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4E603" w14:textId="2B093153" w:rsidR="00F47818" w:rsidRPr="005036B3" w:rsidRDefault="00B7283C" w:rsidP="005036B3">
      <w:pPr>
        <w:pStyle w:val="Heading1"/>
        <w:spacing w:line="360" w:lineRule="auto"/>
        <w:rPr>
          <w:rFonts w:ascii="Arial" w:hAnsi="Arial" w:cs="Arial"/>
          <w:color w:val="081424" w:themeColor="text2"/>
          <w:sz w:val="24"/>
          <w:szCs w:val="24"/>
          <w:u w:val="single"/>
        </w:rPr>
      </w:pPr>
      <w:r w:rsidRPr="005036B3">
        <w:rPr>
          <w:rFonts w:ascii="Arial" w:hAnsi="Arial" w:cs="Arial"/>
          <w:color w:val="081424" w:themeColor="text2"/>
          <w:sz w:val="24"/>
          <w:szCs w:val="24"/>
          <w:u w:val="single"/>
        </w:rPr>
        <w:t xml:space="preserve">Critically analyze the implementation of play based early years curricula referring to evaluative research evidence and reports. </w:t>
      </w:r>
    </w:p>
    <w:p w14:paraId="5A83B990" w14:textId="09A1451E" w:rsidR="00BE2F4E" w:rsidRPr="005036B3" w:rsidRDefault="00726C43" w:rsidP="005036B3">
      <w:pPr>
        <w:spacing w:line="360" w:lineRule="auto"/>
        <w:rPr>
          <w:rFonts w:ascii="Arial" w:hAnsi="Arial" w:cs="Arial"/>
          <w:color w:val="081424" w:themeColor="text2"/>
          <w:sz w:val="24"/>
          <w:szCs w:val="24"/>
        </w:rPr>
      </w:pPr>
      <w:r w:rsidRPr="005036B3">
        <w:rPr>
          <w:rFonts w:ascii="Arial" w:hAnsi="Arial" w:cs="Arial"/>
          <w:color w:val="081424" w:themeColor="text2"/>
          <w:sz w:val="24"/>
          <w:szCs w:val="24"/>
        </w:rPr>
        <w:t>This essay wi</w:t>
      </w:r>
      <w:r w:rsidR="000009B4" w:rsidRPr="005036B3">
        <w:rPr>
          <w:rFonts w:ascii="Arial" w:hAnsi="Arial" w:cs="Arial"/>
          <w:color w:val="081424" w:themeColor="text2"/>
          <w:sz w:val="24"/>
          <w:szCs w:val="24"/>
        </w:rPr>
        <w:t>ll</w:t>
      </w:r>
      <w:r w:rsidRPr="005036B3">
        <w:rPr>
          <w:rFonts w:ascii="Arial" w:hAnsi="Arial" w:cs="Arial"/>
          <w:color w:val="081424" w:themeColor="text2"/>
          <w:sz w:val="24"/>
          <w:szCs w:val="24"/>
        </w:rPr>
        <w:t xml:space="preserve"> explore implementing a </w:t>
      </w:r>
      <w:r w:rsidR="00414CB9" w:rsidRPr="005036B3">
        <w:rPr>
          <w:rFonts w:ascii="Arial" w:hAnsi="Arial" w:cs="Arial"/>
          <w:color w:val="081424" w:themeColor="text2"/>
          <w:sz w:val="24"/>
          <w:szCs w:val="24"/>
        </w:rPr>
        <w:t>play-based</w:t>
      </w:r>
      <w:r w:rsidRPr="005036B3">
        <w:rPr>
          <w:rFonts w:ascii="Arial" w:hAnsi="Arial" w:cs="Arial"/>
          <w:color w:val="081424" w:themeColor="text2"/>
          <w:sz w:val="24"/>
          <w:szCs w:val="24"/>
        </w:rPr>
        <w:t xml:space="preserve"> curriculum with a detailed consideration </w:t>
      </w:r>
      <w:r w:rsidR="2DFCFBB5" w:rsidRPr="005036B3">
        <w:rPr>
          <w:rFonts w:ascii="Arial" w:hAnsi="Arial" w:cs="Arial"/>
          <w:color w:val="081424" w:themeColor="text2"/>
          <w:sz w:val="24"/>
          <w:szCs w:val="24"/>
        </w:rPr>
        <w:t>of</w:t>
      </w:r>
      <w:r w:rsidRPr="005036B3">
        <w:rPr>
          <w:rFonts w:ascii="Arial" w:hAnsi="Arial" w:cs="Arial"/>
          <w:color w:val="081424" w:themeColor="text2"/>
          <w:sz w:val="24"/>
          <w:szCs w:val="24"/>
        </w:rPr>
        <w:t xml:space="preserve"> how the outdoor area </w:t>
      </w:r>
      <w:r w:rsidR="005E0DE3" w:rsidRPr="005036B3">
        <w:rPr>
          <w:rFonts w:ascii="Arial" w:hAnsi="Arial" w:cs="Arial"/>
          <w:color w:val="081424" w:themeColor="text2"/>
          <w:sz w:val="24"/>
          <w:szCs w:val="24"/>
        </w:rPr>
        <w:t xml:space="preserve">and lack of trained practitioners </w:t>
      </w:r>
      <w:r w:rsidRPr="005036B3">
        <w:rPr>
          <w:rFonts w:ascii="Arial" w:hAnsi="Arial" w:cs="Arial"/>
          <w:color w:val="081424" w:themeColor="text2"/>
          <w:sz w:val="24"/>
          <w:szCs w:val="24"/>
        </w:rPr>
        <w:t xml:space="preserve">can influence this. </w:t>
      </w:r>
    </w:p>
    <w:p w14:paraId="16F65D5A" w14:textId="1FAE1070" w:rsidR="00266B9E" w:rsidRPr="005036B3" w:rsidRDefault="00DD73AB" w:rsidP="005036B3">
      <w:pPr>
        <w:spacing w:line="360" w:lineRule="auto"/>
        <w:rPr>
          <w:rFonts w:ascii="Arial" w:hAnsi="Arial" w:cs="Arial"/>
          <w:color w:val="081424" w:themeColor="text2"/>
          <w:sz w:val="24"/>
          <w:szCs w:val="24"/>
        </w:rPr>
      </w:pPr>
      <w:r w:rsidRPr="005036B3">
        <w:rPr>
          <w:rFonts w:ascii="Arial" w:hAnsi="Arial" w:cs="Arial"/>
          <w:color w:val="081424" w:themeColor="text2"/>
          <w:sz w:val="24"/>
          <w:szCs w:val="24"/>
        </w:rPr>
        <w:t xml:space="preserve">According to </w:t>
      </w:r>
      <w:proofErr w:type="spellStart"/>
      <w:r w:rsidRPr="005036B3">
        <w:rPr>
          <w:rFonts w:ascii="Arial" w:hAnsi="Arial" w:cs="Arial"/>
          <w:color w:val="081424" w:themeColor="text2"/>
          <w:sz w:val="24"/>
          <w:szCs w:val="24"/>
        </w:rPr>
        <w:t>Tekyi</w:t>
      </w:r>
      <w:proofErr w:type="spellEnd"/>
      <w:r w:rsidRPr="005036B3">
        <w:rPr>
          <w:rFonts w:ascii="Arial" w:hAnsi="Arial" w:cs="Arial"/>
          <w:color w:val="081424" w:themeColor="text2"/>
          <w:sz w:val="24"/>
          <w:szCs w:val="24"/>
        </w:rPr>
        <w:t>-Arhin (2023), p</w:t>
      </w:r>
      <w:r w:rsidR="00466294" w:rsidRPr="005036B3">
        <w:rPr>
          <w:rFonts w:ascii="Arial" w:hAnsi="Arial" w:cs="Arial"/>
          <w:color w:val="081424" w:themeColor="text2"/>
          <w:sz w:val="24"/>
          <w:szCs w:val="24"/>
        </w:rPr>
        <w:t xml:space="preserve">lay-based learning is essential to early childhood education. </w:t>
      </w:r>
      <w:r w:rsidR="00562930" w:rsidRPr="005036B3">
        <w:rPr>
          <w:rFonts w:ascii="Arial" w:hAnsi="Arial" w:cs="Arial"/>
          <w:color w:val="081424" w:themeColor="text2"/>
          <w:sz w:val="24"/>
          <w:szCs w:val="24"/>
        </w:rPr>
        <w:t>It offers</w:t>
      </w:r>
      <w:r w:rsidR="00466294" w:rsidRPr="005036B3">
        <w:rPr>
          <w:rFonts w:ascii="Arial" w:hAnsi="Arial" w:cs="Arial"/>
          <w:color w:val="081424" w:themeColor="text2"/>
          <w:sz w:val="24"/>
          <w:szCs w:val="24"/>
        </w:rPr>
        <w:t xml:space="preserve"> children </w:t>
      </w:r>
      <w:r w:rsidR="00562930" w:rsidRPr="005036B3">
        <w:rPr>
          <w:rFonts w:ascii="Arial" w:hAnsi="Arial" w:cs="Arial"/>
          <w:color w:val="081424" w:themeColor="text2"/>
          <w:sz w:val="24"/>
          <w:szCs w:val="24"/>
        </w:rPr>
        <w:t xml:space="preserve">the opportunity to </w:t>
      </w:r>
      <w:r w:rsidR="001F24CA" w:rsidRPr="005036B3">
        <w:rPr>
          <w:rFonts w:ascii="Arial" w:hAnsi="Arial" w:cs="Arial"/>
          <w:color w:val="081424" w:themeColor="text2"/>
          <w:sz w:val="24"/>
          <w:szCs w:val="24"/>
        </w:rPr>
        <w:t>engage in enjoyable and meaningful</w:t>
      </w:r>
      <w:r w:rsidR="00466294" w:rsidRPr="005036B3">
        <w:rPr>
          <w:rFonts w:ascii="Arial" w:hAnsi="Arial" w:cs="Arial"/>
          <w:color w:val="081424" w:themeColor="text2"/>
          <w:sz w:val="24"/>
          <w:szCs w:val="24"/>
        </w:rPr>
        <w:t xml:space="preserve"> </w:t>
      </w:r>
      <w:r w:rsidR="001F24CA" w:rsidRPr="005036B3">
        <w:rPr>
          <w:rFonts w:ascii="Arial" w:hAnsi="Arial" w:cs="Arial"/>
          <w:color w:val="081424" w:themeColor="text2"/>
          <w:sz w:val="24"/>
          <w:szCs w:val="24"/>
        </w:rPr>
        <w:t>experiences</w:t>
      </w:r>
      <w:r w:rsidR="00466294" w:rsidRPr="005036B3">
        <w:rPr>
          <w:rFonts w:ascii="Arial" w:hAnsi="Arial" w:cs="Arial"/>
          <w:color w:val="081424" w:themeColor="text2"/>
          <w:sz w:val="24"/>
          <w:szCs w:val="24"/>
        </w:rPr>
        <w:t xml:space="preserve"> </w:t>
      </w:r>
      <w:r w:rsidR="001F24CA" w:rsidRPr="005036B3">
        <w:rPr>
          <w:rFonts w:ascii="Arial" w:hAnsi="Arial" w:cs="Arial"/>
          <w:color w:val="081424" w:themeColor="text2"/>
          <w:sz w:val="24"/>
          <w:szCs w:val="24"/>
        </w:rPr>
        <w:t>and provi</w:t>
      </w:r>
      <w:r w:rsidR="003357F4" w:rsidRPr="005036B3">
        <w:rPr>
          <w:rFonts w:ascii="Arial" w:hAnsi="Arial" w:cs="Arial"/>
          <w:color w:val="081424" w:themeColor="text2"/>
          <w:sz w:val="24"/>
          <w:szCs w:val="24"/>
        </w:rPr>
        <w:t xml:space="preserve">des them with the </w:t>
      </w:r>
      <w:r w:rsidR="001128F4" w:rsidRPr="005036B3">
        <w:rPr>
          <w:rFonts w:ascii="Arial" w:hAnsi="Arial" w:cs="Arial"/>
          <w:color w:val="081424" w:themeColor="text2"/>
          <w:sz w:val="24"/>
          <w:szCs w:val="24"/>
        </w:rPr>
        <w:t xml:space="preserve">freedom to </w:t>
      </w:r>
      <w:r w:rsidR="00466294" w:rsidRPr="005036B3">
        <w:rPr>
          <w:rFonts w:ascii="Arial" w:hAnsi="Arial" w:cs="Arial"/>
          <w:color w:val="081424" w:themeColor="text2"/>
          <w:sz w:val="24"/>
          <w:szCs w:val="24"/>
        </w:rPr>
        <w:t xml:space="preserve">explore the </w:t>
      </w:r>
      <w:r w:rsidR="001128F4" w:rsidRPr="005036B3">
        <w:rPr>
          <w:rFonts w:ascii="Arial" w:hAnsi="Arial" w:cs="Arial"/>
          <w:color w:val="081424" w:themeColor="text2"/>
          <w:sz w:val="24"/>
          <w:szCs w:val="24"/>
        </w:rPr>
        <w:t xml:space="preserve">environment and the </w:t>
      </w:r>
      <w:r w:rsidR="00466294" w:rsidRPr="005036B3">
        <w:rPr>
          <w:rFonts w:ascii="Arial" w:hAnsi="Arial" w:cs="Arial"/>
          <w:color w:val="081424" w:themeColor="text2"/>
          <w:sz w:val="24"/>
          <w:szCs w:val="24"/>
        </w:rPr>
        <w:t>world around them</w:t>
      </w:r>
      <w:r w:rsidR="00517A79" w:rsidRPr="005036B3">
        <w:rPr>
          <w:rFonts w:ascii="Arial" w:hAnsi="Arial" w:cs="Arial"/>
          <w:color w:val="081424" w:themeColor="text2"/>
          <w:sz w:val="24"/>
          <w:szCs w:val="24"/>
        </w:rPr>
        <w:t xml:space="preserve">. When children are exposed to play-based learning activities they are </w:t>
      </w:r>
      <w:r w:rsidR="00562B74" w:rsidRPr="005036B3">
        <w:rPr>
          <w:rFonts w:ascii="Arial" w:hAnsi="Arial" w:cs="Arial"/>
          <w:color w:val="081424" w:themeColor="text2"/>
          <w:sz w:val="24"/>
          <w:szCs w:val="24"/>
        </w:rPr>
        <w:t>engulfed in</w:t>
      </w:r>
      <w:r w:rsidR="00517A79" w:rsidRPr="005036B3">
        <w:rPr>
          <w:rFonts w:ascii="Arial" w:hAnsi="Arial" w:cs="Arial"/>
          <w:color w:val="081424" w:themeColor="text2"/>
          <w:sz w:val="24"/>
          <w:szCs w:val="24"/>
        </w:rPr>
        <w:t xml:space="preserve"> hands-on experiences that</w:t>
      </w:r>
      <w:r w:rsidR="00562B74" w:rsidRPr="005036B3">
        <w:rPr>
          <w:rFonts w:ascii="Arial" w:hAnsi="Arial" w:cs="Arial"/>
          <w:color w:val="081424" w:themeColor="text2"/>
          <w:sz w:val="24"/>
          <w:szCs w:val="24"/>
        </w:rPr>
        <w:t xml:space="preserve"> </w:t>
      </w:r>
      <w:r w:rsidR="00517A79" w:rsidRPr="005036B3">
        <w:rPr>
          <w:rFonts w:ascii="Arial" w:hAnsi="Arial" w:cs="Arial"/>
          <w:color w:val="081424" w:themeColor="text2"/>
          <w:sz w:val="24"/>
          <w:szCs w:val="24"/>
        </w:rPr>
        <w:t xml:space="preserve">stimulate </w:t>
      </w:r>
      <w:r w:rsidR="00562B74" w:rsidRPr="005036B3">
        <w:rPr>
          <w:rFonts w:ascii="Arial" w:hAnsi="Arial" w:cs="Arial"/>
          <w:color w:val="081424" w:themeColor="text2"/>
          <w:sz w:val="24"/>
          <w:szCs w:val="24"/>
        </w:rPr>
        <w:t xml:space="preserve">and </w:t>
      </w:r>
      <w:r w:rsidR="002A155F" w:rsidRPr="005036B3">
        <w:rPr>
          <w:rFonts w:ascii="Arial" w:hAnsi="Arial" w:cs="Arial"/>
          <w:color w:val="081424" w:themeColor="text2"/>
          <w:sz w:val="24"/>
          <w:szCs w:val="24"/>
        </w:rPr>
        <w:t xml:space="preserve">capture </w:t>
      </w:r>
      <w:r w:rsidR="00517A79" w:rsidRPr="005036B3">
        <w:rPr>
          <w:rFonts w:ascii="Arial" w:hAnsi="Arial" w:cs="Arial"/>
          <w:color w:val="081424" w:themeColor="text2"/>
          <w:sz w:val="24"/>
          <w:szCs w:val="24"/>
        </w:rPr>
        <w:t xml:space="preserve">their </w:t>
      </w:r>
      <w:r w:rsidR="002A155F" w:rsidRPr="005036B3">
        <w:rPr>
          <w:rFonts w:ascii="Arial" w:hAnsi="Arial" w:cs="Arial"/>
          <w:color w:val="081424" w:themeColor="text2"/>
          <w:sz w:val="24"/>
          <w:szCs w:val="24"/>
        </w:rPr>
        <w:t xml:space="preserve">curiosity, </w:t>
      </w:r>
      <w:r w:rsidR="00517A79" w:rsidRPr="005036B3">
        <w:rPr>
          <w:rFonts w:ascii="Arial" w:hAnsi="Arial" w:cs="Arial"/>
          <w:color w:val="081424" w:themeColor="text2"/>
          <w:sz w:val="24"/>
          <w:szCs w:val="24"/>
        </w:rPr>
        <w:t xml:space="preserve">creativity, and </w:t>
      </w:r>
      <w:r w:rsidR="00956543" w:rsidRPr="005036B3">
        <w:rPr>
          <w:rFonts w:ascii="Arial" w:hAnsi="Arial" w:cs="Arial"/>
          <w:color w:val="081424" w:themeColor="text2"/>
          <w:sz w:val="24"/>
          <w:szCs w:val="24"/>
        </w:rPr>
        <w:t xml:space="preserve">assist in the development of their </w:t>
      </w:r>
      <w:r w:rsidR="00517A79" w:rsidRPr="005036B3">
        <w:rPr>
          <w:rFonts w:ascii="Arial" w:hAnsi="Arial" w:cs="Arial"/>
          <w:color w:val="081424" w:themeColor="text2"/>
          <w:sz w:val="24"/>
          <w:szCs w:val="24"/>
        </w:rPr>
        <w:t>problem-solving skills.</w:t>
      </w:r>
      <w:r w:rsidR="00956543" w:rsidRPr="005036B3">
        <w:rPr>
          <w:rFonts w:ascii="Arial" w:hAnsi="Arial" w:cs="Arial"/>
          <w:color w:val="081424" w:themeColor="text2"/>
          <w:sz w:val="24"/>
          <w:szCs w:val="24"/>
        </w:rPr>
        <w:t xml:space="preserve"> </w:t>
      </w:r>
      <w:r w:rsidR="008D0A99" w:rsidRPr="005036B3">
        <w:rPr>
          <w:rFonts w:ascii="Arial" w:hAnsi="Arial" w:cs="Arial"/>
          <w:color w:val="081424" w:themeColor="text2"/>
          <w:sz w:val="24"/>
          <w:szCs w:val="24"/>
        </w:rPr>
        <w:t xml:space="preserve">As opposed to </w:t>
      </w:r>
      <w:r w:rsidR="00466294" w:rsidRPr="005036B3">
        <w:rPr>
          <w:rFonts w:ascii="Arial" w:hAnsi="Arial" w:cs="Arial"/>
          <w:color w:val="081424" w:themeColor="text2"/>
          <w:sz w:val="24"/>
          <w:szCs w:val="24"/>
        </w:rPr>
        <w:t xml:space="preserve">traditional teaching methods that rely </w:t>
      </w:r>
      <w:r w:rsidR="008D0A99" w:rsidRPr="005036B3">
        <w:rPr>
          <w:rFonts w:ascii="Arial" w:hAnsi="Arial" w:cs="Arial"/>
          <w:color w:val="081424" w:themeColor="text2"/>
          <w:sz w:val="24"/>
          <w:szCs w:val="24"/>
        </w:rPr>
        <w:t xml:space="preserve">heavily </w:t>
      </w:r>
      <w:r w:rsidR="00466294" w:rsidRPr="005036B3">
        <w:rPr>
          <w:rFonts w:ascii="Arial" w:hAnsi="Arial" w:cs="Arial"/>
          <w:color w:val="081424" w:themeColor="text2"/>
          <w:sz w:val="24"/>
          <w:szCs w:val="24"/>
        </w:rPr>
        <w:t xml:space="preserve">on rote </w:t>
      </w:r>
      <w:r w:rsidR="00CD6EE0" w:rsidRPr="005036B3">
        <w:rPr>
          <w:rFonts w:ascii="Arial" w:hAnsi="Arial" w:cs="Arial"/>
          <w:color w:val="081424" w:themeColor="text2"/>
          <w:sz w:val="24"/>
          <w:szCs w:val="24"/>
        </w:rPr>
        <w:t xml:space="preserve">learning </w:t>
      </w:r>
      <w:r w:rsidR="008D0A99" w:rsidRPr="005036B3">
        <w:rPr>
          <w:rFonts w:ascii="Arial" w:hAnsi="Arial" w:cs="Arial"/>
          <w:color w:val="081424" w:themeColor="text2"/>
          <w:sz w:val="24"/>
          <w:szCs w:val="24"/>
        </w:rPr>
        <w:t xml:space="preserve">and </w:t>
      </w:r>
      <w:r w:rsidR="00CD6EE0" w:rsidRPr="005036B3">
        <w:rPr>
          <w:rFonts w:ascii="Arial" w:hAnsi="Arial" w:cs="Arial"/>
          <w:color w:val="081424" w:themeColor="text2"/>
          <w:sz w:val="24"/>
          <w:szCs w:val="24"/>
        </w:rPr>
        <w:t xml:space="preserve">other </w:t>
      </w:r>
      <w:r w:rsidR="008D0A99" w:rsidRPr="005036B3">
        <w:rPr>
          <w:rFonts w:ascii="Arial" w:hAnsi="Arial" w:cs="Arial"/>
          <w:color w:val="081424" w:themeColor="text2"/>
          <w:sz w:val="24"/>
          <w:szCs w:val="24"/>
        </w:rPr>
        <w:t>memorization</w:t>
      </w:r>
      <w:r w:rsidR="00CD6EE0" w:rsidRPr="005036B3">
        <w:rPr>
          <w:rFonts w:ascii="Arial" w:hAnsi="Arial" w:cs="Arial"/>
          <w:color w:val="081424" w:themeColor="text2"/>
          <w:sz w:val="24"/>
          <w:szCs w:val="24"/>
        </w:rPr>
        <w:t xml:space="preserve"> techniques</w:t>
      </w:r>
      <w:r w:rsidRPr="005036B3">
        <w:rPr>
          <w:rFonts w:ascii="Arial" w:hAnsi="Arial" w:cs="Arial"/>
          <w:color w:val="081424" w:themeColor="text2"/>
          <w:sz w:val="24"/>
          <w:szCs w:val="24"/>
        </w:rPr>
        <w:t>.</w:t>
      </w:r>
      <w:r w:rsidR="00266B9E" w:rsidRPr="005036B3">
        <w:rPr>
          <w:rFonts w:ascii="Arial" w:hAnsi="Arial" w:cs="Arial"/>
          <w:color w:val="081424" w:themeColor="text2"/>
          <w:sz w:val="24"/>
          <w:szCs w:val="24"/>
        </w:rPr>
        <w:t xml:space="preserve"> The Welsh Government (2018</w:t>
      </w:r>
      <w:r w:rsidR="00420F2E" w:rsidRPr="005036B3">
        <w:rPr>
          <w:rFonts w:ascii="Arial" w:hAnsi="Arial" w:cs="Arial"/>
          <w:color w:val="081424" w:themeColor="text2"/>
          <w:sz w:val="24"/>
          <w:szCs w:val="24"/>
        </w:rPr>
        <w:t>, p</w:t>
      </w:r>
      <w:r w:rsidR="005F4394" w:rsidRPr="005036B3">
        <w:rPr>
          <w:rFonts w:ascii="Arial" w:hAnsi="Arial" w:cs="Arial"/>
          <w:color w:val="081424" w:themeColor="text2"/>
          <w:sz w:val="24"/>
          <w:szCs w:val="24"/>
        </w:rPr>
        <w:t xml:space="preserve">. </w:t>
      </w:r>
      <w:r w:rsidR="00420F2E" w:rsidRPr="005036B3">
        <w:rPr>
          <w:rFonts w:ascii="Arial" w:hAnsi="Arial" w:cs="Arial"/>
          <w:color w:val="081424" w:themeColor="text2"/>
          <w:sz w:val="24"/>
          <w:szCs w:val="24"/>
        </w:rPr>
        <w:t>3</w:t>
      </w:r>
      <w:r w:rsidR="00266B9E" w:rsidRPr="005036B3">
        <w:rPr>
          <w:rFonts w:ascii="Arial" w:hAnsi="Arial" w:cs="Arial"/>
          <w:color w:val="081424" w:themeColor="text2"/>
          <w:sz w:val="24"/>
          <w:szCs w:val="24"/>
        </w:rPr>
        <w:t>) agree</w:t>
      </w:r>
      <w:r w:rsidR="00C75EAC" w:rsidRPr="005036B3">
        <w:rPr>
          <w:rFonts w:ascii="Arial" w:hAnsi="Arial" w:cs="Arial"/>
          <w:color w:val="081424" w:themeColor="text2"/>
          <w:sz w:val="24"/>
          <w:szCs w:val="24"/>
        </w:rPr>
        <w:t>s</w:t>
      </w:r>
      <w:r w:rsidR="00886323" w:rsidRPr="005036B3">
        <w:rPr>
          <w:rFonts w:ascii="Arial" w:hAnsi="Arial" w:cs="Arial"/>
          <w:color w:val="081424" w:themeColor="text2"/>
          <w:sz w:val="24"/>
          <w:szCs w:val="24"/>
        </w:rPr>
        <w:t xml:space="preserve"> </w:t>
      </w:r>
      <w:r w:rsidR="00266B9E" w:rsidRPr="005036B3">
        <w:rPr>
          <w:rFonts w:ascii="Arial" w:hAnsi="Arial" w:cs="Arial"/>
          <w:color w:val="081424" w:themeColor="text2"/>
          <w:sz w:val="24"/>
          <w:szCs w:val="24"/>
        </w:rPr>
        <w:t xml:space="preserve">with </w:t>
      </w:r>
      <w:proofErr w:type="spellStart"/>
      <w:r w:rsidR="00AE1099" w:rsidRPr="005036B3">
        <w:rPr>
          <w:rFonts w:ascii="Arial" w:hAnsi="Arial" w:cs="Arial"/>
          <w:color w:val="081424" w:themeColor="text2"/>
          <w:sz w:val="24"/>
          <w:szCs w:val="24"/>
        </w:rPr>
        <w:t>Tekyi</w:t>
      </w:r>
      <w:proofErr w:type="spellEnd"/>
      <w:r w:rsidR="00AE1099" w:rsidRPr="005036B3">
        <w:rPr>
          <w:rFonts w:ascii="Arial" w:hAnsi="Arial" w:cs="Arial"/>
          <w:color w:val="081424" w:themeColor="text2"/>
          <w:sz w:val="24"/>
          <w:szCs w:val="24"/>
        </w:rPr>
        <w:t>-Arhin (2023) and believe</w:t>
      </w:r>
      <w:r w:rsidR="00C75EAC" w:rsidRPr="005036B3">
        <w:rPr>
          <w:rFonts w:ascii="Arial" w:hAnsi="Arial" w:cs="Arial"/>
          <w:color w:val="081424" w:themeColor="text2"/>
          <w:sz w:val="24"/>
          <w:szCs w:val="24"/>
        </w:rPr>
        <w:t>s</w:t>
      </w:r>
      <w:r w:rsidR="00886323" w:rsidRPr="005036B3">
        <w:rPr>
          <w:rFonts w:ascii="Arial" w:hAnsi="Arial" w:cs="Arial"/>
          <w:color w:val="081424" w:themeColor="text2"/>
          <w:sz w:val="24"/>
          <w:szCs w:val="24"/>
        </w:rPr>
        <w:t xml:space="preserve"> </w:t>
      </w:r>
      <w:r w:rsidR="00AE1099" w:rsidRPr="005036B3">
        <w:rPr>
          <w:rFonts w:ascii="Arial" w:hAnsi="Arial" w:cs="Arial"/>
          <w:color w:val="081424" w:themeColor="text2"/>
          <w:sz w:val="24"/>
          <w:szCs w:val="24"/>
        </w:rPr>
        <w:t xml:space="preserve">that </w:t>
      </w:r>
      <w:r w:rsidR="00600CBB" w:rsidRPr="005036B3">
        <w:rPr>
          <w:rFonts w:ascii="Arial" w:hAnsi="Arial" w:cs="Arial"/>
          <w:color w:val="081424" w:themeColor="text2"/>
          <w:sz w:val="24"/>
          <w:szCs w:val="24"/>
        </w:rPr>
        <w:t xml:space="preserve">children </w:t>
      </w:r>
      <w:r w:rsidR="00853A50" w:rsidRPr="005036B3">
        <w:rPr>
          <w:rFonts w:ascii="Arial" w:hAnsi="Arial" w:cs="Arial"/>
          <w:color w:val="081424" w:themeColor="text2"/>
          <w:sz w:val="24"/>
          <w:szCs w:val="24"/>
        </w:rPr>
        <w:t xml:space="preserve">should learn through practical activities, </w:t>
      </w:r>
      <w:r w:rsidR="007F2FAD" w:rsidRPr="005036B3">
        <w:rPr>
          <w:rFonts w:ascii="Arial" w:hAnsi="Arial" w:cs="Arial"/>
          <w:color w:val="081424" w:themeColor="text2"/>
          <w:sz w:val="24"/>
          <w:szCs w:val="24"/>
        </w:rPr>
        <w:t xml:space="preserve">where imagination </w:t>
      </w:r>
      <w:r w:rsidR="00C75EAC" w:rsidRPr="005036B3">
        <w:rPr>
          <w:rFonts w:ascii="Arial" w:hAnsi="Arial" w:cs="Arial"/>
          <w:color w:val="081424" w:themeColor="text2"/>
          <w:sz w:val="24"/>
          <w:szCs w:val="24"/>
        </w:rPr>
        <w:t>is</w:t>
      </w:r>
      <w:r w:rsidR="007F2FAD" w:rsidRPr="005036B3">
        <w:rPr>
          <w:rFonts w:ascii="Arial" w:hAnsi="Arial" w:cs="Arial"/>
          <w:color w:val="081424" w:themeColor="text2"/>
          <w:sz w:val="24"/>
          <w:szCs w:val="24"/>
        </w:rPr>
        <w:t xml:space="preserve"> free to flourish, rather than learning through completing workbooks</w:t>
      </w:r>
      <w:r w:rsidR="00C75EAC" w:rsidRPr="005036B3">
        <w:rPr>
          <w:rFonts w:ascii="Arial" w:hAnsi="Arial" w:cs="Arial"/>
          <w:color w:val="081424" w:themeColor="text2"/>
          <w:sz w:val="24"/>
          <w:szCs w:val="24"/>
        </w:rPr>
        <w:t xml:space="preserve"> and other </w:t>
      </w:r>
      <w:r w:rsidR="00507D9A" w:rsidRPr="005036B3">
        <w:rPr>
          <w:rFonts w:ascii="Arial" w:hAnsi="Arial" w:cs="Arial"/>
          <w:color w:val="081424" w:themeColor="text2"/>
          <w:sz w:val="24"/>
          <w:szCs w:val="24"/>
        </w:rPr>
        <w:t>classroom table based traditional teaching methods.</w:t>
      </w:r>
      <w:r w:rsidR="008021A1" w:rsidRPr="005036B3">
        <w:rPr>
          <w:rFonts w:ascii="Arial" w:hAnsi="Arial" w:cs="Arial"/>
          <w:color w:val="081424" w:themeColor="text2"/>
          <w:sz w:val="24"/>
          <w:szCs w:val="24"/>
        </w:rPr>
        <w:t xml:space="preserve"> </w:t>
      </w:r>
    </w:p>
    <w:p w14:paraId="3C3F2BED" w14:textId="73B96A0F" w:rsidR="00D55BF3" w:rsidRPr="005036B3" w:rsidRDefault="00C70CA3" w:rsidP="005036B3">
      <w:pPr>
        <w:pStyle w:val="NormalWeb"/>
        <w:spacing w:line="360" w:lineRule="auto"/>
        <w:rPr>
          <w:rFonts w:ascii="Arial" w:hAnsi="Arial" w:cs="Arial"/>
          <w:color w:val="081424" w:themeColor="text2"/>
        </w:rPr>
      </w:pPr>
      <w:r w:rsidRPr="005036B3">
        <w:rPr>
          <w:rFonts w:ascii="Arial" w:hAnsi="Arial" w:cs="Arial"/>
          <w:color w:val="081424" w:themeColor="text2"/>
        </w:rPr>
        <w:t xml:space="preserve">In 2008, the Welsh Assembly Government began </w:t>
      </w:r>
      <w:r w:rsidR="000E689D" w:rsidRPr="005036B3">
        <w:rPr>
          <w:rFonts w:ascii="Arial" w:hAnsi="Arial" w:cs="Arial"/>
          <w:color w:val="081424" w:themeColor="text2"/>
        </w:rPr>
        <w:t xml:space="preserve">implementing the Foundation Phase curriculum. This was a </w:t>
      </w:r>
      <w:r w:rsidRPr="005036B3">
        <w:rPr>
          <w:rFonts w:ascii="Arial" w:hAnsi="Arial" w:cs="Arial"/>
          <w:color w:val="081424" w:themeColor="text2"/>
        </w:rPr>
        <w:t>play-based</w:t>
      </w:r>
      <w:r w:rsidR="000E689D" w:rsidRPr="005036B3">
        <w:rPr>
          <w:rFonts w:ascii="Arial" w:hAnsi="Arial" w:cs="Arial"/>
          <w:color w:val="081424" w:themeColor="text2"/>
        </w:rPr>
        <w:t>, holistic</w:t>
      </w:r>
      <w:r w:rsidRPr="005036B3">
        <w:rPr>
          <w:rFonts w:ascii="Arial" w:hAnsi="Arial" w:cs="Arial"/>
          <w:color w:val="081424" w:themeColor="text2"/>
        </w:rPr>
        <w:t xml:space="preserve"> learning continuum for children aged </w:t>
      </w:r>
      <w:r w:rsidR="000E689D" w:rsidRPr="005036B3">
        <w:rPr>
          <w:rFonts w:ascii="Arial" w:hAnsi="Arial" w:cs="Arial"/>
          <w:color w:val="081424" w:themeColor="text2"/>
        </w:rPr>
        <w:t xml:space="preserve">between </w:t>
      </w:r>
      <w:r w:rsidRPr="005036B3">
        <w:rPr>
          <w:rFonts w:ascii="Arial" w:hAnsi="Arial" w:cs="Arial"/>
          <w:color w:val="081424" w:themeColor="text2"/>
        </w:rPr>
        <w:t>three to seven</w:t>
      </w:r>
      <w:r w:rsidR="000E689D" w:rsidRPr="005036B3">
        <w:rPr>
          <w:rFonts w:ascii="Arial" w:hAnsi="Arial" w:cs="Arial"/>
          <w:color w:val="081424" w:themeColor="text2"/>
        </w:rPr>
        <w:t>.</w:t>
      </w:r>
      <w:r w:rsidR="00BF65B1" w:rsidRPr="005036B3">
        <w:rPr>
          <w:rFonts w:ascii="Arial" w:hAnsi="Arial" w:cs="Arial"/>
          <w:color w:val="081424" w:themeColor="text2"/>
        </w:rPr>
        <w:t xml:space="preserve"> The foundation Phase curriculum adopted a cross-curricular approach with a heavy emphasis on the child at the center of any planned </w:t>
      </w:r>
      <w:r w:rsidR="005E2122" w:rsidRPr="005036B3">
        <w:rPr>
          <w:rFonts w:ascii="Arial" w:hAnsi="Arial" w:cs="Arial"/>
          <w:color w:val="081424" w:themeColor="text2"/>
        </w:rPr>
        <w:t>activities</w:t>
      </w:r>
      <w:r w:rsidR="00105E9E" w:rsidRPr="005036B3">
        <w:rPr>
          <w:rFonts w:ascii="Arial" w:hAnsi="Arial" w:cs="Arial"/>
          <w:color w:val="081424" w:themeColor="text2"/>
        </w:rPr>
        <w:t xml:space="preserve"> (Wainwright</w:t>
      </w:r>
      <w:r w:rsidR="00DD0C21" w:rsidRPr="005036B3">
        <w:rPr>
          <w:rFonts w:ascii="Arial" w:hAnsi="Arial" w:cs="Arial"/>
          <w:color w:val="081424" w:themeColor="text2"/>
        </w:rPr>
        <w:t xml:space="preserve"> </w:t>
      </w:r>
      <w:r w:rsidR="00DD0C21" w:rsidRPr="005036B3">
        <w:rPr>
          <w:rFonts w:ascii="Arial" w:hAnsi="Arial" w:cs="Arial"/>
          <w:i/>
          <w:iCs/>
          <w:color w:val="081424" w:themeColor="text2"/>
        </w:rPr>
        <w:t>et al</w:t>
      </w:r>
      <w:r w:rsidR="00DD0C21" w:rsidRPr="005036B3">
        <w:rPr>
          <w:rFonts w:ascii="Arial" w:hAnsi="Arial" w:cs="Arial"/>
          <w:color w:val="081424" w:themeColor="text2"/>
        </w:rPr>
        <w:t xml:space="preserve">., </w:t>
      </w:r>
      <w:r w:rsidR="00BF6907" w:rsidRPr="005036B3">
        <w:rPr>
          <w:rFonts w:ascii="Arial" w:hAnsi="Arial" w:cs="Arial"/>
          <w:color w:val="081424" w:themeColor="text2"/>
        </w:rPr>
        <w:t>2016</w:t>
      </w:r>
      <w:r w:rsidR="00DC42BE" w:rsidRPr="005036B3">
        <w:rPr>
          <w:rFonts w:ascii="Arial" w:hAnsi="Arial" w:cs="Arial"/>
          <w:color w:val="081424" w:themeColor="text2"/>
        </w:rPr>
        <w:t>, p.</w:t>
      </w:r>
      <w:r w:rsidR="00A4100D" w:rsidRPr="005036B3">
        <w:rPr>
          <w:rFonts w:ascii="Arial" w:hAnsi="Arial" w:cs="Arial"/>
          <w:color w:val="081424" w:themeColor="text2"/>
        </w:rPr>
        <w:t xml:space="preserve"> 513-</w:t>
      </w:r>
      <w:r w:rsidR="009F7899" w:rsidRPr="005036B3">
        <w:rPr>
          <w:rFonts w:ascii="Arial" w:hAnsi="Arial" w:cs="Arial"/>
          <w:color w:val="081424" w:themeColor="text2"/>
        </w:rPr>
        <w:t>524).</w:t>
      </w:r>
      <w:r w:rsidR="001F55B4" w:rsidRPr="005036B3">
        <w:rPr>
          <w:rFonts w:ascii="Arial" w:hAnsi="Arial" w:cs="Arial"/>
          <w:color w:val="081424" w:themeColor="text2"/>
        </w:rPr>
        <w:t xml:space="preserve"> </w:t>
      </w:r>
      <w:r w:rsidR="00B342DE" w:rsidRPr="005036B3">
        <w:rPr>
          <w:rFonts w:ascii="Arial" w:hAnsi="Arial" w:cs="Arial"/>
          <w:color w:val="081424" w:themeColor="text2"/>
        </w:rPr>
        <w:t xml:space="preserve">This approach </w:t>
      </w:r>
      <w:r w:rsidR="00C11B7B" w:rsidRPr="005036B3">
        <w:rPr>
          <w:rFonts w:ascii="Arial" w:hAnsi="Arial" w:cs="Arial"/>
          <w:color w:val="081424" w:themeColor="text2"/>
        </w:rPr>
        <w:t>coincided with article 3 of the UNCRC</w:t>
      </w:r>
      <w:r w:rsidR="00746DCC" w:rsidRPr="005036B3">
        <w:rPr>
          <w:rFonts w:ascii="Arial" w:hAnsi="Arial" w:cs="Arial"/>
          <w:color w:val="081424" w:themeColor="text2"/>
        </w:rPr>
        <w:t xml:space="preserve">, where the child’s best interests should be at the heart of </w:t>
      </w:r>
      <w:r w:rsidR="008F28E8" w:rsidRPr="005036B3">
        <w:rPr>
          <w:rFonts w:ascii="Arial" w:hAnsi="Arial" w:cs="Arial"/>
          <w:color w:val="081424" w:themeColor="text2"/>
        </w:rPr>
        <w:t xml:space="preserve">all </w:t>
      </w:r>
      <w:r w:rsidR="00431AB9" w:rsidRPr="005036B3">
        <w:rPr>
          <w:rFonts w:ascii="Arial" w:hAnsi="Arial" w:cs="Arial"/>
          <w:color w:val="081424" w:themeColor="text2"/>
        </w:rPr>
        <w:t>decision-making</w:t>
      </w:r>
      <w:r w:rsidR="001207D3" w:rsidRPr="005036B3">
        <w:rPr>
          <w:rFonts w:ascii="Arial" w:hAnsi="Arial" w:cs="Arial"/>
          <w:color w:val="081424" w:themeColor="text2"/>
        </w:rPr>
        <w:t xml:space="preserve"> </w:t>
      </w:r>
      <w:r w:rsidR="00507D9A" w:rsidRPr="005036B3">
        <w:rPr>
          <w:rFonts w:ascii="Arial" w:hAnsi="Arial" w:cs="Arial"/>
          <w:color w:val="081424" w:themeColor="text2"/>
        </w:rPr>
        <w:t xml:space="preserve">and </w:t>
      </w:r>
      <w:r w:rsidR="001207D3" w:rsidRPr="005036B3">
        <w:rPr>
          <w:rFonts w:ascii="Arial" w:hAnsi="Arial" w:cs="Arial"/>
          <w:color w:val="081424" w:themeColor="text2"/>
        </w:rPr>
        <w:t>actions that will affect the child (UNCRC, N.D)</w:t>
      </w:r>
      <w:r w:rsidR="1C8065E6" w:rsidRPr="005036B3">
        <w:rPr>
          <w:rFonts w:ascii="Arial" w:hAnsi="Arial" w:cs="Arial"/>
          <w:color w:val="081424" w:themeColor="text2"/>
        </w:rPr>
        <w:t>.</w:t>
      </w:r>
      <w:r w:rsidR="009F7899" w:rsidRPr="005036B3">
        <w:rPr>
          <w:rFonts w:ascii="Arial" w:hAnsi="Arial" w:cs="Arial"/>
          <w:color w:val="081424" w:themeColor="text2"/>
        </w:rPr>
        <w:t xml:space="preserve"> </w:t>
      </w:r>
      <w:r w:rsidR="00A12FED" w:rsidRPr="005036B3">
        <w:rPr>
          <w:rFonts w:ascii="Arial" w:hAnsi="Arial" w:cs="Arial"/>
        </w:rPr>
        <w:t xml:space="preserve"> </w:t>
      </w:r>
      <w:r w:rsidR="00160F09" w:rsidRPr="005036B3">
        <w:rPr>
          <w:rFonts w:ascii="Arial" w:hAnsi="Arial" w:cs="Arial"/>
          <w:color w:val="081424" w:themeColor="text2"/>
        </w:rPr>
        <w:t xml:space="preserve">According to </w:t>
      </w:r>
      <w:r w:rsidR="16D0B91C" w:rsidRPr="005036B3">
        <w:rPr>
          <w:rFonts w:ascii="Arial" w:hAnsi="Arial" w:cs="Arial"/>
          <w:color w:val="081424" w:themeColor="text2"/>
        </w:rPr>
        <w:t>The</w:t>
      </w:r>
      <w:r w:rsidR="00160F09" w:rsidRPr="005036B3">
        <w:rPr>
          <w:rFonts w:ascii="Arial" w:hAnsi="Arial" w:cs="Arial"/>
          <w:color w:val="081424" w:themeColor="text2"/>
        </w:rPr>
        <w:t xml:space="preserve"> </w:t>
      </w:r>
      <w:r w:rsidR="00CE23E0" w:rsidRPr="005036B3">
        <w:rPr>
          <w:rFonts w:ascii="Arial" w:hAnsi="Arial" w:cs="Arial"/>
          <w:color w:val="081424" w:themeColor="text2"/>
        </w:rPr>
        <w:t xml:space="preserve">Welsh Government (2009) </w:t>
      </w:r>
      <w:r w:rsidR="00A60136" w:rsidRPr="005036B3">
        <w:rPr>
          <w:rFonts w:ascii="Arial" w:hAnsi="Arial" w:cs="Arial"/>
          <w:color w:val="081424" w:themeColor="text2"/>
        </w:rPr>
        <w:t>d</w:t>
      </w:r>
      <w:r w:rsidR="00160F09" w:rsidRPr="005036B3">
        <w:rPr>
          <w:rFonts w:ascii="Arial" w:hAnsi="Arial" w:cs="Arial"/>
          <w:color w:val="081424" w:themeColor="text2"/>
        </w:rPr>
        <w:t xml:space="preserve">iscovery and independence </w:t>
      </w:r>
      <w:r w:rsidR="00A60136" w:rsidRPr="005036B3">
        <w:rPr>
          <w:rFonts w:ascii="Arial" w:hAnsi="Arial" w:cs="Arial"/>
          <w:color w:val="081424" w:themeColor="text2"/>
        </w:rPr>
        <w:t xml:space="preserve">should </w:t>
      </w:r>
      <w:r w:rsidR="00867E7D" w:rsidRPr="005036B3">
        <w:rPr>
          <w:rFonts w:ascii="Arial" w:hAnsi="Arial" w:cs="Arial"/>
          <w:color w:val="081424" w:themeColor="text2"/>
        </w:rPr>
        <w:t>have been</w:t>
      </w:r>
      <w:r w:rsidR="00A60136" w:rsidRPr="005036B3">
        <w:rPr>
          <w:rFonts w:ascii="Arial" w:hAnsi="Arial" w:cs="Arial"/>
          <w:color w:val="081424" w:themeColor="text2"/>
        </w:rPr>
        <w:t xml:space="preserve"> promoted in the foundation phase environment, </w:t>
      </w:r>
      <w:r w:rsidR="00160F09" w:rsidRPr="005036B3">
        <w:rPr>
          <w:rFonts w:ascii="Arial" w:hAnsi="Arial" w:cs="Arial"/>
          <w:color w:val="081424" w:themeColor="text2"/>
        </w:rPr>
        <w:t xml:space="preserve">with a greater emphasis on </w:t>
      </w:r>
      <w:r w:rsidR="00A60136" w:rsidRPr="005036B3">
        <w:rPr>
          <w:rFonts w:ascii="Arial" w:hAnsi="Arial" w:cs="Arial"/>
          <w:color w:val="081424" w:themeColor="text2"/>
        </w:rPr>
        <w:t>utilizing</w:t>
      </w:r>
      <w:r w:rsidR="00160F09" w:rsidRPr="005036B3">
        <w:rPr>
          <w:rFonts w:ascii="Arial" w:hAnsi="Arial" w:cs="Arial"/>
          <w:color w:val="081424" w:themeColor="text2"/>
        </w:rPr>
        <w:t xml:space="preserve"> the outdoor </w:t>
      </w:r>
      <w:r w:rsidR="00A60136" w:rsidRPr="005036B3">
        <w:rPr>
          <w:rFonts w:ascii="Arial" w:hAnsi="Arial" w:cs="Arial"/>
          <w:color w:val="081424" w:themeColor="text2"/>
        </w:rPr>
        <w:t xml:space="preserve">space </w:t>
      </w:r>
      <w:r w:rsidR="00160F09" w:rsidRPr="005036B3">
        <w:rPr>
          <w:rFonts w:ascii="Arial" w:hAnsi="Arial" w:cs="Arial"/>
          <w:color w:val="081424" w:themeColor="text2"/>
        </w:rPr>
        <w:t xml:space="preserve">as a resource for </w:t>
      </w:r>
      <w:r w:rsidR="00A60136" w:rsidRPr="005036B3">
        <w:rPr>
          <w:rFonts w:ascii="Arial" w:hAnsi="Arial" w:cs="Arial"/>
          <w:color w:val="081424" w:themeColor="text2"/>
        </w:rPr>
        <w:t xml:space="preserve">learning. </w:t>
      </w:r>
    </w:p>
    <w:p w14:paraId="24FFA587" w14:textId="4B91D37F" w:rsidR="00C8701D" w:rsidRPr="005036B3" w:rsidRDefault="00EB7AAD" w:rsidP="005036B3">
      <w:pPr>
        <w:pStyle w:val="NormalWeb"/>
        <w:spacing w:line="360" w:lineRule="auto"/>
        <w:rPr>
          <w:rFonts w:ascii="Arial" w:hAnsi="Arial" w:cs="Arial"/>
          <w:color w:val="081424" w:themeColor="text2"/>
        </w:rPr>
      </w:pPr>
      <w:r w:rsidRPr="005036B3">
        <w:rPr>
          <w:rFonts w:ascii="Arial" w:hAnsi="Arial" w:cs="Arial"/>
          <w:color w:val="081424" w:themeColor="text2"/>
        </w:rPr>
        <w:t>There are many ways to implement a play-based curricula, mainly by</w:t>
      </w:r>
      <w:r w:rsidR="003D1EE2" w:rsidRPr="005036B3">
        <w:rPr>
          <w:rFonts w:ascii="Arial" w:hAnsi="Arial" w:cs="Arial"/>
          <w:color w:val="081424" w:themeColor="text2"/>
        </w:rPr>
        <w:t xml:space="preserve"> allowing </w:t>
      </w:r>
      <w:r w:rsidR="00BF14F3" w:rsidRPr="005036B3">
        <w:rPr>
          <w:rFonts w:ascii="Arial" w:hAnsi="Arial" w:cs="Arial"/>
          <w:color w:val="081424" w:themeColor="text2"/>
        </w:rPr>
        <w:t xml:space="preserve">children </w:t>
      </w:r>
      <w:r w:rsidR="000038B5" w:rsidRPr="005036B3">
        <w:rPr>
          <w:rFonts w:ascii="Arial" w:hAnsi="Arial" w:cs="Arial"/>
          <w:color w:val="081424" w:themeColor="text2"/>
        </w:rPr>
        <w:t>to have free flowing access to indoor and outdoor space</w:t>
      </w:r>
      <w:r w:rsidR="1C38B031" w:rsidRPr="005036B3">
        <w:rPr>
          <w:rFonts w:ascii="Arial" w:hAnsi="Arial" w:cs="Arial"/>
          <w:color w:val="081424" w:themeColor="text2"/>
        </w:rPr>
        <w:t>s</w:t>
      </w:r>
      <w:r w:rsidR="000038B5" w:rsidRPr="005036B3">
        <w:rPr>
          <w:rFonts w:ascii="Arial" w:hAnsi="Arial" w:cs="Arial"/>
          <w:color w:val="081424" w:themeColor="text2"/>
        </w:rPr>
        <w:t xml:space="preserve"> would have been an </w:t>
      </w:r>
      <w:r w:rsidR="00BF14F3" w:rsidRPr="005036B3">
        <w:rPr>
          <w:rFonts w:ascii="Arial" w:hAnsi="Arial" w:cs="Arial"/>
          <w:color w:val="081424" w:themeColor="text2"/>
        </w:rPr>
        <w:t xml:space="preserve">effective way of </w:t>
      </w:r>
      <w:r w:rsidRPr="005036B3">
        <w:rPr>
          <w:rFonts w:ascii="Arial" w:hAnsi="Arial" w:cs="Arial"/>
          <w:color w:val="081424" w:themeColor="text2"/>
        </w:rPr>
        <w:t>achieving this</w:t>
      </w:r>
      <w:r w:rsidR="00BF14F3" w:rsidRPr="005036B3">
        <w:rPr>
          <w:rFonts w:ascii="Arial" w:hAnsi="Arial" w:cs="Arial"/>
          <w:color w:val="081424" w:themeColor="text2"/>
        </w:rPr>
        <w:t xml:space="preserve">. </w:t>
      </w:r>
      <w:r w:rsidR="008F709B" w:rsidRPr="005036B3">
        <w:rPr>
          <w:rFonts w:ascii="Arial" w:hAnsi="Arial" w:cs="Arial"/>
          <w:color w:val="081424" w:themeColor="text2"/>
        </w:rPr>
        <w:t xml:space="preserve">This would allow for </w:t>
      </w:r>
      <w:r w:rsidR="00A240F5" w:rsidRPr="005036B3">
        <w:rPr>
          <w:rFonts w:ascii="Arial" w:hAnsi="Arial" w:cs="Arial"/>
          <w:color w:val="081424" w:themeColor="text2"/>
        </w:rPr>
        <w:t>free-flowing</w:t>
      </w:r>
      <w:r w:rsidR="008F709B" w:rsidRPr="005036B3">
        <w:rPr>
          <w:rFonts w:ascii="Arial" w:hAnsi="Arial" w:cs="Arial"/>
          <w:color w:val="081424" w:themeColor="text2"/>
        </w:rPr>
        <w:t xml:space="preserve"> imagination and curiosity, that </w:t>
      </w:r>
      <w:r w:rsidR="006C4E88" w:rsidRPr="005036B3">
        <w:rPr>
          <w:rFonts w:ascii="Arial" w:hAnsi="Arial" w:cs="Arial"/>
          <w:color w:val="081424" w:themeColor="text2"/>
        </w:rPr>
        <w:t xml:space="preserve">gives room for </w:t>
      </w:r>
      <w:r w:rsidR="00A240F5" w:rsidRPr="005036B3">
        <w:rPr>
          <w:rFonts w:ascii="Arial" w:hAnsi="Arial" w:cs="Arial"/>
          <w:color w:val="081424" w:themeColor="text2"/>
        </w:rPr>
        <w:t xml:space="preserve">an enriched learning experience. </w:t>
      </w:r>
      <w:r w:rsidR="7B8B22C9" w:rsidRPr="005036B3">
        <w:rPr>
          <w:rFonts w:ascii="Arial" w:hAnsi="Arial" w:cs="Arial"/>
          <w:color w:val="081424" w:themeColor="text2"/>
        </w:rPr>
        <w:t xml:space="preserve">It is also </w:t>
      </w:r>
      <w:r w:rsidR="3F9C7335" w:rsidRPr="005036B3">
        <w:rPr>
          <w:rFonts w:ascii="Arial" w:hAnsi="Arial" w:cs="Arial"/>
          <w:color w:val="081424" w:themeColor="text2"/>
        </w:rPr>
        <w:t>suggest</w:t>
      </w:r>
      <w:r w:rsidR="2BA51251" w:rsidRPr="005036B3">
        <w:rPr>
          <w:rFonts w:ascii="Arial" w:hAnsi="Arial" w:cs="Arial"/>
          <w:color w:val="081424" w:themeColor="text2"/>
        </w:rPr>
        <w:t>ed</w:t>
      </w:r>
      <w:r w:rsidR="3F9C7335" w:rsidRPr="005036B3">
        <w:rPr>
          <w:rFonts w:ascii="Arial" w:hAnsi="Arial" w:cs="Arial"/>
          <w:color w:val="081424" w:themeColor="text2"/>
        </w:rPr>
        <w:t xml:space="preserve"> that </w:t>
      </w:r>
      <w:r w:rsidR="572D349B" w:rsidRPr="005036B3">
        <w:rPr>
          <w:rFonts w:ascii="Arial" w:hAnsi="Arial" w:cs="Arial"/>
          <w:color w:val="081424" w:themeColor="text2"/>
        </w:rPr>
        <w:t>children who are provided with more time learning in the outdoor area</w:t>
      </w:r>
      <w:r w:rsidR="004749CE">
        <w:rPr>
          <w:rFonts w:ascii="Arial" w:hAnsi="Arial" w:cs="Arial"/>
          <w:color w:val="081424" w:themeColor="text2"/>
        </w:rPr>
        <w:t>, can</w:t>
      </w:r>
      <w:r w:rsidR="572D349B" w:rsidRPr="005036B3">
        <w:rPr>
          <w:rFonts w:ascii="Arial" w:hAnsi="Arial" w:cs="Arial"/>
          <w:color w:val="081424" w:themeColor="text2"/>
        </w:rPr>
        <w:t xml:space="preserve"> be a key approach for supporting children’s holistic development.</w:t>
      </w:r>
      <w:r w:rsidR="51390B1C" w:rsidRPr="005036B3">
        <w:rPr>
          <w:rFonts w:ascii="Arial" w:hAnsi="Arial" w:cs="Arial"/>
          <w:color w:val="081424" w:themeColor="text2"/>
        </w:rPr>
        <w:t xml:space="preserve"> (The Welsh Government, N.D</w:t>
      </w:r>
      <w:r w:rsidR="269F5062" w:rsidRPr="005036B3">
        <w:rPr>
          <w:rFonts w:ascii="Arial" w:hAnsi="Arial" w:cs="Arial"/>
          <w:color w:val="081424" w:themeColor="text2"/>
        </w:rPr>
        <w:t xml:space="preserve"> and Traynor </w:t>
      </w:r>
      <w:r w:rsidR="269F5062" w:rsidRPr="005036B3">
        <w:rPr>
          <w:rFonts w:ascii="Arial" w:hAnsi="Arial" w:cs="Arial"/>
          <w:i/>
          <w:iCs/>
          <w:color w:val="081424" w:themeColor="text2"/>
        </w:rPr>
        <w:t xml:space="preserve">et al, </w:t>
      </w:r>
      <w:r w:rsidR="269F5062" w:rsidRPr="005036B3">
        <w:rPr>
          <w:rFonts w:ascii="Arial" w:hAnsi="Arial" w:cs="Arial"/>
          <w:color w:val="081424" w:themeColor="text2"/>
        </w:rPr>
        <w:t>20</w:t>
      </w:r>
      <w:r w:rsidR="22910D7B" w:rsidRPr="005036B3">
        <w:rPr>
          <w:rFonts w:ascii="Arial" w:hAnsi="Arial" w:cs="Arial"/>
          <w:color w:val="081424" w:themeColor="text2"/>
        </w:rPr>
        <w:t>22</w:t>
      </w:r>
      <w:r w:rsidR="269F5062" w:rsidRPr="005036B3">
        <w:rPr>
          <w:rFonts w:ascii="Arial" w:hAnsi="Arial" w:cs="Arial"/>
          <w:color w:val="081424" w:themeColor="text2"/>
        </w:rPr>
        <w:t>).</w:t>
      </w:r>
      <w:r w:rsidR="1EDFDB15" w:rsidRPr="005036B3">
        <w:rPr>
          <w:rFonts w:ascii="Arial" w:hAnsi="Arial" w:cs="Arial"/>
          <w:color w:val="081424" w:themeColor="text2"/>
        </w:rPr>
        <w:t xml:space="preserve"> </w:t>
      </w:r>
      <w:r w:rsidR="000767AB" w:rsidRPr="005036B3">
        <w:rPr>
          <w:rFonts w:ascii="Arial" w:hAnsi="Arial" w:cs="Arial"/>
          <w:color w:val="081424" w:themeColor="text2"/>
        </w:rPr>
        <w:t xml:space="preserve">On the other hand, while </w:t>
      </w:r>
      <w:r w:rsidR="000E2C51" w:rsidRPr="005036B3">
        <w:rPr>
          <w:rFonts w:ascii="Arial" w:hAnsi="Arial" w:cs="Arial"/>
          <w:color w:val="081424" w:themeColor="text2"/>
        </w:rPr>
        <w:t xml:space="preserve">free flowing access is most effective, it is recognized that most buildings </w:t>
      </w:r>
      <w:r w:rsidR="0095328E" w:rsidRPr="005036B3">
        <w:rPr>
          <w:rFonts w:ascii="Arial" w:hAnsi="Arial" w:cs="Arial"/>
          <w:color w:val="081424" w:themeColor="text2"/>
        </w:rPr>
        <w:t>cannot</w:t>
      </w:r>
      <w:r w:rsidR="000E2C51" w:rsidRPr="005036B3">
        <w:rPr>
          <w:rFonts w:ascii="Arial" w:hAnsi="Arial" w:cs="Arial"/>
          <w:color w:val="081424" w:themeColor="text2"/>
        </w:rPr>
        <w:t xml:space="preserve"> facilitate this</w:t>
      </w:r>
      <w:r w:rsidR="00D73195" w:rsidRPr="005036B3">
        <w:rPr>
          <w:rFonts w:ascii="Arial" w:hAnsi="Arial" w:cs="Arial"/>
          <w:color w:val="081424" w:themeColor="text2"/>
        </w:rPr>
        <w:t xml:space="preserve"> due to the age of the buildings and the lack of funding available</w:t>
      </w:r>
      <w:r w:rsidR="0095328E" w:rsidRPr="005036B3">
        <w:rPr>
          <w:rFonts w:ascii="Arial" w:hAnsi="Arial" w:cs="Arial"/>
          <w:color w:val="081424" w:themeColor="text2"/>
        </w:rPr>
        <w:t xml:space="preserve">, </w:t>
      </w:r>
      <w:r w:rsidR="008A7DE9" w:rsidRPr="005036B3">
        <w:rPr>
          <w:rFonts w:ascii="Arial" w:hAnsi="Arial" w:cs="Arial"/>
          <w:color w:val="081424" w:themeColor="text2"/>
        </w:rPr>
        <w:t>therefor</w:t>
      </w:r>
      <w:r w:rsidR="004749CE">
        <w:rPr>
          <w:rFonts w:ascii="Arial" w:hAnsi="Arial" w:cs="Arial"/>
          <w:color w:val="081424" w:themeColor="text2"/>
        </w:rPr>
        <w:t xml:space="preserve"> outdoor</w:t>
      </w:r>
      <w:r w:rsidR="008A7DE9" w:rsidRPr="005036B3">
        <w:rPr>
          <w:rFonts w:ascii="Arial" w:hAnsi="Arial" w:cs="Arial"/>
          <w:color w:val="081424" w:themeColor="text2"/>
        </w:rPr>
        <w:t xml:space="preserve"> </w:t>
      </w:r>
      <w:r w:rsidR="0095328E" w:rsidRPr="005036B3">
        <w:rPr>
          <w:rFonts w:ascii="Arial" w:hAnsi="Arial" w:cs="Arial"/>
          <w:color w:val="081424" w:themeColor="text2"/>
        </w:rPr>
        <w:t xml:space="preserve">sessions must be timetabled. This can </w:t>
      </w:r>
      <w:r w:rsidR="007E0F89" w:rsidRPr="005036B3">
        <w:rPr>
          <w:rFonts w:ascii="Arial" w:hAnsi="Arial" w:cs="Arial"/>
          <w:color w:val="081424" w:themeColor="text2"/>
        </w:rPr>
        <w:t>be problematic when sessions are run this way for many reasons</w:t>
      </w:r>
      <w:r w:rsidR="00B261D7" w:rsidRPr="005036B3">
        <w:rPr>
          <w:rFonts w:ascii="Arial" w:hAnsi="Arial" w:cs="Arial"/>
          <w:color w:val="081424" w:themeColor="text2"/>
        </w:rPr>
        <w:t>. There may not be</w:t>
      </w:r>
      <w:r w:rsidR="006155CC" w:rsidRPr="005036B3">
        <w:rPr>
          <w:rFonts w:ascii="Arial" w:hAnsi="Arial" w:cs="Arial"/>
          <w:color w:val="081424" w:themeColor="text2"/>
        </w:rPr>
        <w:t xml:space="preserve"> enough resources</w:t>
      </w:r>
      <w:r w:rsidR="00B261D7" w:rsidRPr="005036B3">
        <w:rPr>
          <w:rFonts w:ascii="Arial" w:hAnsi="Arial" w:cs="Arial"/>
          <w:color w:val="081424" w:themeColor="text2"/>
        </w:rPr>
        <w:t xml:space="preserve">, </w:t>
      </w:r>
      <w:r w:rsidR="006155CC" w:rsidRPr="005036B3">
        <w:rPr>
          <w:rFonts w:ascii="Arial" w:hAnsi="Arial" w:cs="Arial"/>
          <w:color w:val="081424" w:themeColor="text2"/>
        </w:rPr>
        <w:t xml:space="preserve">such as </w:t>
      </w:r>
      <w:r w:rsidR="00B261D7" w:rsidRPr="005036B3">
        <w:rPr>
          <w:rFonts w:ascii="Arial" w:hAnsi="Arial" w:cs="Arial"/>
          <w:color w:val="081424" w:themeColor="text2"/>
        </w:rPr>
        <w:t xml:space="preserve">waterproofs when all children are outside for their </w:t>
      </w:r>
      <w:r w:rsidR="00CF7444" w:rsidRPr="005036B3">
        <w:rPr>
          <w:rFonts w:ascii="Arial" w:hAnsi="Arial" w:cs="Arial"/>
          <w:color w:val="081424" w:themeColor="text2"/>
        </w:rPr>
        <w:t xml:space="preserve">allocated </w:t>
      </w:r>
      <w:r w:rsidR="00B261D7" w:rsidRPr="005036B3">
        <w:rPr>
          <w:rFonts w:ascii="Arial" w:hAnsi="Arial" w:cs="Arial"/>
          <w:color w:val="081424" w:themeColor="text2"/>
        </w:rPr>
        <w:t>time slot</w:t>
      </w:r>
      <w:r w:rsidR="004749CE">
        <w:rPr>
          <w:rFonts w:ascii="Arial" w:hAnsi="Arial" w:cs="Arial"/>
          <w:color w:val="081424" w:themeColor="text2"/>
        </w:rPr>
        <w:t xml:space="preserve"> and </w:t>
      </w:r>
      <w:r w:rsidR="001B3B99" w:rsidRPr="005036B3">
        <w:rPr>
          <w:rFonts w:ascii="Arial" w:hAnsi="Arial" w:cs="Arial"/>
          <w:color w:val="081424" w:themeColor="text2"/>
        </w:rPr>
        <w:t>child-initiated learning opportunities may not be as frequent</w:t>
      </w:r>
      <w:r w:rsidR="00921DFC" w:rsidRPr="005036B3">
        <w:rPr>
          <w:rFonts w:ascii="Arial" w:hAnsi="Arial" w:cs="Arial"/>
          <w:color w:val="081424" w:themeColor="text2"/>
        </w:rPr>
        <w:t xml:space="preserve"> </w:t>
      </w:r>
      <w:r w:rsidR="00CF7444" w:rsidRPr="005036B3">
        <w:rPr>
          <w:rFonts w:ascii="Arial" w:hAnsi="Arial" w:cs="Arial"/>
          <w:color w:val="081424" w:themeColor="text2"/>
        </w:rPr>
        <w:t>or natural</w:t>
      </w:r>
      <w:r w:rsidR="005F4394" w:rsidRPr="005036B3">
        <w:rPr>
          <w:rFonts w:ascii="Arial" w:hAnsi="Arial" w:cs="Arial"/>
          <w:color w:val="081424" w:themeColor="text2"/>
        </w:rPr>
        <w:t xml:space="preserve"> </w:t>
      </w:r>
      <w:r w:rsidR="00B63C06" w:rsidRPr="005036B3">
        <w:rPr>
          <w:rFonts w:ascii="Arial" w:hAnsi="Arial" w:cs="Arial"/>
          <w:color w:val="081424" w:themeColor="text2"/>
        </w:rPr>
        <w:t>(</w:t>
      </w:r>
      <w:r w:rsidR="001F61C3" w:rsidRPr="005036B3">
        <w:rPr>
          <w:rFonts w:ascii="Arial" w:hAnsi="Arial" w:cs="Arial"/>
          <w:color w:val="081424" w:themeColor="text2"/>
        </w:rPr>
        <w:t>The Welsh Government, 2014, p</w:t>
      </w:r>
      <w:r w:rsidR="005F4394" w:rsidRPr="005036B3">
        <w:rPr>
          <w:rFonts w:ascii="Arial" w:hAnsi="Arial" w:cs="Arial"/>
          <w:color w:val="081424" w:themeColor="text2"/>
        </w:rPr>
        <w:t>.</w:t>
      </w:r>
      <w:r w:rsidR="001F61C3" w:rsidRPr="005036B3">
        <w:rPr>
          <w:rFonts w:ascii="Arial" w:hAnsi="Arial" w:cs="Arial"/>
          <w:color w:val="081424" w:themeColor="text2"/>
        </w:rPr>
        <w:t>1</w:t>
      </w:r>
      <w:r w:rsidR="0072135B" w:rsidRPr="005036B3">
        <w:rPr>
          <w:rFonts w:ascii="Arial" w:hAnsi="Arial" w:cs="Arial"/>
          <w:color w:val="081424" w:themeColor="text2"/>
        </w:rPr>
        <w:t xml:space="preserve">8). </w:t>
      </w:r>
    </w:p>
    <w:p w14:paraId="6CC3ADFF" w14:textId="260469FB" w:rsidR="00D9166E" w:rsidRPr="005036B3" w:rsidRDefault="00E93489" w:rsidP="005036B3">
      <w:pPr>
        <w:pStyle w:val="NormalWeb"/>
        <w:spacing w:line="360" w:lineRule="auto"/>
        <w:rPr>
          <w:rFonts w:ascii="Arial" w:hAnsi="Arial" w:cs="Arial"/>
        </w:rPr>
      </w:pPr>
      <w:r w:rsidRPr="005036B3">
        <w:rPr>
          <w:rFonts w:ascii="Arial" w:hAnsi="Arial" w:cs="Arial"/>
        </w:rPr>
        <w:t>Another way to implement play-based curricula in schools is to provide all children</w:t>
      </w:r>
      <w:r w:rsidR="004749CE">
        <w:rPr>
          <w:rFonts w:ascii="Arial" w:hAnsi="Arial" w:cs="Arial"/>
        </w:rPr>
        <w:t xml:space="preserve">, </w:t>
      </w:r>
      <w:r w:rsidRPr="005036B3">
        <w:rPr>
          <w:rFonts w:ascii="Arial" w:hAnsi="Arial" w:cs="Arial"/>
        </w:rPr>
        <w:t xml:space="preserve">regardless of </w:t>
      </w:r>
      <w:r w:rsidR="00120595" w:rsidRPr="005036B3">
        <w:rPr>
          <w:rFonts w:ascii="Arial" w:hAnsi="Arial" w:cs="Arial"/>
        </w:rPr>
        <w:t xml:space="preserve">income and </w:t>
      </w:r>
      <w:r w:rsidRPr="005036B3">
        <w:rPr>
          <w:rFonts w:ascii="Arial" w:hAnsi="Arial" w:cs="Arial"/>
        </w:rPr>
        <w:t>background</w:t>
      </w:r>
      <w:r w:rsidR="00120595" w:rsidRPr="005036B3">
        <w:rPr>
          <w:rFonts w:ascii="Arial" w:hAnsi="Arial" w:cs="Arial"/>
        </w:rPr>
        <w:t xml:space="preserve"> with the opportunities to access a range of </w:t>
      </w:r>
      <w:r w:rsidR="007D07A9" w:rsidRPr="005036B3">
        <w:rPr>
          <w:rFonts w:ascii="Arial" w:hAnsi="Arial" w:cs="Arial"/>
        </w:rPr>
        <w:t>encounters</w:t>
      </w:r>
      <w:r w:rsidR="00120595" w:rsidRPr="005036B3">
        <w:rPr>
          <w:rFonts w:ascii="Arial" w:hAnsi="Arial" w:cs="Arial"/>
        </w:rPr>
        <w:t xml:space="preserve"> that </w:t>
      </w:r>
      <w:r w:rsidR="00567E5C" w:rsidRPr="005036B3">
        <w:rPr>
          <w:rFonts w:ascii="Arial" w:hAnsi="Arial" w:cs="Arial"/>
        </w:rPr>
        <w:t xml:space="preserve">can promote </w:t>
      </w:r>
      <w:r w:rsidR="00151FA2" w:rsidRPr="005036B3">
        <w:rPr>
          <w:rFonts w:ascii="Arial" w:hAnsi="Arial" w:cs="Arial"/>
        </w:rPr>
        <w:t>learning through play</w:t>
      </w:r>
      <w:r w:rsidR="007D07A9" w:rsidRPr="005036B3">
        <w:rPr>
          <w:rFonts w:ascii="Arial" w:hAnsi="Arial" w:cs="Arial"/>
        </w:rPr>
        <w:t xml:space="preserve">, that they may not have access to in their home life. </w:t>
      </w:r>
      <w:r w:rsidR="00D9166E" w:rsidRPr="005036B3">
        <w:rPr>
          <w:rFonts w:ascii="Arial" w:hAnsi="Arial" w:cs="Arial"/>
        </w:rPr>
        <w:t xml:space="preserve">The proposed Outdoor Education (Wales) bill </w:t>
      </w:r>
      <w:r w:rsidR="00744D13" w:rsidRPr="005036B3">
        <w:rPr>
          <w:rFonts w:ascii="Arial" w:hAnsi="Arial" w:cs="Arial"/>
        </w:rPr>
        <w:t xml:space="preserve">is a way of implementing this and </w:t>
      </w:r>
      <w:r w:rsidR="00D9166E" w:rsidRPr="005036B3">
        <w:rPr>
          <w:rFonts w:ascii="Arial" w:hAnsi="Arial" w:cs="Arial"/>
        </w:rPr>
        <w:t xml:space="preserve">looks to place a statutory duty on each local authority to give all children in maintained education the opportunity to not just access to the outdoors, but also to experience a residential stay for at least a week during their school years. </w:t>
      </w:r>
      <w:r w:rsidR="001304C6" w:rsidRPr="005036B3">
        <w:rPr>
          <w:rFonts w:ascii="Arial" w:hAnsi="Arial" w:cs="Arial"/>
        </w:rPr>
        <w:t>Unfortunately,</w:t>
      </w:r>
      <w:r w:rsidR="003A57B9" w:rsidRPr="005036B3">
        <w:rPr>
          <w:rFonts w:ascii="Arial" w:hAnsi="Arial" w:cs="Arial"/>
        </w:rPr>
        <w:t xml:space="preserve"> in recent years, schools in</w:t>
      </w:r>
      <w:r w:rsidR="00AC6436" w:rsidRPr="005036B3">
        <w:rPr>
          <w:rFonts w:ascii="Arial" w:hAnsi="Arial" w:cs="Arial"/>
        </w:rPr>
        <w:t xml:space="preserve"> wealthier areas </w:t>
      </w:r>
      <w:r w:rsidR="00BD7F04" w:rsidRPr="005036B3">
        <w:rPr>
          <w:rFonts w:ascii="Arial" w:hAnsi="Arial" w:cs="Arial"/>
        </w:rPr>
        <w:t xml:space="preserve">were </w:t>
      </w:r>
      <w:r w:rsidR="0050126F" w:rsidRPr="005036B3">
        <w:rPr>
          <w:rFonts w:ascii="Arial" w:hAnsi="Arial" w:cs="Arial"/>
        </w:rPr>
        <w:t xml:space="preserve">twice as </w:t>
      </w:r>
      <w:r w:rsidR="00104336" w:rsidRPr="005036B3">
        <w:rPr>
          <w:rFonts w:ascii="Arial" w:hAnsi="Arial" w:cs="Arial"/>
        </w:rPr>
        <w:t>likely</w:t>
      </w:r>
      <w:r w:rsidR="0050126F" w:rsidRPr="005036B3">
        <w:rPr>
          <w:rFonts w:ascii="Arial" w:hAnsi="Arial" w:cs="Arial"/>
        </w:rPr>
        <w:t xml:space="preserve"> to offer children these opportunities</w:t>
      </w:r>
      <w:r w:rsidR="00960769" w:rsidRPr="005036B3">
        <w:rPr>
          <w:rFonts w:ascii="Arial" w:hAnsi="Arial" w:cs="Arial"/>
        </w:rPr>
        <w:t xml:space="preserve">, however this legislation will address this inequity and </w:t>
      </w:r>
      <w:r w:rsidR="006D7B97" w:rsidRPr="005036B3">
        <w:rPr>
          <w:rFonts w:ascii="Arial" w:hAnsi="Arial" w:cs="Arial"/>
        </w:rPr>
        <w:t xml:space="preserve">allow children from lower-income families experience these types of </w:t>
      </w:r>
      <w:r w:rsidR="004514B1" w:rsidRPr="005036B3">
        <w:rPr>
          <w:rFonts w:ascii="Arial" w:hAnsi="Arial" w:cs="Arial"/>
        </w:rPr>
        <w:t xml:space="preserve">outdoor opportunities to help enhance </w:t>
      </w:r>
      <w:r w:rsidR="0001645F" w:rsidRPr="005036B3">
        <w:rPr>
          <w:rFonts w:ascii="Arial" w:hAnsi="Arial" w:cs="Arial"/>
        </w:rPr>
        <w:t>their</w:t>
      </w:r>
      <w:r w:rsidR="004514B1" w:rsidRPr="005036B3">
        <w:rPr>
          <w:rFonts w:ascii="Arial" w:hAnsi="Arial" w:cs="Arial"/>
        </w:rPr>
        <w:t xml:space="preserve"> educations</w:t>
      </w:r>
      <w:r w:rsidR="00104336" w:rsidRPr="005036B3">
        <w:rPr>
          <w:rFonts w:ascii="Arial" w:hAnsi="Arial" w:cs="Arial"/>
        </w:rPr>
        <w:t xml:space="preserve"> </w:t>
      </w:r>
      <w:r w:rsidR="000363AF" w:rsidRPr="005036B3">
        <w:rPr>
          <w:rFonts w:ascii="Arial" w:hAnsi="Arial" w:cs="Arial"/>
        </w:rPr>
        <w:t xml:space="preserve">(Estyn, 2023, p. 2 </w:t>
      </w:r>
      <w:r w:rsidR="00D3298E" w:rsidRPr="005036B3">
        <w:rPr>
          <w:rFonts w:ascii="Arial" w:hAnsi="Arial" w:cs="Arial"/>
        </w:rPr>
        <w:t>and Senedd</w:t>
      </w:r>
      <w:r w:rsidR="001304C6" w:rsidRPr="005036B3">
        <w:rPr>
          <w:rFonts w:ascii="Arial" w:hAnsi="Arial" w:cs="Arial"/>
        </w:rPr>
        <w:t xml:space="preserve"> Cymru, 2023). </w:t>
      </w:r>
    </w:p>
    <w:p w14:paraId="3E7019D7" w14:textId="321F12AC" w:rsidR="002E1D72" w:rsidRPr="005036B3" w:rsidRDefault="001304C6" w:rsidP="005036B3">
      <w:pPr>
        <w:pStyle w:val="NormalWeb"/>
        <w:spacing w:line="360" w:lineRule="auto"/>
        <w:rPr>
          <w:rFonts w:ascii="Arial" w:hAnsi="Arial" w:cs="Arial"/>
        </w:rPr>
      </w:pPr>
      <w:r w:rsidRPr="005036B3">
        <w:rPr>
          <w:rFonts w:ascii="Arial" w:hAnsi="Arial" w:cs="Arial"/>
        </w:rPr>
        <w:t xml:space="preserve">Although </w:t>
      </w:r>
      <w:r w:rsidR="00D55BF3" w:rsidRPr="005036B3">
        <w:rPr>
          <w:rFonts w:ascii="Arial" w:hAnsi="Arial" w:cs="Arial"/>
        </w:rPr>
        <w:t xml:space="preserve">The Foundation Phase argued that there </w:t>
      </w:r>
      <w:r w:rsidR="00CF2902" w:rsidRPr="005036B3">
        <w:rPr>
          <w:rFonts w:ascii="Arial" w:hAnsi="Arial" w:cs="Arial"/>
        </w:rPr>
        <w:t xml:space="preserve">was </w:t>
      </w:r>
      <w:r w:rsidR="00D55BF3" w:rsidRPr="005036B3">
        <w:rPr>
          <w:rFonts w:ascii="Arial" w:hAnsi="Arial" w:cs="Arial"/>
        </w:rPr>
        <w:t>no specific guidance for the pedagogy and approach</w:t>
      </w:r>
      <w:r w:rsidR="00E758A8" w:rsidRPr="005036B3">
        <w:rPr>
          <w:rFonts w:ascii="Arial" w:hAnsi="Arial" w:cs="Arial"/>
        </w:rPr>
        <w:t xml:space="preserve">, it was </w:t>
      </w:r>
      <w:r w:rsidR="00D55BF3" w:rsidRPr="005036B3">
        <w:rPr>
          <w:rFonts w:ascii="Arial" w:hAnsi="Arial" w:cs="Arial"/>
        </w:rPr>
        <w:t xml:space="preserve">clear </w:t>
      </w:r>
      <w:r w:rsidR="004E4706" w:rsidRPr="005036B3">
        <w:rPr>
          <w:rFonts w:ascii="Arial" w:hAnsi="Arial" w:cs="Arial"/>
        </w:rPr>
        <w:t xml:space="preserve">however, </w:t>
      </w:r>
      <w:r w:rsidR="00D55BF3" w:rsidRPr="005036B3">
        <w:rPr>
          <w:rFonts w:ascii="Arial" w:hAnsi="Arial" w:cs="Arial"/>
        </w:rPr>
        <w:t xml:space="preserve">that for effective outcomes </w:t>
      </w:r>
      <w:r w:rsidR="00C60C6F" w:rsidRPr="005036B3">
        <w:rPr>
          <w:rFonts w:ascii="Arial" w:hAnsi="Arial" w:cs="Arial"/>
        </w:rPr>
        <w:t xml:space="preserve">and experiences for children, </w:t>
      </w:r>
      <w:r w:rsidR="00276E5D" w:rsidRPr="005036B3">
        <w:rPr>
          <w:rFonts w:ascii="Arial" w:hAnsi="Arial" w:cs="Arial"/>
        </w:rPr>
        <w:t xml:space="preserve">trained </w:t>
      </w:r>
      <w:r w:rsidR="00D55BF3" w:rsidRPr="005036B3">
        <w:rPr>
          <w:rFonts w:ascii="Arial" w:hAnsi="Arial" w:cs="Arial"/>
        </w:rPr>
        <w:t>practitioner</w:t>
      </w:r>
      <w:r w:rsidR="00C60C6F" w:rsidRPr="005036B3">
        <w:rPr>
          <w:rFonts w:ascii="Arial" w:hAnsi="Arial" w:cs="Arial"/>
        </w:rPr>
        <w:t xml:space="preserve">s </w:t>
      </w:r>
      <w:r w:rsidR="00E758A8" w:rsidRPr="005036B3">
        <w:rPr>
          <w:rFonts w:ascii="Arial" w:hAnsi="Arial" w:cs="Arial"/>
        </w:rPr>
        <w:t xml:space="preserve">were </w:t>
      </w:r>
      <w:r w:rsidR="00C60C6F" w:rsidRPr="005036B3">
        <w:rPr>
          <w:rFonts w:ascii="Arial" w:hAnsi="Arial" w:cs="Arial"/>
        </w:rPr>
        <w:t>required</w:t>
      </w:r>
      <w:r w:rsidR="00D55BF3" w:rsidRPr="005036B3">
        <w:rPr>
          <w:rFonts w:ascii="Arial" w:hAnsi="Arial" w:cs="Arial"/>
        </w:rPr>
        <w:t xml:space="preserve"> to take a participatory role in children’s activity and play. They should </w:t>
      </w:r>
      <w:r w:rsidR="00BF35DC" w:rsidRPr="005036B3">
        <w:rPr>
          <w:rFonts w:ascii="Arial" w:hAnsi="Arial" w:cs="Arial"/>
        </w:rPr>
        <w:t xml:space="preserve">create and </w:t>
      </w:r>
      <w:r w:rsidR="00D55BF3" w:rsidRPr="005036B3">
        <w:rPr>
          <w:rFonts w:ascii="Arial" w:hAnsi="Arial" w:cs="Arial"/>
        </w:rPr>
        <w:t xml:space="preserve">facilitate indoor and outdoor </w:t>
      </w:r>
      <w:r w:rsidR="00D55BF3" w:rsidRPr="00A934B5">
        <w:rPr>
          <w:rFonts w:ascii="Arial" w:hAnsi="Arial" w:cs="Arial"/>
        </w:rPr>
        <w:t xml:space="preserve">environments that </w:t>
      </w:r>
      <w:r w:rsidR="00D55BF3" w:rsidRPr="005036B3">
        <w:rPr>
          <w:rFonts w:ascii="Arial" w:hAnsi="Arial" w:cs="Arial"/>
        </w:rPr>
        <w:t xml:space="preserve">help </w:t>
      </w:r>
      <w:r w:rsidR="00D55BF3" w:rsidRPr="00A934B5">
        <w:rPr>
          <w:rFonts w:ascii="Arial" w:hAnsi="Arial" w:cs="Arial"/>
        </w:rPr>
        <w:t xml:space="preserve">support children’s exploration and to seek to build on children’s </w:t>
      </w:r>
      <w:r w:rsidR="00D55BF3" w:rsidRPr="005036B3">
        <w:rPr>
          <w:rFonts w:ascii="Arial" w:hAnsi="Arial" w:cs="Arial"/>
        </w:rPr>
        <w:t xml:space="preserve">individual </w:t>
      </w:r>
      <w:r w:rsidR="00D55BF3" w:rsidRPr="00A934B5">
        <w:rPr>
          <w:rFonts w:ascii="Arial" w:hAnsi="Arial" w:cs="Arial"/>
        </w:rPr>
        <w:t>interests</w:t>
      </w:r>
      <w:r w:rsidR="00D55BF3" w:rsidRPr="005036B3">
        <w:rPr>
          <w:rFonts w:ascii="Arial" w:hAnsi="Arial" w:cs="Arial"/>
        </w:rPr>
        <w:t xml:space="preserve">. Practitioners </w:t>
      </w:r>
      <w:r w:rsidR="006102E5" w:rsidRPr="005036B3">
        <w:rPr>
          <w:rFonts w:ascii="Arial" w:hAnsi="Arial" w:cs="Arial"/>
        </w:rPr>
        <w:t>were</w:t>
      </w:r>
      <w:r w:rsidR="00D55BF3" w:rsidRPr="005036B3">
        <w:rPr>
          <w:rFonts w:ascii="Arial" w:hAnsi="Arial" w:cs="Arial"/>
        </w:rPr>
        <w:t xml:space="preserve"> encouraged to actively get to know the children in their settings so that their prior experiences can be considered when planning, as opposed to assuming age-related performance (Waters, 2016, p. 179-198).</w:t>
      </w:r>
      <w:r w:rsidR="007642A1" w:rsidRPr="005036B3">
        <w:rPr>
          <w:rFonts w:ascii="Arial" w:hAnsi="Arial" w:cs="Arial"/>
        </w:rPr>
        <w:t xml:space="preserve"> </w:t>
      </w:r>
      <w:r w:rsidR="00BF35DC" w:rsidRPr="005036B3">
        <w:rPr>
          <w:rFonts w:ascii="Arial" w:hAnsi="Arial" w:cs="Arial"/>
        </w:rPr>
        <w:t>The Welsh Government (2023</w:t>
      </w:r>
      <w:r w:rsidR="00B4428C" w:rsidRPr="005036B3">
        <w:rPr>
          <w:rFonts w:ascii="Arial" w:hAnsi="Arial" w:cs="Arial"/>
        </w:rPr>
        <w:t>, p. 27-28</w:t>
      </w:r>
      <w:r w:rsidR="00BF35DC" w:rsidRPr="005036B3">
        <w:rPr>
          <w:rFonts w:ascii="Arial" w:hAnsi="Arial" w:cs="Arial"/>
        </w:rPr>
        <w:t xml:space="preserve">) </w:t>
      </w:r>
      <w:r w:rsidR="0099792C" w:rsidRPr="005036B3">
        <w:rPr>
          <w:rFonts w:ascii="Arial" w:hAnsi="Arial" w:cs="Arial"/>
        </w:rPr>
        <w:t xml:space="preserve">believe that </w:t>
      </w:r>
      <w:r w:rsidR="00DC5709" w:rsidRPr="005036B3">
        <w:rPr>
          <w:rFonts w:ascii="Arial" w:hAnsi="Arial" w:cs="Arial"/>
        </w:rPr>
        <w:t>with the introduction and implementation of The New Curriculum for Wales</w:t>
      </w:r>
      <w:r w:rsidR="00250022" w:rsidRPr="005036B3">
        <w:rPr>
          <w:rFonts w:ascii="Arial" w:hAnsi="Arial" w:cs="Arial"/>
        </w:rPr>
        <w:t xml:space="preserve">, practitioners should be given updated guidance on what </w:t>
      </w:r>
      <w:r w:rsidR="000022CA" w:rsidRPr="005036B3">
        <w:rPr>
          <w:rFonts w:ascii="Arial" w:hAnsi="Arial" w:cs="Arial"/>
        </w:rPr>
        <w:t>outdoor learning is and how it can enhance t</w:t>
      </w:r>
      <w:r w:rsidR="00BC2188" w:rsidRPr="005036B3">
        <w:rPr>
          <w:rFonts w:ascii="Arial" w:hAnsi="Arial" w:cs="Arial"/>
        </w:rPr>
        <w:t xml:space="preserve">he children’s educational experiences. Practitioners should be trained </w:t>
      </w:r>
      <w:r w:rsidR="008F2C48" w:rsidRPr="005036B3">
        <w:rPr>
          <w:rFonts w:ascii="Arial" w:hAnsi="Arial" w:cs="Arial"/>
        </w:rPr>
        <w:t xml:space="preserve">in understanding how outdoor education can maintain wellbeing, </w:t>
      </w:r>
      <w:r w:rsidR="006F26D0" w:rsidRPr="005036B3">
        <w:rPr>
          <w:rFonts w:ascii="Arial" w:hAnsi="Arial" w:cs="Arial"/>
        </w:rPr>
        <w:t xml:space="preserve">and </w:t>
      </w:r>
      <w:r w:rsidR="00D048C0" w:rsidRPr="005036B3">
        <w:rPr>
          <w:rFonts w:ascii="Arial" w:hAnsi="Arial" w:cs="Arial"/>
        </w:rPr>
        <w:t xml:space="preserve">how regular outdoor sessions can even </w:t>
      </w:r>
      <w:r w:rsidR="006F26D0" w:rsidRPr="005036B3">
        <w:rPr>
          <w:rFonts w:ascii="Arial" w:hAnsi="Arial" w:cs="Arial"/>
        </w:rPr>
        <w:t>strengthen their own teaching practices</w:t>
      </w:r>
      <w:r w:rsidR="00D048C0" w:rsidRPr="005036B3">
        <w:rPr>
          <w:rFonts w:ascii="Arial" w:hAnsi="Arial" w:cs="Arial"/>
        </w:rPr>
        <w:t>.</w:t>
      </w:r>
    </w:p>
    <w:p w14:paraId="2BBDB955" w14:textId="6E4F95A2" w:rsidR="00D55BF3" w:rsidRPr="005036B3" w:rsidRDefault="00667DE2" w:rsidP="005036B3">
      <w:pPr>
        <w:pStyle w:val="NormalWeb"/>
        <w:spacing w:line="360" w:lineRule="auto"/>
        <w:rPr>
          <w:rFonts w:ascii="Arial" w:hAnsi="Arial" w:cs="Arial"/>
        </w:rPr>
      </w:pPr>
      <w:r w:rsidRPr="005036B3">
        <w:rPr>
          <w:rFonts w:ascii="Arial" w:hAnsi="Arial" w:cs="Arial"/>
        </w:rPr>
        <w:t xml:space="preserve">While </w:t>
      </w:r>
      <w:r w:rsidR="00715CA4" w:rsidRPr="005036B3">
        <w:rPr>
          <w:rFonts w:ascii="Arial" w:hAnsi="Arial" w:cs="Arial"/>
        </w:rPr>
        <w:t>The Curriculum for Wales is based on The Foundation Phase</w:t>
      </w:r>
      <w:r w:rsidR="00BA231E" w:rsidRPr="005036B3">
        <w:rPr>
          <w:rFonts w:ascii="Arial" w:hAnsi="Arial" w:cs="Arial"/>
        </w:rPr>
        <w:t>,</w:t>
      </w:r>
      <w:r w:rsidR="00715CA4" w:rsidRPr="005036B3">
        <w:rPr>
          <w:rFonts w:ascii="Arial" w:hAnsi="Arial" w:cs="Arial"/>
        </w:rPr>
        <w:t xml:space="preserve"> </w:t>
      </w:r>
      <w:r w:rsidR="00BA231E" w:rsidRPr="005036B3">
        <w:rPr>
          <w:rFonts w:ascii="Arial" w:hAnsi="Arial" w:cs="Arial"/>
        </w:rPr>
        <w:t>o</w:t>
      </w:r>
      <w:r w:rsidR="00AE69E4" w:rsidRPr="005036B3">
        <w:rPr>
          <w:rFonts w:ascii="Arial" w:hAnsi="Arial" w:cs="Arial"/>
        </w:rPr>
        <w:t xml:space="preserve">utdoor learning is </w:t>
      </w:r>
      <w:r w:rsidR="0044307D" w:rsidRPr="005036B3">
        <w:rPr>
          <w:rFonts w:ascii="Arial" w:hAnsi="Arial" w:cs="Arial"/>
        </w:rPr>
        <w:t xml:space="preserve">now </w:t>
      </w:r>
      <w:r w:rsidR="00AE69E4" w:rsidRPr="005036B3">
        <w:rPr>
          <w:rFonts w:ascii="Arial" w:hAnsi="Arial" w:cs="Arial"/>
        </w:rPr>
        <w:t xml:space="preserve">being held at such a high </w:t>
      </w:r>
      <w:r w:rsidR="00A44A97" w:rsidRPr="005036B3">
        <w:rPr>
          <w:rFonts w:ascii="Arial" w:hAnsi="Arial" w:cs="Arial"/>
        </w:rPr>
        <w:t>standard now that it is even being recommended that all PGCE curricula and other teacher training practices should now incl</w:t>
      </w:r>
      <w:r w:rsidR="00B43440" w:rsidRPr="005036B3">
        <w:rPr>
          <w:rFonts w:ascii="Arial" w:hAnsi="Arial" w:cs="Arial"/>
        </w:rPr>
        <w:t xml:space="preserve">ude it as a core part of </w:t>
      </w:r>
      <w:r w:rsidR="00850C45" w:rsidRPr="005036B3">
        <w:rPr>
          <w:rFonts w:ascii="Arial" w:hAnsi="Arial" w:cs="Arial"/>
        </w:rPr>
        <w:t>pedagogical practices</w:t>
      </w:r>
      <w:r w:rsidR="0038623F" w:rsidRPr="005036B3">
        <w:rPr>
          <w:rFonts w:ascii="Arial" w:hAnsi="Arial" w:cs="Arial"/>
        </w:rPr>
        <w:t xml:space="preserve"> (The Welsh Government,</w:t>
      </w:r>
      <w:r w:rsidR="00B4428C" w:rsidRPr="005036B3">
        <w:rPr>
          <w:rFonts w:ascii="Arial" w:hAnsi="Arial" w:cs="Arial"/>
        </w:rPr>
        <w:t xml:space="preserve"> </w:t>
      </w:r>
      <w:r w:rsidR="0038623F" w:rsidRPr="005036B3">
        <w:rPr>
          <w:rFonts w:ascii="Arial" w:hAnsi="Arial" w:cs="Arial"/>
        </w:rPr>
        <w:t>2023</w:t>
      </w:r>
      <w:r w:rsidR="0093576F" w:rsidRPr="005036B3">
        <w:rPr>
          <w:rFonts w:ascii="Arial" w:hAnsi="Arial" w:cs="Arial"/>
        </w:rPr>
        <w:t>, p.28).</w:t>
      </w:r>
      <w:r w:rsidR="00FA0EAC" w:rsidRPr="005036B3">
        <w:rPr>
          <w:rFonts w:ascii="Arial" w:hAnsi="Arial" w:cs="Arial"/>
        </w:rPr>
        <w:t xml:space="preserve"> </w:t>
      </w:r>
      <w:r w:rsidR="00695A54" w:rsidRPr="005036B3">
        <w:rPr>
          <w:rFonts w:ascii="Arial" w:hAnsi="Arial" w:cs="Arial"/>
        </w:rPr>
        <w:t xml:space="preserve">Bangor University </w:t>
      </w:r>
      <w:r w:rsidR="00066085" w:rsidRPr="005036B3">
        <w:rPr>
          <w:rFonts w:ascii="Arial" w:hAnsi="Arial" w:cs="Arial"/>
        </w:rPr>
        <w:t>(2023)</w:t>
      </w:r>
      <w:r w:rsidR="00410FFA" w:rsidRPr="005036B3">
        <w:rPr>
          <w:rFonts w:ascii="Arial" w:hAnsi="Arial" w:cs="Arial"/>
        </w:rPr>
        <w:t xml:space="preserve"> agrees </w:t>
      </w:r>
      <w:r w:rsidR="001C3D75" w:rsidRPr="005036B3">
        <w:rPr>
          <w:rFonts w:ascii="Arial" w:hAnsi="Arial" w:cs="Arial"/>
        </w:rPr>
        <w:t xml:space="preserve">with The Welsh Government and </w:t>
      </w:r>
      <w:r w:rsidR="00D91350" w:rsidRPr="005036B3">
        <w:rPr>
          <w:rFonts w:ascii="Arial" w:hAnsi="Arial" w:cs="Arial"/>
        </w:rPr>
        <w:t xml:space="preserve">argues that </w:t>
      </w:r>
      <w:r w:rsidR="00965700" w:rsidRPr="005036B3">
        <w:rPr>
          <w:rFonts w:ascii="Arial" w:hAnsi="Arial" w:cs="Arial"/>
        </w:rPr>
        <w:t xml:space="preserve">the experiential learning approach and learning in the outdoors can add value to the curriculum as a whole. </w:t>
      </w:r>
      <w:r w:rsidR="00992100" w:rsidRPr="005036B3">
        <w:rPr>
          <w:rFonts w:ascii="Arial" w:hAnsi="Arial" w:cs="Arial"/>
        </w:rPr>
        <w:t xml:space="preserve">They believe that by </w:t>
      </w:r>
      <w:r w:rsidR="001751C1" w:rsidRPr="005036B3">
        <w:rPr>
          <w:rFonts w:ascii="Arial" w:hAnsi="Arial" w:cs="Arial"/>
        </w:rPr>
        <w:t xml:space="preserve">encompassing outdoor learning and pedagogy </w:t>
      </w:r>
      <w:r w:rsidR="00535737" w:rsidRPr="005036B3">
        <w:rPr>
          <w:rFonts w:ascii="Arial" w:hAnsi="Arial" w:cs="Arial"/>
        </w:rPr>
        <w:t>into</w:t>
      </w:r>
      <w:r w:rsidR="00315737" w:rsidRPr="005036B3">
        <w:rPr>
          <w:rFonts w:ascii="Arial" w:hAnsi="Arial" w:cs="Arial"/>
        </w:rPr>
        <w:t xml:space="preserve"> their program, </w:t>
      </w:r>
      <w:r w:rsidR="008121A6" w:rsidRPr="005036B3">
        <w:rPr>
          <w:rFonts w:ascii="Arial" w:hAnsi="Arial" w:cs="Arial"/>
        </w:rPr>
        <w:t>practitioners are able to ensure that their practice is relevant and contemporary</w:t>
      </w:r>
      <w:r w:rsidR="0022534D" w:rsidRPr="005036B3">
        <w:rPr>
          <w:rFonts w:ascii="Arial" w:hAnsi="Arial" w:cs="Arial"/>
        </w:rPr>
        <w:t>, which is critical to promoting long-term understanding</w:t>
      </w:r>
      <w:r w:rsidR="00E7793A" w:rsidRPr="005036B3">
        <w:rPr>
          <w:rFonts w:ascii="Arial" w:hAnsi="Arial" w:cs="Arial"/>
        </w:rPr>
        <w:t xml:space="preserve"> for learners</w:t>
      </w:r>
      <w:r w:rsidR="00992100" w:rsidRPr="005036B3">
        <w:rPr>
          <w:rFonts w:ascii="Arial" w:hAnsi="Arial" w:cs="Arial"/>
        </w:rPr>
        <w:t xml:space="preserve"> </w:t>
      </w:r>
      <w:r w:rsidR="00FA0EAC" w:rsidRPr="005036B3">
        <w:rPr>
          <w:rFonts w:ascii="Arial" w:hAnsi="Arial" w:cs="Arial"/>
        </w:rPr>
        <w:t>Education Scotland (2022)</w:t>
      </w:r>
      <w:r w:rsidR="004749CE">
        <w:rPr>
          <w:rFonts w:ascii="Arial" w:hAnsi="Arial" w:cs="Arial"/>
        </w:rPr>
        <w:t xml:space="preserve">. </w:t>
      </w:r>
    </w:p>
    <w:p w14:paraId="25D635AA" w14:textId="77777777" w:rsidR="00064C86" w:rsidRPr="005036B3" w:rsidRDefault="00E60E98" w:rsidP="005036B3">
      <w:pPr>
        <w:pStyle w:val="NormalWeb"/>
        <w:spacing w:line="360" w:lineRule="auto"/>
        <w:rPr>
          <w:rFonts w:ascii="Arial" w:hAnsi="Arial" w:cs="Arial"/>
        </w:rPr>
      </w:pPr>
      <w:r w:rsidRPr="005036B3">
        <w:rPr>
          <w:rFonts w:ascii="Arial" w:hAnsi="Arial" w:cs="Arial"/>
        </w:rPr>
        <w:t xml:space="preserve">There are many examples of good practice around the world that could be beneficial to implementing a </w:t>
      </w:r>
      <w:r w:rsidRPr="005036B3">
        <w:rPr>
          <w:rFonts w:ascii="Arial" w:hAnsi="Arial" w:cs="Arial"/>
          <w:bCs/>
          <w:color w:val="081424" w:themeColor="text2"/>
        </w:rPr>
        <w:t>play based early years curricula</w:t>
      </w:r>
      <w:r w:rsidR="002A52E5" w:rsidRPr="005036B3">
        <w:rPr>
          <w:rFonts w:ascii="Arial" w:hAnsi="Arial" w:cs="Arial"/>
        </w:rPr>
        <w:t xml:space="preserve"> that </w:t>
      </w:r>
      <w:r w:rsidRPr="005036B3">
        <w:rPr>
          <w:rFonts w:ascii="Arial" w:hAnsi="Arial" w:cs="Arial"/>
        </w:rPr>
        <w:t>c</w:t>
      </w:r>
      <w:r w:rsidR="002A52E5" w:rsidRPr="005036B3">
        <w:rPr>
          <w:rFonts w:ascii="Arial" w:hAnsi="Arial" w:cs="Arial"/>
        </w:rPr>
        <w:t>an</w:t>
      </w:r>
      <w:r w:rsidRPr="005036B3">
        <w:rPr>
          <w:rFonts w:ascii="Arial" w:hAnsi="Arial" w:cs="Arial"/>
        </w:rPr>
        <w:t xml:space="preserve"> link in</w:t>
      </w:r>
      <w:r w:rsidR="002A52E5" w:rsidRPr="005036B3">
        <w:rPr>
          <w:rFonts w:ascii="Arial" w:hAnsi="Arial" w:cs="Arial"/>
        </w:rPr>
        <w:t xml:space="preserve"> and promote</w:t>
      </w:r>
      <w:r w:rsidRPr="005036B3">
        <w:rPr>
          <w:rFonts w:ascii="Arial" w:hAnsi="Arial" w:cs="Arial"/>
        </w:rPr>
        <w:t xml:space="preserve"> </w:t>
      </w:r>
      <w:r w:rsidR="002A52E5" w:rsidRPr="005036B3">
        <w:rPr>
          <w:rFonts w:ascii="Arial" w:hAnsi="Arial" w:cs="Arial"/>
        </w:rPr>
        <w:t xml:space="preserve">learning and playing in the outdoors. </w:t>
      </w:r>
      <w:r w:rsidR="000C5D46" w:rsidRPr="005036B3">
        <w:rPr>
          <w:rFonts w:ascii="Arial" w:hAnsi="Arial" w:cs="Arial"/>
        </w:rPr>
        <w:t xml:space="preserve">In Sweden </w:t>
      </w:r>
      <w:r w:rsidR="00854C33" w:rsidRPr="005036B3">
        <w:rPr>
          <w:rFonts w:ascii="Arial" w:hAnsi="Arial" w:cs="Arial"/>
        </w:rPr>
        <w:t>there are forest schools known as “</w:t>
      </w:r>
      <w:proofErr w:type="spellStart"/>
      <w:r w:rsidR="00854C33" w:rsidRPr="005036B3">
        <w:rPr>
          <w:rFonts w:ascii="Arial" w:hAnsi="Arial" w:cs="Arial"/>
        </w:rPr>
        <w:t>Skogs</w:t>
      </w:r>
      <w:proofErr w:type="spellEnd"/>
      <w:r w:rsidR="00854C33" w:rsidRPr="005036B3">
        <w:rPr>
          <w:rFonts w:ascii="Arial" w:hAnsi="Arial" w:cs="Arial"/>
        </w:rPr>
        <w:t xml:space="preserve"> </w:t>
      </w:r>
      <w:proofErr w:type="spellStart"/>
      <w:r w:rsidR="00854C33" w:rsidRPr="005036B3">
        <w:rPr>
          <w:rFonts w:ascii="Arial" w:hAnsi="Arial" w:cs="Arial"/>
        </w:rPr>
        <w:t>F</w:t>
      </w:r>
      <w:r w:rsidR="00444FC6" w:rsidRPr="005036B3">
        <w:rPr>
          <w:rFonts w:ascii="Arial" w:hAnsi="Arial" w:cs="Arial"/>
        </w:rPr>
        <w:t>ö</w:t>
      </w:r>
      <w:r w:rsidR="00975939" w:rsidRPr="005036B3">
        <w:rPr>
          <w:rFonts w:ascii="Arial" w:hAnsi="Arial" w:cs="Arial"/>
        </w:rPr>
        <w:t>rskola</w:t>
      </w:r>
      <w:proofErr w:type="spellEnd"/>
      <w:r w:rsidR="00975939" w:rsidRPr="005036B3">
        <w:rPr>
          <w:rFonts w:ascii="Arial" w:hAnsi="Arial" w:cs="Arial"/>
        </w:rPr>
        <w:t xml:space="preserve">”. Children are encouraged to follow their own </w:t>
      </w:r>
      <w:r w:rsidR="00D36907" w:rsidRPr="005036B3">
        <w:rPr>
          <w:rFonts w:ascii="Arial" w:hAnsi="Arial" w:cs="Arial"/>
        </w:rPr>
        <w:t>curiosities and interests during fully child-led</w:t>
      </w:r>
      <w:r w:rsidR="008827E7" w:rsidRPr="005036B3">
        <w:rPr>
          <w:rFonts w:ascii="Arial" w:hAnsi="Arial" w:cs="Arial"/>
        </w:rPr>
        <w:t xml:space="preserve">, holistic, and </w:t>
      </w:r>
      <w:r w:rsidR="00D07E78" w:rsidRPr="005036B3">
        <w:rPr>
          <w:rFonts w:ascii="Arial" w:hAnsi="Arial" w:cs="Arial"/>
        </w:rPr>
        <w:t>hands-on learning</w:t>
      </w:r>
      <w:r w:rsidR="00994F2C" w:rsidRPr="005036B3">
        <w:rPr>
          <w:rFonts w:ascii="Arial" w:hAnsi="Arial" w:cs="Arial"/>
        </w:rPr>
        <w:t xml:space="preserve">, that is facilitated by </w:t>
      </w:r>
      <w:r w:rsidR="006C59B3" w:rsidRPr="005036B3">
        <w:rPr>
          <w:rFonts w:ascii="Arial" w:hAnsi="Arial" w:cs="Arial"/>
        </w:rPr>
        <w:t>experienced and qualified practitioners</w:t>
      </w:r>
      <w:r w:rsidR="00D07E78" w:rsidRPr="005036B3">
        <w:rPr>
          <w:rFonts w:ascii="Arial" w:hAnsi="Arial" w:cs="Arial"/>
        </w:rPr>
        <w:t xml:space="preserve">. By allowing children to take their learning where they want to take it and at their own pace, practitioners allow children to develop a deep sense of belonging and connection </w:t>
      </w:r>
      <w:r w:rsidR="008827E7" w:rsidRPr="005036B3">
        <w:rPr>
          <w:rFonts w:ascii="Arial" w:hAnsi="Arial" w:cs="Arial"/>
        </w:rPr>
        <w:t xml:space="preserve">with their natural world, which helps to create ethically informed citizens </w:t>
      </w:r>
      <w:r w:rsidR="001A47FA" w:rsidRPr="005036B3">
        <w:rPr>
          <w:rFonts w:ascii="Arial" w:hAnsi="Arial" w:cs="Arial"/>
        </w:rPr>
        <w:t>(</w:t>
      </w:r>
      <w:proofErr w:type="spellStart"/>
      <w:r w:rsidR="001A47FA" w:rsidRPr="005036B3">
        <w:rPr>
          <w:rFonts w:ascii="Arial" w:hAnsi="Arial" w:cs="Arial"/>
        </w:rPr>
        <w:t>Europass</w:t>
      </w:r>
      <w:proofErr w:type="spellEnd"/>
      <w:r w:rsidR="001A47FA" w:rsidRPr="005036B3">
        <w:rPr>
          <w:rFonts w:ascii="Arial" w:hAnsi="Arial" w:cs="Arial"/>
        </w:rPr>
        <w:t>, 2023</w:t>
      </w:r>
      <w:r w:rsidR="005428CF" w:rsidRPr="005036B3">
        <w:rPr>
          <w:rFonts w:ascii="Arial" w:hAnsi="Arial" w:cs="Arial"/>
        </w:rPr>
        <w:t>)</w:t>
      </w:r>
      <w:r w:rsidR="009B558C" w:rsidRPr="005036B3">
        <w:rPr>
          <w:rFonts w:ascii="Arial" w:hAnsi="Arial" w:cs="Arial"/>
        </w:rPr>
        <w:t xml:space="preserve">. </w:t>
      </w:r>
    </w:p>
    <w:p w14:paraId="292B6237" w14:textId="33C4A2EA" w:rsidR="002501E3" w:rsidRPr="005036B3" w:rsidRDefault="009B558C" w:rsidP="005036B3">
      <w:pPr>
        <w:pStyle w:val="NormalWeb"/>
        <w:spacing w:line="360" w:lineRule="auto"/>
        <w:rPr>
          <w:rFonts w:ascii="Arial" w:hAnsi="Arial" w:cs="Arial"/>
        </w:rPr>
      </w:pPr>
      <w:r w:rsidRPr="005036B3">
        <w:rPr>
          <w:rFonts w:ascii="Arial" w:hAnsi="Arial" w:cs="Arial"/>
        </w:rPr>
        <w:t>However</w:t>
      </w:r>
      <w:r w:rsidR="005D4400" w:rsidRPr="005036B3">
        <w:rPr>
          <w:rFonts w:ascii="Arial" w:hAnsi="Arial" w:cs="Arial"/>
        </w:rPr>
        <w:t xml:space="preserve">, Whincup, </w:t>
      </w:r>
      <w:proofErr w:type="spellStart"/>
      <w:r w:rsidR="005D4400" w:rsidRPr="005036B3">
        <w:rPr>
          <w:rFonts w:ascii="Arial" w:hAnsi="Arial" w:cs="Arial"/>
        </w:rPr>
        <w:t>Allin</w:t>
      </w:r>
      <w:proofErr w:type="spellEnd"/>
      <w:r w:rsidR="005D4400" w:rsidRPr="005036B3">
        <w:rPr>
          <w:rFonts w:ascii="Arial" w:hAnsi="Arial" w:cs="Arial"/>
        </w:rPr>
        <w:t xml:space="preserve"> and Greer (2021</w:t>
      </w:r>
      <w:r w:rsidR="00DD4178" w:rsidRPr="005036B3">
        <w:rPr>
          <w:rFonts w:ascii="Arial" w:hAnsi="Arial" w:cs="Arial"/>
        </w:rPr>
        <w:t>, p. 3</w:t>
      </w:r>
      <w:r w:rsidR="003A1AE8">
        <w:rPr>
          <w:rFonts w:ascii="Arial" w:hAnsi="Arial" w:cs="Arial"/>
        </w:rPr>
        <w:t>-</w:t>
      </w:r>
      <w:r w:rsidR="00DD4178" w:rsidRPr="005036B3">
        <w:rPr>
          <w:rFonts w:ascii="Arial" w:hAnsi="Arial" w:cs="Arial"/>
        </w:rPr>
        <w:t>4</w:t>
      </w:r>
      <w:r w:rsidR="005D4400" w:rsidRPr="005036B3">
        <w:rPr>
          <w:rFonts w:ascii="Arial" w:hAnsi="Arial" w:cs="Arial"/>
        </w:rPr>
        <w:t>)</w:t>
      </w:r>
      <w:r w:rsidR="00994F2C" w:rsidRPr="005036B3">
        <w:rPr>
          <w:rFonts w:ascii="Arial" w:hAnsi="Arial" w:cs="Arial"/>
        </w:rPr>
        <w:t xml:space="preserve"> suggest that </w:t>
      </w:r>
      <w:r w:rsidR="006C59B3" w:rsidRPr="005036B3">
        <w:rPr>
          <w:rFonts w:ascii="Arial" w:hAnsi="Arial" w:cs="Arial"/>
        </w:rPr>
        <w:t xml:space="preserve">throughout the UK there are many settings who are running these sessions without qualified practitioners. </w:t>
      </w:r>
      <w:r w:rsidR="00682926" w:rsidRPr="005036B3">
        <w:rPr>
          <w:rFonts w:ascii="Arial" w:hAnsi="Arial" w:cs="Arial"/>
        </w:rPr>
        <w:t xml:space="preserve">Children may not be </w:t>
      </w:r>
      <w:r w:rsidR="00E47CA6" w:rsidRPr="005036B3">
        <w:rPr>
          <w:rFonts w:ascii="Arial" w:hAnsi="Arial" w:cs="Arial"/>
        </w:rPr>
        <w:t>getting the best possible experience</w:t>
      </w:r>
      <w:r w:rsidR="00C15F03">
        <w:rPr>
          <w:rFonts w:ascii="Arial" w:hAnsi="Arial" w:cs="Arial"/>
        </w:rPr>
        <w:t>s</w:t>
      </w:r>
      <w:r w:rsidR="00E47CA6" w:rsidRPr="005036B3">
        <w:rPr>
          <w:rFonts w:ascii="Arial" w:hAnsi="Arial" w:cs="Arial"/>
        </w:rPr>
        <w:t xml:space="preserve"> when sessions are facilitated by unqualified practitioners and according to one of the </w:t>
      </w:r>
      <w:r w:rsidR="00D903B2" w:rsidRPr="005036B3">
        <w:rPr>
          <w:rFonts w:ascii="Arial" w:hAnsi="Arial" w:cs="Arial"/>
        </w:rPr>
        <w:t>six principles to good practice,</w:t>
      </w:r>
      <w:r w:rsidR="00E47CA6" w:rsidRPr="005036B3">
        <w:rPr>
          <w:rFonts w:ascii="Arial" w:hAnsi="Arial" w:cs="Arial"/>
        </w:rPr>
        <w:t xml:space="preserve"> the Forest School Association, also known as The FSA, </w:t>
      </w:r>
      <w:r w:rsidR="00D903B2" w:rsidRPr="005036B3">
        <w:rPr>
          <w:rFonts w:ascii="Arial" w:hAnsi="Arial" w:cs="Arial"/>
        </w:rPr>
        <w:t xml:space="preserve">believe that in order for children to receive the best possible </w:t>
      </w:r>
      <w:r w:rsidR="00487ADD" w:rsidRPr="005036B3">
        <w:rPr>
          <w:rFonts w:ascii="Arial" w:hAnsi="Arial" w:cs="Arial"/>
        </w:rPr>
        <w:t>outcomes</w:t>
      </w:r>
      <w:r w:rsidR="00BA231E" w:rsidRPr="005036B3">
        <w:rPr>
          <w:rFonts w:ascii="Arial" w:hAnsi="Arial" w:cs="Arial"/>
        </w:rPr>
        <w:t>,</w:t>
      </w:r>
      <w:r w:rsidR="00487ADD" w:rsidRPr="005036B3">
        <w:rPr>
          <w:rFonts w:ascii="Arial" w:hAnsi="Arial" w:cs="Arial"/>
        </w:rPr>
        <w:t xml:space="preserve"> forest school sessions </w:t>
      </w:r>
      <w:r w:rsidR="00A83B42" w:rsidRPr="005036B3">
        <w:rPr>
          <w:rFonts w:ascii="Arial" w:hAnsi="Arial" w:cs="Arial"/>
        </w:rPr>
        <w:t xml:space="preserve">should be run by qualified practitioners who regularly </w:t>
      </w:r>
      <w:r w:rsidR="009065F4" w:rsidRPr="005036B3">
        <w:rPr>
          <w:rFonts w:ascii="Arial" w:hAnsi="Arial" w:cs="Arial"/>
        </w:rPr>
        <w:t xml:space="preserve">develop their professional practice (The Forest School Association, </w:t>
      </w:r>
      <w:r w:rsidR="00064C86" w:rsidRPr="005036B3">
        <w:rPr>
          <w:rFonts w:ascii="Arial" w:hAnsi="Arial" w:cs="Arial"/>
        </w:rPr>
        <w:t>N.D).</w:t>
      </w:r>
      <w:r w:rsidR="00390173" w:rsidRPr="005036B3">
        <w:rPr>
          <w:rFonts w:ascii="Arial" w:hAnsi="Arial" w:cs="Arial"/>
        </w:rPr>
        <w:t xml:space="preserve"> </w:t>
      </w:r>
      <w:r w:rsidR="00A21E57" w:rsidRPr="005036B3">
        <w:rPr>
          <w:rFonts w:ascii="Arial" w:hAnsi="Arial" w:cs="Arial"/>
        </w:rPr>
        <w:t xml:space="preserve">Furthermore, Whincup, </w:t>
      </w:r>
      <w:proofErr w:type="spellStart"/>
      <w:r w:rsidR="00A21E57" w:rsidRPr="005036B3">
        <w:rPr>
          <w:rFonts w:ascii="Arial" w:hAnsi="Arial" w:cs="Arial"/>
        </w:rPr>
        <w:t>Allin</w:t>
      </w:r>
      <w:proofErr w:type="spellEnd"/>
      <w:r w:rsidR="00A21E57" w:rsidRPr="005036B3">
        <w:rPr>
          <w:rFonts w:ascii="Arial" w:hAnsi="Arial" w:cs="Arial"/>
        </w:rPr>
        <w:t xml:space="preserve"> and Greer (2021</w:t>
      </w:r>
      <w:r w:rsidR="00DD4178" w:rsidRPr="005036B3">
        <w:rPr>
          <w:rFonts w:ascii="Arial" w:hAnsi="Arial" w:cs="Arial"/>
        </w:rPr>
        <w:t>, p. 21</w:t>
      </w:r>
      <w:r w:rsidR="00A21E57" w:rsidRPr="005036B3">
        <w:rPr>
          <w:rFonts w:ascii="Arial" w:hAnsi="Arial" w:cs="Arial"/>
        </w:rPr>
        <w:t xml:space="preserve">) also </w:t>
      </w:r>
      <w:r w:rsidR="00DD4178" w:rsidRPr="005036B3">
        <w:rPr>
          <w:rFonts w:ascii="Arial" w:hAnsi="Arial" w:cs="Arial"/>
        </w:rPr>
        <w:t xml:space="preserve">believes that it is not only practitioners that need </w:t>
      </w:r>
      <w:r w:rsidR="00F00E25" w:rsidRPr="005036B3">
        <w:rPr>
          <w:rFonts w:ascii="Arial" w:hAnsi="Arial" w:cs="Arial"/>
        </w:rPr>
        <w:t xml:space="preserve">training to provide the best possible education for children, but </w:t>
      </w:r>
      <w:r w:rsidR="00E00CA9" w:rsidRPr="005036B3">
        <w:rPr>
          <w:rFonts w:ascii="Arial" w:hAnsi="Arial" w:cs="Arial"/>
        </w:rPr>
        <w:t xml:space="preserve">also </w:t>
      </w:r>
      <w:r w:rsidR="00F00E25" w:rsidRPr="005036B3">
        <w:rPr>
          <w:rFonts w:ascii="Arial" w:hAnsi="Arial" w:cs="Arial"/>
        </w:rPr>
        <w:t xml:space="preserve">for the forest school trainers to be aware of all the challenges that </w:t>
      </w:r>
      <w:r w:rsidR="0036348C" w:rsidRPr="005036B3">
        <w:rPr>
          <w:rFonts w:ascii="Arial" w:hAnsi="Arial" w:cs="Arial"/>
        </w:rPr>
        <w:t xml:space="preserve">practitioners may face when implementing these forms of play-based curriculars within their own settings. </w:t>
      </w:r>
    </w:p>
    <w:p w14:paraId="4E5E96D0" w14:textId="1E1F0DED" w:rsidR="000F0AD5" w:rsidRPr="005036B3" w:rsidRDefault="00F84DAC" w:rsidP="005036B3">
      <w:pPr>
        <w:pStyle w:val="NormalWeb"/>
        <w:spacing w:line="360" w:lineRule="auto"/>
        <w:rPr>
          <w:rFonts w:ascii="Arial" w:hAnsi="Arial" w:cs="Arial"/>
        </w:rPr>
      </w:pPr>
      <w:r w:rsidRPr="005036B3">
        <w:rPr>
          <w:rFonts w:ascii="Arial" w:hAnsi="Arial" w:cs="Arial"/>
        </w:rPr>
        <w:t xml:space="preserve">The role of the practitioner is </w:t>
      </w:r>
      <w:r w:rsidR="00751152" w:rsidRPr="005036B3">
        <w:rPr>
          <w:rFonts w:ascii="Arial" w:hAnsi="Arial" w:cs="Arial"/>
        </w:rPr>
        <w:t>pivotal</w:t>
      </w:r>
      <w:r w:rsidRPr="005036B3">
        <w:rPr>
          <w:rFonts w:ascii="Arial" w:hAnsi="Arial" w:cs="Arial"/>
        </w:rPr>
        <w:t xml:space="preserve"> when it comes to the early years</w:t>
      </w:r>
      <w:r w:rsidR="008D0C52" w:rsidRPr="005036B3">
        <w:rPr>
          <w:rFonts w:ascii="Arial" w:hAnsi="Arial" w:cs="Arial"/>
        </w:rPr>
        <w:t xml:space="preserve">. Lifelong learning is happening at this critical time of their lives and their young minds are easily shaped. </w:t>
      </w:r>
      <w:r w:rsidR="00F92038" w:rsidRPr="005036B3">
        <w:rPr>
          <w:rFonts w:ascii="Arial" w:hAnsi="Arial" w:cs="Arial"/>
        </w:rPr>
        <w:t xml:space="preserve">Unfortunately, when </w:t>
      </w:r>
      <w:r w:rsidR="008B1D1D" w:rsidRPr="005036B3">
        <w:rPr>
          <w:rFonts w:ascii="Arial" w:hAnsi="Arial" w:cs="Arial"/>
        </w:rPr>
        <w:t xml:space="preserve">practitioners are </w:t>
      </w:r>
      <w:r w:rsidR="00180AFA" w:rsidRPr="005036B3">
        <w:rPr>
          <w:rFonts w:ascii="Arial" w:hAnsi="Arial" w:cs="Arial"/>
        </w:rPr>
        <w:t>untrained,</w:t>
      </w:r>
      <w:r w:rsidR="008B1D1D" w:rsidRPr="005036B3">
        <w:rPr>
          <w:rFonts w:ascii="Arial" w:hAnsi="Arial" w:cs="Arial"/>
        </w:rPr>
        <w:t xml:space="preserve"> they are at risk of not understanding children and their </w:t>
      </w:r>
      <w:r w:rsidR="009B67F9" w:rsidRPr="005036B3">
        <w:rPr>
          <w:rFonts w:ascii="Arial" w:hAnsi="Arial" w:cs="Arial"/>
        </w:rPr>
        <w:t xml:space="preserve">development, leading to unrealistic expectations and the possibility of </w:t>
      </w:r>
      <w:r w:rsidR="00751152" w:rsidRPr="005036B3">
        <w:rPr>
          <w:rFonts w:ascii="Arial" w:hAnsi="Arial" w:cs="Arial"/>
        </w:rPr>
        <w:t xml:space="preserve">missed opportunities for potential interventions that may be needed to support their learning journey </w:t>
      </w:r>
      <w:r w:rsidR="00180AFA" w:rsidRPr="005036B3">
        <w:rPr>
          <w:rFonts w:ascii="Arial" w:hAnsi="Arial" w:cs="Arial"/>
        </w:rPr>
        <w:t>(Almonte, 2023)</w:t>
      </w:r>
      <w:r w:rsidR="004E1E73" w:rsidRPr="005036B3">
        <w:rPr>
          <w:rFonts w:ascii="Arial" w:hAnsi="Arial" w:cs="Arial"/>
        </w:rPr>
        <w:t>.</w:t>
      </w:r>
      <w:r w:rsidR="001756F9" w:rsidRPr="005036B3">
        <w:rPr>
          <w:rFonts w:ascii="Arial" w:hAnsi="Arial" w:cs="Arial"/>
        </w:rPr>
        <w:t xml:space="preserve"> Audit Wales (2022, p. </w:t>
      </w:r>
      <w:r w:rsidR="0052273A" w:rsidRPr="005036B3">
        <w:rPr>
          <w:rFonts w:ascii="Arial" w:hAnsi="Arial" w:cs="Arial"/>
        </w:rPr>
        <w:t>9-</w:t>
      </w:r>
      <w:r w:rsidR="001756F9" w:rsidRPr="005036B3">
        <w:rPr>
          <w:rFonts w:ascii="Arial" w:hAnsi="Arial" w:cs="Arial"/>
        </w:rPr>
        <w:t xml:space="preserve">10) </w:t>
      </w:r>
      <w:r w:rsidR="00D87329" w:rsidRPr="005036B3">
        <w:rPr>
          <w:rFonts w:ascii="Arial" w:hAnsi="Arial" w:cs="Arial"/>
        </w:rPr>
        <w:t xml:space="preserve">announced that The Welsh Government </w:t>
      </w:r>
      <w:r w:rsidR="008D2E82" w:rsidRPr="005036B3">
        <w:rPr>
          <w:rFonts w:ascii="Arial" w:hAnsi="Arial" w:cs="Arial"/>
        </w:rPr>
        <w:t>needed to invest</w:t>
      </w:r>
      <w:r w:rsidR="008D3617" w:rsidRPr="005036B3">
        <w:rPr>
          <w:rFonts w:ascii="Arial" w:hAnsi="Arial" w:cs="Arial"/>
        </w:rPr>
        <w:t xml:space="preserve"> more funding into the training of school workers to help </w:t>
      </w:r>
      <w:r w:rsidR="00582DBC" w:rsidRPr="005036B3">
        <w:rPr>
          <w:rFonts w:ascii="Arial" w:hAnsi="Arial" w:cs="Arial"/>
        </w:rPr>
        <w:t xml:space="preserve">implement the new curriculum. </w:t>
      </w:r>
      <w:r w:rsidR="0052273A" w:rsidRPr="005036B3">
        <w:rPr>
          <w:rFonts w:ascii="Arial" w:hAnsi="Arial" w:cs="Arial"/>
        </w:rPr>
        <w:t xml:space="preserve">They suggested that </w:t>
      </w:r>
      <w:r w:rsidR="00AD0776" w:rsidRPr="005036B3">
        <w:rPr>
          <w:rFonts w:ascii="Arial" w:hAnsi="Arial" w:cs="Arial"/>
        </w:rPr>
        <w:t xml:space="preserve">teachers needed to be monitored and supported </w:t>
      </w:r>
      <w:r w:rsidR="00631580" w:rsidRPr="005036B3">
        <w:rPr>
          <w:rFonts w:ascii="Arial" w:hAnsi="Arial" w:cs="Arial"/>
        </w:rPr>
        <w:t xml:space="preserve">more effectively to help deliver bespoke training </w:t>
      </w:r>
      <w:r w:rsidR="00580DA2">
        <w:rPr>
          <w:rFonts w:ascii="Arial" w:hAnsi="Arial" w:cs="Arial"/>
        </w:rPr>
        <w:t>in</w:t>
      </w:r>
      <w:r w:rsidR="00631580" w:rsidRPr="005036B3">
        <w:rPr>
          <w:rFonts w:ascii="Arial" w:hAnsi="Arial" w:cs="Arial"/>
        </w:rPr>
        <w:t xml:space="preserve"> each school. However, </w:t>
      </w:r>
      <w:r w:rsidR="00B659AE" w:rsidRPr="005036B3">
        <w:rPr>
          <w:rFonts w:ascii="Arial" w:hAnsi="Arial" w:cs="Arial"/>
        </w:rPr>
        <w:t xml:space="preserve">Shipton (2023) </w:t>
      </w:r>
      <w:r w:rsidR="0028174C" w:rsidRPr="005036B3">
        <w:rPr>
          <w:rFonts w:ascii="Arial" w:hAnsi="Arial" w:cs="Arial"/>
        </w:rPr>
        <w:t xml:space="preserve">and </w:t>
      </w:r>
      <w:r w:rsidR="00084179" w:rsidRPr="005036B3">
        <w:rPr>
          <w:rFonts w:ascii="Arial" w:hAnsi="Arial" w:cs="Arial"/>
        </w:rPr>
        <w:t xml:space="preserve">UNISON Wales (2023) </w:t>
      </w:r>
      <w:r w:rsidR="00B659AE" w:rsidRPr="005036B3">
        <w:rPr>
          <w:rFonts w:ascii="Arial" w:hAnsi="Arial" w:cs="Arial"/>
        </w:rPr>
        <w:t xml:space="preserve">revealed that in a recent survey </w:t>
      </w:r>
      <w:r w:rsidR="00C343FE" w:rsidRPr="005036B3">
        <w:rPr>
          <w:rFonts w:ascii="Arial" w:hAnsi="Arial" w:cs="Arial"/>
        </w:rPr>
        <w:t xml:space="preserve">66% of teaching assistants </w:t>
      </w:r>
      <w:r w:rsidR="00EB1F48" w:rsidRPr="005036B3">
        <w:rPr>
          <w:rFonts w:ascii="Arial" w:hAnsi="Arial" w:cs="Arial"/>
        </w:rPr>
        <w:t>had not received enough adequate training to help deliver the new curriculum.</w:t>
      </w:r>
      <w:r w:rsidR="00DC68A5" w:rsidRPr="005036B3">
        <w:rPr>
          <w:rFonts w:ascii="Arial" w:hAnsi="Arial" w:cs="Arial"/>
        </w:rPr>
        <w:t xml:space="preserve"> They argue that for</w:t>
      </w:r>
      <w:r w:rsidR="00FF54C5" w:rsidRPr="005036B3">
        <w:rPr>
          <w:rFonts w:ascii="Arial" w:hAnsi="Arial" w:cs="Arial"/>
        </w:rPr>
        <w:t xml:space="preserve"> </w:t>
      </w:r>
      <w:r w:rsidR="00DC68A5" w:rsidRPr="005036B3">
        <w:rPr>
          <w:rFonts w:ascii="Arial" w:hAnsi="Arial" w:cs="Arial"/>
        </w:rPr>
        <w:t xml:space="preserve">the New Curriculum for Wales to be successful and </w:t>
      </w:r>
      <w:r w:rsidR="009A01C0" w:rsidRPr="005036B3">
        <w:rPr>
          <w:rFonts w:ascii="Arial" w:hAnsi="Arial" w:cs="Arial"/>
        </w:rPr>
        <w:t xml:space="preserve">for the implementation of </w:t>
      </w:r>
      <w:r w:rsidR="00C620FC" w:rsidRPr="005036B3">
        <w:rPr>
          <w:rFonts w:ascii="Arial" w:hAnsi="Arial" w:cs="Arial"/>
        </w:rPr>
        <w:t xml:space="preserve">this </w:t>
      </w:r>
      <w:r w:rsidR="009A01C0" w:rsidRPr="005036B3">
        <w:rPr>
          <w:rFonts w:ascii="Arial" w:hAnsi="Arial" w:cs="Arial"/>
        </w:rPr>
        <w:t xml:space="preserve">play-based curricular, the role and learning needs of teaching assistants should be addressed. </w:t>
      </w:r>
    </w:p>
    <w:p w14:paraId="2D3B6F15" w14:textId="3182379B" w:rsidR="005937A8" w:rsidRPr="005036B3" w:rsidRDefault="003C708D" w:rsidP="005036B3">
      <w:pPr>
        <w:pStyle w:val="NormalWeb"/>
        <w:spacing w:line="360" w:lineRule="auto"/>
        <w:rPr>
          <w:rFonts w:ascii="Arial" w:hAnsi="Arial" w:cs="Arial"/>
          <w:color w:val="081424" w:themeColor="text2"/>
        </w:rPr>
      </w:pPr>
      <w:r w:rsidRPr="005036B3">
        <w:rPr>
          <w:rFonts w:ascii="Arial" w:hAnsi="Arial" w:cs="Arial"/>
        </w:rPr>
        <w:t xml:space="preserve">In conclusion, </w:t>
      </w:r>
      <w:r w:rsidR="002D366F" w:rsidRPr="005036B3">
        <w:rPr>
          <w:rFonts w:ascii="Arial" w:hAnsi="Arial" w:cs="Arial"/>
        </w:rPr>
        <w:t xml:space="preserve">for successful </w:t>
      </w:r>
      <w:r w:rsidR="002D366F" w:rsidRPr="005036B3">
        <w:rPr>
          <w:rFonts w:ascii="Arial" w:hAnsi="Arial" w:cs="Arial"/>
          <w:bCs/>
          <w:color w:val="081424" w:themeColor="text2"/>
        </w:rPr>
        <w:t xml:space="preserve">implementation of play based early years curricula, </w:t>
      </w:r>
      <w:r w:rsidR="004C4516" w:rsidRPr="005036B3">
        <w:rPr>
          <w:rFonts w:ascii="Arial" w:hAnsi="Arial" w:cs="Arial"/>
          <w:bCs/>
          <w:color w:val="081424" w:themeColor="text2"/>
        </w:rPr>
        <w:t xml:space="preserve">children should have free-flowing access to </w:t>
      </w:r>
      <w:r w:rsidR="00666862">
        <w:rPr>
          <w:rFonts w:ascii="Arial" w:hAnsi="Arial" w:cs="Arial"/>
          <w:bCs/>
          <w:color w:val="081424" w:themeColor="text2"/>
        </w:rPr>
        <w:t xml:space="preserve">not just indoor but also </w:t>
      </w:r>
      <w:r w:rsidR="004C4516" w:rsidRPr="005036B3">
        <w:rPr>
          <w:rFonts w:ascii="Arial" w:hAnsi="Arial" w:cs="Arial"/>
          <w:bCs/>
          <w:color w:val="081424" w:themeColor="text2"/>
        </w:rPr>
        <w:t xml:space="preserve">outdoor environments. </w:t>
      </w:r>
      <w:r w:rsidR="00BA231E" w:rsidRPr="005036B3">
        <w:rPr>
          <w:rFonts w:ascii="Arial" w:hAnsi="Arial" w:cs="Arial"/>
          <w:color w:val="081424" w:themeColor="text2"/>
        </w:rPr>
        <w:t>C</w:t>
      </w:r>
      <w:r w:rsidR="002A53A4" w:rsidRPr="005036B3">
        <w:rPr>
          <w:rFonts w:ascii="Arial" w:hAnsi="Arial" w:cs="Arial"/>
          <w:color w:val="081424" w:themeColor="text2"/>
        </w:rPr>
        <w:t>hildren should be</w:t>
      </w:r>
      <w:r w:rsidR="005937A8" w:rsidRPr="005036B3">
        <w:rPr>
          <w:rFonts w:ascii="Arial" w:hAnsi="Arial" w:cs="Arial"/>
          <w:color w:val="081424" w:themeColor="text2"/>
        </w:rPr>
        <w:t xml:space="preserve"> </w:t>
      </w:r>
      <w:r w:rsidR="002A53A4" w:rsidRPr="005036B3">
        <w:rPr>
          <w:rFonts w:ascii="Arial" w:hAnsi="Arial" w:cs="Arial"/>
          <w:color w:val="081424" w:themeColor="text2"/>
        </w:rPr>
        <w:t xml:space="preserve">exposed to play-based learning activities and </w:t>
      </w:r>
      <w:r w:rsidR="009C008D" w:rsidRPr="005036B3">
        <w:rPr>
          <w:rFonts w:ascii="Arial" w:hAnsi="Arial" w:cs="Arial"/>
          <w:color w:val="081424" w:themeColor="text2"/>
        </w:rPr>
        <w:t xml:space="preserve">should </w:t>
      </w:r>
      <w:r w:rsidR="002A53A4" w:rsidRPr="005036B3">
        <w:rPr>
          <w:rFonts w:ascii="Arial" w:hAnsi="Arial" w:cs="Arial"/>
          <w:color w:val="081424" w:themeColor="text2"/>
        </w:rPr>
        <w:t>be engulfed in hands-on experiences that will stimulate and capture their curiosity</w:t>
      </w:r>
      <w:r w:rsidR="007A6340" w:rsidRPr="005036B3">
        <w:rPr>
          <w:rFonts w:ascii="Arial" w:hAnsi="Arial" w:cs="Arial"/>
          <w:color w:val="081424" w:themeColor="text2"/>
        </w:rPr>
        <w:t>.</w:t>
      </w:r>
      <w:r w:rsidR="008B541B" w:rsidRPr="005036B3">
        <w:rPr>
          <w:rFonts w:ascii="Arial" w:hAnsi="Arial" w:cs="Arial"/>
          <w:color w:val="081424" w:themeColor="text2"/>
        </w:rPr>
        <w:t xml:space="preserve"> The Foundation Phase </w:t>
      </w:r>
      <w:r w:rsidR="00D4387E" w:rsidRPr="005036B3">
        <w:rPr>
          <w:rFonts w:ascii="Arial" w:hAnsi="Arial" w:cs="Arial"/>
          <w:color w:val="081424" w:themeColor="text2"/>
        </w:rPr>
        <w:t xml:space="preserve">Wales </w:t>
      </w:r>
      <w:r w:rsidR="00194592" w:rsidRPr="005036B3">
        <w:rPr>
          <w:rFonts w:ascii="Arial" w:hAnsi="Arial" w:cs="Arial"/>
        </w:rPr>
        <w:t>did many positive things to</w:t>
      </w:r>
      <w:r w:rsidR="007A6340" w:rsidRPr="005036B3">
        <w:rPr>
          <w:rFonts w:ascii="Arial" w:hAnsi="Arial" w:cs="Arial"/>
          <w:color w:val="081424" w:themeColor="text2"/>
        </w:rPr>
        <w:t xml:space="preserve"> help successful impl</w:t>
      </w:r>
      <w:r w:rsidR="00E53926" w:rsidRPr="005036B3">
        <w:rPr>
          <w:rFonts w:ascii="Arial" w:hAnsi="Arial" w:cs="Arial"/>
          <w:color w:val="081424" w:themeColor="text2"/>
        </w:rPr>
        <w:t>eme</w:t>
      </w:r>
      <w:r w:rsidR="007A6340" w:rsidRPr="005036B3">
        <w:rPr>
          <w:rFonts w:ascii="Arial" w:hAnsi="Arial" w:cs="Arial"/>
          <w:color w:val="081424" w:themeColor="text2"/>
        </w:rPr>
        <w:t>ntation</w:t>
      </w:r>
      <w:r w:rsidR="007A6340" w:rsidRPr="005036B3">
        <w:rPr>
          <w:rFonts w:ascii="Arial" w:hAnsi="Arial" w:cs="Arial"/>
        </w:rPr>
        <w:t xml:space="preserve">, including </w:t>
      </w:r>
      <w:r w:rsidR="008B541B" w:rsidRPr="005036B3">
        <w:rPr>
          <w:rFonts w:ascii="Arial" w:hAnsi="Arial" w:cs="Arial"/>
        </w:rPr>
        <w:t>encourag</w:t>
      </w:r>
      <w:r w:rsidR="007A6340" w:rsidRPr="005036B3">
        <w:rPr>
          <w:rFonts w:ascii="Arial" w:hAnsi="Arial" w:cs="Arial"/>
        </w:rPr>
        <w:t xml:space="preserve">ing </w:t>
      </w:r>
      <w:r w:rsidR="008B541B" w:rsidRPr="005036B3">
        <w:rPr>
          <w:rFonts w:ascii="Arial" w:hAnsi="Arial" w:cs="Arial"/>
        </w:rPr>
        <w:t xml:space="preserve">practitioners to </w:t>
      </w:r>
      <w:r w:rsidR="00D4387E" w:rsidRPr="005036B3">
        <w:rPr>
          <w:rFonts w:ascii="Arial" w:hAnsi="Arial" w:cs="Arial"/>
        </w:rPr>
        <w:t xml:space="preserve">get to </w:t>
      </w:r>
      <w:r w:rsidR="008B541B" w:rsidRPr="005036B3">
        <w:rPr>
          <w:rFonts w:ascii="Arial" w:hAnsi="Arial" w:cs="Arial"/>
        </w:rPr>
        <w:t>know the children in their settings so that their prior experiences can be considered when planning</w:t>
      </w:r>
      <w:r w:rsidR="00D4387E" w:rsidRPr="005036B3">
        <w:rPr>
          <w:rFonts w:ascii="Arial" w:hAnsi="Arial" w:cs="Arial"/>
        </w:rPr>
        <w:t xml:space="preserve"> </w:t>
      </w:r>
      <w:r w:rsidR="00E53926" w:rsidRPr="005036B3">
        <w:rPr>
          <w:rFonts w:ascii="Arial" w:hAnsi="Arial" w:cs="Arial"/>
        </w:rPr>
        <w:t xml:space="preserve">bespoke </w:t>
      </w:r>
      <w:r w:rsidR="00D4387E" w:rsidRPr="005036B3">
        <w:rPr>
          <w:rFonts w:ascii="Arial" w:hAnsi="Arial" w:cs="Arial"/>
        </w:rPr>
        <w:t>child-led activities for them.</w:t>
      </w:r>
      <w:r w:rsidR="007A6340" w:rsidRPr="005036B3">
        <w:rPr>
          <w:rFonts w:ascii="Arial" w:hAnsi="Arial" w:cs="Arial"/>
        </w:rPr>
        <w:t xml:space="preserve"> </w:t>
      </w:r>
      <w:r w:rsidR="009C008D" w:rsidRPr="005036B3">
        <w:rPr>
          <w:rFonts w:ascii="Arial" w:hAnsi="Arial" w:cs="Arial"/>
        </w:rPr>
        <w:t>However,</w:t>
      </w:r>
      <w:r w:rsidR="004E1E73" w:rsidRPr="005036B3">
        <w:rPr>
          <w:rFonts w:ascii="Arial" w:hAnsi="Arial" w:cs="Arial"/>
        </w:rPr>
        <w:t xml:space="preserve"> with the</w:t>
      </w:r>
      <w:r w:rsidR="007A6340" w:rsidRPr="005036B3">
        <w:rPr>
          <w:rFonts w:ascii="Arial" w:hAnsi="Arial" w:cs="Arial"/>
        </w:rPr>
        <w:t xml:space="preserve"> </w:t>
      </w:r>
      <w:r w:rsidR="006050D2" w:rsidRPr="005036B3">
        <w:rPr>
          <w:rFonts w:ascii="Arial" w:hAnsi="Arial" w:cs="Arial"/>
        </w:rPr>
        <w:t>Foundation Phase</w:t>
      </w:r>
      <w:r w:rsidR="007A6340" w:rsidRPr="005036B3">
        <w:rPr>
          <w:rFonts w:ascii="Arial" w:hAnsi="Arial" w:cs="Arial"/>
        </w:rPr>
        <w:t xml:space="preserve"> now moving forward </w:t>
      </w:r>
      <w:r w:rsidR="006050D2" w:rsidRPr="005036B3">
        <w:rPr>
          <w:rFonts w:ascii="Arial" w:hAnsi="Arial" w:cs="Arial"/>
        </w:rPr>
        <w:t xml:space="preserve">and </w:t>
      </w:r>
      <w:r w:rsidR="004D61A2" w:rsidRPr="005036B3">
        <w:rPr>
          <w:rFonts w:ascii="Arial" w:hAnsi="Arial" w:cs="Arial"/>
        </w:rPr>
        <w:t>The New Curriculum for Wales taking many positives from this play-based Curricula</w:t>
      </w:r>
      <w:r w:rsidR="00E53926" w:rsidRPr="005036B3">
        <w:rPr>
          <w:rFonts w:ascii="Arial" w:hAnsi="Arial" w:cs="Arial"/>
        </w:rPr>
        <w:t>,</w:t>
      </w:r>
      <w:r w:rsidR="006050D2" w:rsidRPr="005036B3">
        <w:rPr>
          <w:rFonts w:ascii="Arial" w:hAnsi="Arial" w:cs="Arial"/>
        </w:rPr>
        <w:t xml:space="preserve"> </w:t>
      </w:r>
      <w:r w:rsidR="004D61A2" w:rsidRPr="005036B3">
        <w:rPr>
          <w:rFonts w:ascii="Arial" w:hAnsi="Arial" w:cs="Arial"/>
        </w:rPr>
        <w:t xml:space="preserve">it is </w:t>
      </w:r>
      <w:r w:rsidR="004E1E73" w:rsidRPr="005036B3">
        <w:rPr>
          <w:rFonts w:ascii="Arial" w:hAnsi="Arial" w:cs="Arial"/>
        </w:rPr>
        <w:t>becoming clear that</w:t>
      </w:r>
      <w:r w:rsidR="007A6340" w:rsidRPr="005036B3">
        <w:rPr>
          <w:rFonts w:ascii="Arial" w:hAnsi="Arial" w:cs="Arial"/>
        </w:rPr>
        <w:t xml:space="preserve"> across Wales </w:t>
      </w:r>
      <w:r w:rsidR="004E1E73" w:rsidRPr="005036B3">
        <w:rPr>
          <w:rFonts w:ascii="Arial" w:hAnsi="Arial" w:cs="Arial"/>
        </w:rPr>
        <w:t xml:space="preserve">there are many untrained practitioners being responsible for delivering this, which is leading to the possibility of missed opportunities for potential interventions and unrealistic expectations of children due to the lack of understanding of </w:t>
      </w:r>
      <w:r w:rsidR="00E53926" w:rsidRPr="005036B3">
        <w:rPr>
          <w:rFonts w:ascii="Arial" w:hAnsi="Arial" w:cs="Arial"/>
        </w:rPr>
        <w:t xml:space="preserve">their </w:t>
      </w:r>
      <w:r w:rsidR="004E1E73" w:rsidRPr="005036B3">
        <w:rPr>
          <w:rFonts w:ascii="Arial" w:hAnsi="Arial" w:cs="Arial"/>
        </w:rPr>
        <w:t>development</w:t>
      </w:r>
      <w:r w:rsidR="00AA6F27" w:rsidRPr="005036B3">
        <w:rPr>
          <w:rFonts w:ascii="Arial" w:hAnsi="Arial" w:cs="Arial"/>
        </w:rPr>
        <w:t xml:space="preserve"> </w:t>
      </w:r>
      <w:r w:rsidR="005937A8" w:rsidRPr="005036B3">
        <w:rPr>
          <w:rFonts w:ascii="Arial" w:hAnsi="Arial" w:cs="Arial"/>
          <w:color w:val="081424" w:themeColor="text2"/>
        </w:rPr>
        <w:t>(</w:t>
      </w:r>
      <w:proofErr w:type="spellStart"/>
      <w:r w:rsidR="005937A8" w:rsidRPr="005036B3">
        <w:rPr>
          <w:rFonts w:ascii="Arial" w:hAnsi="Arial" w:cs="Arial"/>
          <w:color w:val="081424" w:themeColor="text2"/>
        </w:rPr>
        <w:t>Tekyi</w:t>
      </w:r>
      <w:proofErr w:type="spellEnd"/>
      <w:r w:rsidR="005937A8" w:rsidRPr="005036B3">
        <w:rPr>
          <w:rFonts w:ascii="Arial" w:hAnsi="Arial" w:cs="Arial"/>
          <w:color w:val="081424" w:themeColor="text2"/>
        </w:rPr>
        <w:t xml:space="preserve">-Arhin, 2023, </w:t>
      </w:r>
      <w:r w:rsidR="007A6340" w:rsidRPr="005036B3">
        <w:rPr>
          <w:rFonts w:ascii="Arial" w:hAnsi="Arial" w:cs="Arial"/>
        </w:rPr>
        <w:t>The Welsh Government, 2023, p. 27-28</w:t>
      </w:r>
      <w:r w:rsidR="004458F7" w:rsidRPr="005036B3">
        <w:rPr>
          <w:rFonts w:ascii="Arial" w:hAnsi="Arial" w:cs="Arial"/>
        </w:rPr>
        <w:t>, Shipton,</w:t>
      </w:r>
      <w:r w:rsidR="00424FA1">
        <w:rPr>
          <w:rFonts w:ascii="Arial" w:hAnsi="Arial" w:cs="Arial"/>
        </w:rPr>
        <w:t xml:space="preserve"> </w:t>
      </w:r>
      <w:r w:rsidR="004458F7" w:rsidRPr="005036B3">
        <w:rPr>
          <w:rFonts w:ascii="Arial" w:hAnsi="Arial" w:cs="Arial"/>
        </w:rPr>
        <w:t>2023</w:t>
      </w:r>
      <w:r w:rsidR="00AA6F27" w:rsidRPr="005036B3">
        <w:rPr>
          <w:rFonts w:ascii="Arial" w:hAnsi="Arial" w:cs="Arial"/>
        </w:rPr>
        <w:t xml:space="preserve">, </w:t>
      </w:r>
      <w:r w:rsidR="004458F7" w:rsidRPr="005036B3">
        <w:rPr>
          <w:rFonts w:ascii="Arial" w:hAnsi="Arial" w:cs="Arial"/>
        </w:rPr>
        <w:t>and UNISON Wales</w:t>
      </w:r>
      <w:r w:rsidR="00AA6F27" w:rsidRPr="005036B3">
        <w:rPr>
          <w:rFonts w:ascii="Arial" w:hAnsi="Arial" w:cs="Arial"/>
        </w:rPr>
        <w:t xml:space="preserve">, </w:t>
      </w:r>
      <w:r w:rsidR="004458F7" w:rsidRPr="005036B3">
        <w:rPr>
          <w:rFonts w:ascii="Arial" w:hAnsi="Arial" w:cs="Arial"/>
        </w:rPr>
        <w:t>2023)</w:t>
      </w:r>
      <w:r w:rsidR="00AA6F27" w:rsidRPr="005036B3">
        <w:rPr>
          <w:rFonts w:ascii="Arial" w:hAnsi="Arial" w:cs="Arial"/>
          <w:color w:val="081424" w:themeColor="text2"/>
        </w:rPr>
        <w:t>.</w:t>
      </w:r>
    </w:p>
    <w:p w14:paraId="3AE464F2" w14:textId="160E1CE7" w:rsidR="00D95639" w:rsidRPr="0026525D" w:rsidRDefault="00B7283C" w:rsidP="005036B3">
      <w:pPr>
        <w:spacing w:line="360" w:lineRule="auto"/>
        <w:rPr>
          <w:rFonts w:ascii="Arial" w:hAnsi="Arial" w:cs="Arial"/>
          <w:b/>
          <w:bCs/>
          <w:color w:val="000000" w:themeColor="text1"/>
          <w:sz w:val="24"/>
          <w:szCs w:val="24"/>
          <w:u w:val="single"/>
        </w:rPr>
      </w:pPr>
      <w:r w:rsidRPr="005036B3">
        <w:rPr>
          <w:rFonts w:ascii="Arial" w:hAnsi="Arial" w:cs="Arial"/>
          <w:b/>
          <w:bCs/>
          <w:color w:val="000000" w:themeColor="text1"/>
          <w:sz w:val="24"/>
          <w:szCs w:val="24"/>
          <w:u w:val="single"/>
        </w:rPr>
        <w:t>Considering the concept of the ‘Unique Child’</w:t>
      </w:r>
      <w:r w:rsidR="00E540FF" w:rsidRPr="005036B3">
        <w:rPr>
          <w:rFonts w:ascii="Arial" w:hAnsi="Arial" w:cs="Arial"/>
          <w:b/>
          <w:bCs/>
          <w:color w:val="000000" w:themeColor="text1"/>
          <w:sz w:val="24"/>
          <w:szCs w:val="24"/>
          <w:u w:val="single"/>
        </w:rPr>
        <w:t>,</w:t>
      </w:r>
      <w:r w:rsidRPr="005036B3">
        <w:rPr>
          <w:rFonts w:ascii="Arial" w:hAnsi="Arial" w:cs="Arial"/>
          <w:b/>
          <w:bCs/>
          <w:color w:val="000000" w:themeColor="text1"/>
          <w:sz w:val="24"/>
          <w:szCs w:val="24"/>
          <w:u w:val="single"/>
        </w:rPr>
        <w:t xml:space="preserve"> critically evaluate methods of assessment, progress tracking and age or stage related development models within play-based curricula.</w:t>
      </w:r>
    </w:p>
    <w:p w14:paraId="6E327593" w14:textId="1AEEA6F6" w:rsidR="009B55F7" w:rsidRPr="005036B3" w:rsidRDefault="000C33A7" w:rsidP="005036B3">
      <w:pPr>
        <w:pStyle w:val="NormalWeb"/>
        <w:spacing w:line="360" w:lineRule="auto"/>
        <w:rPr>
          <w:rFonts w:ascii="Arial" w:hAnsi="Arial" w:cs="Arial"/>
          <w:color w:val="000000" w:themeColor="text1"/>
        </w:rPr>
      </w:pPr>
      <w:r w:rsidRPr="005036B3">
        <w:rPr>
          <w:rFonts w:ascii="Arial" w:hAnsi="Arial" w:cs="Arial"/>
          <w:color w:val="000000" w:themeColor="text1"/>
        </w:rPr>
        <w:t>E</w:t>
      </w:r>
      <w:r w:rsidR="00D13F60" w:rsidRPr="005036B3">
        <w:rPr>
          <w:rFonts w:ascii="Arial" w:hAnsi="Arial" w:cs="Arial"/>
          <w:color w:val="000000" w:themeColor="text1"/>
        </w:rPr>
        <w:t>ach individual</w:t>
      </w:r>
      <w:r w:rsidRPr="005036B3">
        <w:rPr>
          <w:rFonts w:ascii="Arial" w:hAnsi="Arial" w:cs="Arial"/>
          <w:color w:val="000000" w:themeColor="text1"/>
        </w:rPr>
        <w:t xml:space="preserve"> child in early years education is referred to as ‘T</w:t>
      </w:r>
      <w:r w:rsidR="004A73ED" w:rsidRPr="005036B3">
        <w:rPr>
          <w:rFonts w:ascii="Arial" w:hAnsi="Arial" w:cs="Arial"/>
          <w:color w:val="000000" w:themeColor="text1"/>
        </w:rPr>
        <w:t>he Unique child</w:t>
      </w:r>
      <w:r w:rsidRPr="005036B3">
        <w:rPr>
          <w:rFonts w:ascii="Arial" w:hAnsi="Arial" w:cs="Arial"/>
          <w:color w:val="000000" w:themeColor="text1"/>
        </w:rPr>
        <w:t xml:space="preserve">’. </w:t>
      </w:r>
      <w:r w:rsidR="0059320C" w:rsidRPr="005036B3">
        <w:rPr>
          <w:rFonts w:ascii="Arial" w:hAnsi="Arial" w:cs="Arial"/>
          <w:color w:val="000000" w:themeColor="text1"/>
        </w:rPr>
        <w:t xml:space="preserve">A unique child is the child that is </w:t>
      </w:r>
      <w:r w:rsidR="0099568C" w:rsidRPr="005036B3">
        <w:rPr>
          <w:rFonts w:ascii="Arial" w:hAnsi="Arial" w:cs="Arial"/>
          <w:color w:val="000000" w:themeColor="text1"/>
        </w:rPr>
        <w:t xml:space="preserve">always learning and has the ability to be capable, confident, </w:t>
      </w:r>
      <w:r w:rsidR="008A2C19" w:rsidRPr="005036B3">
        <w:rPr>
          <w:rFonts w:ascii="Arial" w:hAnsi="Arial" w:cs="Arial"/>
          <w:color w:val="000000" w:themeColor="text1"/>
        </w:rPr>
        <w:t>resilient,</w:t>
      </w:r>
      <w:r w:rsidR="0099568C" w:rsidRPr="005036B3">
        <w:rPr>
          <w:rFonts w:ascii="Arial" w:hAnsi="Arial" w:cs="Arial"/>
          <w:color w:val="000000" w:themeColor="text1"/>
        </w:rPr>
        <w:t xml:space="preserve"> and self-assured</w:t>
      </w:r>
      <w:r w:rsidR="00CB703A" w:rsidRPr="005036B3">
        <w:rPr>
          <w:rFonts w:ascii="Arial" w:hAnsi="Arial" w:cs="Arial"/>
          <w:color w:val="000000" w:themeColor="text1"/>
        </w:rPr>
        <w:t xml:space="preserve"> (</w:t>
      </w:r>
      <w:r w:rsidR="00D35828" w:rsidRPr="005036B3">
        <w:rPr>
          <w:rFonts w:ascii="Arial" w:hAnsi="Arial" w:cs="Arial"/>
          <w:color w:val="000000" w:themeColor="text1"/>
        </w:rPr>
        <w:t>Children in Wales, N.D and Worcestershire Children First,</w:t>
      </w:r>
      <w:r w:rsidR="00446EE7" w:rsidRPr="005036B3">
        <w:rPr>
          <w:rFonts w:ascii="Arial" w:hAnsi="Arial" w:cs="Arial"/>
          <w:color w:val="000000" w:themeColor="text1"/>
        </w:rPr>
        <w:t xml:space="preserve"> N.D). </w:t>
      </w:r>
      <w:r w:rsidR="00D73FCD" w:rsidRPr="005036B3">
        <w:rPr>
          <w:rFonts w:ascii="Arial" w:hAnsi="Arial" w:cs="Arial"/>
          <w:color w:val="000000" w:themeColor="text1"/>
        </w:rPr>
        <w:t xml:space="preserve">Every area of a child’s growth and learning is developed at their own pace and in their own specific ways. </w:t>
      </w:r>
      <w:r w:rsidR="0039468A" w:rsidRPr="005036B3">
        <w:rPr>
          <w:rFonts w:ascii="Arial" w:hAnsi="Arial" w:cs="Arial"/>
          <w:color w:val="000000" w:themeColor="text1"/>
        </w:rPr>
        <w:t>Every child has a unique history</w:t>
      </w:r>
      <w:r w:rsidR="0037278B" w:rsidRPr="005036B3">
        <w:rPr>
          <w:rFonts w:ascii="Arial" w:hAnsi="Arial" w:cs="Arial"/>
          <w:color w:val="000000" w:themeColor="text1"/>
        </w:rPr>
        <w:t>,</w:t>
      </w:r>
      <w:r w:rsidR="0039468A" w:rsidRPr="005036B3">
        <w:rPr>
          <w:rFonts w:ascii="Arial" w:hAnsi="Arial" w:cs="Arial"/>
          <w:color w:val="000000" w:themeColor="text1"/>
        </w:rPr>
        <w:t xml:space="preserve"> </w:t>
      </w:r>
      <w:r w:rsidR="00451F7B" w:rsidRPr="005036B3">
        <w:rPr>
          <w:rFonts w:ascii="Arial" w:hAnsi="Arial" w:cs="Arial"/>
          <w:color w:val="000000" w:themeColor="text1"/>
        </w:rPr>
        <w:t xml:space="preserve">which also includes their past </w:t>
      </w:r>
      <w:r w:rsidR="0037278B" w:rsidRPr="005036B3">
        <w:rPr>
          <w:rFonts w:ascii="Arial" w:hAnsi="Arial" w:cs="Arial"/>
          <w:color w:val="000000" w:themeColor="text1"/>
        </w:rPr>
        <w:t>experiences</w:t>
      </w:r>
      <w:r w:rsidR="00D13088">
        <w:rPr>
          <w:rFonts w:ascii="Arial" w:hAnsi="Arial" w:cs="Arial"/>
          <w:color w:val="000000" w:themeColor="text1"/>
        </w:rPr>
        <w:t>,</w:t>
      </w:r>
      <w:r w:rsidR="005316BA" w:rsidRPr="005036B3">
        <w:rPr>
          <w:rFonts w:ascii="Arial" w:hAnsi="Arial" w:cs="Arial"/>
          <w:color w:val="000000" w:themeColor="text1"/>
        </w:rPr>
        <w:t xml:space="preserve"> </w:t>
      </w:r>
      <w:r w:rsidR="00D13088">
        <w:rPr>
          <w:rFonts w:ascii="Arial" w:hAnsi="Arial" w:cs="Arial"/>
          <w:color w:val="000000" w:themeColor="text1"/>
        </w:rPr>
        <w:t xml:space="preserve">that </w:t>
      </w:r>
      <w:r w:rsidR="005316BA" w:rsidRPr="005036B3">
        <w:rPr>
          <w:rFonts w:ascii="Arial" w:hAnsi="Arial" w:cs="Arial"/>
          <w:color w:val="000000" w:themeColor="text1"/>
        </w:rPr>
        <w:t>can affect a child’s development, therefore</w:t>
      </w:r>
      <w:r w:rsidR="00874C1F" w:rsidRPr="005036B3">
        <w:rPr>
          <w:rFonts w:ascii="Arial" w:hAnsi="Arial" w:cs="Arial"/>
          <w:color w:val="000000" w:themeColor="text1"/>
        </w:rPr>
        <w:t xml:space="preserve"> understanding each child and supporting what the children are able to do </w:t>
      </w:r>
      <w:r w:rsidR="009F04A4" w:rsidRPr="005036B3">
        <w:rPr>
          <w:rFonts w:ascii="Arial" w:hAnsi="Arial" w:cs="Arial"/>
          <w:color w:val="000000" w:themeColor="text1"/>
        </w:rPr>
        <w:t xml:space="preserve">as opposed to what they are unable to do yet can be beneficial </w:t>
      </w:r>
      <w:r w:rsidR="008D7F2F" w:rsidRPr="005036B3">
        <w:rPr>
          <w:rFonts w:ascii="Arial" w:hAnsi="Arial" w:cs="Arial"/>
          <w:color w:val="000000" w:themeColor="text1"/>
        </w:rPr>
        <w:t>to them (Birth to 5 matters, 2021</w:t>
      </w:r>
      <w:r w:rsidR="006C26CC" w:rsidRPr="005036B3">
        <w:rPr>
          <w:rFonts w:ascii="Arial" w:hAnsi="Arial" w:cs="Arial"/>
          <w:color w:val="000000" w:themeColor="text1"/>
        </w:rPr>
        <w:t>, p. 18-19</w:t>
      </w:r>
      <w:r w:rsidR="008D7F2F" w:rsidRPr="005036B3">
        <w:rPr>
          <w:rFonts w:ascii="Arial" w:hAnsi="Arial" w:cs="Arial"/>
          <w:color w:val="000000" w:themeColor="text1"/>
        </w:rPr>
        <w:t xml:space="preserve">). </w:t>
      </w:r>
      <w:proofErr w:type="spellStart"/>
      <w:r w:rsidR="005D17D4">
        <w:rPr>
          <w:rFonts w:ascii="Arial" w:hAnsi="Arial" w:cs="Arial"/>
          <w:color w:val="000000" w:themeColor="text1"/>
        </w:rPr>
        <w:t>Brandao</w:t>
      </w:r>
      <w:proofErr w:type="spellEnd"/>
      <w:r w:rsidR="005D17D4">
        <w:rPr>
          <w:rFonts w:ascii="Arial" w:hAnsi="Arial" w:cs="Arial"/>
          <w:color w:val="000000" w:themeColor="text1"/>
        </w:rPr>
        <w:t xml:space="preserve"> and </w:t>
      </w:r>
      <w:proofErr w:type="spellStart"/>
      <w:r w:rsidR="005D17D4">
        <w:rPr>
          <w:rFonts w:ascii="Arial" w:hAnsi="Arial" w:cs="Arial"/>
          <w:color w:val="000000" w:themeColor="text1"/>
        </w:rPr>
        <w:t>Theodotou</w:t>
      </w:r>
      <w:proofErr w:type="spellEnd"/>
      <w:r w:rsidR="005D17D4">
        <w:rPr>
          <w:rFonts w:ascii="Arial" w:hAnsi="Arial" w:cs="Arial"/>
          <w:color w:val="000000" w:themeColor="text1"/>
        </w:rPr>
        <w:t xml:space="preserve"> </w:t>
      </w:r>
      <w:r w:rsidR="00E6290C">
        <w:rPr>
          <w:rFonts w:ascii="Arial" w:hAnsi="Arial" w:cs="Arial"/>
          <w:color w:val="000000" w:themeColor="text1"/>
        </w:rPr>
        <w:t>(2020</w:t>
      </w:r>
      <w:r w:rsidR="00AA23E4">
        <w:rPr>
          <w:rFonts w:ascii="Arial" w:hAnsi="Arial" w:cs="Arial"/>
          <w:color w:val="000000" w:themeColor="text1"/>
        </w:rPr>
        <w:t xml:space="preserve">, p. 2), agrees and adds that </w:t>
      </w:r>
      <w:r w:rsidR="000D7EAD">
        <w:rPr>
          <w:rFonts w:ascii="Arial" w:hAnsi="Arial" w:cs="Arial"/>
          <w:color w:val="000000" w:themeColor="text1"/>
        </w:rPr>
        <w:t xml:space="preserve">in order to </w:t>
      </w:r>
      <w:r w:rsidR="00867045">
        <w:rPr>
          <w:rFonts w:ascii="Arial" w:hAnsi="Arial" w:cs="Arial"/>
          <w:color w:val="000000" w:themeColor="text1"/>
        </w:rPr>
        <w:t xml:space="preserve">holistically </w:t>
      </w:r>
      <w:r w:rsidR="000D7EAD">
        <w:rPr>
          <w:rFonts w:ascii="Arial" w:hAnsi="Arial" w:cs="Arial"/>
          <w:color w:val="000000" w:themeColor="text1"/>
        </w:rPr>
        <w:t>support each unique</w:t>
      </w:r>
      <w:r w:rsidR="00867045">
        <w:rPr>
          <w:rFonts w:ascii="Arial" w:hAnsi="Arial" w:cs="Arial"/>
          <w:color w:val="000000" w:themeColor="text1"/>
        </w:rPr>
        <w:t xml:space="preserve"> </w:t>
      </w:r>
      <w:r w:rsidR="00EE1430">
        <w:rPr>
          <w:rFonts w:ascii="Arial" w:hAnsi="Arial" w:cs="Arial"/>
          <w:color w:val="000000" w:themeColor="text1"/>
        </w:rPr>
        <w:t xml:space="preserve">child, they need every opportunity to build </w:t>
      </w:r>
      <w:r w:rsidR="0081118E">
        <w:rPr>
          <w:rFonts w:ascii="Arial" w:hAnsi="Arial" w:cs="Arial"/>
          <w:color w:val="000000" w:themeColor="text1"/>
        </w:rPr>
        <w:t xml:space="preserve">positive relationships and interact with their peers in </w:t>
      </w:r>
      <w:r w:rsidR="006C50AE">
        <w:rPr>
          <w:rFonts w:ascii="Arial" w:hAnsi="Arial" w:cs="Arial"/>
          <w:color w:val="000000" w:themeColor="text1"/>
        </w:rPr>
        <w:t xml:space="preserve">enabling environments. </w:t>
      </w:r>
    </w:p>
    <w:p w14:paraId="72BB2A2E" w14:textId="4E3F7476" w:rsidR="00DF483F" w:rsidRDefault="001B4E2E" w:rsidP="00F70C9C">
      <w:pPr>
        <w:pStyle w:val="NormalWeb"/>
        <w:spacing w:line="360" w:lineRule="auto"/>
        <w:rPr>
          <w:rFonts w:ascii="Arial" w:hAnsi="Arial" w:cs="Arial"/>
          <w:color w:val="000000" w:themeColor="text1"/>
        </w:rPr>
      </w:pPr>
      <w:r>
        <w:rPr>
          <w:rFonts w:ascii="Arial" w:hAnsi="Arial" w:cs="Arial"/>
          <w:color w:val="000000" w:themeColor="text1"/>
        </w:rPr>
        <w:t xml:space="preserve">Pacey (2017, p.31) </w:t>
      </w:r>
      <w:r w:rsidR="00621639">
        <w:rPr>
          <w:rFonts w:ascii="Arial" w:hAnsi="Arial" w:cs="Arial"/>
          <w:color w:val="000000" w:themeColor="text1"/>
        </w:rPr>
        <w:t xml:space="preserve">defines the word “assess” as </w:t>
      </w:r>
      <w:r w:rsidR="00A431CD">
        <w:rPr>
          <w:rFonts w:ascii="Arial" w:hAnsi="Arial" w:cs="Arial"/>
          <w:color w:val="000000" w:themeColor="text1"/>
        </w:rPr>
        <w:t xml:space="preserve">measuring, </w:t>
      </w:r>
      <w:r w:rsidR="00C24E73">
        <w:rPr>
          <w:rFonts w:ascii="Arial" w:hAnsi="Arial" w:cs="Arial"/>
          <w:color w:val="000000" w:themeColor="text1"/>
        </w:rPr>
        <w:t>evaluating,</w:t>
      </w:r>
      <w:r w:rsidR="00A431CD">
        <w:rPr>
          <w:rFonts w:ascii="Arial" w:hAnsi="Arial" w:cs="Arial"/>
          <w:color w:val="000000" w:themeColor="text1"/>
        </w:rPr>
        <w:t xml:space="preserve"> and judging what is being observed. </w:t>
      </w:r>
      <w:r w:rsidR="00B17F29">
        <w:rPr>
          <w:rFonts w:ascii="Arial" w:hAnsi="Arial" w:cs="Arial"/>
          <w:color w:val="000000" w:themeColor="text1"/>
        </w:rPr>
        <w:t xml:space="preserve">They suggest that when </w:t>
      </w:r>
      <w:r w:rsidR="00814EEF">
        <w:rPr>
          <w:rFonts w:ascii="Arial" w:hAnsi="Arial" w:cs="Arial"/>
          <w:color w:val="000000" w:themeColor="text1"/>
        </w:rPr>
        <w:t xml:space="preserve">assessing </w:t>
      </w:r>
      <w:r w:rsidR="00E31B84">
        <w:rPr>
          <w:rFonts w:ascii="Arial" w:hAnsi="Arial" w:cs="Arial"/>
          <w:color w:val="000000" w:themeColor="text1"/>
        </w:rPr>
        <w:t xml:space="preserve">in the early years, many believe that it </w:t>
      </w:r>
      <w:r w:rsidR="00C24E73">
        <w:rPr>
          <w:rFonts w:ascii="Arial" w:hAnsi="Arial" w:cs="Arial"/>
          <w:color w:val="000000" w:themeColor="text1"/>
        </w:rPr>
        <w:t xml:space="preserve">has </w:t>
      </w:r>
      <w:r w:rsidR="00E31B84">
        <w:rPr>
          <w:rFonts w:ascii="Arial" w:hAnsi="Arial" w:cs="Arial"/>
          <w:color w:val="000000" w:themeColor="text1"/>
        </w:rPr>
        <w:t xml:space="preserve">official and formal </w:t>
      </w:r>
      <w:r w:rsidR="00C24E73">
        <w:rPr>
          <w:rFonts w:ascii="Arial" w:hAnsi="Arial" w:cs="Arial"/>
          <w:color w:val="000000" w:themeColor="text1"/>
        </w:rPr>
        <w:t xml:space="preserve">intentions. </w:t>
      </w:r>
      <w:r w:rsidR="00FC205D">
        <w:rPr>
          <w:rFonts w:ascii="Arial" w:hAnsi="Arial" w:cs="Arial"/>
          <w:color w:val="000000" w:themeColor="text1"/>
        </w:rPr>
        <w:t>However,</w:t>
      </w:r>
      <w:r w:rsidR="001531D3">
        <w:rPr>
          <w:rFonts w:ascii="Arial" w:hAnsi="Arial" w:cs="Arial"/>
          <w:color w:val="000000" w:themeColor="text1"/>
        </w:rPr>
        <w:t xml:space="preserve"> </w:t>
      </w:r>
      <w:r w:rsidR="002B1E3B">
        <w:rPr>
          <w:rFonts w:ascii="Arial" w:hAnsi="Arial" w:cs="Arial"/>
          <w:color w:val="000000" w:themeColor="text1"/>
        </w:rPr>
        <w:t xml:space="preserve">it is stressed that assessment methods such as observation can highlight </w:t>
      </w:r>
      <w:r w:rsidR="000E02AD">
        <w:rPr>
          <w:rFonts w:ascii="Arial" w:hAnsi="Arial" w:cs="Arial"/>
          <w:color w:val="000000" w:themeColor="text1"/>
        </w:rPr>
        <w:t>potential support that each unique child may require</w:t>
      </w:r>
      <w:r w:rsidR="00FC205D">
        <w:rPr>
          <w:rFonts w:ascii="Arial" w:hAnsi="Arial" w:cs="Arial"/>
          <w:color w:val="000000" w:themeColor="text1"/>
        </w:rPr>
        <w:t xml:space="preserve">. For example, </w:t>
      </w:r>
      <w:r w:rsidR="007727D8">
        <w:rPr>
          <w:rFonts w:ascii="Arial" w:hAnsi="Arial" w:cs="Arial"/>
          <w:color w:val="000000" w:themeColor="text1"/>
        </w:rPr>
        <w:t xml:space="preserve">if a practitioner observes a child unable to put their coat on independently, they are then able to </w:t>
      </w:r>
      <w:r w:rsidR="00E863A3">
        <w:rPr>
          <w:rFonts w:ascii="Arial" w:hAnsi="Arial" w:cs="Arial"/>
          <w:color w:val="000000" w:themeColor="text1"/>
        </w:rPr>
        <w:t xml:space="preserve">provide support </w:t>
      </w:r>
      <w:r w:rsidR="00E43945">
        <w:rPr>
          <w:rFonts w:ascii="Arial" w:hAnsi="Arial" w:cs="Arial"/>
          <w:color w:val="000000" w:themeColor="text1"/>
        </w:rPr>
        <w:t xml:space="preserve">to ensure the child is actively making progress, </w:t>
      </w:r>
      <w:r w:rsidR="006D3ED0">
        <w:rPr>
          <w:rFonts w:ascii="Arial" w:hAnsi="Arial" w:cs="Arial"/>
          <w:color w:val="000000" w:themeColor="text1"/>
        </w:rPr>
        <w:t xml:space="preserve">helping them to achieve and become </w:t>
      </w:r>
      <w:r w:rsidR="00D7303F">
        <w:rPr>
          <w:rFonts w:ascii="Arial" w:hAnsi="Arial" w:cs="Arial"/>
          <w:color w:val="000000" w:themeColor="text1"/>
        </w:rPr>
        <w:t xml:space="preserve">capable learners. </w:t>
      </w:r>
      <w:r w:rsidR="004C631A" w:rsidRPr="00F70C9C">
        <w:rPr>
          <w:rFonts w:ascii="Arial" w:hAnsi="Arial" w:cs="Arial"/>
          <w:color w:val="000000" w:themeColor="text1"/>
        </w:rPr>
        <w:t xml:space="preserve">This is </w:t>
      </w:r>
      <w:r w:rsidR="004C631A">
        <w:rPr>
          <w:rFonts w:ascii="Arial" w:hAnsi="Arial" w:cs="Arial"/>
          <w:color w:val="000000" w:themeColor="text1"/>
        </w:rPr>
        <w:t xml:space="preserve">also </w:t>
      </w:r>
      <w:r w:rsidR="004C631A" w:rsidRPr="00F70C9C">
        <w:rPr>
          <w:rFonts w:ascii="Arial" w:hAnsi="Arial" w:cs="Arial"/>
          <w:color w:val="000000" w:themeColor="text1"/>
        </w:rPr>
        <w:t xml:space="preserve">shown in the </w:t>
      </w:r>
      <w:r w:rsidR="004C631A" w:rsidRPr="00830F5C">
        <w:rPr>
          <w:rFonts w:ascii="Arial" w:hAnsi="Arial" w:cs="Arial"/>
          <w:color w:val="000000" w:themeColor="text1"/>
        </w:rPr>
        <w:t>Curriculum and Assessment (Wales) Act 2021</w:t>
      </w:r>
      <w:r w:rsidR="004C631A">
        <w:rPr>
          <w:rFonts w:ascii="Arial" w:hAnsi="Arial" w:cs="Arial"/>
          <w:color w:val="000000" w:themeColor="text1"/>
        </w:rPr>
        <w:t xml:space="preserve"> where it is stated that a</w:t>
      </w:r>
      <w:r w:rsidR="00F70C9C" w:rsidRPr="00F70C9C">
        <w:rPr>
          <w:rFonts w:ascii="Arial" w:hAnsi="Arial" w:cs="Arial"/>
          <w:color w:val="000000" w:themeColor="text1"/>
        </w:rPr>
        <w:t>ssessment arrangements should be made in accordance to the relevant curriculum to ensure that positive progress is being made by each individual child</w:t>
      </w:r>
      <w:r w:rsidR="004C631A">
        <w:rPr>
          <w:rFonts w:ascii="Arial" w:hAnsi="Arial" w:cs="Arial"/>
          <w:color w:val="000000" w:themeColor="text1"/>
        </w:rPr>
        <w:t xml:space="preserve">, </w:t>
      </w:r>
      <w:r w:rsidR="00B720EA">
        <w:rPr>
          <w:rFonts w:ascii="Arial" w:hAnsi="Arial" w:cs="Arial"/>
          <w:color w:val="000000" w:themeColor="text1"/>
        </w:rPr>
        <w:t>it is also fundamental to the teaching styles needed to achieve this pro</w:t>
      </w:r>
      <w:r w:rsidR="00D613C2">
        <w:rPr>
          <w:rFonts w:ascii="Arial" w:hAnsi="Arial" w:cs="Arial"/>
          <w:color w:val="000000" w:themeColor="text1"/>
        </w:rPr>
        <w:t xml:space="preserve">gress. </w:t>
      </w:r>
    </w:p>
    <w:p w14:paraId="29285ED2" w14:textId="05F76673" w:rsidR="00DF6D83" w:rsidRDefault="00507EB8" w:rsidP="005036B3">
      <w:pPr>
        <w:pStyle w:val="NormalWeb"/>
        <w:spacing w:line="360" w:lineRule="auto"/>
        <w:rPr>
          <w:rFonts w:ascii="Arial" w:hAnsi="Arial" w:cs="Arial"/>
          <w:color w:val="000000" w:themeColor="text1"/>
        </w:rPr>
      </w:pPr>
      <w:r w:rsidRPr="005036B3">
        <w:rPr>
          <w:rFonts w:ascii="Arial" w:hAnsi="Arial" w:cs="Arial"/>
          <w:color w:val="000000" w:themeColor="text1"/>
        </w:rPr>
        <w:t>By</w:t>
      </w:r>
      <w:r w:rsidR="00DF6D83" w:rsidRPr="005036B3">
        <w:rPr>
          <w:rFonts w:ascii="Arial" w:hAnsi="Arial" w:cs="Arial"/>
          <w:color w:val="000000" w:themeColor="text1"/>
        </w:rPr>
        <w:t xml:space="preserve"> assessing</w:t>
      </w:r>
      <w:r w:rsidR="00D329E4" w:rsidRPr="005036B3">
        <w:rPr>
          <w:rFonts w:ascii="Arial" w:hAnsi="Arial" w:cs="Arial"/>
          <w:color w:val="000000" w:themeColor="text1"/>
        </w:rPr>
        <w:t xml:space="preserve"> and tracking a child</w:t>
      </w:r>
      <w:r w:rsidR="007B5FDA" w:rsidRPr="005036B3">
        <w:rPr>
          <w:rFonts w:ascii="Arial" w:hAnsi="Arial" w:cs="Arial"/>
          <w:color w:val="000000" w:themeColor="text1"/>
        </w:rPr>
        <w:t>’</w:t>
      </w:r>
      <w:r w:rsidR="00D329E4" w:rsidRPr="005036B3">
        <w:rPr>
          <w:rFonts w:ascii="Arial" w:hAnsi="Arial" w:cs="Arial"/>
          <w:color w:val="000000" w:themeColor="text1"/>
        </w:rPr>
        <w:t xml:space="preserve">s development within a play-based curricula </w:t>
      </w:r>
      <w:r w:rsidR="007B5FDA" w:rsidRPr="005036B3">
        <w:rPr>
          <w:rFonts w:ascii="Arial" w:hAnsi="Arial" w:cs="Arial"/>
          <w:color w:val="000000" w:themeColor="text1"/>
        </w:rPr>
        <w:t>The Welsh Government</w:t>
      </w:r>
      <w:r w:rsidR="002E5A43" w:rsidRPr="005036B3">
        <w:rPr>
          <w:rFonts w:ascii="Arial" w:hAnsi="Arial" w:cs="Arial"/>
          <w:color w:val="000000" w:themeColor="text1"/>
        </w:rPr>
        <w:t xml:space="preserve">’s </w:t>
      </w:r>
      <w:r w:rsidR="007B5FDA" w:rsidRPr="005036B3">
        <w:rPr>
          <w:rFonts w:ascii="Arial" w:hAnsi="Arial" w:cs="Arial"/>
          <w:color w:val="000000" w:themeColor="text1"/>
        </w:rPr>
        <w:t>(2023a</w:t>
      </w:r>
      <w:r w:rsidR="004205BF" w:rsidRPr="005036B3">
        <w:rPr>
          <w:rFonts w:ascii="Arial" w:hAnsi="Arial" w:cs="Arial"/>
          <w:color w:val="000000" w:themeColor="text1"/>
        </w:rPr>
        <w:t>, p. 3-4</w:t>
      </w:r>
      <w:r w:rsidR="007B5FDA" w:rsidRPr="005036B3">
        <w:rPr>
          <w:rFonts w:ascii="Arial" w:hAnsi="Arial" w:cs="Arial"/>
          <w:color w:val="000000" w:themeColor="text1"/>
        </w:rPr>
        <w:t xml:space="preserve">) </w:t>
      </w:r>
      <w:r w:rsidR="002E5A43" w:rsidRPr="005036B3">
        <w:rPr>
          <w:rFonts w:ascii="Arial" w:hAnsi="Arial" w:cs="Arial"/>
          <w:color w:val="000000" w:themeColor="text1"/>
        </w:rPr>
        <w:t xml:space="preserve">curriculum for funded non-maintained nursery settings, </w:t>
      </w:r>
      <w:r w:rsidRPr="005036B3">
        <w:rPr>
          <w:rFonts w:ascii="Arial" w:hAnsi="Arial" w:cs="Arial"/>
          <w:color w:val="000000" w:themeColor="text1"/>
        </w:rPr>
        <w:t xml:space="preserve">believes that </w:t>
      </w:r>
      <w:r w:rsidR="00A340EE" w:rsidRPr="005036B3">
        <w:rPr>
          <w:rFonts w:ascii="Arial" w:hAnsi="Arial" w:cs="Arial"/>
          <w:color w:val="000000" w:themeColor="text1"/>
        </w:rPr>
        <w:t xml:space="preserve">it helps enable practitioners to </w:t>
      </w:r>
      <w:r w:rsidR="00DA662D" w:rsidRPr="005036B3">
        <w:rPr>
          <w:rFonts w:ascii="Arial" w:hAnsi="Arial" w:cs="Arial"/>
          <w:color w:val="000000" w:themeColor="text1"/>
        </w:rPr>
        <w:t>s</w:t>
      </w:r>
      <w:r w:rsidR="00A340EE" w:rsidRPr="005036B3">
        <w:rPr>
          <w:rFonts w:ascii="Arial" w:hAnsi="Arial" w:cs="Arial"/>
          <w:color w:val="000000" w:themeColor="text1"/>
        </w:rPr>
        <w:t xml:space="preserve">upport </w:t>
      </w:r>
      <w:r w:rsidR="00594448" w:rsidRPr="005036B3">
        <w:rPr>
          <w:rFonts w:ascii="Arial" w:hAnsi="Arial" w:cs="Arial"/>
          <w:color w:val="000000" w:themeColor="text1"/>
        </w:rPr>
        <w:t xml:space="preserve">and challenge </w:t>
      </w:r>
      <w:r w:rsidR="00A340EE" w:rsidRPr="005036B3">
        <w:rPr>
          <w:rFonts w:ascii="Arial" w:hAnsi="Arial" w:cs="Arial"/>
          <w:color w:val="000000" w:themeColor="text1"/>
        </w:rPr>
        <w:t>the children within the settings</w:t>
      </w:r>
      <w:r w:rsidR="00594448" w:rsidRPr="005036B3">
        <w:rPr>
          <w:rFonts w:ascii="Arial" w:hAnsi="Arial" w:cs="Arial"/>
          <w:color w:val="000000" w:themeColor="text1"/>
        </w:rPr>
        <w:t xml:space="preserve"> according to their </w:t>
      </w:r>
      <w:r w:rsidR="007E2530" w:rsidRPr="005036B3">
        <w:rPr>
          <w:rFonts w:ascii="Arial" w:hAnsi="Arial" w:cs="Arial"/>
          <w:color w:val="000000" w:themeColor="text1"/>
        </w:rPr>
        <w:t>strengths</w:t>
      </w:r>
      <w:r w:rsidR="00BD3D2D">
        <w:rPr>
          <w:rFonts w:ascii="Arial" w:hAnsi="Arial" w:cs="Arial"/>
          <w:color w:val="000000" w:themeColor="text1"/>
        </w:rPr>
        <w:t xml:space="preserve"> and</w:t>
      </w:r>
      <w:r w:rsidR="00DC046C" w:rsidRPr="005036B3">
        <w:rPr>
          <w:rFonts w:ascii="Arial" w:hAnsi="Arial" w:cs="Arial"/>
          <w:color w:val="000000" w:themeColor="text1"/>
        </w:rPr>
        <w:t xml:space="preserve"> in the ways they learn best. </w:t>
      </w:r>
      <w:r w:rsidR="00594448" w:rsidRPr="005036B3">
        <w:rPr>
          <w:rFonts w:ascii="Arial" w:hAnsi="Arial" w:cs="Arial"/>
          <w:color w:val="000000" w:themeColor="text1"/>
        </w:rPr>
        <w:t xml:space="preserve"> </w:t>
      </w:r>
      <w:r w:rsidR="00A879D7" w:rsidRPr="005036B3">
        <w:rPr>
          <w:rFonts w:ascii="Arial" w:hAnsi="Arial" w:cs="Arial"/>
          <w:color w:val="000000" w:themeColor="text1"/>
        </w:rPr>
        <w:t>They also suggest</w:t>
      </w:r>
      <w:r w:rsidR="006C4E70" w:rsidRPr="005036B3">
        <w:rPr>
          <w:rFonts w:ascii="Arial" w:hAnsi="Arial" w:cs="Arial"/>
          <w:color w:val="000000" w:themeColor="text1"/>
        </w:rPr>
        <w:t xml:space="preserve"> that these arrangements were developed </w:t>
      </w:r>
      <w:r w:rsidR="00E0488F" w:rsidRPr="005036B3">
        <w:rPr>
          <w:rFonts w:ascii="Arial" w:hAnsi="Arial" w:cs="Arial"/>
          <w:color w:val="000000" w:themeColor="text1"/>
        </w:rPr>
        <w:t xml:space="preserve">to acknowledge </w:t>
      </w:r>
      <w:r w:rsidR="00923EB9" w:rsidRPr="005036B3">
        <w:rPr>
          <w:rFonts w:ascii="Arial" w:hAnsi="Arial" w:cs="Arial"/>
          <w:color w:val="000000" w:themeColor="text1"/>
        </w:rPr>
        <w:t xml:space="preserve">that each child is individual from their identity, </w:t>
      </w:r>
      <w:r w:rsidR="00DD5A27" w:rsidRPr="005036B3">
        <w:rPr>
          <w:rFonts w:ascii="Arial" w:hAnsi="Arial" w:cs="Arial"/>
          <w:color w:val="000000" w:themeColor="text1"/>
        </w:rPr>
        <w:t>ability,</w:t>
      </w:r>
      <w:r w:rsidR="00923EB9" w:rsidRPr="005036B3">
        <w:rPr>
          <w:rFonts w:ascii="Arial" w:hAnsi="Arial" w:cs="Arial"/>
          <w:color w:val="000000" w:themeColor="text1"/>
        </w:rPr>
        <w:t xml:space="preserve"> and </w:t>
      </w:r>
      <w:r w:rsidR="002E5A43" w:rsidRPr="005036B3">
        <w:rPr>
          <w:rFonts w:ascii="Arial" w:hAnsi="Arial" w:cs="Arial"/>
          <w:color w:val="000000" w:themeColor="text1"/>
        </w:rPr>
        <w:t>background before they begin on their learning journey</w:t>
      </w:r>
      <w:r w:rsidR="00DD5A27" w:rsidRPr="005036B3">
        <w:rPr>
          <w:rFonts w:ascii="Arial" w:hAnsi="Arial" w:cs="Arial"/>
          <w:color w:val="000000" w:themeColor="text1"/>
        </w:rPr>
        <w:t>. P</w:t>
      </w:r>
      <w:r w:rsidR="00A879D7" w:rsidRPr="005036B3">
        <w:rPr>
          <w:rFonts w:ascii="Arial" w:hAnsi="Arial" w:cs="Arial"/>
          <w:color w:val="000000" w:themeColor="text1"/>
        </w:rPr>
        <w:t xml:space="preserve">ractitioners are also reminded </w:t>
      </w:r>
      <w:r w:rsidR="00DD5A27" w:rsidRPr="005036B3">
        <w:rPr>
          <w:rFonts w:ascii="Arial" w:hAnsi="Arial" w:cs="Arial"/>
          <w:color w:val="000000" w:themeColor="text1"/>
        </w:rPr>
        <w:t xml:space="preserve">that </w:t>
      </w:r>
      <w:r w:rsidR="00C44177" w:rsidRPr="005036B3">
        <w:rPr>
          <w:rFonts w:ascii="Arial" w:hAnsi="Arial" w:cs="Arial"/>
          <w:color w:val="000000" w:themeColor="text1"/>
        </w:rPr>
        <w:t xml:space="preserve">these assessments are not a tool to create a snap judgement on their overall achievements. </w:t>
      </w:r>
      <w:r w:rsidR="00E35639">
        <w:rPr>
          <w:rFonts w:ascii="Arial" w:hAnsi="Arial" w:cs="Arial"/>
          <w:color w:val="000000" w:themeColor="text1"/>
        </w:rPr>
        <w:t xml:space="preserve">The Welsh Government (N.D, p. 15) </w:t>
      </w:r>
      <w:r w:rsidR="008774BA">
        <w:rPr>
          <w:rFonts w:ascii="Arial" w:hAnsi="Arial" w:cs="Arial"/>
          <w:color w:val="000000" w:themeColor="text1"/>
        </w:rPr>
        <w:t xml:space="preserve">proposed that the main purpose of the Foundation Phase Profile </w:t>
      </w:r>
      <w:r w:rsidR="00E20A3E">
        <w:rPr>
          <w:rFonts w:ascii="Arial" w:hAnsi="Arial" w:cs="Arial"/>
          <w:color w:val="000000" w:themeColor="text1"/>
        </w:rPr>
        <w:t xml:space="preserve">was to provide consistent baseline assessments </w:t>
      </w:r>
      <w:r w:rsidR="007431D3">
        <w:rPr>
          <w:rFonts w:ascii="Arial" w:hAnsi="Arial" w:cs="Arial"/>
          <w:color w:val="000000" w:themeColor="text1"/>
        </w:rPr>
        <w:t xml:space="preserve">that </w:t>
      </w:r>
      <w:r w:rsidR="00525A44">
        <w:rPr>
          <w:rFonts w:ascii="Arial" w:hAnsi="Arial" w:cs="Arial"/>
          <w:color w:val="000000" w:themeColor="text1"/>
        </w:rPr>
        <w:t xml:space="preserve">would enable practitioners to develop </w:t>
      </w:r>
      <w:r w:rsidR="00DE627E">
        <w:rPr>
          <w:rFonts w:ascii="Arial" w:hAnsi="Arial" w:cs="Arial"/>
          <w:color w:val="000000" w:themeColor="text1"/>
        </w:rPr>
        <w:t>an</w:t>
      </w:r>
      <w:r w:rsidR="00525A44">
        <w:rPr>
          <w:rFonts w:ascii="Arial" w:hAnsi="Arial" w:cs="Arial"/>
          <w:color w:val="000000" w:themeColor="text1"/>
        </w:rPr>
        <w:t xml:space="preserve"> appropriate </w:t>
      </w:r>
      <w:r w:rsidR="00DE627E">
        <w:rPr>
          <w:rFonts w:ascii="Arial" w:hAnsi="Arial" w:cs="Arial"/>
          <w:color w:val="000000" w:themeColor="text1"/>
        </w:rPr>
        <w:t xml:space="preserve">curriculum for </w:t>
      </w:r>
      <w:r w:rsidR="00EA1E2F">
        <w:rPr>
          <w:rFonts w:ascii="Arial" w:hAnsi="Arial" w:cs="Arial"/>
          <w:color w:val="000000" w:themeColor="text1"/>
        </w:rPr>
        <w:t xml:space="preserve">every child. </w:t>
      </w:r>
    </w:p>
    <w:p w14:paraId="69B7FE94" w14:textId="56E3CB93" w:rsidR="005036B3" w:rsidRDefault="00F04072"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However, t</w:t>
      </w:r>
      <w:r w:rsidR="000D31C0" w:rsidRPr="005036B3">
        <w:rPr>
          <w:rFonts w:ascii="Arial" w:hAnsi="Arial" w:cs="Arial"/>
          <w:color w:val="000000" w:themeColor="text1"/>
          <w:sz w:val="24"/>
          <w:szCs w:val="24"/>
        </w:rPr>
        <w:t xml:space="preserve">here are many barriers to </w:t>
      </w:r>
      <w:r w:rsidR="005036B3" w:rsidRPr="005036B3">
        <w:rPr>
          <w:rFonts w:ascii="Arial" w:hAnsi="Arial" w:cs="Arial"/>
          <w:color w:val="000000" w:themeColor="text1"/>
          <w:sz w:val="24"/>
          <w:szCs w:val="24"/>
        </w:rPr>
        <w:t xml:space="preserve">assessing and tracking the unique child’s development within a play-based curricula. </w:t>
      </w:r>
      <w:r w:rsidR="005036B3" w:rsidRPr="005036B3">
        <w:rPr>
          <w:rFonts w:ascii="Arial" w:hAnsi="Arial" w:cs="Arial"/>
          <w:color w:val="081424" w:themeColor="text2"/>
          <w:sz w:val="24"/>
          <w:szCs w:val="24"/>
        </w:rPr>
        <w:t>ESTYN (2011) found that play-based approaches such as forest schools and outdoor learning put pressure on many practitioners as they felt that assessing became increasingly difficult in the outside areas. It was also reported that in most schools, in many instances, when assessing children, practitioners were unable to do so through play in spaces such as outdoor environments, due to the particular skills that the foundation phase were asking them to observe and assess. These assessments were then having to be undertaken at a desk and specific activities were having to be set up to achieve this outcome. By assessing this way, practitioners are not gaining a true reflection of the abilities of the children they are assessing</w:t>
      </w:r>
      <w:r w:rsidR="00E00D18">
        <w:rPr>
          <w:rFonts w:ascii="Arial" w:hAnsi="Arial" w:cs="Arial"/>
          <w:color w:val="081424" w:themeColor="text2"/>
          <w:sz w:val="24"/>
          <w:szCs w:val="24"/>
        </w:rPr>
        <w:t xml:space="preserve">, </w:t>
      </w:r>
      <w:r w:rsidR="00283647">
        <w:rPr>
          <w:rFonts w:ascii="Arial" w:hAnsi="Arial" w:cs="Arial"/>
          <w:color w:val="081424" w:themeColor="text2"/>
          <w:sz w:val="24"/>
          <w:szCs w:val="24"/>
        </w:rPr>
        <w:t xml:space="preserve">also </w:t>
      </w:r>
      <w:r w:rsidR="00E00D18">
        <w:rPr>
          <w:rFonts w:ascii="Arial" w:hAnsi="Arial" w:cs="Arial"/>
          <w:color w:val="081424" w:themeColor="text2"/>
          <w:sz w:val="24"/>
          <w:szCs w:val="24"/>
        </w:rPr>
        <w:t xml:space="preserve">this method of assessing </w:t>
      </w:r>
      <w:r w:rsidR="00283647">
        <w:rPr>
          <w:rFonts w:ascii="Arial" w:hAnsi="Arial" w:cs="Arial"/>
          <w:color w:val="081424" w:themeColor="text2"/>
          <w:sz w:val="24"/>
          <w:szCs w:val="24"/>
        </w:rPr>
        <w:t>does</w:t>
      </w:r>
      <w:r w:rsidR="00E00D18">
        <w:rPr>
          <w:rFonts w:ascii="Arial" w:hAnsi="Arial" w:cs="Arial"/>
          <w:color w:val="081424" w:themeColor="text2"/>
          <w:sz w:val="24"/>
          <w:szCs w:val="24"/>
        </w:rPr>
        <w:t xml:space="preserve"> not </w:t>
      </w:r>
      <w:r w:rsidR="00571C99">
        <w:rPr>
          <w:rFonts w:ascii="Arial" w:hAnsi="Arial" w:cs="Arial"/>
          <w:color w:val="081424" w:themeColor="text2"/>
          <w:sz w:val="24"/>
          <w:szCs w:val="24"/>
        </w:rPr>
        <w:t xml:space="preserve">support the unique </w:t>
      </w:r>
      <w:r w:rsidR="00571C99" w:rsidRPr="005036B3">
        <w:rPr>
          <w:rFonts w:ascii="Arial" w:hAnsi="Arial" w:cs="Arial"/>
          <w:color w:val="000000" w:themeColor="text1"/>
          <w:sz w:val="24"/>
          <w:szCs w:val="24"/>
        </w:rPr>
        <w:t xml:space="preserve">child’s growth and learning </w:t>
      </w:r>
      <w:r w:rsidR="00571C99">
        <w:rPr>
          <w:rFonts w:ascii="Arial" w:hAnsi="Arial" w:cs="Arial"/>
          <w:color w:val="000000" w:themeColor="text1"/>
          <w:sz w:val="24"/>
          <w:szCs w:val="24"/>
        </w:rPr>
        <w:t xml:space="preserve">that should </w:t>
      </w:r>
      <w:r w:rsidR="00571C99" w:rsidRPr="005036B3">
        <w:rPr>
          <w:rFonts w:ascii="Arial" w:hAnsi="Arial" w:cs="Arial"/>
          <w:color w:val="000000" w:themeColor="text1"/>
          <w:sz w:val="24"/>
          <w:szCs w:val="24"/>
        </w:rPr>
        <w:t>developed in their own specific ways</w:t>
      </w:r>
      <w:r w:rsidR="00571C99">
        <w:rPr>
          <w:rFonts w:ascii="Arial" w:hAnsi="Arial" w:cs="Arial"/>
          <w:color w:val="000000" w:themeColor="text1"/>
          <w:sz w:val="24"/>
          <w:szCs w:val="24"/>
        </w:rPr>
        <w:t xml:space="preserve"> and </w:t>
      </w:r>
      <w:r w:rsidR="00571C99" w:rsidRPr="005036B3">
        <w:rPr>
          <w:rFonts w:ascii="Arial" w:hAnsi="Arial" w:cs="Arial"/>
          <w:color w:val="000000" w:themeColor="text1"/>
          <w:sz w:val="24"/>
          <w:szCs w:val="24"/>
        </w:rPr>
        <w:t>at their own pace</w:t>
      </w:r>
      <w:r w:rsidR="00E00D18">
        <w:rPr>
          <w:rFonts w:ascii="Arial" w:hAnsi="Arial" w:cs="Arial"/>
          <w:color w:val="081424" w:themeColor="text2"/>
          <w:sz w:val="24"/>
          <w:szCs w:val="24"/>
        </w:rPr>
        <w:t xml:space="preserve"> </w:t>
      </w:r>
      <w:r w:rsidR="005036B3" w:rsidRPr="005036B3">
        <w:rPr>
          <w:rFonts w:ascii="Arial" w:hAnsi="Arial" w:cs="Arial"/>
          <w:color w:val="081424" w:themeColor="text2"/>
          <w:sz w:val="24"/>
          <w:szCs w:val="24"/>
        </w:rPr>
        <w:t>(Welsh Government, 2022</w:t>
      </w:r>
      <w:r w:rsidR="00E00D18">
        <w:rPr>
          <w:rFonts w:ascii="Arial" w:hAnsi="Arial" w:cs="Arial"/>
          <w:color w:val="081424" w:themeColor="text2"/>
          <w:sz w:val="24"/>
          <w:szCs w:val="24"/>
        </w:rPr>
        <w:t xml:space="preserve">, and </w:t>
      </w:r>
      <w:r w:rsidR="00E00D18" w:rsidRPr="005036B3">
        <w:rPr>
          <w:rFonts w:ascii="Arial" w:hAnsi="Arial" w:cs="Arial"/>
          <w:color w:val="000000" w:themeColor="text1"/>
          <w:sz w:val="24"/>
          <w:szCs w:val="24"/>
        </w:rPr>
        <w:t>Birth to 5 matters, 2021, p. 18-19).</w:t>
      </w:r>
    </w:p>
    <w:p w14:paraId="40551C93" w14:textId="2DA7A7A8" w:rsidR="006B5469" w:rsidRDefault="000B0E17"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Furthermore,</w:t>
      </w:r>
      <w:r w:rsidR="0073358F">
        <w:rPr>
          <w:rFonts w:ascii="Arial" w:hAnsi="Arial" w:cs="Arial"/>
          <w:color w:val="000000" w:themeColor="text1"/>
          <w:sz w:val="24"/>
          <w:szCs w:val="24"/>
        </w:rPr>
        <w:t xml:space="preserve"> it is now becoming clear to not only practitioners but also to children</w:t>
      </w:r>
      <w:r w:rsidR="00DB69D7">
        <w:rPr>
          <w:rFonts w:ascii="Arial" w:hAnsi="Arial" w:cs="Arial"/>
          <w:color w:val="000000" w:themeColor="text1"/>
          <w:sz w:val="24"/>
          <w:szCs w:val="24"/>
        </w:rPr>
        <w:t xml:space="preserve">, </w:t>
      </w:r>
      <w:r w:rsidR="0073358F">
        <w:rPr>
          <w:rFonts w:ascii="Arial" w:hAnsi="Arial" w:cs="Arial"/>
          <w:color w:val="000000" w:themeColor="text1"/>
          <w:sz w:val="24"/>
          <w:szCs w:val="24"/>
        </w:rPr>
        <w:t xml:space="preserve">that ethos’s within settings are becoming more assessment-driven where there is a feel of ‘top-down’ pressure to achieve certain targets. Many practitioners also feel </w:t>
      </w:r>
      <w:r w:rsidR="00AB1BEF">
        <w:rPr>
          <w:rFonts w:ascii="Arial" w:hAnsi="Arial" w:cs="Arial"/>
          <w:color w:val="000000" w:themeColor="text1"/>
          <w:sz w:val="24"/>
          <w:szCs w:val="24"/>
        </w:rPr>
        <w:t xml:space="preserve">that assessments are becoming more of </w:t>
      </w:r>
      <w:r w:rsidR="00EA5001">
        <w:rPr>
          <w:rFonts w:ascii="Arial" w:hAnsi="Arial" w:cs="Arial"/>
          <w:color w:val="000000" w:themeColor="text1"/>
          <w:sz w:val="24"/>
          <w:szCs w:val="24"/>
        </w:rPr>
        <w:t>an outcome for inspection procedure</w:t>
      </w:r>
      <w:r w:rsidR="00800B6B">
        <w:rPr>
          <w:rFonts w:ascii="Arial" w:hAnsi="Arial" w:cs="Arial"/>
          <w:color w:val="000000" w:themeColor="text1"/>
          <w:sz w:val="24"/>
          <w:szCs w:val="24"/>
        </w:rPr>
        <w:t>s</w:t>
      </w:r>
      <w:r w:rsidR="00EA5001">
        <w:rPr>
          <w:rFonts w:ascii="Arial" w:hAnsi="Arial" w:cs="Arial"/>
          <w:color w:val="000000" w:themeColor="text1"/>
          <w:sz w:val="24"/>
          <w:szCs w:val="24"/>
        </w:rPr>
        <w:t xml:space="preserve"> rather than for its main purpose </w:t>
      </w:r>
      <w:r w:rsidR="008A311F">
        <w:rPr>
          <w:rFonts w:ascii="Arial" w:hAnsi="Arial" w:cs="Arial"/>
          <w:color w:val="000000" w:themeColor="text1"/>
          <w:sz w:val="24"/>
          <w:szCs w:val="24"/>
        </w:rPr>
        <w:t xml:space="preserve">of holding the unique child at the heart of </w:t>
      </w:r>
      <w:r w:rsidR="00BD4743">
        <w:rPr>
          <w:rFonts w:ascii="Arial" w:hAnsi="Arial" w:cs="Arial"/>
          <w:color w:val="000000" w:themeColor="text1"/>
          <w:sz w:val="24"/>
          <w:szCs w:val="24"/>
        </w:rPr>
        <w:t>all decision making</w:t>
      </w:r>
      <w:r w:rsidR="007378F8">
        <w:rPr>
          <w:rFonts w:ascii="Arial" w:hAnsi="Arial" w:cs="Arial"/>
          <w:color w:val="000000" w:themeColor="text1"/>
          <w:sz w:val="24"/>
          <w:szCs w:val="24"/>
        </w:rPr>
        <w:t xml:space="preserve">. </w:t>
      </w:r>
      <w:r w:rsidR="002D2BB5">
        <w:rPr>
          <w:rFonts w:ascii="Arial" w:hAnsi="Arial" w:cs="Arial"/>
          <w:color w:val="000000" w:themeColor="text1"/>
          <w:sz w:val="24"/>
          <w:szCs w:val="24"/>
        </w:rPr>
        <w:t xml:space="preserve">It is suggested that with the reform of The New Curriculum for Wales, </w:t>
      </w:r>
      <w:r w:rsidR="00B17EF7">
        <w:rPr>
          <w:rFonts w:ascii="Arial" w:hAnsi="Arial" w:cs="Arial"/>
          <w:color w:val="000000" w:themeColor="text1"/>
          <w:sz w:val="24"/>
          <w:szCs w:val="24"/>
        </w:rPr>
        <w:t>assessments will have an increasing</w:t>
      </w:r>
      <w:r w:rsidR="00EA2BDD">
        <w:rPr>
          <w:rFonts w:ascii="Arial" w:hAnsi="Arial" w:cs="Arial"/>
          <w:color w:val="000000" w:themeColor="text1"/>
          <w:sz w:val="24"/>
          <w:szCs w:val="24"/>
        </w:rPr>
        <w:t xml:space="preserve"> view of learner achievements, rather than </w:t>
      </w:r>
      <w:r w:rsidR="00DE6B3D">
        <w:rPr>
          <w:rFonts w:ascii="Arial" w:hAnsi="Arial" w:cs="Arial"/>
          <w:color w:val="000000" w:themeColor="text1"/>
          <w:sz w:val="24"/>
          <w:szCs w:val="24"/>
        </w:rPr>
        <w:t xml:space="preserve">the outcomes for </w:t>
      </w:r>
      <w:r w:rsidR="004F50A8">
        <w:rPr>
          <w:rFonts w:ascii="Arial" w:hAnsi="Arial" w:cs="Arial"/>
          <w:color w:val="000000" w:themeColor="text1"/>
          <w:sz w:val="24"/>
          <w:szCs w:val="24"/>
        </w:rPr>
        <w:t>data purposes</w:t>
      </w:r>
      <w:r w:rsidR="008B171B">
        <w:rPr>
          <w:rFonts w:ascii="Arial" w:hAnsi="Arial" w:cs="Arial"/>
          <w:color w:val="000000" w:themeColor="text1"/>
          <w:sz w:val="24"/>
          <w:szCs w:val="24"/>
        </w:rPr>
        <w:t xml:space="preserve"> (</w:t>
      </w:r>
      <w:proofErr w:type="spellStart"/>
      <w:r w:rsidR="008B171B">
        <w:rPr>
          <w:rFonts w:ascii="Arial" w:hAnsi="Arial" w:cs="Arial"/>
          <w:color w:val="000000" w:themeColor="text1"/>
          <w:sz w:val="24"/>
          <w:szCs w:val="24"/>
        </w:rPr>
        <w:t>Titley</w:t>
      </w:r>
      <w:proofErr w:type="spellEnd"/>
      <w:r w:rsidR="008B171B">
        <w:rPr>
          <w:rFonts w:ascii="Arial" w:hAnsi="Arial" w:cs="Arial"/>
          <w:color w:val="000000" w:themeColor="text1"/>
          <w:sz w:val="24"/>
          <w:szCs w:val="24"/>
        </w:rPr>
        <w:t xml:space="preserve">, </w:t>
      </w:r>
      <w:r w:rsidR="008A2C19">
        <w:rPr>
          <w:rFonts w:ascii="Arial" w:hAnsi="Arial" w:cs="Arial"/>
          <w:color w:val="000000" w:themeColor="text1"/>
          <w:sz w:val="24"/>
          <w:szCs w:val="24"/>
        </w:rPr>
        <w:t>Davies,</w:t>
      </w:r>
      <w:r w:rsidR="008B171B">
        <w:rPr>
          <w:rFonts w:ascii="Arial" w:hAnsi="Arial" w:cs="Arial"/>
          <w:color w:val="000000" w:themeColor="text1"/>
          <w:sz w:val="24"/>
          <w:szCs w:val="24"/>
        </w:rPr>
        <w:t xml:space="preserve"> and Atherton</w:t>
      </w:r>
      <w:r w:rsidR="00760BB2">
        <w:rPr>
          <w:rFonts w:ascii="Arial" w:hAnsi="Arial" w:cs="Arial"/>
          <w:color w:val="000000" w:themeColor="text1"/>
          <w:sz w:val="24"/>
          <w:szCs w:val="24"/>
        </w:rPr>
        <w:t>, 2020).</w:t>
      </w:r>
    </w:p>
    <w:p w14:paraId="6BBBF919" w14:textId="2568996F" w:rsidR="00FB0467" w:rsidRDefault="005F5290"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argument to </w:t>
      </w:r>
      <w:r w:rsidR="0071373D">
        <w:rPr>
          <w:rFonts w:ascii="Arial" w:hAnsi="Arial" w:cs="Arial"/>
          <w:color w:val="000000" w:themeColor="text1"/>
          <w:sz w:val="24"/>
          <w:szCs w:val="24"/>
        </w:rPr>
        <w:t xml:space="preserve">considering the unique child </w:t>
      </w:r>
      <w:r w:rsidR="00E223C3">
        <w:rPr>
          <w:rFonts w:ascii="Arial" w:hAnsi="Arial" w:cs="Arial"/>
          <w:color w:val="000000" w:themeColor="text1"/>
          <w:sz w:val="24"/>
          <w:szCs w:val="24"/>
        </w:rPr>
        <w:t>during th</w:t>
      </w:r>
      <w:r w:rsidR="000916DC">
        <w:rPr>
          <w:rFonts w:ascii="Arial" w:hAnsi="Arial" w:cs="Arial"/>
          <w:color w:val="000000" w:themeColor="text1"/>
          <w:sz w:val="24"/>
          <w:szCs w:val="24"/>
        </w:rPr>
        <w:t>e assessment and tracking process is ability</w:t>
      </w:r>
      <w:r w:rsidR="00A35195">
        <w:rPr>
          <w:rFonts w:ascii="Arial" w:hAnsi="Arial" w:cs="Arial"/>
          <w:color w:val="000000" w:themeColor="text1"/>
          <w:sz w:val="24"/>
          <w:szCs w:val="24"/>
        </w:rPr>
        <w:t xml:space="preserve"> grouping. </w:t>
      </w:r>
      <w:r w:rsidR="008E5827">
        <w:rPr>
          <w:rFonts w:ascii="Arial" w:hAnsi="Arial" w:cs="Arial"/>
          <w:color w:val="000000" w:themeColor="text1"/>
          <w:sz w:val="24"/>
          <w:szCs w:val="24"/>
        </w:rPr>
        <w:t xml:space="preserve">There </w:t>
      </w:r>
      <w:r w:rsidR="008E5827" w:rsidRPr="008E5827">
        <w:rPr>
          <w:rFonts w:ascii="Arial" w:hAnsi="Arial" w:cs="Arial"/>
          <w:color w:val="000000" w:themeColor="text1"/>
          <w:sz w:val="24"/>
          <w:szCs w:val="24"/>
        </w:rPr>
        <w:t xml:space="preserve">has </w:t>
      </w:r>
      <w:r w:rsidR="00655D9F">
        <w:rPr>
          <w:rFonts w:ascii="Arial" w:hAnsi="Arial" w:cs="Arial"/>
          <w:color w:val="000000" w:themeColor="text1"/>
          <w:sz w:val="24"/>
          <w:szCs w:val="24"/>
        </w:rPr>
        <w:t xml:space="preserve">been </w:t>
      </w:r>
      <w:r w:rsidR="008E5827" w:rsidRPr="008E5827">
        <w:rPr>
          <w:rFonts w:ascii="Arial" w:hAnsi="Arial" w:cs="Arial"/>
          <w:color w:val="000000" w:themeColor="text1"/>
          <w:sz w:val="24"/>
          <w:szCs w:val="24"/>
        </w:rPr>
        <w:t xml:space="preserve">a long history in the United Kingdom </w:t>
      </w:r>
      <w:r w:rsidR="001B157E">
        <w:rPr>
          <w:rFonts w:ascii="Arial" w:hAnsi="Arial" w:cs="Arial"/>
          <w:color w:val="000000" w:themeColor="text1"/>
          <w:sz w:val="24"/>
          <w:szCs w:val="24"/>
        </w:rPr>
        <w:t>of grouping children within settings according to their abilit</w:t>
      </w:r>
      <w:r w:rsidR="00683AA7">
        <w:rPr>
          <w:rFonts w:ascii="Arial" w:hAnsi="Arial" w:cs="Arial"/>
          <w:color w:val="000000" w:themeColor="text1"/>
          <w:sz w:val="24"/>
          <w:szCs w:val="24"/>
        </w:rPr>
        <w:t>ies</w:t>
      </w:r>
      <w:r w:rsidR="001B157E">
        <w:rPr>
          <w:rFonts w:ascii="Arial" w:hAnsi="Arial" w:cs="Arial"/>
          <w:color w:val="000000" w:themeColor="text1"/>
          <w:sz w:val="24"/>
          <w:szCs w:val="24"/>
        </w:rPr>
        <w:t xml:space="preserve">. This is also known as </w:t>
      </w:r>
      <w:r w:rsidR="008E5827" w:rsidRPr="008E5827">
        <w:rPr>
          <w:rFonts w:ascii="Arial" w:hAnsi="Arial" w:cs="Arial"/>
          <w:color w:val="000000" w:themeColor="text1"/>
          <w:sz w:val="24"/>
          <w:szCs w:val="24"/>
        </w:rPr>
        <w:t>attainment-grouping or tracking</w:t>
      </w:r>
      <w:r w:rsidR="001B157E">
        <w:rPr>
          <w:rFonts w:ascii="Arial" w:hAnsi="Arial" w:cs="Arial"/>
          <w:color w:val="000000" w:themeColor="text1"/>
          <w:sz w:val="24"/>
          <w:szCs w:val="24"/>
        </w:rPr>
        <w:t xml:space="preserve">. </w:t>
      </w:r>
      <w:r w:rsidR="00512031">
        <w:rPr>
          <w:rFonts w:ascii="Arial" w:hAnsi="Arial" w:cs="Arial"/>
          <w:color w:val="000000" w:themeColor="text1"/>
          <w:sz w:val="24"/>
          <w:szCs w:val="24"/>
        </w:rPr>
        <w:t xml:space="preserve">Practitioners </w:t>
      </w:r>
      <w:r w:rsidR="007A7F10">
        <w:rPr>
          <w:rFonts w:ascii="Arial" w:hAnsi="Arial" w:cs="Arial"/>
          <w:color w:val="000000" w:themeColor="text1"/>
          <w:sz w:val="24"/>
          <w:szCs w:val="24"/>
        </w:rPr>
        <w:t xml:space="preserve">use a tracking approach to </w:t>
      </w:r>
      <w:r w:rsidR="00F12AF2">
        <w:rPr>
          <w:rFonts w:ascii="Arial" w:hAnsi="Arial" w:cs="Arial"/>
          <w:color w:val="000000" w:themeColor="text1"/>
          <w:sz w:val="24"/>
          <w:szCs w:val="24"/>
        </w:rPr>
        <w:t>then group the children in order of academic abilities</w:t>
      </w:r>
      <w:r w:rsidR="00FE31DA">
        <w:rPr>
          <w:rFonts w:ascii="Arial" w:hAnsi="Arial" w:cs="Arial"/>
          <w:color w:val="000000" w:themeColor="text1"/>
          <w:sz w:val="24"/>
          <w:szCs w:val="24"/>
        </w:rPr>
        <w:t xml:space="preserve">, so that differentiated work can be offered to each group. </w:t>
      </w:r>
      <w:r w:rsidR="00A81008">
        <w:rPr>
          <w:rFonts w:ascii="Arial" w:hAnsi="Arial" w:cs="Arial"/>
          <w:color w:val="000000" w:themeColor="text1"/>
          <w:sz w:val="24"/>
          <w:szCs w:val="24"/>
        </w:rPr>
        <w:t>However,</w:t>
      </w:r>
      <w:r w:rsidR="00110AA7">
        <w:rPr>
          <w:rFonts w:ascii="Arial" w:hAnsi="Arial" w:cs="Arial"/>
          <w:color w:val="000000" w:themeColor="text1"/>
          <w:sz w:val="24"/>
          <w:szCs w:val="24"/>
        </w:rPr>
        <w:t xml:space="preserve"> </w:t>
      </w:r>
      <w:r w:rsidR="00AB7BC9">
        <w:rPr>
          <w:rFonts w:ascii="Arial" w:hAnsi="Arial" w:cs="Arial"/>
          <w:color w:val="000000" w:themeColor="text1"/>
          <w:sz w:val="24"/>
          <w:szCs w:val="24"/>
        </w:rPr>
        <w:t>it is argued that this approach to grouping does not support the unique child and does not improve overall a</w:t>
      </w:r>
      <w:r w:rsidR="00A81008">
        <w:rPr>
          <w:rFonts w:ascii="Arial" w:hAnsi="Arial" w:cs="Arial"/>
          <w:color w:val="000000" w:themeColor="text1"/>
          <w:sz w:val="24"/>
          <w:szCs w:val="24"/>
        </w:rPr>
        <w:t xml:space="preserve">chievement. </w:t>
      </w:r>
      <w:r w:rsidR="001B157E">
        <w:rPr>
          <w:rFonts w:ascii="Arial" w:hAnsi="Arial" w:cs="Arial"/>
          <w:color w:val="000000" w:themeColor="text1"/>
          <w:sz w:val="24"/>
          <w:szCs w:val="24"/>
        </w:rPr>
        <w:t xml:space="preserve">This approach </w:t>
      </w:r>
      <w:r w:rsidR="008E5827" w:rsidRPr="008E5827">
        <w:rPr>
          <w:rFonts w:ascii="Arial" w:hAnsi="Arial" w:cs="Arial"/>
          <w:color w:val="000000" w:themeColor="text1"/>
          <w:sz w:val="24"/>
          <w:szCs w:val="24"/>
        </w:rPr>
        <w:t>has attracted much research and debate</w:t>
      </w:r>
      <w:r w:rsidR="001B157E">
        <w:rPr>
          <w:rFonts w:ascii="Arial" w:hAnsi="Arial" w:cs="Arial"/>
          <w:color w:val="000000" w:themeColor="text1"/>
          <w:sz w:val="24"/>
          <w:szCs w:val="24"/>
        </w:rPr>
        <w:t xml:space="preserve"> over</w:t>
      </w:r>
      <w:r w:rsidR="00172985">
        <w:rPr>
          <w:rFonts w:ascii="Arial" w:hAnsi="Arial" w:cs="Arial"/>
          <w:color w:val="000000" w:themeColor="text1"/>
          <w:sz w:val="24"/>
          <w:szCs w:val="24"/>
        </w:rPr>
        <w:t xml:space="preserve"> its duration. There are </w:t>
      </w:r>
      <w:r w:rsidR="00172985" w:rsidRPr="00172985">
        <w:rPr>
          <w:rFonts w:ascii="Arial" w:hAnsi="Arial" w:cs="Arial"/>
          <w:color w:val="000000" w:themeColor="text1"/>
          <w:sz w:val="24"/>
          <w:szCs w:val="24"/>
        </w:rPr>
        <w:t xml:space="preserve">two types of grouping </w:t>
      </w:r>
      <w:r w:rsidR="00C9035C">
        <w:rPr>
          <w:rFonts w:ascii="Arial" w:hAnsi="Arial" w:cs="Arial"/>
          <w:color w:val="000000" w:themeColor="text1"/>
          <w:sz w:val="24"/>
          <w:szCs w:val="24"/>
        </w:rPr>
        <w:t xml:space="preserve">that </w:t>
      </w:r>
      <w:r w:rsidR="00172985" w:rsidRPr="00172985">
        <w:rPr>
          <w:rFonts w:ascii="Arial" w:hAnsi="Arial" w:cs="Arial"/>
          <w:color w:val="000000" w:themeColor="text1"/>
          <w:sz w:val="24"/>
          <w:szCs w:val="24"/>
        </w:rPr>
        <w:t>are</w:t>
      </w:r>
      <w:r w:rsidR="00172985">
        <w:rPr>
          <w:rFonts w:ascii="Arial" w:hAnsi="Arial" w:cs="Arial"/>
          <w:color w:val="000000" w:themeColor="text1"/>
          <w:sz w:val="24"/>
          <w:szCs w:val="24"/>
        </w:rPr>
        <w:t xml:space="preserve"> mainly</w:t>
      </w:r>
      <w:r w:rsidR="00172985" w:rsidRPr="00172985">
        <w:rPr>
          <w:rFonts w:ascii="Arial" w:hAnsi="Arial" w:cs="Arial"/>
          <w:color w:val="000000" w:themeColor="text1"/>
          <w:sz w:val="24"/>
          <w:szCs w:val="24"/>
        </w:rPr>
        <w:t xml:space="preserve"> practiced</w:t>
      </w:r>
      <w:r w:rsidR="005A300D">
        <w:rPr>
          <w:rFonts w:ascii="Arial" w:hAnsi="Arial" w:cs="Arial"/>
          <w:color w:val="000000" w:themeColor="text1"/>
          <w:sz w:val="24"/>
          <w:szCs w:val="24"/>
        </w:rPr>
        <w:t>, these are “Setting” and “Streaming”</w:t>
      </w:r>
      <w:r w:rsidR="00172985" w:rsidRPr="00172985">
        <w:rPr>
          <w:rFonts w:ascii="Arial" w:hAnsi="Arial" w:cs="Arial"/>
          <w:color w:val="000000" w:themeColor="text1"/>
          <w:sz w:val="24"/>
          <w:szCs w:val="24"/>
        </w:rPr>
        <w:t xml:space="preserve">. </w:t>
      </w:r>
      <w:r w:rsidR="005A300D">
        <w:rPr>
          <w:rFonts w:ascii="Arial" w:hAnsi="Arial" w:cs="Arial"/>
          <w:color w:val="000000" w:themeColor="text1"/>
          <w:sz w:val="24"/>
          <w:szCs w:val="24"/>
        </w:rPr>
        <w:t>Setting children</w:t>
      </w:r>
      <w:r w:rsidR="00172985" w:rsidRPr="00172985">
        <w:rPr>
          <w:rFonts w:ascii="Arial" w:hAnsi="Arial" w:cs="Arial"/>
          <w:color w:val="000000" w:themeColor="text1"/>
          <w:sz w:val="24"/>
          <w:szCs w:val="24"/>
        </w:rPr>
        <w:t xml:space="preserve"> are placed in an ability group only for certain lessons</w:t>
      </w:r>
      <w:r w:rsidR="005A300D">
        <w:rPr>
          <w:rFonts w:ascii="Arial" w:hAnsi="Arial" w:cs="Arial"/>
          <w:color w:val="000000" w:themeColor="text1"/>
          <w:sz w:val="24"/>
          <w:szCs w:val="24"/>
        </w:rPr>
        <w:t>, while stream</w:t>
      </w:r>
      <w:r w:rsidR="00C9035C">
        <w:rPr>
          <w:rFonts w:ascii="Arial" w:hAnsi="Arial" w:cs="Arial"/>
          <w:color w:val="000000" w:themeColor="text1"/>
          <w:sz w:val="24"/>
          <w:szCs w:val="24"/>
        </w:rPr>
        <w:t>ing</w:t>
      </w:r>
      <w:r w:rsidR="005A300D">
        <w:rPr>
          <w:rFonts w:ascii="Arial" w:hAnsi="Arial" w:cs="Arial"/>
          <w:color w:val="000000" w:themeColor="text1"/>
          <w:sz w:val="24"/>
          <w:szCs w:val="24"/>
        </w:rPr>
        <w:t xml:space="preserve"> </w:t>
      </w:r>
      <w:r w:rsidR="005A300D" w:rsidRPr="00172985">
        <w:rPr>
          <w:rFonts w:ascii="Arial" w:hAnsi="Arial" w:cs="Arial"/>
          <w:color w:val="000000" w:themeColor="text1"/>
          <w:sz w:val="24"/>
          <w:szCs w:val="24"/>
        </w:rPr>
        <w:t>pupils stay</w:t>
      </w:r>
      <w:r w:rsidR="00C9035C">
        <w:rPr>
          <w:rFonts w:ascii="Arial" w:hAnsi="Arial" w:cs="Arial"/>
          <w:color w:val="000000" w:themeColor="text1"/>
          <w:sz w:val="24"/>
          <w:szCs w:val="24"/>
        </w:rPr>
        <w:t xml:space="preserve"> within</w:t>
      </w:r>
      <w:r w:rsidR="005A300D" w:rsidRPr="00172985">
        <w:rPr>
          <w:rFonts w:ascii="Arial" w:hAnsi="Arial" w:cs="Arial"/>
          <w:color w:val="000000" w:themeColor="text1"/>
          <w:sz w:val="24"/>
          <w:szCs w:val="24"/>
        </w:rPr>
        <w:t xml:space="preserve"> a group of children with similar abilit</w:t>
      </w:r>
      <w:r w:rsidR="00A65EF5">
        <w:rPr>
          <w:rFonts w:ascii="Arial" w:hAnsi="Arial" w:cs="Arial"/>
          <w:color w:val="000000" w:themeColor="text1"/>
          <w:sz w:val="24"/>
          <w:szCs w:val="24"/>
        </w:rPr>
        <w:t>ies</w:t>
      </w:r>
      <w:r w:rsidR="005A300D" w:rsidRPr="00172985">
        <w:rPr>
          <w:rFonts w:ascii="Arial" w:hAnsi="Arial" w:cs="Arial"/>
          <w:color w:val="000000" w:themeColor="text1"/>
          <w:sz w:val="24"/>
          <w:szCs w:val="24"/>
        </w:rPr>
        <w:t xml:space="preserve"> for all lessons</w:t>
      </w:r>
      <w:r w:rsidR="00045963">
        <w:rPr>
          <w:rFonts w:ascii="Arial" w:hAnsi="Arial" w:cs="Arial"/>
          <w:color w:val="000000" w:themeColor="text1"/>
          <w:sz w:val="24"/>
          <w:szCs w:val="24"/>
        </w:rPr>
        <w:t xml:space="preserve"> (</w:t>
      </w:r>
      <w:proofErr w:type="spellStart"/>
      <w:r w:rsidR="00206DB0">
        <w:rPr>
          <w:rFonts w:ascii="Arial" w:hAnsi="Arial" w:cs="Arial"/>
          <w:color w:val="000000" w:themeColor="text1"/>
          <w:sz w:val="24"/>
          <w:szCs w:val="24"/>
        </w:rPr>
        <w:t>Vivar</w:t>
      </w:r>
      <w:proofErr w:type="spellEnd"/>
      <w:r w:rsidR="00206DB0">
        <w:rPr>
          <w:rFonts w:ascii="Arial" w:hAnsi="Arial" w:cs="Arial"/>
          <w:color w:val="000000" w:themeColor="text1"/>
          <w:sz w:val="24"/>
          <w:szCs w:val="24"/>
        </w:rPr>
        <w:t xml:space="preserve">, </w:t>
      </w:r>
      <w:r w:rsidR="00256B76">
        <w:rPr>
          <w:rFonts w:ascii="Arial" w:hAnsi="Arial" w:cs="Arial"/>
          <w:color w:val="000000" w:themeColor="text1"/>
          <w:sz w:val="24"/>
          <w:szCs w:val="24"/>
        </w:rPr>
        <w:t>N.D</w:t>
      </w:r>
      <w:r w:rsidR="00397635">
        <w:rPr>
          <w:rFonts w:ascii="Arial" w:hAnsi="Arial" w:cs="Arial"/>
          <w:color w:val="000000" w:themeColor="text1"/>
          <w:sz w:val="24"/>
          <w:szCs w:val="24"/>
        </w:rPr>
        <w:t xml:space="preserve"> and </w:t>
      </w:r>
      <w:proofErr w:type="spellStart"/>
      <w:r w:rsidR="00045963">
        <w:rPr>
          <w:rFonts w:ascii="Arial" w:hAnsi="Arial" w:cs="Arial"/>
          <w:color w:val="000000" w:themeColor="text1"/>
          <w:sz w:val="24"/>
          <w:szCs w:val="24"/>
        </w:rPr>
        <w:t>Papa</w:t>
      </w:r>
      <w:r w:rsidR="00C559BB">
        <w:rPr>
          <w:rFonts w:ascii="Arial" w:hAnsi="Arial" w:cs="Arial"/>
          <w:color w:val="000000" w:themeColor="text1"/>
          <w:sz w:val="24"/>
          <w:szCs w:val="24"/>
        </w:rPr>
        <w:t>christou</w:t>
      </w:r>
      <w:proofErr w:type="spellEnd"/>
      <w:r w:rsidR="00566B04">
        <w:rPr>
          <w:rFonts w:ascii="Arial" w:hAnsi="Arial" w:cs="Arial"/>
          <w:color w:val="000000" w:themeColor="text1"/>
          <w:sz w:val="24"/>
          <w:szCs w:val="24"/>
        </w:rPr>
        <w:t xml:space="preserve"> </w:t>
      </w:r>
      <w:r w:rsidR="00566B04">
        <w:rPr>
          <w:rFonts w:ascii="Arial" w:hAnsi="Arial" w:cs="Arial"/>
          <w:i/>
          <w:iCs/>
          <w:color w:val="000000" w:themeColor="text1"/>
          <w:sz w:val="24"/>
          <w:szCs w:val="24"/>
        </w:rPr>
        <w:t>et al</w:t>
      </w:r>
      <w:r w:rsidR="00C559BB">
        <w:rPr>
          <w:rFonts w:ascii="Arial" w:hAnsi="Arial" w:cs="Arial"/>
          <w:color w:val="000000" w:themeColor="text1"/>
          <w:sz w:val="24"/>
          <w:szCs w:val="24"/>
        </w:rPr>
        <w:t xml:space="preserve">, 2021). </w:t>
      </w:r>
    </w:p>
    <w:p w14:paraId="4382E9ED" w14:textId="5D01F6BF" w:rsidR="001E0C1F" w:rsidRDefault="00125FF1"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in support of assessing </w:t>
      </w:r>
      <w:r w:rsidR="00505540">
        <w:rPr>
          <w:rFonts w:ascii="Arial" w:hAnsi="Arial" w:cs="Arial"/>
          <w:color w:val="000000" w:themeColor="text1"/>
          <w:sz w:val="24"/>
          <w:szCs w:val="24"/>
        </w:rPr>
        <w:t>the unique child</w:t>
      </w:r>
      <w:r>
        <w:rPr>
          <w:rFonts w:ascii="Arial" w:hAnsi="Arial" w:cs="Arial"/>
          <w:color w:val="000000" w:themeColor="text1"/>
          <w:sz w:val="24"/>
          <w:szCs w:val="24"/>
        </w:rPr>
        <w:t xml:space="preserve"> </w:t>
      </w:r>
      <w:r w:rsidR="00505540">
        <w:rPr>
          <w:rFonts w:ascii="Arial" w:hAnsi="Arial" w:cs="Arial"/>
          <w:color w:val="000000" w:themeColor="text1"/>
          <w:sz w:val="24"/>
          <w:szCs w:val="24"/>
        </w:rPr>
        <w:t>within a play-based</w:t>
      </w:r>
      <w:r w:rsidR="003F65F0">
        <w:rPr>
          <w:rFonts w:ascii="Arial" w:hAnsi="Arial" w:cs="Arial"/>
          <w:color w:val="000000" w:themeColor="text1"/>
          <w:sz w:val="24"/>
          <w:szCs w:val="24"/>
        </w:rPr>
        <w:t xml:space="preserve"> curricula</w:t>
      </w:r>
      <w:r w:rsidR="00505540">
        <w:rPr>
          <w:rFonts w:ascii="Arial" w:hAnsi="Arial" w:cs="Arial"/>
          <w:color w:val="000000" w:themeColor="text1"/>
          <w:sz w:val="24"/>
          <w:szCs w:val="24"/>
        </w:rPr>
        <w:t xml:space="preserve"> </w:t>
      </w:r>
      <w:r>
        <w:rPr>
          <w:rFonts w:ascii="Arial" w:hAnsi="Arial" w:cs="Arial"/>
          <w:color w:val="000000" w:themeColor="text1"/>
          <w:sz w:val="24"/>
          <w:szCs w:val="24"/>
        </w:rPr>
        <w:t>i</w:t>
      </w:r>
      <w:r w:rsidR="001E0C1F">
        <w:rPr>
          <w:rFonts w:ascii="Arial" w:hAnsi="Arial" w:cs="Arial"/>
          <w:color w:val="000000" w:themeColor="text1"/>
          <w:sz w:val="24"/>
          <w:szCs w:val="24"/>
        </w:rPr>
        <w:t xml:space="preserve">t has been suggested that </w:t>
      </w:r>
      <w:r w:rsidR="00D24B46">
        <w:rPr>
          <w:rFonts w:ascii="Arial" w:hAnsi="Arial" w:cs="Arial"/>
          <w:color w:val="000000" w:themeColor="text1"/>
          <w:sz w:val="24"/>
          <w:szCs w:val="24"/>
        </w:rPr>
        <w:t xml:space="preserve">formative assessments, which are activities set out </w:t>
      </w:r>
      <w:r w:rsidR="003F65F0">
        <w:rPr>
          <w:rFonts w:ascii="Arial" w:hAnsi="Arial" w:cs="Arial"/>
          <w:color w:val="000000" w:themeColor="text1"/>
          <w:sz w:val="24"/>
          <w:szCs w:val="24"/>
        </w:rPr>
        <w:t>and freely chosen by the children to</w:t>
      </w:r>
      <w:r w:rsidR="00D24B46">
        <w:rPr>
          <w:rFonts w:ascii="Arial" w:hAnsi="Arial" w:cs="Arial"/>
          <w:color w:val="000000" w:themeColor="text1"/>
          <w:sz w:val="24"/>
          <w:szCs w:val="24"/>
        </w:rPr>
        <w:t xml:space="preserve"> obtain evidence of </w:t>
      </w:r>
      <w:r w:rsidR="00DA4679">
        <w:rPr>
          <w:rFonts w:ascii="Arial" w:hAnsi="Arial" w:cs="Arial"/>
          <w:color w:val="000000" w:themeColor="text1"/>
          <w:sz w:val="24"/>
          <w:szCs w:val="24"/>
        </w:rPr>
        <w:t xml:space="preserve">their </w:t>
      </w:r>
      <w:r w:rsidR="00D24B46">
        <w:rPr>
          <w:rFonts w:ascii="Arial" w:hAnsi="Arial" w:cs="Arial"/>
          <w:color w:val="000000" w:themeColor="text1"/>
          <w:sz w:val="24"/>
          <w:szCs w:val="24"/>
        </w:rPr>
        <w:t>learning and understanding, has also been recognized as a fundamental facilitator for effective learning and teaching</w:t>
      </w:r>
      <w:r w:rsidR="00DA4679">
        <w:rPr>
          <w:rFonts w:ascii="Arial" w:hAnsi="Arial" w:cs="Arial"/>
          <w:color w:val="000000" w:themeColor="text1"/>
          <w:sz w:val="24"/>
          <w:szCs w:val="24"/>
        </w:rPr>
        <w:t xml:space="preserve">, </w:t>
      </w:r>
      <w:r w:rsidR="00E22AFF">
        <w:rPr>
          <w:rFonts w:ascii="Arial" w:hAnsi="Arial" w:cs="Arial"/>
          <w:color w:val="000000" w:themeColor="text1"/>
          <w:sz w:val="24"/>
          <w:szCs w:val="24"/>
        </w:rPr>
        <w:t xml:space="preserve">and </w:t>
      </w:r>
      <w:r w:rsidR="00505540">
        <w:rPr>
          <w:rFonts w:ascii="Arial" w:hAnsi="Arial" w:cs="Arial"/>
          <w:color w:val="000000" w:themeColor="text1"/>
          <w:sz w:val="24"/>
          <w:szCs w:val="24"/>
        </w:rPr>
        <w:t>can also develop and support</w:t>
      </w:r>
      <w:r w:rsidR="00924EAB">
        <w:rPr>
          <w:rFonts w:ascii="Arial" w:hAnsi="Arial" w:cs="Arial"/>
          <w:color w:val="000000" w:themeColor="text1"/>
          <w:sz w:val="24"/>
          <w:szCs w:val="24"/>
        </w:rPr>
        <w:t xml:space="preserve"> </w:t>
      </w:r>
      <w:r w:rsidR="00D24B46">
        <w:rPr>
          <w:rFonts w:ascii="Arial" w:hAnsi="Arial" w:cs="Arial"/>
          <w:color w:val="000000" w:themeColor="text1"/>
          <w:sz w:val="24"/>
          <w:szCs w:val="24"/>
        </w:rPr>
        <w:t>a growth mindset, which for example is when an individual believes that their intelligen</w:t>
      </w:r>
      <w:r w:rsidR="00DA4679">
        <w:rPr>
          <w:rFonts w:ascii="Arial" w:hAnsi="Arial" w:cs="Arial"/>
          <w:color w:val="000000" w:themeColor="text1"/>
          <w:sz w:val="24"/>
          <w:szCs w:val="24"/>
        </w:rPr>
        <w:t>ce</w:t>
      </w:r>
      <w:r w:rsidR="00D24B46">
        <w:rPr>
          <w:rFonts w:ascii="Arial" w:hAnsi="Arial" w:cs="Arial"/>
          <w:color w:val="000000" w:themeColor="text1"/>
          <w:sz w:val="24"/>
          <w:szCs w:val="24"/>
        </w:rPr>
        <w:t xml:space="preserve"> or talent is able to be developed, has found to be linked to high learning outcomes such as improved academic achievements. </w:t>
      </w:r>
      <w:r w:rsidR="00AC24B3">
        <w:rPr>
          <w:rFonts w:ascii="Arial" w:hAnsi="Arial" w:cs="Arial"/>
          <w:color w:val="000000" w:themeColor="text1"/>
          <w:sz w:val="24"/>
          <w:szCs w:val="24"/>
        </w:rPr>
        <w:t xml:space="preserve">It is </w:t>
      </w:r>
      <w:r w:rsidR="006B5469">
        <w:rPr>
          <w:rFonts w:ascii="Arial" w:hAnsi="Arial" w:cs="Arial"/>
          <w:color w:val="000000" w:themeColor="text1"/>
          <w:sz w:val="24"/>
          <w:szCs w:val="24"/>
        </w:rPr>
        <w:t>believed</w:t>
      </w:r>
      <w:r w:rsidR="00AC24B3">
        <w:rPr>
          <w:rFonts w:ascii="Arial" w:hAnsi="Arial" w:cs="Arial"/>
          <w:color w:val="000000" w:themeColor="text1"/>
          <w:sz w:val="24"/>
          <w:szCs w:val="24"/>
        </w:rPr>
        <w:t xml:space="preserve"> that growth mindset and formative as</w:t>
      </w:r>
      <w:r w:rsidR="00C100FF">
        <w:rPr>
          <w:rFonts w:ascii="Arial" w:hAnsi="Arial" w:cs="Arial"/>
          <w:color w:val="000000" w:themeColor="text1"/>
          <w:sz w:val="24"/>
          <w:szCs w:val="24"/>
        </w:rPr>
        <w:t xml:space="preserve">sessment focuses on enhancing learning performance. </w:t>
      </w:r>
      <w:r w:rsidR="00AA6660">
        <w:rPr>
          <w:rFonts w:ascii="Arial" w:hAnsi="Arial" w:cs="Arial"/>
          <w:color w:val="000000" w:themeColor="text1"/>
          <w:sz w:val="24"/>
          <w:szCs w:val="24"/>
        </w:rPr>
        <w:t xml:space="preserve">While the growth mindset emphasizes on the internal process, </w:t>
      </w:r>
      <w:r w:rsidR="006B5469">
        <w:rPr>
          <w:rFonts w:ascii="Arial" w:hAnsi="Arial" w:cs="Arial"/>
          <w:color w:val="000000" w:themeColor="text1"/>
          <w:sz w:val="24"/>
          <w:szCs w:val="24"/>
        </w:rPr>
        <w:t>formative assessment focuses on the external</w:t>
      </w:r>
      <w:r w:rsidR="00AE7620">
        <w:rPr>
          <w:rFonts w:ascii="Arial" w:hAnsi="Arial" w:cs="Arial"/>
          <w:color w:val="000000" w:themeColor="text1"/>
          <w:sz w:val="24"/>
          <w:szCs w:val="24"/>
        </w:rPr>
        <w:t xml:space="preserve"> </w:t>
      </w:r>
      <w:r w:rsidR="009B5A6F">
        <w:rPr>
          <w:rFonts w:ascii="Arial" w:hAnsi="Arial" w:cs="Arial"/>
          <w:color w:val="000000" w:themeColor="text1"/>
          <w:sz w:val="24"/>
          <w:szCs w:val="24"/>
        </w:rPr>
        <w:t xml:space="preserve">(Dweck, 2016 and </w:t>
      </w:r>
      <w:r w:rsidR="00112D0F">
        <w:rPr>
          <w:rFonts w:ascii="Arial" w:hAnsi="Arial" w:cs="Arial"/>
          <w:color w:val="000000" w:themeColor="text1"/>
          <w:sz w:val="24"/>
          <w:szCs w:val="24"/>
        </w:rPr>
        <w:t xml:space="preserve">Yan, King and Haw, 2021, p. </w:t>
      </w:r>
      <w:r w:rsidR="00D97B6C">
        <w:rPr>
          <w:rFonts w:ascii="Arial" w:hAnsi="Arial" w:cs="Arial"/>
          <w:color w:val="000000" w:themeColor="text1"/>
          <w:sz w:val="24"/>
          <w:szCs w:val="24"/>
        </w:rPr>
        <w:t>676-702</w:t>
      </w:r>
      <w:r w:rsidR="00112D0F">
        <w:rPr>
          <w:rFonts w:ascii="Arial" w:hAnsi="Arial" w:cs="Arial"/>
          <w:color w:val="000000" w:themeColor="text1"/>
          <w:sz w:val="24"/>
          <w:szCs w:val="24"/>
        </w:rPr>
        <w:t>)</w:t>
      </w:r>
      <w:r w:rsidR="006B5469">
        <w:rPr>
          <w:rFonts w:ascii="Arial" w:hAnsi="Arial" w:cs="Arial"/>
          <w:color w:val="000000" w:themeColor="text1"/>
          <w:sz w:val="24"/>
          <w:szCs w:val="24"/>
        </w:rPr>
        <w:t xml:space="preserve">. </w:t>
      </w:r>
    </w:p>
    <w:p w14:paraId="0C943A03" w14:textId="4B37335F" w:rsidR="00581343" w:rsidRDefault="00B61F09"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4A6828">
        <w:rPr>
          <w:rFonts w:ascii="Arial" w:hAnsi="Arial" w:cs="Arial"/>
          <w:color w:val="000000" w:themeColor="text1"/>
          <w:sz w:val="24"/>
          <w:szCs w:val="24"/>
        </w:rPr>
        <w:t xml:space="preserve">curriculum for funded </w:t>
      </w:r>
      <w:r>
        <w:rPr>
          <w:rFonts w:ascii="Arial" w:hAnsi="Arial" w:cs="Arial"/>
          <w:color w:val="000000" w:themeColor="text1"/>
          <w:sz w:val="24"/>
          <w:szCs w:val="24"/>
        </w:rPr>
        <w:t>non-maintained</w:t>
      </w:r>
      <w:r w:rsidR="004A6828">
        <w:rPr>
          <w:rFonts w:ascii="Arial" w:hAnsi="Arial" w:cs="Arial"/>
          <w:color w:val="000000" w:themeColor="text1"/>
          <w:sz w:val="24"/>
          <w:szCs w:val="24"/>
        </w:rPr>
        <w:t xml:space="preserve"> nursey settings</w:t>
      </w:r>
      <w:r w:rsidR="00FC66B7">
        <w:rPr>
          <w:rFonts w:ascii="Arial" w:hAnsi="Arial" w:cs="Arial"/>
          <w:color w:val="000000" w:themeColor="text1"/>
          <w:sz w:val="24"/>
          <w:szCs w:val="24"/>
        </w:rPr>
        <w:t xml:space="preserve"> now has many similarities with </w:t>
      </w:r>
      <w:r w:rsidR="00543E14">
        <w:rPr>
          <w:rFonts w:ascii="Arial" w:hAnsi="Arial" w:cs="Arial"/>
          <w:color w:val="000000" w:themeColor="text1"/>
          <w:sz w:val="24"/>
          <w:szCs w:val="24"/>
        </w:rPr>
        <w:t>New Zealand’s early years curriculum</w:t>
      </w:r>
      <w:r w:rsidR="00CF298B">
        <w:rPr>
          <w:rFonts w:ascii="Arial" w:hAnsi="Arial" w:cs="Arial"/>
          <w:color w:val="000000" w:themeColor="text1"/>
          <w:sz w:val="24"/>
          <w:szCs w:val="24"/>
        </w:rPr>
        <w:t xml:space="preserve"> </w:t>
      </w:r>
      <w:proofErr w:type="spellStart"/>
      <w:r w:rsidR="00447E2B">
        <w:rPr>
          <w:rFonts w:ascii="Arial" w:hAnsi="Arial" w:cs="Arial"/>
          <w:color w:val="000000" w:themeColor="text1"/>
          <w:sz w:val="24"/>
          <w:szCs w:val="24"/>
        </w:rPr>
        <w:t>Te</w:t>
      </w:r>
      <w:proofErr w:type="spellEnd"/>
      <w:r w:rsidR="00447E2B">
        <w:rPr>
          <w:rFonts w:ascii="Arial" w:hAnsi="Arial" w:cs="Arial"/>
          <w:color w:val="000000" w:themeColor="text1"/>
          <w:sz w:val="24"/>
          <w:szCs w:val="24"/>
        </w:rPr>
        <w:t xml:space="preserve"> </w:t>
      </w:r>
      <w:proofErr w:type="spellStart"/>
      <w:r w:rsidR="00CF298B">
        <w:rPr>
          <w:rFonts w:ascii="Arial" w:hAnsi="Arial" w:cs="Arial"/>
          <w:color w:val="000000" w:themeColor="text1"/>
          <w:sz w:val="24"/>
          <w:szCs w:val="24"/>
        </w:rPr>
        <w:t>Whã</w:t>
      </w:r>
      <w:r w:rsidR="001764DA">
        <w:rPr>
          <w:rFonts w:ascii="Arial" w:hAnsi="Arial" w:cs="Arial"/>
          <w:color w:val="000000" w:themeColor="text1"/>
          <w:sz w:val="24"/>
          <w:szCs w:val="24"/>
        </w:rPr>
        <w:t>riki</w:t>
      </w:r>
      <w:proofErr w:type="spellEnd"/>
      <w:r w:rsidR="00543E14">
        <w:rPr>
          <w:rFonts w:ascii="Arial" w:hAnsi="Arial" w:cs="Arial"/>
          <w:color w:val="000000" w:themeColor="text1"/>
          <w:sz w:val="24"/>
          <w:szCs w:val="24"/>
        </w:rPr>
        <w:t xml:space="preserve">. </w:t>
      </w:r>
      <w:r w:rsidR="00614255">
        <w:rPr>
          <w:rFonts w:ascii="Arial" w:hAnsi="Arial" w:cs="Arial"/>
          <w:color w:val="000000" w:themeColor="text1"/>
          <w:sz w:val="24"/>
          <w:szCs w:val="24"/>
        </w:rPr>
        <w:t xml:space="preserve">Practitioners, </w:t>
      </w:r>
      <w:r w:rsidR="00842B6F">
        <w:rPr>
          <w:rFonts w:ascii="Arial" w:hAnsi="Arial" w:cs="Arial"/>
          <w:color w:val="000000" w:themeColor="text1"/>
          <w:sz w:val="24"/>
          <w:szCs w:val="24"/>
        </w:rPr>
        <w:t xml:space="preserve">also </w:t>
      </w:r>
      <w:r w:rsidR="00614255">
        <w:rPr>
          <w:rFonts w:ascii="Arial" w:hAnsi="Arial" w:cs="Arial"/>
          <w:color w:val="000000" w:themeColor="text1"/>
          <w:sz w:val="24"/>
          <w:szCs w:val="24"/>
        </w:rPr>
        <w:t>known as Kaiako</w:t>
      </w:r>
      <w:r w:rsidR="00842B6F">
        <w:rPr>
          <w:rFonts w:ascii="Arial" w:hAnsi="Arial" w:cs="Arial"/>
          <w:color w:val="000000" w:themeColor="text1"/>
          <w:sz w:val="24"/>
          <w:szCs w:val="24"/>
        </w:rPr>
        <w:t>,</w:t>
      </w:r>
      <w:r w:rsidR="00614255">
        <w:rPr>
          <w:rFonts w:ascii="Arial" w:hAnsi="Arial" w:cs="Arial"/>
          <w:color w:val="000000" w:themeColor="text1"/>
          <w:sz w:val="24"/>
          <w:szCs w:val="24"/>
        </w:rPr>
        <w:t xml:space="preserve"> </w:t>
      </w:r>
      <w:r w:rsidR="00160681">
        <w:rPr>
          <w:rFonts w:ascii="Arial" w:hAnsi="Arial" w:cs="Arial"/>
          <w:color w:val="000000" w:themeColor="text1"/>
          <w:sz w:val="24"/>
          <w:szCs w:val="24"/>
        </w:rPr>
        <w:t xml:space="preserve">assess children </w:t>
      </w:r>
      <w:r w:rsidR="00FE3B10">
        <w:rPr>
          <w:rFonts w:ascii="Arial" w:hAnsi="Arial" w:cs="Arial"/>
          <w:color w:val="000000" w:themeColor="text1"/>
          <w:sz w:val="24"/>
          <w:szCs w:val="24"/>
        </w:rPr>
        <w:t xml:space="preserve">ultimately so that they gain an understanding of the children and what they are able to do, they being to understand how they are progressing </w:t>
      </w:r>
      <w:r w:rsidR="00F60967">
        <w:rPr>
          <w:rFonts w:ascii="Arial" w:hAnsi="Arial" w:cs="Arial"/>
          <w:color w:val="000000" w:themeColor="text1"/>
          <w:sz w:val="24"/>
          <w:szCs w:val="24"/>
        </w:rPr>
        <w:t xml:space="preserve">and what possible intervention may be needed, as </w:t>
      </w:r>
      <w:r w:rsidR="00F01EB9">
        <w:rPr>
          <w:rFonts w:ascii="Arial" w:hAnsi="Arial" w:cs="Arial"/>
          <w:color w:val="000000" w:themeColor="text1"/>
          <w:sz w:val="24"/>
          <w:szCs w:val="24"/>
        </w:rPr>
        <w:t>opposed</w:t>
      </w:r>
      <w:r w:rsidR="00F60967">
        <w:rPr>
          <w:rFonts w:ascii="Arial" w:hAnsi="Arial" w:cs="Arial"/>
          <w:color w:val="000000" w:themeColor="text1"/>
          <w:sz w:val="24"/>
          <w:szCs w:val="24"/>
        </w:rPr>
        <w:t xml:space="preserve"> to </w:t>
      </w:r>
      <w:r w:rsidR="00F01EB9">
        <w:rPr>
          <w:rFonts w:ascii="Arial" w:hAnsi="Arial" w:cs="Arial"/>
          <w:color w:val="000000" w:themeColor="text1"/>
          <w:sz w:val="24"/>
          <w:szCs w:val="24"/>
        </w:rPr>
        <w:t xml:space="preserve">being assessment-driven to </w:t>
      </w:r>
      <w:r w:rsidR="00041547">
        <w:rPr>
          <w:rFonts w:ascii="Arial" w:hAnsi="Arial" w:cs="Arial"/>
          <w:color w:val="000000" w:themeColor="text1"/>
          <w:sz w:val="24"/>
          <w:szCs w:val="24"/>
        </w:rPr>
        <w:t xml:space="preserve">hit specific targets. </w:t>
      </w:r>
      <w:r w:rsidR="00DF1DD8">
        <w:rPr>
          <w:rFonts w:ascii="Arial" w:hAnsi="Arial" w:cs="Arial"/>
          <w:color w:val="000000" w:themeColor="text1"/>
          <w:sz w:val="24"/>
          <w:szCs w:val="24"/>
        </w:rPr>
        <w:t xml:space="preserve">There are formal and informal ways of assessing children. Informal assessments take place in the moment, </w:t>
      </w:r>
      <w:r w:rsidR="0051202B">
        <w:rPr>
          <w:rFonts w:ascii="Arial" w:hAnsi="Arial" w:cs="Arial"/>
          <w:color w:val="000000" w:themeColor="text1"/>
          <w:sz w:val="24"/>
          <w:szCs w:val="24"/>
        </w:rPr>
        <w:t xml:space="preserve">when children are engaged in play and learning, by assessing this way practitioners </w:t>
      </w:r>
      <w:r w:rsidR="00E74267">
        <w:rPr>
          <w:rFonts w:ascii="Arial" w:hAnsi="Arial" w:cs="Arial"/>
          <w:color w:val="000000" w:themeColor="text1"/>
          <w:sz w:val="24"/>
          <w:szCs w:val="24"/>
        </w:rPr>
        <w:t>can</w:t>
      </w:r>
      <w:r w:rsidR="0051202B">
        <w:rPr>
          <w:rFonts w:ascii="Arial" w:hAnsi="Arial" w:cs="Arial"/>
          <w:color w:val="000000" w:themeColor="text1"/>
          <w:sz w:val="24"/>
          <w:szCs w:val="24"/>
        </w:rPr>
        <w:t xml:space="preserve"> adapt their own teaching styles and environments to suit the children. </w:t>
      </w:r>
      <w:r w:rsidR="008354BF">
        <w:rPr>
          <w:rFonts w:ascii="Arial" w:hAnsi="Arial" w:cs="Arial"/>
          <w:color w:val="000000" w:themeColor="text1"/>
          <w:sz w:val="24"/>
          <w:szCs w:val="24"/>
        </w:rPr>
        <w:t xml:space="preserve">Formal methods of assessments are when practitioners </w:t>
      </w:r>
      <w:r w:rsidR="00B91A4E">
        <w:rPr>
          <w:rFonts w:ascii="Arial" w:hAnsi="Arial" w:cs="Arial"/>
          <w:color w:val="000000" w:themeColor="text1"/>
          <w:sz w:val="24"/>
          <w:szCs w:val="24"/>
        </w:rPr>
        <w:t>write observations and take photos of children’s engagement. As</w:t>
      </w:r>
      <w:r w:rsidR="00CC5254">
        <w:rPr>
          <w:rFonts w:ascii="Arial" w:hAnsi="Arial" w:cs="Arial"/>
          <w:color w:val="000000" w:themeColor="text1"/>
          <w:sz w:val="24"/>
          <w:szCs w:val="24"/>
        </w:rPr>
        <w:t xml:space="preserve"> time goes on with</w:t>
      </w:r>
      <w:r w:rsidR="00B91A4E">
        <w:rPr>
          <w:rFonts w:ascii="Arial" w:hAnsi="Arial" w:cs="Arial"/>
          <w:color w:val="000000" w:themeColor="text1"/>
          <w:sz w:val="24"/>
          <w:szCs w:val="24"/>
        </w:rPr>
        <w:t xml:space="preserve"> this type of assessment</w:t>
      </w:r>
      <w:r w:rsidR="00CC5254">
        <w:rPr>
          <w:rFonts w:ascii="Arial" w:hAnsi="Arial" w:cs="Arial"/>
          <w:color w:val="000000" w:themeColor="text1"/>
          <w:sz w:val="24"/>
          <w:szCs w:val="24"/>
        </w:rPr>
        <w:t xml:space="preserve">, practitioners </w:t>
      </w:r>
      <w:r w:rsidR="008A2C19">
        <w:rPr>
          <w:rFonts w:ascii="Arial" w:hAnsi="Arial" w:cs="Arial"/>
          <w:color w:val="000000" w:themeColor="text1"/>
          <w:sz w:val="24"/>
          <w:szCs w:val="24"/>
        </w:rPr>
        <w:t>can</w:t>
      </w:r>
      <w:r w:rsidR="00CC5254">
        <w:rPr>
          <w:rFonts w:ascii="Arial" w:hAnsi="Arial" w:cs="Arial"/>
          <w:color w:val="000000" w:themeColor="text1"/>
          <w:sz w:val="24"/>
          <w:szCs w:val="24"/>
        </w:rPr>
        <w:t xml:space="preserve"> track progress </w:t>
      </w:r>
      <w:r w:rsidR="00117686">
        <w:rPr>
          <w:rFonts w:ascii="Arial" w:hAnsi="Arial" w:cs="Arial"/>
          <w:color w:val="000000" w:themeColor="text1"/>
          <w:sz w:val="24"/>
          <w:szCs w:val="24"/>
        </w:rPr>
        <w:t>and changes in the children’s own capabilities</w:t>
      </w:r>
      <w:r w:rsidR="00380125">
        <w:rPr>
          <w:rFonts w:ascii="Arial" w:hAnsi="Arial" w:cs="Arial"/>
          <w:color w:val="000000" w:themeColor="text1"/>
          <w:sz w:val="24"/>
          <w:szCs w:val="24"/>
        </w:rPr>
        <w:t xml:space="preserve">, leading to possible plans to scaffold their learning </w:t>
      </w:r>
      <w:r w:rsidR="00647A83">
        <w:rPr>
          <w:rFonts w:ascii="Arial" w:hAnsi="Arial" w:cs="Arial"/>
          <w:color w:val="000000" w:themeColor="text1"/>
          <w:sz w:val="24"/>
          <w:szCs w:val="24"/>
        </w:rPr>
        <w:t>(Ministry of Education, 2017, p. 63)</w:t>
      </w:r>
      <w:r w:rsidR="00B60E72">
        <w:rPr>
          <w:rFonts w:ascii="Arial" w:hAnsi="Arial" w:cs="Arial"/>
          <w:color w:val="000000" w:themeColor="text1"/>
          <w:sz w:val="24"/>
          <w:szCs w:val="24"/>
        </w:rPr>
        <w:t>.</w:t>
      </w:r>
    </w:p>
    <w:p w14:paraId="34656A20" w14:textId="562F1B0A" w:rsidR="0033600A" w:rsidRDefault="00447E2B" w:rsidP="005036B3">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Te</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Whãriki</w:t>
      </w:r>
      <w:proofErr w:type="spellEnd"/>
      <w:r>
        <w:rPr>
          <w:rFonts w:ascii="Arial" w:hAnsi="Arial" w:cs="Arial"/>
          <w:color w:val="000000" w:themeColor="text1"/>
          <w:sz w:val="24"/>
          <w:szCs w:val="24"/>
        </w:rPr>
        <w:t xml:space="preserve"> </w:t>
      </w:r>
      <w:r w:rsidR="001B5E43">
        <w:rPr>
          <w:rFonts w:ascii="Arial" w:hAnsi="Arial" w:cs="Arial"/>
          <w:color w:val="000000" w:themeColor="text1"/>
          <w:sz w:val="24"/>
          <w:szCs w:val="24"/>
        </w:rPr>
        <w:t>honors</w:t>
      </w:r>
      <w:r>
        <w:rPr>
          <w:rFonts w:ascii="Arial" w:hAnsi="Arial" w:cs="Arial"/>
          <w:color w:val="000000" w:themeColor="text1"/>
          <w:sz w:val="24"/>
          <w:szCs w:val="24"/>
        </w:rPr>
        <w:t xml:space="preserve"> the unique child </w:t>
      </w:r>
      <w:r w:rsidR="00277782">
        <w:rPr>
          <w:rFonts w:ascii="Arial" w:hAnsi="Arial" w:cs="Arial"/>
          <w:color w:val="000000" w:themeColor="text1"/>
          <w:sz w:val="24"/>
          <w:szCs w:val="24"/>
        </w:rPr>
        <w:t xml:space="preserve">through a </w:t>
      </w:r>
      <w:r w:rsidR="007A23C2">
        <w:rPr>
          <w:rFonts w:ascii="Arial" w:hAnsi="Arial" w:cs="Arial"/>
          <w:color w:val="000000" w:themeColor="text1"/>
          <w:sz w:val="24"/>
          <w:szCs w:val="24"/>
        </w:rPr>
        <w:t>sociocultural perspective</w:t>
      </w:r>
      <w:r w:rsidR="004C0652">
        <w:rPr>
          <w:rFonts w:ascii="Arial" w:hAnsi="Arial" w:cs="Arial"/>
          <w:color w:val="000000" w:themeColor="text1"/>
          <w:sz w:val="24"/>
          <w:szCs w:val="24"/>
        </w:rPr>
        <w:t xml:space="preserve">, </w:t>
      </w:r>
      <w:r>
        <w:rPr>
          <w:rFonts w:ascii="Arial" w:hAnsi="Arial" w:cs="Arial"/>
          <w:color w:val="000000" w:themeColor="text1"/>
          <w:sz w:val="24"/>
          <w:szCs w:val="24"/>
        </w:rPr>
        <w:t xml:space="preserve">as its purpose is to nurture the </w:t>
      </w:r>
      <w:r w:rsidR="003B0282">
        <w:rPr>
          <w:rFonts w:ascii="Arial" w:hAnsi="Arial" w:cs="Arial"/>
          <w:color w:val="000000" w:themeColor="text1"/>
          <w:sz w:val="24"/>
          <w:szCs w:val="24"/>
        </w:rPr>
        <w:t>identities, languages, and cultures</w:t>
      </w:r>
      <w:r w:rsidR="00A574A3">
        <w:rPr>
          <w:rFonts w:ascii="Arial" w:hAnsi="Arial" w:cs="Arial"/>
          <w:color w:val="000000" w:themeColor="text1"/>
          <w:sz w:val="24"/>
          <w:szCs w:val="24"/>
        </w:rPr>
        <w:t xml:space="preserve"> whilst capturing their learning. </w:t>
      </w:r>
      <w:r w:rsidR="005327D5">
        <w:rPr>
          <w:rFonts w:ascii="Arial" w:hAnsi="Arial" w:cs="Arial"/>
          <w:color w:val="000000" w:themeColor="text1"/>
          <w:sz w:val="24"/>
          <w:szCs w:val="24"/>
        </w:rPr>
        <w:t>One-way</w:t>
      </w:r>
      <w:r w:rsidR="00F12FDA">
        <w:rPr>
          <w:rFonts w:ascii="Arial" w:hAnsi="Arial" w:cs="Arial"/>
          <w:color w:val="000000" w:themeColor="text1"/>
          <w:sz w:val="24"/>
          <w:szCs w:val="24"/>
        </w:rPr>
        <w:t xml:space="preserve"> practitioners do this is by completing learning stories for each child</w:t>
      </w:r>
      <w:r w:rsidR="004D6397">
        <w:rPr>
          <w:rFonts w:ascii="Arial" w:hAnsi="Arial" w:cs="Arial"/>
          <w:color w:val="000000" w:themeColor="text1"/>
          <w:sz w:val="24"/>
          <w:szCs w:val="24"/>
        </w:rPr>
        <w:t xml:space="preserve">. </w:t>
      </w:r>
      <w:r w:rsidR="00A005F1">
        <w:rPr>
          <w:rFonts w:ascii="Arial" w:hAnsi="Arial" w:cs="Arial"/>
          <w:color w:val="000000" w:themeColor="text1"/>
          <w:sz w:val="24"/>
          <w:szCs w:val="24"/>
        </w:rPr>
        <w:t xml:space="preserve">Learning stories focus less on the ‘gaps’ within each </w:t>
      </w:r>
      <w:r w:rsidR="0099717F">
        <w:rPr>
          <w:rFonts w:ascii="Arial" w:hAnsi="Arial" w:cs="Arial"/>
          <w:color w:val="000000" w:themeColor="text1"/>
          <w:sz w:val="24"/>
          <w:szCs w:val="24"/>
        </w:rPr>
        <w:t xml:space="preserve">individual child’s development and more </w:t>
      </w:r>
      <w:r w:rsidR="005A1299">
        <w:rPr>
          <w:rFonts w:ascii="Arial" w:hAnsi="Arial" w:cs="Arial"/>
          <w:color w:val="000000" w:themeColor="text1"/>
          <w:sz w:val="24"/>
          <w:szCs w:val="24"/>
        </w:rPr>
        <w:t xml:space="preserve">on </w:t>
      </w:r>
      <w:r w:rsidR="002D2174">
        <w:rPr>
          <w:rFonts w:ascii="Arial" w:hAnsi="Arial" w:cs="Arial"/>
          <w:color w:val="000000" w:themeColor="text1"/>
          <w:sz w:val="24"/>
          <w:szCs w:val="24"/>
        </w:rPr>
        <w:t xml:space="preserve">how well the children engaged and </w:t>
      </w:r>
      <w:proofErr w:type="spellStart"/>
      <w:r w:rsidR="005327D5">
        <w:rPr>
          <w:rFonts w:ascii="Arial" w:hAnsi="Arial" w:cs="Arial"/>
          <w:color w:val="000000" w:themeColor="text1"/>
          <w:sz w:val="24"/>
          <w:szCs w:val="24"/>
        </w:rPr>
        <w:t>contribut</w:t>
      </w:r>
      <w:proofErr w:type="spellEnd"/>
      <w:r w:rsidR="0066534D">
        <w:rPr>
          <w:rFonts w:ascii="Arial" w:hAnsi="Arial" w:cs="Arial"/>
          <w:color w:val="000000" w:themeColor="text1"/>
          <w:sz w:val="24"/>
          <w:szCs w:val="24"/>
        </w:rPr>
        <w:t xml:space="preserve"> </w:t>
      </w:r>
      <w:r w:rsidR="005327D5">
        <w:rPr>
          <w:rFonts w:ascii="Arial" w:hAnsi="Arial" w:cs="Arial"/>
          <w:color w:val="000000" w:themeColor="text1"/>
          <w:sz w:val="24"/>
          <w:szCs w:val="24"/>
        </w:rPr>
        <w:t>towards their own identities as confident and competent learners</w:t>
      </w:r>
      <w:r w:rsidR="00200B85">
        <w:rPr>
          <w:rFonts w:ascii="Arial" w:hAnsi="Arial" w:cs="Arial"/>
          <w:color w:val="000000" w:themeColor="text1"/>
          <w:sz w:val="24"/>
          <w:szCs w:val="24"/>
        </w:rPr>
        <w:t xml:space="preserve">. Children, </w:t>
      </w:r>
      <w:r w:rsidR="008A2C19">
        <w:rPr>
          <w:rFonts w:ascii="Arial" w:hAnsi="Arial" w:cs="Arial"/>
          <w:color w:val="000000" w:themeColor="text1"/>
          <w:sz w:val="24"/>
          <w:szCs w:val="24"/>
        </w:rPr>
        <w:t>practitioners,</w:t>
      </w:r>
      <w:r w:rsidR="00200B85">
        <w:rPr>
          <w:rFonts w:ascii="Arial" w:hAnsi="Arial" w:cs="Arial"/>
          <w:color w:val="000000" w:themeColor="text1"/>
          <w:sz w:val="24"/>
          <w:szCs w:val="24"/>
        </w:rPr>
        <w:t xml:space="preserve"> and parents all play a role in developing learning stories, and children can revisit these when they feel the need to</w:t>
      </w:r>
      <w:r w:rsidR="00600720">
        <w:rPr>
          <w:rFonts w:ascii="Arial" w:hAnsi="Arial" w:cs="Arial"/>
          <w:color w:val="000000" w:themeColor="text1"/>
          <w:sz w:val="24"/>
          <w:szCs w:val="24"/>
        </w:rPr>
        <w:t xml:space="preserve">. Learning stories </w:t>
      </w:r>
      <w:r w:rsidR="002D3B8B">
        <w:rPr>
          <w:rFonts w:ascii="Arial" w:hAnsi="Arial" w:cs="Arial"/>
          <w:color w:val="000000" w:themeColor="text1"/>
          <w:sz w:val="24"/>
          <w:szCs w:val="24"/>
        </w:rPr>
        <w:t xml:space="preserve">build connections to places, </w:t>
      </w:r>
      <w:r w:rsidR="008A2C19">
        <w:rPr>
          <w:rFonts w:ascii="Arial" w:hAnsi="Arial" w:cs="Arial"/>
          <w:color w:val="000000" w:themeColor="text1"/>
          <w:sz w:val="24"/>
          <w:szCs w:val="24"/>
        </w:rPr>
        <w:t>people,</w:t>
      </w:r>
      <w:r w:rsidR="002D3B8B">
        <w:rPr>
          <w:rFonts w:ascii="Arial" w:hAnsi="Arial" w:cs="Arial"/>
          <w:color w:val="000000" w:themeColor="text1"/>
          <w:sz w:val="24"/>
          <w:szCs w:val="24"/>
        </w:rPr>
        <w:t xml:space="preserve"> and things within </w:t>
      </w:r>
      <w:r w:rsidR="00F43915">
        <w:rPr>
          <w:rFonts w:ascii="Arial" w:hAnsi="Arial" w:cs="Arial"/>
          <w:color w:val="000000" w:themeColor="text1"/>
          <w:sz w:val="24"/>
          <w:szCs w:val="24"/>
        </w:rPr>
        <w:t xml:space="preserve">the children’s communities. Over time this method of tracking and assessment </w:t>
      </w:r>
      <w:r w:rsidR="000F11A5">
        <w:rPr>
          <w:rFonts w:ascii="Arial" w:hAnsi="Arial" w:cs="Arial"/>
          <w:color w:val="000000" w:themeColor="text1"/>
          <w:sz w:val="24"/>
          <w:szCs w:val="24"/>
        </w:rPr>
        <w:t>has been proven to enhanced children’s</w:t>
      </w:r>
      <w:r w:rsidR="00EF6104">
        <w:rPr>
          <w:rFonts w:ascii="Arial" w:hAnsi="Arial" w:cs="Arial"/>
          <w:color w:val="000000" w:themeColor="text1"/>
          <w:sz w:val="24"/>
          <w:szCs w:val="24"/>
        </w:rPr>
        <w:t xml:space="preserve"> </w:t>
      </w:r>
      <w:r w:rsidR="003B3D23">
        <w:rPr>
          <w:rFonts w:ascii="Arial" w:hAnsi="Arial" w:cs="Arial"/>
          <w:color w:val="000000" w:themeColor="text1"/>
          <w:sz w:val="24"/>
          <w:szCs w:val="24"/>
        </w:rPr>
        <w:t>self-esteem</w:t>
      </w:r>
      <w:r w:rsidR="003C08F3">
        <w:rPr>
          <w:rFonts w:ascii="Arial" w:hAnsi="Arial" w:cs="Arial"/>
          <w:color w:val="000000" w:themeColor="text1"/>
          <w:sz w:val="24"/>
          <w:szCs w:val="24"/>
        </w:rPr>
        <w:t>.</w:t>
      </w:r>
      <w:r w:rsidR="00AB146F">
        <w:rPr>
          <w:rFonts w:ascii="Arial" w:hAnsi="Arial" w:cs="Arial"/>
          <w:color w:val="000000" w:themeColor="text1"/>
          <w:sz w:val="24"/>
          <w:szCs w:val="24"/>
        </w:rPr>
        <w:t xml:space="preserve"> </w:t>
      </w:r>
      <w:r w:rsidR="00316E40">
        <w:rPr>
          <w:rFonts w:ascii="Arial" w:hAnsi="Arial" w:cs="Arial"/>
          <w:color w:val="000000" w:themeColor="text1"/>
          <w:sz w:val="24"/>
          <w:szCs w:val="24"/>
        </w:rPr>
        <w:t xml:space="preserve">(Sands and McChesney, 2023, p. </w:t>
      </w:r>
      <w:r w:rsidR="00FA53A5">
        <w:rPr>
          <w:rFonts w:ascii="Arial" w:hAnsi="Arial" w:cs="Arial"/>
          <w:color w:val="000000" w:themeColor="text1"/>
          <w:sz w:val="24"/>
          <w:szCs w:val="24"/>
        </w:rPr>
        <w:t>183</w:t>
      </w:r>
      <w:r w:rsidR="00600720">
        <w:rPr>
          <w:rFonts w:ascii="Arial" w:hAnsi="Arial" w:cs="Arial"/>
          <w:color w:val="000000" w:themeColor="text1"/>
          <w:sz w:val="24"/>
          <w:szCs w:val="24"/>
        </w:rPr>
        <w:t>-195</w:t>
      </w:r>
      <w:r w:rsidR="00FA53A5">
        <w:rPr>
          <w:rFonts w:ascii="Arial" w:hAnsi="Arial" w:cs="Arial"/>
          <w:color w:val="000000" w:themeColor="text1"/>
          <w:sz w:val="24"/>
          <w:szCs w:val="24"/>
        </w:rPr>
        <w:t>)</w:t>
      </w:r>
      <w:r w:rsidR="005327D5">
        <w:rPr>
          <w:rFonts w:ascii="Arial" w:hAnsi="Arial" w:cs="Arial"/>
          <w:color w:val="000000" w:themeColor="text1"/>
          <w:sz w:val="24"/>
          <w:szCs w:val="24"/>
        </w:rPr>
        <w:t xml:space="preserve">. </w:t>
      </w:r>
    </w:p>
    <w:p w14:paraId="7852F4C2" w14:textId="45373B85" w:rsidR="0085693C" w:rsidRDefault="00AB146F"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w:t>
      </w:r>
      <w:r w:rsidR="008A2C19">
        <w:rPr>
          <w:rFonts w:ascii="Arial" w:hAnsi="Arial" w:cs="Arial"/>
          <w:color w:val="000000" w:themeColor="text1"/>
          <w:sz w:val="24"/>
          <w:szCs w:val="24"/>
        </w:rPr>
        <w:t xml:space="preserve">conclude, </w:t>
      </w:r>
      <w:r w:rsidR="00FB5F71" w:rsidRPr="005036B3">
        <w:rPr>
          <w:rFonts w:ascii="Arial" w:hAnsi="Arial" w:cs="Arial"/>
          <w:color w:val="000000" w:themeColor="text1"/>
          <w:sz w:val="24"/>
          <w:szCs w:val="24"/>
        </w:rPr>
        <w:t>A</w:t>
      </w:r>
      <w:r w:rsidR="00FB5F71">
        <w:rPr>
          <w:rFonts w:ascii="Arial" w:hAnsi="Arial" w:cs="Arial"/>
          <w:color w:val="000000" w:themeColor="text1"/>
          <w:sz w:val="24"/>
          <w:szCs w:val="24"/>
        </w:rPr>
        <w:t xml:space="preserve"> </w:t>
      </w:r>
      <w:r w:rsidR="00FB5F71" w:rsidRPr="005036B3">
        <w:rPr>
          <w:rFonts w:ascii="Arial" w:hAnsi="Arial" w:cs="Arial"/>
          <w:color w:val="000000" w:themeColor="text1"/>
          <w:sz w:val="24"/>
          <w:szCs w:val="24"/>
        </w:rPr>
        <w:t xml:space="preserve">child that is always learning and </w:t>
      </w:r>
      <w:r w:rsidR="00A95057" w:rsidRPr="005036B3">
        <w:rPr>
          <w:rFonts w:ascii="Arial" w:hAnsi="Arial" w:cs="Arial"/>
          <w:color w:val="000000" w:themeColor="text1"/>
          <w:sz w:val="24"/>
          <w:szCs w:val="24"/>
        </w:rPr>
        <w:t>can</w:t>
      </w:r>
      <w:r w:rsidR="00FB5F71" w:rsidRPr="005036B3">
        <w:rPr>
          <w:rFonts w:ascii="Arial" w:hAnsi="Arial" w:cs="Arial"/>
          <w:color w:val="000000" w:themeColor="text1"/>
          <w:sz w:val="24"/>
          <w:szCs w:val="24"/>
        </w:rPr>
        <w:t xml:space="preserve"> be capable, confiden</w:t>
      </w:r>
      <w:r w:rsidR="00FB5F71">
        <w:rPr>
          <w:rFonts w:ascii="Arial" w:hAnsi="Arial" w:cs="Arial"/>
          <w:color w:val="000000" w:themeColor="text1"/>
          <w:sz w:val="24"/>
          <w:szCs w:val="24"/>
        </w:rPr>
        <w:t>t, resilient</w:t>
      </w:r>
      <w:r w:rsidR="00FB5F71" w:rsidRPr="005036B3">
        <w:rPr>
          <w:rFonts w:ascii="Arial" w:hAnsi="Arial" w:cs="Arial"/>
          <w:color w:val="000000" w:themeColor="text1"/>
        </w:rPr>
        <w:t>,</w:t>
      </w:r>
      <w:r w:rsidR="00FB5F71" w:rsidRPr="005036B3">
        <w:rPr>
          <w:rFonts w:ascii="Arial" w:hAnsi="Arial" w:cs="Arial"/>
          <w:color w:val="000000" w:themeColor="text1"/>
          <w:sz w:val="24"/>
          <w:szCs w:val="24"/>
        </w:rPr>
        <w:t xml:space="preserve"> and self-assured </w:t>
      </w:r>
      <w:r w:rsidR="00FB5F71">
        <w:rPr>
          <w:rFonts w:ascii="Arial" w:hAnsi="Arial" w:cs="Arial"/>
          <w:color w:val="000000" w:themeColor="text1"/>
          <w:sz w:val="24"/>
          <w:szCs w:val="24"/>
        </w:rPr>
        <w:t xml:space="preserve">is also referred to as the </w:t>
      </w:r>
      <w:r w:rsidR="00FB5F71" w:rsidRPr="005036B3">
        <w:rPr>
          <w:rFonts w:ascii="Arial" w:hAnsi="Arial" w:cs="Arial"/>
          <w:color w:val="000000" w:themeColor="text1"/>
          <w:sz w:val="24"/>
          <w:szCs w:val="24"/>
        </w:rPr>
        <w:t>unique child</w:t>
      </w:r>
      <w:r w:rsidR="00097D5C">
        <w:rPr>
          <w:rFonts w:ascii="Arial" w:hAnsi="Arial" w:cs="Arial"/>
          <w:color w:val="000000" w:themeColor="text1"/>
          <w:sz w:val="24"/>
          <w:szCs w:val="24"/>
        </w:rPr>
        <w:t>. To</w:t>
      </w:r>
      <w:r w:rsidR="00867045" w:rsidRPr="00867045">
        <w:rPr>
          <w:rFonts w:ascii="Arial" w:hAnsi="Arial" w:cs="Arial"/>
          <w:color w:val="000000" w:themeColor="text1"/>
          <w:sz w:val="24"/>
          <w:szCs w:val="24"/>
        </w:rPr>
        <w:t xml:space="preserve"> holistically support</w:t>
      </w:r>
      <w:r w:rsidR="00097D5C">
        <w:rPr>
          <w:rFonts w:ascii="Arial" w:hAnsi="Arial" w:cs="Arial"/>
          <w:color w:val="000000" w:themeColor="text1"/>
          <w:sz w:val="24"/>
          <w:szCs w:val="24"/>
        </w:rPr>
        <w:t xml:space="preserve"> the</w:t>
      </w:r>
      <w:r w:rsidR="00867045" w:rsidRPr="00867045">
        <w:rPr>
          <w:rFonts w:ascii="Arial" w:hAnsi="Arial" w:cs="Arial"/>
          <w:color w:val="000000" w:themeColor="text1"/>
          <w:sz w:val="24"/>
          <w:szCs w:val="24"/>
        </w:rPr>
        <w:t xml:space="preserve"> unique child, they need every opportunity to build positive relationships and interact with their peers in enabling environments. </w:t>
      </w:r>
      <w:r w:rsidR="00FB5F71" w:rsidRPr="005036B3">
        <w:rPr>
          <w:rFonts w:ascii="Arial" w:hAnsi="Arial" w:cs="Arial"/>
          <w:color w:val="000000" w:themeColor="text1"/>
          <w:sz w:val="24"/>
          <w:szCs w:val="24"/>
        </w:rPr>
        <w:t>(Children in Wales, N.D and Worcestershire Children First, N.D</w:t>
      </w:r>
      <w:r w:rsidR="007D0281">
        <w:rPr>
          <w:rFonts w:ascii="Arial" w:hAnsi="Arial" w:cs="Arial"/>
          <w:color w:val="000000" w:themeColor="text1"/>
          <w:sz w:val="24"/>
          <w:szCs w:val="24"/>
        </w:rPr>
        <w:t xml:space="preserve">, and </w:t>
      </w:r>
      <w:proofErr w:type="spellStart"/>
      <w:r w:rsidR="007D0281" w:rsidRPr="00867045">
        <w:rPr>
          <w:rFonts w:ascii="Arial" w:hAnsi="Arial" w:cs="Arial"/>
          <w:color w:val="000000" w:themeColor="text1"/>
          <w:sz w:val="24"/>
          <w:szCs w:val="24"/>
        </w:rPr>
        <w:t>Brandao</w:t>
      </w:r>
      <w:proofErr w:type="spellEnd"/>
      <w:r w:rsidR="007D0281" w:rsidRPr="00867045">
        <w:rPr>
          <w:rFonts w:ascii="Arial" w:hAnsi="Arial" w:cs="Arial"/>
          <w:color w:val="000000" w:themeColor="text1"/>
          <w:sz w:val="24"/>
          <w:szCs w:val="24"/>
        </w:rPr>
        <w:t xml:space="preserve"> and </w:t>
      </w:r>
      <w:proofErr w:type="spellStart"/>
      <w:r w:rsidR="007D0281" w:rsidRPr="00867045">
        <w:rPr>
          <w:rFonts w:ascii="Arial" w:hAnsi="Arial" w:cs="Arial"/>
          <w:color w:val="000000" w:themeColor="text1"/>
          <w:sz w:val="24"/>
          <w:szCs w:val="24"/>
        </w:rPr>
        <w:t>Theodotou</w:t>
      </w:r>
      <w:proofErr w:type="spellEnd"/>
      <w:r w:rsidR="007D0281">
        <w:rPr>
          <w:rFonts w:ascii="Arial" w:hAnsi="Arial" w:cs="Arial"/>
          <w:color w:val="000000" w:themeColor="text1"/>
          <w:sz w:val="24"/>
          <w:szCs w:val="24"/>
        </w:rPr>
        <w:t xml:space="preserve">, </w:t>
      </w:r>
      <w:r w:rsidR="007D0281" w:rsidRPr="00867045">
        <w:rPr>
          <w:rFonts w:ascii="Arial" w:hAnsi="Arial" w:cs="Arial"/>
          <w:color w:val="000000" w:themeColor="text1"/>
          <w:sz w:val="24"/>
          <w:szCs w:val="24"/>
        </w:rPr>
        <w:t>2020, p. 2)</w:t>
      </w:r>
      <w:r w:rsidR="007D0281">
        <w:rPr>
          <w:rFonts w:ascii="Arial" w:hAnsi="Arial" w:cs="Arial"/>
          <w:color w:val="000000" w:themeColor="text1"/>
          <w:sz w:val="24"/>
          <w:szCs w:val="24"/>
        </w:rPr>
        <w:t>.</w:t>
      </w:r>
      <w:r w:rsidR="00812C8C">
        <w:rPr>
          <w:rFonts w:ascii="Arial" w:hAnsi="Arial" w:cs="Arial"/>
          <w:color w:val="000000" w:themeColor="text1"/>
          <w:sz w:val="24"/>
          <w:szCs w:val="24"/>
        </w:rPr>
        <w:t xml:space="preserve"> </w:t>
      </w:r>
      <w:r w:rsidR="00B77BA3">
        <w:rPr>
          <w:rFonts w:ascii="Arial" w:hAnsi="Arial" w:cs="Arial"/>
          <w:color w:val="000000" w:themeColor="text1"/>
          <w:sz w:val="24"/>
          <w:szCs w:val="24"/>
        </w:rPr>
        <w:t xml:space="preserve">By tracking and assessing </w:t>
      </w:r>
      <w:r w:rsidR="000520B5">
        <w:rPr>
          <w:rFonts w:ascii="Arial" w:hAnsi="Arial" w:cs="Arial"/>
          <w:color w:val="000000" w:themeColor="text1"/>
          <w:sz w:val="24"/>
          <w:szCs w:val="24"/>
        </w:rPr>
        <w:t>the unique child</w:t>
      </w:r>
      <w:r w:rsidR="00B77BA3">
        <w:rPr>
          <w:rFonts w:ascii="Arial" w:hAnsi="Arial" w:cs="Arial"/>
          <w:color w:val="000000" w:themeColor="text1"/>
          <w:sz w:val="24"/>
          <w:szCs w:val="24"/>
        </w:rPr>
        <w:t xml:space="preserve"> it</w:t>
      </w:r>
      <w:r w:rsidR="000520B5">
        <w:rPr>
          <w:rFonts w:ascii="Arial" w:hAnsi="Arial" w:cs="Arial"/>
          <w:color w:val="000000" w:themeColor="text1"/>
          <w:sz w:val="24"/>
          <w:szCs w:val="24"/>
        </w:rPr>
        <w:t xml:space="preserve"> </w:t>
      </w:r>
      <w:r w:rsidR="00B77BA3">
        <w:rPr>
          <w:rFonts w:ascii="Arial" w:hAnsi="Arial" w:cs="Arial"/>
          <w:color w:val="000000" w:themeColor="text1"/>
          <w:sz w:val="24"/>
          <w:szCs w:val="24"/>
        </w:rPr>
        <w:t xml:space="preserve">ensures that </w:t>
      </w:r>
      <w:r w:rsidR="00B77BA3" w:rsidRPr="005036B3">
        <w:rPr>
          <w:rFonts w:ascii="Arial" w:hAnsi="Arial" w:cs="Arial"/>
          <w:color w:val="000000" w:themeColor="text1"/>
          <w:sz w:val="24"/>
          <w:szCs w:val="24"/>
        </w:rPr>
        <w:t>practitioners</w:t>
      </w:r>
      <w:r w:rsidR="00B77BA3">
        <w:rPr>
          <w:rFonts w:ascii="Arial" w:hAnsi="Arial" w:cs="Arial"/>
          <w:color w:val="000000" w:themeColor="text1"/>
          <w:sz w:val="24"/>
          <w:szCs w:val="24"/>
        </w:rPr>
        <w:t xml:space="preserve"> </w:t>
      </w:r>
      <w:r w:rsidR="00816032">
        <w:rPr>
          <w:rFonts w:ascii="Arial" w:hAnsi="Arial" w:cs="Arial"/>
          <w:color w:val="000000" w:themeColor="text1"/>
          <w:sz w:val="24"/>
          <w:szCs w:val="24"/>
        </w:rPr>
        <w:t>understand each individual</w:t>
      </w:r>
      <w:r w:rsidR="00B77BA3" w:rsidRPr="005036B3">
        <w:rPr>
          <w:rFonts w:ascii="Arial" w:hAnsi="Arial" w:cs="Arial"/>
          <w:color w:val="000000" w:themeColor="text1"/>
          <w:sz w:val="24"/>
          <w:szCs w:val="24"/>
        </w:rPr>
        <w:t xml:space="preserve"> </w:t>
      </w:r>
      <w:r w:rsidR="00816032">
        <w:rPr>
          <w:rFonts w:ascii="Arial" w:hAnsi="Arial" w:cs="Arial"/>
          <w:color w:val="000000" w:themeColor="text1"/>
          <w:sz w:val="24"/>
          <w:szCs w:val="24"/>
        </w:rPr>
        <w:t xml:space="preserve">and </w:t>
      </w:r>
      <w:r w:rsidR="00816032" w:rsidRPr="005036B3">
        <w:rPr>
          <w:rFonts w:ascii="Arial" w:hAnsi="Arial" w:cs="Arial"/>
          <w:color w:val="000000" w:themeColor="text1"/>
          <w:sz w:val="24"/>
          <w:szCs w:val="24"/>
        </w:rPr>
        <w:t>their strengths</w:t>
      </w:r>
      <w:r w:rsidR="00816032">
        <w:rPr>
          <w:rFonts w:ascii="Arial" w:hAnsi="Arial" w:cs="Arial"/>
          <w:color w:val="000000" w:themeColor="text1"/>
          <w:sz w:val="24"/>
          <w:szCs w:val="24"/>
        </w:rPr>
        <w:t xml:space="preserve">, and they will also have an understanding on how they learn best. </w:t>
      </w:r>
      <w:r w:rsidR="009C4098">
        <w:rPr>
          <w:rFonts w:ascii="Arial" w:hAnsi="Arial" w:cs="Arial"/>
          <w:color w:val="000000" w:themeColor="text1"/>
          <w:sz w:val="24"/>
          <w:szCs w:val="24"/>
        </w:rPr>
        <w:t>However,</w:t>
      </w:r>
      <w:r w:rsidR="002C0C71">
        <w:rPr>
          <w:rFonts w:ascii="Arial" w:hAnsi="Arial" w:cs="Arial"/>
          <w:color w:val="000000" w:themeColor="text1"/>
          <w:sz w:val="24"/>
          <w:szCs w:val="24"/>
        </w:rPr>
        <w:t xml:space="preserve"> </w:t>
      </w:r>
      <w:r w:rsidR="00B97DF2">
        <w:rPr>
          <w:rFonts w:ascii="Arial" w:hAnsi="Arial" w:cs="Arial"/>
          <w:color w:val="000000" w:themeColor="text1"/>
          <w:sz w:val="24"/>
          <w:szCs w:val="24"/>
        </w:rPr>
        <w:t>many</w:t>
      </w:r>
      <w:r w:rsidR="002C0C71">
        <w:rPr>
          <w:rFonts w:ascii="Arial" w:hAnsi="Arial" w:cs="Arial"/>
          <w:color w:val="000000" w:themeColor="text1"/>
          <w:sz w:val="24"/>
          <w:szCs w:val="24"/>
        </w:rPr>
        <w:t xml:space="preserve"> practitioners feel pressured </w:t>
      </w:r>
      <w:r w:rsidR="009C4098">
        <w:rPr>
          <w:rFonts w:ascii="Arial" w:hAnsi="Arial" w:cs="Arial"/>
          <w:color w:val="000000" w:themeColor="text1"/>
          <w:sz w:val="24"/>
          <w:szCs w:val="24"/>
        </w:rPr>
        <w:t xml:space="preserve">to assess </w:t>
      </w:r>
      <w:r w:rsidR="009D6557">
        <w:rPr>
          <w:rFonts w:ascii="Arial" w:hAnsi="Arial" w:cs="Arial"/>
          <w:color w:val="000000" w:themeColor="text1"/>
          <w:sz w:val="24"/>
          <w:szCs w:val="24"/>
        </w:rPr>
        <w:t xml:space="preserve">as part of an outcome based for inspections and </w:t>
      </w:r>
      <w:r w:rsidR="00B51D56">
        <w:rPr>
          <w:rFonts w:ascii="Arial" w:hAnsi="Arial" w:cs="Arial"/>
          <w:color w:val="000000" w:themeColor="text1"/>
          <w:sz w:val="24"/>
          <w:szCs w:val="24"/>
        </w:rPr>
        <w:t xml:space="preserve">by ability-grouping practitioners are not supporting the unique child </w:t>
      </w:r>
      <w:r w:rsidR="00B97DF2">
        <w:rPr>
          <w:rFonts w:ascii="Arial" w:hAnsi="Arial" w:cs="Arial"/>
          <w:color w:val="000000" w:themeColor="text1"/>
          <w:sz w:val="24"/>
          <w:szCs w:val="24"/>
        </w:rPr>
        <w:t xml:space="preserve">or their over-all achievements. This is </w:t>
      </w:r>
      <w:r w:rsidR="00B61F09">
        <w:rPr>
          <w:rFonts w:ascii="Arial" w:hAnsi="Arial" w:cs="Arial"/>
          <w:color w:val="000000" w:themeColor="text1"/>
          <w:sz w:val="24"/>
          <w:szCs w:val="24"/>
        </w:rPr>
        <w:t>influencing</w:t>
      </w:r>
      <w:r w:rsidR="00B97DF2">
        <w:rPr>
          <w:rFonts w:ascii="Arial" w:hAnsi="Arial" w:cs="Arial"/>
          <w:color w:val="000000" w:themeColor="text1"/>
          <w:sz w:val="24"/>
          <w:szCs w:val="24"/>
        </w:rPr>
        <w:t xml:space="preserve"> the children’s mindsets and not allowing room for growth mindsets </w:t>
      </w:r>
      <w:r w:rsidR="00B61F09">
        <w:rPr>
          <w:rFonts w:ascii="Arial" w:hAnsi="Arial" w:cs="Arial"/>
          <w:color w:val="000000" w:themeColor="text1"/>
          <w:sz w:val="24"/>
          <w:szCs w:val="24"/>
        </w:rPr>
        <w:t>(</w:t>
      </w:r>
      <w:proofErr w:type="spellStart"/>
      <w:r w:rsidR="00B61F09">
        <w:rPr>
          <w:rFonts w:ascii="Arial" w:hAnsi="Arial" w:cs="Arial"/>
          <w:color w:val="000000" w:themeColor="text1"/>
          <w:sz w:val="24"/>
          <w:szCs w:val="24"/>
        </w:rPr>
        <w:t>Titley</w:t>
      </w:r>
      <w:proofErr w:type="spellEnd"/>
      <w:r w:rsidR="00B61F09">
        <w:rPr>
          <w:rFonts w:ascii="Arial" w:hAnsi="Arial" w:cs="Arial"/>
          <w:color w:val="000000" w:themeColor="text1"/>
          <w:sz w:val="24"/>
          <w:szCs w:val="24"/>
        </w:rPr>
        <w:t xml:space="preserve">, Davies, and Atherton, 2020, </w:t>
      </w:r>
      <w:proofErr w:type="spellStart"/>
      <w:r w:rsidR="00B61F09">
        <w:rPr>
          <w:rFonts w:ascii="Arial" w:hAnsi="Arial" w:cs="Arial"/>
          <w:color w:val="000000" w:themeColor="text1"/>
          <w:sz w:val="24"/>
          <w:szCs w:val="24"/>
        </w:rPr>
        <w:t>Vivar</w:t>
      </w:r>
      <w:proofErr w:type="spellEnd"/>
      <w:r w:rsidR="00B61F09">
        <w:rPr>
          <w:rFonts w:ascii="Arial" w:hAnsi="Arial" w:cs="Arial"/>
          <w:color w:val="000000" w:themeColor="text1"/>
          <w:sz w:val="24"/>
          <w:szCs w:val="24"/>
        </w:rPr>
        <w:t xml:space="preserve">, N.D and </w:t>
      </w:r>
      <w:proofErr w:type="spellStart"/>
      <w:r w:rsidR="00B61F09">
        <w:rPr>
          <w:rFonts w:ascii="Arial" w:hAnsi="Arial" w:cs="Arial"/>
          <w:color w:val="000000" w:themeColor="text1"/>
          <w:sz w:val="24"/>
          <w:szCs w:val="24"/>
        </w:rPr>
        <w:t>Papachristou</w:t>
      </w:r>
      <w:proofErr w:type="spellEnd"/>
      <w:r w:rsidR="00B61F09">
        <w:rPr>
          <w:rFonts w:ascii="Arial" w:hAnsi="Arial" w:cs="Arial"/>
          <w:color w:val="000000" w:themeColor="text1"/>
          <w:sz w:val="24"/>
          <w:szCs w:val="24"/>
        </w:rPr>
        <w:t xml:space="preserve"> </w:t>
      </w:r>
      <w:r w:rsidR="00B61F09">
        <w:rPr>
          <w:rFonts w:ascii="Arial" w:hAnsi="Arial" w:cs="Arial"/>
          <w:i/>
          <w:iCs/>
          <w:color w:val="000000" w:themeColor="text1"/>
          <w:sz w:val="24"/>
          <w:szCs w:val="24"/>
        </w:rPr>
        <w:t>et al</w:t>
      </w:r>
      <w:r w:rsidR="00B61F09">
        <w:rPr>
          <w:rFonts w:ascii="Arial" w:hAnsi="Arial" w:cs="Arial"/>
          <w:color w:val="000000" w:themeColor="text1"/>
          <w:sz w:val="24"/>
          <w:szCs w:val="24"/>
        </w:rPr>
        <w:t xml:space="preserve">, 2021, and </w:t>
      </w:r>
      <w:proofErr w:type="spellStart"/>
      <w:r w:rsidR="00B61F09">
        <w:rPr>
          <w:rFonts w:ascii="Arial" w:hAnsi="Arial" w:cs="Arial"/>
          <w:color w:val="000000" w:themeColor="text1"/>
          <w:sz w:val="24"/>
          <w:szCs w:val="24"/>
        </w:rPr>
        <w:t>Deweck</w:t>
      </w:r>
      <w:proofErr w:type="spellEnd"/>
      <w:r w:rsidR="00B61F09">
        <w:rPr>
          <w:rFonts w:ascii="Arial" w:hAnsi="Arial" w:cs="Arial"/>
          <w:color w:val="000000" w:themeColor="text1"/>
          <w:sz w:val="24"/>
          <w:szCs w:val="24"/>
        </w:rPr>
        <w:t xml:space="preserve">, 2016 and Yan, King and Haw, 2021, p. 676-702). </w:t>
      </w:r>
    </w:p>
    <w:p w14:paraId="5A1E0273" w14:textId="08B15E15" w:rsidR="00AB146F" w:rsidRPr="0085693C" w:rsidRDefault="004A6828" w:rsidP="005036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curriculum for funded non-maintained nursey settings has made links with New Zealand’s early years curriculum </w:t>
      </w:r>
      <w:proofErr w:type="spellStart"/>
      <w:r>
        <w:rPr>
          <w:rFonts w:ascii="Arial" w:hAnsi="Arial" w:cs="Arial"/>
          <w:color w:val="000000" w:themeColor="text1"/>
          <w:sz w:val="24"/>
          <w:szCs w:val="24"/>
        </w:rPr>
        <w:t>Te</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Whãriki</w:t>
      </w:r>
      <w:proofErr w:type="spellEnd"/>
      <w:r w:rsidR="0026502A">
        <w:rPr>
          <w:rFonts w:ascii="Arial" w:hAnsi="Arial" w:cs="Arial"/>
          <w:color w:val="000000" w:themeColor="text1"/>
          <w:sz w:val="24"/>
          <w:szCs w:val="24"/>
        </w:rPr>
        <w:t xml:space="preserve"> and has adopted informal styles of assessments, such as planning</w:t>
      </w:r>
      <w:r w:rsidR="002C24FE">
        <w:rPr>
          <w:rFonts w:ascii="Arial" w:hAnsi="Arial" w:cs="Arial"/>
          <w:color w:val="000000" w:themeColor="text1"/>
          <w:sz w:val="24"/>
          <w:szCs w:val="24"/>
        </w:rPr>
        <w:t xml:space="preserve"> </w:t>
      </w:r>
      <w:r w:rsidR="0026502A">
        <w:rPr>
          <w:rFonts w:ascii="Arial" w:hAnsi="Arial" w:cs="Arial"/>
          <w:color w:val="000000" w:themeColor="text1"/>
          <w:sz w:val="24"/>
          <w:szCs w:val="24"/>
        </w:rPr>
        <w:t>in the moment, when children are engaged in play and learning</w:t>
      </w:r>
      <w:r w:rsidR="005B3C1D">
        <w:rPr>
          <w:rFonts w:ascii="Arial" w:hAnsi="Arial" w:cs="Arial"/>
          <w:color w:val="000000" w:themeColor="text1"/>
          <w:sz w:val="24"/>
          <w:szCs w:val="24"/>
        </w:rPr>
        <w:t>. B</w:t>
      </w:r>
      <w:r w:rsidR="0026502A">
        <w:rPr>
          <w:rFonts w:ascii="Arial" w:hAnsi="Arial" w:cs="Arial"/>
          <w:color w:val="000000" w:themeColor="text1"/>
          <w:sz w:val="24"/>
          <w:szCs w:val="24"/>
        </w:rPr>
        <w:t>y assessing this way practitioners can adapt their own teaching styles and environments to suit the children</w:t>
      </w:r>
      <w:r w:rsidR="00402CA5">
        <w:rPr>
          <w:rFonts w:ascii="Arial" w:hAnsi="Arial" w:cs="Arial"/>
          <w:color w:val="000000" w:themeColor="text1"/>
          <w:sz w:val="24"/>
          <w:szCs w:val="24"/>
        </w:rPr>
        <w:t xml:space="preserve">. Another </w:t>
      </w:r>
      <w:r w:rsidR="00EF4403" w:rsidRPr="00EF4403">
        <w:rPr>
          <w:rFonts w:ascii="Arial" w:hAnsi="Arial" w:cs="Arial"/>
          <w:color w:val="000000" w:themeColor="text1"/>
          <w:sz w:val="24"/>
          <w:szCs w:val="24"/>
        </w:rPr>
        <w:t>method</w:t>
      </w:r>
      <w:r w:rsidR="00EF4403">
        <w:rPr>
          <w:rFonts w:ascii="Arial" w:hAnsi="Arial" w:cs="Arial"/>
          <w:color w:val="000000" w:themeColor="text1"/>
          <w:sz w:val="24"/>
          <w:szCs w:val="24"/>
        </w:rPr>
        <w:t xml:space="preserve"> </w:t>
      </w:r>
      <w:proofErr w:type="spellStart"/>
      <w:r w:rsidR="00EF4403">
        <w:rPr>
          <w:rFonts w:ascii="Arial" w:hAnsi="Arial" w:cs="Arial"/>
          <w:color w:val="000000" w:themeColor="text1"/>
          <w:sz w:val="24"/>
          <w:szCs w:val="24"/>
        </w:rPr>
        <w:t>Te</w:t>
      </w:r>
      <w:proofErr w:type="spellEnd"/>
      <w:r w:rsidR="00EF4403">
        <w:rPr>
          <w:rFonts w:ascii="Arial" w:hAnsi="Arial" w:cs="Arial"/>
          <w:color w:val="000000" w:themeColor="text1"/>
          <w:sz w:val="24"/>
          <w:szCs w:val="24"/>
        </w:rPr>
        <w:t xml:space="preserve"> </w:t>
      </w:r>
      <w:proofErr w:type="spellStart"/>
      <w:r w:rsidR="00EF4403">
        <w:rPr>
          <w:rFonts w:ascii="Arial" w:hAnsi="Arial" w:cs="Arial"/>
          <w:color w:val="000000" w:themeColor="text1"/>
          <w:sz w:val="24"/>
          <w:szCs w:val="24"/>
        </w:rPr>
        <w:t>Whãriki</w:t>
      </w:r>
      <w:proofErr w:type="spellEnd"/>
      <w:r w:rsidR="00EF4403">
        <w:rPr>
          <w:rFonts w:ascii="Arial" w:hAnsi="Arial" w:cs="Arial"/>
          <w:color w:val="000000" w:themeColor="text1"/>
          <w:sz w:val="24"/>
          <w:szCs w:val="24"/>
        </w:rPr>
        <w:t xml:space="preserve"> use as a form</w:t>
      </w:r>
      <w:r w:rsidR="00EF4403" w:rsidRPr="00EF4403">
        <w:rPr>
          <w:rFonts w:ascii="Arial" w:hAnsi="Arial" w:cs="Arial"/>
          <w:color w:val="000000" w:themeColor="text1"/>
          <w:sz w:val="24"/>
          <w:szCs w:val="24"/>
        </w:rPr>
        <w:t xml:space="preserve"> of assessment</w:t>
      </w:r>
      <w:r w:rsidR="00EF4403">
        <w:rPr>
          <w:rFonts w:ascii="Arial" w:hAnsi="Arial" w:cs="Arial"/>
          <w:color w:val="000000" w:themeColor="text1"/>
          <w:sz w:val="24"/>
          <w:szCs w:val="24"/>
        </w:rPr>
        <w:t xml:space="preserve"> and </w:t>
      </w:r>
      <w:r w:rsidR="00EF4403" w:rsidRPr="00EF4403">
        <w:rPr>
          <w:rFonts w:ascii="Arial" w:hAnsi="Arial" w:cs="Arial"/>
          <w:color w:val="000000" w:themeColor="text1"/>
          <w:sz w:val="24"/>
          <w:szCs w:val="24"/>
        </w:rPr>
        <w:t xml:space="preserve">progress tracking </w:t>
      </w:r>
      <w:r w:rsidR="00EF4403">
        <w:rPr>
          <w:rFonts w:ascii="Arial" w:hAnsi="Arial" w:cs="Arial"/>
          <w:color w:val="000000" w:themeColor="text1"/>
          <w:sz w:val="24"/>
          <w:szCs w:val="24"/>
        </w:rPr>
        <w:t xml:space="preserve">whilst considering the unique child are through learning stories. This is a sociocultural approach that helps build connections to places, people, and things within the children’s communities </w:t>
      </w:r>
      <w:r w:rsidR="00B60E72">
        <w:rPr>
          <w:rFonts w:ascii="Arial" w:hAnsi="Arial" w:cs="Arial"/>
          <w:color w:val="000000" w:themeColor="text1"/>
          <w:sz w:val="24"/>
          <w:szCs w:val="24"/>
        </w:rPr>
        <w:t>(Ministry of Education, 2017, p. 63</w:t>
      </w:r>
      <w:r w:rsidR="00EF4403">
        <w:rPr>
          <w:rFonts w:ascii="Arial" w:hAnsi="Arial" w:cs="Arial"/>
          <w:color w:val="000000" w:themeColor="text1"/>
          <w:sz w:val="24"/>
          <w:szCs w:val="24"/>
        </w:rPr>
        <w:t xml:space="preserve"> and Sands and McChesney, 2023, p. 183-195).</w:t>
      </w:r>
    </w:p>
    <w:p w14:paraId="5C04EEF5" w14:textId="77777777" w:rsidR="002C0C71" w:rsidRDefault="002C0C71" w:rsidP="005036B3">
      <w:pPr>
        <w:spacing w:line="360" w:lineRule="auto"/>
        <w:rPr>
          <w:rFonts w:ascii="Arial" w:hAnsi="Arial" w:cs="Arial"/>
          <w:color w:val="000000" w:themeColor="text1"/>
          <w:sz w:val="24"/>
          <w:szCs w:val="24"/>
        </w:rPr>
      </w:pPr>
    </w:p>
    <w:p w14:paraId="1B79FAAB" w14:textId="77777777" w:rsidR="00FD7A13" w:rsidRDefault="00FD7A13" w:rsidP="005036B3">
      <w:pPr>
        <w:spacing w:line="360" w:lineRule="auto"/>
        <w:rPr>
          <w:rFonts w:ascii="Arial" w:hAnsi="Arial" w:cs="Arial"/>
          <w:color w:val="000000" w:themeColor="text1"/>
          <w:sz w:val="24"/>
          <w:szCs w:val="24"/>
        </w:rPr>
      </w:pPr>
    </w:p>
    <w:p w14:paraId="23E972F4" w14:textId="77777777" w:rsidR="00E22AFF" w:rsidRDefault="00E22AFF" w:rsidP="005036B3">
      <w:pPr>
        <w:spacing w:line="360" w:lineRule="auto"/>
        <w:rPr>
          <w:rFonts w:ascii="Arial" w:hAnsi="Arial" w:cs="Arial"/>
          <w:color w:val="000000" w:themeColor="text1"/>
          <w:sz w:val="24"/>
          <w:szCs w:val="24"/>
        </w:rPr>
      </w:pPr>
    </w:p>
    <w:p w14:paraId="4AF0D12B" w14:textId="77777777" w:rsidR="005B51A7" w:rsidRDefault="005B51A7" w:rsidP="005036B3">
      <w:pPr>
        <w:spacing w:line="360" w:lineRule="auto"/>
        <w:rPr>
          <w:rFonts w:ascii="Arial" w:hAnsi="Arial" w:cs="Arial"/>
          <w:color w:val="000000" w:themeColor="text1"/>
          <w:sz w:val="24"/>
          <w:szCs w:val="24"/>
        </w:rPr>
      </w:pPr>
    </w:p>
    <w:p w14:paraId="33E687FA" w14:textId="57CDF135" w:rsidR="00B7283C" w:rsidRPr="00DD29A1" w:rsidRDefault="00B7283C" w:rsidP="001975EC">
      <w:pPr>
        <w:spacing w:line="360" w:lineRule="auto"/>
        <w:rPr>
          <w:rFonts w:ascii="Arial" w:hAnsi="Arial" w:cs="Arial"/>
          <w:b/>
          <w:bCs/>
          <w:color w:val="081424" w:themeColor="text2"/>
          <w:sz w:val="24"/>
          <w:szCs w:val="24"/>
          <w:u w:val="single"/>
        </w:rPr>
      </w:pPr>
      <w:r w:rsidRPr="00DD29A1">
        <w:rPr>
          <w:rFonts w:ascii="Arial" w:hAnsi="Arial" w:cs="Arial"/>
          <w:b/>
          <w:bCs/>
          <w:color w:val="081424" w:themeColor="text2"/>
          <w:sz w:val="24"/>
          <w:szCs w:val="24"/>
          <w:u w:val="single"/>
        </w:rPr>
        <w:t>Write a blog suitable for a professional publication, linked to considerations needed when implementing a play-based curricul</w:t>
      </w:r>
      <w:r w:rsidR="009C090E">
        <w:rPr>
          <w:rFonts w:ascii="Arial" w:hAnsi="Arial" w:cs="Arial"/>
          <w:b/>
          <w:bCs/>
          <w:color w:val="081424" w:themeColor="text2"/>
          <w:sz w:val="24"/>
          <w:szCs w:val="24"/>
          <w:u w:val="single"/>
        </w:rPr>
        <w:t>a</w:t>
      </w:r>
      <w:r w:rsidRPr="00DD29A1">
        <w:rPr>
          <w:rFonts w:ascii="Arial" w:hAnsi="Arial" w:cs="Arial"/>
          <w:b/>
          <w:bCs/>
          <w:color w:val="081424" w:themeColor="text2"/>
          <w:sz w:val="24"/>
          <w:szCs w:val="24"/>
          <w:u w:val="single"/>
        </w:rPr>
        <w:t>/curriculum change.</w:t>
      </w:r>
    </w:p>
    <w:p w14:paraId="69F25874" w14:textId="602C6CDC" w:rsidR="00B7283C" w:rsidRPr="00DD29A1" w:rsidRDefault="00252B38" w:rsidP="001975EC">
      <w:pPr>
        <w:spacing w:line="360" w:lineRule="auto"/>
        <w:rPr>
          <w:rFonts w:ascii="Arial" w:hAnsi="Arial" w:cs="Arial"/>
          <w:color w:val="081424" w:themeColor="text2"/>
          <w:sz w:val="24"/>
          <w:szCs w:val="24"/>
        </w:rPr>
      </w:pPr>
      <w:r w:rsidRPr="00DD29A1">
        <w:rPr>
          <w:rFonts w:ascii="Arial" w:hAnsi="Arial" w:cs="Arial"/>
          <w:color w:val="081424" w:themeColor="text2"/>
          <w:sz w:val="24"/>
          <w:szCs w:val="24"/>
        </w:rPr>
        <w:t>When implementing a play-based curriculum</w:t>
      </w:r>
      <w:r w:rsidR="000F2A28" w:rsidRPr="00DD29A1">
        <w:rPr>
          <w:rFonts w:ascii="Arial" w:hAnsi="Arial" w:cs="Arial"/>
          <w:color w:val="081424" w:themeColor="text2"/>
          <w:sz w:val="24"/>
          <w:szCs w:val="24"/>
        </w:rPr>
        <w:t xml:space="preserve">, there are many factors that need to be considered. One in particular </w:t>
      </w:r>
      <w:r w:rsidR="00715449" w:rsidRPr="00DD29A1">
        <w:rPr>
          <w:rFonts w:ascii="Arial" w:hAnsi="Arial" w:cs="Arial"/>
          <w:color w:val="081424" w:themeColor="text2"/>
          <w:sz w:val="24"/>
          <w:szCs w:val="24"/>
        </w:rPr>
        <w:t xml:space="preserve">is the use of loose parts. </w:t>
      </w:r>
      <w:r w:rsidR="00440618" w:rsidRPr="00DD29A1">
        <w:rPr>
          <w:rFonts w:ascii="Arial" w:hAnsi="Arial" w:cs="Arial"/>
          <w:color w:val="081424" w:themeColor="text2"/>
          <w:sz w:val="24"/>
          <w:szCs w:val="24"/>
        </w:rPr>
        <w:t xml:space="preserve">According to Casey and Robertson (2019, p. </w:t>
      </w:r>
      <w:r w:rsidR="001A228F" w:rsidRPr="00DD29A1">
        <w:rPr>
          <w:rFonts w:ascii="Arial" w:hAnsi="Arial" w:cs="Arial"/>
          <w:color w:val="081424" w:themeColor="text2"/>
          <w:sz w:val="24"/>
          <w:szCs w:val="24"/>
        </w:rPr>
        <w:t xml:space="preserve">5), </w:t>
      </w:r>
      <w:r w:rsidR="00C75748" w:rsidRPr="00DD29A1">
        <w:rPr>
          <w:rFonts w:ascii="Arial" w:hAnsi="Arial" w:cs="Arial"/>
          <w:color w:val="081424" w:themeColor="text2"/>
          <w:sz w:val="24"/>
          <w:szCs w:val="24"/>
        </w:rPr>
        <w:t>loose part</w:t>
      </w:r>
      <w:r w:rsidR="00727A92" w:rsidRPr="00DD29A1">
        <w:rPr>
          <w:rFonts w:ascii="Arial" w:hAnsi="Arial" w:cs="Arial"/>
          <w:color w:val="081424" w:themeColor="text2"/>
          <w:sz w:val="24"/>
          <w:szCs w:val="24"/>
        </w:rPr>
        <w:t>s</w:t>
      </w:r>
      <w:r w:rsidR="00C75748" w:rsidRPr="00DD29A1">
        <w:rPr>
          <w:rFonts w:ascii="Arial" w:hAnsi="Arial" w:cs="Arial"/>
          <w:color w:val="081424" w:themeColor="text2"/>
          <w:sz w:val="24"/>
          <w:szCs w:val="24"/>
        </w:rPr>
        <w:t xml:space="preserve"> provide children with enriched </w:t>
      </w:r>
      <w:r w:rsidR="002E30B7" w:rsidRPr="00DD29A1">
        <w:rPr>
          <w:rFonts w:ascii="Arial" w:hAnsi="Arial" w:cs="Arial"/>
          <w:color w:val="081424" w:themeColor="text2"/>
          <w:sz w:val="24"/>
          <w:szCs w:val="24"/>
        </w:rPr>
        <w:t xml:space="preserve">learning </w:t>
      </w:r>
      <w:r w:rsidR="00C75748" w:rsidRPr="00DD29A1">
        <w:rPr>
          <w:rFonts w:ascii="Arial" w:hAnsi="Arial" w:cs="Arial"/>
          <w:color w:val="081424" w:themeColor="text2"/>
          <w:sz w:val="24"/>
          <w:szCs w:val="24"/>
        </w:rPr>
        <w:t xml:space="preserve">environments, which allows them to take their learning where they </w:t>
      </w:r>
      <w:r w:rsidR="006C26F8" w:rsidRPr="00DD29A1">
        <w:rPr>
          <w:rFonts w:ascii="Arial" w:hAnsi="Arial" w:cs="Arial"/>
          <w:color w:val="081424" w:themeColor="text2"/>
          <w:sz w:val="24"/>
          <w:szCs w:val="24"/>
        </w:rPr>
        <w:t xml:space="preserve">decide. Loose parts stimulate curiosity and </w:t>
      </w:r>
      <w:r w:rsidR="00727A92" w:rsidRPr="00DD29A1">
        <w:rPr>
          <w:rFonts w:ascii="Arial" w:hAnsi="Arial" w:cs="Arial"/>
          <w:color w:val="081424" w:themeColor="text2"/>
          <w:sz w:val="24"/>
          <w:szCs w:val="24"/>
        </w:rPr>
        <w:t>allow</w:t>
      </w:r>
      <w:r w:rsidR="00EF593E">
        <w:rPr>
          <w:rFonts w:ascii="Arial" w:hAnsi="Arial" w:cs="Arial"/>
          <w:color w:val="081424" w:themeColor="text2"/>
          <w:sz w:val="24"/>
          <w:szCs w:val="24"/>
        </w:rPr>
        <w:t xml:space="preserve"> children</w:t>
      </w:r>
      <w:r w:rsidR="00727A92" w:rsidRPr="00DD29A1">
        <w:rPr>
          <w:rFonts w:ascii="Arial" w:hAnsi="Arial" w:cs="Arial"/>
          <w:color w:val="081424" w:themeColor="text2"/>
          <w:sz w:val="24"/>
          <w:szCs w:val="24"/>
        </w:rPr>
        <w:t xml:space="preserve"> to discover </w:t>
      </w:r>
      <w:r w:rsidR="00B464D6" w:rsidRPr="00DD29A1">
        <w:rPr>
          <w:rFonts w:ascii="Arial" w:hAnsi="Arial" w:cs="Arial"/>
          <w:color w:val="081424" w:themeColor="text2"/>
          <w:sz w:val="24"/>
          <w:szCs w:val="24"/>
        </w:rPr>
        <w:t xml:space="preserve">the world around them. This type of play provision also </w:t>
      </w:r>
      <w:r w:rsidR="00C25AEE" w:rsidRPr="00DD29A1">
        <w:rPr>
          <w:rFonts w:ascii="Arial" w:hAnsi="Arial" w:cs="Arial"/>
          <w:color w:val="081424" w:themeColor="text2"/>
          <w:sz w:val="24"/>
          <w:szCs w:val="24"/>
        </w:rPr>
        <w:t xml:space="preserve">blurs the line between playing and learning, which can help to support natural experiment </w:t>
      </w:r>
      <w:r w:rsidR="00C347E5" w:rsidRPr="00DD29A1">
        <w:rPr>
          <w:rFonts w:ascii="Arial" w:hAnsi="Arial" w:cs="Arial"/>
          <w:color w:val="081424" w:themeColor="text2"/>
          <w:sz w:val="24"/>
          <w:szCs w:val="24"/>
        </w:rPr>
        <w:t xml:space="preserve">whilst having fun. </w:t>
      </w:r>
      <w:r w:rsidR="00512714" w:rsidRPr="00DD29A1">
        <w:rPr>
          <w:rFonts w:ascii="Arial" w:hAnsi="Arial" w:cs="Arial"/>
          <w:color w:val="081424" w:themeColor="text2"/>
          <w:sz w:val="24"/>
          <w:szCs w:val="24"/>
        </w:rPr>
        <w:t>When</w:t>
      </w:r>
      <w:r w:rsidR="00C169CE" w:rsidRPr="00DD29A1">
        <w:rPr>
          <w:rFonts w:ascii="Arial" w:hAnsi="Arial" w:cs="Arial"/>
          <w:color w:val="081424" w:themeColor="text2"/>
          <w:sz w:val="24"/>
          <w:szCs w:val="24"/>
        </w:rPr>
        <w:t xml:space="preserve"> children </w:t>
      </w:r>
      <w:r w:rsidR="00BB4DFD" w:rsidRPr="00DD29A1">
        <w:rPr>
          <w:rFonts w:ascii="Arial" w:hAnsi="Arial" w:cs="Arial"/>
          <w:color w:val="081424" w:themeColor="text2"/>
          <w:sz w:val="24"/>
          <w:szCs w:val="24"/>
        </w:rPr>
        <w:t>have the opportunity to access a play-based curriculum through the use of</w:t>
      </w:r>
      <w:r w:rsidR="00C169CE" w:rsidRPr="00DD29A1">
        <w:rPr>
          <w:rFonts w:ascii="Arial" w:hAnsi="Arial" w:cs="Arial"/>
          <w:color w:val="081424" w:themeColor="text2"/>
          <w:sz w:val="24"/>
          <w:szCs w:val="24"/>
        </w:rPr>
        <w:t xml:space="preserve"> loose parts </w:t>
      </w:r>
      <w:r w:rsidR="007E2B30" w:rsidRPr="00DD29A1">
        <w:rPr>
          <w:rFonts w:ascii="Arial" w:hAnsi="Arial" w:cs="Arial"/>
          <w:color w:val="081424" w:themeColor="text2"/>
          <w:sz w:val="24"/>
          <w:szCs w:val="24"/>
        </w:rPr>
        <w:t xml:space="preserve">their play and learning become infinite. </w:t>
      </w:r>
      <w:r w:rsidR="00335A03">
        <w:rPr>
          <w:rFonts w:ascii="Arial" w:hAnsi="Arial" w:cs="Arial"/>
          <w:color w:val="081424" w:themeColor="text2"/>
          <w:sz w:val="24"/>
          <w:szCs w:val="24"/>
        </w:rPr>
        <w:t>Ref</w:t>
      </w:r>
      <w:r w:rsidR="006B7B5D" w:rsidRPr="00DD29A1">
        <w:rPr>
          <w:rFonts w:ascii="Arial" w:hAnsi="Arial" w:cs="Arial"/>
          <w:color w:val="081424" w:themeColor="text2"/>
          <w:sz w:val="24"/>
          <w:szCs w:val="24"/>
        </w:rPr>
        <w:t>e</w:t>
      </w:r>
      <w:r w:rsidR="00335A03">
        <w:rPr>
          <w:rFonts w:ascii="Arial" w:hAnsi="Arial" w:cs="Arial"/>
          <w:color w:val="081424" w:themeColor="text2"/>
          <w:sz w:val="24"/>
          <w:szCs w:val="24"/>
        </w:rPr>
        <w:t>rring</w:t>
      </w:r>
      <w:r w:rsidR="006B7B5D" w:rsidRPr="00DD29A1">
        <w:rPr>
          <w:rFonts w:ascii="Arial" w:hAnsi="Arial" w:cs="Arial"/>
          <w:color w:val="081424" w:themeColor="text2"/>
          <w:sz w:val="24"/>
          <w:szCs w:val="24"/>
        </w:rPr>
        <w:t xml:space="preserve"> to</w:t>
      </w:r>
      <w:r w:rsidR="008867CD" w:rsidRPr="00DD29A1">
        <w:rPr>
          <w:rFonts w:ascii="Arial" w:hAnsi="Arial" w:cs="Arial"/>
          <w:color w:val="081424" w:themeColor="text2"/>
          <w:sz w:val="24"/>
          <w:szCs w:val="24"/>
        </w:rPr>
        <w:t xml:space="preserve"> theorist </w:t>
      </w:r>
      <w:r w:rsidR="00242E48" w:rsidRPr="00DD29A1">
        <w:rPr>
          <w:rFonts w:ascii="Arial" w:hAnsi="Arial" w:cs="Arial"/>
          <w:color w:val="081424" w:themeColor="text2"/>
          <w:sz w:val="24"/>
          <w:szCs w:val="24"/>
        </w:rPr>
        <w:t xml:space="preserve">and architect </w:t>
      </w:r>
      <w:r w:rsidR="008867CD" w:rsidRPr="00DD29A1">
        <w:rPr>
          <w:rFonts w:ascii="Arial" w:hAnsi="Arial" w:cs="Arial"/>
          <w:color w:val="081424" w:themeColor="text2"/>
          <w:sz w:val="24"/>
          <w:szCs w:val="24"/>
        </w:rPr>
        <w:t>Simon Nicholson’s 1971 article, “How NOT to cheat children: The theory of loose parts”</w:t>
      </w:r>
      <w:r w:rsidR="00242E48" w:rsidRPr="00DD29A1">
        <w:rPr>
          <w:rFonts w:ascii="Arial" w:hAnsi="Arial" w:cs="Arial"/>
          <w:color w:val="081424" w:themeColor="text2"/>
          <w:sz w:val="24"/>
          <w:szCs w:val="24"/>
        </w:rPr>
        <w:t xml:space="preserve"> where he describes </w:t>
      </w:r>
      <w:r w:rsidR="009872C6" w:rsidRPr="00DD29A1">
        <w:rPr>
          <w:rFonts w:ascii="Arial" w:hAnsi="Arial" w:cs="Arial"/>
          <w:color w:val="081424" w:themeColor="text2"/>
          <w:sz w:val="24"/>
          <w:szCs w:val="24"/>
        </w:rPr>
        <w:t xml:space="preserve">the play as open-ended and accessible to learners of all ages. </w:t>
      </w:r>
      <w:r w:rsidR="007E2B30" w:rsidRPr="00DD29A1">
        <w:rPr>
          <w:rFonts w:ascii="Arial" w:hAnsi="Arial" w:cs="Arial"/>
          <w:color w:val="081424" w:themeColor="text2"/>
          <w:sz w:val="24"/>
          <w:szCs w:val="24"/>
        </w:rPr>
        <w:t xml:space="preserve">Loose parts are proposed to have a multiple range of </w:t>
      </w:r>
      <w:r w:rsidR="00316937" w:rsidRPr="00DD29A1">
        <w:rPr>
          <w:rFonts w:ascii="Arial" w:hAnsi="Arial" w:cs="Arial"/>
          <w:color w:val="081424" w:themeColor="text2"/>
          <w:sz w:val="24"/>
          <w:szCs w:val="24"/>
        </w:rPr>
        <w:t>outcomes rather than a singular. There are no set of specific rules or instructions on how to play with loose parts</w:t>
      </w:r>
      <w:r w:rsidR="008C3DFD" w:rsidRPr="00DD29A1">
        <w:rPr>
          <w:rFonts w:ascii="Arial" w:hAnsi="Arial" w:cs="Arial"/>
          <w:color w:val="081424" w:themeColor="text2"/>
          <w:sz w:val="24"/>
          <w:szCs w:val="24"/>
        </w:rPr>
        <w:t xml:space="preserve">. For example, a box can be a car, a </w:t>
      </w:r>
      <w:r w:rsidR="00275F4B" w:rsidRPr="00DD29A1">
        <w:rPr>
          <w:rFonts w:ascii="Arial" w:hAnsi="Arial" w:cs="Arial"/>
          <w:color w:val="081424" w:themeColor="text2"/>
          <w:sz w:val="24"/>
          <w:szCs w:val="24"/>
        </w:rPr>
        <w:t>rocket,</w:t>
      </w:r>
      <w:r w:rsidR="008C3DFD" w:rsidRPr="00DD29A1">
        <w:rPr>
          <w:rFonts w:ascii="Arial" w:hAnsi="Arial" w:cs="Arial"/>
          <w:color w:val="081424" w:themeColor="text2"/>
          <w:sz w:val="24"/>
          <w:szCs w:val="24"/>
        </w:rPr>
        <w:t xml:space="preserve"> </w:t>
      </w:r>
      <w:r w:rsidR="00711482" w:rsidRPr="00DD29A1">
        <w:rPr>
          <w:rFonts w:ascii="Arial" w:hAnsi="Arial" w:cs="Arial"/>
          <w:color w:val="081424" w:themeColor="text2"/>
          <w:sz w:val="24"/>
          <w:szCs w:val="24"/>
        </w:rPr>
        <w:t xml:space="preserve">or a café. </w:t>
      </w:r>
      <w:r w:rsidR="007522F9" w:rsidRPr="00DD29A1">
        <w:rPr>
          <w:rFonts w:ascii="Arial" w:hAnsi="Arial" w:cs="Arial"/>
          <w:color w:val="081424" w:themeColor="text2"/>
          <w:sz w:val="24"/>
          <w:szCs w:val="24"/>
        </w:rPr>
        <w:t xml:space="preserve">Nicholson also proposed that </w:t>
      </w:r>
      <w:r w:rsidR="00AF5120" w:rsidRPr="00DD29A1">
        <w:rPr>
          <w:rFonts w:ascii="Arial" w:hAnsi="Arial" w:cs="Arial"/>
          <w:color w:val="081424" w:themeColor="text2"/>
          <w:sz w:val="24"/>
          <w:szCs w:val="24"/>
        </w:rPr>
        <w:t xml:space="preserve">a range of materials which can be carried, moved, </w:t>
      </w:r>
      <w:r w:rsidR="00275F4B" w:rsidRPr="00DD29A1">
        <w:rPr>
          <w:rFonts w:ascii="Arial" w:hAnsi="Arial" w:cs="Arial"/>
          <w:color w:val="081424" w:themeColor="text2"/>
          <w:sz w:val="24"/>
          <w:szCs w:val="24"/>
        </w:rPr>
        <w:t>stacked,</w:t>
      </w:r>
      <w:r w:rsidR="00AF5120" w:rsidRPr="00DD29A1">
        <w:rPr>
          <w:rFonts w:ascii="Arial" w:hAnsi="Arial" w:cs="Arial"/>
          <w:color w:val="081424" w:themeColor="text2"/>
          <w:sz w:val="24"/>
          <w:szCs w:val="24"/>
        </w:rPr>
        <w:t xml:space="preserve"> and redesigned should be offered </w:t>
      </w:r>
      <w:r w:rsidR="00EA7A03" w:rsidRPr="00DD29A1">
        <w:rPr>
          <w:rFonts w:ascii="Arial" w:hAnsi="Arial" w:cs="Arial"/>
          <w:color w:val="081424" w:themeColor="text2"/>
          <w:sz w:val="24"/>
          <w:szCs w:val="24"/>
        </w:rPr>
        <w:t xml:space="preserve">to help children develop confidence and independence </w:t>
      </w:r>
      <w:r w:rsidR="00390511" w:rsidRPr="00DD29A1">
        <w:rPr>
          <w:rFonts w:ascii="Arial" w:hAnsi="Arial" w:cs="Arial"/>
          <w:color w:val="081424" w:themeColor="text2"/>
          <w:sz w:val="24"/>
          <w:szCs w:val="24"/>
        </w:rPr>
        <w:t xml:space="preserve">(Daly and </w:t>
      </w:r>
      <w:proofErr w:type="spellStart"/>
      <w:r w:rsidR="00390511" w:rsidRPr="00DD29A1">
        <w:rPr>
          <w:rFonts w:ascii="Arial" w:hAnsi="Arial" w:cs="Arial"/>
          <w:color w:val="081424" w:themeColor="text2"/>
          <w:sz w:val="24"/>
          <w:szCs w:val="24"/>
        </w:rPr>
        <w:t>Beloglovsky</w:t>
      </w:r>
      <w:proofErr w:type="spellEnd"/>
      <w:r w:rsidR="00390511" w:rsidRPr="00DD29A1">
        <w:rPr>
          <w:rFonts w:ascii="Arial" w:hAnsi="Arial" w:cs="Arial"/>
          <w:color w:val="081424" w:themeColor="text2"/>
          <w:sz w:val="24"/>
          <w:szCs w:val="24"/>
        </w:rPr>
        <w:t xml:space="preserve">, 2015, p.15-16 and NDNA, 2022). </w:t>
      </w:r>
    </w:p>
    <w:p w14:paraId="64C5F3C0" w14:textId="01924A9A" w:rsidR="009F5D3B" w:rsidRPr="00DD29A1" w:rsidRDefault="0039619F" w:rsidP="001975EC">
      <w:pPr>
        <w:spacing w:line="360" w:lineRule="auto"/>
        <w:rPr>
          <w:rFonts w:ascii="Arial" w:hAnsi="Arial" w:cs="Arial"/>
          <w:color w:val="081424" w:themeColor="text2"/>
          <w:sz w:val="24"/>
          <w:szCs w:val="24"/>
        </w:rPr>
      </w:pPr>
      <w:r w:rsidRPr="00DD29A1">
        <w:rPr>
          <w:rFonts w:ascii="Arial" w:hAnsi="Arial" w:cs="Arial"/>
          <w:color w:val="081424" w:themeColor="text2"/>
          <w:sz w:val="24"/>
          <w:szCs w:val="24"/>
        </w:rPr>
        <w:t xml:space="preserve">According to Play Wales (2017, p. </w:t>
      </w:r>
      <w:r w:rsidR="00FE4D9F" w:rsidRPr="00DD29A1">
        <w:rPr>
          <w:rFonts w:ascii="Arial" w:hAnsi="Arial" w:cs="Arial"/>
          <w:color w:val="081424" w:themeColor="text2"/>
          <w:sz w:val="24"/>
          <w:szCs w:val="24"/>
        </w:rPr>
        <w:t xml:space="preserve">9), </w:t>
      </w:r>
      <w:r w:rsidR="00D86426" w:rsidRPr="00DD29A1">
        <w:rPr>
          <w:rFonts w:ascii="Arial" w:hAnsi="Arial" w:cs="Arial"/>
          <w:color w:val="081424" w:themeColor="text2"/>
          <w:sz w:val="24"/>
          <w:szCs w:val="24"/>
        </w:rPr>
        <w:t xml:space="preserve">the benefits to loose parts are </w:t>
      </w:r>
      <w:r w:rsidR="00816B21" w:rsidRPr="00DD29A1">
        <w:rPr>
          <w:rFonts w:ascii="Arial" w:hAnsi="Arial" w:cs="Arial"/>
          <w:color w:val="081424" w:themeColor="text2"/>
          <w:sz w:val="24"/>
          <w:szCs w:val="24"/>
        </w:rPr>
        <w:t xml:space="preserve">plentiful. </w:t>
      </w:r>
      <w:r w:rsidR="00160C73" w:rsidRPr="00DD29A1">
        <w:rPr>
          <w:rFonts w:ascii="Arial" w:hAnsi="Arial" w:cs="Arial"/>
          <w:color w:val="081424" w:themeColor="text2"/>
          <w:sz w:val="24"/>
          <w:szCs w:val="24"/>
        </w:rPr>
        <w:t xml:space="preserve">There has been a growing body of evidence to show that </w:t>
      </w:r>
      <w:r w:rsidR="001B5763" w:rsidRPr="00DD29A1">
        <w:rPr>
          <w:rFonts w:ascii="Arial" w:hAnsi="Arial" w:cs="Arial"/>
          <w:color w:val="081424" w:themeColor="text2"/>
          <w:sz w:val="24"/>
          <w:szCs w:val="24"/>
        </w:rPr>
        <w:t xml:space="preserve">there are increased levels of imaginative and creative play when engaged in this play type, and </w:t>
      </w:r>
      <w:r w:rsidR="00E9020E" w:rsidRPr="00DD29A1">
        <w:rPr>
          <w:rFonts w:ascii="Arial" w:hAnsi="Arial" w:cs="Arial"/>
          <w:color w:val="081424" w:themeColor="text2"/>
          <w:sz w:val="24"/>
          <w:szCs w:val="24"/>
        </w:rPr>
        <w:t xml:space="preserve">it facilitates natural communication </w:t>
      </w:r>
      <w:r w:rsidR="0017365D" w:rsidRPr="00DD29A1">
        <w:rPr>
          <w:rFonts w:ascii="Arial" w:hAnsi="Arial" w:cs="Arial"/>
          <w:color w:val="081424" w:themeColor="text2"/>
          <w:sz w:val="24"/>
          <w:szCs w:val="24"/>
        </w:rPr>
        <w:t xml:space="preserve">which helps support and develop children’s social skills. </w:t>
      </w:r>
      <w:r w:rsidR="00111E08" w:rsidRPr="00DD29A1">
        <w:rPr>
          <w:rFonts w:ascii="Arial" w:hAnsi="Arial" w:cs="Arial"/>
          <w:color w:val="081424" w:themeColor="text2"/>
          <w:sz w:val="24"/>
          <w:szCs w:val="24"/>
        </w:rPr>
        <w:t xml:space="preserve">Physical coordination is promoted through the use of loose parts </w:t>
      </w:r>
      <w:r w:rsidR="00932C50" w:rsidRPr="00DD29A1">
        <w:rPr>
          <w:rFonts w:ascii="Arial" w:hAnsi="Arial" w:cs="Arial"/>
          <w:color w:val="081424" w:themeColor="text2"/>
          <w:sz w:val="24"/>
          <w:szCs w:val="24"/>
        </w:rPr>
        <w:t xml:space="preserve">as children become more physically active. </w:t>
      </w:r>
      <w:r w:rsidR="00D62B75" w:rsidRPr="00DD29A1">
        <w:rPr>
          <w:rFonts w:ascii="Arial" w:hAnsi="Arial" w:cs="Arial"/>
          <w:color w:val="081424" w:themeColor="text2"/>
          <w:sz w:val="24"/>
          <w:szCs w:val="24"/>
        </w:rPr>
        <w:t xml:space="preserve">Spencer </w:t>
      </w:r>
      <w:r w:rsidR="00D62B75" w:rsidRPr="00DD29A1">
        <w:rPr>
          <w:rFonts w:ascii="Arial" w:hAnsi="Arial" w:cs="Arial"/>
          <w:i/>
          <w:iCs/>
          <w:color w:val="081424" w:themeColor="text2"/>
          <w:sz w:val="24"/>
          <w:szCs w:val="24"/>
        </w:rPr>
        <w:t>et al</w:t>
      </w:r>
      <w:r w:rsidR="002A061C" w:rsidRPr="00DD29A1">
        <w:rPr>
          <w:rFonts w:ascii="Arial" w:hAnsi="Arial" w:cs="Arial"/>
          <w:i/>
          <w:iCs/>
          <w:color w:val="081424" w:themeColor="text2"/>
          <w:sz w:val="24"/>
          <w:szCs w:val="24"/>
        </w:rPr>
        <w:t>.</w:t>
      </w:r>
      <w:r w:rsidR="00D62B75" w:rsidRPr="00DD29A1">
        <w:rPr>
          <w:rFonts w:ascii="Arial" w:hAnsi="Arial" w:cs="Arial"/>
          <w:i/>
          <w:iCs/>
          <w:color w:val="081424" w:themeColor="text2"/>
          <w:sz w:val="24"/>
          <w:szCs w:val="24"/>
        </w:rPr>
        <w:t xml:space="preserve"> </w:t>
      </w:r>
      <w:r w:rsidR="00D62B75" w:rsidRPr="00DD29A1">
        <w:rPr>
          <w:rFonts w:ascii="Arial" w:hAnsi="Arial" w:cs="Arial"/>
          <w:color w:val="081424" w:themeColor="text2"/>
          <w:sz w:val="24"/>
          <w:szCs w:val="24"/>
        </w:rPr>
        <w:t xml:space="preserve">(2019) agrees </w:t>
      </w:r>
      <w:r w:rsidR="004554D4" w:rsidRPr="00DD29A1">
        <w:rPr>
          <w:rFonts w:ascii="Arial" w:hAnsi="Arial" w:cs="Arial"/>
          <w:color w:val="081424" w:themeColor="text2"/>
          <w:sz w:val="24"/>
          <w:szCs w:val="24"/>
        </w:rPr>
        <w:t xml:space="preserve">that </w:t>
      </w:r>
      <w:r w:rsidR="002B6986" w:rsidRPr="00DD29A1">
        <w:rPr>
          <w:rFonts w:ascii="Arial" w:hAnsi="Arial" w:cs="Arial"/>
          <w:color w:val="081424" w:themeColor="text2"/>
          <w:sz w:val="24"/>
          <w:szCs w:val="24"/>
        </w:rPr>
        <w:t xml:space="preserve">this type of play </w:t>
      </w:r>
      <w:r w:rsidR="004554D4" w:rsidRPr="00DD29A1">
        <w:rPr>
          <w:rFonts w:ascii="Arial" w:hAnsi="Arial" w:cs="Arial"/>
          <w:color w:val="081424" w:themeColor="text2"/>
          <w:sz w:val="24"/>
          <w:szCs w:val="24"/>
        </w:rPr>
        <w:t xml:space="preserve">promotes children’s physical </w:t>
      </w:r>
      <w:r w:rsidR="00D7670E" w:rsidRPr="00DD29A1">
        <w:rPr>
          <w:rFonts w:ascii="Arial" w:hAnsi="Arial" w:cs="Arial"/>
          <w:color w:val="081424" w:themeColor="text2"/>
          <w:sz w:val="24"/>
          <w:szCs w:val="24"/>
        </w:rPr>
        <w:t>development and</w:t>
      </w:r>
      <w:r w:rsidR="004554D4" w:rsidRPr="00DD29A1">
        <w:rPr>
          <w:rFonts w:ascii="Arial" w:hAnsi="Arial" w:cs="Arial"/>
          <w:color w:val="081424" w:themeColor="text2"/>
          <w:sz w:val="24"/>
          <w:szCs w:val="24"/>
        </w:rPr>
        <w:t xml:space="preserve"> adds that </w:t>
      </w:r>
      <w:r w:rsidR="00463759" w:rsidRPr="00DD29A1">
        <w:rPr>
          <w:rFonts w:ascii="Arial" w:hAnsi="Arial" w:cs="Arial"/>
          <w:color w:val="081424" w:themeColor="text2"/>
          <w:sz w:val="24"/>
          <w:szCs w:val="24"/>
        </w:rPr>
        <w:t xml:space="preserve">when settings introduce </w:t>
      </w:r>
      <w:r w:rsidR="00BB4DFD" w:rsidRPr="00DD29A1">
        <w:rPr>
          <w:rFonts w:ascii="Arial" w:hAnsi="Arial" w:cs="Arial"/>
          <w:color w:val="081424" w:themeColor="text2"/>
          <w:sz w:val="24"/>
          <w:szCs w:val="24"/>
        </w:rPr>
        <w:t>a play-based curriculum</w:t>
      </w:r>
      <w:r w:rsidR="00483247" w:rsidRPr="00DD29A1">
        <w:rPr>
          <w:rFonts w:ascii="Arial" w:hAnsi="Arial" w:cs="Arial"/>
          <w:color w:val="081424" w:themeColor="text2"/>
          <w:sz w:val="24"/>
          <w:szCs w:val="24"/>
        </w:rPr>
        <w:t xml:space="preserve"> </w:t>
      </w:r>
      <w:r w:rsidR="00B2328A" w:rsidRPr="00DD29A1">
        <w:rPr>
          <w:rFonts w:ascii="Arial" w:hAnsi="Arial" w:cs="Arial"/>
          <w:color w:val="081424" w:themeColor="text2"/>
          <w:sz w:val="24"/>
          <w:szCs w:val="24"/>
        </w:rPr>
        <w:t xml:space="preserve">such as </w:t>
      </w:r>
      <w:r w:rsidR="00BB4DFD" w:rsidRPr="00DD29A1">
        <w:rPr>
          <w:rFonts w:ascii="Arial" w:hAnsi="Arial" w:cs="Arial"/>
          <w:color w:val="081424" w:themeColor="text2"/>
          <w:sz w:val="24"/>
          <w:szCs w:val="24"/>
        </w:rPr>
        <w:t>loose parts</w:t>
      </w:r>
      <w:r w:rsidR="00B2328A" w:rsidRPr="00DD29A1">
        <w:rPr>
          <w:rFonts w:ascii="Arial" w:hAnsi="Arial" w:cs="Arial"/>
          <w:color w:val="081424" w:themeColor="text2"/>
          <w:sz w:val="24"/>
          <w:szCs w:val="24"/>
        </w:rPr>
        <w:t xml:space="preserve">, </w:t>
      </w:r>
      <w:r w:rsidR="00483247" w:rsidRPr="00DD29A1">
        <w:rPr>
          <w:rFonts w:ascii="Arial" w:hAnsi="Arial" w:cs="Arial"/>
          <w:color w:val="081424" w:themeColor="text2"/>
          <w:sz w:val="24"/>
          <w:szCs w:val="24"/>
        </w:rPr>
        <w:t xml:space="preserve">socio-emotional </w:t>
      </w:r>
      <w:r w:rsidR="00344D06" w:rsidRPr="00DD29A1">
        <w:rPr>
          <w:rFonts w:ascii="Arial" w:hAnsi="Arial" w:cs="Arial"/>
          <w:color w:val="081424" w:themeColor="text2"/>
          <w:sz w:val="24"/>
          <w:szCs w:val="24"/>
        </w:rPr>
        <w:t xml:space="preserve">and cognitive benefits are found, these include, being </w:t>
      </w:r>
      <w:r w:rsidR="007028B7" w:rsidRPr="00DD29A1">
        <w:rPr>
          <w:rFonts w:ascii="Arial" w:hAnsi="Arial" w:cs="Arial"/>
          <w:color w:val="081424" w:themeColor="text2"/>
          <w:sz w:val="24"/>
          <w:szCs w:val="24"/>
        </w:rPr>
        <w:t>happier within the setting, enhanced creative, dramatic and exploratory play</w:t>
      </w:r>
      <w:r w:rsidR="00253FBC" w:rsidRPr="00DD29A1">
        <w:rPr>
          <w:rFonts w:ascii="Arial" w:hAnsi="Arial" w:cs="Arial"/>
          <w:color w:val="081424" w:themeColor="text2"/>
          <w:sz w:val="24"/>
          <w:szCs w:val="24"/>
        </w:rPr>
        <w:t xml:space="preserve">. </w:t>
      </w:r>
      <w:r w:rsidR="00D7670E" w:rsidRPr="00DD29A1">
        <w:rPr>
          <w:rFonts w:ascii="Arial" w:hAnsi="Arial" w:cs="Arial"/>
          <w:color w:val="081424" w:themeColor="text2"/>
          <w:sz w:val="24"/>
          <w:szCs w:val="24"/>
        </w:rPr>
        <w:t xml:space="preserve">It has also been noted that most children, rather than play with traditional, structured toys, would prefer to play with loose parts. </w:t>
      </w:r>
    </w:p>
    <w:p w14:paraId="0FE70529" w14:textId="0C8C9978" w:rsidR="005D7CA4" w:rsidRPr="00DD29A1" w:rsidRDefault="005D7CA4" w:rsidP="001975EC">
      <w:pPr>
        <w:spacing w:line="360" w:lineRule="auto"/>
        <w:rPr>
          <w:rFonts w:ascii="Arial" w:hAnsi="Arial" w:cs="Arial"/>
          <w:color w:val="081424" w:themeColor="text2"/>
          <w:sz w:val="24"/>
          <w:szCs w:val="24"/>
        </w:rPr>
      </w:pPr>
      <w:r w:rsidRPr="00DD29A1">
        <w:rPr>
          <w:rFonts w:ascii="Arial" w:hAnsi="Arial" w:cs="Arial"/>
          <w:color w:val="081424" w:themeColor="text2"/>
          <w:sz w:val="24"/>
          <w:szCs w:val="24"/>
        </w:rPr>
        <w:t xml:space="preserve">Pacey (2019) </w:t>
      </w:r>
      <w:r w:rsidR="007A7585" w:rsidRPr="00DD29A1">
        <w:rPr>
          <w:rFonts w:ascii="Arial" w:hAnsi="Arial" w:cs="Arial"/>
          <w:color w:val="081424" w:themeColor="text2"/>
          <w:sz w:val="24"/>
          <w:szCs w:val="24"/>
        </w:rPr>
        <w:t xml:space="preserve">advise practitioners that </w:t>
      </w:r>
      <w:r w:rsidR="00A963A5" w:rsidRPr="00DD29A1">
        <w:rPr>
          <w:rFonts w:ascii="Arial" w:hAnsi="Arial" w:cs="Arial"/>
          <w:color w:val="081424" w:themeColor="text2"/>
          <w:sz w:val="24"/>
          <w:szCs w:val="24"/>
        </w:rPr>
        <w:t xml:space="preserve">loose parts should be at the children’s </w:t>
      </w:r>
      <w:r w:rsidR="008E491C" w:rsidRPr="00DD29A1">
        <w:rPr>
          <w:rFonts w:ascii="Arial" w:hAnsi="Arial" w:cs="Arial"/>
          <w:color w:val="081424" w:themeColor="text2"/>
          <w:sz w:val="24"/>
          <w:szCs w:val="24"/>
        </w:rPr>
        <w:t>l</w:t>
      </w:r>
      <w:r w:rsidR="00A963A5" w:rsidRPr="00DD29A1">
        <w:rPr>
          <w:rFonts w:ascii="Arial" w:hAnsi="Arial" w:cs="Arial"/>
          <w:color w:val="081424" w:themeColor="text2"/>
          <w:sz w:val="24"/>
          <w:szCs w:val="24"/>
        </w:rPr>
        <w:t xml:space="preserve">evel and easily accessible for them. </w:t>
      </w:r>
      <w:r w:rsidR="008E491C" w:rsidRPr="00DD29A1">
        <w:rPr>
          <w:rFonts w:ascii="Arial" w:hAnsi="Arial" w:cs="Arial"/>
          <w:color w:val="081424" w:themeColor="text2"/>
          <w:sz w:val="24"/>
          <w:szCs w:val="24"/>
        </w:rPr>
        <w:t xml:space="preserve">They also need to be risk assessed so that they are </w:t>
      </w:r>
      <w:r w:rsidR="006D4140" w:rsidRPr="00DD29A1">
        <w:rPr>
          <w:rFonts w:ascii="Arial" w:hAnsi="Arial" w:cs="Arial"/>
          <w:color w:val="081424" w:themeColor="text2"/>
          <w:sz w:val="24"/>
          <w:szCs w:val="24"/>
        </w:rPr>
        <w:t xml:space="preserve">age and stage appropriate for them. </w:t>
      </w:r>
      <w:r w:rsidR="00BC2046" w:rsidRPr="00DD29A1">
        <w:rPr>
          <w:rFonts w:ascii="Arial" w:hAnsi="Arial" w:cs="Arial"/>
          <w:color w:val="081424" w:themeColor="text2"/>
          <w:sz w:val="24"/>
          <w:szCs w:val="24"/>
        </w:rPr>
        <w:t>Anything can be used for loose part play</w:t>
      </w:r>
      <w:r w:rsidR="00736CA7" w:rsidRPr="00DD29A1">
        <w:rPr>
          <w:rFonts w:ascii="Arial" w:hAnsi="Arial" w:cs="Arial"/>
          <w:color w:val="081424" w:themeColor="text2"/>
          <w:sz w:val="24"/>
          <w:szCs w:val="24"/>
        </w:rPr>
        <w:t xml:space="preserve">. Household items such as, curtain rings, buttons, balls, pots, and tins to name a few. Natural resources that can be found outside are also an effective and free </w:t>
      </w:r>
      <w:r w:rsidR="00620794" w:rsidRPr="00DD29A1">
        <w:rPr>
          <w:rFonts w:ascii="Arial" w:hAnsi="Arial" w:cs="Arial"/>
          <w:color w:val="081424" w:themeColor="text2"/>
          <w:sz w:val="24"/>
          <w:szCs w:val="24"/>
        </w:rPr>
        <w:t xml:space="preserve">loose part too. Materials such as </w:t>
      </w:r>
      <w:r w:rsidR="006A794A" w:rsidRPr="00DD29A1">
        <w:rPr>
          <w:rFonts w:ascii="Arial" w:hAnsi="Arial" w:cs="Arial"/>
          <w:color w:val="081424" w:themeColor="text2"/>
          <w:sz w:val="24"/>
          <w:szCs w:val="24"/>
        </w:rPr>
        <w:t>pinecones</w:t>
      </w:r>
      <w:r w:rsidR="00620794" w:rsidRPr="00DD29A1">
        <w:rPr>
          <w:rFonts w:ascii="Arial" w:hAnsi="Arial" w:cs="Arial"/>
          <w:color w:val="081424" w:themeColor="text2"/>
          <w:sz w:val="24"/>
          <w:szCs w:val="24"/>
        </w:rPr>
        <w:t xml:space="preserve">, </w:t>
      </w:r>
      <w:r w:rsidR="00591144" w:rsidRPr="00DD29A1">
        <w:rPr>
          <w:rFonts w:ascii="Arial" w:hAnsi="Arial" w:cs="Arial"/>
          <w:color w:val="081424" w:themeColor="text2"/>
          <w:sz w:val="24"/>
          <w:szCs w:val="24"/>
        </w:rPr>
        <w:t>stones, shells, leaves, and sticks</w:t>
      </w:r>
      <w:r w:rsidR="00894215" w:rsidRPr="00DD29A1">
        <w:rPr>
          <w:rFonts w:ascii="Arial" w:hAnsi="Arial" w:cs="Arial"/>
          <w:color w:val="081424" w:themeColor="text2"/>
          <w:sz w:val="24"/>
          <w:szCs w:val="24"/>
        </w:rPr>
        <w:t xml:space="preserve">, can be collected </w:t>
      </w:r>
      <w:r w:rsidR="005D4A44">
        <w:rPr>
          <w:rFonts w:ascii="Arial" w:hAnsi="Arial" w:cs="Arial"/>
          <w:color w:val="081424" w:themeColor="text2"/>
          <w:sz w:val="24"/>
          <w:szCs w:val="24"/>
        </w:rPr>
        <w:t xml:space="preserve">as resources. </w:t>
      </w:r>
    </w:p>
    <w:p w14:paraId="03A765C0" w14:textId="19C8846B" w:rsidR="00E72924" w:rsidRPr="00DD29A1" w:rsidRDefault="00456487" w:rsidP="001975EC">
      <w:pPr>
        <w:spacing w:line="360" w:lineRule="auto"/>
        <w:rPr>
          <w:rFonts w:ascii="Arial" w:hAnsi="Arial" w:cs="Arial"/>
          <w:color w:val="081424" w:themeColor="text2"/>
          <w:sz w:val="24"/>
          <w:szCs w:val="24"/>
        </w:rPr>
      </w:pPr>
      <w:r w:rsidRPr="00DD29A1">
        <w:rPr>
          <w:noProof/>
          <w:color w:val="081424" w:themeColor="text2"/>
        </w:rPr>
        <w:drawing>
          <wp:anchor distT="0" distB="0" distL="114300" distR="114300" simplePos="0" relativeHeight="251658242" behindDoc="1" locked="0" layoutInCell="1" allowOverlap="1" wp14:anchorId="5F15ABFB" wp14:editId="5103C481">
            <wp:simplePos x="0" y="0"/>
            <wp:positionH relativeFrom="column">
              <wp:posOffset>3171275</wp:posOffset>
            </wp:positionH>
            <wp:positionV relativeFrom="paragraph">
              <wp:posOffset>211669</wp:posOffset>
            </wp:positionV>
            <wp:extent cx="1595755" cy="1112387"/>
            <wp:effectExtent l="0" t="0" r="4445" b="5715"/>
            <wp:wrapNone/>
            <wp:docPr id="888438440" name="Picture 888438440" descr="Loose Parts - What Do Children Learn From Loose Part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oose Parts - What Do Children Learn From Loose Parts Pl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95755" cy="1112387"/>
                    </a:xfrm>
                    <a:prstGeom prst="rect">
                      <a:avLst/>
                    </a:prstGeom>
                    <a:noFill/>
                    <a:ln>
                      <a:noFill/>
                    </a:ln>
                  </pic:spPr>
                </pic:pic>
              </a:graphicData>
            </a:graphic>
            <wp14:sizeRelH relativeFrom="page">
              <wp14:pctWidth>0</wp14:pctWidth>
            </wp14:sizeRelH>
            <wp14:sizeRelV relativeFrom="page">
              <wp14:pctHeight>0</wp14:pctHeight>
            </wp14:sizeRelV>
          </wp:anchor>
        </w:drawing>
      </w:r>
      <w:r w:rsidR="001E2DED" w:rsidRPr="00DD29A1">
        <w:rPr>
          <w:noProof/>
          <w:color w:val="081424" w:themeColor="text2"/>
        </w:rPr>
        <w:drawing>
          <wp:anchor distT="0" distB="0" distL="114300" distR="114300" simplePos="0" relativeHeight="251658240" behindDoc="1" locked="0" layoutInCell="1" allowOverlap="1" wp14:anchorId="4CB7D02F" wp14:editId="76756528">
            <wp:simplePos x="0" y="0"/>
            <wp:positionH relativeFrom="column">
              <wp:posOffset>296957</wp:posOffset>
            </wp:positionH>
            <wp:positionV relativeFrom="paragraph">
              <wp:posOffset>269090</wp:posOffset>
            </wp:positionV>
            <wp:extent cx="1596827" cy="1058473"/>
            <wp:effectExtent l="0" t="0" r="3810" b="0"/>
            <wp:wrapNone/>
            <wp:docPr id="2114989413" name="Picture 2114989413" descr="KARA Family Resource Centre, Edmonton, 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ARA Family Resource Centre, Edmonton, A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96827" cy="1058473"/>
                    </a:xfrm>
                    <a:prstGeom prst="rect">
                      <a:avLst/>
                    </a:prstGeom>
                    <a:noFill/>
                    <a:ln>
                      <a:noFill/>
                    </a:ln>
                  </pic:spPr>
                </pic:pic>
              </a:graphicData>
            </a:graphic>
            <wp14:sizeRelH relativeFrom="page">
              <wp14:pctWidth>0</wp14:pctWidth>
            </wp14:sizeRelH>
            <wp14:sizeRelV relativeFrom="page">
              <wp14:pctHeight>0</wp14:pctHeight>
            </wp14:sizeRelV>
          </wp:anchor>
        </w:drawing>
      </w:r>
      <w:r w:rsidR="00894215" w:rsidRPr="00DD29A1">
        <w:rPr>
          <w:rFonts w:ascii="Arial" w:hAnsi="Arial" w:cs="Arial"/>
          <w:noProof/>
          <w:color w:val="081424" w:themeColor="text2"/>
          <w:sz w:val="24"/>
          <w:szCs w:val="24"/>
        </w:rPr>
        <mc:AlternateContent>
          <mc:Choice Requires="wps">
            <w:drawing>
              <wp:anchor distT="0" distB="0" distL="114300" distR="114300" simplePos="0" relativeHeight="251658241" behindDoc="0" locked="0" layoutInCell="1" allowOverlap="1" wp14:anchorId="54C43A97" wp14:editId="345C028F">
                <wp:simplePos x="0" y="0"/>
                <wp:positionH relativeFrom="column">
                  <wp:posOffset>573405</wp:posOffset>
                </wp:positionH>
                <wp:positionV relativeFrom="paragraph">
                  <wp:posOffset>38877</wp:posOffset>
                </wp:positionV>
                <wp:extent cx="2332234" cy="493159"/>
                <wp:effectExtent l="0" t="0" r="0" b="0"/>
                <wp:wrapNone/>
                <wp:docPr id="936465782" name="Text Box 936465782"/>
                <wp:cNvGraphicFramePr/>
                <a:graphic xmlns:a="http://schemas.openxmlformats.org/drawingml/2006/main">
                  <a:graphicData uri="http://schemas.microsoft.com/office/word/2010/wordprocessingShape">
                    <wps:wsp>
                      <wps:cNvSpPr txBox="1"/>
                      <wps:spPr>
                        <a:xfrm>
                          <a:off x="0" y="0"/>
                          <a:ext cx="2332234" cy="493159"/>
                        </a:xfrm>
                        <a:prstGeom prst="rect">
                          <a:avLst/>
                        </a:prstGeom>
                        <a:noFill/>
                        <a:ln w="6350">
                          <a:noFill/>
                        </a:ln>
                      </wps:spPr>
                      <wps:txbx>
                        <w:txbxContent>
                          <w:p w14:paraId="08F77BBA" w14:textId="1430E9FD" w:rsidR="000373E5" w:rsidRPr="001F279F" w:rsidRDefault="00E36952">
                            <w:pPr>
                              <w:rPr>
                                <w:rFonts w:ascii="Arial" w:hAnsi="Arial" w:cs="Arial"/>
                                <w:color w:val="081424" w:themeColor="text2"/>
                                <w:sz w:val="18"/>
                                <w:szCs w:val="18"/>
                                <w:lang w:val="en-GB"/>
                              </w:rPr>
                            </w:pPr>
                            <w:r w:rsidRPr="001F279F">
                              <w:rPr>
                                <w:rFonts w:ascii="Arial" w:hAnsi="Arial" w:cs="Arial"/>
                                <w:color w:val="081424" w:themeColor="text2"/>
                                <w:sz w:val="18"/>
                                <w:szCs w:val="18"/>
                                <w:lang w:val="en-GB"/>
                              </w:rPr>
                              <w:t>(Frost,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B109638">
              <v:shapetype id="_x0000_t202" coordsize="21600,21600" o:spt="202" path="m,l,21600r21600,l21600,xe" w14:anchorId="54C43A97">
                <v:stroke joinstyle="miter"/>
                <v:path gradientshapeok="t" o:connecttype="rect"/>
              </v:shapetype>
              <v:shape id="Text Box 5" style="position:absolute;margin-left:45.15pt;margin-top:3.05pt;width:183.65pt;height:38.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">
                <v:textbox>
                  <w:txbxContent>
                    <w:p w:rsidRPr="001F279F" w:rsidR="000373E5" w:rsidRDefault="00E36952" w14:paraId="3C1E4A3C" w14:textId="1430E9FD">
                      <w:pPr>
                        <w:rPr>
                          <w:rFonts w:ascii="Arial" w:hAnsi="Arial" w:cs="Arial"/>
                          <w:color w:val="081424" w:themeColor="text2"/>
                          <w:sz w:val="18"/>
                          <w:szCs w:val="18"/>
                          <w:lang w:val="en-GB"/>
                        </w:rPr>
                      </w:pPr>
                      <w:r w:rsidRPr="001F279F">
                        <w:rPr>
                          <w:rFonts w:ascii="Arial" w:hAnsi="Arial" w:cs="Arial"/>
                          <w:color w:val="081424" w:themeColor="text2"/>
                          <w:sz w:val="18"/>
                          <w:szCs w:val="18"/>
                          <w:lang w:val="en-GB"/>
                        </w:rPr>
                        <w:t>(Frost, 2019)</w:t>
                      </w:r>
                    </w:p>
                  </w:txbxContent>
                </v:textbox>
              </v:shape>
            </w:pict>
          </mc:Fallback>
        </mc:AlternateContent>
      </w:r>
    </w:p>
    <w:p w14:paraId="7084DC9D" w14:textId="5FD6B740" w:rsidR="00E72924" w:rsidRPr="00DD29A1" w:rsidRDefault="00E72924" w:rsidP="001975EC">
      <w:pPr>
        <w:spacing w:line="360" w:lineRule="auto"/>
        <w:rPr>
          <w:rFonts w:ascii="Arial" w:hAnsi="Arial" w:cs="Arial"/>
          <w:color w:val="081424" w:themeColor="text2"/>
          <w:sz w:val="24"/>
          <w:szCs w:val="24"/>
        </w:rPr>
      </w:pPr>
    </w:p>
    <w:p w14:paraId="37F7AA46" w14:textId="7FB6CBCE" w:rsidR="00B7283C" w:rsidRPr="00DD29A1" w:rsidRDefault="009A65B4" w:rsidP="001975EC">
      <w:pPr>
        <w:spacing w:line="360" w:lineRule="auto"/>
        <w:rPr>
          <w:rFonts w:ascii="Arial" w:hAnsi="Arial" w:cs="Arial"/>
          <w:color w:val="081424" w:themeColor="text2"/>
          <w:sz w:val="24"/>
          <w:szCs w:val="24"/>
          <w:u w:val="single"/>
        </w:rPr>
      </w:pPr>
      <w:r w:rsidRPr="00DD29A1">
        <w:rPr>
          <w:rFonts w:ascii="Arial" w:hAnsi="Arial" w:cs="Arial"/>
          <w:noProof/>
          <w:color w:val="081424" w:themeColor="text2"/>
          <w:sz w:val="24"/>
          <w:szCs w:val="24"/>
        </w:rPr>
        <mc:AlternateContent>
          <mc:Choice Requires="wps">
            <w:drawing>
              <wp:anchor distT="0" distB="0" distL="114300" distR="114300" simplePos="0" relativeHeight="251658243" behindDoc="0" locked="0" layoutInCell="1" allowOverlap="1" wp14:anchorId="17EC4F8E" wp14:editId="53ECF171">
                <wp:simplePos x="0" y="0"/>
                <wp:positionH relativeFrom="column">
                  <wp:posOffset>3474670</wp:posOffset>
                </wp:positionH>
                <wp:positionV relativeFrom="paragraph">
                  <wp:posOffset>672772</wp:posOffset>
                </wp:positionV>
                <wp:extent cx="1294544" cy="267128"/>
                <wp:effectExtent l="0" t="0" r="0" b="0"/>
                <wp:wrapNone/>
                <wp:docPr id="1456357934" name="Text Box 1456357934"/>
                <wp:cNvGraphicFramePr/>
                <a:graphic xmlns:a="http://schemas.openxmlformats.org/drawingml/2006/main">
                  <a:graphicData uri="http://schemas.microsoft.com/office/word/2010/wordprocessingShape">
                    <wps:wsp>
                      <wps:cNvSpPr txBox="1"/>
                      <wps:spPr>
                        <a:xfrm>
                          <a:off x="0" y="0"/>
                          <a:ext cx="1294544" cy="267128"/>
                        </a:xfrm>
                        <a:prstGeom prst="rect">
                          <a:avLst/>
                        </a:prstGeom>
                        <a:noFill/>
                        <a:ln w="6350">
                          <a:noFill/>
                        </a:ln>
                      </wps:spPr>
                      <wps:txbx>
                        <w:txbxContent>
                          <w:p w14:paraId="39F98ADE" w14:textId="1E0F15AA" w:rsidR="00E45009" w:rsidRPr="001709FB" w:rsidRDefault="001709FB">
                            <w:pPr>
                              <w:rPr>
                                <w:rFonts w:ascii="Arial" w:hAnsi="Arial" w:cs="Arial"/>
                                <w:color w:val="081424" w:themeColor="text2"/>
                                <w:sz w:val="18"/>
                                <w:szCs w:val="18"/>
                                <w:lang w:val="en-GB"/>
                              </w:rPr>
                            </w:pPr>
                            <w:r w:rsidRPr="001709FB">
                              <w:rPr>
                                <w:rFonts w:ascii="Arial" w:hAnsi="Arial" w:cs="Arial"/>
                                <w:color w:val="081424" w:themeColor="text2"/>
                                <w:sz w:val="18"/>
                                <w:szCs w:val="18"/>
                                <w:lang w:val="en-GB"/>
                              </w:rPr>
                              <w:t>(</w:t>
                            </w:r>
                            <w:r w:rsidR="00E45009" w:rsidRPr="001709FB">
                              <w:rPr>
                                <w:rFonts w:ascii="Arial" w:hAnsi="Arial" w:cs="Arial"/>
                                <w:color w:val="081424" w:themeColor="text2"/>
                                <w:sz w:val="18"/>
                                <w:szCs w:val="18"/>
                                <w:lang w:val="en-GB"/>
                              </w:rPr>
                              <w:t>Caldwell, 2016</w:t>
                            </w:r>
                            <w:r w:rsidRPr="001709FB">
                              <w:rPr>
                                <w:rFonts w:ascii="Arial" w:hAnsi="Arial" w:cs="Arial"/>
                                <w:color w:val="081424" w:themeColor="text2"/>
                                <w:sz w:val="18"/>
                                <w:szCs w:val="18"/>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459BD12">
              <v:shape id="Text Box 7" style="position:absolute;margin-left:273.6pt;margin-top:52.95pt;width:101.95pt;height:21.05pt;z-index:251661312;visibility:visible;mso-wrap-style:square;mso-wrap-distance-left:9pt;mso-wrap-distance-top:0;mso-wrap-distance-right:9pt;mso-wrap-distance-bottom:0;mso-position-horizontal:absolute;mso-position-horizontal-relative:text;mso-position-vertical:absolute;mso-position-vertical-relative:text;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" w14:anchorId="17EC4F8E">
                <v:textbox>
                  <w:txbxContent>
                    <w:p w:rsidRPr="001709FB" w:rsidR="00E45009" w:rsidRDefault="001709FB" w14:paraId="332005E9" w14:textId="1E0F15AA">
                      <w:pPr>
                        <w:rPr>
                          <w:rFonts w:ascii="Arial" w:hAnsi="Arial" w:cs="Arial"/>
                          <w:color w:val="081424" w:themeColor="text2"/>
                          <w:sz w:val="18"/>
                          <w:szCs w:val="18"/>
                          <w:lang w:val="en-GB"/>
                        </w:rPr>
                      </w:pPr>
                      <w:r w:rsidRPr="001709FB">
                        <w:rPr>
                          <w:rFonts w:ascii="Arial" w:hAnsi="Arial" w:cs="Arial"/>
                          <w:color w:val="081424" w:themeColor="text2"/>
                          <w:sz w:val="18"/>
                          <w:szCs w:val="18"/>
                          <w:lang w:val="en-GB"/>
                        </w:rPr>
                        <w:t>(</w:t>
                      </w:r>
                      <w:r w:rsidRPr="001709FB" w:rsidR="00E45009">
                        <w:rPr>
                          <w:rFonts w:ascii="Arial" w:hAnsi="Arial" w:cs="Arial"/>
                          <w:color w:val="081424" w:themeColor="text2"/>
                          <w:sz w:val="18"/>
                          <w:szCs w:val="18"/>
                          <w:lang w:val="en-GB"/>
                        </w:rPr>
                        <w:t>Caldwell, 2016</w:t>
                      </w:r>
                      <w:r w:rsidRPr="001709FB">
                        <w:rPr>
                          <w:rFonts w:ascii="Arial" w:hAnsi="Arial" w:cs="Arial"/>
                          <w:color w:val="081424" w:themeColor="text2"/>
                          <w:sz w:val="18"/>
                          <w:szCs w:val="18"/>
                          <w:lang w:val="en-GB"/>
                        </w:rPr>
                        <w:t>)</w:t>
                      </w:r>
                    </w:p>
                  </w:txbxContent>
                </v:textbox>
              </v:shape>
            </w:pict>
          </mc:Fallback>
        </mc:AlternateContent>
      </w:r>
      <w:r w:rsidR="003F5DB9" w:rsidRPr="00DD29A1">
        <w:rPr>
          <w:color w:val="081424" w:themeColor="text2"/>
        </w:rPr>
        <w:fldChar w:fldCharType="begin"/>
      </w:r>
      <w:r w:rsidR="003F5DB9" w:rsidRPr="00DD29A1">
        <w:rPr>
          <w:color w:val="081424" w:themeColor="text2"/>
        </w:rPr>
        <w:instrText xml:space="preserve"> INCLUDEPICTURE "/Users/mariadangelo/Library/Group Containers/UBF8T346G9.ms/WebArchiveCopyPasteTempFiles/com.microsoft.Word/IMG_3199-1080x675.jpg" \* MERGEFORMATINET </w:instrText>
      </w:r>
      <w:r w:rsidR="00D35C45">
        <w:rPr>
          <w:color w:val="081424" w:themeColor="text2"/>
        </w:rPr>
        <w:fldChar w:fldCharType="separate"/>
      </w:r>
      <w:r w:rsidR="003F5DB9" w:rsidRPr="00DD29A1">
        <w:rPr>
          <w:color w:val="081424" w:themeColor="text2"/>
        </w:rPr>
        <w:fldChar w:fldCharType="end"/>
      </w:r>
    </w:p>
    <w:p w14:paraId="7616E568" w14:textId="77777777" w:rsidR="00690C63" w:rsidRPr="00DD29A1" w:rsidRDefault="00690C63" w:rsidP="001975EC">
      <w:pPr>
        <w:spacing w:line="360" w:lineRule="auto"/>
        <w:rPr>
          <w:rFonts w:ascii="Arial" w:hAnsi="Arial" w:cs="Arial"/>
          <w:color w:val="081424" w:themeColor="text2"/>
          <w:sz w:val="24"/>
          <w:szCs w:val="24"/>
        </w:rPr>
      </w:pPr>
    </w:p>
    <w:p w14:paraId="2DBA77EA" w14:textId="77777777" w:rsidR="00690C63" w:rsidRPr="00DD29A1" w:rsidRDefault="00690C63" w:rsidP="001975EC">
      <w:pPr>
        <w:spacing w:line="360" w:lineRule="auto"/>
        <w:rPr>
          <w:rFonts w:ascii="Arial" w:hAnsi="Arial" w:cs="Arial"/>
          <w:color w:val="081424" w:themeColor="text2"/>
          <w:sz w:val="24"/>
          <w:szCs w:val="24"/>
        </w:rPr>
      </w:pPr>
    </w:p>
    <w:p w14:paraId="5A364B64" w14:textId="1F7A875B" w:rsidR="00B7283C" w:rsidRPr="00DD29A1" w:rsidRDefault="00A53DF5" w:rsidP="001975EC">
      <w:pPr>
        <w:spacing w:line="360" w:lineRule="auto"/>
        <w:rPr>
          <w:rFonts w:ascii="Arial" w:hAnsi="Arial" w:cs="Arial"/>
          <w:color w:val="081424" w:themeColor="text2"/>
          <w:sz w:val="24"/>
          <w:szCs w:val="24"/>
        </w:rPr>
      </w:pPr>
      <w:r w:rsidRPr="00DD29A1">
        <w:rPr>
          <w:rFonts w:ascii="Arial" w:hAnsi="Arial" w:cs="Arial"/>
          <w:color w:val="081424" w:themeColor="text2"/>
          <w:sz w:val="24"/>
          <w:szCs w:val="24"/>
        </w:rPr>
        <w:t>According to Sustainable Play Preschool (2020) by offering children the opportunity to play with natural loose parts from the outside area</w:t>
      </w:r>
      <w:r w:rsidR="0008350E" w:rsidRPr="00DD29A1">
        <w:rPr>
          <w:rFonts w:ascii="Arial" w:hAnsi="Arial" w:cs="Arial"/>
          <w:color w:val="081424" w:themeColor="text2"/>
          <w:sz w:val="24"/>
          <w:szCs w:val="24"/>
        </w:rPr>
        <w:t>,</w:t>
      </w:r>
      <w:r w:rsidRPr="00DD29A1">
        <w:rPr>
          <w:rFonts w:ascii="Arial" w:hAnsi="Arial" w:cs="Arial"/>
          <w:color w:val="081424" w:themeColor="text2"/>
          <w:sz w:val="24"/>
          <w:szCs w:val="24"/>
        </w:rPr>
        <w:t xml:space="preserve"> </w:t>
      </w:r>
      <w:r w:rsidR="00A20978" w:rsidRPr="00DD29A1">
        <w:rPr>
          <w:rFonts w:ascii="Arial" w:hAnsi="Arial" w:cs="Arial"/>
          <w:color w:val="081424" w:themeColor="text2"/>
          <w:sz w:val="24"/>
          <w:szCs w:val="24"/>
        </w:rPr>
        <w:t xml:space="preserve">it </w:t>
      </w:r>
      <w:r w:rsidR="007E5249" w:rsidRPr="00DD29A1">
        <w:rPr>
          <w:rFonts w:ascii="Arial" w:hAnsi="Arial" w:cs="Arial"/>
          <w:color w:val="081424" w:themeColor="text2"/>
          <w:sz w:val="24"/>
          <w:szCs w:val="24"/>
        </w:rPr>
        <w:t xml:space="preserve">provides them with sensory benefits and </w:t>
      </w:r>
      <w:r w:rsidR="00A20978" w:rsidRPr="00DD29A1">
        <w:rPr>
          <w:rFonts w:ascii="Arial" w:hAnsi="Arial" w:cs="Arial"/>
          <w:color w:val="081424" w:themeColor="text2"/>
          <w:sz w:val="24"/>
          <w:szCs w:val="24"/>
        </w:rPr>
        <w:t xml:space="preserve">can allow them to explore different </w:t>
      </w:r>
      <w:r w:rsidR="00BD4ACB" w:rsidRPr="00DD29A1">
        <w:rPr>
          <w:rFonts w:ascii="Arial" w:hAnsi="Arial" w:cs="Arial"/>
          <w:color w:val="081424" w:themeColor="text2"/>
          <w:sz w:val="24"/>
          <w:szCs w:val="24"/>
        </w:rPr>
        <w:t>textures, enabling stimulation</w:t>
      </w:r>
      <w:r w:rsidR="00E01BA5" w:rsidRPr="00DD29A1">
        <w:rPr>
          <w:rFonts w:ascii="Arial" w:hAnsi="Arial" w:cs="Arial"/>
          <w:color w:val="081424" w:themeColor="text2"/>
          <w:sz w:val="24"/>
          <w:szCs w:val="24"/>
        </w:rPr>
        <w:t xml:space="preserve">, connection, and self-regulation. </w:t>
      </w:r>
      <w:r w:rsidR="004313A0" w:rsidRPr="00DD29A1">
        <w:rPr>
          <w:rFonts w:ascii="Arial" w:hAnsi="Arial" w:cs="Arial"/>
          <w:color w:val="081424" w:themeColor="text2"/>
          <w:sz w:val="24"/>
          <w:szCs w:val="24"/>
        </w:rPr>
        <w:t>Also,</w:t>
      </w:r>
      <w:r w:rsidR="00E01BA5" w:rsidRPr="00DD29A1">
        <w:rPr>
          <w:rFonts w:ascii="Arial" w:hAnsi="Arial" w:cs="Arial"/>
          <w:color w:val="081424" w:themeColor="text2"/>
          <w:sz w:val="24"/>
          <w:szCs w:val="24"/>
        </w:rPr>
        <w:t xml:space="preserve"> by </w:t>
      </w:r>
      <w:r w:rsidR="00246B0B" w:rsidRPr="00DD29A1">
        <w:rPr>
          <w:rFonts w:ascii="Arial" w:hAnsi="Arial" w:cs="Arial"/>
          <w:color w:val="081424" w:themeColor="text2"/>
          <w:sz w:val="24"/>
          <w:szCs w:val="24"/>
        </w:rPr>
        <w:t xml:space="preserve">using natural materials this has the lowest impact on the environment. </w:t>
      </w:r>
      <w:r w:rsidR="006136EF" w:rsidRPr="00DD29A1">
        <w:rPr>
          <w:rFonts w:ascii="Arial" w:hAnsi="Arial" w:cs="Arial"/>
          <w:color w:val="081424" w:themeColor="text2"/>
          <w:sz w:val="24"/>
          <w:szCs w:val="24"/>
        </w:rPr>
        <w:t>It is also suggested</w:t>
      </w:r>
      <w:r w:rsidR="0042470E" w:rsidRPr="00DD29A1">
        <w:rPr>
          <w:rFonts w:ascii="Arial" w:hAnsi="Arial" w:cs="Arial"/>
          <w:color w:val="081424" w:themeColor="text2"/>
          <w:sz w:val="24"/>
          <w:szCs w:val="24"/>
        </w:rPr>
        <w:t xml:space="preserve"> that </w:t>
      </w:r>
      <w:r w:rsidR="00CD54DE" w:rsidRPr="00DD29A1">
        <w:rPr>
          <w:rFonts w:ascii="Arial" w:hAnsi="Arial" w:cs="Arial"/>
          <w:color w:val="081424" w:themeColor="text2"/>
          <w:sz w:val="24"/>
          <w:szCs w:val="24"/>
        </w:rPr>
        <w:t xml:space="preserve">natural loose parts </w:t>
      </w:r>
      <w:r w:rsidR="00007DF4" w:rsidRPr="00DD29A1">
        <w:rPr>
          <w:rFonts w:ascii="Arial" w:hAnsi="Arial" w:cs="Arial"/>
          <w:color w:val="081424" w:themeColor="text2"/>
          <w:sz w:val="24"/>
          <w:szCs w:val="24"/>
        </w:rPr>
        <w:t>give</w:t>
      </w:r>
      <w:r w:rsidR="00CD54DE" w:rsidRPr="00DD29A1">
        <w:rPr>
          <w:rFonts w:ascii="Arial" w:hAnsi="Arial" w:cs="Arial"/>
          <w:color w:val="081424" w:themeColor="text2"/>
          <w:sz w:val="24"/>
          <w:szCs w:val="24"/>
        </w:rPr>
        <w:t xml:space="preserve"> children the opportunity to have direct contact with nature</w:t>
      </w:r>
      <w:r w:rsidR="002B2FB7" w:rsidRPr="00DD29A1">
        <w:rPr>
          <w:rFonts w:ascii="Arial" w:hAnsi="Arial" w:cs="Arial"/>
          <w:color w:val="081424" w:themeColor="text2"/>
          <w:sz w:val="24"/>
          <w:szCs w:val="24"/>
        </w:rPr>
        <w:t xml:space="preserve">, </w:t>
      </w:r>
      <w:r w:rsidR="004313A0" w:rsidRPr="00DD29A1">
        <w:rPr>
          <w:rFonts w:ascii="Arial" w:hAnsi="Arial" w:cs="Arial"/>
          <w:color w:val="081424" w:themeColor="text2"/>
          <w:sz w:val="24"/>
          <w:szCs w:val="24"/>
        </w:rPr>
        <w:t>which helps them form a relationship and respect the world the</w:t>
      </w:r>
      <w:r w:rsidR="007C224D" w:rsidRPr="00DD29A1">
        <w:rPr>
          <w:rFonts w:ascii="Arial" w:hAnsi="Arial" w:cs="Arial"/>
          <w:color w:val="081424" w:themeColor="text2"/>
          <w:sz w:val="24"/>
          <w:szCs w:val="24"/>
        </w:rPr>
        <w:t xml:space="preserve">y </w:t>
      </w:r>
      <w:r w:rsidR="004313A0" w:rsidRPr="00DD29A1">
        <w:rPr>
          <w:rFonts w:ascii="Arial" w:hAnsi="Arial" w:cs="Arial"/>
          <w:color w:val="081424" w:themeColor="text2"/>
          <w:sz w:val="24"/>
          <w:szCs w:val="24"/>
        </w:rPr>
        <w:t xml:space="preserve">live in. </w:t>
      </w:r>
      <w:r w:rsidR="00007DF4" w:rsidRPr="00DD29A1">
        <w:rPr>
          <w:rFonts w:ascii="Arial" w:hAnsi="Arial" w:cs="Arial"/>
          <w:color w:val="081424" w:themeColor="text2"/>
          <w:sz w:val="24"/>
          <w:szCs w:val="24"/>
        </w:rPr>
        <w:t>By experiencing this it can contribute to children’s well-being and spiritual development</w:t>
      </w:r>
      <w:r w:rsidR="001A23F0" w:rsidRPr="00DD29A1">
        <w:rPr>
          <w:rFonts w:ascii="Arial" w:hAnsi="Arial" w:cs="Arial"/>
          <w:color w:val="081424" w:themeColor="text2"/>
          <w:sz w:val="24"/>
          <w:szCs w:val="24"/>
        </w:rPr>
        <w:t xml:space="preserve">, this helps </w:t>
      </w:r>
      <w:r w:rsidR="008A683E" w:rsidRPr="00DD29A1">
        <w:rPr>
          <w:rFonts w:ascii="Arial" w:hAnsi="Arial" w:cs="Arial"/>
          <w:color w:val="081424" w:themeColor="text2"/>
          <w:sz w:val="24"/>
          <w:szCs w:val="24"/>
        </w:rPr>
        <w:t xml:space="preserve">them develop a sense of </w:t>
      </w:r>
      <w:r w:rsidR="009C0B49" w:rsidRPr="00DD29A1">
        <w:rPr>
          <w:rFonts w:ascii="Arial" w:hAnsi="Arial" w:cs="Arial"/>
          <w:color w:val="081424" w:themeColor="text2"/>
          <w:sz w:val="24"/>
          <w:szCs w:val="24"/>
        </w:rPr>
        <w:t xml:space="preserve">belonging and place which </w:t>
      </w:r>
      <w:r w:rsidR="009A155A" w:rsidRPr="00DD29A1">
        <w:rPr>
          <w:rFonts w:ascii="Arial" w:hAnsi="Arial" w:cs="Arial"/>
          <w:color w:val="081424" w:themeColor="text2"/>
          <w:sz w:val="24"/>
          <w:szCs w:val="24"/>
        </w:rPr>
        <w:t xml:space="preserve">is </w:t>
      </w:r>
      <w:r w:rsidR="001803B7" w:rsidRPr="00DD29A1">
        <w:rPr>
          <w:rFonts w:ascii="Arial" w:hAnsi="Arial" w:cs="Arial"/>
          <w:color w:val="081424" w:themeColor="text2"/>
          <w:sz w:val="24"/>
          <w:szCs w:val="24"/>
        </w:rPr>
        <w:t>referred to as</w:t>
      </w:r>
      <w:r w:rsidR="009A155A" w:rsidRPr="00DD29A1">
        <w:rPr>
          <w:rFonts w:ascii="Arial" w:hAnsi="Arial" w:cs="Arial"/>
          <w:color w:val="081424" w:themeColor="text2"/>
          <w:sz w:val="24"/>
          <w:szCs w:val="24"/>
        </w:rPr>
        <w:t xml:space="preserve"> Cynhefin</w:t>
      </w:r>
      <w:r w:rsidR="001803B7" w:rsidRPr="00DD29A1">
        <w:rPr>
          <w:rFonts w:ascii="Arial" w:hAnsi="Arial" w:cs="Arial"/>
          <w:color w:val="081424" w:themeColor="text2"/>
          <w:sz w:val="24"/>
          <w:szCs w:val="24"/>
        </w:rPr>
        <w:t xml:space="preserve"> in the Curriculum for Wales (Alfresco Learning, 2020 and </w:t>
      </w:r>
      <w:r w:rsidR="00C05DD1" w:rsidRPr="00DD29A1">
        <w:rPr>
          <w:rFonts w:ascii="Arial" w:hAnsi="Arial" w:cs="Arial"/>
          <w:color w:val="081424" w:themeColor="text2"/>
          <w:sz w:val="24"/>
          <w:szCs w:val="24"/>
        </w:rPr>
        <w:t>The Welsh Government, 2021, p.8</w:t>
      </w:r>
      <w:r w:rsidR="00042BE0" w:rsidRPr="00DD29A1">
        <w:rPr>
          <w:rFonts w:ascii="Arial" w:hAnsi="Arial" w:cs="Arial"/>
          <w:color w:val="081424" w:themeColor="text2"/>
          <w:sz w:val="24"/>
          <w:szCs w:val="24"/>
        </w:rPr>
        <w:t xml:space="preserve">). </w:t>
      </w:r>
    </w:p>
    <w:p w14:paraId="3D2D417F" w14:textId="76924043" w:rsidR="00047B31" w:rsidRDefault="00047B31" w:rsidP="001975EC">
      <w:pPr>
        <w:spacing w:line="360" w:lineRule="auto"/>
        <w:rPr>
          <w:rFonts w:ascii="Arial" w:hAnsi="Arial" w:cs="Arial"/>
          <w:color w:val="081424" w:themeColor="text2"/>
          <w:sz w:val="24"/>
          <w:szCs w:val="24"/>
        </w:rPr>
      </w:pPr>
      <w:r w:rsidRPr="00DD29A1">
        <w:rPr>
          <w:rFonts w:ascii="Arial" w:hAnsi="Arial" w:cs="Arial"/>
          <w:color w:val="081424" w:themeColor="text2"/>
          <w:sz w:val="24"/>
          <w:szCs w:val="24"/>
        </w:rPr>
        <w:t xml:space="preserve">For successful implementation of this type of play-based curricula </w:t>
      </w:r>
      <w:r w:rsidR="00CC4FF7" w:rsidRPr="00DD29A1">
        <w:rPr>
          <w:rFonts w:ascii="Arial" w:hAnsi="Arial" w:cs="Arial"/>
          <w:color w:val="081424" w:themeColor="text2"/>
          <w:sz w:val="24"/>
          <w:szCs w:val="24"/>
        </w:rPr>
        <w:t xml:space="preserve">the role of the </w:t>
      </w:r>
      <w:r w:rsidR="00C62EB3" w:rsidRPr="00DD29A1">
        <w:rPr>
          <w:rFonts w:ascii="Arial" w:hAnsi="Arial" w:cs="Arial"/>
          <w:color w:val="081424" w:themeColor="text2"/>
          <w:sz w:val="24"/>
          <w:szCs w:val="24"/>
        </w:rPr>
        <w:t xml:space="preserve">practitioner </w:t>
      </w:r>
      <w:r w:rsidR="00CC4FF7" w:rsidRPr="00DD29A1">
        <w:rPr>
          <w:rFonts w:ascii="Arial" w:hAnsi="Arial" w:cs="Arial"/>
          <w:color w:val="081424" w:themeColor="text2"/>
          <w:sz w:val="24"/>
          <w:szCs w:val="24"/>
        </w:rPr>
        <w:t>is pivotal.</w:t>
      </w:r>
      <w:r w:rsidR="000B52C4" w:rsidRPr="00DD29A1">
        <w:rPr>
          <w:rFonts w:ascii="Arial" w:hAnsi="Arial" w:cs="Arial"/>
          <w:color w:val="081424" w:themeColor="text2"/>
          <w:sz w:val="24"/>
          <w:szCs w:val="24"/>
        </w:rPr>
        <w:t xml:space="preserve"> </w:t>
      </w:r>
      <w:r w:rsidR="00300CAF" w:rsidRPr="00DD29A1">
        <w:rPr>
          <w:rFonts w:ascii="Arial" w:hAnsi="Arial" w:cs="Arial"/>
          <w:color w:val="081424" w:themeColor="text2"/>
          <w:sz w:val="24"/>
          <w:szCs w:val="24"/>
        </w:rPr>
        <w:t>Firstly,</w:t>
      </w:r>
      <w:r w:rsidR="003D5CD2" w:rsidRPr="00DD29A1">
        <w:rPr>
          <w:rFonts w:ascii="Arial" w:hAnsi="Arial" w:cs="Arial"/>
          <w:color w:val="081424" w:themeColor="text2"/>
          <w:sz w:val="24"/>
          <w:szCs w:val="24"/>
        </w:rPr>
        <w:t xml:space="preserve"> it is </w:t>
      </w:r>
      <w:r w:rsidR="00F11F26" w:rsidRPr="00DD29A1">
        <w:rPr>
          <w:rFonts w:ascii="Arial" w:hAnsi="Arial" w:cs="Arial"/>
          <w:color w:val="081424" w:themeColor="text2"/>
          <w:sz w:val="24"/>
          <w:szCs w:val="24"/>
        </w:rPr>
        <w:t xml:space="preserve">helpful to remember that loose parts are hard to </w:t>
      </w:r>
      <w:r w:rsidR="00AB0594" w:rsidRPr="00DD29A1">
        <w:rPr>
          <w:rFonts w:ascii="Arial" w:hAnsi="Arial" w:cs="Arial"/>
          <w:color w:val="081424" w:themeColor="text2"/>
          <w:sz w:val="24"/>
          <w:szCs w:val="24"/>
        </w:rPr>
        <w:t xml:space="preserve">link </w:t>
      </w:r>
      <w:r w:rsidR="00E24374" w:rsidRPr="00DD29A1">
        <w:rPr>
          <w:rFonts w:ascii="Arial" w:hAnsi="Arial" w:cs="Arial"/>
          <w:color w:val="081424" w:themeColor="text2"/>
          <w:sz w:val="24"/>
          <w:szCs w:val="24"/>
        </w:rPr>
        <w:t xml:space="preserve">with specific topics or themes due to them being open-ended, this can often </w:t>
      </w:r>
      <w:r w:rsidR="00FB4157" w:rsidRPr="00DD29A1">
        <w:rPr>
          <w:rFonts w:ascii="Arial" w:hAnsi="Arial" w:cs="Arial"/>
          <w:color w:val="081424" w:themeColor="text2"/>
          <w:sz w:val="24"/>
          <w:szCs w:val="24"/>
        </w:rPr>
        <w:t xml:space="preserve">result in practitioners lacking in confidence </w:t>
      </w:r>
      <w:r w:rsidR="000A748C" w:rsidRPr="00DD29A1">
        <w:rPr>
          <w:rFonts w:ascii="Arial" w:hAnsi="Arial" w:cs="Arial"/>
          <w:color w:val="081424" w:themeColor="text2"/>
          <w:sz w:val="24"/>
          <w:szCs w:val="24"/>
        </w:rPr>
        <w:t xml:space="preserve">and </w:t>
      </w:r>
      <w:r w:rsidR="001357B7" w:rsidRPr="00DD29A1">
        <w:rPr>
          <w:rFonts w:ascii="Arial" w:hAnsi="Arial" w:cs="Arial"/>
          <w:color w:val="081424" w:themeColor="text2"/>
          <w:sz w:val="24"/>
          <w:szCs w:val="24"/>
        </w:rPr>
        <w:t xml:space="preserve">not wanting to introduce this play type. However due to them being an open-ended resource they can be used </w:t>
      </w:r>
      <w:r w:rsidR="00AF52B4" w:rsidRPr="00DD29A1">
        <w:rPr>
          <w:rFonts w:ascii="Arial" w:hAnsi="Arial" w:cs="Arial"/>
          <w:color w:val="081424" w:themeColor="text2"/>
          <w:sz w:val="24"/>
          <w:szCs w:val="24"/>
        </w:rPr>
        <w:t xml:space="preserve">to aid development. </w:t>
      </w:r>
      <w:r w:rsidR="00D37716" w:rsidRPr="00DD29A1">
        <w:rPr>
          <w:rFonts w:ascii="Arial" w:hAnsi="Arial" w:cs="Arial"/>
          <w:color w:val="081424" w:themeColor="text2"/>
          <w:sz w:val="24"/>
          <w:szCs w:val="24"/>
        </w:rPr>
        <w:t xml:space="preserve">For example, if a class theme was </w:t>
      </w:r>
      <w:r w:rsidR="00942ECA" w:rsidRPr="00DD29A1">
        <w:rPr>
          <w:rFonts w:ascii="Arial" w:hAnsi="Arial" w:cs="Arial"/>
          <w:color w:val="081424" w:themeColor="text2"/>
          <w:sz w:val="24"/>
          <w:szCs w:val="24"/>
        </w:rPr>
        <w:t xml:space="preserve">Local wildlife, </w:t>
      </w:r>
      <w:r w:rsidR="00300CAF" w:rsidRPr="00DD29A1">
        <w:rPr>
          <w:rFonts w:ascii="Arial" w:hAnsi="Arial" w:cs="Arial"/>
          <w:color w:val="081424" w:themeColor="text2"/>
          <w:sz w:val="24"/>
          <w:szCs w:val="24"/>
        </w:rPr>
        <w:t xml:space="preserve">children </w:t>
      </w:r>
      <w:r w:rsidR="00942ECA" w:rsidRPr="00DD29A1">
        <w:rPr>
          <w:rFonts w:ascii="Arial" w:hAnsi="Arial" w:cs="Arial"/>
          <w:color w:val="081424" w:themeColor="text2"/>
          <w:sz w:val="24"/>
          <w:szCs w:val="24"/>
        </w:rPr>
        <w:t xml:space="preserve">may use </w:t>
      </w:r>
      <w:r w:rsidR="00F20170" w:rsidRPr="00DD29A1">
        <w:rPr>
          <w:rFonts w:ascii="Arial" w:hAnsi="Arial" w:cs="Arial"/>
          <w:color w:val="081424" w:themeColor="text2"/>
          <w:sz w:val="24"/>
          <w:szCs w:val="24"/>
        </w:rPr>
        <w:t xml:space="preserve">sticks and leaves to create nests or homes </w:t>
      </w:r>
      <w:r w:rsidR="00300CAF" w:rsidRPr="00DD29A1">
        <w:rPr>
          <w:rFonts w:ascii="Arial" w:hAnsi="Arial" w:cs="Arial"/>
          <w:color w:val="081424" w:themeColor="text2"/>
          <w:sz w:val="24"/>
          <w:szCs w:val="24"/>
        </w:rPr>
        <w:t>for different animals.</w:t>
      </w:r>
      <w:r w:rsidR="001D0DE4" w:rsidRPr="00DD29A1">
        <w:rPr>
          <w:rFonts w:ascii="Arial" w:hAnsi="Arial" w:cs="Arial"/>
          <w:color w:val="081424" w:themeColor="text2"/>
          <w:sz w:val="24"/>
          <w:szCs w:val="24"/>
        </w:rPr>
        <w:t xml:space="preserve"> </w:t>
      </w:r>
    </w:p>
    <w:p w14:paraId="1F47F0C1" w14:textId="41F792A1" w:rsidR="002869B1" w:rsidRDefault="009F181D" w:rsidP="000B62D1">
      <w:pPr>
        <w:spacing w:line="360" w:lineRule="auto"/>
        <w:rPr>
          <w:rFonts w:ascii="Arial" w:hAnsi="Arial" w:cs="Arial"/>
          <w:color w:val="081424" w:themeColor="text2"/>
          <w:sz w:val="24"/>
          <w:szCs w:val="24"/>
        </w:rPr>
      </w:pPr>
      <w:r>
        <w:rPr>
          <w:rFonts w:ascii="Arial" w:hAnsi="Arial" w:cs="Arial"/>
          <w:color w:val="081424" w:themeColor="text2"/>
          <w:sz w:val="24"/>
          <w:szCs w:val="24"/>
        </w:rPr>
        <w:t xml:space="preserve">However, </w:t>
      </w:r>
      <w:r w:rsidRPr="00DD29A1">
        <w:rPr>
          <w:rFonts w:ascii="Arial" w:hAnsi="Arial" w:cs="Arial"/>
          <w:color w:val="081424" w:themeColor="text2"/>
          <w:sz w:val="24"/>
          <w:szCs w:val="24"/>
        </w:rPr>
        <w:t xml:space="preserve">Spencer </w:t>
      </w:r>
      <w:r w:rsidRPr="00DD29A1">
        <w:rPr>
          <w:rFonts w:ascii="Arial" w:hAnsi="Arial" w:cs="Arial"/>
          <w:i/>
          <w:iCs/>
          <w:color w:val="081424" w:themeColor="text2"/>
          <w:sz w:val="24"/>
          <w:szCs w:val="24"/>
        </w:rPr>
        <w:t xml:space="preserve">et al. </w:t>
      </w:r>
      <w:r w:rsidRPr="00DD29A1">
        <w:rPr>
          <w:rFonts w:ascii="Arial" w:hAnsi="Arial" w:cs="Arial"/>
          <w:color w:val="081424" w:themeColor="text2"/>
          <w:sz w:val="24"/>
          <w:szCs w:val="24"/>
        </w:rPr>
        <w:t>(2019)</w:t>
      </w:r>
      <w:r>
        <w:rPr>
          <w:rFonts w:ascii="Arial" w:hAnsi="Arial" w:cs="Arial"/>
          <w:color w:val="081424" w:themeColor="text2"/>
          <w:sz w:val="24"/>
          <w:szCs w:val="24"/>
        </w:rPr>
        <w:t xml:space="preserve"> suggests that </w:t>
      </w:r>
      <w:r w:rsidR="008C68C0">
        <w:rPr>
          <w:rFonts w:ascii="Arial" w:hAnsi="Arial" w:cs="Arial"/>
          <w:color w:val="081424" w:themeColor="text2"/>
          <w:sz w:val="24"/>
          <w:szCs w:val="24"/>
        </w:rPr>
        <w:t>practitioner apprehension is often associated with loose parts, even more so when they are first introduced</w:t>
      </w:r>
      <w:r w:rsidR="002869B1">
        <w:rPr>
          <w:rFonts w:ascii="Arial" w:hAnsi="Arial" w:cs="Arial"/>
          <w:color w:val="081424" w:themeColor="text2"/>
          <w:sz w:val="24"/>
          <w:szCs w:val="24"/>
        </w:rPr>
        <w:t xml:space="preserve">, therefor to </w:t>
      </w:r>
      <w:r w:rsidR="001975EC">
        <w:rPr>
          <w:rFonts w:ascii="Arial" w:hAnsi="Arial" w:cs="Arial"/>
          <w:color w:val="081424" w:themeColor="text2"/>
          <w:sz w:val="24"/>
          <w:szCs w:val="24"/>
        </w:rPr>
        <w:t xml:space="preserve">ensure </w:t>
      </w:r>
      <w:r w:rsidR="001975EC" w:rsidRPr="00DD29A1">
        <w:rPr>
          <w:rFonts w:ascii="Arial" w:hAnsi="Arial" w:cs="Arial"/>
          <w:color w:val="081424" w:themeColor="text2"/>
          <w:sz w:val="24"/>
          <w:szCs w:val="24"/>
        </w:rPr>
        <w:t>practitioners</w:t>
      </w:r>
      <w:r w:rsidR="002869B1" w:rsidRPr="00DD29A1">
        <w:rPr>
          <w:rFonts w:ascii="Arial" w:hAnsi="Arial" w:cs="Arial"/>
          <w:color w:val="081424" w:themeColor="text2"/>
          <w:sz w:val="24"/>
          <w:szCs w:val="24"/>
        </w:rPr>
        <w:t xml:space="preserve"> </w:t>
      </w:r>
      <w:r w:rsidR="002869B1">
        <w:rPr>
          <w:rFonts w:ascii="Arial" w:hAnsi="Arial" w:cs="Arial"/>
          <w:color w:val="081424" w:themeColor="text2"/>
          <w:sz w:val="24"/>
          <w:szCs w:val="24"/>
        </w:rPr>
        <w:t>become</w:t>
      </w:r>
      <w:r w:rsidR="002869B1" w:rsidRPr="00DD29A1">
        <w:rPr>
          <w:rFonts w:ascii="Arial" w:hAnsi="Arial" w:cs="Arial"/>
          <w:color w:val="081424" w:themeColor="text2"/>
          <w:sz w:val="24"/>
          <w:szCs w:val="24"/>
        </w:rPr>
        <w:t xml:space="preserve"> inspired and understand this play type, leaders would benefit from creating displays on staff notice boards with a variety of examples and providing CPD training. Working together as practitioners and engaging in each other’s reflective practices are key to implementation of all play-based curriculums, and to provide excellent provision staff should be committed to ongoing training and development. It is also advisory for practitioners to model, challenge, evaluate and reflect alongside the children to help sustain and extend shared thinking and understanding (Early Years Careers, 2018 and Mountain, 2017, p.6). </w:t>
      </w:r>
    </w:p>
    <w:p w14:paraId="5E326692" w14:textId="26FED3FC" w:rsidR="0084771D" w:rsidRDefault="002F436F" w:rsidP="000B62D1">
      <w:pPr>
        <w:spacing w:line="360" w:lineRule="auto"/>
        <w:rPr>
          <w:rFonts w:ascii="Arial" w:hAnsi="Arial" w:cs="Arial"/>
          <w:color w:val="081424" w:themeColor="text2"/>
          <w:sz w:val="24"/>
          <w:szCs w:val="24"/>
        </w:rPr>
      </w:pPr>
      <w:r>
        <w:rPr>
          <w:rFonts w:ascii="Arial" w:hAnsi="Arial" w:cs="Arial"/>
          <w:color w:val="081424" w:themeColor="text2"/>
          <w:sz w:val="24"/>
          <w:szCs w:val="24"/>
        </w:rPr>
        <w:t>When</w:t>
      </w:r>
      <w:r w:rsidR="00085119">
        <w:rPr>
          <w:rFonts w:ascii="Arial" w:hAnsi="Arial" w:cs="Arial"/>
          <w:color w:val="081424" w:themeColor="text2"/>
          <w:sz w:val="24"/>
          <w:szCs w:val="24"/>
        </w:rPr>
        <w:t xml:space="preserve"> practitioners allow children to have the freedom to use loose parts in a </w:t>
      </w:r>
      <w:r w:rsidR="00C001F7">
        <w:rPr>
          <w:rFonts w:ascii="Arial" w:hAnsi="Arial" w:cs="Arial"/>
          <w:color w:val="081424" w:themeColor="text2"/>
          <w:sz w:val="24"/>
          <w:szCs w:val="24"/>
        </w:rPr>
        <w:t>way,</w:t>
      </w:r>
      <w:r w:rsidR="00085119">
        <w:rPr>
          <w:rFonts w:ascii="Arial" w:hAnsi="Arial" w:cs="Arial"/>
          <w:color w:val="081424" w:themeColor="text2"/>
          <w:sz w:val="24"/>
          <w:szCs w:val="24"/>
        </w:rPr>
        <w:t xml:space="preserve"> they see fit, </w:t>
      </w:r>
      <w:r w:rsidR="008D6E5E">
        <w:rPr>
          <w:rFonts w:ascii="Arial" w:hAnsi="Arial" w:cs="Arial"/>
          <w:color w:val="081424" w:themeColor="text2"/>
          <w:sz w:val="24"/>
          <w:szCs w:val="24"/>
        </w:rPr>
        <w:t xml:space="preserve">children are often said to ‘hold the power’ </w:t>
      </w:r>
      <w:r w:rsidR="00B30ADD">
        <w:rPr>
          <w:rFonts w:ascii="Arial" w:hAnsi="Arial" w:cs="Arial"/>
          <w:color w:val="081424" w:themeColor="text2"/>
          <w:sz w:val="24"/>
          <w:szCs w:val="24"/>
        </w:rPr>
        <w:t xml:space="preserve">and </w:t>
      </w:r>
      <w:r w:rsidR="00A85A89">
        <w:rPr>
          <w:rFonts w:ascii="Arial" w:hAnsi="Arial" w:cs="Arial"/>
          <w:color w:val="081424" w:themeColor="text2"/>
          <w:sz w:val="24"/>
          <w:szCs w:val="24"/>
        </w:rPr>
        <w:t xml:space="preserve">this </w:t>
      </w:r>
      <w:r w:rsidR="00B30ADD">
        <w:rPr>
          <w:rFonts w:ascii="Arial" w:hAnsi="Arial" w:cs="Arial"/>
          <w:color w:val="081424" w:themeColor="text2"/>
          <w:sz w:val="24"/>
          <w:szCs w:val="24"/>
        </w:rPr>
        <w:t>allow</w:t>
      </w:r>
      <w:r w:rsidR="00A85A89">
        <w:rPr>
          <w:rFonts w:ascii="Arial" w:hAnsi="Arial" w:cs="Arial"/>
          <w:color w:val="081424" w:themeColor="text2"/>
          <w:sz w:val="24"/>
          <w:szCs w:val="24"/>
        </w:rPr>
        <w:t>s</w:t>
      </w:r>
      <w:r w:rsidR="00B30ADD">
        <w:rPr>
          <w:rFonts w:ascii="Arial" w:hAnsi="Arial" w:cs="Arial"/>
          <w:color w:val="081424" w:themeColor="text2"/>
          <w:sz w:val="24"/>
          <w:szCs w:val="24"/>
        </w:rPr>
        <w:t xml:space="preserve"> them to begin to use these objects symbolically. </w:t>
      </w:r>
      <w:r w:rsidR="00682B5C">
        <w:rPr>
          <w:rFonts w:ascii="Arial" w:hAnsi="Arial" w:cs="Arial"/>
          <w:color w:val="081424" w:themeColor="text2"/>
          <w:sz w:val="24"/>
          <w:szCs w:val="24"/>
        </w:rPr>
        <w:t xml:space="preserve">Practitioners are encouraged not to be detached from children’s play, but to instead </w:t>
      </w:r>
      <w:r w:rsidR="00C001F7">
        <w:rPr>
          <w:rFonts w:ascii="Arial" w:hAnsi="Arial" w:cs="Arial"/>
          <w:color w:val="081424" w:themeColor="text2"/>
          <w:sz w:val="24"/>
          <w:szCs w:val="24"/>
        </w:rPr>
        <w:t xml:space="preserve">explore with them and learn with them. Whilst it is important to observe </w:t>
      </w:r>
      <w:r w:rsidR="003038EE">
        <w:rPr>
          <w:rFonts w:ascii="Arial" w:hAnsi="Arial" w:cs="Arial"/>
          <w:color w:val="081424" w:themeColor="text2"/>
          <w:sz w:val="24"/>
          <w:szCs w:val="24"/>
        </w:rPr>
        <w:t xml:space="preserve">children </w:t>
      </w:r>
      <w:r w:rsidR="00E400D1">
        <w:rPr>
          <w:rFonts w:ascii="Arial" w:hAnsi="Arial" w:cs="Arial"/>
          <w:color w:val="081424" w:themeColor="text2"/>
          <w:sz w:val="24"/>
          <w:szCs w:val="24"/>
        </w:rPr>
        <w:t>from a distance, being in the moment with the children can allow them to gain confidence</w:t>
      </w:r>
      <w:r w:rsidR="003519F0">
        <w:rPr>
          <w:rFonts w:ascii="Arial" w:hAnsi="Arial" w:cs="Arial"/>
          <w:color w:val="081424" w:themeColor="text2"/>
          <w:sz w:val="24"/>
          <w:szCs w:val="24"/>
        </w:rPr>
        <w:t xml:space="preserve"> and allow practitioners to get to know the children individually</w:t>
      </w:r>
      <w:r w:rsidR="00143F1E">
        <w:rPr>
          <w:rFonts w:ascii="Arial" w:hAnsi="Arial" w:cs="Arial"/>
          <w:color w:val="081424" w:themeColor="text2"/>
          <w:sz w:val="24"/>
          <w:szCs w:val="24"/>
        </w:rPr>
        <w:t xml:space="preserve"> </w:t>
      </w:r>
      <w:r>
        <w:rPr>
          <w:rFonts w:ascii="Arial" w:hAnsi="Arial" w:cs="Arial"/>
          <w:color w:val="081424" w:themeColor="text2"/>
          <w:sz w:val="24"/>
          <w:szCs w:val="24"/>
        </w:rPr>
        <w:t>(Fox and Wirth, 2019)</w:t>
      </w:r>
      <w:r w:rsidR="00143F1E">
        <w:rPr>
          <w:rFonts w:ascii="Arial" w:hAnsi="Arial" w:cs="Arial"/>
          <w:color w:val="081424" w:themeColor="text2"/>
          <w:sz w:val="24"/>
          <w:szCs w:val="24"/>
        </w:rPr>
        <w:t xml:space="preserve">. </w:t>
      </w:r>
      <w:r w:rsidR="008D751A">
        <w:rPr>
          <w:rFonts w:ascii="Arial" w:hAnsi="Arial" w:cs="Arial"/>
          <w:color w:val="081424" w:themeColor="text2"/>
          <w:sz w:val="24"/>
          <w:szCs w:val="24"/>
        </w:rPr>
        <w:t>The Education Hu</w:t>
      </w:r>
      <w:r w:rsidR="00767204">
        <w:rPr>
          <w:rFonts w:ascii="Arial" w:hAnsi="Arial" w:cs="Arial"/>
          <w:color w:val="081424" w:themeColor="text2"/>
          <w:sz w:val="24"/>
          <w:szCs w:val="24"/>
        </w:rPr>
        <w:t>b</w:t>
      </w:r>
      <w:r w:rsidR="008D751A">
        <w:rPr>
          <w:rFonts w:ascii="Arial" w:hAnsi="Arial" w:cs="Arial"/>
          <w:color w:val="081424" w:themeColor="text2"/>
          <w:sz w:val="24"/>
          <w:szCs w:val="24"/>
        </w:rPr>
        <w:t xml:space="preserve"> (2020) </w:t>
      </w:r>
      <w:r w:rsidR="00210E3B">
        <w:rPr>
          <w:rFonts w:ascii="Arial" w:hAnsi="Arial" w:cs="Arial"/>
          <w:color w:val="081424" w:themeColor="text2"/>
          <w:sz w:val="24"/>
          <w:szCs w:val="24"/>
        </w:rPr>
        <w:t xml:space="preserve">agrees and suggests that when practitioners </w:t>
      </w:r>
      <w:r w:rsidR="00404D7E">
        <w:rPr>
          <w:rFonts w:ascii="Arial" w:hAnsi="Arial" w:cs="Arial"/>
          <w:color w:val="081424" w:themeColor="text2"/>
          <w:sz w:val="24"/>
          <w:szCs w:val="24"/>
        </w:rPr>
        <w:t xml:space="preserve">discreetly model play for those children who may be finding it difficult, </w:t>
      </w:r>
      <w:r w:rsidR="00767204">
        <w:rPr>
          <w:rFonts w:ascii="Arial" w:hAnsi="Arial" w:cs="Arial"/>
          <w:color w:val="081424" w:themeColor="text2"/>
          <w:sz w:val="24"/>
          <w:szCs w:val="24"/>
        </w:rPr>
        <w:t xml:space="preserve">it can support children to develop their own ideas and imaginations. </w:t>
      </w:r>
    </w:p>
    <w:p w14:paraId="496C8032" w14:textId="3CABB45E" w:rsidR="0046143C" w:rsidRDefault="0046143C" w:rsidP="000B62D1">
      <w:pPr>
        <w:spacing w:line="360" w:lineRule="auto"/>
        <w:rPr>
          <w:rFonts w:ascii="Arial" w:hAnsi="Arial" w:cs="Arial"/>
          <w:color w:val="081424" w:themeColor="text2"/>
          <w:sz w:val="24"/>
          <w:szCs w:val="24"/>
        </w:rPr>
      </w:pPr>
      <w:r>
        <w:rPr>
          <w:rFonts w:ascii="Arial" w:hAnsi="Arial" w:cs="Arial"/>
          <w:color w:val="081424" w:themeColor="text2"/>
          <w:sz w:val="24"/>
          <w:szCs w:val="24"/>
        </w:rPr>
        <w:t>To summarize, when implementing a pla</w:t>
      </w:r>
      <w:r w:rsidR="0089489F">
        <w:rPr>
          <w:rFonts w:ascii="Arial" w:hAnsi="Arial" w:cs="Arial"/>
          <w:color w:val="081424" w:themeColor="text2"/>
          <w:sz w:val="24"/>
          <w:szCs w:val="24"/>
        </w:rPr>
        <w:t xml:space="preserve">y-based curricula, </w:t>
      </w:r>
      <w:r w:rsidR="00707563">
        <w:rPr>
          <w:rFonts w:ascii="Arial" w:hAnsi="Arial" w:cs="Arial"/>
          <w:color w:val="081424" w:themeColor="text2"/>
          <w:sz w:val="24"/>
          <w:szCs w:val="24"/>
        </w:rPr>
        <w:t xml:space="preserve">loose parts is an approach that can be used to help </w:t>
      </w:r>
      <w:r w:rsidR="00FE5F77">
        <w:rPr>
          <w:rFonts w:ascii="Arial" w:hAnsi="Arial" w:cs="Arial"/>
          <w:color w:val="081424" w:themeColor="text2"/>
          <w:sz w:val="24"/>
          <w:szCs w:val="24"/>
        </w:rPr>
        <w:t xml:space="preserve">stimulate curiosity and exploration </w:t>
      </w:r>
      <w:r w:rsidR="009C508D">
        <w:rPr>
          <w:rFonts w:ascii="Arial" w:hAnsi="Arial" w:cs="Arial"/>
          <w:color w:val="081424" w:themeColor="text2"/>
          <w:sz w:val="24"/>
          <w:szCs w:val="24"/>
        </w:rPr>
        <w:t>(</w:t>
      </w:r>
      <w:r w:rsidR="009C508D" w:rsidRPr="00DD29A1">
        <w:rPr>
          <w:rFonts w:ascii="Arial" w:hAnsi="Arial" w:cs="Arial"/>
          <w:color w:val="081424" w:themeColor="text2"/>
          <w:sz w:val="24"/>
          <w:szCs w:val="24"/>
        </w:rPr>
        <w:t>Casey and Robertson</w:t>
      </w:r>
      <w:r w:rsidR="009C508D">
        <w:rPr>
          <w:rFonts w:ascii="Arial" w:hAnsi="Arial" w:cs="Arial"/>
          <w:color w:val="081424" w:themeColor="text2"/>
          <w:sz w:val="24"/>
          <w:szCs w:val="24"/>
        </w:rPr>
        <w:t xml:space="preserve">, </w:t>
      </w:r>
      <w:r w:rsidR="009C508D" w:rsidRPr="00DD29A1">
        <w:rPr>
          <w:rFonts w:ascii="Arial" w:hAnsi="Arial" w:cs="Arial"/>
          <w:color w:val="081424" w:themeColor="text2"/>
          <w:sz w:val="24"/>
          <w:szCs w:val="24"/>
        </w:rPr>
        <w:t>2019, p. 5</w:t>
      </w:r>
      <w:r w:rsidR="00CE15AD">
        <w:rPr>
          <w:rFonts w:ascii="Arial" w:hAnsi="Arial" w:cs="Arial"/>
          <w:color w:val="081424" w:themeColor="text2"/>
          <w:sz w:val="24"/>
          <w:szCs w:val="24"/>
        </w:rPr>
        <w:t xml:space="preserve">). </w:t>
      </w:r>
      <w:r w:rsidR="000C76EC" w:rsidRPr="00DD29A1">
        <w:rPr>
          <w:rFonts w:ascii="Arial" w:hAnsi="Arial" w:cs="Arial"/>
          <w:color w:val="081424" w:themeColor="text2"/>
          <w:sz w:val="24"/>
          <w:szCs w:val="24"/>
        </w:rPr>
        <w:t xml:space="preserve"> Play Wales (2017, p. 9)</w:t>
      </w:r>
      <w:r w:rsidR="000C76EC">
        <w:rPr>
          <w:rFonts w:ascii="Arial" w:hAnsi="Arial" w:cs="Arial"/>
          <w:color w:val="081424" w:themeColor="text2"/>
          <w:sz w:val="24"/>
          <w:szCs w:val="24"/>
        </w:rPr>
        <w:t xml:space="preserve"> suggests that </w:t>
      </w:r>
      <w:r w:rsidR="000C76EC" w:rsidRPr="00DD29A1">
        <w:rPr>
          <w:rFonts w:ascii="Arial" w:hAnsi="Arial" w:cs="Arial"/>
          <w:color w:val="081424" w:themeColor="text2"/>
          <w:sz w:val="24"/>
          <w:szCs w:val="24"/>
        </w:rPr>
        <w:t xml:space="preserve">loose parts </w:t>
      </w:r>
      <w:r w:rsidR="000C76EC">
        <w:rPr>
          <w:rFonts w:ascii="Arial" w:hAnsi="Arial" w:cs="Arial"/>
          <w:color w:val="081424" w:themeColor="text2"/>
          <w:sz w:val="24"/>
          <w:szCs w:val="24"/>
        </w:rPr>
        <w:t>help increase</w:t>
      </w:r>
      <w:r w:rsidR="000C76EC" w:rsidRPr="00DD29A1">
        <w:rPr>
          <w:rFonts w:ascii="Arial" w:hAnsi="Arial" w:cs="Arial"/>
          <w:color w:val="081424" w:themeColor="text2"/>
          <w:sz w:val="24"/>
          <w:szCs w:val="24"/>
        </w:rPr>
        <w:t xml:space="preserve"> levels of imagina</w:t>
      </w:r>
      <w:r w:rsidR="000C76EC">
        <w:rPr>
          <w:rFonts w:ascii="Arial" w:hAnsi="Arial" w:cs="Arial"/>
          <w:color w:val="081424" w:themeColor="text2"/>
          <w:sz w:val="24"/>
          <w:szCs w:val="24"/>
        </w:rPr>
        <w:t>tive</w:t>
      </w:r>
      <w:r w:rsidR="000C76EC" w:rsidRPr="00DD29A1">
        <w:rPr>
          <w:rFonts w:ascii="Arial" w:hAnsi="Arial" w:cs="Arial"/>
          <w:color w:val="081424" w:themeColor="text2"/>
          <w:sz w:val="24"/>
          <w:szCs w:val="24"/>
        </w:rPr>
        <w:t xml:space="preserve"> and creative play when engag</w:t>
      </w:r>
      <w:r w:rsidR="000C76EC">
        <w:rPr>
          <w:rFonts w:ascii="Arial" w:hAnsi="Arial" w:cs="Arial"/>
          <w:color w:val="081424" w:themeColor="text2"/>
          <w:sz w:val="24"/>
          <w:szCs w:val="24"/>
        </w:rPr>
        <w:t>ing</w:t>
      </w:r>
      <w:r w:rsidR="000C76EC" w:rsidRPr="00DD29A1">
        <w:rPr>
          <w:rFonts w:ascii="Arial" w:hAnsi="Arial" w:cs="Arial"/>
          <w:color w:val="081424" w:themeColor="text2"/>
          <w:sz w:val="24"/>
          <w:szCs w:val="24"/>
        </w:rPr>
        <w:t xml:space="preserve"> in this play type</w:t>
      </w:r>
      <w:r w:rsidR="000C76EC">
        <w:rPr>
          <w:rFonts w:ascii="Arial" w:hAnsi="Arial" w:cs="Arial"/>
          <w:color w:val="081424" w:themeColor="text2"/>
          <w:sz w:val="24"/>
          <w:szCs w:val="24"/>
        </w:rPr>
        <w:t>. I</w:t>
      </w:r>
      <w:r w:rsidR="000C76EC" w:rsidRPr="00DD29A1">
        <w:rPr>
          <w:rFonts w:ascii="Arial" w:hAnsi="Arial" w:cs="Arial"/>
          <w:color w:val="081424" w:themeColor="text2"/>
          <w:sz w:val="24"/>
          <w:szCs w:val="24"/>
        </w:rPr>
        <w:t>t facilitates natural communication which helps support and develop children’s social skills.</w:t>
      </w:r>
      <w:r w:rsidR="002A4911">
        <w:rPr>
          <w:rFonts w:ascii="Arial" w:hAnsi="Arial" w:cs="Arial"/>
          <w:color w:val="081424" w:themeColor="text2"/>
          <w:sz w:val="24"/>
          <w:szCs w:val="24"/>
        </w:rPr>
        <w:t xml:space="preserve"> N</w:t>
      </w:r>
      <w:r w:rsidR="002A4911" w:rsidRPr="00DD29A1">
        <w:rPr>
          <w:rFonts w:ascii="Arial" w:hAnsi="Arial" w:cs="Arial"/>
          <w:color w:val="081424" w:themeColor="text2"/>
          <w:sz w:val="24"/>
          <w:szCs w:val="24"/>
        </w:rPr>
        <w:t xml:space="preserve">atural loose parts </w:t>
      </w:r>
      <w:r w:rsidR="002A4911">
        <w:rPr>
          <w:rFonts w:ascii="Arial" w:hAnsi="Arial" w:cs="Arial"/>
          <w:color w:val="081424" w:themeColor="text2"/>
          <w:sz w:val="24"/>
          <w:szCs w:val="24"/>
        </w:rPr>
        <w:t xml:space="preserve">play offers children </w:t>
      </w:r>
      <w:r w:rsidR="002A4911" w:rsidRPr="00DD29A1">
        <w:rPr>
          <w:rFonts w:ascii="Arial" w:hAnsi="Arial" w:cs="Arial"/>
          <w:color w:val="081424" w:themeColor="text2"/>
          <w:sz w:val="24"/>
          <w:szCs w:val="24"/>
        </w:rPr>
        <w:t xml:space="preserve">direct contact with nature, which </w:t>
      </w:r>
      <w:r w:rsidR="002A4911">
        <w:rPr>
          <w:rFonts w:ascii="Arial" w:hAnsi="Arial" w:cs="Arial"/>
          <w:color w:val="081424" w:themeColor="text2"/>
          <w:sz w:val="24"/>
          <w:szCs w:val="24"/>
        </w:rPr>
        <w:t>forms connections to the world around them, this helps</w:t>
      </w:r>
      <w:r w:rsidR="002A4911" w:rsidRPr="00DD29A1">
        <w:rPr>
          <w:rFonts w:ascii="Arial" w:hAnsi="Arial" w:cs="Arial"/>
          <w:color w:val="081424" w:themeColor="text2"/>
          <w:sz w:val="24"/>
          <w:szCs w:val="24"/>
        </w:rPr>
        <w:t xml:space="preserve"> contribute to children’s </w:t>
      </w:r>
      <w:r w:rsidR="002A4911">
        <w:rPr>
          <w:rFonts w:ascii="Arial" w:hAnsi="Arial" w:cs="Arial"/>
          <w:color w:val="081424" w:themeColor="text2"/>
          <w:sz w:val="24"/>
          <w:szCs w:val="24"/>
        </w:rPr>
        <w:t xml:space="preserve">holistic development and </w:t>
      </w:r>
      <w:r w:rsidR="002A4911" w:rsidRPr="00DD29A1">
        <w:rPr>
          <w:rFonts w:ascii="Arial" w:hAnsi="Arial" w:cs="Arial"/>
          <w:color w:val="081424" w:themeColor="text2"/>
          <w:sz w:val="24"/>
          <w:szCs w:val="24"/>
        </w:rPr>
        <w:t xml:space="preserve">helps them develop a sense of belonging and place which the Curriculum for Wales </w:t>
      </w:r>
      <w:r w:rsidR="003D7E98">
        <w:rPr>
          <w:rFonts w:ascii="Arial" w:hAnsi="Arial" w:cs="Arial"/>
          <w:color w:val="081424" w:themeColor="text2"/>
          <w:sz w:val="24"/>
          <w:szCs w:val="24"/>
        </w:rPr>
        <w:t xml:space="preserve">refers to as ‘Cynhefin’ </w:t>
      </w:r>
      <w:r w:rsidR="002A4911" w:rsidRPr="00DD29A1">
        <w:rPr>
          <w:rFonts w:ascii="Arial" w:hAnsi="Arial" w:cs="Arial"/>
          <w:color w:val="081424" w:themeColor="text2"/>
          <w:sz w:val="24"/>
          <w:szCs w:val="24"/>
        </w:rPr>
        <w:t>(Alfresco Learning, 2020 and The Welsh Government, 2021, p.8).</w:t>
      </w:r>
      <w:r w:rsidR="003D7E98">
        <w:rPr>
          <w:rFonts w:ascii="Arial" w:hAnsi="Arial" w:cs="Arial"/>
          <w:color w:val="081424" w:themeColor="text2"/>
          <w:sz w:val="24"/>
          <w:szCs w:val="24"/>
        </w:rPr>
        <w:t xml:space="preserve"> </w:t>
      </w:r>
      <w:r w:rsidR="001A52EC">
        <w:rPr>
          <w:rFonts w:ascii="Arial" w:hAnsi="Arial" w:cs="Arial"/>
          <w:color w:val="081424" w:themeColor="text2"/>
          <w:sz w:val="24"/>
          <w:szCs w:val="24"/>
        </w:rPr>
        <w:t xml:space="preserve">Practitioners are encouraged to be open-minded, model play and </w:t>
      </w:r>
      <w:r w:rsidR="0078123E">
        <w:rPr>
          <w:rFonts w:ascii="Arial" w:hAnsi="Arial" w:cs="Arial"/>
          <w:color w:val="081424" w:themeColor="text2"/>
          <w:sz w:val="24"/>
          <w:szCs w:val="24"/>
        </w:rPr>
        <w:t xml:space="preserve">continuously develop their own teaching practices to help this play type be implemented successfully within a play-based curricula (Fox and Wirth, 2019, </w:t>
      </w:r>
      <w:r w:rsidR="0078123E" w:rsidRPr="00DD29A1">
        <w:rPr>
          <w:rFonts w:ascii="Arial" w:hAnsi="Arial" w:cs="Arial"/>
          <w:color w:val="081424" w:themeColor="text2"/>
          <w:sz w:val="24"/>
          <w:szCs w:val="24"/>
        </w:rPr>
        <w:t xml:space="preserve">Spencer </w:t>
      </w:r>
      <w:r w:rsidR="0078123E" w:rsidRPr="00DD29A1">
        <w:rPr>
          <w:rFonts w:ascii="Arial" w:hAnsi="Arial" w:cs="Arial"/>
          <w:i/>
          <w:iCs/>
          <w:color w:val="081424" w:themeColor="text2"/>
          <w:sz w:val="24"/>
          <w:szCs w:val="24"/>
        </w:rPr>
        <w:t>et al.</w:t>
      </w:r>
      <w:r w:rsidR="0078123E">
        <w:rPr>
          <w:rFonts w:ascii="Arial" w:hAnsi="Arial" w:cs="Arial"/>
          <w:i/>
          <w:iCs/>
          <w:color w:val="081424" w:themeColor="text2"/>
          <w:sz w:val="24"/>
          <w:szCs w:val="24"/>
        </w:rPr>
        <w:t xml:space="preserve"> </w:t>
      </w:r>
      <w:r w:rsidR="0078123E" w:rsidRPr="00DD29A1">
        <w:rPr>
          <w:rFonts w:ascii="Arial" w:hAnsi="Arial" w:cs="Arial"/>
          <w:color w:val="081424" w:themeColor="text2"/>
          <w:sz w:val="24"/>
          <w:szCs w:val="24"/>
        </w:rPr>
        <w:t>2019</w:t>
      </w:r>
      <w:r w:rsidR="0078123E">
        <w:rPr>
          <w:rFonts w:ascii="Arial" w:hAnsi="Arial" w:cs="Arial"/>
          <w:color w:val="081424" w:themeColor="text2"/>
          <w:sz w:val="24"/>
          <w:szCs w:val="24"/>
        </w:rPr>
        <w:t xml:space="preserve">, and </w:t>
      </w:r>
      <w:r w:rsidR="0078123E" w:rsidRPr="00DD29A1">
        <w:rPr>
          <w:rFonts w:ascii="Arial" w:hAnsi="Arial" w:cs="Arial"/>
          <w:color w:val="081424" w:themeColor="text2"/>
          <w:sz w:val="24"/>
          <w:szCs w:val="24"/>
        </w:rPr>
        <w:t>Early Years Careers, 2018 and Mountain, 2017, p.6</w:t>
      </w:r>
      <w:r w:rsidR="0078123E">
        <w:rPr>
          <w:rFonts w:ascii="Arial" w:hAnsi="Arial" w:cs="Arial"/>
          <w:color w:val="081424" w:themeColor="text2"/>
          <w:sz w:val="24"/>
          <w:szCs w:val="24"/>
        </w:rPr>
        <w:t>).</w:t>
      </w:r>
    </w:p>
    <w:p w14:paraId="761CC788" w14:textId="4413B4C4" w:rsidR="00AD46C3" w:rsidRDefault="00AD46C3" w:rsidP="00B7283C">
      <w:pPr>
        <w:rPr>
          <w:rFonts w:ascii="Arial" w:hAnsi="Arial" w:cs="Arial"/>
          <w:sz w:val="24"/>
          <w:szCs w:val="24"/>
        </w:rPr>
      </w:pPr>
    </w:p>
    <w:p w14:paraId="01454D69" w14:textId="77777777" w:rsidR="00E402A5" w:rsidRDefault="00E402A5" w:rsidP="00B7283C">
      <w:pPr>
        <w:rPr>
          <w:rFonts w:ascii="Arial" w:hAnsi="Arial" w:cs="Arial"/>
          <w:sz w:val="24"/>
          <w:szCs w:val="24"/>
        </w:rPr>
      </w:pPr>
    </w:p>
    <w:p w14:paraId="25188A0B" w14:textId="77777777" w:rsidR="00EE2D01" w:rsidRDefault="00EE2D01" w:rsidP="00B7283C">
      <w:pPr>
        <w:rPr>
          <w:rFonts w:ascii="Arial" w:hAnsi="Arial" w:cs="Arial"/>
          <w:sz w:val="24"/>
          <w:szCs w:val="24"/>
        </w:rPr>
      </w:pPr>
    </w:p>
    <w:p w14:paraId="45277D54" w14:textId="77777777" w:rsidR="00EE2D01" w:rsidRPr="00535DFE" w:rsidRDefault="00EE2D01" w:rsidP="00B7283C">
      <w:pPr>
        <w:rPr>
          <w:rFonts w:ascii="Arial" w:hAnsi="Arial" w:cs="Arial"/>
          <w:sz w:val="24"/>
          <w:szCs w:val="24"/>
        </w:rPr>
      </w:pPr>
    </w:p>
    <w:p w14:paraId="4D39CC69" w14:textId="194E52D9" w:rsidR="00B7283C" w:rsidRDefault="00591144" w:rsidP="00B7283C">
      <w:pPr>
        <w:rPr>
          <w:rFonts w:ascii="Arial" w:hAnsi="Arial" w:cs="Arial"/>
          <w:sz w:val="24"/>
          <w:szCs w:val="24"/>
          <w:u w:val="single"/>
        </w:rPr>
      </w:pPr>
      <w:r>
        <w:fldChar w:fldCharType="begin"/>
      </w:r>
      <w:r>
        <w:instrText xml:space="preserve"> INCLUDEPICTURE "/Users/mariadangelo/Library/Group Containers/UBF8T346G9.ms/WebArchiveCopyPasteTempFiles/com.microsoft.Word/Anna-loose-parts-6?width=300&amp;height=300" \* MERGEFORMATINET </w:instrText>
      </w:r>
      <w:r w:rsidR="00D35C45">
        <w:fldChar w:fldCharType="separate"/>
      </w:r>
      <w:r>
        <w:fldChar w:fldCharType="end"/>
      </w:r>
    </w:p>
    <w:p w14:paraId="049E2C8A" w14:textId="77777777" w:rsidR="007C37DA" w:rsidRPr="008B2B11" w:rsidRDefault="007C37DA" w:rsidP="00B054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auto"/>
          <w:sz w:val="22"/>
          <w:szCs w:val="22"/>
          <w:lang w:val="en-GB"/>
        </w:rPr>
      </w:pPr>
    </w:p>
    <w:sectPr w:rsidR="007C37DA" w:rsidRPr="008B2B11" w:rsidSect="006F1A54">
      <w:headerReference w:type="default" r:id="rId9"/>
      <w:footerReference w:type="even" r:id="rId10"/>
      <w:footerReference w:type="default" r:id="rId11"/>
      <w:headerReference w:type="first" r:id="rId12"/>
      <w:pgSz w:w="11907" w:h="16839" w:code="9"/>
      <w:pgMar w:top="1152"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D0BF75" w14:textId="77777777" w:rsidR="00E2476D" w:rsidRDefault="00E2476D">
      <w:pPr>
        <w:spacing w:after="0" w:line="240" w:lineRule="auto"/>
      </w:pPr>
      <w:r>
        <w:separator/>
      </w:r>
    </w:p>
    <w:p w14:paraId="404DA294" w14:textId="77777777" w:rsidR="00E2476D" w:rsidRDefault="00E2476D"/>
    <w:p w14:paraId="7D62CEA6" w14:textId="77777777" w:rsidR="00E2476D" w:rsidRDefault="00E2476D"/>
  </w:endnote>
  <w:endnote w:type="continuationSeparator" w:id="0">
    <w:p w14:paraId="2A87F089" w14:textId="77777777" w:rsidR="00E2476D" w:rsidRDefault="00E2476D">
      <w:pPr>
        <w:spacing w:after="0" w:line="240" w:lineRule="auto"/>
      </w:pPr>
      <w:r>
        <w:continuationSeparator/>
      </w:r>
    </w:p>
    <w:p w14:paraId="3C2374C3" w14:textId="77777777" w:rsidR="00E2476D" w:rsidRDefault="00E2476D"/>
    <w:p w14:paraId="37433123" w14:textId="77777777" w:rsidR="00E2476D" w:rsidRDefault="00E2476D"/>
  </w:endnote>
  <w:endnote w:type="continuationNotice" w:id="1">
    <w:p w14:paraId="2A705595" w14:textId="77777777" w:rsidR="00E2476D" w:rsidRDefault="00E247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88024082"/>
      <w:docPartObj>
        <w:docPartGallery w:val="Page Numbers (Bottom of Page)"/>
        <w:docPartUnique/>
      </w:docPartObj>
    </w:sdtPr>
    <w:sdtContent>
      <w:p w14:paraId="763F42EF" w14:textId="04A4B82D" w:rsidR="006F1A54" w:rsidRDefault="006F1A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17416" w14:textId="77777777" w:rsidR="006F1A54" w:rsidRDefault="006F1A54" w:rsidP="006F1A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44174436"/>
      <w:docPartObj>
        <w:docPartGallery w:val="Page Numbers (Bottom of Page)"/>
        <w:docPartUnique/>
      </w:docPartObj>
    </w:sdtPr>
    <w:sdtContent>
      <w:p w14:paraId="4154AABF" w14:textId="208DA2F9" w:rsidR="006F1A54" w:rsidRDefault="006F1A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C5EE17" w14:textId="4CCB72DA" w:rsidR="00F47818" w:rsidRDefault="00F47818" w:rsidP="006F1A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02FAB" w14:textId="77777777" w:rsidR="00E2476D" w:rsidRDefault="00E2476D">
      <w:pPr>
        <w:spacing w:after="0" w:line="240" w:lineRule="auto"/>
      </w:pPr>
      <w:r>
        <w:separator/>
      </w:r>
    </w:p>
    <w:p w14:paraId="65D18923" w14:textId="77777777" w:rsidR="00E2476D" w:rsidRDefault="00E2476D"/>
    <w:p w14:paraId="3286F1A3" w14:textId="77777777" w:rsidR="00E2476D" w:rsidRDefault="00E2476D"/>
  </w:footnote>
  <w:footnote w:type="continuationSeparator" w:id="0">
    <w:p w14:paraId="17F33211" w14:textId="77777777" w:rsidR="00E2476D" w:rsidRDefault="00E2476D">
      <w:pPr>
        <w:spacing w:after="0" w:line="240" w:lineRule="auto"/>
      </w:pPr>
      <w:r>
        <w:continuationSeparator/>
      </w:r>
    </w:p>
    <w:p w14:paraId="67D475CA" w14:textId="77777777" w:rsidR="00E2476D" w:rsidRDefault="00E2476D"/>
    <w:p w14:paraId="5CB7A863" w14:textId="77777777" w:rsidR="00E2476D" w:rsidRDefault="00E2476D"/>
  </w:footnote>
  <w:footnote w:type="continuationNotice" w:id="1">
    <w:p w14:paraId="4ECD84B6" w14:textId="77777777" w:rsidR="00E2476D" w:rsidRDefault="00E247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081E8C" w14:textId="3A105C35" w:rsidR="006F1A54" w:rsidRPr="000C5387" w:rsidRDefault="000C5387" w:rsidP="00466294">
    <w:pPr>
      <w:pStyle w:val="Header"/>
      <w:jc w:val="center"/>
      <w:rPr>
        <w:rFonts w:ascii="Arial" w:hAnsi="Arial" w:cs="Arial"/>
        <w:sz w:val="20"/>
        <w:szCs w:val="20"/>
        <w:lang w:val="en-GB"/>
      </w:rPr>
    </w:pPr>
    <w:r w:rsidRPr="000C5387">
      <w:rPr>
        <w:rFonts w:ascii="Arial" w:hAnsi="Arial" w:cs="Arial"/>
        <w:sz w:val="20"/>
        <w:szCs w:val="20"/>
        <w:lang w:val="en-GB"/>
      </w:rPr>
      <w:t>ECEY</w:t>
    </w:r>
    <w:r w:rsidR="00276C73">
      <w:rPr>
        <w:rFonts w:ascii="Arial" w:hAnsi="Arial" w:cs="Arial"/>
        <w:sz w:val="20"/>
        <w:szCs w:val="20"/>
        <w:lang w:val="en-GB"/>
      </w:rPr>
      <w:t>6010</w:t>
    </w:r>
    <w:r w:rsidR="00633727">
      <w:rPr>
        <w:rFonts w:ascii="Arial" w:hAnsi="Arial" w:cs="Arial"/>
        <w:sz w:val="20"/>
        <w:szCs w:val="20"/>
        <w:lang w:val="en-GB"/>
      </w:rPr>
      <w:tab/>
    </w:r>
    <w:r w:rsidR="00633727">
      <w:rPr>
        <w:rFonts w:ascii="Arial" w:hAnsi="Arial" w:cs="Arial"/>
        <w:sz w:val="20"/>
        <w:szCs w:val="20"/>
        <w:lang w:val="en-GB"/>
      </w:rPr>
      <w:tab/>
    </w:r>
    <w:r w:rsidR="00466294">
      <w:rPr>
        <w:rFonts w:ascii="Arial" w:hAnsi="Arial" w:cs="Arial"/>
        <w:sz w:val="20"/>
        <w:szCs w:val="20"/>
        <w:lang w:val="en-GB"/>
      </w:rPr>
      <w:t xml:space="preserve">                       Early years curricula</w:t>
    </w:r>
    <w:r w:rsidR="000170A8">
      <w:rPr>
        <w:rFonts w:ascii="Arial" w:hAnsi="Arial" w:cs="Arial"/>
        <w:sz w:val="20"/>
        <w:szCs w:val="20"/>
        <w:lang w:val="en-GB"/>
      </w:rPr>
      <w:tab/>
    </w:r>
    <w:r w:rsidR="000170A8">
      <w:rPr>
        <w:rFonts w:ascii="Arial" w:hAnsi="Arial" w:cs="Arial"/>
        <w:sz w:val="20"/>
        <w:szCs w:val="20"/>
        <w:lang w:val="en-GB"/>
      </w:rPr>
      <w:tab/>
    </w:r>
    <w:r w:rsidR="000170A8">
      <w:rPr>
        <w:rFonts w:ascii="Arial" w:hAnsi="Arial" w:cs="Arial"/>
        <w:sz w:val="20"/>
        <w:szCs w:val="20"/>
        <w:lang w:val="en-GB"/>
      </w:rPr>
      <w:tab/>
    </w:r>
    <w:r w:rsidR="000170A8">
      <w:rPr>
        <w:rFonts w:ascii="Arial" w:hAnsi="Arial" w:cs="Arial"/>
        <w:sz w:val="20"/>
        <w:szCs w:val="20"/>
        <w:lang w:val="en-GB"/>
      </w:rPr>
      <w:tab/>
    </w:r>
    <w:r w:rsidR="00C60FAB">
      <w:rPr>
        <w:rFonts w:ascii="Arial" w:hAnsi="Arial" w:cs="Arial"/>
        <w:sz w:val="20"/>
        <w:szCs w:val="20"/>
        <w:lang w:val="en-GB"/>
      </w:rPr>
      <w:t>2203679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434B64" w14:textId="20FA5E03" w:rsidR="00F47818" w:rsidRPr="00A0603C" w:rsidRDefault="00B7283C">
    <w:pPr>
      <w:pStyle w:val="Header"/>
      <w:rPr>
        <w:rFonts w:ascii="Arial" w:hAnsi="Arial" w:cs="Arial"/>
        <w:sz w:val="20"/>
        <w:szCs w:val="20"/>
      </w:rPr>
    </w:pPr>
    <w:r w:rsidRPr="00A0603C">
      <w:rPr>
        <w:rFonts w:ascii="Arial" w:hAnsi="Arial" w:cs="Arial"/>
        <w:sz w:val="20"/>
        <w:szCs w:val="20"/>
      </w:rPr>
      <w:t>ECEY6010</w:t>
    </w:r>
    <w:r w:rsidRPr="00A0603C">
      <w:rPr>
        <w:rFonts w:ascii="Arial" w:hAnsi="Arial" w:cs="Arial"/>
        <w:sz w:val="20"/>
        <w:szCs w:val="20"/>
      </w:rPr>
      <w:ptab w:relativeTo="margin" w:alignment="center" w:leader="none"/>
    </w:r>
    <w:r w:rsidRPr="00A0603C">
      <w:rPr>
        <w:rFonts w:ascii="Arial" w:hAnsi="Arial" w:cs="Arial"/>
        <w:sz w:val="20"/>
        <w:szCs w:val="20"/>
      </w:rPr>
      <w:t>Early years curricula</w:t>
    </w:r>
    <w:r w:rsidRPr="00A0603C">
      <w:rPr>
        <w:rFonts w:ascii="Arial" w:hAnsi="Arial" w:cs="Arial"/>
        <w:sz w:val="20"/>
        <w:szCs w:val="20"/>
      </w:rPr>
      <w:ptab w:relativeTo="margin" w:alignment="right" w:leader="none"/>
    </w:r>
    <w:r w:rsidRPr="00A0603C">
      <w:rPr>
        <w:rFonts w:ascii="Arial" w:hAnsi="Arial" w:cs="Arial"/>
        <w:sz w:val="20"/>
        <w:szCs w:val="20"/>
      </w:rPr>
      <w:t>2203679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AB8A88A"/>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E8ED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44E5CF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0725E3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F23A55BE"/>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E2E5C8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020DE5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ABEA92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E62011C"/>
    <w:lvl w:ilvl="0">
      <w:start w:val="1"/>
      <w:numFmt w:val="decimal"/>
      <w:lvlText w:val="%1."/>
      <w:lvlJc w:val="left"/>
      <w:pPr>
        <w:tabs>
          <w:tab w:val="num" w:pos="360"/>
        </w:tabs>
        <w:ind w:left="360" w:hanging="360"/>
      </w:pPr>
      <w:rPr>
        <w:rFonts w:hint="default"/>
        <w:b/>
        <w:i w:val="0"/>
      </w:rPr>
    </w:lvl>
  </w:abstractNum>
  <w:abstractNum w:abstractNumId="9" w15:restartNumberingAfterBreak="0">
    <w:nsid w:val="FFFFFF89"/>
    <w:multiLevelType w:val="singleLevel"/>
    <w:tmpl w:val="71E4D62E"/>
    <w:lvl w:ilvl="0">
      <w:start w:val="1"/>
      <w:numFmt w:val="bullet"/>
      <w:lvlText w:val=""/>
      <w:lvlJc w:val="left"/>
      <w:pPr>
        <w:tabs>
          <w:tab w:val="num" w:pos="432"/>
        </w:tabs>
        <w:ind w:left="432" w:hanging="432"/>
      </w:pPr>
      <w:rPr>
        <w:rFonts w:ascii="Symbol" w:hAnsi="Symbol" w:hint="default"/>
      </w:rPr>
    </w:lvl>
  </w:abstractNum>
  <w:abstractNum w:abstractNumId="10" w15:restartNumberingAfterBreak="0">
    <w:nsid w:val="26DA33D1"/>
    <w:multiLevelType w:val="hybridMultilevel"/>
    <w:tmpl w:val="9F16C02E"/>
    <w:lvl w:ilvl="0" w:tplc="2D128166">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8961D8"/>
    <w:multiLevelType w:val="hybridMultilevel"/>
    <w:tmpl w:val="B698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1B1C5A"/>
    <w:multiLevelType w:val="hybridMultilevel"/>
    <w:tmpl w:val="A3127486"/>
    <w:lvl w:ilvl="0" w:tplc="A96E589A">
      <w:start w:val="1"/>
      <w:numFmt w:val="decimal"/>
      <w:pStyle w:val="ListNumber"/>
      <w:lvlText w:val="%1."/>
      <w:lvlJc w:val="left"/>
      <w:pPr>
        <w:tabs>
          <w:tab w:val="num" w:pos="432"/>
        </w:tabs>
        <w:ind w:left="432" w:hanging="432"/>
      </w:pPr>
      <w:rPr>
        <w:rFonts w:hint="default"/>
        <w:b/>
        <w:i w:val="0"/>
        <w:color w:val="266CBF" w:themeColor="accent1"/>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4027802">
    <w:abstractNumId w:val="9"/>
  </w:num>
  <w:num w:numId="2" w16cid:durableId="199361546">
    <w:abstractNumId w:val="8"/>
  </w:num>
  <w:num w:numId="3" w16cid:durableId="1000502304">
    <w:abstractNumId w:val="7"/>
  </w:num>
  <w:num w:numId="4" w16cid:durableId="1786466168">
    <w:abstractNumId w:val="6"/>
  </w:num>
  <w:num w:numId="5" w16cid:durableId="1230187546">
    <w:abstractNumId w:val="5"/>
  </w:num>
  <w:num w:numId="6" w16cid:durableId="748159944">
    <w:abstractNumId w:val="4"/>
  </w:num>
  <w:num w:numId="7" w16cid:durableId="753742613">
    <w:abstractNumId w:val="3"/>
  </w:num>
  <w:num w:numId="8" w16cid:durableId="2065054456">
    <w:abstractNumId w:val="2"/>
  </w:num>
  <w:num w:numId="9" w16cid:durableId="2006351543">
    <w:abstractNumId w:val="1"/>
  </w:num>
  <w:num w:numId="10" w16cid:durableId="3557279">
    <w:abstractNumId w:val="0"/>
  </w:num>
  <w:num w:numId="11" w16cid:durableId="127867720">
    <w:abstractNumId w:val="12"/>
  </w:num>
  <w:num w:numId="12" w16cid:durableId="1939831678">
    <w:abstractNumId w:val="9"/>
    <w:lvlOverride w:ilvl="0">
      <w:startOverride w:val="1"/>
    </w:lvlOverride>
  </w:num>
  <w:num w:numId="13" w16cid:durableId="717634212">
    <w:abstractNumId w:val="10"/>
  </w:num>
  <w:num w:numId="14" w16cid:durableId="1165244877">
    <w:abstractNumId w:val="12"/>
  </w:num>
  <w:num w:numId="15" w16cid:durableId="178507827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83C"/>
    <w:rsid w:val="000009B4"/>
    <w:rsid w:val="000022CA"/>
    <w:rsid w:val="00002A8F"/>
    <w:rsid w:val="000038B5"/>
    <w:rsid w:val="000045E7"/>
    <w:rsid w:val="00007CB0"/>
    <w:rsid w:val="00007DF4"/>
    <w:rsid w:val="00010B90"/>
    <w:rsid w:val="00013BB0"/>
    <w:rsid w:val="0001645F"/>
    <w:rsid w:val="000170A8"/>
    <w:rsid w:val="00031744"/>
    <w:rsid w:val="00033525"/>
    <w:rsid w:val="000363AF"/>
    <w:rsid w:val="000373E5"/>
    <w:rsid w:val="000413F4"/>
    <w:rsid w:val="00041547"/>
    <w:rsid w:val="00042BE0"/>
    <w:rsid w:val="000456D2"/>
    <w:rsid w:val="00045963"/>
    <w:rsid w:val="00047B31"/>
    <w:rsid w:val="00051B30"/>
    <w:rsid w:val="000520B5"/>
    <w:rsid w:val="00052F1A"/>
    <w:rsid w:val="000567C0"/>
    <w:rsid w:val="0005749A"/>
    <w:rsid w:val="00061D97"/>
    <w:rsid w:val="00064C86"/>
    <w:rsid w:val="00066085"/>
    <w:rsid w:val="00066B3D"/>
    <w:rsid w:val="000767AB"/>
    <w:rsid w:val="0008350E"/>
    <w:rsid w:val="00084179"/>
    <w:rsid w:val="00085119"/>
    <w:rsid w:val="00086C4D"/>
    <w:rsid w:val="000915CD"/>
    <w:rsid w:val="000916DC"/>
    <w:rsid w:val="00093914"/>
    <w:rsid w:val="00094C53"/>
    <w:rsid w:val="0009747E"/>
    <w:rsid w:val="00097D5C"/>
    <w:rsid w:val="000A426F"/>
    <w:rsid w:val="000A4B6D"/>
    <w:rsid w:val="000A619D"/>
    <w:rsid w:val="000A748C"/>
    <w:rsid w:val="000B0E17"/>
    <w:rsid w:val="000B2B90"/>
    <w:rsid w:val="000B52C4"/>
    <w:rsid w:val="000B62D1"/>
    <w:rsid w:val="000C0080"/>
    <w:rsid w:val="000C2DC8"/>
    <w:rsid w:val="000C33A7"/>
    <w:rsid w:val="000C4914"/>
    <w:rsid w:val="000C5387"/>
    <w:rsid w:val="000C5D46"/>
    <w:rsid w:val="000C6F6F"/>
    <w:rsid w:val="000C76EC"/>
    <w:rsid w:val="000D31C0"/>
    <w:rsid w:val="000D7EAD"/>
    <w:rsid w:val="000E02AD"/>
    <w:rsid w:val="000E2731"/>
    <w:rsid w:val="000E2C51"/>
    <w:rsid w:val="000E3D40"/>
    <w:rsid w:val="000E61E8"/>
    <w:rsid w:val="000E689D"/>
    <w:rsid w:val="000F0AD5"/>
    <w:rsid w:val="000F11A5"/>
    <w:rsid w:val="000F1531"/>
    <w:rsid w:val="000F2A28"/>
    <w:rsid w:val="000F4CEF"/>
    <w:rsid w:val="000F4F8E"/>
    <w:rsid w:val="00101D24"/>
    <w:rsid w:val="001020BF"/>
    <w:rsid w:val="001036F3"/>
    <w:rsid w:val="00104336"/>
    <w:rsid w:val="00104F6E"/>
    <w:rsid w:val="00105E9E"/>
    <w:rsid w:val="00110058"/>
    <w:rsid w:val="00110AA7"/>
    <w:rsid w:val="00111E08"/>
    <w:rsid w:val="001128F4"/>
    <w:rsid w:val="00112D0F"/>
    <w:rsid w:val="001138F1"/>
    <w:rsid w:val="00117686"/>
    <w:rsid w:val="00120595"/>
    <w:rsid w:val="001207D3"/>
    <w:rsid w:val="00121CD0"/>
    <w:rsid w:val="00124196"/>
    <w:rsid w:val="00125FF1"/>
    <w:rsid w:val="001275B0"/>
    <w:rsid w:val="001278FE"/>
    <w:rsid w:val="001304C6"/>
    <w:rsid w:val="00133366"/>
    <w:rsid w:val="001357B7"/>
    <w:rsid w:val="001365FB"/>
    <w:rsid w:val="001377C8"/>
    <w:rsid w:val="00143633"/>
    <w:rsid w:val="00143F1E"/>
    <w:rsid w:val="00151FA2"/>
    <w:rsid w:val="001531D3"/>
    <w:rsid w:val="00156833"/>
    <w:rsid w:val="001568EA"/>
    <w:rsid w:val="00160681"/>
    <w:rsid w:val="00160C73"/>
    <w:rsid w:val="00160F09"/>
    <w:rsid w:val="001615BD"/>
    <w:rsid w:val="00164B0A"/>
    <w:rsid w:val="00166F57"/>
    <w:rsid w:val="001709FB"/>
    <w:rsid w:val="00172985"/>
    <w:rsid w:val="0017365D"/>
    <w:rsid w:val="001751C1"/>
    <w:rsid w:val="001756F9"/>
    <w:rsid w:val="001764DA"/>
    <w:rsid w:val="00177504"/>
    <w:rsid w:val="001803B7"/>
    <w:rsid w:val="00180AFA"/>
    <w:rsid w:val="00183EB9"/>
    <w:rsid w:val="001849ED"/>
    <w:rsid w:val="00192932"/>
    <w:rsid w:val="00192F67"/>
    <w:rsid w:val="00193C51"/>
    <w:rsid w:val="00194592"/>
    <w:rsid w:val="001975EC"/>
    <w:rsid w:val="001A228F"/>
    <w:rsid w:val="001A23F0"/>
    <w:rsid w:val="001A47FA"/>
    <w:rsid w:val="001A52EC"/>
    <w:rsid w:val="001A669E"/>
    <w:rsid w:val="001B157E"/>
    <w:rsid w:val="001B2371"/>
    <w:rsid w:val="001B3707"/>
    <w:rsid w:val="001B3B99"/>
    <w:rsid w:val="001B4E2E"/>
    <w:rsid w:val="001B5763"/>
    <w:rsid w:val="001B5E43"/>
    <w:rsid w:val="001C0677"/>
    <w:rsid w:val="001C3D75"/>
    <w:rsid w:val="001D0DE4"/>
    <w:rsid w:val="001D5414"/>
    <w:rsid w:val="001D5EB0"/>
    <w:rsid w:val="001E0C1F"/>
    <w:rsid w:val="001E2DED"/>
    <w:rsid w:val="001E5700"/>
    <w:rsid w:val="001F24CA"/>
    <w:rsid w:val="001F279F"/>
    <w:rsid w:val="001F55B4"/>
    <w:rsid w:val="001F61C3"/>
    <w:rsid w:val="00200B85"/>
    <w:rsid w:val="00203DEF"/>
    <w:rsid w:val="00205B6D"/>
    <w:rsid w:val="00206DB0"/>
    <w:rsid w:val="00210E3B"/>
    <w:rsid w:val="002156EB"/>
    <w:rsid w:val="00221C19"/>
    <w:rsid w:val="0022534D"/>
    <w:rsid w:val="0022712F"/>
    <w:rsid w:val="0023337A"/>
    <w:rsid w:val="002372B9"/>
    <w:rsid w:val="00242E48"/>
    <w:rsid w:val="00246B0B"/>
    <w:rsid w:val="00246B21"/>
    <w:rsid w:val="00250022"/>
    <w:rsid w:val="002501E3"/>
    <w:rsid w:val="00252B38"/>
    <w:rsid w:val="002536F2"/>
    <w:rsid w:val="00253FBC"/>
    <w:rsid w:val="002562ED"/>
    <w:rsid w:val="00256B76"/>
    <w:rsid w:val="00257EC4"/>
    <w:rsid w:val="00263E45"/>
    <w:rsid w:val="00264936"/>
    <w:rsid w:val="0026502A"/>
    <w:rsid w:val="0026525D"/>
    <w:rsid w:val="0026632B"/>
    <w:rsid w:val="00266B9E"/>
    <w:rsid w:val="00275F4B"/>
    <w:rsid w:val="00276C73"/>
    <w:rsid w:val="00276E5D"/>
    <w:rsid w:val="00277782"/>
    <w:rsid w:val="0028174C"/>
    <w:rsid w:val="00283647"/>
    <w:rsid w:val="0028408C"/>
    <w:rsid w:val="002869B1"/>
    <w:rsid w:val="002A061C"/>
    <w:rsid w:val="002A155F"/>
    <w:rsid w:val="002A4694"/>
    <w:rsid w:val="002A4911"/>
    <w:rsid w:val="002A52E5"/>
    <w:rsid w:val="002A53A4"/>
    <w:rsid w:val="002B0ED2"/>
    <w:rsid w:val="002B1E3B"/>
    <w:rsid w:val="002B2FB7"/>
    <w:rsid w:val="002B4AB8"/>
    <w:rsid w:val="002B6986"/>
    <w:rsid w:val="002C0C71"/>
    <w:rsid w:val="002C24FE"/>
    <w:rsid w:val="002C655B"/>
    <w:rsid w:val="002C7F01"/>
    <w:rsid w:val="002D2174"/>
    <w:rsid w:val="002D2BB5"/>
    <w:rsid w:val="002D366F"/>
    <w:rsid w:val="002D3B8B"/>
    <w:rsid w:val="002D4476"/>
    <w:rsid w:val="002D4F85"/>
    <w:rsid w:val="002D52F9"/>
    <w:rsid w:val="002E1D72"/>
    <w:rsid w:val="002E30B7"/>
    <w:rsid w:val="002E5A43"/>
    <w:rsid w:val="002E6868"/>
    <w:rsid w:val="002E7C47"/>
    <w:rsid w:val="002F436F"/>
    <w:rsid w:val="002F4373"/>
    <w:rsid w:val="002F7974"/>
    <w:rsid w:val="00300CAF"/>
    <w:rsid w:val="00302E94"/>
    <w:rsid w:val="003037D6"/>
    <w:rsid w:val="003038EE"/>
    <w:rsid w:val="003078CA"/>
    <w:rsid w:val="003127BC"/>
    <w:rsid w:val="00315737"/>
    <w:rsid w:val="00316937"/>
    <w:rsid w:val="00316E40"/>
    <w:rsid w:val="00322DCB"/>
    <w:rsid w:val="003245A1"/>
    <w:rsid w:val="00326217"/>
    <w:rsid w:val="00327890"/>
    <w:rsid w:val="003329F3"/>
    <w:rsid w:val="003357F4"/>
    <w:rsid w:val="00335A03"/>
    <w:rsid w:val="00335B4A"/>
    <w:rsid w:val="0033600A"/>
    <w:rsid w:val="00340B80"/>
    <w:rsid w:val="00342CC9"/>
    <w:rsid w:val="00344D06"/>
    <w:rsid w:val="00346E9C"/>
    <w:rsid w:val="003519F0"/>
    <w:rsid w:val="0035227E"/>
    <w:rsid w:val="0035544C"/>
    <w:rsid w:val="00357A0E"/>
    <w:rsid w:val="003614A7"/>
    <w:rsid w:val="0036348C"/>
    <w:rsid w:val="00370C72"/>
    <w:rsid w:val="003713B6"/>
    <w:rsid w:val="0037278B"/>
    <w:rsid w:val="00380125"/>
    <w:rsid w:val="0038215C"/>
    <w:rsid w:val="0038623F"/>
    <w:rsid w:val="00390173"/>
    <w:rsid w:val="00390511"/>
    <w:rsid w:val="00390EB8"/>
    <w:rsid w:val="0039468A"/>
    <w:rsid w:val="0039619F"/>
    <w:rsid w:val="00397635"/>
    <w:rsid w:val="003A16DE"/>
    <w:rsid w:val="003A1AE8"/>
    <w:rsid w:val="003A2061"/>
    <w:rsid w:val="003A33B0"/>
    <w:rsid w:val="003A57B9"/>
    <w:rsid w:val="003A6451"/>
    <w:rsid w:val="003A7CF2"/>
    <w:rsid w:val="003B0282"/>
    <w:rsid w:val="003B09E4"/>
    <w:rsid w:val="003B3D23"/>
    <w:rsid w:val="003B6BAE"/>
    <w:rsid w:val="003C08F3"/>
    <w:rsid w:val="003C708D"/>
    <w:rsid w:val="003C717E"/>
    <w:rsid w:val="003C7C3D"/>
    <w:rsid w:val="003D0FAA"/>
    <w:rsid w:val="003D1EE2"/>
    <w:rsid w:val="003D5CD2"/>
    <w:rsid w:val="003D7E98"/>
    <w:rsid w:val="003E5789"/>
    <w:rsid w:val="003F3316"/>
    <w:rsid w:val="003F5DB9"/>
    <w:rsid w:val="003F65F0"/>
    <w:rsid w:val="00402CA5"/>
    <w:rsid w:val="0040330F"/>
    <w:rsid w:val="004035BF"/>
    <w:rsid w:val="00404D7E"/>
    <w:rsid w:val="00410FFA"/>
    <w:rsid w:val="00414CB9"/>
    <w:rsid w:val="0041545A"/>
    <w:rsid w:val="00416390"/>
    <w:rsid w:val="004205BF"/>
    <w:rsid w:val="00420760"/>
    <w:rsid w:val="00420F2E"/>
    <w:rsid w:val="00422A81"/>
    <w:rsid w:val="00422B1D"/>
    <w:rsid w:val="004238D7"/>
    <w:rsid w:val="0042470E"/>
    <w:rsid w:val="00424FA1"/>
    <w:rsid w:val="00427A4E"/>
    <w:rsid w:val="004313A0"/>
    <w:rsid w:val="00431AB9"/>
    <w:rsid w:val="00437EE0"/>
    <w:rsid w:val="00440618"/>
    <w:rsid w:val="0044307D"/>
    <w:rsid w:val="00444FC6"/>
    <w:rsid w:val="004458F7"/>
    <w:rsid w:val="00446EE7"/>
    <w:rsid w:val="00447E2B"/>
    <w:rsid w:val="004513EB"/>
    <w:rsid w:val="004514B1"/>
    <w:rsid w:val="0045151F"/>
    <w:rsid w:val="00451F7B"/>
    <w:rsid w:val="0045413F"/>
    <w:rsid w:val="004554D4"/>
    <w:rsid w:val="00455D39"/>
    <w:rsid w:val="00456487"/>
    <w:rsid w:val="0046143C"/>
    <w:rsid w:val="00461DB8"/>
    <w:rsid w:val="00463759"/>
    <w:rsid w:val="00465289"/>
    <w:rsid w:val="00466294"/>
    <w:rsid w:val="0047020E"/>
    <w:rsid w:val="004749CE"/>
    <w:rsid w:val="00475C56"/>
    <w:rsid w:val="00483247"/>
    <w:rsid w:val="00483F1A"/>
    <w:rsid w:val="00487ADD"/>
    <w:rsid w:val="00487CA5"/>
    <w:rsid w:val="004920CD"/>
    <w:rsid w:val="004A0E87"/>
    <w:rsid w:val="004A5BDB"/>
    <w:rsid w:val="004A6828"/>
    <w:rsid w:val="004A73ED"/>
    <w:rsid w:val="004B080C"/>
    <w:rsid w:val="004C0059"/>
    <w:rsid w:val="004C0652"/>
    <w:rsid w:val="004C1E89"/>
    <w:rsid w:val="004C4516"/>
    <w:rsid w:val="004C4B02"/>
    <w:rsid w:val="004C631A"/>
    <w:rsid w:val="004D61A2"/>
    <w:rsid w:val="004D6397"/>
    <w:rsid w:val="004E1E73"/>
    <w:rsid w:val="004E3824"/>
    <w:rsid w:val="004E4706"/>
    <w:rsid w:val="004E7A4F"/>
    <w:rsid w:val="004F2B7A"/>
    <w:rsid w:val="004F3941"/>
    <w:rsid w:val="004F50A8"/>
    <w:rsid w:val="0050126F"/>
    <w:rsid w:val="005036B3"/>
    <w:rsid w:val="00505540"/>
    <w:rsid w:val="00505A52"/>
    <w:rsid w:val="00507D9A"/>
    <w:rsid w:val="00507EB8"/>
    <w:rsid w:val="00510C73"/>
    <w:rsid w:val="0051202B"/>
    <w:rsid w:val="00512031"/>
    <w:rsid w:val="00512714"/>
    <w:rsid w:val="00514FBE"/>
    <w:rsid w:val="00517A79"/>
    <w:rsid w:val="0052273A"/>
    <w:rsid w:val="005228B7"/>
    <w:rsid w:val="00525A44"/>
    <w:rsid w:val="00526737"/>
    <w:rsid w:val="005316BA"/>
    <w:rsid w:val="005327D5"/>
    <w:rsid w:val="00535737"/>
    <w:rsid w:val="00535DFE"/>
    <w:rsid w:val="005416F1"/>
    <w:rsid w:val="005428CF"/>
    <w:rsid w:val="00543E14"/>
    <w:rsid w:val="005471C7"/>
    <w:rsid w:val="00550286"/>
    <w:rsid w:val="00555080"/>
    <w:rsid w:val="005564C0"/>
    <w:rsid w:val="00556D71"/>
    <w:rsid w:val="005572A7"/>
    <w:rsid w:val="005575D7"/>
    <w:rsid w:val="005577C6"/>
    <w:rsid w:val="00562930"/>
    <w:rsid w:val="00562B74"/>
    <w:rsid w:val="00563CB7"/>
    <w:rsid w:val="00564FAA"/>
    <w:rsid w:val="00566B04"/>
    <w:rsid w:val="00567E5C"/>
    <w:rsid w:val="00571A47"/>
    <w:rsid w:val="00571C99"/>
    <w:rsid w:val="00574CF6"/>
    <w:rsid w:val="00580DA2"/>
    <w:rsid w:val="00581343"/>
    <w:rsid w:val="00582DBC"/>
    <w:rsid w:val="00587DE9"/>
    <w:rsid w:val="00591144"/>
    <w:rsid w:val="0059320C"/>
    <w:rsid w:val="005937A8"/>
    <w:rsid w:val="00594448"/>
    <w:rsid w:val="00595173"/>
    <w:rsid w:val="005A1299"/>
    <w:rsid w:val="005A195C"/>
    <w:rsid w:val="005A300D"/>
    <w:rsid w:val="005A56C7"/>
    <w:rsid w:val="005B3C1D"/>
    <w:rsid w:val="005B51A7"/>
    <w:rsid w:val="005C21B1"/>
    <w:rsid w:val="005D0539"/>
    <w:rsid w:val="005D17D4"/>
    <w:rsid w:val="005D4400"/>
    <w:rsid w:val="005D4637"/>
    <w:rsid w:val="005D4A44"/>
    <w:rsid w:val="005D7CA4"/>
    <w:rsid w:val="005E0DE3"/>
    <w:rsid w:val="005E2122"/>
    <w:rsid w:val="005E411F"/>
    <w:rsid w:val="005E4B6D"/>
    <w:rsid w:val="005E6098"/>
    <w:rsid w:val="005F3840"/>
    <w:rsid w:val="005F4394"/>
    <w:rsid w:val="005F5290"/>
    <w:rsid w:val="005F5AA2"/>
    <w:rsid w:val="00600720"/>
    <w:rsid w:val="00600CBB"/>
    <w:rsid w:val="00601656"/>
    <w:rsid w:val="00601F3C"/>
    <w:rsid w:val="006050D2"/>
    <w:rsid w:val="00606640"/>
    <w:rsid w:val="00607F6C"/>
    <w:rsid w:val="006102E5"/>
    <w:rsid w:val="006136EF"/>
    <w:rsid w:val="006137B8"/>
    <w:rsid w:val="00614255"/>
    <w:rsid w:val="006155CC"/>
    <w:rsid w:val="006162E2"/>
    <w:rsid w:val="00620794"/>
    <w:rsid w:val="00621639"/>
    <w:rsid w:val="00625918"/>
    <w:rsid w:val="006303E3"/>
    <w:rsid w:val="00631580"/>
    <w:rsid w:val="00633727"/>
    <w:rsid w:val="0063509A"/>
    <w:rsid w:val="00642C01"/>
    <w:rsid w:val="00643DF1"/>
    <w:rsid w:val="00647A83"/>
    <w:rsid w:val="006508C3"/>
    <w:rsid w:val="006545C1"/>
    <w:rsid w:val="00654C04"/>
    <w:rsid w:val="00655C81"/>
    <w:rsid w:val="00655D9F"/>
    <w:rsid w:val="0066279B"/>
    <w:rsid w:val="0066534D"/>
    <w:rsid w:val="00666862"/>
    <w:rsid w:val="00667DE2"/>
    <w:rsid w:val="0067457A"/>
    <w:rsid w:val="00680470"/>
    <w:rsid w:val="00682756"/>
    <w:rsid w:val="00682926"/>
    <w:rsid w:val="00682B5C"/>
    <w:rsid w:val="00683AA7"/>
    <w:rsid w:val="00684201"/>
    <w:rsid w:val="00690C63"/>
    <w:rsid w:val="006934CD"/>
    <w:rsid w:val="00695A54"/>
    <w:rsid w:val="006A2CF0"/>
    <w:rsid w:val="006A5A96"/>
    <w:rsid w:val="006A794A"/>
    <w:rsid w:val="006B5469"/>
    <w:rsid w:val="006B7B5D"/>
    <w:rsid w:val="006C26CC"/>
    <w:rsid w:val="006C26F8"/>
    <w:rsid w:val="006C4E70"/>
    <w:rsid w:val="006C4E88"/>
    <w:rsid w:val="006C50AE"/>
    <w:rsid w:val="006C5701"/>
    <w:rsid w:val="006C59B3"/>
    <w:rsid w:val="006D1E4B"/>
    <w:rsid w:val="006D3ED0"/>
    <w:rsid w:val="006D3FBF"/>
    <w:rsid w:val="006D4140"/>
    <w:rsid w:val="006D5FA5"/>
    <w:rsid w:val="006D74F3"/>
    <w:rsid w:val="006D7B97"/>
    <w:rsid w:val="006E0BB6"/>
    <w:rsid w:val="006E30E8"/>
    <w:rsid w:val="006F1A54"/>
    <w:rsid w:val="006F26D0"/>
    <w:rsid w:val="006F2FE8"/>
    <w:rsid w:val="00702803"/>
    <w:rsid w:val="007028B7"/>
    <w:rsid w:val="00707563"/>
    <w:rsid w:val="00707E29"/>
    <w:rsid w:val="00711008"/>
    <w:rsid w:val="00711482"/>
    <w:rsid w:val="007132EB"/>
    <w:rsid w:val="0071373D"/>
    <w:rsid w:val="007140F8"/>
    <w:rsid w:val="007144C4"/>
    <w:rsid w:val="00715449"/>
    <w:rsid w:val="00715CA4"/>
    <w:rsid w:val="0072135B"/>
    <w:rsid w:val="00726C43"/>
    <w:rsid w:val="00727A92"/>
    <w:rsid w:val="00732074"/>
    <w:rsid w:val="0073358F"/>
    <w:rsid w:val="00733EE2"/>
    <w:rsid w:val="00736CA7"/>
    <w:rsid w:val="007378F8"/>
    <w:rsid w:val="007431D3"/>
    <w:rsid w:val="007442FA"/>
    <w:rsid w:val="00744D13"/>
    <w:rsid w:val="00746DCC"/>
    <w:rsid w:val="00747F0B"/>
    <w:rsid w:val="00751152"/>
    <w:rsid w:val="007522F9"/>
    <w:rsid w:val="00754E4E"/>
    <w:rsid w:val="00755CDF"/>
    <w:rsid w:val="00760BB2"/>
    <w:rsid w:val="007642A1"/>
    <w:rsid w:val="00767204"/>
    <w:rsid w:val="00771FF3"/>
    <w:rsid w:val="007727D8"/>
    <w:rsid w:val="00772E6C"/>
    <w:rsid w:val="0078119F"/>
    <w:rsid w:val="0078123E"/>
    <w:rsid w:val="00785BB0"/>
    <w:rsid w:val="0078778E"/>
    <w:rsid w:val="007910E1"/>
    <w:rsid w:val="00793935"/>
    <w:rsid w:val="007A0A7F"/>
    <w:rsid w:val="007A23C2"/>
    <w:rsid w:val="007A2D8F"/>
    <w:rsid w:val="007A354A"/>
    <w:rsid w:val="007A3E3C"/>
    <w:rsid w:val="007A6340"/>
    <w:rsid w:val="007A7585"/>
    <w:rsid w:val="007A7F10"/>
    <w:rsid w:val="007B5824"/>
    <w:rsid w:val="007B5FDA"/>
    <w:rsid w:val="007B7583"/>
    <w:rsid w:val="007C224D"/>
    <w:rsid w:val="007C37DA"/>
    <w:rsid w:val="007C4288"/>
    <w:rsid w:val="007C640C"/>
    <w:rsid w:val="007D0281"/>
    <w:rsid w:val="007D07A9"/>
    <w:rsid w:val="007D2EBD"/>
    <w:rsid w:val="007E0087"/>
    <w:rsid w:val="007E0F89"/>
    <w:rsid w:val="007E2530"/>
    <w:rsid w:val="007E2B30"/>
    <w:rsid w:val="007E4D77"/>
    <w:rsid w:val="007E5249"/>
    <w:rsid w:val="007F2212"/>
    <w:rsid w:val="007F2FAD"/>
    <w:rsid w:val="007F68BE"/>
    <w:rsid w:val="00800B6B"/>
    <w:rsid w:val="008021A1"/>
    <w:rsid w:val="0081118E"/>
    <w:rsid w:val="008121A6"/>
    <w:rsid w:val="00812C8C"/>
    <w:rsid w:val="00814EEF"/>
    <w:rsid w:val="00816032"/>
    <w:rsid w:val="00816B21"/>
    <w:rsid w:val="00823735"/>
    <w:rsid w:val="00824797"/>
    <w:rsid w:val="008254EB"/>
    <w:rsid w:val="00830E45"/>
    <w:rsid w:val="00830F5C"/>
    <w:rsid w:val="00832E28"/>
    <w:rsid w:val="008354BF"/>
    <w:rsid w:val="00842B6F"/>
    <w:rsid w:val="008443F4"/>
    <w:rsid w:val="0084771D"/>
    <w:rsid w:val="00850C45"/>
    <w:rsid w:val="00853A50"/>
    <w:rsid w:val="00854C33"/>
    <w:rsid w:val="0085693C"/>
    <w:rsid w:val="00864F29"/>
    <w:rsid w:val="00867045"/>
    <w:rsid w:val="00867E7D"/>
    <w:rsid w:val="008732D9"/>
    <w:rsid w:val="00874395"/>
    <w:rsid w:val="00874C1F"/>
    <w:rsid w:val="008774BA"/>
    <w:rsid w:val="008812C2"/>
    <w:rsid w:val="008827E7"/>
    <w:rsid w:val="008830C1"/>
    <w:rsid w:val="00886323"/>
    <w:rsid w:val="008867CD"/>
    <w:rsid w:val="00887E4C"/>
    <w:rsid w:val="0089161A"/>
    <w:rsid w:val="00894215"/>
    <w:rsid w:val="0089489F"/>
    <w:rsid w:val="008A2C19"/>
    <w:rsid w:val="008A311F"/>
    <w:rsid w:val="008A3A61"/>
    <w:rsid w:val="008A4275"/>
    <w:rsid w:val="008A683E"/>
    <w:rsid w:val="008A7DE9"/>
    <w:rsid w:val="008B171B"/>
    <w:rsid w:val="008B1D1D"/>
    <w:rsid w:val="008B2B11"/>
    <w:rsid w:val="008B541B"/>
    <w:rsid w:val="008B5E2C"/>
    <w:rsid w:val="008C3DFD"/>
    <w:rsid w:val="008C60FB"/>
    <w:rsid w:val="008C68C0"/>
    <w:rsid w:val="008D0A27"/>
    <w:rsid w:val="008D0A99"/>
    <w:rsid w:val="008D0C52"/>
    <w:rsid w:val="008D12E8"/>
    <w:rsid w:val="008D1D0C"/>
    <w:rsid w:val="008D295A"/>
    <w:rsid w:val="008D2E82"/>
    <w:rsid w:val="008D3617"/>
    <w:rsid w:val="008D6E5E"/>
    <w:rsid w:val="008D7066"/>
    <w:rsid w:val="008D728A"/>
    <w:rsid w:val="008D751A"/>
    <w:rsid w:val="008D7F2F"/>
    <w:rsid w:val="008E33F6"/>
    <w:rsid w:val="008E491C"/>
    <w:rsid w:val="008E5827"/>
    <w:rsid w:val="008F28E8"/>
    <w:rsid w:val="008F2C48"/>
    <w:rsid w:val="008F709B"/>
    <w:rsid w:val="00900881"/>
    <w:rsid w:val="009052E9"/>
    <w:rsid w:val="009065F4"/>
    <w:rsid w:val="00911852"/>
    <w:rsid w:val="00911EF0"/>
    <w:rsid w:val="0092133F"/>
    <w:rsid w:val="00921DFC"/>
    <w:rsid w:val="00923B1B"/>
    <w:rsid w:val="00923EB9"/>
    <w:rsid w:val="00924EAB"/>
    <w:rsid w:val="00932B8B"/>
    <w:rsid w:val="00932C50"/>
    <w:rsid w:val="0093576F"/>
    <w:rsid w:val="009406FA"/>
    <w:rsid w:val="00940F1D"/>
    <w:rsid w:val="009424B5"/>
    <w:rsid w:val="00942ECA"/>
    <w:rsid w:val="0095328E"/>
    <w:rsid w:val="009546CF"/>
    <w:rsid w:val="00956543"/>
    <w:rsid w:val="00960769"/>
    <w:rsid w:val="00960C8B"/>
    <w:rsid w:val="00965700"/>
    <w:rsid w:val="00970B04"/>
    <w:rsid w:val="00975939"/>
    <w:rsid w:val="00980593"/>
    <w:rsid w:val="009812EE"/>
    <w:rsid w:val="00982D3F"/>
    <w:rsid w:val="0098613E"/>
    <w:rsid w:val="009872C6"/>
    <w:rsid w:val="00992100"/>
    <w:rsid w:val="009921BE"/>
    <w:rsid w:val="00994F2C"/>
    <w:rsid w:val="0099568C"/>
    <w:rsid w:val="0099717F"/>
    <w:rsid w:val="0099792C"/>
    <w:rsid w:val="009A01C0"/>
    <w:rsid w:val="009A155A"/>
    <w:rsid w:val="009A2640"/>
    <w:rsid w:val="009A2862"/>
    <w:rsid w:val="009A303E"/>
    <w:rsid w:val="009A65B4"/>
    <w:rsid w:val="009B322A"/>
    <w:rsid w:val="009B342E"/>
    <w:rsid w:val="009B558C"/>
    <w:rsid w:val="009B55F7"/>
    <w:rsid w:val="009B5A6F"/>
    <w:rsid w:val="009B67F9"/>
    <w:rsid w:val="009B74EF"/>
    <w:rsid w:val="009B792E"/>
    <w:rsid w:val="009C008D"/>
    <w:rsid w:val="009C090E"/>
    <w:rsid w:val="009C0B49"/>
    <w:rsid w:val="009C1616"/>
    <w:rsid w:val="009C2B89"/>
    <w:rsid w:val="009C4098"/>
    <w:rsid w:val="009C508D"/>
    <w:rsid w:val="009C737B"/>
    <w:rsid w:val="009D6557"/>
    <w:rsid w:val="009D7159"/>
    <w:rsid w:val="009D746A"/>
    <w:rsid w:val="009E09C4"/>
    <w:rsid w:val="009E3129"/>
    <w:rsid w:val="009E3AC6"/>
    <w:rsid w:val="009E71BE"/>
    <w:rsid w:val="009F04A4"/>
    <w:rsid w:val="009F181D"/>
    <w:rsid w:val="009F4023"/>
    <w:rsid w:val="009F5D3B"/>
    <w:rsid w:val="009F5F0B"/>
    <w:rsid w:val="009F7899"/>
    <w:rsid w:val="009F7A79"/>
    <w:rsid w:val="00A005F1"/>
    <w:rsid w:val="00A00A42"/>
    <w:rsid w:val="00A03D87"/>
    <w:rsid w:val="00A03EF3"/>
    <w:rsid w:val="00A0603C"/>
    <w:rsid w:val="00A06E4D"/>
    <w:rsid w:val="00A10441"/>
    <w:rsid w:val="00A1094B"/>
    <w:rsid w:val="00A12FED"/>
    <w:rsid w:val="00A20978"/>
    <w:rsid w:val="00A21E57"/>
    <w:rsid w:val="00A240F5"/>
    <w:rsid w:val="00A27B0A"/>
    <w:rsid w:val="00A340EE"/>
    <w:rsid w:val="00A35195"/>
    <w:rsid w:val="00A37E95"/>
    <w:rsid w:val="00A4025F"/>
    <w:rsid w:val="00A4100D"/>
    <w:rsid w:val="00A431CD"/>
    <w:rsid w:val="00A43228"/>
    <w:rsid w:val="00A44A97"/>
    <w:rsid w:val="00A46476"/>
    <w:rsid w:val="00A53DF5"/>
    <w:rsid w:val="00A574A3"/>
    <w:rsid w:val="00A60136"/>
    <w:rsid w:val="00A62CC8"/>
    <w:rsid w:val="00A65EF5"/>
    <w:rsid w:val="00A77B16"/>
    <w:rsid w:val="00A81008"/>
    <w:rsid w:val="00A83B42"/>
    <w:rsid w:val="00A85A89"/>
    <w:rsid w:val="00A878D9"/>
    <w:rsid w:val="00A879D7"/>
    <w:rsid w:val="00A934B5"/>
    <w:rsid w:val="00A95057"/>
    <w:rsid w:val="00A9547A"/>
    <w:rsid w:val="00A96365"/>
    <w:rsid w:val="00A963A5"/>
    <w:rsid w:val="00AA23E4"/>
    <w:rsid w:val="00AA6660"/>
    <w:rsid w:val="00AA6F27"/>
    <w:rsid w:val="00AB0594"/>
    <w:rsid w:val="00AB146F"/>
    <w:rsid w:val="00AB1BEF"/>
    <w:rsid w:val="00AB1F32"/>
    <w:rsid w:val="00AB3887"/>
    <w:rsid w:val="00AB7BC9"/>
    <w:rsid w:val="00AC24B3"/>
    <w:rsid w:val="00AC40C2"/>
    <w:rsid w:val="00AC46CC"/>
    <w:rsid w:val="00AC5234"/>
    <w:rsid w:val="00AC6436"/>
    <w:rsid w:val="00AD0776"/>
    <w:rsid w:val="00AD0F62"/>
    <w:rsid w:val="00AD32DC"/>
    <w:rsid w:val="00AD3780"/>
    <w:rsid w:val="00AD422A"/>
    <w:rsid w:val="00AD46C3"/>
    <w:rsid w:val="00AE1099"/>
    <w:rsid w:val="00AE69E4"/>
    <w:rsid w:val="00AE7620"/>
    <w:rsid w:val="00AF158C"/>
    <w:rsid w:val="00AF5120"/>
    <w:rsid w:val="00AF52B4"/>
    <w:rsid w:val="00B03218"/>
    <w:rsid w:val="00B054AA"/>
    <w:rsid w:val="00B07AC7"/>
    <w:rsid w:val="00B15FA8"/>
    <w:rsid w:val="00B17EF7"/>
    <w:rsid w:val="00B17F29"/>
    <w:rsid w:val="00B2328A"/>
    <w:rsid w:val="00B261D7"/>
    <w:rsid w:val="00B27432"/>
    <w:rsid w:val="00B30ADD"/>
    <w:rsid w:val="00B3240C"/>
    <w:rsid w:val="00B3356C"/>
    <w:rsid w:val="00B339E7"/>
    <w:rsid w:val="00B33FB8"/>
    <w:rsid w:val="00B342DE"/>
    <w:rsid w:val="00B36EFD"/>
    <w:rsid w:val="00B42A50"/>
    <w:rsid w:val="00B43440"/>
    <w:rsid w:val="00B43683"/>
    <w:rsid w:val="00B4428C"/>
    <w:rsid w:val="00B464D6"/>
    <w:rsid w:val="00B51D56"/>
    <w:rsid w:val="00B52A45"/>
    <w:rsid w:val="00B55441"/>
    <w:rsid w:val="00B60E72"/>
    <w:rsid w:val="00B61F09"/>
    <w:rsid w:val="00B63C06"/>
    <w:rsid w:val="00B647ED"/>
    <w:rsid w:val="00B65815"/>
    <w:rsid w:val="00B659AE"/>
    <w:rsid w:val="00B720EA"/>
    <w:rsid w:val="00B7283C"/>
    <w:rsid w:val="00B76F94"/>
    <w:rsid w:val="00B77BA3"/>
    <w:rsid w:val="00B90024"/>
    <w:rsid w:val="00B91A4E"/>
    <w:rsid w:val="00B920D8"/>
    <w:rsid w:val="00B922D8"/>
    <w:rsid w:val="00B926A1"/>
    <w:rsid w:val="00B97DF2"/>
    <w:rsid w:val="00BA231E"/>
    <w:rsid w:val="00BA772A"/>
    <w:rsid w:val="00BA7974"/>
    <w:rsid w:val="00BB1774"/>
    <w:rsid w:val="00BB2E3D"/>
    <w:rsid w:val="00BB35B4"/>
    <w:rsid w:val="00BB4DFD"/>
    <w:rsid w:val="00BC2046"/>
    <w:rsid w:val="00BC2188"/>
    <w:rsid w:val="00BD0462"/>
    <w:rsid w:val="00BD3D2D"/>
    <w:rsid w:val="00BD4743"/>
    <w:rsid w:val="00BD4ACB"/>
    <w:rsid w:val="00BD7F04"/>
    <w:rsid w:val="00BE183F"/>
    <w:rsid w:val="00BE2F4E"/>
    <w:rsid w:val="00BE307F"/>
    <w:rsid w:val="00BE5198"/>
    <w:rsid w:val="00BE5FDB"/>
    <w:rsid w:val="00BF14F3"/>
    <w:rsid w:val="00BF2FA8"/>
    <w:rsid w:val="00BF35DC"/>
    <w:rsid w:val="00BF4FCA"/>
    <w:rsid w:val="00BF65B1"/>
    <w:rsid w:val="00BF6907"/>
    <w:rsid w:val="00C001F7"/>
    <w:rsid w:val="00C0172E"/>
    <w:rsid w:val="00C04A41"/>
    <w:rsid w:val="00C05D6B"/>
    <w:rsid w:val="00C05DD1"/>
    <w:rsid w:val="00C100FF"/>
    <w:rsid w:val="00C11B7B"/>
    <w:rsid w:val="00C129DE"/>
    <w:rsid w:val="00C14DAF"/>
    <w:rsid w:val="00C15F03"/>
    <w:rsid w:val="00C169CE"/>
    <w:rsid w:val="00C2434A"/>
    <w:rsid w:val="00C24850"/>
    <w:rsid w:val="00C24E73"/>
    <w:rsid w:val="00C25AEE"/>
    <w:rsid w:val="00C33330"/>
    <w:rsid w:val="00C343FE"/>
    <w:rsid w:val="00C347E5"/>
    <w:rsid w:val="00C41602"/>
    <w:rsid w:val="00C41F36"/>
    <w:rsid w:val="00C429A9"/>
    <w:rsid w:val="00C44177"/>
    <w:rsid w:val="00C447EA"/>
    <w:rsid w:val="00C44B44"/>
    <w:rsid w:val="00C559BB"/>
    <w:rsid w:val="00C55D9B"/>
    <w:rsid w:val="00C55FCD"/>
    <w:rsid w:val="00C60C6F"/>
    <w:rsid w:val="00C60E22"/>
    <w:rsid w:val="00C60FAB"/>
    <w:rsid w:val="00C620FC"/>
    <w:rsid w:val="00C62EB3"/>
    <w:rsid w:val="00C66A07"/>
    <w:rsid w:val="00C70CA3"/>
    <w:rsid w:val="00C75748"/>
    <w:rsid w:val="00C75EAC"/>
    <w:rsid w:val="00C8701D"/>
    <w:rsid w:val="00C9035C"/>
    <w:rsid w:val="00C92E17"/>
    <w:rsid w:val="00CA0671"/>
    <w:rsid w:val="00CA1B19"/>
    <w:rsid w:val="00CA1F72"/>
    <w:rsid w:val="00CA2345"/>
    <w:rsid w:val="00CA7F08"/>
    <w:rsid w:val="00CA7F2F"/>
    <w:rsid w:val="00CB06F9"/>
    <w:rsid w:val="00CB2947"/>
    <w:rsid w:val="00CB703A"/>
    <w:rsid w:val="00CB7AD5"/>
    <w:rsid w:val="00CC33F1"/>
    <w:rsid w:val="00CC4FF7"/>
    <w:rsid w:val="00CC5254"/>
    <w:rsid w:val="00CC6179"/>
    <w:rsid w:val="00CD0C4F"/>
    <w:rsid w:val="00CD104A"/>
    <w:rsid w:val="00CD1C34"/>
    <w:rsid w:val="00CD4F37"/>
    <w:rsid w:val="00CD54DE"/>
    <w:rsid w:val="00CD5DC9"/>
    <w:rsid w:val="00CD6EE0"/>
    <w:rsid w:val="00CD7725"/>
    <w:rsid w:val="00CE0D6C"/>
    <w:rsid w:val="00CE15AD"/>
    <w:rsid w:val="00CE23E0"/>
    <w:rsid w:val="00CE49AD"/>
    <w:rsid w:val="00CE5BAB"/>
    <w:rsid w:val="00CF2902"/>
    <w:rsid w:val="00CF298B"/>
    <w:rsid w:val="00CF7444"/>
    <w:rsid w:val="00D014E1"/>
    <w:rsid w:val="00D02ECD"/>
    <w:rsid w:val="00D03BB5"/>
    <w:rsid w:val="00D048C0"/>
    <w:rsid w:val="00D07E78"/>
    <w:rsid w:val="00D12998"/>
    <w:rsid w:val="00D13088"/>
    <w:rsid w:val="00D13F60"/>
    <w:rsid w:val="00D15F02"/>
    <w:rsid w:val="00D17CAB"/>
    <w:rsid w:val="00D24B46"/>
    <w:rsid w:val="00D31FB7"/>
    <w:rsid w:val="00D3298E"/>
    <w:rsid w:val="00D329E4"/>
    <w:rsid w:val="00D35828"/>
    <w:rsid w:val="00D35C45"/>
    <w:rsid w:val="00D36907"/>
    <w:rsid w:val="00D37716"/>
    <w:rsid w:val="00D4296E"/>
    <w:rsid w:val="00D43027"/>
    <w:rsid w:val="00D4387E"/>
    <w:rsid w:val="00D50B20"/>
    <w:rsid w:val="00D55BF3"/>
    <w:rsid w:val="00D57750"/>
    <w:rsid w:val="00D613C2"/>
    <w:rsid w:val="00D616BD"/>
    <w:rsid w:val="00D62B75"/>
    <w:rsid w:val="00D651D2"/>
    <w:rsid w:val="00D6616E"/>
    <w:rsid w:val="00D7303F"/>
    <w:rsid w:val="00D73195"/>
    <w:rsid w:val="00D73443"/>
    <w:rsid w:val="00D73FCD"/>
    <w:rsid w:val="00D7670E"/>
    <w:rsid w:val="00D76ABA"/>
    <w:rsid w:val="00D81E52"/>
    <w:rsid w:val="00D86426"/>
    <w:rsid w:val="00D87329"/>
    <w:rsid w:val="00D903B2"/>
    <w:rsid w:val="00D91350"/>
    <w:rsid w:val="00D9166E"/>
    <w:rsid w:val="00D943C2"/>
    <w:rsid w:val="00D95639"/>
    <w:rsid w:val="00D95818"/>
    <w:rsid w:val="00D967B0"/>
    <w:rsid w:val="00D97B6C"/>
    <w:rsid w:val="00DA147C"/>
    <w:rsid w:val="00DA316A"/>
    <w:rsid w:val="00DA4679"/>
    <w:rsid w:val="00DA662D"/>
    <w:rsid w:val="00DA7CEE"/>
    <w:rsid w:val="00DB0A78"/>
    <w:rsid w:val="00DB69D7"/>
    <w:rsid w:val="00DC046C"/>
    <w:rsid w:val="00DC1B86"/>
    <w:rsid w:val="00DC42BE"/>
    <w:rsid w:val="00DC5709"/>
    <w:rsid w:val="00DC5C33"/>
    <w:rsid w:val="00DC68A5"/>
    <w:rsid w:val="00DD0C21"/>
    <w:rsid w:val="00DD29A1"/>
    <w:rsid w:val="00DD4178"/>
    <w:rsid w:val="00DD5A27"/>
    <w:rsid w:val="00DD724D"/>
    <w:rsid w:val="00DD73AB"/>
    <w:rsid w:val="00DE1F5A"/>
    <w:rsid w:val="00DE4ED8"/>
    <w:rsid w:val="00DE52C7"/>
    <w:rsid w:val="00DE6111"/>
    <w:rsid w:val="00DE627E"/>
    <w:rsid w:val="00DE6B3D"/>
    <w:rsid w:val="00DF1DD8"/>
    <w:rsid w:val="00DF483F"/>
    <w:rsid w:val="00DF6D83"/>
    <w:rsid w:val="00E00CA9"/>
    <w:rsid w:val="00E00D18"/>
    <w:rsid w:val="00E01BA5"/>
    <w:rsid w:val="00E02EDE"/>
    <w:rsid w:val="00E0488F"/>
    <w:rsid w:val="00E05CF9"/>
    <w:rsid w:val="00E1172A"/>
    <w:rsid w:val="00E20A3E"/>
    <w:rsid w:val="00E223C3"/>
    <w:rsid w:val="00E22AFF"/>
    <w:rsid w:val="00E23A6F"/>
    <w:rsid w:val="00E24374"/>
    <w:rsid w:val="00E2476D"/>
    <w:rsid w:val="00E307B4"/>
    <w:rsid w:val="00E31B84"/>
    <w:rsid w:val="00E33D32"/>
    <w:rsid w:val="00E35639"/>
    <w:rsid w:val="00E36952"/>
    <w:rsid w:val="00E373F2"/>
    <w:rsid w:val="00E400D1"/>
    <w:rsid w:val="00E402A5"/>
    <w:rsid w:val="00E43945"/>
    <w:rsid w:val="00E45009"/>
    <w:rsid w:val="00E459D3"/>
    <w:rsid w:val="00E47CA6"/>
    <w:rsid w:val="00E51204"/>
    <w:rsid w:val="00E53926"/>
    <w:rsid w:val="00E540FF"/>
    <w:rsid w:val="00E60DF1"/>
    <w:rsid w:val="00E60E98"/>
    <w:rsid w:val="00E61A91"/>
    <w:rsid w:val="00E6290C"/>
    <w:rsid w:val="00E648E1"/>
    <w:rsid w:val="00E70044"/>
    <w:rsid w:val="00E72924"/>
    <w:rsid w:val="00E74267"/>
    <w:rsid w:val="00E7553A"/>
    <w:rsid w:val="00E758A8"/>
    <w:rsid w:val="00E75BF3"/>
    <w:rsid w:val="00E772FC"/>
    <w:rsid w:val="00E7793A"/>
    <w:rsid w:val="00E832C0"/>
    <w:rsid w:val="00E863A3"/>
    <w:rsid w:val="00E9020E"/>
    <w:rsid w:val="00E93489"/>
    <w:rsid w:val="00E95180"/>
    <w:rsid w:val="00E95CBA"/>
    <w:rsid w:val="00EA1E2F"/>
    <w:rsid w:val="00EA2BDD"/>
    <w:rsid w:val="00EA5001"/>
    <w:rsid w:val="00EA7581"/>
    <w:rsid w:val="00EA7A03"/>
    <w:rsid w:val="00EB0B21"/>
    <w:rsid w:val="00EB1F48"/>
    <w:rsid w:val="00EB7AAD"/>
    <w:rsid w:val="00EC18A3"/>
    <w:rsid w:val="00ED590D"/>
    <w:rsid w:val="00ED7611"/>
    <w:rsid w:val="00EE1430"/>
    <w:rsid w:val="00EE2D01"/>
    <w:rsid w:val="00EF4403"/>
    <w:rsid w:val="00EF4538"/>
    <w:rsid w:val="00EF593E"/>
    <w:rsid w:val="00EF6104"/>
    <w:rsid w:val="00F00E25"/>
    <w:rsid w:val="00F014B9"/>
    <w:rsid w:val="00F01EB9"/>
    <w:rsid w:val="00F04072"/>
    <w:rsid w:val="00F10F80"/>
    <w:rsid w:val="00F11F26"/>
    <w:rsid w:val="00F12AF2"/>
    <w:rsid w:val="00F12FDA"/>
    <w:rsid w:val="00F137BA"/>
    <w:rsid w:val="00F146B1"/>
    <w:rsid w:val="00F14F6D"/>
    <w:rsid w:val="00F20170"/>
    <w:rsid w:val="00F317C7"/>
    <w:rsid w:val="00F33E13"/>
    <w:rsid w:val="00F340FF"/>
    <w:rsid w:val="00F350E9"/>
    <w:rsid w:val="00F43915"/>
    <w:rsid w:val="00F44FE9"/>
    <w:rsid w:val="00F47818"/>
    <w:rsid w:val="00F50580"/>
    <w:rsid w:val="00F520E0"/>
    <w:rsid w:val="00F560EC"/>
    <w:rsid w:val="00F60967"/>
    <w:rsid w:val="00F6339C"/>
    <w:rsid w:val="00F70C9C"/>
    <w:rsid w:val="00F719D4"/>
    <w:rsid w:val="00F8362F"/>
    <w:rsid w:val="00F84DAC"/>
    <w:rsid w:val="00F86B12"/>
    <w:rsid w:val="00F92038"/>
    <w:rsid w:val="00F979EA"/>
    <w:rsid w:val="00FA0EAC"/>
    <w:rsid w:val="00FA53A5"/>
    <w:rsid w:val="00FA546D"/>
    <w:rsid w:val="00FB0467"/>
    <w:rsid w:val="00FB1E03"/>
    <w:rsid w:val="00FB4157"/>
    <w:rsid w:val="00FB5F71"/>
    <w:rsid w:val="00FB72D4"/>
    <w:rsid w:val="00FC1FC8"/>
    <w:rsid w:val="00FC205D"/>
    <w:rsid w:val="00FC21C0"/>
    <w:rsid w:val="00FC2CAC"/>
    <w:rsid w:val="00FC477C"/>
    <w:rsid w:val="00FC66B7"/>
    <w:rsid w:val="00FD6443"/>
    <w:rsid w:val="00FD75D9"/>
    <w:rsid w:val="00FD79D0"/>
    <w:rsid w:val="00FD7A13"/>
    <w:rsid w:val="00FE31DA"/>
    <w:rsid w:val="00FE3B10"/>
    <w:rsid w:val="00FE4D9F"/>
    <w:rsid w:val="00FE54D7"/>
    <w:rsid w:val="00FE5A8B"/>
    <w:rsid w:val="00FE5F77"/>
    <w:rsid w:val="00FF044F"/>
    <w:rsid w:val="00FF28AA"/>
    <w:rsid w:val="00FF545E"/>
    <w:rsid w:val="00FF54C5"/>
    <w:rsid w:val="00FF784C"/>
    <w:rsid w:val="00FF7D15"/>
    <w:rsid w:val="05590008"/>
    <w:rsid w:val="0890A0CA"/>
    <w:rsid w:val="08CBE969"/>
    <w:rsid w:val="12BF820A"/>
    <w:rsid w:val="1630960B"/>
    <w:rsid w:val="16D0B91C"/>
    <w:rsid w:val="17CC666C"/>
    <w:rsid w:val="1853035B"/>
    <w:rsid w:val="1C38B031"/>
    <w:rsid w:val="1C8065E6"/>
    <w:rsid w:val="1C9FD78F"/>
    <w:rsid w:val="1CFAC18A"/>
    <w:rsid w:val="1E3BA7F0"/>
    <w:rsid w:val="1EDFDB15"/>
    <w:rsid w:val="1FD77851"/>
    <w:rsid w:val="22910D7B"/>
    <w:rsid w:val="24571A31"/>
    <w:rsid w:val="269F5062"/>
    <w:rsid w:val="2BA51251"/>
    <w:rsid w:val="2DFCFBB5"/>
    <w:rsid w:val="2E5D065D"/>
    <w:rsid w:val="33B4278C"/>
    <w:rsid w:val="35B4D031"/>
    <w:rsid w:val="3CE63D98"/>
    <w:rsid w:val="3F9C7335"/>
    <w:rsid w:val="42C8A1DA"/>
    <w:rsid w:val="47558985"/>
    <w:rsid w:val="51390B1C"/>
    <w:rsid w:val="526CAE8A"/>
    <w:rsid w:val="538D1100"/>
    <w:rsid w:val="572D349B"/>
    <w:rsid w:val="5C3F1E72"/>
    <w:rsid w:val="5DDAEED3"/>
    <w:rsid w:val="61ED2A2B"/>
    <w:rsid w:val="69518AC7"/>
    <w:rsid w:val="6A55D4C7"/>
    <w:rsid w:val="72034DF5"/>
    <w:rsid w:val="72E76E4B"/>
    <w:rsid w:val="78728F79"/>
    <w:rsid w:val="7A8C3CE5"/>
    <w:rsid w:val="7B8B22C9"/>
    <w:rsid w:val="7C011BD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86E6E"/>
  <w15:chartTrackingRefBased/>
  <w15:docId w15:val="{DD491936-4BD6-457D-A133-E5E979A90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8"/>
        <w:szCs w:val="28"/>
        <w:lang w:val="en-US" w:eastAsia="ja-JP" w:bidi="ar-SA"/>
      </w:rPr>
    </w:rPrDefault>
    <w:pPrDefault>
      <w:pPr>
        <w:spacing w:after="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outlineLvl w:val="0"/>
    </w:pPr>
    <w:rPr>
      <w:rFonts w:asciiTheme="majorHAnsi" w:eastAsiaTheme="majorEastAsia" w:hAnsiTheme="majorHAnsi" w:cstheme="majorBidi"/>
      <w:b/>
      <w:color w:val="266CBF" w:themeColor="accent1"/>
      <w:sz w:val="46"/>
      <w:szCs w:val="32"/>
    </w:rPr>
  </w:style>
  <w:style w:type="paragraph" w:styleId="Heading2">
    <w:name w:val="heading 2"/>
    <w:basedOn w:val="Normal"/>
    <w:next w:val="Normal"/>
    <w:link w:val="Heading2Char"/>
    <w:uiPriority w:val="9"/>
    <w:unhideWhenUsed/>
    <w:qFormat/>
    <w:pPr>
      <w:keepNext/>
      <w:keepLines/>
      <w:spacing w:before="3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360"/>
      <w:outlineLvl w:val="2"/>
    </w:pPr>
    <w:rPr>
      <w:rFonts w:asciiTheme="majorHAnsi" w:eastAsiaTheme="majorEastAsia" w:hAnsiTheme="majorHAnsi" w:cstheme="majorBidi"/>
      <w:color w:val="266CBF" w:themeColor="accent1"/>
      <w:sz w:val="34"/>
      <w:szCs w:val="24"/>
    </w:rPr>
  </w:style>
  <w:style w:type="paragraph" w:styleId="Heading4">
    <w:name w:val="heading 4"/>
    <w:basedOn w:val="Normal"/>
    <w:next w:val="Normal"/>
    <w:link w:val="Heading4Char"/>
    <w:uiPriority w:val="9"/>
    <w:semiHidden/>
    <w:unhideWhenUsed/>
    <w:qFormat/>
    <w:pPr>
      <w:keepNext/>
      <w:keepLines/>
      <w:spacing w:before="360"/>
      <w:outlineLvl w:val="3"/>
    </w:pPr>
    <w:rPr>
      <w:rFonts w:asciiTheme="majorHAnsi" w:eastAsiaTheme="majorEastAsia" w:hAnsiTheme="majorHAnsi" w:cstheme="majorBidi"/>
      <w:i/>
      <w:iCs/>
      <w:color w:val="266CBF" w:themeColor="accent1"/>
      <w:sz w:val="34"/>
    </w:rPr>
  </w:style>
  <w:style w:type="paragraph" w:styleId="Heading5">
    <w:name w:val="heading 5"/>
    <w:basedOn w:val="Normal"/>
    <w:next w:val="Normal"/>
    <w:link w:val="Heading5Char"/>
    <w:uiPriority w:val="9"/>
    <w:semiHidden/>
    <w:unhideWhenUsed/>
    <w:qFormat/>
    <w:pPr>
      <w:keepNext/>
      <w:keepLines/>
      <w:spacing w:before="360"/>
      <w:outlineLvl w:val="4"/>
    </w:pPr>
    <w:rPr>
      <w:rFonts w:asciiTheme="majorHAnsi" w:eastAsiaTheme="majorEastAsia" w:hAnsiTheme="majorHAnsi" w:cstheme="majorBidi"/>
      <w:b/>
      <w:color w:val="266CBF" w:themeColor="accent1"/>
    </w:rPr>
  </w:style>
  <w:style w:type="paragraph" w:styleId="Heading6">
    <w:name w:val="heading 6"/>
    <w:basedOn w:val="Normal"/>
    <w:next w:val="Normal"/>
    <w:link w:val="Heading6Char"/>
    <w:uiPriority w:val="9"/>
    <w:semiHidden/>
    <w:unhideWhenUsed/>
    <w:qFormat/>
    <w:pPr>
      <w:keepNext/>
      <w:keepLines/>
      <w:spacing w:before="360"/>
      <w:outlineLvl w:val="5"/>
    </w:pPr>
    <w:rPr>
      <w:rFonts w:asciiTheme="majorHAnsi" w:eastAsiaTheme="majorEastAsia" w:hAnsiTheme="majorHAnsi" w:cstheme="majorBidi"/>
      <w:b/>
      <w:i/>
      <w:color w:val="266CBF" w:themeColor="accent1"/>
    </w:rPr>
  </w:style>
  <w:style w:type="paragraph" w:styleId="Heading7">
    <w:name w:val="heading 7"/>
    <w:basedOn w:val="Normal"/>
    <w:next w:val="Normal"/>
    <w:link w:val="Heading7Char"/>
    <w:uiPriority w:val="9"/>
    <w:semiHidden/>
    <w:unhideWhenUsed/>
    <w:qFormat/>
    <w:pPr>
      <w:keepNext/>
      <w:keepLines/>
      <w:spacing w:before="360"/>
      <w:outlineLvl w:val="6"/>
    </w:pPr>
    <w:rPr>
      <w:rFonts w:asciiTheme="majorHAnsi" w:eastAsiaTheme="majorEastAsia" w:hAnsiTheme="majorHAnsi" w:cstheme="majorBidi"/>
      <w:b/>
      <w:iCs/>
    </w:rPr>
  </w:style>
  <w:style w:type="paragraph" w:styleId="Heading8">
    <w:name w:val="heading 8"/>
    <w:basedOn w:val="Normal"/>
    <w:next w:val="Normal"/>
    <w:link w:val="Heading8Char"/>
    <w:uiPriority w:val="9"/>
    <w:semiHidden/>
    <w:unhideWhenUsed/>
    <w:qFormat/>
    <w:pPr>
      <w:keepNext/>
      <w:keepLines/>
      <w:spacing w:before="360"/>
      <w:outlineLvl w:val="7"/>
    </w:pPr>
    <w:rPr>
      <w:rFonts w:asciiTheme="majorHAnsi" w:eastAsiaTheme="majorEastAsia" w:hAnsiTheme="majorHAnsi" w:cstheme="majorBidi"/>
      <w:szCs w:val="21"/>
    </w:rPr>
  </w:style>
  <w:style w:type="paragraph" w:styleId="Heading9">
    <w:name w:val="heading 9"/>
    <w:basedOn w:val="Normal"/>
    <w:next w:val="Normal"/>
    <w:link w:val="Heading9Char"/>
    <w:uiPriority w:val="9"/>
    <w:semiHidden/>
    <w:unhideWhenUsed/>
    <w:qFormat/>
    <w:pPr>
      <w:keepNext/>
      <w:keepLines/>
      <w:spacing w:before="360"/>
      <w:outlineLvl w:val="8"/>
    </w:pPr>
    <w:rPr>
      <w:rFonts w:asciiTheme="majorHAnsi" w:eastAsiaTheme="majorEastAsia" w:hAnsiTheme="majorHAnsi" w:cstheme="majorBidi"/>
      <w:i/>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after="0" w:line="240" w:lineRule="auto"/>
    </w:pPr>
  </w:style>
  <w:style w:type="paragraph" w:styleId="Title">
    <w:name w:val="Title"/>
    <w:basedOn w:val="Normal"/>
    <w:link w:val="TitleChar"/>
    <w:uiPriority w:val="10"/>
    <w:semiHidden/>
    <w:unhideWhenUsed/>
    <w:pPr>
      <w:spacing w:after="0" w:line="240" w:lineRule="auto"/>
      <w:contextualSpacing/>
    </w:pPr>
    <w:rPr>
      <w:rFonts w:asciiTheme="majorHAnsi" w:eastAsiaTheme="majorEastAsia" w:hAnsiTheme="majorHAnsi" w:cstheme="majorBidi"/>
      <w:b/>
      <w:color w:val="266CBF" w:themeColor="accent1"/>
      <w:kern w:val="28"/>
      <w:sz w:val="9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266CBF" w:themeColor="accent1"/>
      <w:sz w:val="46"/>
      <w:szCs w:val="32"/>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ListBullet">
    <w:name w:val="List Bullet"/>
    <w:basedOn w:val="Normal"/>
    <w:uiPriority w:val="10"/>
    <w:qFormat/>
    <w:pPr>
      <w:numPr>
        <w:numId w:val="13"/>
      </w:numPr>
    </w:pPr>
  </w:style>
  <w:style w:type="paragraph" w:styleId="Subtitle">
    <w:name w:val="Subtitle"/>
    <w:basedOn w:val="Normal"/>
    <w:link w:val="SubtitleChar"/>
    <w:uiPriority w:val="11"/>
    <w:semiHidden/>
    <w:unhideWhenUsed/>
    <w:qFormat/>
    <w:pPr>
      <w:numPr>
        <w:ilvl w:val="1"/>
      </w:numPr>
      <w:spacing w:after="480" w:line="240" w:lineRule="auto"/>
      <w:contextualSpacing/>
    </w:pPr>
    <w:rPr>
      <w:rFonts w:eastAsiaTheme="minorEastAsia"/>
      <w:sz w:val="34"/>
      <w:szCs w:val="22"/>
    </w:rPr>
  </w:style>
  <w:style w:type="character" w:customStyle="1" w:styleId="SubtitleChar">
    <w:name w:val="Subtitle Char"/>
    <w:basedOn w:val="DefaultParagraphFont"/>
    <w:link w:val="Subtitle"/>
    <w:uiPriority w:val="11"/>
    <w:semiHidden/>
    <w:rPr>
      <w:rFonts w:eastAsiaTheme="minorEastAsia"/>
      <w:sz w:val="34"/>
      <w:szCs w:val="2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266CBF" w:themeColor="accent1"/>
      <w:sz w:val="3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66CBF" w:themeColor="accent1"/>
      <w:sz w:val="3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266CBF"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266CBF" w:themeColor="accent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Cs w:val="21"/>
    </w:rPr>
  </w:style>
  <w:style w:type="character" w:styleId="SubtleEmphasis">
    <w:name w:val="Subtle Emphasis"/>
    <w:basedOn w:val="DefaultParagraphFont"/>
    <w:uiPriority w:val="19"/>
    <w:semiHidden/>
    <w:unhideWhenUsed/>
    <w:qFormat/>
    <w:rPr>
      <w:i/>
      <w:iCs/>
      <w:color w:val="595959" w:themeColor="text1" w:themeTint="A6"/>
    </w:rPr>
  </w:style>
  <w:style w:type="character" w:styleId="Emphasis">
    <w:name w:val="Emphasis"/>
    <w:basedOn w:val="DefaultParagraphFont"/>
    <w:uiPriority w:val="20"/>
    <w:semiHidden/>
    <w:unhideWhenUsed/>
    <w:qFormat/>
    <w:rPr>
      <w:b/>
      <w:iCs/>
    </w:rPr>
  </w:style>
  <w:style w:type="character" w:styleId="IntenseEmphasis">
    <w:name w:val="Intense Emphasis"/>
    <w:basedOn w:val="DefaultParagraphFont"/>
    <w:uiPriority w:val="21"/>
    <w:semiHidden/>
    <w:unhideWhenUsed/>
    <w:qFormat/>
    <w:rPr>
      <w:i/>
      <w:iCs/>
      <w:color w:val="266CBF" w:themeColor="accent1"/>
    </w:rPr>
  </w:style>
  <w:style w:type="character" w:styleId="Strong">
    <w:name w:val="Strong"/>
    <w:basedOn w:val="DefaultParagraphFont"/>
    <w:uiPriority w:val="22"/>
    <w:semiHidden/>
    <w:unhideWhenUsed/>
    <w:qFormat/>
    <w:rPr>
      <w:b/>
      <w:bCs/>
      <w:i/>
      <w:color w:val="266CBF" w:themeColor="accent1"/>
    </w:rPr>
  </w:style>
  <w:style w:type="paragraph" w:styleId="Quote">
    <w:name w:val="Quote"/>
    <w:basedOn w:val="Normal"/>
    <w:next w:val="Normal"/>
    <w:link w:val="QuoteChar"/>
    <w:uiPriority w:val="29"/>
    <w:semiHidden/>
    <w:unhideWhenUsed/>
    <w:qFormat/>
    <w:pPr>
      <w:spacing w:before="240" w:after="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after="240"/>
    </w:pPr>
    <w:rPr>
      <w:b/>
      <w:i/>
      <w:iCs/>
      <w:color w:val="266CBF" w:themeColor="accent1"/>
      <w:sz w:val="36"/>
    </w:rPr>
  </w:style>
  <w:style w:type="character" w:customStyle="1" w:styleId="IntenseQuoteChar">
    <w:name w:val="Intense Quote Char"/>
    <w:basedOn w:val="DefaultParagraphFont"/>
    <w:link w:val="IntenseQuote"/>
    <w:uiPriority w:val="30"/>
    <w:semiHidden/>
    <w:rPr>
      <w:b/>
      <w:i/>
      <w:iCs/>
      <w:color w:val="266CBF" w:themeColor="accent1"/>
      <w:sz w:val="36"/>
    </w:rPr>
  </w:style>
  <w:style w:type="character" w:styleId="SubtleReference">
    <w:name w:val="Subtle Reference"/>
    <w:basedOn w:val="DefaultParagraphFont"/>
    <w:uiPriority w:val="31"/>
    <w:semiHidden/>
    <w:unhideWhenUsed/>
    <w:qFormat/>
    <w:rPr>
      <w:caps/>
      <w:smallCaps w:val="0"/>
      <w:color w:val="595959" w:themeColor="text1" w:themeTint="A6"/>
    </w:rPr>
  </w:style>
  <w:style w:type="character" w:styleId="IntenseReference">
    <w:name w:val="Intense Reference"/>
    <w:basedOn w:val="DefaultParagraphFont"/>
    <w:uiPriority w:val="32"/>
    <w:semiHidden/>
    <w:unhideWhenUsed/>
    <w:qFormat/>
    <w:rPr>
      <w:b/>
      <w:bCs/>
      <w:caps/>
      <w:smallCaps w:val="0"/>
      <w:color w:val="595959" w:themeColor="text1" w:themeTint="A6"/>
      <w:spacing w:val="0"/>
    </w:rPr>
  </w:style>
  <w:style w:type="character" w:styleId="BookTitle">
    <w:name w:val="Book Title"/>
    <w:basedOn w:val="DefaultParagraphFont"/>
    <w:uiPriority w:val="33"/>
    <w:semiHidden/>
    <w:unhideWhenUsed/>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4"/>
      <w:szCs w:val="18"/>
    </w:rPr>
  </w:style>
  <w:style w:type="character" w:styleId="PlaceholderText">
    <w:name w:val="Placeholder Text"/>
    <w:basedOn w:val="DefaultParagraphFont"/>
    <w:uiPriority w:val="99"/>
    <w:semiHidden/>
    <w:rPr>
      <w:color w:val="808080"/>
    </w:rPr>
  </w:style>
  <w:style w:type="paragraph" w:styleId="TOCHeading">
    <w:name w:val="TOC Heading"/>
    <w:basedOn w:val="Heading1"/>
    <w:next w:val="Normal"/>
    <w:uiPriority w:val="39"/>
    <w:semiHidden/>
    <w:unhideWhenUsed/>
    <w:qFormat/>
    <w:pPr>
      <w:outlineLvl w:val="9"/>
    </w:pPr>
  </w:style>
  <w:style w:type="paragraph" w:styleId="ListNumber">
    <w:name w:val="List Number"/>
    <w:basedOn w:val="Normal"/>
    <w:uiPriority w:val="10"/>
    <w:unhideWhenUsed/>
    <w:qFormat/>
    <w:pPr>
      <w:numPr>
        <w:numId w:val="14"/>
      </w:numPr>
    </w:pPr>
  </w:style>
  <w:style w:type="character" w:customStyle="1" w:styleId="TitleChar">
    <w:name w:val="Title Char"/>
    <w:basedOn w:val="DefaultParagraphFont"/>
    <w:link w:val="Title"/>
    <w:uiPriority w:val="10"/>
    <w:semiHidden/>
    <w:rPr>
      <w:rFonts w:asciiTheme="majorHAnsi" w:eastAsiaTheme="majorEastAsia" w:hAnsiTheme="majorHAnsi" w:cstheme="majorBidi"/>
      <w:b/>
      <w:color w:val="266CBF" w:themeColor="accent1"/>
      <w:kern w:val="28"/>
      <w:sz w:val="90"/>
      <w:szCs w:val="56"/>
    </w:rPr>
  </w:style>
  <w:style w:type="character" w:styleId="Hyperlink">
    <w:name w:val="Hyperlink"/>
    <w:basedOn w:val="DefaultParagraphFont"/>
    <w:uiPriority w:val="99"/>
    <w:unhideWhenUsed/>
    <w:rPr>
      <w:color w:val="266CBF" w:themeColor="hyperlink"/>
      <w:u w:val="single"/>
    </w:rPr>
  </w:style>
  <w:style w:type="paragraph" w:styleId="ListParagraph">
    <w:name w:val="List Paragraph"/>
    <w:basedOn w:val="Normal"/>
    <w:uiPriority w:val="34"/>
    <w:unhideWhenUsed/>
    <w:qFormat/>
    <w:rsid w:val="008830C1"/>
    <w:pPr>
      <w:ind w:left="720"/>
      <w:contextualSpacing/>
    </w:pPr>
  </w:style>
  <w:style w:type="character" w:styleId="PageNumber">
    <w:name w:val="page number"/>
    <w:basedOn w:val="DefaultParagraphFont"/>
    <w:uiPriority w:val="99"/>
    <w:semiHidden/>
    <w:unhideWhenUsed/>
    <w:rsid w:val="006F1A54"/>
  </w:style>
  <w:style w:type="character" w:styleId="UnresolvedMention">
    <w:name w:val="Unresolved Mention"/>
    <w:basedOn w:val="DefaultParagraphFont"/>
    <w:uiPriority w:val="99"/>
    <w:semiHidden/>
    <w:unhideWhenUsed/>
    <w:rsid w:val="00587DE9"/>
    <w:rPr>
      <w:color w:val="605E5C"/>
      <w:shd w:val="clear" w:color="auto" w:fill="E1DFDD"/>
    </w:rPr>
  </w:style>
  <w:style w:type="character" w:styleId="FollowedHyperlink">
    <w:name w:val="FollowedHyperlink"/>
    <w:basedOn w:val="DefaultParagraphFont"/>
    <w:uiPriority w:val="99"/>
    <w:semiHidden/>
    <w:unhideWhenUsed/>
    <w:rsid w:val="00DE52C7"/>
    <w:rPr>
      <w:color w:val="8956A5" w:themeColor="followedHyperlink"/>
      <w:u w:val="single"/>
    </w:rPr>
  </w:style>
  <w:style w:type="paragraph" w:styleId="NormalWeb">
    <w:name w:val="Normal (Web)"/>
    <w:basedOn w:val="Normal"/>
    <w:uiPriority w:val="99"/>
    <w:unhideWhenUsed/>
    <w:rsid w:val="00183EB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16015">
      <w:bodyDiv w:val="1"/>
      <w:marLeft w:val="0"/>
      <w:marRight w:val="0"/>
      <w:marTop w:val="0"/>
      <w:marBottom w:val="0"/>
      <w:divBdr>
        <w:top w:val="none" w:sz="0" w:space="0" w:color="auto"/>
        <w:left w:val="none" w:sz="0" w:space="0" w:color="auto"/>
        <w:bottom w:val="none" w:sz="0" w:space="0" w:color="auto"/>
        <w:right w:val="none" w:sz="0" w:space="0" w:color="auto"/>
      </w:divBdr>
      <w:divsChild>
        <w:div w:id="1631089519">
          <w:marLeft w:val="0"/>
          <w:marRight w:val="0"/>
          <w:marTop w:val="0"/>
          <w:marBottom w:val="0"/>
          <w:divBdr>
            <w:top w:val="none" w:sz="0" w:space="0" w:color="auto"/>
            <w:left w:val="none" w:sz="0" w:space="0" w:color="auto"/>
            <w:bottom w:val="none" w:sz="0" w:space="0" w:color="auto"/>
            <w:right w:val="none" w:sz="0" w:space="0" w:color="auto"/>
          </w:divBdr>
          <w:divsChild>
            <w:div w:id="783227725">
              <w:marLeft w:val="0"/>
              <w:marRight w:val="0"/>
              <w:marTop w:val="0"/>
              <w:marBottom w:val="0"/>
              <w:divBdr>
                <w:top w:val="none" w:sz="0" w:space="0" w:color="auto"/>
                <w:left w:val="none" w:sz="0" w:space="0" w:color="auto"/>
                <w:bottom w:val="none" w:sz="0" w:space="0" w:color="auto"/>
                <w:right w:val="none" w:sz="0" w:space="0" w:color="auto"/>
              </w:divBdr>
              <w:divsChild>
                <w:div w:id="145451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20783">
      <w:bodyDiv w:val="1"/>
      <w:marLeft w:val="0"/>
      <w:marRight w:val="0"/>
      <w:marTop w:val="0"/>
      <w:marBottom w:val="0"/>
      <w:divBdr>
        <w:top w:val="none" w:sz="0" w:space="0" w:color="auto"/>
        <w:left w:val="none" w:sz="0" w:space="0" w:color="auto"/>
        <w:bottom w:val="none" w:sz="0" w:space="0" w:color="auto"/>
        <w:right w:val="none" w:sz="0" w:space="0" w:color="auto"/>
      </w:divBdr>
      <w:divsChild>
        <w:div w:id="406076413">
          <w:marLeft w:val="0"/>
          <w:marRight w:val="0"/>
          <w:marTop w:val="0"/>
          <w:marBottom w:val="0"/>
          <w:divBdr>
            <w:top w:val="none" w:sz="0" w:space="0" w:color="auto"/>
            <w:left w:val="none" w:sz="0" w:space="0" w:color="auto"/>
            <w:bottom w:val="none" w:sz="0" w:space="0" w:color="auto"/>
            <w:right w:val="none" w:sz="0" w:space="0" w:color="auto"/>
          </w:divBdr>
          <w:divsChild>
            <w:div w:id="1441025197">
              <w:marLeft w:val="0"/>
              <w:marRight w:val="0"/>
              <w:marTop w:val="0"/>
              <w:marBottom w:val="0"/>
              <w:divBdr>
                <w:top w:val="none" w:sz="0" w:space="0" w:color="auto"/>
                <w:left w:val="none" w:sz="0" w:space="0" w:color="auto"/>
                <w:bottom w:val="none" w:sz="0" w:space="0" w:color="auto"/>
                <w:right w:val="none" w:sz="0" w:space="0" w:color="auto"/>
              </w:divBdr>
              <w:divsChild>
                <w:div w:id="167799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73460">
      <w:bodyDiv w:val="1"/>
      <w:marLeft w:val="0"/>
      <w:marRight w:val="0"/>
      <w:marTop w:val="0"/>
      <w:marBottom w:val="0"/>
      <w:divBdr>
        <w:top w:val="none" w:sz="0" w:space="0" w:color="auto"/>
        <w:left w:val="none" w:sz="0" w:space="0" w:color="auto"/>
        <w:bottom w:val="none" w:sz="0" w:space="0" w:color="auto"/>
        <w:right w:val="none" w:sz="0" w:space="0" w:color="auto"/>
      </w:divBdr>
      <w:divsChild>
        <w:div w:id="2074347474">
          <w:marLeft w:val="0"/>
          <w:marRight w:val="0"/>
          <w:marTop w:val="0"/>
          <w:marBottom w:val="0"/>
          <w:divBdr>
            <w:top w:val="none" w:sz="0" w:space="0" w:color="auto"/>
            <w:left w:val="none" w:sz="0" w:space="0" w:color="auto"/>
            <w:bottom w:val="none" w:sz="0" w:space="0" w:color="auto"/>
            <w:right w:val="none" w:sz="0" w:space="0" w:color="auto"/>
          </w:divBdr>
          <w:divsChild>
            <w:div w:id="563301444">
              <w:marLeft w:val="0"/>
              <w:marRight w:val="0"/>
              <w:marTop w:val="0"/>
              <w:marBottom w:val="0"/>
              <w:divBdr>
                <w:top w:val="none" w:sz="0" w:space="0" w:color="auto"/>
                <w:left w:val="none" w:sz="0" w:space="0" w:color="auto"/>
                <w:bottom w:val="none" w:sz="0" w:space="0" w:color="auto"/>
                <w:right w:val="none" w:sz="0" w:space="0" w:color="auto"/>
              </w:divBdr>
              <w:divsChild>
                <w:div w:id="1172640507">
                  <w:marLeft w:val="0"/>
                  <w:marRight w:val="0"/>
                  <w:marTop w:val="0"/>
                  <w:marBottom w:val="0"/>
                  <w:divBdr>
                    <w:top w:val="none" w:sz="0" w:space="0" w:color="auto"/>
                    <w:left w:val="none" w:sz="0" w:space="0" w:color="auto"/>
                    <w:bottom w:val="none" w:sz="0" w:space="0" w:color="auto"/>
                    <w:right w:val="none" w:sz="0" w:space="0" w:color="auto"/>
                  </w:divBdr>
                  <w:divsChild>
                    <w:div w:id="43853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6286">
      <w:bodyDiv w:val="1"/>
      <w:marLeft w:val="0"/>
      <w:marRight w:val="0"/>
      <w:marTop w:val="0"/>
      <w:marBottom w:val="0"/>
      <w:divBdr>
        <w:top w:val="none" w:sz="0" w:space="0" w:color="auto"/>
        <w:left w:val="none" w:sz="0" w:space="0" w:color="auto"/>
        <w:bottom w:val="none" w:sz="0" w:space="0" w:color="auto"/>
        <w:right w:val="none" w:sz="0" w:space="0" w:color="auto"/>
      </w:divBdr>
      <w:divsChild>
        <w:div w:id="681008145">
          <w:marLeft w:val="0"/>
          <w:marRight w:val="0"/>
          <w:marTop w:val="0"/>
          <w:marBottom w:val="0"/>
          <w:divBdr>
            <w:top w:val="none" w:sz="0" w:space="0" w:color="auto"/>
            <w:left w:val="none" w:sz="0" w:space="0" w:color="auto"/>
            <w:bottom w:val="none" w:sz="0" w:space="0" w:color="auto"/>
            <w:right w:val="none" w:sz="0" w:space="0" w:color="auto"/>
          </w:divBdr>
          <w:divsChild>
            <w:div w:id="1154876394">
              <w:marLeft w:val="0"/>
              <w:marRight w:val="0"/>
              <w:marTop w:val="0"/>
              <w:marBottom w:val="0"/>
              <w:divBdr>
                <w:top w:val="none" w:sz="0" w:space="0" w:color="auto"/>
                <w:left w:val="none" w:sz="0" w:space="0" w:color="auto"/>
                <w:bottom w:val="none" w:sz="0" w:space="0" w:color="auto"/>
                <w:right w:val="none" w:sz="0" w:space="0" w:color="auto"/>
              </w:divBdr>
              <w:divsChild>
                <w:div w:id="119570042">
                  <w:marLeft w:val="0"/>
                  <w:marRight w:val="0"/>
                  <w:marTop w:val="0"/>
                  <w:marBottom w:val="0"/>
                  <w:divBdr>
                    <w:top w:val="none" w:sz="0" w:space="0" w:color="auto"/>
                    <w:left w:val="none" w:sz="0" w:space="0" w:color="auto"/>
                    <w:bottom w:val="none" w:sz="0" w:space="0" w:color="auto"/>
                    <w:right w:val="none" w:sz="0" w:space="0" w:color="auto"/>
                  </w:divBdr>
                  <w:divsChild>
                    <w:div w:id="184820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4689">
      <w:bodyDiv w:val="1"/>
      <w:marLeft w:val="0"/>
      <w:marRight w:val="0"/>
      <w:marTop w:val="0"/>
      <w:marBottom w:val="0"/>
      <w:divBdr>
        <w:top w:val="none" w:sz="0" w:space="0" w:color="auto"/>
        <w:left w:val="none" w:sz="0" w:space="0" w:color="auto"/>
        <w:bottom w:val="none" w:sz="0" w:space="0" w:color="auto"/>
        <w:right w:val="none" w:sz="0" w:space="0" w:color="auto"/>
      </w:divBdr>
    </w:div>
    <w:div w:id="201213082">
      <w:bodyDiv w:val="1"/>
      <w:marLeft w:val="0"/>
      <w:marRight w:val="0"/>
      <w:marTop w:val="0"/>
      <w:marBottom w:val="0"/>
      <w:divBdr>
        <w:top w:val="none" w:sz="0" w:space="0" w:color="auto"/>
        <w:left w:val="none" w:sz="0" w:space="0" w:color="auto"/>
        <w:bottom w:val="none" w:sz="0" w:space="0" w:color="auto"/>
        <w:right w:val="none" w:sz="0" w:space="0" w:color="auto"/>
      </w:divBdr>
    </w:div>
    <w:div w:id="261500741">
      <w:bodyDiv w:val="1"/>
      <w:marLeft w:val="0"/>
      <w:marRight w:val="0"/>
      <w:marTop w:val="0"/>
      <w:marBottom w:val="0"/>
      <w:divBdr>
        <w:top w:val="none" w:sz="0" w:space="0" w:color="auto"/>
        <w:left w:val="none" w:sz="0" w:space="0" w:color="auto"/>
        <w:bottom w:val="none" w:sz="0" w:space="0" w:color="auto"/>
        <w:right w:val="none" w:sz="0" w:space="0" w:color="auto"/>
      </w:divBdr>
      <w:divsChild>
        <w:div w:id="1570067696">
          <w:marLeft w:val="0"/>
          <w:marRight w:val="0"/>
          <w:marTop w:val="0"/>
          <w:marBottom w:val="0"/>
          <w:divBdr>
            <w:top w:val="none" w:sz="0" w:space="0" w:color="auto"/>
            <w:left w:val="none" w:sz="0" w:space="0" w:color="auto"/>
            <w:bottom w:val="none" w:sz="0" w:space="0" w:color="auto"/>
            <w:right w:val="none" w:sz="0" w:space="0" w:color="auto"/>
          </w:divBdr>
          <w:divsChild>
            <w:div w:id="2033921019">
              <w:marLeft w:val="0"/>
              <w:marRight w:val="0"/>
              <w:marTop w:val="0"/>
              <w:marBottom w:val="0"/>
              <w:divBdr>
                <w:top w:val="none" w:sz="0" w:space="0" w:color="auto"/>
                <w:left w:val="none" w:sz="0" w:space="0" w:color="auto"/>
                <w:bottom w:val="none" w:sz="0" w:space="0" w:color="auto"/>
                <w:right w:val="none" w:sz="0" w:space="0" w:color="auto"/>
              </w:divBdr>
              <w:divsChild>
                <w:div w:id="489905832">
                  <w:marLeft w:val="0"/>
                  <w:marRight w:val="0"/>
                  <w:marTop w:val="0"/>
                  <w:marBottom w:val="0"/>
                  <w:divBdr>
                    <w:top w:val="none" w:sz="0" w:space="0" w:color="auto"/>
                    <w:left w:val="none" w:sz="0" w:space="0" w:color="auto"/>
                    <w:bottom w:val="none" w:sz="0" w:space="0" w:color="auto"/>
                    <w:right w:val="none" w:sz="0" w:space="0" w:color="auto"/>
                  </w:divBdr>
                  <w:divsChild>
                    <w:div w:id="112797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571981">
      <w:bodyDiv w:val="1"/>
      <w:marLeft w:val="0"/>
      <w:marRight w:val="0"/>
      <w:marTop w:val="0"/>
      <w:marBottom w:val="0"/>
      <w:divBdr>
        <w:top w:val="none" w:sz="0" w:space="0" w:color="auto"/>
        <w:left w:val="none" w:sz="0" w:space="0" w:color="auto"/>
        <w:bottom w:val="none" w:sz="0" w:space="0" w:color="auto"/>
        <w:right w:val="none" w:sz="0" w:space="0" w:color="auto"/>
      </w:divBdr>
      <w:divsChild>
        <w:div w:id="341976924">
          <w:marLeft w:val="0"/>
          <w:marRight w:val="0"/>
          <w:marTop w:val="0"/>
          <w:marBottom w:val="0"/>
          <w:divBdr>
            <w:top w:val="none" w:sz="0" w:space="0" w:color="auto"/>
            <w:left w:val="none" w:sz="0" w:space="0" w:color="auto"/>
            <w:bottom w:val="none" w:sz="0" w:space="0" w:color="auto"/>
            <w:right w:val="none" w:sz="0" w:space="0" w:color="auto"/>
          </w:divBdr>
          <w:divsChild>
            <w:div w:id="931816882">
              <w:marLeft w:val="0"/>
              <w:marRight w:val="0"/>
              <w:marTop w:val="0"/>
              <w:marBottom w:val="0"/>
              <w:divBdr>
                <w:top w:val="none" w:sz="0" w:space="0" w:color="auto"/>
                <w:left w:val="none" w:sz="0" w:space="0" w:color="auto"/>
                <w:bottom w:val="none" w:sz="0" w:space="0" w:color="auto"/>
                <w:right w:val="none" w:sz="0" w:space="0" w:color="auto"/>
              </w:divBdr>
              <w:divsChild>
                <w:div w:id="57933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639336">
      <w:bodyDiv w:val="1"/>
      <w:marLeft w:val="0"/>
      <w:marRight w:val="0"/>
      <w:marTop w:val="0"/>
      <w:marBottom w:val="0"/>
      <w:divBdr>
        <w:top w:val="none" w:sz="0" w:space="0" w:color="auto"/>
        <w:left w:val="none" w:sz="0" w:space="0" w:color="auto"/>
        <w:bottom w:val="none" w:sz="0" w:space="0" w:color="auto"/>
        <w:right w:val="none" w:sz="0" w:space="0" w:color="auto"/>
      </w:divBdr>
    </w:div>
    <w:div w:id="334310401">
      <w:bodyDiv w:val="1"/>
      <w:marLeft w:val="0"/>
      <w:marRight w:val="0"/>
      <w:marTop w:val="0"/>
      <w:marBottom w:val="0"/>
      <w:divBdr>
        <w:top w:val="none" w:sz="0" w:space="0" w:color="auto"/>
        <w:left w:val="none" w:sz="0" w:space="0" w:color="auto"/>
        <w:bottom w:val="none" w:sz="0" w:space="0" w:color="auto"/>
        <w:right w:val="none" w:sz="0" w:space="0" w:color="auto"/>
      </w:divBdr>
    </w:div>
    <w:div w:id="357632052">
      <w:bodyDiv w:val="1"/>
      <w:marLeft w:val="0"/>
      <w:marRight w:val="0"/>
      <w:marTop w:val="0"/>
      <w:marBottom w:val="0"/>
      <w:divBdr>
        <w:top w:val="none" w:sz="0" w:space="0" w:color="auto"/>
        <w:left w:val="none" w:sz="0" w:space="0" w:color="auto"/>
        <w:bottom w:val="none" w:sz="0" w:space="0" w:color="auto"/>
        <w:right w:val="none" w:sz="0" w:space="0" w:color="auto"/>
      </w:divBdr>
      <w:divsChild>
        <w:div w:id="1690139003">
          <w:marLeft w:val="0"/>
          <w:marRight w:val="0"/>
          <w:marTop w:val="0"/>
          <w:marBottom w:val="0"/>
          <w:divBdr>
            <w:top w:val="none" w:sz="0" w:space="0" w:color="auto"/>
            <w:left w:val="none" w:sz="0" w:space="0" w:color="auto"/>
            <w:bottom w:val="none" w:sz="0" w:space="0" w:color="auto"/>
            <w:right w:val="none" w:sz="0" w:space="0" w:color="auto"/>
          </w:divBdr>
          <w:divsChild>
            <w:div w:id="678505404">
              <w:marLeft w:val="0"/>
              <w:marRight w:val="0"/>
              <w:marTop w:val="0"/>
              <w:marBottom w:val="0"/>
              <w:divBdr>
                <w:top w:val="none" w:sz="0" w:space="0" w:color="auto"/>
                <w:left w:val="none" w:sz="0" w:space="0" w:color="auto"/>
                <w:bottom w:val="none" w:sz="0" w:space="0" w:color="auto"/>
                <w:right w:val="none" w:sz="0" w:space="0" w:color="auto"/>
              </w:divBdr>
              <w:divsChild>
                <w:div w:id="2115399051">
                  <w:marLeft w:val="0"/>
                  <w:marRight w:val="0"/>
                  <w:marTop w:val="0"/>
                  <w:marBottom w:val="0"/>
                  <w:divBdr>
                    <w:top w:val="none" w:sz="0" w:space="0" w:color="auto"/>
                    <w:left w:val="none" w:sz="0" w:space="0" w:color="auto"/>
                    <w:bottom w:val="none" w:sz="0" w:space="0" w:color="auto"/>
                    <w:right w:val="none" w:sz="0" w:space="0" w:color="auto"/>
                  </w:divBdr>
                  <w:divsChild>
                    <w:div w:id="155211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10138">
      <w:bodyDiv w:val="1"/>
      <w:marLeft w:val="0"/>
      <w:marRight w:val="0"/>
      <w:marTop w:val="0"/>
      <w:marBottom w:val="0"/>
      <w:divBdr>
        <w:top w:val="none" w:sz="0" w:space="0" w:color="auto"/>
        <w:left w:val="none" w:sz="0" w:space="0" w:color="auto"/>
        <w:bottom w:val="none" w:sz="0" w:space="0" w:color="auto"/>
        <w:right w:val="none" w:sz="0" w:space="0" w:color="auto"/>
      </w:divBdr>
      <w:divsChild>
        <w:div w:id="1419330932">
          <w:marLeft w:val="0"/>
          <w:marRight w:val="0"/>
          <w:marTop w:val="0"/>
          <w:marBottom w:val="0"/>
          <w:divBdr>
            <w:top w:val="none" w:sz="0" w:space="0" w:color="auto"/>
            <w:left w:val="none" w:sz="0" w:space="0" w:color="auto"/>
            <w:bottom w:val="none" w:sz="0" w:space="0" w:color="auto"/>
            <w:right w:val="none" w:sz="0" w:space="0" w:color="auto"/>
          </w:divBdr>
          <w:divsChild>
            <w:div w:id="617879933">
              <w:marLeft w:val="0"/>
              <w:marRight w:val="0"/>
              <w:marTop w:val="0"/>
              <w:marBottom w:val="0"/>
              <w:divBdr>
                <w:top w:val="none" w:sz="0" w:space="0" w:color="auto"/>
                <w:left w:val="none" w:sz="0" w:space="0" w:color="auto"/>
                <w:bottom w:val="none" w:sz="0" w:space="0" w:color="auto"/>
                <w:right w:val="none" w:sz="0" w:space="0" w:color="auto"/>
              </w:divBdr>
              <w:divsChild>
                <w:div w:id="1884555379">
                  <w:marLeft w:val="0"/>
                  <w:marRight w:val="0"/>
                  <w:marTop w:val="0"/>
                  <w:marBottom w:val="0"/>
                  <w:divBdr>
                    <w:top w:val="none" w:sz="0" w:space="0" w:color="auto"/>
                    <w:left w:val="none" w:sz="0" w:space="0" w:color="auto"/>
                    <w:bottom w:val="none" w:sz="0" w:space="0" w:color="auto"/>
                    <w:right w:val="none" w:sz="0" w:space="0" w:color="auto"/>
                  </w:divBdr>
                  <w:divsChild>
                    <w:div w:id="102347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87463">
      <w:bodyDiv w:val="1"/>
      <w:marLeft w:val="0"/>
      <w:marRight w:val="0"/>
      <w:marTop w:val="0"/>
      <w:marBottom w:val="0"/>
      <w:divBdr>
        <w:top w:val="none" w:sz="0" w:space="0" w:color="auto"/>
        <w:left w:val="none" w:sz="0" w:space="0" w:color="auto"/>
        <w:bottom w:val="none" w:sz="0" w:space="0" w:color="auto"/>
        <w:right w:val="none" w:sz="0" w:space="0" w:color="auto"/>
      </w:divBdr>
      <w:divsChild>
        <w:div w:id="1102184642">
          <w:marLeft w:val="0"/>
          <w:marRight w:val="0"/>
          <w:marTop w:val="0"/>
          <w:marBottom w:val="0"/>
          <w:divBdr>
            <w:top w:val="none" w:sz="0" w:space="0" w:color="auto"/>
            <w:left w:val="none" w:sz="0" w:space="0" w:color="auto"/>
            <w:bottom w:val="none" w:sz="0" w:space="0" w:color="auto"/>
            <w:right w:val="none" w:sz="0" w:space="0" w:color="auto"/>
          </w:divBdr>
          <w:divsChild>
            <w:div w:id="884221342">
              <w:marLeft w:val="0"/>
              <w:marRight w:val="0"/>
              <w:marTop w:val="0"/>
              <w:marBottom w:val="0"/>
              <w:divBdr>
                <w:top w:val="none" w:sz="0" w:space="0" w:color="auto"/>
                <w:left w:val="none" w:sz="0" w:space="0" w:color="auto"/>
                <w:bottom w:val="none" w:sz="0" w:space="0" w:color="auto"/>
                <w:right w:val="none" w:sz="0" w:space="0" w:color="auto"/>
              </w:divBdr>
              <w:divsChild>
                <w:div w:id="203819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807111">
      <w:bodyDiv w:val="1"/>
      <w:marLeft w:val="0"/>
      <w:marRight w:val="0"/>
      <w:marTop w:val="0"/>
      <w:marBottom w:val="0"/>
      <w:divBdr>
        <w:top w:val="none" w:sz="0" w:space="0" w:color="auto"/>
        <w:left w:val="none" w:sz="0" w:space="0" w:color="auto"/>
        <w:bottom w:val="none" w:sz="0" w:space="0" w:color="auto"/>
        <w:right w:val="none" w:sz="0" w:space="0" w:color="auto"/>
      </w:divBdr>
    </w:div>
    <w:div w:id="601306724">
      <w:bodyDiv w:val="1"/>
      <w:marLeft w:val="0"/>
      <w:marRight w:val="0"/>
      <w:marTop w:val="0"/>
      <w:marBottom w:val="0"/>
      <w:divBdr>
        <w:top w:val="none" w:sz="0" w:space="0" w:color="auto"/>
        <w:left w:val="none" w:sz="0" w:space="0" w:color="auto"/>
        <w:bottom w:val="none" w:sz="0" w:space="0" w:color="auto"/>
        <w:right w:val="none" w:sz="0" w:space="0" w:color="auto"/>
      </w:divBdr>
    </w:div>
    <w:div w:id="710110469">
      <w:bodyDiv w:val="1"/>
      <w:marLeft w:val="0"/>
      <w:marRight w:val="0"/>
      <w:marTop w:val="0"/>
      <w:marBottom w:val="0"/>
      <w:divBdr>
        <w:top w:val="none" w:sz="0" w:space="0" w:color="auto"/>
        <w:left w:val="none" w:sz="0" w:space="0" w:color="auto"/>
        <w:bottom w:val="none" w:sz="0" w:space="0" w:color="auto"/>
        <w:right w:val="none" w:sz="0" w:space="0" w:color="auto"/>
      </w:divBdr>
      <w:divsChild>
        <w:div w:id="1012684617">
          <w:marLeft w:val="0"/>
          <w:marRight w:val="0"/>
          <w:marTop w:val="0"/>
          <w:marBottom w:val="0"/>
          <w:divBdr>
            <w:top w:val="none" w:sz="0" w:space="0" w:color="auto"/>
            <w:left w:val="none" w:sz="0" w:space="0" w:color="auto"/>
            <w:bottom w:val="none" w:sz="0" w:space="0" w:color="auto"/>
            <w:right w:val="none" w:sz="0" w:space="0" w:color="auto"/>
          </w:divBdr>
          <w:divsChild>
            <w:div w:id="1821657375">
              <w:marLeft w:val="0"/>
              <w:marRight w:val="0"/>
              <w:marTop w:val="0"/>
              <w:marBottom w:val="0"/>
              <w:divBdr>
                <w:top w:val="none" w:sz="0" w:space="0" w:color="auto"/>
                <w:left w:val="none" w:sz="0" w:space="0" w:color="auto"/>
                <w:bottom w:val="none" w:sz="0" w:space="0" w:color="auto"/>
                <w:right w:val="none" w:sz="0" w:space="0" w:color="auto"/>
              </w:divBdr>
              <w:divsChild>
                <w:div w:id="220019922">
                  <w:marLeft w:val="0"/>
                  <w:marRight w:val="0"/>
                  <w:marTop w:val="0"/>
                  <w:marBottom w:val="0"/>
                  <w:divBdr>
                    <w:top w:val="none" w:sz="0" w:space="0" w:color="auto"/>
                    <w:left w:val="none" w:sz="0" w:space="0" w:color="auto"/>
                    <w:bottom w:val="none" w:sz="0" w:space="0" w:color="auto"/>
                    <w:right w:val="none" w:sz="0" w:space="0" w:color="auto"/>
                  </w:divBdr>
                </w:div>
              </w:divsChild>
            </w:div>
            <w:div w:id="1926067465">
              <w:marLeft w:val="0"/>
              <w:marRight w:val="0"/>
              <w:marTop w:val="0"/>
              <w:marBottom w:val="0"/>
              <w:divBdr>
                <w:top w:val="none" w:sz="0" w:space="0" w:color="auto"/>
                <w:left w:val="none" w:sz="0" w:space="0" w:color="auto"/>
                <w:bottom w:val="none" w:sz="0" w:space="0" w:color="auto"/>
                <w:right w:val="none" w:sz="0" w:space="0" w:color="auto"/>
              </w:divBdr>
              <w:divsChild>
                <w:div w:id="23038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461849">
      <w:bodyDiv w:val="1"/>
      <w:marLeft w:val="0"/>
      <w:marRight w:val="0"/>
      <w:marTop w:val="0"/>
      <w:marBottom w:val="0"/>
      <w:divBdr>
        <w:top w:val="none" w:sz="0" w:space="0" w:color="auto"/>
        <w:left w:val="none" w:sz="0" w:space="0" w:color="auto"/>
        <w:bottom w:val="none" w:sz="0" w:space="0" w:color="auto"/>
        <w:right w:val="none" w:sz="0" w:space="0" w:color="auto"/>
      </w:divBdr>
    </w:div>
    <w:div w:id="855391586">
      <w:bodyDiv w:val="1"/>
      <w:marLeft w:val="0"/>
      <w:marRight w:val="0"/>
      <w:marTop w:val="0"/>
      <w:marBottom w:val="0"/>
      <w:divBdr>
        <w:top w:val="none" w:sz="0" w:space="0" w:color="auto"/>
        <w:left w:val="none" w:sz="0" w:space="0" w:color="auto"/>
        <w:bottom w:val="none" w:sz="0" w:space="0" w:color="auto"/>
        <w:right w:val="none" w:sz="0" w:space="0" w:color="auto"/>
      </w:divBdr>
      <w:divsChild>
        <w:div w:id="655764194">
          <w:marLeft w:val="0"/>
          <w:marRight w:val="0"/>
          <w:marTop w:val="0"/>
          <w:marBottom w:val="0"/>
          <w:divBdr>
            <w:top w:val="none" w:sz="0" w:space="0" w:color="auto"/>
            <w:left w:val="none" w:sz="0" w:space="0" w:color="auto"/>
            <w:bottom w:val="none" w:sz="0" w:space="0" w:color="auto"/>
            <w:right w:val="none" w:sz="0" w:space="0" w:color="auto"/>
          </w:divBdr>
          <w:divsChild>
            <w:div w:id="700324496">
              <w:marLeft w:val="0"/>
              <w:marRight w:val="0"/>
              <w:marTop w:val="0"/>
              <w:marBottom w:val="0"/>
              <w:divBdr>
                <w:top w:val="none" w:sz="0" w:space="0" w:color="auto"/>
                <w:left w:val="none" w:sz="0" w:space="0" w:color="auto"/>
                <w:bottom w:val="none" w:sz="0" w:space="0" w:color="auto"/>
                <w:right w:val="none" w:sz="0" w:space="0" w:color="auto"/>
              </w:divBdr>
              <w:divsChild>
                <w:div w:id="1631744422">
                  <w:marLeft w:val="0"/>
                  <w:marRight w:val="0"/>
                  <w:marTop w:val="0"/>
                  <w:marBottom w:val="0"/>
                  <w:divBdr>
                    <w:top w:val="none" w:sz="0" w:space="0" w:color="auto"/>
                    <w:left w:val="none" w:sz="0" w:space="0" w:color="auto"/>
                    <w:bottom w:val="none" w:sz="0" w:space="0" w:color="auto"/>
                    <w:right w:val="none" w:sz="0" w:space="0" w:color="auto"/>
                  </w:divBdr>
                  <w:divsChild>
                    <w:div w:id="145001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560032">
      <w:bodyDiv w:val="1"/>
      <w:marLeft w:val="0"/>
      <w:marRight w:val="0"/>
      <w:marTop w:val="0"/>
      <w:marBottom w:val="0"/>
      <w:divBdr>
        <w:top w:val="none" w:sz="0" w:space="0" w:color="auto"/>
        <w:left w:val="none" w:sz="0" w:space="0" w:color="auto"/>
        <w:bottom w:val="none" w:sz="0" w:space="0" w:color="auto"/>
        <w:right w:val="none" w:sz="0" w:space="0" w:color="auto"/>
      </w:divBdr>
    </w:div>
    <w:div w:id="996805303">
      <w:bodyDiv w:val="1"/>
      <w:marLeft w:val="0"/>
      <w:marRight w:val="0"/>
      <w:marTop w:val="0"/>
      <w:marBottom w:val="0"/>
      <w:divBdr>
        <w:top w:val="none" w:sz="0" w:space="0" w:color="auto"/>
        <w:left w:val="none" w:sz="0" w:space="0" w:color="auto"/>
        <w:bottom w:val="none" w:sz="0" w:space="0" w:color="auto"/>
        <w:right w:val="none" w:sz="0" w:space="0" w:color="auto"/>
      </w:divBdr>
    </w:div>
    <w:div w:id="1053887490">
      <w:bodyDiv w:val="1"/>
      <w:marLeft w:val="0"/>
      <w:marRight w:val="0"/>
      <w:marTop w:val="0"/>
      <w:marBottom w:val="0"/>
      <w:divBdr>
        <w:top w:val="none" w:sz="0" w:space="0" w:color="auto"/>
        <w:left w:val="none" w:sz="0" w:space="0" w:color="auto"/>
        <w:bottom w:val="none" w:sz="0" w:space="0" w:color="auto"/>
        <w:right w:val="none" w:sz="0" w:space="0" w:color="auto"/>
      </w:divBdr>
      <w:divsChild>
        <w:div w:id="1241332648">
          <w:marLeft w:val="0"/>
          <w:marRight w:val="0"/>
          <w:marTop w:val="0"/>
          <w:marBottom w:val="0"/>
          <w:divBdr>
            <w:top w:val="none" w:sz="0" w:space="0" w:color="auto"/>
            <w:left w:val="none" w:sz="0" w:space="0" w:color="auto"/>
            <w:bottom w:val="none" w:sz="0" w:space="0" w:color="auto"/>
            <w:right w:val="none" w:sz="0" w:space="0" w:color="auto"/>
          </w:divBdr>
          <w:divsChild>
            <w:div w:id="1357342015">
              <w:marLeft w:val="0"/>
              <w:marRight w:val="0"/>
              <w:marTop w:val="0"/>
              <w:marBottom w:val="0"/>
              <w:divBdr>
                <w:top w:val="none" w:sz="0" w:space="0" w:color="auto"/>
                <w:left w:val="none" w:sz="0" w:space="0" w:color="auto"/>
                <w:bottom w:val="none" w:sz="0" w:space="0" w:color="auto"/>
                <w:right w:val="none" w:sz="0" w:space="0" w:color="auto"/>
              </w:divBdr>
              <w:divsChild>
                <w:div w:id="1511095460">
                  <w:marLeft w:val="0"/>
                  <w:marRight w:val="0"/>
                  <w:marTop w:val="0"/>
                  <w:marBottom w:val="0"/>
                  <w:divBdr>
                    <w:top w:val="none" w:sz="0" w:space="0" w:color="auto"/>
                    <w:left w:val="none" w:sz="0" w:space="0" w:color="auto"/>
                    <w:bottom w:val="none" w:sz="0" w:space="0" w:color="auto"/>
                    <w:right w:val="none" w:sz="0" w:space="0" w:color="auto"/>
                  </w:divBdr>
                  <w:divsChild>
                    <w:div w:id="141558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462131">
      <w:bodyDiv w:val="1"/>
      <w:marLeft w:val="0"/>
      <w:marRight w:val="0"/>
      <w:marTop w:val="0"/>
      <w:marBottom w:val="0"/>
      <w:divBdr>
        <w:top w:val="none" w:sz="0" w:space="0" w:color="auto"/>
        <w:left w:val="none" w:sz="0" w:space="0" w:color="auto"/>
        <w:bottom w:val="none" w:sz="0" w:space="0" w:color="auto"/>
        <w:right w:val="none" w:sz="0" w:space="0" w:color="auto"/>
      </w:divBdr>
    </w:div>
    <w:div w:id="1233157904">
      <w:bodyDiv w:val="1"/>
      <w:marLeft w:val="0"/>
      <w:marRight w:val="0"/>
      <w:marTop w:val="0"/>
      <w:marBottom w:val="0"/>
      <w:divBdr>
        <w:top w:val="none" w:sz="0" w:space="0" w:color="auto"/>
        <w:left w:val="none" w:sz="0" w:space="0" w:color="auto"/>
        <w:bottom w:val="none" w:sz="0" w:space="0" w:color="auto"/>
        <w:right w:val="none" w:sz="0" w:space="0" w:color="auto"/>
      </w:divBdr>
      <w:divsChild>
        <w:div w:id="274795559">
          <w:marLeft w:val="0"/>
          <w:marRight w:val="0"/>
          <w:marTop w:val="0"/>
          <w:marBottom w:val="0"/>
          <w:divBdr>
            <w:top w:val="none" w:sz="0" w:space="0" w:color="auto"/>
            <w:left w:val="none" w:sz="0" w:space="0" w:color="auto"/>
            <w:bottom w:val="none" w:sz="0" w:space="0" w:color="auto"/>
            <w:right w:val="none" w:sz="0" w:space="0" w:color="auto"/>
          </w:divBdr>
          <w:divsChild>
            <w:div w:id="1198398576">
              <w:marLeft w:val="0"/>
              <w:marRight w:val="0"/>
              <w:marTop w:val="0"/>
              <w:marBottom w:val="0"/>
              <w:divBdr>
                <w:top w:val="none" w:sz="0" w:space="0" w:color="auto"/>
                <w:left w:val="none" w:sz="0" w:space="0" w:color="auto"/>
                <w:bottom w:val="none" w:sz="0" w:space="0" w:color="auto"/>
                <w:right w:val="none" w:sz="0" w:space="0" w:color="auto"/>
              </w:divBdr>
              <w:divsChild>
                <w:div w:id="114369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12220">
      <w:bodyDiv w:val="1"/>
      <w:marLeft w:val="0"/>
      <w:marRight w:val="0"/>
      <w:marTop w:val="0"/>
      <w:marBottom w:val="0"/>
      <w:divBdr>
        <w:top w:val="none" w:sz="0" w:space="0" w:color="auto"/>
        <w:left w:val="none" w:sz="0" w:space="0" w:color="auto"/>
        <w:bottom w:val="none" w:sz="0" w:space="0" w:color="auto"/>
        <w:right w:val="none" w:sz="0" w:space="0" w:color="auto"/>
      </w:divBdr>
      <w:divsChild>
        <w:div w:id="1458181173">
          <w:marLeft w:val="0"/>
          <w:marRight w:val="0"/>
          <w:marTop w:val="0"/>
          <w:marBottom w:val="0"/>
          <w:divBdr>
            <w:top w:val="none" w:sz="0" w:space="0" w:color="auto"/>
            <w:left w:val="none" w:sz="0" w:space="0" w:color="auto"/>
            <w:bottom w:val="none" w:sz="0" w:space="0" w:color="auto"/>
            <w:right w:val="none" w:sz="0" w:space="0" w:color="auto"/>
          </w:divBdr>
          <w:divsChild>
            <w:div w:id="1367676842">
              <w:marLeft w:val="0"/>
              <w:marRight w:val="0"/>
              <w:marTop w:val="0"/>
              <w:marBottom w:val="0"/>
              <w:divBdr>
                <w:top w:val="none" w:sz="0" w:space="0" w:color="auto"/>
                <w:left w:val="none" w:sz="0" w:space="0" w:color="auto"/>
                <w:bottom w:val="none" w:sz="0" w:space="0" w:color="auto"/>
                <w:right w:val="none" w:sz="0" w:space="0" w:color="auto"/>
              </w:divBdr>
              <w:divsChild>
                <w:div w:id="1985574005">
                  <w:marLeft w:val="0"/>
                  <w:marRight w:val="0"/>
                  <w:marTop w:val="0"/>
                  <w:marBottom w:val="0"/>
                  <w:divBdr>
                    <w:top w:val="none" w:sz="0" w:space="0" w:color="auto"/>
                    <w:left w:val="none" w:sz="0" w:space="0" w:color="auto"/>
                    <w:bottom w:val="none" w:sz="0" w:space="0" w:color="auto"/>
                    <w:right w:val="none" w:sz="0" w:space="0" w:color="auto"/>
                  </w:divBdr>
                  <w:divsChild>
                    <w:div w:id="181595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953694">
      <w:bodyDiv w:val="1"/>
      <w:marLeft w:val="0"/>
      <w:marRight w:val="0"/>
      <w:marTop w:val="0"/>
      <w:marBottom w:val="0"/>
      <w:divBdr>
        <w:top w:val="none" w:sz="0" w:space="0" w:color="auto"/>
        <w:left w:val="none" w:sz="0" w:space="0" w:color="auto"/>
        <w:bottom w:val="none" w:sz="0" w:space="0" w:color="auto"/>
        <w:right w:val="none" w:sz="0" w:space="0" w:color="auto"/>
      </w:divBdr>
    </w:div>
    <w:div w:id="1304386168">
      <w:bodyDiv w:val="1"/>
      <w:marLeft w:val="0"/>
      <w:marRight w:val="0"/>
      <w:marTop w:val="0"/>
      <w:marBottom w:val="0"/>
      <w:divBdr>
        <w:top w:val="none" w:sz="0" w:space="0" w:color="auto"/>
        <w:left w:val="none" w:sz="0" w:space="0" w:color="auto"/>
        <w:bottom w:val="none" w:sz="0" w:space="0" w:color="auto"/>
        <w:right w:val="none" w:sz="0" w:space="0" w:color="auto"/>
      </w:divBdr>
    </w:div>
    <w:div w:id="1368876066">
      <w:bodyDiv w:val="1"/>
      <w:marLeft w:val="0"/>
      <w:marRight w:val="0"/>
      <w:marTop w:val="0"/>
      <w:marBottom w:val="0"/>
      <w:divBdr>
        <w:top w:val="none" w:sz="0" w:space="0" w:color="auto"/>
        <w:left w:val="none" w:sz="0" w:space="0" w:color="auto"/>
        <w:bottom w:val="none" w:sz="0" w:space="0" w:color="auto"/>
        <w:right w:val="none" w:sz="0" w:space="0" w:color="auto"/>
      </w:divBdr>
    </w:div>
    <w:div w:id="1404371585">
      <w:bodyDiv w:val="1"/>
      <w:marLeft w:val="0"/>
      <w:marRight w:val="0"/>
      <w:marTop w:val="0"/>
      <w:marBottom w:val="0"/>
      <w:divBdr>
        <w:top w:val="none" w:sz="0" w:space="0" w:color="auto"/>
        <w:left w:val="none" w:sz="0" w:space="0" w:color="auto"/>
        <w:bottom w:val="none" w:sz="0" w:space="0" w:color="auto"/>
        <w:right w:val="none" w:sz="0" w:space="0" w:color="auto"/>
      </w:divBdr>
      <w:divsChild>
        <w:div w:id="1492713824">
          <w:marLeft w:val="0"/>
          <w:marRight w:val="0"/>
          <w:marTop w:val="0"/>
          <w:marBottom w:val="0"/>
          <w:divBdr>
            <w:top w:val="none" w:sz="0" w:space="0" w:color="auto"/>
            <w:left w:val="none" w:sz="0" w:space="0" w:color="auto"/>
            <w:bottom w:val="none" w:sz="0" w:space="0" w:color="auto"/>
            <w:right w:val="none" w:sz="0" w:space="0" w:color="auto"/>
          </w:divBdr>
          <w:divsChild>
            <w:div w:id="1078677392">
              <w:marLeft w:val="0"/>
              <w:marRight w:val="0"/>
              <w:marTop w:val="0"/>
              <w:marBottom w:val="0"/>
              <w:divBdr>
                <w:top w:val="none" w:sz="0" w:space="0" w:color="auto"/>
                <w:left w:val="none" w:sz="0" w:space="0" w:color="auto"/>
                <w:bottom w:val="none" w:sz="0" w:space="0" w:color="auto"/>
                <w:right w:val="none" w:sz="0" w:space="0" w:color="auto"/>
              </w:divBdr>
              <w:divsChild>
                <w:div w:id="148836171">
                  <w:marLeft w:val="0"/>
                  <w:marRight w:val="0"/>
                  <w:marTop w:val="0"/>
                  <w:marBottom w:val="0"/>
                  <w:divBdr>
                    <w:top w:val="none" w:sz="0" w:space="0" w:color="auto"/>
                    <w:left w:val="none" w:sz="0" w:space="0" w:color="auto"/>
                    <w:bottom w:val="none" w:sz="0" w:space="0" w:color="auto"/>
                    <w:right w:val="none" w:sz="0" w:space="0" w:color="auto"/>
                  </w:divBdr>
                  <w:divsChild>
                    <w:div w:id="206996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157733">
      <w:bodyDiv w:val="1"/>
      <w:marLeft w:val="0"/>
      <w:marRight w:val="0"/>
      <w:marTop w:val="0"/>
      <w:marBottom w:val="0"/>
      <w:divBdr>
        <w:top w:val="none" w:sz="0" w:space="0" w:color="auto"/>
        <w:left w:val="none" w:sz="0" w:space="0" w:color="auto"/>
        <w:bottom w:val="none" w:sz="0" w:space="0" w:color="auto"/>
        <w:right w:val="none" w:sz="0" w:space="0" w:color="auto"/>
      </w:divBdr>
      <w:divsChild>
        <w:div w:id="1076056836">
          <w:marLeft w:val="0"/>
          <w:marRight w:val="0"/>
          <w:marTop w:val="0"/>
          <w:marBottom w:val="0"/>
          <w:divBdr>
            <w:top w:val="none" w:sz="0" w:space="0" w:color="auto"/>
            <w:left w:val="none" w:sz="0" w:space="0" w:color="auto"/>
            <w:bottom w:val="none" w:sz="0" w:space="0" w:color="auto"/>
            <w:right w:val="none" w:sz="0" w:space="0" w:color="auto"/>
          </w:divBdr>
          <w:divsChild>
            <w:div w:id="725876884">
              <w:marLeft w:val="0"/>
              <w:marRight w:val="0"/>
              <w:marTop w:val="0"/>
              <w:marBottom w:val="0"/>
              <w:divBdr>
                <w:top w:val="none" w:sz="0" w:space="0" w:color="auto"/>
                <w:left w:val="none" w:sz="0" w:space="0" w:color="auto"/>
                <w:bottom w:val="none" w:sz="0" w:space="0" w:color="auto"/>
                <w:right w:val="none" w:sz="0" w:space="0" w:color="auto"/>
              </w:divBdr>
              <w:divsChild>
                <w:div w:id="352850616">
                  <w:marLeft w:val="0"/>
                  <w:marRight w:val="0"/>
                  <w:marTop w:val="0"/>
                  <w:marBottom w:val="0"/>
                  <w:divBdr>
                    <w:top w:val="none" w:sz="0" w:space="0" w:color="auto"/>
                    <w:left w:val="none" w:sz="0" w:space="0" w:color="auto"/>
                    <w:bottom w:val="none" w:sz="0" w:space="0" w:color="auto"/>
                    <w:right w:val="none" w:sz="0" w:space="0" w:color="auto"/>
                  </w:divBdr>
                  <w:divsChild>
                    <w:div w:id="186443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203615">
      <w:bodyDiv w:val="1"/>
      <w:marLeft w:val="0"/>
      <w:marRight w:val="0"/>
      <w:marTop w:val="0"/>
      <w:marBottom w:val="0"/>
      <w:divBdr>
        <w:top w:val="none" w:sz="0" w:space="0" w:color="auto"/>
        <w:left w:val="none" w:sz="0" w:space="0" w:color="auto"/>
        <w:bottom w:val="none" w:sz="0" w:space="0" w:color="auto"/>
        <w:right w:val="none" w:sz="0" w:space="0" w:color="auto"/>
      </w:divBdr>
    </w:div>
    <w:div w:id="1655406147">
      <w:bodyDiv w:val="1"/>
      <w:marLeft w:val="0"/>
      <w:marRight w:val="0"/>
      <w:marTop w:val="0"/>
      <w:marBottom w:val="0"/>
      <w:divBdr>
        <w:top w:val="none" w:sz="0" w:space="0" w:color="auto"/>
        <w:left w:val="none" w:sz="0" w:space="0" w:color="auto"/>
        <w:bottom w:val="none" w:sz="0" w:space="0" w:color="auto"/>
        <w:right w:val="none" w:sz="0" w:space="0" w:color="auto"/>
      </w:divBdr>
      <w:divsChild>
        <w:div w:id="2083067181">
          <w:marLeft w:val="0"/>
          <w:marRight w:val="0"/>
          <w:marTop w:val="0"/>
          <w:marBottom w:val="0"/>
          <w:divBdr>
            <w:top w:val="none" w:sz="0" w:space="0" w:color="auto"/>
            <w:left w:val="none" w:sz="0" w:space="0" w:color="auto"/>
            <w:bottom w:val="none" w:sz="0" w:space="0" w:color="auto"/>
            <w:right w:val="none" w:sz="0" w:space="0" w:color="auto"/>
          </w:divBdr>
          <w:divsChild>
            <w:div w:id="866066491">
              <w:marLeft w:val="0"/>
              <w:marRight w:val="0"/>
              <w:marTop w:val="0"/>
              <w:marBottom w:val="0"/>
              <w:divBdr>
                <w:top w:val="none" w:sz="0" w:space="0" w:color="auto"/>
                <w:left w:val="none" w:sz="0" w:space="0" w:color="auto"/>
                <w:bottom w:val="none" w:sz="0" w:space="0" w:color="auto"/>
                <w:right w:val="none" w:sz="0" w:space="0" w:color="auto"/>
              </w:divBdr>
              <w:divsChild>
                <w:div w:id="14293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27239">
      <w:bodyDiv w:val="1"/>
      <w:marLeft w:val="0"/>
      <w:marRight w:val="0"/>
      <w:marTop w:val="0"/>
      <w:marBottom w:val="0"/>
      <w:divBdr>
        <w:top w:val="none" w:sz="0" w:space="0" w:color="auto"/>
        <w:left w:val="none" w:sz="0" w:space="0" w:color="auto"/>
        <w:bottom w:val="none" w:sz="0" w:space="0" w:color="auto"/>
        <w:right w:val="none" w:sz="0" w:space="0" w:color="auto"/>
      </w:divBdr>
      <w:divsChild>
        <w:div w:id="376708843">
          <w:marLeft w:val="0"/>
          <w:marRight w:val="0"/>
          <w:marTop w:val="0"/>
          <w:marBottom w:val="0"/>
          <w:divBdr>
            <w:top w:val="none" w:sz="0" w:space="0" w:color="auto"/>
            <w:left w:val="none" w:sz="0" w:space="0" w:color="auto"/>
            <w:bottom w:val="none" w:sz="0" w:space="0" w:color="auto"/>
            <w:right w:val="none" w:sz="0" w:space="0" w:color="auto"/>
          </w:divBdr>
          <w:divsChild>
            <w:div w:id="1443501228">
              <w:marLeft w:val="0"/>
              <w:marRight w:val="0"/>
              <w:marTop w:val="0"/>
              <w:marBottom w:val="0"/>
              <w:divBdr>
                <w:top w:val="none" w:sz="0" w:space="0" w:color="auto"/>
                <w:left w:val="none" w:sz="0" w:space="0" w:color="auto"/>
                <w:bottom w:val="none" w:sz="0" w:space="0" w:color="auto"/>
                <w:right w:val="none" w:sz="0" w:space="0" w:color="auto"/>
              </w:divBdr>
              <w:divsChild>
                <w:div w:id="44847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49540">
          <w:marLeft w:val="0"/>
          <w:marRight w:val="0"/>
          <w:marTop w:val="0"/>
          <w:marBottom w:val="0"/>
          <w:divBdr>
            <w:top w:val="none" w:sz="0" w:space="0" w:color="auto"/>
            <w:left w:val="none" w:sz="0" w:space="0" w:color="auto"/>
            <w:bottom w:val="none" w:sz="0" w:space="0" w:color="auto"/>
            <w:right w:val="none" w:sz="0" w:space="0" w:color="auto"/>
          </w:divBdr>
          <w:divsChild>
            <w:div w:id="1837375828">
              <w:marLeft w:val="0"/>
              <w:marRight w:val="0"/>
              <w:marTop w:val="0"/>
              <w:marBottom w:val="0"/>
              <w:divBdr>
                <w:top w:val="none" w:sz="0" w:space="0" w:color="auto"/>
                <w:left w:val="none" w:sz="0" w:space="0" w:color="auto"/>
                <w:bottom w:val="none" w:sz="0" w:space="0" w:color="auto"/>
                <w:right w:val="none" w:sz="0" w:space="0" w:color="auto"/>
              </w:divBdr>
              <w:divsChild>
                <w:div w:id="59159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85790">
      <w:bodyDiv w:val="1"/>
      <w:marLeft w:val="0"/>
      <w:marRight w:val="0"/>
      <w:marTop w:val="0"/>
      <w:marBottom w:val="0"/>
      <w:divBdr>
        <w:top w:val="none" w:sz="0" w:space="0" w:color="auto"/>
        <w:left w:val="none" w:sz="0" w:space="0" w:color="auto"/>
        <w:bottom w:val="none" w:sz="0" w:space="0" w:color="auto"/>
        <w:right w:val="none" w:sz="0" w:space="0" w:color="auto"/>
      </w:divBdr>
    </w:div>
    <w:div w:id="1894652674">
      <w:bodyDiv w:val="1"/>
      <w:marLeft w:val="0"/>
      <w:marRight w:val="0"/>
      <w:marTop w:val="0"/>
      <w:marBottom w:val="0"/>
      <w:divBdr>
        <w:top w:val="none" w:sz="0" w:space="0" w:color="auto"/>
        <w:left w:val="none" w:sz="0" w:space="0" w:color="auto"/>
        <w:bottom w:val="none" w:sz="0" w:space="0" w:color="auto"/>
        <w:right w:val="none" w:sz="0" w:space="0" w:color="auto"/>
      </w:divBdr>
    </w:div>
    <w:div w:id="2041085578">
      <w:bodyDiv w:val="1"/>
      <w:marLeft w:val="0"/>
      <w:marRight w:val="0"/>
      <w:marTop w:val="0"/>
      <w:marBottom w:val="0"/>
      <w:divBdr>
        <w:top w:val="none" w:sz="0" w:space="0" w:color="auto"/>
        <w:left w:val="none" w:sz="0" w:space="0" w:color="auto"/>
        <w:bottom w:val="none" w:sz="0" w:space="0" w:color="auto"/>
        <w:right w:val="none" w:sz="0" w:space="0" w:color="auto"/>
      </w:divBdr>
      <w:divsChild>
        <w:div w:id="1754549904">
          <w:marLeft w:val="0"/>
          <w:marRight w:val="0"/>
          <w:marTop w:val="0"/>
          <w:marBottom w:val="0"/>
          <w:divBdr>
            <w:top w:val="none" w:sz="0" w:space="0" w:color="auto"/>
            <w:left w:val="none" w:sz="0" w:space="0" w:color="auto"/>
            <w:bottom w:val="none" w:sz="0" w:space="0" w:color="auto"/>
            <w:right w:val="none" w:sz="0" w:space="0" w:color="auto"/>
          </w:divBdr>
          <w:divsChild>
            <w:div w:id="304893066">
              <w:marLeft w:val="0"/>
              <w:marRight w:val="0"/>
              <w:marTop w:val="0"/>
              <w:marBottom w:val="0"/>
              <w:divBdr>
                <w:top w:val="none" w:sz="0" w:space="0" w:color="auto"/>
                <w:left w:val="none" w:sz="0" w:space="0" w:color="auto"/>
                <w:bottom w:val="none" w:sz="0" w:space="0" w:color="auto"/>
                <w:right w:val="none" w:sz="0" w:space="0" w:color="auto"/>
              </w:divBdr>
              <w:divsChild>
                <w:div w:id="30450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838336">
      <w:bodyDiv w:val="1"/>
      <w:marLeft w:val="0"/>
      <w:marRight w:val="0"/>
      <w:marTop w:val="0"/>
      <w:marBottom w:val="0"/>
      <w:divBdr>
        <w:top w:val="none" w:sz="0" w:space="0" w:color="auto"/>
        <w:left w:val="none" w:sz="0" w:space="0" w:color="auto"/>
        <w:bottom w:val="none" w:sz="0" w:space="0" w:color="auto"/>
        <w:right w:val="none" w:sz="0" w:space="0" w:color="auto"/>
      </w:divBdr>
      <w:divsChild>
        <w:div w:id="1639342140">
          <w:marLeft w:val="0"/>
          <w:marRight w:val="0"/>
          <w:marTop w:val="0"/>
          <w:marBottom w:val="0"/>
          <w:divBdr>
            <w:top w:val="none" w:sz="0" w:space="0" w:color="auto"/>
            <w:left w:val="none" w:sz="0" w:space="0" w:color="auto"/>
            <w:bottom w:val="none" w:sz="0" w:space="0" w:color="auto"/>
            <w:right w:val="none" w:sz="0" w:space="0" w:color="auto"/>
          </w:divBdr>
          <w:divsChild>
            <w:div w:id="1630085195">
              <w:marLeft w:val="0"/>
              <w:marRight w:val="0"/>
              <w:marTop w:val="0"/>
              <w:marBottom w:val="0"/>
              <w:divBdr>
                <w:top w:val="none" w:sz="0" w:space="0" w:color="auto"/>
                <w:left w:val="none" w:sz="0" w:space="0" w:color="auto"/>
                <w:bottom w:val="none" w:sz="0" w:space="0" w:color="auto"/>
                <w:right w:val="none" w:sz="0" w:space="0" w:color="auto"/>
              </w:divBdr>
              <w:divsChild>
                <w:div w:id="1247958355">
                  <w:marLeft w:val="0"/>
                  <w:marRight w:val="0"/>
                  <w:marTop w:val="0"/>
                  <w:marBottom w:val="0"/>
                  <w:divBdr>
                    <w:top w:val="none" w:sz="0" w:space="0" w:color="auto"/>
                    <w:left w:val="none" w:sz="0" w:space="0" w:color="auto"/>
                    <w:bottom w:val="none" w:sz="0" w:space="0" w:color="auto"/>
                    <w:right w:val="none" w:sz="0" w:space="0" w:color="auto"/>
                  </w:divBdr>
                  <w:divsChild>
                    <w:div w:id="174398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ariadangelo/Library/Containers/com.microsoft.Word/Data/Library/Application%2520Support/Microsoft/Office/16.0/DTS/en-GB%257b025D04C2-A8B5-7241-B7A8-D987D688797E%257d/%257b64A2C3C4-805E-8A42-B192-FCCF43EF84F2%257dtf10002083_mac.dotx" TargetMode="External"/></Relationships>
</file>

<file path=word/theme/theme1.xml><?xml version="1.0" encoding="utf-8"?>
<a:theme xmlns:a="http://schemas.openxmlformats.org/drawingml/2006/main" name="Office Theme">
  <a:themeElements>
    <a:clrScheme name="Make a List">
      <a:dk1>
        <a:sysClr val="windowText" lastClr="000000"/>
      </a:dk1>
      <a:lt1>
        <a:sysClr val="window" lastClr="FFFFFF"/>
      </a:lt1>
      <a:dk2>
        <a:srgbClr val="081424"/>
      </a:dk2>
      <a:lt2>
        <a:srgbClr val="EBEBEB"/>
      </a:lt2>
      <a:accent1>
        <a:srgbClr val="266CBF"/>
      </a:accent1>
      <a:accent2>
        <a:srgbClr val="EF8271"/>
      </a:accent2>
      <a:accent3>
        <a:srgbClr val="5DB372"/>
      </a:accent3>
      <a:accent4>
        <a:srgbClr val="E5C34E"/>
      </a:accent4>
      <a:accent5>
        <a:srgbClr val="F18846"/>
      </a:accent5>
      <a:accent6>
        <a:srgbClr val="8956A5"/>
      </a:accent6>
      <a:hlink>
        <a:srgbClr val="266CBF"/>
      </a:hlink>
      <a:folHlink>
        <a:srgbClr val="8956A5"/>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%257b64A2C3C4-805E-8A42-B192-FCCF43EF84F2%257dtf10002083_mac.dotx</Template>
  <TotalTime>0</TotalTime>
  <Pages>1</Pages>
  <Words>4056</Words>
  <Characters>23121</Characters>
  <Application>Microsoft Office Word</Application>
  <DocSecurity>4</DocSecurity>
  <Lines>192</Lines>
  <Paragraphs>54</Paragraphs>
  <ScaleCrop>false</ScaleCrop>
  <Company/>
  <LinksUpToDate>false</LinksUpToDate>
  <CharactersWithSpaces>27123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Dangelo (2203679)</dc:creator>
  <cp:keywords/>
  <dc:description/>
  <cp:lastModifiedBy>Maria Dangelo (2203679)</cp:lastModifiedBy>
  <cp:revision>1068</cp:revision>
  <dcterms:created xsi:type="dcterms:W3CDTF">2023-12-08T14:51:00Z</dcterms:created>
  <dcterms:modified xsi:type="dcterms:W3CDTF">2024-01-16T13:50:00Z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TF10002046</vt:lpwstr>
  </property>
</Properties>
</file>