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57E491" w14:textId="1E0E8D9F" w:rsidR="00E70D09" w:rsidRDefault="00E70D09" w:rsidP="00E70D09">
      <w:pPr>
        <w:jc w:val="center"/>
        <w:rPr>
          <w:rFonts w:ascii="Arial" w:hAnsi="Arial" w:cs="Arial"/>
          <w:b/>
        </w:rPr>
      </w:pPr>
      <w:r>
        <w:rPr>
          <w:rFonts w:ascii="Arial" w:hAnsi="Arial" w:cs="Arial"/>
          <w:b/>
        </w:rPr>
        <w:t xml:space="preserve">Module: </w:t>
      </w:r>
      <w:r w:rsidRPr="008E07E3">
        <w:rPr>
          <w:rFonts w:ascii="Arial" w:hAnsi="Arial" w:cs="Arial"/>
          <w:b/>
        </w:rPr>
        <w:t>Advanced Construction Technology</w:t>
      </w:r>
      <w:r>
        <w:rPr>
          <w:rFonts w:ascii="Arial" w:hAnsi="Arial" w:cs="Arial"/>
          <w:b/>
        </w:rPr>
        <w:t xml:space="preserve"> </w:t>
      </w:r>
    </w:p>
    <w:p w14:paraId="10BA8D8C" w14:textId="292AD913" w:rsidR="00E70D09" w:rsidRDefault="00E70D09" w:rsidP="00E70D09">
      <w:pPr>
        <w:jc w:val="center"/>
        <w:rPr>
          <w:rFonts w:ascii="Arial" w:hAnsi="Arial" w:cs="Arial"/>
          <w:b/>
        </w:rPr>
      </w:pPr>
      <w:r>
        <w:rPr>
          <w:rFonts w:ascii="Arial" w:hAnsi="Arial" w:cs="Arial"/>
          <w:b/>
        </w:rPr>
        <w:t xml:space="preserve">Lecturer: Rhodri Thomas </w:t>
      </w:r>
    </w:p>
    <w:p w14:paraId="711376B6" w14:textId="72E13CAB" w:rsidR="00E70D09" w:rsidRDefault="00E70D09" w:rsidP="00E70D09">
      <w:pPr>
        <w:jc w:val="center"/>
        <w:rPr>
          <w:rFonts w:ascii="Arial" w:hAnsi="Arial" w:cs="Arial"/>
          <w:b/>
        </w:rPr>
      </w:pPr>
      <w:r>
        <w:rPr>
          <w:rFonts w:ascii="Arial" w:hAnsi="Arial" w:cs="Arial"/>
          <w:b/>
        </w:rPr>
        <w:t xml:space="preserve">Student: Euan Edwards – 2119650 </w:t>
      </w:r>
    </w:p>
    <w:p w14:paraId="59D7D59C" w14:textId="54CCD933" w:rsidR="00E70D09" w:rsidRDefault="00E70D09" w:rsidP="00E70D09">
      <w:pPr>
        <w:jc w:val="center"/>
        <w:rPr>
          <w:rFonts w:ascii="Arial" w:hAnsi="Arial" w:cs="Arial"/>
          <w:b/>
        </w:rPr>
      </w:pPr>
      <w:r>
        <w:rPr>
          <w:rFonts w:ascii="Arial" w:hAnsi="Arial" w:cs="Arial"/>
          <w:b/>
        </w:rPr>
        <w:t xml:space="preserve">Feasibility report </w:t>
      </w:r>
    </w:p>
    <w:p w14:paraId="33439AB8" w14:textId="1980B9FB" w:rsidR="00E70D09" w:rsidRDefault="00E70D09" w:rsidP="00E70D09">
      <w:pPr>
        <w:jc w:val="center"/>
        <w:rPr>
          <w:rFonts w:ascii="Arial" w:hAnsi="Arial" w:cs="Arial"/>
          <w:b/>
        </w:rPr>
      </w:pPr>
      <w:r>
        <w:rPr>
          <w:rFonts w:ascii="Arial" w:hAnsi="Arial" w:cs="Arial"/>
          <w:b/>
        </w:rPr>
        <w:t xml:space="preserve">13/12/24 </w:t>
      </w:r>
    </w:p>
    <w:p w14:paraId="230AB930" w14:textId="77777777" w:rsidR="00E70D09" w:rsidRPr="00E70D09" w:rsidRDefault="00E70D09" w:rsidP="00E70D09">
      <w:pPr>
        <w:jc w:val="center"/>
        <w:rPr>
          <w:rFonts w:ascii="Arial" w:hAnsi="Arial" w:cs="Arial"/>
          <w:b/>
        </w:rPr>
      </w:pPr>
    </w:p>
    <w:p w14:paraId="61EC723F" w14:textId="4C65C2EA" w:rsidR="00E70D09" w:rsidRDefault="00E70D09" w:rsidP="00504770">
      <w:pPr>
        <w:jc w:val="center"/>
        <w:rPr>
          <w:b/>
          <w:bCs/>
          <w:u w:val="single"/>
        </w:rPr>
      </w:pPr>
      <w:r w:rsidRPr="00E70D09">
        <w:rPr>
          <w:b/>
          <w:bCs/>
          <w:u w:val="single"/>
        </w:rPr>
        <w:t>ACBA 6009</w:t>
      </w:r>
    </w:p>
    <w:p w14:paraId="45D020EC" w14:textId="77777777" w:rsidR="00E70D09" w:rsidRDefault="00E70D09" w:rsidP="00504770">
      <w:pPr>
        <w:jc w:val="center"/>
        <w:rPr>
          <w:b/>
          <w:bCs/>
          <w:u w:val="single"/>
        </w:rPr>
      </w:pPr>
    </w:p>
    <w:p w14:paraId="7A810397" w14:textId="77777777" w:rsidR="00E70D09" w:rsidRDefault="00E70D09" w:rsidP="00504770">
      <w:pPr>
        <w:jc w:val="center"/>
        <w:rPr>
          <w:b/>
          <w:bCs/>
          <w:u w:val="single"/>
        </w:rPr>
      </w:pPr>
    </w:p>
    <w:p w14:paraId="6BB6B136" w14:textId="77777777" w:rsidR="00E70D09" w:rsidRDefault="00E70D09" w:rsidP="00504770">
      <w:pPr>
        <w:jc w:val="center"/>
        <w:rPr>
          <w:b/>
          <w:bCs/>
          <w:u w:val="single"/>
        </w:rPr>
      </w:pPr>
    </w:p>
    <w:p w14:paraId="14638937" w14:textId="77777777" w:rsidR="00E70D09" w:rsidRDefault="00E70D09" w:rsidP="00504770">
      <w:pPr>
        <w:jc w:val="center"/>
        <w:rPr>
          <w:b/>
          <w:bCs/>
          <w:u w:val="single"/>
        </w:rPr>
      </w:pPr>
    </w:p>
    <w:p w14:paraId="44B70210" w14:textId="77777777" w:rsidR="00E70D09" w:rsidRDefault="00E70D09" w:rsidP="00504770">
      <w:pPr>
        <w:jc w:val="center"/>
        <w:rPr>
          <w:b/>
          <w:bCs/>
          <w:u w:val="single"/>
        </w:rPr>
      </w:pPr>
    </w:p>
    <w:p w14:paraId="3F03C68F" w14:textId="77777777" w:rsidR="00E70D09" w:rsidRDefault="00E70D09" w:rsidP="00504770">
      <w:pPr>
        <w:jc w:val="center"/>
        <w:rPr>
          <w:b/>
          <w:bCs/>
          <w:u w:val="single"/>
        </w:rPr>
      </w:pPr>
    </w:p>
    <w:p w14:paraId="09EE7C53" w14:textId="77777777" w:rsidR="00E70D09" w:rsidRDefault="00E70D09" w:rsidP="00504770">
      <w:pPr>
        <w:jc w:val="center"/>
        <w:rPr>
          <w:b/>
          <w:bCs/>
          <w:u w:val="single"/>
        </w:rPr>
      </w:pPr>
    </w:p>
    <w:p w14:paraId="1354C1DB" w14:textId="77777777" w:rsidR="00E70D09" w:rsidRDefault="00E70D09" w:rsidP="00504770">
      <w:pPr>
        <w:jc w:val="center"/>
        <w:rPr>
          <w:b/>
          <w:bCs/>
          <w:u w:val="single"/>
        </w:rPr>
      </w:pPr>
    </w:p>
    <w:p w14:paraId="7F2C7919" w14:textId="77777777" w:rsidR="00E70D09" w:rsidRDefault="00E70D09" w:rsidP="00504770">
      <w:pPr>
        <w:jc w:val="center"/>
        <w:rPr>
          <w:b/>
          <w:bCs/>
          <w:u w:val="single"/>
        </w:rPr>
      </w:pPr>
    </w:p>
    <w:p w14:paraId="6051A283" w14:textId="77777777" w:rsidR="00E70D09" w:rsidRDefault="00E70D09" w:rsidP="00504770">
      <w:pPr>
        <w:jc w:val="center"/>
        <w:rPr>
          <w:b/>
          <w:bCs/>
          <w:u w:val="single"/>
        </w:rPr>
      </w:pPr>
    </w:p>
    <w:p w14:paraId="0DD22CA0" w14:textId="77777777" w:rsidR="00E70D09" w:rsidRDefault="00E70D09" w:rsidP="00504770">
      <w:pPr>
        <w:jc w:val="center"/>
        <w:rPr>
          <w:b/>
          <w:bCs/>
          <w:u w:val="single"/>
        </w:rPr>
      </w:pPr>
    </w:p>
    <w:p w14:paraId="40213C14" w14:textId="77777777" w:rsidR="00E70D09" w:rsidRDefault="00E70D09" w:rsidP="00504770">
      <w:pPr>
        <w:jc w:val="center"/>
        <w:rPr>
          <w:b/>
          <w:bCs/>
          <w:u w:val="single"/>
        </w:rPr>
      </w:pPr>
    </w:p>
    <w:p w14:paraId="6E7E903B" w14:textId="77777777" w:rsidR="00E70D09" w:rsidRDefault="00E70D09" w:rsidP="00504770">
      <w:pPr>
        <w:jc w:val="center"/>
        <w:rPr>
          <w:b/>
          <w:bCs/>
          <w:u w:val="single"/>
        </w:rPr>
      </w:pPr>
    </w:p>
    <w:p w14:paraId="51D2C834" w14:textId="77777777" w:rsidR="00E70D09" w:rsidRDefault="00E70D09" w:rsidP="00504770">
      <w:pPr>
        <w:jc w:val="center"/>
        <w:rPr>
          <w:b/>
          <w:bCs/>
          <w:u w:val="single"/>
        </w:rPr>
      </w:pPr>
    </w:p>
    <w:p w14:paraId="198E6C6C" w14:textId="77777777" w:rsidR="00E70D09" w:rsidRDefault="00E70D09" w:rsidP="00504770">
      <w:pPr>
        <w:jc w:val="center"/>
        <w:rPr>
          <w:b/>
          <w:bCs/>
          <w:u w:val="single"/>
        </w:rPr>
      </w:pPr>
    </w:p>
    <w:p w14:paraId="0B47C0B2" w14:textId="77777777" w:rsidR="00E70D09" w:rsidRDefault="00E70D09" w:rsidP="00504770">
      <w:pPr>
        <w:jc w:val="center"/>
        <w:rPr>
          <w:b/>
          <w:bCs/>
          <w:u w:val="single"/>
        </w:rPr>
      </w:pPr>
    </w:p>
    <w:p w14:paraId="63AA82C7" w14:textId="77777777" w:rsidR="00E70D09" w:rsidRDefault="00E70D09" w:rsidP="00504770">
      <w:pPr>
        <w:jc w:val="center"/>
        <w:rPr>
          <w:b/>
          <w:bCs/>
          <w:u w:val="single"/>
        </w:rPr>
      </w:pPr>
    </w:p>
    <w:p w14:paraId="6FD4D972" w14:textId="77777777" w:rsidR="00E70D09" w:rsidRDefault="00E70D09" w:rsidP="00504770">
      <w:pPr>
        <w:jc w:val="center"/>
        <w:rPr>
          <w:b/>
          <w:bCs/>
          <w:u w:val="single"/>
        </w:rPr>
      </w:pPr>
    </w:p>
    <w:p w14:paraId="40BDD82F" w14:textId="77777777" w:rsidR="00E70D09" w:rsidRDefault="00E70D09" w:rsidP="00504770">
      <w:pPr>
        <w:jc w:val="center"/>
        <w:rPr>
          <w:b/>
          <w:bCs/>
          <w:u w:val="single"/>
        </w:rPr>
      </w:pPr>
    </w:p>
    <w:p w14:paraId="0AD0EE4C" w14:textId="77777777" w:rsidR="00E70D09" w:rsidRDefault="00E70D09" w:rsidP="00504770">
      <w:pPr>
        <w:jc w:val="center"/>
        <w:rPr>
          <w:b/>
          <w:bCs/>
          <w:u w:val="single"/>
        </w:rPr>
      </w:pPr>
    </w:p>
    <w:p w14:paraId="540FCCC7" w14:textId="77777777" w:rsidR="00E70D09" w:rsidRDefault="00E70D09" w:rsidP="00504770">
      <w:pPr>
        <w:jc w:val="center"/>
        <w:rPr>
          <w:b/>
          <w:bCs/>
          <w:u w:val="single"/>
        </w:rPr>
      </w:pPr>
    </w:p>
    <w:p w14:paraId="2F2B9A5C" w14:textId="77777777" w:rsidR="00E70D09" w:rsidRDefault="00E70D09" w:rsidP="00504770">
      <w:pPr>
        <w:jc w:val="center"/>
        <w:rPr>
          <w:b/>
          <w:bCs/>
          <w:u w:val="single"/>
        </w:rPr>
      </w:pPr>
    </w:p>
    <w:p w14:paraId="040CE93F" w14:textId="77777777" w:rsidR="00E70D09" w:rsidRDefault="00E70D09" w:rsidP="00504770">
      <w:pPr>
        <w:jc w:val="center"/>
        <w:rPr>
          <w:b/>
          <w:bCs/>
          <w:u w:val="single"/>
        </w:rPr>
      </w:pPr>
    </w:p>
    <w:p w14:paraId="56BC8F37" w14:textId="77777777" w:rsidR="00E70D09" w:rsidRDefault="00E70D09" w:rsidP="00E70D09">
      <w:pPr>
        <w:rPr>
          <w:b/>
          <w:bCs/>
          <w:u w:val="single"/>
        </w:rPr>
      </w:pPr>
    </w:p>
    <w:p w14:paraId="222E219E" w14:textId="0EB52797" w:rsidR="00A75DD0" w:rsidRPr="00A75DD0" w:rsidRDefault="00A75DD0" w:rsidP="00504770">
      <w:pPr>
        <w:jc w:val="center"/>
        <w:rPr>
          <w:b/>
          <w:bCs/>
          <w:u w:val="single"/>
        </w:rPr>
      </w:pPr>
      <w:r w:rsidRPr="00A75DD0">
        <w:rPr>
          <w:b/>
          <w:bCs/>
          <w:u w:val="single"/>
        </w:rPr>
        <w:lastRenderedPageBreak/>
        <w:t>Feasibility Report</w:t>
      </w:r>
      <w:r w:rsidR="00504770">
        <w:rPr>
          <w:b/>
          <w:bCs/>
          <w:u w:val="single"/>
        </w:rPr>
        <w:t xml:space="preserve"> – Luxury block of flats built </w:t>
      </w:r>
      <w:proofErr w:type="gramStart"/>
      <w:r w:rsidR="00504770">
        <w:rPr>
          <w:b/>
          <w:bCs/>
          <w:u w:val="single"/>
        </w:rPr>
        <w:t>In</w:t>
      </w:r>
      <w:proofErr w:type="gramEnd"/>
      <w:r w:rsidR="00504770">
        <w:rPr>
          <w:b/>
          <w:bCs/>
          <w:u w:val="single"/>
        </w:rPr>
        <w:t xml:space="preserve"> the maritime quarter of Swansea, SA1</w:t>
      </w:r>
    </w:p>
    <w:p w14:paraId="2425112D" w14:textId="3C58A6BC" w:rsidR="003A6EA1" w:rsidRPr="00BC41EE" w:rsidRDefault="00BC41EE" w:rsidP="00A75DD0">
      <w:pPr>
        <w:rPr>
          <w:b/>
          <w:bCs/>
          <w:u w:val="single"/>
        </w:rPr>
      </w:pPr>
      <w:r w:rsidRPr="00BC41EE">
        <w:rPr>
          <w:b/>
          <w:bCs/>
          <w:u w:val="single"/>
        </w:rPr>
        <w:t>Introduction</w:t>
      </w:r>
    </w:p>
    <w:p w14:paraId="2CDB3094" w14:textId="2D6CD102" w:rsidR="00346ABA" w:rsidRPr="00346ABA" w:rsidRDefault="00346ABA" w:rsidP="00346ABA">
      <w:r w:rsidRPr="000773BB">
        <w:rPr>
          <w:noProof/>
        </w:rPr>
        <w:drawing>
          <wp:anchor distT="0" distB="0" distL="114300" distR="114300" simplePos="0" relativeHeight="251661312" behindDoc="0" locked="0" layoutInCell="1" allowOverlap="1" wp14:anchorId="6533DE10" wp14:editId="57552C1A">
            <wp:simplePos x="0" y="0"/>
            <wp:positionH relativeFrom="margin">
              <wp:posOffset>3512185</wp:posOffset>
            </wp:positionH>
            <wp:positionV relativeFrom="paragraph">
              <wp:posOffset>808990</wp:posOffset>
            </wp:positionV>
            <wp:extent cx="2343150" cy="1918335"/>
            <wp:effectExtent l="0" t="0" r="0" b="5715"/>
            <wp:wrapSquare wrapText="bothSides"/>
            <wp:docPr id="1683039717"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39717" name="Picture 1" descr="A map of a tow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343150" cy="1918335"/>
                    </a:xfrm>
                    <a:prstGeom prst="rect">
                      <a:avLst/>
                    </a:prstGeom>
                  </pic:spPr>
                </pic:pic>
              </a:graphicData>
            </a:graphic>
            <wp14:sizeRelH relativeFrom="margin">
              <wp14:pctWidth>0</wp14:pctWidth>
            </wp14:sizeRelH>
            <wp14:sizeRelV relativeFrom="margin">
              <wp14:pctHeight>0</wp14:pctHeight>
            </wp14:sizeRelV>
          </wp:anchor>
        </w:drawing>
      </w:r>
      <w:r w:rsidRPr="00346ABA">
        <w:t>This feasibility report evaluates the potential to construct a luxury apartment block in Swansea's Maritime Quarter. The site poses challenges such as limited space, waterfront proximity, and the need for a standout design in a uniform urban setting. The client envisions a high-end, sustainable development incorporating modern design and innovative construction methods with minimal disruption to the area.</w:t>
      </w:r>
    </w:p>
    <w:p w14:paraId="6FE37235" w14:textId="3FC9074C" w:rsidR="00346ABA" w:rsidRDefault="00346ABA" w:rsidP="00346ABA">
      <w:r w:rsidRPr="00346ABA">
        <w:t>Off-site construction is proposed as a core strategy to address site constraints, ensuring timely completion with reduced community impact. The report examines suitable methods for off-site construction, including foundations, superstructure, building envelope, heating and cooling systems, and fire safety measures. It also explores advanced materials and techniques that align with the client’s vision for a distinctive and eco-friendly design.</w:t>
      </w:r>
    </w:p>
    <w:p w14:paraId="7C15D91D" w14:textId="28E92AA1" w:rsidR="00DA6748" w:rsidRPr="00346ABA" w:rsidRDefault="00562A26" w:rsidP="00346ABA">
      <w:pPr>
        <w:rPr>
          <w:sz w:val="18"/>
          <w:szCs w:val="18"/>
        </w:rPr>
      </w:pPr>
      <w:r>
        <w:t xml:space="preserve">  </w:t>
      </w:r>
      <w:r>
        <w:tab/>
      </w:r>
      <w:r>
        <w:tab/>
      </w:r>
      <w:r>
        <w:tab/>
      </w:r>
      <w:r>
        <w:tab/>
      </w:r>
      <w:r>
        <w:tab/>
      </w:r>
      <w:r>
        <w:tab/>
      </w:r>
      <w:r>
        <w:tab/>
        <w:t xml:space="preserve">          </w:t>
      </w:r>
      <w:r w:rsidRPr="00562A26">
        <w:rPr>
          <w:sz w:val="18"/>
          <w:szCs w:val="18"/>
        </w:rPr>
        <w:t xml:space="preserve">  </w:t>
      </w:r>
      <w:r w:rsidR="00DA6748" w:rsidRPr="00562A26">
        <w:rPr>
          <w:sz w:val="18"/>
          <w:szCs w:val="18"/>
        </w:rPr>
        <w:t>Figure 1 –</w:t>
      </w:r>
      <w:r>
        <w:rPr>
          <w:sz w:val="18"/>
          <w:szCs w:val="18"/>
        </w:rPr>
        <w:t xml:space="preserve"> (1) </w:t>
      </w:r>
    </w:p>
    <w:p w14:paraId="22A3C257" w14:textId="1535E7EF" w:rsidR="007B17DC" w:rsidRDefault="00346ABA">
      <w:r w:rsidRPr="00346ABA">
        <w:t>The project aims to create a visually striking building that enhances the Maritime Quarter’s transformation, offering residents a high standard of living. Sustainability is prioritized throughout, ensuring energy efficiency, environmental responsibility during construction, and long-term resilience. This report provides a detailed analysis to guide the delivery of a successful, sustainable, and luxurious residential development in one of Swansea’s most desirable locations</w:t>
      </w:r>
    </w:p>
    <w:p w14:paraId="46AD0129" w14:textId="3D0AAE61" w:rsidR="006256BA" w:rsidRPr="006256BA" w:rsidRDefault="006256BA">
      <w:pPr>
        <w:rPr>
          <w:b/>
          <w:bCs/>
          <w:u w:val="single"/>
        </w:rPr>
      </w:pPr>
      <w:r w:rsidRPr="006256BA">
        <w:rPr>
          <w:b/>
          <w:bCs/>
          <w:u w:val="single"/>
        </w:rPr>
        <w:t xml:space="preserve">Potential Construction Methods for build </w:t>
      </w:r>
    </w:p>
    <w:p w14:paraId="50AD8E0A" w14:textId="75D1D09A" w:rsidR="00323A7B" w:rsidRDefault="00DA6748">
      <w:r w:rsidRPr="00DA6748">
        <w:t>The site’s constraints in Swansea’s Maritime Quarter—narrow streets, a busy seafront walkway, and limited storage—make off-site construction essential. Manufacturing building components in a controlled factory environment minimi</w:t>
      </w:r>
      <w:r>
        <w:t>s</w:t>
      </w:r>
      <w:r w:rsidRPr="00DA6748">
        <w:t xml:space="preserve">es on-site </w:t>
      </w:r>
      <w:r w:rsidRPr="00DA6748">
        <w:t>labour</w:t>
      </w:r>
      <w:r w:rsidRPr="00DA6748">
        <w:t>, construction time, and waste while ensuring consistent quality and efficient use of materials, with reduced disruption</w:t>
      </w:r>
      <w:r w:rsidR="006256BA" w:rsidRPr="006256BA">
        <w:t>.</w:t>
      </w:r>
      <w:r w:rsidR="006256BA">
        <w:t xml:space="preserve"> </w:t>
      </w:r>
    </w:p>
    <w:p w14:paraId="6B44B235" w14:textId="7976F736" w:rsidR="000C5619" w:rsidRDefault="000C5619" w:rsidP="001A47F2">
      <w:pPr>
        <w:rPr>
          <w:b/>
          <w:bCs/>
        </w:rPr>
      </w:pPr>
      <w:r>
        <w:rPr>
          <w:b/>
          <w:bCs/>
        </w:rPr>
        <w:t>Foundations</w:t>
      </w:r>
    </w:p>
    <w:p w14:paraId="6B3D64B6" w14:textId="500F7A04" w:rsidR="00A87443" w:rsidRDefault="00A87443" w:rsidP="001A47F2">
      <w:pPr>
        <w:rPr>
          <w:noProof/>
        </w:rPr>
      </w:pPr>
      <w:r>
        <w:rPr>
          <w:noProof/>
        </w:rPr>
        <w:drawing>
          <wp:anchor distT="0" distB="0" distL="114300" distR="114300" simplePos="0" relativeHeight="251672576" behindDoc="0" locked="0" layoutInCell="1" allowOverlap="1" wp14:anchorId="3E538A0A" wp14:editId="744A6FCF">
            <wp:simplePos x="0" y="0"/>
            <wp:positionH relativeFrom="margin">
              <wp:posOffset>3493135</wp:posOffset>
            </wp:positionH>
            <wp:positionV relativeFrom="paragraph">
              <wp:posOffset>13335</wp:posOffset>
            </wp:positionV>
            <wp:extent cx="2352675" cy="1781810"/>
            <wp:effectExtent l="0" t="0" r="9525" b="8890"/>
            <wp:wrapSquare wrapText="bothSides"/>
            <wp:docPr id="1261841705" name="Picture 1" descr="A diagram of a pile found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41705" name="Picture 1" descr="A diagram of a pile found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52675" cy="1781810"/>
                    </a:xfrm>
                    <a:prstGeom prst="rect">
                      <a:avLst/>
                    </a:prstGeom>
                  </pic:spPr>
                </pic:pic>
              </a:graphicData>
            </a:graphic>
          </wp:anchor>
        </w:drawing>
      </w:r>
      <w:r w:rsidRPr="00A87443">
        <w:t>Swansea Bay, once a hub for heavy industry and material exports, has transformed over the last century through significant land reclamation, resulting in engineered fill across the area. Today, the marina features modern buildings and dockyards. Due to the unstable ground, deep concrete piles are the most viable foundation option. Commonly drilled or driven, these piles penetrate weak soil to reach bedrock, providing a stable base to prevent the slab from sinking.</w:t>
      </w:r>
      <w:r w:rsidRPr="00A87443">
        <w:rPr>
          <w:noProof/>
        </w:rPr>
        <w:t xml:space="preserve"> </w:t>
      </w:r>
    </w:p>
    <w:p w14:paraId="09692BD5" w14:textId="7B0F246E" w:rsidR="0027532B" w:rsidRDefault="0027532B" w:rsidP="0027532B">
      <w:pPr>
        <w:ind w:left="5760"/>
      </w:pPr>
      <w:r>
        <w:rPr>
          <w:noProof/>
        </w:rPr>
        <w:t xml:space="preserve">                                                                                                                Figure 2 – (2) </w:t>
      </w:r>
    </w:p>
    <w:p w14:paraId="36C87991" w14:textId="77777777" w:rsidR="00A87443" w:rsidRDefault="00A87443" w:rsidP="001A47F2"/>
    <w:p w14:paraId="60B1D4EB" w14:textId="6AF04A33" w:rsidR="00A87443" w:rsidRPr="000C5619" w:rsidRDefault="0027532B" w:rsidP="001A47F2">
      <w:r>
        <w:rPr>
          <w:noProof/>
        </w:rPr>
        <w:lastRenderedPageBreak/>
        <w:drawing>
          <wp:anchor distT="0" distB="0" distL="114300" distR="114300" simplePos="0" relativeHeight="251658240" behindDoc="0" locked="0" layoutInCell="1" allowOverlap="1" wp14:anchorId="35C76A0F" wp14:editId="7D72E91E">
            <wp:simplePos x="0" y="0"/>
            <wp:positionH relativeFrom="margin">
              <wp:posOffset>3735070</wp:posOffset>
            </wp:positionH>
            <wp:positionV relativeFrom="paragraph">
              <wp:posOffset>10795</wp:posOffset>
            </wp:positionV>
            <wp:extent cx="2551430" cy="1695450"/>
            <wp:effectExtent l="0" t="0" r="1270" b="0"/>
            <wp:wrapSquare wrapText="bothSides"/>
            <wp:docPr id="1230372475" name="Picture 1" descr="A building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72475" name="Picture 1" descr="A building with a glass d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1430" cy="1695450"/>
                    </a:xfrm>
                    <a:prstGeom prst="rect">
                      <a:avLst/>
                    </a:prstGeom>
                  </pic:spPr>
                </pic:pic>
              </a:graphicData>
            </a:graphic>
            <wp14:sizeRelH relativeFrom="margin">
              <wp14:pctWidth>0</wp14:pctWidth>
            </wp14:sizeRelH>
            <wp14:sizeRelV relativeFrom="margin">
              <wp14:pctHeight>0</wp14:pctHeight>
            </wp14:sizeRelV>
          </wp:anchor>
        </w:drawing>
      </w:r>
    </w:p>
    <w:p w14:paraId="487A3E28" w14:textId="2FFBD392" w:rsidR="009871F4" w:rsidRPr="001A47F2" w:rsidRDefault="009871F4" w:rsidP="001A47F2">
      <w:pPr>
        <w:rPr>
          <w:b/>
          <w:bCs/>
        </w:rPr>
      </w:pPr>
      <w:r w:rsidRPr="001A47F2">
        <w:rPr>
          <w:b/>
          <w:bCs/>
        </w:rPr>
        <w:t xml:space="preserve">Modular Construction </w:t>
      </w:r>
    </w:p>
    <w:p w14:paraId="78B8C983" w14:textId="77777777" w:rsidR="0027532B" w:rsidRDefault="009871F4" w:rsidP="0027532B">
      <w:pPr>
        <w:rPr>
          <w:rStyle w:val="Hyperlink"/>
          <w:b/>
          <w:bCs/>
          <w:u w:val="none"/>
        </w:rPr>
      </w:pPr>
      <w:r w:rsidRPr="009871F4">
        <w:t xml:space="preserve">Modular construction involves the off-site production of individual </w:t>
      </w:r>
      <w:r w:rsidR="004B5EC7">
        <w:t>prebuilt</w:t>
      </w:r>
      <w:r w:rsidRPr="009871F4">
        <w:t xml:space="preserve"> units </w:t>
      </w:r>
      <w:r w:rsidR="00A8259F">
        <w:t>that can be individual rooms, or even whole apartments,</w:t>
      </w:r>
      <w:r w:rsidRPr="009871F4">
        <w:t xml:space="preserve"> </w:t>
      </w:r>
      <w:r w:rsidR="00A8259F">
        <w:t xml:space="preserve">they </w:t>
      </w:r>
      <w:r w:rsidRPr="009871F4">
        <w:t>are pre-fitted with electrical, plumbing, and internal finishes. These modules are then transported to the site, where they are assembled into a complete structure</w:t>
      </w:r>
      <w:r w:rsidR="0027532B">
        <w:rPr>
          <w:rStyle w:val="Hyperlink"/>
          <w:b/>
          <w:bCs/>
          <w:u w:val="none"/>
        </w:rPr>
        <w:t xml:space="preserve"> </w:t>
      </w:r>
    </w:p>
    <w:p w14:paraId="0E4635C1" w14:textId="73EB6C23" w:rsidR="0027532B" w:rsidRDefault="0027532B" w:rsidP="0027532B">
      <w:r>
        <w:rPr>
          <w:rStyle w:val="Hyperlink"/>
          <w:b/>
          <w:bCs/>
          <w:u w:val="none"/>
        </w:rPr>
        <w:t xml:space="preserve">                                                                                                         </w:t>
      </w:r>
      <w:r>
        <w:rPr>
          <w:rStyle w:val="Hyperlink"/>
          <w:b/>
          <w:bCs/>
          <w:u w:val="none"/>
        </w:rPr>
        <w:tab/>
      </w:r>
      <w:r>
        <w:rPr>
          <w:rStyle w:val="Hyperlink"/>
          <w:b/>
          <w:bCs/>
          <w:u w:val="none"/>
        </w:rPr>
        <w:tab/>
      </w:r>
      <w:r w:rsidRPr="0027532B">
        <w:rPr>
          <w:rStyle w:val="Hyperlink"/>
          <w:color w:val="auto"/>
          <w:u w:val="none"/>
        </w:rPr>
        <w:t>Figure</w:t>
      </w:r>
      <w:r>
        <w:rPr>
          <w:rStyle w:val="Hyperlink"/>
          <w:color w:val="auto"/>
          <w:u w:val="none"/>
        </w:rPr>
        <w:t xml:space="preserve"> 3 – (3) </w:t>
      </w:r>
    </w:p>
    <w:p w14:paraId="1751880E" w14:textId="77777777" w:rsidR="005A1C25" w:rsidRDefault="00876483" w:rsidP="005A1C25">
      <w:r>
        <w:rPr>
          <w:noProof/>
        </w:rPr>
        <w:drawing>
          <wp:anchor distT="0" distB="0" distL="114300" distR="114300" simplePos="0" relativeHeight="251662336" behindDoc="0" locked="0" layoutInCell="1" allowOverlap="1" wp14:anchorId="27C85CEC" wp14:editId="516FE1DB">
            <wp:simplePos x="0" y="0"/>
            <wp:positionH relativeFrom="column">
              <wp:posOffset>3663950</wp:posOffset>
            </wp:positionH>
            <wp:positionV relativeFrom="paragraph">
              <wp:posOffset>243205</wp:posOffset>
            </wp:positionV>
            <wp:extent cx="2733040" cy="1457325"/>
            <wp:effectExtent l="0" t="0" r="0" b="9525"/>
            <wp:wrapSquare wrapText="bothSides"/>
            <wp:docPr id="1597174437" name="Picture 1" descr="A large warehouse with several small build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174437" name="Picture 1" descr="A large warehouse with several small buildings&#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733040" cy="1457325"/>
                    </a:xfrm>
                    <a:prstGeom prst="rect">
                      <a:avLst/>
                    </a:prstGeom>
                  </pic:spPr>
                </pic:pic>
              </a:graphicData>
            </a:graphic>
            <wp14:sizeRelH relativeFrom="margin">
              <wp14:pctWidth>0</wp14:pctWidth>
            </wp14:sizeRelH>
            <wp14:sizeRelV relativeFrom="margin">
              <wp14:pctHeight>0</wp14:pctHeight>
            </wp14:sizeRelV>
          </wp:anchor>
        </w:drawing>
      </w:r>
      <w:r w:rsidR="00323A7B" w:rsidRPr="00323A7B">
        <w:t>Modular construction ensures superior build quality for both internal finishes and external façades. Built in a controlled environment, it eliminates weather-related issues like wind and rain. Internally, trades work sequentially without interference, avoiding rushed tasks and ensuring consistent standards. Rigorous factory quality checks further uphold these standards, as highlighted by Project Vectors, a leading Australian construction</w:t>
      </w:r>
      <w:r w:rsidR="00323A7B">
        <w:t xml:space="preserve"> </w:t>
      </w:r>
      <w:proofErr w:type="gramStart"/>
      <w:r w:rsidR="00323A7B">
        <w:t xml:space="preserve">management </w:t>
      </w:r>
      <w:r w:rsidR="00323A7B" w:rsidRPr="00323A7B">
        <w:t xml:space="preserve"> consultancy</w:t>
      </w:r>
      <w:proofErr w:type="gramEnd"/>
      <w:r w:rsidR="00323A7B">
        <w:t xml:space="preserve"> </w:t>
      </w:r>
      <w:r w:rsidR="00B007D4">
        <w:t>“</w:t>
      </w:r>
      <w:r w:rsidRPr="00876483">
        <w:t>Quality control measures are implemented at every stage to guarantee precision and adherence to specifications</w:t>
      </w:r>
      <w:r w:rsidR="00AD6DD4">
        <w:t>”</w:t>
      </w:r>
      <w:r w:rsidR="0027532B">
        <w:t xml:space="preserve"> (5) </w:t>
      </w:r>
      <w:r w:rsidR="00AD6DD4">
        <w:t xml:space="preserve"> </w:t>
      </w:r>
      <w:r w:rsidR="0027532B">
        <w:t xml:space="preserve">                                                                              </w:t>
      </w:r>
    </w:p>
    <w:p w14:paraId="4269DA7E" w14:textId="50599262" w:rsidR="00AD6DD4" w:rsidRDefault="0027532B" w:rsidP="005A1C25">
      <w:pPr>
        <w:ind w:left="7200"/>
      </w:pPr>
      <w:r>
        <w:t>Figure 4 – (4)</w:t>
      </w:r>
    </w:p>
    <w:p w14:paraId="0245AD6C" w14:textId="452B7926" w:rsidR="00FA01A7" w:rsidRDefault="0005576C" w:rsidP="009871F4">
      <w:r w:rsidRPr="007C5CF6">
        <w:rPr>
          <w:noProof/>
        </w:rPr>
        <w:drawing>
          <wp:anchor distT="0" distB="0" distL="114300" distR="114300" simplePos="0" relativeHeight="251660288" behindDoc="0" locked="0" layoutInCell="1" allowOverlap="1" wp14:anchorId="012F22EF" wp14:editId="68D25247">
            <wp:simplePos x="0" y="0"/>
            <wp:positionH relativeFrom="column">
              <wp:posOffset>4765040</wp:posOffset>
            </wp:positionH>
            <wp:positionV relativeFrom="paragraph">
              <wp:posOffset>127635</wp:posOffset>
            </wp:positionV>
            <wp:extent cx="1738513" cy="1873885"/>
            <wp:effectExtent l="0" t="0" r="0" b="0"/>
            <wp:wrapSquare wrapText="bothSides"/>
            <wp:docPr id="191634848" name="Picture 1" descr="A crane lifting a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34848" name="Picture 1" descr="A crane lifting a contain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738513" cy="1873885"/>
                    </a:xfrm>
                    <a:prstGeom prst="rect">
                      <a:avLst/>
                    </a:prstGeom>
                  </pic:spPr>
                </pic:pic>
              </a:graphicData>
            </a:graphic>
            <wp14:sizeRelH relativeFrom="margin">
              <wp14:pctWidth>0</wp14:pctWidth>
            </wp14:sizeRelH>
            <wp14:sizeRelV relativeFrom="margin">
              <wp14:pctHeight>0</wp14:pctHeight>
            </wp14:sizeRelV>
          </wp:anchor>
        </w:drawing>
      </w:r>
      <w:r w:rsidR="00FA01A7">
        <w:t xml:space="preserve">these rigorous quality checks also promote good building efficiency, ensuring all insulation in installed correctly and the correct specifications. Also ensuring the modules are airtight minimising heat loss through gaps in the build. </w:t>
      </w:r>
    </w:p>
    <w:p w14:paraId="320FAD1B" w14:textId="4D633850" w:rsidR="00AD6DD4" w:rsidRDefault="00DA6748" w:rsidP="005F5D9F">
      <w:r w:rsidRPr="00DA6748">
        <w:t>This method enables efficient, streamlined construction by allowing off-site module fabrication to occur simultaneously with on-site enabling works, such as foundations, slabs, access roads, and utility installations. The Project Vectors blog further emphasizes this advantage</w:t>
      </w:r>
      <w:r w:rsidRPr="00DA6748">
        <w:t xml:space="preserve"> </w:t>
      </w:r>
      <w:r>
        <w:t xml:space="preserve">by saying </w:t>
      </w:r>
      <w:r w:rsidR="00B20E23">
        <w:t>“</w:t>
      </w:r>
      <w:r w:rsidR="00B20E23" w:rsidRPr="00B20E23">
        <w:t>The off-site production of building components allows for simultaneous on-site preparations, resulting in a significantly faster construction timeline.</w:t>
      </w:r>
      <w:r w:rsidR="001A47F2">
        <w:t xml:space="preserve"> </w:t>
      </w:r>
      <w:r w:rsidR="00B20E23" w:rsidRPr="00B20E23">
        <w:t>Prefabrication and modular construction also minimize on-site disruptions</w:t>
      </w:r>
      <w:r w:rsidR="00AD6DD4">
        <w:t>.”</w:t>
      </w:r>
      <w:r w:rsidR="001A47F2" w:rsidRPr="001A47F2">
        <w:t xml:space="preserve"> </w:t>
      </w:r>
      <w:r w:rsidR="0005576C">
        <w:t xml:space="preserve">(6) </w:t>
      </w:r>
      <w:r w:rsidR="0005576C">
        <w:tab/>
      </w:r>
      <w:r w:rsidR="0005576C">
        <w:tab/>
      </w:r>
      <w:r w:rsidR="0005576C">
        <w:tab/>
      </w:r>
      <w:r w:rsidR="0005576C">
        <w:tab/>
      </w:r>
      <w:r w:rsidR="0005576C">
        <w:tab/>
        <w:t xml:space="preserve">                                                                                                Figure 5 (7) </w:t>
      </w:r>
    </w:p>
    <w:p w14:paraId="1CA40F30" w14:textId="7D96C15C" w:rsidR="00FA01A7" w:rsidRDefault="00323A7B" w:rsidP="00AD6DD4">
      <w:r w:rsidRPr="00323A7B">
        <w:t xml:space="preserve">Modular construction offers flexibility for the project by using </w:t>
      </w:r>
      <w:r w:rsidRPr="00323A7B">
        <w:t>prefabricated</w:t>
      </w:r>
      <w:r w:rsidRPr="00323A7B">
        <w:t xml:space="preserve"> modules that can be customized to meet client needs. This approach supports diverse floor plans, room configurations, and apartment sizes—such as penthouses, studios, or multi-bedroom flats—while ensuring a cohesive building aesthetic.</w:t>
      </w:r>
      <w:r>
        <w:t xml:space="preserve"> T</w:t>
      </w:r>
      <w:r w:rsidR="00C31463">
        <w:t xml:space="preserve">his is highlighted in small scale projects like TG Escapes </w:t>
      </w:r>
      <w:r w:rsidR="00C31463" w:rsidRPr="00C31463">
        <w:t>English Classroom Block at Ratcliffe College</w:t>
      </w:r>
      <w:r w:rsidR="00C31463">
        <w:t xml:space="preserve"> (Figure </w:t>
      </w:r>
      <w:r w:rsidR="0005576C">
        <w:t>6</w:t>
      </w:r>
      <w:r w:rsidR="00C31463">
        <w:t>) or large skyscrapers like Apex house in London, which is comprised of 679 separate modules. (</w:t>
      </w:r>
      <w:r w:rsidR="0005576C">
        <w:t>F</w:t>
      </w:r>
      <w:r w:rsidR="00C31463">
        <w:t xml:space="preserve">igure </w:t>
      </w:r>
      <w:r w:rsidR="0005576C">
        <w:t>7</w:t>
      </w:r>
      <w:r w:rsidR="00C31463">
        <w:t xml:space="preserve">) </w:t>
      </w:r>
      <w:r>
        <w:t xml:space="preserve"> </w:t>
      </w:r>
    </w:p>
    <w:p w14:paraId="524F84DB" w14:textId="5167D6E2" w:rsidR="00FA01A7" w:rsidRDefault="00C31463" w:rsidP="00FA01A7">
      <w:r>
        <w:rPr>
          <w:noProof/>
        </w:rPr>
        <w:lastRenderedPageBreak/>
        <w:drawing>
          <wp:anchor distT="0" distB="0" distL="114300" distR="114300" simplePos="0" relativeHeight="251663360" behindDoc="0" locked="0" layoutInCell="1" allowOverlap="1" wp14:anchorId="28262CB9" wp14:editId="4AEBC1EF">
            <wp:simplePos x="0" y="0"/>
            <wp:positionH relativeFrom="column">
              <wp:posOffset>3657600</wp:posOffset>
            </wp:positionH>
            <wp:positionV relativeFrom="paragraph">
              <wp:posOffset>7620</wp:posOffset>
            </wp:positionV>
            <wp:extent cx="1877695" cy="1805305"/>
            <wp:effectExtent l="0" t="0" r="8255" b="4445"/>
            <wp:wrapSquare wrapText="bothSides"/>
            <wp:docPr id="1919748923" name="Picture 1" descr="A tall tower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48923" name="Picture 1" descr="A tall tower in a ci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77695" cy="18053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9E29BE6" wp14:editId="04499B3B">
            <wp:extent cx="2771775" cy="1815351"/>
            <wp:effectExtent l="0" t="0" r="0" b="0"/>
            <wp:docPr id="1025821179" name="Picture 1" descr="A building with a roof and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21179" name="Picture 1" descr="A building with a roof and a parking lot&#10;&#10;Description automatically generated"/>
                    <pic:cNvPicPr/>
                  </pic:nvPicPr>
                  <pic:blipFill>
                    <a:blip r:embed="rId14"/>
                    <a:stretch>
                      <a:fillRect/>
                    </a:stretch>
                  </pic:blipFill>
                  <pic:spPr>
                    <a:xfrm>
                      <a:off x="0" y="0"/>
                      <a:ext cx="2822328" cy="1848461"/>
                    </a:xfrm>
                    <a:prstGeom prst="rect">
                      <a:avLst/>
                    </a:prstGeom>
                  </pic:spPr>
                </pic:pic>
              </a:graphicData>
            </a:graphic>
          </wp:inline>
        </w:drawing>
      </w:r>
      <w:r>
        <w:t xml:space="preserve"> </w:t>
      </w:r>
    </w:p>
    <w:p w14:paraId="032A7B45" w14:textId="05406349" w:rsidR="0005576C" w:rsidRDefault="0005576C" w:rsidP="00FA01A7">
      <w:r>
        <w:t xml:space="preserve">Figure 6 (8) </w:t>
      </w:r>
      <w:r>
        <w:tab/>
      </w:r>
      <w:r>
        <w:tab/>
      </w:r>
      <w:r>
        <w:tab/>
      </w:r>
      <w:r>
        <w:tab/>
      </w:r>
      <w:r>
        <w:tab/>
      </w:r>
      <w:r>
        <w:tab/>
      </w:r>
      <w:r>
        <w:tab/>
        <w:t xml:space="preserve">Figure 7 (9) </w:t>
      </w:r>
    </w:p>
    <w:p w14:paraId="04F8FFAA" w14:textId="14E20064" w:rsidR="00545158" w:rsidRPr="00FA01A7" w:rsidRDefault="009871F4" w:rsidP="00545158">
      <w:r w:rsidRPr="00FA01A7">
        <w:rPr>
          <w:b/>
          <w:bCs/>
        </w:rPr>
        <w:t xml:space="preserve">Panelised </w:t>
      </w:r>
      <w:r w:rsidR="00FA01A7">
        <w:rPr>
          <w:b/>
          <w:bCs/>
        </w:rPr>
        <w:t xml:space="preserve">timber frame </w:t>
      </w:r>
      <w:r w:rsidRPr="00FA01A7">
        <w:rPr>
          <w:b/>
          <w:bCs/>
        </w:rPr>
        <w:t>Construction</w:t>
      </w:r>
    </w:p>
    <w:p w14:paraId="640D6F7B" w14:textId="1DBB0FB7" w:rsidR="009871F4" w:rsidRDefault="00A87443" w:rsidP="009871F4">
      <w:r w:rsidRPr="00A87443">
        <w:t>Panelised</w:t>
      </w:r>
      <w:r w:rsidRPr="00A87443">
        <w:t xml:space="preserve"> construction involves off-site fabrication of pre-assembled panels (walls, floors, roofs) for on-site assembly. Timber frame systems are highly flexible, enabling customizable floor plans, room configurations, and layouts to meet client needs, </w:t>
      </w:r>
      <w:r>
        <w:t xml:space="preserve">the methods flexibility </w:t>
      </w:r>
      <w:r w:rsidRPr="00A87443">
        <w:t>demonstrated by the projects below.</w:t>
      </w:r>
      <w:r>
        <w:t xml:space="preserve"> f</w:t>
      </w:r>
      <w:r w:rsidR="00DF2F45">
        <w:t xml:space="preserve">igure </w:t>
      </w:r>
      <w:r w:rsidR="005A1C25">
        <w:t>8</w:t>
      </w:r>
      <w:r w:rsidR="00754984">
        <w:t xml:space="preserve"> shows a typical timber frame house, built by </w:t>
      </w:r>
      <w:proofErr w:type="spellStart"/>
      <w:r w:rsidR="00754984">
        <w:t>Morganstone</w:t>
      </w:r>
      <w:proofErr w:type="spellEnd"/>
      <w:r w:rsidR="00754984">
        <w:t xml:space="preserve"> at </w:t>
      </w:r>
      <w:proofErr w:type="spellStart"/>
      <w:r w:rsidR="00754984">
        <w:t>Olchfa</w:t>
      </w:r>
      <w:proofErr w:type="spellEnd"/>
      <w:r w:rsidR="00754984">
        <w:t xml:space="preserve">, </w:t>
      </w:r>
      <w:proofErr w:type="spellStart"/>
      <w:r w:rsidR="00754984">
        <w:t>Sketty</w:t>
      </w:r>
      <w:proofErr w:type="spellEnd"/>
      <w:r w:rsidR="00754984">
        <w:t xml:space="preserve"> in Swansea. Figure </w:t>
      </w:r>
      <w:r w:rsidR="005A1C25">
        <w:t>9</w:t>
      </w:r>
      <w:r w:rsidR="00754984">
        <w:t xml:space="preserve"> shows </w:t>
      </w:r>
      <w:r w:rsidR="00FC546C">
        <w:t xml:space="preserve">an example of </w:t>
      </w:r>
      <w:r w:rsidR="001E190C">
        <w:t>high-rise</w:t>
      </w:r>
      <w:r w:rsidR="00FC546C">
        <w:t xml:space="preserve"> timber frame construction in Milwaukee, USA. </w:t>
      </w:r>
    </w:p>
    <w:p w14:paraId="060B3F75" w14:textId="622DC996" w:rsidR="00627AFD" w:rsidRDefault="001E190C" w:rsidP="009871F4">
      <w:r>
        <w:rPr>
          <w:noProof/>
        </w:rPr>
        <w:drawing>
          <wp:inline distT="0" distB="0" distL="0" distR="0" wp14:anchorId="602625E0" wp14:editId="50D17BCF">
            <wp:extent cx="1721092" cy="1200150"/>
            <wp:effectExtent l="0" t="0" r="0" b="0"/>
            <wp:docPr id="2072786463" name="Picture 1" descr="A row of houses with a street and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86463" name="Picture 1" descr="A row of houses with a street and a road&#10;&#10;Description automatically generated"/>
                    <pic:cNvPicPr/>
                  </pic:nvPicPr>
                  <pic:blipFill>
                    <a:blip r:embed="rId15"/>
                    <a:stretch>
                      <a:fillRect/>
                    </a:stretch>
                  </pic:blipFill>
                  <pic:spPr>
                    <a:xfrm>
                      <a:off x="0" y="0"/>
                      <a:ext cx="1730476" cy="1206694"/>
                    </a:xfrm>
                    <a:prstGeom prst="rect">
                      <a:avLst/>
                    </a:prstGeom>
                  </pic:spPr>
                </pic:pic>
              </a:graphicData>
            </a:graphic>
          </wp:inline>
        </w:drawing>
      </w:r>
      <w:r w:rsidR="00627AFD">
        <w:rPr>
          <w:noProof/>
        </w:rPr>
        <w:drawing>
          <wp:anchor distT="0" distB="0" distL="114300" distR="114300" simplePos="0" relativeHeight="251664384" behindDoc="0" locked="0" layoutInCell="1" allowOverlap="1" wp14:anchorId="0E77DEB7" wp14:editId="0EB82EE5">
            <wp:simplePos x="0" y="0"/>
            <wp:positionH relativeFrom="margin">
              <wp:posOffset>47625</wp:posOffset>
            </wp:positionH>
            <wp:positionV relativeFrom="paragraph">
              <wp:posOffset>5715</wp:posOffset>
            </wp:positionV>
            <wp:extent cx="1851660" cy="1224915"/>
            <wp:effectExtent l="0" t="0" r="0" b="0"/>
            <wp:wrapSquare wrapText="bothSides"/>
            <wp:docPr id="352521045" name="Picture 1" descr="A crane lifting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521045" name="Picture 1" descr="A crane lifting a build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51660" cy="1224915"/>
                    </a:xfrm>
                    <a:prstGeom prst="rect">
                      <a:avLst/>
                    </a:prstGeom>
                  </pic:spPr>
                </pic:pic>
              </a:graphicData>
            </a:graphic>
            <wp14:sizeRelH relativeFrom="margin">
              <wp14:pctWidth>0</wp14:pctWidth>
            </wp14:sizeRelH>
            <wp14:sizeRelV relativeFrom="margin">
              <wp14:pctHeight>0</wp14:pctHeight>
            </wp14:sizeRelV>
          </wp:anchor>
        </w:drawing>
      </w:r>
    </w:p>
    <w:p w14:paraId="3EE2E4EC" w14:textId="64F650A2" w:rsidR="00627AFD" w:rsidRPr="002500E8" w:rsidRDefault="002500E8" w:rsidP="009871F4">
      <w:pPr>
        <w:rPr>
          <w:rStyle w:val="Hyperlink"/>
          <w:color w:val="auto"/>
          <w:sz w:val="20"/>
          <w:szCs w:val="20"/>
          <w:u w:val="none"/>
        </w:rPr>
      </w:pPr>
      <w:r w:rsidRPr="002500E8">
        <w:rPr>
          <w:sz w:val="20"/>
          <w:szCs w:val="20"/>
        </w:rPr>
        <w:t xml:space="preserve">Figure </w:t>
      </w:r>
      <w:r>
        <w:rPr>
          <w:sz w:val="20"/>
          <w:szCs w:val="20"/>
        </w:rPr>
        <w:t>9</w:t>
      </w:r>
      <w:r w:rsidRPr="002500E8">
        <w:rPr>
          <w:sz w:val="20"/>
          <w:szCs w:val="20"/>
        </w:rPr>
        <w:t xml:space="preserve"> (1</w:t>
      </w:r>
      <w:r>
        <w:rPr>
          <w:sz w:val="20"/>
          <w:szCs w:val="20"/>
        </w:rPr>
        <w:t>1</w:t>
      </w:r>
      <w:r w:rsidRPr="002500E8">
        <w:rPr>
          <w:sz w:val="20"/>
          <w:szCs w:val="20"/>
        </w:rPr>
        <w:t xml:space="preserve">) </w:t>
      </w:r>
      <w:r>
        <w:rPr>
          <w:sz w:val="20"/>
          <w:szCs w:val="20"/>
        </w:rPr>
        <w:tab/>
      </w:r>
      <w:r>
        <w:rPr>
          <w:sz w:val="20"/>
          <w:szCs w:val="20"/>
        </w:rPr>
        <w:tab/>
      </w:r>
      <w:r>
        <w:rPr>
          <w:sz w:val="20"/>
          <w:szCs w:val="20"/>
        </w:rPr>
        <w:tab/>
      </w:r>
      <w:r>
        <w:rPr>
          <w:sz w:val="20"/>
          <w:szCs w:val="20"/>
        </w:rPr>
        <w:tab/>
        <w:t xml:space="preserve">Figure 8 (10) </w:t>
      </w:r>
    </w:p>
    <w:p w14:paraId="45D48DF5" w14:textId="24E0F4E9" w:rsidR="00A87443" w:rsidRPr="00051172" w:rsidRDefault="0089417F" w:rsidP="009871F4">
      <w:r>
        <w:rPr>
          <w:noProof/>
        </w:rPr>
        <w:drawing>
          <wp:anchor distT="0" distB="0" distL="114300" distR="114300" simplePos="0" relativeHeight="251665408" behindDoc="0" locked="0" layoutInCell="1" allowOverlap="1" wp14:anchorId="3933C20C" wp14:editId="3E148F34">
            <wp:simplePos x="0" y="0"/>
            <wp:positionH relativeFrom="margin">
              <wp:posOffset>3512185</wp:posOffset>
            </wp:positionH>
            <wp:positionV relativeFrom="paragraph">
              <wp:posOffset>976630</wp:posOffset>
            </wp:positionV>
            <wp:extent cx="2571750" cy="1900555"/>
            <wp:effectExtent l="0" t="0" r="0" b="4445"/>
            <wp:wrapSquare wrapText="bothSides"/>
            <wp:docPr id="1523928886" name="Picture 1" descr="A room with a scaffolding and a scaff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928886" name="Picture 1" descr="A room with a scaffolding and a scaffold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571750" cy="1900555"/>
                    </a:xfrm>
                    <a:prstGeom prst="rect">
                      <a:avLst/>
                    </a:prstGeom>
                  </pic:spPr>
                </pic:pic>
              </a:graphicData>
            </a:graphic>
          </wp:anchor>
        </w:drawing>
      </w:r>
      <w:r w:rsidR="00A87443" w:rsidRPr="00051172">
        <w:t xml:space="preserve">Timber frames offer designers creative freedom to incorporate modern features like large windows, open atriums, and curved facades, enabling a distinctive, striking building for the Maritime Quarter. </w:t>
      </w:r>
      <w:r w:rsidR="00051172" w:rsidRPr="00051172">
        <w:t>Panelised</w:t>
      </w:r>
      <w:r w:rsidR="00A87443" w:rsidRPr="00051172">
        <w:t xml:space="preserve"> systems integrate seamlessly with materials like glass, metal, or stone for unique aesthetics. For example, wooden panels can include glass curtain walling for expansive waterfront views, blending the building with its surroundings. Timber frames also adapt well to various cladding systems, aligning with the client’s vision for standout design.</w:t>
      </w:r>
    </w:p>
    <w:p w14:paraId="059823DB" w14:textId="3A994460" w:rsidR="00051172" w:rsidRDefault="00A77749" w:rsidP="00E871B1">
      <w:pPr>
        <w:rPr>
          <w:b/>
          <w:bCs/>
        </w:rPr>
      </w:pPr>
      <w:r w:rsidRPr="00A77749">
        <w:rPr>
          <w:b/>
          <w:bCs/>
        </w:rPr>
        <w:t>Sustainability and Environmental Benefits of timber frame</w:t>
      </w:r>
      <w:r w:rsidR="00051172">
        <w:rPr>
          <w:b/>
          <w:bCs/>
        </w:rPr>
        <w:t xml:space="preserve"> </w:t>
      </w:r>
    </w:p>
    <w:p w14:paraId="2718D170" w14:textId="77777777" w:rsidR="0089417F" w:rsidRDefault="00051172" w:rsidP="00E871B1">
      <w:r w:rsidRPr="00051172">
        <w:t>Sustainably sourced timber is renewable and reduces the building's carbon footprint. Pre-insulated timber panels, manufactured under strict quality control, ensure high thermal performance and energy efficiency, lowering heating and cooling costs. Vision Development, a</w:t>
      </w:r>
      <w:r>
        <w:t xml:space="preserve"> </w:t>
      </w:r>
      <w:r w:rsidRPr="00051172">
        <w:t>timber frame supplier, supports these benefits.</w:t>
      </w:r>
      <w:r w:rsidR="00E871B1">
        <w:t xml:space="preserve"> </w:t>
      </w:r>
    </w:p>
    <w:p w14:paraId="3A8134F9" w14:textId="5964480A" w:rsidR="0089417F" w:rsidRDefault="0089417F" w:rsidP="00E871B1">
      <w:r>
        <w:tab/>
      </w:r>
      <w:r>
        <w:tab/>
      </w:r>
      <w:r>
        <w:tab/>
      </w:r>
      <w:r>
        <w:tab/>
      </w:r>
      <w:r>
        <w:tab/>
      </w:r>
      <w:r>
        <w:tab/>
      </w:r>
      <w:r>
        <w:tab/>
        <w:t xml:space="preserve">          Figure 10 (12) </w:t>
      </w:r>
    </w:p>
    <w:p w14:paraId="6A150AE5" w14:textId="77777777" w:rsidR="003831F2" w:rsidRDefault="00E871B1">
      <w:pPr>
        <w:rPr>
          <w:b/>
          <w:bCs/>
        </w:rPr>
      </w:pPr>
      <w:r>
        <w:lastRenderedPageBreak/>
        <w:t>“</w:t>
      </w:r>
      <w:r w:rsidRPr="00E871B1">
        <w:t>Timber frame homes are often more energy-efficient than masonry homes due to the inherent insulating properties of wood. Timber has a lowe</w:t>
      </w:r>
      <w:r w:rsidR="0089417F">
        <w:t xml:space="preserve">r </w:t>
      </w:r>
      <w:r w:rsidRPr="00E871B1">
        <w:t>thermal conductivity than brick or concrete, meaning it retains heat more effectively. This can lead to lower heating and cooling costs over the lifetime of the home.</w:t>
      </w:r>
      <w:r>
        <w:t xml:space="preserve">” </w:t>
      </w:r>
      <w:r w:rsidR="002500E8">
        <w:t>(1</w:t>
      </w:r>
      <w:r w:rsidR="0089417F">
        <w:t>3</w:t>
      </w:r>
      <w:r w:rsidR="002500E8">
        <w:t xml:space="preserve">) </w:t>
      </w:r>
    </w:p>
    <w:p w14:paraId="026BA3F2" w14:textId="2513223B" w:rsidR="009871F4" w:rsidRPr="003831F2" w:rsidRDefault="0089417F">
      <w:pPr>
        <w:rPr>
          <w:b/>
          <w:bCs/>
        </w:rPr>
      </w:pPr>
      <w:r>
        <w:rPr>
          <w:noProof/>
        </w:rPr>
        <w:drawing>
          <wp:anchor distT="0" distB="0" distL="114300" distR="114300" simplePos="0" relativeHeight="251666432" behindDoc="0" locked="0" layoutInCell="1" allowOverlap="1" wp14:anchorId="4598DD5E" wp14:editId="06CC3C03">
            <wp:simplePos x="0" y="0"/>
            <wp:positionH relativeFrom="column">
              <wp:posOffset>3476625</wp:posOffset>
            </wp:positionH>
            <wp:positionV relativeFrom="paragraph">
              <wp:posOffset>245110</wp:posOffset>
            </wp:positionV>
            <wp:extent cx="2143125" cy="1698625"/>
            <wp:effectExtent l="0" t="0" r="9525" b="0"/>
            <wp:wrapSquare wrapText="bothSides"/>
            <wp:docPr id="1257517247" name="Picture 1" descr="A building with a glass front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17247" name="Picture 1" descr="A building with a glass front doo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143125" cy="1698625"/>
                    </a:xfrm>
                    <a:prstGeom prst="rect">
                      <a:avLst/>
                    </a:prstGeom>
                  </pic:spPr>
                </pic:pic>
              </a:graphicData>
            </a:graphic>
            <wp14:sizeRelH relativeFrom="margin">
              <wp14:pctWidth>0</wp14:pctWidth>
            </wp14:sizeRelH>
            <wp14:sizeRelV relativeFrom="margin">
              <wp14:pctHeight>0</wp14:pctHeight>
            </wp14:sizeRelV>
          </wp:anchor>
        </w:drawing>
      </w:r>
    </w:p>
    <w:p w14:paraId="6D2D532B" w14:textId="3A215937" w:rsidR="00936A80" w:rsidRPr="00E871B1" w:rsidRDefault="00A9436E">
      <w:pPr>
        <w:rPr>
          <w:b/>
          <w:bCs/>
          <w:u w:val="single"/>
        </w:rPr>
      </w:pPr>
      <w:r w:rsidRPr="00E871B1">
        <w:rPr>
          <w:b/>
          <w:bCs/>
          <w:u w:val="single"/>
        </w:rPr>
        <w:t>Façade</w:t>
      </w:r>
    </w:p>
    <w:p w14:paraId="2520142A" w14:textId="758CF828" w:rsidR="00A9436E" w:rsidRDefault="00A9436E" w:rsidP="00A9436E">
      <w:pPr>
        <w:rPr>
          <w:b/>
          <w:bCs/>
        </w:rPr>
      </w:pPr>
      <w:r w:rsidRPr="00A9436E">
        <w:rPr>
          <w:b/>
          <w:bCs/>
        </w:rPr>
        <w:t>Curtain Wall Systems</w:t>
      </w:r>
    </w:p>
    <w:p w14:paraId="4B42FD0C" w14:textId="158E1E53" w:rsidR="00616C8D" w:rsidRDefault="00051172" w:rsidP="00616C8D">
      <w:r w:rsidRPr="00051172">
        <w:t xml:space="preserve">A curtain wall is a non-structural outer covering, typically made of glass and </w:t>
      </w:r>
      <w:r w:rsidRPr="00051172">
        <w:t>aluminium</w:t>
      </w:r>
      <w:r w:rsidRPr="00051172">
        <w:t>, suspended from the building's frame to resist wind loads and control solar gain. Its sleek, modern design provides clear views, making it ideal for a waterfront location like the Maritime Quarter.</w:t>
      </w:r>
    </w:p>
    <w:p w14:paraId="076362AB" w14:textId="5E3005FC" w:rsidR="00BA4913" w:rsidRDefault="00BA4913" w:rsidP="0089417F">
      <w:pPr>
        <w:ind w:left="5040" w:firstLine="720"/>
      </w:pPr>
      <w:r>
        <w:t>Figure 1</w:t>
      </w:r>
      <w:r w:rsidR="003831F2">
        <w:t>1</w:t>
      </w:r>
      <w:r>
        <w:t xml:space="preserve"> </w:t>
      </w:r>
      <w:r w:rsidR="003831F2">
        <w:t xml:space="preserve">(14) </w:t>
      </w:r>
    </w:p>
    <w:p w14:paraId="31221294" w14:textId="103F4AD6" w:rsidR="00EB04B6" w:rsidRDefault="00616C8D" w:rsidP="00616C8D">
      <w:r>
        <w:t xml:space="preserve"> They also </w:t>
      </w:r>
      <w:r w:rsidR="00A9436E" w:rsidRPr="00A9436E">
        <w:t>allow natural light to flood the interior,</w:t>
      </w:r>
      <w:r w:rsidR="00944F5D">
        <w:t xml:space="preserve"> </w:t>
      </w:r>
      <w:r w:rsidR="00A9436E" w:rsidRPr="00A9436E">
        <w:t>contributing to a bright and airy atmosphere within the apartments.</w:t>
      </w:r>
      <w:r>
        <w:t xml:space="preserve"> </w:t>
      </w:r>
      <w:r w:rsidR="00A9436E" w:rsidRPr="00A9436E">
        <w:t>The combination of glass, metal framing, and other materials allows for various design configurations, contributing to a unique and modern appearance.</w:t>
      </w:r>
      <w:r>
        <w:t xml:space="preserve"> While also contributing highly to the building’s passive heating aspects, creating a greenhouse effect warming up the living space with no cost. </w:t>
      </w:r>
      <w:r w:rsidR="00831C71">
        <w:t xml:space="preserve">Especially </w:t>
      </w:r>
      <w:r w:rsidR="00F553FE">
        <w:t xml:space="preserve">as the building is south facing and gets the most contact with the sun. </w:t>
      </w:r>
    </w:p>
    <w:p w14:paraId="6E0AA48F" w14:textId="28A32F84" w:rsidR="00616C8D" w:rsidRDefault="00225926" w:rsidP="00616C8D">
      <w:r>
        <w:t>According to greenspec.co.uk “</w:t>
      </w:r>
      <w:r w:rsidRPr="00225926">
        <w:t>the general balance in the UK is for windows to lose heat, they also, to a varying degree absorb heat and in some instances of high-performance windows, there can be a net gain</w:t>
      </w:r>
      <w:r>
        <w:t>”</w:t>
      </w:r>
      <w:r w:rsidR="007F30C5">
        <w:t xml:space="preserve"> (15) </w:t>
      </w:r>
      <w:r w:rsidRPr="00225926">
        <w:br/>
      </w:r>
      <w:r w:rsidRPr="00225926">
        <w:br/>
      </w:r>
      <w:r w:rsidRPr="00225926">
        <w:rPr>
          <w:noProof/>
        </w:rPr>
        <w:drawing>
          <wp:inline distT="0" distB="0" distL="0" distR="0" wp14:anchorId="369241FC" wp14:editId="1A968276">
            <wp:extent cx="4295775" cy="2000250"/>
            <wp:effectExtent l="0" t="0" r="9525" b="0"/>
            <wp:docPr id="1054601430" name="Picture 2" descr="solar gain through a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olar gain through a window"/>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95775" cy="2000250"/>
                    </a:xfrm>
                    <a:prstGeom prst="rect">
                      <a:avLst/>
                    </a:prstGeom>
                    <a:noFill/>
                    <a:ln>
                      <a:noFill/>
                    </a:ln>
                  </pic:spPr>
                </pic:pic>
              </a:graphicData>
            </a:graphic>
          </wp:inline>
        </w:drawing>
      </w:r>
      <w:r w:rsidR="007F30C5">
        <w:t>Figure 12 (16)</w:t>
      </w:r>
      <w:r w:rsidRPr="00225926">
        <w:br/>
      </w:r>
      <w:proofErr w:type="spellStart"/>
      <w:r w:rsidRPr="008B1518">
        <w:t>greenspec</w:t>
      </w:r>
      <w:proofErr w:type="spellEnd"/>
      <w:r w:rsidRPr="008B1518">
        <w:t xml:space="preserve"> says that heat is gained from windows in 2 ways:</w:t>
      </w:r>
      <w:r w:rsidRPr="00225926">
        <w:br/>
      </w:r>
      <w:r>
        <w:t>“s</w:t>
      </w:r>
      <w:r w:rsidRPr="00225926">
        <w:t>olar gain directly transmitted (primary transmittance) through the glazing and</w:t>
      </w:r>
      <w:r>
        <w:t xml:space="preserve"> </w:t>
      </w:r>
      <w:r w:rsidRPr="00225926">
        <w:t>Energy absorbed by the glazing and subsequently transferred inwards by convection and radiation (secondary transmittance).</w:t>
      </w:r>
      <w:r>
        <w:t xml:space="preserve">” </w:t>
      </w:r>
      <w:r w:rsidR="007F30C5">
        <w:t xml:space="preserve">(17) </w:t>
      </w:r>
    </w:p>
    <w:p w14:paraId="601ABE98" w14:textId="778BB3C7" w:rsidR="00EB04B6" w:rsidRDefault="00EB04B6" w:rsidP="008B1518">
      <w:pPr>
        <w:spacing w:line="240" w:lineRule="auto"/>
      </w:pPr>
      <w:r>
        <w:t xml:space="preserve">High spec glass </w:t>
      </w:r>
      <w:proofErr w:type="gramStart"/>
      <w:r>
        <w:t>actually</w:t>
      </w:r>
      <w:r w:rsidR="008B1518">
        <w:t xml:space="preserve"> can</w:t>
      </w:r>
      <w:proofErr w:type="gramEnd"/>
      <w:r>
        <w:t xml:space="preserve"> also be a very good insulator. With</w:t>
      </w:r>
      <w:r w:rsidR="008B1518">
        <w:t xml:space="preserve"> “low E”</w:t>
      </w:r>
      <w:r>
        <w:t xml:space="preserve"> triple glazing, argon</w:t>
      </w:r>
      <w:r w:rsidR="008B1518">
        <w:t xml:space="preserve"> </w:t>
      </w:r>
      <w:r>
        <w:t xml:space="preserve">filled cavities, and a well-constructed frames </w:t>
      </w:r>
      <w:r w:rsidR="008B1518">
        <w:t>windows can get down to w</w:t>
      </w:r>
      <w:r w:rsidR="008B1518" w:rsidRPr="008B1518">
        <w:t>hole window U-Values are around 0.65 W/m²K.</w:t>
      </w:r>
      <w:r w:rsidR="008B1518">
        <w:t xml:space="preserve"> </w:t>
      </w:r>
      <w:r>
        <w:t>According to Murray glass “</w:t>
      </w:r>
      <w:r w:rsidRPr="00EB04B6">
        <w:t>Generally speaking, glass with a U-Value of 1.2 or less is considered energy efficient.</w:t>
      </w:r>
      <w:r>
        <w:t xml:space="preserve">” </w:t>
      </w:r>
      <w:r w:rsidR="007F30C5">
        <w:t xml:space="preserve">(18) </w:t>
      </w:r>
    </w:p>
    <w:p w14:paraId="16BBC132" w14:textId="36E45238" w:rsidR="00A9436E" w:rsidRPr="008B1518" w:rsidRDefault="00A9436E" w:rsidP="00A9436E">
      <w:pPr>
        <w:rPr>
          <w:u w:val="single"/>
        </w:rPr>
      </w:pPr>
      <w:r w:rsidRPr="008B1518">
        <w:rPr>
          <w:u w:val="single"/>
        </w:rPr>
        <w:lastRenderedPageBreak/>
        <w:t>Suitability for the Project</w:t>
      </w:r>
    </w:p>
    <w:p w14:paraId="63C2AE92" w14:textId="7FC12D82" w:rsidR="00E653C3" w:rsidRPr="00A9436E" w:rsidRDefault="00A9436E" w:rsidP="00EB04B6">
      <w:r w:rsidRPr="00A9436E">
        <w:t xml:space="preserve">In a location that </w:t>
      </w:r>
      <w:r w:rsidR="00B21636">
        <w:t>has</w:t>
      </w:r>
      <w:r w:rsidRPr="00A9436E">
        <w:t xml:space="preserve"> a mix of modern and historical buildings,</w:t>
      </w:r>
      <w:r w:rsidR="00EB04B6">
        <w:t xml:space="preserve"> with the observatory at the front with modern flats to the side, </w:t>
      </w:r>
      <w:r w:rsidRPr="00A9436E">
        <w:t>a glass curtain wall can provide a striking contrast while enhancing the building's visibility and identity.</w:t>
      </w:r>
      <w:r w:rsidR="00EB04B6">
        <w:t xml:space="preserve"> </w:t>
      </w:r>
      <w:r w:rsidRPr="00A9436E">
        <w:t>The reflective properties of glass can be used to create a dynamic effect with the surrounding environment, reflecting the water, sky, and city</w:t>
      </w:r>
    </w:p>
    <w:p w14:paraId="0382DC23" w14:textId="40D4BD80" w:rsidR="002B55B5" w:rsidRPr="00E653C3" w:rsidRDefault="00A36C41" w:rsidP="00A36C41">
      <w:pPr>
        <w:rPr>
          <w:b/>
          <w:bCs/>
        </w:rPr>
      </w:pPr>
      <w:r w:rsidRPr="00A36C41">
        <w:rPr>
          <w:b/>
          <w:bCs/>
        </w:rPr>
        <w:t>Green or Living Walls</w:t>
      </w:r>
      <w:r w:rsidR="00BA4913">
        <w:rPr>
          <w:noProof/>
        </w:rPr>
        <w:drawing>
          <wp:anchor distT="0" distB="0" distL="114300" distR="114300" simplePos="0" relativeHeight="251667456" behindDoc="0" locked="0" layoutInCell="1" allowOverlap="1" wp14:anchorId="17733D5B" wp14:editId="4E154101">
            <wp:simplePos x="0" y="0"/>
            <wp:positionH relativeFrom="column">
              <wp:posOffset>3305175</wp:posOffset>
            </wp:positionH>
            <wp:positionV relativeFrom="paragraph">
              <wp:posOffset>229447</wp:posOffset>
            </wp:positionV>
            <wp:extent cx="2105025" cy="1516168"/>
            <wp:effectExtent l="0" t="0" r="0" b="8255"/>
            <wp:wrapSquare wrapText="bothSides"/>
            <wp:docPr id="841523837" name="Picture 1" descr="A building with plants growing on th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23837" name="Picture 1" descr="A building with plants growing on the sid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06376" cy="1517141"/>
                    </a:xfrm>
                    <a:prstGeom prst="rect">
                      <a:avLst/>
                    </a:prstGeom>
                  </pic:spPr>
                </pic:pic>
              </a:graphicData>
            </a:graphic>
            <wp14:sizeRelH relativeFrom="margin">
              <wp14:pctWidth>0</wp14:pctWidth>
            </wp14:sizeRelH>
            <wp14:sizeRelV relativeFrom="margin">
              <wp14:pctHeight>0</wp14:pctHeight>
            </wp14:sizeRelV>
          </wp:anchor>
        </w:drawing>
      </w:r>
    </w:p>
    <w:p w14:paraId="3D97EE2B" w14:textId="403B7B89" w:rsidR="00A36C41" w:rsidRDefault="00A36C41" w:rsidP="00A36C41">
      <w:r w:rsidRPr="00A36C41">
        <w:t>Green walls (or living walls) involve the integration of plants into the facade of a building, typically in a modular panel system. These walls can be used as a building's exterior or as a feature within parts of the building.</w:t>
      </w:r>
    </w:p>
    <w:p w14:paraId="1F450177" w14:textId="1AC877C2" w:rsidR="00BA4913" w:rsidRPr="00A36C41" w:rsidRDefault="00BA4913" w:rsidP="006A2EFF">
      <w:pPr>
        <w:ind w:left="2880" w:firstLine="720"/>
      </w:pPr>
      <w:r>
        <w:t>Figure 1</w:t>
      </w:r>
      <w:r w:rsidR="006E21C7">
        <w:t>3 (19)</w:t>
      </w:r>
    </w:p>
    <w:p w14:paraId="686D9016" w14:textId="7CD43938" w:rsidR="00A36C41" w:rsidRDefault="00944F5D" w:rsidP="00944F5D">
      <w:pPr>
        <w:rPr>
          <w:noProof/>
        </w:rPr>
      </w:pPr>
      <w:r w:rsidRPr="00944F5D">
        <w:t xml:space="preserve">Benefits on this are </w:t>
      </w:r>
      <w:r w:rsidR="00A36C41" w:rsidRPr="00944F5D">
        <w:t>Living</w:t>
      </w:r>
      <w:r w:rsidR="00A36C41" w:rsidRPr="00A36C41">
        <w:t xml:space="preserve"> walls help mitigate urban heat island effects</w:t>
      </w:r>
      <w:r>
        <w:t xml:space="preserve">, which </w:t>
      </w:r>
      <w:r w:rsidRPr="00944F5D">
        <w:t>contribute to higher daytime temperatures, reduced nighttime cooling, and higher air-pollution levels</w:t>
      </w:r>
      <w:r>
        <w:t xml:space="preserve">. Living walls will also </w:t>
      </w:r>
      <w:r w:rsidR="00A36C41" w:rsidRPr="00A36C41">
        <w:t>and contribute to better air quality by absorbing CO2 and providing oxygen</w:t>
      </w:r>
      <w:r>
        <w:t xml:space="preserve"> to the surrounding air</w:t>
      </w:r>
      <w:r w:rsidR="00A36C41" w:rsidRPr="00A36C41">
        <w:t>.</w:t>
      </w:r>
      <w:r w:rsidR="00BA4913" w:rsidRPr="00BA4913">
        <w:rPr>
          <w:noProof/>
        </w:rPr>
        <w:t xml:space="preserve"> </w:t>
      </w:r>
    </w:p>
    <w:p w14:paraId="13C8686C" w14:textId="376799E3" w:rsidR="006A2EFF" w:rsidRPr="00A36C41" w:rsidRDefault="006A2EFF" w:rsidP="00944F5D">
      <w:r>
        <w:rPr>
          <w:noProof/>
        </w:rPr>
        <w:t>Figute 14 (21)</w:t>
      </w:r>
    </w:p>
    <w:p w14:paraId="2E27ED4C" w14:textId="77777777" w:rsidR="006A2EFF" w:rsidRDefault="00E653C3" w:rsidP="00A36C41">
      <w:r>
        <w:rPr>
          <w:noProof/>
        </w:rPr>
        <w:drawing>
          <wp:anchor distT="0" distB="0" distL="114300" distR="114300" simplePos="0" relativeHeight="251668480" behindDoc="0" locked="0" layoutInCell="1" allowOverlap="1" wp14:anchorId="3B3CF09B" wp14:editId="4F5A8447">
            <wp:simplePos x="0" y="0"/>
            <wp:positionH relativeFrom="column">
              <wp:posOffset>47625</wp:posOffset>
            </wp:positionH>
            <wp:positionV relativeFrom="paragraph">
              <wp:posOffset>10160</wp:posOffset>
            </wp:positionV>
            <wp:extent cx="2171700" cy="1423670"/>
            <wp:effectExtent l="0" t="0" r="0" b="5080"/>
            <wp:wrapSquare wrapText="bothSides"/>
            <wp:docPr id="226133679" name="Picture 1" descr="A building with a green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133679" name="Picture 1" descr="A building with a green wal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71700" cy="1423670"/>
                    </a:xfrm>
                    <a:prstGeom prst="rect">
                      <a:avLst/>
                    </a:prstGeom>
                  </pic:spPr>
                </pic:pic>
              </a:graphicData>
            </a:graphic>
          </wp:anchor>
        </w:drawing>
      </w:r>
      <w:r w:rsidR="00944F5D" w:rsidRPr="00BA4913">
        <w:t xml:space="preserve">Also of course they have a </w:t>
      </w:r>
      <w:r w:rsidR="00BA4913" w:rsidRPr="00BA4913">
        <w:t>huge visual appeal</w:t>
      </w:r>
      <w:r w:rsidR="00BA4913">
        <w:t>, t</w:t>
      </w:r>
      <w:r w:rsidR="00A36C41" w:rsidRPr="00BA4913">
        <w:t>hey</w:t>
      </w:r>
      <w:r w:rsidR="00A36C41" w:rsidRPr="00A36C41">
        <w:t xml:space="preserve"> create a dynamic and ever-changing aesthetic as the plants grow and bloom, offering a unique and organic contrast to </w:t>
      </w:r>
      <w:r w:rsidR="006A2EFF" w:rsidRPr="00A36C41">
        <w:t>the surrounding</w:t>
      </w:r>
      <w:r w:rsidR="00A36C41" w:rsidRPr="00A36C41">
        <w:t xml:space="preserve"> built environment. Green walls</w:t>
      </w:r>
      <w:r w:rsidR="00BA4913">
        <w:t xml:space="preserve"> also</w:t>
      </w:r>
      <w:r w:rsidR="00A36C41" w:rsidRPr="00A36C41">
        <w:t xml:space="preserve"> provide natural insulation, reducing energy consumption by regulating temperature and reducing the need for active heating and cooling.</w:t>
      </w:r>
      <w:r>
        <w:t xml:space="preserve"> This was proved by a company called Biotecture “</w:t>
      </w:r>
      <w:r w:rsidRPr="00E653C3">
        <w:t>The research team installed a living wall on the outside of an uninsulated cavity walled building from the 1970s. After 5 weeks of measurements, they found that the amount of heat lost through the living wall section was 31.4% lower than the original structure</w:t>
      </w:r>
      <w:r>
        <w:t xml:space="preserve">” </w:t>
      </w:r>
      <w:r w:rsidR="006A2EFF">
        <w:t xml:space="preserve">(20) </w:t>
      </w:r>
    </w:p>
    <w:p w14:paraId="6E9AD716" w14:textId="685D4553" w:rsidR="00936A80" w:rsidRDefault="00A36C41">
      <w:r w:rsidRPr="00A36C41">
        <w:t>In a luxury apartment development, a green wall could provide an iconic, high-end appearance, drawing attention to the building’s innovative, eco-conscious design.</w:t>
      </w:r>
      <w:r w:rsidR="00BA4913">
        <w:t xml:space="preserve"> As seen in figure </w:t>
      </w:r>
      <w:r w:rsidRPr="00A36C41">
        <w:t>Given the desire for a distinctive look, integrating living plants into the facade can not only create a standout feature but also improve the building’s environmental performance.</w:t>
      </w:r>
    </w:p>
    <w:p w14:paraId="48FE97B9" w14:textId="4071B754" w:rsidR="006A7BE4" w:rsidRPr="00135957" w:rsidRDefault="006A7BE4" w:rsidP="006A7BE4">
      <w:pPr>
        <w:rPr>
          <w:b/>
          <w:bCs/>
          <w:u w:val="single"/>
        </w:rPr>
      </w:pPr>
      <w:r w:rsidRPr="00135957">
        <w:rPr>
          <w:b/>
          <w:bCs/>
          <w:u w:val="single"/>
        </w:rPr>
        <w:t>Efficient Heating and Cooling Methods</w:t>
      </w:r>
    </w:p>
    <w:p w14:paraId="6A0F6A5F" w14:textId="49AC0C36" w:rsidR="006A7BE4" w:rsidRPr="006A7BE4" w:rsidRDefault="006A7BE4" w:rsidP="006A7BE4">
      <w:r w:rsidRPr="006A7BE4">
        <w:t xml:space="preserve">For </w:t>
      </w:r>
      <w:r w:rsidR="00504770" w:rsidRPr="006A7BE4">
        <w:t>the</w:t>
      </w:r>
      <w:r w:rsidR="00504770">
        <w:t xml:space="preserve"> proposed project, </w:t>
      </w:r>
      <w:r w:rsidRPr="006A7BE4">
        <w:t xml:space="preserve">it is essential to implement efficient heating and cooling systems that not only enhance comfort but also align with the sustainability goals of the </w:t>
      </w:r>
      <w:r w:rsidR="00504770">
        <w:t xml:space="preserve">project. There are many examples of </w:t>
      </w:r>
      <w:r w:rsidRPr="00504770">
        <w:t>passive and active heating</w:t>
      </w:r>
      <w:r w:rsidRPr="006A7BE4">
        <w:t xml:space="preserve"> and cooling methods that could be employed, with a recommended solution for the building. </w:t>
      </w:r>
    </w:p>
    <w:p w14:paraId="3BAA8BA7" w14:textId="32457EEF" w:rsidR="006A7BE4" w:rsidRPr="00504770" w:rsidRDefault="006A7BE4" w:rsidP="006A7BE4">
      <w:pPr>
        <w:rPr>
          <w:u w:val="single"/>
        </w:rPr>
      </w:pPr>
      <w:r w:rsidRPr="00504770">
        <w:rPr>
          <w:u w:val="single"/>
        </w:rPr>
        <w:t>Passive Heating and Cooling Methods</w:t>
      </w:r>
    </w:p>
    <w:p w14:paraId="7E26461B" w14:textId="54840761" w:rsidR="00D47F2F" w:rsidRDefault="006A7BE4" w:rsidP="006A7BE4">
      <w:r w:rsidRPr="006A7BE4">
        <w:t>Passive design strategies focus on reducing the need for mechanical systems by utili</w:t>
      </w:r>
      <w:r w:rsidR="00F553FE">
        <w:t>s</w:t>
      </w:r>
      <w:r w:rsidRPr="006A7BE4">
        <w:t>ing the building’s architecture and the environment to regulate temperature. These methods work by harnessing natural energy flows, such as sunlight, wind, and thermal mass</w:t>
      </w:r>
      <w:r w:rsidR="00D47F2F">
        <w:t>.</w:t>
      </w:r>
    </w:p>
    <w:p w14:paraId="52074D19" w14:textId="77777777" w:rsidR="00D47F2F" w:rsidRDefault="00D47F2F" w:rsidP="006A7BE4"/>
    <w:p w14:paraId="28137D1C" w14:textId="77777777" w:rsidR="00D47F2F" w:rsidRDefault="00D47F2F" w:rsidP="006A7BE4"/>
    <w:p w14:paraId="15914648" w14:textId="77777777" w:rsidR="00D47F2F" w:rsidRPr="006A7BE4" w:rsidRDefault="00D47F2F" w:rsidP="006A7BE4"/>
    <w:p w14:paraId="245DC74D" w14:textId="0141FBAC" w:rsidR="00D47F2F" w:rsidRDefault="006A7BE4" w:rsidP="006A7BE4">
      <w:pPr>
        <w:rPr>
          <w:u w:val="single"/>
        </w:rPr>
      </w:pPr>
      <w:r w:rsidRPr="00C078A9">
        <w:rPr>
          <w:u w:val="single"/>
        </w:rPr>
        <w:t>Passive Solar Heating</w:t>
      </w:r>
    </w:p>
    <w:p w14:paraId="5F0AD7B2" w14:textId="68D52DF2" w:rsidR="006A7BE4" w:rsidRPr="00D47F2F" w:rsidRDefault="006A7BE4" w:rsidP="006A7BE4">
      <w:pPr>
        <w:rPr>
          <w:u w:val="single"/>
        </w:rPr>
      </w:pPr>
      <w:r w:rsidRPr="006A7BE4">
        <w:t>This method uses solar radiation to heat the building</w:t>
      </w:r>
      <w:r w:rsidR="00C078A9">
        <w:t xml:space="preserve"> which was touched on previously in </w:t>
      </w:r>
      <w:proofErr w:type="spellStart"/>
      <w:r w:rsidR="00C078A9">
        <w:t>th</w:t>
      </w:r>
      <w:proofErr w:type="spellEnd"/>
      <w:r w:rsidR="00C078A9">
        <w:t xml:space="preserve"> report when talking about</w:t>
      </w:r>
      <w:r w:rsidR="00B3282F">
        <w:t xml:space="preserve"> glass curtain walling</w:t>
      </w:r>
      <w:r w:rsidRPr="006A7BE4">
        <w:t>. Large windows, particularly facing south can capture heat from the sun</w:t>
      </w:r>
    </w:p>
    <w:p w14:paraId="6CB8C874" w14:textId="2E2DAFEC" w:rsidR="006A7BE4" w:rsidRPr="006A7BE4" w:rsidRDefault="00B3282F" w:rsidP="00A96399">
      <w:r w:rsidRPr="00D01A18">
        <w:t xml:space="preserve">A benefit of this is that its </w:t>
      </w:r>
      <w:r w:rsidR="00D01A18" w:rsidRPr="00D01A18">
        <w:t>efficient</w:t>
      </w:r>
      <w:r w:rsidR="006A7BE4" w:rsidRPr="00D01A18">
        <w:t xml:space="preserve"> </w:t>
      </w:r>
      <w:r w:rsidR="006A7BE4" w:rsidRPr="006A7BE4">
        <w:t>Solar energy is free and reduces the reliance on mechanical heating systems</w:t>
      </w:r>
      <w:r w:rsidR="00D01A18">
        <w:t xml:space="preserve"> it’s also a very sustainable method</w:t>
      </w:r>
      <w:r w:rsidR="006A7BE4" w:rsidRPr="006A7BE4">
        <w:t xml:space="preserve"> Harnessing natural sunlight helps reduce carbon emissions and energy consumption.</w:t>
      </w:r>
      <w:r w:rsidR="00A96399">
        <w:t xml:space="preserve"> </w:t>
      </w:r>
      <w:r w:rsidR="006A7BE4" w:rsidRPr="006A7BE4">
        <w:t xml:space="preserve">In a location like the Maritime Quarter, </w:t>
      </w:r>
      <w:r w:rsidR="00A96399">
        <w:t xml:space="preserve">right on the seafront, </w:t>
      </w:r>
      <w:r w:rsidR="006A7BE4" w:rsidRPr="006A7BE4">
        <w:t>the building can take advantage of natural light and solar radiation through careful placement of windows and shading devices.</w:t>
      </w:r>
    </w:p>
    <w:p w14:paraId="790D9C78" w14:textId="11D5DA4A" w:rsidR="006A7BE4" w:rsidRPr="006A2EFF" w:rsidRDefault="006A7BE4" w:rsidP="006A7BE4">
      <w:r w:rsidRPr="00D47F2F">
        <w:rPr>
          <w:u w:val="single"/>
        </w:rPr>
        <w:t>Natural Ventilation</w:t>
      </w:r>
      <w:r w:rsidR="006A2EFF">
        <w:rPr>
          <w:u w:val="single"/>
        </w:rPr>
        <w:t xml:space="preserve"> </w:t>
      </w:r>
      <w:r w:rsidR="006A2EFF">
        <w:tab/>
      </w:r>
      <w:r w:rsidR="006A2EFF">
        <w:tab/>
      </w:r>
      <w:r w:rsidR="006A2EFF">
        <w:tab/>
      </w:r>
      <w:r w:rsidR="006A2EFF">
        <w:tab/>
      </w:r>
      <w:r w:rsidR="006A2EFF">
        <w:tab/>
      </w:r>
      <w:r w:rsidR="006A2EFF">
        <w:tab/>
        <w:t xml:space="preserve">Figure 15 (22) </w:t>
      </w:r>
    </w:p>
    <w:p w14:paraId="0093201C" w14:textId="636CF053" w:rsidR="00D47F2F" w:rsidRPr="006A7BE4" w:rsidRDefault="00135957" w:rsidP="006A7BE4">
      <w:r>
        <w:rPr>
          <w:noProof/>
        </w:rPr>
        <w:drawing>
          <wp:anchor distT="0" distB="0" distL="114300" distR="114300" simplePos="0" relativeHeight="251669504" behindDoc="0" locked="0" layoutInCell="1" allowOverlap="1" wp14:anchorId="2E720CC3" wp14:editId="47041C7D">
            <wp:simplePos x="0" y="0"/>
            <wp:positionH relativeFrom="column">
              <wp:posOffset>2876550</wp:posOffset>
            </wp:positionH>
            <wp:positionV relativeFrom="paragraph">
              <wp:posOffset>10795</wp:posOffset>
            </wp:positionV>
            <wp:extent cx="2743200" cy="2246630"/>
            <wp:effectExtent l="0" t="0" r="0" b="1270"/>
            <wp:wrapSquare wrapText="bothSides"/>
            <wp:docPr id="2025242923" name="Picture 1" descr="A diagram of a multi-stor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242923" name="Picture 1" descr="A diagram of a multi-story building&#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743200" cy="2246630"/>
                    </a:xfrm>
                    <a:prstGeom prst="rect">
                      <a:avLst/>
                    </a:prstGeom>
                  </pic:spPr>
                </pic:pic>
              </a:graphicData>
            </a:graphic>
          </wp:anchor>
        </w:drawing>
      </w:r>
      <w:r w:rsidR="006A7BE4" w:rsidRPr="006A7BE4">
        <w:t>Natural ventilation utili</w:t>
      </w:r>
      <w:r w:rsidR="00D47F2F">
        <w:t>s</w:t>
      </w:r>
      <w:r w:rsidR="006A7BE4" w:rsidRPr="006A7BE4">
        <w:t>es the outdoor environment to cool and refresh the interior spaces. This can be achieved through strategically placed windows, vents, or operable facades, and through the building’s orientation and design</w:t>
      </w:r>
      <w:r w:rsidR="00D47F2F">
        <w:t xml:space="preserve">, for example </w:t>
      </w:r>
      <w:r w:rsidR="006A7BE4" w:rsidRPr="006A7BE4">
        <w:t>maximizing cross ventilation</w:t>
      </w:r>
      <w:r w:rsidR="00D47F2F">
        <w:t>, this means placing vents at either ends of the building</w:t>
      </w:r>
      <w:r>
        <w:t>,</w:t>
      </w:r>
      <w:r w:rsidR="00D47F2F">
        <w:t xml:space="preserve"> letting the natural wind pressures pull air through the building. </w:t>
      </w:r>
    </w:p>
    <w:p w14:paraId="007DBCA7" w14:textId="553D72D6" w:rsidR="00135957" w:rsidRDefault="00D47F2F" w:rsidP="00135957">
      <w:r w:rsidRPr="00135957">
        <w:t xml:space="preserve">Benefits of this </w:t>
      </w:r>
      <w:r w:rsidR="00135957" w:rsidRPr="00135957">
        <w:t>would be by</w:t>
      </w:r>
      <w:r w:rsidR="006A7BE4" w:rsidRPr="00135957">
        <w:t xml:space="preserve"> allowing</w:t>
      </w:r>
      <w:r w:rsidR="006A7BE4" w:rsidRPr="006A7BE4">
        <w:t xml:space="preserve"> fresh air to circulate naturally, the need for mechanical cooling is minimized</w:t>
      </w:r>
      <w:r w:rsidR="00135957">
        <w:t xml:space="preserve"> making the building more sustainable, using less power. It also hugely contributes to a cleaner air quality; c</w:t>
      </w:r>
      <w:r w:rsidR="006A7BE4" w:rsidRPr="006A7BE4">
        <w:t>onstant airflow helps ensure the interior remains fresh and free from indoor pollutants.</w:t>
      </w:r>
      <w:r w:rsidR="00135957">
        <w:t xml:space="preserve"> </w:t>
      </w:r>
    </w:p>
    <w:p w14:paraId="7C845114" w14:textId="27BF6D5C" w:rsidR="006A7BE4" w:rsidRDefault="00135957" w:rsidP="00135957">
      <w:r>
        <w:t xml:space="preserve">This will be very beneficial in the location of the proposed project, </w:t>
      </w:r>
      <w:r w:rsidR="006A7BE4" w:rsidRPr="006A7BE4">
        <w:t xml:space="preserve">In the Maritime Quarter, where the building is likely to have access to natural breezes from the sea, natural ventilation can be a highly effective passive cooling method. The building design can </w:t>
      </w:r>
      <w:r w:rsidR="006A7BE4" w:rsidRPr="00135957">
        <w:t>include louvres,</w:t>
      </w:r>
      <w:r w:rsidR="006A7BE4" w:rsidRPr="006A7BE4">
        <w:t xml:space="preserve"> </w:t>
      </w:r>
      <w:r w:rsidR="006A7BE4" w:rsidRPr="00135957">
        <w:t>ventilated atriums, or operable windows to</w:t>
      </w:r>
      <w:r w:rsidR="006A7BE4" w:rsidRPr="006A7BE4">
        <w:t xml:space="preserve"> allow fresh air to circulate and cool the interior naturally.</w:t>
      </w:r>
    </w:p>
    <w:p w14:paraId="1A4ADF5F" w14:textId="77777777" w:rsidR="006A2EFF" w:rsidRDefault="006A2EFF" w:rsidP="00135957"/>
    <w:p w14:paraId="4206ACE2" w14:textId="77777777" w:rsidR="006A2EFF" w:rsidRDefault="006A2EFF" w:rsidP="00135957"/>
    <w:p w14:paraId="7F817944" w14:textId="77777777" w:rsidR="006A2EFF" w:rsidRDefault="006A2EFF" w:rsidP="00135957"/>
    <w:p w14:paraId="5E4BA081" w14:textId="77777777" w:rsidR="006A2EFF" w:rsidRDefault="006A2EFF" w:rsidP="00135957"/>
    <w:p w14:paraId="00320742" w14:textId="77777777" w:rsidR="006A2EFF" w:rsidRDefault="006A2EFF" w:rsidP="00135957"/>
    <w:p w14:paraId="1C046FC2" w14:textId="77777777" w:rsidR="006A2EFF" w:rsidRPr="006A7BE4" w:rsidRDefault="006A2EFF" w:rsidP="00135957"/>
    <w:p w14:paraId="4F170787" w14:textId="27043020" w:rsidR="006A7BE4" w:rsidRPr="00135957" w:rsidRDefault="006A7BE4" w:rsidP="006A7BE4">
      <w:pPr>
        <w:rPr>
          <w:u w:val="single"/>
        </w:rPr>
      </w:pPr>
      <w:r w:rsidRPr="00135957">
        <w:rPr>
          <w:u w:val="single"/>
        </w:rPr>
        <w:lastRenderedPageBreak/>
        <w:t>Active Heating and Cooling Systems</w:t>
      </w:r>
    </w:p>
    <w:p w14:paraId="588092EF" w14:textId="7F71A03C" w:rsidR="00BD3DE2" w:rsidRDefault="00BD3DE2" w:rsidP="006A7BE4">
      <w:r>
        <w:rPr>
          <w:noProof/>
        </w:rPr>
        <w:drawing>
          <wp:anchor distT="0" distB="0" distL="114300" distR="114300" simplePos="0" relativeHeight="251670528" behindDoc="0" locked="0" layoutInCell="1" allowOverlap="1" wp14:anchorId="70CD8FBA" wp14:editId="6BD3F821">
            <wp:simplePos x="0" y="0"/>
            <wp:positionH relativeFrom="margin">
              <wp:align>right</wp:align>
            </wp:positionH>
            <wp:positionV relativeFrom="paragraph">
              <wp:posOffset>346075</wp:posOffset>
            </wp:positionV>
            <wp:extent cx="2571750" cy="1526540"/>
            <wp:effectExtent l="0" t="0" r="0" b="0"/>
            <wp:wrapSquare wrapText="bothSides"/>
            <wp:docPr id="896827867" name="Picture 1" descr="Diagram of a heat pump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827867" name="Picture 1" descr="Diagram of a heat pump 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571750" cy="1526540"/>
                    </a:xfrm>
                    <a:prstGeom prst="rect">
                      <a:avLst/>
                    </a:prstGeom>
                  </pic:spPr>
                </pic:pic>
              </a:graphicData>
            </a:graphic>
            <wp14:sizeRelH relativeFrom="margin">
              <wp14:pctWidth>0</wp14:pctWidth>
            </wp14:sizeRelH>
            <wp14:sizeRelV relativeFrom="margin">
              <wp14:pctHeight>0</wp14:pctHeight>
            </wp14:sizeRelV>
          </wp:anchor>
        </w:drawing>
      </w:r>
      <w:r w:rsidR="006A7BE4" w:rsidRPr="006A7BE4">
        <w:t>Active systems rely on mechanical processes to heat or cool a building. These systems can be integrated with passive methods for greater energy efficiency.</w:t>
      </w:r>
    </w:p>
    <w:p w14:paraId="30CC59E3" w14:textId="13905780" w:rsidR="006A7BE4" w:rsidRPr="00BD3DE2" w:rsidRDefault="006A7BE4" w:rsidP="006A7BE4">
      <w:pPr>
        <w:rPr>
          <w:u w:val="single"/>
        </w:rPr>
      </w:pPr>
      <w:r w:rsidRPr="00BD3DE2">
        <w:t xml:space="preserve"> </w:t>
      </w:r>
      <w:r w:rsidRPr="00BD3DE2">
        <w:rPr>
          <w:u w:val="single"/>
        </w:rPr>
        <w:t>Air Source Heat Pumps (ASHP)</w:t>
      </w:r>
      <w:r w:rsidR="00BD3DE2" w:rsidRPr="00BD3DE2">
        <w:rPr>
          <w:noProof/>
        </w:rPr>
        <w:t xml:space="preserve"> </w:t>
      </w:r>
    </w:p>
    <w:p w14:paraId="2AA12F56" w14:textId="5D92F065" w:rsidR="006A7BE4" w:rsidRPr="006A7BE4" w:rsidRDefault="006A7BE4" w:rsidP="006A7BE4">
      <w:r w:rsidRPr="006A7BE4">
        <w:t>Air source heat pumps extract heat from the outside air and use it to heat the interior in colder months. In warmer months, the process can be reversed to provide cooling. They are highly efficient and can provide both heating and cooling with low energy consumption.</w:t>
      </w:r>
      <w:r w:rsidR="006A2EFF">
        <w:t xml:space="preserve"> </w:t>
      </w:r>
      <w:r w:rsidR="006A2EFF">
        <w:tab/>
      </w:r>
      <w:r w:rsidR="006A2EFF">
        <w:tab/>
      </w:r>
      <w:r w:rsidR="006A2EFF">
        <w:tab/>
      </w:r>
      <w:r w:rsidR="006A2EFF">
        <w:tab/>
      </w:r>
      <w:r w:rsidR="006A2EFF">
        <w:tab/>
      </w:r>
      <w:r w:rsidR="006A2EFF">
        <w:tab/>
      </w:r>
      <w:r w:rsidR="006A2EFF">
        <w:tab/>
      </w:r>
      <w:r w:rsidR="006A2EFF">
        <w:tab/>
      </w:r>
      <w:r w:rsidR="006A2EFF">
        <w:tab/>
        <w:t xml:space="preserve">Figure 16 (23) </w:t>
      </w:r>
    </w:p>
    <w:p w14:paraId="399D1877" w14:textId="07447E96" w:rsidR="006A7BE4" w:rsidRPr="006A7BE4" w:rsidRDefault="006A7BE4" w:rsidP="006A7BE4">
      <w:r w:rsidRPr="006A7BE4">
        <w:t>Air source heat pumps are more energy-efficient than traditional heating methods</w:t>
      </w:r>
      <w:r w:rsidR="00BD3DE2">
        <w:t xml:space="preserve"> for example, </w:t>
      </w:r>
      <w:r w:rsidRPr="006A7BE4">
        <w:t>boilers or electric heaters</w:t>
      </w:r>
      <w:r w:rsidR="00BD3DE2">
        <w:t xml:space="preserve">, </w:t>
      </w:r>
      <w:r w:rsidRPr="006A7BE4">
        <w:t>and can reduce energy bills</w:t>
      </w:r>
      <w:r w:rsidR="00BD3DE2">
        <w:t xml:space="preserve">. </w:t>
      </w:r>
      <w:r w:rsidRPr="006A7BE4">
        <w:t>As a renewable energy technology, ASHPs reduce the building’s carbon footprint by using air (a renewable resource) for heating and cooling.</w:t>
      </w:r>
    </w:p>
    <w:p w14:paraId="5AC05BD4" w14:textId="03F8ECC5" w:rsidR="006A7BE4" w:rsidRPr="006A604B" w:rsidRDefault="006A7BE4" w:rsidP="006A7BE4">
      <w:pPr>
        <w:rPr>
          <w:u w:val="single"/>
        </w:rPr>
      </w:pPr>
      <w:r w:rsidRPr="006A604B">
        <w:rPr>
          <w:u w:val="single"/>
        </w:rPr>
        <w:t>Intelligent Building Systems</w:t>
      </w:r>
    </w:p>
    <w:p w14:paraId="4629B868" w14:textId="71DC86BE" w:rsidR="006A7BE4" w:rsidRPr="00BD3DE2" w:rsidRDefault="006A7BE4" w:rsidP="006A7BE4">
      <w:r w:rsidRPr="00BD3DE2">
        <w:t>An intelligent building is one</w:t>
      </w:r>
      <w:r w:rsidRPr="006A7BE4">
        <w:t xml:space="preserve"> that uses advanced technology to improve the efficiency of its systems </w:t>
      </w:r>
      <w:r w:rsidR="00BD3DE2">
        <w:t xml:space="preserve">like heating or lighting, </w:t>
      </w:r>
      <w:r w:rsidRPr="006A7BE4">
        <w:t xml:space="preserve">through automation and monitoring. These systems are integrated and can be controlled remotely or adaptively based on the needs of the </w:t>
      </w:r>
      <w:r w:rsidR="00BD3DE2">
        <w:t xml:space="preserve">owner </w:t>
      </w:r>
      <w:r w:rsidRPr="006A7BE4">
        <w:t xml:space="preserve">and </w:t>
      </w:r>
      <w:r w:rsidR="00BD3DE2">
        <w:t>outside</w:t>
      </w:r>
      <w:r w:rsidRPr="006A7BE4">
        <w:t xml:space="preserve"> conditions.</w:t>
      </w:r>
      <w:r w:rsidR="00BD3DE2">
        <w:t xml:space="preserve"> A few examples these would be:</w:t>
      </w:r>
      <w:r w:rsidR="00445735" w:rsidRPr="00445735">
        <w:rPr>
          <w:noProof/>
        </w:rPr>
        <w:t xml:space="preserve"> </w:t>
      </w:r>
    </w:p>
    <w:p w14:paraId="49945089" w14:textId="342A26ED" w:rsidR="006A7BE4" w:rsidRPr="006A7BE4" w:rsidRDefault="00445735" w:rsidP="00BD3DE2">
      <w:r>
        <w:rPr>
          <w:noProof/>
        </w:rPr>
        <w:drawing>
          <wp:anchor distT="0" distB="0" distL="114300" distR="114300" simplePos="0" relativeHeight="251671552" behindDoc="0" locked="0" layoutInCell="1" allowOverlap="1" wp14:anchorId="2A477486" wp14:editId="259EA4FD">
            <wp:simplePos x="0" y="0"/>
            <wp:positionH relativeFrom="margin">
              <wp:posOffset>2914650</wp:posOffset>
            </wp:positionH>
            <wp:positionV relativeFrom="paragraph">
              <wp:posOffset>635</wp:posOffset>
            </wp:positionV>
            <wp:extent cx="3317875" cy="1704975"/>
            <wp:effectExtent l="0" t="0" r="0" b="9525"/>
            <wp:wrapSquare wrapText="bothSides"/>
            <wp:docPr id="2039485009" name="Picture 1" descr="A building with many buildings and tre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85009" name="Picture 1" descr="A building with many buildings and tre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3317875" cy="1704975"/>
                    </a:xfrm>
                    <a:prstGeom prst="rect">
                      <a:avLst/>
                    </a:prstGeom>
                  </pic:spPr>
                </pic:pic>
              </a:graphicData>
            </a:graphic>
            <wp14:sizeRelH relativeFrom="margin">
              <wp14:pctWidth>0</wp14:pctWidth>
            </wp14:sizeRelH>
            <wp14:sizeRelV relativeFrom="margin">
              <wp14:pctHeight>0</wp14:pctHeight>
            </wp14:sizeRelV>
          </wp:anchor>
        </w:drawing>
      </w:r>
      <w:r w:rsidR="00BD3DE2">
        <w:t>smart thermostats: t</w:t>
      </w:r>
      <w:r w:rsidR="006A7BE4" w:rsidRPr="006A7BE4">
        <w:t>hese devices can adjust heating and cooling based on occupancy patterns, weather forecasts, or user preferences, ensuring energy is used efficiently.</w:t>
      </w:r>
    </w:p>
    <w:p w14:paraId="46EEF19A" w14:textId="292FAB9A" w:rsidR="000B0139" w:rsidRDefault="006A7BE4" w:rsidP="000B0139">
      <w:r w:rsidRPr="000B0139">
        <w:t xml:space="preserve">Building Energy Management Systems: </w:t>
      </w:r>
      <w:r w:rsidRPr="006A7BE4">
        <w:t>These systems monitor and control energy usage across the building, optimizing the operation of lighting, HVAC, and other systems to reduce energy consumption.</w:t>
      </w:r>
      <w:r w:rsidR="00BE515D">
        <w:t xml:space="preserve"> </w:t>
      </w:r>
      <w:r w:rsidR="00BE515D">
        <w:tab/>
      </w:r>
      <w:r w:rsidR="00BE515D">
        <w:tab/>
      </w:r>
      <w:r w:rsidR="00BE515D">
        <w:tab/>
      </w:r>
      <w:r w:rsidR="00BE515D">
        <w:tab/>
      </w:r>
      <w:r w:rsidR="00BE515D">
        <w:tab/>
        <w:t xml:space="preserve">Figure 17 (24) </w:t>
      </w:r>
    </w:p>
    <w:p w14:paraId="617D64B3" w14:textId="35F3120E" w:rsidR="006A7BE4" w:rsidRPr="006A7BE4" w:rsidRDefault="006A7BE4" w:rsidP="000B0139">
      <w:r w:rsidRPr="006A7BE4">
        <w:t>Motori</w:t>
      </w:r>
      <w:r w:rsidR="000B0139">
        <w:t>s</w:t>
      </w:r>
      <w:r w:rsidRPr="006A7BE4">
        <w:t xml:space="preserve">ed blinds can open or close based on the time of day or </w:t>
      </w:r>
      <w:r w:rsidR="00981CEC">
        <w:t>hight of the sun</w:t>
      </w:r>
      <w:r w:rsidRPr="006A7BE4">
        <w:t xml:space="preserve"> to </w:t>
      </w:r>
      <w:r w:rsidR="00981CEC">
        <w:t>maximise</w:t>
      </w:r>
      <w:r w:rsidRPr="006A7BE4">
        <w:t xml:space="preserve"> daylighting and reduce cooling</w:t>
      </w:r>
      <w:r w:rsidR="00981CEC">
        <w:t xml:space="preserve">. </w:t>
      </w:r>
    </w:p>
    <w:p w14:paraId="228D21D6" w14:textId="4C18C97B" w:rsidR="006A7BE4" w:rsidRPr="006A7BE4" w:rsidRDefault="006A7BE4" w:rsidP="006A604B">
      <w:r w:rsidRPr="006A604B">
        <w:t>Smart Lighting</w:t>
      </w:r>
      <w:r w:rsidR="000B0139">
        <w:t xml:space="preserve"> </w:t>
      </w:r>
      <w:r w:rsidRPr="006A7BE4">
        <w:t>Automated lighting systems adjust based on occupancy and natural light, ensuring that energy is not wasted when spaces are unoccupied.</w:t>
      </w:r>
    </w:p>
    <w:p w14:paraId="1B57DD6B" w14:textId="77777777" w:rsidR="006A7BE4" w:rsidRPr="00445735" w:rsidRDefault="006A7BE4" w:rsidP="006A7BE4">
      <w:r w:rsidRPr="00445735">
        <w:t>Benefits for the Project:</w:t>
      </w:r>
    </w:p>
    <w:p w14:paraId="73498287" w14:textId="7A6B807C" w:rsidR="006D11A4" w:rsidRPr="006A7BE4" w:rsidRDefault="006A7BE4" w:rsidP="00445735">
      <w:r w:rsidRPr="006A7BE4">
        <w:t xml:space="preserve"> Intelligent systems help optimize energy use and minimize waste, contributing to the building’s sustainability goals</w:t>
      </w:r>
      <w:r w:rsidR="00445735">
        <w:t>.</w:t>
      </w:r>
      <w:r w:rsidRPr="006A7BE4">
        <w:t xml:space="preserve"> Intelligent systems </w:t>
      </w:r>
      <w:r w:rsidR="00445735">
        <w:t xml:space="preserve">can also </w:t>
      </w:r>
      <w:r w:rsidRPr="006A7BE4">
        <w:t>enhance the living experience by automatically adjusting temperature, lighting, and ventilation for maximum comfort</w:t>
      </w:r>
      <w:r w:rsidR="00445735">
        <w:t xml:space="preserve">. Finally, </w:t>
      </w:r>
      <w:r w:rsidRPr="006A7BE4">
        <w:t>Residents can manage and monitor their building's systems remotely via smartphones or other devices, adding convenience and control.</w:t>
      </w:r>
      <w:r w:rsidR="00445735">
        <w:t xml:space="preserve"> </w:t>
      </w:r>
    </w:p>
    <w:p w14:paraId="034FA1C3" w14:textId="4F2071D6" w:rsidR="006A7BE4" w:rsidRPr="00981CEC" w:rsidRDefault="006A7BE4" w:rsidP="006A7BE4">
      <w:pPr>
        <w:rPr>
          <w:b/>
          <w:bCs/>
        </w:rPr>
      </w:pPr>
      <w:r w:rsidRPr="00981CEC">
        <w:rPr>
          <w:b/>
          <w:bCs/>
        </w:rPr>
        <w:lastRenderedPageBreak/>
        <w:t>Fire Safety in Flats</w:t>
      </w:r>
    </w:p>
    <w:p w14:paraId="3398E74B" w14:textId="0BE381D3" w:rsidR="006A7BE4" w:rsidRPr="00445735" w:rsidRDefault="006A7BE4" w:rsidP="006A7BE4">
      <w:pPr>
        <w:rPr>
          <w:u w:val="single"/>
        </w:rPr>
      </w:pPr>
      <w:r w:rsidRPr="00445735">
        <w:rPr>
          <w:u w:val="single"/>
        </w:rPr>
        <w:t>Sprinkler Systems</w:t>
      </w:r>
    </w:p>
    <w:p w14:paraId="27403862" w14:textId="26E0A07F" w:rsidR="00981CEC" w:rsidRPr="006A7BE4" w:rsidRDefault="00445735" w:rsidP="00445735">
      <w:r>
        <w:t>S</w:t>
      </w:r>
      <w:r w:rsidR="006A7BE4" w:rsidRPr="006A7BE4">
        <w:t>prinklers automatically activate when they detect he</w:t>
      </w:r>
      <w:r>
        <w:t>a</w:t>
      </w:r>
      <w:r w:rsidR="006A7BE4" w:rsidRPr="006A7BE4">
        <w:t>t, helping to suppress fires quickly. They are often required by building codes in high-rise buildings and are a key component of fire safety.</w:t>
      </w:r>
      <w:r>
        <w:t xml:space="preserve"> One of the main benefits of s</w:t>
      </w:r>
      <w:r w:rsidR="006A7BE4" w:rsidRPr="006A7BE4">
        <w:t>prinkler systems</w:t>
      </w:r>
      <w:r>
        <w:t xml:space="preserve"> is they</w:t>
      </w:r>
      <w:r w:rsidR="006A7BE4" w:rsidRPr="006A7BE4">
        <w:t xml:space="preserve"> help control fires before they spread, reducing damage and improving safety</w:t>
      </w:r>
      <w:r>
        <w:t xml:space="preserve">. </w:t>
      </w:r>
      <w:r w:rsidR="006A7BE4" w:rsidRPr="006A7BE4">
        <w:t>Water can be directly targeted at the fire source, preventing the fire from spreading to other parts of the building.</w:t>
      </w:r>
    </w:p>
    <w:p w14:paraId="75D6D7AE" w14:textId="66EFE716" w:rsidR="006A7BE4" w:rsidRPr="00445735" w:rsidRDefault="006A7BE4" w:rsidP="006A7BE4">
      <w:pPr>
        <w:rPr>
          <w:u w:val="single"/>
        </w:rPr>
      </w:pPr>
      <w:r w:rsidRPr="00445735">
        <w:rPr>
          <w:u w:val="single"/>
        </w:rPr>
        <w:t>Fire Detection Systems</w:t>
      </w:r>
    </w:p>
    <w:p w14:paraId="15A57789" w14:textId="77777777" w:rsidR="00981CEC" w:rsidRDefault="006A7BE4" w:rsidP="00981CEC">
      <w:r w:rsidRPr="006A7BE4">
        <w:t>Smoke detectors and heat sensors, connected to a central alarm system, can alert residents and emergency services at the first sign of a fire</w:t>
      </w:r>
      <w:r w:rsidR="00981CEC">
        <w:t xml:space="preserve">. This </w:t>
      </w:r>
      <w:r w:rsidRPr="006A7BE4">
        <w:t>Provides early warning to allow safe evacuation and prompt firefighting response.</w:t>
      </w:r>
    </w:p>
    <w:p w14:paraId="65DBE741" w14:textId="25CF1D58" w:rsidR="006A7BE4" w:rsidRPr="006A7BE4" w:rsidRDefault="006A7BE4" w:rsidP="00981CEC">
      <w:r w:rsidRPr="006A7BE4">
        <w:t>In an intelligent building, fire detection systems can automatically communicate with HVAC systems to prevent the spread of smoke.</w:t>
      </w:r>
    </w:p>
    <w:p w14:paraId="135CC609" w14:textId="2E358395" w:rsidR="00981CEC" w:rsidRPr="00981CEC" w:rsidRDefault="006A7BE4" w:rsidP="006A7BE4">
      <w:pPr>
        <w:rPr>
          <w:u w:val="single"/>
        </w:rPr>
      </w:pPr>
      <w:r w:rsidRPr="00981CEC">
        <w:rPr>
          <w:u w:val="single"/>
        </w:rPr>
        <w:t>Fire-Resistant Materials and Compartmentalization</w:t>
      </w:r>
    </w:p>
    <w:p w14:paraId="2D0024B7" w14:textId="1B69F28B" w:rsidR="006A7BE4" w:rsidRPr="00981CEC" w:rsidRDefault="006A7BE4" w:rsidP="00981CEC">
      <w:pPr>
        <w:rPr>
          <w:b/>
          <w:bCs/>
        </w:rPr>
      </w:pPr>
      <w:r w:rsidRPr="006A7BE4">
        <w:t xml:space="preserve"> The use of fire-resistant materials in walls, floors, and ceilings helps prevent fire spread. Compartmentalization involves dividing the building into fire-resistant zones, allowing residents to shelter in place if </w:t>
      </w:r>
      <w:r w:rsidR="00981CEC" w:rsidRPr="006A7BE4">
        <w:t>needed.</w:t>
      </w:r>
      <w:r w:rsidR="00981CEC" w:rsidRPr="00981CEC">
        <w:t xml:space="preserve"> This</w:t>
      </w:r>
      <w:r w:rsidRPr="006A7BE4">
        <w:t xml:space="preserve"> Limits the spread of fire and smoke, ensuring safer evacuation and better protection for occupants.</w:t>
      </w:r>
    </w:p>
    <w:p w14:paraId="798D5452" w14:textId="455308A6" w:rsidR="006A7BE4" w:rsidRPr="006A7BE4" w:rsidRDefault="006A7BE4" w:rsidP="00346ABA">
      <w:r w:rsidRPr="00346ABA">
        <w:t>Regulatory Complian</w:t>
      </w:r>
      <w:r w:rsidR="00346ABA">
        <w:t>c</w:t>
      </w:r>
      <w:r w:rsidRPr="00346ABA">
        <w:t>e</w:t>
      </w:r>
      <w:r w:rsidR="00346ABA" w:rsidRPr="00346ABA">
        <w:t xml:space="preserve"> </w:t>
      </w:r>
      <w:r w:rsidR="00346ABA">
        <w:t>is one of the most important systems in place to prevent fire disasters this ensures everyone m</w:t>
      </w:r>
      <w:r w:rsidRPr="00346ABA">
        <w:t>eets</w:t>
      </w:r>
      <w:r w:rsidRPr="006A7BE4">
        <w:t xml:space="preserve"> building </w:t>
      </w:r>
      <w:r w:rsidR="00346ABA">
        <w:t xml:space="preserve">laws </w:t>
      </w:r>
      <w:r w:rsidRPr="006A7BE4">
        <w:t>and fire safety regulations, ensuring the building is compliant with safety standards.</w:t>
      </w:r>
    </w:p>
    <w:p w14:paraId="69AA5C89" w14:textId="0A7B021D" w:rsidR="00936A80" w:rsidRDefault="00346ABA">
      <w:r>
        <w:t xml:space="preserve">Another one that is essential that people may take for granted is </w:t>
      </w:r>
      <w:r w:rsidR="006A7BE4" w:rsidRPr="00346ABA">
        <w:t>Emergency Evacuation and Safety Systems</w:t>
      </w:r>
      <w:r>
        <w:t>,</w:t>
      </w:r>
      <w:r w:rsidR="006A7BE4" w:rsidRPr="006A7BE4">
        <w:t xml:space="preserve"> Features like fire exits, staircases, and emergency lighting are crucial for ensuring the safe evacuation of residents. Pressurized staircases and smoke vents may also be included for high-rise buildings.</w:t>
      </w:r>
    </w:p>
    <w:p w14:paraId="75DEE648" w14:textId="60513810" w:rsidR="009C579B" w:rsidRPr="009C579B" w:rsidRDefault="009C579B">
      <w:pPr>
        <w:rPr>
          <w:b/>
          <w:bCs/>
          <w:u w:val="single"/>
        </w:rPr>
      </w:pPr>
      <w:r w:rsidRPr="009C579B">
        <w:rPr>
          <w:b/>
          <w:bCs/>
          <w:u w:val="single"/>
        </w:rPr>
        <w:t>Conclusion</w:t>
      </w:r>
    </w:p>
    <w:p w14:paraId="69CFCB62" w14:textId="0BA25268" w:rsidR="00936A80" w:rsidRDefault="00936A80">
      <w:r>
        <w:t xml:space="preserve"> </w:t>
      </w:r>
      <w:r w:rsidR="009C579B" w:rsidRPr="009C579B">
        <w:t xml:space="preserve">In conclusion, the proposed luxury apartment block in Swansea's Maritime Quarter presents an exciting opportunity to create a high-quality, sustainable development. Through innovative construction methods such as off-site modular and </w:t>
      </w:r>
      <w:proofErr w:type="spellStart"/>
      <w:r w:rsidR="009C579B" w:rsidRPr="009C579B">
        <w:t>panelized</w:t>
      </w:r>
      <w:proofErr w:type="spellEnd"/>
      <w:r w:rsidR="009C579B" w:rsidRPr="009C579B">
        <w:t xml:space="preserve"> timber frame systems, the project can overcome site challenges like limited space and disruption, ensuring timely delivery with minimal impact on the surrounding area. By incorporating sustainable materials, energy-efficient systems, and flexible design options, the building will align with modern environmental standards and enhance the area's transformation. The use of deep concrete piles for stable foundations and advanced building systems, such as curtain walls and green walls, will further ensure the development’s durability and aesthetic appeal. Efficient heating, cooling, and intelligent building systems will reduce energy consumption and provide residents with a comfortable, eco-conscious living environment. Fire safety measures, including sprinklers, fire detection, and resilient materials, will be integral to the design, ensuring the safety and well-being of all occupants. Overall, this report outlines a comprehensive strategy for delivering a distinctive, sustainable, and luxurious development that will not only meet the client's vision but also contribute positively to the vibrant Maritime Quarter</w:t>
      </w:r>
    </w:p>
    <w:p w14:paraId="194A1324" w14:textId="77777777" w:rsidR="006E21C7" w:rsidRDefault="006E21C7"/>
    <w:p w14:paraId="620DA65C" w14:textId="4AE778A3" w:rsidR="00562A26" w:rsidRDefault="00562A26">
      <w:pPr>
        <w:rPr>
          <w:b/>
          <w:bCs/>
          <w:u w:val="single"/>
        </w:rPr>
      </w:pPr>
      <w:r w:rsidRPr="00562A26">
        <w:rPr>
          <w:b/>
          <w:bCs/>
          <w:u w:val="single"/>
        </w:rPr>
        <w:t>References</w:t>
      </w:r>
    </w:p>
    <w:p w14:paraId="5962D081" w14:textId="13BF8832" w:rsidR="0005576C" w:rsidRPr="0005576C" w:rsidRDefault="00562A26" w:rsidP="0005576C">
      <w:pPr>
        <w:pStyle w:val="ListParagraph"/>
        <w:numPr>
          <w:ilvl w:val="0"/>
          <w:numId w:val="25"/>
        </w:numPr>
        <w:rPr>
          <w:b/>
          <w:bCs/>
          <w:u w:val="single"/>
        </w:rPr>
      </w:pPr>
      <w:r>
        <w:rPr>
          <w:b/>
          <w:bCs/>
          <w:u w:val="single"/>
        </w:rPr>
        <w:t xml:space="preserve">Figure 1 – Image - </w:t>
      </w:r>
      <w:hyperlink r:id="rId25" w:history="1">
        <w:r w:rsidRPr="00DA6748">
          <w:rPr>
            <w:rStyle w:val="Hyperlink"/>
          </w:rPr>
          <w:t>Maritime Quarter - Google Maps</w:t>
        </w:r>
      </w:hyperlink>
    </w:p>
    <w:p w14:paraId="2B1536BF" w14:textId="7971ADDD" w:rsidR="00562A26" w:rsidRDefault="0027532B" w:rsidP="00562A26">
      <w:pPr>
        <w:pStyle w:val="ListParagraph"/>
        <w:numPr>
          <w:ilvl w:val="0"/>
          <w:numId w:val="25"/>
        </w:numPr>
        <w:rPr>
          <w:b/>
          <w:bCs/>
          <w:u w:val="single"/>
        </w:rPr>
      </w:pPr>
      <w:r>
        <w:rPr>
          <w:b/>
          <w:bCs/>
          <w:u w:val="single"/>
        </w:rPr>
        <w:t xml:space="preserve">Figure 2 – image - </w:t>
      </w:r>
      <w:hyperlink r:id="rId26" w:history="1">
        <w:r w:rsidRPr="0027532B">
          <w:rPr>
            <w:rStyle w:val="Hyperlink"/>
            <w:b/>
            <w:bCs/>
          </w:rPr>
          <w:t xml:space="preserve">Pile Foundation - How </w:t>
        </w:r>
        <w:proofErr w:type="gramStart"/>
        <w:r w:rsidRPr="0027532B">
          <w:rPr>
            <w:rStyle w:val="Hyperlink"/>
            <w:b/>
            <w:bCs/>
          </w:rPr>
          <w:t>To</w:t>
        </w:r>
        <w:proofErr w:type="gramEnd"/>
        <w:r w:rsidRPr="0027532B">
          <w:rPr>
            <w:rStyle w:val="Hyperlink"/>
            <w:b/>
            <w:bCs/>
          </w:rPr>
          <w:t xml:space="preserve"> Install Piles In A Pile Foundation</w:t>
        </w:r>
      </w:hyperlink>
    </w:p>
    <w:p w14:paraId="76EE394C" w14:textId="370423B5" w:rsidR="0027532B" w:rsidRPr="0027532B" w:rsidRDefault="0027532B" w:rsidP="00562A26">
      <w:pPr>
        <w:pStyle w:val="ListParagraph"/>
        <w:numPr>
          <w:ilvl w:val="0"/>
          <w:numId w:val="25"/>
        </w:numPr>
        <w:rPr>
          <w:rStyle w:val="Hyperlink"/>
          <w:b/>
          <w:bCs/>
          <w:color w:val="auto"/>
        </w:rPr>
      </w:pPr>
      <w:r>
        <w:rPr>
          <w:b/>
          <w:bCs/>
          <w:u w:val="single"/>
        </w:rPr>
        <w:t xml:space="preserve">Figure 3 – image - </w:t>
      </w:r>
      <w:hyperlink r:id="rId27" w:history="1">
        <w:r w:rsidRPr="00D667D2">
          <w:rPr>
            <w:rStyle w:val="Hyperlink"/>
            <w:b/>
            <w:bCs/>
          </w:rPr>
          <w:t xml:space="preserve">Award-Winning Modular Buildings | Commercial and Educational </w:t>
        </w:r>
        <w:r w:rsidRPr="0027532B">
          <w:rPr>
            <w:rStyle w:val="Hyperlink"/>
            <w:b/>
            <w:bCs/>
            <w:u w:val="none"/>
          </w:rPr>
          <w:t>Facilities</w:t>
        </w:r>
      </w:hyperlink>
      <w:r>
        <w:rPr>
          <w:rStyle w:val="Hyperlink"/>
          <w:b/>
          <w:bCs/>
          <w:u w:val="none"/>
        </w:rPr>
        <w:t xml:space="preserve"> </w:t>
      </w:r>
    </w:p>
    <w:p w14:paraId="44650C83" w14:textId="6CA7917C" w:rsidR="0027532B" w:rsidRDefault="0027532B" w:rsidP="00562A26">
      <w:pPr>
        <w:pStyle w:val="ListParagraph"/>
        <w:numPr>
          <w:ilvl w:val="0"/>
          <w:numId w:val="25"/>
        </w:numPr>
        <w:rPr>
          <w:b/>
          <w:bCs/>
          <w:u w:val="single"/>
        </w:rPr>
      </w:pPr>
      <w:r>
        <w:rPr>
          <w:b/>
          <w:bCs/>
          <w:u w:val="single"/>
        </w:rPr>
        <w:t xml:space="preserve">Figure 4 - image - </w:t>
      </w:r>
      <w:hyperlink r:id="rId28" w:history="1">
        <w:r w:rsidRPr="0027532B">
          <w:rPr>
            <w:rStyle w:val="Hyperlink"/>
            <w:b/>
            <w:bCs/>
          </w:rPr>
          <w:t xml:space="preserve">Head of Legal &amp; General modular homes factory reveals plans for its future | </w:t>
        </w:r>
        <w:proofErr w:type="spellStart"/>
        <w:r w:rsidRPr="0027532B">
          <w:rPr>
            <w:rStyle w:val="Hyperlink"/>
            <w:b/>
            <w:bCs/>
          </w:rPr>
          <w:t>WoodWorks</w:t>
        </w:r>
        <w:proofErr w:type="spellEnd"/>
      </w:hyperlink>
    </w:p>
    <w:p w14:paraId="116CD2FF" w14:textId="0B6BC1D9" w:rsidR="0027532B" w:rsidRDefault="0005576C" w:rsidP="00562A26">
      <w:pPr>
        <w:pStyle w:val="ListParagraph"/>
        <w:numPr>
          <w:ilvl w:val="0"/>
          <w:numId w:val="25"/>
        </w:numPr>
        <w:rPr>
          <w:b/>
          <w:bCs/>
          <w:u w:val="single"/>
        </w:rPr>
      </w:pPr>
      <w:proofErr w:type="spellStart"/>
      <w:r w:rsidRPr="0005576C">
        <w:rPr>
          <w:b/>
          <w:bCs/>
          <w:u w:val="single"/>
        </w:rPr>
        <w:t>PVManager</w:t>
      </w:r>
      <w:proofErr w:type="spellEnd"/>
      <w:r w:rsidRPr="0005576C">
        <w:rPr>
          <w:b/>
          <w:bCs/>
          <w:u w:val="single"/>
        </w:rPr>
        <w:t xml:space="preserve"> (n.d.). </w:t>
      </w:r>
      <w:r w:rsidRPr="0005576C">
        <w:rPr>
          <w:b/>
          <w:bCs/>
          <w:i/>
          <w:iCs/>
          <w:u w:val="single"/>
        </w:rPr>
        <w:t>Prefabricated and Modular High-Rises</w:t>
      </w:r>
      <w:r w:rsidRPr="0005576C">
        <w:rPr>
          <w:b/>
          <w:bCs/>
          <w:u w:val="single"/>
        </w:rPr>
        <w:t xml:space="preserve">. [online] projectvectors.com.au. Available at: </w:t>
      </w:r>
      <w:hyperlink r:id="rId29" w:history="1">
        <w:r w:rsidRPr="000179FF">
          <w:rPr>
            <w:rStyle w:val="Hyperlink"/>
            <w:b/>
            <w:bCs/>
          </w:rPr>
          <w:t>https://projectvectors.com.au/posts/prefabricated-and-modular-high-rises</w:t>
        </w:r>
      </w:hyperlink>
      <w:r w:rsidRPr="0005576C">
        <w:rPr>
          <w:b/>
          <w:bCs/>
          <w:u w:val="single"/>
        </w:rPr>
        <w:t>.</w:t>
      </w:r>
    </w:p>
    <w:p w14:paraId="4985F99C" w14:textId="78248C56" w:rsidR="0005576C" w:rsidRDefault="005A1C25" w:rsidP="00562A26">
      <w:pPr>
        <w:pStyle w:val="ListParagraph"/>
        <w:numPr>
          <w:ilvl w:val="0"/>
          <w:numId w:val="25"/>
        </w:numPr>
        <w:rPr>
          <w:b/>
          <w:bCs/>
          <w:u w:val="single"/>
        </w:rPr>
      </w:pPr>
      <w:proofErr w:type="spellStart"/>
      <w:r w:rsidRPr="005A1C25">
        <w:rPr>
          <w:b/>
          <w:bCs/>
          <w:u w:val="single"/>
        </w:rPr>
        <w:t>PVManager</w:t>
      </w:r>
      <w:proofErr w:type="spellEnd"/>
      <w:r w:rsidRPr="005A1C25">
        <w:rPr>
          <w:b/>
          <w:bCs/>
          <w:u w:val="single"/>
        </w:rPr>
        <w:t xml:space="preserve"> (n.d.). </w:t>
      </w:r>
      <w:r w:rsidRPr="005A1C25">
        <w:rPr>
          <w:b/>
          <w:bCs/>
          <w:i/>
          <w:iCs/>
          <w:u w:val="single"/>
        </w:rPr>
        <w:t>Prefabricated and Modular High-Rises</w:t>
      </w:r>
      <w:r w:rsidRPr="005A1C25">
        <w:rPr>
          <w:b/>
          <w:bCs/>
          <w:u w:val="single"/>
        </w:rPr>
        <w:t xml:space="preserve">. [online] projectvectors.com.au. Available at: </w:t>
      </w:r>
      <w:hyperlink r:id="rId30" w:history="1">
        <w:r w:rsidRPr="000179FF">
          <w:rPr>
            <w:rStyle w:val="Hyperlink"/>
            <w:b/>
            <w:bCs/>
          </w:rPr>
          <w:t>https://projectvectors.com.au/posts/prefabricated-and-modular-high-rises</w:t>
        </w:r>
      </w:hyperlink>
      <w:r w:rsidRPr="005A1C25">
        <w:rPr>
          <w:b/>
          <w:bCs/>
          <w:u w:val="single"/>
        </w:rPr>
        <w:t>.</w:t>
      </w:r>
    </w:p>
    <w:p w14:paraId="0B2EEB67" w14:textId="0F6CA384" w:rsidR="005A1C25" w:rsidRDefault="005A1C25" w:rsidP="00562A26">
      <w:pPr>
        <w:pStyle w:val="ListParagraph"/>
        <w:numPr>
          <w:ilvl w:val="0"/>
          <w:numId w:val="25"/>
        </w:numPr>
        <w:rPr>
          <w:b/>
          <w:bCs/>
          <w:u w:val="single"/>
        </w:rPr>
      </w:pPr>
      <w:proofErr w:type="spellStart"/>
      <w:r w:rsidRPr="005A1C25">
        <w:rPr>
          <w:b/>
          <w:bCs/>
          <w:u w:val="single"/>
        </w:rPr>
        <w:t>PVManager</w:t>
      </w:r>
      <w:proofErr w:type="spellEnd"/>
      <w:r w:rsidRPr="005A1C25">
        <w:rPr>
          <w:b/>
          <w:bCs/>
          <w:u w:val="single"/>
        </w:rPr>
        <w:t xml:space="preserve"> (n.d.). </w:t>
      </w:r>
      <w:r w:rsidRPr="005A1C25">
        <w:rPr>
          <w:b/>
          <w:bCs/>
          <w:i/>
          <w:iCs/>
          <w:u w:val="single"/>
        </w:rPr>
        <w:t>Prefabricated and Modular High-Rises</w:t>
      </w:r>
      <w:r w:rsidRPr="005A1C25">
        <w:rPr>
          <w:b/>
          <w:bCs/>
          <w:u w:val="single"/>
        </w:rPr>
        <w:t xml:space="preserve">. [online] projectvectors.com.au. Available at: </w:t>
      </w:r>
      <w:hyperlink r:id="rId31" w:history="1">
        <w:r w:rsidRPr="000179FF">
          <w:rPr>
            <w:rStyle w:val="Hyperlink"/>
            <w:b/>
            <w:bCs/>
          </w:rPr>
          <w:t>https://projectvectors.com.au/posts/prefabricated-and-modular-high-rises</w:t>
        </w:r>
      </w:hyperlink>
      <w:r w:rsidRPr="005A1C25">
        <w:rPr>
          <w:b/>
          <w:bCs/>
          <w:u w:val="single"/>
        </w:rPr>
        <w:t>.</w:t>
      </w:r>
    </w:p>
    <w:p w14:paraId="5CB31442" w14:textId="1BEA674A" w:rsidR="005A1C25" w:rsidRDefault="005A1C25" w:rsidP="00562A26">
      <w:pPr>
        <w:pStyle w:val="ListParagraph"/>
        <w:numPr>
          <w:ilvl w:val="0"/>
          <w:numId w:val="25"/>
        </w:numPr>
        <w:rPr>
          <w:b/>
          <w:bCs/>
          <w:u w:val="single"/>
        </w:rPr>
      </w:pPr>
      <w:proofErr w:type="spellStart"/>
      <w:r w:rsidRPr="005A1C25">
        <w:rPr>
          <w:b/>
          <w:bCs/>
          <w:u w:val="single"/>
        </w:rPr>
        <w:t>TGEscapes</w:t>
      </w:r>
      <w:proofErr w:type="spellEnd"/>
      <w:r w:rsidRPr="005A1C25">
        <w:rPr>
          <w:b/>
          <w:bCs/>
          <w:u w:val="single"/>
        </w:rPr>
        <w:t>. (2024). </w:t>
      </w:r>
      <w:r w:rsidRPr="005A1C25">
        <w:rPr>
          <w:b/>
          <w:bCs/>
          <w:i/>
          <w:iCs/>
          <w:u w:val="single"/>
        </w:rPr>
        <w:t>Eco Building for Education</w:t>
      </w:r>
      <w:r w:rsidRPr="005A1C25">
        <w:rPr>
          <w:b/>
          <w:bCs/>
          <w:u w:val="single"/>
        </w:rPr>
        <w:t>. [online] Available at: https://tgescapes.co.uk/english-classrooms?_gl=1 [Accessed 13 Dec. 2024]</w:t>
      </w:r>
    </w:p>
    <w:p w14:paraId="71F55005" w14:textId="7F4CD6FE" w:rsidR="005A1C25" w:rsidRDefault="005A1C25" w:rsidP="00562A26">
      <w:pPr>
        <w:pStyle w:val="ListParagraph"/>
        <w:numPr>
          <w:ilvl w:val="0"/>
          <w:numId w:val="25"/>
        </w:numPr>
        <w:rPr>
          <w:b/>
          <w:bCs/>
          <w:u w:val="single"/>
        </w:rPr>
      </w:pPr>
      <w:r w:rsidRPr="005A1C25">
        <w:rPr>
          <w:b/>
          <w:bCs/>
          <w:u w:val="single"/>
        </w:rPr>
        <w:t>Built Offsite. (n.d.). </w:t>
      </w:r>
      <w:r w:rsidRPr="005A1C25">
        <w:rPr>
          <w:b/>
          <w:bCs/>
          <w:i/>
          <w:iCs/>
          <w:u w:val="single"/>
        </w:rPr>
        <w:t>New 29-storey modular build towers over London</w:t>
      </w:r>
      <w:r w:rsidRPr="005A1C25">
        <w:rPr>
          <w:b/>
          <w:bCs/>
          <w:u w:val="single"/>
        </w:rPr>
        <w:t xml:space="preserve">. [online] Available at: </w:t>
      </w:r>
      <w:hyperlink r:id="rId32" w:history="1">
        <w:r w:rsidRPr="000179FF">
          <w:rPr>
            <w:rStyle w:val="Hyperlink"/>
            <w:b/>
            <w:bCs/>
          </w:rPr>
          <w:t>https://builtoffsite.com.au/emag/issue-04/new-29-storey-modular-build-towers-london/</w:t>
        </w:r>
      </w:hyperlink>
      <w:r w:rsidRPr="005A1C25">
        <w:rPr>
          <w:b/>
          <w:bCs/>
          <w:u w:val="single"/>
        </w:rPr>
        <w:t>.</w:t>
      </w:r>
    </w:p>
    <w:p w14:paraId="6848FA2F" w14:textId="493E65DC" w:rsidR="005A1C25" w:rsidRDefault="002500E8" w:rsidP="00562A26">
      <w:pPr>
        <w:pStyle w:val="ListParagraph"/>
        <w:numPr>
          <w:ilvl w:val="0"/>
          <w:numId w:val="25"/>
        </w:numPr>
        <w:rPr>
          <w:b/>
          <w:bCs/>
          <w:u w:val="single"/>
        </w:rPr>
      </w:pPr>
      <w:proofErr w:type="spellStart"/>
      <w:r w:rsidRPr="002500E8">
        <w:rPr>
          <w:b/>
          <w:bCs/>
          <w:u w:val="single"/>
        </w:rPr>
        <w:t>Morganstone</w:t>
      </w:r>
      <w:proofErr w:type="spellEnd"/>
      <w:r w:rsidRPr="002500E8">
        <w:rPr>
          <w:b/>
          <w:bCs/>
          <w:u w:val="single"/>
        </w:rPr>
        <w:t>. (2023). </w:t>
      </w:r>
      <w:proofErr w:type="spellStart"/>
      <w:r w:rsidRPr="002500E8">
        <w:rPr>
          <w:b/>
          <w:bCs/>
          <w:i/>
          <w:iCs/>
          <w:u w:val="single"/>
        </w:rPr>
        <w:t>Olchfa</w:t>
      </w:r>
      <w:proofErr w:type="spellEnd"/>
      <w:r w:rsidRPr="002500E8">
        <w:rPr>
          <w:b/>
          <w:bCs/>
          <w:i/>
          <w:iCs/>
          <w:u w:val="single"/>
        </w:rPr>
        <w:t xml:space="preserve">, </w:t>
      </w:r>
      <w:proofErr w:type="spellStart"/>
      <w:r w:rsidRPr="002500E8">
        <w:rPr>
          <w:b/>
          <w:bCs/>
          <w:i/>
          <w:iCs/>
          <w:u w:val="single"/>
        </w:rPr>
        <w:t>Sketty</w:t>
      </w:r>
      <w:proofErr w:type="spellEnd"/>
      <w:r w:rsidRPr="002500E8">
        <w:rPr>
          <w:b/>
          <w:bCs/>
          <w:i/>
          <w:iCs/>
          <w:u w:val="single"/>
        </w:rPr>
        <w:t xml:space="preserve"> - </w:t>
      </w:r>
      <w:proofErr w:type="spellStart"/>
      <w:r w:rsidRPr="002500E8">
        <w:rPr>
          <w:b/>
          <w:bCs/>
          <w:i/>
          <w:iCs/>
          <w:u w:val="single"/>
        </w:rPr>
        <w:t>Morganstone</w:t>
      </w:r>
      <w:proofErr w:type="spellEnd"/>
      <w:r w:rsidRPr="002500E8">
        <w:rPr>
          <w:b/>
          <w:bCs/>
          <w:u w:val="single"/>
        </w:rPr>
        <w:t>. [online] Available at: https://morganstone.co.uk/case-studies/olchfa-sketty/ [Accessed 13 Dec. 2024].</w:t>
      </w:r>
    </w:p>
    <w:p w14:paraId="33F86D46" w14:textId="3C4E7677" w:rsidR="002500E8" w:rsidRDefault="002500E8" w:rsidP="00562A26">
      <w:pPr>
        <w:pStyle w:val="ListParagraph"/>
        <w:numPr>
          <w:ilvl w:val="0"/>
          <w:numId w:val="25"/>
        </w:numPr>
        <w:rPr>
          <w:b/>
          <w:bCs/>
          <w:u w:val="single"/>
        </w:rPr>
      </w:pPr>
      <w:r w:rsidRPr="002500E8">
        <w:rPr>
          <w:b/>
          <w:bCs/>
          <w:u w:val="single"/>
        </w:rPr>
        <w:t>Jannene, J. (n.d.). </w:t>
      </w:r>
      <w:r w:rsidRPr="002500E8">
        <w:rPr>
          <w:b/>
          <w:bCs/>
          <w:i/>
          <w:iCs/>
          <w:u w:val="single"/>
        </w:rPr>
        <w:t>Eyes on Milwaukee: City’s First Mass Timber Building Tops Off</w:t>
      </w:r>
      <w:r w:rsidRPr="002500E8">
        <w:rPr>
          <w:b/>
          <w:bCs/>
          <w:u w:val="single"/>
        </w:rPr>
        <w:t xml:space="preserve">. [online] Urban Milwaukee. Available at: </w:t>
      </w:r>
      <w:hyperlink r:id="rId33" w:history="1">
        <w:r w:rsidRPr="000179FF">
          <w:rPr>
            <w:rStyle w:val="Hyperlink"/>
            <w:b/>
            <w:bCs/>
          </w:rPr>
          <w:t>https://urbanmilwaukee.com/2019/12/10/eyes-on-milwaukee-citys-first-mass-timber-building-tops-off/</w:t>
        </w:r>
      </w:hyperlink>
      <w:r w:rsidRPr="002500E8">
        <w:rPr>
          <w:b/>
          <w:bCs/>
          <w:u w:val="single"/>
        </w:rPr>
        <w:t>.</w:t>
      </w:r>
    </w:p>
    <w:p w14:paraId="0F227894" w14:textId="61063C77" w:rsidR="002500E8" w:rsidRDefault="003831F2" w:rsidP="00562A26">
      <w:pPr>
        <w:pStyle w:val="ListParagraph"/>
        <w:numPr>
          <w:ilvl w:val="0"/>
          <w:numId w:val="25"/>
        </w:numPr>
        <w:rPr>
          <w:b/>
          <w:bCs/>
          <w:u w:val="single"/>
        </w:rPr>
      </w:pPr>
      <w:r w:rsidRPr="003831F2">
        <w:rPr>
          <w:b/>
          <w:bCs/>
          <w:u w:val="single"/>
        </w:rPr>
        <w:t>Tim (2024). </w:t>
      </w:r>
      <w:r w:rsidRPr="003831F2">
        <w:rPr>
          <w:b/>
          <w:bCs/>
          <w:i/>
          <w:iCs/>
          <w:u w:val="single"/>
        </w:rPr>
        <w:t>Timber frame homes: why they are cheaper to build than masonry</w:t>
      </w:r>
      <w:r w:rsidRPr="003831F2">
        <w:rPr>
          <w:b/>
          <w:bCs/>
          <w:u w:val="single"/>
        </w:rPr>
        <w:t xml:space="preserve">. [online] Vision Development. Available at: </w:t>
      </w:r>
      <w:hyperlink r:id="rId34" w:history="1">
        <w:r w:rsidRPr="000179FF">
          <w:rPr>
            <w:rStyle w:val="Hyperlink"/>
            <w:b/>
            <w:bCs/>
          </w:rPr>
          <w:t>https://www.timber-frame-suppliers.co.uk/2024/timber-frame-homes-and-why-theyre-cheaper-to-build-than-masonry/</w:t>
        </w:r>
      </w:hyperlink>
      <w:r w:rsidRPr="003831F2">
        <w:rPr>
          <w:b/>
          <w:bCs/>
          <w:u w:val="single"/>
        </w:rPr>
        <w:t>.</w:t>
      </w:r>
    </w:p>
    <w:p w14:paraId="25BA1F9F" w14:textId="022A830A" w:rsidR="003831F2" w:rsidRDefault="003831F2" w:rsidP="00562A26">
      <w:pPr>
        <w:pStyle w:val="ListParagraph"/>
        <w:numPr>
          <w:ilvl w:val="0"/>
          <w:numId w:val="25"/>
        </w:numPr>
        <w:rPr>
          <w:b/>
          <w:bCs/>
          <w:u w:val="single"/>
        </w:rPr>
      </w:pPr>
      <w:r w:rsidRPr="003831F2">
        <w:rPr>
          <w:b/>
          <w:bCs/>
          <w:u w:val="single"/>
        </w:rPr>
        <w:t>Tim (2024). </w:t>
      </w:r>
      <w:r w:rsidRPr="003831F2">
        <w:rPr>
          <w:b/>
          <w:bCs/>
          <w:i/>
          <w:iCs/>
          <w:u w:val="single"/>
        </w:rPr>
        <w:t>Timber frame homes: why they are cheaper to build than masonry</w:t>
      </w:r>
      <w:r w:rsidRPr="003831F2">
        <w:rPr>
          <w:b/>
          <w:bCs/>
          <w:u w:val="single"/>
        </w:rPr>
        <w:t xml:space="preserve">. [online] Vision Development. Available at: </w:t>
      </w:r>
      <w:hyperlink r:id="rId35" w:history="1">
        <w:r w:rsidRPr="000179FF">
          <w:rPr>
            <w:rStyle w:val="Hyperlink"/>
            <w:b/>
            <w:bCs/>
          </w:rPr>
          <w:t>https://www.timber-frame-suppliers.co.uk/2024/timber-frame-homes-and-why-theyre-cheaper-to-build-than-masonry/</w:t>
        </w:r>
      </w:hyperlink>
      <w:r w:rsidRPr="003831F2">
        <w:rPr>
          <w:b/>
          <w:bCs/>
          <w:u w:val="single"/>
        </w:rPr>
        <w:t>.</w:t>
      </w:r>
    </w:p>
    <w:p w14:paraId="7E75B7EC" w14:textId="6FAAFCB8" w:rsidR="003831F2" w:rsidRDefault="003831F2" w:rsidP="00562A26">
      <w:pPr>
        <w:pStyle w:val="ListParagraph"/>
        <w:numPr>
          <w:ilvl w:val="0"/>
          <w:numId w:val="25"/>
        </w:numPr>
        <w:rPr>
          <w:b/>
          <w:bCs/>
          <w:u w:val="single"/>
        </w:rPr>
      </w:pPr>
      <w:proofErr w:type="spellStart"/>
      <w:r w:rsidRPr="003831F2">
        <w:rPr>
          <w:b/>
          <w:bCs/>
          <w:u w:val="single"/>
        </w:rPr>
        <w:t>Unicel</w:t>
      </w:r>
      <w:proofErr w:type="spellEnd"/>
      <w:r w:rsidRPr="003831F2">
        <w:rPr>
          <w:b/>
          <w:bCs/>
          <w:u w:val="single"/>
        </w:rPr>
        <w:t xml:space="preserve"> Architectural. (n.d.). </w:t>
      </w:r>
      <w:r w:rsidRPr="003831F2">
        <w:rPr>
          <w:b/>
          <w:bCs/>
          <w:i/>
          <w:iCs/>
          <w:u w:val="single"/>
        </w:rPr>
        <w:t>Timber Curtain Wall</w:t>
      </w:r>
      <w:r w:rsidRPr="003831F2">
        <w:rPr>
          <w:b/>
          <w:bCs/>
          <w:u w:val="single"/>
        </w:rPr>
        <w:t xml:space="preserve">. [online] Available at: </w:t>
      </w:r>
      <w:hyperlink r:id="rId36" w:history="1">
        <w:r w:rsidRPr="000179FF">
          <w:rPr>
            <w:rStyle w:val="Hyperlink"/>
            <w:b/>
            <w:bCs/>
          </w:rPr>
          <w:t>https://unicelarchitectural.com/specialties-products/timber-curtain-walls/</w:t>
        </w:r>
      </w:hyperlink>
      <w:r w:rsidRPr="003831F2">
        <w:rPr>
          <w:b/>
          <w:bCs/>
          <w:u w:val="single"/>
        </w:rPr>
        <w:t>.</w:t>
      </w:r>
    </w:p>
    <w:p w14:paraId="47DCE028" w14:textId="30FADA15" w:rsidR="003831F2" w:rsidRDefault="007F30C5" w:rsidP="00562A26">
      <w:pPr>
        <w:pStyle w:val="ListParagraph"/>
        <w:numPr>
          <w:ilvl w:val="0"/>
          <w:numId w:val="25"/>
        </w:numPr>
        <w:rPr>
          <w:b/>
          <w:bCs/>
          <w:u w:val="single"/>
        </w:rPr>
      </w:pPr>
      <w:proofErr w:type="spellStart"/>
      <w:r w:rsidRPr="007F30C5">
        <w:rPr>
          <w:b/>
          <w:bCs/>
          <w:u w:val="single"/>
        </w:rPr>
        <w:t>Greenspec</w:t>
      </w:r>
      <w:proofErr w:type="spellEnd"/>
      <w:r w:rsidRPr="007F30C5">
        <w:rPr>
          <w:b/>
          <w:bCs/>
          <w:u w:val="single"/>
        </w:rPr>
        <w:t xml:space="preserve"> (2023). </w:t>
      </w:r>
      <w:r w:rsidRPr="007F30C5">
        <w:rPr>
          <w:b/>
          <w:bCs/>
          <w:i/>
          <w:iCs/>
          <w:u w:val="single"/>
        </w:rPr>
        <w:t>Windows: Heat loss &amp; Heat gain</w:t>
      </w:r>
      <w:r w:rsidRPr="007F30C5">
        <w:rPr>
          <w:b/>
          <w:bCs/>
          <w:u w:val="single"/>
        </w:rPr>
        <w:t xml:space="preserve">. [online] www.greenspec.co.uk. Available at: </w:t>
      </w:r>
      <w:hyperlink r:id="rId37" w:history="1">
        <w:r w:rsidRPr="000179FF">
          <w:rPr>
            <w:rStyle w:val="Hyperlink"/>
            <w:b/>
            <w:bCs/>
          </w:rPr>
          <w:t>https://www.greenspec.co.uk/building-design/windows/</w:t>
        </w:r>
      </w:hyperlink>
      <w:r w:rsidRPr="007F30C5">
        <w:rPr>
          <w:b/>
          <w:bCs/>
          <w:u w:val="single"/>
        </w:rPr>
        <w:t>.</w:t>
      </w:r>
    </w:p>
    <w:p w14:paraId="7F950D81" w14:textId="2320DD26" w:rsidR="007F30C5" w:rsidRDefault="007F30C5" w:rsidP="00562A26">
      <w:pPr>
        <w:pStyle w:val="ListParagraph"/>
        <w:numPr>
          <w:ilvl w:val="0"/>
          <w:numId w:val="25"/>
        </w:numPr>
        <w:rPr>
          <w:b/>
          <w:bCs/>
          <w:u w:val="single"/>
        </w:rPr>
      </w:pPr>
      <w:proofErr w:type="spellStart"/>
      <w:r w:rsidRPr="007F30C5">
        <w:rPr>
          <w:b/>
          <w:bCs/>
          <w:u w:val="single"/>
        </w:rPr>
        <w:t>Greenspec</w:t>
      </w:r>
      <w:proofErr w:type="spellEnd"/>
      <w:r w:rsidRPr="007F30C5">
        <w:rPr>
          <w:b/>
          <w:bCs/>
          <w:u w:val="single"/>
        </w:rPr>
        <w:t xml:space="preserve"> (2023). </w:t>
      </w:r>
      <w:r w:rsidRPr="007F30C5">
        <w:rPr>
          <w:b/>
          <w:bCs/>
          <w:i/>
          <w:iCs/>
          <w:u w:val="single"/>
        </w:rPr>
        <w:t>Windows: Heat loss &amp; Heat gain</w:t>
      </w:r>
      <w:r w:rsidRPr="007F30C5">
        <w:rPr>
          <w:b/>
          <w:bCs/>
          <w:u w:val="single"/>
        </w:rPr>
        <w:t xml:space="preserve">. [online] www.greenspec.co.uk. Available at: </w:t>
      </w:r>
      <w:hyperlink r:id="rId38" w:history="1">
        <w:r w:rsidRPr="000179FF">
          <w:rPr>
            <w:rStyle w:val="Hyperlink"/>
            <w:b/>
            <w:bCs/>
          </w:rPr>
          <w:t>https://www.greenspec.co.uk/building-design/windows/</w:t>
        </w:r>
      </w:hyperlink>
      <w:r w:rsidRPr="007F30C5">
        <w:rPr>
          <w:b/>
          <w:bCs/>
          <w:u w:val="single"/>
        </w:rPr>
        <w:t>.</w:t>
      </w:r>
    </w:p>
    <w:p w14:paraId="691F83A3" w14:textId="5AD896DB" w:rsidR="007F30C5" w:rsidRDefault="007F30C5" w:rsidP="00562A26">
      <w:pPr>
        <w:pStyle w:val="ListParagraph"/>
        <w:numPr>
          <w:ilvl w:val="0"/>
          <w:numId w:val="25"/>
        </w:numPr>
        <w:rPr>
          <w:b/>
          <w:bCs/>
          <w:u w:val="single"/>
        </w:rPr>
      </w:pPr>
      <w:proofErr w:type="spellStart"/>
      <w:r w:rsidRPr="007F30C5">
        <w:rPr>
          <w:b/>
          <w:bCs/>
          <w:u w:val="single"/>
        </w:rPr>
        <w:t>Greenspec</w:t>
      </w:r>
      <w:proofErr w:type="spellEnd"/>
      <w:r w:rsidRPr="007F30C5">
        <w:rPr>
          <w:b/>
          <w:bCs/>
          <w:u w:val="single"/>
        </w:rPr>
        <w:t xml:space="preserve"> (2023). </w:t>
      </w:r>
      <w:r w:rsidRPr="007F30C5">
        <w:rPr>
          <w:b/>
          <w:bCs/>
          <w:i/>
          <w:iCs/>
          <w:u w:val="single"/>
        </w:rPr>
        <w:t>Windows: Heat loss &amp; Heat gain</w:t>
      </w:r>
      <w:r w:rsidRPr="007F30C5">
        <w:rPr>
          <w:b/>
          <w:bCs/>
          <w:u w:val="single"/>
        </w:rPr>
        <w:t xml:space="preserve">. [online] www.greenspec.co.uk. Available at: </w:t>
      </w:r>
      <w:hyperlink r:id="rId39" w:history="1">
        <w:r w:rsidRPr="000179FF">
          <w:rPr>
            <w:rStyle w:val="Hyperlink"/>
            <w:b/>
            <w:bCs/>
          </w:rPr>
          <w:t>https://www.greenspec.co.uk/building-design/windows/</w:t>
        </w:r>
      </w:hyperlink>
      <w:r w:rsidRPr="007F30C5">
        <w:rPr>
          <w:b/>
          <w:bCs/>
          <w:u w:val="single"/>
        </w:rPr>
        <w:t>.</w:t>
      </w:r>
    </w:p>
    <w:p w14:paraId="1A03CEBC" w14:textId="4179179F" w:rsidR="007F30C5" w:rsidRDefault="007F30C5" w:rsidP="00562A26">
      <w:pPr>
        <w:pStyle w:val="ListParagraph"/>
        <w:numPr>
          <w:ilvl w:val="0"/>
          <w:numId w:val="25"/>
        </w:numPr>
        <w:rPr>
          <w:b/>
          <w:bCs/>
          <w:u w:val="single"/>
        </w:rPr>
      </w:pPr>
      <w:proofErr w:type="spellStart"/>
      <w:r w:rsidRPr="007F30C5">
        <w:rPr>
          <w:b/>
          <w:bCs/>
          <w:u w:val="single"/>
        </w:rPr>
        <w:t>Murray_Glass</w:t>
      </w:r>
      <w:proofErr w:type="spellEnd"/>
      <w:r w:rsidRPr="007F30C5">
        <w:rPr>
          <w:b/>
          <w:bCs/>
          <w:u w:val="single"/>
        </w:rPr>
        <w:t xml:space="preserve"> (2023). </w:t>
      </w:r>
      <w:r w:rsidRPr="007F30C5">
        <w:rPr>
          <w:b/>
          <w:bCs/>
          <w:i/>
          <w:iCs/>
          <w:u w:val="single"/>
        </w:rPr>
        <w:t>Murray Glass</w:t>
      </w:r>
      <w:r w:rsidRPr="007F30C5">
        <w:rPr>
          <w:b/>
          <w:bCs/>
          <w:u w:val="single"/>
        </w:rPr>
        <w:t>. [online] Murray Glass | Utah Glass Company. Available at: https://murrayglass.com/can-glass-walls-increase-your-homes-energy-efficiency/ [Accessed 13 Dec. 2024].</w:t>
      </w:r>
    </w:p>
    <w:p w14:paraId="3714F745" w14:textId="6C94F99A" w:rsidR="007F30C5" w:rsidRDefault="006E21C7" w:rsidP="00562A26">
      <w:pPr>
        <w:pStyle w:val="ListParagraph"/>
        <w:numPr>
          <w:ilvl w:val="0"/>
          <w:numId w:val="25"/>
        </w:numPr>
        <w:rPr>
          <w:b/>
          <w:bCs/>
          <w:u w:val="single"/>
        </w:rPr>
      </w:pPr>
      <w:r w:rsidRPr="006E21C7">
        <w:rPr>
          <w:b/>
          <w:bCs/>
          <w:u w:val="single"/>
        </w:rPr>
        <w:lastRenderedPageBreak/>
        <w:t>Biotecture. (2021). </w:t>
      </w:r>
      <w:r w:rsidRPr="006E21C7">
        <w:rPr>
          <w:b/>
          <w:bCs/>
          <w:i/>
          <w:iCs/>
          <w:u w:val="single"/>
        </w:rPr>
        <w:t>Living walls proven to provide energy savings</w:t>
      </w:r>
      <w:r w:rsidRPr="006E21C7">
        <w:rPr>
          <w:b/>
          <w:bCs/>
          <w:u w:val="single"/>
        </w:rPr>
        <w:t xml:space="preserve">. [online] Available at: </w:t>
      </w:r>
      <w:hyperlink r:id="rId40" w:history="1">
        <w:r w:rsidRPr="000179FF">
          <w:rPr>
            <w:rStyle w:val="Hyperlink"/>
            <w:b/>
            <w:bCs/>
          </w:rPr>
          <w:t>https://www.biotecture.uk.com/living-walls-proven-to-provide-energy-savings/</w:t>
        </w:r>
      </w:hyperlink>
      <w:r w:rsidRPr="006E21C7">
        <w:rPr>
          <w:b/>
          <w:bCs/>
          <w:u w:val="single"/>
        </w:rPr>
        <w:t>.</w:t>
      </w:r>
    </w:p>
    <w:p w14:paraId="787110B3" w14:textId="29A6804B" w:rsidR="006E21C7" w:rsidRDefault="006A2EFF" w:rsidP="00562A26">
      <w:pPr>
        <w:pStyle w:val="ListParagraph"/>
        <w:numPr>
          <w:ilvl w:val="0"/>
          <w:numId w:val="25"/>
        </w:numPr>
        <w:rPr>
          <w:b/>
          <w:bCs/>
          <w:u w:val="single"/>
        </w:rPr>
      </w:pPr>
      <w:r w:rsidRPr="006A2EFF">
        <w:rPr>
          <w:b/>
          <w:bCs/>
          <w:u w:val="single"/>
        </w:rPr>
        <w:t>Biotecture. (2021). </w:t>
      </w:r>
      <w:r w:rsidRPr="006A2EFF">
        <w:rPr>
          <w:b/>
          <w:bCs/>
          <w:i/>
          <w:iCs/>
          <w:u w:val="single"/>
        </w:rPr>
        <w:t>Living walls proven to provide energy savings</w:t>
      </w:r>
      <w:r w:rsidRPr="006A2EFF">
        <w:rPr>
          <w:b/>
          <w:bCs/>
          <w:u w:val="single"/>
        </w:rPr>
        <w:t xml:space="preserve">. [online] Available at: </w:t>
      </w:r>
      <w:hyperlink r:id="rId41" w:history="1">
        <w:r w:rsidRPr="000179FF">
          <w:rPr>
            <w:rStyle w:val="Hyperlink"/>
            <w:b/>
            <w:bCs/>
          </w:rPr>
          <w:t>https://www.biotecture.uk.com/living-walls-proven-to-provide-energy-savings/</w:t>
        </w:r>
      </w:hyperlink>
      <w:r w:rsidRPr="006A2EFF">
        <w:rPr>
          <w:b/>
          <w:bCs/>
          <w:u w:val="single"/>
        </w:rPr>
        <w:t>.</w:t>
      </w:r>
    </w:p>
    <w:p w14:paraId="40814385" w14:textId="12771BEF" w:rsidR="006A2EFF" w:rsidRDefault="006A2EFF" w:rsidP="00562A26">
      <w:pPr>
        <w:pStyle w:val="ListParagraph"/>
        <w:numPr>
          <w:ilvl w:val="0"/>
          <w:numId w:val="25"/>
        </w:numPr>
        <w:rPr>
          <w:b/>
          <w:bCs/>
          <w:u w:val="single"/>
        </w:rPr>
      </w:pPr>
      <w:r w:rsidRPr="006A2EFF">
        <w:rPr>
          <w:b/>
          <w:bCs/>
          <w:u w:val="single"/>
        </w:rPr>
        <w:t>Broad, G. (2023). </w:t>
      </w:r>
      <w:r w:rsidRPr="006A2EFF">
        <w:rPr>
          <w:b/>
          <w:bCs/>
          <w:i/>
          <w:iCs/>
          <w:u w:val="single"/>
        </w:rPr>
        <w:t>Can a living wall deliver real environmental benefits?</w:t>
      </w:r>
      <w:r w:rsidRPr="006A2EFF">
        <w:rPr>
          <w:b/>
          <w:bCs/>
          <w:u w:val="single"/>
        </w:rPr>
        <w:t xml:space="preserve"> [online] 24Housing. Available at: </w:t>
      </w:r>
      <w:hyperlink r:id="rId42" w:history="1">
        <w:r w:rsidRPr="000179FF">
          <w:rPr>
            <w:rStyle w:val="Hyperlink"/>
            <w:b/>
            <w:bCs/>
          </w:rPr>
          <w:t>https://24housing.co.uk/living-wall/</w:t>
        </w:r>
      </w:hyperlink>
      <w:r w:rsidRPr="006A2EFF">
        <w:rPr>
          <w:b/>
          <w:bCs/>
          <w:u w:val="single"/>
        </w:rPr>
        <w:t>.</w:t>
      </w:r>
    </w:p>
    <w:p w14:paraId="2CC4857F" w14:textId="5A5008E2" w:rsidR="006A2EFF" w:rsidRDefault="006A2EFF" w:rsidP="00562A26">
      <w:pPr>
        <w:pStyle w:val="ListParagraph"/>
        <w:numPr>
          <w:ilvl w:val="0"/>
          <w:numId w:val="25"/>
        </w:numPr>
        <w:rPr>
          <w:b/>
          <w:bCs/>
          <w:u w:val="single"/>
        </w:rPr>
      </w:pPr>
      <w:r w:rsidRPr="006A2EFF">
        <w:rPr>
          <w:b/>
          <w:bCs/>
          <w:u w:val="single"/>
        </w:rPr>
        <w:t>Construction Specifier. (2015). </w:t>
      </w:r>
      <w:r w:rsidRPr="006A2EFF">
        <w:rPr>
          <w:b/>
          <w:bCs/>
          <w:i/>
          <w:iCs/>
          <w:u w:val="single"/>
        </w:rPr>
        <w:t>Natural Ventilation: Bringing fresh air into commercial buildings</w:t>
      </w:r>
      <w:r w:rsidRPr="006A2EFF">
        <w:rPr>
          <w:b/>
          <w:bCs/>
          <w:u w:val="single"/>
        </w:rPr>
        <w:t xml:space="preserve">. [online] Available at: </w:t>
      </w:r>
      <w:hyperlink r:id="rId43" w:history="1">
        <w:r w:rsidRPr="000179FF">
          <w:rPr>
            <w:rStyle w:val="Hyperlink"/>
            <w:b/>
            <w:bCs/>
          </w:rPr>
          <w:t>https://www.constructionspecifier.com/natural-ventilation-bringing-fresh-air-into-commercial-buildings/</w:t>
        </w:r>
      </w:hyperlink>
      <w:r w:rsidRPr="006A2EFF">
        <w:rPr>
          <w:b/>
          <w:bCs/>
          <w:u w:val="single"/>
        </w:rPr>
        <w:t>.</w:t>
      </w:r>
    </w:p>
    <w:p w14:paraId="3DFB0303" w14:textId="0735D718" w:rsidR="006A2EFF" w:rsidRDefault="006A2EFF" w:rsidP="00562A26">
      <w:pPr>
        <w:pStyle w:val="ListParagraph"/>
        <w:numPr>
          <w:ilvl w:val="0"/>
          <w:numId w:val="25"/>
        </w:numPr>
        <w:rPr>
          <w:b/>
          <w:bCs/>
          <w:u w:val="single"/>
        </w:rPr>
      </w:pPr>
      <w:r w:rsidRPr="006A2EFF">
        <w:rPr>
          <w:b/>
          <w:bCs/>
          <w:u w:val="single"/>
        </w:rPr>
        <w:t>www.sert.work. (n.d.). </w:t>
      </w:r>
      <w:r w:rsidRPr="006A2EFF">
        <w:rPr>
          <w:b/>
          <w:bCs/>
          <w:i/>
          <w:iCs/>
          <w:u w:val="single"/>
        </w:rPr>
        <w:t>Air Source Heat Pump Diagram: Explained</w:t>
      </w:r>
      <w:r w:rsidRPr="006A2EFF">
        <w:rPr>
          <w:b/>
          <w:bCs/>
          <w:u w:val="single"/>
        </w:rPr>
        <w:t xml:space="preserve">. [online] Available at: </w:t>
      </w:r>
      <w:hyperlink r:id="rId44" w:history="1">
        <w:r w:rsidRPr="000179FF">
          <w:rPr>
            <w:rStyle w:val="Hyperlink"/>
            <w:b/>
            <w:bCs/>
          </w:rPr>
          <w:t>https://www.sert.work/blog/view/204/Air-Source-Heat-Pump-Diagram-Explained</w:t>
        </w:r>
      </w:hyperlink>
      <w:r w:rsidRPr="006A2EFF">
        <w:rPr>
          <w:b/>
          <w:bCs/>
          <w:u w:val="single"/>
        </w:rPr>
        <w:t>.</w:t>
      </w:r>
    </w:p>
    <w:p w14:paraId="39B3EA62" w14:textId="71622496" w:rsidR="006A2EFF" w:rsidRDefault="00BE515D" w:rsidP="00562A26">
      <w:pPr>
        <w:pStyle w:val="ListParagraph"/>
        <w:numPr>
          <w:ilvl w:val="0"/>
          <w:numId w:val="25"/>
        </w:numPr>
        <w:rPr>
          <w:b/>
          <w:bCs/>
          <w:u w:val="single"/>
        </w:rPr>
      </w:pPr>
      <w:r w:rsidRPr="00BE515D">
        <w:rPr>
          <w:b/>
          <w:bCs/>
          <w:i/>
          <w:iCs/>
          <w:u w:val="single"/>
        </w:rPr>
        <w:t>Making Buildings Smarter</w:t>
      </w:r>
      <w:r w:rsidRPr="00BE515D">
        <w:rPr>
          <w:b/>
          <w:bCs/>
          <w:u w:val="single"/>
        </w:rPr>
        <w:t xml:space="preserve">. [online] Semiconductor Engineering. Available at: </w:t>
      </w:r>
      <w:hyperlink r:id="rId45" w:history="1">
        <w:r w:rsidRPr="000179FF">
          <w:rPr>
            <w:rStyle w:val="Hyperlink"/>
            <w:b/>
            <w:bCs/>
          </w:rPr>
          <w:t>https://semiengineering.com/buildings-get-smarter-through-tech/</w:t>
        </w:r>
      </w:hyperlink>
      <w:r w:rsidRPr="00BE515D">
        <w:rPr>
          <w:b/>
          <w:bCs/>
          <w:u w:val="single"/>
        </w:rPr>
        <w:t>.</w:t>
      </w:r>
    </w:p>
    <w:p w14:paraId="64695ADE" w14:textId="77777777" w:rsidR="00BE515D" w:rsidRDefault="00BE515D" w:rsidP="00BE515D">
      <w:pPr>
        <w:pStyle w:val="ListParagraph"/>
        <w:rPr>
          <w:b/>
          <w:bCs/>
          <w:u w:val="single"/>
        </w:rPr>
      </w:pPr>
    </w:p>
    <w:p w14:paraId="0D85D02E" w14:textId="77777777" w:rsidR="005A1C25" w:rsidRPr="005A1C25" w:rsidRDefault="005A1C25" w:rsidP="005A1C25">
      <w:pPr>
        <w:ind w:left="360"/>
        <w:rPr>
          <w:b/>
          <w:bCs/>
          <w:u w:val="single"/>
        </w:rPr>
      </w:pPr>
    </w:p>
    <w:sectPr w:rsidR="005A1C25" w:rsidRPr="005A1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E5302"/>
    <w:multiLevelType w:val="multilevel"/>
    <w:tmpl w:val="8208D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26E2E"/>
    <w:multiLevelType w:val="multilevel"/>
    <w:tmpl w:val="6F2A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F009F8"/>
    <w:multiLevelType w:val="multilevel"/>
    <w:tmpl w:val="2FB49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A77995"/>
    <w:multiLevelType w:val="multilevel"/>
    <w:tmpl w:val="5630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477CF1"/>
    <w:multiLevelType w:val="multilevel"/>
    <w:tmpl w:val="ED0EB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C4685E"/>
    <w:multiLevelType w:val="multilevel"/>
    <w:tmpl w:val="789EE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6918E9"/>
    <w:multiLevelType w:val="multilevel"/>
    <w:tmpl w:val="8E0A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4131AF"/>
    <w:multiLevelType w:val="multilevel"/>
    <w:tmpl w:val="878EB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156A44"/>
    <w:multiLevelType w:val="multilevel"/>
    <w:tmpl w:val="DBC8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EF4B02"/>
    <w:multiLevelType w:val="multilevel"/>
    <w:tmpl w:val="AAD40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21157"/>
    <w:multiLevelType w:val="multilevel"/>
    <w:tmpl w:val="F6BA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8D555F"/>
    <w:multiLevelType w:val="multilevel"/>
    <w:tmpl w:val="E0AA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8A3E81"/>
    <w:multiLevelType w:val="multilevel"/>
    <w:tmpl w:val="340C1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D511BB"/>
    <w:multiLevelType w:val="multilevel"/>
    <w:tmpl w:val="D27EB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193BE1"/>
    <w:multiLevelType w:val="multilevel"/>
    <w:tmpl w:val="E3887E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0C3077"/>
    <w:multiLevelType w:val="hybridMultilevel"/>
    <w:tmpl w:val="A0E28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395F92"/>
    <w:multiLevelType w:val="multilevel"/>
    <w:tmpl w:val="81668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D36547"/>
    <w:multiLevelType w:val="multilevel"/>
    <w:tmpl w:val="2DD0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F74AEC"/>
    <w:multiLevelType w:val="multilevel"/>
    <w:tmpl w:val="03C2A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555CD0"/>
    <w:multiLevelType w:val="multilevel"/>
    <w:tmpl w:val="C6BE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A07CEF"/>
    <w:multiLevelType w:val="multilevel"/>
    <w:tmpl w:val="463A8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4B282A"/>
    <w:multiLevelType w:val="multilevel"/>
    <w:tmpl w:val="FC3E5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5E1527"/>
    <w:multiLevelType w:val="multilevel"/>
    <w:tmpl w:val="57F00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9956A6"/>
    <w:multiLevelType w:val="multilevel"/>
    <w:tmpl w:val="BC3A8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BB4EB4"/>
    <w:multiLevelType w:val="multilevel"/>
    <w:tmpl w:val="F318A0E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24020700">
    <w:abstractNumId w:val="24"/>
  </w:num>
  <w:num w:numId="2" w16cid:durableId="656223726">
    <w:abstractNumId w:val="14"/>
  </w:num>
  <w:num w:numId="3" w16cid:durableId="975792816">
    <w:abstractNumId w:val="5"/>
  </w:num>
  <w:num w:numId="4" w16cid:durableId="230850037">
    <w:abstractNumId w:val="2"/>
  </w:num>
  <w:num w:numId="5" w16cid:durableId="911814437">
    <w:abstractNumId w:val="20"/>
  </w:num>
  <w:num w:numId="6" w16cid:durableId="866482071">
    <w:abstractNumId w:val="21"/>
  </w:num>
  <w:num w:numId="7" w16cid:durableId="1152792546">
    <w:abstractNumId w:val="8"/>
  </w:num>
  <w:num w:numId="8" w16cid:durableId="1388334354">
    <w:abstractNumId w:val="13"/>
  </w:num>
  <w:num w:numId="9" w16cid:durableId="2037849182">
    <w:abstractNumId w:val="22"/>
  </w:num>
  <w:num w:numId="10" w16cid:durableId="1347290610">
    <w:abstractNumId w:val="23"/>
  </w:num>
  <w:num w:numId="11" w16cid:durableId="210381327">
    <w:abstractNumId w:val="9"/>
  </w:num>
  <w:num w:numId="12" w16cid:durableId="53236829">
    <w:abstractNumId w:val="12"/>
  </w:num>
  <w:num w:numId="13" w16cid:durableId="1151604986">
    <w:abstractNumId w:val="11"/>
  </w:num>
  <w:num w:numId="14" w16cid:durableId="605967407">
    <w:abstractNumId w:val="19"/>
  </w:num>
  <w:num w:numId="15" w16cid:durableId="1498643391">
    <w:abstractNumId w:val="17"/>
  </w:num>
  <w:num w:numId="16" w16cid:durableId="2032297187">
    <w:abstractNumId w:val="4"/>
  </w:num>
  <w:num w:numId="17" w16cid:durableId="253132005">
    <w:abstractNumId w:val="6"/>
  </w:num>
  <w:num w:numId="18" w16cid:durableId="614680890">
    <w:abstractNumId w:val="10"/>
  </w:num>
  <w:num w:numId="19" w16cid:durableId="1913467497">
    <w:abstractNumId w:val="1"/>
  </w:num>
  <w:num w:numId="20" w16cid:durableId="341705512">
    <w:abstractNumId w:val="7"/>
  </w:num>
  <w:num w:numId="21" w16cid:durableId="1817599624">
    <w:abstractNumId w:val="16"/>
  </w:num>
  <w:num w:numId="22" w16cid:durableId="436288742">
    <w:abstractNumId w:val="18"/>
  </w:num>
  <w:num w:numId="23" w16cid:durableId="424351023">
    <w:abstractNumId w:val="0"/>
  </w:num>
  <w:num w:numId="24" w16cid:durableId="410977794">
    <w:abstractNumId w:val="3"/>
  </w:num>
  <w:num w:numId="25" w16cid:durableId="30809790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DD0"/>
    <w:rsid w:val="0001633F"/>
    <w:rsid w:val="00047003"/>
    <w:rsid w:val="00051172"/>
    <w:rsid w:val="0005576C"/>
    <w:rsid w:val="000773BB"/>
    <w:rsid w:val="000B0139"/>
    <w:rsid w:val="000C5619"/>
    <w:rsid w:val="00135957"/>
    <w:rsid w:val="00181A9A"/>
    <w:rsid w:val="001964A8"/>
    <w:rsid w:val="001A47F2"/>
    <w:rsid w:val="001E190C"/>
    <w:rsid w:val="00225926"/>
    <w:rsid w:val="002500E8"/>
    <w:rsid w:val="0027532B"/>
    <w:rsid w:val="002A30D7"/>
    <w:rsid w:val="002B55B5"/>
    <w:rsid w:val="00323A7B"/>
    <w:rsid w:val="00346ABA"/>
    <w:rsid w:val="003831F2"/>
    <w:rsid w:val="003A6EA1"/>
    <w:rsid w:val="003B4278"/>
    <w:rsid w:val="00445735"/>
    <w:rsid w:val="004538C6"/>
    <w:rsid w:val="004B5EC7"/>
    <w:rsid w:val="00504770"/>
    <w:rsid w:val="00513D11"/>
    <w:rsid w:val="00534114"/>
    <w:rsid w:val="00545158"/>
    <w:rsid w:val="00562A26"/>
    <w:rsid w:val="00566715"/>
    <w:rsid w:val="005A1C25"/>
    <w:rsid w:val="005F5D9F"/>
    <w:rsid w:val="00616C8D"/>
    <w:rsid w:val="006256BA"/>
    <w:rsid w:val="00627AFD"/>
    <w:rsid w:val="00631E78"/>
    <w:rsid w:val="006644B6"/>
    <w:rsid w:val="006A2EFF"/>
    <w:rsid w:val="006A604B"/>
    <w:rsid w:val="006A7BE4"/>
    <w:rsid w:val="006B1289"/>
    <w:rsid w:val="006D11A4"/>
    <w:rsid w:val="006E21C7"/>
    <w:rsid w:val="007312F6"/>
    <w:rsid w:val="00754984"/>
    <w:rsid w:val="007B17DC"/>
    <w:rsid w:val="007C5CF6"/>
    <w:rsid w:val="007F30C5"/>
    <w:rsid w:val="00823391"/>
    <w:rsid w:val="00831C71"/>
    <w:rsid w:val="00876483"/>
    <w:rsid w:val="0089417F"/>
    <w:rsid w:val="008B1518"/>
    <w:rsid w:val="00936A80"/>
    <w:rsid w:val="00944F5D"/>
    <w:rsid w:val="00981CEC"/>
    <w:rsid w:val="009871F4"/>
    <w:rsid w:val="00991C84"/>
    <w:rsid w:val="009C579B"/>
    <w:rsid w:val="00A04672"/>
    <w:rsid w:val="00A36C41"/>
    <w:rsid w:val="00A75DD0"/>
    <w:rsid w:val="00A77749"/>
    <w:rsid w:val="00A8259F"/>
    <w:rsid w:val="00A87443"/>
    <w:rsid w:val="00A9436E"/>
    <w:rsid w:val="00A96399"/>
    <w:rsid w:val="00AD6DD4"/>
    <w:rsid w:val="00B007D4"/>
    <w:rsid w:val="00B20E23"/>
    <w:rsid w:val="00B21636"/>
    <w:rsid w:val="00B3282F"/>
    <w:rsid w:val="00BA4913"/>
    <w:rsid w:val="00BC41EE"/>
    <w:rsid w:val="00BD3DE2"/>
    <w:rsid w:val="00BE515D"/>
    <w:rsid w:val="00C064C7"/>
    <w:rsid w:val="00C078A9"/>
    <w:rsid w:val="00C31463"/>
    <w:rsid w:val="00CD763B"/>
    <w:rsid w:val="00CE0A2E"/>
    <w:rsid w:val="00CF3A29"/>
    <w:rsid w:val="00D01A18"/>
    <w:rsid w:val="00D239AF"/>
    <w:rsid w:val="00D47F2F"/>
    <w:rsid w:val="00D527F9"/>
    <w:rsid w:val="00D667D2"/>
    <w:rsid w:val="00DA2929"/>
    <w:rsid w:val="00DA6748"/>
    <w:rsid w:val="00DF2F45"/>
    <w:rsid w:val="00E653C3"/>
    <w:rsid w:val="00E70D09"/>
    <w:rsid w:val="00E7487B"/>
    <w:rsid w:val="00E871B1"/>
    <w:rsid w:val="00EB04B6"/>
    <w:rsid w:val="00EE2F8D"/>
    <w:rsid w:val="00EE4D56"/>
    <w:rsid w:val="00F553FE"/>
    <w:rsid w:val="00FA01A7"/>
    <w:rsid w:val="00FA67A5"/>
    <w:rsid w:val="00FC5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439A4"/>
  <w15:chartTrackingRefBased/>
  <w15:docId w15:val="{A758887F-6FD4-44DE-A199-7F433AC81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DD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A75DD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A75DD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75DD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75DD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75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5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5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5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DD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A75DD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A75DD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A75DD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A75DD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A75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5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5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5DD0"/>
    <w:rPr>
      <w:rFonts w:eastAsiaTheme="majorEastAsia" w:cstheme="majorBidi"/>
      <w:color w:val="272727" w:themeColor="text1" w:themeTint="D8"/>
    </w:rPr>
  </w:style>
  <w:style w:type="paragraph" w:styleId="Title">
    <w:name w:val="Title"/>
    <w:basedOn w:val="Normal"/>
    <w:next w:val="Normal"/>
    <w:link w:val="TitleChar"/>
    <w:uiPriority w:val="10"/>
    <w:qFormat/>
    <w:rsid w:val="00A75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5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5DD0"/>
    <w:pPr>
      <w:spacing w:before="160"/>
      <w:jc w:val="center"/>
    </w:pPr>
    <w:rPr>
      <w:i/>
      <w:iCs/>
      <w:color w:val="404040" w:themeColor="text1" w:themeTint="BF"/>
    </w:rPr>
  </w:style>
  <w:style w:type="character" w:customStyle="1" w:styleId="QuoteChar">
    <w:name w:val="Quote Char"/>
    <w:basedOn w:val="DefaultParagraphFont"/>
    <w:link w:val="Quote"/>
    <w:uiPriority w:val="29"/>
    <w:rsid w:val="00A75DD0"/>
    <w:rPr>
      <w:i/>
      <w:iCs/>
      <w:color w:val="404040" w:themeColor="text1" w:themeTint="BF"/>
    </w:rPr>
  </w:style>
  <w:style w:type="paragraph" w:styleId="ListParagraph">
    <w:name w:val="List Paragraph"/>
    <w:basedOn w:val="Normal"/>
    <w:uiPriority w:val="34"/>
    <w:qFormat/>
    <w:rsid w:val="00A75DD0"/>
    <w:pPr>
      <w:ind w:left="720"/>
      <w:contextualSpacing/>
    </w:pPr>
  </w:style>
  <w:style w:type="character" w:styleId="IntenseEmphasis">
    <w:name w:val="Intense Emphasis"/>
    <w:basedOn w:val="DefaultParagraphFont"/>
    <w:uiPriority w:val="21"/>
    <w:qFormat/>
    <w:rsid w:val="00A75DD0"/>
    <w:rPr>
      <w:i/>
      <w:iCs/>
      <w:color w:val="2E74B5" w:themeColor="accent1" w:themeShade="BF"/>
    </w:rPr>
  </w:style>
  <w:style w:type="paragraph" w:styleId="IntenseQuote">
    <w:name w:val="Intense Quote"/>
    <w:basedOn w:val="Normal"/>
    <w:next w:val="Normal"/>
    <w:link w:val="IntenseQuoteChar"/>
    <w:uiPriority w:val="30"/>
    <w:qFormat/>
    <w:rsid w:val="00A75DD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75DD0"/>
    <w:rPr>
      <w:i/>
      <w:iCs/>
      <w:color w:val="2E74B5" w:themeColor="accent1" w:themeShade="BF"/>
    </w:rPr>
  </w:style>
  <w:style w:type="character" w:styleId="IntenseReference">
    <w:name w:val="Intense Reference"/>
    <w:basedOn w:val="DefaultParagraphFont"/>
    <w:uiPriority w:val="32"/>
    <w:qFormat/>
    <w:rsid w:val="00A75DD0"/>
    <w:rPr>
      <w:b/>
      <w:bCs/>
      <w:smallCaps/>
      <w:color w:val="2E74B5" w:themeColor="accent1" w:themeShade="BF"/>
      <w:spacing w:val="5"/>
    </w:rPr>
  </w:style>
  <w:style w:type="character" w:styleId="Hyperlink">
    <w:name w:val="Hyperlink"/>
    <w:basedOn w:val="DefaultParagraphFont"/>
    <w:uiPriority w:val="99"/>
    <w:unhideWhenUsed/>
    <w:rsid w:val="00936A80"/>
    <w:rPr>
      <w:color w:val="0563C1" w:themeColor="hyperlink"/>
      <w:u w:val="single"/>
    </w:rPr>
  </w:style>
  <w:style w:type="character" w:styleId="UnresolvedMention">
    <w:name w:val="Unresolved Mention"/>
    <w:basedOn w:val="DefaultParagraphFont"/>
    <w:uiPriority w:val="99"/>
    <w:semiHidden/>
    <w:unhideWhenUsed/>
    <w:rsid w:val="00936A80"/>
    <w:rPr>
      <w:color w:val="605E5C"/>
      <w:shd w:val="clear" w:color="auto" w:fill="E1DFDD"/>
    </w:rPr>
  </w:style>
  <w:style w:type="character" w:styleId="FollowedHyperlink">
    <w:name w:val="FollowedHyperlink"/>
    <w:basedOn w:val="DefaultParagraphFont"/>
    <w:uiPriority w:val="99"/>
    <w:semiHidden/>
    <w:unhideWhenUsed/>
    <w:rsid w:val="002753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690377">
      <w:bodyDiv w:val="1"/>
      <w:marLeft w:val="0"/>
      <w:marRight w:val="0"/>
      <w:marTop w:val="0"/>
      <w:marBottom w:val="0"/>
      <w:divBdr>
        <w:top w:val="none" w:sz="0" w:space="0" w:color="auto"/>
        <w:left w:val="none" w:sz="0" w:space="0" w:color="auto"/>
        <w:bottom w:val="none" w:sz="0" w:space="0" w:color="auto"/>
        <w:right w:val="none" w:sz="0" w:space="0" w:color="auto"/>
      </w:divBdr>
    </w:div>
    <w:div w:id="258760365">
      <w:bodyDiv w:val="1"/>
      <w:marLeft w:val="0"/>
      <w:marRight w:val="0"/>
      <w:marTop w:val="0"/>
      <w:marBottom w:val="0"/>
      <w:divBdr>
        <w:top w:val="none" w:sz="0" w:space="0" w:color="auto"/>
        <w:left w:val="none" w:sz="0" w:space="0" w:color="auto"/>
        <w:bottom w:val="none" w:sz="0" w:space="0" w:color="auto"/>
        <w:right w:val="none" w:sz="0" w:space="0" w:color="auto"/>
      </w:divBdr>
    </w:div>
    <w:div w:id="385644897">
      <w:bodyDiv w:val="1"/>
      <w:marLeft w:val="0"/>
      <w:marRight w:val="0"/>
      <w:marTop w:val="0"/>
      <w:marBottom w:val="0"/>
      <w:divBdr>
        <w:top w:val="none" w:sz="0" w:space="0" w:color="auto"/>
        <w:left w:val="none" w:sz="0" w:space="0" w:color="auto"/>
        <w:bottom w:val="none" w:sz="0" w:space="0" w:color="auto"/>
        <w:right w:val="none" w:sz="0" w:space="0" w:color="auto"/>
      </w:divBdr>
    </w:div>
    <w:div w:id="484207799">
      <w:bodyDiv w:val="1"/>
      <w:marLeft w:val="0"/>
      <w:marRight w:val="0"/>
      <w:marTop w:val="0"/>
      <w:marBottom w:val="0"/>
      <w:divBdr>
        <w:top w:val="none" w:sz="0" w:space="0" w:color="auto"/>
        <w:left w:val="none" w:sz="0" w:space="0" w:color="auto"/>
        <w:bottom w:val="none" w:sz="0" w:space="0" w:color="auto"/>
        <w:right w:val="none" w:sz="0" w:space="0" w:color="auto"/>
      </w:divBdr>
    </w:div>
    <w:div w:id="618954081">
      <w:bodyDiv w:val="1"/>
      <w:marLeft w:val="0"/>
      <w:marRight w:val="0"/>
      <w:marTop w:val="0"/>
      <w:marBottom w:val="0"/>
      <w:divBdr>
        <w:top w:val="none" w:sz="0" w:space="0" w:color="auto"/>
        <w:left w:val="none" w:sz="0" w:space="0" w:color="auto"/>
        <w:bottom w:val="none" w:sz="0" w:space="0" w:color="auto"/>
        <w:right w:val="none" w:sz="0" w:space="0" w:color="auto"/>
      </w:divBdr>
    </w:div>
    <w:div w:id="622079087">
      <w:bodyDiv w:val="1"/>
      <w:marLeft w:val="0"/>
      <w:marRight w:val="0"/>
      <w:marTop w:val="0"/>
      <w:marBottom w:val="0"/>
      <w:divBdr>
        <w:top w:val="none" w:sz="0" w:space="0" w:color="auto"/>
        <w:left w:val="none" w:sz="0" w:space="0" w:color="auto"/>
        <w:bottom w:val="none" w:sz="0" w:space="0" w:color="auto"/>
        <w:right w:val="none" w:sz="0" w:space="0" w:color="auto"/>
      </w:divBdr>
    </w:div>
    <w:div w:id="735053516">
      <w:bodyDiv w:val="1"/>
      <w:marLeft w:val="0"/>
      <w:marRight w:val="0"/>
      <w:marTop w:val="0"/>
      <w:marBottom w:val="0"/>
      <w:divBdr>
        <w:top w:val="none" w:sz="0" w:space="0" w:color="auto"/>
        <w:left w:val="none" w:sz="0" w:space="0" w:color="auto"/>
        <w:bottom w:val="none" w:sz="0" w:space="0" w:color="auto"/>
        <w:right w:val="none" w:sz="0" w:space="0" w:color="auto"/>
      </w:divBdr>
    </w:div>
    <w:div w:id="764421428">
      <w:bodyDiv w:val="1"/>
      <w:marLeft w:val="0"/>
      <w:marRight w:val="0"/>
      <w:marTop w:val="0"/>
      <w:marBottom w:val="0"/>
      <w:divBdr>
        <w:top w:val="none" w:sz="0" w:space="0" w:color="auto"/>
        <w:left w:val="none" w:sz="0" w:space="0" w:color="auto"/>
        <w:bottom w:val="none" w:sz="0" w:space="0" w:color="auto"/>
        <w:right w:val="none" w:sz="0" w:space="0" w:color="auto"/>
      </w:divBdr>
    </w:div>
    <w:div w:id="802693823">
      <w:bodyDiv w:val="1"/>
      <w:marLeft w:val="0"/>
      <w:marRight w:val="0"/>
      <w:marTop w:val="0"/>
      <w:marBottom w:val="0"/>
      <w:divBdr>
        <w:top w:val="none" w:sz="0" w:space="0" w:color="auto"/>
        <w:left w:val="none" w:sz="0" w:space="0" w:color="auto"/>
        <w:bottom w:val="none" w:sz="0" w:space="0" w:color="auto"/>
        <w:right w:val="none" w:sz="0" w:space="0" w:color="auto"/>
      </w:divBdr>
    </w:div>
    <w:div w:id="920060389">
      <w:bodyDiv w:val="1"/>
      <w:marLeft w:val="0"/>
      <w:marRight w:val="0"/>
      <w:marTop w:val="0"/>
      <w:marBottom w:val="0"/>
      <w:divBdr>
        <w:top w:val="none" w:sz="0" w:space="0" w:color="auto"/>
        <w:left w:val="none" w:sz="0" w:space="0" w:color="auto"/>
        <w:bottom w:val="none" w:sz="0" w:space="0" w:color="auto"/>
        <w:right w:val="none" w:sz="0" w:space="0" w:color="auto"/>
      </w:divBdr>
    </w:div>
    <w:div w:id="941840390">
      <w:bodyDiv w:val="1"/>
      <w:marLeft w:val="0"/>
      <w:marRight w:val="0"/>
      <w:marTop w:val="0"/>
      <w:marBottom w:val="0"/>
      <w:divBdr>
        <w:top w:val="none" w:sz="0" w:space="0" w:color="auto"/>
        <w:left w:val="none" w:sz="0" w:space="0" w:color="auto"/>
        <w:bottom w:val="none" w:sz="0" w:space="0" w:color="auto"/>
        <w:right w:val="none" w:sz="0" w:space="0" w:color="auto"/>
      </w:divBdr>
    </w:div>
    <w:div w:id="970669652">
      <w:bodyDiv w:val="1"/>
      <w:marLeft w:val="0"/>
      <w:marRight w:val="0"/>
      <w:marTop w:val="0"/>
      <w:marBottom w:val="0"/>
      <w:divBdr>
        <w:top w:val="none" w:sz="0" w:space="0" w:color="auto"/>
        <w:left w:val="none" w:sz="0" w:space="0" w:color="auto"/>
        <w:bottom w:val="none" w:sz="0" w:space="0" w:color="auto"/>
        <w:right w:val="none" w:sz="0" w:space="0" w:color="auto"/>
      </w:divBdr>
    </w:div>
    <w:div w:id="988708498">
      <w:bodyDiv w:val="1"/>
      <w:marLeft w:val="0"/>
      <w:marRight w:val="0"/>
      <w:marTop w:val="0"/>
      <w:marBottom w:val="0"/>
      <w:divBdr>
        <w:top w:val="none" w:sz="0" w:space="0" w:color="auto"/>
        <w:left w:val="none" w:sz="0" w:space="0" w:color="auto"/>
        <w:bottom w:val="none" w:sz="0" w:space="0" w:color="auto"/>
        <w:right w:val="none" w:sz="0" w:space="0" w:color="auto"/>
      </w:divBdr>
    </w:div>
    <w:div w:id="1051461970">
      <w:bodyDiv w:val="1"/>
      <w:marLeft w:val="0"/>
      <w:marRight w:val="0"/>
      <w:marTop w:val="0"/>
      <w:marBottom w:val="0"/>
      <w:divBdr>
        <w:top w:val="none" w:sz="0" w:space="0" w:color="auto"/>
        <w:left w:val="none" w:sz="0" w:space="0" w:color="auto"/>
        <w:bottom w:val="none" w:sz="0" w:space="0" w:color="auto"/>
        <w:right w:val="none" w:sz="0" w:space="0" w:color="auto"/>
      </w:divBdr>
    </w:div>
    <w:div w:id="1064134821">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173497253">
      <w:bodyDiv w:val="1"/>
      <w:marLeft w:val="0"/>
      <w:marRight w:val="0"/>
      <w:marTop w:val="0"/>
      <w:marBottom w:val="0"/>
      <w:divBdr>
        <w:top w:val="none" w:sz="0" w:space="0" w:color="auto"/>
        <w:left w:val="none" w:sz="0" w:space="0" w:color="auto"/>
        <w:bottom w:val="none" w:sz="0" w:space="0" w:color="auto"/>
        <w:right w:val="none" w:sz="0" w:space="0" w:color="auto"/>
      </w:divBdr>
    </w:div>
    <w:div w:id="1200095898">
      <w:bodyDiv w:val="1"/>
      <w:marLeft w:val="0"/>
      <w:marRight w:val="0"/>
      <w:marTop w:val="0"/>
      <w:marBottom w:val="0"/>
      <w:divBdr>
        <w:top w:val="none" w:sz="0" w:space="0" w:color="auto"/>
        <w:left w:val="none" w:sz="0" w:space="0" w:color="auto"/>
        <w:bottom w:val="none" w:sz="0" w:space="0" w:color="auto"/>
        <w:right w:val="none" w:sz="0" w:space="0" w:color="auto"/>
      </w:divBdr>
    </w:div>
    <w:div w:id="1279214896">
      <w:bodyDiv w:val="1"/>
      <w:marLeft w:val="0"/>
      <w:marRight w:val="0"/>
      <w:marTop w:val="0"/>
      <w:marBottom w:val="0"/>
      <w:divBdr>
        <w:top w:val="none" w:sz="0" w:space="0" w:color="auto"/>
        <w:left w:val="none" w:sz="0" w:space="0" w:color="auto"/>
        <w:bottom w:val="none" w:sz="0" w:space="0" w:color="auto"/>
        <w:right w:val="none" w:sz="0" w:space="0" w:color="auto"/>
      </w:divBdr>
    </w:div>
    <w:div w:id="1443378726">
      <w:bodyDiv w:val="1"/>
      <w:marLeft w:val="0"/>
      <w:marRight w:val="0"/>
      <w:marTop w:val="0"/>
      <w:marBottom w:val="0"/>
      <w:divBdr>
        <w:top w:val="none" w:sz="0" w:space="0" w:color="auto"/>
        <w:left w:val="none" w:sz="0" w:space="0" w:color="auto"/>
        <w:bottom w:val="none" w:sz="0" w:space="0" w:color="auto"/>
        <w:right w:val="none" w:sz="0" w:space="0" w:color="auto"/>
      </w:divBdr>
    </w:div>
    <w:div w:id="1520318396">
      <w:bodyDiv w:val="1"/>
      <w:marLeft w:val="0"/>
      <w:marRight w:val="0"/>
      <w:marTop w:val="0"/>
      <w:marBottom w:val="0"/>
      <w:divBdr>
        <w:top w:val="none" w:sz="0" w:space="0" w:color="auto"/>
        <w:left w:val="none" w:sz="0" w:space="0" w:color="auto"/>
        <w:bottom w:val="none" w:sz="0" w:space="0" w:color="auto"/>
        <w:right w:val="none" w:sz="0" w:space="0" w:color="auto"/>
      </w:divBdr>
    </w:div>
    <w:div w:id="1671634251">
      <w:bodyDiv w:val="1"/>
      <w:marLeft w:val="0"/>
      <w:marRight w:val="0"/>
      <w:marTop w:val="0"/>
      <w:marBottom w:val="0"/>
      <w:divBdr>
        <w:top w:val="none" w:sz="0" w:space="0" w:color="auto"/>
        <w:left w:val="none" w:sz="0" w:space="0" w:color="auto"/>
        <w:bottom w:val="none" w:sz="0" w:space="0" w:color="auto"/>
        <w:right w:val="none" w:sz="0" w:space="0" w:color="auto"/>
      </w:divBdr>
    </w:div>
    <w:div w:id="1728383197">
      <w:bodyDiv w:val="1"/>
      <w:marLeft w:val="0"/>
      <w:marRight w:val="0"/>
      <w:marTop w:val="0"/>
      <w:marBottom w:val="0"/>
      <w:divBdr>
        <w:top w:val="none" w:sz="0" w:space="0" w:color="auto"/>
        <w:left w:val="none" w:sz="0" w:space="0" w:color="auto"/>
        <w:bottom w:val="none" w:sz="0" w:space="0" w:color="auto"/>
        <w:right w:val="none" w:sz="0" w:space="0" w:color="auto"/>
      </w:divBdr>
    </w:div>
    <w:div w:id="1771318225">
      <w:bodyDiv w:val="1"/>
      <w:marLeft w:val="0"/>
      <w:marRight w:val="0"/>
      <w:marTop w:val="0"/>
      <w:marBottom w:val="0"/>
      <w:divBdr>
        <w:top w:val="none" w:sz="0" w:space="0" w:color="auto"/>
        <w:left w:val="none" w:sz="0" w:space="0" w:color="auto"/>
        <w:bottom w:val="none" w:sz="0" w:space="0" w:color="auto"/>
        <w:right w:val="none" w:sz="0" w:space="0" w:color="auto"/>
      </w:divBdr>
    </w:div>
    <w:div w:id="1794202646">
      <w:bodyDiv w:val="1"/>
      <w:marLeft w:val="0"/>
      <w:marRight w:val="0"/>
      <w:marTop w:val="0"/>
      <w:marBottom w:val="0"/>
      <w:divBdr>
        <w:top w:val="none" w:sz="0" w:space="0" w:color="auto"/>
        <w:left w:val="none" w:sz="0" w:space="0" w:color="auto"/>
        <w:bottom w:val="none" w:sz="0" w:space="0" w:color="auto"/>
        <w:right w:val="none" w:sz="0" w:space="0" w:color="auto"/>
      </w:divBdr>
    </w:div>
    <w:div w:id="188556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civilengineersforum.com/pile-foundation-installation/" TargetMode="External"/><Relationship Id="rId39" Type="http://schemas.openxmlformats.org/officeDocument/2006/relationships/hyperlink" Target="https://www.greenspec.co.uk/building-design/windows/" TargetMode="External"/><Relationship Id="rId21" Type="http://schemas.openxmlformats.org/officeDocument/2006/relationships/image" Target="media/image14.jpeg"/><Relationship Id="rId34" Type="http://schemas.openxmlformats.org/officeDocument/2006/relationships/hyperlink" Target="https://www.timber-frame-suppliers.co.uk/2024/timber-frame-homes-and-why-theyre-cheaper-to-build-than-masonry/" TargetMode="External"/><Relationship Id="rId42" Type="http://schemas.openxmlformats.org/officeDocument/2006/relationships/hyperlink" Target="https://24housing.co.uk/living-wall/"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9.jpeg"/><Relationship Id="rId29" Type="http://schemas.openxmlformats.org/officeDocument/2006/relationships/hyperlink" Target="https://projectvectors.com.au/posts/prefabricated-and-modular-high-ris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builtoffsite.com.au/emag/issue-04/new-29-storey-modular-build-towers-london/" TargetMode="External"/><Relationship Id="rId37" Type="http://schemas.openxmlformats.org/officeDocument/2006/relationships/hyperlink" Target="https://www.greenspec.co.uk/building-design/windows/" TargetMode="External"/><Relationship Id="rId40" Type="http://schemas.openxmlformats.org/officeDocument/2006/relationships/hyperlink" Target="https://www.biotecture.uk.com/living-walls-proven-to-provide-energy-savings/" TargetMode="External"/><Relationship Id="rId45" Type="http://schemas.openxmlformats.org/officeDocument/2006/relationships/hyperlink" Target="https://semiengineering.com/buildings-get-smarter-through-tech/"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oodworks.events/head-of-legal-general-modular-homes-factory-reveals-plans-for-its-future/" TargetMode="External"/><Relationship Id="rId36" Type="http://schemas.openxmlformats.org/officeDocument/2006/relationships/hyperlink" Target="https://unicelarchitectural.com/specialties-products/timber-curtain-walls/"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projectvectors.com.au/posts/prefabricated-and-modular-high-rises" TargetMode="External"/><Relationship Id="rId44" Type="http://schemas.openxmlformats.org/officeDocument/2006/relationships/hyperlink" Target="https://www.sert.work/blog/view/204/Air-Source-Heat-Pump-Diagram-Explained"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tgescapes.co.uk/modular-buildings?mh_matchtype=e&amp;mh_keyword=modular%20timber%20buildings&amp;mh_adgroupid=167340286005&amp;mh_network=g&amp;gad_source=1&amp;gclid=EAIaIQobChMI7N7O7dakigMVojkGAB3M2gHXEAAYASAAEgJE1fD_BwE" TargetMode="External"/><Relationship Id="rId30" Type="http://schemas.openxmlformats.org/officeDocument/2006/relationships/hyperlink" Target="https://projectvectors.com.au/posts/prefabricated-and-modular-high-rises" TargetMode="External"/><Relationship Id="rId35" Type="http://schemas.openxmlformats.org/officeDocument/2006/relationships/hyperlink" Target="https://www.timber-frame-suppliers.co.uk/2024/timber-frame-homes-and-why-theyre-cheaper-to-build-than-masonry/" TargetMode="External"/><Relationship Id="rId43" Type="http://schemas.openxmlformats.org/officeDocument/2006/relationships/hyperlink" Target="https://www.constructionspecifier.com/natural-ventilation-bringing-fresh-air-into-commercial-buildings/" TargetMode="Externa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ogle.co.uk/maps/place/Maritime+Quarter,+Swansea/@51.6148157,-3.9391118,570m/data=!3m1!1e3!4m6!3m5!1s0x486e8ab32a518549:0xce925a1802251b2e!8m2!3d51.6150996!4d-3.9367425!16zL20vMDdwN3hx?entry=ttu&amp;g_ep=EgoyMDI0MTIxMS4wIKXMDSoASAFQAw%3D%3D" TargetMode="External"/><Relationship Id="rId33" Type="http://schemas.openxmlformats.org/officeDocument/2006/relationships/hyperlink" Target="https://urbanmilwaukee.com/2019/12/10/eyes-on-milwaukee-citys-first-mass-timber-building-tops-off/" TargetMode="External"/><Relationship Id="rId38" Type="http://schemas.openxmlformats.org/officeDocument/2006/relationships/hyperlink" Target="https://www.greenspec.co.uk/building-design/windows/" TargetMode="External"/><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hyperlink" Target="https://www.biotecture.uk.com/living-walls-proven-to-provide-energy-sav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C2896EAE368A74F956A14CA97FBEE9D" ma:contentTypeVersion="14" ma:contentTypeDescription="Create a new document." ma:contentTypeScope="" ma:versionID="2414481e8a822e6af74b44afe14189ce">
  <xsd:schema xmlns:xsd="http://www.w3.org/2001/XMLSchema" xmlns:xs="http://www.w3.org/2001/XMLSchema" xmlns:p="http://schemas.microsoft.com/office/2006/metadata/properties" xmlns:ns3="5f314699-d215-4f3b-8454-b9aff4d01f25" xmlns:ns4="651a5d4e-040e-4381-8d53-46aeb16324b2" targetNamespace="http://schemas.microsoft.com/office/2006/metadata/properties" ma:root="true" ma:fieldsID="0527725e13cdb5a8e1200480ff488739" ns3:_="" ns4:_="">
    <xsd:import namespace="5f314699-d215-4f3b-8454-b9aff4d01f25"/>
    <xsd:import namespace="651a5d4e-040e-4381-8d53-46aeb16324b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314699-d215-4f3b-8454-b9aff4d01f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1a5d4e-040e-4381-8d53-46aeb16324b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f314699-d215-4f3b-8454-b9aff4d01f25" xsi:nil="true"/>
  </documentManagement>
</p:properties>
</file>

<file path=customXml/itemProps1.xml><?xml version="1.0" encoding="utf-8"?>
<ds:datastoreItem xmlns:ds="http://schemas.openxmlformats.org/officeDocument/2006/customXml" ds:itemID="{6E4FFB39-CB76-4C19-A4ED-E9CD2A04FC39}">
  <ds:schemaRefs>
    <ds:schemaRef ds:uri="http://schemas.microsoft.com/sharepoint/v3/contenttype/forms"/>
  </ds:schemaRefs>
</ds:datastoreItem>
</file>

<file path=customXml/itemProps2.xml><?xml version="1.0" encoding="utf-8"?>
<ds:datastoreItem xmlns:ds="http://schemas.openxmlformats.org/officeDocument/2006/customXml" ds:itemID="{B7E42B4D-8E66-4728-9B65-469EAB0765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314699-d215-4f3b-8454-b9aff4d01f25"/>
    <ds:schemaRef ds:uri="651a5d4e-040e-4381-8d53-46aeb1632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755681-D924-434B-82ED-532DDF25A8C3}">
  <ds:schemaRefs>
    <ds:schemaRef ds:uri="http://schemas.microsoft.com/office/2006/metadata/properties"/>
    <ds:schemaRef ds:uri="http://schemas.microsoft.com/office/infopath/2007/PartnerControls"/>
    <ds:schemaRef ds:uri="5f314699-d215-4f3b-8454-b9aff4d01f25"/>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11</Pages>
  <Words>3692</Words>
  <Characters>21051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Edwards</dc:creator>
  <cp:keywords/>
  <dc:description/>
  <cp:lastModifiedBy>Euan Edwards</cp:lastModifiedBy>
  <cp:revision>16</cp:revision>
  <dcterms:created xsi:type="dcterms:W3CDTF">2024-12-13T18:13:00Z</dcterms:created>
  <dcterms:modified xsi:type="dcterms:W3CDTF">2024-12-13T22:57:00Z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0x0101002C2896EAE368A74F956A14CA97FBEE9D</vt:lpwstr>
  </property>
</Properties>
</file>