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21645271"/>
        <w:docPartObj>
          <w:docPartGallery w:val="Cover Pages"/>
          <w:docPartUnique/>
        </w:docPartObj>
      </w:sdtPr>
      <w:sdtEndPr>
        <w:rPr>
          <w:rFonts w:ascii="SimSun" w:eastAsia="SimSun" w:hAnsi="SimSun"/>
          <w:sz w:val="24"/>
          <w:szCs w:val="24"/>
        </w:rPr>
      </w:sdtEndPr>
      <w:sdtContent>
        <w:p w:rsidR="00FC771F" w:rsidRDefault="009F4127"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41" type="#_x0000_t202" style="position:absolute;margin-left:246.4pt;margin-top:-10.85pt;width:135.75pt;height:62.25pt;z-index:251671552;mso-position-horizontal-relative:text;mso-position-vertical-relative:text" fillcolor="white [3201]" strokecolor="#de6a5c [1941]" strokeweight="1pt">
                <v:fill color2="#e99c92 [1301]" focusposition="1" focussize="" focus="100%" type="gradient"/>
                <v:shadow on="t" type="perspective" color="#4c160f [1605]" opacity=".5" offset="1pt" offset2="-3pt"/>
                <v:textbox>
                  <w:txbxContent>
                    <w:p w:rsidR="00082386" w:rsidRDefault="00082386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1528445" cy="590550"/>
                            <wp:effectExtent l="0" t="0" r="0" b="0"/>
                            <wp:docPr id="3" name="Картина 3" descr="Картина, която съдържа маса&#10;&#10;Описанието е генерирано автоматично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изтеглен файл.pn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8445" cy="5905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w:r>
          <w:r>
            <w:rPr>
              <w:noProof/>
            </w:rPr>
            <w:pict>
              <v:rect id="Правоъгълник 468" o:spid="_x0000_s1033" style="position:absolute;margin-left:262.7pt;margin-top:21.8pt;width:236.5pt;height:747.75pt;z-index:251663360;visibility:visible;mso-wrap-style:square;mso-width-percent:400;mso-left-percent:440;mso-top-percent:25;mso-wrap-distance-left:9pt;mso-wrap-distance-top:0;mso-wrap-distance-right:9pt;mso-wrap-distance-bottom:0;mso-position-horizontal-relative:page;mso-position-vertical-relative:page;mso-width-percent:4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" fillcolor="white [3212]" strokecolor="#8a7a57 [1614]" strokeweight="1.25pt"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66" o:spid="_x0000_s1035" style="position:absolute;margin-left:0;margin-top:0;width:581.4pt;height:752.4pt;z-index:-25164902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" fillcolor="#f9d8cd [660]" stroked="f" strokeweight="2pt">
                <v:fill color2="#ee8c69 [1940]" rotate="t" focusposition=".5,.5" focussize="" focus="100%" type="gradientRadial"/>
                <v:textbox inset="21.6pt,,21.6pt">
                  <w:txbxContent>
                    <w:p w:rsidR="00FC771F" w:rsidRDefault="00FC771F"/>
                  </w:txbxContent>
                </v:textbox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67" o:spid="_x0000_s1034" style="position:absolute;margin-left:0;margin-top:0;width:226.45pt;height:237.6pt;z-index:251664384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" fillcolor="#696464 [3215]" stroked="f" strokeweight="2pt">
                <v:textbox inset="14.4pt,14.4pt,14.4pt,28.8pt">
                  <w:txbxContent>
                    <w:p w:rsidR="00FC771F" w:rsidRPr="00FC771F" w:rsidRDefault="00FC771F">
                      <w:pPr>
                        <w:spacing w:before="240"/>
                        <w:jc w:val="center"/>
                        <w:rPr>
                          <w:rFonts w:ascii="Arial" w:hAnsi="Arial" w:cs="Arial"/>
                          <w:b/>
                          <w:bCs/>
                          <w:color w:val="DE6A5C" w:themeColor="accent2" w:themeTint="99"/>
                          <w:sz w:val="40"/>
                          <w:szCs w:val="40"/>
                        </w:rPr>
                      </w:pPr>
                    </w:p>
                  </w:txbxContent>
                </v:textbox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69" o:spid="_x0000_s1032" style="position:absolute;margin-left:0;margin-top:0;width:226.45pt;height:9.35pt;z-index:251666432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fillcolor="white [3201]" strokecolor="#de6a5c [1941]" strokeweight="1pt">
                <v:fill color2="#e99c92 [1301]" focusposition="1" focussize="" focus="100%" type="gradient"/>
                <v:shadow on="t" type="perspective" color="#4c160f [1605]" opacity=".5" offset="1pt" offset2="-3pt"/>
                <w10:wrap anchorx="page" anchory="page"/>
              </v:rect>
            </w:pict>
          </w:r>
        </w:p>
        <w:p w:rsidR="00FC771F" w:rsidRDefault="009F4127">
          <w:pPr>
            <w:rPr>
              <w:rFonts w:ascii="SimSun" w:eastAsia="SimSun" w:hAnsi="SimSun"/>
              <w:sz w:val="24"/>
              <w:szCs w:val="24"/>
            </w:rPr>
          </w:pPr>
          <w:r>
            <w:rPr>
              <w:noProof/>
            </w:rPr>
            <w:pict>
              <v:shape id="Текстово поле 470" o:spid="_x0000_s1031" type="#_x0000_t202" style="position:absolute;margin-left:270.95pt;margin-top:294.65pt;width:214.1pt;height:354.8pt;z-index:251665408;visibility:visible;mso-wrap-style:square;mso-width-percent:360;mso-left-percent:455;mso-top-percent:350;mso-wrap-distance-left:9pt;mso-wrap-distance-top:0;mso-wrap-distance-right:9pt;mso-wrap-distance-bottom:0;mso-position-horizontal-relative:page;mso-position-vertical-relative:page;mso-width-percent:36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An/DCHXAIAAHwEAAAOAAAAAAAAAAAAAAAAAC4CAABkcnMvZTJvRG9jLnhtbFBL&#10;AQItABQABgAIAAAAIQB5RCvu2gAAAAUBAAAPAAAAAAAAAAAAAAAAALYEAABkcnMvZG93bnJldi54&#10;bWxQSwUGAAAAAAQABADzAAAAvQUAAAAA&#10;" filled="f" stroked="f" strokeweight=".5pt">
                <v:textbox>
                  <w:txbxContent>
                    <w:sdt>
                      <w:sdtPr>
                        <w:rPr>
                          <w:rFonts w:ascii="Arial" w:eastAsiaTheme="majorEastAsia" w:hAnsi="Arial" w:cs="Arial"/>
                          <w:b/>
                          <w:bCs/>
                          <w:color w:val="DE6A5C" w:themeColor="accent2" w:themeTint="99"/>
                          <w:sz w:val="48"/>
                          <w:szCs w:val="48"/>
                        </w:rPr>
                        <w:alias w:val="Заглавие"/>
                        <w:id w:val="-958338334"/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EndPr/>
                      <w:sdtContent>
                        <w:p w:rsidR="00FC771F" w:rsidRPr="00C23845" w:rsidRDefault="001D7BC6" w:rsidP="001D7BC6">
                          <w:pPr>
                            <w:spacing w:line="240" w:lineRule="auto"/>
                            <w:jc w:val="center"/>
                            <w:rPr>
                              <w:rFonts w:ascii="Arial" w:eastAsiaTheme="majorEastAsia" w:hAnsi="Arial" w:cs="Arial"/>
                              <w:color w:val="DE6A5C" w:themeColor="accent2" w:themeTint="99"/>
                              <w:sz w:val="48"/>
                              <w:szCs w:val="48"/>
                            </w:rPr>
                          </w:pPr>
                          <w:r w:rsidRPr="00C23845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DE6A5C" w:themeColor="accent2" w:themeTint="99"/>
                              <w:sz w:val="48"/>
                              <w:szCs w:val="48"/>
                            </w:rPr>
                            <w:t xml:space="preserve">Hotel Caution Board </w:t>
                          </w:r>
                        </w:p>
                      </w:sdtContent>
                    </w:sdt>
                    <w:sdt>
                      <w:sdtPr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404040" w:themeColor="text1" w:themeTint="BF"/>
                          <w:sz w:val="32"/>
                          <w:szCs w:val="32"/>
                        </w:rPr>
                        <w:alias w:val="Подзаглавие"/>
                        <w:id w:val="15524255"/>
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<w:text/>
                      </w:sdtPr>
                      <w:sdtEndPr/>
                      <w:sdtContent>
                        <w:p w:rsidR="00FC771F" w:rsidRPr="001D7BC6" w:rsidRDefault="001D7BC6" w:rsidP="001D7BC6">
                          <w:pPr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696464" w:themeColor="text2"/>
                              <w:sz w:val="32"/>
                              <w:szCs w:val="32"/>
                            </w:rPr>
                          </w:pPr>
                          <w:r w:rsidRPr="001D7BC6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 xml:space="preserve">Foreign Languages and Cultural Awareness M5X01923 </w:t>
                          </w:r>
                          <w:r w:rsidR="00D865CE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 xml:space="preserve">                           </w:t>
                          </w:r>
                          <w:r w:rsidRPr="001D7BC6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>BA International Hotel Management            Lecturer:</w:t>
                          </w:r>
                          <w:r w:rsidRPr="001D7BC6">
                            <w:rPr>
                              <w:rFonts w:asciiTheme="majorHAnsi" w:eastAsiaTheme="majorEastAsia" w:hAnsiTheme="majorHAnsi" w:cstheme="majorBidi" w:hint="eastAsia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 xml:space="preserve"> </w:t>
                          </w:r>
                          <w:r w:rsidRPr="001D7BC6">
                            <w:rPr>
                              <w:rFonts w:ascii="MS Mincho" w:eastAsia="MS Mincho" w:hAnsi="MS Mincho" w:cs="MS Mincho" w:hint="eastAsia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>王</w:t>
                          </w:r>
                          <w:r w:rsidRPr="001D7BC6">
                            <w:rPr>
                              <w:rFonts w:ascii="PMingLiU" w:eastAsia="PMingLiU" w:hAnsi="PMingLiU" w:cs="PMingLiU" w:hint="eastAsia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>玮</w:t>
                          </w:r>
                          <w:r w:rsidRPr="001D7BC6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 xml:space="preserve"> Wei Wang</w:t>
                          </w:r>
                        </w:p>
                      </w:sdtContent>
                    </w:sdt>
                    <w:p w:rsidR="000A1A52" w:rsidRDefault="000A1A52"/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>
              <v:shape id="Текстово поле 465" o:spid="_x0000_s1036" type="#_x0000_t202" style="position:absolute;margin-left:289.8pt;margin-top:604.4pt;width:192.35pt;height:124.6pt;z-index:251668480;visibility:visible;mso-wrap-distance-left:9pt;mso-wrap-distance-top:0;mso-wrap-distance-right:9pt;mso-wrap-distance-bottom:0;mso-position-horizontal-relative:page;mso-position-vertical-relative:page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" filled="f" stroked="f" strokeweight=".5pt">
                <v:textbox>
                  <w:txbxContent>
                    <w:p w:rsidR="00FC771F" w:rsidRPr="001D7BC6" w:rsidRDefault="009F4127" w:rsidP="000A1A52">
                      <w:pPr>
                        <w:pStyle w:val="a7"/>
                        <w:jc w:val="center"/>
                        <w:rPr>
                          <w:color w:val="696464" w:themeColor="text2"/>
                          <w:sz w:val="28"/>
                          <w:szCs w:val="28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olor w:val="404040" w:themeColor="text1" w:themeTint="BF"/>
                            <w:sz w:val="28"/>
                            <w:szCs w:val="28"/>
                          </w:rPr>
                          <w:alias w:val="Автор"/>
                          <w:id w:val="15524260"/>
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<w:text/>
                        </w:sdtPr>
                        <w:sdtEndPr/>
                        <w:sdtContent>
                          <w:r w:rsidR="00FC771F" w:rsidRPr="001D7BC6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Stilyana Mincheva (1816276)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 w:rsidR="00FC771F">
            <w:rPr>
              <w:rFonts w:ascii="SimSun" w:eastAsia="SimSun" w:hAnsi="SimSun"/>
              <w:sz w:val="24"/>
              <w:szCs w:val="24"/>
            </w:rPr>
            <w:br w:type="page"/>
          </w:r>
        </w:p>
      </w:sdtContent>
    </w:sdt>
    <w:p w:rsidR="000A1A52" w:rsidRPr="00931DDF" w:rsidRDefault="00931DDF" w:rsidP="00931DDF">
      <w:pPr>
        <w:jc w:val="center"/>
        <w:rPr>
          <w:rFonts w:ascii="SimSun" w:eastAsia="SimSun" w:hAnsi="SimSun" w:cs="MS Gothic"/>
          <w:b/>
          <w:bCs/>
          <w:noProof/>
          <w:color w:val="262626" w:themeColor="text1" w:themeTint="D9"/>
          <w:sz w:val="40"/>
          <w:szCs w:val="40"/>
        </w:rPr>
      </w:pPr>
      <w:r w:rsidRPr="00931DDF">
        <w:rPr>
          <w:rFonts w:ascii="SimSun" w:eastAsia="SimSun" w:hAnsi="SimSun" w:cs="MS Gothic" w:hint="eastAsia"/>
          <w:b/>
          <w:bCs/>
          <w:noProof/>
          <w:color w:val="262626" w:themeColor="text1" w:themeTint="D9"/>
          <w:sz w:val="40"/>
          <w:szCs w:val="40"/>
        </w:rPr>
        <w:lastRenderedPageBreak/>
        <w:t>酒店告示板</w:t>
      </w:r>
    </w:p>
    <w:p w:rsidR="00931DDF" w:rsidRPr="00931DDF" w:rsidRDefault="00931DDF" w:rsidP="00931DDF">
      <w:pPr>
        <w:jc w:val="center"/>
        <w:rPr>
          <w:rFonts w:ascii="SimSun" w:eastAsia="SimSun" w:hAnsi="SimSun"/>
          <w:b/>
          <w:bCs/>
          <w:noProof/>
          <w:color w:val="262626" w:themeColor="text1" w:themeTint="D9"/>
          <w:sz w:val="40"/>
          <w:szCs w:val="40"/>
        </w:rPr>
      </w:pPr>
      <w:r w:rsidRPr="00931DDF">
        <w:rPr>
          <w:rFonts w:ascii="SimSun" w:eastAsia="SimSun" w:hAnsi="SimSun"/>
          <w:b/>
          <w:bCs/>
          <w:noProof/>
          <w:color w:val="262626" w:themeColor="text1" w:themeTint="D9"/>
          <w:sz w:val="40"/>
          <w:szCs w:val="40"/>
        </w:rPr>
        <w:t>Hotel Caution Board</w:t>
      </w:r>
    </w:p>
    <w:p w:rsidR="005B483F" w:rsidRDefault="009F4127">
      <w:pPr>
        <w:rPr>
          <w:noProof/>
        </w:rPr>
      </w:pPr>
      <w:r>
        <w:rPr>
          <w:noProof/>
        </w:rPr>
        <w:pict>
          <v:shape id="_x0000_s1030" type="#_x0000_t202" style="position:absolute;margin-left:250.9pt;margin-top:332.65pt;width:172.5pt;height:201pt;z-index:251661312" fillcolor="white [3201]" strokecolor="#de6a5c [1941]" strokeweight="1pt">
            <v:fill color2="#e99c92 [1301]" focusposition="1" focussize="" focus="100%" type="gradient"/>
            <v:shadow on="t" type="perspective" color="#4c160f [1605]" opacity=".5" offset="1pt" offset2="-3pt"/>
            <v:textbox style="mso-next-textbox:#_x0000_s1030">
              <w:txbxContent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PLEASE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DO NOT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DISTURB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icrosoft JhengHei" w:hint="eastAsia"/>
                      <w:color w:val="262626" w:themeColor="text1" w:themeTint="D9"/>
                      <w:sz w:val="32"/>
                      <w:szCs w:val="32"/>
                    </w:rPr>
                    <w:t>请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S Gothic" w:hint="eastAsia"/>
                      <w:color w:val="262626" w:themeColor="text1" w:themeTint="D9"/>
                      <w:sz w:val="32"/>
                      <w:szCs w:val="32"/>
                    </w:rPr>
                    <w:t>不要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S Gothic" w:hint="eastAsia"/>
                      <w:color w:val="262626" w:themeColor="text1" w:themeTint="D9"/>
                      <w:sz w:val="32"/>
                      <w:szCs w:val="32"/>
                    </w:rPr>
                    <w:t>干</w:t>
                  </w:r>
                  <w:r w:rsidRPr="00FC771F">
                    <w:rPr>
                      <w:rFonts w:ascii="SimSun" w:eastAsia="SimSun" w:hAnsi="SimSun" w:cs="Microsoft JhengHei" w:hint="eastAsia"/>
                      <w:color w:val="262626" w:themeColor="text1" w:themeTint="D9"/>
                      <w:sz w:val="32"/>
                      <w:szCs w:val="32"/>
                    </w:rPr>
                    <w:t>扰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29" type="#_x0000_t202" style="position:absolute;margin-left:37.9pt;margin-top:336.4pt;width:157.5pt;height:195.75pt;z-index:251660288" fillcolor="white [3201]" strokecolor="#de6a5c [1941]" strokeweight="1pt">
            <v:fill color2="#e99c92 [1301]" focusposition="1" focussize="" focus="100%" type="gradient"/>
            <v:shadow on="t" type="perspective" color="#4c160f [1605]" opacity=".5" offset="1pt" offset2="-3pt"/>
            <v:textbox>
              <w:txbxContent>
                <w:p w:rsidR="006F7329" w:rsidRPr="00FC771F" w:rsidRDefault="006F7329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PLEASE</w:t>
                  </w:r>
                </w:p>
                <w:p w:rsidR="006F7329" w:rsidRPr="00FC771F" w:rsidRDefault="006F7329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MAKE UP</w:t>
                  </w:r>
                </w:p>
                <w:p w:rsidR="006F7329" w:rsidRPr="00FC771F" w:rsidRDefault="006F7329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  <w:t>MY ROOM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icrosoft JhengHei" w:hint="eastAsia"/>
                      <w:color w:val="262626" w:themeColor="text1" w:themeTint="D9"/>
                      <w:sz w:val="32"/>
                      <w:szCs w:val="32"/>
                    </w:rPr>
                    <w:t>请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S Gothic" w:hint="eastAsia"/>
                      <w:color w:val="262626" w:themeColor="text1" w:themeTint="D9"/>
                      <w:sz w:val="32"/>
                      <w:szCs w:val="32"/>
                    </w:rPr>
                    <w:t>化</w:t>
                  </w:r>
                  <w:r w:rsidRPr="00FC771F">
                    <w:rPr>
                      <w:rFonts w:ascii="SimSun" w:eastAsia="SimSun" w:hAnsi="SimSun" w:cs="Microsoft JhengHei" w:hint="eastAsia"/>
                      <w:color w:val="262626" w:themeColor="text1" w:themeTint="D9"/>
                      <w:sz w:val="32"/>
                      <w:szCs w:val="32"/>
                    </w:rPr>
                    <w:t>妆</w:t>
                  </w:r>
                </w:p>
                <w:p w:rsidR="004A3CFB" w:rsidRPr="00FC771F" w:rsidRDefault="004A3CFB" w:rsidP="004A3CFB">
                  <w:pPr>
                    <w:jc w:val="center"/>
                    <w:rPr>
                      <w:rFonts w:ascii="SimSun" w:eastAsia="SimSun" w:hAnsi="SimSun"/>
                      <w:color w:val="262626" w:themeColor="text1" w:themeTint="D9"/>
                      <w:sz w:val="32"/>
                      <w:szCs w:val="32"/>
                    </w:rPr>
                  </w:pPr>
                  <w:r w:rsidRPr="00FC771F">
                    <w:rPr>
                      <w:rFonts w:ascii="SimSun" w:eastAsia="SimSun" w:hAnsi="SimSun" w:cs="MS Gothic" w:hint="eastAsia"/>
                      <w:color w:val="262626" w:themeColor="text1" w:themeTint="D9"/>
                      <w:sz w:val="32"/>
                      <w:szCs w:val="32"/>
                    </w:rPr>
                    <w:t>我的房</w:t>
                  </w:r>
                  <w:r w:rsidRPr="00FC771F">
                    <w:rPr>
                      <w:rFonts w:ascii="SimSun" w:eastAsia="SimSun" w:hAnsi="SimSun" w:cs="Microsoft JhengHei" w:hint="eastAsia"/>
                      <w:color w:val="262626" w:themeColor="text1" w:themeTint="D9"/>
                      <w:sz w:val="32"/>
                      <w:szCs w:val="32"/>
                    </w:rPr>
                    <w:t>间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28" type="#_x0000_t202" style="position:absolute;margin-left:253.9pt;margin-top:238.9pt;width:171pt;height:47.25pt;z-index:251659264" fillcolor="white [3201]" strokecolor="#b89a9a [1945]" strokeweight="1pt">
            <v:fill color2="#d0bcbc [1305]" focusposition="1" focussize="" focus="100%" type="gradient"/>
            <v:shadow on="t" type="perspective" color="#422e2e [1609]" opacity=".5" offset="1pt" offset2="-3pt"/>
            <v:textbox>
              <w:txbxContent>
                <w:p w:rsidR="006F7329" w:rsidRDefault="006F7329">
                  <w:r>
                    <w:rPr>
                      <w:noProof/>
                    </w:rPr>
                    <w:drawing>
                      <wp:inline distT="0" distB="0" distL="0" distR="0">
                        <wp:extent cx="1990725" cy="499110"/>
                        <wp:effectExtent l="0" t="0" r="0" b="0"/>
                        <wp:docPr id="2" name="Картина 2" descr="Картина, която съдържа мас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2" name="изтеглен файл.pn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990725" cy="4991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>
        <w:rPr>
          <w:noProof/>
        </w:rPr>
        <w:pict>
          <v:shape id="_x0000_s1027" type="#_x0000_t202" style="position:absolute;margin-left:32.05pt;margin-top:238.9pt;width:171pt;height:50.25pt;z-index:251658240;mso-position-horizontal:absolute" fillcolor="white [3201]" strokecolor="#b89a9a [1945]" strokeweight="1pt">
            <v:fill color2="#d0bcbc [1305]" recolor="t" rotate="t" focusposition="1" focussize="" focus="100%" type="gradient"/>
            <v:shadow on="t" type="perspective" color="#422e2e [1609]" opacity=".5" offset="1pt" offset2="-3pt"/>
            <v:textbox>
              <w:txbxContent>
                <w:p w:rsidR="006F7329" w:rsidRDefault="006F7329">
                  <w:r>
                    <w:rPr>
                      <w:noProof/>
                    </w:rPr>
                    <w:drawing>
                      <wp:inline distT="0" distB="0" distL="0" distR="0">
                        <wp:extent cx="2009775" cy="569605"/>
                        <wp:effectExtent l="0" t="0" r="0" b="0"/>
                        <wp:docPr id="1" name="Картина 1" descr="Картина, която съдържа маса&#10;&#10;Описанието е генерирано автоматично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изтеглен файл.png"/>
                                <pic:cNvPicPr/>
                              </pic:nvPicPr>
                              <pic:blipFill>
                                <a:blip r:embed="rId7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016814" cy="5716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6F7329">
        <w:rPr>
          <w:noProof/>
        </w:rPr>
        <w:drawing>
          <wp:inline distT="0" distB="0" distL="0" distR="0" wp14:anchorId="285F99A4" wp14:editId="48EAB1C6">
            <wp:extent cx="5533971" cy="7725435"/>
            <wp:effectExtent l="0" t="0" r="0" b="0"/>
            <wp:docPr id="13" name="Картина 13" descr="Image result for caution picture for hot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caution picture for hote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clrChange>
                        <a:clrFrom>
                          <a:srgbClr val="FFFDDB"/>
                        </a:clrFrom>
                        <a:clrTo>
                          <a:srgbClr val="FFFDDB">
                            <a:alpha val="0"/>
                          </a:srgbClr>
                        </a:clrTo>
                      </a:clrChange>
                      <a:duotone>
                        <a:prstClr val="black"/>
                        <a:schemeClr val="accent1">
                          <a:tint val="45000"/>
                          <a:satMod val="400000"/>
                        </a:schemeClr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colorTemperature colorTemp="11200"/>
                              </a14:imgEffect>
                              <a14:imgEffect>
                                <a14:brightnessContrast brigh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3971" cy="7725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C771F" w:rsidRDefault="00FC771F" w:rsidP="00FC771F">
      <w:pPr>
        <w:rPr>
          <w:noProof/>
        </w:rPr>
      </w:pPr>
    </w:p>
    <w:p w:rsidR="007D50AE" w:rsidRDefault="007D50AE" w:rsidP="00FC771F">
      <w:pPr>
        <w:rPr>
          <w:noProof/>
        </w:rPr>
      </w:pPr>
    </w:p>
    <w:p w:rsidR="007D50AE" w:rsidRDefault="007D50AE" w:rsidP="00FC771F">
      <w:pPr>
        <w:rPr>
          <w:noProof/>
        </w:rPr>
      </w:pPr>
    </w:p>
    <w:p w:rsidR="007D50AE" w:rsidRDefault="007D50AE" w:rsidP="00FC771F">
      <w:pPr>
        <w:rPr>
          <w:noProof/>
        </w:rPr>
      </w:pPr>
    </w:p>
    <w:p w:rsidR="007D50AE" w:rsidRDefault="007D50AE" w:rsidP="00FC771F">
      <w:pPr>
        <w:rPr>
          <w:noProof/>
        </w:rPr>
      </w:pPr>
    </w:p>
    <w:p w:rsidR="007D50AE" w:rsidRDefault="007D50AE" w:rsidP="007D50AE">
      <w:pPr>
        <w:tabs>
          <w:tab w:val="left" w:pos="2940"/>
        </w:tabs>
        <w:rPr>
          <w:noProof/>
        </w:rPr>
      </w:pPr>
      <w:r>
        <w:rPr>
          <w:noProof/>
        </w:rPr>
        <w:tab/>
      </w:r>
    </w:p>
    <w:p w:rsidR="007D50AE" w:rsidRDefault="007D50AE" w:rsidP="007D50AE">
      <w:pPr>
        <w:tabs>
          <w:tab w:val="left" w:pos="2940"/>
        </w:tabs>
        <w:rPr>
          <w:noProof/>
        </w:rPr>
      </w:pPr>
    </w:p>
    <w:p w:rsidR="007D50AE" w:rsidRDefault="007D50AE" w:rsidP="00FC771F">
      <w:pPr>
        <w:rPr>
          <w:noProof/>
        </w:rPr>
      </w:pPr>
    </w:p>
    <w:p w:rsidR="00747B3E" w:rsidRDefault="009F4127" w:rsidP="00FC771F">
      <w:pPr>
        <w:rPr>
          <w:noProof/>
        </w:rPr>
      </w:pPr>
      <w:r>
        <w:rPr>
          <w:noProof/>
        </w:rPr>
        <w:pict>
          <v:shapetype id="_x0000_t176" coordsize="21600,21600" o:spt="176" adj="2700" path="m@0,qx0@0l0@2qy@0,21600l@1,21600qx21600@2l21600@0qy@1,xe">
            <v:stroke joinstyle="miter"/>
            <v:formulas>
              <v:f eqn="val #0"/>
              <v:f eqn="sum width 0 #0"/>
              <v:f eqn="sum height 0 #0"/>
              <v:f eqn="prod @0 2929 10000"/>
              <v:f eqn="sum width 0 @3"/>
              <v:f eqn="sum height 0 @3"/>
              <v:f eqn="val width"/>
              <v:f eqn="val height"/>
              <v:f eqn="prod width 1 2"/>
              <v:f eqn="prod height 1 2"/>
            </v:formulas>
            <v:path gradientshapeok="t" limo="10800,10800" o:connecttype="custom" o:connectlocs="@8,0;0,@9;@8,@7;@6,@9" textboxrect="@3,@3,@4,@5"/>
          </v:shapetype>
          <v:shape id="_x0000_s1038" type="#_x0000_t176" style="position:absolute;margin-left:-3.35pt;margin-top:3.4pt;width:456.75pt;height:174pt;z-index:251669504" fillcolor="#ee8c69 [1940]" strokecolor="#4e4a4a [2415]" strokeweight="1pt">
            <v:fill color2="#f9d8cd [660]" angle="-45" focus="-50%" type="gradient"/>
            <v:shadow on="t" color="#68230b [1604]" opacity=".5" offset="6pt,-6pt"/>
            <v:textbox>
              <w:txbxContent>
                <w:p w:rsidR="00B0409E" w:rsidRPr="00B0409E" w:rsidRDefault="00B0409E" w:rsidP="00B0409E">
                  <w:pPr>
                    <w:jc w:val="center"/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  <w:u w:val="single"/>
                    </w:rPr>
                  </w:pPr>
                  <w:r w:rsidRPr="00B0409E"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     </w:t>
                  </w:r>
                  <w:r w:rsidRPr="00B0409E"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  <w:u w:val="single"/>
                    </w:rPr>
                    <w:t>Caution</w:t>
                  </w:r>
                </w:p>
                <w:p w:rsidR="00B0409E" w:rsidRPr="00B0409E" w:rsidRDefault="00B0409E" w:rsidP="00B0409E">
                  <w:pPr>
                    <w:jc w:val="center"/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</w:pPr>
                  <w:r w:rsidRPr="00B0409E"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       Automatic Door</w:t>
                  </w:r>
                </w:p>
                <w:p w:rsidR="00B0409E" w:rsidRPr="00B0409E" w:rsidRDefault="00B0409E" w:rsidP="00B0409E">
                  <w:pPr>
                    <w:jc w:val="center"/>
                    <w:rPr>
                      <w:rFonts w:ascii="SimSun" w:eastAsia="SimSun" w:hAnsi="SimSun" w:cs="MS Gothic"/>
                      <w:b/>
                      <w:bCs/>
                      <w:color w:val="262626" w:themeColor="text1" w:themeTint="D9"/>
                      <w:sz w:val="48"/>
                      <w:szCs w:val="48"/>
                      <w:u w:val="single"/>
                    </w:rPr>
                  </w:pPr>
                  <w:r w:rsidRPr="00B0409E">
                    <w:rPr>
                      <w:rFonts w:ascii="SimSun" w:eastAsia="SimSun" w:hAnsi="SimSun" w:cs="MS Gothic" w:hint="eastAsia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</w:t>
                  </w:r>
                  <w:r w:rsidRPr="00B0409E">
                    <w:rPr>
                      <w:rFonts w:ascii="SimSun" w:eastAsia="SimSun" w:hAnsi="SimSun" w:cs="MS Gothic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    </w:t>
                  </w:r>
                  <w:r w:rsidRPr="00B0409E">
                    <w:rPr>
                      <w:rFonts w:ascii="SimSun" w:eastAsia="SimSun" w:hAnsi="SimSun" w:cs="MS Gothic" w:hint="eastAsia"/>
                      <w:b/>
                      <w:bCs/>
                      <w:color w:val="262626" w:themeColor="text1" w:themeTint="D9"/>
                      <w:sz w:val="48"/>
                      <w:szCs w:val="48"/>
                      <w:u w:val="single"/>
                    </w:rPr>
                    <w:t>警告</w:t>
                  </w:r>
                </w:p>
                <w:p w:rsidR="00B0409E" w:rsidRPr="00B0409E" w:rsidRDefault="00B0409E" w:rsidP="00B0409E">
                  <w:pPr>
                    <w:jc w:val="center"/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</w:pPr>
                  <w:r w:rsidRPr="00B0409E">
                    <w:rPr>
                      <w:rFonts w:ascii="SimSun" w:eastAsia="SimSun" w:hAnsi="SimSun" w:cs="Arial" w:hint="eastAsia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</w:t>
                  </w:r>
                  <w:r w:rsidRPr="00B0409E">
                    <w:rPr>
                      <w:rFonts w:ascii="SimSun" w:eastAsia="SimSun" w:hAnsi="SimSun" w:cs="Arial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 xml:space="preserve">     </w:t>
                  </w:r>
                  <w:r w:rsidRPr="00B0409E">
                    <w:rPr>
                      <w:rFonts w:ascii="SimSun" w:eastAsia="SimSun" w:hAnsi="SimSun" w:cs="Arial" w:hint="eastAsia"/>
                      <w:b/>
                      <w:bCs/>
                      <w:color w:val="262626" w:themeColor="text1" w:themeTint="D9"/>
                      <w:sz w:val="48"/>
                      <w:szCs w:val="48"/>
                    </w:rPr>
                    <w:t>自动门</w:t>
                  </w:r>
                </w:p>
              </w:txbxContent>
            </v:textbox>
          </v:shape>
        </w:pict>
      </w:r>
    </w:p>
    <w:p w:rsidR="00747B3E" w:rsidRDefault="00747B3E" w:rsidP="00FC771F">
      <w:pPr>
        <w:rPr>
          <w:noProof/>
        </w:rPr>
      </w:pPr>
    </w:p>
    <w:p w:rsidR="00747B3E" w:rsidRDefault="009F4127" w:rsidP="00FC771F">
      <w:pPr>
        <w:rPr>
          <w:noProof/>
        </w:rPr>
      </w:pPr>
      <w:r>
        <w:rPr>
          <w:noProof/>
        </w:rPr>
        <w:pict>
          <v:shape id="_x0000_s1039" type="#_x0000_t202" style="position:absolute;margin-left:34.15pt;margin-top:10.2pt;width:1in;height:59.25pt;z-index:251670528">
            <v:textbox>
              <w:txbxContent>
                <w:p w:rsidR="00747B3E" w:rsidRDefault="00747B3E">
                  <w:r>
                    <w:rPr>
                      <w:noProof/>
                    </w:rPr>
                    <w:drawing>
                      <wp:inline distT="0" distB="0" distL="0" distR="0">
                        <wp:extent cx="742950" cy="651510"/>
                        <wp:effectExtent l="0" t="0" r="0" b="0"/>
                        <wp:docPr id="4" name="Графика 4" descr="Предупреждение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4" name="warning.svg"/>
                                <pic:cNvPicPr/>
                              </pic:nvPicPr>
                              <pic:blipFill>
                                <a:blip r:embed="rId1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1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742950" cy="651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747B3E" w:rsidRDefault="00747B3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B0409E" w:rsidRDefault="00B0409E" w:rsidP="00FC771F">
      <w:pPr>
        <w:rPr>
          <w:noProof/>
        </w:rPr>
      </w:pPr>
    </w:p>
    <w:p w:rsidR="00855298" w:rsidRPr="00855298" w:rsidRDefault="00855298" w:rsidP="00855298">
      <w:pPr>
        <w:jc w:val="right"/>
        <w:rPr>
          <w:rFonts w:ascii="SimSun" w:eastAsia="SimSun" w:hAnsi="SimSun"/>
          <w:sz w:val="36"/>
          <w:szCs w:val="36"/>
        </w:rPr>
      </w:pPr>
      <w:bookmarkStart w:id="0" w:name="_GoBack"/>
      <w:bookmarkEnd w:id="0"/>
    </w:p>
    <w:sectPr w:rsidR="00855298" w:rsidRPr="00855298" w:rsidSect="00FC771F">
      <w:headerReference w:type="even" r:id="rId12"/>
      <w:headerReference w:type="default" r:id="rId13"/>
      <w:footerReference w:type="default" r:id="rId14"/>
      <w:headerReference w:type="first" r:id="rId15"/>
      <w:pgSz w:w="11906" w:h="16838"/>
      <w:pgMar w:top="1417" w:right="1417" w:bottom="1417" w:left="1417" w:header="708" w:footer="708" w:gutter="0"/>
      <w:pgBorders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F4127" w:rsidRDefault="009F4127" w:rsidP="004A3CFB">
      <w:pPr>
        <w:spacing w:after="0" w:line="240" w:lineRule="auto"/>
      </w:pPr>
      <w:r>
        <w:separator/>
      </w:r>
    </w:p>
  </w:endnote>
  <w:endnote w:type="continuationSeparator" w:id="0">
    <w:p w:rsidR="009F4127" w:rsidRDefault="009F4127" w:rsidP="004A3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43412062"/>
      <w:docPartObj>
        <w:docPartGallery w:val="Page Numbers (Bottom of Page)"/>
        <w:docPartUnique/>
      </w:docPartObj>
    </w:sdtPr>
    <w:sdtEndPr/>
    <w:sdtContent>
      <w:p w:rsidR="0009759F" w:rsidRDefault="0009759F">
        <w:pPr>
          <w:pStyle w:val="a5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:rsidR="0009759F" w:rsidRDefault="0009759F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F4127" w:rsidRDefault="009F4127" w:rsidP="004A3CFB">
      <w:pPr>
        <w:spacing w:after="0" w:line="240" w:lineRule="auto"/>
      </w:pPr>
      <w:r>
        <w:separator/>
      </w:r>
    </w:p>
  </w:footnote>
  <w:footnote w:type="continuationSeparator" w:id="0">
    <w:p w:rsidR="009F4127" w:rsidRDefault="009F4127" w:rsidP="004A3C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9F4127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3" o:spid="_x0000_s2050" type="#_x0000_t75" style="position:absolute;margin-left:0;margin-top:0;width:453.6pt;height:453.6pt;z-index:-251657216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9F4127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4" o:spid="_x0000_s2051" type="#_x0000_t75" style="position:absolute;margin-left:0;margin-top:0;width:453.6pt;height:453.6pt;z-index:-251656192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3CFB" w:rsidRDefault="009F4127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9781112" o:spid="_x0000_s2049" type="#_x0000_t75" style="position:absolute;margin-left:0;margin-top:0;width:453.6pt;height:453.6pt;z-index:-251658240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329"/>
    <w:rsid w:val="00082386"/>
    <w:rsid w:val="0009759F"/>
    <w:rsid w:val="000A1A52"/>
    <w:rsid w:val="001708D9"/>
    <w:rsid w:val="001D7BC6"/>
    <w:rsid w:val="00226F0F"/>
    <w:rsid w:val="002461B1"/>
    <w:rsid w:val="00276E06"/>
    <w:rsid w:val="00284D65"/>
    <w:rsid w:val="002F5385"/>
    <w:rsid w:val="003831B8"/>
    <w:rsid w:val="004A3CFB"/>
    <w:rsid w:val="004B6576"/>
    <w:rsid w:val="005B483F"/>
    <w:rsid w:val="005C77CE"/>
    <w:rsid w:val="006F7329"/>
    <w:rsid w:val="00747B3E"/>
    <w:rsid w:val="007D50AE"/>
    <w:rsid w:val="008055C2"/>
    <w:rsid w:val="00855298"/>
    <w:rsid w:val="008871AE"/>
    <w:rsid w:val="00931DDF"/>
    <w:rsid w:val="009F4127"/>
    <w:rsid w:val="00A87586"/>
    <w:rsid w:val="00B0409E"/>
    <w:rsid w:val="00BD649E"/>
    <w:rsid w:val="00C23845"/>
    <w:rsid w:val="00D3372A"/>
    <w:rsid w:val="00D865CE"/>
    <w:rsid w:val="00E96DB3"/>
    <w:rsid w:val="00F25484"/>
    <w:rsid w:val="00FC7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5:chartTrackingRefBased/>
  <w15:docId w15:val="{9A3ACDC0-E64C-44D2-9C75-C2F7AAF75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4A3CF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4A3CFB"/>
  </w:style>
  <w:style w:type="paragraph" w:styleId="a5">
    <w:name w:val="footer"/>
    <w:basedOn w:val="a"/>
    <w:link w:val="a6"/>
    <w:uiPriority w:val="99"/>
    <w:unhideWhenUsed/>
    <w:rsid w:val="004A3CF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4A3CFB"/>
  </w:style>
  <w:style w:type="paragraph" w:styleId="a7">
    <w:name w:val="No Spacing"/>
    <w:link w:val="a8"/>
    <w:uiPriority w:val="1"/>
    <w:qFormat/>
    <w:rsid w:val="00FC771F"/>
    <w:pPr>
      <w:spacing w:after="0" w:line="240" w:lineRule="auto"/>
    </w:pPr>
    <w:rPr>
      <w:rFonts w:eastAsiaTheme="minorEastAsia"/>
      <w:lang w:eastAsia="en-GB"/>
    </w:rPr>
  </w:style>
  <w:style w:type="character" w:customStyle="1" w:styleId="a8">
    <w:name w:val="Без разредка Знак"/>
    <w:basedOn w:val="a0"/>
    <w:link w:val="a7"/>
    <w:uiPriority w:val="1"/>
    <w:rsid w:val="00FC771F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svg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microsoft.com/office/2007/relationships/hdphoto" Target="media/hdphoto1.wdp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Оранжево-червено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A26B35-C34C-465E-95E9-E7691D3EC9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11</Words>
  <Characters>67</Characters>
  <Application>Microsoft Office Word</Application>
  <DocSecurity>0</DocSecurity>
  <Lines>1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Caution Board &amp; Breakfast Information Board</vt:lpstr>
    </vt:vector>
  </TitlesOfParts>
  <Company/>
  <LinksUpToDate>false</LinksUpToDate>
  <CharactersWithSpaces>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Caution Board</dc:title>
  <dc:subject>Foreign Languages and Cultural Awareness M5X01923                            BA International Hotel Management            Lecturer: 王玮 Wei Wang</dc:subject>
  <dc:creator>Stilyana Mincheva (1816276)</dc:creator>
  <cp:keywords/>
  <dc:description/>
  <cp:lastModifiedBy>Stilyana-filipova Mincheva (1816276)</cp:lastModifiedBy>
  <cp:revision>2</cp:revision>
  <dcterms:created xsi:type="dcterms:W3CDTF">2020-03-29T18:45:00Z</dcterms:created>
  <dcterms:modified xsi:type="dcterms:W3CDTF">2020-03-29T18:45:00Z</dcterms:modified>
</cp:coreProperties>
</file>