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B42" w:rsidRDefault="00457DB6" w:rsidP="00457DB6">
      <w:pPr>
        <w:jc w:val="center"/>
        <w:rPr>
          <w:b/>
          <w:sz w:val="40"/>
          <w:u w:val="single"/>
          <w:lang w:val="en-GB"/>
        </w:rPr>
      </w:pPr>
      <w:r w:rsidRPr="00457DB6">
        <w:rPr>
          <w:b/>
          <w:sz w:val="40"/>
          <w:u w:val="single"/>
          <w:lang w:val="en-GB"/>
        </w:rPr>
        <w:t>Dissertation Proposal</w:t>
      </w:r>
    </w:p>
    <w:p w:rsidR="00D10F08" w:rsidRPr="00D10F08" w:rsidRDefault="00D10F08" w:rsidP="00457DB6">
      <w:pPr>
        <w:rPr>
          <w:sz w:val="28"/>
          <w:lang w:val="en-GB"/>
        </w:rPr>
      </w:pPr>
    </w:p>
    <w:p w:rsidR="00457DB6" w:rsidRDefault="00D10F08" w:rsidP="00457DB6">
      <w:pPr>
        <w:rPr>
          <w:sz w:val="28"/>
          <w:lang w:val="en-GB"/>
        </w:rPr>
      </w:pPr>
      <w:r w:rsidRPr="00D10F08">
        <w:rPr>
          <w:sz w:val="28"/>
          <w:lang w:val="en-GB"/>
        </w:rPr>
        <w:t xml:space="preserve">What </w:t>
      </w:r>
      <w:r w:rsidR="00E76FB6">
        <w:rPr>
          <w:sz w:val="28"/>
          <w:lang w:val="en-GB"/>
        </w:rPr>
        <w:t>constitutes</w:t>
      </w:r>
      <w:r w:rsidRPr="00D10F08">
        <w:rPr>
          <w:sz w:val="28"/>
          <w:lang w:val="en-GB"/>
        </w:rPr>
        <w:t xml:space="preserve"> Organic Architecture?</w:t>
      </w:r>
    </w:p>
    <w:p w:rsidR="00E76FB6" w:rsidRDefault="00E76FB6" w:rsidP="00457DB6">
      <w:pPr>
        <w:rPr>
          <w:sz w:val="28"/>
          <w:lang w:val="en-GB"/>
        </w:rPr>
      </w:pPr>
    </w:p>
    <w:p w:rsidR="00575616" w:rsidRDefault="00575616" w:rsidP="00575616">
      <w:pPr>
        <w:spacing w:line="360" w:lineRule="auto"/>
        <w:rPr>
          <w:sz w:val="28"/>
          <w:lang w:val="en-GB"/>
        </w:rPr>
      </w:pPr>
      <w:r>
        <w:rPr>
          <w:sz w:val="28"/>
          <w:lang w:val="en-GB"/>
        </w:rPr>
        <w:t>Frank Lloyd Wright is and American Architect that also first coined the phrase Organic Architecture. His unique for that time approach to functionalism by combining spaces together, big windows as well as his selection of materials and use of existing space on a site</w:t>
      </w:r>
      <w:r w:rsidR="00C220C6">
        <w:rPr>
          <w:sz w:val="28"/>
          <w:lang w:val="en-GB"/>
        </w:rPr>
        <w:t xml:space="preserve"> </w:t>
      </w:r>
      <w:r>
        <w:rPr>
          <w:sz w:val="28"/>
          <w:lang w:val="en-GB"/>
        </w:rPr>
        <w:t>as</w:t>
      </w:r>
      <w:r w:rsidR="00C220C6">
        <w:rPr>
          <w:sz w:val="28"/>
          <w:lang w:val="en-GB"/>
        </w:rPr>
        <w:t xml:space="preserve"> </w:t>
      </w:r>
      <w:r>
        <w:rPr>
          <w:sz w:val="28"/>
          <w:lang w:val="en-GB"/>
        </w:rPr>
        <w:t xml:space="preserve">seen in </w:t>
      </w:r>
      <w:r w:rsidRPr="00575616">
        <w:rPr>
          <w:sz w:val="28"/>
          <w:lang w:val="en-GB"/>
        </w:rPr>
        <w:t>the</w:t>
      </w:r>
      <w:r>
        <w:rPr>
          <w:sz w:val="28"/>
          <w:lang w:val="en-GB"/>
        </w:rPr>
        <w:t xml:space="preserve"> </w:t>
      </w:r>
      <w:r w:rsidRPr="00575616">
        <w:rPr>
          <w:sz w:val="28"/>
          <w:lang w:val="en-GB"/>
        </w:rPr>
        <w:t>Prairie</w:t>
      </w:r>
      <w:r>
        <w:rPr>
          <w:sz w:val="28"/>
          <w:lang w:val="en-GB"/>
        </w:rPr>
        <w:t xml:space="preserve"> house and</w:t>
      </w:r>
      <w:r w:rsidRPr="00575616">
        <w:rPr>
          <w:sz w:val="28"/>
          <w:lang w:val="en-GB"/>
        </w:rPr>
        <w:t xml:space="preserve"> the Usonian house</w:t>
      </w:r>
      <w:r w:rsidR="00C220C6">
        <w:rPr>
          <w:sz w:val="28"/>
          <w:lang w:val="en-GB"/>
        </w:rPr>
        <w:t xml:space="preserve"> </w:t>
      </w:r>
      <w:r>
        <w:rPr>
          <w:sz w:val="28"/>
          <w:lang w:val="en-GB"/>
        </w:rPr>
        <w:t>as well as the exquisite Falling water, are reasons</w:t>
      </w:r>
      <w:r w:rsidR="00C220C6">
        <w:rPr>
          <w:sz w:val="28"/>
          <w:lang w:val="en-GB"/>
        </w:rPr>
        <w:t xml:space="preserve"> of why he </w:t>
      </w:r>
      <w:proofErr w:type="gramStart"/>
      <w:r w:rsidR="00C220C6">
        <w:rPr>
          <w:sz w:val="28"/>
          <w:lang w:val="en-GB"/>
        </w:rPr>
        <w:t>is considered</w:t>
      </w:r>
      <w:proofErr w:type="gramEnd"/>
      <w:r w:rsidR="00C220C6">
        <w:rPr>
          <w:sz w:val="28"/>
          <w:lang w:val="en-GB"/>
        </w:rPr>
        <w:t xml:space="preserve"> the pioneer of organic architecture.</w:t>
      </w:r>
      <w:r>
        <w:rPr>
          <w:sz w:val="28"/>
          <w:lang w:val="en-GB"/>
        </w:rPr>
        <w:t xml:space="preserve"> </w:t>
      </w:r>
    </w:p>
    <w:p w:rsidR="00C220C6" w:rsidRDefault="008F63FC" w:rsidP="008F63FC">
      <w:pPr>
        <w:spacing w:line="360" w:lineRule="auto"/>
        <w:rPr>
          <w:sz w:val="28"/>
          <w:lang w:val="en-GB"/>
        </w:rPr>
      </w:pPr>
      <w:r>
        <w:rPr>
          <w:sz w:val="28"/>
          <w:lang w:val="en-GB"/>
        </w:rPr>
        <w:t>Antonio Gaudi</w:t>
      </w:r>
      <w:r w:rsidR="00C220C6">
        <w:rPr>
          <w:sz w:val="28"/>
          <w:lang w:val="en-GB"/>
        </w:rPr>
        <w:t xml:space="preserve"> on the other hand</w:t>
      </w:r>
      <w:r>
        <w:rPr>
          <w:sz w:val="28"/>
          <w:lang w:val="en-GB"/>
        </w:rPr>
        <w:t xml:space="preserve"> is an architect that his works for many years has excited my and inspired me greatly. He was a Catalan architect with most of his buildings located in Barcelona, with his main one being La Sagrada Familia. His style belongs to Catalan modernism with strong influences of Art Nouveau. His work has a unique oriental character with organic shapes and colours that are inspired straight from nature itself, thus giving them an incredible level of sculptural craftsmanship, leaving the visitors in awe every time.</w:t>
      </w:r>
    </w:p>
    <w:p w:rsidR="002972EF" w:rsidRDefault="002972EF" w:rsidP="008F63FC">
      <w:pPr>
        <w:spacing w:line="360" w:lineRule="auto"/>
        <w:rPr>
          <w:sz w:val="28"/>
          <w:lang w:val="en-GB"/>
        </w:rPr>
      </w:pPr>
      <w:r>
        <w:rPr>
          <w:sz w:val="28"/>
          <w:lang w:val="en-GB"/>
        </w:rPr>
        <w:t xml:space="preserve">These two architects with very much different architecture </w:t>
      </w:r>
      <w:proofErr w:type="gramStart"/>
      <w:r>
        <w:rPr>
          <w:sz w:val="28"/>
          <w:lang w:val="en-GB"/>
        </w:rPr>
        <w:t>are considered</w:t>
      </w:r>
      <w:proofErr w:type="gramEnd"/>
      <w:r>
        <w:rPr>
          <w:sz w:val="28"/>
          <w:lang w:val="en-GB"/>
        </w:rPr>
        <w:t xml:space="preserve"> part of the organic architecture movement. This made me question </w:t>
      </w:r>
      <w:proofErr w:type="gramStart"/>
      <w:r>
        <w:rPr>
          <w:sz w:val="28"/>
          <w:lang w:val="en-GB"/>
        </w:rPr>
        <w:t>further</w:t>
      </w:r>
      <w:proofErr w:type="gramEnd"/>
      <w:r>
        <w:rPr>
          <w:sz w:val="28"/>
          <w:lang w:val="en-GB"/>
        </w:rPr>
        <w:t xml:space="preserve"> what makes an architectural piece ‘organic’. Is it the materials used, the shape, the colours or a combination?</w:t>
      </w:r>
    </w:p>
    <w:p w:rsidR="00B1422C" w:rsidRDefault="00B1422C" w:rsidP="008F63FC">
      <w:pPr>
        <w:spacing w:line="360" w:lineRule="auto"/>
        <w:rPr>
          <w:sz w:val="28"/>
          <w:lang w:val="en-GB"/>
        </w:rPr>
      </w:pPr>
      <w:r>
        <w:rPr>
          <w:sz w:val="28"/>
          <w:lang w:val="en-GB"/>
        </w:rPr>
        <w:t>My researching process to answer my questions with be majorly based on peer reviewed articles and papers as well as books that have been written in recent years.</w:t>
      </w:r>
    </w:p>
    <w:p w:rsidR="002A39E1" w:rsidRDefault="00B1422C" w:rsidP="008F63FC">
      <w:pPr>
        <w:spacing w:line="360" w:lineRule="auto"/>
        <w:rPr>
          <w:sz w:val="28"/>
          <w:lang w:val="en-GB"/>
        </w:rPr>
      </w:pPr>
      <w:r>
        <w:rPr>
          <w:sz w:val="28"/>
          <w:lang w:val="en-GB"/>
        </w:rPr>
        <w:lastRenderedPageBreak/>
        <w:t xml:space="preserve">Through my </w:t>
      </w:r>
      <w:r w:rsidR="002972EF">
        <w:rPr>
          <w:sz w:val="28"/>
          <w:lang w:val="en-GB"/>
        </w:rPr>
        <w:t>dissertation,</w:t>
      </w:r>
      <w:r>
        <w:rPr>
          <w:sz w:val="28"/>
          <w:lang w:val="en-GB"/>
        </w:rPr>
        <w:t xml:space="preserve"> I would like </w:t>
      </w:r>
      <w:proofErr w:type="gramStart"/>
      <w:r>
        <w:rPr>
          <w:sz w:val="28"/>
          <w:lang w:val="en-GB"/>
        </w:rPr>
        <w:t xml:space="preserve">to </w:t>
      </w:r>
      <w:r w:rsidR="002972EF">
        <w:rPr>
          <w:sz w:val="28"/>
          <w:lang w:val="en-GB"/>
        </w:rPr>
        <w:t>further understand</w:t>
      </w:r>
      <w:proofErr w:type="gramEnd"/>
      <w:r w:rsidR="002972EF">
        <w:rPr>
          <w:sz w:val="28"/>
          <w:lang w:val="en-GB"/>
        </w:rPr>
        <w:t xml:space="preserve"> the vast conc</w:t>
      </w:r>
      <w:r>
        <w:rPr>
          <w:sz w:val="28"/>
          <w:lang w:val="en-GB"/>
        </w:rPr>
        <w:t>ept of orga</w:t>
      </w:r>
      <w:r w:rsidR="002972EF">
        <w:rPr>
          <w:sz w:val="28"/>
          <w:lang w:val="en-GB"/>
        </w:rPr>
        <w:t>nic architecture though analysi</w:t>
      </w:r>
      <w:r>
        <w:rPr>
          <w:sz w:val="28"/>
          <w:lang w:val="en-GB"/>
        </w:rPr>
        <w:t>ng the works of architects that through their work have really shaped it and challenged i</w:t>
      </w:r>
      <w:r w:rsidR="002972EF">
        <w:rPr>
          <w:sz w:val="28"/>
          <w:lang w:val="en-GB"/>
        </w:rPr>
        <w:t xml:space="preserve">ts boundaries. I would like </w:t>
      </w:r>
      <w:proofErr w:type="gramStart"/>
      <w:r w:rsidR="002972EF">
        <w:rPr>
          <w:sz w:val="28"/>
          <w:lang w:val="en-GB"/>
        </w:rPr>
        <w:t>to n</w:t>
      </w:r>
      <w:r>
        <w:rPr>
          <w:sz w:val="28"/>
          <w:lang w:val="en-GB"/>
        </w:rPr>
        <w:t>ot only look</w:t>
      </w:r>
      <w:proofErr w:type="gramEnd"/>
      <w:r>
        <w:rPr>
          <w:sz w:val="28"/>
          <w:lang w:val="en-GB"/>
        </w:rPr>
        <w:t xml:space="preserve"> into thei</w:t>
      </w:r>
      <w:r w:rsidR="002972EF">
        <w:rPr>
          <w:sz w:val="28"/>
          <w:lang w:val="en-GB"/>
        </w:rPr>
        <w:t>r</w:t>
      </w:r>
      <w:r>
        <w:rPr>
          <w:sz w:val="28"/>
          <w:lang w:val="en-GB"/>
        </w:rPr>
        <w:t xml:space="preserve"> building but also at their furniture</w:t>
      </w:r>
      <w:r w:rsidR="002972EF">
        <w:rPr>
          <w:sz w:val="28"/>
          <w:lang w:val="en-GB"/>
        </w:rPr>
        <w:t xml:space="preserve"> </w:t>
      </w:r>
      <w:r>
        <w:rPr>
          <w:sz w:val="28"/>
          <w:lang w:val="en-GB"/>
        </w:rPr>
        <w:t>(</w:t>
      </w:r>
      <w:r w:rsidR="002972EF">
        <w:rPr>
          <w:sz w:val="28"/>
          <w:lang w:val="en-GB"/>
        </w:rPr>
        <w:t>one example are the furniture of Gaudi as seen in the Casa Mila museum I visited recently).</w:t>
      </w:r>
      <w:r w:rsidR="00973A9E">
        <w:rPr>
          <w:sz w:val="28"/>
          <w:lang w:val="en-GB"/>
        </w:rPr>
        <w:t xml:space="preserve"> </w:t>
      </w:r>
    </w:p>
    <w:p w:rsidR="00B1422C" w:rsidRDefault="00973A9E" w:rsidP="002A39E1">
      <w:pPr>
        <w:spacing w:line="360" w:lineRule="auto"/>
        <w:rPr>
          <w:sz w:val="28"/>
          <w:lang w:val="en-GB"/>
        </w:rPr>
      </w:pPr>
      <w:r>
        <w:rPr>
          <w:sz w:val="28"/>
          <w:lang w:val="en-GB"/>
        </w:rPr>
        <w:t xml:space="preserve">Through this </w:t>
      </w:r>
      <w:proofErr w:type="gramStart"/>
      <w:r>
        <w:rPr>
          <w:sz w:val="28"/>
          <w:lang w:val="en-GB"/>
        </w:rPr>
        <w:t>process</w:t>
      </w:r>
      <w:proofErr w:type="gramEnd"/>
      <w:r>
        <w:rPr>
          <w:sz w:val="28"/>
          <w:lang w:val="en-GB"/>
        </w:rPr>
        <w:t xml:space="preserve"> I think that I will discover that organic architecture is not something definite and has a lot of interpr</w:t>
      </w:r>
      <w:r w:rsidR="002A39E1">
        <w:rPr>
          <w:sz w:val="28"/>
          <w:lang w:val="en-GB"/>
        </w:rPr>
        <w:t>e</w:t>
      </w:r>
      <w:r>
        <w:rPr>
          <w:sz w:val="28"/>
          <w:lang w:val="en-GB"/>
        </w:rPr>
        <w:t>tations</w:t>
      </w:r>
      <w:r w:rsidR="002A39E1">
        <w:rPr>
          <w:sz w:val="28"/>
          <w:lang w:val="en-GB"/>
        </w:rPr>
        <w:t>, which is something that is already see from the limited research I have done on this subject.</w:t>
      </w:r>
      <w:r w:rsidR="00B1422C">
        <w:rPr>
          <w:sz w:val="28"/>
          <w:lang w:val="en-GB"/>
        </w:rPr>
        <w:t xml:space="preserve"> </w:t>
      </w:r>
      <w:r w:rsidR="002A39E1">
        <w:rPr>
          <w:sz w:val="28"/>
          <w:lang w:val="en-GB"/>
        </w:rPr>
        <w:t xml:space="preserve">I looked into different articles I found in the </w:t>
      </w:r>
      <w:proofErr w:type="spellStart"/>
      <w:r w:rsidR="002A39E1">
        <w:rPr>
          <w:sz w:val="28"/>
          <w:lang w:val="en-GB"/>
        </w:rPr>
        <w:t>Uni</w:t>
      </w:r>
      <w:proofErr w:type="spellEnd"/>
      <w:r w:rsidR="002A39E1">
        <w:rPr>
          <w:sz w:val="28"/>
          <w:lang w:val="en-GB"/>
        </w:rPr>
        <w:t xml:space="preserve"> </w:t>
      </w:r>
      <w:proofErr w:type="gramStart"/>
      <w:r w:rsidR="002A39E1">
        <w:rPr>
          <w:sz w:val="28"/>
          <w:lang w:val="en-GB"/>
        </w:rPr>
        <w:t>library(</w:t>
      </w:r>
      <w:proofErr w:type="gramEnd"/>
      <w:r w:rsidR="002A39E1">
        <w:rPr>
          <w:sz w:val="28"/>
          <w:lang w:val="en-GB"/>
        </w:rPr>
        <w:t>listed below as well as the websites  of the buildings from F.L Wright (</w:t>
      </w:r>
      <w:proofErr w:type="spellStart"/>
      <w:r w:rsidR="002A39E1">
        <w:rPr>
          <w:sz w:val="28"/>
          <w:lang w:val="en-GB"/>
        </w:rPr>
        <w:t>Fallingwater</w:t>
      </w:r>
      <w:proofErr w:type="spellEnd"/>
      <w:r w:rsidR="002A39E1">
        <w:rPr>
          <w:sz w:val="28"/>
          <w:lang w:val="en-GB"/>
        </w:rPr>
        <w:t xml:space="preserve"> and the Guggenheim museum), as well as Gaudi’s Casa Mila and Casa </w:t>
      </w:r>
      <w:proofErr w:type="spellStart"/>
      <w:r w:rsidR="002A39E1">
        <w:rPr>
          <w:sz w:val="28"/>
          <w:lang w:val="en-GB"/>
        </w:rPr>
        <w:t>Battlo</w:t>
      </w:r>
      <w:proofErr w:type="spellEnd"/>
    </w:p>
    <w:p w:rsidR="00DC7584" w:rsidRDefault="008F63FC" w:rsidP="00B1422C">
      <w:pPr>
        <w:spacing w:line="360" w:lineRule="auto"/>
        <w:rPr>
          <w:sz w:val="28"/>
          <w:lang w:val="en-GB"/>
        </w:rPr>
      </w:pPr>
      <w:r>
        <w:rPr>
          <w:sz w:val="28"/>
          <w:lang w:val="en-GB"/>
        </w:rPr>
        <w:t xml:space="preserve"> </w:t>
      </w:r>
      <w:r w:rsidR="00DC7584">
        <w:rPr>
          <w:sz w:val="28"/>
          <w:lang w:val="en-GB"/>
        </w:rPr>
        <w:t>However</w:t>
      </w:r>
      <w:r w:rsidR="00B1422C">
        <w:rPr>
          <w:sz w:val="28"/>
          <w:lang w:val="en-GB"/>
        </w:rPr>
        <w:t>,</w:t>
      </w:r>
      <w:r w:rsidR="00DC7584">
        <w:rPr>
          <w:sz w:val="28"/>
          <w:lang w:val="en-GB"/>
        </w:rPr>
        <w:t xml:space="preserve"> time and word count will be two of my biggest limitations seen only a few months</w:t>
      </w:r>
      <w:r w:rsidR="00B1422C">
        <w:rPr>
          <w:sz w:val="28"/>
          <w:lang w:val="en-GB"/>
        </w:rPr>
        <w:t xml:space="preserve"> and 10000 words</w:t>
      </w:r>
      <w:r w:rsidR="00DC7584">
        <w:rPr>
          <w:sz w:val="28"/>
          <w:lang w:val="en-GB"/>
        </w:rPr>
        <w:t xml:space="preserve"> is not </w:t>
      </w:r>
      <w:r w:rsidR="00B1422C">
        <w:rPr>
          <w:sz w:val="28"/>
          <w:lang w:val="en-GB"/>
        </w:rPr>
        <w:t xml:space="preserve">enough </w:t>
      </w:r>
      <w:proofErr w:type="gramStart"/>
      <w:r w:rsidR="00B1422C">
        <w:rPr>
          <w:sz w:val="28"/>
          <w:lang w:val="en-GB"/>
        </w:rPr>
        <w:t>to really look</w:t>
      </w:r>
      <w:proofErr w:type="gramEnd"/>
      <w:r w:rsidR="00B1422C">
        <w:rPr>
          <w:sz w:val="28"/>
          <w:lang w:val="en-GB"/>
        </w:rPr>
        <w:t xml:space="preserve"> into every architect that uses organic architecture in their work. Thus, my research will only engulf some major organic architects.</w:t>
      </w:r>
    </w:p>
    <w:p w:rsidR="00E76FB6" w:rsidRDefault="008F63FC" w:rsidP="00B1422C">
      <w:pPr>
        <w:spacing w:line="360" w:lineRule="auto"/>
        <w:rPr>
          <w:sz w:val="28"/>
          <w:lang w:val="en-GB"/>
        </w:rPr>
      </w:pPr>
      <w:r>
        <w:rPr>
          <w:sz w:val="28"/>
          <w:lang w:val="en-GB"/>
        </w:rPr>
        <w:t>As far as the timeframe of this paper is concerned, I feel like a huge part of the research should take place in the upcoming summer. During the academic year, weekly supervisor meeting to see my progress should take place.</w:t>
      </w:r>
    </w:p>
    <w:p w:rsidR="00D10F08" w:rsidRPr="00B1422C" w:rsidRDefault="00D10F08" w:rsidP="00B1422C">
      <w:pPr>
        <w:spacing w:line="360" w:lineRule="auto"/>
        <w:rPr>
          <w:sz w:val="28"/>
          <w:lang w:val="en-GB"/>
        </w:rPr>
      </w:pPr>
    </w:p>
    <w:p w:rsidR="002A39E1" w:rsidRDefault="002A39E1" w:rsidP="00B1422C">
      <w:pPr>
        <w:spacing w:line="360" w:lineRule="auto"/>
        <w:rPr>
          <w:rFonts w:ascii="Helvetica" w:hAnsi="Helvetica" w:cs="Helvetica"/>
          <w:color w:val="3A3A3A"/>
          <w:sz w:val="23"/>
          <w:szCs w:val="23"/>
          <w:shd w:val="clear" w:color="auto" w:fill="FFFFFF"/>
        </w:rPr>
      </w:pPr>
      <w:proofErr w:type="spellStart"/>
      <w:r>
        <w:rPr>
          <w:rFonts w:ascii="Helvetica" w:hAnsi="Helvetica" w:cs="Helvetica"/>
          <w:color w:val="3A3A3A"/>
          <w:sz w:val="23"/>
          <w:szCs w:val="23"/>
          <w:shd w:val="clear" w:color="auto" w:fill="FFFFFF"/>
        </w:rPr>
        <w:t>Satler</w:t>
      </w:r>
      <w:proofErr w:type="spellEnd"/>
      <w:r>
        <w:rPr>
          <w:rFonts w:ascii="Helvetica" w:hAnsi="Helvetica" w:cs="Helvetica"/>
          <w:color w:val="3A3A3A"/>
          <w:sz w:val="23"/>
          <w:szCs w:val="23"/>
          <w:shd w:val="clear" w:color="auto" w:fill="FFFFFF"/>
        </w:rPr>
        <w:t>, Gail. "The Architecture of Frank Lloyd Wright: A Global View." </w:t>
      </w:r>
      <w:r>
        <w:rPr>
          <w:rFonts w:ascii="Helvetica" w:hAnsi="Helvetica" w:cs="Helvetica"/>
          <w:i/>
          <w:iCs/>
          <w:color w:val="3A3A3A"/>
          <w:sz w:val="23"/>
          <w:szCs w:val="23"/>
          <w:shd w:val="clear" w:color="auto" w:fill="FFFFFF"/>
        </w:rPr>
        <w:t>Journal of Architectural Education</w:t>
      </w:r>
      <w:r>
        <w:rPr>
          <w:rFonts w:ascii="Helvetica" w:hAnsi="Helvetica" w:cs="Helvetica"/>
          <w:color w:val="3A3A3A"/>
          <w:sz w:val="23"/>
          <w:szCs w:val="23"/>
          <w:shd w:val="clear" w:color="auto" w:fill="FFFFFF"/>
        </w:rPr>
        <w:t> 53.1 (1999): 15-25. Web.</w:t>
      </w:r>
    </w:p>
    <w:p w:rsidR="002A39E1" w:rsidRDefault="002A39E1" w:rsidP="00B1422C">
      <w:pPr>
        <w:spacing w:line="360" w:lineRule="auto"/>
      </w:pPr>
      <w:r>
        <w:rPr>
          <w:rFonts w:ascii="Helvetica" w:hAnsi="Helvetica" w:cs="Helvetica"/>
          <w:color w:val="3A3A3A"/>
          <w:sz w:val="23"/>
          <w:szCs w:val="23"/>
          <w:shd w:val="clear" w:color="auto" w:fill="FFFFFF"/>
        </w:rPr>
        <w:t>Krause, Linda R. "Frank Lloyd Wright: Organic Architecture for the 21st Century." </w:t>
      </w:r>
      <w:r>
        <w:rPr>
          <w:rFonts w:ascii="Helvetica" w:hAnsi="Helvetica" w:cs="Helvetica"/>
          <w:i/>
          <w:iCs/>
          <w:color w:val="3A3A3A"/>
          <w:sz w:val="23"/>
          <w:szCs w:val="23"/>
          <w:shd w:val="clear" w:color="auto" w:fill="FFFFFF"/>
        </w:rPr>
        <w:t>Journal of Architectural Education</w:t>
      </w:r>
      <w:r>
        <w:rPr>
          <w:rFonts w:ascii="Helvetica" w:hAnsi="Helvetica" w:cs="Helvetica"/>
          <w:color w:val="3A3A3A"/>
          <w:sz w:val="23"/>
          <w:szCs w:val="23"/>
          <w:shd w:val="clear" w:color="auto" w:fill="FFFFFF"/>
        </w:rPr>
        <w:t> 65.1 (2011): 82-85. Web.</w:t>
      </w:r>
      <w:bookmarkStart w:id="0" w:name="_GoBack"/>
      <w:bookmarkEnd w:id="0"/>
    </w:p>
    <w:p w:rsidR="00D10F08" w:rsidRPr="00B1422C" w:rsidRDefault="002A39E1" w:rsidP="00B1422C">
      <w:pPr>
        <w:spacing w:line="360" w:lineRule="auto"/>
        <w:rPr>
          <w:sz w:val="28"/>
          <w:lang w:val="en-GB"/>
        </w:rPr>
      </w:pPr>
      <w:hyperlink r:id="rId4" w:history="1">
        <w:r>
          <w:rPr>
            <w:rStyle w:val="Hyperlink"/>
          </w:rPr>
          <w:t>https://www.guggenheim.org/arts-curriculum/resource-unit/the-architecture-of-the-solomon-r-guggenheim-museum</w:t>
        </w:r>
      </w:hyperlink>
      <w:r>
        <w:t xml:space="preserve"> , </w:t>
      </w:r>
      <w:hyperlink r:id="rId5" w:history="1">
        <w:r>
          <w:rPr>
            <w:rStyle w:val="Hyperlink"/>
          </w:rPr>
          <w:t>https://www.guggenheim.org/arts-curriculum/topic/organic-architecture</w:t>
        </w:r>
      </w:hyperlink>
    </w:p>
    <w:sectPr w:rsidR="00D10F08" w:rsidRPr="00B142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DB6"/>
    <w:rsid w:val="002972EF"/>
    <w:rsid w:val="002A39E1"/>
    <w:rsid w:val="00457DB6"/>
    <w:rsid w:val="00575616"/>
    <w:rsid w:val="008F63FC"/>
    <w:rsid w:val="00925B42"/>
    <w:rsid w:val="00973A9E"/>
    <w:rsid w:val="00A63BDF"/>
    <w:rsid w:val="00A7445E"/>
    <w:rsid w:val="00B1422C"/>
    <w:rsid w:val="00C220C6"/>
    <w:rsid w:val="00D10F08"/>
    <w:rsid w:val="00DC7584"/>
    <w:rsid w:val="00E76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BCF96"/>
  <w15:chartTrackingRefBased/>
  <w15:docId w15:val="{53A057AB-7AA6-41D7-A29D-AE8412107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A39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uggenheim.org/arts-curriculum/topic/organic-architecture" TargetMode="External"/><Relationship Id="rId4" Type="http://schemas.openxmlformats.org/officeDocument/2006/relationships/hyperlink" Target="https://www.guggenheim.org/arts-curriculum/resource-unit/the-architecture-of-the-solomon-r-guggenheim-muse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2</Pages>
  <Words>515</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Kounani</dc:creator>
  <cp:keywords/>
  <dc:description/>
  <cp:lastModifiedBy>Nicky Kounani</cp:lastModifiedBy>
  <cp:revision>2</cp:revision>
  <dcterms:created xsi:type="dcterms:W3CDTF">2019-05-05T12:52:00Z</dcterms:created>
  <dcterms:modified xsi:type="dcterms:W3CDTF">2019-05-05T16:14:00Z</dcterms:modified>
</cp:coreProperties>
</file>