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351065624"/>
        <w:docPartObj>
          <w:docPartGallery w:val="Cover Pages"/>
          <w:docPartUnique/>
        </w:docPartObj>
      </w:sdtPr>
      <w:sdtContent>
        <w:p w14:paraId="73AA8D11" w14:textId="6BD011B3" w:rsidR="004113FB" w:rsidRPr="0031728C" w:rsidRDefault="004113FB" w:rsidP="0031728C">
          <w:pPr>
            <w:spacing w:line="480" w:lineRule="auto"/>
            <w:rPr>
              <w:rFonts w:ascii="Arial" w:hAnsi="Arial" w:cs="Arial"/>
              <w:sz w:val="24"/>
              <w:szCs w:val="24"/>
            </w:rPr>
          </w:pPr>
          <w:r w:rsidRPr="0031728C">
            <w:rPr>
              <w:rFonts w:ascii="Arial" w:hAnsi="Arial" w:cs="Arial"/>
              <w:noProof/>
              <w:sz w:val="24"/>
              <w:szCs w:val="24"/>
            </w:rPr>
            <mc:AlternateContent>
              <mc:Choice Requires="wpg">
                <w:drawing>
                  <wp:anchor distT="0" distB="0" distL="114300" distR="114300" simplePos="0" relativeHeight="251659264" behindDoc="1" locked="0" layoutInCell="1" allowOverlap="1" wp14:anchorId="70F2C500" wp14:editId="0734DB5A">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717EFA" w14:textId="6A0C013B" w:rsidR="004113FB" w:rsidRDefault="004113FB">
                                      <w:pPr>
                                        <w:pStyle w:val="NoSpacing"/>
                                        <w:rPr>
                                          <w:color w:val="FFFFFF" w:themeColor="background1"/>
                                          <w:sz w:val="32"/>
                                          <w:szCs w:val="32"/>
                                        </w:rPr>
                                      </w:pPr>
                                      <w:r>
                                        <w:rPr>
                                          <w:color w:val="FFFFFF" w:themeColor="background1"/>
                                          <w:sz w:val="32"/>
                                          <w:szCs w:val="32"/>
                                        </w:rPr>
                                        <w:t>Chonitha Amithineni (2107958)</w:t>
                                      </w:r>
                                    </w:p>
                                  </w:sdtContent>
                                </w:sdt>
                                <w:p w14:paraId="30210A13" w14:textId="5A0FC5E7" w:rsidR="004113F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9053D">
                                        <w:rPr>
                                          <w:caps/>
                                          <w:color w:val="FFFFFF" w:themeColor="background1"/>
                                        </w:rPr>
                                        <w:t>university of wales trinity saint david</w:t>
                                      </w:r>
                                    </w:sdtContent>
                                  </w:sdt>
                                  <w:r w:rsidR="004113FB">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9053D">
                                        <w:rPr>
                                          <w:caps/>
                                          <w:color w:val="FFFFFF" w:themeColor="background1"/>
                                        </w:rPr>
                                        <w:t>swansea, united kingdom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6B9EEF" w14:textId="57361968" w:rsidR="004113FB" w:rsidRPr="0019053D" w:rsidRDefault="00664AA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Arial" w:hAnsi="Arial" w:cs="Arial"/>
                                          <w:bCs/>
                                          <w:sz w:val="96"/>
                                          <w:szCs w:val="96"/>
                                        </w:rPr>
                                        <w:t>Strategic Management Evaluation of Tesla</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BD12EA" w14:textId="7239E4AA" w:rsidR="004113FB" w:rsidRDefault="0019053D">
                                      <w:pPr>
                                        <w:pStyle w:val="NoSpacing"/>
                                        <w:spacing w:before="240"/>
                                        <w:rPr>
                                          <w:rFonts w:ascii="Arial" w:hAnsi="Arial" w:cs="Arial"/>
                                          <w:b/>
                                        </w:rPr>
                                      </w:pPr>
                                      <w:r w:rsidRPr="0019053D">
                                        <w:rPr>
                                          <w:rFonts w:ascii="Arial" w:hAnsi="Arial" w:cs="Arial"/>
                                          <w:b/>
                                        </w:rPr>
                                        <w:t>Module</w:t>
                                      </w:r>
                                      <w:r>
                                        <w:rPr>
                                          <w:rFonts w:ascii="Arial" w:hAnsi="Arial" w:cs="Arial"/>
                                          <w:b/>
                                        </w:rPr>
                                        <w:t xml:space="preserve">.  </w:t>
                                      </w:r>
                                      <w:r w:rsidRPr="0019053D">
                                        <w:rPr>
                                          <w:rFonts w:ascii="Arial" w:hAnsi="Arial" w:cs="Arial"/>
                                          <w:b/>
                                        </w:rPr>
                                        <w:t>:</w:t>
                                      </w:r>
                                      <w:r>
                                        <w:rPr>
                                          <w:rFonts w:ascii="Arial" w:hAnsi="Arial" w:cs="Arial"/>
                                          <w:b/>
                                        </w:rPr>
                                        <w:t xml:space="preserve"> </w:t>
                                      </w:r>
                                      <w:r w:rsidRPr="0019053D">
                                        <w:rPr>
                                          <w:rFonts w:ascii="Arial" w:hAnsi="Arial" w:cs="Arial"/>
                                          <w:b/>
                                        </w:rPr>
                                        <w:t>Strategic Management and Sustainability (BMBM6015)</w:t>
                                      </w:r>
                                    </w:p>
                                  </w:sdtContent>
                                </w:sdt>
                                <w:p w14:paraId="20E217DA" w14:textId="3206457F" w:rsidR="0019053D" w:rsidRPr="00760C09" w:rsidRDefault="0019053D" w:rsidP="0019053D">
                                  <w:pPr>
                                    <w:spacing w:before="120" w:after="120"/>
                                    <w:rPr>
                                      <w:rFonts w:ascii="Arial" w:hAnsi="Arial" w:cs="Arial"/>
                                      <w:bCs/>
                                      <w:sz w:val="22"/>
                                      <w:szCs w:val="22"/>
                                    </w:rPr>
                                  </w:pPr>
                                  <w:r w:rsidRPr="00A406E5">
                                    <w:rPr>
                                      <w:rFonts w:ascii="Arial" w:hAnsi="Arial" w:cs="Arial"/>
                                      <w:b/>
                                      <w:sz w:val="22"/>
                                      <w:szCs w:val="22"/>
                                    </w:rPr>
                                    <w:t>Lecturer</w:t>
                                  </w:r>
                                  <w:r>
                                    <w:rPr>
                                      <w:rFonts w:ascii="Arial" w:hAnsi="Arial" w:cs="Arial"/>
                                      <w:b/>
                                      <w:sz w:val="22"/>
                                      <w:szCs w:val="22"/>
                                    </w:rPr>
                                    <w:t xml:space="preserve"> </w:t>
                                  </w:r>
                                  <w:r w:rsidRPr="0019053D">
                                    <w:rPr>
                                      <w:rFonts w:ascii="Arial" w:hAnsi="Arial" w:cs="Arial"/>
                                      <w:b/>
                                      <w:sz w:val="22"/>
                                      <w:szCs w:val="22"/>
                                    </w:rPr>
                                    <w:t>:</w:t>
                                  </w:r>
                                  <w:r w:rsidRPr="0019053D">
                                    <w:rPr>
                                      <w:rFonts w:ascii="Arial" w:hAnsi="Arial" w:cs="Arial"/>
                                      <w:b/>
                                    </w:rPr>
                                    <w:t xml:space="preserve"> </w:t>
                                  </w:r>
                                  <w:r w:rsidRPr="0019053D">
                                    <w:rPr>
                                      <w:rFonts w:ascii="Arial" w:hAnsi="Arial" w:cs="Arial"/>
                                      <w:b/>
                                      <w:sz w:val="22"/>
                                      <w:szCs w:val="22"/>
                                    </w:rPr>
                                    <w:t>Mike Durke</w:t>
                                  </w:r>
                                </w:p>
                                <w:p w14:paraId="3C706847" w14:textId="09B0335B" w:rsidR="0019053D" w:rsidRDefault="0019053D">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F2C500"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717EFA" w14:textId="6A0C013B" w:rsidR="004113FB" w:rsidRDefault="004113FB">
                                <w:pPr>
                                  <w:pStyle w:val="NoSpacing"/>
                                  <w:rPr>
                                    <w:color w:val="FFFFFF" w:themeColor="background1"/>
                                    <w:sz w:val="32"/>
                                    <w:szCs w:val="32"/>
                                  </w:rPr>
                                </w:pPr>
                                <w:r>
                                  <w:rPr>
                                    <w:color w:val="FFFFFF" w:themeColor="background1"/>
                                    <w:sz w:val="32"/>
                                    <w:szCs w:val="32"/>
                                  </w:rPr>
                                  <w:t>Chonitha Amithineni (2107958)</w:t>
                                </w:r>
                              </w:p>
                            </w:sdtContent>
                          </w:sdt>
                          <w:p w14:paraId="30210A13" w14:textId="5A0FC5E7" w:rsidR="004113F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9053D">
                                  <w:rPr>
                                    <w:caps/>
                                    <w:color w:val="FFFFFF" w:themeColor="background1"/>
                                  </w:rPr>
                                  <w:t>university of wales trinity saint david</w:t>
                                </w:r>
                              </w:sdtContent>
                            </w:sdt>
                            <w:r w:rsidR="004113FB">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9053D">
                                  <w:rPr>
                                    <w:caps/>
                                    <w:color w:val="FFFFFF" w:themeColor="background1"/>
                                  </w:rPr>
                                  <w:t>swansea, united kingdom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Cs/>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6B9EEF" w14:textId="57361968" w:rsidR="004113FB" w:rsidRPr="0019053D" w:rsidRDefault="00664AA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Arial" w:hAnsi="Arial" w:cs="Arial"/>
                                    <w:bCs/>
                                    <w:sz w:val="96"/>
                                    <w:szCs w:val="96"/>
                                  </w:rPr>
                                  <w:t>Strategic Management Evaluation of Tesla</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BD12EA" w14:textId="7239E4AA" w:rsidR="004113FB" w:rsidRDefault="0019053D">
                                <w:pPr>
                                  <w:pStyle w:val="NoSpacing"/>
                                  <w:spacing w:before="240"/>
                                  <w:rPr>
                                    <w:rFonts w:ascii="Arial" w:hAnsi="Arial" w:cs="Arial"/>
                                    <w:b/>
                                  </w:rPr>
                                </w:pPr>
                                <w:r w:rsidRPr="0019053D">
                                  <w:rPr>
                                    <w:rFonts w:ascii="Arial" w:hAnsi="Arial" w:cs="Arial"/>
                                    <w:b/>
                                  </w:rPr>
                                  <w:t>Module</w:t>
                                </w:r>
                                <w:r>
                                  <w:rPr>
                                    <w:rFonts w:ascii="Arial" w:hAnsi="Arial" w:cs="Arial"/>
                                    <w:b/>
                                  </w:rPr>
                                  <w:t xml:space="preserve">.  </w:t>
                                </w:r>
                                <w:r w:rsidRPr="0019053D">
                                  <w:rPr>
                                    <w:rFonts w:ascii="Arial" w:hAnsi="Arial" w:cs="Arial"/>
                                    <w:b/>
                                  </w:rPr>
                                  <w:t>:</w:t>
                                </w:r>
                                <w:r>
                                  <w:rPr>
                                    <w:rFonts w:ascii="Arial" w:hAnsi="Arial" w:cs="Arial"/>
                                    <w:b/>
                                  </w:rPr>
                                  <w:t xml:space="preserve"> </w:t>
                                </w:r>
                                <w:r w:rsidRPr="0019053D">
                                  <w:rPr>
                                    <w:rFonts w:ascii="Arial" w:hAnsi="Arial" w:cs="Arial"/>
                                    <w:b/>
                                  </w:rPr>
                                  <w:t>Strategic Management and Sustainability (BMBM6015)</w:t>
                                </w:r>
                              </w:p>
                            </w:sdtContent>
                          </w:sdt>
                          <w:p w14:paraId="20E217DA" w14:textId="3206457F" w:rsidR="0019053D" w:rsidRPr="00760C09" w:rsidRDefault="0019053D" w:rsidP="0019053D">
                            <w:pPr>
                              <w:spacing w:before="120" w:after="120"/>
                              <w:rPr>
                                <w:rFonts w:ascii="Arial" w:hAnsi="Arial" w:cs="Arial"/>
                                <w:bCs/>
                                <w:sz w:val="22"/>
                                <w:szCs w:val="22"/>
                              </w:rPr>
                            </w:pPr>
                            <w:r w:rsidRPr="00A406E5">
                              <w:rPr>
                                <w:rFonts w:ascii="Arial" w:hAnsi="Arial" w:cs="Arial"/>
                                <w:b/>
                                <w:sz w:val="22"/>
                                <w:szCs w:val="22"/>
                              </w:rPr>
                              <w:t>Lecturer</w:t>
                            </w:r>
                            <w:r>
                              <w:rPr>
                                <w:rFonts w:ascii="Arial" w:hAnsi="Arial" w:cs="Arial"/>
                                <w:b/>
                                <w:sz w:val="22"/>
                                <w:szCs w:val="22"/>
                              </w:rPr>
                              <w:t xml:space="preserve"> </w:t>
                            </w:r>
                            <w:r w:rsidRPr="0019053D">
                              <w:rPr>
                                <w:rFonts w:ascii="Arial" w:hAnsi="Arial" w:cs="Arial"/>
                                <w:b/>
                                <w:sz w:val="22"/>
                                <w:szCs w:val="22"/>
                              </w:rPr>
                              <w:t>:</w:t>
                            </w:r>
                            <w:r w:rsidRPr="0019053D">
                              <w:rPr>
                                <w:rFonts w:ascii="Arial" w:hAnsi="Arial" w:cs="Arial"/>
                                <w:b/>
                              </w:rPr>
                              <w:t xml:space="preserve"> </w:t>
                            </w:r>
                            <w:r w:rsidRPr="0019053D">
                              <w:rPr>
                                <w:rFonts w:ascii="Arial" w:hAnsi="Arial" w:cs="Arial"/>
                                <w:b/>
                                <w:sz w:val="22"/>
                                <w:szCs w:val="22"/>
                              </w:rPr>
                              <w:t>Mike Durke</w:t>
                            </w:r>
                          </w:p>
                          <w:p w14:paraId="3C706847" w14:textId="09B0335B" w:rsidR="0019053D" w:rsidRDefault="0019053D">
                            <w:pPr>
                              <w:pStyle w:val="NoSpacing"/>
                              <w:spacing w:before="240"/>
                              <w:rPr>
                                <w:caps/>
                                <w:color w:val="44546A" w:themeColor="text2"/>
                                <w:sz w:val="36"/>
                                <w:szCs w:val="36"/>
                              </w:rPr>
                            </w:pPr>
                          </w:p>
                        </w:txbxContent>
                      </v:textbox>
                    </v:shape>
                    <w10:wrap anchorx="page" anchory="page"/>
                  </v:group>
                </w:pict>
              </mc:Fallback>
            </mc:AlternateContent>
          </w:r>
        </w:p>
        <w:p w14:paraId="2B56B954" w14:textId="51BE8FB2" w:rsidR="004113FB" w:rsidRPr="0031728C" w:rsidRDefault="004113FB" w:rsidP="0031728C">
          <w:pPr>
            <w:spacing w:line="480" w:lineRule="auto"/>
            <w:rPr>
              <w:rFonts w:ascii="Arial" w:hAnsi="Arial" w:cs="Arial"/>
              <w:sz w:val="24"/>
              <w:szCs w:val="24"/>
            </w:rPr>
          </w:pPr>
          <w:r w:rsidRPr="0031728C">
            <w:rPr>
              <w:rFonts w:ascii="Arial" w:eastAsiaTheme="minorHAnsi" w:hAnsi="Arial" w:cs="Arial"/>
              <w:sz w:val="24"/>
              <w:szCs w:val="24"/>
            </w:rPr>
            <w:br w:type="page"/>
          </w:r>
        </w:p>
      </w:sdtContent>
    </w:sdt>
    <w:sdt>
      <w:sdtPr>
        <w:rPr>
          <w:rFonts w:ascii="Arial" w:hAnsi="Arial" w:cs="Arial"/>
          <w:sz w:val="24"/>
          <w:szCs w:val="24"/>
        </w:rPr>
        <w:id w:val="-1774311652"/>
        <w:docPartObj>
          <w:docPartGallery w:val="Table of Contents"/>
          <w:docPartUnique/>
        </w:docPartObj>
      </w:sdtPr>
      <w:sdtEndPr>
        <w:rPr>
          <w:noProof/>
        </w:rPr>
      </w:sdtEndPr>
      <w:sdtContent>
        <w:p w14:paraId="5F394FF2" w14:textId="1525A2F9" w:rsidR="004B5757" w:rsidRPr="0031728C" w:rsidRDefault="004B5757" w:rsidP="0031728C">
          <w:pPr>
            <w:spacing w:line="480" w:lineRule="auto"/>
            <w:rPr>
              <w:rFonts w:ascii="Arial" w:hAnsi="Arial" w:cs="Arial"/>
              <w:sz w:val="24"/>
              <w:szCs w:val="24"/>
            </w:rPr>
          </w:pPr>
          <w:r w:rsidRPr="0031728C">
            <w:rPr>
              <w:rFonts w:ascii="Arial" w:hAnsi="Arial" w:cs="Arial"/>
              <w:sz w:val="24"/>
              <w:szCs w:val="24"/>
            </w:rPr>
            <w:t>Table of Contents</w:t>
          </w:r>
        </w:p>
        <w:p w14:paraId="5D542B48" w14:textId="56A13156" w:rsidR="0019053D" w:rsidRPr="0031728C" w:rsidRDefault="004B5757" w:rsidP="0031728C">
          <w:pPr>
            <w:pStyle w:val="TOC1"/>
            <w:tabs>
              <w:tab w:val="right" w:leader="dot" w:pos="9016"/>
            </w:tabs>
            <w:spacing w:line="480" w:lineRule="auto"/>
            <w:rPr>
              <w:rFonts w:ascii="Arial" w:eastAsiaTheme="minorEastAsia" w:hAnsi="Arial" w:cs="Arial"/>
              <w:b w:val="0"/>
              <w:bCs w:val="0"/>
              <w:i w:val="0"/>
              <w:iCs w:val="0"/>
              <w:noProof/>
              <w:lang w:eastAsia="en-GB"/>
            </w:rPr>
          </w:pPr>
          <w:r w:rsidRPr="0031728C">
            <w:rPr>
              <w:rFonts w:ascii="Arial" w:hAnsi="Arial" w:cs="Arial"/>
              <w:b w:val="0"/>
              <w:bCs w:val="0"/>
              <w:i w:val="0"/>
              <w:iCs w:val="0"/>
            </w:rPr>
            <w:fldChar w:fldCharType="begin"/>
          </w:r>
          <w:r w:rsidRPr="0031728C">
            <w:rPr>
              <w:rFonts w:ascii="Arial" w:hAnsi="Arial" w:cs="Arial"/>
              <w:b w:val="0"/>
              <w:bCs w:val="0"/>
              <w:i w:val="0"/>
              <w:iCs w:val="0"/>
            </w:rPr>
            <w:instrText xml:space="preserve"> TOC \o "1-3" \h \z \u </w:instrText>
          </w:r>
          <w:r w:rsidRPr="0031728C">
            <w:rPr>
              <w:rFonts w:ascii="Arial" w:hAnsi="Arial" w:cs="Arial"/>
              <w:b w:val="0"/>
              <w:bCs w:val="0"/>
              <w:i w:val="0"/>
              <w:iCs w:val="0"/>
            </w:rPr>
            <w:fldChar w:fldCharType="separate"/>
          </w:r>
          <w:hyperlink w:anchor="_Toc160055571" w:history="1">
            <w:r w:rsidR="0019053D" w:rsidRPr="0031728C">
              <w:rPr>
                <w:rStyle w:val="Hyperlink"/>
                <w:rFonts w:ascii="Arial" w:hAnsi="Arial" w:cs="Arial"/>
                <w:b w:val="0"/>
                <w:bCs w:val="0"/>
                <w:i w:val="0"/>
                <w:iCs w:val="0"/>
                <w:noProof/>
                <w:lang w:val="en-GB"/>
              </w:rPr>
              <w:t>Executive summary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_Toc160055571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w:t>
            </w:r>
            <w:r w:rsidR="0019053D" w:rsidRPr="0031728C">
              <w:rPr>
                <w:rFonts w:ascii="Arial" w:hAnsi="Arial" w:cs="Arial"/>
                <w:b w:val="0"/>
                <w:bCs w:val="0"/>
                <w:i w:val="0"/>
                <w:iCs w:val="0"/>
                <w:noProof/>
                <w:webHidden/>
              </w:rPr>
              <w:fldChar w:fldCharType="end"/>
            </w:r>
          </w:hyperlink>
        </w:p>
        <w:p w14:paraId="010D5DC0" w14:textId="4EA3FF4E"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2" w:history="1">
            <w:r w:rsidR="0019053D" w:rsidRPr="0031728C">
              <w:rPr>
                <w:rStyle w:val="Hyperlink"/>
                <w:rFonts w:ascii="Arial" w:hAnsi="Arial" w:cs="Arial"/>
                <w:b w:val="0"/>
                <w:bCs w:val="0"/>
                <w:i w:val="0"/>
                <w:iCs w:val="0"/>
                <w:noProof/>
                <w:lang w:val="en-GB"/>
              </w:rPr>
              <w:t>Introduction</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_Toc160055572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4</w:t>
            </w:r>
            <w:r w:rsidR="0019053D" w:rsidRPr="0031728C">
              <w:rPr>
                <w:rFonts w:ascii="Arial" w:hAnsi="Arial" w:cs="Arial"/>
                <w:b w:val="0"/>
                <w:bCs w:val="0"/>
                <w:i w:val="0"/>
                <w:iCs w:val="0"/>
                <w:noProof/>
                <w:webHidden/>
              </w:rPr>
              <w:fldChar w:fldCharType="end"/>
            </w:r>
          </w:hyperlink>
        </w:p>
        <w:p w14:paraId="78D23423" w14:textId="1D454520"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3" w:history="1">
            <w:r w:rsidR="0019053D" w:rsidRPr="0031728C">
              <w:rPr>
                <w:rStyle w:val="Hyperlink"/>
                <w:rFonts w:ascii="Arial" w:hAnsi="Arial" w:cs="Arial"/>
                <w:b w:val="0"/>
                <w:bCs w:val="0"/>
                <w:i w:val="0"/>
                <w:iCs w:val="0"/>
                <w:noProof/>
                <w:lang w:val="en-GB"/>
              </w:rPr>
              <w:t>Background</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_Toc160055573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5</w:t>
            </w:r>
            <w:r w:rsidR="0019053D" w:rsidRPr="0031728C">
              <w:rPr>
                <w:rFonts w:ascii="Arial" w:hAnsi="Arial" w:cs="Arial"/>
                <w:b w:val="0"/>
                <w:bCs w:val="0"/>
                <w:i w:val="0"/>
                <w:iCs w:val="0"/>
                <w:noProof/>
                <w:webHidden/>
              </w:rPr>
              <w:fldChar w:fldCharType="end"/>
            </w:r>
          </w:hyperlink>
        </w:p>
        <w:p w14:paraId="3327150F" w14:textId="729858C6"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4" w:history="1">
            <w:r w:rsidR="0019053D" w:rsidRPr="0031728C">
              <w:rPr>
                <w:rStyle w:val="Hyperlink"/>
                <w:rFonts w:ascii="Arial" w:hAnsi="Arial" w:cs="Arial"/>
                <w:b w:val="0"/>
                <w:bCs w:val="0"/>
                <w:i w:val="0"/>
                <w:iCs w:val="0"/>
                <w:noProof/>
                <w:lang w:val="en-GB"/>
              </w:rPr>
              <w:t>Objectives</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_Toc160055574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7D5FA681" w14:textId="74B9CBD1"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5" w:history="1">
            <w:r w:rsidR="0019053D" w:rsidRPr="0031728C">
              <w:rPr>
                <w:rStyle w:val="Hyperlink"/>
                <w:rFonts w:ascii="Arial" w:hAnsi="Arial" w:cs="Arial"/>
                <w:b w:val="0"/>
                <w:bCs w:val="0"/>
                <w:i w:val="0"/>
                <w:iCs w:val="0"/>
                <w:noProof/>
                <w:lang w:val="en-GB"/>
              </w:rPr>
              <w:t>Scope</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_Toc160055575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59839CB2" w14:textId="158D977E"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6" w:history="1">
            <w:r w:rsidR="0019053D" w:rsidRPr="0031728C">
              <w:rPr>
                <w:rStyle w:val="Hyperlink"/>
                <w:rFonts w:ascii="Arial" w:hAnsi="Arial" w:cs="Arial"/>
                <w:b w:val="0"/>
                <w:bCs w:val="0"/>
                <w:i w:val="0"/>
                <w:iCs w:val="0"/>
                <w:noProof/>
                <w:lang w:val="en-GB"/>
              </w:rPr>
              <w:t>Objective 1: Tesla's Competitive Strategy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_Toc160055576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291F3FD8" w14:textId="5D32304F"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7" w:history="1">
            <w:r w:rsidR="0019053D" w:rsidRPr="0031728C">
              <w:rPr>
                <w:rStyle w:val="Hyperlink"/>
                <w:rFonts w:ascii="Arial" w:hAnsi="Arial" w:cs="Arial"/>
                <w:b w:val="0"/>
                <w:bCs w:val="0"/>
                <w:i w:val="0"/>
                <w:iCs w:val="0"/>
                <w:noProof/>
                <w:lang w:val="en-GB"/>
              </w:rPr>
              <w:t>Objective 2: Evaluation of Tesla's Competitive Strategy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_Toc160055577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9</w:t>
            </w:r>
            <w:r w:rsidR="0019053D" w:rsidRPr="0031728C">
              <w:rPr>
                <w:rFonts w:ascii="Arial" w:hAnsi="Arial" w:cs="Arial"/>
                <w:b w:val="0"/>
                <w:bCs w:val="0"/>
                <w:i w:val="0"/>
                <w:iCs w:val="0"/>
                <w:noProof/>
                <w:webHidden/>
              </w:rPr>
              <w:fldChar w:fldCharType="end"/>
            </w:r>
          </w:hyperlink>
        </w:p>
        <w:p w14:paraId="2EE0F984" w14:textId="33A9EC1D"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8" w:history="1">
            <w:r w:rsidR="0019053D" w:rsidRPr="0031728C">
              <w:rPr>
                <w:rStyle w:val="Hyperlink"/>
                <w:rFonts w:ascii="Arial" w:hAnsi="Arial" w:cs="Arial"/>
                <w:b w:val="0"/>
                <w:bCs w:val="0"/>
                <w:i w:val="0"/>
                <w:iCs w:val="0"/>
                <w:noProof/>
                <w:lang w:val="en-GB"/>
              </w:rPr>
              <w:t>Objective 3: Recommendations for Tesla</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_Toc160055578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12</w:t>
            </w:r>
            <w:r w:rsidR="0019053D" w:rsidRPr="0031728C">
              <w:rPr>
                <w:rFonts w:ascii="Arial" w:hAnsi="Arial" w:cs="Arial"/>
                <w:b w:val="0"/>
                <w:bCs w:val="0"/>
                <w:i w:val="0"/>
                <w:iCs w:val="0"/>
                <w:noProof/>
                <w:webHidden/>
              </w:rPr>
              <w:fldChar w:fldCharType="end"/>
            </w:r>
          </w:hyperlink>
        </w:p>
        <w:p w14:paraId="07D111B3" w14:textId="1C64F5A9"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9" w:history="1">
            <w:r w:rsidR="0019053D" w:rsidRPr="0031728C">
              <w:rPr>
                <w:rStyle w:val="Hyperlink"/>
                <w:rFonts w:ascii="Arial" w:hAnsi="Arial" w:cs="Arial"/>
                <w:b w:val="0"/>
                <w:bCs w:val="0"/>
                <w:i w:val="0"/>
                <w:iCs w:val="0"/>
                <w:noProof/>
                <w:lang w:val="en-GB"/>
              </w:rPr>
              <w:t>Conclusion</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_Toc160055579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15</w:t>
            </w:r>
            <w:r w:rsidR="0019053D" w:rsidRPr="0031728C">
              <w:rPr>
                <w:rFonts w:ascii="Arial" w:hAnsi="Arial" w:cs="Arial"/>
                <w:b w:val="0"/>
                <w:bCs w:val="0"/>
                <w:i w:val="0"/>
                <w:iCs w:val="0"/>
                <w:noProof/>
                <w:webHidden/>
              </w:rPr>
              <w:fldChar w:fldCharType="end"/>
            </w:r>
          </w:hyperlink>
        </w:p>
        <w:p w14:paraId="7AA0C435" w14:textId="42A51DF3"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80" w:history="1">
            <w:r w:rsidR="0019053D" w:rsidRPr="0031728C">
              <w:rPr>
                <w:rStyle w:val="Hyperlink"/>
                <w:rFonts w:ascii="Arial" w:eastAsia="Times New Roman" w:hAnsi="Arial" w:cs="Arial"/>
                <w:b w:val="0"/>
                <w:bCs w:val="0"/>
                <w:i w:val="0"/>
                <w:iCs w:val="0"/>
                <w:noProof/>
                <w:lang w:eastAsia="en-GB"/>
              </w:rPr>
              <w:t>Reference list</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_Toc160055580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17</w:t>
            </w:r>
            <w:r w:rsidR="0019053D" w:rsidRPr="0031728C">
              <w:rPr>
                <w:rFonts w:ascii="Arial" w:hAnsi="Arial" w:cs="Arial"/>
                <w:b w:val="0"/>
                <w:bCs w:val="0"/>
                <w:i w:val="0"/>
                <w:iCs w:val="0"/>
                <w:noProof/>
                <w:webHidden/>
              </w:rPr>
              <w:fldChar w:fldCharType="end"/>
            </w:r>
          </w:hyperlink>
        </w:p>
        <w:p w14:paraId="34BCDEEA" w14:textId="049430B3" w:rsidR="004B5757" w:rsidRPr="0031728C" w:rsidRDefault="004B5757" w:rsidP="0031728C">
          <w:pPr>
            <w:spacing w:line="480" w:lineRule="auto"/>
            <w:rPr>
              <w:rFonts w:ascii="Arial" w:hAnsi="Arial" w:cs="Arial"/>
              <w:sz w:val="24"/>
              <w:szCs w:val="24"/>
            </w:rPr>
          </w:pPr>
          <w:r w:rsidRPr="0031728C">
            <w:rPr>
              <w:rFonts w:ascii="Arial" w:hAnsi="Arial" w:cs="Arial"/>
              <w:noProof/>
              <w:sz w:val="24"/>
              <w:szCs w:val="24"/>
            </w:rPr>
            <w:fldChar w:fldCharType="end"/>
          </w:r>
        </w:p>
      </w:sdtContent>
    </w:sdt>
    <w:p w14:paraId="29C8CD70" w14:textId="50841F47" w:rsidR="004113FB" w:rsidRPr="0031728C" w:rsidRDefault="004113FB" w:rsidP="0031728C">
      <w:pPr>
        <w:spacing w:line="480" w:lineRule="auto"/>
        <w:rPr>
          <w:rFonts w:ascii="Arial" w:hAnsi="Arial" w:cs="Arial"/>
          <w:sz w:val="24"/>
          <w:szCs w:val="24"/>
        </w:rPr>
      </w:pPr>
    </w:p>
    <w:p w14:paraId="3C00A66C" w14:textId="77777777" w:rsidR="0019053D" w:rsidRPr="0031728C" w:rsidRDefault="0019053D" w:rsidP="0031728C">
      <w:pPr>
        <w:spacing w:line="480" w:lineRule="auto"/>
        <w:rPr>
          <w:rFonts w:ascii="Arial" w:hAnsi="Arial" w:cs="Arial"/>
          <w:sz w:val="24"/>
          <w:szCs w:val="24"/>
        </w:rPr>
      </w:pPr>
    </w:p>
    <w:p w14:paraId="3427CF67" w14:textId="77777777" w:rsidR="0019053D" w:rsidRPr="0031728C" w:rsidRDefault="0019053D" w:rsidP="0031728C">
      <w:pPr>
        <w:spacing w:line="480" w:lineRule="auto"/>
        <w:rPr>
          <w:rFonts w:ascii="Arial" w:hAnsi="Arial" w:cs="Arial"/>
          <w:sz w:val="24"/>
          <w:szCs w:val="24"/>
        </w:rPr>
      </w:pPr>
    </w:p>
    <w:p w14:paraId="5908CD3B" w14:textId="77777777" w:rsidR="0019053D" w:rsidRPr="0031728C" w:rsidRDefault="0019053D" w:rsidP="0031728C">
      <w:pPr>
        <w:spacing w:line="480" w:lineRule="auto"/>
        <w:rPr>
          <w:rFonts w:ascii="Arial" w:hAnsi="Arial" w:cs="Arial"/>
          <w:sz w:val="24"/>
          <w:szCs w:val="24"/>
        </w:rPr>
      </w:pPr>
    </w:p>
    <w:p w14:paraId="7DA13E23" w14:textId="77777777" w:rsidR="0019053D" w:rsidRPr="0031728C" w:rsidRDefault="0019053D" w:rsidP="0031728C">
      <w:pPr>
        <w:spacing w:line="480" w:lineRule="auto"/>
        <w:rPr>
          <w:rFonts w:ascii="Arial" w:hAnsi="Arial" w:cs="Arial"/>
          <w:sz w:val="24"/>
          <w:szCs w:val="24"/>
        </w:rPr>
      </w:pPr>
    </w:p>
    <w:p w14:paraId="3292EBD7" w14:textId="77777777" w:rsidR="0019053D" w:rsidRPr="0031728C" w:rsidRDefault="0019053D" w:rsidP="0031728C">
      <w:pPr>
        <w:spacing w:line="480" w:lineRule="auto"/>
        <w:rPr>
          <w:rFonts w:ascii="Arial" w:hAnsi="Arial" w:cs="Arial"/>
          <w:sz w:val="24"/>
          <w:szCs w:val="24"/>
        </w:rPr>
      </w:pPr>
    </w:p>
    <w:p w14:paraId="6CF34FB3" w14:textId="77777777" w:rsidR="0019053D" w:rsidRPr="0031728C" w:rsidRDefault="0019053D" w:rsidP="0031728C">
      <w:pPr>
        <w:spacing w:line="480" w:lineRule="auto"/>
        <w:rPr>
          <w:rFonts w:ascii="Arial" w:hAnsi="Arial" w:cs="Arial"/>
          <w:sz w:val="24"/>
          <w:szCs w:val="24"/>
        </w:rPr>
      </w:pPr>
    </w:p>
    <w:p w14:paraId="6E5E3F18" w14:textId="77777777" w:rsidR="0019053D" w:rsidRPr="0031728C" w:rsidRDefault="0019053D" w:rsidP="0031728C">
      <w:pPr>
        <w:spacing w:line="480" w:lineRule="auto"/>
        <w:rPr>
          <w:rFonts w:ascii="Arial" w:hAnsi="Arial" w:cs="Arial"/>
          <w:sz w:val="24"/>
          <w:szCs w:val="24"/>
        </w:rPr>
      </w:pPr>
    </w:p>
    <w:p w14:paraId="59094421" w14:textId="77777777" w:rsidR="001B73B9" w:rsidRPr="0031728C" w:rsidRDefault="001B73B9" w:rsidP="0031728C">
      <w:pPr>
        <w:pStyle w:val="Heading1"/>
        <w:spacing w:line="480" w:lineRule="auto"/>
        <w:rPr>
          <w:rFonts w:ascii="Arial" w:hAnsi="Arial" w:cs="Arial"/>
          <w:sz w:val="24"/>
          <w:szCs w:val="24"/>
          <w:lang w:val="en-GB"/>
        </w:rPr>
      </w:pPr>
      <w:bookmarkStart w:id="0" w:name="_Toc160055571"/>
    </w:p>
    <w:p w14:paraId="638D96F5" w14:textId="3C4FB616" w:rsidR="0019053D" w:rsidRPr="0031728C" w:rsidRDefault="004113FB" w:rsidP="0031728C">
      <w:pPr>
        <w:pStyle w:val="Heading1"/>
        <w:spacing w:line="480" w:lineRule="auto"/>
        <w:rPr>
          <w:rFonts w:ascii="Arial" w:hAnsi="Arial" w:cs="Arial"/>
          <w:sz w:val="24"/>
          <w:szCs w:val="24"/>
          <w:lang w:val="en-GB"/>
        </w:rPr>
      </w:pPr>
      <w:r w:rsidRPr="0031728C">
        <w:rPr>
          <w:rFonts w:ascii="Arial" w:hAnsi="Arial" w:cs="Arial"/>
          <w:sz w:val="24"/>
          <w:szCs w:val="24"/>
          <w:lang w:val="en-GB"/>
        </w:rPr>
        <w:t>Executive summary</w:t>
      </w:r>
      <w:bookmarkEnd w:id="0"/>
      <w:r w:rsidRPr="0031728C">
        <w:rPr>
          <w:rFonts w:ascii="Arial" w:hAnsi="Arial" w:cs="Arial"/>
          <w:sz w:val="24"/>
          <w:szCs w:val="24"/>
          <w:lang w:val="en-GB"/>
        </w:rPr>
        <w:t xml:space="preserve"> </w:t>
      </w:r>
    </w:p>
    <w:p w14:paraId="678F8484" w14:textId="77777777" w:rsidR="0019053D" w:rsidRPr="0031728C" w:rsidRDefault="0019053D" w:rsidP="0031728C">
      <w:pPr>
        <w:spacing w:line="480" w:lineRule="auto"/>
        <w:rPr>
          <w:rFonts w:ascii="Arial" w:hAnsi="Arial" w:cs="Arial"/>
          <w:sz w:val="24"/>
          <w:szCs w:val="24"/>
        </w:rPr>
      </w:pPr>
    </w:p>
    <w:p w14:paraId="13977EAA" w14:textId="6CA4161B" w:rsidR="0019053D" w:rsidRPr="0031728C" w:rsidRDefault="0019053D" w:rsidP="0031728C">
      <w:pPr>
        <w:spacing w:line="480" w:lineRule="auto"/>
        <w:rPr>
          <w:rFonts w:ascii="Arial" w:hAnsi="Arial" w:cs="Arial"/>
          <w:color w:val="000000"/>
          <w:sz w:val="24"/>
          <w:szCs w:val="24"/>
        </w:rPr>
      </w:pPr>
      <w:r w:rsidRPr="0031728C">
        <w:rPr>
          <w:rFonts w:ascii="Arial" w:hAnsi="Arial" w:cs="Arial"/>
          <w:color w:val="000000"/>
          <w:sz w:val="24"/>
          <w:szCs w:val="24"/>
        </w:rPr>
        <w:t xml:space="preserve">Tesla, in the automotive sector, has transformed transportation with its </w:t>
      </w:r>
      <w:proofErr w:type="gramStart"/>
      <w:r w:rsidRPr="0031728C">
        <w:rPr>
          <w:rFonts w:ascii="Arial" w:hAnsi="Arial" w:cs="Arial"/>
          <w:color w:val="000000"/>
          <w:sz w:val="24"/>
          <w:szCs w:val="24"/>
        </w:rPr>
        <w:t>ground breaking</w:t>
      </w:r>
      <w:proofErr w:type="gramEnd"/>
      <w:r w:rsidRPr="0031728C">
        <w:rPr>
          <w:rFonts w:ascii="Arial" w:hAnsi="Arial" w:cs="Arial"/>
          <w:color w:val="000000"/>
          <w:sz w:val="24"/>
          <w:szCs w:val="24"/>
        </w:rPr>
        <w:t xml:space="preserve"> electric vehicles (EVs) and sustainable energy solutions. Established in 2003 by innovative engineers and under the guidance of CEO Elon Musk, Tesla has evolved from a specialized participant to a worldwide frontrunner, altering consumer viewpoints and industry standards in the process.</w:t>
      </w:r>
      <w:r w:rsidRPr="0031728C">
        <w:rPr>
          <w:rFonts w:ascii="Arial" w:hAnsi="Arial" w:cs="Arial"/>
          <w:color w:val="000000"/>
          <w:sz w:val="24"/>
          <w:szCs w:val="24"/>
        </w:rPr>
        <w:br/>
        <w:t xml:space="preserve">This report provides a comprehensive analysis of Tesla's competitive and development strategies, aiming to unravel the secrets behind its success and offer insights into its future trajectory. </w:t>
      </w:r>
    </w:p>
    <w:p w14:paraId="7887423F" w14:textId="07DBBABC" w:rsidR="0019053D" w:rsidRPr="0031728C" w:rsidRDefault="0019053D" w:rsidP="0031728C">
      <w:pPr>
        <w:spacing w:line="480" w:lineRule="auto"/>
        <w:rPr>
          <w:rFonts w:ascii="Arial" w:hAnsi="Arial" w:cs="Arial"/>
          <w:color w:val="000000"/>
          <w:sz w:val="24"/>
          <w:szCs w:val="24"/>
        </w:rPr>
      </w:pPr>
      <w:r w:rsidRPr="0031728C">
        <w:rPr>
          <w:rFonts w:ascii="Arial" w:hAnsi="Arial" w:cs="Arial"/>
          <w:color w:val="000000"/>
          <w:sz w:val="24"/>
          <w:szCs w:val="24"/>
        </w:rPr>
        <w:t>The analysis is organized based on three main objectives:</w:t>
      </w:r>
    </w:p>
    <w:p w14:paraId="6D465FC6" w14:textId="3FD51F19" w:rsidR="0019053D" w:rsidRPr="0031728C" w:rsidRDefault="0019053D" w:rsidP="0031728C">
      <w:pPr>
        <w:pStyle w:val="ListParagraph"/>
        <w:numPr>
          <w:ilvl w:val="0"/>
          <w:numId w:val="9"/>
        </w:numPr>
        <w:spacing w:line="480" w:lineRule="auto"/>
        <w:rPr>
          <w:rFonts w:ascii="Arial" w:eastAsia="Times New Roman" w:hAnsi="Arial" w:cs="Arial"/>
          <w:color w:val="000000"/>
          <w:kern w:val="0"/>
          <w:lang w:eastAsia="en-GB"/>
          <w14:ligatures w14:val="none"/>
        </w:rPr>
      </w:pPr>
      <w:r w:rsidRPr="0031728C">
        <w:rPr>
          <w:rFonts w:ascii="Arial" w:eastAsia="Times New Roman" w:hAnsi="Arial" w:cs="Arial"/>
          <w:color w:val="000000"/>
          <w:kern w:val="0"/>
          <w:lang w:eastAsia="en-GB"/>
          <w14:ligatures w14:val="none"/>
        </w:rPr>
        <w:t xml:space="preserve">Tesla's Competitive Strategy: To carve out a unique niche in the electric vehicle industry, Tesla has developed a strategy that </w:t>
      </w:r>
      <w:proofErr w:type="spellStart"/>
      <w:r w:rsidRPr="0031728C">
        <w:rPr>
          <w:rFonts w:ascii="Arial" w:eastAsia="Times New Roman" w:hAnsi="Arial" w:cs="Arial"/>
          <w:color w:val="000000"/>
          <w:kern w:val="0"/>
          <w:lang w:eastAsia="en-GB"/>
          <w14:ligatures w14:val="none"/>
        </w:rPr>
        <w:t>centers</w:t>
      </w:r>
      <w:proofErr w:type="spellEnd"/>
      <w:r w:rsidRPr="0031728C">
        <w:rPr>
          <w:rFonts w:ascii="Arial" w:eastAsia="Times New Roman" w:hAnsi="Arial" w:cs="Arial"/>
          <w:color w:val="000000"/>
          <w:kern w:val="0"/>
          <w:lang w:eastAsia="en-GB"/>
          <w14:ligatures w14:val="none"/>
        </w:rPr>
        <w:t xml:space="preserve"> on standing out from the competition through the use of innovation, technical prowess, and branding. Through the application of Porter's Generic Strategies framework, Tesla has effectively set itself apart from its competitors by offering high-quality products, vertical integration, and ecosystem development.</w:t>
      </w:r>
    </w:p>
    <w:p w14:paraId="67A8DBBD" w14:textId="77777777" w:rsidR="0019053D" w:rsidRPr="0031728C" w:rsidRDefault="0019053D" w:rsidP="0031728C">
      <w:pPr>
        <w:pStyle w:val="ListParagraph"/>
        <w:numPr>
          <w:ilvl w:val="0"/>
          <w:numId w:val="9"/>
        </w:numPr>
        <w:spacing w:line="480" w:lineRule="auto"/>
        <w:rPr>
          <w:rFonts w:ascii="Arial" w:eastAsia="Times New Roman" w:hAnsi="Arial" w:cs="Arial"/>
          <w:kern w:val="0"/>
          <w:lang w:eastAsia="en-GB"/>
          <w14:ligatures w14:val="none"/>
        </w:rPr>
      </w:pPr>
      <w:r w:rsidRPr="0031728C">
        <w:rPr>
          <w:rFonts w:ascii="Arial" w:eastAsia="Times New Roman" w:hAnsi="Arial" w:cs="Arial"/>
          <w:color w:val="000000"/>
          <w:kern w:val="0"/>
          <w:lang w:eastAsia="en-GB"/>
          <w14:ligatures w14:val="none"/>
        </w:rPr>
        <w:t>Evaluation of Tesla's Competitive Strategy: Despite the fact that Tesla's differentiation approach has catapulted it to the top of its industry, the company isn't without its share of problems, including costly research and development, fiercer competition, and limited production capacity. This report examines the strengths and weaknesses of Tesla's competitive strategy within the current business environment through a critical evaluation of various factors.</w:t>
      </w:r>
    </w:p>
    <w:p w14:paraId="1E86E3FB" w14:textId="77777777" w:rsidR="0019053D" w:rsidRPr="0031728C" w:rsidRDefault="0019053D" w:rsidP="0031728C">
      <w:pPr>
        <w:pStyle w:val="ListParagraph"/>
        <w:numPr>
          <w:ilvl w:val="0"/>
          <w:numId w:val="9"/>
        </w:numPr>
        <w:spacing w:line="480" w:lineRule="auto"/>
        <w:rPr>
          <w:rFonts w:ascii="Arial" w:eastAsia="Times New Roman" w:hAnsi="Arial" w:cs="Arial"/>
          <w:kern w:val="0"/>
          <w:lang w:eastAsia="en-GB"/>
          <w14:ligatures w14:val="none"/>
        </w:rPr>
      </w:pPr>
      <w:r w:rsidRPr="0031728C">
        <w:rPr>
          <w:rFonts w:ascii="Arial" w:eastAsia="Times New Roman" w:hAnsi="Arial" w:cs="Arial"/>
          <w:color w:val="000000"/>
          <w:kern w:val="0"/>
          <w:lang w:eastAsia="en-GB"/>
          <w14:ligatures w14:val="none"/>
        </w:rPr>
        <w:lastRenderedPageBreak/>
        <w:t>Recommendations for Tesla: Future Growth Suggestions: In order for Tesla to remain competitive in the face of increasing competition, the company should broaden its product line, establish strategic alliances, grow internationally, increase its investment in research and development, and focus on providing an even better experience for its customers. These recommendations are designed to tackle significant challenges and take advantage of new opportunities in the EV market and beyond.</w:t>
      </w:r>
    </w:p>
    <w:p w14:paraId="0F010473" w14:textId="74E02B38" w:rsidR="0019053D" w:rsidRPr="0031728C" w:rsidRDefault="0019053D" w:rsidP="0031728C">
      <w:pPr>
        <w:spacing w:line="480" w:lineRule="auto"/>
        <w:rPr>
          <w:rFonts w:ascii="Arial" w:hAnsi="Arial" w:cs="Arial"/>
          <w:sz w:val="24"/>
          <w:szCs w:val="24"/>
        </w:rPr>
      </w:pPr>
      <w:r w:rsidRPr="0031728C">
        <w:rPr>
          <w:rFonts w:ascii="Arial" w:hAnsi="Arial" w:cs="Arial"/>
          <w:color w:val="000000"/>
          <w:sz w:val="24"/>
          <w:szCs w:val="24"/>
        </w:rPr>
        <w:br/>
        <w:t>In a nutshell, Tesla's journey showcases the impact of disruptive innovation, strategic vision, and dedication to sustainability. Through ongoing innovation, adaptation, and leadership, Tesla has the potential to influence the future of mobility and energy, facilitating the shift towards a more sustainable and prosperous world.</w:t>
      </w:r>
    </w:p>
    <w:p w14:paraId="59A5963A" w14:textId="09A394BC" w:rsidR="004113FB" w:rsidRPr="0031728C" w:rsidRDefault="004113FB" w:rsidP="0031728C">
      <w:pPr>
        <w:pStyle w:val="Heading1"/>
        <w:spacing w:line="480" w:lineRule="auto"/>
        <w:rPr>
          <w:rFonts w:ascii="Arial" w:hAnsi="Arial" w:cs="Arial"/>
          <w:sz w:val="24"/>
          <w:szCs w:val="24"/>
          <w:lang w:val="en-GB"/>
        </w:rPr>
      </w:pPr>
      <w:r w:rsidRPr="0031728C">
        <w:rPr>
          <w:rFonts w:ascii="Arial" w:hAnsi="Arial" w:cs="Arial"/>
          <w:sz w:val="24"/>
          <w:szCs w:val="24"/>
          <w:lang w:val="en-GB"/>
        </w:rPr>
        <w:br w:type="page"/>
      </w:r>
    </w:p>
    <w:p w14:paraId="4B808029" w14:textId="177E0C2B" w:rsidR="00A31846" w:rsidRPr="0031728C" w:rsidRDefault="00A31846" w:rsidP="0031728C">
      <w:pPr>
        <w:pStyle w:val="Heading1"/>
        <w:spacing w:line="480" w:lineRule="auto"/>
        <w:rPr>
          <w:rFonts w:ascii="Arial" w:hAnsi="Arial" w:cs="Arial"/>
          <w:sz w:val="24"/>
          <w:szCs w:val="24"/>
          <w:lang w:val="en-GB"/>
        </w:rPr>
      </w:pPr>
      <w:bookmarkStart w:id="1" w:name="_Toc160055572"/>
      <w:r w:rsidRPr="0031728C">
        <w:rPr>
          <w:rFonts w:ascii="Arial" w:hAnsi="Arial" w:cs="Arial"/>
          <w:sz w:val="24"/>
          <w:szCs w:val="24"/>
          <w:lang w:val="en-GB"/>
        </w:rPr>
        <w:lastRenderedPageBreak/>
        <w:t>Introduction</w:t>
      </w:r>
      <w:bookmarkEnd w:id="1"/>
    </w:p>
    <w:p w14:paraId="2CCA1F87" w14:textId="5AE8A344" w:rsidR="004113FB" w:rsidRPr="0031728C" w:rsidRDefault="00664AA2" w:rsidP="0031728C">
      <w:pPr>
        <w:spacing w:line="480" w:lineRule="auto"/>
        <w:rPr>
          <w:rFonts w:ascii="Arial" w:hAnsi="Arial" w:cs="Arial"/>
          <w:color w:val="000000"/>
          <w:sz w:val="24"/>
          <w:szCs w:val="24"/>
        </w:rPr>
      </w:pPr>
      <w:proofErr w:type="spellStart"/>
      <w:r w:rsidRPr="0031728C">
        <w:rPr>
          <w:rFonts w:ascii="Arial" w:eastAsiaTheme="minorHAnsi" w:hAnsi="Arial" w:cs="Arial"/>
          <w:sz w:val="24"/>
          <w:szCs w:val="24"/>
          <w:lang w:eastAsia="en-US"/>
          <w14:ligatures w14:val="standardContextual"/>
        </w:rPr>
        <w:t>Mangram</w:t>
      </w:r>
      <w:proofErr w:type="spellEnd"/>
      <w:r w:rsidRPr="0031728C">
        <w:rPr>
          <w:rFonts w:ascii="Arial" w:eastAsiaTheme="minorHAnsi" w:hAnsi="Arial" w:cs="Arial"/>
          <w:sz w:val="24"/>
          <w:szCs w:val="24"/>
          <w:lang w:eastAsia="en-US"/>
          <w14:ligatures w14:val="standardContextual"/>
        </w:rPr>
        <w:t xml:space="preserve"> (2012) explains that</w:t>
      </w:r>
      <w:r w:rsidR="00AB05B6" w:rsidRPr="00AB05B6">
        <w:t xml:space="preserve"> </w:t>
      </w:r>
      <w:r w:rsidR="00AB05B6">
        <w:rPr>
          <w:rFonts w:ascii="Arial" w:eastAsiaTheme="minorHAnsi" w:hAnsi="Arial" w:cs="Arial"/>
          <w:sz w:val="24"/>
          <w:szCs w:val="24"/>
          <w:lang w:eastAsia="en-US"/>
          <w14:ligatures w14:val="standardContextual"/>
        </w:rPr>
        <w:t xml:space="preserve">two </w:t>
      </w:r>
      <w:r w:rsidR="00AB05B6" w:rsidRPr="00AB05B6">
        <w:rPr>
          <w:rFonts w:ascii="Arial" w:eastAsiaTheme="minorHAnsi" w:hAnsi="Arial" w:cs="Arial"/>
          <w:sz w:val="24"/>
          <w:szCs w:val="24"/>
          <w:lang w:eastAsia="en-US"/>
          <w14:ligatures w14:val="standardContextual"/>
        </w:rPr>
        <w:t xml:space="preserve">creative engineers Martin Eberhard and Marc </w:t>
      </w:r>
      <w:proofErr w:type="spellStart"/>
      <w:r w:rsidR="00AB05B6" w:rsidRPr="00AB05B6">
        <w:rPr>
          <w:rFonts w:ascii="Arial" w:eastAsiaTheme="minorHAnsi" w:hAnsi="Arial" w:cs="Arial"/>
          <w:sz w:val="24"/>
          <w:szCs w:val="24"/>
          <w:lang w:eastAsia="en-US"/>
          <w14:ligatures w14:val="standardContextual"/>
        </w:rPr>
        <w:t>Tarpenning</w:t>
      </w:r>
      <w:proofErr w:type="spellEnd"/>
      <w:r w:rsidR="00AB05B6" w:rsidRPr="00AB05B6">
        <w:rPr>
          <w:rFonts w:ascii="Arial" w:eastAsiaTheme="minorHAnsi" w:hAnsi="Arial" w:cs="Arial"/>
          <w:sz w:val="24"/>
          <w:szCs w:val="24"/>
          <w:lang w:eastAsia="en-US"/>
          <w14:ligatures w14:val="standardContextual"/>
        </w:rPr>
        <w:t xml:space="preserve"> founded Tesla in 2003</w:t>
      </w:r>
      <w:r w:rsidR="00AB05B6">
        <w:rPr>
          <w:rFonts w:ascii="Arial" w:hAnsi="Arial" w:cs="Arial"/>
          <w:color w:val="000000"/>
          <w:sz w:val="24"/>
          <w:szCs w:val="24"/>
        </w:rPr>
        <w:t xml:space="preserve"> and Tesla </w:t>
      </w:r>
      <w:r w:rsidR="008123B5" w:rsidRPr="0031728C">
        <w:rPr>
          <w:rFonts w:ascii="Arial" w:hAnsi="Arial" w:cs="Arial"/>
          <w:color w:val="000000"/>
          <w:sz w:val="24"/>
          <w:szCs w:val="24"/>
        </w:rPr>
        <w:t>is currently spearheaded by Elon Musk</w:t>
      </w:r>
      <w:r w:rsidR="00DD4905" w:rsidRPr="0031728C">
        <w:rPr>
          <w:rFonts w:ascii="Arial" w:hAnsi="Arial" w:cs="Arial"/>
          <w:color w:val="000000"/>
          <w:sz w:val="24"/>
          <w:szCs w:val="24"/>
        </w:rPr>
        <w:t xml:space="preserve"> (</w:t>
      </w:r>
      <w:proofErr w:type="spellStart"/>
      <w:r w:rsidR="00DD4905" w:rsidRPr="0031728C">
        <w:rPr>
          <w:rFonts w:ascii="Arial" w:hAnsi="Arial" w:cs="Arial"/>
          <w:color w:val="222222"/>
          <w:sz w:val="24"/>
          <w:szCs w:val="24"/>
          <w:shd w:val="clear" w:color="auto" w:fill="FFFFFF"/>
        </w:rPr>
        <w:t>Mangram</w:t>
      </w:r>
      <w:proofErr w:type="spellEnd"/>
      <w:r w:rsidR="00DD4905" w:rsidRPr="0031728C">
        <w:rPr>
          <w:rFonts w:ascii="Arial" w:hAnsi="Arial" w:cs="Arial"/>
          <w:color w:val="222222"/>
          <w:sz w:val="24"/>
          <w:szCs w:val="24"/>
          <w:shd w:val="clear" w:color="auto" w:fill="FFFFFF"/>
        </w:rPr>
        <w:t>, 2012)</w:t>
      </w:r>
      <w:r w:rsidRPr="0031728C">
        <w:rPr>
          <w:rFonts w:ascii="Arial" w:hAnsi="Arial" w:cs="Arial"/>
          <w:color w:val="222222"/>
          <w:sz w:val="24"/>
          <w:szCs w:val="24"/>
          <w:shd w:val="clear" w:color="auto" w:fill="FFFFFF"/>
        </w:rPr>
        <w:t xml:space="preserve"> as its </w:t>
      </w:r>
      <w:proofErr w:type="spellStart"/>
      <w:r w:rsidRPr="0031728C">
        <w:rPr>
          <w:rFonts w:ascii="Arial" w:hAnsi="Arial" w:cs="Arial"/>
          <w:color w:val="222222"/>
          <w:sz w:val="24"/>
          <w:szCs w:val="24"/>
          <w:shd w:val="clear" w:color="auto" w:fill="FFFFFF"/>
        </w:rPr>
        <w:t>ceo</w:t>
      </w:r>
      <w:proofErr w:type="spellEnd"/>
      <w:r w:rsidR="008123B5" w:rsidRPr="0031728C">
        <w:rPr>
          <w:rFonts w:ascii="Arial" w:hAnsi="Arial" w:cs="Arial"/>
          <w:color w:val="000000"/>
          <w:sz w:val="24"/>
          <w:szCs w:val="24"/>
        </w:rPr>
        <w:t xml:space="preserve">. The company is dedicated to transforming </w:t>
      </w:r>
      <w:r w:rsidR="00D81D75" w:rsidRPr="0031728C">
        <w:rPr>
          <w:rFonts w:ascii="Arial" w:hAnsi="Arial" w:cs="Arial"/>
          <w:color w:val="000000"/>
          <w:sz w:val="24"/>
          <w:szCs w:val="24"/>
        </w:rPr>
        <w:t>cars</w:t>
      </w:r>
      <w:r w:rsidR="008123B5" w:rsidRPr="0031728C">
        <w:rPr>
          <w:rFonts w:ascii="Arial" w:hAnsi="Arial" w:cs="Arial"/>
          <w:color w:val="000000"/>
          <w:sz w:val="24"/>
          <w:szCs w:val="24"/>
        </w:rPr>
        <w:t xml:space="preserve"> with sustainable energy solutions</w:t>
      </w:r>
      <w:r w:rsidR="00D81D75" w:rsidRPr="0031728C">
        <w:rPr>
          <w:rFonts w:ascii="Arial" w:hAnsi="Arial" w:cs="Arial"/>
          <w:color w:val="000000"/>
          <w:sz w:val="24"/>
          <w:szCs w:val="24"/>
        </w:rPr>
        <w:t xml:space="preserve"> and more automation</w:t>
      </w:r>
      <w:r w:rsidR="008123B5" w:rsidRPr="0031728C">
        <w:rPr>
          <w:rFonts w:ascii="Arial" w:hAnsi="Arial" w:cs="Arial"/>
          <w:color w:val="000000"/>
          <w:sz w:val="24"/>
          <w:szCs w:val="24"/>
        </w:rPr>
        <w:t>. Embarking on a mission to demonstrate the potential of electric vehicles (EVs) has now evolved into a worldwide trend, transforming both the automotive industry and the larger dialogue on environmental sustainability and technological advancement</w:t>
      </w:r>
      <w:r w:rsidR="00DD4905" w:rsidRPr="0031728C">
        <w:rPr>
          <w:rFonts w:ascii="Arial" w:hAnsi="Arial" w:cs="Arial"/>
          <w:color w:val="000000"/>
          <w:sz w:val="24"/>
          <w:szCs w:val="24"/>
        </w:rPr>
        <w:t xml:space="preserve"> (</w:t>
      </w:r>
      <w:r w:rsidR="00DD4905" w:rsidRPr="0031728C">
        <w:rPr>
          <w:rFonts w:ascii="Arial" w:hAnsi="Arial" w:cs="Arial"/>
          <w:color w:val="222222"/>
          <w:sz w:val="24"/>
          <w:szCs w:val="24"/>
          <w:shd w:val="clear" w:color="auto" w:fill="FFFFFF"/>
        </w:rPr>
        <w:t>Eisler, 2016)</w:t>
      </w:r>
      <w:r w:rsidR="008123B5" w:rsidRPr="0031728C">
        <w:rPr>
          <w:rFonts w:ascii="Arial" w:hAnsi="Arial" w:cs="Arial"/>
          <w:color w:val="000000"/>
          <w:sz w:val="24"/>
          <w:szCs w:val="24"/>
        </w:rPr>
        <w:t>.</w:t>
      </w:r>
    </w:p>
    <w:p w14:paraId="60A6EE77" w14:textId="4C31CD89" w:rsidR="004113FB"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t>Tesla's path has been truly extraordinary. Starting as a niche player in the EV market and growing into a dominant force that captures the attention of industry giants and consumers, the company's journey showcases the impact of innovative disruption and strategic foresight</w:t>
      </w:r>
      <w:r w:rsidR="00DD4905" w:rsidRPr="0031728C">
        <w:rPr>
          <w:rFonts w:ascii="Arial" w:hAnsi="Arial" w:cs="Arial"/>
          <w:color w:val="000000"/>
          <w:sz w:val="24"/>
          <w:szCs w:val="24"/>
        </w:rPr>
        <w:t xml:space="preserve"> (</w:t>
      </w:r>
      <w:r w:rsidR="00DD4905" w:rsidRPr="0031728C">
        <w:rPr>
          <w:rFonts w:ascii="Arial" w:hAnsi="Arial" w:cs="Arial"/>
          <w:color w:val="222222"/>
          <w:sz w:val="24"/>
          <w:szCs w:val="24"/>
          <w:shd w:val="clear" w:color="auto" w:fill="FFFFFF"/>
        </w:rPr>
        <w:t>Thomas and Maine, 2019)</w:t>
      </w:r>
      <w:r w:rsidRPr="0031728C">
        <w:rPr>
          <w:rFonts w:ascii="Arial" w:hAnsi="Arial" w:cs="Arial"/>
          <w:color w:val="000000"/>
          <w:sz w:val="24"/>
          <w:szCs w:val="24"/>
        </w:rPr>
        <w:t xml:space="preserve">. </w:t>
      </w:r>
      <w:proofErr w:type="gramStart"/>
      <w:r w:rsidRPr="0031728C">
        <w:rPr>
          <w:rFonts w:ascii="Arial" w:hAnsi="Arial" w:cs="Arial"/>
          <w:color w:val="000000"/>
          <w:sz w:val="24"/>
          <w:szCs w:val="24"/>
        </w:rPr>
        <w:t>Through the use of</w:t>
      </w:r>
      <w:proofErr w:type="gramEnd"/>
      <w:r w:rsidRPr="0031728C">
        <w:rPr>
          <w:rFonts w:ascii="Arial" w:hAnsi="Arial" w:cs="Arial"/>
          <w:color w:val="000000"/>
          <w:sz w:val="24"/>
          <w:szCs w:val="24"/>
        </w:rPr>
        <w:t xml:space="preserve"> advanced technology, continuous innovation, and a unique brand image, Tesla has surpassed traditional automakers, establishing a unique position in the market and captivating the interest of millions globally.</w:t>
      </w:r>
    </w:p>
    <w:p w14:paraId="7DD43071" w14:textId="187ADCC3" w:rsidR="007100C0" w:rsidRPr="00AB05B6" w:rsidRDefault="008123B5" w:rsidP="00AB05B6">
      <w:pPr>
        <w:spacing w:line="480" w:lineRule="auto"/>
        <w:rPr>
          <w:rFonts w:ascii="Arial" w:hAnsi="Arial" w:cs="Arial"/>
          <w:color w:val="000000"/>
          <w:sz w:val="24"/>
          <w:szCs w:val="24"/>
          <w:lang w:val="en-IN"/>
        </w:rPr>
      </w:pPr>
      <w:r w:rsidRPr="0031728C">
        <w:rPr>
          <w:rFonts w:ascii="Arial" w:hAnsi="Arial" w:cs="Arial"/>
          <w:color w:val="000000"/>
          <w:sz w:val="24"/>
          <w:szCs w:val="24"/>
        </w:rPr>
        <w:br/>
        <w:t xml:space="preserve">Tesla's narrative goes beyond business triumph to encompass significant societal change. </w:t>
      </w:r>
      <w:proofErr w:type="spellStart"/>
      <w:r w:rsidR="003C1EC3" w:rsidRPr="0031728C">
        <w:rPr>
          <w:rFonts w:ascii="Arial" w:hAnsi="Arial" w:cs="Arial"/>
          <w:color w:val="222222"/>
          <w:sz w:val="24"/>
          <w:szCs w:val="24"/>
          <w:shd w:val="clear" w:color="auto" w:fill="FFFFFF"/>
        </w:rPr>
        <w:t>Maradin</w:t>
      </w:r>
      <w:proofErr w:type="spellEnd"/>
      <w:r w:rsidR="003C1EC3" w:rsidRPr="0031728C">
        <w:rPr>
          <w:rFonts w:ascii="Arial" w:hAnsi="Arial" w:cs="Arial"/>
          <w:color w:val="222222"/>
          <w:sz w:val="24"/>
          <w:szCs w:val="24"/>
          <w:shd w:val="clear" w:color="auto" w:fill="FFFFFF"/>
        </w:rPr>
        <w:t>, et al (2022)</w:t>
      </w:r>
      <w:r w:rsidR="003C1EC3" w:rsidRPr="0031728C">
        <w:rPr>
          <w:rFonts w:ascii="Arial" w:hAnsi="Arial" w:cs="Arial"/>
          <w:color w:val="000000"/>
          <w:sz w:val="24"/>
          <w:szCs w:val="24"/>
        </w:rPr>
        <w:t xml:space="preserve"> says that, wi</w:t>
      </w:r>
      <w:r w:rsidRPr="0031728C">
        <w:rPr>
          <w:rFonts w:ascii="Arial" w:hAnsi="Arial" w:cs="Arial"/>
          <w:color w:val="000000"/>
          <w:sz w:val="24"/>
          <w:szCs w:val="24"/>
        </w:rPr>
        <w:t>th a steadfast dedication to sustainability and clean energy, Tesla has ignited a worldwide movement, motivating people, authorities, and companies to adopt a more sustainable future</w:t>
      </w:r>
      <w:r w:rsidR="003C1EC3" w:rsidRPr="0031728C">
        <w:rPr>
          <w:rFonts w:ascii="Arial" w:hAnsi="Arial" w:cs="Arial"/>
          <w:color w:val="000000"/>
          <w:sz w:val="24"/>
          <w:szCs w:val="24"/>
        </w:rPr>
        <w:t>.</w:t>
      </w:r>
      <w:r w:rsidR="00DD4905" w:rsidRPr="0031728C">
        <w:rPr>
          <w:rFonts w:ascii="Arial" w:hAnsi="Arial" w:cs="Arial"/>
          <w:color w:val="000000"/>
          <w:sz w:val="24"/>
          <w:szCs w:val="24"/>
        </w:rPr>
        <w:t xml:space="preserve"> </w:t>
      </w:r>
      <w:r w:rsidR="003C1EC3" w:rsidRPr="0031728C">
        <w:rPr>
          <w:rFonts w:ascii="Arial" w:hAnsi="Arial" w:cs="Arial"/>
          <w:color w:val="000000"/>
          <w:sz w:val="24"/>
          <w:szCs w:val="24"/>
        </w:rPr>
        <w:t>According to T</w:t>
      </w:r>
      <w:r w:rsidR="003C1EC3" w:rsidRPr="0031728C">
        <w:rPr>
          <w:rFonts w:ascii="Arial" w:hAnsi="Arial" w:cs="Arial"/>
          <w:color w:val="333333"/>
          <w:sz w:val="24"/>
          <w:szCs w:val="24"/>
          <w:shd w:val="clear" w:color="auto" w:fill="FBFBFB"/>
        </w:rPr>
        <w:t>esla, (2024)</w:t>
      </w:r>
      <w:r w:rsidR="003C1EC3" w:rsidRPr="0031728C">
        <w:rPr>
          <w:rFonts w:ascii="Arial" w:hAnsi="Arial" w:cs="Arial"/>
          <w:color w:val="000000"/>
          <w:sz w:val="24"/>
          <w:szCs w:val="24"/>
        </w:rPr>
        <w:t>, t</w:t>
      </w:r>
      <w:r w:rsidRPr="0031728C">
        <w:rPr>
          <w:rFonts w:ascii="Arial" w:hAnsi="Arial" w:cs="Arial"/>
          <w:color w:val="000000"/>
          <w:sz w:val="24"/>
          <w:szCs w:val="24"/>
        </w:rPr>
        <w:t>he company's influence goes beyond electric vehicles to include energy storage solutions, solar products, and even ambitions for space exploration, highlighting its drive to transform various sectors and advance humanity towards a brighter and more sustainable future</w:t>
      </w:r>
      <w:r w:rsidR="003C1EC3" w:rsidRPr="0031728C">
        <w:rPr>
          <w:rFonts w:ascii="Arial" w:hAnsi="Arial" w:cs="Arial"/>
          <w:color w:val="000000"/>
          <w:sz w:val="24"/>
          <w:szCs w:val="24"/>
        </w:rPr>
        <w:t>.</w:t>
      </w:r>
      <w:r w:rsidRPr="0031728C">
        <w:rPr>
          <w:rFonts w:ascii="Arial" w:hAnsi="Arial" w:cs="Arial"/>
          <w:color w:val="000000"/>
          <w:sz w:val="24"/>
          <w:szCs w:val="24"/>
        </w:rPr>
        <w:br/>
      </w:r>
      <w:r w:rsidRPr="0031728C">
        <w:rPr>
          <w:rFonts w:ascii="Arial" w:hAnsi="Arial" w:cs="Arial"/>
          <w:color w:val="000000"/>
          <w:sz w:val="24"/>
          <w:szCs w:val="24"/>
        </w:rPr>
        <w:lastRenderedPageBreak/>
        <w:t xml:space="preserve">As Tesla </w:t>
      </w:r>
      <w:r w:rsidR="00E62FC0" w:rsidRPr="0031728C">
        <w:rPr>
          <w:rFonts w:ascii="Arial" w:hAnsi="Arial" w:cs="Arial"/>
          <w:color w:val="000000"/>
          <w:sz w:val="24"/>
          <w:szCs w:val="24"/>
        </w:rPr>
        <w:t>manoeuvres</w:t>
      </w:r>
      <w:r w:rsidRPr="0031728C">
        <w:rPr>
          <w:rFonts w:ascii="Arial" w:hAnsi="Arial" w:cs="Arial"/>
          <w:color w:val="000000"/>
          <w:sz w:val="24"/>
          <w:szCs w:val="24"/>
        </w:rPr>
        <w:t xml:space="preserve"> through the dynamic market landscape, facing increased competition, changing consumer preferences, and regulatory hurdles, all eyes are on its strategic decisions and future direction. This report delves deeply into Tesla's competitive and development strategies, critically </w:t>
      </w:r>
      <w:r w:rsidR="003C1EC3" w:rsidRPr="0031728C">
        <w:rPr>
          <w:rFonts w:ascii="Arial" w:hAnsi="Arial" w:cs="Arial"/>
          <w:color w:val="000000"/>
          <w:sz w:val="24"/>
          <w:szCs w:val="24"/>
        </w:rPr>
        <w:t>analysing</w:t>
      </w:r>
      <w:r w:rsidRPr="0031728C">
        <w:rPr>
          <w:rFonts w:ascii="Arial" w:hAnsi="Arial" w:cs="Arial"/>
          <w:color w:val="000000"/>
          <w:sz w:val="24"/>
          <w:szCs w:val="24"/>
        </w:rPr>
        <w:t xml:space="preserve"> its approach to maintaining market leadership in the face of growing competition and exploring avenues for future growth and innovation. Through a detailed analysis of Tesla's strategic decisions and their impact on the automotive industry, we aim to uncover </w:t>
      </w:r>
      <w:r w:rsidRPr="00AB05B6">
        <w:rPr>
          <w:rFonts w:ascii="Arial" w:hAnsi="Arial" w:cs="Arial"/>
          <w:color w:val="000000"/>
          <w:sz w:val="24"/>
          <w:szCs w:val="24"/>
        </w:rPr>
        <w:t>the reasons behind Tesla's success and gain valuable insights for its future direction.</w:t>
      </w:r>
    </w:p>
    <w:p w14:paraId="45052418" w14:textId="77777777" w:rsidR="004113FB" w:rsidRPr="00AB05B6" w:rsidRDefault="004113FB" w:rsidP="00AB05B6">
      <w:pPr>
        <w:pStyle w:val="Heading1"/>
        <w:spacing w:line="480" w:lineRule="auto"/>
        <w:rPr>
          <w:rFonts w:ascii="Arial" w:hAnsi="Arial" w:cs="Arial"/>
          <w:sz w:val="24"/>
          <w:szCs w:val="24"/>
          <w:lang w:val="en-GB"/>
        </w:rPr>
      </w:pPr>
    </w:p>
    <w:p w14:paraId="2A65C7C2" w14:textId="58941C0E" w:rsidR="007100C0" w:rsidRPr="00AB05B6" w:rsidRDefault="00A31846" w:rsidP="00AB05B6">
      <w:pPr>
        <w:pStyle w:val="Heading1"/>
        <w:spacing w:line="480" w:lineRule="auto"/>
        <w:rPr>
          <w:rFonts w:ascii="Arial" w:hAnsi="Arial" w:cs="Arial"/>
          <w:sz w:val="24"/>
          <w:szCs w:val="24"/>
          <w:lang w:val="en-GB"/>
        </w:rPr>
      </w:pPr>
      <w:bookmarkStart w:id="2" w:name="_Toc160055573"/>
      <w:r w:rsidRPr="00AB05B6">
        <w:rPr>
          <w:rFonts w:ascii="Arial" w:hAnsi="Arial" w:cs="Arial"/>
          <w:sz w:val="24"/>
          <w:szCs w:val="24"/>
          <w:lang w:val="en-GB"/>
        </w:rPr>
        <w:t>Background</w:t>
      </w:r>
      <w:bookmarkEnd w:id="2"/>
    </w:p>
    <w:p w14:paraId="399F0B0D" w14:textId="6E1B6BF4" w:rsidR="004113FB" w:rsidRPr="00AB05B6" w:rsidRDefault="00AB05B6" w:rsidP="00AB05B6">
      <w:pPr>
        <w:spacing w:line="480" w:lineRule="auto"/>
        <w:rPr>
          <w:rFonts w:ascii="Arial" w:hAnsi="Arial" w:cs="Arial"/>
          <w:sz w:val="24"/>
          <w:szCs w:val="24"/>
          <w:lang w:val="en-IN"/>
        </w:rPr>
      </w:pPr>
      <w:r w:rsidRPr="00AB05B6">
        <w:rPr>
          <w:rFonts w:ascii="Arial" w:hAnsi="Arial" w:cs="Arial"/>
          <w:color w:val="000000"/>
          <w:sz w:val="24"/>
          <w:szCs w:val="24"/>
          <w:lang w:val="en-IN"/>
        </w:rPr>
        <w:t>Tesla has transformed the automobile industry with its state-of-the-art electric cars and sustainable energy offerings</w:t>
      </w:r>
      <w:r w:rsidRPr="00AB05B6">
        <w:rPr>
          <w:rFonts w:ascii="Arial" w:hAnsi="Arial" w:cs="Arial"/>
          <w:color w:val="000000"/>
          <w:sz w:val="24"/>
          <w:szCs w:val="24"/>
        </w:rPr>
        <w:t>.</w:t>
      </w:r>
      <w:r w:rsidR="008123B5" w:rsidRPr="00AB05B6">
        <w:rPr>
          <w:rFonts w:ascii="Arial" w:hAnsi="Arial" w:cs="Arial"/>
          <w:color w:val="000000"/>
          <w:sz w:val="24"/>
          <w:szCs w:val="24"/>
        </w:rPr>
        <w:t>Tesla embarked on a quest to expedite the global shift to sustainable energy. Starting with an ambitious vision to disrupt the traditional gasoline vehicle market, this movement has now become a worldwide sensation, transforming how consumers view products and setting new benchmarks for the industry</w:t>
      </w:r>
      <w:r w:rsidR="00E62FC0" w:rsidRPr="00AB05B6">
        <w:rPr>
          <w:rFonts w:ascii="Arial" w:hAnsi="Arial" w:cs="Arial"/>
          <w:color w:val="000000"/>
          <w:sz w:val="24"/>
          <w:szCs w:val="24"/>
        </w:rPr>
        <w:t xml:space="preserve"> (</w:t>
      </w:r>
      <w:r w:rsidR="00E62FC0" w:rsidRPr="00AB05B6">
        <w:rPr>
          <w:rFonts w:ascii="Arial" w:hAnsi="Arial" w:cs="Arial"/>
          <w:color w:val="222222"/>
          <w:sz w:val="24"/>
          <w:szCs w:val="24"/>
          <w:shd w:val="clear" w:color="auto" w:fill="FFFFFF"/>
        </w:rPr>
        <w:t>Liu, and Meng, 2017)</w:t>
      </w:r>
      <w:r w:rsidR="008123B5" w:rsidRPr="00AB05B6">
        <w:rPr>
          <w:rFonts w:ascii="Arial" w:hAnsi="Arial" w:cs="Arial"/>
          <w:color w:val="000000"/>
          <w:sz w:val="24"/>
          <w:szCs w:val="24"/>
        </w:rPr>
        <w:t>.</w:t>
      </w:r>
    </w:p>
    <w:p w14:paraId="7F9B270D" w14:textId="114AE68C" w:rsidR="004113FB" w:rsidRPr="0031728C" w:rsidRDefault="008123B5" w:rsidP="00AB05B6">
      <w:pPr>
        <w:spacing w:line="480" w:lineRule="auto"/>
        <w:rPr>
          <w:rFonts w:ascii="Arial" w:hAnsi="Arial" w:cs="Arial"/>
          <w:color w:val="000000"/>
          <w:sz w:val="24"/>
          <w:szCs w:val="24"/>
        </w:rPr>
      </w:pPr>
      <w:r w:rsidRPr="00AB05B6">
        <w:rPr>
          <w:rFonts w:ascii="Arial" w:hAnsi="Arial" w:cs="Arial"/>
          <w:color w:val="000000"/>
          <w:sz w:val="24"/>
          <w:szCs w:val="24"/>
        </w:rPr>
        <w:br/>
        <w:t>Tesla's success is rooted in its dedication to innovation</w:t>
      </w:r>
      <w:r w:rsidRPr="0031728C">
        <w:rPr>
          <w:rFonts w:ascii="Arial" w:hAnsi="Arial" w:cs="Arial"/>
          <w:color w:val="000000"/>
          <w:sz w:val="24"/>
          <w:szCs w:val="24"/>
        </w:rPr>
        <w:t xml:space="preserve"> and technological excellence. The company's top products, such as the Model S</w:t>
      </w:r>
      <w:r w:rsidR="00AB05B6">
        <w:rPr>
          <w:rFonts w:ascii="Arial" w:hAnsi="Arial" w:cs="Arial"/>
          <w:color w:val="000000"/>
          <w:sz w:val="24"/>
          <w:szCs w:val="24"/>
        </w:rPr>
        <w:t>,</w:t>
      </w:r>
      <w:r w:rsidR="00AB05B6" w:rsidRPr="00AB05B6">
        <w:rPr>
          <w:rFonts w:ascii="Arial" w:hAnsi="Arial" w:cs="Arial"/>
          <w:color w:val="000000"/>
          <w:sz w:val="24"/>
          <w:szCs w:val="24"/>
        </w:rPr>
        <w:t xml:space="preserve"> </w:t>
      </w:r>
      <w:r w:rsidR="00AB05B6" w:rsidRPr="0031728C">
        <w:rPr>
          <w:rFonts w:ascii="Arial" w:hAnsi="Arial" w:cs="Arial"/>
          <w:color w:val="000000"/>
          <w:sz w:val="24"/>
          <w:szCs w:val="24"/>
        </w:rPr>
        <w:t>Model X</w:t>
      </w:r>
      <w:r w:rsidRPr="0031728C">
        <w:rPr>
          <w:rFonts w:ascii="Arial" w:hAnsi="Arial" w:cs="Arial"/>
          <w:color w:val="000000"/>
          <w:sz w:val="24"/>
          <w:szCs w:val="24"/>
        </w:rPr>
        <w:t>, Model 3, and Model Y, showcase a blend of innovative design, top-notch performance, and eco-friendly features</w:t>
      </w:r>
      <w:r w:rsidR="00E62FC0" w:rsidRPr="0031728C">
        <w:rPr>
          <w:rFonts w:ascii="Arial" w:hAnsi="Arial" w:cs="Arial"/>
          <w:color w:val="000000"/>
          <w:sz w:val="24"/>
          <w:szCs w:val="24"/>
        </w:rPr>
        <w:t xml:space="preserve"> (</w:t>
      </w:r>
      <w:r w:rsidR="00E62FC0" w:rsidRPr="0031728C">
        <w:rPr>
          <w:rFonts w:ascii="Arial" w:hAnsi="Arial" w:cs="Arial"/>
          <w:color w:val="222222"/>
          <w:sz w:val="24"/>
          <w:szCs w:val="24"/>
          <w:shd w:val="clear" w:color="auto" w:fill="FFFFFF"/>
        </w:rPr>
        <w:t>Lang, et al 2021)</w:t>
      </w:r>
      <w:r w:rsidRPr="0031728C">
        <w:rPr>
          <w:rFonts w:ascii="Arial" w:hAnsi="Arial" w:cs="Arial"/>
          <w:color w:val="000000"/>
          <w:sz w:val="24"/>
          <w:szCs w:val="24"/>
        </w:rPr>
        <w:t xml:space="preserve">. </w:t>
      </w:r>
      <w:proofErr w:type="spellStart"/>
      <w:r w:rsidR="003C1EC3" w:rsidRPr="0031728C">
        <w:rPr>
          <w:rFonts w:ascii="Arial" w:hAnsi="Arial" w:cs="Arial"/>
          <w:color w:val="222222"/>
          <w:sz w:val="24"/>
          <w:szCs w:val="24"/>
          <w:shd w:val="clear" w:color="auto" w:fill="FFFFFF"/>
        </w:rPr>
        <w:t>Ranjbar</w:t>
      </w:r>
      <w:proofErr w:type="spellEnd"/>
      <w:r w:rsidR="003C1EC3" w:rsidRPr="0031728C">
        <w:rPr>
          <w:rFonts w:ascii="Arial" w:hAnsi="Arial" w:cs="Arial"/>
          <w:color w:val="222222"/>
          <w:sz w:val="24"/>
          <w:szCs w:val="24"/>
          <w:shd w:val="clear" w:color="auto" w:fill="FFFFFF"/>
        </w:rPr>
        <w:t xml:space="preserve"> and </w:t>
      </w:r>
      <w:proofErr w:type="spellStart"/>
      <w:r w:rsidR="003C1EC3" w:rsidRPr="0031728C">
        <w:rPr>
          <w:rFonts w:ascii="Arial" w:hAnsi="Arial" w:cs="Arial"/>
          <w:color w:val="222222"/>
          <w:sz w:val="24"/>
          <w:szCs w:val="24"/>
          <w:shd w:val="clear" w:color="auto" w:fill="FFFFFF"/>
        </w:rPr>
        <w:t>Sharifzadeh</w:t>
      </w:r>
      <w:proofErr w:type="spellEnd"/>
      <w:r w:rsidR="003C1EC3" w:rsidRPr="0031728C">
        <w:rPr>
          <w:rFonts w:ascii="Arial" w:hAnsi="Arial" w:cs="Arial"/>
          <w:color w:val="222222"/>
          <w:sz w:val="24"/>
          <w:szCs w:val="24"/>
          <w:shd w:val="clear" w:color="auto" w:fill="FFFFFF"/>
        </w:rPr>
        <w:t xml:space="preserve"> (2022)</w:t>
      </w:r>
      <w:r w:rsidR="003C1EC3" w:rsidRPr="0031728C">
        <w:rPr>
          <w:rFonts w:ascii="Arial" w:hAnsi="Arial" w:cs="Arial"/>
          <w:color w:val="000000"/>
          <w:sz w:val="24"/>
          <w:szCs w:val="24"/>
        </w:rPr>
        <w:t xml:space="preserve"> argue that </w:t>
      </w:r>
      <w:r w:rsidRPr="0031728C">
        <w:rPr>
          <w:rFonts w:ascii="Arial" w:hAnsi="Arial" w:cs="Arial"/>
          <w:color w:val="000000"/>
          <w:sz w:val="24"/>
          <w:szCs w:val="24"/>
        </w:rPr>
        <w:t xml:space="preserve">Tesla's electric vehicles provide emission-free transportation along with impressive range, acceleration, and autonomy, establishing new standards in the automotive sector and attracting a wide variety of consumers, from environmental enthusiasts to luxury </w:t>
      </w:r>
      <w:r w:rsidRPr="0031728C">
        <w:rPr>
          <w:rFonts w:ascii="Arial" w:hAnsi="Arial" w:cs="Arial"/>
          <w:color w:val="000000"/>
          <w:sz w:val="24"/>
          <w:szCs w:val="24"/>
        </w:rPr>
        <w:lastRenderedPageBreak/>
        <w:t>car fans</w:t>
      </w:r>
      <w:r w:rsidR="003C1EC3" w:rsidRPr="0031728C">
        <w:rPr>
          <w:rFonts w:ascii="Arial" w:hAnsi="Arial" w:cs="Arial"/>
          <w:color w:val="000000"/>
          <w:sz w:val="24"/>
          <w:szCs w:val="24"/>
        </w:rPr>
        <w:t>.</w:t>
      </w:r>
      <w:r w:rsidRPr="0031728C">
        <w:rPr>
          <w:rFonts w:ascii="Arial" w:hAnsi="Arial" w:cs="Arial"/>
          <w:color w:val="000000"/>
          <w:sz w:val="24"/>
          <w:szCs w:val="24"/>
        </w:rPr>
        <w:br/>
      </w:r>
      <w:r w:rsidR="003C1EC3" w:rsidRPr="0031728C">
        <w:rPr>
          <w:rFonts w:ascii="Arial" w:hAnsi="Arial" w:cs="Arial"/>
          <w:color w:val="333333"/>
          <w:sz w:val="24"/>
          <w:szCs w:val="24"/>
          <w:shd w:val="clear" w:color="auto" w:fill="FBFBFB"/>
        </w:rPr>
        <w:t>Tesla (2024)</w:t>
      </w:r>
      <w:r w:rsidR="003C1EC3" w:rsidRPr="0031728C">
        <w:rPr>
          <w:rFonts w:ascii="Arial" w:hAnsi="Arial" w:cs="Arial"/>
          <w:color w:val="000000"/>
          <w:sz w:val="24"/>
          <w:szCs w:val="24"/>
        </w:rPr>
        <w:t xml:space="preserve"> mentions that a</w:t>
      </w:r>
      <w:r w:rsidRPr="0031728C">
        <w:rPr>
          <w:rFonts w:ascii="Arial" w:hAnsi="Arial" w:cs="Arial"/>
          <w:color w:val="000000"/>
          <w:sz w:val="24"/>
          <w:szCs w:val="24"/>
        </w:rPr>
        <w:t>side from its innovative electric vehicles, Tesla has expanded its range of products to include energy solutions that aim to transform how we produce, store, and use electricity</w:t>
      </w:r>
      <w:r w:rsidR="003C1EC3" w:rsidRPr="0031728C">
        <w:rPr>
          <w:rFonts w:ascii="Arial" w:hAnsi="Arial" w:cs="Arial"/>
          <w:color w:val="000000"/>
          <w:sz w:val="24"/>
          <w:szCs w:val="24"/>
        </w:rPr>
        <w:t xml:space="preserve">. </w:t>
      </w:r>
      <w:r w:rsidRPr="0031728C">
        <w:rPr>
          <w:rFonts w:ascii="Arial" w:hAnsi="Arial" w:cs="Arial"/>
          <w:color w:val="000000"/>
          <w:sz w:val="24"/>
          <w:szCs w:val="24"/>
        </w:rPr>
        <w:t>Tesla's entry into the renewable energy market includes the Powerwall and Powerpack batteries, as well as solar panels and solar roof tiles. These products provide consumers and businesses with the chance to utilize clean, sustainable energy and decrease dependence on fossil fuels.</w:t>
      </w:r>
    </w:p>
    <w:p w14:paraId="0599F922" w14:textId="28C0E644" w:rsidR="0031728C" w:rsidRPr="00B65DC6" w:rsidRDefault="008123B5" w:rsidP="0031728C">
      <w:pPr>
        <w:autoSpaceDE w:val="0"/>
        <w:autoSpaceDN w:val="0"/>
        <w:adjustRightInd w:val="0"/>
        <w:spacing w:line="480" w:lineRule="auto"/>
        <w:rPr>
          <w:rFonts w:ascii="Arial" w:eastAsiaTheme="minorHAnsi" w:hAnsi="Arial" w:cs="Arial"/>
          <w:sz w:val="24"/>
          <w:szCs w:val="24"/>
          <w:lang w:eastAsia="en-US"/>
          <w14:ligatures w14:val="standardContextual"/>
        </w:rPr>
      </w:pPr>
      <w:r w:rsidRPr="0031728C">
        <w:rPr>
          <w:rFonts w:ascii="Arial" w:hAnsi="Arial" w:cs="Arial"/>
          <w:color w:val="000000"/>
          <w:sz w:val="24"/>
          <w:szCs w:val="24"/>
        </w:rPr>
        <w:br/>
        <w:t xml:space="preserve">Tesla's achievements stem from its </w:t>
      </w:r>
      <w:proofErr w:type="gramStart"/>
      <w:r w:rsidR="00014858" w:rsidRPr="0031728C">
        <w:rPr>
          <w:rFonts w:ascii="Arial" w:hAnsi="Arial" w:cs="Arial"/>
          <w:color w:val="000000"/>
          <w:sz w:val="24"/>
          <w:szCs w:val="24"/>
        </w:rPr>
        <w:t>ground breaking</w:t>
      </w:r>
      <w:proofErr w:type="gramEnd"/>
      <w:r w:rsidRPr="0031728C">
        <w:rPr>
          <w:rFonts w:ascii="Arial" w:hAnsi="Arial" w:cs="Arial"/>
          <w:color w:val="000000"/>
          <w:sz w:val="24"/>
          <w:szCs w:val="24"/>
        </w:rPr>
        <w:t xml:space="preserve"> products, unique brand image, and forward-thinking leadership</w:t>
      </w:r>
      <w:r w:rsidR="00E62FC0" w:rsidRPr="0031728C">
        <w:rPr>
          <w:rFonts w:ascii="Arial" w:hAnsi="Arial" w:cs="Arial"/>
          <w:color w:val="000000"/>
          <w:sz w:val="24"/>
          <w:szCs w:val="24"/>
        </w:rPr>
        <w:t xml:space="preserve"> (</w:t>
      </w:r>
      <w:r w:rsidR="00E62FC0" w:rsidRPr="0031728C">
        <w:rPr>
          <w:rFonts w:ascii="Arial" w:hAnsi="Arial" w:cs="Arial"/>
          <w:color w:val="222222"/>
          <w:sz w:val="24"/>
          <w:szCs w:val="24"/>
          <w:shd w:val="clear" w:color="auto" w:fill="FFFFFF"/>
        </w:rPr>
        <w:t>Dyer, et al 2019)</w:t>
      </w:r>
      <w:r w:rsidRPr="0031728C">
        <w:rPr>
          <w:rFonts w:ascii="Arial" w:hAnsi="Arial" w:cs="Arial"/>
          <w:color w:val="000000"/>
          <w:sz w:val="24"/>
          <w:szCs w:val="24"/>
        </w:rPr>
        <w:t xml:space="preserve">. </w:t>
      </w:r>
      <w:r w:rsidR="00D81D75" w:rsidRPr="0031728C">
        <w:rPr>
          <w:rFonts w:ascii="Arial" w:hAnsi="Arial" w:cs="Arial"/>
          <w:color w:val="000000"/>
          <w:sz w:val="24"/>
          <w:szCs w:val="24"/>
        </w:rPr>
        <w:t xml:space="preserve">Tesla’s unique brand image was partially contributed by </w:t>
      </w:r>
      <w:r w:rsidRPr="0031728C">
        <w:rPr>
          <w:rFonts w:ascii="Arial" w:hAnsi="Arial" w:cs="Arial"/>
          <w:color w:val="000000"/>
          <w:sz w:val="24"/>
          <w:szCs w:val="24"/>
        </w:rPr>
        <w:t xml:space="preserve">Elon Musk, the </w:t>
      </w:r>
      <w:r w:rsidR="00D81D75" w:rsidRPr="0031728C">
        <w:rPr>
          <w:rFonts w:ascii="Arial" w:hAnsi="Arial" w:cs="Arial"/>
          <w:color w:val="000000"/>
          <w:sz w:val="24"/>
          <w:szCs w:val="24"/>
        </w:rPr>
        <w:t>entrepreneur,</w:t>
      </w:r>
      <w:r w:rsidRPr="0031728C">
        <w:rPr>
          <w:rFonts w:ascii="Arial" w:hAnsi="Arial" w:cs="Arial"/>
          <w:color w:val="000000"/>
          <w:sz w:val="24"/>
          <w:szCs w:val="24"/>
        </w:rPr>
        <w:t xml:space="preserve"> and CEO of Tesla, </w:t>
      </w:r>
      <w:r w:rsidR="00D81D75" w:rsidRPr="0031728C">
        <w:rPr>
          <w:rFonts w:ascii="Arial" w:hAnsi="Arial" w:cs="Arial"/>
          <w:color w:val="000000"/>
          <w:sz w:val="24"/>
          <w:szCs w:val="24"/>
        </w:rPr>
        <w:t xml:space="preserve">who </w:t>
      </w:r>
      <w:r w:rsidRPr="0031728C">
        <w:rPr>
          <w:rFonts w:ascii="Arial" w:hAnsi="Arial" w:cs="Arial"/>
          <w:color w:val="000000"/>
          <w:sz w:val="24"/>
          <w:szCs w:val="24"/>
        </w:rPr>
        <w:t>has become closely associated with the company's culture of innovation, ambition, and disruption.</w:t>
      </w:r>
      <w:r w:rsidR="00D81D75" w:rsidRPr="0031728C">
        <w:rPr>
          <w:rFonts w:ascii="Arial" w:hAnsi="Arial" w:cs="Arial"/>
          <w:color w:val="000000"/>
          <w:sz w:val="24"/>
          <w:szCs w:val="24"/>
        </w:rPr>
        <w:t xml:space="preserve"> </w:t>
      </w:r>
      <w:r w:rsidR="003C1EC3" w:rsidRPr="0031728C">
        <w:rPr>
          <w:rFonts w:ascii="Arial" w:hAnsi="Arial" w:cs="Arial"/>
          <w:color w:val="222222"/>
          <w:sz w:val="24"/>
          <w:szCs w:val="24"/>
          <w:shd w:val="clear" w:color="auto" w:fill="FFFFFF"/>
        </w:rPr>
        <w:t xml:space="preserve">Clausen and </w:t>
      </w:r>
      <w:proofErr w:type="spellStart"/>
      <w:r w:rsidR="003C1EC3" w:rsidRPr="0031728C">
        <w:rPr>
          <w:rFonts w:ascii="Arial" w:hAnsi="Arial" w:cs="Arial"/>
          <w:color w:val="222222"/>
          <w:sz w:val="24"/>
          <w:szCs w:val="24"/>
          <w:shd w:val="clear" w:color="auto" w:fill="FFFFFF"/>
        </w:rPr>
        <w:t>Olteanu</w:t>
      </w:r>
      <w:proofErr w:type="spellEnd"/>
      <w:r w:rsidR="003C1EC3" w:rsidRPr="0031728C">
        <w:rPr>
          <w:rFonts w:ascii="Arial" w:hAnsi="Arial" w:cs="Arial"/>
          <w:color w:val="222222"/>
          <w:sz w:val="24"/>
          <w:szCs w:val="24"/>
          <w:shd w:val="clear" w:color="auto" w:fill="FFFFFF"/>
        </w:rPr>
        <w:t xml:space="preserve"> (2021)</w:t>
      </w:r>
      <w:r w:rsidR="003C1EC3" w:rsidRPr="0031728C">
        <w:rPr>
          <w:rFonts w:ascii="Arial" w:hAnsi="Arial" w:cs="Arial"/>
          <w:color w:val="000000"/>
          <w:sz w:val="24"/>
          <w:szCs w:val="24"/>
        </w:rPr>
        <w:t xml:space="preserve"> </w:t>
      </w:r>
      <w:proofErr w:type="gramStart"/>
      <w:r w:rsidR="003C1EC3" w:rsidRPr="0031728C">
        <w:rPr>
          <w:rFonts w:ascii="Arial" w:hAnsi="Arial" w:cs="Arial"/>
          <w:color w:val="000000"/>
          <w:sz w:val="24"/>
          <w:szCs w:val="24"/>
        </w:rPr>
        <w:t>believe</w:t>
      </w:r>
      <w:r w:rsidR="00B65DC6">
        <w:rPr>
          <w:rFonts w:ascii="Arial" w:hAnsi="Arial" w:cs="Arial"/>
          <w:color w:val="000000"/>
          <w:sz w:val="24"/>
          <w:szCs w:val="24"/>
        </w:rPr>
        <w:t>s</w:t>
      </w:r>
      <w:proofErr w:type="gramEnd"/>
      <w:r w:rsidR="003C1EC3" w:rsidRPr="0031728C">
        <w:rPr>
          <w:rFonts w:ascii="Arial" w:hAnsi="Arial" w:cs="Arial"/>
          <w:color w:val="000000"/>
          <w:sz w:val="24"/>
          <w:szCs w:val="24"/>
        </w:rPr>
        <w:t xml:space="preserve"> that </w:t>
      </w:r>
      <w:r w:rsidRPr="0031728C">
        <w:rPr>
          <w:rFonts w:ascii="Arial" w:hAnsi="Arial" w:cs="Arial"/>
          <w:color w:val="000000"/>
          <w:sz w:val="24"/>
          <w:szCs w:val="24"/>
        </w:rPr>
        <w:t>Musk's ambitious vision for the future, combined with his determination to break barriers and challenge traditional thinking, has positioned Tesla as a leader in the automotive sector and garnered a devoted following among fans and shareholders</w:t>
      </w:r>
      <w:r w:rsidR="003C1EC3" w:rsidRPr="0031728C">
        <w:rPr>
          <w:rFonts w:ascii="Arial" w:hAnsi="Arial" w:cs="Arial"/>
          <w:color w:val="000000"/>
          <w:sz w:val="24"/>
          <w:szCs w:val="24"/>
        </w:rPr>
        <w:t>.</w:t>
      </w:r>
      <w:r w:rsidR="0031728C" w:rsidRPr="0031728C">
        <w:rPr>
          <w:rFonts w:ascii="Arial" w:hAnsi="Arial" w:cs="Arial"/>
          <w:color w:val="000000"/>
          <w:sz w:val="24"/>
          <w:szCs w:val="24"/>
        </w:rPr>
        <w:t xml:space="preserve"> Contrastingly, </w:t>
      </w:r>
      <w:r w:rsidR="0031728C" w:rsidRPr="0031728C">
        <w:rPr>
          <w:rFonts w:ascii="Arial" w:eastAsiaTheme="minorHAnsi" w:hAnsi="Arial" w:cs="Arial"/>
          <w:sz w:val="24"/>
          <w:szCs w:val="24"/>
          <w:lang w:eastAsia="en-US"/>
          <w14:ligatures w14:val="standardContextual"/>
        </w:rPr>
        <w:t xml:space="preserve">Choi and Phan (2021) describe Elon musk as </w:t>
      </w:r>
      <w:proofErr w:type="gramStart"/>
      <w:r w:rsidR="0031728C" w:rsidRPr="0031728C">
        <w:rPr>
          <w:rFonts w:ascii="Arial" w:eastAsiaTheme="minorHAnsi" w:hAnsi="Arial" w:cs="Arial"/>
          <w:sz w:val="24"/>
          <w:szCs w:val="24"/>
          <w:lang w:eastAsia="en-US"/>
          <w14:ligatures w14:val="standardContextual"/>
        </w:rPr>
        <w:t>an</w:t>
      </w:r>
      <w:proofErr w:type="gramEnd"/>
      <w:r w:rsidR="0031728C" w:rsidRPr="0031728C">
        <w:rPr>
          <w:rFonts w:ascii="Arial" w:eastAsiaTheme="minorHAnsi" w:hAnsi="Arial" w:cs="Arial"/>
          <w:sz w:val="24"/>
          <w:szCs w:val="24"/>
          <w:lang w:eastAsia="en-US"/>
          <w14:ligatures w14:val="standardContextual"/>
        </w:rPr>
        <w:t xml:space="preserve"> narcissistic leader, who are industrious individuals who are willing to take chances by exploring unexplored markets, utilizing cutting-edge technology, and coming up with previously unheard-of inventions, However their conceit may </w:t>
      </w:r>
      <w:r w:rsidR="0031728C" w:rsidRPr="00B65DC6">
        <w:rPr>
          <w:rFonts w:ascii="Arial" w:eastAsiaTheme="minorHAnsi" w:hAnsi="Arial" w:cs="Arial"/>
          <w:sz w:val="24"/>
          <w:szCs w:val="24"/>
          <w:lang w:eastAsia="en-US"/>
          <w14:ligatures w14:val="standardContextual"/>
        </w:rPr>
        <w:t>cause them to make hazardous investments and poor strategic choices for their companies.</w:t>
      </w:r>
      <w:r w:rsidR="00B65DC6" w:rsidRPr="00B65DC6">
        <w:rPr>
          <w:rFonts w:ascii="Arial" w:eastAsiaTheme="minorHAnsi" w:hAnsi="Arial" w:cs="Arial"/>
          <w:sz w:val="24"/>
          <w:szCs w:val="24"/>
          <w:lang w:eastAsia="en-US"/>
          <w14:ligatures w14:val="standardContextual"/>
        </w:rPr>
        <w:t xml:space="preserve"> Nevertheless, Musk has made an undeniable impact on technology. Continuing to innovate with projects such as Mars colonization and brain-computer interfaces, researchers are eagerly observing to see if his ventures will bring about significant advancements or face obstacles.</w:t>
      </w:r>
    </w:p>
    <w:p w14:paraId="7B77B23D" w14:textId="7EF73942" w:rsidR="004113FB" w:rsidRPr="0031728C" w:rsidRDefault="004113FB" w:rsidP="0031728C">
      <w:pPr>
        <w:spacing w:line="480" w:lineRule="auto"/>
        <w:rPr>
          <w:rFonts w:ascii="Arial" w:hAnsi="Arial" w:cs="Arial"/>
          <w:color w:val="000000"/>
          <w:sz w:val="24"/>
          <w:szCs w:val="24"/>
        </w:rPr>
      </w:pPr>
    </w:p>
    <w:p w14:paraId="288C5E52" w14:textId="7518B234" w:rsidR="00A31846" w:rsidRPr="0031728C" w:rsidRDefault="008123B5" w:rsidP="0031728C">
      <w:pPr>
        <w:spacing w:line="480" w:lineRule="auto"/>
        <w:rPr>
          <w:rFonts w:ascii="Arial" w:hAnsi="Arial" w:cs="Arial"/>
          <w:sz w:val="24"/>
          <w:szCs w:val="24"/>
          <w:lang w:val="en-IN"/>
        </w:rPr>
      </w:pPr>
      <w:r w:rsidRPr="0031728C">
        <w:rPr>
          <w:rFonts w:ascii="Arial" w:hAnsi="Arial" w:cs="Arial"/>
          <w:color w:val="000000"/>
          <w:sz w:val="24"/>
          <w:szCs w:val="24"/>
        </w:rPr>
        <w:lastRenderedPageBreak/>
        <w:br/>
        <w:t xml:space="preserve">While Tesla ventures into uncharted territory and grows its international presence, the company encounters a range of challenges and opportunities. Dealing with regulatory hurdles and supply chain disruptions while facing competition from both established automakers and emerging </w:t>
      </w:r>
      <w:proofErr w:type="spellStart"/>
      <w:r w:rsidRPr="0031728C">
        <w:rPr>
          <w:rFonts w:ascii="Arial" w:hAnsi="Arial" w:cs="Arial"/>
          <w:color w:val="000000"/>
          <w:sz w:val="24"/>
          <w:szCs w:val="24"/>
        </w:rPr>
        <w:t>startups</w:t>
      </w:r>
      <w:proofErr w:type="spellEnd"/>
      <w:r w:rsidRPr="0031728C">
        <w:rPr>
          <w:rFonts w:ascii="Arial" w:hAnsi="Arial" w:cs="Arial"/>
          <w:color w:val="000000"/>
          <w:sz w:val="24"/>
          <w:szCs w:val="24"/>
        </w:rPr>
        <w:t>, Tesla needs to constantly innovate and adapt to stay ahead in a competitive market</w:t>
      </w:r>
      <w:r w:rsidR="00496B42" w:rsidRPr="0031728C">
        <w:rPr>
          <w:rFonts w:ascii="Arial" w:hAnsi="Arial" w:cs="Arial"/>
          <w:color w:val="000000"/>
          <w:sz w:val="24"/>
          <w:szCs w:val="24"/>
        </w:rPr>
        <w:t xml:space="preserve"> (</w:t>
      </w:r>
      <w:r w:rsidR="00496B42" w:rsidRPr="0031728C">
        <w:rPr>
          <w:rFonts w:ascii="Arial" w:hAnsi="Arial" w:cs="Arial"/>
          <w:color w:val="222222"/>
          <w:sz w:val="24"/>
          <w:szCs w:val="24"/>
          <w:shd w:val="clear" w:color="auto" w:fill="FFFFFF"/>
        </w:rPr>
        <w:t>Wang, and Peng, 2020)</w:t>
      </w:r>
      <w:r w:rsidRPr="0031728C">
        <w:rPr>
          <w:rFonts w:ascii="Arial" w:hAnsi="Arial" w:cs="Arial"/>
          <w:color w:val="000000"/>
          <w:sz w:val="24"/>
          <w:szCs w:val="24"/>
        </w:rPr>
        <w:t>.</w:t>
      </w:r>
      <w:r w:rsidRPr="0031728C">
        <w:rPr>
          <w:rFonts w:ascii="Arial" w:hAnsi="Arial" w:cs="Arial"/>
          <w:color w:val="000000"/>
          <w:sz w:val="24"/>
          <w:szCs w:val="24"/>
        </w:rPr>
        <w:br/>
        <w:t xml:space="preserve">Given this context, it is crucial to grasp Tesla's competitive and development strategies </w:t>
      </w:r>
      <w:proofErr w:type="gramStart"/>
      <w:r w:rsidRPr="0031728C">
        <w:rPr>
          <w:rFonts w:ascii="Arial" w:hAnsi="Arial" w:cs="Arial"/>
          <w:color w:val="000000"/>
          <w:sz w:val="24"/>
          <w:szCs w:val="24"/>
        </w:rPr>
        <w:t>in order to</w:t>
      </w:r>
      <w:proofErr w:type="gramEnd"/>
      <w:r w:rsidRPr="0031728C">
        <w:rPr>
          <w:rFonts w:ascii="Arial" w:hAnsi="Arial" w:cs="Arial"/>
          <w:color w:val="000000"/>
          <w:sz w:val="24"/>
          <w:szCs w:val="24"/>
        </w:rPr>
        <w:t xml:space="preserve"> uncover the reasons for its success and predict its future path. Through an examination of Tesla's strategic decisions, market placement, and operational strategies, we can uncover valuable information about the company's distinctive method of fostering innovation, sustainability, and expansion in the automotive sector and beyond.</w:t>
      </w:r>
    </w:p>
    <w:p w14:paraId="13F1341E" w14:textId="77777777" w:rsidR="00014858" w:rsidRPr="0031728C" w:rsidRDefault="00014858" w:rsidP="0031728C">
      <w:pPr>
        <w:spacing w:line="480" w:lineRule="auto"/>
        <w:rPr>
          <w:rFonts w:ascii="Arial" w:hAnsi="Arial" w:cs="Arial"/>
          <w:sz w:val="24"/>
          <w:szCs w:val="24"/>
        </w:rPr>
      </w:pPr>
    </w:p>
    <w:p w14:paraId="57F0ED2D" w14:textId="5E6DF5A5" w:rsidR="007100C0" w:rsidRPr="0031728C" w:rsidRDefault="00A31846" w:rsidP="0031728C">
      <w:pPr>
        <w:pStyle w:val="Heading1"/>
        <w:spacing w:line="480" w:lineRule="auto"/>
        <w:rPr>
          <w:rFonts w:ascii="Arial" w:hAnsi="Arial" w:cs="Arial"/>
          <w:sz w:val="24"/>
          <w:szCs w:val="24"/>
          <w:lang w:val="en-GB"/>
        </w:rPr>
      </w:pPr>
      <w:bookmarkStart w:id="3" w:name="_Toc160055574"/>
      <w:r w:rsidRPr="0031728C">
        <w:rPr>
          <w:rFonts w:ascii="Arial" w:hAnsi="Arial" w:cs="Arial"/>
          <w:sz w:val="24"/>
          <w:szCs w:val="24"/>
          <w:lang w:val="en-GB"/>
        </w:rPr>
        <w:t>Objectives</w:t>
      </w:r>
      <w:bookmarkEnd w:id="3"/>
    </w:p>
    <w:p w14:paraId="5C894197" w14:textId="541AFC94"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proofErr w:type="spellStart"/>
      <w:r w:rsidRPr="0031728C">
        <w:rPr>
          <w:rFonts w:ascii="Arial" w:hAnsi="Arial" w:cs="Arial"/>
          <w:kern w:val="0"/>
          <w:lang w:val="en-GB"/>
        </w:rPr>
        <w:t>Analyze</w:t>
      </w:r>
      <w:proofErr w:type="spellEnd"/>
      <w:r w:rsidRPr="0031728C">
        <w:rPr>
          <w:rFonts w:ascii="Arial" w:hAnsi="Arial" w:cs="Arial"/>
          <w:kern w:val="0"/>
          <w:lang w:val="en-GB"/>
        </w:rPr>
        <w:t xml:space="preserve"> Tesla's competitive strategy and how it has contributed to its current market position.</w:t>
      </w:r>
    </w:p>
    <w:p w14:paraId="18A635E5" w14:textId="2249DDCC"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r w:rsidRPr="0031728C">
        <w:rPr>
          <w:rFonts w:ascii="Arial" w:hAnsi="Arial" w:cs="Arial"/>
          <w:kern w:val="0"/>
          <w:lang w:val="en-GB"/>
        </w:rPr>
        <w:t>Evaluate the advantages and limitations of Tesla's competitive strategy in the current business environment.</w:t>
      </w:r>
    </w:p>
    <w:p w14:paraId="3B6E4538" w14:textId="0154355B"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r w:rsidRPr="0031728C">
        <w:rPr>
          <w:rFonts w:ascii="Arial" w:hAnsi="Arial" w:cs="Arial"/>
          <w:kern w:val="0"/>
          <w:lang w:val="en-GB"/>
        </w:rPr>
        <w:t>Propose recommendations for Tesla to sustain and enhance its competitive advantage amidst rising competition.</w:t>
      </w:r>
    </w:p>
    <w:p w14:paraId="02B01727" w14:textId="77777777" w:rsidR="00014858" w:rsidRPr="0031728C" w:rsidRDefault="00014858" w:rsidP="0031728C">
      <w:pPr>
        <w:autoSpaceDE w:val="0"/>
        <w:autoSpaceDN w:val="0"/>
        <w:adjustRightInd w:val="0"/>
        <w:spacing w:line="480" w:lineRule="auto"/>
        <w:rPr>
          <w:rFonts w:ascii="Arial" w:hAnsi="Arial" w:cs="Arial"/>
          <w:b/>
          <w:bCs/>
          <w:sz w:val="24"/>
          <w:szCs w:val="24"/>
        </w:rPr>
      </w:pPr>
    </w:p>
    <w:p w14:paraId="3CABB067" w14:textId="3B75AAF6" w:rsidR="007100C0" w:rsidRPr="0031728C" w:rsidRDefault="00A31846" w:rsidP="0031728C">
      <w:pPr>
        <w:pStyle w:val="Heading1"/>
        <w:spacing w:line="480" w:lineRule="auto"/>
        <w:rPr>
          <w:rFonts w:ascii="Arial" w:hAnsi="Arial" w:cs="Arial"/>
          <w:sz w:val="24"/>
          <w:szCs w:val="24"/>
          <w:lang w:val="en-GB"/>
        </w:rPr>
      </w:pPr>
      <w:bookmarkStart w:id="4" w:name="_Toc160055575"/>
      <w:r w:rsidRPr="0031728C">
        <w:rPr>
          <w:rFonts w:ascii="Arial" w:hAnsi="Arial" w:cs="Arial"/>
          <w:sz w:val="24"/>
          <w:szCs w:val="24"/>
          <w:lang w:val="en-GB"/>
        </w:rPr>
        <w:t>Scope</w:t>
      </w:r>
      <w:bookmarkEnd w:id="4"/>
    </w:p>
    <w:p w14:paraId="6EE24F13" w14:textId="77777777" w:rsidR="008123B5" w:rsidRPr="0031728C" w:rsidRDefault="008123B5" w:rsidP="0031728C">
      <w:pPr>
        <w:spacing w:line="480" w:lineRule="auto"/>
        <w:rPr>
          <w:rFonts w:ascii="Arial" w:hAnsi="Arial" w:cs="Arial"/>
          <w:sz w:val="24"/>
          <w:szCs w:val="24"/>
        </w:rPr>
      </w:pPr>
      <w:r w:rsidRPr="0031728C">
        <w:rPr>
          <w:rFonts w:ascii="Arial" w:hAnsi="Arial" w:cs="Arial"/>
          <w:color w:val="000000"/>
          <w:sz w:val="24"/>
          <w:szCs w:val="24"/>
        </w:rPr>
        <w:t xml:space="preserve">This report will delve into Tesla's competitive strategy in the EV market, examining the steps taken by the company to solidify and uphold its competitive position. When </w:t>
      </w:r>
      <w:r w:rsidRPr="0031728C">
        <w:rPr>
          <w:rFonts w:ascii="Arial" w:hAnsi="Arial" w:cs="Arial"/>
          <w:color w:val="000000"/>
          <w:sz w:val="24"/>
          <w:szCs w:val="24"/>
        </w:rPr>
        <w:lastRenderedPageBreak/>
        <w:t xml:space="preserve">examining theoretical frameworks like Porter's Generic Strategies, we will also </w:t>
      </w:r>
      <w:proofErr w:type="gramStart"/>
      <w:r w:rsidRPr="0031728C">
        <w:rPr>
          <w:rFonts w:ascii="Arial" w:hAnsi="Arial" w:cs="Arial"/>
          <w:color w:val="000000"/>
          <w:sz w:val="24"/>
          <w:szCs w:val="24"/>
        </w:rPr>
        <w:t>take into account</w:t>
      </w:r>
      <w:proofErr w:type="gramEnd"/>
      <w:r w:rsidRPr="0031728C">
        <w:rPr>
          <w:rFonts w:ascii="Arial" w:hAnsi="Arial" w:cs="Arial"/>
          <w:color w:val="000000"/>
          <w:sz w:val="24"/>
          <w:szCs w:val="24"/>
        </w:rPr>
        <w:t xml:space="preserve"> Tesla's distinct characteristics and challenges.</w:t>
      </w:r>
    </w:p>
    <w:p w14:paraId="45B5F273" w14:textId="77777777" w:rsidR="00A31846" w:rsidRPr="0031728C" w:rsidRDefault="00A31846" w:rsidP="0031728C">
      <w:pPr>
        <w:spacing w:line="480" w:lineRule="auto"/>
        <w:rPr>
          <w:rFonts w:ascii="Arial" w:hAnsi="Arial" w:cs="Arial"/>
          <w:sz w:val="24"/>
          <w:szCs w:val="24"/>
        </w:rPr>
      </w:pPr>
    </w:p>
    <w:p w14:paraId="578D13EE" w14:textId="2C2C680D" w:rsidR="007100C0" w:rsidRPr="0031728C" w:rsidRDefault="00CF789D" w:rsidP="0031728C">
      <w:pPr>
        <w:pStyle w:val="Heading1"/>
        <w:spacing w:line="480" w:lineRule="auto"/>
        <w:rPr>
          <w:rFonts w:ascii="Arial" w:hAnsi="Arial" w:cs="Arial"/>
          <w:sz w:val="24"/>
          <w:szCs w:val="24"/>
          <w:lang w:val="en-GB"/>
        </w:rPr>
      </w:pPr>
      <w:bookmarkStart w:id="5" w:name="_Toc160055576"/>
      <w:r w:rsidRPr="0031728C">
        <w:rPr>
          <w:rFonts w:ascii="Arial" w:hAnsi="Arial" w:cs="Arial"/>
          <w:sz w:val="24"/>
          <w:szCs w:val="24"/>
          <w:lang w:val="en-GB"/>
        </w:rPr>
        <w:t>Objective 1: Tesla's Competitive Strategy</w:t>
      </w:r>
      <w:bookmarkEnd w:id="5"/>
    </w:p>
    <w:p w14:paraId="42FB450C" w14:textId="2FB56BDE" w:rsidR="007100C0" w:rsidRPr="00F96938" w:rsidRDefault="008123B5" w:rsidP="00F96938">
      <w:pPr>
        <w:spacing w:line="480" w:lineRule="auto"/>
        <w:rPr>
          <w:rFonts w:ascii="Arial" w:hAnsi="Arial" w:cs="Arial"/>
          <w:color w:val="000000"/>
          <w:sz w:val="24"/>
          <w:szCs w:val="24"/>
        </w:rPr>
      </w:pPr>
      <w:r w:rsidRPr="0031728C">
        <w:rPr>
          <w:rFonts w:ascii="Arial" w:hAnsi="Arial" w:cs="Arial"/>
          <w:color w:val="000000"/>
          <w:sz w:val="24"/>
          <w:szCs w:val="24"/>
        </w:rPr>
        <w:t xml:space="preserve">Tesla's competitive approach is </w:t>
      </w:r>
      <w:proofErr w:type="spellStart"/>
      <w:r w:rsidRPr="0031728C">
        <w:rPr>
          <w:rFonts w:ascii="Arial" w:hAnsi="Arial" w:cs="Arial"/>
          <w:color w:val="000000"/>
          <w:sz w:val="24"/>
          <w:szCs w:val="24"/>
        </w:rPr>
        <w:t>centered</w:t>
      </w:r>
      <w:proofErr w:type="spellEnd"/>
      <w:r w:rsidRPr="0031728C">
        <w:rPr>
          <w:rFonts w:ascii="Arial" w:hAnsi="Arial" w:cs="Arial"/>
          <w:color w:val="000000"/>
          <w:sz w:val="24"/>
          <w:szCs w:val="24"/>
        </w:rPr>
        <w:t xml:space="preserve"> on differentiation, closely linked to Porter's Generic Strategies framework</w:t>
      </w:r>
      <w:r w:rsidR="00BE32E0" w:rsidRPr="0031728C">
        <w:rPr>
          <w:rFonts w:ascii="Arial" w:hAnsi="Arial" w:cs="Arial"/>
          <w:color w:val="000000"/>
          <w:sz w:val="24"/>
          <w:szCs w:val="24"/>
        </w:rPr>
        <w:t xml:space="preserve"> </w:t>
      </w:r>
      <w:r w:rsidR="003C1EC3" w:rsidRPr="0031728C">
        <w:rPr>
          <w:rFonts w:ascii="Arial" w:hAnsi="Arial" w:cs="Arial"/>
          <w:color w:val="000000"/>
          <w:sz w:val="24"/>
          <w:szCs w:val="24"/>
        </w:rPr>
        <w:t xml:space="preserve">says </w:t>
      </w:r>
      <w:r w:rsidR="00BE32E0" w:rsidRPr="0031728C">
        <w:rPr>
          <w:rFonts w:ascii="Arial" w:hAnsi="Arial" w:cs="Arial"/>
          <w:color w:val="222222"/>
          <w:sz w:val="24"/>
          <w:szCs w:val="24"/>
          <w:shd w:val="clear" w:color="auto" w:fill="FFFFFF"/>
        </w:rPr>
        <w:t xml:space="preserve">WU, et al </w:t>
      </w:r>
      <w:r w:rsidR="003C1EC3" w:rsidRPr="0031728C">
        <w:rPr>
          <w:rFonts w:ascii="Arial" w:hAnsi="Arial" w:cs="Arial"/>
          <w:color w:val="222222"/>
          <w:sz w:val="24"/>
          <w:szCs w:val="24"/>
          <w:shd w:val="clear" w:color="auto" w:fill="FFFFFF"/>
        </w:rPr>
        <w:t>(</w:t>
      </w:r>
      <w:r w:rsidR="00BE32E0" w:rsidRPr="0031728C">
        <w:rPr>
          <w:rFonts w:ascii="Arial" w:hAnsi="Arial" w:cs="Arial"/>
          <w:color w:val="222222"/>
          <w:sz w:val="24"/>
          <w:szCs w:val="24"/>
          <w:shd w:val="clear" w:color="auto" w:fill="FFFFFF"/>
        </w:rPr>
        <w:t>2022)</w:t>
      </w:r>
      <w:r w:rsidRPr="0031728C">
        <w:rPr>
          <w:rFonts w:ascii="Arial" w:hAnsi="Arial" w:cs="Arial"/>
          <w:color w:val="000000"/>
          <w:sz w:val="24"/>
          <w:szCs w:val="24"/>
        </w:rPr>
        <w:t xml:space="preserve">. By focusing on innovation, technological advancement, and brand identity, Tesla distinguishes itself from competitors. With its electric vehicles (EVs) boasting top-notch performance, extended range, and cutting-edge autonomous driving capabilities, Tesla has set itself apart from conventional automakers and </w:t>
      </w:r>
      <w:r w:rsidR="00AB05B6">
        <w:rPr>
          <w:rFonts w:ascii="Arial" w:hAnsi="Arial" w:cs="Arial"/>
          <w:color w:val="000000"/>
          <w:sz w:val="24"/>
          <w:szCs w:val="24"/>
        </w:rPr>
        <w:t>has made</w:t>
      </w:r>
      <w:r w:rsidRPr="0031728C">
        <w:rPr>
          <w:rFonts w:ascii="Arial" w:hAnsi="Arial" w:cs="Arial"/>
          <w:color w:val="000000"/>
          <w:sz w:val="24"/>
          <w:szCs w:val="24"/>
        </w:rPr>
        <w:t xml:space="preserve"> itse</w:t>
      </w:r>
      <w:r w:rsidR="00B64944">
        <w:rPr>
          <w:rFonts w:ascii="Arial" w:hAnsi="Arial" w:cs="Arial"/>
          <w:color w:val="000000"/>
          <w:sz w:val="24"/>
          <w:szCs w:val="24"/>
        </w:rPr>
        <w:t>lf</w:t>
      </w:r>
      <w:r w:rsidRPr="0031728C">
        <w:rPr>
          <w:rFonts w:ascii="Arial" w:hAnsi="Arial" w:cs="Arial"/>
          <w:color w:val="000000"/>
          <w:sz w:val="24"/>
          <w:szCs w:val="24"/>
        </w:rPr>
        <w:t xml:space="preserve"> as a frontrunner in the fast-expanding EV market, aligning with a differentiation strategy </w:t>
      </w:r>
      <w:proofErr w:type="gramStart"/>
      <w:r w:rsidRPr="0031728C">
        <w:rPr>
          <w:rFonts w:ascii="Arial" w:hAnsi="Arial" w:cs="Arial"/>
          <w:color w:val="000000"/>
          <w:sz w:val="24"/>
          <w:szCs w:val="24"/>
        </w:rPr>
        <w:t>similar to</w:t>
      </w:r>
      <w:proofErr w:type="gramEnd"/>
      <w:r w:rsidRPr="0031728C">
        <w:rPr>
          <w:rFonts w:ascii="Arial" w:hAnsi="Arial" w:cs="Arial"/>
          <w:color w:val="000000"/>
          <w:sz w:val="24"/>
          <w:szCs w:val="24"/>
        </w:rPr>
        <w:t xml:space="preserve"> Porter's framework</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Jing, 2020)</w:t>
      </w:r>
      <w:r w:rsidRPr="0031728C">
        <w:rPr>
          <w:rFonts w:ascii="Arial" w:hAnsi="Arial" w:cs="Arial"/>
          <w:color w:val="000000"/>
          <w:sz w:val="24"/>
          <w:szCs w:val="24"/>
        </w:rPr>
        <w:t>.</w:t>
      </w:r>
      <w:r w:rsidR="00BE32E0" w:rsidRPr="0031728C">
        <w:rPr>
          <w:rFonts w:ascii="Arial" w:hAnsi="Arial" w:cs="Arial"/>
          <w:color w:val="000000"/>
          <w:sz w:val="24"/>
          <w:szCs w:val="24"/>
        </w:rPr>
        <w:t xml:space="preserve"> </w:t>
      </w:r>
      <w:r w:rsidRPr="0031728C">
        <w:rPr>
          <w:rFonts w:ascii="Arial" w:hAnsi="Arial" w:cs="Arial"/>
          <w:color w:val="000000"/>
          <w:sz w:val="24"/>
          <w:szCs w:val="24"/>
        </w:rPr>
        <w:t>Tesla's dedication to cutting-edge technology is a crucial element of its differentiation strategy. The company makes significant investments in research and development (R&amp;D) to advance EV technology, enhancing battery efficiency, electric drivetrains, and autonomous driving features. Emphasizing innovation is in line with Porter's concept of differentiation, as Tesla aims to provide distinctive features and capabilities that distinguish its products from competitors</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Jing, 2020)</w:t>
      </w:r>
      <w:r w:rsidRPr="0031728C">
        <w:rPr>
          <w:rFonts w:ascii="Arial" w:hAnsi="Arial" w:cs="Arial"/>
          <w:color w:val="000000"/>
          <w:sz w:val="24"/>
          <w:szCs w:val="24"/>
        </w:rPr>
        <w:t>.</w:t>
      </w:r>
      <w:r w:rsidRPr="0031728C">
        <w:rPr>
          <w:rFonts w:ascii="Arial" w:hAnsi="Arial" w:cs="Arial"/>
          <w:color w:val="000000"/>
          <w:sz w:val="24"/>
          <w:szCs w:val="24"/>
        </w:rPr>
        <w:br/>
      </w:r>
      <w:r w:rsidRPr="0031728C">
        <w:rPr>
          <w:rFonts w:ascii="Arial" w:hAnsi="Arial" w:cs="Arial"/>
          <w:color w:val="000000"/>
          <w:sz w:val="24"/>
          <w:szCs w:val="24"/>
        </w:rPr>
        <w:br/>
        <w:t>Furthermore, Tesla's vertical integration and in-house manufacturing capabilities enhance its competitive edge, another aspect highlighted in Porter's framework. Through overseeing the complete production process, from battery cell manufacturing to vehicle assembly, Tesla can enhance quality, lower expenses, and have better oversight of product innovation</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Sharma, 2016)</w:t>
      </w:r>
      <w:r w:rsidRPr="0031728C">
        <w:rPr>
          <w:rFonts w:ascii="Arial" w:hAnsi="Arial" w:cs="Arial"/>
          <w:color w:val="000000"/>
          <w:sz w:val="24"/>
          <w:szCs w:val="24"/>
        </w:rPr>
        <w:t xml:space="preserve">. By vertically integrating, Tesla can quickly update product designs and incorporate customer input to keep its </w:t>
      </w:r>
      <w:r w:rsidRPr="0031728C">
        <w:rPr>
          <w:rFonts w:ascii="Arial" w:hAnsi="Arial" w:cs="Arial"/>
          <w:color w:val="000000"/>
          <w:sz w:val="24"/>
          <w:szCs w:val="24"/>
        </w:rPr>
        <w:lastRenderedPageBreak/>
        <w:t>vehicles innovative.</w:t>
      </w:r>
      <w:r w:rsidRPr="0031728C">
        <w:rPr>
          <w:rFonts w:ascii="Arial" w:hAnsi="Arial" w:cs="Arial"/>
          <w:color w:val="000000"/>
          <w:sz w:val="24"/>
          <w:szCs w:val="24"/>
        </w:rPr>
        <w:br/>
      </w:r>
      <w:r w:rsidRPr="0031728C">
        <w:rPr>
          <w:rFonts w:ascii="Arial" w:hAnsi="Arial" w:cs="Arial"/>
          <w:color w:val="000000"/>
          <w:sz w:val="24"/>
          <w:szCs w:val="24"/>
        </w:rPr>
        <w:br/>
        <w:t>One crucial element of Tesla's competitive strategy is its brand image and customer experience, which are in line with Porter's differentiation strategy. Tesla has developed a robust and aspirational brand image, associated with innovation, sustainability, and luxury</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WU, et al 2022)</w:t>
      </w:r>
      <w:r w:rsidRPr="0031728C">
        <w:rPr>
          <w:rFonts w:ascii="Arial" w:hAnsi="Arial" w:cs="Arial"/>
          <w:color w:val="000000"/>
          <w:sz w:val="24"/>
          <w:szCs w:val="24"/>
        </w:rPr>
        <w:t xml:space="preserve">. With clever marketing strategies, modern design aesthetics, and a chain of flagship stores and service </w:t>
      </w:r>
      <w:proofErr w:type="spellStart"/>
      <w:r w:rsidRPr="0031728C">
        <w:rPr>
          <w:rFonts w:ascii="Arial" w:hAnsi="Arial" w:cs="Arial"/>
          <w:color w:val="000000"/>
          <w:sz w:val="24"/>
          <w:szCs w:val="24"/>
        </w:rPr>
        <w:t>centers</w:t>
      </w:r>
      <w:proofErr w:type="spellEnd"/>
      <w:r w:rsidRPr="0031728C">
        <w:rPr>
          <w:rFonts w:ascii="Arial" w:hAnsi="Arial" w:cs="Arial"/>
          <w:color w:val="000000"/>
          <w:sz w:val="24"/>
          <w:szCs w:val="24"/>
        </w:rPr>
        <w:t>, Tesla has established a unique customer experience that appeals to both tech-savvy individuals and environmentally conscious fans.</w:t>
      </w:r>
      <w:r w:rsidRPr="0031728C">
        <w:rPr>
          <w:rFonts w:ascii="Arial" w:hAnsi="Arial" w:cs="Arial"/>
          <w:color w:val="000000"/>
          <w:sz w:val="24"/>
          <w:szCs w:val="24"/>
        </w:rPr>
        <w:br/>
      </w:r>
      <w:r w:rsidRPr="0031728C">
        <w:rPr>
          <w:rFonts w:ascii="Arial" w:hAnsi="Arial" w:cs="Arial"/>
          <w:color w:val="000000"/>
          <w:sz w:val="24"/>
          <w:szCs w:val="24"/>
        </w:rPr>
        <w:br/>
        <w:t>In addition, Tesla's strategy goes beyond product differentiation to include ecosystem development and expansion. The company has made significant investments in developing a wide-ranging charging infrastructure, which includes Supercharger stations and destination chargers</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He, et al 2019)</w:t>
      </w:r>
      <w:r w:rsidRPr="0031728C">
        <w:rPr>
          <w:rFonts w:ascii="Arial" w:hAnsi="Arial" w:cs="Arial"/>
          <w:color w:val="000000"/>
          <w:sz w:val="24"/>
          <w:szCs w:val="24"/>
        </w:rPr>
        <w:t xml:space="preserve">. This initiative aims to reduce range anxiety and improve the overall convenience of owning an electric vehicle. Moreover, Tesla's energy products, like the Powerwall and solar solutions, provide consumers with integrated energy solutions that enhance its electric </w:t>
      </w:r>
      <w:r w:rsidRPr="00F96938">
        <w:rPr>
          <w:rFonts w:ascii="Arial" w:hAnsi="Arial" w:cs="Arial"/>
          <w:color w:val="000000"/>
          <w:sz w:val="24"/>
          <w:szCs w:val="24"/>
        </w:rPr>
        <w:t>vehicles, strengthening its ecosystem strategy.</w:t>
      </w:r>
    </w:p>
    <w:p w14:paraId="632FCB3D" w14:textId="545206B9" w:rsidR="00A31846" w:rsidRPr="00F96938" w:rsidRDefault="008123B5" w:rsidP="00F96938">
      <w:pPr>
        <w:spacing w:line="480" w:lineRule="auto"/>
        <w:rPr>
          <w:rFonts w:ascii="Arial" w:hAnsi="Arial" w:cs="Arial"/>
          <w:color w:val="000000"/>
          <w:sz w:val="24"/>
          <w:szCs w:val="24"/>
        </w:rPr>
      </w:pPr>
      <w:r w:rsidRPr="00F96938">
        <w:rPr>
          <w:rFonts w:ascii="Arial" w:hAnsi="Arial" w:cs="Arial"/>
          <w:color w:val="000000"/>
          <w:sz w:val="24"/>
          <w:szCs w:val="24"/>
        </w:rPr>
        <w:br/>
        <w:t>Summing up, Tesla's competitive approach closely matches Porter's Generic Strategies framework, specifically focusing</w:t>
      </w:r>
      <w:r w:rsidRPr="0031728C">
        <w:rPr>
          <w:rFonts w:ascii="Arial" w:hAnsi="Arial" w:cs="Arial"/>
          <w:color w:val="000000"/>
          <w:sz w:val="24"/>
          <w:szCs w:val="24"/>
        </w:rPr>
        <w:t xml:space="preserve"> on differentiation. Through a focus on innovation, brand image, vertical integration, and ecosystem development, Tesla has carved out a unique competitive position in the EV market, implementing a differentiation strategy </w:t>
      </w:r>
      <w:r w:rsidR="00F96938" w:rsidRPr="0031728C">
        <w:rPr>
          <w:rFonts w:ascii="Arial" w:hAnsi="Arial" w:cs="Arial"/>
          <w:color w:val="000000"/>
          <w:sz w:val="24"/>
          <w:szCs w:val="24"/>
        </w:rPr>
        <w:t>like</w:t>
      </w:r>
      <w:r w:rsidRPr="0031728C">
        <w:rPr>
          <w:rFonts w:ascii="Arial" w:hAnsi="Arial" w:cs="Arial"/>
          <w:color w:val="000000"/>
          <w:sz w:val="24"/>
          <w:szCs w:val="24"/>
        </w:rPr>
        <w:t xml:space="preserve"> Porter's framework.</w:t>
      </w:r>
      <w:r w:rsidRPr="0031728C">
        <w:rPr>
          <w:rFonts w:ascii="Arial" w:hAnsi="Arial" w:cs="Arial"/>
          <w:color w:val="000000"/>
          <w:sz w:val="24"/>
          <w:szCs w:val="24"/>
        </w:rPr>
        <w:br/>
      </w:r>
    </w:p>
    <w:p w14:paraId="79BE7BE9" w14:textId="77777777" w:rsidR="00014858" w:rsidRPr="0031728C" w:rsidRDefault="00014858" w:rsidP="0031728C">
      <w:pPr>
        <w:spacing w:line="480" w:lineRule="auto"/>
        <w:rPr>
          <w:rFonts w:ascii="Arial" w:hAnsi="Arial" w:cs="Arial"/>
          <w:sz w:val="24"/>
          <w:szCs w:val="24"/>
        </w:rPr>
      </w:pPr>
    </w:p>
    <w:p w14:paraId="65E4632E" w14:textId="298F61D5" w:rsidR="007100C0" w:rsidRPr="0031728C" w:rsidRDefault="00A31846" w:rsidP="0031728C">
      <w:pPr>
        <w:pStyle w:val="Heading1"/>
        <w:spacing w:line="480" w:lineRule="auto"/>
        <w:rPr>
          <w:rFonts w:ascii="Arial" w:hAnsi="Arial" w:cs="Arial"/>
          <w:sz w:val="24"/>
          <w:szCs w:val="24"/>
          <w:lang w:val="en-GB"/>
        </w:rPr>
      </w:pPr>
      <w:bookmarkStart w:id="6" w:name="_Toc160055577"/>
      <w:r w:rsidRPr="0031728C">
        <w:rPr>
          <w:rFonts w:ascii="Arial" w:hAnsi="Arial" w:cs="Arial"/>
          <w:sz w:val="24"/>
          <w:szCs w:val="24"/>
          <w:lang w:val="en-GB"/>
        </w:rPr>
        <w:t>Objective 2: Evaluation of Tesla's Competitive Strategy</w:t>
      </w:r>
      <w:bookmarkEnd w:id="6"/>
    </w:p>
    <w:p w14:paraId="30E84980" w14:textId="77777777" w:rsidR="008123B5"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t>Tesla's unique strategy has certainly helped the company become a leader in the electric vehicle (EV) market. However, it is important to carefully assess both its strengths and weaknesses in today's business landscape.</w:t>
      </w:r>
    </w:p>
    <w:p w14:paraId="5A550F1C" w14:textId="77777777" w:rsidR="007100C0" w:rsidRPr="0031728C" w:rsidRDefault="007100C0" w:rsidP="0031728C">
      <w:pPr>
        <w:spacing w:line="480" w:lineRule="auto"/>
        <w:rPr>
          <w:rFonts w:ascii="Arial" w:hAnsi="Arial" w:cs="Arial"/>
          <w:sz w:val="24"/>
          <w:szCs w:val="24"/>
        </w:rPr>
      </w:pPr>
    </w:p>
    <w:p w14:paraId="254375D0" w14:textId="6DACF4B4" w:rsidR="007100C0" w:rsidRPr="0031728C" w:rsidRDefault="00A31846" w:rsidP="0031728C">
      <w:pPr>
        <w:spacing w:line="480" w:lineRule="auto"/>
        <w:rPr>
          <w:rFonts w:ascii="Arial" w:hAnsi="Arial" w:cs="Arial"/>
          <w:b/>
          <w:bCs/>
          <w:sz w:val="24"/>
          <w:szCs w:val="24"/>
        </w:rPr>
      </w:pPr>
      <w:r w:rsidRPr="0031728C">
        <w:rPr>
          <w:rFonts w:ascii="Arial" w:hAnsi="Arial" w:cs="Arial"/>
          <w:b/>
          <w:bCs/>
          <w:sz w:val="24"/>
          <w:szCs w:val="24"/>
        </w:rPr>
        <w:t>Advantages:</w:t>
      </w:r>
    </w:p>
    <w:p w14:paraId="5A7E9FA9" w14:textId="535C85D1" w:rsidR="00014858" w:rsidRPr="0031728C" w:rsidRDefault="008123B5" w:rsidP="0031728C">
      <w:pPr>
        <w:spacing w:line="480" w:lineRule="auto"/>
        <w:rPr>
          <w:rFonts w:ascii="Arial" w:hAnsi="Arial" w:cs="Arial"/>
          <w:color w:val="000000"/>
          <w:sz w:val="24"/>
          <w:szCs w:val="24"/>
        </w:rPr>
      </w:pPr>
      <w:r w:rsidRPr="0031728C">
        <w:rPr>
          <w:rFonts w:ascii="Arial" w:hAnsi="Arial" w:cs="Arial"/>
          <w:b/>
          <w:bCs/>
          <w:sz w:val="24"/>
          <w:szCs w:val="24"/>
        </w:rPr>
        <w:t>Market Leadership:</w:t>
      </w:r>
      <w:r w:rsidRPr="0031728C">
        <w:rPr>
          <w:rStyle w:val="Heading3Char"/>
          <w:rFonts w:ascii="Arial" w:hAnsi="Arial" w:cs="Arial"/>
          <w:sz w:val="24"/>
          <w:szCs w:val="24"/>
        </w:rPr>
        <w:t xml:space="preserve"> </w:t>
      </w:r>
      <w:r w:rsidRPr="0031728C">
        <w:rPr>
          <w:rFonts w:ascii="Arial" w:hAnsi="Arial" w:cs="Arial"/>
          <w:color w:val="000000"/>
          <w:sz w:val="24"/>
          <w:szCs w:val="24"/>
        </w:rPr>
        <w:t>Tesla's focus on innovation and technological superiority has enabled it to establish itself as a market leader in the EV industry</w:t>
      </w:r>
      <w:r w:rsidR="00BE32E0" w:rsidRPr="0031728C">
        <w:rPr>
          <w:rFonts w:ascii="Arial" w:hAnsi="Arial" w:cs="Arial"/>
          <w:color w:val="000000"/>
          <w:sz w:val="24"/>
          <w:szCs w:val="24"/>
        </w:rPr>
        <w:t xml:space="preserve"> </w:t>
      </w:r>
      <w:r w:rsidR="003C1EC3" w:rsidRPr="0031728C">
        <w:rPr>
          <w:rFonts w:ascii="Arial" w:hAnsi="Arial" w:cs="Arial"/>
          <w:color w:val="000000"/>
          <w:sz w:val="24"/>
          <w:szCs w:val="24"/>
        </w:rPr>
        <w:t xml:space="preserve">says </w:t>
      </w:r>
      <w:proofErr w:type="spellStart"/>
      <w:r w:rsidR="00BE32E0" w:rsidRPr="0031728C">
        <w:rPr>
          <w:rFonts w:ascii="Arial" w:hAnsi="Arial" w:cs="Arial"/>
          <w:color w:val="222222"/>
          <w:sz w:val="24"/>
          <w:szCs w:val="24"/>
          <w:shd w:val="clear" w:color="auto" w:fill="FFFFFF"/>
        </w:rPr>
        <w:t>Mangram</w:t>
      </w:r>
      <w:proofErr w:type="spellEnd"/>
      <w:r w:rsidR="003C1EC3" w:rsidRPr="0031728C">
        <w:rPr>
          <w:rFonts w:ascii="Arial" w:hAnsi="Arial" w:cs="Arial"/>
          <w:color w:val="222222"/>
          <w:sz w:val="24"/>
          <w:szCs w:val="24"/>
          <w:shd w:val="clear" w:color="auto" w:fill="FFFFFF"/>
        </w:rPr>
        <w:t xml:space="preserve"> (</w:t>
      </w:r>
      <w:r w:rsidR="00BE32E0" w:rsidRPr="0031728C">
        <w:rPr>
          <w:rFonts w:ascii="Arial" w:hAnsi="Arial" w:cs="Arial"/>
          <w:color w:val="222222"/>
          <w:sz w:val="24"/>
          <w:szCs w:val="24"/>
          <w:shd w:val="clear" w:color="auto" w:fill="FFFFFF"/>
        </w:rPr>
        <w:t>2012)</w:t>
      </w:r>
      <w:r w:rsidRPr="0031728C">
        <w:rPr>
          <w:rFonts w:ascii="Arial" w:hAnsi="Arial" w:cs="Arial"/>
          <w:color w:val="000000"/>
          <w:sz w:val="24"/>
          <w:szCs w:val="24"/>
        </w:rPr>
        <w:t xml:space="preserve">. </w:t>
      </w:r>
      <w:r w:rsidR="003C1EC3" w:rsidRPr="0031728C">
        <w:rPr>
          <w:rFonts w:ascii="Arial" w:hAnsi="Arial" w:cs="Arial"/>
          <w:color w:val="000000"/>
          <w:sz w:val="24"/>
          <w:szCs w:val="24"/>
        </w:rPr>
        <w:t>He also continues that, w</w:t>
      </w:r>
      <w:r w:rsidRPr="0031728C">
        <w:rPr>
          <w:rFonts w:ascii="Arial" w:hAnsi="Arial" w:cs="Arial"/>
          <w:color w:val="000000"/>
          <w:sz w:val="24"/>
          <w:szCs w:val="24"/>
        </w:rPr>
        <w:t>ith its strong brand recognition and loyal customer base, Tesla has a significant edge over its competitors. This enables the company to set premium prices and keep up a high demand for its products.</w:t>
      </w:r>
    </w:p>
    <w:p w14:paraId="4F0521B9" w14:textId="75B99C0A"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Brand Image and Customer Loyalty:</w:t>
      </w:r>
      <w:r w:rsidRPr="0031728C">
        <w:rPr>
          <w:rFonts w:ascii="Arial" w:hAnsi="Arial" w:cs="Arial"/>
          <w:color w:val="000000"/>
          <w:sz w:val="24"/>
          <w:szCs w:val="24"/>
        </w:rPr>
        <w:t xml:space="preserve"> Tesla's brand image in sustainable transportation and cutting-edge technology has fostered strong customer loyalty. The company's enthusiastic supporters and devoted followers help create excitement and build anticipation for new product launches, boosting sales and market share</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Long, et al 2019)</w:t>
      </w:r>
      <w:r w:rsidRPr="0031728C">
        <w:rPr>
          <w:rFonts w:ascii="Arial" w:hAnsi="Arial" w:cs="Arial"/>
          <w:color w:val="000000"/>
          <w:sz w:val="24"/>
          <w:szCs w:val="24"/>
        </w:rPr>
        <w:t>.</w:t>
      </w:r>
    </w:p>
    <w:p w14:paraId="739FDB68"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Vertical Integration:</w:t>
      </w:r>
      <w:r w:rsidRPr="0031728C">
        <w:rPr>
          <w:rFonts w:ascii="Arial" w:hAnsi="Arial" w:cs="Arial"/>
          <w:color w:val="000000"/>
          <w:sz w:val="24"/>
          <w:szCs w:val="24"/>
        </w:rPr>
        <w:t xml:space="preserve"> Tesla's comprehensive business model, covering battery production, vehicle manufacturing, and distribution, gives it more control over quality, costs, and innovation</w:t>
      </w:r>
      <w:r w:rsidR="00BE32E0" w:rsidRPr="0031728C">
        <w:rPr>
          <w:rFonts w:ascii="Arial" w:hAnsi="Arial" w:cs="Arial"/>
          <w:color w:val="000000"/>
          <w:sz w:val="24"/>
          <w:szCs w:val="24"/>
        </w:rPr>
        <w:t xml:space="preserve"> (</w:t>
      </w:r>
      <w:proofErr w:type="spellStart"/>
      <w:r w:rsidR="00BE32E0" w:rsidRPr="0031728C">
        <w:rPr>
          <w:rFonts w:ascii="Arial" w:hAnsi="Arial" w:cs="Arial"/>
          <w:color w:val="222222"/>
          <w:sz w:val="24"/>
          <w:szCs w:val="24"/>
          <w:shd w:val="clear" w:color="auto" w:fill="FFFFFF"/>
        </w:rPr>
        <w:t>Naor</w:t>
      </w:r>
      <w:proofErr w:type="spellEnd"/>
      <w:r w:rsidR="00BE32E0" w:rsidRPr="0031728C">
        <w:rPr>
          <w:rFonts w:ascii="Arial" w:hAnsi="Arial" w:cs="Arial"/>
          <w:color w:val="222222"/>
          <w:sz w:val="24"/>
          <w:szCs w:val="24"/>
          <w:shd w:val="clear" w:color="auto" w:fill="FFFFFF"/>
        </w:rPr>
        <w:t>, et al 2021)</w:t>
      </w:r>
      <w:r w:rsidRPr="0031728C">
        <w:rPr>
          <w:rFonts w:ascii="Arial" w:hAnsi="Arial" w:cs="Arial"/>
          <w:color w:val="000000"/>
          <w:sz w:val="24"/>
          <w:szCs w:val="24"/>
        </w:rPr>
        <w:t>. Through managing essential parts of its supply chain, Tesla can swiftly adjust to market shifts and technological progress, providing a competitive advantage.</w:t>
      </w:r>
    </w:p>
    <w:p w14:paraId="20891182" w14:textId="12EB9AD7" w:rsidR="008123B5" w:rsidRPr="0031728C" w:rsidRDefault="008123B5" w:rsidP="0031728C">
      <w:pPr>
        <w:spacing w:line="480" w:lineRule="auto"/>
        <w:rPr>
          <w:rFonts w:ascii="Arial" w:hAnsi="Arial" w:cs="Arial"/>
          <w:sz w:val="24"/>
          <w:szCs w:val="24"/>
        </w:rPr>
      </w:pPr>
      <w:r w:rsidRPr="0031728C">
        <w:rPr>
          <w:rFonts w:ascii="Arial" w:hAnsi="Arial" w:cs="Arial"/>
          <w:color w:val="000000"/>
          <w:sz w:val="24"/>
          <w:szCs w:val="24"/>
        </w:rPr>
        <w:lastRenderedPageBreak/>
        <w:br/>
      </w:r>
      <w:r w:rsidRPr="0031728C">
        <w:rPr>
          <w:rFonts w:ascii="Arial" w:hAnsi="Arial" w:cs="Arial"/>
          <w:b/>
          <w:bCs/>
          <w:sz w:val="24"/>
          <w:szCs w:val="24"/>
        </w:rPr>
        <w:t>Ecosystem Development:</w:t>
      </w:r>
      <w:r w:rsidRPr="0031728C">
        <w:rPr>
          <w:rStyle w:val="Heading3Char"/>
          <w:rFonts w:ascii="Arial" w:hAnsi="Arial" w:cs="Arial"/>
          <w:sz w:val="24"/>
          <w:szCs w:val="24"/>
        </w:rPr>
        <w:t xml:space="preserve"> </w:t>
      </w:r>
      <w:r w:rsidRPr="0031728C">
        <w:rPr>
          <w:rFonts w:ascii="Arial" w:hAnsi="Arial" w:cs="Arial"/>
          <w:color w:val="000000"/>
          <w:sz w:val="24"/>
          <w:szCs w:val="24"/>
        </w:rPr>
        <w:t>Tesla's commitment to expanding a robust charging network and providing holistic energy solutions strengthens its ecosystem approach</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Masoud, et al 2023)</w:t>
      </w:r>
      <w:r w:rsidRPr="0031728C">
        <w:rPr>
          <w:rFonts w:ascii="Arial" w:hAnsi="Arial" w:cs="Arial"/>
          <w:color w:val="000000"/>
          <w:sz w:val="24"/>
          <w:szCs w:val="24"/>
        </w:rPr>
        <w:t>. Through offering comprehensive solutions for electric mobility and sustainable energy, Tesla improves the overall customer experience and solidifies its competitive standing in the market.</w:t>
      </w:r>
      <w:r w:rsidRPr="0031728C">
        <w:rPr>
          <w:rFonts w:ascii="Arial" w:hAnsi="Arial" w:cs="Arial"/>
          <w:color w:val="000000"/>
          <w:sz w:val="24"/>
          <w:szCs w:val="24"/>
        </w:rPr>
        <w:br/>
      </w:r>
    </w:p>
    <w:p w14:paraId="36026062" w14:textId="77777777" w:rsidR="005E57EC" w:rsidRPr="0031728C" w:rsidRDefault="005E57EC" w:rsidP="0031728C">
      <w:pPr>
        <w:pStyle w:val="ListParagraph"/>
        <w:autoSpaceDE w:val="0"/>
        <w:autoSpaceDN w:val="0"/>
        <w:adjustRightInd w:val="0"/>
        <w:spacing w:line="480" w:lineRule="auto"/>
        <w:rPr>
          <w:rFonts w:ascii="Arial" w:hAnsi="Arial" w:cs="Arial"/>
          <w:kern w:val="0"/>
          <w:lang w:val="en-GB"/>
        </w:rPr>
      </w:pPr>
    </w:p>
    <w:p w14:paraId="253B4860" w14:textId="1F34803A" w:rsidR="007100C0" w:rsidRPr="0031728C" w:rsidRDefault="00A31846" w:rsidP="0031728C">
      <w:pPr>
        <w:spacing w:line="480" w:lineRule="auto"/>
        <w:rPr>
          <w:rFonts w:ascii="Arial" w:hAnsi="Arial" w:cs="Arial"/>
          <w:b/>
          <w:bCs/>
          <w:sz w:val="24"/>
          <w:szCs w:val="24"/>
        </w:rPr>
      </w:pPr>
      <w:r w:rsidRPr="0031728C">
        <w:rPr>
          <w:rFonts w:ascii="Arial" w:hAnsi="Arial" w:cs="Arial"/>
          <w:b/>
          <w:bCs/>
          <w:sz w:val="24"/>
          <w:szCs w:val="24"/>
        </w:rPr>
        <w:t>Limitations:</w:t>
      </w:r>
    </w:p>
    <w:p w14:paraId="6221891B"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b/>
          <w:bCs/>
          <w:sz w:val="24"/>
          <w:szCs w:val="24"/>
        </w:rPr>
        <w:t>High R&amp;D and Capital Expenditure:</w:t>
      </w:r>
      <w:r w:rsidRPr="0031728C">
        <w:rPr>
          <w:rFonts w:ascii="Arial" w:hAnsi="Arial" w:cs="Arial"/>
          <w:color w:val="000000"/>
          <w:sz w:val="24"/>
          <w:szCs w:val="24"/>
        </w:rPr>
        <w:t xml:space="preserve"> Tesla's relentless focus on innovation and technology comes with substantial R&amp;D and capital expenditure. The company's significant investment in research, development, and manufacturing facilities has put a strain on its financial resources, leading to occasional cash flow difficulties</w:t>
      </w:r>
      <w:r w:rsidR="00A65825" w:rsidRPr="0031728C">
        <w:rPr>
          <w:rFonts w:ascii="Arial" w:hAnsi="Arial" w:cs="Arial"/>
          <w:color w:val="000000"/>
          <w:sz w:val="24"/>
          <w:szCs w:val="24"/>
        </w:rPr>
        <w:t xml:space="preserve"> (</w:t>
      </w:r>
      <w:r w:rsidR="00A65825" w:rsidRPr="0031728C">
        <w:rPr>
          <w:rFonts w:ascii="Arial" w:hAnsi="Arial" w:cs="Arial"/>
          <w:color w:val="222222"/>
          <w:sz w:val="24"/>
          <w:szCs w:val="24"/>
          <w:shd w:val="clear" w:color="auto" w:fill="FFFFFF"/>
        </w:rPr>
        <w:t>Lu, et al 2022)</w:t>
      </w:r>
      <w:r w:rsidRPr="0031728C">
        <w:rPr>
          <w:rFonts w:ascii="Arial" w:hAnsi="Arial" w:cs="Arial"/>
          <w:color w:val="000000"/>
          <w:sz w:val="24"/>
          <w:szCs w:val="24"/>
        </w:rPr>
        <w:t>. Relying on outside funding and worries about profitability may present risks to Tesla's future viability.</w:t>
      </w:r>
    </w:p>
    <w:p w14:paraId="7B2D2C87" w14:textId="10C65153"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Imitation and Competition:</w:t>
      </w:r>
      <w:r w:rsidRPr="0031728C">
        <w:rPr>
          <w:rFonts w:ascii="Arial" w:hAnsi="Arial" w:cs="Arial"/>
          <w:color w:val="000000"/>
          <w:sz w:val="24"/>
          <w:szCs w:val="24"/>
        </w:rPr>
        <w:t xml:space="preserve"> With the expansion of the EV market, competition is increasing from both traditional automakers and new entrants</w:t>
      </w:r>
      <w:r w:rsidR="00E977D6" w:rsidRPr="0031728C">
        <w:rPr>
          <w:rFonts w:ascii="Arial" w:hAnsi="Arial" w:cs="Arial"/>
          <w:color w:val="000000"/>
          <w:sz w:val="24"/>
          <w:szCs w:val="24"/>
        </w:rPr>
        <w:t xml:space="preserve"> (</w:t>
      </w:r>
      <w:r w:rsidR="00E977D6" w:rsidRPr="0031728C">
        <w:rPr>
          <w:rFonts w:ascii="Arial" w:hAnsi="Arial" w:cs="Arial"/>
          <w:color w:val="222222"/>
          <w:sz w:val="24"/>
          <w:szCs w:val="24"/>
          <w:shd w:val="clear" w:color="auto" w:fill="FFFFFF"/>
        </w:rPr>
        <w:t>Jung, et al 2018)</w:t>
      </w:r>
      <w:r w:rsidRPr="0031728C">
        <w:rPr>
          <w:rFonts w:ascii="Arial" w:hAnsi="Arial" w:cs="Arial"/>
          <w:color w:val="000000"/>
          <w:sz w:val="24"/>
          <w:szCs w:val="24"/>
        </w:rPr>
        <w:t xml:space="preserve">. Although Tesla has </w:t>
      </w:r>
      <w:r w:rsidR="00664AA2" w:rsidRPr="0031728C">
        <w:rPr>
          <w:rFonts w:ascii="Arial" w:hAnsi="Arial" w:cs="Arial"/>
          <w:color w:val="000000"/>
          <w:sz w:val="24"/>
          <w:szCs w:val="24"/>
        </w:rPr>
        <w:t xml:space="preserve">been the lead </w:t>
      </w:r>
      <w:r w:rsidRPr="0031728C">
        <w:rPr>
          <w:rFonts w:ascii="Arial" w:hAnsi="Arial" w:cs="Arial"/>
          <w:color w:val="000000"/>
          <w:sz w:val="24"/>
          <w:szCs w:val="24"/>
        </w:rPr>
        <w:t>in the industry and has a strong brand presence, competitors are quickly closing the gap in electric vehicle technology and product range. There is a looming threat of imitation and commoditization that could erode Tesla's differentiation advantage over time.</w:t>
      </w:r>
    </w:p>
    <w:p w14:paraId="4A28CEB0"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Production and Supply Chain Challenges:</w:t>
      </w:r>
      <w:r w:rsidRPr="0031728C">
        <w:rPr>
          <w:rFonts w:ascii="Arial" w:hAnsi="Arial" w:cs="Arial"/>
          <w:color w:val="000000"/>
          <w:sz w:val="24"/>
          <w:szCs w:val="24"/>
        </w:rPr>
        <w:t xml:space="preserve"> Tesla has encountered production bottlenecks and supply chain disruptions previously, affecting its capacity to meet </w:t>
      </w:r>
      <w:r w:rsidRPr="0031728C">
        <w:rPr>
          <w:rFonts w:ascii="Arial" w:hAnsi="Arial" w:cs="Arial"/>
          <w:color w:val="000000"/>
          <w:sz w:val="24"/>
          <w:szCs w:val="24"/>
        </w:rPr>
        <w:lastRenderedPageBreak/>
        <w:t>demand and complete orders promptly</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Wu, and Yang, 2017)</w:t>
      </w:r>
      <w:r w:rsidRPr="0031728C">
        <w:rPr>
          <w:rFonts w:ascii="Arial" w:hAnsi="Arial" w:cs="Arial"/>
          <w:color w:val="000000"/>
          <w:sz w:val="24"/>
          <w:szCs w:val="24"/>
        </w:rPr>
        <w:t>. Meeting growing demand and ensuring quality standards is a major challenge for the company, especially with the expansion of its product range and entry into new markets.</w:t>
      </w:r>
    </w:p>
    <w:p w14:paraId="589FB0B2" w14:textId="3C52E7CE" w:rsidR="008123B5"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Regulatory and Policy Risks:</w:t>
      </w:r>
      <w:r w:rsidRPr="0031728C">
        <w:rPr>
          <w:rFonts w:ascii="Arial" w:hAnsi="Arial" w:cs="Arial"/>
          <w:color w:val="000000"/>
          <w:sz w:val="24"/>
          <w:szCs w:val="24"/>
        </w:rPr>
        <w:t xml:space="preserve"> Tesla functions within a highly regulated sector, adhering to multiple environmental, safety, and emissions standards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Riehl, 2018)</w:t>
      </w:r>
      <w:r w:rsidRPr="0031728C">
        <w:rPr>
          <w:rFonts w:ascii="Arial" w:hAnsi="Arial" w:cs="Arial"/>
          <w:color w:val="000000"/>
          <w:sz w:val="24"/>
          <w:szCs w:val="24"/>
        </w:rPr>
        <w:t>. Government policies, incentives, and regulations have the potential to affect Tesla's business operations, market access, and profitability. Moreover, potential geopolitical tensions and trade disputes could present risks to Tesla's worldwide supply chain and efforts to expand in the market.</w:t>
      </w:r>
    </w:p>
    <w:p w14:paraId="7C1C197D" w14:textId="77777777" w:rsidR="00AE7E64" w:rsidRDefault="00AE7E64" w:rsidP="0031728C">
      <w:pPr>
        <w:spacing w:line="480" w:lineRule="auto"/>
        <w:rPr>
          <w:rFonts w:ascii="Arial" w:hAnsi="Arial" w:cs="Arial"/>
          <w:color w:val="000000"/>
          <w:sz w:val="24"/>
          <w:szCs w:val="24"/>
        </w:rPr>
      </w:pPr>
    </w:p>
    <w:p w14:paraId="008224C6" w14:textId="5393943D" w:rsidR="00AE7E64" w:rsidRPr="0031728C" w:rsidRDefault="00AE7E64" w:rsidP="0031728C">
      <w:pPr>
        <w:spacing w:line="480" w:lineRule="auto"/>
        <w:rPr>
          <w:rFonts w:ascii="Arial" w:hAnsi="Arial" w:cs="Arial"/>
          <w:color w:val="000000"/>
          <w:sz w:val="24"/>
          <w:szCs w:val="24"/>
        </w:rPr>
      </w:pPr>
      <w:r w:rsidRPr="00F96938">
        <w:rPr>
          <w:rFonts w:ascii="Arial" w:hAnsi="Arial" w:cs="Arial"/>
          <w:color w:val="000000"/>
          <w:sz w:val="24"/>
          <w:szCs w:val="24"/>
        </w:rPr>
        <w:t xml:space="preserve">it's crucial to analyse the performance of its competitors in recent years and their projections for 2024. Tesla's strong position in the EV market has generated considerable attention from both established automakers and new entrants. Rivals like BYD have made significant progress in broadening their EV product range and market footprint. BYD, a Chinese multinational company that focuses on electric vehicles and renewable energy solutions, has seen significant sales and market share growth due to its wide range of products and strong presence in the Chinese market. Moreover, established car manufacturers such as Volkswagen, BMW, and General Motors have ramped up their electric vehicle efforts to compete with Tesla's dominant position in the market. </w:t>
      </w:r>
    </w:p>
    <w:p w14:paraId="43425E86" w14:textId="77777777" w:rsidR="005E57EC" w:rsidRPr="0031728C" w:rsidRDefault="005E57EC" w:rsidP="0031728C">
      <w:pPr>
        <w:spacing w:line="480" w:lineRule="auto"/>
        <w:rPr>
          <w:rFonts w:ascii="Arial" w:hAnsi="Arial" w:cs="Arial"/>
          <w:b/>
          <w:bCs/>
          <w:sz w:val="24"/>
          <w:szCs w:val="24"/>
        </w:rPr>
      </w:pPr>
    </w:p>
    <w:p w14:paraId="23A90C73" w14:textId="77777777" w:rsidR="007100C0" w:rsidRPr="0031728C" w:rsidRDefault="007100C0" w:rsidP="0031728C">
      <w:pPr>
        <w:spacing w:line="480" w:lineRule="auto"/>
        <w:rPr>
          <w:rFonts w:ascii="Arial" w:hAnsi="Arial" w:cs="Arial"/>
          <w:sz w:val="24"/>
          <w:szCs w:val="24"/>
        </w:rPr>
      </w:pPr>
      <w:r w:rsidRPr="0031728C">
        <w:rPr>
          <w:rFonts w:ascii="Arial" w:hAnsi="Arial" w:cs="Arial"/>
          <w:color w:val="000000"/>
          <w:sz w:val="24"/>
          <w:szCs w:val="24"/>
        </w:rPr>
        <w:t xml:space="preserve">Although Tesla has established itself as a frontrunner in the EV market through its unique strategy, it must address various challenges and risks with caution and strategic planning. Considering the importance of balancing innovation with financial </w:t>
      </w:r>
      <w:r w:rsidRPr="0031728C">
        <w:rPr>
          <w:rFonts w:ascii="Arial" w:hAnsi="Arial" w:cs="Arial"/>
          <w:color w:val="000000"/>
          <w:sz w:val="24"/>
          <w:szCs w:val="24"/>
        </w:rPr>
        <w:lastRenderedPageBreak/>
        <w:t>sustainability, navigating increasing competition, addressing production and supply chain constraints, and adapting to regulatory changes are crucial elements that will influence Tesla's future success. By proactively tackling these challenges and capitalizing on its strengths, Tesla can maintain its competitive edge and further propel the shift towards sustainable transportation worldwide.</w:t>
      </w:r>
    </w:p>
    <w:p w14:paraId="3419F10F" w14:textId="77777777" w:rsidR="00A31846" w:rsidRPr="0031728C" w:rsidRDefault="00A31846" w:rsidP="0031728C">
      <w:pPr>
        <w:spacing w:line="480" w:lineRule="auto"/>
        <w:rPr>
          <w:rFonts w:ascii="Arial" w:hAnsi="Arial" w:cs="Arial"/>
          <w:sz w:val="24"/>
          <w:szCs w:val="24"/>
        </w:rPr>
      </w:pPr>
    </w:p>
    <w:p w14:paraId="6EC2B91B" w14:textId="1A8E01C4" w:rsidR="007100C0" w:rsidRPr="0031728C" w:rsidRDefault="00A31846" w:rsidP="0031728C">
      <w:pPr>
        <w:pStyle w:val="Heading1"/>
        <w:spacing w:line="480" w:lineRule="auto"/>
        <w:rPr>
          <w:rFonts w:ascii="Arial" w:hAnsi="Arial" w:cs="Arial"/>
          <w:sz w:val="24"/>
          <w:szCs w:val="24"/>
          <w:lang w:val="en-GB"/>
        </w:rPr>
      </w:pPr>
      <w:bookmarkStart w:id="7" w:name="_Toc160055578"/>
      <w:r w:rsidRPr="0031728C">
        <w:rPr>
          <w:rFonts w:ascii="Arial" w:hAnsi="Arial" w:cs="Arial"/>
          <w:sz w:val="24"/>
          <w:szCs w:val="24"/>
          <w:lang w:val="en-GB"/>
        </w:rPr>
        <w:t>Objective 3: Recommendations for Tesla</w:t>
      </w:r>
      <w:bookmarkEnd w:id="7"/>
    </w:p>
    <w:p w14:paraId="6E02D188" w14:textId="77777777" w:rsidR="007100C0" w:rsidRPr="0031728C" w:rsidRDefault="007100C0" w:rsidP="0031728C">
      <w:pPr>
        <w:spacing w:line="480" w:lineRule="auto"/>
        <w:rPr>
          <w:rFonts w:ascii="Arial" w:hAnsi="Arial" w:cs="Arial"/>
          <w:sz w:val="24"/>
          <w:szCs w:val="24"/>
        </w:rPr>
      </w:pPr>
      <w:r w:rsidRPr="0031728C">
        <w:rPr>
          <w:rFonts w:ascii="Arial" w:hAnsi="Arial" w:cs="Arial"/>
          <w:color w:val="000000"/>
          <w:sz w:val="24"/>
          <w:szCs w:val="24"/>
        </w:rPr>
        <w:t>Considering the opportunities and challenges ahead for Tesla, here are some strategic recommendations to guide the company through the changing electric vehicle (EV) market and maintain its competitive edge.</w:t>
      </w:r>
    </w:p>
    <w:p w14:paraId="4DBF1FB4" w14:textId="77777777" w:rsidR="007100C0" w:rsidRPr="0031728C" w:rsidRDefault="007100C0" w:rsidP="0031728C">
      <w:pPr>
        <w:autoSpaceDE w:val="0"/>
        <w:autoSpaceDN w:val="0"/>
        <w:adjustRightInd w:val="0"/>
        <w:spacing w:line="480" w:lineRule="auto"/>
        <w:rPr>
          <w:rFonts w:ascii="Arial" w:hAnsi="Arial" w:cs="Arial"/>
          <w:sz w:val="24"/>
          <w:szCs w:val="24"/>
        </w:rPr>
      </w:pPr>
    </w:p>
    <w:p w14:paraId="2C0E8191" w14:textId="77777777" w:rsidR="00014858" w:rsidRPr="0031728C" w:rsidRDefault="007100C0" w:rsidP="0031728C">
      <w:pPr>
        <w:spacing w:line="480" w:lineRule="auto"/>
        <w:rPr>
          <w:rFonts w:ascii="Arial" w:hAnsi="Arial" w:cs="Arial"/>
          <w:color w:val="000000"/>
          <w:sz w:val="24"/>
          <w:szCs w:val="24"/>
        </w:rPr>
      </w:pPr>
      <w:r w:rsidRPr="0031728C">
        <w:rPr>
          <w:rFonts w:ascii="Arial" w:hAnsi="Arial" w:cs="Arial"/>
          <w:b/>
          <w:bCs/>
          <w:sz w:val="24"/>
          <w:szCs w:val="24"/>
        </w:rPr>
        <w:t>1) Diversification of Product Portfolio:</w:t>
      </w:r>
      <w:r w:rsidRPr="0031728C">
        <w:rPr>
          <w:rFonts w:ascii="Arial" w:hAnsi="Arial" w:cs="Arial"/>
          <w:color w:val="000000"/>
          <w:sz w:val="24"/>
          <w:szCs w:val="24"/>
        </w:rPr>
        <w:t> </w:t>
      </w:r>
      <w:r w:rsidRPr="0031728C">
        <w:rPr>
          <w:rFonts w:ascii="Arial" w:hAnsi="Arial" w:cs="Arial"/>
          <w:color w:val="000000"/>
          <w:sz w:val="24"/>
          <w:szCs w:val="24"/>
        </w:rPr>
        <w:br/>
      </w:r>
      <w:r w:rsidRPr="0031728C">
        <w:rPr>
          <w:rFonts w:ascii="Arial" w:hAnsi="Arial" w:cs="Arial"/>
          <w:b/>
          <w:bCs/>
          <w:color w:val="000000"/>
          <w:sz w:val="24"/>
          <w:szCs w:val="24"/>
        </w:rPr>
        <w:t>a.</w:t>
      </w:r>
      <w:r w:rsidRPr="0031728C">
        <w:rPr>
          <w:rFonts w:ascii="Arial" w:hAnsi="Arial" w:cs="Arial"/>
          <w:b/>
          <w:bCs/>
          <w:sz w:val="24"/>
          <w:szCs w:val="24"/>
        </w:rPr>
        <w:t xml:space="preserve"> </w:t>
      </w:r>
      <w:r w:rsidRPr="0031728C">
        <w:rPr>
          <w:rFonts w:ascii="Arial" w:hAnsi="Arial" w:cs="Arial"/>
          <w:b/>
          <w:bCs/>
          <w:color w:val="000000"/>
          <w:sz w:val="24"/>
          <w:szCs w:val="24"/>
        </w:rPr>
        <w:t>Recommendation:</w:t>
      </w:r>
      <w:r w:rsidRPr="0031728C">
        <w:rPr>
          <w:rFonts w:ascii="Arial" w:hAnsi="Arial" w:cs="Arial"/>
          <w:color w:val="000000"/>
          <w:sz w:val="24"/>
          <w:szCs w:val="24"/>
        </w:rPr>
        <w:t xml:space="preserve"> Tesla may want to expand its product range to cater to a wider variety of market segments and consumer preferences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McCain, 2019)</w:t>
      </w:r>
      <w:r w:rsidRPr="0031728C">
        <w:rPr>
          <w:rFonts w:ascii="Arial" w:hAnsi="Arial" w:cs="Arial"/>
          <w:color w:val="000000"/>
          <w:sz w:val="24"/>
          <w:szCs w:val="24"/>
        </w:rPr>
        <w:t>. By diversifying its product line to include more budget-friendly options like compact cars and electric trucks, Tesla can attract a wider range of customers and tap into fresh market prospects.</w:t>
      </w:r>
    </w:p>
    <w:p w14:paraId="4F60E212" w14:textId="54E68F26" w:rsidR="007100C0"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color w:val="000000"/>
          <w:sz w:val="24"/>
          <w:szCs w:val="24"/>
        </w:rPr>
        <w:t>b. Rationale:</w:t>
      </w:r>
      <w:r w:rsidRPr="0031728C">
        <w:rPr>
          <w:rFonts w:ascii="Arial" w:hAnsi="Arial" w:cs="Arial"/>
          <w:color w:val="000000"/>
          <w:sz w:val="24"/>
          <w:szCs w:val="24"/>
        </w:rPr>
        <w:t xml:space="preserve"> Diversification helps to decrease dependence on one product line and minimizes risks related to market changes and shifts in consumer preferences. With a wide variety of electric vehicle choices, Tesla can appeal to a larger customer base and solidify its position in the market.</w:t>
      </w:r>
      <w:r w:rsidRPr="0031728C">
        <w:rPr>
          <w:rFonts w:ascii="Arial" w:hAnsi="Arial" w:cs="Arial"/>
          <w:color w:val="000000"/>
          <w:sz w:val="24"/>
          <w:szCs w:val="24"/>
        </w:rPr>
        <w:br/>
      </w:r>
      <w:r w:rsidRPr="0031728C">
        <w:rPr>
          <w:rFonts w:ascii="Arial" w:hAnsi="Arial" w:cs="Arial"/>
          <w:color w:val="000000"/>
          <w:sz w:val="24"/>
          <w:szCs w:val="24"/>
        </w:rPr>
        <w:br/>
      </w:r>
      <w:r w:rsidRPr="0031728C">
        <w:rPr>
          <w:rFonts w:ascii="Arial" w:hAnsi="Arial" w:cs="Arial"/>
          <w:b/>
          <w:bCs/>
          <w:sz w:val="24"/>
          <w:szCs w:val="24"/>
        </w:rPr>
        <w:t>2) Strategic Partnerships and Alliances:</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It would be beneficial for Tesla to consider forming strategic </w:t>
      </w:r>
      <w:r w:rsidRPr="0031728C">
        <w:rPr>
          <w:rFonts w:ascii="Arial" w:hAnsi="Arial" w:cs="Arial"/>
          <w:color w:val="000000"/>
          <w:sz w:val="24"/>
          <w:szCs w:val="24"/>
        </w:rPr>
        <w:lastRenderedPageBreak/>
        <w:t>partnerships and alliances with other companies, especially in the technology and energy sectors, to speed up innovation and broaden its presence in new markets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Hoang, and Rothaermel, 2016)</w:t>
      </w:r>
      <w:r w:rsidRPr="0031728C">
        <w:rPr>
          <w:rFonts w:ascii="Arial" w:hAnsi="Arial" w:cs="Arial"/>
          <w:color w:val="000000"/>
          <w:sz w:val="24"/>
          <w:szCs w:val="24"/>
        </w:rPr>
        <w:t>.</w:t>
      </w:r>
    </w:p>
    <w:p w14:paraId="4CB4368B" w14:textId="77777777" w:rsidR="00014858" w:rsidRPr="0031728C" w:rsidRDefault="00014858" w:rsidP="0031728C">
      <w:pPr>
        <w:spacing w:line="480" w:lineRule="auto"/>
        <w:rPr>
          <w:rFonts w:ascii="Arial" w:hAnsi="Arial" w:cs="Arial"/>
          <w:color w:val="000000"/>
          <w:sz w:val="24"/>
          <w:szCs w:val="24"/>
        </w:rPr>
      </w:pPr>
    </w:p>
    <w:p w14:paraId="766D6F4A" w14:textId="77777777" w:rsidR="007100C0" w:rsidRPr="0031728C" w:rsidRDefault="007100C0" w:rsidP="0031728C">
      <w:pPr>
        <w:spacing w:line="480" w:lineRule="auto"/>
        <w:rPr>
          <w:rFonts w:ascii="Arial" w:hAnsi="Arial" w:cs="Arial"/>
          <w:color w:val="000000"/>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By working with established companies in related industries, Tesla can gain access to specialized knowledge, resources, and distribution networks. Collaborations in battery technology development, expanding charging infrastructure, and forming partnerships in emerging markets can strengthen Tesla's competitive edge and promote long-term growth.</w:t>
      </w:r>
    </w:p>
    <w:p w14:paraId="0324F680" w14:textId="77777777" w:rsidR="00014858" w:rsidRPr="0031728C" w:rsidRDefault="00014858" w:rsidP="0031728C">
      <w:pPr>
        <w:spacing w:line="480" w:lineRule="auto"/>
        <w:rPr>
          <w:rFonts w:ascii="Arial" w:hAnsi="Arial" w:cs="Arial"/>
          <w:b/>
          <w:bCs/>
          <w:sz w:val="24"/>
          <w:szCs w:val="24"/>
        </w:rPr>
      </w:pPr>
    </w:p>
    <w:p w14:paraId="05592694" w14:textId="5AFEFC61" w:rsidR="007100C0"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t>3) Global Expansion and Market Penetration:</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Tesla ought to focus on expanding globally to take advantage of the increasing demand for EVs in emerging markets and solidify its position as a top player in sustainable transportation</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Tendon, et al 2020)</w:t>
      </w:r>
      <w:r w:rsidRPr="0031728C">
        <w:rPr>
          <w:rFonts w:ascii="Arial" w:hAnsi="Arial" w:cs="Arial"/>
          <w:color w:val="000000"/>
          <w:sz w:val="24"/>
          <w:szCs w:val="24"/>
        </w:rPr>
        <w:t>.</w:t>
      </w:r>
      <w:r w:rsidRPr="0031728C">
        <w:rPr>
          <w:rFonts w:ascii="Arial" w:hAnsi="Arial" w:cs="Arial"/>
          <w:b/>
          <w:bCs/>
          <w:color w:val="000000"/>
          <w:sz w:val="24"/>
          <w:szCs w:val="24"/>
        </w:rPr>
        <w:t xml:space="preserve"> </w:t>
      </w:r>
    </w:p>
    <w:p w14:paraId="5CDA75D5" w14:textId="77777777" w:rsidR="00014858" w:rsidRPr="0031728C" w:rsidRDefault="00014858" w:rsidP="0031728C">
      <w:pPr>
        <w:spacing w:line="480" w:lineRule="auto"/>
        <w:rPr>
          <w:rFonts w:ascii="Arial" w:hAnsi="Arial" w:cs="Arial"/>
          <w:b/>
          <w:bCs/>
          <w:color w:val="000000"/>
          <w:sz w:val="24"/>
          <w:szCs w:val="24"/>
        </w:rPr>
      </w:pPr>
    </w:p>
    <w:p w14:paraId="4690C508" w14:textId="77777777" w:rsidR="00014858" w:rsidRPr="0031728C" w:rsidRDefault="007100C0" w:rsidP="0031728C">
      <w:pPr>
        <w:spacing w:line="480" w:lineRule="auto"/>
        <w:rPr>
          <w:rFonts w:ascii="Arial" w:hAnsi="Arial" w:cs="Arial"/>
          <w:b/>
          <w:bCs/>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Emerging markets present substantial growth potential for Tesla due to the growing environmental consciousness, </w:t>
      </w:r>
      <w:proofErr w:type="spellStart"/>
      <w:r w:rsidRPr="0031728C">
        <w:rPr>
          <w:rFonts w:ascii="Arial" w:hAnsi="Arial" w:cs="Arial"/>
          <w:color w:val="000000"/>
          <w:sz w:val="24"/>
          <w:szCs w:val="24"/>
        </w:rPr>
        <w:t>favorable</w:t>
      </w:r>
      <w:proofErr w:type="spellEnd"/>
      <w:r w:rsidRPr="0031728C">
        <w:rPr>
          <w:rFonts w:ascii="Arial" w:hAnsi="Arial" w:cs="Arial"/>
          <w:color w:val="000000"/>
          <w:sz w:val="24"/>
          <w:szCs w:val="24"/>
        </w:rPr>
        <w:t xml:space="preserve"> government regulations, and higher levels of disposable income. By customizing products and marketing strategies to suit local preferences and regulatory environments, Tesla can effectively enter new markets and broaden its sources of income.</w:t>
      </w:r>
      <w:r w:rsidRPr="0031728C">
        <w:rPr>
          <w:rFonts w:ascii="Arial" w:hAnsi="Arial" w:cs="Arial"/>
          <w:color w:val="000000"/>
          <w:sz w:val="24"/>
          <w:szCs w:val="24"/>
        </w:rPr>
        <w:br/>
      </w:r>
    </w:p>
    <w:p w14:paraId="4AA0091E" w14:textId="15C17050" w:rsidR="00014858"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t xml:space="preserve">4) Investment in </w:t>
      </w:r>
      <w:r w:rsidR="00AB05B6">
        <w:rPr>
          <w:rFonts w:ascii="Arial" w:hAnsi="Arial" w:cs="Arial"/>
          <w:b/>
          <w:bCs/>
          <w:sz w:val="24"/>
          <w:szCs w:val="24"/>
        </w:rPr>
        <w:t>Research and Development (</w:t>
      </w:r>
      <w:r w:rsidRPr="0031728C">
        <w:rPr>
          <w:rFonts w:ascii="Arial" w:hAnsi="Arial" w:cs="Arial"/>
          <w:b/>
          <w:bCs/>
          <w:sz w:val="24"/>
          <w:szCs w:val="24"/>
        </w:rPr>
        <w:t>R&amp;D</w:t>
      </w:r>
      <w:r w:rsidR="00AB05B6">
        <w:rPr>
          <w:rFonts w:ascii="Arial" w:hAnsi="Arial" w:cs="Arial"/>
          <w:b/>
          <w:bCs/>
          <w:sz w:val="24"/>
          <w:szCs w:val="24"/>
        </w:rPr>
        <w:t>)</w:t>
      </w:r>
      <w:r w:rsidRPr="0031728C">
        <w:rPr>
          <w:rFonts w:ascii="Arial" w:hAnsi="Arial" w:cs="Arial"/>
          <w:b/>
          <w:bCs/>
          <w:sz w:val="24"/>
          <w:szCs w:val="24"/>
        </w:rPr>
        <w:t xml:space="preserve"> and Innovation:</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It is advised that Tesla continues to invest </w:t>
      </w:r>
      <w:r w:rsidR="00AB05B6">
        <w:rPr>
          <w:rFonts w:ascii="Arial" w:hAnsi="Arial" w:cs="Arial"/>
          <w:color w:val="000000"/>
          <w:sz w:val="24"/>
          <w:szCs w:val="24"/>
        </w:rPr>
        <w:t>o</w:t>
      </w:r>
      <w:r w:rsidRPr="0031728C">
        <w:rPr>
          <w:rFonts w:ascii="Arial" w:hAnsi="Arial" w:cs="Arial"/>
          <w:color w:val="000000"/>
          <w:sz w:val="24"/>
          <w:szCs w:val="24"/>
        </w:rPr>
        <w:t xml:space="preserve">n </w:t>
      </w:r>
      <w:r w:rsidR="00AB05B6">
        <w:rPr>
          <w:rFonts w:ascii="Arial" w:hAnsi="Arial" w:cs="Arial"/>
          <w:color w:val="000000"/>
          <w:sz w:val="24"/>
          <w:szCs w:val="24"/>
        </w:rPr>
        <w:t xml:space="preserve">its </w:t>
      </w:r>
      <w:r w:rsidRPr="0031728C">
        <w:rPr>
          <w:rFonts w:ascii="Arial" w:hAnsi="Arial" w:cs="Arial"/>
          <w:color w:val="000000"/>
          <w:sz w:val="24"/>
          <w:szCs w:val="24"/>
        </w:rPr>
        <w:t>R&amp;D</w:t>
      </w:r>
      <w:r w:rsidR="00AB05B6">
        <w:rPr>
          <w:rFonts w:ascii="Arial" w:hAnsi="Arial" w:cs="Arial"/>
          <w:color w:val="000000"/>
          <w:sz w:val="24"/>
          <w:szCs w:val="24"/>
        </w:rPr>
        <w:t xml:space="preserve"> </w:t>
      </w:r>
      <w:r w:rsidRPr="0031728C">
        <w:rPr>
          <w:rFonts w:ascii="Arial" w:hAnsi="Arial" w:cs="Arial"/>
          <w:color w:val="000000"/>
          <w:sz w:val="24"/>
          <w:szCs w:val="24"/>
        </w:rPr>
        <w:t>to uphold its technological leadership and foster innovation throughout its product line-</w:t>
      </w:r>
      <w:r w:rsidRPr="0031728C">
        <w:rPr>
          <w:rFonts w:ascii="Arial" w:hAnsi="Arial" w:cs="Arial"/>
          <w:color w:val="000000"/>
          <w:sz w:val="24"/>
          <w:szCs w:val="24"/>
        </w:rPr>
        <w:lastRenderedPageBreak/>
        <w:t>up</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Weick, and Jain, 2014)</w:t>
      </w:r>
      <w:r w:rsidRPr="0031728C">
        <w:rPr>
          <w:rFonts w:ascii="Arial" w:hAnsi="Arial" w:cs="Arial"/>
          <w:color w:val="000000"/>
          <w:sz w:val="24"/>
          <w:szCs w:val="24"/>
        </w:rPr>
        <w:t>.</w:t>
      </w:r>
      <w:r w:rsidRPr="0031728C">
        <w:rPr>
          <w:rFonts w:ascii="Arial" w:hAnsi="Arial" w:cs="Arial"/>
          <w:color w:val="000000"/>
          <w:sz w:val="24"/>
          <w:szCs w:val="24"/>
        </w:rPr>
        <w:br/>
      </w:r>
    </w:p>
    <w:p w14:paraId="785692E4" w14:textId="77777777" w:rsidR="00014858" w:rsidRPr="0031728C" w:rsidRDefault="007100C0" w:rsidP="0031728C">
      <w:pPr>
        <w:spacing w:line="480" w:lineRule="auto"/>
        <w:rPr>
          <w:rFonts w:ascii="Arial" w:hAnsi="Arial" w:cs="Arial"/>
          <w:b/>
          <w:bCs/>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Tesla's competitive edge lies in its commitment to innovation, which allows the company to set its products apart and outpace competitors. Through investing in R&amp;D projects related to battery technology, autonomous driving, energy storage, and manufacturing efficiency, Tesla can maintain its status as a leader and trailblazer in the industry.</w:t>
      </w:r>
      <w:r w:rsidRPr="0031728C">
        <w:rPr>
          <w:rFonts w:ascii="Arial" w:hAnsi="Arial" w:cs="Arial"/>
          <w:color w:val="000000"/>
          <w:sz w:val="24"/>
          <w:szCs w:val="24"/>
        </w:rPr>
        <w:br/>
      </w:r>
    </w:p>
    <w:p w14:paraId="4D165F85" w14:textId="77777777" w:rsidR="00014858"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t>5) Improved Customer Experience and Service:</w:t>
      </w:r>
      <w:r w:rsidRPr="0031728C">
        <w:rPr>
          <w:rFonts w:ascii="Arial" w:hAnsi="Arial" w:cs="Arial"/>
          <w:b/>
          <w:bCs/>
          <w:color w:val="000000"/>
          <w:sz w:val="24"/>
          <w:szCs w:val="24"/>
        </w:rPr>
        <w:t> </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Tesla should focus on improving customer experience and service quality to build loyalty and retention.</w:t>
      </w:r>
      <w:r w:rsidRPr="0031728C">
        <w:rPr>
          <w:rFonts w:ascii="Arial" w:hAnsi="Arial" w:cs="Arial"/>
          <w:color w:val="000000"/>
          <w:sz w:val="24"/>
          <w:szCs w:val="24"/>
        </w:rPr>
        <w:br/>
      </w:r>
    </w:p>
    <w:p w14:paraId="79A23A22" w14:textId="6E5B3DE4" w:rsidR="007100C0" w:rsidRPr="0031728C" w:rsidRDefault="007100C0" w:rsidP="0031728C">
      <w:pPr>
        <w:spacing w:line="480" w:lineRule="auto"/>
        <w:rPr>
          <w:rFonts w:ascii="Arial" w:hAnsi="Arial" w:cs="Arial"/>
          <w:sz w:val="24"/>
          <w:szCs w:val="24"/>
          <w:lang w:val="en-IN"/>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A favourable customer experience is crucial for establishing brand loyalty and advocacy. Enhancements in sales processes, vehicle delivery, service quality, and customer support have the potential to boost Tesla's reputation and foster repeat purchases and referrals.</w:t>
      </w:r>
      <w:r w:rsidRPr="0031728C">
        <w:rPr>
          <w:rFonts w:ascii="Arial" w:hAnsi="Arial" w:cs="Arial"/>
          <w:color w:val="000000"/>
          <w:sz w:val="24"/>
          <w:szCs w:val="24"/>
        </w:rPr>
        <w:br/>
      </w:r>
    </w:p>
    <w:p w14:paraId="6011FEB8" w14:textId="0E30332C" w:rsidR="00CF789D"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t xml:space="preserve">Ultimately, through the adoption of these strategic suggestions, Tesla can effectively </w:t>
      </w:r>
      <w:proofErr w:type="spellStart"/>
      <w:r w:rsidRPr="0031728C">
        <w:rPr>
          <w:rFonts w:ascii="Arial" w:hAnsi="Arial" w:cs="Arial"/>
          <w:color w:val="000000"/>
          <w:sz w:val="24"/>
          <w:szCs w:val="24"/>
        </w:rPr>
        <w:t>maneuver</w:t>
      </w:r>
      <w:proofErr w:type="spellEnd"/>
      <w:r w:rsidRPr="0031728C">
        <w:rPr>
          <w:rFonts w:ascii="Arial" w:hAnsi="Arial" w:cs="Arial"/>
          <w:color w:val="000000"/>
          <w:sz w:val="24"/>
          <w:szCs w:val="24"/>
        </w:rPr>
        <w:t xml:space="preserve"> through the challenges of the EV industry, take advantage of new possibilities, and combat any risks to its market standing. Through a commitment to innovation, diversification, strategic partnerships, global expansion, and customer-centricity, Tesla is poised to maintain its position as a leader in sustainable transportation and provide lasting value to stakeholders.</w:t>
      </w:r>
    </w:p>
    <w:p w14:paraId="5AE45F5C" w14:textId="77777777" w:rsidR="00014858" w:rsidRPr="0031728C" w:rsidRDefault="00014858" w:rsidP="0031728C">
      <w:pPr>
        <w:spacing w:line="480" w:lineRule="auto"/>
        <w:rPr>
          <w:rFonts w:ascii="Arial" w:hAnsi="Arial" w:cs="Arial"/>
          <w:sz w:val="24"/>
          <w:szCs w:val="24"/>
        </w:rPr>
      </w:pPr>
    </w:p>
    <w:p w14:paraId="5FD59ADA" w14:textId="3D624618" w:rsidR="004113FB" w:rsidRPr="0031728C" w:rsidRDefault="00CF789D" w:rsidP="0031728C">
      <w:pPr>
        <w:pStyle w:val="Heading1"/>
        <w:spacing w:line="480" w:lineRule="auto"/>
        <w:rPr>
          <w:rFonts w:ascii="Arial" w:hAnsi="Arial" w:cs="Arial"/>
          <w:sz w:val="24"/>
          <w:szCs w:val="24"/>
          <w:lang w:val="en-GB"/>
        </w:rPr>
      </w:pPr>
      <w:bookmarkStart w:id="8" w:name="_Toc160055579"/>
      <w:r w:rsidRPr="0031728C">
        <w:rPr>
          <w:rFonts w:ascii="Arial" w:hAnsi="Arial" w:cs="Arial"/>
          <w:sz w:val="24"/>
          <w:szCs w:val="24"/>
          <w:lang w:val="en-GB"/>
        </w:rPr>
        <w:lastRenderedPageBreak/>
        <w:t>Conclusion</w:t>
      </w:r>
      <w:bookmarkEnd w:id="8"/>
    </w:p>
    <w:p w14:paraId="5E71628B" w14:textId="187F3468" w:rsidR="00031558"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t>Tesla's transformation from a specialized participant to a leading presence in the worldwide electric vehicle (EV) industry showcases its strategic foresight, continuous creativity, and steadfast dedication to sustainability</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 xml:space="preserve">Eberhard, and </w:t>
      </w:r>
      <w:proofErr w:type="spellStart"/>
      <w:r w:rsidR="004113FB" w:rsidRPr="0031728C">
        <w:rPr>
          <w:rFonts w:ascii="Arial" w:hAnsi="Arial" w:cs="Arial"/>
          <w:color w:val="222222"/>
          <w:sz w:val="24"/>
          <w:szCs w:val="24"/>
          <w:shd w:val="clear" w:color="auto" w:fill="FFFFFF"/>
        </w:rPr>
        <w:t>Tarpenning</w:t>
      </w:r>
      <w:proofErr w:type="spellEnd"/>
      <w:r w:rsidR="004113FB" w:rsidRPr="0031728C">
        <w:rPr>
          <w:rFonts w:ascii="Arial" w:hAnsi="Arial" w:cs="Arial"/>
          <w:color w:val="222222"/>
          <w:sz w:val="24"/>
          <w:szCs w:val="24"/>
          <w:shd w:val="clear" w:color="auto" w:fill="FFFFFF"/>
        </w:rPr>
        <w:t>, 2006)</w:t>
      </w:r>
      <w:r w:rsidRPr="0031728C">
        <w:rPr>
          <w:rFonts w:ascii="Arial" w:hAnsi="Arial" w:cs="Arial"/>
          <w:color w:val="000000"/>
          <w:sz w:val="24"/>
          <w:szCs w:val="24"/>
        </w:rPr>
        <w:t>. By implementing a differentiation strategy focused on innovation, technological superiority, and brand identity, Tesla has completely transformed the automotive sector and inspired a worldwide shift towards sustainable transportation.</w:t>
      </w:r>
      <w:r w:rsidRPr="0031728C">
        <w:rPr>
          <w:rFonts w:ascii="Arial" w:hAnsi="Arial" w:cs="Arial"/>
          <w:color w:val="000000"/>
          <w:sz w:val="24"/>
          <w:szCs w:val="24"/>
        </w:rPr>
        <w:br/>
        <w:t xml:space="preserve">Examining Tesla's competitive strategy reveals the company's strong points, such as its market dominance, loyal customer base, vertical integration, and ecosystem growth. Through product differentiation, utilizing advanced technology, and investing in infrastructure, Tesla has effectively established a unique position in the EV market, implementing a strategy </w:t>
      </w:r>
      <w:proofErr w:type="gramStart"/>
      <w:r w:rsidRPr="0031728C">
        <w:rPr>
          <w:rFonts w:ascii="Arial" w:hAnsi="Arial" w:cs="Arial"/>
          <w:color w:val="000000"/>
          <w:sz w:val="24"/>
          <w:szCs w:val="24"/>
        </w:rPr>
        <w:t>similar to</w:t>
      </w:r>
      <w:proofErr w:type="gramEnd"/>
      <w:r w:rsidRPr="0031728C">
        <w:rPr>
          <w:rFonts w:ascii="Arial" w:hAnsi="Arial" w:cs="Arial"/>
          <w:color w:val="000000"/>
          <w:sz w:val="24"/>
          <w:szCs w:val="24"/>
        </w:rPr>
        <w:t xml:space="preserve"> Porter's framework.</w:t>
      </w:r>
      <w:r w:rsidRPr="0031728C">
        <w:rPr>
          <w:rFonts w:ascii="Arial" w:hAnsi="Arial" w:cs="Arial"/>
          <w:color w:val="000000"/>
          <w:sz w:val="24"/>
          <w:szCs w:val="24"/>
        </w:rPr>
        <w:br/>
        <w:t>Nevertheless, Tesla also encounters challenges and limitations such as high R&amp;D expenditure, growing competition, production constraints, and regulatory risks. Tackling these challenges demands strategic vision, flexibility, and a dedication to ongoing creativity.</w:t>
      </w:r>
      <w:r w:rsidRPr="0031728C">
        <w:rPr>
          <w:rFonts w:ascii="Arial" w:hAnsi="Arial" w:cs="Arial"/>
          <w:color w:val="000000"/>
          <w:sz w:val="24"/>
          <w:szCs w:val="24"/>
        </w:rPr>
        <w:br/>
        <w:t>In the future, Tesla needs to stay alert and flexible, finding a balance between innovation and financial stability while navigating the challenges of a quickly changing market. Through diversifying its product portfolio, forming strategic partnerships, expanding globally, and improving the customer experience, Tesla can maintain its competitive edge and keep leading the shift to sustainable transportation worldwide.</w:t>
      </w:r>
      <w:r w:rsidRPr="0031728C">
        <w:rPr>
          <w:rFonts w:ascii="Arial" w:hAnsi="Arial" w:cs="Arial"/>
          <w:color w:val="000000"/>
          <w:sz w:val="24"/>
          <w:szCs w:val="24"/>
        </w:rPr>
        <w:br/>
        <w:t xml:space="preserve">Essentially, Tesla's journey involves more than just manufacturing electric vehicles; it's about reshaping the future of transportation and energy. Tesla's relentless </w:t>
      </w:r>
      <w:r w:rsidRPr="0031728C">
        <w:rPr>
          <w:rFonts w:ascii="Arial" w:hAnsi="Arial" w:cs="Arial"/>
          <w:color w:val="000000"/>
          <w:sz w:val="24"/>
          <w:szCs w:val="24"/>
        </w:rPr>
        <w:lastRenderedPageBreak/>
        <w:t>innovation will have a profound influence, reaching beyond just the automotive sector to redefine our daily lives and interactions with the world.</w:t>
      </w:r>
    </w:p>
    <w:p w14:paraId="70C91A11" w14:textId="77777777" w:rsidR="00031558" w:rsidRPr="0031728C" w:rsidRDefault="00031558" w:rsidP="0031728C">
      <w:pPr>
        <w:spacing w:line="480" w:lineRule="auto"/>
        <w:rPr>
          <w:rFonts w:ascii="Arial" w:hAnsi="Arial" w:cs="Arial"/>
          <w:color w:val="000000"/>
          <w:sz w:val="24"/>
          <w:szCs w:val="24"/>
        </w:rPr>
      </w:pPr>
      <w:r w:rsidRPr="0031728C">
        <w:rPr>
          <w:rFonts w:ascii="Arial" w:hAnsi="Arial" w:cs="Arial"/>
          <w:color w:val="000000"/>
          <w:sz w:val="24"/>
          <w:szCs w:val="24"/>
        </w:rPr>
        <w:br w:type="page"/>
      </w:r>
    </w:p>
    <w:p w14:paraId="08555057" w14:textId="3B054511" w:rsidR="00013866" w:rsidRPr="0031728C" w:rsidRDefault="00031558" w:rsidP="0031728C">
      <w:pPr>
        <w:pStyle w:val="Heading1"/>
        <w:spacing w:line="480" w:lineRule="auto"/>
        <w:rPr>
          <w:rFonts w:ascii="Arial" w:hAnsi="Arial" w:cs="Arial"/>
          <w:color w:val="222222"/>
          <w:sz w:val="24"/>
          <w:szCs w:val="24"/>
          <w:shd w:val="clear" w:color="auto" w:fill="FFFFFF"/>
        </w:rPr>
      </w:pPr>
      <w:bookmarkStart w:id="9" w:name="_Toc160055580"/>
      <w:r w:rsidRPr="0031728C">
        <w:rPr>
          <w:rFonts w:ascii="Arial" w:eastAsia="Times New Roman" w:hAnsi="Arial" w:cs="Arial"/>
          <w:sz w:val="24"/>
          <w:szCs w:val="24"/>
          <w:lang w:eastAsia="en-GB"/>
        </w:rPr>
        <w:lastRenderedPageBreak/>
        <w:t>Reference list</w:t>
      </w:r>
      <w:bookmarkEnd w:id="9"/>
    </w:p>
    <w:p w14:paraId="254BB3EE" w14:textId="64A4342D" w:rsidR="0031728C" w:rsidRPr="0031728C" w:rsidRDefault="0031728C" w:rsidP="0031728C">
      <w:pPr>
        <w:spacing w:line="276" w:lineRule="auto"/>
        <w:rPr>
          <w:rFonts w:ascii="Arial" w:eastAsiaTheme="minorHAnsi" w:hAnsi="Arial" w:cs="Arial"/>
          <w:sz w:val="24"/>
          <w:szCs w:val="24"/>
          <w:lang w:eastAsia="en-US"/>
          <w14:ligatures w14:val="standardContextual"/>
        </w:rPr>
      </w:pPr>
      <w:r w:rsidRPr="0031728C">
        <w:rPr>
          <w:rFonts w:ascii="Arial" w:eastAsiaTheme="minorHAnsi" w:hAnsi="Arial" w:cs="Arial"/>
          <w:sz w:val="24"/>
          <w:szCs w:val="24"/>
          <w:lang w:eastAsia="en-US"/>
          <w14:ligatures w14:val="standardContextual"/>
        </w:rPr>
        <w:t xml:space="preserve">Choi, </w:t>
      </w:r>
      <w:proofErr w:type="gramStart"/>
      <w:r w:rsidRPr="0031728C">
        <w:rPr>
          <w:rFonts w:ascii="Arial" w:eastAsiaTheme="minorHAnsi" w:hAnsi="Arial" w:cs="Arial"/>
          <w:sz w:val="24"/>
          <w:szCs w:val="24"/>
          <w:lang w:eastAsia="en-US"/>
          <w14:ligatures w14:val="standardContextual"/>
        </w:rPr>
        <w:t>Y.</w:t>
      </w:r>
      <w:proofErr w:type="gramEnd"/>
      <w:r w:rsidRPr="0031728C">
        <w:rPr>
          <w:rFonts w:ascii="Arial" w:eastAsiaTheme="minorHAnsi" w:hAnsi="Arial" w:cs="Arial"/>
          <w:sz w:val="24"/>
          <w:szCs w:val="24"/>
          <w:lang w:eastAsia="en-US"/>
          <w14:ligatures w14:val="standardContextual"/>
        </w:rPr>
        <w:t xml:space="preserve"> and Phan, W.M.J., </w:t>
      </w:r>
      <w:r>
        <w:rPr>
          <w:rFonts w:ascii="Arial" w:eastAsiaTheme="minorHAnsi" w:hAnsi="Arial" w:cs="Arial"/>
          <w:sz w:val="24"/>
          <w:szCs w:val="24"/>
          <w:lang w:eastAsia="en-US"/>
          <w14:ligatures w14:val="standardContextual"/>
        </w:rPr>
        <w:t>(</w:t>
      </w:r>
      <w:r w:rsidRPr="0031728C">
        <w:rPr>
          <w:rFonts w:ascii="Arial" w:eastAsiaTheme="minorHAnsi" w:hAnsi="Arial" w:cs="Arial"/>
          <w:sz w:val="24"/>
          <w:szCs w:val="24"/>
          <w:lang w:eastAsia="en-US"/>
          <w14:ligatures w14:val="standardContextual"/>
        </w:rPr>
        <w:t>2021</w:t>
      </w:r>
      <w:r>
        <w:rPr>
          <w:rFonts w:ascii="Arial" w:eastAsiaTheme="minorHAnsi" w:hAnsi="Arial" w:cs="Arial"/>
          <w:sz w:val="24"/>
          <w:szCs w:val="24"/>
          <w:lang w:eastAsia="en-US"/>
          <w14:ligatures w14:val="standardContextual"/>
        </w:rPr>
        <w:t>)</w:t>
      </w:r>
      <w:r w:rsidRPr="0031728C">
        <w:rPr>
          <w:rFonts w:ascii="Arial" w:eastAsiaTheme="minorHAnsi" w:hAnsi="Arial" w:cs="Arial"/>
          <w:sz w:val="24"/>
          <w:szCs w:val="24"/>
          <w:lang w:eastAsia="en-US"/>
          <w14:ligatures w14:val="standardContextual"/>
        </w:rPr>
        <w:t xml:space="preserve">. Narcissistic leaders: The good, the bad, and recommendations. </w:t>
      </w:r>
      <w:r w:rsidRPr="0031728C">
        <w:rPr>
          <w:rFonts w:ascii="Arial" w:eastAsiaTheme="minorHAnsi" w:hAnsi="Arial" w:cs="Arial"/>
          <w:i/>
          <w:iCs/>
          <w:sz w:val="24"/>
          <w:szCs w:val="24"/>
          <w:lang w:eastAsia="en-US"/>
          <w14:ligatures w14:val="standardContextual"/>
        </w:rPr>
        <w:t xml:space="preserve">Organ. </w:t>
      </w:r>
      <w:proofErr w:type="spellStart"/>
      <w:r w:rsidRPr="0031728C">
        <w:rPr>
          <w:rFonts w:ascii="Arial" w:eastAsiaTheme="minorHAnsi" w:hAnsi="Arial" w:cs="Arial"/>
          <w:i/>
          <w:iCs/>
          <w:sz w:val="24"/>
          <w:szCs w:val="24"/>
          <w:lang w:eastAsia="en-US"/>
          <w14:ligatures w14:val="standardContextual"/>
        </w:rPr>
        <w:t>Dyn</w:t>
      </w:r>
      <w:proofErr w:type="spellEnd"/>
      <w:r w:rsidRPr="0031728C">
        <w:rPr>
          <w:rFonts w:ascii="Arial" w:eastAsiaTheme="minorHAnsi" w:hAnsi="Arial" w:cs="Arial"/>
          <w:sz w:val="24"/>
          <w:szCs w:val="24"/>
          <w:lang w:eastAsia="en-US"/>
          <w14:ligatures w14:val="standardContextual"/>
        </w:rPr>
        <w:t>, p.100868.</w:t>
      </w:r>
    </w:p>
    <w:p w14:paraId="2BE0EB1A" w14:textId="77777777" w:rsidR="0031728C" w:rsidRPr="0031728C" w:rsidRDefault="0031728C" w:rsidP="0031728C">
      <w:pPr>
        <w:spacing w:line="276" w:lineRule="auto"/>
        <w:rPr>
          <w:rFonts w:ascii="Arial" w:hAnsi="Arial" w:cs="Arial"/>
          <w:color w:val="222222"/>
          <w:sz w:val="24"/>
          <w:szCs w:val="24"/>
          <w:shd w:val="clear" w:color="auto" w:fill="FFFFFF"/>
        </w:rPr>
      </w:pPr>
    </w:p>
    <w:p w14:paraId="4BF7C06B" w14:textId="06B693AB"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Clausen, J. and </w:t>
      </w:r>
      <w:proofErr w:type="spellStart"/>
      <w:r w:rsidRPr="0031728C">
        <w:rPr>
          <w:rFonts w:ascii="Arial" w:hAnsi="Arial" w:cs="Arial"/>
          <w:color w:val="222222"/>
          <w:sz w:val="24"/>
          <w:szCs w:val="24"/>
          <w:shd w:val="clear" w:color="auto" w:fill="FFFFFF"/>
        </w:rPr>
        <w:t>Olteanu</w:t>
      </w:r>
      <w:proofErr w:type="spellEnd"/>
      <w:r w:rsidRPr="0031728C">
        <w:rPr>
          <w:rFonts w:ascii="Arial" w:hAnsi="Arial" w:cs="Arial"/>
          <w:color w:val="222222"/>
          <w:sz w:val="24"/>
          <w:szCs w:val="24"/>
          <w:shd w:val="clear" w:color="auto" w:fill="FFFFFF"/>
        </w:rPr>
        <w:t xml:space="preserve">, Y. (2021), Tesla as a start-up in the automotive industry </w:t>
      </w:r>
      <w:proofErr w:type="gramStart"/>
      <w:r w:rsidRPr="0031728C">
        <w:rPr>
          <w:rFonts w:ascii="Arial" w:hAnsi="Arial" w:cs="Arial"/>
          <w:color w:val="222222"/>
          <w:sz w:val="24"/>
          <w:szCs w:val="24"/>
          <w:shd w:val="clear" w:color="auto" w:fill="FFFFFF"/>
        </w:rPr>
        <w:t>From</w:t>
      </w:r>
      <w:proofErr w:type="gramEnd"/>
      <w:r w:rsidRPr="0031728C">
        <w:rPr>
          <w:rFonts w:ascii="Arial" w:hAnsi="Arial" w:cs="Arial"/>
          <w:color w:val="222222"/>
          <w:sz w:val="24"/>
          <w:szCs w:val="24"/>
          <w:shd w:val="clear" w:color="auto" w:fill="FFFFFF"/>
        </w:rPr>
        <w:t xml:space="preserve"> candidate for bankruptcy to gamechanger.</w:t>
      </w:r>
    </w:p>
    <w:p w14:paraId="7A9DA627" w14:textId="77777777" w:rsidR="00013866" w:rsidRPr="0031728C" w:rsidRDefault="00013866" w:rsidP="0031728C">
      <w:pPr>
        <w:spacing w:line="276" w:lineRule="auto"/>
        <w:rPr>
          <w:rFonts w:ascii="Arial" w:hAnsi="Arial" w:cs="Arial"/>
          <w:color w:val="222222"/>
          <w:sz w:val="24"/>
          <w:szCs w:val="24"/>
          <w:shd w:val="clear" w:color="auto" w:fill="FFFFFF"/>
        </w:rPr>
      </w:pPr>
    </w:p>
    <w:p w14:paraId="0CFC2BD8"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Dyer, J., Furr, N. and </w:t>
      </w:r>
      <w:proofErr w:type="spellStart"/>
      <w:r w:rsidRPr="0031728C">
        <w:rPr>
          <w:rFonts w:ascii="Arial" w:hAnsi="Arial" w:cs="Arial"/>
          <w:color w:val="222222"/>
          <w:sz w:val="24"/>
          <w:szCs w:val="24"/>
          <w:shd w:val="clear" w:color="auto" w:fill="FFFFFF"/>
        </w:rPr>
        <w:t>Lefrandt</w:t>
      </w:r>
      <w:proofErr w:type="spellEnd"/>
      <w:r w:rsidRPr="0031728C">
        <w:rPr>
          <w:rFonts w:ascii="Arial" w:hAnsi="Arial" w:cs="Arial"/>
          <w:color w:val="222222"/>
          <w:sz w:val="24"/>
          <w:szCs w:val="24"/>
          <w:shd w:val="clear" w:color="auto" w:fill="FFFFFF"/>
        </w:rPr>
        <w:t>, C., (2019).</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Innovation Capital: How to Compete--and Win--Like the World’s Most Innovative Leaders</w:t>
      </w:r>
      <w:r w:rsidRPr="0031728C">
        <w:rPr>
          <w:rFonts w:ascii="Arial" w:hAnsi="Arial" w:cs="Arial"/>
          <w:color w:val="222222"/>
          <w:sz w:val="24"/>
          <w:szCs w:val="24"/>
          <w:shd w:val="clear" w:color="auto" w:fill="FFFFFF"/>
        </w:rPr>
        <w:t>. Harvard Business Press.</w:t>
      </w:r>
    </w:p>
    <w:p w14:paraId="412AB2BE" w14:textId="77777777" w:rsidR="00013866" w:rsidRPr="0031728C" w:rsidRDefault="00013866" w:rsidP="0031728C">
      <w:pPr>
        <w:spacing w:line="276" w:lineRule="auto"/>
        <w:rPr>
          <w:rFonts w:ascii="Arial" w:hAnsi="Arial" w:cs="Arial"/>
          <w:color w:val="222222"/>
          <w:sz w:val="24"/>
          <w:szCs w:val="24"/>
          <w:shd w:val="clear" w:color="auto" w:fill="FFFFFF"/>
        </w:rPr>
      </w:pPr>
    </w:p>
    <w:p w14:paraId="1E18027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Eberhard, M. and </w:t>
      </w:r>
      <w:proofErr w:type="spellStart"/>
      <w:r w:rsidRPr="0031728C">
        <w:rPr>
          <w:rFonts w:ascii="Arial" w:hAnsi="Arial" w:cs="Arial"/>
          <w:color w:val="222222"/>
          <w:sz w:val="24"/>
          <w:szCs w:val="24"/>
          <w:shd w:val="clear" w:color="auto" w:fill="FFFFFF"/>
        </w:rPr>
        <w:t>Tarpenning</w:t>
      </w:r>
      <w:proofErr w:type="spellEnd"/>
      <w:r w:rsidRPr="0031728C">
        <w:rPr>
          <w:rFonts w:ascii="Arial" w:hAnsi="Arial" w:cs="Arial"/>
          <w:color w:val="222222"/>
          <w:sz w:val="24"/>
          <w:szCs w:val="24"/>
          <w:shd w:val="clear" w:color="auto" w:fill="FFFFFF"/>
        </w:rPr>
        <w:t xml:space="preserve">, M., (2006). The 21 </w:t>
      </w:r>
      <w:proofErr w:type="spellStart"/>
      <w:r w:rsidRPr="0031728C">
        <w:rPr>
          <w:rFonts w:ascii="Arial" w:hAnsi="Arial" w:cs="Arial"/>
          <w:color w:val="222222"/>
          <w:sz w:val="24"/>
          <w:szCs w:val="24"/>
          <w:shd w:val="clear" w:color="auto" w:fill="FFFFFF"/>
        </w:rPr>
        <w:t>st</w:t>
      </w:r>
      <w:proofErr w:type="spellEnd"/>
      <w:r w:rsidRPr="0031728C">
        <w:rPr>
          <w:rFonts w:ascii="Arial" w:hAnsi="Arial" w:cs="Arial"/>
          <w:color w:val="222222"/>
          <w:sz w:val="24"/>
          <w:szCs w:val="24"/>
          <w:shd w:val="clear" w:color="auto" w:fill="FFFFFF"/>
        </w:rPr>
        <w:t xml:space="preserve"> century electric car tesla motors.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Tesla Motors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17</w:t>
      </w:r>
      <w:r w:rsidRPr="0031728C">
        <w:rPr>
          <w:rFonts w:ascii="Arial" w:hAnsi="Arial" w:cs="Arial"/>
          <w:color w:val="222222"/>
          <w:sz w:val="24"/>
          <w:szCs w:val="24"/>
          <w:shd w:val="clear" w:color="auto" w:fill="FFFFFF"/>
        </w:rPr>
        <w:t>.</w:t>
      </w:r>
    </w:p>
    <w:p w14:paraId="1A241243" w14:textId="77777777" w:rsidR="00013866" w:rsidRPr="0031728C" w:rsidRDefault="00013866" w:rsidP="0031728C">
      <w:pPr>
        <w:spacing w:line="276" w:lineRule="auto"/>
        <w:rPr>
          <w:rFonts w:ascii="Arial" w:hAnsi="Arial" w:cs="Arial"/>
          <w:sz w:val="24"/>
          <w:szCs w:val="24"/>
        </w:rPr>
      </w:pPr>
    </w:p>
    <w:p w14:paraId="74DD4531"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Eisler, M.N., (2016). A Tesla in every </w:t>
      </w:r>
      <w:proofErr w:type="gramStart"/>
      <w:r w:rsidRPr="0031728C">
        <w:rPr>
          <w:rFonts w:ascii="Arial" w:hAnsi="Arial" w:cs="Arial"/>
          <w:color w:val="222222"/>
          <w:sz w:val="24"/>
          <w:szCs w:val="24"/>
          <w:shd w:val="clear" w:color="auto" w:fill="FFFFFF"/>
        </w:rPr>
        <w:t>garage?.</w:t>
      </w:r>
      <w:proofErr w:type="gramEnd"/>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IEEE Spectrum</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53</w:t>
      </w:r>
      <w:r w:rsidRPr="0031728C">
        <w:rPr>
          <w:rFonts w:ascii="Arial" w:hAnsi="Arial" w:cs="Arial"/>
          <w:color w:val="222222"/>
          <w:sz w:val="24"/>
          <w:szCs w:val="24"/>
          <w:shd w:val="clear" w:color="auto" w:fill="FFFFFF"/>
        </w:rPr>
        <w:t>(2), pp.34-55.</w:t>
      </w:r>
    </w:p>
    <w:p w14:paraId="67B4531F" w14:textId="77777777" w:rsidR="00013866" w:rsidRPr="0031728C" w:rsidRDefault="00013866" w:rsidP="0031728C">
      <w:pPr>
        <w:spacing w:line="276" w:lineRule="auto"/>
        <w:rPr>
          <w:rFonts w:ascii="Arial" w:hAnsi="Arial" w:cs="Arial"/>
          <w:color w:val="222222"/>
          <w:sz w:val="24"/>
          <w:szCs w:val="24"/>
          <w:shd w:val="clear" w:color="auto" w:fill="FFFFFF"/>
        </w:rPr>
      </w:pPr>
    </w:p>
    <w:p w14:paraId="0BE5C2E0"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He, Y., </w:t>
      </w:r>
      <w:proofErr w:type="spellStart"/>
      <w:r w:rsidRPr="0031728C">
        <w:rPr>
          <w:rFonts w:ascii="Arial" w:hAnsi="Arial" w:cs="Arial"/>
          <w:color w:val="222222"/>
          <w:sz w:val="24"/>
          <w:szCs w:val="24"/>
          <w:shd w:val="clear" w:color="auto" w:fill="FFFFFF"/>
        </w:rPr>
        <w:t>Kockelman</w:t>
      </w:r>
      <w:proofErr w:type="spellEnd"/>
      <w:r w:rsidRPr="0031728C">
        <w:rPr>
          <w:rFonts w:ascii="Arial" w:hAnsi="Arial" w:cs="Arial"/>
          <w:color w:val="222222"/>
          <w:sz w:val="24"/>
          <w:szCs w:val="24"/>
          <w:shd w:val="clear" w:color="auto" w:fill="FFFFFF"/>
        </w:rPr>
        <w:t>, K.M. and Perrine, K.A., (2019). Optimal locations of US fast charging stations for long-distance trip completion by battery electric vehicles.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cleaner production</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214</w:t>
      </w:r>
      <w:r w:rsidRPr="0031728C">
        <w:rPr>
          <w:rFonts w:ascii="Arial" w:hAnsi="Arial" w:cs="Arial"/>
          <w:color w:val="222222"/>
          <w:sz w:val="24"/>
          <w:szCs w:val="24"/>
          <w:shd w:val="clear" w:color="auto" w:fill="FFFFFF"/>
        </w:rPr>
        <w:t>, pp.452-461.</w:t>
      </w:r>
    </w:p>
    <w:p w14:paraId="0871D376" w14:textId="77777777" w:rsidR="00013866" w:rsidRPr="0031728C" w:rsidRDefault="00013866" w:rsidP="0031728C">
      <w:pPr>
        <w:spacing w:line="276" w:lineRule="auto"/>
        <w:rPr>
          <w:rFonts w:ascii="Arial" w:hAnsi="Arial" w:cs="Arial"/>
          <w:color w:val="222222"/>
          <w:sz w:val="24"/>
          <w:szCs w:val="24"/>
          <w:shd w:val="clear" w:color="auto" w:fill="FFFFFF"/>
        </w:rPr>
      </w:pPr>
    </w:p>
    <w:p w14:paraId="11C9FF4E"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Hoang, H. and Rothaermel, F.T., (2016). How to manage alliances strategically.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MIT Sloan Management Review</w:t>
      </w:r>
      <w:r w:rsidRPr="0031728C">
        <w:rPr>
          <w:rFonts w:ascii="Arial" w:hAnsi="Arial" w:cs="Arial"/>
          <w:color w:val="222222"/>
          <w:sz w:val="24"/>
          <w:szCs w:val="24"/>
          <w:shd w:val="clear" w:color="auto" w:fill="FFFFFF"/>
        </w:rPr>
        <w:t>.</w:t>
      </w:r>
    </w:p>
    <w:p w14:paraId="0D5417F9" w14:textId="77777777" w:rsidR="00013866" w:rsidRPr="0031728C" w:rsidRDefault="00013866" w:rsidP="0031728C">
      <w:pPr>
        <w:spacing w:line="276" w:lineRule="auto"/>
        <w:rPr>
          <w:rFonts w:ascii="Arial" w:hAnsi="Arial" w:cs="Arial"/>
          <w:color w:val="222222"/>
          <w:sz w:val="24"/>
          <w:szCs w:val="24"/>
          <w:shd w:val="clear" w:color="auto" w:fill="FFFFFF"/>
        </w:rPr>
      </w:pPr>
    </w:p>
    <w:p w14:paraId="6E286D9E"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Jing, N., (2020), December. Research on Tesla’s Customer Care Innovation. In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2020 Management Science Informatization and Economic Innovation Development Conference (MSIEID</w:t>
      </w:r>
      <w:proofErr w:type="gramStart"/>
      <w:r w:rsidRPr="0031728C">
        <w:rPr>
          <w:rFonts w:ascii="Arial" w:hAnsi="Arial" w:cs="Arial"/>
          <w:i/>
          <w:iCs/>
          <w:color w:val="222222"/>
          <w:sz w:val="24"/>
          <w:szCs w:val="24"/>
        </w:rPr>
        <w:t>)</w:t>
      </w:r>
      <w:r w:rsidRPr="0031728C">
        <w:rPr>
          <w:rFonts w:ascii="Arial" w:hAnsi="Arial" w:cs="Arial"/>
          <w:color w:val="222222"/>
          <w:sz w:val="24"/>
          <w:szCs w:val="24"/>
          <w:shd w:val="clear" w:color="auto" w:fill="FFFFFF"/>
        </w:rPr>
        <w:t>(</w:t>
      </w:r>
      <w:proofErr w:type="gramEnd"/>
      <w:r w:rsidRPr="0031728C">
        <w:rPr>
          <w:rFonts w:ascii="Arial" w:hAnsi="Arial" w:cs="Arial"/>
          <w:color w:val="222222"/>
          <w:sz w:val="24"/>
          <w:szCs w:val="24"/>
          <w:shd w:val="clear" w:color="auto" w:fill="FFFFFF"/>
        </w:rPr>
        <w:t>pp. 469-478). IEEE.</w:t>
      </w:r>
    </w:p>
    <w:p w14:paraId="20022F27" w14:textId="77777777" w:rsidR="00013866" w:rsidRPr="0031728C" w:rsidRDefault="00013866" w:rsidP="0031728C">
      <w:pPr>
        <w:spacing w:line="276" w:lineRule="auto"/>
        <w:rPr>
          <w:rFonts w:ascii="Arial" w:hAnsi="Arial" w:cs="Arial"/>
          <w:color w:val="222222"/>
          <w:sz w:val="24"/>
          <w:szCs w:val="24"/>
          <w:shd w:val="clear" w:color="auto" w:fill="FFFFFF"/>
        </w:rPr>
      </w:pPr>
    </w:p>
    <w:p w14:paraId="0ED79C19"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Jung, H., Silva, R. and Han, M., (2018). Scaling trends of electric vehicle performance: Driving range, fuel economy, peak power output, and temperature effect.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World Electric Vehicle Journal</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9</w:t>
      </w:r>
      <w:r w:rsidRPr="0031728C">
        <w:rPr>
          <w:rFonts w:ascii="Arial" w:hAnsi="Arial" w:cs="Arial"/>
          <w:color w:val="222222"/>
          <w:sz w:val="24"/>
          <w:szCs w:val="24"/>
          <w:shd w:val="clear" w:color="auto" w:fill="FFFFFF"/>
        </w:rPr>
        <w:t>(4), p.46.</w:t>
      </w:r>
    </w:p>
    <w:p w14:paraId="008C3604" w14:textId="77777777" w:rsidR="00013866" w:rsidRPr="0031728C" w:rsidRDefault="00013866" w:rsidP="0031728C">
      <w:pPr>
        <w:spacing w:line="276" w:lineRule="auto"/>
        <w:rPr>
          <w:rFonts w:ascii="Arial" w:hAnsi="Arial" w:cs="Arial"/>
          <w:color w:val="222222"/>
          <w:sz w:val="24"/>
          <w:szCs w:val="24"/>
          <w:shd w:val="clear" w:color="auto" w:fill="FFFFFF"/>
        </w:rPr>
      </w:pPr>
    </w:p>
    <w:p w14:paraId="1E00DD25"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Lang, J.W., </w:t>
      </w:r>
      <w:proofErr w:type="spellStart"/>
      <w:r w:rsidRPr="0031728C">
        <w:rPr>
          <w:rFonts w:ascii="Arial" w:hAnsi="Arial" w:cs="Arial"/>
          <w:color w:val="222222"/>
          <w:sz w:val="24"/>
          <w:szCs w:val="24"/>
          <w:shd w:val="clear" w:color="auto" w:fill="FFFFFF"/>
        </w:rPr>
        <w:t>Reber</w:t>
      </w:r>
      <w:proofErr w:type="spellEnd"/>
      <w:r w:rsidRPr="0031728C">
        <w:rPr>
          <w:rFonts w:ascii="Arial" w:hAnsi="Arial" w:cs="Arial"/>
          <w:color w:val="222222"/>
          <w:sz w:val="24"/>
          <w:szCs w:val="24"/>
          <w:shd w:val="clear" w:color="auto" w:fill="FFFFFF"/>
        </w:rPr>
        <w:t xml:space="preserve">, B. and </w:t>
      </w:r>
      <w:proofErr w:type="spellStart"/>
      <w:r w:rsidRPr="0031728C">
        <w:rPr>
          <w:rFonts w:ascii="Arial" w:hAnsi="Arial" w:cs="Arial"/>
          <w:color w:val="222222"/>
          <w:sz w:val="24"/>
          <w:szCs w:val="24"/>
          <w:shd w:val="clear" w:color="auto" w:fill="FFFFFF"/>
        </w:rPr>
        <w:t>Aldori</w:t>
      </w:r>
      <w:proofErr w:type="spellEnd"/>
      <w:r w:rsidRPr="0031728C">
        <w:rPr>
          <w:rFonts w:ascii="Arial" w:hAnsi="Arial" w:cs="Arial"/>
          <w:color w:val="222222"/>
          <w:sz w:val="24"/>
          <w:szCs w:val="24"/>
          <w:shd w:val="clear" w:color="auto" w:fill="FFFFFF"/>
        </w:rPr>
        <w:t xml:space="preserve">, H., (2021). How Tesla created advantages in the </w:t>
      </w:r>
      <w:proofErr w:type="spellStart"/>
      <w:r w:rsidRPr="0031728C">
        <w:rPr>
          <w:rFonts w:ascii="Arial" w:hAnsi="Arial" w:cs="Arial"/>
          <w:color w:val="222222"/>
          <w:sz w:val="24"/>
          <w:szCs w:val="24"/>
          <w:shd w:val="clear" w:color="auto" w:fill="FFFFFF"/>
        </w:rPr>
        <w:t>ev</w:t>
      </w:r>
      <w:proofErr w:type="spellEnd"/>
      <w:r w:rsidRPr="0031728C">
        <w:rPr>
          <w:rFonts w:ascii="Arial" w:hAnsi="Arial" w:cs="Arial"/>
          <w:color w:val="222222"/>
          <w:sz w:val="24"/>
          <w:szCs w:val="24"/>
          <w:shd w:val="clear" w:color="auto" w:fill="FFFFFF"/>
        </w:rPr>
        <w:t xml:space="preserve"> automotive paradigm, through an integrated business model of value capture and value creation.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Business &amp; Management Studies: An International Journal</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9</w:t>
      </w:r>
      <w:r w:rsidRPr="0031728C">
        <w:rPr>
          <w:rFonts w:ascii="Arial" w:hAnsi="Arial" w:cs="Arial"/>
          <w:color w:val="222222"/>
          <w:sz w:val="24"/>
          <w:szCs w:val="24"/>
          <w:shd w:val="clear" w:color="auto" w:fill="FFFFFF"/>
        </w:rPr>
        <w:t>(1), pp.385-404.</w:t>
      </w:r>
    </w:p>
    <w:p w14:paraId="223095EF" w14:textId="77777777" w:rsidR="00013866" w:rsidRPr="0031728C" w:rsidRDefault="00013866" w:rsidP="0031728C">
      <w:pPr>
        <w:spacing w:line="276" w:lineRule="auto"/>
        <w:rPr>
          <w:rFonts w:ascii="Arial" w:hAnsi="Arial" w:cs="Arial"/>
          <w:color w:val="222222"/>
          <w:sz w:val="24"/>
          <w:szCs w:val="24"/>
          <w:shd w:val="clear" w:color="auto" w:fill="FFFFFF"/>
        </w:rPr>
      </w:pPr>
    </w:p>
    <w:p w14:paraId="3CF4A75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Liu, J.H. and Meng, Z., (2017). Innovation model analysis of new energy vehicles: taking Toyota, Tesla and BYD as an example.</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Procedia engineering</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174</w:t>
      </w:r>
      <w:r w:rsidRPr="0031728C">
        <w:rPr>
          <w:rFonts w:ascii="Arial" w:hAnsi="Arial" w:cs="Arial"/>
          <w:color w:val="222222"/>
          <w:sz w:val="24"/>
          <w:szCs w:val="24"/>
          <w:shd w:val="clear" w:color="auto" w:fill="FFFFFF"/>
        </w:rPr>
        <w:t>, pp.965-972.</w:t>
      </w:r>
    </w:p>
    <w:p w14:paraId="10C55917" w14:textId="77777777" w:rsidR="00013866" w:rsidRPr="0031728C" w:rsidRDefault="00013866" w:rsidP="0031728C">
      <w:pPr>
        <w:spacing w:line="276" w:lineRule="auto"/>
        <w:rPr>
          <w:rFonts w:ascii="Arial" w:hAnsi="Arial" w:cs="Arial"/>
          <w:color w:val="222222"/>
          <w:sz w:val="24"/>
          <w:szCs w:val="24"/>
          <w:shd w:val="clear" w:color="auto" w:fill="FFFFFF"/>
        </w:rPr>
      </w:pPr>
    </w:p>
    <w:p w14:paraId="7DF78F5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Long, Z., </w:t>
      </w:r>
      <w:proofErr w:type="spellStart"/>
      <w:r w:rsidRPr="0031728C">
        <w:rPr>
          <w:rFonts w:ascii="Arial" w:hAnsi="Arial" w:cs="Arial"/>
          <w:color w:val="222222"/>
          <w:sz w:val="24"/>
          <w:szCs w:val="24"/>
          <w:shd w:val="clear" w:color="auto" w:fill="FFFFFF"/>
        </w:rPr>
        <w:t>Axsen</w:t>
      </w:r>
      <w:proofErr w:type="spellEnd"/>
      <w:r w:rsidRPr="0031728C">
        <w:rPr>
          <w:rFonts w:ascii="Arial" w:hAnsi="Arial" w:cs="Arial"/>
          <w:color w:val="222222"/>
          <w:sz w:val="24"/>
          <w:szCs w:val="24"/>
          <w:shd w:val="clear" w:color="auto" w:fill="FFFFFF"/>
        </w:rPr>
        <w:t xml:space="preserve">, J., Miller, I. and </w:t>
      </w:r>
      <w:proofErr w:type="spellStart"/>
      <w:r w:rsidRPr="0031728C">
        <w:rPr>
          <w:rFonts w:ascii="Arial" w:hAnsi="Arial" w:cs="Arial"/>
          <w:color w:val="222222"/>
          <w:sz w:val="24"/>
          <w:szCs w:val="24"/>
          <w:shd w:val="clear" w:color="auto" w:fill="FFFFFF"/>
        </w:rPr>
        <w:t>Kormos</w:t>
      </w:r>
      <w:proofErr w:type="spellEnd"/>
      <w:r w:rsidRPr="0031728C">
        <w:rPr>
          <w:rFonts w:ascii="Arial" w:hAnsi="Arial" w:cs="Arial"/>
          <w:color w:val="222222"/>
          <w:sz w:val="24"/>
          <w:szCs w:val="24"/>
          <w:shd w:val="clear" w:color="auto" w:fill="FFFFFF"/>
        </w:rPr>
        <w:t>, C., (2019). What does Tesla mean to car buyers? Exploring the role of automotive brand in perceptions of battery electric vehicles.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Transportation research part A: Policy and Practice</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129</w:t>
      </w:r>
      <w:r w:rsidRPr="0031728C">
        <w:rPr>
          <w:rFonts w:ascii="Arial" w:hAnsi="Arial" w:cs="Arial"/>
          <w:color w:val="222222"/>
          <w:sz w:val="24"/>
          <w:szCs w:val="24"/>
          <w:shd w:val="clear" w:color="auto" w:fill="FFFFFF"/>
        </w:rPr>
        <w:t>, pp.185-204.</w:t>
      </w:r>
    </w:p>
    <w:p w14:paraId="1D43AB9E" w14:textId="77777777" w:rsidR="00013866" w:rsidRPr="0031728C" w:rsidRDefault="00013866" w:rsidP="0031728C">
      <w:pPr>
        <w:spacing w:line="276" w:lineRule="auto"/>
        <w:rPr>
          <w:rFonts w:ascii="Arial" w:hAnsi="Arial" w:cs="Arial"/>
          <w:color w:val="222222"/>
          <w:sz w:val="24"/>
          <w:szCs w:val="24"/>
          <w:shd w:val="clear" w:color="auto" w:fill="FFFFFF"/>
        </w:rPr>
      </w:pPr>
    </w:p>
    <w:p w14:paraId="481B9527"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lastRenderedPageBreak/>
        <w:t>Lu, J., Xia, S. and You, J., (2022), July. An Analysis of New Energy Automobile: From the Perspective of R&amp;D Expenditure. In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2022 2nd International Conference on Enterprise Management and Economic Development (ICEMED 2022)</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color w:val="222222"/>
          <w:sz w:val="24"/>
          <w:szCs w:val="24"/>
          <w:shd w:val="clear" w:color="auto" w:fill="FFFFFF"/>
        </w:rPr>
        <w:t>(pp. 726-730). Atlantis Press.</w:t>
      </w:r>
    </w:p>
    <w:p w14:paraId="6535E151" w14:textId="77777777" w:rsidR="00013866" w:rsidRPr="0031728C" w:rsidRDefault="00013866" w:rsidP="0031728C">
      <w:pPr>
        <w:spacing w:line="276" w:lineRule="auto"/>
        <w:rPr>
          <w:rFonts w:ascii="Arial" w:hAnsi="Arial" w:cs="Arial"/>
          <w:color w:val="222222"/>
          <w:sz w:val="24"/>
          <w:szCs w:val="24"/>
          <w:shd w:val="clear" w:color="auto" w:fill="FFFFFF"/>
        </w:rPr>
      </w:pPr>
    </w:p>
    <w:p w14:paraId="5F11CCB2"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Mangram</w:t>
      </w:r>
      <w:proofErr w:type="spellEnd"/>
      <w:r w:rsidRPr="0031728C">
        <w:rPr>
          <w:rFonts w:ascii="Arial" w:hAnsi="Arial" w:cs="Arial"/>
          <w:color w:val="222222"/>
          <w:sz w:val="24"/>
          <w:szCs w:val="24"/>
          <w:shd w:val="clear" w:color="auto" w:fill="FFFFFF"/>
        </w:rPr>
        <w:t>, M.E., (2012). The globalization of Tesla Motors: a strategic marketing plan analysis.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Strategic Marketing</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w:t>
      </w:r>
      <w:r w:rsidRPr="0031728C">
        <w:rPr>
          <w:rFonts w:ascii="Arial" w:hAnsi="Arial" w:cs="Arial"/>
          <w:color w:val="222222"/>
          <w:sz w:val="24"/>
          <w:szCs w:val="24"/>
          <w:shd w:val="clear" w:color="auto" w:fill="FFFFFF"/>
        </w:rPr>
        <w:t>(4), pp.289-312.</w:t>
      </w:r>
    </w:p>
    <w:p w14:paraId="48E6B490" w14:textId="77777777" w:rsidR="00013866" w:rsidRPr="0031728C" w:rsidRDefault="00013866" w:rsidP="0031728C">
      <w:pPr>
        <w:spacing w:line="276" w:lineRule="auto"/>
        <w:rPr>
          <w:rFonts w:ascii="Arial" w:hAnsi="Arial" w:cs="Arial"/>
          <w:color w:val="222222"/>
          <w:sz w:val="24"/>
          <w:szCs w:val="24"/>
          <w:shd w:val="clear" w:color="auto" w:fill="FFFFFF"/>
        </w:rPr>
      </w:pPr>
    </w:p>
    <w:p w14:paraId="55A9C15E"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Maradin</w:t>
      </w:r>
      <w:proofErr w:type="spellEnd"/>
      <w:r w:rsidRPr="0031728C">
        <w:rPr>
          <w:rFonts w:ascii="Arial" w:hAnsi="Arial" w:cs="Arial"/>
          <w:color w:val="222222"/>
          <w:sz w:val="24"/>
          <w:szCs w:val="24"/>
          <w:shd w:val="clear" w:color="auto" w:fill="FFFFFF"/>
        </w:rPr>
        <w:t xml:space="preserve">, D., Malnar, A. and </w:t>
      </w:r>
      <w:proofErr w:type="spellStart"/>
      <w:r w:rsidRPr="0031728C">
        <w:rPr>
          <w:rFonts w:ascii="Arial" w:hAnsi="Arial" w:cs="Arial"/>
          <w:color w:val="222222"/>
          <w:sz w:val="24"/>
          <w:szCs w:val="24"/>
          <w:shd w:val="clear" w:color="auto" w:fill="FFFFFF"/>
        </w:rPr>
        <w:t>Kaštelan</w:t>
      </w:r>
      <w:proofErr w:type="spellEnd"/>
      <w:r w:rsidRPr="0031728C">
        <w:rPr>
          <w:rFonts w:ascii="Arial" w:hAnsi="Arial" w:cs="Arial"/>
          <w:color w:val="222222"/>
          <w:sz w:val="24"/>
          <w:szCs w:val="24"/>
          <w:shd w:val="clear" w:color="auto" w:fill="FFFFFF"/>
        </w:rPr>
        <w:t>, A., (2022). Sustainable and Clean Energy: The Case of Tesla Company1.</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Economics, Finance and Management Studies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5</w:t>
      </w:r>
      <w:r w:rsidRPr="0031728C">
        <w:rPr>
          <w:rFonts w:ascii="Arial" w:hAnsi="Arial" w:cs="Arial"/>
          <w:color w:val="222222"/>
          <w:sz w:val="24"/>
          <w:szCs w:val="24"/>
          <w:shd w:val="clear" w:color="auto" w:fill="FFFFFF"/>
        </w:rPr>
        <w:t>(12), pp.3531-3542.</w:t>
      </w:r>
    </w:p>
    <w:p w14:paraId="6C6C10CE" w14:textId="77777777" w:rsidR="00013866" w:rsidRPr="0031728C" w:rsidRDefault="00013866" w:rsidP="0031728C">
      <w:pPr>
        <w:spacing w:line="276" w:lineRule="auto"/>
        <w:rPr>
          <w:rFonts w:ascii="Arial" w:hAnsi="Arial" w:cs="Arial"/>
          <w:color w:val="222222"/>
          <w:sz w:val="24"/>
          <w:szCs w:val="24"/>
          <w:shd w:val="clear" w:color="auto" w:fill="FFFFFF"/>
        </w:rPr>
      </w:pPr>
    </w:p>
    <w:p w14:paraId="08CDB0FD"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Masoud, R.M., Mostafa, R.M., Khattab, A.A., Ahmed, A.M.H.A. and </w:t>
      </w:r>
      <w:proofErr w:type="spellStart"/>
      <w:r w:rsidRPr="0031728C">
        <w:rPr>
          <w:rFonts w:ascii="Arial" w:hAnsi="Arial" w:cs="Arial"/>
          <w:color w:val="222222"/>
          <w:sz w:val="24"/>
          <w:szCs w:val="24"/>
          <w:shd w:val="clear" w:color="auto" w:fill="FFFFFF"/>
        </w:rPr>
        <w:t>Wahib</w:t>
      </w:r>
      <w:proofErr w:type="spellEnd"/>
      <w:r w:rsidRPr="0031728C">
        <w:rPr>
          <w:rFonts w:ascii="Arial" w:hAnsi="Arial" w:cs="Arial"/>
          <w:color w:val="222222"/>
          <w:sz w:val="24"/>
          <w:szCs w:val="24"/>
          <w:shd w:val="clear" w:color="auto" w:fill="FFFFFF"/>
        </w:rPr>
        <w:t>, R., (2023). Assessing the Transformative Impact of Tesla's Strategic Change Interventions and Technology Implementation on the Electric Vehicle and Clean Energy Industries.</w:t>
      </w:r>
    </w:p>
    <w:p w14:paraId="560BA104" w14:textId="77777777" w:rsidR="00013866" w:rsidRPr="0031728C" w:rsidRDefault="00013866" w:rsidP="0031728C">
      <w:pPr>
        <w:spacing w:line="276" w:lineRule="auto"/>
        <w:rPr>
          <w:rFonts w:ascii="Arial" w:hAnsi="Arial" w:cs="Arial"/>
          <w:color w:val="222222"/>
          <w:sz w:val="24"/>
          <w:szCs w:val="24"/>
          <w:shd w:val="clear" w:color="auto" w:fill="FFFFFF"/>
        </w:rPr>
      </w:pPr>
    </w:p>
    <w:p w14:paraId="172CFEC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McCain, C., (2019). A Strategic Audit of Tesla, Inc.</w:t>
      </w:r>
    </w:p>
    <w:p w14:paraId="343605F6" w14:textId="77777777" w:rsidR="00013866" w:rsidRPr="0031728C" w:rsidRDefault="00013866" w:rsidP="0031728C">
      <w:pPr>
        <w:spacing w:line="276" w:lineRule="auto"/>
        <w:rPr>
          <w:rFonts w:ascii="Arial" w:hAnsi="Arial" w:cs="Arial"/>
          <w:color w:val="222222"/>
          <w:sz w:val="24"/>
          <w:szCs w:val="24"/>
          <w:shd w:val="clear" w:color="auto" w:fill="FFFFFF"/>
        </w:rPr>
      </w:pPr>
    </w:p>
    <w:p w14:paraId="178F6BA9"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Naor</w:t>
      </w:r>
      <w:proofErr w:type="spellEnd"/>
      <w:r w:rsidRPr="0031728C">
        <w:rPr>
          <w:rFonts w:ascii="Arial" w:hAnsi="Arial" w:cs="Arial"/>
          <w:color w:val="222222"/>
          <w:sz w:val="24"/>
          <w:szCs w:val="24"/>
          <w:shd w:val="clear" w:color="auto" w:fill="FFFFFF"/>
        </w:rPr>
        <w:t xml:space="preserve">, M., </w:t>
      </w:r>
      <w:proofErr w:type="spellStart"/>
      <w:r w:rsidRPr="0031728C">
        <w:rPr>
          <w:rFonts w:ascii="Arial" w:hAnsi="Arial" w:cs="Arial"/>
          <w:color w:val="222222"/>
          <w:sz w:val="24"/>
          <w:szCs w:val="24"/>
          <w:shd w:val="clear" w:color="auto" w:fill="FFFFFF"/>
        </w:rPr>
        <w:t>Coman</w:t>
      </w:r>
      <w:proofErr w:type="spellEnd"/>
      <w:r w:rsidRPr="0031728C">
        <w:rPr>
          <w:rFonts w:ascii="Arial" w:hAnsi="Arial" w:cs="Arial"/>
          <w:color w:val="222222"/>
          <w:sz w:val="24"/>
          <w:szCs w:val="24"/>
          <w:shd w:val="clear" w:color="auto" w:fill="FFFFFF"/>
        </w:rPr>
        <w:t xml:space="preserve">, A. and </w:t>
      </w:r>
      <w:proofErr w:type="spellStart"/>
      <w:r w:rsidRPr="0031728C">
        <w:rPr>
          <w:rFonts w:ascii="Arial" w:hAnsi="Arial" w:cs="Arial"/>
          <w:color w:val="222222"/>
          <w:sz w:val="24"/>
          <w:szCs w:val="24"/>
          <w:shd w:val="clear" w:color="auto" w:fill="FFFFFF"/>
        </w:rPr>
        <w:t>Wiznizer</w:t>
      </w:r>
      <w:proofErr w:type="spellEnd"/>
      <w:r w:rsidRPr="0031728C">
        <w:rPr>
          <w:rFonts w:ascii="Arial" w:hAnsi="Arial" w:cs="Arial"/>
          <w:color w:val="222222"/>
          <w:sz w:val="24"/>
          <w:szCs w:val="24"/>
          <w:shd w:val="clear" w:color="auto" w:fill="FFFFFF"/>
        </w:rPr>
        <w:t>, A., (2021). Vertically integrated supply chain of batteries, electric vehicles, and charging infrastructure: A review of three milestone projects from theory of constraints perspective.</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Sustainability</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13</w:t>
      </w:r>
      <w:r w:rsidRPr="0031728C">
        <w:rPr>
          <w:rFonts w:ascii="Arial" w:hAnsi="Arial" w:cs="Arial"/>
          <w:color w:val="222222"/>
          <w:sz w:val="24"/>
          <w:szCs w:val="24"/>
          <w:shd w:val="clear" w:color="auto" w:fill="FFFFFF"/>
        </w:rPr>
        <w:t>(7), p.3632.</w:t>
      </w:r>
    </w:p>
    <w:p w14:paraId="7421FC32" w14:textId="77777777" w:rsidR="00013866" w:rsidRPr="0031728C" w:rsidRDefault="00013866" w:rsidP="0031728C">
      <w:pPr>
        <w:spacing w:line="276" w:lineRule="auto"/>
        <w:rPr>
          <w:rFonts w:ascii="Arial" w:hAnsi="Arial" w:cs="Arial"/>
          <w:color w:val="222222"/>
          <w:sz w:val="24"/>
          <w:szCs w:val="24"/>
          <w:shd w:val="clear" w:color="auto" w:fill="FFFFFF"/>
        </w:rPr>
      </w:pPr>
    </w:p>
    <w:p w14:paraId="56D50725"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Ranjbar</w:t>
      </w:r>
      <w:proofErr w:type="spellEnd"/>
      <w:r w:rsidRPr="0031728C">
        <w:rPr>
          <w:rFonts w:ascii="Arial" w:hAnsi="Arial" w:cs="Arial"/>
          <w:color w:val="222222"/>
          <w:sz w:val="24"/>
          <w:szCs w:val="24"/>
          <w:shd w:val="clear" w:color="auto" w:fill="FFFFFF"/>
        </w:rPr>
        <w:t xml:space="preserve">, H. and </w:t>
      </w:r>
      <w:proofErr w:type="spellStart"/>
      <w:r w:rsidRPr="0031728C">
        <w:rPr>
          <w:rFonts w:ascii="Arial" w:hAnsi="Arial" w:cs="Arial"/>
          <w:color w:val="222222"/>
          <w:sz w:val="24"/>
          <w:szCs w:val="24"/>
          <w:shd w:val="clear" w:color="auto" w:fill="FFFFFF"/>
        </w:rPr>
        <w:t>Sharifzadeh</w:t>
      </w:r>
      <w:proofErr w:type="spellEnd"/>
      <w:r w:rsidRPr="0031728C">
        <w:rPr>
          <w:rFonts w:ascii="Arial" w:hAnsi="Arial" w:cs="Arial"/>
          <w:color w:val="222222"/>
          <w:sz w:val="24"/>
          <w:szCs w:val="24"/>
          <w:shd w:val="clear" w:color="auto" w:fill="FFFFFF"/>
        </w:rPr>
        <w:t>, M., (2022). Electrification of Transportation: Transition Toward Energy Sustainability.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Industry 4.0 Vision for Energy and Materials: Enabling Technologies and Case Studies</w:t>
      </w:r>
      <w:r w:rsidRPr="0031728C">
        <w:rPr>
          <w:rFonts w:ascii="Arial" w:hAnsi="Arial" w:cs="Arial"/>
          <w:color w:val="222222"/>
          <w:sz w:val="24"/>
          <w:szCs w:val="24"/>
          <w:shd w:val="clear" w:color="auto" w:fill="FFFFFF"/>
        </w:rPr>
        <w:t>, pp.269-296.</w:t>
      </w:r>
    </w:p>
    <w:p w14:paraId="457FEF62" w14:textId="77777777" w:rsidR="00013866" w:rsidRPr="0031728C" w:rsidRDefault="00013866" w:rsidP="0031728C">
      <w:pPr>
        <w:spacing w:line="276" w:lineRule="auto"/>
        <w:rPr>
          <w:rFonts w:ascii="Arial" w:hAnsi="Arial" w:cs="Arial"/>
          <w:color w:val="222222"/>
          <w:sz w:val="24"/>
          <w:szCs w:val="24"/>
          <w:shd w:val="clear" w:color="auto" w:fill="FFFFFF"/>
        </w:rPr>
      </w:pPr>
    </w:p>
    <w:p w14:paraId="580F4D61"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Riehl, D.A., (2018). Car minus driver: autonomous vehicles driving regulation, liability, and policy.</w:t>
      </w:r>
      <w:r w:rsidRPr="0031728C">
        <w:rPr>
          <w:rStyle w:val="apple-converted-space"/>
          <w:rFonts w:ascii="Arial" w:eastAsiaTheme="majorEastAsia" w:hAnsi="Arial" w:cs="Arial"/>
          <w:color w:val="222222"/>
          <w:sz w:val="24"/>
          <w:szCs w:val="24"/>
          <w:shd w:val="clear" w:color="auto" w:fill="FFFFFF"/>
        </w:rPr>
        <w:t> </w:t>
      </w:r>
      <w:proofErr w:type="spellStart"/>
      <w:r w:rsidRPr="0031728C">
        <w:rPr>
          <w:rFonts w:ascii="Arial" w:hAnsi="Arial" w:cs="Arial"/>
          <w:i/>
          <w:iCs/>
          <w:color w:val="222222"/>
          <w:sz w:val="24"/>
          <w:szCs w:val="24"/>
        </w:rPr>
        <w:t>Comput</w:t>
      </w:r>
      <w:proofErr w:type="spellEnd"/>
      <w:r w:rsidRPr="0031728C">
        <w:rPr>
          <w:rFonts w:ascii="Arial" w:hAnsi="Arial" w:cs="Arial"/>
          <w:i/>
          <w:iCs/>
          <w:color w:val="222222"/>
          <w:sz w:val="24"/>
          <w:szCs w:val="24"/>
        </w:rPr>
        <w:t xml:space="preserve"> Internet Lawyer</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35</w:t>
      </w:r>
      <w:r w:rsidRPr="0031728C">
        <w:rPr>
          <w:rFonts w:ascii="Arial" w:hAnsi="Arial" w:cs="Arial"/>
          <w:color w:val="222222"/>
          <w:sz w:val="24"/>
          <w:szCs w:val="24"/>
          <w:shd w:val="clear" w:color="auto" w:fill="FFFFFF"/>
        </w:rPr>
        <w:t>(5), pp.1-18.</w:t>
      </w:r>
    </w:p>
    <w:p w14:paraId="5E1866B7" w14:textId="77777777" w:rsidR="00013866" w:rsidRPr="0031728C" w:rsidRDefault="00013866" w:rsidP="0031728C">
      <w:pPr>
        <w:spacing w:line="276" w:lineRule="auto"/>
        <w:rPr>
          <w:rFonts w:ascii="Arial" w:hAnsi="Arial" w:cs="Arial"/>
          <w:color w:val="222222"/>
          <w:sz w:val="24"/>
          <w:szCs w:val="24"/>
          <w:shd w:val="clear" w:color="auto" w:fill="FFFFFF"/>
        </w:rPr>
      </w:pPr>
    </w:p>
    <w:p w14:paraId="69296A9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Sharma, S., (2016). The Tesla Phenomena A Business Strategy Report.</w:t>
      </w:r>
    </w:p>
    <w:p w14:paraId="74EA590C" w14:textId="77777777" w:rsidR="00013866" w:rsidRPr="0031728C" w:rsidRDefault="00013866" w:rsidP="0031728C">
      <w:pPr>
        <w:spacing w:line="276" w:lineRule="auto"/>
        <w:rPr>
          <w:rFonts w:ascii="Arial" w:hAnsi="Arial" w:cs="Arial"/>
          <w:color w:val="222222"/>
          <w:sz w:val="24"/>
          <w:szCs w:val="24"/>
          <w:shd w:val="clear" w:color="auto" w:fill="FFFFFF"/>
        </w:rPr>
      </w:pPr>
    </w:p>
    <w:p w14:paraId="5D6724C8"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Tendon, S., Rastogi, M. and Verma, T., (2020). CHANGING PARADIGM OF E-COMMERCE: FUTURE OF E-CARS IN INDIA (A STUDY OF TESLA).</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International Journal of Management (IJM)</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11</w:t>
      </w:r>
      <w:r w:rsidRPr="0031728C">
        <w:rPr>
          <w:rFonts w:ascii="Arial" w:hAnsi="Arial" w:cs="Arial"/>
          <w:color w:val="222222"/>
          <w:sz w:val="24"/>
          <w:szCs w:val="24"/>
          <w:shd w:val="clear" w:color="auto" w:fill="FFFFFF"/>
        </w:rPr>
        <w:t>(04).</w:t>
      </w:r>
    </w:p>
    <w:p w14:paraId="58FAFD6C" w14:textId="77777777" w:rsidR="00013866" w:rsidRPr="0031728C" w:rsidRDefault="00013866" w:rsidP="0031728C">
      <w:pPr>
        <w:spacing w:line="276" w:lineRule="auto"/>
        <w:rPr>
          <w:rFonts w:ascii="Arial" w:hAnsi="Arial" w:cs="Arial"/>
          <w:color w:val="222222"/>
          <w:sz w:val="24"/>
          <w:szCs w:val="24"/>
          <w:shd w:val="clear" w:color="auto" w:fill="FFFFFF"/>
        </w:rPr>
      </w:pPr>
    </w:p>
    <w:p w14:paraId="2FD9003C" w14:textId="77777777" w:rsidR="00013866" w:rsidRPr="0031728C" w:rsidRDefault="00013866" w:rsidP="0031728C">
      <w:pPr>
        <w:spacing w:line="276" w:lineRule="auto"/>
        <w:rPr>
          <w:rFonts w:ascii="Arial" w:hAnsi="Arial" w:cs="Arial"/>
          <w:color w:val="333333"/>
          <w:sz w:val="24"/>
          <w:szCs w:val="24"/>
          <w:shd w:val="clear" w:color="auto" w:fill="FBFBFB"/>
        </w:rPr>
      </w:pPr>
      <w:proofErr w:type="gramStart"/>
      <w:r w:rsidRPr="0031728C">
        <w:rPr>
          <w:rFonts w:ascii="Arial" w:hAnsi="Arial" w:cs="Arial"/>
          <w:color w:val="333333"/>
          <w:sz w:val="24"/>
          <w:szCs w:val="24"/>
          <w:shd w:val="clear" w:color="auto" w:fill="FBFBFB"/>
        </w:rPr>
        <w:t>Tesla(</w:t>
      </w:r>
      <w:proofErr w:type="gramEnd"/>
      <w:r w:rsidRPr="0031728C">
        <w:rPr>
          <w:rFonts w:ascii="Arial" w:hAnsi="Arial" w:cs="Arial"/>
          <w:color w:val="333333"/>
          <w:sz w:val="24"/>
          <w:szCs w:val="24"/>
          <w:shd w:val="clear" w:color="auto" w:fill="FBFBFB"/>
        </w:rPr>
        <w:t>2024) Tesla.com</w:t>
      </w:r>
      <w:r w:rsidRPr="0031728C">
        <w:rPr>
          <w:rFonts w:ascii="Arial" w:hAnsi="Arial" w:cs="Arial"/>
          <w:i/>
          <w:iCs/>
          <w:color w:val="333333"/>
          <w:sz w:val="24"/>
          <w:szCs w:val="24"/>
        </w:rPr>
        <w:t>.</w:t>
      </w:r>
      <w:r w:rsidRPr="0031728C">
        <w:rPr>
          <w:rFonts w:ascii="Arial" w:hAnsi="Arial" w:cs="Arial"/>
          <w:color w:val="333333"/>
          <w:sz w:val="24"/>
          <w:szCs w:val="24"/>
          <w:shd w:val="clear" w:color="auto" w:fill="FBFBFB"/>
        </w:rPr>
        <w:t xml:space="preserve"> Available at: </w:t>
      </w:r>
      <w:hyperlink r:id="rId9" w:history="1">
        <w:r w:rsidRPr="0031728C">
          <w:rPr>
            <w:rStyle w:val="Hyperlink"/>
            <w:rFonts w:ascii="Arial" w:eastAsiaTheme="majorEastAsia" w:hAnsi="Arial" w:cs="Arial"/>
            <w:sz w:val="24"/>
            <w:szCs w:val="24"/>
          </w:rPr>
          <w:t>https://www.tesla.com/en_gb/about</w:t>
        </w:r>
      </w:hyperlink>
      <w:r w:rsidRPr="0031728C">
        <w:rPr>
          <w:rFonts w:ascii="Arial" w:hAnsi="Arial" w:cs="Arial"/>
          <w:sz w:val="24"/>
          <w:szCs w:val="24"/>
        </w:rPr>
        <w:t xml:space="preserve">. </w:t>
      </w:r>
      <w:r w:rsidRPr="0031728C">
        <w:rPr>
          <w:rFonts w:ascii="Arial" w:hAnsi="Arial" w:cs="Arial"/>
          <w:color w:val="333333"/>
          <w:sz w:val="24"/>
          <w:szCs w:val="24"/>
          <w:shd w:val="clear" w:color="auto" w:fill="FBFBFB"/>
        </w:rPr>
        <w:t xml:space="preserve"> (Accessed: 25 </w:t>
      </w:r>
      <w:proofErr w:type="spellStart"/>
      <w:r w:rsidRPr="0031728C">
        <w:rPr>
          <w:rFonts w:ascii="Arial" w:hAnsi="Arial" w:cs="Arial"/>
          <w:color w:val="333333"/>
          <w:sz w:val="24"/>
          <w:szCs w:val="24"/>
          <w:shd w:val="clear" w:color="auto" w:fill="FBFBFB"/>
        </w:rPr>
        <w:t>feb</w:t>
      </w:r>
      <w:proofErr w:type="spellEnd"/>
      <w:r w:rsidRPr="0031728C">
        <w:rPr>
          <w:rFonts w:ascii="Arial" w:hAnsi="Arial" w:cs="Arial"/>
          <w:color w:val="333333"/>
          <w:sz w:val="24"/>
          <w:szCs w:val="24"/>
          <w:shd w:val="clear" w:color="auto" w:fill="FBFBFB"/>
        </w:rPr>
        <w:t xml:space="preserve"> 2024).</w:t>
      </w:r>
    </w:p>
    <w:p w14:paraId="32EADC22" w14:textId="77777777" w:rsidR="00013866" w:rsidRPr="0031728C" w:rsidRDefault="00013866" w:rsidP="0031728C">
      <w:pPr>
        <w:spacing w:line="276" w:lineRule="auto"/>
        <w:rPr>
          <w:rFonts w:ascii="Arial" w:hAnsi="Arial" w:cs="Arial"/>
          <w:sz w:val="24"/>
          <w:szCs w:val="24"/>
        </w:rPr>
      </w:pPr>
    </w:p>
    <w:p w14:paraId="770BD220"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Thomas, V.J. and Maine, E., (2019). Market entry strategies for electric vehicle start-ups in the automotive industry–Lessons from Tesla Motors.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Cleaner Production</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235</w:t>
      </w:r>
      <w:r w:rsidRPr="0031728C">
        <w:rPr>
          <w:rFonts w:ascii="Arial" w:hAnsi="Arial" w:cs="Arial"/>
          <w:color w:val="222222"/>
          <w:sz w:val="24"/>
          <w:szCs w:val="24"/>
          <w:shd w:val="clear" w:color="auto" w:fill="FFFFFF"/>
        </w:rPr>
        <w:t>, pp.653-663.</w:t>
      </w:r>
    </w:p>
    <w:p w14:paraId="1B89044C" w14:textId="77777777" w:rsidR="00013866" w:rsidRPr="0031728C" w:rsidRDefault="00013866" w:rsidP="0031728C">
      <w:pPr>
        <w:spacing w:line="276" w:lineRule="auto"/>
        <w:rPr>
          <w:rFonts w:ascii="Arial" w:hAnsi="Arial" w:cs="Arial"/>
          <w:color w:val="222222"/>
          <w:sz w:val="24"/>
          <w:szCs w:val="24"/>
          <w:shd w:val="clear" w:color="auto" w:fill="FFFFFF"/>
        </w:rPr>
      </w:pPr>
    </w:p>
    <w:p w14:paraId="72769606"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lastRenderedPageBreak/>
        <w:t xml:space="preserve">Wang, J. and Peng, X., (2020). a study of patent </w:t>
      </w:r>
      <w:proofErr w:type="gramStart"/>
      <w:r w:rsidRPr="0031728C">
        <w:rPr>
          <w:rFonts w:ascii="Arial" w:hAnsi="Arial" w:cs="Arial"/>
          <w:color w:val="222222"/>
          <w:sz w:val="24"/>
          <w:szCs w:val="24"/>
          <w:shd w:val="clear" w:color="auto" w:fill="FFFFFF"/>
        </w:rPr>
        <w:t>open source</w:t>
      </w:r>
      <w:proofErr w:type="gramEnd"/>
      <w:r w:rsidRPr="0031728C">
        <w:rPr>
          <w:rFonts w:ascii="Arial" w:hAnsi="Arial" w:cs="Arial"/>
          <w:color w:val="222222"/>
          <w:sz w:val="24"/>
          <w:szCs w:val="24"/>
          <w:shd w:val="clear" w:color="auto" w:fill="FFFFFF"/>
        </w:rPr>
        <w:t xml:space="preserve"> strategies based on open innovation: The case of tesla.</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Open Journal of Social Sciences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8</w:t>
      </w:r>
      <w:r w:rsidRPr="0031728C">
        <w:rPr>
          <w:rFonts w:ascii="Arial" w:hAnsi="Arial" w:cs="Arial"/>
          <w:color w:val="222222"/>
          <w:sz w:val="24"/>
          <w:szCs w:val="24"/>
          <w:shd w:val="clear" w:color="auto" w:fill="FFFFFF"/>
        </w:rPr>
        <w:t>(07), p.386.</w:t>
      </w:r>
    </w:p>
    <w:p w14:paraId="4A6649C8" w14:textId="77777777" w:rsidR="00013866" w:rsidRPr="0031728C" w:rsidRDefault="00013866" w:rsidP="0031728C">
      <w:pPr>
        <w:spacing w:line="276" w:lineRule="auto"/>
        <w:rPr>
          <w:rFonts w:ascii="Arial" w:hAnsi="Arial" w:cs="Arial"/>
          <w:color w:val="222222"/>
          <w:sz w:val="24"/>
          <w:szCs w:val="24"/>
          <w:shd w:val="clear" w:color="auto" w:fill="FFFFFF"/>
        </w:rPr>
      </w:pPr>
    </w:p>
    <w:p w14:paraId="5129632F"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Weick, C.W. and Jain, R.K., (2014). Rethinking industrial research, </w:t>
      </w:r>
      <w:proofErr w:type="gramStart"/>
      <w:r w:rsidRPr="0031728C">
        <w:rPr>
          <w:rFonts w:ascii="Arial" w:hAnsi="Arial" w:cs="Arial"/>
          <w:color w:val="222222"/>
          <w:sz w:val="24"/>
          <w:szCs w:val="24"/>
          <w:shd w:val="clear" w:color="auto" w:fill="FFFFFF"/>
        </w:rPr>
        <w:t>development</w:t>
      </w:r>
      <w:proofErr w:type="gramEnd"/>
      <w:r w:rsidRPr="0031728C">
        <w:rPr>
          <w:rFonts w:ascii="Arial" w:hAnsi="Arial" w:cs="Arial"/>
          <w:color w:val="222222"/>
          <w:sz w:val="24"/>
          <w:szCs w:val="24"/>
          <w:shd w:val="clear" w:color="auto" w:fill="FFFFFF"/>
        </w:rPr>
        <w:t xml:space="preserve"> and innovation in the 21st century.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Technology in Society</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39</w:t>
      </w:r>
      <w:r w:rsidRPr="0031728C">
        <w:rPr>
          <w:rFonts w:ascii="Arial" w:hAnsi="Arial" w:cs="Arial"/>
          <w:color w:val="222222"/>
          <w:sz w:val="24"/>
          <w:szCs w:val="24"/>
          <w:shd w:val="clear" w:color="auto" w:fill="FFFFFF"/>
        </w:rPr>
        <w:t>, pp.110-116.</w:t>
      </w:r>
    </w:p>
    <w:p w14:paraId="3BCEE0A2" w14:textId="77777777" w:rsidR="00013866" w:rsidRPr="0031728C" w:rsidRDefault="00013866" w:rsidP="0031728C">
      <w:pPr>
        <w:spacing w:line="276" w:lineRule="auto"/>
        <w:rPr>
          <w:rFonts w:ascii="Arial" w:hAnsi="Arial" w:cs="Arial"/>
          <w:color w:val="222222"/>
          <w:sz w:val="24"/>
          <w:szCs w:val="24"/>
          <w:shd w:val="clear" w:color="auto" w:fill="FFFFFF"/>
        </w:rPr>
      </w:pPr>
    </w:p>
    <w:p w14:paraId="0A8C8989"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Wu, L. and Yang, W., (2017).</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Tackling Supply Chain Challenges of Tesla Model 3</w:t>
      </w:r>
      <w:r w:rsidRPr="0031728C">
        <w:rPr>
          <w:rFonts w:ascii="Arial" w:hAnsi="Arial" w:cs="Arial"/>
          <w:color w:val="222222"/>
          <w:sz w:val="24"/>
          <w:szCs w:val="24"/>
          <w:shd w:val="clear" w:color="auto" w:fill="FFFFFF"/>
        </w:rPr>
        <w:t xml:space="preserve">. </w:t>
      </w:r>
      <w:proofErr w:type="spellStart"/>
      <w:r w:rsidRPr="0031728C">
        <w:rPr>
          <w:rFonts w:ascii="Arial" w:hAnsi="Arial" w:cs="Arial"/>
          <w:color w:val="222222"/>
          <w:sz w:val="24"/>
          <w:szCs w:val="24"/>
          <w:shd w:val="clear" w:color="auto" w:fill="FFFFFF"/>
        </w:rPr>
        <w:t>NeilsonJournals</w:t>
      </w:r>
      <w:proofErr w:type="spellEnd"/>
      <w:r w:rsidRPr="0031728C">
        <w:rPr>
          <w:rFonts w:ascii="Arial" w:hAnsi="Arial" w:cs="Arial"/>
          <w:color w:val="222222"/>
          <w:sz w:val="24"/>
          <w:szCs w:val="24"/>
          <w:shd w:val="clear" w:color="auto" w:fill="FFFFFF"/>
        </w:rPr>
        <w:t xml:space="preserve"> Publishing.</w:t>
      </w:r>
    </w:p>
    <w:p w14:paraId="4C8508B6" w14:textId="77777777" w:rsidR="00013866" w:rsidRPr="0031728C" w:rsidRDefault="00013866" w:rsidP="0031728C">
      <w:pPr>
        <w:spacing w:line="276" w:lineRule="auto"/>
        <w:rPr>
          <w:rFonts w:ascii="Arial" w:hAnsi="Arial" w:cs="Arial"/>
          <w:color w:val="222222"/>
          <w:sz w:val="24"/>
          <w:szCs w:val="24"/>
          <w:shd w:val="clear" w:color="auto" w:fill="FFFFFF"/>
        </w:rPr>
      </w:pPr>
    </w:p>
    <w:p w14:paraId="26AC13F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WU, Z.Q., NGUYEN, P.Q., PHANKASEMSAN, I. and WOLF, </w:t>
      </w:r>
      <w:proofErr w:type="gramStart"/>
      <w:r w:rsidRPr="0031728C">
        <w:rPr>
          <w:rFonts w:ascii="Arial" w:hAnsi="Arial" w:cs="Arial"/>
          <w:color w:val="222222"/>
          <w:sz w:val="24"/>
          <w:szCs w:val="24"/>
          <w:shd w:val="clear" w:color="auto" w:fill="FFFFFF"/>
        </w:rPr>
        <w:t>E.,(</w:t>
      </w:r>
      <w:proofErr w:type="gramEnd"/>
      <w:r w:rsidRPr="0031728C">
        <w:rPr>
          <w:rFonts w:ascii="Arial" w:hAnsi="Arial" w:cs="Arial"/>
          <w:color w:val="222222"/>
          <w:sz w:val="24"/>
          <w:szCs w:val="24"/>
          <w:shd w:val="clear" w:color="auto" w:fill="FFFFFF"/>
        </w:rPr>
        <w:t>2022). Driving Sustainability and Electric Vehicles Evolution: Tesla Company's Success Strategies.</w:t>
      </w:r>
    </w:p>
    <w:p w14:paraId="00CC4F06" w14:textId="3285FEFC" w:rsidR="007100C0" w:rsidRPr="0031728C" w:rsidRDefault="007100C0" w:rsidP="0031728C">
      <w:pPr>
        <w:pStyle w:val="Heading1"/>
        <w:spacing w:line="276" w:lineRule="auto"/>
        <w:rPr>
          <w:rFonts w:ascii="Arial" w:eastAsia="Times New Roman" w:hAnsi="Arial" w:cs="Arial"/>
          <w:sz w:val="24"/>
          <w:szCs w:val="24"/>
          <w:lang w:eastAsia="en-GB"/>
        </w:rPr>
      </w:pPr>
      <w:r w:rsidRPr="0031728C">
        <w:rPr>
          <w:rFonts w:ascii="Arial" w:eastAsia="Times New Roman" w:hAnsi="Arial" w:cs="Arial"/>
          <w:sz w:val="24"/>
          <w:szCs w:val="24"/>
          <w:lang w:eastAsia="en-GB"/>
        </w:rPr>
        <w:br/>
      </w:r>
      <w:r w:rsidRPr="0031728C">
        <w:rPr>
          <w:rFonts w:ascii="Arial" w:eastAsia="Times New Roman" w:hAnsi="Arial" w:cs="Arial"/>
          <w:sz w:val="24"/>
          <w:szCs w:val="24"/>
          <w:lang w:eastAsia="en-GB"/>
        </w:rPr>
        <w:br/>
      </w:r>
    </w:p>
    <w:p w14:paraId="41FCB238" w14:textId="77777777" w:rsidR="00A31846" w:rsidRPr="0031728C" w:rsidRDefault="00A31846" w:rsidP="0031728C">
      <w:pPr>
        <w:spacing w:line="276" w:lineRule="auto"/>
        <w:rPr>
          <w:rFonts w:ascii="Arial" w:hAnsi="Arial" w:cs="Arial"/>
          <w:sz w:val="24"/>
          <w:szCs w:val="24"/>
        </w:rPr>
      </w:pPr>
    </w:p>
    <w:sectPr w:rsidR="00A31846" w:rsidRPr="0031728C" w:rsidSect="00D06128">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D63EE" w14:textId="77777777" w:rsidR="00D06128" w:rsidRDefault="00D06128" w:rsidP="004113FB">
      <w:r>
        <w:separator/>
      </w:r>
    </w:p>
  </w:endnote>
  <w:endnote w:type="continuationSeparator" w:id="0">
    <w:p w14:paraId="16ED1A5B" w14:textId="77777777" w:rsidR="00D06128" w:rsidRDefault="00D06128" w:rsidP="00411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1388305"/>
      <w:docPartObj>
        <w:docPartGallery w:val="Page Numbers (Bottom of Page)"/>
        <w:docPartUnique/>
      </w:docPartObj>
    </w:sdtPr>
    <w:sdtContent>
      <w:p w14:paraId="0A05078E" w14:textId="4FB29AE1" w:rsidR="004113FB" w:rsidRDefault="004113FB" w:rsidP="00D303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3A9F7B" w14:textId="77777777" w:rsidR="004113FB" w:rsidRDefault="004113FB" w:rsidP="004113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6800055"/>
      <w:docPartObj>
        <w:docPartGallery w:val="Page Numbers (Bottom of Page)"/>
        <w:docPartUnique/>
      </w:docPartObj>
    </w:sdtPr>
    <w:sdtContent>
      <w:p w14:paraId="69A9AC79" w14:textId="39DEBB1B" w:rsidR="004113FB" w:rsidRDefault="004113FB" w:rsidP="00D303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004026" w14:textId="77777777" w:rsidR="004113FB" w:rsidRDefault="004113FB" w:rsidP="004113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D4CFA" w14:textId="77777777" w:rsidR="00D06128" w:rsidRDefault="00D06128" w:rsidP="004113FB">
      <w:r>
        <w:separator/>
      </w:r>
    </w:p>
  </w:footnote>
  <w:footnote w:type="continuationSeparator" w:id="0">
    <w:p w14:paraId="3B11DEF1" w14:textId="77777777" w:rsidR="00D06128" w:rsidRDefault="00D06128" w:rsidP="00411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9235E6"/>
    <w:multiLevelType w:val="hybridMultilevel"/>
    <w:tmpl w:val="CA62C7BC"/>
    <w:lvl w:ilvl="0" w:tplc="50B6DC24">
      <w:start w:val="1"/>
      <w:numFmt w:val="bullet"/>
      <w:lvlText w:val=""/>
      <w:lvlJc w:val="left"/>
      <w:pPr>
        <w:ind w:left="720" w:hanging="360"/>
      </w:pPr>
      <w:rPr>
        <w:rFonts w:ascii="Symbol" w:eastAsiaTheme="minorHAnsi" w:hAnsi="Symbol" w:cs="AppleSystemUIFont"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D699E"/>
    <w:multiLevelType w:val="hybridMultilevel"/>
    <w:tmpl w:val="75CCAACE"/>
    <w:lvl w:ilvl="0" w:tplc="EE6EB51C">
      <w:start w:val="1"/>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A4F89"/>
    <w:multiLevelType w:val="hybridMultilevel"/>
    <w:tmpl w:val="F8EC1F2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241ADD"/>
    <w:multiLevelType w:val="hybridMultilevel"/>
    <w:tmpl w:val="884C5D3C"/>
    <w:lvl w:ilvl="0" w:tplc="2934FDBA">
      <w:start w:val="1"/>
      <w:numFmt w:val="decimal"/>
      <w:lvlText w:val="%1)"/>
      <w:lvlJc w:val="left"/>
      <w:pPr>
        <w:ind w:left="1080" w:hanging="360"/>
      </w:pPr>
      <w:rPr>
        <w:rFonts w:asciiTheme="majorHAnsi" w:eastAsiaTheme="majorEastAsia" w:hAnsiTheme="majorHAnsi" w:cstheme="majorBidi" w:hint="default"/>
        <w:color w:val="2F5496" w:themeColor="accent1" w:themeShade="BF"/>
        <w:sz w:val="2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9F7128"/>
    <w:multiLevelType w:val="hybridMultilevel"/>
    <w:tmpl w:val="064E4186"/>
    <w:lvl w:ilvl="0" w:tplc="F558EDDE">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4532CC"/>
    <w:multiLevelType w:val="hybridMultilevel"/>
    <w:tmpl w:val="21B200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380611"/>
    <w:multiLevelType w:val="hybridMultilevel"/>
    <w:tmpl w:val="7332C2F6"/>
    <w:lvl w:ilvl="0" w:tplc="477CBD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696372">
    <w:abstractNumId w:val="0"/>
  </w:num>
  <w:num w:numId="2" w16cid:durableId="1114790819">
    <w:abstractNumId w:val="1"/>
  </w:num>
  <w:num w:numId="3" w16cid:durableId="1441532681">
    <w:abstractNumId w:val="3"/>
  </w:num>
  <w:num w:numId="4" w16cid:durableId="2015719517">
    <w:abstractNumId w:val="4"/>
  </w:num>
  <w:num w:numId="5" w16cid:durableId="1556159069">
    <w:abstractNumId w:val="2"/>
  </w:num>
  <w:num w:numId="6" w16cid:durableId="2095779583">
    <w:abstractNumId w:val="6"/>
  </w:num>
  <w:num w:numId="7" w16cid:durableId="1932078974">
    <w:abstractNumId w:val="8"/>
  </w:num>
  <w:num w:numId="8" w16cid:durableId="528105362">
    <w:abstractNumId w:val="5"/>
  </w:num>
  <w:num w:numId="9" w16cid:durableId="3831429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846"/>
    <w:rsid w:val="00013866"/>
    <w:rsid w:val="00014858"/>
    <w:rsid w:val="00031558"/>
    <w:rsid w:val="00074B80"/>
    <w:rsid w:val="00134266"/>
    <w:rsid w:val="0019053D"/>
    <w:rsid w:val="001B73B9"/>
    <w:rsid w:val="00297178"/>
    <w:rsid w:val="003026E4"/>
    <w:rsid w:val="0031728C"/>
    <w:rsid w:val="003C1EC3"/>
    <w:rsid w:val="004113FB"/>
    <w:rsid w:val="00434E70"/>
    <w:rsid w:val="00496B42"/>
    <w:rsid w:val="004B5757"/>
    <w:rsid w:val="005E57EC"/>
    <w:rsid w:val="00664AA2"/>
    <w:rsid w:val="007100C0"/>
    <w:rsid w:val="008123B5"/>
    <w:rsid w:val="00A300C9"/>
    <w:rsid w:val="00A31846"/>
    <w:rsid w:val="00A65825"/>
    <w:rsid w:val="00AB05B6"/>
    <w:rsid w:val="00AE7E64"/>
    <w:rsid w:val="00B64944"/>
    <w:rsid w:val="00B65DC6"/>
    <w:rsid w:val="00BE32E0"/>
    <w:rsid w:val="00BF2AC5"/>
    <w:rsid w:val="00CF6176"/>
    <w:rsid w:val="00CF789D"/>
    <w:rsid w:val="00D06128"/>
    <w:rsid w:val="00D81D75"/>
    <w:rsid w:val="00DD4905"/>
    <w:rsid w:val="00E62FC0"/>
    <w:rsid w:val="00E977D6"/>
    <w:rsid w:val="00F76AE3"/>
    <w:rsid w:val="00F969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9C92"/>
  <w15:chartTrackingRefBased/>
  <w15:docId w15:val="{5B0DDB59-1EA3-CD4E-BD5C-88DCEF96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53D"/>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7100C0"/>
    <w:pPr>
      <w:keepNext/>
      <w:keepLines/>
      <w:spacing w:before="240"/>
      <w:outlineLvl w:val="0"/>
    </w:pPr>
    <w:rPr>
      <w:rFonts w:asciiTheme="majorHAnsi" w:eastAsiaTheme="majorEastAsia" w:hAnsiTheme="majorHAnsi" w:cstheme="majorBidi"/>
      <w:color w:val="2F5496" w:themeColor="accent1" w:themeShade="BF"/>
      <w:kern w:val="2"/>
      <w:sz w:val="32"/>
      <w:szCs w:val="32"/>
      <w:lang w:val="en-IN" w:eastAsia="en-US"/>
      <w14:ligatures w14:val="standardContextual"/>
    </w:rPr>
  </w:style>
  <w:style w:type="paragraph" w:styleId="Heading2">
    <w:name w:val="heading 2"/>
    <w:basedOn w:val="Normal"/>
    <w:next w:val="Normal"/>
    <w:link w:val="Heading2Char"/>
    <w:uiPriority w:val="9"/>
    <w:unhideWhenUsed/>
    <w:qFormat/>
    <w:rsid w:val="007100C0"/>
    <w:pPr>
      <w:keepNext/>
      <w:keepLines/>
      <w:spacing w:before="40"/>
      <w:outlineLvl w:val="1"/>
    </w:pPr>
    <w:rPr>
      <w:rFonts w:asciiTheme="majorHAnsi" w:eastAsiaTheme="majorEastAsia" w:hAnsiTheme="majorHAnsi" w:cstheme="majorBidi"/>
      <w:color w:val="2F5496" w:themeColor="accent1" w:themeShade="BF"/>
      <w:kern w:val="2"/>
      <w:sz w:val="26"/>
      <w:szCs w:val="26"/>
      <w:lang w:val="en-IN" w:eastAsia="en-US"/>
      <w14:ligatures w14:val="standardContextual"/>
    </w:rPr>
  </w:style>
  <w:style w:type="paragraph" w:styleId="Heading3">
    <w:name w:val="heading 3"/>
    <w:basedOn w:val="Normal"/>
    <w:next w:val="Normal"/>
    <w:link w:val="Heading3Char"/>
    <w:uiPriority w:val="9"/>
    <w:unhideWhenUsed/>
    <w:qFormat/>
    <w:rsid w:val="007100C0"/>
    <w:pPr>
      <w:keepNext/>
      <w:keepLines/>
      <w:spacing w:before="40"/>
      <w:outlineLvl w:val="2"/>
    </w:pPr>
    <w:rPr>
      <w:rFonts w:asciiTheme="majorHAnsi" w:eastAsiaTheme="majorEastAsia" w:hAnsiTheme="majorHAnsi" w:cstheme="majorBidi"/>
      <w:color w:val="1F3763" w:themeColor="accent1" w:themeShade="7F"/>
      <w:kern w:val="2"/>
      <w:sz w:val="24"/>
      <w:szCs w:val="24"/>
      <w:lang w:val="en-IN"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176"/>
    <w:pPr>
      <w:ind w:left="720"/>
      <w:contextualSpacing/>
    </w:pPr>
    <w:rPr>
      <w:rFonts w:asciiTheme="minorHAnsi" w:eastAsiaTheme="minorHAnsi" w:hAnsiTheme="minorHAnsi" w:cstheme="minorBidi"/>
      <w:kern w:val="2"/>
      <w:sz w:val="24"/>
      <w:szCs w:val="24"/>
      <w:lang w:val="en-IN" w:eastAsia="en-US"/>
      <w14:ligatures w14:val="standardContextual"/>
    </w:rPr>
  </w:style>
  <w:style w:type="character" w:customStyle="1" w:styleId="Heading1Char">
    <w:name w:val="Heading 1 Char"/>
    <w:basedOn w:val="DefaultParagraphFont"/>
    <w:link w:val="Heading1"/>
    <w:uiPriority w:val="9"/>
    <w:rsid w:val="007100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00C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00C0"/>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B575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B5757"/>
    <w:pPr>
      <w:spacing w:before="120"/>
    </w:pPr>
    <w:rPr>
      <w:rFonts w:asciiTheme="minorHAnsi" w:eastAsiaTheme="minorHAnsi" w:hAnsiTheme="minorHAnsi" w:cstheme="minorHAnsi"/>
      <w:b/>
      <w:bCs/>
      <w:i/>
      <w:iCs/>
      <w:kern w:val="2"/>
      <w:sz w:val="24"/>
      <w:szCs w:val="24"/>
      <w:lang w:val="en-IN" w:eastAsia="en-US"/>
      <w14:ligatures w14:val="standardContextual"/>
    </w:rPr>
  </w:style>
  <w:style w:type="paragraph" w:styleId="TOC2">
    <w:name w:val="toc 2"/>
    <w:basedOn w:val="Normal"/>
    <w:next w:val="Normal"/>
    <w:autoRedefine/>
    <w:uiPriority w:val="39"/>
    <w:unhideWhenUsed/>
    <w:rsid w:val="004B5757"/>
    <w:pPr>
      <w:spacing w:before="120"/>
      <w:ind w:left="240"/>
    </w:pPr>
    <w:rPr>
      <w:rFonts w:asciiTheme="minorHAnsi" w:eastAsiaTheme="minorHAnsi" w:hAnsiTheme="minorHAnsi" w:cstheme="minorHAnsi"/>
      <w:b/>
      <w:bCs/>
      <w:kern w:val="2"/>
      <w:sz w:val="22"/>
      <w:szCs w:val="22"/>
      <w:lang w:val="en-IN" w:eastAsia="en-US"/>
      <w14:ligatures w14:val="standardContextual"/>
    </w:rPr>
  </w:style>
  <w:style w:type="paragraph" w:styleId="TOC3">
    <w:name w:val="toc 3"/>
    <w:basedOn w:val="Normal"/>
    <w:next w:val="Normal"/>
    <w:autoRedefine/>
    <w:uiPriority w:val="39"/>
    <w:unhideWhenUsed/>
    <w:rsid w:val="004B5757"/>
    <w:pPr>
      <w:ind w:left="480"/>
    </w:pPr>
    <w:rPr>
      <w:rFonts w:asciiTheme="minorHAnsi" w:eastAsiaTheme="minorHAnsi" w:hAnsiTheme="minorHAnsi" w:cstheme="minorHAnsi"/>
      <w:kern w:val="2"/>
      <w:lang w:val="en-IN" w:eastAsia="en-US"/>
      <w14:ligatures w14:val="standardContextual"/>
    </w:rPr>
  </w:style>
  <w:style w:type="character" w:styleId="Hyperlink">
    <w:name w:val="Hyperlink"/>
    <w:basedOn w:val="DefaultParagraphFont"/>
    <w:uiPriority w:val="99"/>
    <w:unhideWhenUsed/>
    <w:rsid w:val="004B5757"/>
    <w:rPr>
      <w:color w:val="0563C1" w:themeColor="hyperlink"/>
      <w:u w:val="single"/>
    </w:rPr>
  </w:style>
  <w:style w:type="paragraph" w:styleId="TOC4">
    <w:name w:val="toc 4"/>
    <w:basedOn w:val="Normal"/>
    <w:next w:val="Normal"/>
    <w:autoRedefine/>
    <w:uiPriority w:val="39"/>
    <w:semiHidden/>
    <w:unhideWhenUsed/>
    <w:rsid w:val="004B5757"/>
    <w:pPr>
      <w:ind w:left="720"/>
    </w:pPr>
    <w:rPr>
      <w:rFonts w:asciiTheme="minorHAnsi" w:eastAsiaTheme="minorHAnsi" w:hAnsiTheme="minorHAnsi" w:cstheme="minorHAnsi"/>
      <w:kern w:val="2"/>
      <w:lang w:val="en-IN" w:eastAsia="en-US"/>
      <w14:ligatures w14:val="standardContextual"/>
    </w:rPr>
  </w:style>
  <w:style w:type="paragraph" w:styleId="TOC5">
    <w:name w:val="toc 5"/>
    <w:basedOn w:val="Normal"/>
    <w:next w:val="Normal"/>
    <w:autoRedefine/>
    <w:uiPriority w:val="39"/>
    <w:semiHidden/>
    <w:unhideWhenUsed/>
    <w:rsid w:val="004B5757"/>
    <w:pPr>
      <w:ind w:left="960"/>
    </w:pPr>
    <w:rPr>
      <w:rFonts w:asciiTheme="minorHAnsi" w:eastAsiaTheme="minorHAnsi" w:hAnsiTheme="minorHAnsi" w:cstheme="minorHAnsi"/>
      <w:kern w:val="2"/>
      <w:lang w:val="en-IN" w:eastAsia="en-US"/>
      <w14:ligatures w14:val="standardContextual"/>
    </w:rPr>
  </w:style>
  <w:style w:type="paragraph" w:styleId="TOC6">
    <w:name w:val="toc 6"/>
    <w:basedOn w:val="Normal"/>
    <w:next w:val="Normal"/>
    <w:autoRedefine/>
    <w:uiPriority w:val="39"/>
    <w:semiHidden/>
    <w:unhideWhenUsed/>
    <w:rsid w:val="004B5757"/>
    <w:pPr>
      <w:ind w:left="1200"/>
    </w:pPr>
    <w:rPr>
      <w:rFonts w:asciiTheme="minorHAnsi" w:eastAsiaTheme="minorHAnsi" w:hAnsiTheme="minorHAnsi" w:cstheme="minorHAnsi"/>
      <w:kern w:val="2"/>
      <w:lang w:val="en-IN" w:eastAsia="en-US"/>
      <w14:ligatures w14:val="standardContextual"/>
    </w:rPr>
  </w:style>
  <w:style w:type="paragraph" w:styleId="TOC7">
    <w:name w:val="toc 7"/>
    <w:basedOn w:val="Normal"/>
    <w:next w:val="Normal"/>
    <w:autoRedefine/>
    <w:uiPriority w:val="39"/>
    <w:semiHidden/>
    <w:unhideWhenUsed/>
    <w:rsid w:val="004B5757"/>
    <w:pPr>
      <w:ind w:left="1440"/>
    </w:pPr>
    <w:rPr>
      <w:rFonts w:asciiTheme="minorHAnsi" w:eastAsiaTheme="minorHAnsi" w:hAnsiTheme="minorHAnsi" w:cstheme="minorHAnsi"/>
      <w:kern w:val="2"/>
      <w:lang w:val="en-IN" w:eastAsia="en-US"/>
      <w14:ligatures w14:val="standardContextual"/>
    </w:rPr>
  </w:style>
  <w:style w:type="paragraph" w:styleId="TOC8">
    <w:name w:val="toc 8"/>
    <w:basedOn w:val="Normal"/>
    <w:next w:val="Normal"/>
    <w:autoRedefine/>
    <w:uiPriority w:val="39"/>
    <w:semiHidden/>
    <w:unhideWhenUsed/>
    <w:rsid w:val="004B5757"/>
    <w:pPr>
      <w:ind w:left="1680"/>
    </w:pPr>
    <w:rPr>
      <w:rFonts w:asciiTheme="minorHAnsi" w:eastAsiaTheme="minorHAnsi" w:hAnsiTheme="minorHAnsi" w:cstheme="minorHAnsi"/>
      <w:kern w:val="2"/>
      <w:lang w:val="en-IN" w:eastAsia="en-US"/>
      <w14:ligatures w14:val="standardContextual"/>
    </w:rPr>
  </w:style>
  <w:style w:type="paragraph" w:styleId="TOC9">
    <w:name w:val="toc 9"/>
    <w:basedOn w:val="Normal"/>
    <w:next w:val="Normal"/>
    <w:autoRedefine/>
    <w:uiPriority w:val="39"/>
    <w:semiHidden/>
    <w:unhideWhenUsed/>
    <w:rsid w:val="004B5757"/>
    <w:pPr>
      <w:ind w:left="1920"/>
    </w:pPr>
    <w:rPr>
      <w:rFonts w:asciiTheme="minorHAnsi" w:eastAsiaTheme="minorHAnsi" w:hAnsiTheme="minorHAnsi" w:cstheme="minorHAnsi"/>
      <w:kern w:val="2"/>
      <w:lang w:val="en-IN" w:eastAsia="en-US"/>
      <w14:ligatures w14:val="standardContextual"/>
    </w:rPr>
  </w:style>
  <w:style w:type="paragraph" w:styleId="NoSpacing">
    <w:name w:val="No Spacing"/>
    <w:link w:val="NoSpacingChar"/>
    <w:uiPriority w:val="1"/>
    <w:qFormat/>
    <w:rsid w:val="004113F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13F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113FB"/>
    <w:pPr>
      <w:tabs>
        <w:tab w:val="center" w:pos="4513"/>
        <w:tab w:val="right" w:pos="9026"/>
      </w:tabs>
    </w:pPr>
    <w:rPr>
      <w:rFonts w:asciiTheme="minorHAnsi" w:eastAsiaTheme="minorHAnsi" w:hAnsiTheme="minorHAnsi" w:cstheme="minorBidi"/>
      <w:kern w:val="2"/>
      <w:sz w:val="24"/>
      <w:szCs w:val="24"/>
      <w:lang w:val="en-IN" w:eastAsia="en-US"/>
      <w14:ligatures w14:val="standardContextual"/>
    </w:rPr>
  </w:style>
  <w:style w:type="character" w:customStyle="1" w:styleId="FooterChar">
    <w:name w:val="Footer Char"/>
    <w:basedOn w:val="DefaultParagraphFont"/>
    <w:link w:val="Footer"/>
    <w:uiPriority w:val="99"/>
    <w:rsid w:val="004113FB"/>
  </w:style>
  <w:style w:type="character" w:styleId="PageNumber">
    <w:name w:val="page number"/>
    <w:basedOn w:val="DefaultParagraphFont"/>
    <w:uiPriority w:val="99"/>
    <w:semiHidden/>
    <w:unhideWhenUsed/>
    <w:rsid w:val="004113FB"/>
  </w:style>
  <w:style w:type="character" w:customStyle="1" w:styleId="apple-converted-space">
    <w:name w:val="apple-converted-space"/>
    <w:basedOn w:val="DefaultParagraphFont"/>
    <w:rsid w:val="00013866"/>
  </w:style>
  <w:style w:type="character" w:styleId="FollowedHyperlink">
    <w:name w:val="FollowedHyperlink"/>
    <w:basedOn w:val="DefaultParagraphFont"/>
    <w:uiPriority w:val="99"/>
    <w:semiHidden/>
    <w:unhideWhenUsed/>
    <w:rsid w:val="000138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140">
      <w:bodyDiv w:val="1"/>
      <w:marLeft w:val="0"/>
      <w:marRight w:val="0"/>
      <w:marTop w:val="0"/>
      <w:marBottom w:val="0"/>
      <w:divBdr>
        <w:top w:val="none" w:sz="0" w:space="0" w:color="auto"/>
        <w:left w:val="none" w:sz="0" w:space="0" w:color="auto"/>
        <w:bottom w:val="none" w:sz="0" w:space="0" w:color="auto"/>
        <w:right w:val="none" w:sz="0" w:space="0" w:color="auto"/>
      </w:divBdr>
    </w:div>
    <w:div w:id="37094618">
      <w:bodyDiv w:val="1"/>
      <w:marLeft w:val="0"/>
      <w:marRight w:val="0"/>
      <w:marTop w:val="0"/>
      <w:marBottom w:val="0"/>
      <w:divBdr>
        <w:top w:val="none" w:sz="0" w:space="0" w:color="auto"/>
        <w:left w:val="none" w:sz="0" w:space="0" w:color="auto"/>
        <w:bottom w:val="none" w:sz="0" w:space="0" w:color="auto"/>
        <w:right w:val="none" w:sz="0" w:space="0" w:color="auto"/>
      </w:divBdr>
    </w:div>
    <w:div w:id="209609451">
      <w:bodyDiv w:val="1"/>
      <w:marLeft w:val="0"/>
      <w:marRight w:val="0"/>
      <w:marTop w:val="0"/>
      <w:marBottom w:val="0"/>
      <w:divBdr>
        <w:top w:val="none" w:sz="0" w:space="0" w:color="auto"/>
        <w:left w:val="none" w:sz="0" w:space="0" w:color="auto"/>
        <w:bottom w:val="none" w:sz="0" w:space="0" w:color="auto"/>
        <w:right w:val="none" w:sz="0" w:space="0" w:color="auto"/>
      </w:divBdr>
    </w:div>
    <w:div w:id="285241649">
      <w:bodyDiv w:val="1"/>
      <w:marLeft w:val="0"/>
      <w:marRight w:val="0"/>
      <w:marTop w:val="0"/>
      <w:marBottom w:val="0"/>
      <w:divBdr>
        <w:top w:val="none" w:sz="0" w:space="0" w:color="auto"/>
        <w:left w:val="none" w:sz="0" w:space="0" w:color="auto"/>
        <w:bottom w:val="none" w:sz="0" w:space="0" w:color="auto"/>
        <w:right w:val="none" w:sz="0" w:space="0" w:color="auto"/>
      </w:divBdr>
    </w:div>
    <w:div w:id="418258434">
      <w:bodyDiv w:val="1"/>
      <w:marLeft w:val="0"/>
      <w:marRight w:val="0"/>
      <w:marTop w:val="0"/>
      <w:marBottom w:val="0"/>
      <w:divBdr>
        <w:top w:val="none" w:sz="0" w:space="0" w:color="auto"/>
        <w:left w:val="none" w:sz="0" w:space="0" w:color="auto"/>
        <w:bottom w:val="none" w:sz="0" w:space="0" w:color="auto"/>
        <w:right w:val="none" w:sz="0" w:space="0" w:color="auto"/>
      </w:divBdr>
    </w:div>
    <w:div w:id="564804331">
      <w:bodyDiv w:val="1"/>
      <w:marLeft w:val="0"/>
      <w:marRight w:val="0"/>
      <w:marTop w:val="0"/>
      <w:marBottom w:val="0"/>
      <w:divBdr>
        <w:top w:val="none" w:sz="0" w:space="0" w:color="auto"/>
        <w:left w:val="none" w:sz="0" w:space="0" w:color="auto"/>
        <w:bottom w:val="none" w:sz="0" w:space="0" w:color="auto"/>
        <w:right w:val="none" w:sz="0" w:space="0" w:color="auto"/>
      </w:divBdr>
    </w:div>
    <w:div w:id="585656029">
      <w:bodyDiv w:val="1"/>
      <w:marLeft w:val="0"/>
      <w:marRight w:val="0"/>
      <w:marTop w:val="0"/>
      <w:marBottom w:val="0"/>
      <w:divBdr>
        <w:top w:val="none" w:sz="0" w:space="0" w:color="auto"/>
        <w:left w:val="none" w:sz="0" w:space="0" w:color="auto"/>
        <w:bottom w:val="none" w:sz="0" w:space="0" w:color="auto"/>
        <w:right w:val="none" w:sz="0" w:space="0" w:color="auto"/>
      </w:divBdr>
    </w:div>
    <w:div w:id="1021934051">
      <w:bodyDiv w:val="1"/>
      <w:marLeft w:val="0"/>
      <w:marRight w:val="0"/>
      <w:marTop w:val="0"/>
      <w:marBottom w:val="0"/>
      <w:divBdr>
        <w:top w:val="none" w:sz="0" w:space="0" w:color="auto"/>
        <w:left w:val="none" w:sz="0" w:space="0" w:color="auto"/>
        <w:bottom w:val="none" w:sz="0" w:space="0" w:color="auto"/>
        <w:right w:val="none" w:sz="0" w:space="0" w:color="auto"/>
      </w:divBdr>
    </w:div>
    <w:div w:id="1033845559">
      <w:bodyDiv w:val="1"/>
      <w:marLeft w:val="0"/>
      <w:marRight w:val="0"/>
      <w:marTop w:val="0"/>
      <w:marBottom w:val="0"/>
      <w:divBdr>
        <w:top w:val="none" w:sz="0" w:space="0" w:color="auto"/>
        <w:left w:val="none" w:sz="0" w:space="0" w:color="auto"/>
        <w:bottom w:val="none" w:sz="0" w:space="0" w:color="auto"/>
        <w:right w:val="none" w:sz="0" w:space="0" w:color="auto"/>
      </w:divBdr>
    </w:div>
    <w:div w:id="1065569202">
      <w:bodyDiv w:val="1"/>
      <w:marLeft w:val="0"/>
      <w:marRight w:val="0"/>
      <w:marTop w:val="0"/>
      <w:marBottom w:val="0"/>
      <w:divBdr>
        <w:top w:val="none" w:sz="0" w:space="0" w:color="auto"/>
        <w:left w:val="none" w:sz="0" w:space="0" w:color="auto"/>
        <w:bottom w:val="none" w:sz="0" w:space="0" w:color="auto"/>
        <w:right w:val="none" w:sz="0" w:space="0" w:color="auto"/>
      </w:divBdr>
    </w:div>
    <w:div w:id="1211110296">
      <w:bodyDiv w:val="1"/>
      <w:marLeft w:val="0"/>
      <w:marRight w:val="0"/>
      <w:marTop w:val="0"/>
      <w:marBottom w:val="0"/>
      <w:divBdr>
        <w:top w:val="none" w:sz="0" w:space="0" w:color="auto"/>
        <w:left w:val="none" w:sz="0" w:space="0" w:color="auto"/>
        <w:bottom w:val="none" w:sz="0" w:space="0" w:color="auto"/>
        <w:right w:val="none" w:sz="0" w:space="0" w:color="auto"/>
      </w:divBdr>
    </w:div>
    <w:div w:id="1213419107">
      <w:bodyDiv w:val="1"/>
      <w:marLeft w:val="0"/>
      <w:marRight w:val="0"/>
      <w:marTop w:val="0"/>
      <w:marBottom w:val="0"/>
      <w:divBdr>
        <w:top w:val="none" w:sz="0" w:space="0" w:color="auto"/>
        <w:left w:val="none" w:sz="0" w:space="0" w:color="auto"/>
        <w:bottom w:val="none" w:sz="0" w:space="0" w:color="auto"/>
        <w:right w:val="none" w:sz="0" w:space="0" w:color="auto"/>
      </w:divBdr>
    </w:div>
    <w:div w:id="1281958656">
      <w:bodyDiv w:val="1"/>
      <w:marLeft w:val="0"/>
      <w:marRight w:val="0"/>
      <w:marTop w:val="0"/>
      <w:marBottom w:val="0"/>
      <w:divBdr>
        <w:top w:val="none" w:sz="0" w:space="0" w:color="auto"/>
        <w:left w:val="none" w:sz="0" w:space="0" w:color="auto"/>
        <w:bottom w:val="none" w:sz="0" w:space="0" w:color="auto"/>
        <w:right w:val="none" w:sz="0" w:space="0" w:color="auto"/>
      </w:divBdr>
    </w:div>
    <w:div w:id="1336611747">
      <w:bodyDiv w:val="1"/>
      <w:marLeft w:val="0"/>
      <w:marRight w:val="0"/>
      <w:marTop w:val="0"/>
      <w:marBottom w:val="0"/>
      <w:divBdr>
        <w:top w:val="none" w:sz="0" w:space="0" w:color="auto"/>
        <w:left w:val="none" w:sz="0" w:space="0" w:color="auto"/>
        <w:bottom w:val="none" w:sz="0" w:space="0" w:color="auto"/>
        <w:right w:val="none" w:sz="0" w:space="0" w:color="auto"/>
      </w:divBdr>
    </w:div>
    <w:div w:id="1532303710">
      <w:bodyDiv w:val="1"/>
      <w:marLeft w:val="0"/>
      <w:marRight w:val="0"/>
      <w:marTop w:val="0"/>
      <w:marBottom w:val="0"/>
      <w:divBdr>
        <w:top w:val="none" w:sz="0" w:space="0" w:color="auto"/>
        <w:left w:val="none" w:sz="0" w:space="0" w:color="auto"/>
        <w:bottom w:val="none" w:sz="0" w:space="0" w:color="auto"/>
        <w:right w:val="none" w:sz="0" w:space="0" w:color="auto"/>
      </w:divBdr>
    </w:div>
    <w:div w:id="1915387067">
      <w:bodyDiv w:val="1"/>
      <w:marLeft w:val="0"/>
      <w:marRight w:val="0"/>
      <w:marTop w:val="0"/>
      <w:marBottom w:val="0"/>
      <w:divBdr>
        <w:top w:val="none" w:sz="0" w:space="0" w:color="auto"/>
        <w:left w:val="none" w:sz="0" w:space="0" w:color="auto"/>
        <w:bottom w:val="none" w:sz="0" w:space="0" w:color="auto"/>
        <w:right w:val="none" w:sz="0" w:space="0" w:color="auto"/>
      </w:divBdr>
    </w:div>
    <w:div w:id="204158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tesla.com/en_gb/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1A0762-8936-8F4A-9166-6C3927BA1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21</Pages>
  <Words>4237</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Strategic Management Evaluation of Tesla</vt:lpstr>
    </vt:vector>
  </TitlesOfParts>
  <Company>university of wales trinity saint david</Company>
  <LinksUpToDate>false</LinksUpToDate>
  <CharactersWithSpaces>28338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of Tesla</dc:title>
  <dc:subject>Module.  : Strategic Management and Sustainability (BMBM6015)</dc:subject>
  <dc:creator>Chonitha Amithineni (2107958)</dc:creator>
  <cp:keywords/>
  <dc:description/>
  <cp:lastModifiedBy>Chonitha Amithineni (2107958)</cp:lastModifiedBy>
  <cp:revision>14</cp:revision>
  <dcterms:created xsi:type="dcterms:W3CDTF">2024-02-26T14:41:00Z</dcterms:created>
  <dcterms:modified xsi:type="dcterms:W3CDTF">2024-03-12T21:56:00Z</dcterms:modified>
</cp:coreProperties>
</file>