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37722" w14:textId="1044E7CD" w:rsidR="0021432F" w:rsidRPr="00526A99" w:rsidRDefault="0021432F" w:rsidP="0021432F">
      <w:pPr>
        <w:pStyle w:val="Heading1"/>
        <w:jc w:val="center"/>
        <w:rPr>
          <w:rFonts w:ascii="Times New Roman" w:eastAsia="Times New Roman" w:hAnsi="Times New Roman" w:cs="Times New Roman"/>
          <w:b/>
          <w:bCs/>
          <w:color w:val="auto"/>
          <w:sz w:val="24"/>
          <w:szCs w:val="24"/>
          <w:u w:val="single"/>
        </w:rPr>
      </w:pPr>
      <w:r w:rsidRPr="00526A99">
        <w:rPr>
          <w:rFonts w:ascii="Times New Roman" w:eastAsia="Times New Roman" w:hAnsi="Times New Roman" w:cs="Times New Roman"/>
          <w:b/>
          <w:bCs/>
          <w:color w:val="auto"/>
          <w:sz w:val="24"/>
          <w:szCs w:val="24"/>
          <w:u w:val="single"/>
        </w:rPr>
        <w:t>Theory of Mind (ToM) in Development of Autism Spectrum Disorder (ASD) Across Lifespan</w:t>
      </w:r>
    </w:p>
    <w:p w14:paraId="75F597C5" w14:textId="77777777" w:rsidR="0021432F" w:rsidRPr="00526A99" w:rsidRDefault="0021432F" w:rsidP="0021432F"/>
    <w:p w14:paraId="53509AC9" w14:textId="61274379" w:rsidR="00C110B2" w:rsidRPr="00526A99" w:rsidRDefault="005B3398" w:rsidP="00E80168">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Did you know that Mehlmann-Wicks (2020) estimates that around 700,000 pe</w:t>
      </w:r>
      <w:r w:rsidR="00C110B2" w:rsidRPr="00526A99">
        <w:rPr>
          <w:rFonts w:ascii="Times New Roman" w:eastAsia="Times New Roman" w:hAnsi="Times New Roman" w:cs="Times New Roman"/>
          <w:kern w:val="0"/>
          <w:sz w:val="24"/>
          <w:szCs w:val="24"/>
          <w14:ligatures w14:val="none"/>
        </w:rPr>
        <w:t>ople</w:t>
      </w:r>
      <w:r w:rsidRPr="00526A99">
        <w:rPr>
          <w:rFonts w:ascii="Times New Roman" w:eastAsia="Times New Roman" w:hAnsi="Times New Roman" w:cs="Times New Roman"/>
          <w:kern w:val="0"/>
          <w:sz w:val="24"/>
          <w:szCs w:val="24"/>
          <w14:ligatures w14:val="none"/>
        </w:rPr>
        <w:t xml:space="preserve"> in the United Kingdom have autism? Furthermore, one in every 100 children in the United Kingdom has been diagnosed with </w:t>
      </w:r>
      <w:r w:rsidR="007555FA" w:rsidRPr="00526A99">
        <w:rPr>
          <w:rFonts w:ascii="Times New Roman" w:eastAsia="Times New Roman" w:hAnsi="Times New Roman" w:cs="Times New Roman"/>
          <w:kern w:val="0"/>
          <w:sz w:val="24"/>
          <w:szCs w:val="24"/>
          <w14:ligatures w14:val="none"/>
        </w:rPr>
        <w:t>autism spectrum disorder</w:t>
      </w:r>
      <w:r w:rsidR="00C110B2" w:rsidRPr="00526A99">
        <w:rPr>
          <w:rFonts w:ascii="Times New Roman" w:eastAsia="Times New Roman" w:hAnsi="Times New Roman" w:cs="Times New Roman"/>
          <w:kern w:val="0"/>
          <w:sz w:val="24"/>
          <w:szCs w:val="24"/>
          <w14:ligatures w14:val="none"/>
        </w:rPr>
        <w:t xml:space="preserve"> (ASD)</w:t>
      </w:r>
      <w:r w:rsidRPr="00526A99">
        <w:rPr>
          <w:rFonts w:ascii="Times New Roman" w:eastAsia="Times New Roman" w:hAnsi="Times New Roman" w:cs="Times New Roman"/>
          <w:kern w:val="0"/>
          <w:sz w:val="24"/>
          <w:szCs w:val="24"/>
          <w14:ligatures w14:val="none"/>
        </w:rPr>
        <w:t xml:space="preserve">. This figure excludes those who have not been given the opportunity to be diagnosed. </w:t>
      </w:r>
      <w:r w:rsidR="00C110B2" w:rsidRPr="00526A99">
        <w:rPr>
          <w:rFonts w:ascii="Times New Roman" w:eastAsia="Times New Roman" w:hAnsi="Times New Roman" w:cs="Times New Roman"/>
          <w:kern w:val="0"/>
          <w:sz w:val="24"/>
          <w:szCs w:val="24"/>
          <w14:ligatures w14:val="none"/>
        </w:rPr>
        <w:t xml:space="preserve">With the facts presented, one can only guess how many people are living with undiagnosed </w:t>
      </w:r>
      <w:r w:rsidR="00A614FE" w:rsidRPr="00526A99">
        <w:rPr>
          <w:rFonts w:ascii="Times New Roman" w:eastAsia="Times New Roman" w:hAnsi="Times New Roman" w:cs="Times New Roman"/>
          <w:kern w:val="0"/>
          <w:sz w:val="24"/>
          <w:szCs w:val="24"/>
          <w14:ligatures w14:val="none"/>
        </w:rPr>
        <w:t>autism spectrum disorder</w:t>
      </w:r>
      <w:r w:rsidR="001B2CB5" w:rsidRPr="00526A99">
        <w:rPr>
          <w:rFonts w:ascii="Times New Roman" w:eastAsia="Times New Roman" w:hAnsi="Times New Roman" w:cs="Times New Roman"/>
          <w:kern w:val="0"/>
          <w:sz w:val="24"/>
          <w:szCs w:val="24"/>
          <w14:ligatures w14:val="none"/>
        </w:rPr>
        <w:t>.</w:t>
      </w:r>
      <w:r w:rsidR="00C110B2" w:rsidRPr="00526A99">
        <w:rPr>
          <w:rFonts w:ascii="Times New Roman" w:eastAsia="Times New Roman" w:hAnsi="Times New Roman" w:cs="Times New Roman"/>
          <w:kern w:val="0"/>
          <w:sz w:val="24"/>
          <w:szCs w:val="24"/>
          <w14:ligatures w14:val="none"/>
        </w:rPr>
        <w:t xml:space="preserve"> As a result, it is critical that we get more knowledgeable about </w:t>
      </w:r>
      <w:r w:rsidR="00A614FE" w:rsidRPr="00526A99">
        <w:rPr>
          <w:rFonts w:ascii="Times New Roman" w:eastAsia="Times New Roman" w:hAnsi="Times New Roman" w:cs="Times New Roman"/>
          <w:kern w:val="0"/>
          <w:sz w:val="24"/>
          <w:szCs w:val="24"/>
          <w14:ligatures w14:val="none"/>
        </w:rPr>
        <w:t>autism spectrum disorder</w:t>
      </w:r>
      <w:r w:rsidR="00C110B2" w:rsidRPr="00526A99">
        <w:rPr>
          <w:rFonts w:ascii="Times New Roman" w:eastAsia="Times New Roman" w:hAnsi="Times New Roman" w:cs="Times New Roman"/>
          <w:kern w:val="0"/>
          <w:sz w:val="24"/>
          <w:szCs w:val="24"/>
          <w14:ligatures w14:val="none"/>
        </w:rPr>
        <w:t xml:space="preserve"> for the purpose o</w:t>
      </w:r>
      <w:r w:rsidR="000D1832" w:rsidRPr="00526A99">
        <w:rPr>
          <w:rFonts w:ascii="Times New Roman" w:eastAsia="Times New Roman" w:hAnsi="Times New Roman" w:cs="Times New Roman"/>
          <w:kern w:val="0"/>
          <w:sz w:val="24"/>
          <w:szCs w:val="24"/>
          <w14:ligatures w14:val="none"/>
        </w:rPr>
        <w:t>f</w:t>
      </w:r>
      <w:r w:rsidR="00C110B2" w:rsidRPr="00526A99">
        <w:rPr>
          <w:rFonts w:ascii="Times New Roman" w:eastAsia="Times New Roman" w:hAnsi="Times New Roman" w:cs="Times New Roman"/>
          <w:kern w:val="0"/>
          <w:sz w:val="24"/>
          <w:szCs w:val="24"/>
          <w14:ligatures w14:val="none"/>
        </w:rPr>
        <w:t xml:space="preserve"> comprehend</w:t>
      </w:r>
      <w:r w:rsidR="000D1832" w:rsidRPr="00526A99">
        <w:rPr>
          <w:rFonts w:ascii="Times New Roman" w:eastAsia="Times New Roman" w:hAnsi="Times New Roman" w:cs="Times New Roman"/>
          <w:kern w:val="0"/>
          <w:sz w:val="24"/>
          <w:szCs w:val="24"/>
          <w14:ligatures w14:val="none"/>
        </w:rPr>
        <w:t>ing</w:t>
      </w:r>
      <w:r w:rsidR="00C110B2" w:rsidRPr="00526A99">
        <w:rPr>
          <w:rFonts w:ascii="Times New Roman" w:eastAsia="Times New Roman" w:hAnsi="Times New Roman" w:cs="Times New Roman"/>
          <w:kern w:val="0"/>
          <w:sz w:val="24"/>
          <w:szCs w:val="24"/>
          <w14:ligatures w14:val="none"/>
        </w:rPr>
        <w:t xml:space="preserve"> the importance and consequences of the illness, as well as to be more attentive and assist others around us who may be affected. In the psychology field, a lot of researchers have done research on the topic of ASD or autism itself</w:t>
      </w:r>
      <w:r w:rsidR="003E31AD" w:rsidRPr="00526A99">
        <w:rPr>
          <w:rFonts w:ascii="Times New Roman" w:eastAsia="Times New Roman" w:hAnsi="Times New Roman" w:cs="Times New Roman"/>
          <w:kern w:val="0"/>
          <w:sz w:val="24"/>
          <w:szCs w:val="24"/>
          <w14:ligatures w14:val="none"/>
        </w:rPr>
        <w:t xml:space="preserve">, including trying to understand why and how ASD appears across the lifespan. </w:t>
      </w:r>
      <w:r w:rsidR="00CE301E" w:rsidRPr="00526A99">
        <w:rPr>
          <w:rFonts w:ascii="Times New Roman" w:eastAsia="Times New Roman" w:hAnsi="Times New Roman" w:cs="Times New Roman"/>
          <w:kern w:val="0"/>
          <w:sz w:val="24"/>
          <w:szCs w:val="24"/>
          <w14:ligatures w14:val="none"/>
        </w:rPr>
        <w:t xml:space="preserve">Over time, a variety of psychological theories that aim to clarify the underlying mechanisms and progressions in development of ASD have impacted our knowledge of the disorder. </w:t>
      </w:r>
      <w:r w:rsidR="003E31AD" w:rsidRPr="00526A99">
        <w:rPr>
          <w:rFonts w:ascii="Times New Roman" w:eastAsia="Times New Roman" w:hAnsi="Times New Roman" w:cs="Times New Roman"/>
          <w:kern w:val="0"/>
          <w:sz w:val="24"/>
          <w:szCs w:val="24"/>
          <w14:ligatures w14:val="none"/>
        </w:rPr>
        <w:t xml:space="preserve">This essay will bring light to </w:t>
      </w:r>
      <w:r w:rsidR="00CE301E" w:rsidRPr="00526A99">
        <w:rPr>
          <w:rFonts w:ascii="Times New Roman" w:eastAsia="Times New Roman" w:hAnsi="Times New Roman" w:cs="Times New Roman"/>
          <w:kern w:val="0"/>
          <w:sz w:val="24"/>
          <w:szCs w:val="24"/>
          <w14:ligatures w14:val="none"/>
        </w:rPr>
        <w:t xml:space="preserve">one of the </w:t>
      </w:r>
      <w:r w:rsidR="007555FA" w:rsidRPr="00526A99">
        <w:rPr>
          <w:rFonts w:ascii="Times New Roman" w:eastAsia="Times New Roman" w:hAnsi="Times New Roman" w:cs="Times New Roman"/>
          <w:kern w:val="0"/>
          <w:sz w:val="24"/>
          <w:szCs w:val="24"/>
          <w14:ligatures w14:val="none"/>
        </w:rPr>
        <w:t>theories</w:t>
      </w:r>
      <w:r w:rsidR="00CE301E" w:rsidRPr="00526A99">
        <w:rPr>
          <w:rFonts w:ascii="Times New Roman" w:eastAsia="Times New Roman" w:hAnsi="Times New Roman" w:cs="Times New Roman"/>
          <w:kern w:val="0"/>
          <w:sz w:val="24"/>
          <w:szCs w:val="24"/>
          <w14:ligatures w14:val="none"/>
        </w:rPr>
        <w:t xml:space="preserve"> that contributes a lot to the understanding of ASD which is </w:t>
      </w:r>
      <w:r w:rsidR="003E31AD" w:rsidRPr="00526A99">
        <w:rPr>
          <w:rFonts w:ascii="Times New Roman" w:eastAsia="Times New Roman" w:hAnsi="Times New Roman" w:cs="Times New Roman"/>
          <w:kern w:val="0"/>
          <w:sz w:val="24"/>
          <w:szCs w:val="24"/>
          <w14:ligatures w14:val="none"/>
        </w:rPr>
        <w:t xml:space="preserve">the </w:t>
      </w:r>
      <w:r w:rsidR="001D7DF0" w:rsidRPr="00526A99">
        <w:rPr>
          <w:rFonts w:ascii="Times New Roman" w:eastAsia="Times New Roman" w:hAnsi="Times New Roman" w:cs="Times New Roman"/>
          <w:kern w:val="0"/>
          <w:sz w:val="24"/>
          <w:szCs w:val="24"/>
          <w14:ligatures w14:val="none"/>
        </w:rPr>
        <w:t>T</w:t>
      </w:r>
      <w:r w:rsidR="00296F1A">
        <w:rPr>
          <w:rFonts w:ascii="Times New Roman" w:eastAsia="Times New Roman" w:hAnsi="Times New Roman" w:cs="Times New Roman"/>
          <w:kern w:val="0"/>
          <w:sz w:val="24"/>
          <w:szCs w:val="24"/>
          <w14:ligatures w14:val="none"/>
        </w:rPr>
        <w:t xml:space="preserve">heory </w:t>
      </w:r>
      <w:r w:rsidR="001D7DF0" w:rsidRPr="00526A99">
        <w:rPr>
          <w:rFonts w:ascii="Times New Roman" w:eastAsia="Times New Roman" w:hAnsi="Times New Roman" w:cs="Times New Roman"/>
          <w:kern w:val="0"/>
          <w:sz w:val="24"/>
          <w:szCs w:val="24"/>
          <w14:ligatures w14:val="none"/>
        </w:rPr>
        <w:t>o</w:t>
      </w:r>
      <w:r w:rsidR="00296F1A">
        <w:rPr>
          <w:rFonts w:ascii="Times New Roman" w:eastAsia="Times New Roman" w:hAnsi="Times New Roman" w:cs="Times New Roman"/>
          <w:kern w:val="0"/>
          <w:sz w:val="24"/>
          <w:szCs w:val="24"/>
          <w14:ligatures w14:val="none"/>
        </w:rPr>
        <w:t xml:space="preserve">f </w:t>
      </w:r>
      <w:r w:rsidR="001D7DF0" w:rsidRPr="00526A99">
        <w:rPr>
          <w:rFonts w:ascii="Times New Roman" w:eastAsia="Times New Roman" w:hAnsi="Times New Roman" w:cs="Times New Roman"/>
          <w:kern w:val="0"/>
          <w:sz w:val="24"/>
          <w:szCs w:val="24"/>
          <w14:ligatures w14:val="none"/>
        </w:rPr>
        <w:t>M</w:t>
      </w:r>
      <w:r w:rsidR="00296F1A">
        <w:rPr>
          <w:rFonts w:ascii="Times New Roman" w:eastAsia="Times New Roman" w:hAnsi="Times New Roman" w:cs="Times New Roman"/>
          <w:kern w:val="0"/>
          <w:sz w:val="24"/>
          <w:szCs w:val="24"/>
          <w14:ligatures w14:val="none"/>
        </w:rPr>
        <w:t>ind (ToM)</w:t>
      </w:r>
      <w:r w:rsidR="00CE301E" w:rsidRPr="00526A99">
        <w:rPr>
          <w:rFonts w:ascii="Times New Roman" w:eastAsia="Times New Roman" w:hAnsi="Times New Roman" w:cs="Times New Roman"/>
          <w:kern w:val="0"/>
          <w:sz w:val="24"/>
          <w:szCs w:val="24"/>
          <w14:ligatures w14:val="none"/>
        </w:rPr>
        <w:t xml:space="preserve">. We will uncover </w:t>
      </w:r>
      <w:r w:rsidR="003E31AD" w:rsidRPr="00526A99">
        <w:rPr>
          <w:rFonts w:ascii="Times New Roman" w:eastAsia="Times New Roman" w:hAnsi="Times New Roman" w:cs="Times New Roman"/>
          <w:kern w:val="0"/>
          <w:sz w:val="24"/>
          <w:szCs w:val="24"/>
          <w14:ligatures w14:val="none"/>
        </w:rPr>
        <w:t>how it correlates to ASD including the empirical evidence</w:t>
      </w:r>
      <w:r w:rsidR="00CE301E" w:rsidRPr="00526A99">
        <w:rPr>
          <w:rFonts w:ascii="Times New Roman" w:eastAsia="Times New Roman" w:hAnsi="Times New Roman" w:cs="Times New Roman"/>
          <w:kern w:val="0"/>
          <w:sz w:val="24"/>
          <w:szCs w:val="24"/>
          <w14:ligatures w14:val="none"/>
        </w:rPr>
        <w:t xml:space="preserve"> surrounding the theory.</w:t>
      </w:r>
    </w:p>
    <w:p w14:paraId="45CD4795" w14:textId="3F41BD70" w:rsidR="000D1832" w:rsidRPr="00526A99" w:rsidRDefault="003E31AD" w:rsidP="00E80168">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Before delving deep into the theory, we must thoroughly investigate what is autism spectrum disorder</w:t>
      </w:r>
      <w:r w:rsidR="002C7A7F" w:rsidRPr="00526A99">
        <w:rPr>
          <w:rFonts w:ascii="Times New Roman" w:eastAsia="Times New Roman" w:hAnsi="Times New Roman" w:cs="Times New Roman"/>
          <w:kern w:val="0"/>
          <w:sz w:val="24"/>
          <w:szCs w:val="24"/>
          <w14:ligatures w14:val="none"/>
        </w:rPr>
        <w:t xml:space="preserve"> to give contextual background to it</w:t>
      </w:r>
      <w:r w:rsidRPr="00526A99">
        <w:rPr>
          <w:rFonts w:ascii="Times New Roman" w:eastAsia="Times New Roman" w:hAnsi="Times New Roman" w:cs="Times New Roman"/>
          <w:kern w:val="0"/>
          <w:sz w:val="24"/>
          <w:szCs w:val="24"/>
          <w14:ligatures w14:val="none"/>
        </w:rPr>
        <w:t xml:space="preserve">. </w:t>
      </w:r>
      <w:r w:rsidR="00E80168" w:rsidRPr="00526A99">
        <w:rPr>
          <w:rFonts w:ascii="Times New Roman" w:eastAsia="Times New Roman" w:hAnsi="Times New Roman" w:cs="Times New Roman"/>
          <w:kern w:val="0"/>
          <w:sz w:val="24"/>
          <w:szCs w:val="24"/>
          <w14:ligatures w14:val="none"/>
        </w:rPr>
        <w:t xml:space="preserve">ASD </w:t>
      </w:r>
      <w:r w:rsidRPr="00526A99">
        <w:rPr>
          <w:rFonts w:ascii="Times New Roman" w:eastAsia="Times New Roman" w:hAnsi="Times New Roman" w:cs="Times New Roman"/>
          <w:kern w:val="0"/>
          <w:sz w:val="24"/>
          <w:szCs w:val="24"/>
          <w14:ligatures w14:val="none"/>
        </w:rPr>
        <w:t>is a neurodevelopmental condition characterized by impaired social communication, narrow interests, and repetitive actions according to Hodges et al. (2020).</w:t>
      </w:r>
      <w:r w:rsidR="000D1832" w:rsidRPr="00526A99">
        <w:rPr>
          <w:rFonts w:ascii="Times New Roman" w:eastAsia="Times New Roman" w:hAnsi="Times New Roman" w:cs="Times New Roman"/>
          <w:kern w:val="0"/>
          <w:sz w:val="24"/>
          <w:szCs w:val="24"/>
          <w14:ligatures w14:val="none"/>
        </w:rPr>
        <w:t xml:space="preserve"> This disorder can be diagnosed at any age but it is a “neurodevelopmental disorder” because it has been shown that the earliest symptoms of ASD could be found in a person as early as at the age of two (National Institute of Mental Health, 2018). ASD symptoms may vary but </w:t>
      </w:r>
      <w:r w:rsidR="00B8024F" w:rsidRPr="00526A99">
        <w:rPr>
          <w:rFonts w:ascii="Times New Roman" w:eastAsia="Times New Roman" w:hAnsi="Times New Roman" w:cs="Times New Roman"/>
          <w:kern w:val="0"/>
          <w:sz w:val="24"/>
          <w:szCs w:val="24"/>
          <w14:ligatures w14:val="none"/>
        </w:rPr>
        <w:t xml:space="preserve">some of </w:t>
      </w:r>
      <w:r w:rsidR="000D1832" w:rsidRPr="00526A99">
        <w:rPr>
          <w:rFonts w:ascii="Times New Roman" w:eastAsia="Times New Roman" w:hAnsi="Times New Roman" w:cs="Times New Roman"/>
          <w:kern w:val="0"/>
          <w:sz w:val="24"/>
          <w:szCs w:val="24"/>
          <w14:ligatures w14:val="none"/>
        </w:rPr>
        <w:t xml:space="preserve">the </w:t>
      </w:r>
      <w:r w:rsidR="00B8024F" w:rsidRPr="00526A99">
        <w:rPr>
          <w:rFonts w:ascii="Times New Roman" w:eastAsia="Times New Roman" w:hAnsi="Times New Roman" w:cs="Times New Roman"/>
          <w:kern w:val="0"/>
          <w:sz w:val="24"/>
          <w:szCs w:val="24"/>
          <w14:ligatures w14:val="none"/>
        </w:rPr>
        <w:t xml:space="preserve">most common social communication deficits that people diagnosed with ASD has </w:t>
      </w:r>
      <w:r w:rsidR="004C2523" w:rsidRPr="00526A99">
        <w:rPr>
          <w:rFonts w:ascii="Times New Roman" w:eastAsia="Times New Roman" w:hAnsi="Times New Roman" w:cs="Times New Roman"/>
          <w:kern w:val="0"/>
          <w:sz w:val="24"/>
          <w:szCs w:val="24"/>
          <w14:ligatures w14:val="none"/>
        </w:rPr>
        <w:t>been</w:t>
      </w:r>
      <w:r w:rsidR="00B8024F" w:rsidRPr="00526A99">
        <w:rPr>
          <w:rFonts w:ascii="Times New Roman" w:eastAsia="Times New Roman" w:hAnsi="Times New Roman" w:cs="Times New Roman"/>
          <w:kern w:val="0"/>
          <w:sz w:val="24"/>
          <w:szCs w:val="24"/>
          <w14:ligatures w14:val="none"/>
        </w:rPr>
        <w:t xml:space="preserve"> avoiding eye contact, limited expressions conveyed by 9 months old and does not share interests with others by 15 months old (Centers for Disease Control and Prevention, 2022). While some of the restrictive and repetitive </w:t>
      </w:r>
      <w:r w:rsidR="003168CC" w:rsidRPr="00526A99">
        <w:rPr>
          <w:rFonts w:ascii="Times New Roman" w:eastAsia="Times New Roman" w:hAnsi="Times New Roman" w:cs="Times New Roman"/>
          <w:kern w:val="0"/>
          <w:sz w:val="24"/>
          <w:szCs w:val="24"/>
          <w14:ligatures w14:val="none"/>
        </w:rPr>
        <w:t>behaviours</w:t>
      </w:r>
      <w:r w:rsidR="0092610C" w:rsidRPr="00526A99">
        <w:rPr>
          <w:rFonts w:ascii="Times New Roman" w:eastAsia="Times New Roman" w:hAnsi="Times New Roman" w:cs="Times New Roman"/>
          <w:kern w:val="0"/>
          <w:sz w:val="24"/>
          <w:szCs w:val="24"/>
          <w14:ligatures w14:val="none"/>
        </w:rPr>
        <w:t xml:space="preserve"> that th</w:t>
      </w:r>
      <w:r w:rsidR="00A614FE" w:rsidRPr="00526A99">
        <w:rPr>
          <w:rFonts w:ascii="Times New Roman" w:eastAsia="Times New Roman" w:hAnsi="Times New Roman" w:cs="Times New Roman"/>
          <w:kern w:val="0"/>
          <w:sz w:val="24"/>
          <w:szCs w:val="24"/>
          <w14:ligatures w14:val="none"/>
        </w:rPr>
        <w:t>e</w:t>
      </w:r>
      <w:r w:rsidR="0092610C" w:rsidRPr="00526A99">
        <w:rPr>
          <w:rFonts w:ascii="Times New Roman" w:eastAsia="Times New Roman" w:hAnsi="Times New Roman" w:cs="Times New Roman"/>
          <w:kern w:val="0"/>
          <w:sz w:val="24"/>
          <w:szCs w:val="24"/>
          <w14:ligatures w14:val="none"/>
        </w:rPr>
        <w:t xml:space="preserve">y exhibit can be exampled by having obsessive interests, repeats a phrase or words a lot which is also called echolalia and needing to go through definite routines (Centers for Disease Control and Prevention, 2022). </w:t>
      </w:r>
    </w:p>
    <w:p w14:paraId="70A93FAE" w14:textId="06E671DF" w:rsidR="009054DA" w:rsidRPr="00717A06" w:rsidRDefault="001B2CB5" w:rsidP="00717A06">
      <w:pPr>
        <w:ind w:firstLine="720"/>
        <w:jc w:val="both"/>
        <w:rPr>
          <w:rFonts w:ascii="Times New Roman" w:eastAsia="Times New Roman" w:hAnsi="Times New Roman" w:cs="Times New Roman"/>
          <w:kern w:val="0"/>
          <w:sz w:val="24"/>
          <w:szCs w:val="24"/>
          <w:lang w:val="en-US"/>
          <w14:ligatures w14:val="none"/>
        </w:rPr>
      </w:pPr>
      <w:r w:rsidRPr="00526A99">
        <w:rPr>
          <w:rFonts w:ascii="Times New Roman" w:eastAsia="Times New Roman" w:hAnsi="Times New Roman" w:cs="Times New Roman"/>
          <w:kern w:val="0"/>
          <w:sz w:val="24"/>
          <w:szCs w:val="24"/>
          <w14:ligatures w14:val="none"/>
        </w:rPr>
        <w:t xml:space="preserve">One prevalent issue with ASD is the diagnosis of it. According to </w:t>
      </w:r>
      <w:r w:rsidRPr="00526A99">
        <w:rPr>
          <w:rFonts w:ascii="Times New Roman" w:eastAsia="Times New Roman" w:hAnsi="Times New Roman" w:cs="Times New Roman"/>
          <w:i/>
          <w:iCs/>
          <w:kern w:val="0"/>
          <w:sz w:val="24"/>
          <w:szCs w:val="24"/>
          <w14:ligatures w14:val="none"/>
        </w:rPr>
        <w:t>Autism and Adults</w:t>
      </w:r>
      <w:r w:rsidRPr="00526A99">
        <w:rPr>
          <w:rFonts w:ascii="Times New Roman" w:eastAsia="Times New Roman" w:hAnsi="Times New Roman" w:cs="Times New Roman"/>
          <w:kern w:val="0"/>
          <w:sz w:val="24"/>
          <w:szCs w:val="24"/>
          <w14:ligatures w14:val="none"/>
        </w:rPr>
        <w:t xml:space="preserve"> (2012), it is common for people with autism to not be diagnosed even after th</w:t>
      </w:r>
      <w:r w:rsidR="00CE301E" w:rsidRPr="00526A99">
        <w:rPr>
          <w:rFonts w:ascii="Times New Roman" w:eastAsia="Times New Roman" w:hAnsi="Times New Roman" w:cs="Times New Roman"/>
          <w:kern w:val="0"/>
          <w:sz w:val="24"/>
          <w:szCs w:val="24"/>
          <w14:ligatures w14:val="none"/>
        </w:rPr>
        <w:t>e</w:t>
      </w:r>
      <w:r w:rsidRPr="00526A99">
        <w:rPr>
          <w:rFonts w:ascii="Times New Roman" w:eastAsia="Times New Roman" w:hAnsi="Times New Roman" w:cs="Times New Roman"/>
          <w:kern w:val="0"/>
          <w:sz w:val="24"/>
          <w:szCs w:val="24"/>
          <w14:ligatures w14:val="none"/>
        </w:rPr>
        <w:t>y reached adulthood</w:t>
      </w:r>
      <w:r w:rsidR="00CE301E" w:rsidRPr="00526A99">
        <w:rPr>
          <w:rFonts w:ascii="Times New Roman" w:eastAsia="Times New Roman" w:hAnsi="Times New Roman" w:cs="Times New Roman"/>
          <w:kern w:val="0"/>
          <w:sz w:val="24"/>
          <w:szCs w:val="24"/>
          <w14:ligatures w14:val="none"/>
        </w:rPr>
        <w:t xml:space="preserve"> </w:t>
      </w:r>
      <w:r w:rsidRPr="00526A99">
        <w:rPr>
          <w:rFonts w:ascii="Times New Roman" w:eastAsia="Times New Roman" w:hAnsi="Times New Roman" w:cs="Times New Roman"/>
          <w:kern w:val="0"/>
          <w:sz w:val="24"/>
          <w:szCs w:val="24"/>
          <w14:ligatures w14:val="none"/>
        </w:rPr>
        <w:t>given that the process of being diagnosed with the condition is rather long and complicated which make some people find it hard and exhausting to go through.</w:t>
      </w:r>
      <w:r w:rsidR="00CE301E" w:rsidRPr="00526A99">
        <w:rPr>
          <w:rFonts w:ascii="Times New Roman" w:eastAsia="Times New Roman" w:hAnsi="Times New Roman" w:cs="Times New Roman"/>
          <w:kern w:val="0"/>
          <w:sz w:val="24"/>
          <w:szCs w:val="24"/>
          <w14:ligatures w14:val="none"/>
        </w:rPr>
        <w:t xml:space="preserve"> </w:t>
      </w:r>
      <w:r w:rsidR="00C57BB6" w:rsidRPr="00526A99">
        <w:rPr>
          <w:rFonts w:ascii="Times New Roman" w:eastAsia="Times New Roman" w:hAnsi="Times New Roman" w:cs="Times New Roman"/>
          <w:kern w:val="0"/>
          <w:sz w:val="24"/>
          <w:szCs w:val="24"/>
          <w14:ligatures w14:val="none"/>
        </w:rPr>
        <w:t>One of the debate participants brought up the point that going through a prolonged and challenging diagnosis procedure while dealing with a new condition that they may not have known about would be highly detrimental to someone's mental health. This can be the reason why many people are deterred from receiving the diagnosis when they do it as an adult. D</w:t>
      </w:r>
      <w:r w:rsidR="00CE301E" w:rsidRPr="00526A99">
        <w:rPr>
          <w:rFonts w:ascii="Times New Roman" w:eastAsia="Times New Roman" w:hAnsi="Times New Roman" w:cs="Times New Roman"/>
          <w:kern w:val="0"/>
          <w:sz w:val="24"/>
          <w:szCs w:val="24"/>
          <w14:ligatures w14:val="none"/>
        </w:rPr>
        <w:t xml:space="preserve">iagnosis for autism will be made usually by looking at the history of child’s development and </w:t>
      </w:r>
      <w:r w:rsidR="003168CC" w:rsidRPr="00526A99">
        <w:rPr>
          <w:rFonts w:ascii="Times New Roman" w:eastAsia="Times New Roman" w:hAnsi="Times New Roman" w:cs="Times New Roman"/>
          <w:kern w:val="0"/>
          <w:sz w:val="24"/>
          <w:szCs w:val="24"/>
          <w14:ligatures w14:val="none"/>
        </w:rPr>
        <w:t>behaviour</w:t>
      </w:r>
      <w:r w:rsidR="00CE301E" w:rsidRPr="00526A99">
        <w:rPr>
          <w:rFonts w:ascii="Times New Roman" w:eastAsia="Times New Roman" w:hAnsi="Times New Roman" w:cs="Times New Roman"/>
          <w:kern w:val="0"/>
          <w:sz w:val="24"/>
          <w:szCs w:val="24"/>
          <w14:ligatures w14:val="none"/>
        </w:rPr>
        <w:t xml:space="preserve"> which the doctor will do as there are no medical test or blood test to determine the presence of ASD. Because of this, a lot of people with ASD may not get the help and support they needed as early as they </w:t>
      </w:r>
      <w:r w:rsidR="002C7A7F" w:rsidRPr="00526A99">
        <w:rPr>
          <w:rFonts w:ascii="Times New Roman" w:eastAsia="Times New Roman" w:hAnsi="Times New Roman" w:cs="Times New Roman"/>
          <w:kern w:val="0"/>
          <w:sz w:val="24"/>
          <w:szCs w:val="24"/>
          <w14:ligatures w14:val="none"/>
        </w:rPr>
        <w:t xml:space="preserve">should to reach their full potential. </w:t>
      </w:r>
      <w:r w:rsidR="009054DA" w:rsidRPr="00526A99">
        <w:rPr>
          <w:rFonts w:ascii="Times New Roman" w:eastAsia="Times New Roman" w:hAnsi="Times New Roman" w:cs="Times New Roman"/>
          <w:kern w:val="0"/>
          <w:sz w:val="24"/>
          <w:szCs w:val="24"/>
          <w14:ligatures w14:val="none"/>
        </w:rPr>
        <w:t xml:space="preserve">The 2013 </w:t>
      </w:r>
      <w:r w:rsidR="009054DA" w:rsidRPr="00526A99">
        <w:rPr>
          <w:rFonts w:ascii="Times New Roman" w:eastAsia="Times New Roman" w:hAnsi="Times New Roman" w:cs="Times New Roman"/>
          <w:kern w:val="0"/>
          <w:sz w:val="24"/>
          <w:szCs w:val="24"/>
          <w14:ligatures w14:val="none"/>
        </w:rPr>
        <w:lastRenderedPageBreak/>
        <w:t xml:space="preserve">release of the Diagnostic and Statistical Manual of Mental Disorders (DSM)-5 criteria by the American Psychiatric Association aimed to simplify the process of diagnosing ASD (Lord et al., 2018). </w:t>
      </w:r>
      <w:r w:rsidR="00717A06" w:rsidRPr="00717A06">
        <w:rPr>
          <w:rFonts w:ascii="Times New Roman" w:eastAsia="Times New Roman" w:hAnsi="Times New Roman" w:cs="Times New Roman"/>
          <w:kern w:val="0"/>
          <w:sz w:val="24"/>
          <w:szCs w:val="24"/>
          <w:lang w:val="en-US"/>
          <w14:ligatures w14:val="none"/>
        </w:rPr>
        <w:t>According to the DSM-5, to meet the diagnostic criteria for ASD, a child must show at least two of the four categories of limited, repetitive behaviors, as well as ongoing deficiencies in each of the three areas of social interaction and communication</w:t>
      </w:r>
      <w:r w:rsidR="007C5948">
        <w:rPr>
          <w:rFonts w:ascii="Times New Roman" w:eastAsia="Times New Roman" w:hAnsi="Times New Roman" w:cs="Times New Roman"/>
          <w:kern w:val="0"/>
          <w:sz w:val="24"/>
          <w:szCs w:val="24"/>
          <w:lang w:val="en-US"/>
          <w14:ligatures w14:val="none"/>
        </w:rPr>
        <w:t xml:space="preserve"> </w:t>
      </w:r>
      <w:r w:rsidR="009054DA" w:rsidRPr="00526A99">
        <w:rPr>
          <w:rFonts w:ascii="Times New Roman" w:eastAsia="Times New Roman" w:hAnsi="Times New Roman" w:cs="Times New Roman"/>
          <w:kern w:val="0"/>
          <w:sz w:val="24"/>
          <w:szCs w:val="24"/>
          <w14:ligatures w14:val="none"/>
        </w:rPr>
        <w:t>(Centers for Disease Control and Prevention, 2022b)</w:t>
      </w:r>
      <w:r w:rsidR="009E24C5" w:rsidRPr="00526A99">
        <w:rPr>
          <w:rFonts w:ascii="Times New Roman" w:eastAsia="Times New Roman" w:hAnsi="Times New Roman" w:cs="Times New Roman"/>
          <w:kern w:val="0"/>
          <w:sz w:val="24"/>
          <w:szCs w:val="24"/>
          <w14:ligatures w14:val="none"/>
        </w:rPr>
        <w:t>.</w:t>
      </w:r>
    </w:p>
    <w:p w14:paraId="477385BB" w14:textId="623E15D6" w:rsidR="002A055C" w:rsidRPr="00526A99" w:rsidRDefault="007555FA" w:rsidP="007366DD">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 xml:space="preserve">After </w:t>
      </w:r>
      <w:r w:rsidR="00942DF5" w:rsidRPr="00526A99">
        <w:rPr>
          <w:rFonts w:ascii="Times New Roman" w:eastAsia="Times New Roman" w:hAnsi="Times New Roman" w:cs="Times New Roman"/>
          <w:kern w:val="0"/>
          <w:sz w:val="24"/>
          <w:szCs w:val="24"/>
          <w14:ligatures w14:val="none"/>
        </w:rPr>
        <w:t xml:space="preserve">the thorough explanation of </w:t>
      </w:r>
      <w:r w:rsidR="003168CC" w:rsidRPr="00526A99">
        <w:rPr>
          <w:rFonts w:ascii="Times New Roman" w:eastAsia="Times New Roman" w:hAnsi="Times New Roman" w:cs="Times New Roman"/>
          <w:kern w:val="0"/>
          <w:sz w:val="24"/>
          <w:szCs w:val="24"/>
          <w14:ligatures w14:val="none"/>
        </w:rPr>
        <w:t>ASD,</w:t>
      </w:r>
      <w:r w:rsidR="00942DF5" w:rsidRPr="00526A99">
        <w:rPr>
          <w:rFonts w:ascii="Times New Roman" w:eastAsia="Times New Roman" w:hAnsi="Times New Roman" w:cs="Times New Roman"/>
          <w:kern w:val="0"/>
          <w:sz w:val="24"/>
          <w:szCs w:val="24"/>
          <w14:ligatures w14:val="none"/>
        </w:rPr>
        <w:t xml:space="preserve"> we can move on to the explanation of </w:t>
      </w:r>
      <w:r w:rsidR="00282D7B" w:rsidRPr="00526A99">
        <w:rPr>
          <w:rFonts w:ascii="Times New Roman" w:eastAsia="Times New Roman" w:hAnsi="Times New Roman" w:cs="Times New Roman"/>
          <w:kern w:val="0"/>
          <w:sz w:val="24"/>
          <w:szCs w:val="24"/>
          <w14:ligatures w14:val="none"/>
        </w:rPr>
        <w:t>the theory picked, where we will look</w:t>
      </w:r>
      <w:r w:rsidR="00F266E0" w:rsidRPr="00526A99">
        <w:rPr>
          <w:rFonts w:ascii="Times New Roman" w:eastAsia="Times New Roman" w:hAnsi="Times New Roman" w:cs="Times New Roman"/>
          <w:kern w:val="0"/>
          <w:sz w:val="24"/>
          <w:szCs w:val="24"/>
          <w14:ligatures w14:val="none"/>
        </w:rPr>
        <w:t xml:space="preserve"> into</w:t>
      </w:r>
      <w:r w:rsidR="00282D7B" w:rsidRPr="00526A99">
        <w:rPr>
          <w:rFonts w:ascii="Times New Roman" w:eastAsia="Times New Roman" w:hAnsi="Times New Roman" w:cs="Times New Roman"/>
          <w:kern w:val="0"/>
          <w:sz w:val="24"/>
          <w:szCs w:val="24"/>
          <w14:ligatures w14:val="none"/>
        </w:rPr>
        <w:t xml:space="preserve"> to explain the development of ASD across the lifespan</w:t>
      </w:r>
      <w:r w:rsidR="00B54676" w:rsidRPr="00526A99">
        <w:rPr>
          <w:rFonts w:ascii="Times New Roman" w:eastAsia="Times New Roman" w:hAnsi="Times New Roman" w:cs="Times New Roman"/>
          <w:kern w:val="0"/>
          <w:sz w:val="24"/>
          <w:szCs w:val="24"/>
          <w14:ligatures w14:val="none"/>
        </w:rPr>
        <w:t xml:space="preserve">. </w:t>
      </w:r>
      <w:r w:rsidR="007366DD" w:rsidRPr="00526A99">
        <w:rPr>
          <w:rFonts w:ascii="Times New Roman" w:eastAsia="Times New Roman" w:hAnsi="Times New Roman" w:cs="Times New Roman"/>
          <w:kern w:val="0"/>
          <w:sz w:val="24"/>
          <w:szCs w:val="24"/>
          <w14:ligatures w14:val="none"/>
        </w:rPr>
        <w:t>According to the theory, the "Theory of Mind</w:t>
      </w:r>
      <w:r w:rsidR="00954166" w:rsidRPr="00526A99">
        <w:rPr>
          <w:rFonts w:ascii="Times New Roman" w:eastAsia="Times New Roman" w:hAnsi="Times New Roman" w:cs="Times New Roman"/>
          <w:kern w:val="0"/>
          <w:sz w:val="24"/>
          <w:szCs w:val="24"/>
          <w14:ligatures w14:val="none"/>
        </w:rPr>
        <w:t>” is</w:t>
      </w:r>
      <w:r w:rsidR="007366DD" w:rsidRPr="00526A99">
        <w:rPr>
          <w:rFonts w:ascii="Times New Roman" w:eastAsia="Times New Roman" w:hAnsi="Times New Roman" w:cs="Times New Roman"/>
          <w:kern w:val="0"/>
          <w:sz w:val="24"/>
          <w:szCs w:val="24"/>
          <w14:ligatures w14:val="none"/>
        </w:rPr>
        <w:t xml:space="preserve"> part of the fundamental structure of the human brain. </w:t>
      </w:r>
      <w:r w:rsidR="00B54676" w:rsidRPr="00526A99">
        <w:rPr>
          <w:rFonts w:ascii="Times New Roman" w:eastAsia="Times New Roman" w:hAnsi="Times New Roman" w:cs="Times New Roman"/>
          <w:kern w:val="0"/>
          <w:sz w:val="24"/>
          <w:szCs w:val="24"/>
          <w14:ligatures w14:val="none"/>
        </w:rPr>
        <w:t xml:space="preserve">(ToM), which is specifically designed for understanding mental states (Leslie et al., 2004). </w:t>
      </w:r>
      <w:r w:rsidR="00921535" w:rsidRPr="00526A99">
        <w:rPr>
          <w:rFonts w:ascii="Times New Roman" w:eastAsia="Times New Roman" w:hAnsi="Times New Roman" w:cs="Times New Roman"/>
          <w:kern w:val="0"/>
          <w:sz w:val="24"/>
          <w:szCs w:val="24"/>
          <w14:ligatures w14:val="none"/>
        </w:rPr>
        <w:t xml:space="preserve">The term </w:t>
      </w:r>
      <w:r w:rsidR="001D7DF0" w:rsidRPr="00526A99">
        <w:rPr>
          <w:rFonts w:ascii="Times New Roman" w:eastAsia="Times New Roman" w:hAnsi="Times New Roman" w:cs="Times New Roman"/>
          <w:kern w:val="0"/>
          <w:sz w:val="24"/>
          <w:szCs w:val="24"/>
          <w14:ligatures w14:val="none"/>
        </w:rPr>
        <w:t>ToM</w:t>
      </w:r>
      <w:r w:rsidR="00921535" w:rsidRPr="00526A99">
        <w:rPr>
          <w:rFonts w:ascii="Times New Roman" w:eastAsia="Times New Roman" w:hAnsi="Times New Roman" w:cs="Times New Roman"/>
          <w:kern w:val="0"/>
          <w:sz w:val="24"/>
          <w:szCs w:val="24"/>
          <w14:ligatures w14:val="none"/>
        </w:rPr>
        <w:t xml:space="preserve"> was termed by </w:t>
      </w:r>
      <w:r w:rsidR="00F266E0" w:rsidRPr="00526A99">
        <w:rPr>
          <w:rFonts w:ascii="Times New Roman" w:eastAsia="Times New Roman" w:hAnsi="Times New Roman" w:cs="Times New Roman"/>
          <w:kern w:val="0"/>
          <w:sz w:val="24"/>
          <w:szCs w:val="24"/>
          <w14:ligatures w14:val="none"/>
        </w:rPr>
        <w:t>Premack and Woodruff (1978)</w:t>
      </w:r>
      <w:r w:rsidR="002A055C" w:rsidRPr="00526A99">
        <w:rPr>
          <w:rFonts w:ascii="Times New Roman" w:eastAsia="Times New Roman" w:hAnsi="Times New Roman" w:cs="Times New Roman"/>
          <w:kern w:val="0"/>
          <w:sz w:val="24"/>
          <w:szCs w:val="24"/>
          <w14:ligatures w14:val="none"/>
        </w:rPr>
        <w:t>. One way to illustrate the social significance of ToM is to consider social interaction in the absence of it</w:t>
      </w:r>
      <w:r w:rsidR="00BD75E4">
        <w:rPr>
          <w:rFonts w:ascii="Times New Roman" w:eastAsia="Times New Roman" w:hAnsi="Times New Roman" w:cs="Times New Roman"/>
          <w:kern w:val="0"/>
          <w:sz w:val="24"/>
          <w:szCs w:val="24"/>
          <w14:ligatures w14:val="none"/>
        </w:rPr>
        <w:t xml:space="preserve">. </w:t>
      </w:r>
      <w:r w:rsidR="002A055C" w:rsidRPr="00526A99">
        <w:rPr>
          <w:rFonts w:ascii="Times New Roman" w:eastAsia="Times New Roman" w:hAnsi="Times New Roman" w:cs="Times New Roman"/>
          <w:kern w:val="0"/>
          <w:sz w:val="24"/>
          <w:szCs w:val="24"/>
          <w14:ligatures w14:val="none"/>
        </w:rPr>
        <w:t xml:space="preserve">Baron-Cohen (1997) used the task of describing the </w:t>
      </w:r>
      <w:r w:rsidR="00E80168" w:rsidRPr="00526A99">
        <w:rPr>
          <w:rFonts w:ascii="Times New Roman" w:eastAsia="Times New Roman" w:hAnsi="Times New Roman" w:cs="Times New Roman"/>
          <w:kern w:val="0"/>
          <w:sz w:val="24"/>
          <w:szCs w:val="24"/>
          <w14:ligatures w14:val="none"/>
        </w:rPr>
        <w:t>behaviour</w:t>
      </w:r>
      <w:r w:rsidR="002A055C" w:rsidRPr="00526A99">
        <w:rPr>
          <w:rFonts w:ascii="Times New Roman" w:eastAsia="Times New Roman" w:hAnsi="Times New Roman" w:cs="Times New Roman"/>
          <w:kern w:val="0"/>
          <w:sz w:val="24"/>
          <w:szCs w:val="24"/>
          <w14:ligatures w14:val="none"/>
        </w:rPr>
        <w:t xml:space="preserve"> of a man who enters a room, glances around, and then just leaves the room to illustrate how difficult it is to explain human behavio</w:t>
      </w:r>
      <w:r w:rsidR="001D7DF0" w:rsidRPr="00526A99">
        <w:rPr>
          <w:rFonts w:ascii="Times New Roman" w:eastAsia="Times New Roman" w:hAnsi="Times New Roman" w:cs="Times New Roman"/>
          <w:kern w:val="0"/>
          <w:sz w:val="24"/>
          <w:szCs w:val="24"/>
          <w14:ligatures w14:val="none"/>
        </w:rPr>
        <w:t>u</w:t>
      </w:r>
      <w:r w:rsidR="002A055C" w:rsidRPr="00526A99">
        <w:rPr>
          <w:rFonts w:ascii="Times New Roman" w:eastAsia="Times New Roman" w:hAnsi="Times New Roman" w:cs="Times New Roman"/>
          <w:kern w:val="0"/>
          <w:sz w:val="24"/>
          <w:szCs w:val="24"/>
          <w14:ligatures w14:val="none"/>
        </w:rPr>
        <w:t xml:space="preserve">r without ToM. It is easier to come up with conceivable mentalistic explanations for this situation (for instance, the man entered the room without remembering why he was there, or he was looking for something in the room and found it was missing); </w:t>
      </w:r>
      <w:r w:rsidR="00F266E0" w:rsidRPr="00526A99">
        <w:rPr>
          <w:rFonts w:ascii="Times New Roman" w:eastAsia="Times New Roman" w:hAnsi="Times New Roman" w:cs="Times New Roman"/>
          <w:kern w:val="0"/>
          <w:sz w:val="24"/>
          <w:szCs w:val="24"/>
          <w14:ligatures w14:val="none"/>
        </w:rPr>
        <w:t>rather than</w:t>
      </w:r>
      <w:r w:rsidR="002A055C" w:rsidRPr="00526A99">
        <w:rPr>
          <w:rFonts w:ascii="Times New Roman" w:eastAsia="Times New Roman" w:hAnsi="Times New Roman" w:cs="Times New Roman"/>
          <w:kern w:val="0"/>
          <w:sz w:val="24"/>
          <w:szCs w:val="24"/>
          <w14:ligatures w14:val="none"/>
        </w:rPr>
        <w:t xml:space="preserve"> com</w:t>
      </w:r>
      <w:r w:rsidR="00F266E0" w:rsidRPr="00526A99">
        <w:rPr>
          <w:rFonts w:ascii="Times New Roman" w:eastAsia="Times New Roman" w:hAnsi="Times New Roman" w:cs="Times New Roman"/>
          <w:kern w:val="0"/>
          <w:sz w:val="24"/>
          <w:szCs w:val="24"/>
          <w14:ligatures w14:val="none"/>
        </w:rPr>
        <w:t>ing</w:t>
      </w:r>
      <w:r w:rsidR="002A055C" w:rsidRPr="00526A99">
        <w:rPr>
          <w:rFonts w:ascii="Times New Roman" w:eastAsia="Times New Roman" w:hAnsi="Times New Roman" w:cs="Times New Roman"/>
          <w:kern w:val="0"/>
          <w:sz w:val="24"/>
          <w:szCs w:val="24"/>
          <w14:ligatures w14:val="none"/>
        </w:rPr>
        <w:t xml:space="preserve"> up with plausible non-mentalistic explanations for the man's actions (Baron-Cohen, 1997 as cited in Byom &amp; Mutlu, 2013).</w:t>
      </w:r>
    </w:p>
    <w:p w14:paraId="6041A0EE" w14:textId="1B36757D" w:rsidR="00977217" w:rsidRPr="00526A99" w:rsidRDefault="00465891" w:rsidP="00465891">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A</w:t>
      </w:r>
      <w:r w:rsidR="00E564E2" w:rsidRPr="00526A99">
        <w:rPr>
          <w:rFonts w:ascii="Times New Roman" w:eastAsia="Times New Roman" w:hAnsi="Times New Roman" w:cs="Times New Roman"/>
          <w:kern w:val="0"/>
          <w:sz w:val="24"/>
          <w:szCs w:val="24"/>
          <w14:ligatures w14:val="none"/>
        </w:rPr>
        <w:t xml:space="preserve"> substantial amount of research has been conducted in this area since the </w:t>
      </w:r>
      <w:r w:rsidR="001D7DF0" w:rsidRPr="00526A99">
        <w:rPr>
          <w:rFonts w:ascii="Times New Roman" w:eastAsia="Times New Roman" w:hAnsi="Times New Roman" w:cs="Times New Roman"/>
          <w:kern w:val="0"/>
          <w:sz w:val="24"/>
          <w:szCs w:val="24"/>
          <w14:ligatures w14:val="none"/>
        </w:rPr>
        <w:t>ToM</w:t>
      </w:r>
      <w:r w:rsidR="00E564E2" w:rsidRPr="00526A99">
        <w:rPr>
          <w:rFonts w:ascii="Times New Roman" w:eastAsia="Times New Roman" w:hAnsi="Times New Roman" w:cs="Times New Roman"/>
          <w:kern w:val="0"/>
          <w:sz w:val="24"/>
          <w:szCs w:val="24"/>
          <w14:ligatures w14:val="none"/>
        </w:rPr>
        <w:t xml:space="preserve">'s initial identification in 1978, examining the </w:t>
      </w:r>
      <w:r w:rsidR="001D7DF0" w:rsidRPr="00526A99">
        <w:rPr>
          <w:rFonts w:ascii="Times New Roman" w:eastAsia="Times New Roman" w:hAnsi="Times New Roman" w:cs="Times New Roman"/>
          <w:kern w:val="0"/>
          <w:sz w:val="24"/>
          <w:szCs w:val="24"/>
          <w14:ligatures w14:val="none"/>
        </w:rPr>
        <w:t>ToM</w:t>
      </w:r>
      <w:r w:rsidR="00E564E2" w:rsidRPr="00526A99">
        <w:rPr>
          <w:rFonts w:ascii="Times New Roman" w:eastAsia="Times New Roman" w:hAnsi="Times New Roman" w:cs="Times New Roman"/>
          <w:kern w:val="0"/>
          <w:sz w:val="24"/>
          <w:szCs w:val="24"/>
          <w14:ligatures w14:val="none"/>
        </w:rPr>
        <w:t xml:space="preserve">'s brain foundation, developmental trajectory, and impairments. </w:t>
      </w:r>
      <w:r w:rsidR="001D7DF0" w:rsidRPr="00526A99">
        <w:rPr>
          <w:rFonts w:ascii="Times New Roman" w:eastAsia="Times New Roman" w:hAnsi="Times New Roman" w:cs="Times New Roman"/>
          <w:kern w:val="0"/>
          <w:sz w:val="24"/>
          <w:szCs w:val="24"/>
          <w14:ligatures w14:val="none"/>
        </w:rPr>
        <w:t>ToM</w:t>
      </w:r>
      <w:r w:rsidR="00E564E2" w:rsidRPr="00526A99">
        <w:rPr>
          <w:rFonts w:ascii="Times New Roman" w:eastAsia="Times New Roman" w:hAnsi="Times New Roman" w:cs="Times New Roman"/>
          <w:kern w:val="0"/>
          <w:sz w:val="24"/>
          <w:szCs w:val="24"/>
          <w14:ligatures w14:val="none"/>
        </w:rPr>
        <w:t xml:space="preserve"> can be seen to evolve and change along with the understanding of it throughout the years.</w:t>
      </w:r>
      <w:r w:rsidR="00977217" w:rsidRPr="00526A99">
        <w:rPr>
          <w:rFonts w:ascii="Times New Roman" w:eastAsia="Times New Roman" w:hAnsi="Times New Roman" w:cs="Times New Roman"/>
          <w:kern w:val="0"/>
          <w:sz w:val="24"/>
          <w:szCs w:val="24"/>
          <w14:ligatures w14:val="none"/>
        </w:rPr>
        <w:t xml:space="preserve"> Research spanning two decades has demonstrated that children as young as preschool age begin to reason about their ideas and desires (Leslie et al., 2004). The "false-belief task" is the initial measure of ToM which is pioneered by Wimmer and Perner</w:t>
      </w:r>
      <w:r w:rsidR="00977217" w:rsidRPr="00526A99">
        <w:t xml:space="preserve"> </w:t>
      </w:r>
      <w:r w:rsidR="00977217" w:rsidRPr="00526A99">
        <w:rPr>
          <w:rFonts w:ascii="Times New Roman" w:eastAsia="Times New Roman" w:hAnsi="Times New Roman" w:cs="Times New Roman"/>
          <w:kern w:val="0"/>
          <w:sz w:val="24"/>
          <w:szCs w:val="24"/>
          <w14:ligatures w14:val="none"/>
        </w:rPr>
        <w:t xml:space="preserve">(Leslie et al., 2004). Children usually begin to understand this activity around the age of four. In the test, they will have to represent how another agent misrepresents the world. We can see the differences in mental states with children under the age of 4 and children over the age of 4. Individuals with strong </w:t>
      </w:r>
      <w:r w:rsidR="001D7DF0" w:rsidRPr="00526A99">
        <w:rPr>
          <w:rFonts w:ascii="Times New Roman" w:eastAsia="Times New Roman" w:hAnsi="Times New Roman" w:cs="Times New Roman"/>
          <w:kern w:val="0"/>
          <w:sz w:val="24"/>
          <w:szCs w:val="24"/>
          <w14:ligatures w14:val="none"/>
        </w:rPr>
        <w:t>ToM</w:t>
      </w:r>
      <w:r w:rsidR="00977217" w:rsidRPr="00526A99">
        <w:rPr>
          <w:rFonts w:ascii="Times New Roman" w:eastAsia="Times New Roman" w:hAnsi="Times New Roman" w:cs="Times New Roman"/>
          <w:kern w:val="0"/>
          <w:sz w:val="24"/>
          <w:szCs w:val="24"/>
          <w14:ligatures w14:val="none"/>
        </w:rPr>
        <w:t xml:space="preserve"> abilities are more adept at reading and interpreting the </w:t>
      </w:r>
      <w:r w:rsidR="00E80168" w:rsidRPr="00526A99">
        <w:rPr>
          <w:rFonts w:ascii="Times New Roman" w:eastAsia="Times New Roman" w:hAnsi="Times New Roman" w:cs="Times New Roman"/>
          <w:kern w:val="0"/>
          <w:sz w:val="24"/>
          <w:szCs w:val="24"/>
          <w14:ligatures w14:val="none"/>
        </w:rPr>
        <w:t>behaviour</w:t>
      </w:r>
      <w:r w:rsidR="00977217" w:rsidRPr="00526A99">
        <w:rPr>
          <w:rFonts w:ascii="Times New Roman" w:eastAsia="Times New Roman" w:hAnsi="Times New Roman" w:cs="Times New Roman"/>
          <w:kern w:val="0"/>
          <w:sz w:val="24"/>
          <w:szCs w:val="24"/>
          <w14:ligatures w14:val="none"/>
        </w:rPr>
        <w:t xml:space="preserve"> of others, drawing conclusions about their emotions and ideas, and enabling constructive social interactions</w:t>
      </w:r>
      <w:r w:rsidR="00901AA5" w:rsidRPr="00526A99">
        <w:rPr>
          <w:rFonts w:ascii="Times New Roman" w:eastAsia="Times New Roman" w:hAnsi="Times New Roman" w:cs="Times New Roman"/>
          <w:kern w:val="0"/>
          <w:sz w:val="24"/>
          <w:szCs w:val="24"/>
          <w14:ligatures w14:val="none"/>
        </w:rPr>
        <w:t xml:space="preserve">. We can conclude that human social interaction and communication, as well as moral reasoning and collaboration, rely heavily on </w:t>
      </w:r>
      <w:r w:rsidR="001D7DF0" w:rsidRPr="00526A99">
        <w:rPr>
          <w:rFonts w:ascii="Times New Roman" w:eastAsia="Times New Roman" w:hAnsi="Times New Roman" w:cs="Times New Roman"/>
          <w:kern w:val="0"/>
          <w:sz w:val="24"/>
          <w:szCs w:val="24"/>
          <w14:ligatures w14:val="none"/>
        </w:rPr>
        <w:t>ToM</w:t>
      </w:r>
      <w:r w:rsidR="00901AA5" w:rsidRPr="00526A99">
        <w:rPr>
          <w:rFonts w:ascii="Times New Roman" w:eastAsia="Times New Roman" w:hAnsi="Times New Roman" w:cs="Times New Roman"/>
          <w:kern w:val="0"/>
          <w:sz w:val="24"/>
          <w:szCs w:val="24"/>
          <w14:ligatures w14:val="none"/>
        </w:rPr>
        <w:t xml:space="preserve"> introduced (Waytz et al., 2010 as cited in Senju, 2011).</w:t>
      </w:r>
    </w:p>
    <w:p w14:paraId="7C4F2B6B" w14:textId="6A4E677E" w:rsidR="00304576" w:rsidRPr="00526A99" w:rsidRDefault="00041109" w:rsidP="007366DD">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 xml:space="preserve">How does this theory relate to ASD? Around two decades ago, Baron Cohen </w:t>
      </w:r>
      <w:r w:rsidR="00870BE6" w:rsidRPr="00526A99">
        <w:rPr>
          <w:rFonts w:ascii="Times New Roman" w:eastAsia="Times New Roman" w:hAnsi="Times New Roman" w:cs="Times New Roman"/>
          <w:kern w:val="0"/>
          <w:sz w:val="24"/>
          <w:szCs w:val="24"/>
          <w14:ligatures w14:val="none"/>
        </w:rPr>
        <w:t xml:space="preserve">had introduced the correlation between ASD and the </w:t>
      </w:r>
      <w:r w:rsidR="001D7DF0" w:rsidRPr="00526A99">
        <w:rPr>
          <w:rFonts w:ascii="Times New Roman" w:eastAsia="Times New Roman" w:hAnsi="Times New Roman" w:cs="Times New Roman"/>
          <w:kern w:val="0"/>
          <w:sz w:val="24"/>
          <w:szCs w:val="24"/>
          <w14:ligatures w14:val="none"/>
        </w:rPr>
        <w:t>ToM</w:t>
      </w:r>
      <w:r w:rsidR="00870BE6" w:rsidRPr="00526A99">
        <w:rPr>
          <w:rFonts w:ascii="Times New Roman" w:eastAsia="Times New Roman" w:hAnsi="Times New Roman" w:cs="Times New Roman"/>
          <w:kern w:val="0"/>
          <w:sz w:val="24"/>
          <w:szCs w:val="24"/>
          <w14:ligatures w14:val="none"/>
        </w:rPr>
        <w:t xml:space="preserve">. </w:t>
      </w:r>
      <w:r w:rsidR="0088514A" w:rsidRPr="00526A99">
        <w:rPr>
          <w:rFonts w:ascii="Times New Roman" w:eastAsia="Times New Roman" w:hAnsi="Times New Roman" w:cs="Times New Roman"/>
          <w:kern w:val="0"/>
          <w:sz w:val="24"/>
          <w:szCs w:val="24"/>
          <w14:ligatures w14:val="none"/>
        </w:rPr>
        <w:t xml:space="preserve">When Baron-Cohen and his associates proposed the </w:t>
      </w:r>
      <w:r w:rsidR="001D7DF0" w:rsidRPr="00526A99">
        <w:rPr>
          <w:rFonts w:ascii="Times New Roman" w:eastAsia="Times New Roman" w:hAnsi="Times New Roman" w:cs="Times New Roman"/>
          <w:kern w:val="0"/>
          <w:sz w:val="24"/>
          <w:szCs w:val="24"/>
          <w14:ligatures w14:val="none"/>
        </w:rPr>
        <w:t>ToM</w:t>
      </w:r>
      <w:r w:rsidR="0088514A" w:rsidRPr="00526A99">
        <w:rPr>
          <w:rFonts w:ascii="Times New Roman" w:eastAsia="Times New Roman" w:hAnsi="Times New Roman" w:cs="Times New Roman"/>
          <w:kern w:val="0"/>
          <w:sz w:val="24"/>
          <w:szCs w:val="24"/>
          <w14:ligatures w14:val="none"/>
        </w:rPr>
        <w:t xml:space="preserve"> as a theoretical explanation for the primary behavio</w:t>
      </w:r>
      <w:r w:rsidR="001D7DF0" w:rsidRPr="00526A99">
        <w:rPr>
          <w:rFonts w:ascii="Times New Roman" w:eastAsia="Times New Roman" w:hAnsi="Times New Roman" w:cs="Times New Roman"/>
          <w:kern w:val="0"/>
          <w:sz w:val="24"/>
          <w:szCs w:val="24"/>
          <w14:ligatures w14:val="none"/>
        </w:rPr>
        <w:t>u</w:t>
      </w:r>
      <w:r w:rsidR="0088514A" w:rsidRPr="00526A99">
        <w:rPr>
          <w:rFonts w:ascii="Times New Roman" w:eastAsia="Times New Roman" w:hAnsi="Times New Roman" w:cs="Times New Roman"/>
          <w:kern w:val="0"/>
          <w:sz w:val="24"/>
          <w:szCs w:val="24"/>
          <w14:ligatures w14:val="none"/>
        </w:rPr>
        <w:t xml:space="preserve">ral signs of this neurodevelopmental condition, they completely changed the field of research on autism (Tager-Flusberg, 2007). </w:t>
      </w:r>
      <w:r w:rsidR="004C2523" w:rsidRPr="00526A99">
        <w:rPr>
          <w:rFonts w:ascii="Times New Roman" w:eastAsia="Times New Roman" w:hAnsi="Times New Roman" w:cs="Times New Roman"/>
          <w:kern w:val="0"/>
          <w:sz w:val="24"/>
          <w:szCs w:val="24"/>
          <w14:ligatures w14:val="none"/>
        </w:rPr>
        <w:t xml:space="preserve">As noted by Askham (2022), there was a 1989 study by Simon Baron-Cohen where the studies have quickly demonstrated that autistic children are uniquely challenged in their capacity to comprehend a different point of view and to understand when they were given a false belief test as opposed to non-autistic children. </w:t>
      </w:r>
      <w:r w:rsidR="007366DD" w:rsidRPr="00526A99">
        <w:rPr>
          <w:rFonts w:ascii="Times New Roman" w:eastAsia="Times New Roman" w:hAnsi="Times New Roman" w:cs="Times New Roman"/>
          <w:kern w:val="0"/>
          <w:sz w:val="24"/>
          <w:szCs w:val="24"/>
          <w14:ligatures w14:val="none"/>
        </w:rPr>
        <w:t xml:space="preserve">In addition, their performance on tests requiring more sophisticated, "second order" perspective-taking was worse than that of youngsters without autism. </w:t>
      </w:r>
      <w:r w:rsidR="00304576" w:rsidRPr="00526A99">
        <w:rPr>
          <w:rFonts w:ascii="Times New Roman" w:eastAsia="Times New Roman" w:hAnsi="Times New Roman" w:cs="Times New Roman"/>
          <w:kern w:val="0"/>
          <w:sz w:val="24"/>
          <w:szCs w:val="24"/>
          <w14:ligatures w14:val="none"/>
        </w:rPr>
        <w:t xml:space="preserve">Research conducted in 1989 by Perner et al., in which 26 autistic children were examined </w:t>
      </w:r>
      <w:r w:rsidR="00304576" w:rsidRPr="00526A99">
        <w:rPr>
          <w:rFonts w:ascii="Times New Roman" w:eastAsia="Times New Roman" w:hAnsi="Times New Roman" w:cs="Times New Roman"/>
          <w:kern w:val="0"/>
          <w:sz w:val="24"/>
          <w:szCs w:val="24"/>
          <w14:ligatures w14:val="none"/>
        </w:rPr>
        <w:lastRenderedPageBreak/>
        <w:t xml:space="preserve">on three tasks that a normal 3- to 4-year-old child could complete, may attest to this. With the exception of a small minority, the test results indicate that nearly all autistic youngsters do not pass. These findings support the theory that children with autism have significant difficulties understanding mental states (Perner et al., 1989). Thus, further supports the hypothesis of autistic children having the deficits of the </w:t>
      </w:r>
      <w:r w:rsidR="001D7DF0" w:rsidRPr="00526A99">
        <w:rPr>
          <w:rFonts w:ascii="Times New Roman" w:eastAsia="Times New Roman" w:hAnsi="Times New Roman" w:cs="Times New Roman"/>
          <w:kern w:val="0"/>
          <w:sz w:val="24"/>
          <w:szCs w:val="24"/>
          <w14:ligatures w14:val="none"/>
        </w:rPr>
        <w:t>ToM</w:t>
      </w:r>
      <w:r w:rsidR="00304576" w:rsidRPr="00526A99">
        <w:rPr>
          <w:rFonts w:ascii="Times New Roman" w:eastAsia="Times New Roman" w:hAnsi="Times New Roman" w:cs="Times New Roman"/>
          <w:kern w:val="0"/>
          <w:sz w:val="24"/>
          <w:szCs w:val="24"/>
          <w14:ligatures w14:val="none"/>
        </w:rPr>
        <w:t xml:space="preserve"> that was proposed by Baren Cohen.</w:t>
      </w:r>
      <w:r w:rsidR="00973EED" w:rsidRPr="00526A99">
        <w:rPr>
          <w:rFonts w:ascii="Times New Roman" w:eastAsia="Times New Roman" w:hAnsi="Times New Roman" w:cs="Times New Roman"/>
          <w:kern w:val="0"/>
          <w:sz w:val="24"/>
          <w:szCs w:val="24"/>
          <w14:ligatures w14:val="none"/>
        </w:rPr>
        <w:t xml:space="preserve"> </w:t>
      </w:r>
    </w:p>
    <w:p w14:paraId="70B36004" w14:textId="1A69150D" w:rsidR="00E40640" w:rsidRPr="00526A99" w:rsidRDefault="00BE6B47" w:rsidP="007366DD">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 xml:space="preserve">The </w:t>
      </w:r>
      <w:r w:rsidR="001D7DF0" w:rsidRPr="00526A99">
        <w:rPr>
          <w:rFonts w:ascii="Times New Roman" w:eastAsia="Times New Roman" w:hAnsi="Times New Roman" w:cs="Times New Roman"/>
          <w:kern w:val="0"/>
          <w:sz w:val="24"/>
          <w:szCs w:val="24"/>
          <w14:ligatures w14:val="none"/>
        </w:rPr>
        <w:t>ToM</w:t>
      </w:r>
      <w:r w:rsidRPr="00526A99">
        <w:rPr>
          <w:rFonts w:ascii="Times New Roman" w:eastAsia="Times New Roman" w:hAnsi="Times New Roman" w:cs="Times New Roman"/>
          <w:kern w:val="0"/>
          <w:sz w:val="24"/>
          <w:szCs w:val="24"/>
          <w14:ligatures w14:val="none"/>
        </w:rPr>
        <w:t>, which emphasizes the distinctions between the social cognition and interactions of people with ASD and those who are typically developing, can greatly contribute to our understanding of how ASD</w:t>
      </w:r>
      <w:r w:rsidR="00FA06ED" w:rsidRPr="00526A99">
        <w:rPr>
          <w:rFonts w:ascii="Times New Roman" w:eastAsia="Times New Roman" w:hAnsi="Times New Roman" w:cs="Times New Roman"/>
          <w:kern w:val="0"/>
          <w:sz w:val="24"/>
          <w:szCs w:val="24"/>
          <w14:ligatures w14:val="none"/>
        </w:rPr>
        <w:t xml:space="preserve"> </w:t>
      </w:r>
      <w:r w:rsidRPr="00526A99">
        <w:rPr>
          <w:rFonts w:ascii="Times New Roman" w:eastAsia="Times New Roman" w:hAnsi="Times New Roman" w:cs="Times New Roman"/>
          <w:kern w:val="0"/>
          <w:sz w:val="24"/>
          <w:szCs w:val="24"/>
          <w14:ligatures w14:val="none"/>
        </w:rPr>
        <w:t xml:space="preserve">develops over the lifespan in relation to typical development. There </w:t>
      </w:r>
      <w:r w:rsidR="00E80168" w:rsidRPr="00526A99">
        <w:rPr>
          <w:rFonts w:ascii="Times New Roman" w:eastAsia="Times New Roman" w:hAnsi="Times New Roman" w:cs="Times New Roman"/>
          <w:kern w:val="0"/>
          <w:sz w:val="24"/>
          <w:szCs w:val="24"/>
          <w14:ligatures w14:val="none"/>
        </w:rPr>
        <w:t>is</w:t>
      </w:r>
      <w:r w:rsidRPr="00526A99">
        <w:rPr>
          <w:rFonts w:ascii="Times New Roman" w:eastAsia="Times New Roman" w:hAnsi="Times New Roman" w:cs="Times New Roman"/>
          <w:kern w:val="0"/>
          <w:sz w:val="24"/>
          <w:szCs w:val="24"/>
          <w14:ligatures w14:val="none"/>
        </w:rPr>
        <w:t xml:space="preserve"> </w:t>
      </w:r>
      <w:r w:rsidR="00E80168" w:rsidRPr="00526A99">
        <w:rPr>
          <w:rFonts w:ascii="Times New Roman" w:eastAsia="Times New Roman" w:hAnsi="Times New Roman" w:cs="Times New Roman"/>
          <w:kern w:val="0"/>
          <w:sz w:val="24"/>
          <w:szCs w:val="24"/>
          <w14:ligatures w14:val="none"/>
        </w:rPr>
        <w:t xml:space="preserve">also </w:t>
      </w:r>
      <w:r w:rsidRPr="00526A99">
        <w:rPr>
          <w:rFonts w:ascii="Times New Roman" w:eastAsia="Times New Roman" w:hAnsi="Times New Roman" w:cs="Times New Roman"/>
          <w:kern w:val="0"/>
          <w:sz w:val="24"/>
          <w:szCs w:val="24"/>
          <w14:ligatures w14:val="none"/>
        </w:rPr>
        <w:t xml:space="preserve">many empirical evidence shown in support of the theory with a lot of researchers having interest in researching about the said theory. </w:t>
      </w:r>
      <w:r w:rsidR="007366DD" w:rsidRPr="00526A99">
        <w:rPr>
          <w:rFonts w:ascii="Times New Roman" w:eastAsia="Times New Roman" w:hAnsi="Times New Roman" w:cs="Times New Roman"/>
          <w:kern w:val="0"/>
          <w:sz w:val="24"/>
          <w:szCs w:val="24"/>
          <w14:ligatures w14:val="none"/>
        </w:rPr>
        <w:t xml:space="preserve">For example, we can see that early childhood development begins at approximately age four, when youngsters start to comprehend that other people have different viewpoints, goals, ambitions, and ideas than themselves. </w:t>
      </w:r>
      <w:r w:rsidR="00E40640" w:rsidRPr="00526A99">
        <w:rPr>
          <w:rFonts w:ascii="Times New Roman" w:eastAsia="Times New Roman" w:hAnsi="Times New Roman" w:cs="Times New Roman"/>
          <w:kern w:val="0"/>
          <w:sz w:val="24"/>
          <w:szCs w:val="24"/>
          <w14:ligatures w14:val="none"/>
        </w:rPr>
        <w:t xml:space="preserve">This is an example of how the </w:t>
      </w:r>
      <w:r w:rsidR="001D7DF0" w:rsidRPr="00526A99">
        <w:rPr>
          <w:rFonts w:ascii="Times New Roman" w:eastAsia="Times New Roman" w:hAnsi="Times New Roman" w:cs="Times New Roman"/>
          <w:kern w:val="0"/>
          <w:sz w:val="24"/>
          <w:szCs w:val="24"/>
          <w14:ligatures w14:val="none"/>
        </w:rPr>
        <w:t>ToM</w:t>
      </w:r>
      <w:r w:rsidR="00E40640" w:rsidRPr="00526A99">
        <w:rPr>
          <w:rFonts w:ascii="Times New Roman" w:eastAsia="Times New Roman" w:hAnsi="Times New Roman" w:cs="Times New Roman"/>
          <w:kern w:val="0"/>
          <w:sz w:val="24"/>
          <w:szCs w:val="24"/>
          <w14:ligatures w14:val="none"/>
        </w:rPr>
        <w:t xml:space="preserve"> can inform our understanding of autism development across the lifespan. This understanding helps kids play pretend, engage in reciprocal social relationships, and grow in empathy during normal growth. On the other hand, ToM development is frequently delayed or deficient in children with ASD, which can lead to issues with joint attention, imitation, and social cue comprehension. These early deficiencies in ToM can have an impact on language learning and social connection formation, as well as contribute to the social communication challenges typical of ASD.</w:t>
      </w:r>
    </w:p>
    <w:p w14:paraId="66882A77" w14:textId="09F0986F" w:rsidR="00BE6B47" w:rsidRPr="00526A99" w:rsidRDefault="004D7B19" w:rsidP="00882864">
      <w:pPr>
        <w:ind w:firstLine="720"/>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 xml:space="preserve">According to a longitudinal research, children as young as 6 to 12 months old show early ToM skills such </w:t>
      </w:r>
      <w:r w:rsidR="0047169E" w:rsidRPr="00526A99">
        <w:rPr>
          <w:rFonts w:ascii="Times New Roman" w:eastAsia="Times New Roman" w:hAnsi="Times New Roman" w:cs="Times New Roman"/>
          <w:kern w:val="0"/>
          <w:sz w:val="24"/>
          <w:szCs w:val="24"/>
          <w14:ligatures w14:val="none"/>
        </w:rPr>
        <w:t xml:space="preserve">as </w:t>
      </w:r>
      <w:r w:rsidRPr="00526A99">
        <w:rPr>
          <w:rFonts w:ascii="Times New Roman" w:eastAsia="Times New Roman" w:hAnsi="Times New Roman" w:cs="Times New Roman"/>
          <w:kern w:val="0"/>
          <w:sz w:val="24"/>
          <w:szCs w:val="24"/>
          <w14:ligatures w14:val="none"/>
        </w:rPr>
        <w:t>joint attention and gaze following, which set the stage for subsequent social comprehension (Poulin-Dubois et al., 2020). According to the research by Tauzin and Gergely (2018), non-verbal 13-month-old infants can understand the turn-taking exchange of variable tone sequences between strangers as a communicative transfer of information</w:t>
      </w:r>
      <w:r w:rsidR="00BB69F9" w:rsidRPr="00526A99">
        <w:rPr>
          <w:rFonts w:ascii="Times New Roman" w:eastAsia="Times New Roman" w:hAnsi="Times New Roman" w:cs="Times New Roman"/>
          <w:kern w:val="0"/>
          <w:sz w:val="24"/>
          <w:szCs w:val="24"/>
          <w14:ligatures w14:val="none"/>
        </w:rPr>
        <w:t xml:space="preserve">. </w:t>
      </w:r>
      <w:r w:rsidRPr="00526A99">
        <w:rPr>
          <w:rFonts w:ascii="Times New Roman" w:eastAsia="Times New Roman" w:hAnsi="Times New Roman" w:cs="Times New Roman"/>
          <w:kern w:val="0"/>
          <w:sz w:val="24"/>
          <w:szCs w:val="24"/>
          <w14:ligatures w14:val="none"/>
        </w:rPr>
        <w:t>These findings show that, even in the absence of language, newborns are able to identify communicative interactions and have developed the ability to communicate by mind</w:t>
      </w:r>
      <w:r w:rsidR="00BB69F9" w:rsidRPr="00526A99">
        <w:rPr>
          <w:rFonts w:ascii="Times New Roman" w:eastAsia="Times New Roman" w:hAnsi="Times New Roman" w:cs="Times New Roman"/>
          <w:kern w:val="0"/>
          <w:sz w:val="24"/>
          <w:szCs w:val="24"/>
          <w14:ligatures w14:val="none"/>
        </w:rPr>
        <w:t xml:space="preserve">. According to a different study, high-functioning adults with ASD who can easily pass the false belief task when explicitly asked to do so do not exhibit spontaneous false belief attribution. In contrast, </w:t>
      </w:r>
      <w:r w:rsidR="00882864" w:rsidRPr="00526A99">
        <w:rPr>
          <w:rFonts w:ascii="Times New Roman" w:eastAsia="Times New Roman" w:hAnsi="Times New Roman" w:cs="Times New Roman"/>
          <w:kern w:val="0"/>
          <w:sz w:val="24"/>
          <w:szCs w:val="24"/>
          <w14:ligatures w14:val="none"/>
        </w:rPr>
        <w:t xml:space="preserve">young newborns pass the spontaneous false belief test earlier than they can pass the identical task when prompted to respond. </w:t>
      </w:r>
      <w:r w:rsidR="00BB69F9" w:rsidRPr="00526A99">
        <w:rPr>
          <w:rFonts w:ascii="Times New Roman" w:eastAsia="Times New Roman" w:hAnsi="Times New Roman" w:cs="Times New Roman"/>
          <w:kern w:val="0"/>
          <w:sz w:val="24"/>
          <w:szCs w:val="24"/>
          <w14:ligatures w14:val="none"/>
        </w:rPr>
        <w:t xml:space="preserve">(Senju, 2011). These results imply that </w:t>
      </w:r>
      <w:r w:rsidR="001D7DF0" w:rsidRPr="00526A99">
        <w:rPr>
          <w:rFonts w:ascii="Times New Roman" w:eastAsia="Times New Roman" w:hAnsi="Times New Roman" w:cs="Times New Roman"/>
          <w:kern w:val="0"/>
          <w:sz w:val="24"/>
          <w:szCs w:val="24"/>
          <w14:ligatures w14:val="none"/>
        </w:rPr>
        <w:t>ToM</w:t>
      </w:r>
      <w:r w:rsidR="00BB69F9" w:rsidRPr="00526A99">
        <w:rPr>
          <w:rFonts w:ascii="Times New Roman" w:eastAsia="Times New Roman" w:hAnsi="Times New Roman" w:cs="Times New Roman"/>
          <w:kern w:val="0"/>
          <w:sz w:val="24"/>
          <w:szCs w:val="24"/>
          <w14:ligatures w14:val="none"/>
        </w:rPr>
        <w:t xml:space="preserve"> development occurs far younger than previously believed, and that the deficit in social interaction and communication associated with ASD may be related to the lack of spontaneous </w:t>
      </w:r>
      <w:r w:rsidR="001D7DF0" w:rsidRPr="00526A99">
        <w:rPr>
          <w:rFonts w:ascii="Times New Roman" w:eastAsia="Times New Roman" w:hAnsi="Times New Roman" w:cs="Times New Roman"/>
          <w:kern w:val="0"/>
          <w:sz w:val="24"/>
          <w:szCs w:val="24"/>
          <w14:ligatures w14:val="none"/>
        </w:rPr>
        <w:t>ToM</w:t>
      </w:r>
      <w:r w:rsidR="00BB69F9" w:rsidRPr="00526A99">
        <w:rPr>
          <w:rFonts w:ascii="Times New Roman" w:eastAsia="Times New Roman" w:hAnsi="Times New Roman" w:cs="Times New Roman"/>
          <w:kern w:val="0"/>
          <w:sz w:val="24"/>
          <w:szCs w:val="24"/>
          <w14:ligatures w14:val="none"/>
        </w:rPr>
        <w:t xml:space="preserve"> (Senju, 2011). </w:t>
      </w:r>
      <w:r w:rsidRPr="00526A99">
        <w:rPr>
          <w:rFonts w:ascii="Times New Roman" w:eastAsia="Times New Roman" w:hAnsi="Times New Roman" w:cs="Times New Roman"/>
          <w:kern w:val="0"/>
          <w:sz w:val="24"/>
          <w:szCs w:val="24"/>
          <w14:ligatures w14:val="none"/>
        </w:rPr>
        <w:t xml:space="preserve">Hence, </w:t>
      </w:r>
      <w:r w:rsidRPr="00526A99">
        <w:rPr>
          <w:rFonts w:ascii="Times New Roman" w:hAnsi="Times New Roman" w:cs="Times New Roman"/>
          <w:color w:val="202122"/>
          <w:sz w:val="24"/>
          <w:szCs w:val="24"/>
          <w:shd w:val="clear" w:color="auto" w:fill="FFFFFF"/>
        </w:rPr>
        <w:t>impl</w:t>
      </w:r>
      <w:r w:rsidR="00BB69F9" w:rsidRPr="00526A99">
        <w:rPr>
          <w:rFonts w:ascii="Times New Roman" w:hAnsi="Times New Roman" w:cs="Times New Roman"/>
          <w:color w:val="202122"/>
          <w:sz w:val="24"/>
          <w:szCs w:val="24"/>
          <w:shd w:val="clear" w:color="auto" w:fill="FFFFFF"/>
        </w:rPr>
        <w:t>ying</w:t>
      </w:r>
      <w:r w:rsidRPr="00526A99">
        <w:rPr>
          <w:rFonts w:ascii="Times New Roman" w:hAnsi="Times New Roman" w:cs="Times New Roman"/>
          <w:color w:val="202122"/>
          <w:sz w:val="24"/>
          <w:szCs w:val="24"/>
          <w:shd w:val="clear" w:color="auto" w:fill="FFFFFF"/>
        </w:rPr>
        <w:t xml:space="preserve"> that </w:t>
      </w:r>
      <w:r w:rsidR="00BB69F9" w:rsidRPr="00526A99">
        <w:rPr>
          <w:rFonts w:ascii="Times New Roman" w:hAnsi="Times New Roman" w:cs="Times New Roman"/>
          <w:color w:val="202122"/>
          <w:sz w:val="24"/>
          <w:szCs w:val="24"/>
          <w:shd w:val="clear" w:color="auto" w:fill="FFFFFF"/>
        </w:rPr>
        <w:t xml:space="preserve">development of ASD can be informed with the </w:t>
      </w:r>
      <w:r w:rsidR="001D7DF0" w:rsidRPr="00526A99">
        <w:rPr>
          <w:rFonts w:ascii="Times New Roman" w:hAnsi="Times New Roman" w:cs="Times New Roman"/>
          <w:color w:val="202122"/>
          <w:sz w:val="24"/>
          <w:szCs w:val="24"/>
          <w:shd w:val="clear" w:color="auto" w:fill="FFFFFF"/>
        </w:rPr>
        <w:t>ToM</w:t>
      </w:r>
      <w:r w:rsidR="00BB69F9" w:rsidRPr="00526A99">
        <w:rPr>
          <w:rFonts w:ascii="Times New Roman" w:hAnsi="Times New Roman" w:cs="Times New Roman"/>
          <w:color w:val="202122"/>
          <w:sz w:val="24"/>
          <w:szCs w:val="24"/>
          <w:shd w:val="clear" w:color="auto" w:fill="FFFFFF"/>
        </w:rPr>
        <w:t>.</w:t>
      </w:r>
    </w:p>
    <w:p w14:paraId="2C1A28FE" w14:textId="39F559DC" w:rsidR="00BA0BFF" w:rsidRPr="00526A99" w:rsidRDefault="004D7B19" w:rsidP="00526A99">
      <w:pPr>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ab/>
      </w:r>
      <w:r w:rsidR="00BA0BFF" w:rsidRPr="00526A99">
        <w:rPr>
          <w:rFonts w:ascii="Times New Roman" w:eastAsia="Times New Roman" w:hAnsi="Times New Roman" w:cs="Times New Roman"/>
          <w:kern w:val="0"/>
          <w:sz w:val="24"/>
          <w:szCs w:val="24"/>
          <w14:ligatures w14:val="none"/>
        </w:rPr>
        <w:t xml:space="preserve">There is additional research conducted in children and adolescence in which subjects, primarily adolescents and children, are examined for the ability to infer physical and mental conditions. </w:t>
      </w:r>
      <w:r w:rsidR="00526A99" w:rsidRPr="00526A99">
        <w:rPr>
          <w:rFonts w:ascii="Times New Roman" w:eastAsia="Times New Roman" w:hAnsi="Times New Roman" w:cs="Times New Roman"/>
          <w:kern w:val="0"/>
          <w:sz w:val="24"/>
          <w:szCs w:val="24"/>
          <w14:ligatures w14:val="none"/>
        </w:rPr>
        <w:t xml:space="preserve">The study employed Stories from Everyday Life, a brand-new, "advanced" theory-of-mind exam that included 26 short stories or 13 pairs of distinct story types </w:t>
      </w:r>
      <w:r w:rsidR="00BA0BFF" w:rsidRPr="00526A99">
        <w:rPr>
          <w:rFonts w:ascii="Times New Roman" w:eastAsia="Times New Roman" w:hAnsi="Times New Roman" w:cs="Times New Roman"/>
          <w:kern w:val="0"/>
          <w:sz w:val="24"/>
          <w:szCs w:val="24"/>
          <w14:ligatures w14:val="none"/>
        </w:rPr>
        <w:t>(Kaland et al., 2002).</w:t>
      </w:r>
      <w:r w:rsidR="00BA0BFF" w:rsidRPr="00526A99">
        <w:t xml:space="preserve"> </w:t>
      </w:r>
      <w:r w:rsidR="00BA0BFF" w:rsidRPr="00526A99">
        <w:rPr>
          <w:rFonts w:ascii="Times New Roman" w:eastAsia="Times New Roman" w:hAnsi="Times New Roman" w:cs="Times New Roman"/>
          <w:kern w:val="0"/>
          <w:sz w:val="24"/>
          <w:szCs w:val="24"/>
          <w14:ligatures w14:val="none"/>
        </w:rPr>
        <w:t>The findings indicate that, in comparison to the control group, individuals with Asperger</w:t>
      </w:r>
      <w:r w:rsidR="00E80168" w:rsidRPr="00526A99">
        <w:rPr>
          <w:rFonts w:ascii="Times New Roman" w:eastAsia="Times New Roman" w:hAnsi="Times New Roman" w:cs="Times New Roman"/>
          <w:kern w:val="0"/>
          <w:sz w:val="24"/>
          <w:szCs w:val="24"/>
          <w14:ligatures w14:val="none"/>
        </w:rPr>
        <w:t>’</w:t>
      </w:r>
      <w:r w:rsidR="00BA0BFF" w:rsidRPr="00526A99">
        <w:rPr>
          <w:rFonts w:ascii="Times New Roman" w:eastAsia="Times New Roman" w:hAnsi="Times New Roman" w:cs="Times New Roman"/>
          <w:kern w:val="0"/>
          <w:sz w:val="24"/>
          <w:szCs w:val="24"/>
          <w14:ligatures w14:val="none"/>
        </w:rPr>
        <w:t>s Syndrome had noticeably more difficulty attributing mental state inferences. This provides more evidence to support previous research showing that while people with Asperger</w:t>
      </w:r>
      <w:r w:rsidR="00E80168" w:rsidRPr="00526A99">
        <w:rPr>
          <w:rFonts w:ascii="Times New Roman" w:eastAsia="Times New Roman" w:hAnsi="Times New Roman" w:cs="Times New Roman"/>
          <w:kern w:val="0"/>
          <w:sz w:val="24"/>
          <w:szCs w:val="24"/>
          <w14:ligatures w14:val="none"/>
        </w:rPr>
        <w:t>’</w:t>
      </w:r>
      <w:r w:rsidR="00BA0BFF" w:rsidRPr="00526A99">
        <w:rPr>
          <w:rFonts w:ascii="Times New Roman" w:eastAsia="Times New Roman" w:hAnsi="Times New Roman" w:cs="Times New Roman"/>
          <w:kern w:val="0"/>
          <w:sz w:val="24"/>
          <w:szCs w:val="24"/>
          <w14:ligatures w14:val="none"/>
        </w:rPr>
        <w:t xml:space="preserve">s Syndrome have trouble interpreting mental states in context, they appear to have much less trouble interpreting </w:t>
      </w:r>
      <w:r w:rsidR="00BA0BFF" w:rsidRPr="00526A99">
        <w:rPr>
          <w:rFonts w:ascii="Times New Roman" w:eastAsia="Times New Roman" w:hAnsi="Times New Roman" w:cs="Times New Roman"/>
          <w:kern w:val="0"/>
          <w:sz w:val="24"/>
          <w:szCs w:val="24"/>
          <w14:ligatures w14:val="none"/>
        </w:rPr>
        <w:lastRenderedPageBreak/>
        <w:t>physical conditions (Kaland et al., 2002). This study</w:t>
      </w:r>
      <w:r w:rsidR="00E80168" w:rsidRPr="00526A99">
        <w:rPr>
          <w:rFonts w:ascii="Times New Roman" w:eastAsia="Times New Roman" w:hAnsi="Times New Roman" w:cs="Times New Roman"/>
          <w:kern w:val="0"/>
          <w:sz w:val="24"/>
          <w:szCs w:val="24"/>
          <w14:ligatures w14:val="none"/>
        </w:rPr>
        <w:t>’</w:t>
      </w:r>
      <w:r w:rsidR="00BA0BFF" w:rsidRPr="00526A99">
        <w:rPr>
          <w:rFonts w:ascii="Times New Roman" w:eastAsia="Times New Roman" w:hAnsi="Times New Roman" w:cs="Times New Roman"/>
          <w:kern w:val="0"/>
          <w:sz w:val="24"/>
          <w:szCs w:val="24"/>
          <w14:ligatures w14:val="none"/>
        </w:rPr>
        <w:t xml:space="preserve">s findings additionally illustrate how </w:t>
      </w:r>
      <w:r w:rsidR="001D7DF0" w:rsidRPr="00526A99">
        <w:rPr>
          <w:rFonts w:ascii="Times New Roman" w:eastAsia="Times New Roman" w:hAnsi="Times New Roman" w:cs="Times New Roman"/>
          <w:kern w:val="0"/>
          <w:sz w:val="24"/>
          <w:szCs w:val="24"/>
          <w14:ligatures w14:val="none"/>
        </w:rPr>
        <w:t>ToM</w:t>
      </w:r>
      <w:r w:rsidR="00BA0BFF" w:rsidRPr="00526A99">
        <w:rPr>
          <w:rFonts w:ascii="Times New Roman" w:eastAsia="Times New Roman" w:hAnsi="Times New Roman" w:cs="Times New Roman"/>
          <w:kern w:val="0"/>
          <w:sz w:val="24"/>
          <w:szCs w:val="24"/>
          <w14:ligatures w14:val="none"/>
        </w:rPr>
        <w:t xml:space="preserve"> might shed light on how autism develops over the course of a person</w:t>
      </w:r>
      <w:r w:rsidR="00E80168" w:rsidRPr="00526A99">
        <w:rPr>
          <w:rFonts w:ascii="Times New Roman" w:eastAsia="Times New Roman" w:hAnsi="Times New Roman" w:cs="Times New Roman"/>
          <w:kern w:val="0"/>
          <w:sz w:val="24"/>
          <w:szCs w:val="24"/>
          <w14:ligatures w14:val="none"/>
        </w:rPr>
        <w:t>’</w:t>
      </w:r>
      <w:r w:rsidR="00BA0BFF" w:rsidRPr="00526A99">
        <w:rPr>
          <w:rFonts w:ascii="Times New Roman" w:eastAsia="Times New Roman" w:hAnsi="Times New Roman" w:cs="Times New Roman"/>
          <w:kern w:val="0"/>
          <w:sz w:val="24"/>
          <w:szCs w:val="24"/>
          <w14:ligatures w14:val="none"/>
        </w:rPr>
        <w:t>s lifetime.</w:t>
      </w:r>
    </w:p>
    <w:p w14:paraId="49FE20F4" w14:textId="2407B00A" w:rsidR="005A543F" w:rsidRPr="00526A99" w:rsidRDefault="00BA0BFF" w:rsidP="00954166">
      <w:pPr>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ab/>
      </w:r>
      <w:r w:rsidR="0047169E" w:rsidRPr="00526A99">
        <w:rPr>
          <w:rFonts w:ascii="Times New Roman" w:eastAsia="Times New Roman" w:hAnsi="Times New Roman" w:cs="Times New Roman"/>
          <w:kern w:val="0"/>
          <w:sz w:val="24"/>
          <w:szCs w:val="24"/>
          <w14:ligatures w14:val="none"/>
        </w:rPr>
        <w:t>With the empirical evidence stated, we can see a lot of support in favo</w:t>
      </w:r>
      <w:r w:rsidR="005A543F" w:rsidRPr="00526A99">
        <w:rPr>
          <w:rFonts w:ascii="Times New Roman" w:eastAsia="Times New Roman" w:hAnsi="Times New Roman" w:cs="Times New Roman"/>
          <w:kern w:val="0"/>
          <w:sz w:val="24"/>
          <w:szCs w:val="24"/>
          <w14:ligatures w14:val="none"/>
        </w:rPr>
        <w:t>u</w:t>
      </w:r>
      <w:r w:rsidR="0047169E" w:rsidRPr="00526A99">
        <w:rPr>
          <w:rFonts w:ascii="Times New Roman" w:eastAsia="Times New Roman" w:hAnsi="Times New Roman" w:cs="Times New Roman"/>
          <w:kern w:val="0"/>
          <w:sz w:val="24"/>
          <w:szCs w:val="24"/>
          <w14:ligatures w14:val="none"/>
        </w:rPr>
        <w:t xml:space="preserve">r of how </w:t>
      </w:r>
      <w:r w:rsidR="001D7DF0" w:rsidRPr="00526A99">
        <w:rPr>
          <w:rFonts w:ascii="Times New Roman" w:eastAsia="Times New Roman" w:hAnsi="Times New Roman" w:cs="Times New Roman"/>
          <w:kern w:val="0"/>
          <w:sz w:val="24"/>
          <w:szCs w:val="24"/>
          <w14:ligatures w14:val="none"/>
        </w:rPr>
        <w:t>ToM</w:t>
      </w:r>
      <w:r w:rsidR="0047169E" w:rsidRPr="00526A99">
        <w:rPr>
          <w:rFonts w:ascii="Times New Roman" w:eastAsia="Times New Roman" w:hAnsi="Times New Roman" w:cs="Times New Roman"/>
          <w:kern w:val="0"/>
          <w:sz w:val="24"/>
          <w:szCs w:val="24"/>
          <w14:ligatures w14:val="none"/>
        </w:rPr>
        <w:t xml:space="preserve"> contributed in ASD development. A lot of research has shown positive result in backing up the hypothesis developed by Simon Baron Cohen. We can also compare how </w:t>
      </w:r>
      <w:r w:rsidR="001D7DF0" w:rsidRPr="00526A99">
        <w:rPr>
          <w:rFonts w:ascii="Times New Roman" w:eastAsia="Times New Roman" w:hAnsi="Times New Roman" w:cs="Times New Roman"/>
          <w:kern w:val="0"/>
          <w:sz w:val="24"/>
          <w:szCs w:val="24"/>
          <w14:ligatures w14:val="none"/>
        </w:rPr>
        <w:t>ToM</w:t>
      </w:r>
      <w:r w:rsidR="0047169E" w:rsidRPr="00526A99">
        <w:rPr>
          <w:rFonts w:ascii="Times New Roman" w:eastAsia="Times New Roman" w:hAnsi="Times New Roman" w:cs="Times New Roman"/>
          <w:kern w:val="0"/>
          <w:sz w:val="24"/>
          <w:szCs w:val="24"/>
          <w14:ligatures w14:val="none"/>
        </w:rPr>
        <w:t xml:space="preserve"> has a lot of benefits when compared to other theories. For example, in the class debate, two other theories were mentioned and discussed, which is the </w:t>
      </w:r>
      <w:r w:rsidR="00C771DF" w:rsidRPr="00526A99">
        <w:rPr>
          <w:rFonts w:ascii="Times New Roman" w:eastAsia="Times New Roman" w:hAnsi="Times New Roman" w:cs="Times New Roman"/>
          <w:kern w:val="0"/>
          <w:sz w:val="24"/>
          <w:szCs w:val="24"/>
          <w14:ligatures w14:val="none"/>
        </w:rPr>
        <w:t>Empathizing-Systemizing (E-S) theory and the Extreme Male Brain (EMB) theory</w:t>
      </w:r>
      <w:r w:rsidR="00B64ACE" w:rsidRPr="00526A99">
        <w:rPr>
          <w:rFonts w:ascii="Times New Roman" w:eastAsia="Times New Roman" w:hAnsi="Times New Roman" w:cs="Times New Roman"/>
          <w:kern w:val="0"/>
          <w:sz w:val="24"/>
          <w:szCs w:val="24"/>
          <w14:ligatures w14:val="none"/>
        </w:rPr>
        <w:t xml:space="preserve">. </w:t>
      </w:r>
      <w:r w:rsidR="005A543F" w:rsidRPr="00526A99">
        <w:rPr>
          <w:rFonts w:ascii="Times New Roman" w:eastAsia="Times New Roman" w:hAnsi="Times New Roman" w:cs="Times New Roman"/>
          <w:kern w:val="0"/>
          <w:sz w:val="24"/>
          <w:szCs w:val="24"/>
          <w14:ligatures w14:val="none"/>
        </w:rPr>
        <w:t>These two theories—which are both put forth by Simon Baron Cohen—focus on the cognitive and psychological distinctions between people with autism and neurotypical people, but it should be emphasized that the EMB theory is an expansion of the E-S theory</w:t>
      </w:r>
      <w:r w:rsidR="00526A99" w:rsidRPr="00526A99">
        <w:rPr>
          <w:rFonts w:ascii="Times New Roman" w:eastAsia="Times New Roman" w:hAnsi="Times New Roman" w:cs="Times New Roman"/>
          <w:kern w:val="0"/>
          <w:sz w:val="24"/>
          <w:szCs w:val="24"/>
          <w14:ligatures w14:val="none"/>
        </w:rPr>
        <w:t>. To sum up, the E-S theory claims that two factors—systemizing and empathising—can account for both the social and non-social elements of the condition</w:t>
      </w:r>
      <w:r w:rsidR="00B75535">
        <w:rPr>
          <w:rFonts w:ascii="Times New Roman" w:eastAsia="Times New Roman" w:hAnsi="Times New Roman" w:cs="Times New Roman"/>
          <w:kern w:val="0"/>
          <w:sz w:val="24"/>
          <w:szCs w:val="24"/>
          <w14:ligatures w14:val="none"/>
        </w:rPr>
        <w:t xml:space="preserve"> </w:t>
      </w:r>
      <w:r w:rsidR="005A543F" w:rsidRPr="00526A99">
        <w:rPr>
          <w:rFonts w:ascii="Times New Roman" w:eastAsia="Times New Roman" w:hAnsi="Times New Roman" w:cs="Times New Roman"/>
          <w:kern w:val="0"/>
          <w:sz w:val="24"/>
          <w:szCs w:val="24"/>
          <w14:ligatures w14:val="none"/>
        </w:rPr>
        <w:t xml:space="preserve">(Baron-Cohen, 2009). During the </w:t>
      </w:r>
      <w:r w:rsidR="004119C6">
        <w:rPr>
          <w:rFonts w:ascii="Times New Roman" w:eastAsia="Times New Roman" w:hAnsi="Times New Roman" w:cs="Times New Roman"/>
          <w:kern w:val="0"/>
          <w:sz w:val="24"/>
          <w:szCs w:val="24"/>
          <w14:ligatures w14:val="none"/>
        </w:rPr>
        <w:t>debate</w:t>
      </w:r>
      <w:r w:rsidR="005A543F" w:rsidRPr="00526A99">
        <w:rPr>
          <w:rFonts w:ascii="Times New Roman" w:eastAsia="Times New Roman" w:hAnsi="Times New Roman" w:cs="Times New Roman"/>
          <w:kern w:val="0"/>
          <w:sz w:val="24"/>
          <w:szCs w:val="24"/>
          <w14:ligatures w14:val="none"/>
        </w:rPr>
        <w:t xml:space="preserve">, a student gave an explanation of how the E-S theory accounted for the fact that men are more likely than women to have an identified or diagnosed form of autism. However, another student clarified how the EMB theory demonstrates that the female brain is more predisposed to empathizing with feelings, intuitions, and viewpoints and male brain is more towards systemizing. </w:t>
      </w:r>
    </w:p>
    <w:p w14:paraId="21E0EA0E" w14:textId="5EA287C5" w:rsidR="00D17CA0" w:rsidRPr="00954166" w:rsidRDefault="005A543F" w:rsidP="00954166">
      <w:pPr>
        <w:jc w:val="both"/>
        <w:rPr>
          <w:rFonts w:ascii="Times New Roman" w:eastAsia="Times New Roman" w:hAnsi="Times New Roman" w:cs="Times New Roman"/>
          <w:kern w:val="0"/>
          <w:sz w:val="24"/>
          <w:szCs w:val="24"/>
          <w:lang w:val="en-US"/>
          <w14:ligatures w14:val="none"/>
        </w:rPr>
      </w:pPr>
      <w:r w:rsidRPr="00526A99">
        <w:rPr>
          <w:rFonts w:ascii="Times New Roman" w:eastAsia="Times New Roman" w:hAnsi="Times New Roman" w:cs="Times New Roman"/>
          <w:kern w:val="0"/>
          <w:sz w:val="24"/>
          <w:szCs w:val="24"/>
          <w14:ligatures w14:val="none"/>
        </w:rPr>
        <w:tab/>
      </w:r>
      <w:r w:rsidR="0069434D" w:rsidRPr="00526A99">
        <w:rPr>
          <w:rFonts w:ascii="Times New Roman" w:eastAsia="Times New Roman" w:hAnsi="Times New Roman" w:cs="Times New Roman"/>
          <w:kern w:val="0"/>
          <w:sz w:val="24"/>
          <w:szCs w:val="24"/>
          <w14:ligatures w14:val="none"/>
        </w:rPr>
        <w:t xml:space="preserve">Although the EMB theory and the E-S theory concentrate on cognitive and psychological characteristics, they do not specifically address developmental aspects of social cognition. ToM, on the other hand, takes a strong developmental approach, acknowledging that social awareness begins to take shape at a young age and continues to develop and improve throughout childhood and adolescence. It highlights how early social interactions and experiences shape social cognitive abilities and offers insights into the social cognition developmental trajectory in both ordinary development and ASD. This is demonstrated by the several studies previously mentioned, which used participants with varying lifespans and produced findings demonstrating how the theory might aid in the investigation of ASD development. During the class debate, someone addressed how autistic persons have greater levels of testosterone, and how excess testosterone might affect the shape of developing brains when explaining the EMB theory. She also stated that as people age, their thinking and </w:t>
      </w:r>
      <w:r w:rsidR="00E80168" w:rsidRPr="00526A99">
        <w:rPr>
          <w:rFonts w:ascii="Times New Roman" w:eastAsia="Times New Roman" w:hAnsi="Times New Roman" w:cs="Times New Roman"/>
          <w:kern w:val="0"/>
          <w:sz w:val="24"/>
          <w:szCs w:val="24"/>
          <w14:ligatures w14:val="none"/>
        </w:rPr>
        <w:t>behaviour</w:t>
      </w:r>
      <w:r w:rsidR="0069434D" w:rsidRPr="00526A99">
        <w:rPr>
          <w:rFonts w:ascii="Times New Roman" w:eastAsia="Times New Roman" w:hAnsi="Times New Roman" w:cs="Times New Roman"/>
          <w:kern w:val="0"/>
          <w:sz w:val="24"/>
          <w:szCs w:val="24"/>
          <w14:ligatures w14:val="none"/>
        </w:rPr>
        <w:t xml:space="preserve"> change. Research suggests that autistic individuals have higher testosterone levels compared to non-autistic individuals (</w:t>
      </w:r>
      <w:r w:rsidR="00465891" w:rsidRPr="00526A99">
        <w:rPr>
          <w:rFonts w:ascii="Times New Roman" w:eastAsia="Times New Roman" w:hAnsi="Times New Roman" w:cs="Times New Roman"/>
          <w:kern w:val="0"/>
          <w:sz w:val="24"/>
          <w:szCs w:val="24"/>
          <w14:ligatures w14:val="none"/>
        </w:rPr>
        <w:t xml:space="preserve">Abdulbaki </w:t>
      </w:r>
      <w:r w:rsidR="0069434D" w:rsidRPr="00526A99">
        <w:rPr>
          <w:rFonts w:ascii="Times New Roman" w:eastAsia="Times New Roman" w:hAnsi="Times New Roman" w:cs="Times New Roman"/>
          <w:kern w:val="0"/>
          <w:sz w:val="24"/>
          <w:szCs w:val="24"/>
          <w14:ligatures w14:val="none"/>
        </w:rPr>
        <w:t xml:space="preserve">Artık et al., 2022). However, this does not always explain the cause of ASD. Another study compared salivary testosterone levels in 67 undergraduate males with low, mid-range, and high levels of autistic features as determined by the Autism-spectrum Quotient (Tan et al., 2018). </w:t>
      </w:r>
      <w:r w:rsidR="00954166" w:rsidRPr="00954166">
        <w:rPr>
          <w:rFonts w:ascii="Times New Roman" w:eastAsia="Times New Roman" w:hAnsi="Times New Roman" w:cs="Times New Roman"/>
          <w:kern w:val="0"/>
          <w:sz w:val="24"/>
          <w:szCs w:val="24"/>
          <w:lang w:val="en-US"/>
          <w14:ligatures w14:val="none"/>
        </w:rPr>
        <w:t>The final analysis adds to the increasing body of evidence indicating there is no correlation between perinatal testosterone levels in men and autistic traits by showing no discernible differences in testosterone concentrations across the three groups</w:t>
      </w:r>
      <w:r w:rsidR="00954166">
        <w:rPr>
          <w:rFonts w:ascii="Times New Roman" w:eastAsia="Times New Roman" w:hAnsi="Times New Roman" w:cs="Times New Roman"/>
          <w:kern w:val="0"/>
          <w:sz w:val="24"/>
          <w:szCs w:val="24"/>
          <w:lang w:val="en-US"/>
          <w14:ligatures w14:val="none"/>
        </w:rPr>
        <w:t xml:space="preserve"> </w:t>
      </w:r>
      <w:r w:rsidR="00677DC4" w:rsidRPr="00526A99">
        <w:rPr>
          <w:rFonts w:ascii="Times New Roman" w:eastAsia="Times New Roman" w:hAnsi="Times New Roman" w:cs="Times New Roman"/>
          <w:kern w:val="0"/>
          <w:sz w:val="24"/>
          <w:szCs w:val="24"/>
          <w14:ligatures w14:val="none"/>
        </w:rPr>
        <w:t xml:space="preserve">(Tan et al. 2018). </w:t>
      </w:r>
      <w:r w:rsidR="0069434D" w:rsidRPr="00526A99">
        <w:rPr>
          <w:rFonts w:ascii="Times New Roman" w:eastAsia="Times New Roman" w:hAnsi="Times New Roman" w:cs="Times New Roman"/>
          <w:kern w:val="0"/>
          <w:sz w:val="24"/>
          <w:szCs w:val="24"/>
          <w14:ligatures w14:val="none"/>
        </w:rPr>
        <w:t>In conclusion, i</w:t>
      </w:r>
      <w:r w:rsidR="00465891" w:rsidRPr="00526A99">
        <w:rPr>
          <w:rFonts w:ascii="Times New Roman" w:eastAsia="Times New Roman" w:hAnsi="Times New Roman" w:cs="Times New Roman"/>
          <w:kern w:val="0"/>
          <w:sz w:val="24"/>
          <w:szCs w:val="24"/>
          <w14:ligatures w14:val="none"/>
        </w:rPr>
        <w:t>t i</w:t>
      </w:r>
      <w:r w:rsidR="0069434D" w:rsidRPr="00526A99">
        <w:rPr>
          <w:rFonts w:ascii="Times New Roman" w:eastAsia="Times New Roman" w:hAnsi="Times New Roman" w:cs="Times New Roman"/>
          <w:kern w:val="0"/>
          <w:sz w:val="24"/>
          <w:szCs w:val="24"/>
          <w14:ligatures w14:val="none"/>
        </w:rPr>
        <w:t xml:space="preserve">s also worth noting that all theories have its advantages and disadvantages as the EMB theory and the E-S theory provide insightful analyses of individual variations in cognitive style and social </w:t>
      </w:r>
      <w:r w:rsidR="00E80168" w:rsidRPr="00526A99">
        <w:rPr>
          <w:rFonts w:ascii="Times New Roman" w:eastAsia="Times New Roman" w:hAnsi="Times New Roman" w:cs="Times New Roman"/>
          <w:kern w:val="0"/>
          <w:sz w:val="24"/>
          <w:szCs w:val="24"/>
          <w14:ligatures w14:val="none"/>
        </w:rPr>
        <w:t>behaviour</w:t>
      </w:r>
      <w:r w:rsidR="0069434D" w:rsidRPr="00526A99">
        <w:rPr>
          <w:rFonts w:ascii="Times New Roman" w:eastAsia="Times New Roman" w:hAnsi="Times New Roman" w:cs="Times New Roman"/>
          <w:kern w:val="0"/>
          <w:sz w:val="24"/>
          <w:szCs w:val="24"/>
          <w14:ligatures w14:val="none"/>
        </w:rPr>
        <w:t>, the ToM continues to serve as a fundamental framework for comprehending social cognition and its connection to ASD and other developmental disorders.</w:t>
      </w:r>
    </w:p>
    <w:p w14:paraId="7B11D787" w14:textId="76CFE44F" w:rsidR="00FA06ED" w:rsidRPr="00526A99" w:rsidRDefault="009E24C5" w:rsidP="0021432F">
      <w:pPr>
        <w:jc w:val="both"/>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ab/>
      </w:r>
      <w:r w:rsidR="00C25AC6" w:rsidRPr="00526A99">
        <w:rPr>
          <w:rFonts w:ascii="Times New Roman" w:eastAsia="Times New Roman" w:hAnsi="Times New Roman" w:cs="Times New Roman"/>
          <w:kern w:val="0"/>
          <w:sz w:val="24"/>
          <w:szCs w:val="24"/>
          <w14:ligatures w14:val="none"/>
        </w:rPr>
        <w:t>To summarize,</w:t>
      </w:r>
      <w:r w:rsidR="00E80168" w:rsidRPr="00526A99">
        <w:rPr>
          <w:rFonts w:ascii="Times New Roman" w:eastAsia="Times New Roman" w:hAnsi="Times New Roman" w:cs="Times New Roman"/>
          <w:kern w:val="0"/>
          <w:sz w:val="24"/>
          <w:szCs w:val="24"/>
          <w14:ligatures w14:val="none"/>
        </w:rPr>
        <w:t xml:space="preserve"> ASD </w:t>
      </w:r>
      <w:r w:rsidR="00C25AC6" w:rsidRPr="00526A99">
        <w:rPr>
          <w:rFonts w:ascii="Times New Roman" w:eastAsia="Times New Roman" w:hAnsi="Times New Roman" w:cs="Times New Roman"/>
          <w:kern w:val="0"/>
          <w:sz w:val="24"/>
          <w:szCs w:val="24"/>
          <w14:ligatures w14:val="none"/>
        </w:rPr>
        <w:t xml:space="preserve">is a neurodevelopmental illness that is often diagnosed in childhood. </w:t>
      </w:r>
      <w:r w:rsidR="00FA06ED" w:rsidRPr="00526A99">
        <w:rPr>
          <w:rFonts w:ascii="Times New Roman" w:eastAsia="Times New Roman" w:hAnsi="Times New Roman" w:cs="Times New Roman"/>
          <w:kern w:val="0"/>
          <w:sz w:val="24"/>
          <w:szCs w:val="24"/>
          <w14:ligatures w14:val="none"/>
        </w:rPr>
        <w:t xml:space="preserve">We have discovered the meaning of ToM and how it emphasizes the need of understanding human </w:t>
      </w:r>
      <w:r w:rsidR="00882864" w:rsidRPr="00526A99">
        <w:rPr>
          <w:rFonts w:ascii="Times New Roman" w:eastAsia="Times New Roman" w:hAnsi="Times New Roman" w:cs="Times New Roman"/>
          <w:kern w:val="0"/>
          <w:sz w:val="24"/>
          <w:szCs w:val="24"/>
          <w14:ligatures w14:val="none"/>
        </w:rPr>
        <w:lastRenderedPageBreak/>
        <w:t>behaviour</w:t>
      </w:r>
      <w:r w:rsidR="00FA06ED" w:rsidRPr="00526A99">
        <w:rPr>
          <w:rFonts w:ascii="Times New Roman" w:eastAsia="Times New Roman" w:hAnsi="Times New Roman" w:cs="Times New Roman"/>
          <w:kern w:val="0"/>
          <w:sz w:val="24"/>
          <w:szCs w:val="24"/>
          <w14:ligatures w14:val="none"/>
        </w:rPr>
        <w:t xml:space="preserve"> for the growth of social communication through our investigation of ToM</w:t>
      </w:r>
      <w:r w:rsidR="00E80168" w:rsidRPr="00526A99">
        <w:rPr>
          <w:rFonts w:ascii="Times New Roman" w:eastAsia="Times New Roman" w:hAnsi="Times New Roman" w:cs="Times New Roman"/>
          <w:kern w:val="0"/>
          <w:sz w:val="24"/>
          <w:szCs w:val="24"/>
          <w14:ligatures w14:val="none"/>
        </w:rPr>
        <w:t>’</w:t>
      </w:r>
      <w:r w:rsidR="00FA06ED" w:rsidRPr="00526A99">
        <w:rPr>
          <w:rFonts w:ascii="Times New Roman" w:eastAsia="Times New Roman" w:hAnsi="Times New Roman" w:cs="Times New Roman"/>
          <w:kern w:val="0"/>
          <w:sz w:val="24"/>
          <w:szCs w:val="24"/>
          <w14:ligatures w14:val="none"/>
        </w:rPr>
        <w:t>s function in ASD. The empirical data from the few studies that are cited in the essay have also been reviewed in order to shed light on the application of ToM in identifying ASD developmental patterns across the lifetime. To illustrate how important the role of ToM is, a comparison between the ToM and other theories presented in the class debate, namely the E-S theory and the EMB theory, was also examined.</w:t>
      </w:r>
      <w:r w:rsidR="007576D3" w:rsidRPr="00526A99">
        <w:rPr>
          <w:rFonts w:ascii="Times New Roman" w:eastAsia="Times New Roman" w:hAnsi="Times New Roman" w:cs="Times New Roman"/>
          <w:kern w:val="0"/>
          <w:sz w:val="24"/>
          <w:szCs w:val="24"/>
          <w14:ligatures w14:val="none"/>
        </w:rPr>
        <w:t xml:space="preserve"> The comparison also </w:t>
      </w:r>
      <w:r w:rsidR="007A67E3" w:rsidRPr="00526A99">
        <w:rPr>
          <w:rFonts w:ascii="Times New Roman" w:eastAsia="Times New Roman" w:hAnsi="Times New Roman" w:cs="Times New Roman"/>
          <w:kern w:val="0"/>
          <w:sz w:val="24"/>
          <w:szCs w:val="24"/>
          <w14:ligatures w14:val="none"/>
        </w:rPr>
        <w:t xml:space="preserve">highlights some of the points made in the class debate that can be </w:t>
      </w:r>
      <w:r w:rsidR="00E711A0" w:rsidRPr="00526A99">
        <w:rPr>
          <w:rFonts w:ascii="Times New Roman" w:eastAsia="Times New Roman" w:hAnsi="Times New Roman" w:cs="Times New Roman"/>
          <w:kern w:val="0"/>
          <w:sz w:val="24"/>
          <w:szCs w:val="24"/>
          <w14:ligatures w14:val="none"/>
        </w:rPr>
        <w:t>disapprove with the evidence of a research. This emphasizes how crucial it is to acknowledge ToM as a fundamental component of social cognition and communication</w:t>
      </w:r>
      <w:r w:rsidR="00E80168" w:rsidRPr="00526A99">
        <w:rPr>
          <w:rFonts w:ascii="Times New Roman" w:eastAsia="Times New Roman" w:hAnsi="Times New Roman" w:cs="Times New Roman"/>
          <w:kern w:val="0"/>
          <w:sz w:val="24"/>
          <w:szCs w:val="24"/>
          <w14:ligatures w14:val="none"/>
        </w:rPr>
        <w:t xml:space="preserve"> (Senju, 2011)</w:t>
      </w:r>
      <w:r w:rsidR="00E711A0" w:rsidRPr="00526A99">
        <w:rPr>
          <w:rFonts w:ascii="Times New Roman" w:eastAsia="Times New Roman" w:hAnsi="Times New Roman" w:cs="Times New Roman"/>
          <w:kern w:val="0"/>
          <w:sz w:val="24"/>
          <w:szCs w:val="24"/>
          <w14:ligatures w14:val="none"/>
        </w:rPr>
        <w:t>. As one of the students in the class argument pointed out, we</w:t>
      </w:r>
      <w:r w:rsidR="00465891" w:rsidRPr="00526A99">
        <w:rPr>
          <w:rFonts w:ascii="Times New Roman" w:eastAsia="Times New Roman" w:hAnsi="Times New Roman" w:cs="Times New Roman"/>
          <w:kern w:val="0"/>
          <w:sz w:val="24"/>
          <w:szCs w:val="24"/>
          <w14:ligatures w14:val="none"/>
        </w:rPr>
        <w:t xml:space="preserve"> ha</w:t>
      </w:r>
      <w:r w:rsidR="00E711A0" w:rsidRPr="00526A99">
        <w:rPr>
          <w:rFonts w:ascii="Times New Roman" w:eastAsia="Times New Roman" w:hAnsi="Times New Roman" w:cs="Times New Roman"/>
          <w:kern w:val="0"/>
          <w:sz w:val="24"/>
          <w:szCs w:val="24"/>
          <w14:ligatures w14:val="none"/>
        </w:rPr>
        <w:t xml:space="preserve">ve only recently begun to learn about the spectrum of ASD and how individualised it is. Therefore, I </w:t>
      </w:r>
      <w:r w:rsidR="00465891" w:rsidRPr="00526A99">
        <w:rPr>
          <w:rFonts w:ascii="Times New Roman" w:eastAsia="Times New Roman" w:hAnsi="Times New Roman" w:cs="Times New Roman"/>
          <w:kern w:val="0"/>
          <w:sz w:val="24"/>
          <w:szCs w:val="24"/>
          <w14:ligatures w14:val="none"/>
        </w:rPr>
        <w:t xml:space="preserve">personally </w:t>
      </w:r>
      <w:r w:rsidR="00E711A0" w:rsidRPr="00526A99">
        <w:rPr>
          <w:rFonts w:ascii="Times New Roman" w:eastAsia="Times New Roman" w:hAnsi="Times New Roman" w:cs="Times New Roman"/>
          <w:kern w:val="0"/>
          <w:sz w:val="24"/>
          <w:szCs w:val="24"/>
          <w14:ligatures w14:val="none"/>
        </w:rPr>
        <w:t>think that more research on ToM will contribute to our understanding of how people process their mental states in a social environment that is dynamic and ever-changin</w:t>
      </w:r>
      <w:r w:rsidR="00E80168" w:rsidRPr="00526A99">
        <w:rPr>
          <w:rFonts w:ascii="Times New Roman" w:eastAsia="Times New Roman" w:hAnsi="Times New Roman" w:cs="Times New Roman"/>
          <w:kern w:val="0"/>
          <w:sz w:val="24"/>
          <w:szCs w:val="24"/>
          <w14:ligatures w14:val="none"/>
        </w:rPr>
        <w:t>g.</w:t>
      </w:r>
    </w:p>
    <w:p w14:paraId="278FBEA5" w14:textId="55F9ECF6" w:rsidR="009E24C5" w:rsidRPr="00526A99" w:rsidRDefault="00465891" w:rsidP="00465891">
      <w:pPr>
        <w:jc w:val="right"/>
        <w:rPr>
          <w:rFonts w:ascii="Times New Roman" w:eastAsia="Times New Roman" w:hAnsi="Times New Roman" w:cs="Times New Roman"/>
          <w:kern w:val="0"/>
          <w:sz w:val="24"/>
          <w:szCs w:val="24"/>
          <w14:ligatures w14:val="none"/>
        </w:rPr>
      </w:pPr>
      <w:r w:rsidRPr="00526A99">
        <w:rPr>
          <w:rFonts w:ascii="Times New Roman" w:eastAsia="Times New Roman" w:hAnsi="Times New Roman" w:cs="Times New Roman"/>
          <w:kern w:val="0"/>
          <w:sz w:val="24"/>
          <w:szCs w:val="24"/>
          <w14:ligatures w14:val="none"/>
        </w:rPr>
        <w:t>(2</w:t>
      </w:r>
      <w:r w:rsidR="006D0961">
        <w:rPr>
          <w:rFonts w:ascii="Times New Roman" w:eastAsia="Times New Roman" w:hAnsi="Times New Roman" w:cs="Times New Roman"/>
          <w:kern w:val="0"/>
          <w:sz w:val="24"/>
          <w:szCs w:val="24"/>
          <w14:ligatures w14:val="none"/>
        </w:rPr>
        <w:t>499</w:t>
      </w:r>
      <w:r w:rsidRPr="00526A99">
        <w:rPr>
          <w:rFonts w:ascii="Times New Roman" w:eastAsia="Times New Roman" w:hAnsi="Times New Roman" w:cs="Times New Roman"/>
          <w:kern w:val="0"/>
          <w:sz w:val="24"/>
          <w:szCs w:val="24"/>
          <w14:ligatures w14:val="none"/>
        </w:rPr>
        <w:t xml:space="preserve"> words)                                                                                                                </w:t>
      </w:r>
    </w:p>
    <w:p w14:paraId="7B8DAEF6" w14:textId="4C7FD7B4" w:rsidR="004D7B19" w:rsidRPr="00526A99" w:rsidRDefault="004D7B19" w:rsidP="00927C4D">
      <w:pPr>
        <w:rPr>
          <w:rFonts w:ascii="Times New Roman" w:eastAsia="Times New Roman" w:hAnsi="Times New Roman" w:cs="Times New Roman"/>
          <w:kern w:val="0"/>
          <w:sz w:val="24"/>
          <w:szCs w:val="24"/>
          <w14:ligatures w14:val="none"/>
        </w:rPr>
      </w:pPr>
    </w:p>
    <w:p w14:paraId="24B3B031" w14:textId="77777777" w:rsidR="00973EED" w:rsidRPr="00526A99" w:rsidRDefault="00973EED" w:rsidP="00304576">
      <w:pPr>
        <w:ind w:firstLine="720"/>
        <w:rPr>
          <w:rFonts w:ascii="Times New Roman" w:eastAsia="Times New Roman" w:hAnsi="Times New Roman" w:cs="Times New Roman"/>
          <w:kern w:val="0"/>
          <w:sz w:val="24"/>
          <w:szCs w:val="24"/>
          <w14:ligatures w14:val="none"/>
        </w:rPr>
      </w:pPr>
    </w:p>
    <w:p w14:paraId="31641F60" w14:textId="127C4C26" w:rsidR="0088514A" w:rsidRPr="00526A99" w:rsidRDefault="0088514A" w:rsidP="0036654D">
      <w:pPr>
        <w:ind w:firstLine="720"/>
        <w:rPr>
          <w:rFonts w:ascii="Times New Roman" w:eastAsia="Times New Roman" w:hAnsi="Times New Roman" w:cs="Times New Roman"/>
          <w:kern w:val="0"/>
          <w:sz w:val="24"/>
          <w:szCs w:val="24"/>
          <w14:ligatures w14:val="none"/>
        </w:rPr>
      </w:pPr>
    </w:p>
    <w:p w14:paraId="4ADF8E97" w14:textId="6914682F" w:rsidR="0088514A" w:rsidRPr="00526A99" w:rsidRDefault="0088514A" w:rsidP="0088514A">
      <w:pPr>
        <w:rPr>
          <w:rFonts w:ascii="Times New Roman" w:eastAsia="Times New Roman" w:hAnsi="Times New Roman" w:cs="Times New Roman"/>
          <w:kern w:val="0"/>
          <w:sz w:val="24"/>
          <w:szCs w:val="24"/>
          <w14:ligatures w14:val="none"/>
        </w:rPr>
      </w:pPr>
    </w:p>
    <w:p w14:paraId="12B518A1" w14:textId="7D6E0800" w:rsidR="00041109" w:rsidRPr="00526A99" w:rsidRDefault="00041109" w:rsidP="00901AA5">
      <w:pPr>
        <w:ind w:firstLine="720"/>
        <w:rPr>
          <w:rFonts w:ascii="Times New Roman" w:eastAsia="Times New Roman" w:hAnsi="Times New Roman" w:cs="Times New Roman"/>
          <w:kern w:val="0"/>
          <w:sz w:val="24"/>
          <w:szCs w:val="24"/>
          <w14:ligatures w14:val="none"/>
        </w:rPr>
      </w:pPr>
    </w:p>
    <w:p w14:paraId="59EE9C99" w14:textId="487E830C" w:rsidR="00041109" w:rsidRPr="00526A99" w:rsidRDefault="00041109" w:rsidP="00977217">
      <w:pPr>
        <w:ind w:firstLine="720"/>
        <w:jc w:val="both"/>
        <w:rPr>
          <w:rFonts w:ascii="Times New Roman" w:eastAsia="Times New Roman" w:hAnsi="Times New Roman" w:cs="Times New Roman"/>
          <w:kern w:val="0"/>
          <w:sz w:val="24"/>
          <w:szCs w:val="24"/>
          <w14:ligatures w14:val="none"/>
        </w:rPr>
      </w:pPr>
    </w:p>
    <w:p w14:paraId="0C49A55D" w14:textId="50C7BB87" w:rsidR="00E564E2" w:rsidRPr="00526A99" w:rsidRDefault="00E564E2" w:rsidP="00E564E2">
      <w:pPr>
        <w:rPr>
          <w:rFonts w:ascii="Times New Roman" w:eastAsia="Times New Roman" w:hAnsi="Times New Roman" w:cs="Times New Roman"/>
          <w:kern w:val="0"/>
          <w:sz w:val="24"/>
          <w:szCs w:val="24"/>
          <w14:ligatures w14:val="none"/>
        </w:rPr>
      </w:pPr>
    </w:p>
    <w:p w14:paraId="198C5395" w14:textId="00599637" w:rsidR="00F266E0" w:rsidRPr="00526A99" w:rsidRDefault="00F266E0" w:rsidP="002A055C">
      <w:pPr>
        <w:ind w:firstLine="720"/>
        <w:jc w:val="both"/>
        <w:rPr>
          <w:rFonts w:ascii="Times New Roman" w:eastAsia="Times New Roman" w:hAnsi="Times New Roman" w:cs="Times New Roman"/>
          <w:kern w:val="0"/>
          <w:sz w:val="24"/>
          <w:szCs w:val="24"/>
          <w14:ligatures w14:val="none"/>
        </w:rPr>
      </w:pPr>
    </w:p>
    <w:p w14:paraId="06FD9DFD" w14:textId="35DE2D67" w:rsidR="00B54676" w:rsidRPr="00526A99" w:rsidRDefault="00B54676" w:rsidP="00B54676">
      <w:pPr>
        <w:rPr>
          <w:rFonts w:ascii="Times New Roman" w:eastAsia="Times New Roman" w:hAnsi="Times New Roman" w:cs="Times New Roman"/>
          <w:kern w:val="0"/>
          <w:sz w:val="24"/>
          <w:szCs w:val="24"/>
          <w14:ligatures w14:val="none"/>
        </w:rPr>
      </w:pPr>
    </w:p>
    <w:p w14:paraId="60CA7491" w14:textId="4AA29BC0" w:rsidR="00B54676" w:rsidRPr="00526A99" w:rsidRDefault="00B54676" w:rsidP="00B54676">
      <w:pPr>
        <w:rPr>
          <w:rFonts w:ascii="Times New Roman" w:eastAsia="Times New Roman" w:hAnsi="Times New Roman" w:cs="Times New Roman"/>
          <w:kern w:val="0"/>
          <w:sz w:val="24"/>
          <w:szCs w:val="24"/>
          <w14:ligatures w14:val="none"/>
        </w:rPr>
      </w:pPr>
    </w:p>
    <w:p w14:paraId="667FA94A" w14:textId="51E6B897" w:rsidR="00D42CAF" w:rsidRPr="00526A99" w:rsidRDefault="00D42CAF" w:rsidP="00D42CAF">
      <w:pPr>
        <w:ind w:firstLine="720"/>
        <w:rPr>
          <w:rFonts w:ascii="Times New Roman" w:eastAsia="Times New Roman" w:hAnsi="Times New Roman" w:cs="Times New Roman"/>
          <w:kern w:val="0"/>
          <w:sz w:val="24"/>
          <w:szCs w:val="24"/>
          <w14:ligatures w14:val="none"/>
        </w:rPr>
      </w:pPr>
    </w:p>
    <w:p w14:paraId="7AEAF46B" w14:textId="4A8E5FB0" w:rsidR="007555FA" w:rsidRPr="00526A99" w:rsidRDefault="007555FA" w:rsidP="00C57BB6">
      <w:pPr>
        <w:ind w:firstLine="720"/>
        <w:jc w:val="both"/>
        <w:rPr>
          <w:rFonts w:ascii="Times New Roman" w:eastAsia="Times New Roman" w:hAnsi="Times New Roman" w:cs="Times New Roman"/>
          <w:kern w:val="0"/>
          <w:sz w:val="24"/>
          <w:szCs w:val="24"/>
          <w14:ligatures w14:val="none"/>
        </w:rPr>
      </w:pPr>
    </w:p>
    <w:p w14:paraId="4DBADE90"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32954D32"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576BA960"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36418FA5"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39653E39"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2CEC5219"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502BE872"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59DE6502" w14:textId="77777777" w:rsidR="00E80168" w:rsidRPr="00526A99" w:rsidRDefault="00E80168" w:rsidP="00C57BB6">
      <w:pPr>
        <w:ind w:firstLine="720"/>
        <w:jc w:val="both"/>
        <w:rPr>
          <w:rFonts w:ascii="Times New Roman" w:eastAsia="Times New Roman" w:hAnsi="Times New Roman" w:cs="Times New Roman"/>
          <w:kern w:val="0"/>
          <w:sz w:val="24"/>
          <w:szCs w:val="24"/>
          <w14:ligatures w14:val="none"/>
        </w:rPr>
      </w:pPr>
    </w:p>
    <w:p w14:paraId="74A0DF7D" w14:textId="77777777" w:rsidR="00465891" w:rsidRPr="00526A99" w:rsidRDefault="00465891">
      <w:pPr>
        <w:widowControl w:val="0"/>
        <w:autoSpaceDE w:val="0"/>
        <w:autoSpaceDN w:val="0"/>
        <w:adjustRightInd w:val="0"/>
        <w:spacing w:after="0" w:line="480" w:lineRule="auto"/>
        <w:jc w:val="center"/>
        <w:rPr>
          <w:rFonts w:ascii="Times New Roman" w:hAnsi="Times New Roman" w:cs="Times New Roman"/>
          <w:b/>
          <w:bCs/>
          <w:kern w:val="0"/>
          <w:sz w:val="24"/>
          <w:szCs w:val="24"/>
        </w:rPr>
      </w:pPr>
      <w:r w:rsidRPr="00526A99">
        <w:rPr>
          <w:rFonts w:ascii="Times New Roman" w:hAnsi="Times New Roman" w:cs="Times New Roman"/>
          <w:b/>
          <w:bCs/>
          <w:kern w:val="0"/>
          <w:sz w:val="24"/>
          <w:szCs w:val="24"/>
        </w:rPr>
        <w:t>References</w:t>
      </w:r>
    </w:p>
    <w:p w14:paraId="5AAAB8B1" w14:textId="144AA16E"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Abdulbaki Artık, Sadriye Ebru Çengel Kültür, Oytun Portakal, &amp; Arda Yamaç Karaboncuk. (2022). The association between autistic traits and serum testosterone, oxytocin, and androstenedione levels in prepubertal male drug naive children with attention‐deficit/hyperactivity disorder. </w:t>
      </w:r>
      <w:r w:rsidRPr="00526A99">
        <w:rPr>
          <w:rFonts w:ascii="Times New Roman" w:hAnsi="Times New Roman" w:cs="Times New Roman"/>
          <w:i/>
          <w:iCs/>
          <w:kern w:val="0"/>
          <w:sz w:val="24"/>
          <w:szCs w:val="24"/>
        </w:rPr>
        <w:t xml:space="preserve">International Journal of Developmental </w:t>
      </w:r>
      <w:r w:rsidR="0021432F" w:rsidRPr="00526A99">
        <w:rPr>
          <w:rFonts w:ascii="Times New Roman" w:hAnsi="Times New Roman" w:cs="Times New Roman"/>
          <w:i/>
          <w:iCs/>
          <w:kern w:val="0"/>
          <w:sz w:val="24"/>
          <w:szCs w:val="24"/>
        </w:rPr>
        <w:t>Neuroscience:</w:t>
      </w:r>
      <w:r w:rsidRPr="00526A99">
        <w:rPr>
          <w:rFonts w:ascii="Times New Roman" w:hAnsi="Times New Roman" w:cs="Times New Roman"/>
          <w:i/>
          <w:iCs/>
          <w:kern w:val="0"/>
          <w:sz w:val="24"/>
          <w:szCs w:val="24"/>
        </w:rPr>
        <w:t xml:space="preserve"> The Official Journal of the International Society for Developmental Neuroscience,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83</w:t>
      </w:r>
      <w:r w:rsidRPr="00526A99">
        <w:rPr>
          <w:rFonts w:ascii="Times New Roman" w:hAnsi="Times New Roman" w:cs="Times New Roman"/>
          <w:kern w:val="0"/>
          <w:sz w:val="24"/>
          <w:szCs w:val="24"/>
        </w:rPr>
        <w:t xml:space="preserve">(1), 98–107. </w:t>
      </w:r>
      <w:hyperlink r:id="rId6" w:history="1">
        <w:r w:rsidRPr="00526A99">
          <w:rPr>
            <w:rStyle w:val="Hyperlink"/>
            <w:rFonts w:ascii="Times New Roman" w:hAnsi="Times New Roman" w:cs="Times New Roman"/>
            <w:kern w:val="0"/>
            <w:sz w:val="24"/>
            <w:szCs w:val="24"/>
          </w:rPr>
          <w:t>https://doi.org/10.1002/jdn.10241</w:t>
        </w:r>
      </w:hyperlink>
      <w:r w:rsidRPr="00526A99">
        <w:rPr>
          <w:rFonts w:ascii="Times New Roman" w:hAnsi="Times New Roman" w:cs="Times New Roman"/>
          <w:kern w:val="0"/>
          <w:sz w:val="24"/>
          <w:szCs w:val="24"/>
        </w:rPr>
        <w:t xml:space="preserve"> </w:t>
      </w:r>
    </w:p>
    <w:p w14:paraId="627C48EC" w14:textId="64D7AF73"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Askham, A. V. (2022, April 8). </w:t>
      </w:r>
      <w:r w:rsidRPr="00526A99">
        <w:rPr>
          <w:rFonts w:ascii="Times New Roman" w:hAnsi="Times New Roman" w:cs="Times New Roman"/>
          <w:i/>
          <w:iCs/>
          <w:kern w:val="0"/>
          <w:sz w:val="24"/>
          <w:szCs w:val="24"/>
        </w:rPr>
        <w:t>“Theory of mind” in autism: A research field reborn</w:t>
      </w:r>
      <w:r w:rsidRPr="00526A99">
        <w:rPr>
          <w:rFonts w:ascii="Times New Roman" w:hAnsi="Times New Roman" w:cs="Times New Roman"/>
          <w:kern w:val="0"/>
          <w:sz w:val="24"/>
          <w:szCs w:val="24"/>
        </w:rPr>
        <w:t xml:space="preserve">. Spectrum | Autism Research News. </w:t>
      </w:r>
      <w:hyperlink r:id="rId7" w:history="1">
        <w:r w:rsidRPr="00526A99">
          <w:rPr>
            <w:rStyle w:val="Hyperlink"/>
            <w:rFonts w:ascii="Times New Roman" w:hAnsi="Times New Roman" w:cs="Times New Roman"/>
            <w:kern w:val="0"/>
            <w:sz w:val="24"/>
            <w:szCs w:val="24"/>
          </w:rPr>
          <w:t>https://www.spectrumnews.org/features/deep-dive/theory-of-mind-in-autism-a-research-field-reborn/</w:t>
        </w:r>
      </w:hyperlink>
      <w:r w:rsidRPr="00526A99">
        <w:rPr>
          <w:rFonts w:ascii="Times New Roman" w:hAnsi="Times New Roman" w:cs="Times New Roman"/>
          <w:kern w:val="0"/>
          <w:sz w:val="24"/>
          <w:szCs w:val="24"/>
        </w:rPr>
        <w:t xml:space="preserve"> </w:t>
      </w:r>
    </w:p>
    <w:p w14:paraId="550671C8" w14:textId="323D4CF4"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i/>
          <w:iCs/>
          <w:kern w:val="0"/>
          <w:sz w:val="24"/>
          <w:szCs w:val="24"/>
        </w:rPr>
        <w:t>Autism and adults</w:t>
      </w:r>
      <w:r w:rsidRPr="00526A99">
        <w:rPr>
          <w:rFonts w:ascii="Times New Roman" w:hAnsi="Times New Roman" w:cs="Times New Roman"/>
          <w:kern w:val="0"/>
          <w:sz w:val="24"/>
          <w:szCs w:val="24"/>
        </w:rPr>
        <w:t xml:space="preserve">. (2012). Vic.gov.au.  </w:t>
      </w:r>
      <w:hyperlink r:id="rId8" w:history="1">
        <w:r w:rsidRPr="00526A99">
          <w:rPr>
            <w:rStyle w:val="Hyperlink"/>
            <w:rFonts w:ascii="Times New Roman" w:hAnsi="Times New Roman" w:cs="Times New Roman"/>
            <w:kern w:val="0"/>
            <w:sz w:val="24"/>
            <w:szCs w:val="24"/>
          </w:rPr>
          <w:t>https://www.betterhealth.vic.gov.au/health/conditionsandtreatments/autism-spectrum-disorder-and-adults</w:t>
        </w:r>
      </w:hyperlink>
      <w:r w:rsidRPr="00526A99">
        <w:rPr>
          <w:rFonts w:ascii="Times New Roman" w:hAnsi="Times New Roman" w:cs="Times New Roman"/>
          <w:kern w:val="0"/>
          <w:sz w:val="24"/>
          <w:szCs w:val="24"/>
        </w:rPr>
        <w:t xml:space="preserve"> </w:t>
      </w:r>
    </w:p>
    <w:p w14:paraId="7347DCA5" w14:textId="052F91CA"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Baron-Cohen, S. (2009). Autism: The Empathizing-Systemizing (E-S) Theory. </w:t>
      </w:r>
      <w:r w:rsidRPr="00526A99">
        <w:rPr>
          <w:rFonts w:ascii="Times New Roman" w:hAnsi="Times New Roman" w:cs="Times New Roman"/>
          <w:i/>
          <w:iCs/>
          <w:kern w:val="0"/>
          <w:sz w:val="24"/>
          <w:szCs w:val="24"/>
        </w:rPr>
        <w:t>Annals of the New York Academy of Sciences</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1156</w:t>
      </w:r>
      <w:r w:rsidRPr="00526A99">
        <w:rPr>
          <w:rFonts w:ascii="Times New Roman" w:hAnsi="Times New Roman" w:cs="Times New Roman"/>
          <w:kern w:val="0"/>
          <w:sz w:val="24"/>
          <w:szCs w:val="24"/>
        </w:rPr>
        <w:t xml:space="preserve">(1), 68–80. </w:t>
      </w:r>
      <w:hyperlink r:id="rId9" w:history="1">
        <w:r w:rsidRPr="00526A99">
          <w:rPr>
            <w:rStyle w:val="Hyperlink"/>
            <w:rFonts w:ascii="Times New Roman" w:hAnsi="Times New Roman" w:cs="Times New Roman"/>
            <w:kern w:val="0"/>
            <w:sz w:val="24"/>
            <w:szCs w:val="24"/>
          </w:rPr>
          <w:t>https://doi.org/10.1111/j.1749-6632.2009.04467.x</w:t>
        </w:r>
      </w:hyperlink>
      <w:r w:rsidRPr="00526A99">
        <w:rPr>
          <w:rFonts w:ascii="Times New Roman" w:hAnsi="Times New Roman" w:cs="Times New Roman"/>
          <w:kern w:val="0"/>
          <w:sz w:val="24"/>
          <w:szCs w:val="24"/>
        </w:rPr>
        <w:t xml:space="preserve"> </w:t>
      </w:r>
    </w:p>
    <w:p w14:paraId="26E8A1BA" w14:textId="6B2115AC"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Byom, L. J., &amp; Mutlu, B. (2013). Theory of mind: mechanisms, methods, and new directions. </w:t>
      </w:r>
      <w:r w:rsidRPr="00526A99">
        <w:rPr>
          <w:rFonts w:ascii="Times New Roman" w:hAnsi="Times New Roman" w:cs="Times New Roman"/>
          <w:i/>
          <w:iCs/>
          <w:kern w:val="0"/>
          <w:sz w:val="24"/>
          <w:szCs w:val="24"/>
        </w:rPr>
        <w:t>Frontiers in Human Neuroscience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7</w:t>
      </w:r>
      <w:r w:rsidRPr="00526A99">
        <w:rPr>
          <w:rFonts w:ascii="Times New Roman" w:hAnsi="Times New Roman" w:cs="Times New Roman"/>
          <w:kern w:val="0"/>
          <w:sz w:val="24"/>
          <w:szCs w:val="24"/>
        </w:rPr>
        <w:t xml:space="preserve">(413). </w:t>
      </w:r>
      <w:hyperlink r:id="rId10" w:history="1">
        <w:r w:rsidRPr="00526A99">
          <w:rPr>
            <w:rStyle w:val="Hyperlink"/>
            <w:rFonts w:ascii="Times New Roman" w:hAnsi="Times New Roman" w:cs="Times New Roman"/>
            <w:kern w:val="0"/>
            <w:sz w:val="24"/>
            <w:szCs w:val="24"/>
          </w:rPr>
          <w:t>https://doi.org/10.3389/fnhum.2013.00413</w:t>
        </w:r>
      </w:hyperlink>
    </w:p>
    <w:p w14:paraId="459112BE" w14:textId="1EA2A981"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Carlson, S. M., Koenig, M. A., &amp; Harms, M. B. (2013). Theory of mind. </w:t>
      </w:r>
      <w:r w:rsidRPr="00526A99">
        <w:rPr>
          <w:rFonts w:ascii="Times New Roman" w:hAnsi="Times New Roman" w:cs="Times New Roman"/>
          <w:i/>
          <w:iCs/>
          <w:kern w:val="0"/>
          <w:sz w:val="24"/>
          <w:szCs w:val="24"/>
        </w:rPr>
        <w:t>Wiley Interdisciplinary Reviews: Cognitive Science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4</w:t>
      </w:r>
      <w:r w:rsidRPr="00526A99">
        <w:rPr>
          <w:rFonts w:ascii="Times New Roman" w:hAnsi="Times New Roman" w:cs="Times New Roman"/>
          <w:kern w:val="0"/>
          <w:sz w:val="24"/>
          <w:szCs w:val="24"/>
        </w:rPr>
        <w:t xml:space="preserve">(4), 391–402. </w:t>
      </w:r>
      <w:hyperlink r:id="rId11" w:history="1">
        <w:r w:rsidRPr="00526A99">
          <w:rPr>
            <w:rStyle w:val="Hyperlink"/>
            <w:rFonts w:ascii="Times New Roman" w:hAnsi="Times New Roman" w:cs="Times New Roman"/>
            <w:kern w:val="0"/>
            <w:sz w:val="24"/>
            <w:szCs w:val="24"/>
          </w:rPr>
          <w:t>https://doi.org/10.1002/wcs.1232</w:t>
        </w:r>
      </w:hyperlink>
    </w:p>
    <w:p w14:paraId="6988E960" w14:textId="44E703E2"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Centers for Disease Control and Prevention. (2022a, March 28). </w:t>
      </w:r>
      <w:r w:rsidRPr="00526A99">
        <w:rPr>
          <w:rFonts w:ascii="Times New Roman" w:hAnsi="Times New Roman" w:cs="Times New Roman"/>
          <w:i/>
          <w:iCs/>
          <w:kern w:val="0"/>
          <w:sz w:val="24"/>
          <w:szCs w:val="24"/>
        </w:rPr>
        <w:t>Signs &amp; Symptoms | Autism Spectrum Disorder (ASD) | NCBDDD | CDC</w:t>
      </w:r>
      <w:r w:rsidRPr="00526A99">
        <w:rPr>
          <w:rFonts w:ascii="Times New Roman" w:hAnsi="Times New Roman" w:cs="Times New Roman"/>
          <w:kern w:val="0"/>
          <w:sz w:val="24"/>
          <w:szCs w:val="24"/>
        </w:rPr>
        <w:t xml:space="preserve">. Centers for Disease Control and Prevention. </w:t>
      </w:r>
      <w:hyperlink r:id="rId12" w:anchor=":~:text=Autism%20spectrum%20disorder%20(ASD)%20is" w:history="1">
        <w:r w:rsidRPr="00526A99">
          <w:rPr>
            <w:rStyle w:val="Hyperlink"/>
            <w:rFonts w:ascii="Times New Roman" w:hAnsi="Times New Roman" w:cs="Times New Roman"/>
            <w:kern w:val="0"/>
            <w:sz w:val="24"/>
            <w:szCs w:val="24"/>
          </w:rPr>
          <w:t>https://www.cdc.gov/ncbddd/autism/signs.html#:~:text=Autism%20spectrum%20disorder%20(ASD)%20is</w:t>
        </w:r>
      </w:hyperlink>
      <w:r w:rsidRPr="00526A99">
        <w:rPr>
          <w:rFonts w:ascii="Times New Roman" w:hAnsi="Times New Roman" w:cs="Times New Roman"/>
          <w:kern w:val="0"/>
          <w:sz w:val="24"/>
          <w:szCs w:val="24"/>
        </w:rPr>
        <w:t xml:space="preserve"> </w:t>
      </w:r>
    </w:p>
    <w:p w14:paraId="446DE65C" w14:textId="2B3B998E"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Centers for Disease Control and Prevention. (2022b, November 2). </w:t>
      </w:r>
      <w:r w:rsidRPr="00526A99">
        <w:rPr>
          <w:rFonts w:ascii="Times New Roman" w:hAnsi="Times New Roman" w:cs="Times New Roman"/>
          <w:i/>
          <w:iCs/>
          <w:kern w:val="0"/>
          <w:sz w:val="24"/>
          <w:szCs w:val="24"/>
        </w:rPr>
        <w:t>Autism Spectrum Disorder Diagnostic Criteria</w:t>
      </w:r>
      <w:r w:rsidRPr="00526A99">
        <w:rPr>
          <w:rFonts w:ascii="Times New Roman" w:hAnsi="Times New Roman" w:cs="Times New Roman"/>
          <w:kern w:val="0"/>
          <w:sz w:val="24"/>
          <w:szCs w:val="24"/>
        </w:rPr>
        <w:t xml:space="preserve">. Centers for Disease Control and Prevention.  </w:t>
      </w:r>
      <w:hyperlink r:id="rId13" w:history="1">
        <w:r w:rsidRPr="00526A99">
          <w:rPr>
            <w:rStyle w:val="Hyperlink"/>
            <w:rFonts w:ascii="Times New Roman" w:hAnsi="Times New Roman" w:cs="Times New Roman"/>
            <w:kern w:val="0"/>
            <w:sz w:val="24"/>
            <w:szCs w:val="24"/>
          </w:rPr>
          <w:t>https://www.cdc.gov/ncbddd/autism/hcp-dsm.html</w:t>
        </w:r>
      </w:hyperlink>
    </w:p>
    <w:p w14:paraId="472B3322" w14:textId="28110409"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Faras, H., Al Ateeqi, N., &amp; Tidmarsh, L. (2010). Autism spectrum disorders. </w:t>
      </w:r>
      <w:r w:rsidRPr="00526A99">
        <w:rPr>
          <w:rFonts w:ascii="Times New Roman" w:hAnsi="Times New Roman" w:cs="Times New Roman"/>
          <w:i/>
          <w:iCs/>
          <w:kern w:val="0"/>
          <w:sz w:val="24"/>
          <w:szCs w:val="24"/>
        </w:rPr>
        <w:t>Annals of Saudi Medicine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30</w:t>
      </w:r>
      <w:r w:rsidRPr="00526A99">
        <w:rPr>
          <w:rFonts w:ascii="Times New Roman" w:hAnsi="Times New Roman" w:cs="Times New Roman"/>
          <w:kern w:val="0"/>
          <w:sz w:val="24"/>
          <w:szCs w:val="24"/>
        </w:rPr>
        <w:t xml:space="preserve">(4), 295–300. </w:t>
      </w:r>
      <w:hyperlink r:id="rId14" w:history="1">
        <w:r w:rsidRPr="00526A99">
          <w:rPr>
            <w:rStyle w:val="Hyperlink"/>
            <w:rFonts w:ascii="Times New Roman" w:hAnsi="Times New Roman" w:cs="Times New Roman"/>
            <w:kern w:val="0"/>
            <w:sz w:val="24"/>
            <w:szCs w:val="24"/>
          </w:rPr>
          <w:t>https://doi.org/10.4103/0256-4947.65261</w:t>
        </w:r>
      </w:hyperlink>
    </w:p>
    <w:p w14:paraId="5F5585C7" w14:textId="77D29BF9"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Hodges, H., Fealko, C., &amp; Soares, N. (2020). Autism spectrum disorder: Definition, epidemiology, causes, and clinical evaluation. </w:t>
      </w:r>
      <w:r w:rsidRPr="00526A99">
        <w:rPr>
          <w:rFonts w:ascii="Times New Roman" w:hAnsi="Times New Roman" w:cs="Times New Roman"/>
          <w:i/>
          <w:iCs/>
          <w:kern w:val="0"/>
          <w:sz w:val="24"/>
          <w:szCs w:val="24"/>
        </w:rPr>
        <w:t>Translational Pediatrics</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9</w:t>
      </w:r>
      <w:r w:rsidRPr="00526A99">
        <w:rPr>
          <w:rFonts w:ascii="Times New Roman" w:hAnsi="Times New Roman" w:cs="Times New Roman"/>
          <w:kern w:val="0"/>
          <w:sz w:val="24"/>
          <w:szCs w:val="24"/>
        </w:rPr>
        <w:t xml:space="preserve">(1), S55–S65. </w:t>
      </w:r>
      <w:hyperlink r:id="rId15" w:history="1">
        <w:r w:rsidRPr="00526A99">
          <w:rPr>
            <w:rStyle w:val="Hyperlink"/>
            <w:rFonts w:ascii="Times New Roman" w:hAnsi="Times New Roman" w:cs="Times New Roman"/>
            <w:kern w:val="0"/>
            <w:sz w:val="24"/>
            <w:szCs w:val="24"/>
          </w:rPr>
          <w:t>https://doi.org/10.21037/tp.2019.09.09</w:t>
        </w:r>
      </w:hyperlink>
    </w:p>
    <w:p w14:paraId="6EFA08BE" w14:textId="4A384E5E"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Kaland, N., Moller-Nielsen, A., Callesen, K., Mortensen, E. L., Gottlieb, D., &amp; Smith, L. (2002). A new `advanced’ test of theory of mind: evidence from children and adolescents with Asperger syndrome. </w:t>
      </w:r>
      <w:r w:rsidRPr="00526A99">
        <w:rPr>
          <w:rFonts w:ascii="Times New Roman" w:hAnsi="Times New Roman" w:cs="Times New Roman"/>
          <w:i/>
          <w:iCs/>
          <w:kern w:val="0"/>
          <w:sz w:val="24"/>
          <w:szCs w:val="24"/>
        </w:rPr>
        <w:t>Journal of Child Psychology and Psychiatry</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43</w:t>
      </w:r>
      <w:r w:rsidRPr="00526A99">
        <w:rPr>
          <w:rFonts w:ascii="Times New Roman" w:hAnsi="Times New Roman" w:cs="Times New Roman"/>
          <w:kern w:val="0"/>
          <w:sz w:val="24"/>
          <w:szCs w:val="24"/>
        </w:rPr>
        <w:t xml:space="preserve">(4), 517–528. </w:t>
      </w:r>
      <w:hyperlink r:id="rId16" w:history="1">
        <w:r w:rsidRPr="00526A99">
          <w:rPr>
            <w:rStyle w:val="Hyperlink"/>
            <w:rFonts w:ascii="Times New Roman" w:hAnsi="Times New Roman" w:cs="Times New Roman"/>
            <w:kern w:val="0"/>
            <w:sz w:val="24"/>
            <w:szCs w:val="24"/>
          </w:rPr>
          <w:t>https://doi.org/10.1111/1469-7610.00042</w:t>
        </w:r>
      </w:hyperlink>
    </w:p>
    <w:p w14:paraId="092E5EFB" w14:textId="77777777"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Leslie, A. M., Friedman, O., &amp; German, T. P. (2004). Core mechanisms in “theory of mind.” </w:t>
      </w:r>
      <w:r w:rsidRPr="00526A99">
        <w:rPr>
          <w:rFonts w:ascii="Times New Roman" w:hAnsi="Times New Roman" w:cs="Times New Roman"/>
          <w:i/>
          <w:iCs/>
          <w:kern w:val="0"/>
          <w:sz w:val="24"/>
          <w:szCs w:val="24"/>
        </w:rPr>
        <w:t>Trends in Cognitive Sciences</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8</w:t>
      </w:r>
      <w:r w:rsidRPr="00526A99">
        <w:rPr>
          <w:rFonts w:ascii="Times New Roman" w:hAnsi="Times New Roman" w:cs="Times New Roman"/>
          <w:kern w:val="0"/>
          <w:sz w:val="24"/>
          <w:szCs w:val="24"/>
        </w:rPr>
        <w:t xml:space="preserve">(12), 528–533. </w:t>
      </w:r>
      <w:hyperlink r:id="rId17" w:history="1">
        <w:r w:rsidRPr="00526A99">
          <w:rPr>
            <w:rFonts w:ascii="Times New Roman" w:hAnsi="Times New Roman" w:cs="Times New Roman"/>
            <w:kern w:val="0"/>
            <w:sz w:val="24"/>
            <w:szCs w:val="24"/>
          </w:rPr>
          <w:t>https://doi.org/10.1016/j.tics.2004.10.001</w:t>
        </w:r>
      </w:hyperlink>
    </w:p>
    <w:p w14:paraId="52FE83B2" w14:textId="7C79DB11"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Lord, C., Elsabbagh, M., Baird, G., &amp; Veenstra-Vanderweele, J. (2018). Autism Spectrum Disorder. </w:t>
      </w:r>
      <w:r w:rsidRPr="00526A99">
        <w:rPr>
          <w:rFonts w:ascii="Times New Roman" w:hAnsi="Times New Roman" w:cs="Times New Roman"/>
          <w:i/>
          <w:iCs/>
          <w:kern w:val="0"/>
          <w:sz w:val="24"/>
          <w:szCs w:val="24"/>
        </w:rPr>
        <w:t>The Lancet</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392</w:t>
      </w:r>
      <w:r w:rsidRPr="00526A99">
        <w:rPr>
          <w:rFonts w:ascii="Times New Roman" w:hAnsi="Times New Roman" w:cs="Times New Roman"/>
          <w:kern w:val="0"/>
          <w:sz w:val="24"/>
          <w:szCs w:val="24"/>
        </w:rPr>
        <w:t xml:space="preserve">(10146), 508–520. </w:t>
      </w:r>
      <w:hyperlink r:id="rId18" w:history="1">
        <w:r w:rsidRPr="00526A99">
          <w:rPr>
            <w:rStyle w:val="Hyperlink"/>
            <w:rFonts w:ascii="Times New Roman" w:hAnsi="Times New Roman" w:cs="Times New Roman"/>
            <w:kern w:val="0"/>
            <w:sz w:val="24"/>
            <w:szCs w:val="24"/>
          </w:rPr>
          <w:t>https://doi.org/10.1016/s0140-6736(18)31129-2</w:t>
        </w:r>
      </w:hyperlink>
    </w:p>
    <w:p w14:paraId="090F2C91" w14:textId="4A9E5739"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Mehlmann-Wicks, J. (2020, September 7). </w:t>
      </w:r>
      <w:r w:rsidRPr="00526A99">
        <w:rPr>
          <w:rFonts w:ascii="Times New Roman" w:hAnsi="Times New Roman" w:cs="Times New Roman"/>
          <w:i/>
          <w:iCs/>
          <w:kern w:val="0"/>
          <w:sz w:val="24"/>
          <w:szCs w:val="24"/>
        </w:rPr>
        <w:t>Autism Spectrum Disorder</w:t>
      </w:r>
      <w:r w:rsidRPr="00526A99">
        <w:rPr>
          <w:rFonts w:ascii="Times New Roman" w:hAnsi="Times New Roman" w:cs="Times New Roman"/>
          <w:kern w:val="0"/>
          <w:sz w:val="24"/>
          <w:szCs w:val="24"/>
        </w:rPr>
        <w:t xml:space="preserve">. The British Medical Association. </w:t>
      </w:r>
      <w:hyperlink r:id="rId19" w:history="1">
        <w:r w:rsidRPr="00526A99">
          <w:rPr>
            <w:rStyle w:val="Hyperlink"/>
            <w:rFonts w:ascii="Times New Roman" w:hAnsi="Times New Roman" w:cs="Times New Roman"/>
            <w:kern w:val="0"/>
            <w:sz w:val="24"/>
            <w:szCs w:val="24"/>
          </w:rPr>
          <w:t>https://www.bma.org.uk/what-we-do/population-health/improving-the-health-of-specific-groups/autism-spectrum-disorder</w:t>
        </w:r>
      </w:hyperlink>
    </w:p>
    <w:p w14:paraId="262D758B" w14:textId="18984F63"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National Institute of Mental Health. (2018). </w:t>
      </w:r>
      <w:r w:rsidRPr="00526A99">
        <w:rPr>
          <w:rFonts w:ascii="Times New Roman" w:hAnsi="Times New Roman" w:cs="Times New Roman"/>
          <w:i/>
          <w:iCs/>
          <w:kern w:val="0"/>
          <w:sz w:val="24"/>
          <w:szCs w:val="24"/>
        </w:rPr>
        <w:t>NIMH» autism spectrum disorder</w:t>
      </w:r>
      <w:r w:rsidRPr="00526A99">
        <w:rPr>
          <w:rFonts w:ascii="Times New Roman" w:hAnsi="Times New Roman" w:cs="Times New Roman"/>
          <w:kern w:val="0"/>
          <w:sz w:val="24"/>
          <w:szCs w:val="24"/>
        </w:rPr>
        <w:t xml:space="preserve">. </w:t>
      </w:r>
      <w:r w:rsidRPr="00526A99">
        <w:rPr>
          <w:rFonts w:ascii="Times New Roman" w:hAnsi="Times New Roman" w:cs="Times New Roman"/>
          <w:kern w:val="0"/>
          <w:sz w:val="24"/>
          <w:szCs w:val="24"/>
        </w:rPr>
        <w:lastRenderedPageBreak/>
        <w:t xml:space="preserve">Www.nimh.nih.gov. </w:t>
      </w:r>
      <w:hyperlink r:id="rId20" w:history="1">
        <w:r w:rsidRPr="00526A99">
          <w:rPr>
            <w:rStyle w:val="Hyperlink"/>
            <w:rFonts w:ascii="Times New Roman" w:hAnsi="Times New Roman" w:cs="Times New Roman"/>
            <w:kern w:val="0"/>
            <w:sz w:val="24"/>
            <w:szCs w:val="24"/>
          </w:rPr>
          <w:t>https://www.nimh.nih.gov/health/publications/autism-spectrum-disorder</w:t>
        </w:r>
      </w:hyperlink>
    </w:p>
    <w:p w14:paraId="3903182F" w14:textId="6E406C06"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Perner, J., Frith, U., Leslie, A. M., &amp; Leekam, S. R. (1989). Exploration of the Autistic Child’s Theory of Mind: Knowledge, Belief, and Communication. </w:t>
      </w:r>
      <w:r w:rsidRPr="00526A99">
        <w:rPr>
          <w:rFonts w:ascii="Times New Roman" w:hAnsi="Times New Roman" w:cs="Times New Roman"/>
          <w:i/>
          <w:iCs/>
          <w:kern w:val="0"/>
          <w:sz w:val="24"/>
          <w:szCs w:val="24"/>
        </w:rPr>
        <w:t>Child Development</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60</w:t>
      </w:r>
      <w:r w:rsidRPr="00526A99">
        <w:rPr>
          <w:rFonts w:ascii="Times New Roman" w:hAnsi="Times New Roman" w:cs="Times New Roman"/>
          <w:kern w:val="0"/>
          <w:sz w:val="24"/>
          <w:szCs w:val="24"/>
        </w:rPr>
        <w:t xml:space="preserve">(3), 689. </w:t>
      </w:r>
      <w:hyperlink r:id="rId21" w:history="1">
        <w:r w:rsidRPr="00526A99">
          <w:rPr>
            <w:rStyle w:val="Hyperlink"/>
            <w:rFonts w:ascii="Times New Roman" w:hAnsi="Times New Roman" w:cs="Times New Roman"/>
            <w:kern w:val="0"/>
            <w:sz w:val="24"/>
            <w:szCs w:val="24"/>
          </w:rPr>
          <w:t>https://doi.org/10.2307/1130734</w:t>
        </w:r>
      </w:hyperlink>
    </w:p>
    <w:p w14:paraId="46C38FE0" w14:textId="7242BB7B"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Poulin-Dubois, D., Azar, N., Elkaim, B., &amp; Burnside, K. (2020). Testing the stability of theory of mind: A longitudinal approach. </w:t>
      </w:r>
      <w:r w:rsidRPr="00526A99">
        <w:rPr>
          <w:rFonts w:ascii="Times New Roman" w:hAnsi="Times New Roman" w:cs="Times New Roman"/>
          <w:i/>
          <w:iCs/>
          <w:kern w:val="0"/>
          <w:sz w:val="24"/>
          <w:szCs w:val="24"/>
        </w:rPr>
        <w:t>PLOS ONE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15</w:t>
      </w:r>
      <w:r w:rsidRPr="00526A99">
        <w:rPr>
          <w:rFonts w:ascii="Times New Roman" w:hAnsi="Times New Roman" w:cs="Times New Roman"/>
          <w:kern w:val="0"/>
          <w:sz w:val="24"/>
          <w:szCs w:val="24"/>
        </w:rPr>
        <w:t xml:space="preserve">(11), e0241721. </w:t>
      </w:r>
      <w:hyperlink r:id="rId22" w:history="1">
        <w:r w:rsidRPr="00526A99">
          <w:rPr>
            <w:rStyle w:val="Hyperlink"/>
            <w:rFonts w:ascii="Times New Roman" w:hAnsi="Times New Roman" w:cs="Times New Roman"/>
            <w:kern w:val="0"/>
            <w:sz w:val="24"/>
            <w:szCs w:val="24"/>
          </w:rPr>
          <w:t>https://doi.org/10.1371/journal.pone.0241721</w:t>
        </w:r>
      </w:hyperlink>
    </w:p>
    <w:p w14:paraId="5773652E" w14:textId="3F54A0DA"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Senju, A. (2011). Spontaneous theory of mind and its absence in autism spectrum disorders. </w:t>
      </w:r>
      <w:r w:rsidRPr="00526A99">
        <w:rPr>
          <w:rFonts w:ascii="Times New Roman" w:hAnsi="Times New Roman" w:cs="Times New Roman"/>
          <w:i/>
          <w:iCs/>
          <w:kern w:val="0"/>
          <w:sz w:val="24"/>
          <w:szCs w:val="24"/>
        </w:rPr>
        <w:t>The Neuroscientist</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18</w:t>
      </w:r>
      <w:r w:rsidRPr="00526A99">
        <w:rPr>
          <w:rFonts w:ascii="Times New Roman" w:hAnsi="Times New Roman" w:cs="Times New Roman"/>
          <w:kern w:val="0"/>
          <w:sz w:val="24"/>
          <w:szCs w:val="24"/>
        </w:rPr>
        <w:t xml:space="preserve">(2), 108–113. </w:t>
      </w:r>
      <w:hyperlink r:id="rId23" w:history="1">
        <w:r w:rsidRPr="00526A99">
          <w:rPr>
            <w:rStyle w:val="Hyperlink"/>
            <w:rFonts w:ascii="Times New Roman" w:hAnsi="Times New Roman" w:cs="Times New Roman"/>
            <w:kern w:val="0"/>
            <w:sz w:val="24"/>
            <w:szCs w:val="24"/>
          </w:rPr>
          <w:t>https://doi.org/10.1177/1073858410397208</w:t>
        </w:r>
      </w:hyperlink>
    </w:p>
    <w:p w14:paraId="00FD89A1" w14:textId="18CD320C"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Tager-Flusberg, H. (2007). Evaluating the Theory-of-Mind Hypothesis of Autism. </w:t>
      </w:r>
      <w:r w:rsidRPr="00526A99">
        <w:rPr>
          <w:rFonts w:ascii="Times New Roman" w:hAnsi="Times New Roman" w:cs="Times New Roman"/>
          <w:i/>
          <w:iCs/>
          <w:kern w:val="0"/>
          <w:sz w:val="24"/>
          <w:szCs w:val="24"/>
        </w:rPr>
        <w:t>Current Directions in Psychological Science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16</w:t>
      </w:r>
      <w:r w:rsidRPr="00526A99">
        <w:rPr>
          <w:rFonts w:ascii="Times New Roman" w:hAnsi="Times New Roman" w:cs="Times New Roman"/>
          <w:kern w:val="0"/>
          <w:sz w:val="24"/>
          <w:szCs w:val="24"/>
        </w:rPr>
        <w:t xml:space="preserve">(6), 311–315. </w:t>
      </w:r>
      <w:hyperlink r:id="rId24" w:history="1">
        <w:r w:rsidRPr="00526A99">
          <w:rPr>
            <w:rStyle w:val="Hyperlink"/>
            <w:rFonts w:ascii="Times New Roman" w:hAnsi="Times New Roman" w:cs="Times New Roman"/>
            <w:kern w:val="0"/>
            <w:sz w:val="24"/>
            <w:szCs w:val="24"/>
          </w:rPr>
          <w:t>https://doi.org/10.1111/j.1467-8721.2007.00527.x</w:t>
        </w:r>
      </w:hyperlink>
    </w:p>
    <w:p w14:paraId="199598E4" w14:textId="31ED25FA"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Tan, D. W., Maybery, M. T., Clarke, M. W., Di Lorenzo, R., Evans, M. O., Mancinone, M., Panos, C., &amp; Whitehouse, A. J. O. (2018). No relationship between autistic traits and salivary testosterone concentrations in men from the general population. </w:t>
      </w:r>
      <w:r w:rsidRPr="00526A99">
        <w:rPr>
          <w:rFonts w:ascii="Times New Roman" w:hAnsi="Times New Roman" w:cs="Times New Roman"/>
          <w:i/>
          <w:iCs/>
          <w:kern w:val="0"/>
          <w:sz w:val="24"/>
          <w:szCs w:val="24"/>
        </w:rPr>
        <w:t>PLOS ONE</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13</w:t>
      </w:r>
      <w:r w:rsidRPr="00526A99">
        <w:rPr>
          <w:rFonts w:ascii="Times New Roman" w:hAnsi="Times New Roman" w:cs="Times New Roman"/>
          <w:kern w:val="0"/>
          <w:sz w:val="24"/>
          <w:szCs w:val="24"/>
        </w:rPr>
        <w:t xml:space="preserve">(6), e0198779. </w:t>
      </w:r>
      <w:hyperlink r:id="rId25" w:history="1">
        <w:r w:rsidRPr="00526A99">
          <w:rPr>
            <w:rStyle w:val="Hyperlink"/>
            <w:rFonts w:ascii="Times New Roman" w:hAnsi="Times New Roman" w:cs="Times New Roman"/>
            <w:kern w:val="0"/>
            <w:sz w:val="24"/>
            <w:szCs w:val="24"/>
          </w:rPr>
          <w:t>https://doi.org/10.1371/journal.pone.0198779</w:t>
        </w:r>
      </w:hyperlink>
    </w:p>
    <w:p w14:paraId="1B172D89" w14:textId="4045BEBF" w:rsidR="00465891" w:rsidRPr="00526A99" w:rsidRDefault="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Tauzin, T., &amp; Gergely, G. (2018). Communicative mind-reading in preverbal infants. </w:t>
      </w:r>
      <w:r w:rsidRPr="00526A99">
        <w:rPr>
          <w:rFonts w:ascii="Times New Roman" w:hAnsi="Times New Roman" w:cs="Times New Roman"/>
          <w:i/>
          <w:iCs/>
          <w:kern w:val="0"/>
          <w:sz w:val="24"/>
          <w:szCs w:val="24"/>
        </w:rPr>
        <w:t>Scientific Reports</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8</w:t>
      </w:r>
      <w:r w:rsidRPr="00526A99">
        <w:rPr>
          <w:rFonts w:ascii="Times New Roman" w:hAnsi="Times New Roman" w:cs="Times New Roman"/>
          <w:kern w:val="0"/>
          <w:sz w:val="24"/>
          <w:szCs w:val="24"/>
        </w:rPr>
        <w:t xml:space="preserve">(1). </w:t>
      </w:r>
      <w:hyperlink r:id="rId26" w:history="1">
        <w:r w:rsidRPr="00526A99">
          <w:rPr>
            <w:rStyle w:val="Hyperlink"/>
            <w:rFonts w:ascii="Times New Roman" w:hAnsi="Times New Roman" w:cs="Times New Roman"/>
            <w:kern w:val="0"/>
            <w:sz w:val="24"/>
            <w:szCs w:val="24"/>
          </w:rPr>
          <w:t>https://doi.org/10.1038/s41598-018-27804-4</w:t>
        </w:r>
      </w:hyperlink>
    </w:p>
    <w:p w14:paraId="7012B1E0" w14:textId="572777C2" w:rsidR="003E31AD" w:rsidRPr="00465891" w:rsidRDefault="00465891" w:rsidP="00465891">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526A99">
        <w:rPr>
          <w:rFonts w:ascii="Times New Roman" w:hAnsi="Times New Roman" w:cs="Times New Roman"/>
          <w:kern w:val="0"/>
          <w:sz w:val="24"/>
          <w:szCs w:val="24"/>
        </w:rPr>
        <w:t xml:space="preserve">Waytz, A., Gray, K., Epley, N., &amp; Wegner, D. M. (2010). Causes and consequences of mind perception. </w:t>
      </w:r>
      <w:r w:rsidRPr="00526A99">
        <w:rPr>
          <w:rFonts w:ascii="Times New Roman" w:hAnsi="Times New Roman" w:cs="Times New Roman"/>
          <w:i/>
          <w:iCs/>
          <w:kern w:val="0"/>
          <w:sz w:val="24"/>
          <w:szCs w:val="24"/>
        </w:rPr>
        <w:t>Trends in Cognitive Sciences</w:t>
      </w:r>
      <w:r w:rsidRPr="00526A99">
        <w:rPr>
          <w:rFonts w:ascii="Times New Roman" w:hAnsi="Times New Roman" w:cs="Times New Roman"/>
          <w:kern w:val="0"/>
          <w:sz w:val="24"/>
          <w:szCs w:val="24"/>
        </w:rPr>
        <w:t xml:space="preserve">, </w:t>
      </w:r>
      <w:r w:rsidRPr="00526A99">
        <w:rPr>
          <w:rFonts w:ascii="Times New Roman" w:hAnsi="Times New Roman" w:cs="Times New Roman"/>
          <w:i/>
          <w:iCs/>
          <w:kern w:val="0"/>
          <w:sz w:val="24"/>
          <w:szCs w:val="24"/>
        </w:rPr>
        <w:t>14</w:t>
      </w:r>
      <w:r w:rsidRPr="00526A99">
        <w:rPr>
          <w:rFonts w:ascii="Times New Roman" w:hAnsi="Times New Roman" w:cs="Times New Roman"/>
          <w:kern w:val="0"/>
          <w:sz w:val="24"/>
          <w:szCs w:val="24"/>
        </w:rPr>
        <w:t xml:space="preserve">(8), 383–388. </w:t>
      </w:r>
      <w:hyperlink r:id="rId27" w:history="1">
        <w:r w:rsidRPr="00526A99">
          <w:rPr>
            <w:rStyle w:val="Hyperlink"/>
            <w:rFonts w:ascii="Times New Roman" w:hAnsi="Times New Roman" w:cs="Times New Roman"/>
            <w:kern w:val="0"/>
            <w:sz w:val="24"/>
            <w:szCs w:val="24"/>
          </w:rPr>
          <w:t>https://doi.org/10.1016/j.tics.2010.05.006</w:t>
        </w:r>
      </w:hyperlink>
    </w:p>
    <w:sectPr w:rsidR="003E31AD" w:rsidRPr="004658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D3AF3" w14:textId="77777777" w:rsidR="00404A56" w:rsidRPr="00526A99" w:rsidRDefault="00404A56" w:rsidP="00BA0BFF">
      <w:pPr>
        <w:spacing w:after="0" w:line="240" w:lineRule="auto"/>
      </w:pPr>
      <w:r w:rsidRPr="00526A99">
        <w:separator/>
      </w:r>
    </w:p>
  </w:endnote>
  <w:endnote w:type="continuationSeparator" w:id="0">
    <w:p w14:paraId="7544C7A4" w14:textId="77777777" w:rsidR="00404A56" w:rsidRPr="00526A99" w:rsidRDefault="00404A56" w:rsidP="00BA0BFF">
      <w:pPr>
        <w:spacing w:after="0" w:line="240" w:lineRule="auto"/>
      </w:pPr>
      <w:r w:rsidRPr="00526A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9EFF9" w14:textId="77777777" w:rsidR="00404A56" w:rsidRPr="00526A99" w:rsidRDefault="00404A56" w:rsidP="00BA0BFF">
      <w:pPr>
        <w:spacing w:after="0" w:line="240" w:lineRule="auto"/>
      </w:pPr>
      <w:r w:rsidRPr="00526A99">
        <w:separator/>
      </w:r>
    </w:p>
  </w:footnote>
  <w:footnote w:type="continuationSeparator" w:id="0">
    <w:p w14:paraId="75FBD4A7" w14:textId="77777777" w:rsidR="00404A56" w:rsidRPr="00526A99" w:rsidRDefault="00404A56" w:rsidP="00BA0BFF">
      <w:pPr>
        <w:spacing w:after="0" w:line="240" w:lineRule="auto"/>
      </w:pPr>
      <w:r w:rsidRPr="00526A9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98"/>
    <w:rsid w:val="00033616"/>
    <w:rsid w:val="00041109"/>
    <w:rsid w:val="00066F1C"/>
    <w:rsid w:val="000A45D2"/>
    <w:rsid w:val="000D1832"/>
    <w:rsid w:val="001B2CB5"/>
    <w:rsid w:val="001D7DF0"/>
    <w:rsid w:val="0021432F"/>
    <w:rsid w:val="00282D7B"/>
    <w:rsid w:val="00296F1A"/>
    <w:rsid w:val="002A055C"/>
    <w:rsid w:val="002C7A7F"/>
    <w:rsid w:val="00304576"/>
    <w:rsid w:val="00306DFA"/>
    <w:rsid w:val="003168CC"/>
    <w:rsid w:val="00332D99"/>
    <w:rsid w:val="0036654D"/>
    <w:rsid w:val="003C15E2"/>
    <w:rsid w:val="003C1C51"/>
    <w:rsid w:val="003E0F87"/>
    <w:rsid w:val="003E31AD"/>
    <w:rsid w:val="00404A56"/>
    <w:rsid w:val="004119C6"/>
    <w:rsid w:val="00427B48"/>
    <w:rsid w:val="00465891"/>
    <w:rsid w:val="0047169E"/>
    <w:rsid w:val="004C2523"/>
    <w:rsid w:val="004D7B19"/>
    <w:rsid w:val="005129CB"/>
    <w:rsid w:val="00522F52"/>
    <w:rsid w:val="00526A99"/>
    <w:rsid w:val="005A543F"/>
    <w:rsid w:val="005B3398"/>
    <w:rsid w:val="00677DC4"/>
    <w:rsid w:val="0069434D"/>
    <w:rsid w:val="006D0961"/>
    <w:rsid w:val="00717A06"/>
    <w:rsid w:val="007366DD"/>
    <w:rsid w:val="007555FA"/>
    <w:rsid w:val="007576D3"/>
    <w:rsid w:val="00784554"/>
    <w:rsid w:val="007A67E3"/>
    <w:rsid w:val="007C420E"/>
    <w:rsid w:val="007C5948"/>
    <w:rsid w:val="007D5878"/>
    <w:rsid w:val="007D7EC4"/>
    <w:rsid w:val="007E780C"/>
    <w:rsid w:val="0081119B"/>
    <w:rsid w:val="00870BE6"/>
    <w:rsid w:val="008713B5"/>
    <w:rsid w:val="008730B9"/>
    <w:rsid w:val="00882864"/>
    <w:rsid w:val="0088514A"/>
    <w:rsid w:val="008D73F4"/>
    <w:rsid w:val="008E741A"/>
    <w:rsid w:val="008F4976"/>
    <w:rsid w:val="00901AA5"/>
    <w:rsid w:val="009054DA"/>
    <w:rsid w:val="00921535"/>
    <w:rsid w:val="00925DA9"/>
    <w:rsid w:val="0092610C"/>
    <w:rsid w:val="00927C4D"/>
    <w:rsid w:val="00942DF5"/>
    <w:rsid w:val="00954166"/>
    <w:rsid w:val="00973EED"/>
    <w:rsid w:val="00977217"/>
    <w:rsid w:val="00983BB0"/>
    <w:rsid w:val="009E24C5"/>
    <w:rsid w:val="00A614FE"/>
    <w:rsid w:val="00AD1F53"/>
    <w:rsid w:val="00B0706B"/>
    <w:rsid w:val="00B54676"/>
    <w:rsid w:val="00B64ACE"/>
    <w:rsid w:val="00B75535"/>
    <w:rsid w:val="00B8024F"/>
    <w:rsid w:val="00BA0BFF"/>
    <w:rsid w:val="00BB69F9"/>
    <w:rsid w:val="00BD75E4"/>
    <w:rsid w:val="00BE02C6"/>
    <w:rsid w:val="00BE6B47"/>
    <w:rsid w:val="00C110B2"/>
    <w:rsid w:val="00C25AC6"/>
    <w:rsid w:val="00C57BB6"/>
    <w:rsid w:val="00C771DF"/>
    <w:rsid w:val="00C77C5D"/>
    <w:rsid w:val="00CE301E"/>
    <w:rsid w:val="00CE736A"/>
    <w:rsid w:val="00D17CA0"/>
    <w:rsid w:val="00D42CAF"/>
    <w:rsid w:val="00D819F4"/>
    <w:rsid w:val="00DD0933"/>
    <w:rsid w:val="00E40640"/>
    <w:rsid w:val="00E53F77"/>
    <w:rsid w:val="00E564E2"/>
    <w:rsid w:val="00E711A0"/>
    <w:rsid w:val="00E80168"/>
    <w:rsid w:val="00F266E0"/>
    <w:rsid w:val="00F72A7C"/>
    <w:rsid w:val="00FA0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7539E"/>
  <w15:chartTrackingRefBased/>
  <w15:docId w15:val="{8C4E5B36-868E-464A-A5F2-A6FA43B72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143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B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BFF"/>
    <w:rPr>
      <w:lang w:val="en-GB"/>
    </w:rPr>
  </w:style>
  <w:style w:type="paragraph" w:styleId="Footer">
    <w:name w:val="footer"/>
    <w:basedOn w:val="Normal"/>
    <w:link w:val="FooterChar"/>
    <w:uiPriority w:val="99"/>
    <w:unhideWhenUsed/>
    <w:rsid w:val="00BA0B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BFF"/>
    <w:rPr>
      <w:lang w:val="en-GB"/>
    </w:rPr>
  </w:style>
  <w:style w:type="character" w:styleId="Emphasis">
    <w:name w:val="Emphasis"/>
    <w:basedOn w:val="DefaultParagraphFont"/>
    <w:uiPriority w:val="20"/>
    <w:qFormat/>
    <w:rsid w:val="001D7DF0"/>
    <w:rPr>
      <w:i/>
      <w:iCs/>
    </w:rPr>
  </w:style>
  <w:style w:type="character" w:styleId="Hyperlink">
    <w:name w:val="Hyperlink"/>
    <w:basedOn w:val="DefaultParagraphFont"/>
    <w:uiPriority w:val="99"/>
    <w:unhideWhenUsed/>
    <w:rsid w:val="00465891"/>
    <w:rPr>
      <w:color w:val="0563C1" w:themeColor="hyperlink"/>
      <w:u w:val="single"/>
    </w:rPr>
  </w:style>
  <w:style w:type="character" w:styleId="UnresolvedMention">
    <w:name w:val="Unresolved Mention"/>
    <w:basedOn w:val="DefaultParagraphFont"/>
    <w:uiPriority w:val="99"/>
    <w:semiHidden/>
    <w:unhideWhenUsed/>
    <w:rsid w:val="00465891"/>
    <w:rPr>
      <w:color w:val="605E5C"/>
      <w:shd w:val="clear" w:color="auto" w:fill="E1DFDD"/>
    </w:rPr>
  </w:style>
  <w:style w:type="character" w:customStyle="1" w:styleId="Heading1Char">
    <w:name w:val="Heading 1 Char"/>
    <w:basedOn w:val="DefaultParagraphFont"/>
    <w:link w:val="Heading1"/>
    <w:uiPriority w:val="9"/>
    <w:rsid w:val="0021432F"/>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035">
      <w:bodyDiv w:val="1"/>
      <w:marLeft w:val="0"/>
      <w:marRight w:val="0"/>
      <w:marTop w:val="0"/>
      <w:marBottom w:val="0"/>
      <w:divBdr>
        <w:top w:val="none" w:sz="0" w:space="0" w:color="auto"/>
        <w:left w:val="none" w:sz="0" w:space="0" w:color="auto"/>
        <w:bottom w:val="none" w:sz="0" w:space="0" w:color="auto"/>
        <w:right w:val="none" w:sz="0" w:space="0" w:color="auto"/>
      </w:divBdr>
    </w:div>
    <w:div w:id="34812528">
      <w:bodyDiv w:val="1"/>
      <w:marLeft w:val="0"/>
      <w:marRight w:val="0"/>
      <w:marTop w:val="0"/>
      <w:marBottom w:val="0"/>
      <w:divBdr>
        <w:top w:val="none" w:sz="0" w:space="0" w:color="auto"/>
        <w:left w:val="none" w:sz="0" w:space="0" w:color="auto"/>
        <w:bottom w:val="none" w:sz="0" w:space="0" w:color="auto"/>
        <w:right w:val="none" w:sz="0" w:space="0" w:color="auto"/>
      </w:divBdr>
    </w:div>
    <w:div w:id="49354045">
      <w:bodyDiv w:val="1"/>
      <w:marLeft w:val="0"/>
      <w:marRight w:val="0"/>
      <w:marTop w:val="0"/>
      <w:marBottom w:val="0"/>
      <w:divBdr>
        <w:top w:val="none" w:sz="0" w:space="0" w:color="auto"/>
        <w:left w:val="none" w:sz="0" w:space="0" w:color="auto"/>
        <w:bottom w:val="none" w:sz="0" w:space="0" w:color="auto"/>
        <w:right w:val="none" w:sz="0" w:space="0" w:color="auto"/>
      </w:divBdr>
    </w:div>
    <w:div w:id="68578632">
      <w:bodyDiv w:val="1"/>
      <w:marLeft w:val="0"/>
      <w:marRight w:val="0"/>
      <w:marTop w:val="0"/>
      <w:marBottom w:val="0"/>
      <w:divBdr>
        <w:top w:val="none" w:sz="0" w:space="0" w:color="auto"/>
        <w:left w:val="none" w:sz="0" w:space="0" w:color="auto"/>
        <w:bottom w:val="none" w:sz="0" w:space="0" w:color="auto"/>
        <w:right w:val="none" w:sz="0" w:space="0" w:color="auto"/>
      </w:divBdr>
    </w:div>
    <w:div w:id="111169180">
      <w:bodyDiv w:val="1"/>
      <w:marLeft w:val="0"/>
      <w:marRight w:val="0"/>
      <w:marTop w:val="0"/>
      <w:marBottom w:val="0"/>
      <w:divBdr>
        <w:top w:val="none" w:sz="0" w:space="0" w:color="auto"/>
        <w:left w:val="none" w:sz="0" w:space="0" w:color="auto"/>
        <w:bottom w:val="none" w:sz="0" w:space="0" w:color="auto"/>
        <w:right w:val="none" w:sz="0" w:space="0" w:color="auto"/>
      </w:divBdr>
    </w:div>
    <w:div w:id="196436660">
      <w:bodyDiv w:val="1"/>
      <w:marLeft w:val="0"/>
      <w:marRight w:val="0"/>
      <w:marTop w:val="0"/>
      <w:marBottom w:val="0"/>
      <w:divBdr>
        <w:top w:val="none" w:sz="0" w:space="0" w:color="auto"/>
        <w:left w:val="none" w:sz="0" w:space="0" w:color="auto"/>
        <w:bottom w:val="none" w:sz="0" w:space="0" w:color="auto"/>
        <w:right w:val="none" w:sz="0" w:space="0" w:color="auto"/>
      </w:divBdr>
    </w:div>
    <w:div w:id="204412462">
      <w:bodyDiv w:val="1"/>
      <w:marLeft w:val="0"/>
      <w:marRight w:val="0"/>
      <w:marTop w:val="0"/>
      <w:marBottom w:val="0"/>
      <w:divBdr>
        <w:top w:val="none" w:sz="0" w:space="0" w:color="auto"/>
        <w:left w:val="none" w:sz="0" w:space="0" w:color="auto"/>
        <w:bottom w:val="none" w:sz="0" w:space="0" w:color="auto"/>
        <w:right w:val="none" w:sz="0" w:space="0" w:color="auto"/>
      </w:divBdr>
    </w:div>
    <w:div w:id="287902478">
      <w:bodyDiv w:val="1"/>
      <w:marLeft w:val="0"/>
      <w:marRight w:val="0"/>
      <w:marTop w:val="0"/>
      <w:marBottom w:val="0"/>
      <w:divBdr>
        <w:top w:val="none" w:sz="0" w:space="0" w:color="auto"/>
        <w:left w:val="none" w:sz="0" w:space="0" w:color="auto"/>
        <w:bottom w:val="none" w:sz="0" w:space="0" w:color="auto"/>
        <w:right w:val="none" w:sz="0" w:space="0" w:color="auto"/>
      </w:divBdr>
    </w:div>
    <w:div w:id="291375338">
      <w:bodyDiv w:val="1"/>
      <w:marLeft w:val="0"/>
      <w:marRight w:val="0"/>
      <w:marTop w:val="0"/>
      <w:marBottom w:val="0"/>
      <w:divBdr>
        <w:top w:val="none" w:sz="0" w:space="0" w:color="auto"/>
        <w:left w:val="none" w:sz="0" w:space="0" w:color="auto"/>
        <w:bottom w:val="none" w:sz="0" w:space="0" w:color="auto"/>
        <w:right w:val="none" w:sz="0" w:space="0" w:color="auto"/>
      </w:divBdr>
    </w:div>
    <w:div w:id="309943278">
      <w:bodyDiv w:val="1"/>
      <w:marLeft w:val="0"/>
      <w:marRight w:val="0"/>
      <w:marTop w:val="0"/>
      <w:marBottom w:val="0"/>
      <w:divBdr>
        <w:top w:val="none" w:sz="0" w:space="0" w:color="auto"/>
        <w:left w:val="none" w:sz="0" w:space="0" w:color="auto"/>
        <w:bottom w:val="none" w:sz="0" w:space="0" w:color="auto"/>
        <w:right w:val="none" w:sz="0" w:space="0" w:color="auto"/>
      </w:divBdr>
    </w:div>
    <w:div w:id="319314806">
      <w:bodyDiv w:val="1"/>
      <w:marLeft w:val="0"/>
      <w:marRight w:val="0"/>
      <w:marTop w:val="0"/>
      <w:marBottom w:val="0"/>
      <w:divBdr>
        <w:top w:val="none" w:sz="0" w:space="0" w:color="auto"/>
        <w:left w:val="none" w:sz="0" w:space="0" w:color="auto"/>
        <w:bottom w:val="none" w:sz="0" w:space="0" w:color="auto"/>
        <w:right w:val="none" w:sz="0" w:space="0" w:color="auto"/>
      </w:divBdr>
    </w:div>
    <w:div w:id="320669084">
      <w:bodyDiv w:val="1"/>
      <w:marLeft w:val="0"/>
      <w:marRight w:val="0"/>
      <w:marTop w:val="0"/>
      <w:marBottom w:val="0"/>
      <w:divBdr>
        <w:top w:val="none" w:sz="0" w:space="0" w:color="auto"/>
        <w:left w:val="none" w:sz="0" w:space="0" w:color="auto"/>
        <w:bottom w:val="none" w:sz="0" w:space="0" w:color="auto"/>
        <w:right w:val="none" w:sz="0" w:space="0" w:color="auto"/>
      </w:divBdr>
    </w:div>
    <w:div w:id="326710347">
      <w:bodyDiv w:val="1"/>
      <w:marLeft w:val="0"/>
      <w:marRight w:val="0"/>
      <w:marTop w:val="0"/>
      <w:marBottom w:val="0"/>
      <w:divBdr>
        <w:top w:val="none" w:sz="0" w:space="0" w:color="auto"/>
        <w:left w:val="none" w:sz="0" w:space="0" w:color="auto"/>
        <w:bottom w:val="none" w:sz="0" w:space="0" w:color="auto"/>
        <w:right w:val="none" w:sz="0" w:space="0" w:color="auto"/>
      </w:divBdr>
    </w:div>
    <w:div w:id="345523962">
      <w:bodyDiv w:val="1"/>
      <w:marLeft w:val="0"/>
      <w:marRight w:val="0"/>
      <w:marTop w:val="0"/>
      <w:marBottom w:val="0"/>
      <w:divBdr>
        <w:top w:val="none" w:sz="0" w:space="0" w:color="auto"/>
        <w:left w:val="none" w:sz="0" w:space="0" w:color="auto"/>
        <w:bottom w:val="none" w:sz="0" w:space="0" w:color="auto"/>
        <w:right w:val="none" w:sz="0" w:space="0" w:color="auto"/>
      </w:divBdr>
    </w:div>
    <w:div w:id="360400050">
      <w:bodyDiv w:val="1"/>
      <w:marLeft w:val="0"/>
      <w:marRight w:val="0"/>
      <w:marTop w:val="0"/>
      <w:marBottom w:val="0"/>
      <w:divBdr>
        <w:top w:val="none" w:sz="0" w:space="0" w:color="auto"/>
        <w:left w:val="none" w:sz="0" w:space="0" w:color="auto"/>
        <w:bottom w:val="none" w:sz="0" w:space="0" w:color="auto"/>
        <w:right w:val="none" w:sz="0" w:space="0" w:color="auto"/>
      </w:divBdr>
    </w:div>
    <w:div w:id="463548215">
      <w:bodyDiv w:val="1"/>
      <w:marLeft w:val="0"/>
      <w:marRight w:val="0"/>
      <w:marTop w:val="0"/>
      <w:marBottom w:val="0"/>
      <w:divBdr>
        <w:top w:val="none" w:sz="0" w:space="0" w:color="auto"/>
        <w:left w:val="none" w:sz="0" w:space="0" w:color="auto"/>
        <w:bottom w:val="none" w:sz="0" w:space="0" w:color="auto"/>
        <w:right w:val="none" w:sz="0" w:space="0" w:color="auto"/>
      </w:divBdr>
    </w:div>
    <w:div w:id="487405217">
      <w:bodyDiv w:val="1"/>
      <w:marLeft w:val="0"/>
      <w:marRight w:val="0"/>
      <w:marTop w:val="0"/>
      <w:marBottom w:val="0"/>
      <w:divBdr>
        <w:top w:val="none" w:sz="0" w:space="0" w:color="auto"/>
        <w:left w:val="none" w:sz="0" w:space="0" w:color="auto"/>
        <w:bottom w:val="none" w:sz="0" w:space="0" w:color="auto"/>
        <w:right w:val="none" w:sz="0" w:space="0" w:color="auto"/>
      </w:divBdr>
    </w:div>
    <w:div w:id="528185955">
      <w:bodyDiv w:val="1"/>
      <w:marLeft w:val="0"/>
      <w:marRight w:val="0"/>
      <w:marTop w:val="0"/>
      <w:marBottom w:val="0"/>
      <w:divBdr>
        <w:top w:val="none" w:sz="0" w:space="0" w:color="auto"/>
        <w:left w:val="none" w:sz="0" w:space="0" w:color="auto"/>
        <w:bottom w:val="none" w:sz="0" w:space="0" w:color="auto"/>
        <w:right w:val="none" w:sz="0" w:space="0" w:color="auto"/>
      </w:divBdr>
    </w:div>
    <w:div w:id="578177981">
      <w:bodyDiv w:val="1"/>
      <w:marLeft w:val="0"/>
      <w:marRight w:val="0"/>
      <w:marTop w:val="0"/>
      <w:marBottom w:val="0"/>
      <w:divBdr>
        <w:top w:val="none" w:sz="0" w:space="0" w:color="auto"/>
        <w:left w:val="none" w:sz="0" w:space="0" w:color="auto"/>
        <w:bottom w:val="none" w:sz="0" w:space="0" w:color="auto"/>
        <w:right w:val="none" w:sz="0" w:space="0" w:color="auto"/>
      </w:divBdr>
    </w:div>
    <w:div w:id="579755820">
      <w:bodyDiv w:val="1"/>
      <w:marLeft w:val="0"/>
      <w:marRight w:val="0"/>
      <w:marTop w:val="0"/>
      <w:marBottom w:val="0"/>
      <w:divBdr>
        <w:top w:val="none" w:sz="0" w:space="0" w:color="auto"/>
        <w:left w:val="none" w:sz="0" w:space="0" w:color="auto"/>
        <w:bottom w:val="none" w:sz="0" w:space="0" w:color="auto"/>
        <w:right w:val="none" w:sz="0" w:space="0" w:color="auto"/>
      </w:divBdr>
    </w:div>
    <w:div w:id="672418697">
      <w:bodyDiv w:val="1"/>
      <w:marLeft w:val="0"/>
      <w:marRight w:val="0"/>
      <w:marTop w:val="0"/>
      <w:marBottom w:val="0"/>
      <w:divBdr>
        <w:top w:val="none" w:sz="0" w:space="0" w:color="auto"/>
        <w:left w:val="none" w:sz="0" w:space="0" w:color="auto"/>
        <w:bottom w:val="none" w:sz="0" w:space="0" w:color="auto"/>
        <w:right w:val="none" w:sz="0" w:space="0" w:color="auto"/>
      </w:divBdr>
    </w:div>
    <w:div w:id="680425992">
      <w:bodyDiv w:val="1"/>
      <w:marLeft w:val="0"/>
      <w:marRight w:val="0"/>
      <w:marTop w:val="0"/>
      <w:marBottom w:val="0"/>
      <w:divBdr>
        <w:top w:val="none" w:sz="0" w:space="0" w:color="auto"/>
        <w:left w:val="none" w:sz="0" w:space="0" w:color="auto"/>
        <w:bottom w:val="none" w:sz="0" w:space="0" w:color="auto"/>
        <w:right w:val="none" w:sz="0" w:space="0" w:color="auto"/>
      </w:divBdr>
    </w:div>
    <w:div w:id="700084480">
      <w:bodyDiv w:val="1"/>
      <w:marLeft w:val="0"/>
      <w:marRight w:val="0"/>
      <w:marTop w:val="0"/>
      <w:marBottom w:val="0"/>
      <w:divBdr>
        <w:top w:val="none" w:sz="0" w:space="0" w:color="auto"/>
        <w:left w:val="none" w:sz="0" w:space="0" w:color="auto"/>
        <w:bottom w:val="none" w:sz="0" w:space="0" w:color="auto"/>
        <w:right w:val="none" w:sz="0" w:space="0" w:color="auto"/>
      </w:divBdr>
    </w:div>
    <w:div w:id="707148411">
      <w:bodyDiv w:val="1"/>
      <w:marLeft w:val="0"/>
      <w:marRight w:val="0"/>
      <w:marTop w:val="0"/>
      <w:marBottom w:val="0"/>
      <w:divBdr>
        <w:top w:val="none" w:sz="0" w:space="0" w:color="auto"/>
        <w:left w:val="none" w:sz="0" w:space="0" w:color="auto"/>
        <w:bottom w:val="none" w:sz="0" w:space="0" w:color="auto"/>
        <w:right w:val="none" w:sz="0" w:space="0" w:color="auto"/>
      </w:divBdr>
    </w:div>
    <w:div w:id="708265762">
      <w:bodyDiv w:val="1"/>
      <w:marLeft w:val="0"/>
      <w:marRight w:val="0"/>
      <w:marTop w:val="0"/>
      <w:marBottom w:val="0"/>
      <w:divBdr>
        <w:top w:val="none" w:sz="0" w:space="0" w:color="auto"/>
        <w:left w:val="none" w:sz="0" w:space="0" w:color="auto"/>
        <w:bottom w:val="none" w:sz="0" w:space="0" w:color="auto"/>
        <w:right w:val="none" w:sz="0" w:space="0" w:color="auto"/>
      </w:divBdr>
    </w:div>
    <w:div w:id="740905977">
      <w:bodyDiv w:val="1"/>
      <w:marLeft w:val="0"/>
      <w:marRight w:val="0"/>
      <w:marTop w:val="0"/>
      <w:marBottom w:val="0"/>
      <w:divBdr>
        <w:top w:val="none" w:sz="0" w:space="0" w:color="auto"/>
        <w:left w:val="none" w:sz="0" w:space="0" w:color="auto"/>
        <w:bottom w:val="none" w:sz="0" w:space="0" w:color="auto"/>
        <w:right w:val="none" w:sz="0" w:space="0" w:color="auto"/>
      </w:divBdr>
    </w:div>
    <w:div w:id="761413100">
      <w:bodyDiv w:val="1"/>
      <w:marLeft w:val="0"/>
      <w:marRight w:val="0"/>
      <w:marTop w:val="0"/>
      <w:marBottom w:val="0"/>
      <w:divBdr>
        <w:top w:val="none" w:sz="0" w:space="0" w:color="auto"/>
        <w:left w:val="none" w:sz="0" w:space="0" w:color="auto"/>
        <w:bottom w:val="none" w:sz="0" w:space="0" w:color="auto"/>
        <w:right w:val="none" w:sz="0" w:space="0" w:color="auto"/>
      </w:divBdr>
    </w:div>
    <w:div w:id="769354631">
      <w:bodyDiv w:val="1"/>
      <w:marLeft w:val="0"/>
      <w:marRight w:val="0"/>
      <w:marTop w:val="0"/>
      <w:marBottom w:val="0"/>
      <w:divBdr>
        <w:top w:val="none" w:sz="0" w:space="0" w:color="auto"/>
        <w:left w:val="none" w:sz="0" w:space="0" w:color="auto"/>
        <w:bottom w:val="none" w:sz="0" w:space="0" w:color="auto"/>
        <w:right w:val="none" w:sz="0" w:space="0" w:color="auto"/>
      </w:divBdr>
    </w:div>
    <w:div w:id="793669529">
      <w:bodyDiv w:val="1"/>
      <w:marLeft w:val="0"/>
      <w:marRight w:val="0"/>
      <w:marTop w:val="0"/>
      <w:marBottom w:val="0"/>
      <w:divBdr>
        <w:top w:val="none" w:sz="0" w:space="0" w:color="auto"/>
        <w:left w:val="none" w:sz="0" w:space="0" w:color="auto"/>
        <w:bottom w:val="none" w:sz="0" w:space="0" w:color="auto"/>
        <w:right w:val="none" w:sz="0" w:space="0" w:color="auto"/>
      </w:divBdr>
    </w:div>
    <w:div w:id="826439812">
      <w:bodyDiv w:val="1"/>
      <w:marLeft w:val="0"/>
      <w:marRight w:val="0"/>
      <w:marTop w:val="0"/>
      <w:marBottom w:val="0"/>
      <w:divBdr>
        <w:top w:val="none" w:sz="0" w:space="0" w:color="auto"/>
        <w:left w:val="none" w:sz="0" w:space="0" w:color="auto"/>
        <w:bottom w:val="none" w:sz="0" w:space="0" w:color="auto"/>
        <w:right w:val="none" w:sz="0" w:space="0" w:color="auto"/>
      </w:divBdr>
    </w:div>
    <w:div w:id="830416114">
      <w:bodyDiv w:val="1"/>
      <w:marLeft w:val="0"/>
      <w:marRight w:val="0"/>
      <w:marTop w:val="0"/>
      <w:marBottom w:val="0"/>
      <w:divBdr>
        <w:top w:val="none" w:sz="0" w:space="0" w:color="auto"/>
        <w:left w:val="none" w:sz="0" w:space="0" w:color="auto"/>
        <w:bottom w:val="none" w:sz="0" w:space="0" w:color="auto"/>
        <w:right w:val="none" w:sz="0" w:space="0" w:color="auto"/>
      </w:divBdr>
    </w:div>
    <w:div w:id="841436995">
      <w:bodyDiv w:val="1"/>
      <w:marLeft w:val="0"/>
      <w:marRight w:val="0"/>
      <w:marTop w:val="0"/>
      <w:marBottom w:val="0"/>
      <w:divBdr>
        <w:top w:val="none" w:sz="0" w:space="0" w:color="auto"/>
        <w:left w:val="none" w:sz="0" w:space="0" w:color="auto"/>
        <w:bottom w:val="none" w:sz="0" w:space="0" w:color="auto"/>
        <w:right w:val="none" w:sz="0" w:space="0" w:color="auto"/>
      </w:divBdr>
    </w:div>
    <w:div w:id="878392708">
      <w:bodyDiv w:val="1"/>
      <w:marLeft w:val="0"/>
      <w:marRight w:val="0"/>
      <w:marTop w:val="0"/>
      <w:marBottom w:val="0"/>
      <w:divBdr>
        <w:top w:val="none" w:sz="0" w:space="0" w:color="auto"/>
        <w:left w:val="none" w:sz="0" w:space="0" w:color="auto"/>
        <w:bottom w:val="none" w:sz="0" w:space="0" w:color="auto"/>
        <w:right w:val="none" w:sz="0" w:space="0" w:color="auto"/>
      </w:divBdr>
    </w:div>
    <w:div w:id="893126832">
      <w:bodyDiv w:val="1"/>
      <w:marLeft w:val="0"/>
      <w:marRight w:val="0"/>
      <w:marTop w:val="0"/>
      <w:marBottom w:val="0"/>
      <w:divBdr>
        <w:top w:val="none" w:sz="0" w:space="0" w:color="auto"/>
        <w:left w:val="none" w:sz="0" w:space="0" w:color="auto"/>
        <w:bottom w:val="none" w:sz="0" w:space="0" w:color="auto"/>
        <w:right w:val="none" w:sz="0" w:space="0" w:color="auto"/>
      </w:divBdr>
    </w:div>
    <w:div w:id="901326455">
      <w:bodyDiv w:val="1"/>
      <w:marLeft w:val="0"/>
      <w:marRight w:val="0"/>
      <w:marTop w:val="0"/>
      <w:marBottom w:val="0"/>
      <w:divBdr>
        <w:top w:val="none" w:sz="0" w:space="0" w:color="auto"/>
        <w:left w:val="none" w:sz="0" w:space="0" w:color="auto"/>
        <w:bottom w:val="none" w:sz="0" w:space="0" w:color="auto"/>
        <w:right w:val="none" w:sz="0" w:space="0" w:color="auto"/>
      </w:divBdr>
    </w:div>
    <w:div w:id="907305027">
      <w:bodyDiv w:val="1"/>
      <w:marLeft w:val="0"/>
      <w:marRight w:val="0"/>
      <w:marTop w:val="0"/>
      <w:marBottom w:val="0"/>
      <w:divBdr>
        <w:top w:val="none" w:sz="0" w:space="0" w:color="auto"/>
        <w:left w:val="none" w:sz="0" w:space="0" w:color="auto"/>
        <w:bottom w:val="none" w:sz="0" w:space="0" w:color="auto"/>
        <w:right w:val="none" w:sz="0" w:space="0" w:color="auto"/>
      </w:divBdr>
    </w:div>
    <w:div w:id="950360384">
      <w:bodyDiv w:val="1"/>
      <w:marLeft w:val="0"/>
      <w:marRight w:val="0"/>
      <w:marTop w:val="0"/>
      <w:marBottom w:val="0"/>
      <w:divBdr>
        <w:top w:val="none" w:sz="0" w:space="0" w:color="auto"/>
        <w:left w:val="none" w:sz="0" w:space="0" w:color="auto"/>
        <w:bottom w:val="none" w:sz="0" w:space="0" w:color="auto"/>
        <w:right w:val="none" w:sz="0" w:space="0" w:color="auto"/>
      </w:divBdr>
    </w:div>
    <w:div w:id="1016269706">
      <w:bodyDiv w:val="1"/>
      <w:marLeft w:val="0"/>
      <w:marRight w:val="0"/>
      <w:marTop w:val="0"/>
      <w:marBottom w:val="0"/>
      <w:divBdr>
        <w:top w:val="none" w:sz="0" w:space="0" w:color="auto"/>
        <w:left w:val="none" w:sz="0" w:space="0" w:color="auto"/>
        <w:bottom w:val="none" w:sz="0" w:space="0" w:color="auto"/>
        <w:right w:val="none" w:sz="0" w:space="0" w:color="auto"/>
      </w:divBdr>
    </w:div>
    <w:div w:id="1033772519">
      <w:bodyDiv w:val="1"/>
      <w:marLeft w:val="0"/>
      <w:marRight w:val="0"/>
      <w:marTop w:val="0"/>
      <w:marBottom w:val="0"/>
      <w:divBdr>
        <w:top w:val="none" w:sz="0" w:space="0" w:color="auto"/>
        <w:left w:val="none" w:sz="0" w:space="0" w:color="auto"/>
        <w:bottom w:val="none" w:sz="0" w:space="0" w:color="auto"/>
        <w:right w:val="none" w:sz="0" w:space="0" w:color="auto"/>
      </w:divBdr>
    </w:div>
    <w:div w:id="1058086947">
      <w:bodyDiv w:val="1"/>
      <w:marLeft w:val="0"/>
      <w:marRight w:val="0"/>
      <w:marTop w:val="0"/>
      <w:marBottom w:val="0"/>
      <w:divBdr>
        <w:top w:val="none" w:sz="0" w:space="0" w:color="auto"/>
        <w:left w:val="none" w:sz="0" w:space="0" w:color="auto"/>
        <w:bottom w:val="none" w:sz="0" w:space="0" w:color="auto"/>
        <w:right w:val="none" w:sz="0" w:space="0" w:color="auto"/>
      </w:divBdr>
    </w:div>
    <w:div w:id="1115370858">
      <w:bodyDiv w:val="1"/>
      <w:marLeft w:val="0"/>
      <w:marRight w:val="0"/>
      <w:marTop w:val="0"/>
      <w:marBottom w:val="0"/>
      <w:divBdr>
        <w:top w:val="none" w:sz="0" w:space="0" w:color="auto"/>
        <w:left w:val="none" w:sz="0" w:space="0" w:color="auto"/>
        <w:bottom w:val="none" w:sz="0" w:space="0" w:color="auto"/>
        <w:right w:val="none" w:sz="0" w:space="0" w:color="auto"/>
      </w:divBdr>
    </w:div>
    <w:div w:id="1123840091">
      <w:bodyDiv w:val="1"/>
      <w:marLeft w:val="0"/>
      <w:marRight w:val="0"/>
      <w:marTop w:val="0"/>
      <w:marBottom w:val="0"/>
      <w:divBdr>
        <w:top w:val="none" w:sz="0" w:space="0" w:color="auto"/>
        <w:left w:val="none" w:sz="0" w:space="0" w:color="auto"/>
        <w:bottom w:val="none" w:sz="0" w:space="0" w:color="auto"/>
        <w:right w:val="none" w:sz="0" w:space="0" w:color="auto"/>
      </w:divBdr>
    </w:div>
    <w:div w:id="1143742375">
      <w:bodyDiv w:val="1"/>
      <w:marLeft w:val="0"/>
      <w:marRight w:val="0"/>
      <w:marTop w:val="0"/>
      <w:marBottom w:val="0"/>
      <w:divBdr>
        <w:top w:val="none" w:sz="0" w:space="0" w:color="auto"/>
        <w:left w:val="none" w:sz="0" w:space="0" w:color="auto"/>
        <w:bottom w:val="none" w:sz="0" w:space="0" w:color="auto"/>
        <w:right w:val="none" w:sz="0" w:space="0" w:color="auto"/>
      </w:divBdr>
    </w:div>
    <w:div w:id="1179658102">
      <w:bodyDiv w:val="1"/>
      <w:marLeft w:val="0"/>
      <w:marRight w:val="0"/>
      <w:marTop w:val="0"/>
      <w:marBottom w:val="0"/>
      <w:divBdr>
        <w:top w:val="none" w:sz="0" w:space="0" w:color="auto"/>
        <w:left w:val="none" w:sz="0" w:space="0" w:color="auto"/>
        <w:bottom w:val="none" w:sz="0" w:space="0" w:color="auto"/>
        <w:right w:val="none" w:sz="0" w:space="0" w:color="auto"/>
      </w:divBdr>
    </w:div>
    <w:div w:id="1351487313">
      <w:bodyDiv w:val="1"/>
      <w:marLeft w:val="0"/>
      <w:marRight w:val="0"/>
      <w:marTop w:val="0"/>
      <w:marBottom w:val="0"/>
      <w:divBdr>
        <w:top w:val="none" w:sz="0" w:space="0" w:color="auto"/>
        <w:left w:val="none" w:sz="0" w:space="0" w:color="auto"/>
        <w:bottom w:val="none" w:sz="0" w:space="0" w:color="auto"/>
        <w:right w:val="none" w:sz="0" w:space="0" w:color="auto"/>
      </w:divBdr>
    </w:div>
    <w:div w:id="1412462956">
      <w:bodyDiv w:val="1"/>
      <w:marLeft w:val="0"/>
      <w:marRight w:val="0"/>
      <w:marTop w:val="0"/>
      <w:marBottom w:val="0"/>
      <w:divBdr>
        <w:top w:val="none" w:sz="0" w:space="0" w:color="auto"/>
        <w:left w:val="none" w:sz="0" w:space="0" w:color="auto"/>
        <w:bottom w:val="none" w:sz="0" w:space="0" w:color="auto"/>
        <w:right w:val="none" w:sz="0" w:space="0" w:color="auto"/>
      </w:divBdr>
    </w:div>
    <w:div w:id="1476484020">
      <w:bodyDiv w:val="1"/>
      <w:marLeft w:val="0"/>
      <w:marRight w:val="0"/>
      <w:marTop w:val="0"/>
      <w:marBottom w:val="0"/>
      <w:divBdr>
        <w:top w:val="none" w:sz="0" w:space="0" w:color="auto"/>
        <w:left w:val="none" w:sz="0" w:space="0" w:color="auto"/>
        <w:bottom w:val="none" w:sz="0" w:space="0" w:color="auto"/>
        <w:right w:val="none" w:sz="0" w:space="0" w:color="auto"/>
      </w:divBdr>
    </w:div>
    <w:div w:id="1527866902">
      <w:bodyDiv w:val="1"/>
      <w:marLeft w:val="0"/>
      <w:marRight w:val="0"/>
      <w:marTop w:val="0"/>
      <w:marBottom w:val="0"/>
      <w:divBdr>
        <w:top w:val="none" w:sz="0" w:space="0" w:color="auto"/>
        <w:left w:val="none" w:sz="0" w:space="0" w:color="auto"/>
        <w:bottom w:val="none" w:sz="0" w:space="0" w:color="auto"/>
        <w:right w:val="none" w:sz="0" w:space="0" w:color="auto"/>
      </w:divBdr>
    </w:div>
    <w:div w:id="1537767742">
      <w:bodyDiv w:val="1"/>
      <w:marLeft w:val="0"/>
      <w:marRight w:val="0"/>
      <w:marTop w:val="0"/>
      <w:marBottom w:val="0"/>
      <w:divBdr>
        <w:top w:val="none" w:sz="0" w:space="0" w:color="auto"/>
        <w:left w:val="none" w:sz="0" w:space="0" w:color="auto"/>
        <w:bottom w:val="none" w:sz="0" w:space="0" w:color="auto"/>
        <w:right w:val="none" w:sz="0" w:space="0" w:color="auto"/>
      </w:divBdr>
    </w:div>
    <w:div w:id="1599868322">
      <w:bodyDiv w:val="1"/>
      <w:marLeft w:val="0"/>
      <w:marRight w:val="0"/>
      <w:marTop w:val="0"/>
      <w:marBottom w:val="0"/>
      <w:divBdr>
        <w:top w:val="none" w:sz="0" w:space="0" w:color="auto"/>
        <w:left w:val="none" w:sz="0" w:space="0" w:color="auto"/>
        <w:bottom w:val="none" w:sz="0" w:space="0" w:color="auto"/>
        <w:right w:val="none" w:sz="0" w:space="0" w:color="auto"/>
      </w:divBdr>
    </w:div>
    <w:div w:id="1641378098">
      <w:bodyDiv w:val="1"/>
      <w:marLeft w:val="0"/>
      <w:marRight w:val="0"/>
      <w:marTop w:val="0"/>
      <w:marBottom w:val="0"/>
      <w:divBdr>
        <w:top w:val="none" w:sz="0" w:space="0" w:color="auto"/>
        <w:left w:val="none" w:sz="0" w:space="0" w:color="auto"/>
        <w:bottom w:val="none" w:sz="0" w:space="0" w:color="auto"/>
        <w:right w:val="none" w:sz="0" w:space="0" w:color="auto"/>
      </w:divBdr>
    </w:div>
    <w:div w:id="1688873724">
      <w:bodyDiv w:val="1"/>
      <w:marLeft w:val="0"/>
      <w:marRight w:val="0"/>
      <w:marTop w:val="0"/>
      <w:marBottom w:val="0"/>
      <w:divBdr>
        <w:top w:val="none" w:sz="0" w:space="0" w:color="auto"/>
        <w:left w:val="none" w:sz="0" w:space="0" w:color="auto"/>
        <w:bottom w:val="none" w:sz="0" w:space="0" w:color="auto"/>
        <w:right w:val="none" w:sz="0" w:space="0" w:color="auto"/>
      </w:divBdr>
    </w:div>
    <w:div w:id="1720548659">
      <w:bodyDiv w:val="1"/>
      <w:marLeft w:val="0"/>
      <w:marRight w:val="0"/>
      <w:marTop w:val="0"/>
      <w:marBottom w:val="0"/>
      <w:divBdr>
        <w:top w:val="none" w:sz="0" w:space="0" w:color="auto"/>
        <w:left w:val="none" w:sz="0" w:space="0" w:color="auto"/>
        <w:bottom w:val="none" w:sz="0" w:space="0" w:color="auto"/>
        <w:right w:val="none" w:sz="0" w:space="0" w:color="auto"/>
      </w:divBdr>
    </w:div>
    <w:div w:id="1722098751">
      <w:bodyDiv w:val="1"/>
      <w:marLeft w:val="0"/>
      <w:marRight w:val="0"/>
      <w:marTop w:val="0"/>
      <w:marBottom w:val="0"/>
      <w:divBdr>
        <w:top w:val="none" w:sz="0" w:space="0" w:color="auto"/>
        <w:left w:val="none" w:sz="0" w:space="0" w:color="auto"/>
        <w:bottom w:val="none" w:sz="0" w:space="0" w:color="auto"/>
        <w:right w:val="none" w:sz="0" w:space="0" w:color="auto"/>
      </w:divBdr>
    </w:div>
    <w:div w:id="1770194658">
      <w:bodyDiv w:val="1"/>
      <w:marLeft w:val="0"/>
      <w:marRight w:val="0"/>
      <w:marTop w:val="0"/>
      <w:marBottom w:val="0"/>
      <w:divBdr>
        <w:top w:val="none" w:sz="0" w:space="0" w:color="auto"/>
        <w:left w:val="none" w:sz="0" w:space="0" w:color="auto"/>
        <w:bottom w:val="none" w:sz="0" w:space="0" w:color="auto"/>
        <w:right w:val="none" w:sz="0" w:space="0" w:color="auto"/>
      </w:divBdr>
    </w:div>
    <w:div w:id="1787772190">
      <w:bodyDiv w:val="1"/>
      <w:marLeft w:val="0"/>
      <w:marRight w:val="0"/>
      <w:marTop w:val="0"/>
      <w:marBottom w:val="0"/>
      <w:divBdr>
        <w:top w:val="none" w:sz="0" w:space="0" w:color="auto"/>
        <w:left w:val="none" w:sz="0" w:space="0" w:color="auto"/>
        <w:bottom w:val="none" w:sz="0" w:space="0" w:color="auto"/>
        <w:right w:val="none" w:sz="0" w:space="0" w:color="auto"/>
      </w:divBdr>
    </w:div>
    <w:div w:id="1805345751">
      <w:bodyDiv w:val="1"/>
      <w:marLeft w:val="0"/>
      <w:marRight w:val="0"/>
      <w:marTop w:val="0"/>
      <w:marBottom w:val="0"/>
      <w:divBdr>
        <w:top w:val="none" w:sz="0" w:space="0" w:color="auto"/>
        <w:left w:val="none" w:sz="0" w:space="0" w:color="auto"/>
        <w:bottom w:val="none" w:sz="0" w:space="0" w:color="auto"/>
        <w:right w:val="none" w:sz="0" w:space="0" w:color="auto"/>
      </w:divBdr>
    </w:div>
    <w:div w:id="1977374229">
      <w:bodyDiv w:val="1"/>
      <w:marLeft w:val="0"/>
      <w:marRight w:val="0"/>
      <w:marTop w:val="0"/>
      <w:marBottom w:val="0"/>
      <w:divBdr>
        <w:top w:val="none" w:sz="0" w:space="0" w:color="auto"/>
        <w:left w:val="none" w:sz="0" w:space="0" w:color="auto"/>
        <w:bottom w:val="none" w:sz="0" w:space="0" w:color="auto"/>
        <w:right w:val="none" w:sz="0" w:space="0" w:color="auto"/>
      </w:divBdr>
    </w:div>
    <w:div w:id="2011252818">
      <w:bodyDiv w:val="1"/>
      <w:marLeft w:val="0"/>
      <w:marRight w:val="0"/>
      <w:marTop w:val="0"/>
      <w:marBottom w:val="0"/>
      <w:divBdr>
        <w:top w:val="none" w:sz="0" w:space="0" w:color="auto"/>
        <w:left w:val="none" w:sz="0" w:space="0" w:color="auto"/>
        <w:bottom w:val="none" w:sz="0" w:space="0" w:color="auto"/>
        <w:right w:val="none" w:sz="0" w:space="0" w:color="auto"/>
      </w:divBdr>
    </w:div>
    <w:div w:id="2112044916">
      <w:bodyDiv w:val="1"/>
      <w:marLeft w:val="0"/>
      <w:marRight w:val="0"/>
      <w:marTop w:val="0"/>
      <w:marBottom w:val="0"/>
      <w:divBdr>
        <w:top w:val="none" w:sz="0" w:space="0" w:color="auto"/>
        <w:left w:val="none" w:sz="0" w:space="0" w:color="auto"/>
        <w:bottom w:val="none" w:sz="0" w:space="0" w:color="auto"/>
        <w:right w:val="none" w:sz="0" w:space="0" w:color="auto"/>
      </w:divBdr>
    </w:div>
    <w:div w:id="212206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health.vic.gov.au/health/conditionsandtreatments/autism-spectrum-disorder-and-adults" TargetMode="External"/><Relationship Id="rId13" Type="http://schemas.openxmlformats.org/officeDocument/2006/relationships/hyperlink" Target="https://www.cdc.gov/ncbddd/autism/hcp-dsm.html" TargetMode="External"/><Relationship Id="rId18" Type="http://schemas.openxmlformats.org/officeDocument/2006/relationships/hyperlink" Target="https://doi.org/10.1016/s0140-6736(18)31129-2" TargetMode="External"/><Relationship Id="rId26" Type="http://schemas.openxmlformats.org/officeDocument/2006/relationships/hyperlink" Target="https://doi.org/10.1038/s41598-018-27804-4" TargetMode="External"/><Relationship Id="rId3" Type="http://schemas.openxmlformats.org/officeDocument/2006/relationships/webSettings" Target="webSettings.xml"/><Relationship Id="rId21" Type="http://schemas.openxmlformats.org/officeDocument/2006/relationships/hyperlink" Target="https://doi.org/10.2307/1130734" TargetMode="External"/><Relationship Id="rId7" Type="http://schemas.openxmlformats.org/officeDocument/2006/relationships/hyperlink" Target="https://www.spectrumnews.org/features/deep-dive/theory-of-mind-in-autism-a-research-field-reborn/" TargetMode="External"/><Relationship Id="rId12" Type="http://schemas.openxmlformats.org/officeDocument/2006/relationships/hyperlink" Target="https://www.cdc.gov/ncbddd/autism/signs.html" TargetMode="External"/><Relationship Id="rId17" Type="http://schemas.openxmlformats.org/officeDocument/2006/relationships/hyperlink" Target="https://doi.org/10.1016/j.tics.2004.10.001" TargetMode="External"/><Relationship Id="rId25" Type="http://schemas.openxmlformats.org/officeDocument/2006/relationships/hyperlink" Target="https://doi.org/10.1371/journal.pone.0198779" TargetMode="External"/><Relationship Id="rId2" Type="http://schemas.openxmlformats.org/officeDocument/2006/relationships/settings" Target="settings.xml"/><Relationship Id="rId16" Type="http://schemas.openxmlformats.org/officeDocument/2006/relationships/hyperlink" Target="https://doi.org/10.1111/1469-7610.00042" TargetMode="External"/><Relationship Id="rId20" Type="http://schemas.openxmlformats.org/officeDocument/2006/relationships/hyperlink" Target="https://www.nimh.nih.gov/health/publications/autism-spectrum-disorder"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02/jdn.10241" TargetMode="External"/><Relationship Id="rId11" Type="http://schemas.openxmlformats.org/officeDocument/2006/relationships/hyperlink" Target="https://doi.org/10.1002/wcs.1232" TargetMode="External"/><Relationship Id="rId24" Type="http://schemas.openxmlformats.org/officeDocument/2006/relationships/hyperlink" Target="https://doi.org/10.1111/j.1467-8721.2007.00527.x" TargetMode="External"/><Relationship Id="rId5" Type="http://schemas.openxmlformats.org/officeDocument/2006/relationships/endnotes" Target="endnotes.xml"/><Relationship Id="rId15" Type="http://schemas.openxmlformats.org/officeDocument/2006/relationships/hyperlink" Target="https://doi.org/10.21037/tp.2019.09.09" TargetMode="External"/><Relationship Id="rId23" Type="http://schemas.openxmlformats.org/officeDocument/2006/relationships/hyperlink" Target="https://doi.org/10.1177/1073858410397208" TargetMode="External"/><Relationship Id="rId28" Type="http://schemas.openxmlformats.org/officeDocument/2006/relationships/fontTable" Target="fontTable.xml"/><Relationship Id="rId10" Type="http://schemas.openxmlformats.org/officeDocument/2006/relationships/hyperlink" Target="https://doi.org/10.3389/fnhum.2013.00413" TargetMode="External"/><Relationship Id="rId19" Type="http://schemas.openxmlformats.org/officeDocument/2006/relationships/hyperlink" Target="https://www.bma.org.uk/what-we-do/population-health/improving-the-health-of-specific-groups/autism-spectrum-disorder" TargetMode="External"/><Relationship Id="rId4" Type="http://schemas.openxmlformats.org/officeDocument/2006/relationships/footnotes" Target="footnotes.xml"/><Relationship Id="rId9" Type="http://schemas.openxmlformats.org/officeDocument/2006/relationships/hyperlink" Target="https://doi.org/10.1111/j.1749-6632.2009.04467.x" TargetMode="External"/><Relationship Id="rId14" Type="http://schemas.openxmlformats.org/officeDocument/2006/relationships/hyperlink" Target="https://doi.org/10.4103/0256-4947.65261" TargetMode="External"/><Relationship Id="rId22" Type="http://schemas.openxmlformats.org/officeDocument/2006/relationships/hyperlink" Target="https://doi.org/10.1371/journal.pone.0241721" TargetMode="External"/><Relationship Id="rId27" Type="http://schemas.openxmlformats.org/officeDocument/2006/relationships/hyperlink" Target="https://doi.org/10.1016/j.tics.2010.05.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3321</Words>
  <Characters>18931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Niessa Azmir</dc:creator>
  <cp:keywords/>
  <dc:description/>
  <cp:lastModifiedBy>Niessa Azmir</cp:lastModifiedBy>
  <cp:revision>5</cp:revision>
  <dcterms:created xsi:type="dcterms:W3CDTF">2024-03-04T22:52:00Z</dcterms:created>
  <dcterms:modified xsi:type="dcterms:W3CDTF">2024-03-04T22:53:00Z</dcterms:modified>
</cp:coreProperties>
</file>