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0017967"/>
        <w:docPartObj>
          <w:docPartGallery w:val="Cover Pages"/>
          <w:docPartUnique/>
        </w:docPartObj>
      </w:sdtPr>
      <w:sdtEndPr>
        <w:rPr>
          <w:rFonts w:ascii="Arial" w:eastAsiaTheme="minorHAnsi" w:hAnsi="Arial" w:cs="Arial"/>
          <w:bCs/>
          <w:lang w:val="en-GB"/>
        </w:rPr>
      </w:sdtEndPr>
      <w:sdtContent>
        <w:p w14:paraId="7BC94A31" w14:textId="7E83F5BB" w:rsidR="00076203" w:rsidRDefault="00076203">
          <w:pPr>
            <w:pStyle w:val="NoSpacing"/>
          </w:pPr>
          <w:r>
            <w:rPr>
              <w:noProof/>
            </w:rPr>
            <mc:AlternateContent>
              <mc:Choice Requires="wpg">
                <w:drawing>
                  <wp:anchor distT="0" distB="0" distL="114300" distR="114300" simplePos="0" relativeHeight="251655680" behindDoc="1" locked="0" layoutInCell="1" allowOverlap="1" wp14:anchorId="743022D9" wp14:editId="75B5D22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07685789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29622394" name="Rectangle 142962239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363685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4BD428" w14:textId="77777777" w:rsidR="00076203" w:rsidRDefault="00076203">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75121718" name="Group 675121718"/>
                            <wpg:cNvGrpSpPr/>
                            <wpg:grpSpPr>
                              <a:xfrm>
                                <a:off x="76200" y="4210050"/>
                                <a:ext cx="2057400" cy="4910328"/>
                                <a:chOff x="80645" y="4211812"/>
                                <a:chExt cx="1306273" cy="3121026"/>
                              </a:xfrm>
                            </wpg:grpSpPr>
                            <wpg:grpSp>
                              <wpg:cNvPr id="1364360344" name="Group 1364360344"/>
                              <wpg:cNvGrpSpPr>
                                <a:grpSpLocks noChangeAspect="1"/>
                              </wpg:cNvGrpSpPr>
                              <wpg:grpSpPr>
                                <a:xfrm>
                                  <a:off x="141062" y="4211812"/>
                                  <a:ext cx="1047750" cy="3121026"/>
                                  <a:chOff x="141062" y="4211812"/>
                                  <a:chExt cx="1047750" cy="3121026"/>
                                </a:xfrm>
                              </wpg:grpSpPr>
                              <wps:wsp>
                                <wps:cNvPr id="118869865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117429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509597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557328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328426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5315110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008118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580198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52818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834136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67665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107461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28521382" name="Group 828521382"/>
                              <wpg:cNvGrpSpPr>
                                <a:grpSpLocks noChangeAspect="1"/>
                              </wpg:cNvGrpSpPr>
                              <wpg:grpSpPr>
                                <a:xfrm>
                                  <a:off x="80645" y="4826972"/>
                                  <a:ext cx="1306273" cy="2505863"/>
                                  <a:chOff x="80645" y="4649964"/>
                                  <a:chExt cx="874712" cy="1677988"/>
                                </a:xfrm>
                              </wpg:grpSpPr>
                              <wps:wsp>
                                <wps:cNvPr id="206698818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701764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181512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727628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1700623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341113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318471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6832032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238511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6471280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7153061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3022D9" id="Group 1" o:spid="_x0000_s1026" style="position:absolute;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">
                    <v:rect id="Rectangle 142962239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&#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4BD428" w14:textId="77777777" w:rsidR="00076203" w:rsidRDefault="00076203">
                                <w:pPr>
                                  <w:pStyle w:val="NoSpacing"/>
                                  <w:jc w:val="right"/>
                                  <w:rPr>
                                    <w:color w:val="FFFFFF" w:themeColor="background1"/>
                                    <w:sz w:val="28"/>
                                    <w:szCs w:val="28"/>
                                  </w:rPr>
                                </w:pPr>
                                <w:r>
                                  <w:rPr>
                                    <w:color w:val="FFFFFF" w:themeColor="background1"/>
                                    <w:sz w:val="28"/>
                                    <w:szCs w:val="28"/>
                                  </w:rPr>
                                  <w:t>[Date]</w:t>
                                </w:r>
                              </w:p>
                            </w:sdtContent>
                          </w:sdt>
                        </w:txbxContent>
                      </v:textbox>
                    </v:shape>
                    <v:group id="Group 67512171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">
                      <v:group id="Group 136436034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82852138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9776" behindDoc="0" locked="0" layoutInCell="1" allowOverlap="1" wp14:anchorId="5B4BC442" wp14:editId="04B50AB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5B6C4" w14:textId="00A28D5F" w:rsidR="00076203" w:rsidRPr="00A77D7B" w:rsidRDefault="00A77D7B">
                                <w:pPr>
                                  <w:pStyle w:val="NoSpacing"/>
                                  <w:rPr>
                                    <w:color w:val="4472C4" w:themeColor="accent1"/>
                                    <w:sz w:val="32"/>
                                    <w:szCs w:val="32"/>
                                  </w:rPr>
                                </w:pPr>
                                <w:sdt>
                                  <w:sdtPr>
                                    <w:rPr>
                                      <w:b/>
                                      <w:bCs/>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77D7B">
                                      <w:rPr>
                                        <w:b/>
                                        <w:bCs/>
                                        <w:sz w:val="32"/>
                                        <w:szCs w:val="32"/>
                                      </w:rPr>
                                      <w:t xml:space="preserve"> </w:t>
                                    </w:r>
                                    <w:proofErr w:type="spellStart"/>
                                    <w:r w:rsidRPr="00A77D7B">
                                      <w:rPr>
                                        <w:b/>
                                        <w:bCs/>
                                        <w:sz w:val="32"/>
                                        <w:szCs w:val="32"/>
                                      </w:rPr>
                                      <w:t>Balendran</w:t>
                                    </w:r>
                                    <w:proofErr w:type="spellEnd"/>
                                    <w:r w:rsidRPr="00A77D7B">
                                      <w:rPr>
                                        <w:b/>
                                        <w:bCs/>
                                        <w:sz w:val="32"/>
                                        <w:szCs w:val="32"/>
                                      </w:rPr>
                                      <w:t xml:space="preserve"> </w:t>
                                    </w:r>
                                    <w:proofErr w:type="spellStart"/>
                                    <w:r w:rsidRPr="00A77D7B">
                                      <w:rPr>
                                        <w:b/>
                                        <w:bCs/>
                                        <w:sz w:val="32"/>
                                        <w:szCs w:val="32"/>
                                      </w:rPr>
                                      <w:t>kandasamy</w:t>
                                    </w:r>
                                    <w:proofErr w:type="spellEnd"/>
                                  </w:sdtContent>
                                </w:sdt>
                              </w:p>
                              <w:p w14:paraId="33914CA1" w14:textId="28BEFD1E" w:rsidR="00076203" w:rsidRDefault="0007620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77D7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4BC442" id="_x0000_t202" coordsize="21600,21600" o:spt="202" path="m,l,21600r21600,l21600,xe">
                    <v:stroke joinstyle="miter"/>
                    <v:path gradientshapeok="t" o:connecttype="rect"/>
                  </v:shapetype>
                  <v:shape id="Text Box 2" o:spid="_x0000_s1055" type="#_x0000_t202" style="position:absolute;margin-left:0;margin-top:0;width:4in;height:28.8pt;z-index:25165977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D95B6C4" w14:textId="00A28D5F" w:rsidR="00076203" w:rsidRPr="00A77D7B" w:rsidRDefault="00A77D7B">
                          <w:pPr>
                            <w:pStyle w:val="NoSpacing"/>
                            <w:rPr>
                              <w:color w:val="4472C4" w:themeColor="accent1"/>
                              <w:sz w:val="32"/>
                              <w:szCs w:val="32"/>
                            </w:rPr>
                          </w:pPr>
                          <w:sdt>
                            <w:sdtPr>
                              <w:rPr>
                                <w:b/>
                                <w:bCs/>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77D7B">
                                <w:rPr>
                                  <w:b/>
                                  <w:bCs/>
                                  <w:sz w:val="32"/>
                                  <w:szCs w:val="32"/>
                                </w:rPr>
                                <w:t xml:space="preserve"> </w:t>
                              </w:r>
                              <w:proofErr w:type="spellStart"/>
                              <w:r w:rsidRPr="00A77D7B">
                                <w:rPr>
                                  <w:b/>
                                  <w:bCs/>
                                  <w:sz w:val="32"/>
                                  <w:szCs w:val="32"/>
                                </w:rPr>
                                <w:t>Balendran</w:t>
                              </w:r>
                              <w:proofErr w:type="spellEnd"/>
                              <w:r w:rsidRPr="00A77D7B">
                                <w:rPr>
                                  <w:b/>
                                  <w:bCs/>
                                  <w:sz w:val="32"/>
                                  <w:szCs w:val="32"/>
                                </w:rPr>
                                <w:t xml:space="preserve"> </w:t>
                              </w:r>
                              <w:proofErr w:type="spellStart"/>
                              <w:r w:rsidRPr="00A77D7B">
                                <w:rPr>
                                  <w:b/>
                                  <w:bCs/>
                                  <w:sz w:val="32"/>
                                  <w:szCs w:val="32"/>
                                </w:rPr>
                                <w:t>kandasamy</w:t>
                              </w:r>
                              <w:proofErr w:type="spellEnd"/>
                            </w:sdtContent>
                          </w:sdt>
                        </w:p>
                        <w:p w14:paraId="33914CA1" w14:textId="28BEFD1E" w:rsidR="00076203" w:rsidRDefault="0007620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77D7B">
                                <w:rPr>
                                  <w:caps/>
                                  <w:color w:val="595959" w:themeColor="text1" w:themeTint="A6"/>
                                  <w:sz w:val="20"/>
                                  <w:szCs w:val="20"/>
                                </w:rPr>
                                <w:t xml:space="preserve">     </w:t>
                              </w:r>
                            </w:sdtContent>
                          </w:sdt>
                        </w:p>
                      </w:txbxContent>
                    </v:textbox>
                    <w10:wrap anchorx="page" anchory="page"/>
                  </v:shape>
                </w:pict>
              </mc:Fallback>
            </mc:AlternateContent>
          </w:r>
        </w:p>
        <w:p w14:paraId="7092A79D" w14:textId="277714B3" w:rsidR="00076203" w:rsidRDefault="00544902">
          <w:pPr>
            <w:spacing w:line="259" w:lineRule="auto"/>
            <w:jc w:val="left"/>
            <w:rPr>
              <w:rFonts w:ascii="Arial" w:hAnsi="Arial" w:cs="Arial"/>
              <w:bCs/>
              <w:sz w:val="22"/>
              <w:szCs w:val="22"/>
            </w:rPr>
          </w:pPr>
          <w:r>
            <w:rPr>
              <w:noProof/>
            </w:rPr>
            <mc:AlternateContent>
              <mc:Choice Requires="wps">
                <w:drawing>
                  <wp:anchor distT="0" distB="0" distL="114300" distR="114300" simplePos="0" relativeHeight="251657728" behindDoc="0" locked="0" layoutInCell="1" allowOverlap="1" wp14:anchorId="306805AA" wp14:editId="35B86964">
                    <wp:simplePos x="0" y="0"/>
                    <wp:positionH relativeFrom="page">
                      <wp:posOffset>2165350</wp:posOffset>
                    </wp:positionH>
                    <wp:positionV relativeFrom="page">
                      <wp:posOffset>2863850</wp:posOffset>
                    </wp:positionV>
                    <wp:extent cx="5384800" cy="2381250"/>
                    <wp:effectExtent l="0" t="0" r="6350" b="0"/>
                    <wp:wrapNone/>
                    <wp:docPr id="1437039808" name="Text Box 3"/>
                    <wp:cNvGraphicFramePr/>
                    <a:graphic xmlns:a="http://schemas.openxmlformats.org/drawingml/2006/main">
                      <a:graphicData uri="http://schemas.microsoft.com/office/word/2010/wordprocessingShape">
                        <wps:wsp>
                          <wps:cNvSpPr txBox="1"/>
                          <wps:spPr>
                            <a:xfrm>
                              <a:off x="0" y="0"/>
                              <a:ext cx="5384800" cy="238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E84B5" w14:textId="2E359552" w:rsidR="00076203" w:rsidRPr="00D2025B" w:rsidRDefault="00076203" w:rsidP="00A77D7B">
                                <w:pPr>
                                  <w:pStyle w:val="NoSpacing"/>
                                  <w:spacing w:line="480" w:lineRule="auto"/>
                                  <w:rPr>
                                    <w:rFonts w:asciiTheme="majorHAnsi" w:eastAsiaTheme="majorEastAsia" w:hAnsiTheme="majorHAnsi" w:cstheme="majorBidi"/>
                                    <w:color w:val="262626" w:themeColor="text1" w:themeTint="D9"/>
                                    <w:sz w:val="72"/>
                                    <w:lang w:val="es-ES"/>
                                  </w:rPr>
                                </w:pPr>
                                <w:sdt>
                                  <w:sdtPr>
                                    <w:rPr>
                                      <w:rFonts w:ascii="Times New Roman" w:eastAsiaTheme="minorHAnsi" w:hAnsi="Times New Roman" w:cs="Times New Roman"/>
                                      <w:b/>
                                      <w:bCs/>
                                      <w:sz w:val="24"/>
                                      <w:szCs w:val="24"/>
                                      <w:lang w:val="es-ES"/>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2025B">
                                      <w:rPr>
                                        <w:rFonts w:ascii="Times New Roman" w:eastAsiaTheme="minorHAnsi" w:hAnsi="Times New Roman" w:cs="Times New Roman"/>
                                        <w:b/>
                                        <w:bCs/>
                                        <w:sz w:val="24"/>
                                        <w:szCs w:val="24"/>
                                        <w:lang w:val="es-ES"/>
                                      </w:rPr>
                                      <w:t xml:space="preserve">Module </w:t>
                                    </w:r>
                                    <w:proofErr w:type="spellStart"/>
                                    <w:r w:rsidRPr="00D2025B">
                                      <w:rPr>
                                        <w:rFonts w:ascii="Times New Roman" w:eastAsiaTheme="minorHAnsi" w:hAnsi="Times New Roman" w:cs="Times New Roman"/>
                                        <w:b/>
                                        <w:bCs/>
                                        <w:sz w:val="24"/>
                                        <w:szCs w:val="24"/>
                                        <w:lang w:val="es-ES"/>
                                      </w:rPr>
                                      <w:t>Code</w:t>
                                    </w:r>
                                    <w:proofErr w:type="spellEnd"/>
                                    <w:r w:rsidRPr="00D2025B">
                                      <w:rPr>
                                        <w:rFonts w:ascii="Times New Roman" w:eastAsiaTheme="minorHAnsi" w:hAnsi="Times New Roman" w:cs="Times New Roman"/>
                                        <w:b/>
                                        <w:bCs/>
                                        <w:sz w:val="24"/>
                                        <w:szCs w:val="24"/>
                                        <w:lang w:val="es-ES"/>
                                      </w:rPr>
                                      <w:t>: BMSW4004</w:t>
                                    </w:r>
                                    <w:r w:rsidR="00544902" w:rsidRPr="00D2025B">
                                      <w:rPr>
                                        <w:rFonts w:ascii="Times New Roman" w:eastAsiaTheme="minorHAnsi" w:hAnsi="Times New Roman" w:cs="Times New Roman"/>
                                        <w:b/>
                                        <w:bCs/>
                                        <w:sz w:val="24"/>
                                        <w:szCs w:val="24"/>
                                        <w:lang w:val="es-ES"/>
                                      </w:rPr>
                                      <w:t xml:space="preserve">                                         </w:t>
                                    </w:r>
                                    <w:r w:rsidR="00D2025B" w:rsidRPr="00D2025B">
                                      <w:rPr>
                                        <w:rFonts w:ascii="Times New Roman" w:eastAsiaTheme="minorHAnsi" w:hAnsi="Times New Roman" w:cs="Times New Roman"/>
                                        <w:b/>
                                        <w:bCs/>
                                        <w:sz w:val="24"/>
                                        <w:szCs w:val="24"/>
                                        <w:lang w:val="es-ES"/>
                                      </w:rPr>
                                      <w:t xml:space="preserve">                          </w:t>
                                    </w:r>
                                    <w:r w:rsidRPr="00D2025B">
                                      <w:rPr>
                                        <w:rFonts w:ascii="Times New Roman" w:eastAsiaTheme="minorHAnsi" w:hAnsi="Times New Roman" w:cs="Times New Roman"/>
                                        <w:b/>
                                        <w:bCs/>
                                        <w:sz w:val="24"/>
                                        <w:szCs w:val="24"/>
                                        <w:lang w:val="es-ES"/>
                                      </w:rPr>
                                      <w:t xml:space="preserve"> </w:t>
                                    </w:r>
                                    <w:r w:rsidR="00D2025B">
                                      <w:rPr>
                                        <w:rFonts w:ascii="Times New Roman" w:eastAsiaTheme="minorHAnsi" w:hAnsi="Times New Roman" w:cs="Times New Roman"/>
                                        <w:b/>
                                        <w:bCs/>
                                        <w:sz w:val="24"/>
                                        <w:szCs w:val="24"/>
                                        <w:lang w:val="es-ES"/>
                                      </w:rPr>
                                      <w:t xml:space="preserve">                </w:t>
                                    </w:r>
                                    <w:r w:rsidRPr="00D2025B">
                                      <w:rPr>
                                        <w:rFonts w:ascii="Times New Roman" w:eastAsiaTheme="minorHAnsi" w:hAnsi="Times New Roman" w:cs="Times New Roman"/>
                                        <w:b/>
                                        <w:bCs/>
                                        <w:sz w:val="24"/>
                                        <w:szCs w:val="24"/>
                                        <w:lang w:val="es-ES"/>
                                      </w:rPr>
                                      <w:t>GLENNY MARIA RODRIGUEZ MOLINAS</w:t>
                                    </w:r>
                                    <w:r w:rsidR="00544902" w:rsidRPr="00D2025B">
                                      <w:rPr>
                                        <w:rFonts w:ascii="Times New Roman" w:eastAsiaTheme="minorHAnsi" w:hAnsi="Times New Roman" w:cs="Times New Roman"/>
                                        <w:b/>
                                        <w:bCs/>
                                        <w:sz w:val="24"/>
                                        <w:szCs w:val="24"/>
                                        <w:lang w:val="es-ES"/>
                                      </w:rPr>
                                      <w:t xml:space="preserve">                                                                </w:t>
                                    </w:r>
                                    <w:proofErr w:type="spellStart"/>
                                    <w:r w:rsidR="00A77D7B">
                                      <w:rPr>
                                        <w:rFonts w:ascii="Times New Roman" w:eastAsiaTheme="minorHAnsi" w:hAnsi="Times New Roman" w:cs="Times New Roman"/>
                                        <w:b/>
                                        <w:bCs/>
                                        <w:sz w:val="24"/>
                                        <w:szCs w:val="24"/>
                                        <w:lang w:val="es-ES"/>
                                      </w:rPr>
                                      <w:t>student’s</w:t>
                                    </w:r>
                                    <w:proofErr w:type="spellEnd"/>
                                    <w:r w:rsidRPr="00D2025B">
                                      <w:rPr>
                                        <w:rFonts w:ascii="Times New Roman" w:eastAsiaTheme="minorHAnsi" w:hAnsi="Times New Roman" w:cs="Times New Roman"/>
                                        <w:b/>
                                        <w:bCs/>
                                        <w:sz w:val="24"/>
                                        <w:szCs w:val="24"/>
                                        <w:lang w:val="es-ES"/>
                                      </w:rPr>
                                      <w:t xml:space="preserve"> ID:2133847</w:t>
                                    </w:r>
                                  </w:sdtContent>
                                </w:sdt>
                              </w:p>
                              <w:p w14:paraId="5BA5FAA1" w14:textId="2880A8B0" w:rsidR="00076203" w:rsidRDefault="00076203" w:rsidP="00A77D7B">
                                <w:pPr>
                                  <w:spacing w:before="120" w:line="480" w:lineRule="auto"/>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77D7B">
                                      <w:rPr>
                                        <w:color w:val="404040" w:themeColor="text1" w:themeTint="BF"/>
                                        <w:sz w:val="36"/>
                                        <w:szCs w:val="36"/>
                                      </w:rPr>
                                      <w:t>PROBLEM</w:t>
                                    </w:r>
                                    <w:r w:rsidR="00D2025B">
                                      <w:rPr>
                                        <w:color w:val="404040" w:themeColor="text1" w:themeTint="BF"/>
                                        <w:sz w:val="36"/>
                                        <w:szCs w:val="36"/>
                                      </w:rPr>
                                      <w:t>-SOLVING AND DECISION MAKING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06805AA" id="Text Box 3" o:spid="_x0000_s1056" type="#_x0000_t202" style="position:absolute;margin-left:170.5pt;margin-top:225.5pt;width:424pt;height:18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" filled="f" stroked="f" strokeweight=".5pt">
                    <v:textbox inset="0,0,0,0">
                      <w:txbxContent>
                        <w:p w14:paraId="682E84B5" w14:textId="2E359552" w:rsidR="00076203" w:rsidRPr="00D2025B" w:rsidRDefault="00076203" w:rsidP="00A77D7B">
                          <w:pPr>
                            <w:pStyle w:val="NoSpacing"/>
                            <w:spacing w:line="480" w:lineRule="auto"/>
                            <w:rPr>
                              <w:rFonts w:asciiTheme="majorHAnsi" w:eastAsiaTheme="majorEastAsia" w:hAnsiTheme="majorHAnsi" w:cstheme="majorBidi"/>
                              <w:color w:val="262626" w:themeColor="text1" w:themeTint="D9"/>
                              <w:sz w:val="72"/>
                              <w:lang w:val="es-ES"/>
                            </w:rPr>
                          </w:pPr>
                          <w:sdt>
                            <w:sdtPr>
                              <w:rPr>
                                <w:rFonts w:ascii="Times New Roman" w:eastAsiaTheme="minorHAnsi" w:hAnsi="Times New Roman" w:cs="Times New Roman"/>
                                <w:b/>
                                <w:bCs/>
                                <w:sz w:val="24"/>
                                <w:szCs w:val="24"/>
                                <w:lang w:val="es-ES"/>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2025B">
                                <w:rPr>
                                  <w:rFonts w:ascii="Times New Roman" w:eastAsiaTheme="minorHAnsi" w:hAnsi="Times New Roman" w:cs="Times New Roman"/>
                                  <w:b/>
                                  <w:bCs/>
                                  <w:sz w:val="24"/>
                                  <w:szCs w:val="24"/>
                                  <w:lang w:val="es-ES"/>
                                </w:rPr>
                                <w:t xml:space="preserve">Module </w:t>
                              </w:r>
                              <w:proofErr w:type="spellStart"/>
                              <w:r w:rsidRPr="00D2025B">
                                <w:rPr>
                                  <w:rFonts w:ascii="Times New Roman" w:eastAsiaTheme="minorHAnsi" w:hAnsi="Times New Roman" w:cs="Times New Roman"/>
                                  <w:b/>
                                  <w:bCs/>
                                  <w:sz w:val="24"/>
                                  <w:szCs w:val="24"/>
                                  <w:lang w:val="es-ES"/>
                                </w:rPr>
                                <w:t>Code</w:t>
                              </w:r>
                              <w:proofErr w:type="spellEnd"/>
                              <w:r w:rsidRPr="00D2025B">
                                <w:rPr>
                                  <w:rFonts w:ascii="Times New Roman" w:eastAsiaTheme="minorHAnsi" w:hAnsi="Times New Roman" w:cs="Times New Roman"/>
                                  <w:b/>
                                  <w:bCs/>
                                  <w:sz w:val="24"/>
                                  <w:szCs w:val="24"/>
                                  <w:lang w:val="es-ES"/>
                                </w:rPr>
                                <w:t>: BMSW4004</w:t>
                              </w:r>
                              <w:r w:rsidR="00544902" w:rsidRPr="00D2025B">
                                <w:rPr>
                                  <w:rFonts w:ascii="Times New Roman" w:eastAsiaTheme="minorHAnsi" w:hAnsi="Times New Roman" w:cs="Times New Roman"/>
                                  <w:b/>
                                  <w:bCs/>
                                  <w:sz w:val="24"/>
                                  <w:szCs w:val="24"/>
                                  <w:lang w:val="es-ES"/>
                                </w:rPr>
                                <w:t xml:space="preserve">                                         </w:t>
                              </w:r>
                              <w:r w:rsidR="00D2025B" w:rsidRPr="00D2025B">
                                <w:rPr>
                                  <w:rFonts w:ascii="Times New Roman" w:eastAsiaTheme="minorHAnsi" w:hAnsi="Times New Roman" w:cs="Times New Roman"/>
                                  <w:b/>
                                  <w:bCs/>
                                  <w:sz w:val="24"/>
                                  <w:szCs w:val="24"/>
                                  <w:lang w:val="es-ES"/>
                                </w:rPr>
                                <w:t xml:space="preserve">                          </w:t>
                              </w:r>
                              <w:r w:rsidRPr="00D2025B">
                                <w:rPr>
                                  <w:rFonts w:ascii="Times New Roman" w:eastAsiaTheme="minorHAnsi" w:hAnsi="Times New Roman" w:cs="Times New Roman"/>
                                  <w:b/>
                                  <w:bCs/>
                                  <w:sz w:val="24"/>
                                  <w:szCs w:val="24"/>
                                  <w:lang w:val="es-ES"/>
                                </w:rPr>
                                <w:t xml:space="preserve"> </w:t>
                              </w:r>
                              <w:r w:rsidR="00D2025B">
                                <w:rPr>
                                  <w:rFonts w:ascii="Times New Roman" w:eastAsiaTheme="minorHAnsi" w:hAnsi="Times New Roman" w:cs="Times New Roman"/>
                                  <w:b/>
                                  <w:bCs/>
                                  <w:sz w:val="24"/>
                                  <w:szCs w:val="24"/>
                                  <w:lang w:val="es-ES"/>
                                </w:rPr>
                                <w:t xml:space="preserve">                </w:t>
                              </w:r>
                              <w:r w:rsidRPr="00D2025B">
                                <w:rPr>
                                  <w:rFonts w:ascii="Times New Roman" w:eastAsiaTheme="minorHAnsi" w:hAnsi="Times New Roman" w:cs="Times New Roman"/>
                                  <w:b/>
                                  <w:bCs/>
                                  <w:sz w:val="24"/>
                                  <w:szCs w:val="24"/>
                                  <w:lang w:val="es-ES"/>
                                </w:rPr>
                                <w:t>GLENNY MARIA RODRIGUEZ MOLINAS</w:t>
                              </w:r>
                              <w:r w:rsidR="00544902" w:rsidRPr="00D2025B">
                                <w:rPr>
                                  <w:rFonts w:ascii="Times New Roman" w:eastAsiaTheme="minorHAnsi" w:hAnsi="Times New Roman" w:cs="Times New Roman"/>
                                  <w:b/>
                                  <w:bCs/>
                                  <w:sz w:val="24"/>
                                  <w:szCs w:val="24"/>
                                  <w:lang w:val="es-ES"/>
                                </w:rPr>
                                <w:t xml:space="preserve">                                                                </w:t>
                              </w:r>
                              <w:proofErr w:type="spellStart"/>
                              <w:r w:rsidR="00A77D7B">
                                <w:rPr>
                                  <w:rFonts w:ascii="Times New Roman" w:eastAsiaTheme="minorHAnsi" w:hAnsi="Times New Roman" w:cs="Times New Roman"/>
                                  <w:b/>
                                  <w:bCs/>
                                  <w:sz w:val="24"/>
                                  <w:szCs w:val="24"/>
                                  <w:lang w:val="es-ES"/>
                                </w:rPr>
                                <w:t>student’s</w:t>
                              </w:r>
                              <w:proofErr w:type="spellEnd"/>
                              <w:r w:rsidRPr="00D2025B">
                                <w:rPr>
                                  <w:rFonts w:ascii="Times New Roman" w:eastAsiaTheme="minorHAnsi" w:hAnsi="Times New Roman" w:cs="Times New Roman"/>
                                  <w:b/>
                                  <w:bCs/>
                                  <w:sz w:val="24"/>
                                  <w:szCs w:val="24"/>
                                  <w:lang w:val="es-ES"/>
                                </w:rPr>
                                <w:t xml:space="preserve"> ID:2133847</w:t>
                              </w:r>
                            </w:sdtContent>
                          </w:sdt>
                        </w:p>
                        <w:p w14:paraId="5BA5FAA1" w14:textId="2880A8B0" w:rsidR="00076203" w:rsidRDefault="00076203" w:rsidP="00A77D7B">
                          <w:pPr>
                            <w:spacing w:before="120" w:line="480" w:lineRule="auto"/>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77D7B">
                                <w:rPr>
                                  <w:color w:val="404040" w:themeColor="text1" w:themeTint="BF"/>
                                  <w:sz w:val="36"/>
                                  <w:szCs w:val="36"/>
                                </w:rPr>
                                <w:t>PROBLEM</w:t>
                              </w:r>
                              <w:r w:rsidR="00D2025B">
                                <w:rPr>
                                  <w:color w:val="404040" w:themeColor="text1" w:themeTint="BF"/>
                                  <w:sz w:val="36"/>
                                  <w:szCs w:val="36"/>
                                </w:rPr>
                                <w:t>-SOLVING AND DECISION MAKING</w:t>
                              </w:r>
                            </w:sdtContent>
                          </w:sdt>
                        </w:p>
                      </w:txbxContent>
                    </v:textbox>
                    <w10:wrap anchorx="page" anchory="page"/>
                  </v:shape>
                </w:pict>
              </mc:Fallback>
            </mc:AlternateContent>
          </w:r>
          <w:r w:rsidR="00076203">
            <w:rPr>
              <w:rFonts w:ascii="Arial" w:hAnsi="Arial" w:cs="Arial"/>
              <w:bCs/>
              <w:sz w:val="22"/>
              <w:szCs w:val="22"/>
            </w:rPr>
            <w:br w:type="page"/>
          </w:r>
        </w:p>
      </w:sdtContent>
    </w:sdt>
    <w:sdt>
      <w:sdtPr>
        <w:rPr>
          <w:rFonts w:ascii="Times New Roman" w:eastAsiaTheme="minorHAnsi" w:hAnsi="Times New Roman" w:cs="Times New Roman"/>
          <w:color w:val="auto"/>
          <w:sz w:val="24"/>
          <w:szCs w:val="24"/>
          <w:lang w:val="en-GB"/>
        </w:rPr>
        <w:id w:val="-590393579"/>
        <w:docPartObj>
          <w:docPartGallery w:val="Table of Contents"/>
          <w:docPartUnique/>
        </w:docPartObj>
      </w:sdtPr>
      <w:sdtEndPr>
        <w:rPr>
          <w:b/>
          <w:bCs/>
          <w:noProof/>
        </w:rPr>
      </w:sdtEndPr>
      <w:sdtContent>
        <w:p w14:paraId="78D91F6A" w14:textId="4FB1ADDE" w:rsidR="00EA7259" w:rsidRDefault="00EA7259">
          <w:pPr>
            <w:pStyle w:val="TOCHeading"/>
          </w:pPr>
          <w:r>
            <w:t>Contents</w:t>
          </w:r>
        </w:p>
        <w:p w14:paraId="09656A31" w14:textId="553A9705" w:rsidR="00EA7259" w:rsidRDefault="00EA7259">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2981711" w:history="1">
            <w:r w:rsidRPr="00730DD4">
              <w:rPr>
                <w:rStyle w:val="Hyperlink"/>
                <w:noProof/>
              </w:rPr>
              <w:t>Introduction</w:t>
            </w:r>
            <w:r>
              <w:rPr>
                <w:noProof/>
                <w:webHidden/>
              </w:rPr>
              <w:tab/>
            </w:r>
            <w:r>
              <w:rPr>
                <w:noProof/>
                <w:webHidden/>
              </w:rPr>
              <w:fldChar w:fldCharType="begin"/>
            </w:r>
            <w:r>
              <w:rPr>
                <w:noProof/>
                <w:webHidden/>
              </w:rPr>
              <w:instrText xml:space="preserve"> PAGEREF _Toc132981711 \h </w:instrText>
            </w:r>
            <w:r>
              <w:rPr>
                <w:noProof/>
                <w:webHidden/>
              </w:rPr>
            </w:r>
            <w:r>
              <w:rPr>
                <w:noProof/>
                <w:webHidden/>
              </w:rPr>
              <w:fldChar w:fldCharType="separate"/>
            </w:r>
            <w:r>
              <w:rPr>
                <w:noProof/>
                <w:webHidden/>
              </w:rPr>
              <w:t>3</w:t>
            </w:r>
            <w:r>
              <w:rPr>
                <w:noProof/>
                <w:webHidden/>
              </w:rPr>
              <w:fldChar w:fldCharType="end"/>
            </w:r>
          </w:hyperlink>
        </w:p>
        <w:p w14:paraId="12A7A123" w14:textId="55DD384B" w:rsidR="00EA7259" w:rsidRDefault="001A4BBB">
          <w:pPr>
            <w:pStyle w:val="TOC1"/>
            <w:tabs>
              <w:tab w:val="right" w:leader="dot" w:pos="9350"/>
            </w:tabs>
            <w:rPr>
              <w:noProof/>
            </w:rPr>
          </w:pPr>
          <w:hyperlink w:anchor="_Toc132981712" w:history="1">
            <w:r w:rsidR="00EA7259" w:rsidRPr="00730DD4">
              <w:rPr>
                <w:rStyle w:val="Hyperlink"/>
                <w:noProof/>
              </w:rPr>
              <w:t>Analysing Information</w:t>
            </w:r>
            <w:r w:rsidR="00EA7259">
              <w:rPr>
                <w:noProof/>
                <w:webHidden/>
              </w:rPr>
              <w:tab/>
            </w:r>
            <w:r w:rsidR="00EA7259">
              <w:rPr>
                <w:noProof/>
                <w:webHidden/>
              </w:rPr>
              <w:fldChar w:fldCharType="begin"/>
            </w:r>
            <w:r w:rsidR="00EA7259">
              <w:rPr>
                <w:noProof/>
                <w:webHidden/>
              </w:rPr>
              <w:instrText xml:space="preserve"> PAGEREF _Toc132981712 \h </w:instrText>
            </w:r>
            <w:r w:rsidR="00EA7259">
              <w:rPr>
                <w:noProof/>
                <w:webHidden/>
              </w:rPr>
            </w:r>
            <w:r w:rsidR="00EA7259">
              <w:rPr>
                <w:noProof/>
                <w:webHidden/>
              </w:rPr>
              <w:fldChar w:fldCharType="separate"/>
            </w:r>
            <w:r w:rsidR="00EA7259">
              <w:rPr>
                <w:noProof/>
                <w:webHidden/>
              </w:rPr>
              <w:t>5</w:t>
            </w:r>
            <w:r w:rsidR="00EA7259">
              <w:rPr>
                <w:noProof/>
                <w:webHidden/>
              </w:rPr>
              <w:fldChar w:fldCharType="end"/>
            </w:r>
          </w:hyperlink>
        </w:p>
        <w:p w14:paraId="43DD6C32" w14:textId="56727C2F" w:rsidR="00EA7259" w:rsidRDefault="001A4BBB">
          <w:pPr>
            <w:pStyle w:val="TOC2"/>
            <w:tabs>
              <w:tab w:val="right" w:leader="dot" w:pos="9350"/>
            </w:tabs>
            <w:rPr>
              <w:noProof/>
            </w:rPr>
          </w:pPr>
          <w:hyperlink w:anchor="_Toc132981713" w:history="1">
            <w:r w:rsidR="00EA7259" w:rsidRPr="00730DD4">
              <w:rPr>
                <w:rStyle w:val="Hyperlink"/>
                <w:noProof/>
              </w:rPr>
              <w:t>Root Cause Analysis (RCA)</w:t>
            </w:r>
            <w:r w:rsidR="00EA7259">
              <w:rPr>
                <w:noProof/>
                <w:webHidden/>
              </w:rPr>
              <w:tab/>
            </w:r>
            <w:r w:rsidR="00EA7259">
              <w:rPr>
                <w:noProof/>
                <w:webHidden/>
              </w:rPr>
              <w:fldChar w:fldCharType="begin"/>
            </w:r>
            <w:r w:rsidR="00EA7259">
              <w:rPr>
                <w:noProof/>
                <w:webHidden/>
              </w:rPr>
              <w:instrText xml:space="preserve"> PAGEREF _Toc132981713 \h </w:instrText>
            </w:r>
            <w:r w:rsidR="00EA7259">
              <w:rPr>
                <w:noProof/>
                <w:webHidden/>
              </w:rPr>
            </w:r>
            <w:r w:rsidR="00EA7259">
              <w:rPr>
                <w:noProof/>
                <w:webHidden/>
              </w:rPr>
              <w:fldChar w:fldCharType="separate"/>
            </w:r>
            <w:r w:rsidR="00EA7259">
              <w:rPr>
                <w:noProof/>
                <w:webHidden/>
              </w:rPr>
              <w:t>5</w:t>
            </w:r>
            <w:r w:rsidR="00EA7259">
              <w:rPr>
                <w:noProof/>
                <w:webHidden/>
              </w:rPr>
              <w:fldChar w:fldCharType="end"/>
            </w:r>
          </w:hyperlink>
        </w:p>
        <w:p w14:paraId="208C81A6" w14:textId="51353CBB" w:rsidR="00EA7259" w:rsidRDefault="001A4BBB">
          <w:pPr>
            <w:pStyle w:val="TOC1"/>
            <w:tabs>
              <w:tab w:val="right" w:leader="dot" w:pos="9350"/>
            </w:tabs>
            <w:rPr>
              <w:noProof/>
            </w:rPr>
          </w:pPr>
          <w:hyperlink w:anchor="_Toc132981714" w:history="1">
            <w:r w:rsidR="00EA7259" w:rsidRPr="00730DD4">
              <w:rPr>
                <w:rStyle w:val="Hyperlink"/>
                <w:noProof/>
              </w:rPr>
              <w:t>Applying Situational Analysis Model</w:t>
            </w:r>
            <w:r w:rsidR="00EA7259">
              <w:rPr>
                <w:noProof/>
                <w:webHidden/>
              </w:rPr>
              <w:tab/>
            </w:r>
            <w:r w:rsidR="00EA7259">
              <w:rPr>
                <w:noProof/>
                <w:webHidden/>
              </w:rPr>
              <w:fldChar w:fldCharType="begin"/>
            </w:r>
            <w:r w:rsidR="00EA7259">
              <w:rPr>
                <w:noProof/>
                <w:webHidden/>
              </w:rPr>
              <w:instrText xml:space="preserve"> PAGEREF _Toc132981714 \h </w:instrText>
            </w:r>
            <w:r w:rsidR="00EA7259">
              <w:rPr>
                <w:noProof/>
                <w:webHidden/>
              </w:rPr>
            </w:r>
            <w:r w:rsidR="00EA7259">
              <w:rPr>
                <w:noProof/>
                <w:webHidden/>
              </w:rPr>
              <w:fldChar w:fldCharType="separate"/>
            </w:r>
            <w:r w:rsidR="00EA7259">
              <w:rPr>
                <w:noProof/>
                <w:webHidden/>
              </w:rPr>
              <w:t>7</w:t>
            </w:r>
            <w:r w:rsidR="00EA7259">
              <w:rPr>
                <w:noProof/>
                <w:webHidden/>
              </w:rPr>
              <w:fldChar w:fldCharType="end"/>
            </w:r>
          </w:hyperlink>
        </w:p>
        <w:p w14:paraId="49567BB8" w14:textId="653A270A" w:rsidR="00EA7259" w:rsidRDefault="001A4BBB">
          <w:pPr>
            <w:pStyle w:val="TOC2"/>
            <w:tabs>
              <w:tab w:val="right" w:leader="dot" w:pos="9350"/>
            </w:tabs>
            <w:rPr>
              <w:noProof/>
            </w:rPr>
          </w:pPr>
          <w:hyperlink w:anchor="_Toc132981715" w:history="1">
            <w:r w:rsidR="00EA7259" w:rsidRPr="00730DD4">
              <w:rPr>
                <w:rStyle w:val="Hyperlink"/>
                <w:noProof/>
              </w:rPr>
              <w:t>SWOT analysis</w:t>
            </w:r>
            <w:r w:rsidR="00EA7259">
              <w:rPr>
                <w:noProof/>
                <w:webHidden/>
              </w:rPr>
              <w:tab/>
            </w:r>
            <w:r w:rsidR="00EA7259">
              <w:rPr>
                <w:noProof/>
                <w:webHidden/>
              </w:rPr>
              <w:fldChar w:fldCharType="begin"/>
            </w:r>
            <w:r w:rsidR="00EA7259">
              <w:rPr>
                <w:noProof/>
                <w:webHidden/>
              </w:rPr>
              <w:instrText xml:space="preserve"> PAGEREF _Toc132981715 \h </w:instrText>
            </w:r>
            <w:r w:rsidR="00EA7259">
              <w:rPr>
                <w:noProof/>
                <w:webHidden/>
              </w:rPr>
            </w:r>
            <w:r w:rsidR="00EA7259">
              <w:rPr>
                <w:noProof/>
                <w:webHidden/>
              </w:rPr>
              <w:fldChar w:fldCharType="separate"/>
            </w:r>
            <w:r w:rsidR="00EA7259">
              <w:rPr>
                <w:noProof/>
                <w:webHidden/>
              </w:rPr>
              <w:t>7</w:t>
            </w:r>
            <w:r w:rsidR="00EA7259">
              <w:rPr>
                <w:noProof/>
                <w:webHidden/>
              </w:rPr>
              <w:fldChar w:fldCharType="end"/>
            </w:r>
          </w:hyperlink>
        </w:p>
        <w:p w14:paraId="15D52773" w14:textId="404FA2BE" w:rsidR="00EA7259" w:rsidRDefault="001A4BBB">
          <w:pPr>
            <w:pStyle w:val="TOC2"/>
            <w:tabs>
              <w:tab w:val="right" w:leader="dot" w:pos="9350"/>
            </w:tabs>
            <w:rPr>
              <w:noProof/>
            </w:rPr>
          </w:pPr>
          <w:hyperlink w:anchor="_Toc132981716" w:history="1">
            <w:r w:rsidR="00EA7259" w:rsidRPr="00730DD4">
              <w:rPr>
                <w:rStyle w:val="Hyperlink"/>
                <w:noProof/>
              </w:rPr>
              <w:t>PESTEL Analysis</w:t>
            </w:r>
            <w:r w:rsidR="00EA7259">
              <w:rPr>
                <w:noProof/>
                <w:webHidden/>
              </w:rPr>
              <w:tab/>
            </w:r>
            <w:r w:rsidR="00EA7259">
              <w:rPr>
                <w:noProof/>
                <w:webHidden/>
              </w:rPr>
              <w:fldChar w:fldCharType="begin"/>
            </w:r>
            <w:r w:rsidR="00EA7259">
              <w:rPr>
                <w:noProof/>
                <w:webHidden/>
              </w:rPr>
              <w:instrText xml:space="preserve"> PAGEREF _Toc132981716 \h </w:instrText>
            </w:r>
            <w:r w:rsidR="00EA7259">
              <w:rPr>
                <w:noProof/>
                <w:webHidden/>
              </w:rPr>
            </w:r>
            <w:r w:rsidR="00EA7259">
              <w:rPr>
                <w:noProof/>
                <w:webHidden/>
              </w:rPr>
              <w:fldChar w:fldCharType="separate"/>
            </w:r>
            <w:r w:rsidR="00EA7259">
              <w:rPr>
                <w:noProof/>
                <w:webHidden/>
              </w:rPr>
              <w:t>9</w:t>
            </w:r>
            <w:r w:rsidR="00EA7259">
              <w:rPr>
                <w:noProof/>
                <w:webHidden/>
              </w:rPr>
              <w:fldChar w:fldCharType="end"/>
            </w:r>
          </w:hyperlink>
        </w:p>
        <w:p w14:paraId="2D5725F2" w14:textId="365EADC0" w:rsidR="00EA7259" w:rsidRDefault="001A4BBB">
          <w:pPr>
            <w:pStyle w:val="TOC1"/>
            <w:tabs>
              <w:tab w:val="right" w:leader="dot" w:pos="9350"/>
            </w:tabs>
            <w:rPr>
              <w:noProof/>
            </w:rPr>
          </w:pPr>
          <w:hyperlink w:anchor="_Toc132981717" w:history="1">
            <w:r w:rsidR="00EA7259" w:rsidRPr="00730DD4">
              <w:rPr>
                <w:rStyle w:val="Hyperlink"/>
                <w:noProof/>
              </w:rPr>
              <w:t>Range of alternative solutions</w:t>
            </w:r>
            <w:r w:rsidR="00EA7259">
              <w:rPr>
                <w:noProof/>
                <w:webHidden/>
              </w:rPr>
              <w:tab/>
            </w:r>
            <w:r w:rsidR="00EA7259">
              <w:rPr>
                <w:noProof/>
                <w:webHidden/>
              </w:rPr>
              <w:fldChar w:fldCharType="begin"/>
            </w:r>
            <w:r w:rsidR="00EA7259">
              <w:rPr>
                <w:noProof/>
                <w:webHidden/>
              </w:rPr>
              <w:instrText xml:space="preserve"> PAGEREF _Toc132981717 \h </w:instrText>
            </w:r>
            <w:r w:rsidR="00EA7259">
              <w:rPr>
                <w:noProof/>
                <w:webHidden/>
              </w:rPr>
            </w:r>
            <w:r w:rsidR="00EA7259">
              <w:rPr>
                <w:noProof/>
                <w:webHidden/>
              </w:rPr>
              <w:fldChar w:fldCharType="separate"/>
            </w:r>
            <w:r w:rsidR="00EA7259">
              <w:rPr>
                <w:noProof/>
                <w:webHidden/>
              </w:rPr>
              <w:t>11</w:t>
            </w:r>
            <w:r w:rsidR="00EA7259">
              <w:rPr>
                <w:noProof/>
                <w:webHidden/>
              </w:rPr>
              <w:fldChar w:fldCharType="end"/>
            </w:r>
          </w:hyperlink>
        </w:p>
        <w:p w14:paraId="03576D1D" w14:textId="2C70C032" w:rsidR="00EA7259" w:rsidRDefault="001A4BBB">
          <w:pPr>
            <w:pStyle w:val="TOC1"/>
            <w:tabs>
              <w:tab w:val="right" w:leader="dot" w:pos="9350"/>
            </w:tabs>
            <w:rPr>
              <w:noProof/>
            </w:rPr>
          </w:pPr>
          <w:hyperlink w:anchor="_Toc132981718" w:history="1">
            <w:r w:rsidR="00EA7259" w:rsidRPr="00730DD4">
              <w:rPr>
                <w:rStyle w:val="Hyperlink"/>
                <w:noProof/>
              </w:rPr>
              <w:t>Evaluation of Alternative Solutions</w:t>
            </w:r>
            <w:r w:rsidR="00EA7259">
              <w:rPr>
                <w:noProof/>
                <w:webHidden/>
              </w:rPr>
              <w:tab/>
            </w:r>
            <w:r w:rsidR="00EA7259">
              <w:rPr>
                <w:noProof/>
                <w:webHidden/>
              </w:rPr>
              <w:fldChar w:fldCharType="begin"/>
            </w:r>
            <w:r w:rsidR="00EA7259">
              <w:rPr>
                <w:noProof/>
                <w:webHidden/>
              </w:rPr>
              <w:instrText xml:space="preserve"> PAGEREF _Toc132981718 \h </w:instrText>
            </w:r>
            <w:r w:rsidR="00EA7259">
              <w:rPr>
                <w:noProof/>
                <w:webHidden/>
              </w:rPr>
            </w:r>
            <w:r w:rsidR="00EA7259">
              <w:rPr>
                <w:noProof/>
                <w:webHidden/>
              </w:rPr>
              <w:fldChar w:fldCharType="separate"/>
            </w:r>
            <w:r w:rsidR="00EA7259">
              <w:rPr>
                <w:noProof/>
                <w:webHidden/>
              </w:rPr>
              <w:t>11</w:t>
            </w:r>
            <w:r w:rsidR="00EA7259">
              <w:rPr>
                <w:noProof/>
                <w:webHidden/>
              </w:rPr>
              <w:fldChar w:fldCharType="end"/>
            </w:r>
          </w:hyperlink>
        </w:p>
        <w:p w14:paraId="4C01ADDA" w14:textId="5EB805A1" w:rsidR="00EA7259" w:rsidRDefault="001A4BBB">
          <w:pPr>
            <w:pStyle w:val="TOC1"/>
            <w:tabs>
              <w:tab w:val="right" w:leader="dot" w:pos="9350"/>
            </w:tabs>
            <w:rPr>
              <w:noProof/>
            </w:rPr>
          </w:pPr>
          <w:hyperlink w:anchor="_Toc132981719" w:history="1">
            <w:r w:rsidR="00EA7259" w:rsidRPr="00730DD4">
              <w:rPr>
                <w:rStyle w:val="Hyperlink"/>
                <w:noProof/>
              </w:rPr>
              <w:t>Implementation of the solution</w:t>
            </w:r>
            <w:r w:rsidR="00EA7259">
              <w:rPr>
                <w:noProof/>
                <w:webHidden/>
              </w:rPr>
              <w:tab/>
            </w:r>
            <w:r w:rsidR="00EA7259">
              <w:rPr>
                <w:noProof/>
                <w:webHidden/>
              </w:rPr>
              <w:fldChar w:fldCharType="begin"/>
            </w:r>
            <w:r w:rsidR="00EA7259">
              <w:rPr>
                <w:noProof/>
                <w:webHidden/>
              </w:rPr>
              <w:instrText xml:space="preserve"> PAGEREF _Toc132981719 \h </w:instrText>
            </w:r>
            <w:r w:rsidR="00EA7259">
              <w:rPr>
                <w:noProof/>
                <w:webHidden/>
              </w:rPr>
            </w:r>
            <w:r w:rsidR="00EA7259">
              <w:rPr>
                <w:noProof/>
                <w:webHidden/>
              </w:rPr>
              <w:fldChar w:fldCharType="separate"/>
            </w:r>
            <w:r w:rsidR="00EA7259">
              <w:rPr>
                <w:noProof/>
                <w:webHidden/>
              </w:rPr>
              <w:t>12</w:t>
            </w:r>
            <w:r w:rsidR="00EA7259">
              <w:rPr>
                <w:noProof/>
                <w:webHidden/>
              </w:rPr>
              <w:fldChar w:fldCharType="end"/>
            </w:r>
          </w:hyperlink>
        </w:p>
        <w:p w14:paraId="77776680" w14:textId="7BA80433" w:rsidR="00EA7259" w:rsidRDefault="001A4BBB">
          <w:pPr>
            <w:pStyle w:val="TOC2"/>
            <w:tabs>
              <w:tab w:val="right" w:leader="dot" w:pos="9350"/>
            </w:tabs>
            <w:rPr>
              <w:noProof/>
            </w:rPr>
          </w:pPr>
          <w:hyperlink w:anchor="_Toc132981720" w:history="1">
            <w:r w:rsidR="00EA7259" w:rsidRPr="00730DD4">
              <w:rPr>
                <w:rStyle w:val="Hyperlink"/>
                <w:noProof/>
              </w:rPr>
              <w:t>Change Management</w:t>
            </w:r>
            <w:r w:rsidR="00EA7259">
              <w:rPr>
                <w:noProof/>
                <w:webHidden/>
              </w:rPr>
              <w:tab/>
            </w:r>
            <w:r w:rsidR="00EA7259">
              <w:rPr>
                <w:noProof/>
                <w:webHidden/>
              </w:rPr>
              <w:fldChar w:fldCharType="begin"/>
            </w:r>
            <w:r w:rsidR="00EA7259">
              <w:rPr>
                <w:noProof/>
                <w:webHidden/>
              </w:rPr>
              <w:instrText xml:space="preserve"> PAGEREF _Toc132981720 \h </w:instrText>
            </w:r>
            <w:r w:rsidR="00EA7259">
              <w:rPr>
                <w:noProof/>
                <w:webHidden/>
              </w:rPr>
            </w:r>
            <w:r w:rsidR="00EA7259">
              <w:rPr>
                <w:noProof/>
                <w:webHidden/>
              </w:rPr>
              <w:fldChar w:fldCharType="separate"/>
            </w:r>
            <w:r w:rsidR="00EA7259">
              <w:rPr>
                <w:noProof/>
                <w:webHidden/>
              </w:rPr>
              <w:t>12</w:t>
            </w:r>
            <w:r w:rsidR="00EA7259">
              <w:rPr>
                <w:noProof/>
                <w:webHidden/>
              </w:rPr>
              <w:fldChar w:fldCharType="end"/>
            </w:r>
          </w:hyperlink>
        </w:p>
        <w:p w14:paraId="3AA42254" w14:textId="18C2696F" w:rsidR="00EA7259" w:rsidRDefault="001A4BBB">
          <w:pPr>
            <w:pStyle w:val="TOC2"/>
            <w:tabs>
              <w:tab w:val="right" w:leader="dot" w:pos="9350"/>
            </w:tabs>
            <w:rPr>
              <w:noProof/>
            </w:rPr>
          </w:pPr>
          <w:hyperlink w:anchor="_Toc132981721" w:history="1">
            <w:r w:rsidR="00EA7259" w:rsidRPr="00730DD4">
              <w:rPr>
                <w:rStyle w:val="Hyperlink"/>
                <w:noProof/>
              </w:rPr>
              <w:t>Implementing the solution</w:t>
            </w:r>
            <w:r w:rsidR="00EA7259">
              <w:rPr>
                <w:noProof/>
                <w:webHidden/>
              </w:rPr>
              <w:tab/>
            </w:r>
            <w:r w:rsidR="00EA7259">
              <w:rPr>
                <w:noProof/>
                <w:webHidden/>
              </w:rPr>
              <w:fldChar w:fldCharType="begin"/>
            </w:r>
            <w:r w:rsidR="00EA7259">
              <w:rPr>
                <w:noProof/>
                <w:webHidden/>
              </w:rPr>
              <w:instrText xml:space="preserve"> PAGEREF _Toc132981721 \h </w:instrText>
            </w:r>
            <w:r w:rsidR="00EA7259">
              <w:rPr>
                <w:noProof/>
                <w:webHidden/>
              </w:rPr>
            </w:r>
            <w:r w:rsidR="00EA7259">
              <w:rPr>
                <w:noProof/>
                <w:webHidden/>
              </w:rPr>
              <w:fldChar w:fldCharType="separate"/>
            </w:r>
            <w:r w:rsidR="00EA7259">
              <w:rPr>
                <w:noProof/>
                <w:webHidden/>
              </w:rPr>
              <w:t>12</w:t>
            </w:r>
            <w:r w:rsidR="00EA7259">
              <w:rPr>
                <w:noProof/>
                <w:webHidden/>
              </w:rPr>
              <w:fldChar w:fldCharType="end"/>
            </w:r>
          </w:hyperlink>
        </w:p>
        <w:p w14:paraId="45C5C4A9" w14:textId="2DB87272" w:rsidR="00EA7259" w:rsidRDefault="001A4BBB">
          <w:pPr>
            <w:pStyle w:val="TOC1"/>
            <w:tabs>
              <w:tab w:val="right" w:leader="dot" w:pos="9350"/>
            </w:tabs>
            <w:rPr>
              <w:noProof/>
            </w:rPr>
          </w:pPr>
          <w:hyperlink w:anchor="_Toc132981722" w:history="1">
            <w:r w:rsidR="00EA7259" w:rsidRPr="00730DD4">
              <w:rPr>
                <w:rStyle w:val="Hyperlink"/>
                <w:noProof/>
              </w:rPr>
              <w:t>Communication Plan with Stakeholders</w:t>
            </w:r>
            <w:r w:rsidR="00EA7259">
              <w:rPr>
                <w:noProof/>
                <w:webHidden/>
              </w:rPr>
              <w:tab/>
            </w:r>
            <w:r w:rsidR="00EA7259">
              <w:rPr>
                <w:noProof/>
                <w:webHidden/>
              </w:rPr>
              <w:fldChar w:fldCharType="begin"/>
            </w:r>
            <w:r w:rsidR="00EA7259">
              <w:rPr>
                <w:noProof/>
                <w:webHidden/>
              </w:rPr>
              <w:instrText xml:space="preserve"> PAGEREF _Toc132981722 \h </w:instrText>
            </w:r>
            <w:r w:rsidR="00EA7259">
              <w:rPr>
                <w:noProof/>
                <w:webHidden/>
              </w:rPr>
            </w:r>
            <w:r w:rsidR="00EA7259">
              <w:rPr>
                <w:noProof/>
                <w:webHidden/>
              </w:rPr>
              <w:fldChar w:fldCharType="separate"/>
            </w:r>
            <w:r w:rsidR="00EA7259">
              <w:rPr>
                <w:noProof/>
                <w:webHidden/>
              </w:rPr>
              <w:t>14</w:t>
            </w:r>
            <w:r w:rsidR="00EA7259">
              <w:rPr>
                <w:noProof/>
                <w:webHidden/>
              </w:rPr>
              <w:fldChar w:fldCharType="end"/>
            </w:r>
          </w:hyperlink>
        </w:p>
        <w:p w14:paraId="4F16608F" w14:textId="7545DF6F" w:rsidR="00EA7259" w:rsidRDefault="001A4BBB">
          <w:pPr>
            <w:pStyle w:val="TOC1"/>
            <w:tabs>
              <w:tab w:val="right" w:leader="dot" w:pos="9350"/>
            </w:tabs>
            <w:rPr>
              <w:noProof/>
            </w:rPr>
          </w:pPr>
          <w:hyperlink w:anchor="_Toc132981723" w:history="1">
            <w:r w:rsidR="00EA7259" w:rsidRPr="00730DD4">
              <w:rPr>
                <w:rStyle w:val="Hyperlink"/>
                <w:noProof/>
              </w:rPr>
              <w:t>Monitoring and Review Technique</w:t>
            </w:r>
            <w:r w:rsidR="00EA7259">
              <w:rPr>
                <w:noProof/>
                <w:webHidden/>
              </w:rPr>
              <w:tab/>
            </w:r>
            <w:r w:rsidR="00EA7259">
              <w:rPr>
                <w:noProof/>
                <w:webHidden/>
              </w:rPr>
              <w:fldChar w:fldCharType="begin"/>
            </w:r>
            <w:r w:rsidR="00EA7259">
              <w:rPr>
                <w:noProof/>
                <w:webHidden/>
              </w:rPr>
              <w:instrText xml:space="preserve"> PAGEREF _Toc132981723 \h </w:instrText>
            </w:r>
            <w:r w:rsidR="00EA7259">
              <w:rPr>
                <w:noProof/>
                <w:webHidden/>
              </w:rPr>
            </w:r>
            <w:r w:rsidR="00EA7259">
              <w:rPr>
                <w:noProof/>
                <w:webHidden/>
              </w:rPr>
              <w:fldChar w:fldCharType="separate"/>
            </w:r>
            <w:r w:rsidR="00EA7259">
              <w:rPr>
                <w:noProof/>
                <w:webHidden/>
              </w:rPr>
              <w:t>15</w:t>
            </w:r>
            <w:r w:rsidR="00EA7259">
              <w:rPr>
                <w:noProof/>
                <w:webHidden/>
              </w:rPr>
              <w:fldChar w:fldCharType="end"/>
            </w:r>
          </w:hyperlink>
        </w:p>
        <w:p w14:paraId="28832DA2" w14:textId="630A131D" w:rsidR="00EA7259" w:rsidRDefault="001A4BBB">
          <w:pPr>
            <w:pStyle w:val="TOC1"/>
            <w:tabs>
              <w:tab w:val="right" w:leader="dot" w:pos="9350"/>
            </w:tabs>
            <w:rPr>
              <w:noProof/>
            </w:rPr>
          </w:pPr>
          <w:hyperlink w:anchor="_Toc132981724" w:history="1">
            <w:r w:rsidR="00EA7259" w:rsidRPr="00730DD4">
              <w:rPr>
                <w:rStyle w:val="Hyperlink"/>
                <w:noProof/>
              </w:rPr>
              <w:t>Conclusion</w:t>
            </w:r>
            <w:r w:rsidR="00EA7259">
              <w:rPr>
                <w:noProof/>
                <w:webHidden/>
              </w:rPr>
              <w:tab/>
            </w:r>
            <w:r w:rsidR="00EA7259">
              <w:rPr>
                <w:noProof/>
                <w:webHidden/>
              </w:rPr>
              <w:fldChar w:fldCharType="begin"/>
            </w:r>
            <w:r w:rsidR="00EA7259">
              <w:rPr>
                <w:noProof/>
                <w:webHidden/>
              </w:rPr>
              <w:instrText xml:space="preserve"> PAGEREF _Toc132981724 \h </w:instrText>
            </w:r>
            <w:r w:rsidR="00EA7259">
              <w:rPr>
                <w:noProof/>
                <w:webHidden/>
              </w:rPr>
            </w:r>
            <w:r w:rsidR="00EA7259">
              <w:rPr>
                <w:noProof/>
                <w:webHidden/>
              </w:rPr>
              <w:fldChar w:fldCharType="separate"/>
            </w:r>
            <w:r w:rsidR="00EA7259">
              <w:rPr>
                <w:noProof/>
                <w:webHidden/>
              </w:rPr>
              <w:t>16</w:t>
            </w:r>
            <w:r w:rsidR="00EA7259">
              <w:rPr>
                <w:noProof/>
                <w:webHidden/>
              </w:rPr>
              <w:fldChar w:fldCharType="end"/>
            </w:r>
          </w:hyperlink>
        </w:p>
        <w:p w14:paraId="4B7A77F8" w14:textId="60D63564" w:rsidR="00EA7259" w:rsidRDefault="001A4BBB">
          <w:pPr>
            <w:pStyle w:val="TOC1"/>
            <w:tabs>
              <w:tab w:val="right" w:leader="dot" w:pos="9350"/>
            </w:tabs>
            <w:rPr>
              <w:noProof/>
            </w:rPr>
          </w:pPr>
          <w:hyperlink w:anchor="_Toc132981725" w:history="1">
            <w:r w:rsidR="00EA7259" w:rsidRPr="00730DD4">
              <w:rPr>
                <w:rStyle w:val="Hyperlink"/>
                <w:noProof/>
              </w:rPr>
              <w:t>References</w:t>
            </w:r>
            <w:r w:rsidR="00EA7259">
              <w:rPr>
                <w:noProof/>
                <w:webHidden/>
              </w:rPr>
              <w:tab/>
            </w:r>
            <w:r w:rsidR="00EA7259">
              <w:rPr>
                <w:noProof/>
                <w:webHidden/>
              </w:rPr>
              <w:fldChar w:fldCharType="begin"/>
            </w:r>
            <w:r w:rsidR="00EA7259">
              <w:rPr>
                <w:noProof/>
                <w:webHidden/>
              </w:rPr>
              <w:instrText xml:space="preserve"> PAGEREF _Toc132981725 \h </w:instrText>
            </w:r>
            <w:r w:rsidR="00EA7259">
              <w:rPr>
                <w:noProof/>
                <w:webHidden/>
              </w:rPr>
            </w:r>
            <w:r w:rsidR="00EA7259">
              <w:rPr>
                <w:noProof/>
                <w:webHidden/>
              </w:rPr>
              <w:fldChar w:fldCharType="separate"/>
            </w:r>
            <w:r w:rsidR="00EA7259">
              <w:rPr>
                <w:noProof/>
                <w:webHidden/>
              </w:rPr>
              <w:t>17</w:t>
            </w:r>
            <w:r w:rsidR="00EA7259">
              <w:rPr>
                <w:noProof/>
                <w:webHidden/>
              </w:rPr>
              <w:fldChar w:fldCharType="end"/>
            </w:r>
          </w:hyperlink>
        </w:p>
        <w:p w14:paraId="3C972E67" w14:textId="14CB20B0" w:rsidR="00EA7259" w:rsidRDefault="00EA7259">
          <w:r>
            <w:rPr>
              <w:b/>
              <w:bCs/>
              <w:noProof/>
            </w:rPr>
            <w:fldChar w:fldCharType="end"/>
          </w:r>
        </w:p>
      </w:sdtContent>
    </w:sdt>
    <w:p w14:paraId="1E2DC143" w14:textId="77777777" w:rsidR="00A46F84" w:rsidRDefault="00A46F84" w:rsidP="00BB15F0"/>
    <w:p w14:paraId="24F68FAF" w14:textId="5F8B95E6" w:rsidR="00342140" w:rsidRPr="00B14D57" w:rsidRDefault="00A35C78" w:rsidP="00FA69B7">
      <w:pPr>
        <w:spacing w:line="259" w:lineRule="auto"/>
        <w:jc w:val="left"/>
        <w:rPr>
          <w:b/>
          <w:bCs/>
        </w:rPr>
      </w:pPr>
      <w:r>
        <w:br w:type="page"/>
      </w:r>
      <w:r w:rsidR="000118B6" w:rsidRPr="00B14D57">
        <w:rPr>
          <w:b/>
          <w:bCs/>
        </w:rPr>
        <w:lastRenderedPageBreak/>
        <w:t>INTRUCCTION:</w:t>
      </w:r>
    </w:p>
    <w:p w14:paraId="3F279023" w14:textId="77777777" w:rsidR="000118B6" w:rsidRDefault="000118B6" w:rsidP="00FA69B7">
      <w:pPr>
        <w:spacing w:line="259" w:lineRule="auto"/>
        <w:jc w:val="left"/>
      </w:pPr>
    </w:p>
    <w:p w14:paraId="1E1147A7" w14:textId="3C6EE73E" w:rsidR="00BF36FF" w:rsidRPr="000118B6" w:rsidRDefault="00A2450C" w:rsidP="00D871DF">
      <w:pPr>
        <w:rPr>
          <w:rFonts w:ascii="Arial" w:hAnsi="Arial" w:cs="Arial"/>
          <w:sz w:val="22"/>
          <w:szCs w:val="22"/>
        </w:rPr>
      </w:pPr>
      <w:r w:rsidRPr="000118B6">
        <w:rPr>
          <w:rFonts w:ascii="Arial" w:hAnsi="Arial" w:cs="Arial"/>
          <w:sz w:val="22"/>
          <w:szCs w:val="22"/>
        </w:rPr>
        <w:t>To succeed both personally and professionally, problem-solving abilities are essential. They entail the capacity to recognise, assess, and resolve intricate issues in a methodical and effective way. Strong problem-solving talents can improve one's ability to think critically, make better judgements, and solve problems in original ways. Employers place a high value on problem-solving abilities since they boost output and performance in the job. Effective problem-solving also fosters resilience and self-assurance since it gives people a sense of control over trying circumstances</w:t>
      </w:r>
      <w:r w:rsidR="00927BCF" w:rsidRPr="000118B6">
        <w:rPr>
          <w:rFonts w:ascii="Arial" w:hAnsi="Arial" w:cs="Arial"/>
          <w:sz w:val="22"/>
          <w:szCs w:val="22"/>
        </w:rPr>
        <w:t xml:space="preserve"> (</w:t>
      </w:r>
      <w:r w:rsidR="00927BCF" w:rsidRPr="000118B6">
        <w:rPr>
          <w:rFonts w:ascii="Arial" w:hAnsi="Arial" w:cs="Arial"/>
          <w:sz w:val="22"/>
          <w:szCs w:val="22"/>
          <w:lang w:val="en-US"/>
        </w:rPr>
        <w:t>Liu et al., 2022)</w:t>
      </w:r>
      <w:r w:rsidRPr="000118B6">
        <w:rPr>
          <w:rFonts w:ascii="Arial" w:hAnsi="Arial" w:cs="Arial"/>
          <w:sz w:val="22"/>
          <w:szCs w:val="22"/>
        </w:rPr>
        <w:t>. In general, good problem-solving abilities are a crucial component of both professional and personal development.</w:t>
      </w:r>
    </w:p>
    <w:p w14:paraId="55F2FA64" w14:textId="77777777" w:rsidR="00D9568E" w:rsidRPr="000118B6" w:rsidRDefault="00D9568E" w:rsidP="00D9568E">
      <w:pPr>
        <w:rPr>
          <w:rFonts w:ascii="Arial" w:hAnsi="Arial" w:cs="Arial"/>
          <w:sz w:val="22"/>
          <w:szCs w:val="22"/>
        </w:rPr>
      </w:pPr>
      <w:r w:rsidRPr="000118B6">
        <w:rPr>
          <w:rFonts w:ascii="Arial" w:hAnsi="Arial" w:cs="Arial"/>
          <w:sz w:val="22"/>
          <w:szCs w:val="22"/>
        </w:rPr>
        <w:t>In London's Notting Hill, there is a two Michelin-starred restaurant called The Ledbury. Brett Graham, an Australian chef, first opened it in 2005, and it soon established a reputation as one of the city's top eateries. Modern European food is served at The Ledbury, with a focus on locally and seasonally produced ingredients.</w:t>
      </w:r>
    </w:p>
    <w:p w14:paraId="657CC443" w14:textId="1AD58FCA" w:rsidR="00D9568E" w:rsidRDefault="00A23733" w:rsidP="00A23733">
      <w:pPr>
        <w:jc w:val="center"/>
      </w:pPr>
      <w:r>
        <w:rPr>
          <w:noProof/>
        </w:rPr>
        <w:drawing>
          <wp:inline distT="0" distB="0" distL="0" distR="0" wp14:anchorId="0153C374" wp14:editId="073EEDE2">
            <wp:extent cx="3230880" cy="21564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0880" cy="2156460"/>
                    </a:xfrm>
                    <a:prstGeom prst="rect">
                      <a:avLst/>
                    </a:prstGeom>
                    <a:noFill/>
                    <a:ln>
                      <a:noFill/>
                    </a:ln>
                  </pic:spPr>
                </pic:pic>
              </a:graphicData>
            </a:graphic>
          </wp:inline>
        </w:drawing>
      </w:r>
    </w:p>
    <w:p w14:paraId="0DF9FE4B" w14:textId="015D9654" w:rsidR="00C33302" w:rsidRDefault="00C33302" w:rsidP="00644275">
      <w:pPr>
        <w:spacing w:line="240" w:lineRule="auto"/>
        <w:jc w:val="center"/>
      </w:pPr>
      <w:r w:rsidRPr="00644275">
        <w:rPr>
          <w:b/>
          <w:bCs/>
        </w:rPr>
        <w:t>Figure 01:</w:t>
      </w:r>
      <w:r>
        <w:t xml:space="preserve"> The Ledbury London. </w:t>
      </w:r>
    </w:p>
    <w:p w14:paraId="7E5CCB36" w14:textId="099F88D7" w:rsidR="00C33302" w:rsidRDefault="00C33302" w:rsidP="00644275">
      <w:pPr>
        <w:spacing w:line="240" w:lineRule="auto"/>
        <w:jc w:val="center"/>
      </w:pPr>
      <w:r>
        <w:t xml:space="preserve">Source: </w:t>
      </w:r>
      <w:r w:rsidR="00131668">
        <w:t>(</w:t>
      </w:r>
      <w:r w:rsidR="001170AE">
        <w:t>The Ledbury</w:t>
      </w:r>
      <w:r w:rsidR="00131668">
        <w:t xml:space="preserve">, </w:t>
      </w:r>
      <w:r w:rsidR="001170AE">
        <w:t>2023</w:t>
      </w:r>
      <w:r w:rsidR="00A04BA9">
        <w:t>)</w:t>
      </w:r>
    </w:p>
    <w:p w14:paraId="72F08D67" w14:textId="74C8ECD2" w:rsidR="00913B96" w:rsidRDefault="00D9568E" w:rsidP="001654A2">
      <w:pPr>
        <w:rPr>
          <w:rFonts w:ascii="Arial" w:hAnsi="Arial" w:cs="Arial"/>
          <w:sz w:val="22"/>
          <w:szCs w:val="22"/>
        </w:rPr>
      </w:pPr>
      <w:r w:rsidRPr="000118B6">
        <w:rPr>
          <w:rFonts w:ascii="Arial" w:hAnsi="Arial" w:cs="Arial"/>
          <w:sz w:val="22"/>
          <w:szCs w:val="22"/>
        </w:rPr>
        <w:t xml:space="preserve">The Ledbury encountered concerns with dissatisfied patrons in 2018 after several diners complained of experiencing food poisoning </w:t>
      </w:r>
      <w:proofErr w:type="gramStart"/>
      <w:r w:rsidRPr="000118B6">
        <w:rPr>
          <w:rFonts w:ascii="Arial" w:hAnsi="Arial" w:cs="Arial"/>
          <w:sz w:val="22"/>
          <w:szCs w:val="22"/>
        </w:rPr>
        <w:t>as a result of</w:t>
      </w:r>
      <w:proofErr w:type="gramEnd"/>
      <w:r w:rsidRPr="000118B6">
        <w:rPr>
          <w:rFonts w:ascii="Arial" w:hAnsi="Arial" w:cs="Arial"/>
          <w:sz w:val="22"/>
          <w:szCs w:val="22"/>
        </w:rPr>
        <w:t xml:space="preserve"> their meals there. Investigations were conducted while the restaurant was temporarily shuttered, and it was later determined that a rare type of bacteria discovered in the establishment's duck dish was what caused the food illness</w:t>
      </w:r>
      <w:r w:rsidR="002240AC" w:rsidRPr="000118B6">
        <w:rPr>
          <w:rFonts w:ascii="Arial" w:hAnsi="Arial" w:cs="Arial"/>
          <w:sz w:val="22"/>
          <w:szCs w:val="22"/>
        </w:rPr>
        <w:t xml:space="preserve"> (</w:t>
      </w:r>
      <w:r w:rsidR="002240AC" w:rsidRPr="000118B6">
        <w:rPr>
          <w:rFonts w:ascii="Arial" w:hAnsi="Arial" w:cs="Arial"/>
          <w:sz w:val="22"/>
          <w:szCs w:val="22"/>
          <w:lang w:val="en-US"/>
        </w:rPr>
        <w:t>Liu et al., 2022)</w:t>
      </w:r>
      <w:r w:rsidRPr="000118B6">
        <w:rPr>
          <w:rFonts w:ascii="Arial" w:hAnsi="Arial" w:cs="Arial"/>
          <w:sz w:val="22"/>
          <w:szCs w:val="22"/>
        </w:rPr>
        <w:t>. The incident led to unfavourable press coverage and a decline in the restaurant's reputation.</w:t>
      </w:r>
      <w:r w:rsidR="001654A2" w:rsidRPr="000118B6">
        <w:rPr>
          <w:rFonts w:ascii="Arial" w:hAnsi="Arial" w:cs="Arial"/>
          <w:sz w:val="22"/>
          <w:szCs w:val="22"/>
        </w:rPr>
        <w:t xml:space="preserve"> Due to the customer dissatisfaction, the brand value, revenue, and customer visit of </w:t>
      </w:r>
      <w:r w:rsidR="001654A2" w:rsidRPr="000118B6">
        <w:rPr>
          <w:rFonts w:ascii="Arial" w:hAnsi="Arial" w:cs="Arial"/>
          <w:sz w:val="22"/>
          <w:szCs w:val="22"/>
        </w:rPr>
        <w:lastRenderedPageBreak/>
        <w:t xml:space="preserve">The Ledbury significantly drop afterwards which also resulted in the dissatisfaction of employees since they were getting lesser tips, and benefits from the customers. </w:t>
      </w:r>
    </w:p>
    <w:p w14:paraId="7B70588C" w14:textId="77777777" w:rsidR="00465913" w:rsidRPr="000118B6" w:rsidRDefault="00465913" w:rsidP="001654A2">
      <w:pPr>
        <w:rPr>
          <w:rFonts w:ascii="Arial" w:hAnsi="Arial" w:cs="Arial"/>
          <w:sz w:val="22"/>
          <w:szCs w:val="22"/>
        </w:rPr>
      </w:pPr>
    </w:p>
    <w:p w14:paraId="014F02BD" w14:textId="19063DDA" w:rsidR="003F3837" w:rsidRPr="00465913" w:rsidRDefault="003F3837" w:rsidP="00465913">
      <w:pPr>
        <w:spacing w:line="259" w:lineRule="auto"/>
        <w:jc w:val="left"/>
        <w:rPr>
          <w:rFonts w:ascii="Arial" w:hAnsi="Arial" w:cs="Arial"/>
          <w:sz w:val="22"/>
          <w:szCs w:val="22"/>
        </w:rPr>
      </w:pPr>
      <w:bookmarkStart w:id="0" w:name="_Toc132981713"/>
      <w:r w:rsidRPr="00B14D57">
        <w:rPr>
          <w:b/>
          <w:bCs/>
        </w:rPr>
        <w:t>Analysing Information</w:t>
      </w:r>
    </w:p>
    <w:bookmarkEnd w:id="0"/>
    <w:p w14:paraId="53549DF6" w14:textId="77F9A16B" w:rsidR="00B14D57" w:rsidRPr="00B14D57" w:rsidRDefault="00B14D57" w:rsidP="00B14D57">
      <w:pPr>
        <w:rPr>
          <w:b/>
          <w:bCs/>
        </w:rPr>
      </w:pPr>
      <w:r w:rsidRPr="00B14D57">
        <w:rPr>
          <w:b/>
          <w:bCs/>
        </w:rPr>
        <w:t>Root Cause Analysis (RCA)</w:t>
      </w:r>
    </w:p>
    <w:p w14:paraId="3809545D" w14:textId="7AD932A2" w:rsidR="00E13DB0" w:rsidRPr="000118B6" w:rsidRDefault="00277EF4" w:rsidP="00720846">
      <w:pPr>
        <w:rPr>
          <w:rFonts w:ascii="Arial" w:hAnsi="Arial" w:cs="Arial"/>
          <w:sz w:val="22"/>
          <w:szCs w:val="22"/>
        </w:rPr>
      </w:pPr>
      <w:r w:rsidRPr="000118B6">
        <w:rPr>
          <w:rFonts w:ascii="Arial" w:hAnsi="Arial" w:cs="Arial"/>
          <w:sz w:val="22"/>
          <w:szCs w:val="22"/>
        </w:rPr>
        <w:t xml:space="preserve">The root cause analysis for The Ledbury restaurant’s increasing customer dissatisfaction pointed out several </w:t>
      </w:r>
      <w:r w:rsidR="002F7B36" w:rsidRPr="000118B6">
        <w:rPr>
          <w:rFonts w:ascii="Arial" w:hAnsi="Arial" w:cs="Arial"/>
          <w:sz w:val="22"/>
          <w:szCs w:val="22"/>
        </w:rPr>
        <w:t xml:space="preserve">possible root causes, and effects of the decisions. </w:t>
      </w:r>
      <w:r w:rsidR="006137F1" w:rsidRPr="000118B6">
        <w:rPr>
          <w:rFonts w:ascii="Arial" w:hAnsi="Arial" w:cs="Arial"/>
          <w:sz w:val="22"/>
          <w:szCs w:val="22"/>
        </w:rPr>
        <w:t xml:space="preserve">Cost minimisation of the restaurant is </w:t>
      </w:r>
      <w:r w:rsidR="00621E24" w:rsidRPr="000118B6">
        <w:rPr>
          <w:rFonts w:ascii="Arial" w:hAnsi="Arial" w:cs="Arial"/>
          <w:sz w:val="22"/>
          <w:szCs w:val="22"/>
        </w:rPr>
        <w:t xml:space="preserve">a possible root cause that caused other sub problems such as </w:t>
      </w:r>
      <w:r w:rsidR="00820B18" w:rsidRPr="000118B6">
        <w:rPr>
          <w:rFonts w:ascii="Arial" w:hAnsi="Arial" w:cs="Arial"/>
          <w:sz w:val="22"/>
          <w:szCs w:val="22"/>
        </w:rPr>
        <w:t xml:space="preserve">sourcing </w:t>
      </w:r>
      <w:r w:rsidR="0077625F" w:rsidRPr="000118B6">
        <w:rPr>
          <w:rFonts w:ascii="Arial" w:hAnsi="Arial" w:cs="Arial"/>
          <w:sz w:val="22"/>
          <w:szCs w:val="22"/>
        </w:rPr>
        <w:t>low-quality</w:t>
      </w:r>
      <w:r w:rsidR="00820B18" w:rsidRPr="000118B6">
        <w:rPr>
          <w:rFonts w:ascii="Arial" w:hAnsi="Arial" w:cs="Arial"/>
          <w:sz w:val="22"/>
          <w:szCs w:val="22"/>
        </w:rPr>
        <w:t xml:space="preserve"> food materials, and substandard dishes served to the customers. </w:t>
      </w:r>
      <w:r w:rsidR="0077625F" w:rsidRPr="000118B6">
        <w:rPr>
          <w:rFonts w:ascii="Arial" w:hAnsi="Arial" w:cs="Arial"/>
          <w:sz w:val="22"/>
          <w:szCs w:val="22"/>
        </w:rPr>
        <w:t xml:space="preserve">This might result in the </w:t>
      </w:r>
      <w:r w:rsidR="000D317E" w:rsidRPr="000118B6">
        <w:rPr>
          <w:rFonts w:ascii="Arial" w:hAnsi="Arial" w:cs="Arial"/>
          <w:sz w:val="22"/>
          <w:szCs w:val="22"/>
        </w:rPr>
        <w:t xml:space="preserve">customer dissatisfaction of The Ledbury. </w:t>
      </w:r>
      <w:r w:rsidR="00761AC3" w:rsidRPr="000118B6">
        <w:rPr>
          <w:rFonts w:ascii="Arial" w:hAnsi="Arial" w:cs="Arial"/>
          <w:sz w:val="22"/>
          <w:szCs w:val="22"/>
        </w:rPr>
        <w:t xml:space="preserve">Loose safety protocols are another possible </w:t>
      </w:r>
      <w:r w:rsidR="004E465C" w:rsidRPr="000118B6">
        <w:rPr>
          <w:rFonts w:ascii="Arial" w:hAnsi="Arial" w:cs="Arial"/>
          <w:sz w:val="22"/>
          <w:szCs w:val="22"/>
        </w:rPr>
        <w:t xml:space="preserve">root cause that might led to the </w:t>
      </w:r>
      <w:r w:rsidR="0097794D" w:rsidRPr="000118B6">
        <w:rPr>
          <w:rFonts w:ascii="Arial" w:hAnsi="Arial" w:cs="Arial"/>
          <w:sz w:val="22"/>
          <w:szCs w:val="22"/>
        </w:rPr>
        <w:t xml:space="preserve">customer dissatisfaction of The Ledbury customers over the food poisoning issue. </w:t>
      </w:r>
      <w:r w:rsidR="00E14EA9" w:rsidRPr="000118B6">
        <w:rPr>
          <w:rFonts w:ascii="Arial" w:hAnsi="Arial" w:cs="Arial"/>
          <w:sz w:val="22"/>
          <w:szCs w:val="22"/>
        </w:rPr>
        <w:t>The loose safety protocols caused higher unhygienic situation at the kitchen of The Ledbury that might resulted in the customer dissatisfa</w:t>
      </w:r>
      <w:r w:rsidR="008D6443" w:rsidRPr="000118B6">
        <w:rPr>
          <w:rFonts w:ascii="Arial" w:hAnsi="Arial" w:cs="Arial"/>
          <w:sz w:val="22"/>
          <w:szCs w:val="22"/>
        </w:rPr>
        <w:t>ction.</w:t>
      </w:r>
    </w:p>
    <w:p w14:paraId="199C3A2F" w14:textId="77777777" w:rsidR="00E13DB0" w:rsidRDefault="00E13DB0" w:rsidP="00E13DB0">
      <w:r w:rsidRPr="006B30F4">
        <w:rPr>
          <w:noProof/>
        </w:rPr>
        <w:drawing>
          <wp:inline distT="0" distB="0" distL="0" distR="0" wp14:anchorId="524556A4" wp14:editId="4919A3B3">
            <wp:extent cx="5943600" cy="29648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64815"/>
                    </a:xfrm>
                    <a:prstGeom prst="rect">
                      <a:avLst/>
                    </a:prstGeom>
                  </pic:spPr>
                </pic:pic>
              </a:graphicData>
            </a:graphic>
          </wp:inline>
        </w:drawing>
      </w:r>
    </w:p>
    <w:p w14:paraId="1970C9A9" w14:textId="75CA68C8" w:rsidR="00465913" w:rsidRDefault="00E13DB0" w:rsidP="00E13DB0">
      <w:pPr>
        <w:jc w:val="center"/>
      </w:pPr>
      <w:r w:rsidRPr="00E13DB0">
        <w:rPr>
          <w:b/>
          <w:bCs/>
        </w:rPr>
        <w:t>Figure 02:</w:t>
      </w:r>
      <w:r>
        <w:t xml:space="preserve"> Fishbone Diagram</w:t>
      </w:r>
    </w:p>
    <w:p w14:paraId="7122A5E2" w14:textId="77777777" w:rsidR="00465913" w:rsidRDefault="00465913">
      <w:pPr>
        <w:spacing w:line="259" w:lineRule="auto"/>
        <w:jc w:val="left"/>
      </w:pPr>
      <w:r>
        <w:br w:type="page"/>
      </w:r>
    </w:p>
    <w:p w14:paraId="28DEA362" w14:textId="44BC533D" w:rsidR="00465913" w:rsidRDefault="00465913" w:rsidP="00F064AB">
      <w:pPr>
        <w:spacing w:line="259" w:lineRule="auto"/>
        <w:jc w:val="left"/>
      </w:pPr>
    </w:p>
    <w:p w14:paraId="6FA25CEA" w14:textId="42CC7936" w:rsidR="00E13DB0" w:rsidRDefault="00E13DB0" w:rsidP="00F064AB">
      <w:pPr>
        <w:spacing w:line="259" w:lineRule="auto"/>
        <w:jc w:val="left"/>
      </w:pPr>
    </w:p>
    <w:p w14:paraId="79785D32" w14:textId="4D24237B" w:rsidR="00E13DB0" w:rsidRDefault="00E13DB0" w:rsidP="00152270">
      <w:pPr>
        <w:jc w:val="center"/>
      </w:pPr>
      <w:r>
        <w:t>Source: (</w:t>
      </w:r>
      <w:r w:rsidRPr="00AE198B">
        <w:rPr>
          <w:lang w:val="en-US"/>
        </w:rPr>
        <w:t>Davis &amp; Lusk, 2021)</w:t>
      </w:r>
    </w:p>
    <w:p w14:paraId="07EDAFBA" w14:textId="58F6459B" w:rsidR="00910CC1" w:rsidRPr="000118B6" w:rsidRDefault="005407D0" w:rsidP="00720846">
      <w:pPr>
        <w:rPr>
          <w:rFonts w:ascii="Arial" w:hAnsi="Arial" w:cs="Arial"/>
          <w:sz w:val="22"/>
          <w:szCs w:val="22"/>
        </w:rPr>
      </w:pPr>
      <w:r w:rsidRPr="000118B6">
        <w:rPr>
          <w:rFonts w:ascii="Arial" w:hAnsi="Arial" w:cs="Arial"/>
          <w:sz w:val="22"/>
          <w:szCs w:val="22"/>
        </w:rPr>
        <w:t xml:space="preserve">Another possible root cause that might cause the customer dissatisfaction is the bad customer services. The employees, managers of The Ledbury could not efficiently handle the customer complain and </w:t>
      </w:r>
      <w:r w:rsidR="00DA7424" w:rsidRPr="000118B6">
        <w:rPr>
          <w:rFonts w:ascii="Arial" w:hAnsi="Arial" w:cs="Arial"/>
          <w:sz w:val="22"/>
          <w:szCs w:val="22"/>
        </w:rPr>
        <w:t xml:space="preserve">issues at the restaurant that led to the devastating spread of the </w:t>
      </w:r>
      <w:r w:rsidR="00462178" w:rsidRPr="000118B6">
        <w:rPr>
          <w:rFonts w:ascii="Arial" w:hAnsi="Arial" w:cs="Arial"/>
          <w:sz w:val="22"/>
          <w:szCs w:val="22"/>
        </w:rPr>
        <w:t xml:space="preserve">incident that reduced the </w:t>
      </w:r>
      <w:r w:rsidR="00E1424F" w:rsidRPr="000118B6">
        <w:rPr>
          <w:rFonts w:ascii="Arial" w:hAnsi="Arial" w:cs="Arial"/>
          <w:sz w:val="22"/>
          <w:szCs w:val="22"/>
        </w:rPr>
        <w:t>reputation, brand value, and customer visits of the Ledbury. However, this is not a root cause, because this is not directly related to the food poisoning or the customer dissatisfaction</w:t>
      </w:r>
      <w:r w:rsidR="000D1372" w:rsidRPr="000118B6">
        <w:rPr>
          <w:rFonts w:ascii="Arial" w:hAnsi="Arial" w:cs="Arial"/>
          <w:sz w:val="22"/>
          <w:szCs w:val="22"/>
        </w:rPr>
        <w:t xml:space="preserve"> </w:t>
      </w:r>
      <w:r w:rsidR="00551CC4" w:rsidRPr="000118B6">
        <w:rPr>
          <w:rFonts w:ascii="Arial" w:hAnsi="Arial" w:cs="Arial"/>
          <w:sz w:val="22"/>
          <w:szCs w:val="22"/>
        </w:rPr>
        <w:t>(</w:t>
      </w:r>
      <w:r w:rsidR="000D1372" w:rsidRPr="000118B6">
        <w:rPr>
          <w:rFonts w:ascii="Arial" w:hAnsi="Arial" w:cs="Arial"/>
          <w:sz w:val="22"/>
          <w:szCs w:val="22"/>
          <w:lang w:val="en-US"/>
        </w:rPr>
        <w:t>Liu</w:t>
      </w:r>
      <w:r w:rsidR="00B476B0" w:rsidRPr="000118B6">
        <w:rPr>
          <w:rFonts w:ascii="Arial" w:hAnsi="Arial" w:cs="Arial"/>
          <w:sz w:val="22"/>
          <w:szCs w:val="22"/>
          <w:lang w:val="en-US"/>
        </w:rPr>
        <w:t xml:space="preserve"> et al., </w:t>
      </w:r>
      <w:r w:rsidR="000D1372" w:rsidRPr="000118B6">
        <w:rPr>
          <w:rFonts w:ascii="Arial" w:hAnsi="Arial" w:cs="Arial"/>
          <w:sz w:val="22"/>
          <w:szCs w:val="22"/>
          <w:lang w:val="en-US"/>
        </w:rPr>
        <w:t>2022</w:t>
      </w:r>
      <w:r w:rsidR="00B476B0" w:rsidRPr="000118B6">
        <w:rPr>
          <w:rFonts w:ascii="Arial" w:hAnsi="Arial" w:cs="Arial"/>
          <w:sz w:val="22"/>
          <w:szCs w:val="22"/>
          <w:lang w:val="en-US"/>
        </w:rPr>
        <w:t>)</w:t>
      </w:r>
      <w:r w:rsidR="00E1424F" w:rsidRPr="000118B6">
        <w:rPr>
          <w:rFonts w:ascii="Arial" w:hAnsi="Arial" w:cs="Arial"/>
          <w:sz w:val="22"/>
          <w:szCs w:val="22"/>
        </w:rPr>
        <w:t xml:space="preserve">. </w:t>
      </w:r>
      <w:r w:rsidR="005F44BB" w:rsidRPr="000118B6">
        <w:rPr>
          <w:rFonts w:ascii="Arial" w:hAnsi="Arial" w:cs="Arial"/>
          <w:sz w:val="22"/>
          <w:szCs w:val="22"/>
        </w:rPr>
        <w:t xml:space="preserve">However, the inexperienced kitchen staff is another possible root </w:t>
      </w:r>
      <w:r w:rsidR="005F44BB" w:rsidRPr="000118B6">
        <w:rPr>
          <w:rFonts w:ascii="Arial" w:hAnsi="Arial" w:cs="Arial"/>
          <w:sz w:val="22"/>
          <w:szCs w:val="22"/>
        </w:rPr>
        <w:lastRenderedPageBreak/>
        <w:t xml:space="preserve">cause that </w:t>
      </w:r>
      <w:r w:rsidR="007860A7" w:rsidRPr="000118B6">
        <w:rPr>
          <w:rFonts w:ascii="Arial" w:hAnsi="Arial" w:cs="Arial"/>
          <w:sz w:val="22"/>
          <w:szCs w:val="22"/>
        </w:rPr>
        <w:t xml:space="preserve">impacted the hygiene of the kitchen and thus resulted in an increased risk of food poisoning. After analysing all the possible causes of customer dissatisfaction, it has been found that loose safety protocols at the kitchen is the main reason of customer dissatisfaction of The Ledbury restaurant. </w:t>
      </w:r>
    </w:p>
    <w:p w14:paraId="2DFC15A4" w14:textId="230C5371" w:rsidR="00B14D57" w:rsidRPr="00F064AB" w:rsidRDefault="00B14D57" w:rsidP="00F064AB">
      <w:pPr>
        <w:spacing w:line="259" w:lineRule="auto"/>
        <w:jc w:val="left"/>
        <w:rPr>
          <w:rFonts w:ascii="Arial" w:hAnsi="Arial" w:cs="Arial"/>
          <w:sz w:val="22"/>
          <w:szCs w:val="22"/>
        </w:rPr>
      </w:pPr>
      <w:r w:rsidRPr="00B14D57">
        <w:rPr>
          <w:b/>
          <w:bCs/>
        </w:rPr>
        <w:t>Applying Situational Analysis Model</w:t>
      </w:r>
    </w:p>
    <w:p w14:paraId="5CF91A4A" w14:textId="77777777" w:rsidR="00B14D57" w:rsidRDefault="009B60C7" w:rsidP="00B14D57">
      <w:pPr>
        <w:rPr>
          <w:rFonts w:ascii="Arial" w:hAnsi="Arial" w:cs="Arial"/>
          <w:sz w:val="22"/>
          <w:szCs w:val="22"/>
        </w:rPr>
      </w:pPr>
      <w:r w:rsidRPr="000118B6">
        <w:rPr>
          <w:rFonts w:ascii="Arial" w:hAnsi="Arial" w:cs="Arial"/>
          <w:sz w:val="22"/>
          <w:szCs w:val="22"/>
        </w:rPr>
        <w:t xml:space="preserve">Analysing the micro and macro situations of The Ledbury can lead to the </w:t>
      </w:r>
      <w:r w:rsidR="006616E9" w:rsidRPr="000118B6">
        <w:rPr>
          <w:rFonts w:ascii="Arial" w:hAnsi="Arial" w:cs="Arial"/>
          <w:sz w:val="22"/>
          <w:szCs w:val="22"/>
        </w:rPr>
        <w:t>possible alternative solutions of customer dissatisfaction</w:t>
      </w:r>
      <w:r w:rsidR="00B61931" w:rsidRPr="000118B6">
        <w:rPr>
          <w:rFonts w:ascii="Arial" w:hAnsi="Arial" w:cs="Arial"/>
          <w:sz w:val="22"/>
          <w:szCs w:val="22"/>
        </w:rPr>
        <w:t xml:space="preserve"> </w:t>
      </w:r>
      <w:r w:rsidR="00B84090" w:rsidRPr="000118B6">
        <w:rPr>
          <w:rFonts w:ascii="Arial" w:hAnsi="Arial" w:cs="Arial"/>
          <w:sz w:val="22"/>
          <w:szCs w:val="22"/>
        </w:rPr>
        <w:t>(</w:t>
      </w:r>
      <w:r w:rsidR="00B61931" w:rsidRPr="000118B6">
        <w:rPr>
          <w:rFonts w:ascii="Arial" w:hAnsi="Arial" w:cs="Arial"/>
          <w:sz w:val="22"/>
          <w:szCs w:val="22"/>
          <w:lang w:val="en-US"/>
        </w:rPr>
        <w:t>Jiang</w:t>
      </w:r>
      <w:r w:rsidR="00573D5E" w:rsidRPr="000118B6">
        <w:rPr>
          <w:rFonts w:ascii="Arial" w:hAnsi="Arial" w:cs="Arial"/>
          <w:sz w:val="22"/>
          <w:szCs w:val="22"/>
          <w:lang w:val="en-US"/>
        </w:rPr>
        <w:t xml:space="preserve"> et a</w:t>
      </w:r>
      <w:r w:rsidR="00CE5A73" w:rsidRPr="000118B6">
        <w:rPr>
          <w:rFonts w:ascii="Arial" w:hAnsi="Arial" w:cs="Arial"/>
          <w:sz w:val="22"/>
          <w:szCs w:val="22"/>
          <w:lang w:val="en-US"/>
        </w:rPr>
        <w:t>l.,</w:t>
      </w:r>
      <w:r w:rsidR="00CA5E28" w:rsidRPr="000118B6">
        <w:rPr>
          <w:rFonts w:ascii="Arial" w:hAnsi="Arial" w:cs="Arial"/>
          <w:sz w:val="22"/>
          <w:szCs w:val="22"/>
          <w:lang w:val="en-US"/>
        </w:rPr>
        <w:t xml:space="preserve"> </w:t>
      </w:r>
      <w:r w:rsidR="00B61931" w:rsidRPr="000118B6">
        <w:rPr>
          <w:rFonts w:ascii="Arial" w:hAnsi="Arial" w:cs="Arial"/>
          <w:sz w:val="22"/>
          <w:szCs w:val="22"/>
          <w:lang w:val="en-US"/>
        </w:rPr>
        <w:t>202</w:t>
      </w:r>
      <w:r w:rsidR="00C61818" w:rsidRPr="000118B6">
        <w:rPr>
          <w:rFonts w:ascii="Arial" w:hAnsi="Arial" w:cs="Arial"/>
          <w:sz w:val="22"/>
          <w:szCs w:val="22"/>
          <w:lang w:val="en-US"/>
        </w:rPr>
        <w:t>2)</w:t>
      </w:r>
      <w:r w:rsidR="006616E9" w:rsidRPr="000118B6">
        <w:rPr>
          <w:rFonts w:ascii="Arial" w:hAnsi="Arial" w:cs="Arial"/>
          <w:sz w:val="22"/>
          <w:szCs w:val="22"/>
        </w:rPr>
        <w:t xml:space="preserve">. The micro situation has been analysed using the SWOT analysis model. And the macro situation has been analysed using the PESTEL analysis model. </w:t>
      </w:r>
    </w:p>
    <w:p w14:paraId="52C71658" w14:textId="5B72700F" w:rsidR="00A338FE" w:rsidRPr="00B14D57" w:rsidRDefault="00B14D57" w:rsidP="00B14D57">
      <w:pPr>
        <w:rPr>
          <w:rFonts w:ascii="Arial" w:hAnsi="Arial" w:cs="Arial"/>
          <w:b/>
          <w:bCs/>
          <w:sz w:val="22"/>
          <w:szCs w:val="22"/>
        </w:rPr>
      </w:pPr>
      <w:r w:rsidRPr="00B14D57">
        <w:rPr>
          <w:rFonts w:ascii="Arial" w:hAnsi="Arial" w:cs="Arial"/>
          <w:b/>
          <w:bCs/>
          <w:sz w:val="22"/>
          <w:szCs w:val="22"/>
        </w:rPr>
        <w:t>SAWOT analysis</w:t>
      </w:r>
      <w:r w:rsidR="003F1C50" w:rsidRPr="00B14D57">
        <w:rPr>
          <w:rFonts w:ascii="Arial" w:hAnsi="Arial" w:cs="Arial"/>
          <w:b/>
          <w:bCs/>
          <w:sz w:val="22"/>
          <w:szCs w:val="22"/>
        </w:rPr>
        <w:t xml:space="preserve"> </w:t>
      </w:r>
    </w:p>
    <w:p w14:paraId="774E45EE" w14:textId="24B246E5" w:rsidR="003F1C50" w:rsidRPr="000118B6" w:rsidRDefault="00A437DA" w:rsidP="009E2016">
      <w:pPr>
        <w:rPr>
          <w:rFonts w:ascii="Arial" w:hAnsi="Arial" w:cs="Arial"/>
          <w:sz w:val="22"/>
          <w:szCs w:val="22"/>
        </w:rPr>
      </w:pPr>
      <w:r w:rsidRPr="000118B6">
        <w:rPr>
          <w:rFonts w:ascii="Arial" w:hAnsi="Arial" w:cs="Arial"/>
          <w:sz w:val="22"/>
          <w:szCs w:val="22"/>
        </w:rPr>
        <w:t xml:space="preserve">The personal strengths, weaknesses, opportunities, and threats to The Ledbury </w:t>
      </w:r>
      <w:r w:rsidR="00FA48E4" w:rsidRPr="000118B6">
        <w:rPr>
          <w:rFonts w:ascii="Arial" w:hAnsi="Arial" w:cs="Arial"/>
          <w:sz w:val="22"/>
          <w:szCs w:val="22"/>
        </w:rPr>
        <w:t xml:space="preserve">are described below with relevant data and statistics. </w:t>
      </w:r>
    </w:p>
    <w:p w14:paraId="6656754A" w14:textId="30AE2B80" w:rsidR="00FA48E4" w:rsidRPr="000118B6" w:rsidRDefault="00D20FE8" w:rsidP="009E2016">
      <w:pPr>
        <w:rPr>
          <w:rFonts w:ascii="Arial" w:hAnsi="Arial" w:cs="Arial"/>
          <w:b/>
          <w:bCs/>
          <w:i/>
          <w:iCs/>
          <w:sz w:val="22"/>
          <w:szCs w:val="22"/>
        </w:rPr>
      </w:pPr>
      <w:r w:rsidRPr="000118B6">
        <w:rPr>
          <w:rFonts w:ascii="Arial" w:hAnsi="Arial" w:cs="Arial"/>
          <w:b/>
          <w:bCs/>
          <w:i/>
          <w:iCs/>
          <w:sz w:val="22"/>
          <w:szCs w:val="22"/>
        </w:rPr>
        <w:t>Strengths</w:t>
      </w:r>
    </w:p>
    <w:p w14:paraId="70797716" w14:textId="7EB141A2" w:rsidR="001A01EB" w:rsidRPr="000118B6" w:rsidRDefault="001A01EB" w:rsidP="001A01EB">
      <w:pPr>
        <w:rPr>
          <w:rFonts w:ascii="Arial" w:hAnsi="Arial" w:cs="Arial"/>
          <w:sz w:val="22"/>
          <w:szCs w:val="22"/>
        </w:rPr>
      </w:pPr>
      <w:r w:rsidRPr="000118B6">
        <w:rPr>
          <w:rFonts w:ascii="Arial" w:hAnsi="Arial" w:cs="Arial"/>
          <w:sz w:val="22"/>
          <w:szCs w:val="22"/>
        </w:rPr>
        <w:t>The Ledbury's accomplishments and awards, including its two Michelin stars, as well as favourable reviews from patrons and critics, all contribute to its well-regarded status as a restaurant. Only nine restaurants in London had three Michelin stars in 2022, while 23 had two stars, according to information from the Michelin Guide. This implies that The Ledbury is in a very elite and competitive category, which raises the status of the establishment</w:t>
      </w:r>
      <w:r w:rsidR="0091178B" w:rsidRPr="000118B6">
        <w:rPr>
          <w:rFonts w:ascii="Arial" w:hAnsi="Arial" w:cs="Arial"/>
          <w:sz w:val="22"/>
          <w:szCs w:val="22"/>
        </w:rPr>
        <w:t xml:space="preserve"> (</w:t>
      </w:r>
      <w:r w:rsidR="0091178B" w:rsidRPr="000118B6">
        <w:rPr>
          <w:rFonts w:ascii="Arial" w:hAnsi="Arial" w:cs="Arial"/>
          <w:sz w:val="22"/>
          <w:szCs w:val="22"/>
          <w:lang w:val="en-US"/>
        </w:rPr>
        <w:t>Davis &amp; Lusk, 2021)</w:t>
      </w:r>
      <w:r w:rsidRPr="000118B6">
        <w:rPr>
          <w:rFonts w:ascii="Arial" w:hAnsi="Arial" w:cs="Arial"/>
          <w:sz w:val="22"/>
          <w:szCs w:val="22"/>
        </w:rPr>
        <w:t>.</w:t>
      </w:r>
    </w:p>
    <w:p w14:paraId="24C78852" w14:textId="7FF0CE3E" w:rsidR="003B7F48" w:rsidRPr="000118B6" w:rsidRDefault="001A01EB" w:rsidP="001A01EB">
      <w:pPr>
        <w:rPr>
          <w:rFonts w:ascii="Arial" w:hAnsi="Arial" w:cs="Arial"/>
          <w:sz w:val="22"/>
          <w:szCs w:val="22"/>
        </w:rPr>
      </w:pPr>
      <w:r w:rsidRPr="000118B6">
        <w:rPr>
          <w:rFonts w:ascii="Arial" w:hAnsi="Arial" w:cs="Arial"/>
          <w:sz w:val="22"/>
          <w:szCs w:val="22"/>
        </w:rPr>
        <w:t>In addition to its renown, The Ledbury's menu is praised for its creative use of British products and cutting-edge cooking methods to produce exceptional dishes. Another benefit of the restaurant's location in affluent Notting Hill is that it draws both domestic and foreign guests.</w:t>
      </w:r>
    </w:p>
    <w:p w14:paraId="54252C90" w14:textId="5D2BA549" w:rsidR="00996100" w:rsidRPr="000118B6" w:rsidRDefault="0025419F" w:rsidP="001A01EB">
      <w:pPr>
        <w:rPr>
          <w:rFonts w:ascii="Arial" w:hAnsi="Arial" w:cs="Arial"/>
          <w:b/>
          <w:bCs/>
          <w:i/>
          <w:iCs/>
          <w:sz w:val="22"/>
          <w:szCs w:val="22"/>
        </w:rPr>
      </w:pPr>
      <w:r w:rsidRPr="000118B6">
        <w:rPr>
          <w:rFonts w:ascii="Arial" w:hAnsi="Arial" w:cs="Arial"/>
          <w:b/>
          <w:bCs/>
          <w:i/>
          <w:iCs/>
          <w:sz w:val="22"/>
          <w:szCs w:val="22"/>
        </w:rPr>
        <w:t>Weaknesses</w:t>
      </w:r>
    </w:p>
    <w:p w14:paraId="3B7ADE9F" w14:textId="6401E731" w:rsidR="00B34624" w:rsidRPr="000118B6" w:rsidRDefault="00CC32B3" w:rsidP="00CC32B3">
      <w:pPr>
        <w:rPr>
          <w:rFonts w:ascii="Arial" w:hAnsi="Arial" w:cs="Arial"/>
          <w:sz w:val="22"/>
          <w:szCs w:val="22"/>
        </w:rPr>
      </w:pPr>
      <w:r w:rsidRPr="000118B6">
        <w:rPr>
          <w:rFonts w:ascii="Arial" w:hAnsi="Arial" w:cs="Arial"/>
          <w:sz w:val="22"/>
          <w:szCs w:val="22"/>
        </w:rPr>
        <w:t>The Ledbury's exorbitant costs are one area where it may use some improvement. The Ledbury charges an average of £150 per person for a supper, according to information from OpenTable. This is considerably more expensive than the typical cost of a meal in London, which is between £40 and £50 per person</w:t>
      </w:r>
      <w:r w:rsidR="00EE4D46" w:rsidRPr="000118B6">
        <w:rPr>
          <w:rFonts w:ascii="Arial" w:hAnsi="Arial" w:cs="Arial"/>
          <w:sz w:val="22"/>
          <w:szCs w:val="22"/>
        </w:rPr>
        <w:t xml:space="preserve"> </w:t>
      </w:r>
      <w:r w:rsidR="006E7791" w:rsidRPr="000118B6">
        <w:rPr>
          <w:rFonts w:ascii="Arial" w:hAnsi="Arial" w:cs="Arial"/>
          <w:sz w:val="22"/>
          <w:szCs w:val="22"/>
        </w:rPr>
        <w:t>(</w:t>
      </w:r>
      <w:r w:rsidR="00EE4D46" w:rsidRPr="000118B6">
        <w:rPr>
          <w:rFonts w:ascii="Arial" w:hAnsi="Arial" w:cs="Arial"/>
          <w:sz w:val="22"/>
          <w:szCs w:val="22"/>
          <w:lang w:val="en-US"/>
        </w:rPr>
        <w:t>Davis &amp; Lusk, 2021)</w:t>
      </w:r>
      <w:r w:rsidRPr="000118B6">
        <w:rPr>
          <w:rFonts w:ascii="Arial" w:hAnsi="Arial" w:cs="Arial"/>
          <w:sz w:val="22"/>
          <w:szCs w:val="22"/>
        </w:rPr>
        <w:t>.</w:t>
      </w:r>
    </w:p>
    <w:p w14:paraId="6E70B703" w14:textId="1F59750A" w:rsidR="000D23A6" w:rsidRPr="000118B6" w:rsidRDefault="00CC32B3" w:rsidP="00CC32B3">
      <w:pPr>
        <w:rPr>
          <w:rFonts w:ascii="Arial" w:hAnsi="Arial" w:cs="Arial"/>
          <w:sz w:val="22"/>
          <w:szCs w:val="22"/>
        </w:rPr>
      </w:pPr>
      <w:r w:rsidRPr="000118B6">
        <w:rPr>
          <w:rFonts w:ascii="Arial" w:hAnsi="Arial" w:cs="Arial"/>
          <w:sz w:val="22"/>
          <w:szCs w:val="22"/>
        </w:rPr>
        <w:t>With only about 50 seats accessible in the restaurant, the seating capacity is another possible problem. This can make it challenging to get a reservation, particularly during busy periods.</w:t>
      </w:r>
    </w:p>
    <w:p w14:paraId="45EBCEB5" w14:textId="3632163B" w:rsidR="00541841" w:rsidRPr="000118B6" w:rsidRDefault="00541841" w:rsidP="00CC32B3">
      <w:pPr>
        <w:rPr>
          <w:rFonts w:ascii="Arial" w:hAnsi="Arial" w:cs="Arial"/>
          <w:b/>
          <w:bCs/>
          <w:i/>
          <w:iCs/>
          <w:sz w:val="22"/>
          <w:szCs w:val="22"/>
        </w:rPr>
      </w:pPr>
      <w:r w:rsidRPr="000118B6">
        <w:rPr>
          <w:rFonts w:ascii="Arial" w:hAnsi="Arial" w:cs="Arial"/>
          <w:b/>
          <w:bCs/>
          <w:i/>
          <w:iCs/>
          <w:sz w:val="22"/>
          <w:szCs w:val="22"/>
        </w:rPr>
        <w:t>Opportunities</w:t>
      </w:r>
    </w:p>
    <w:p w14:paraId="4C1405C6" w14:textId="74965C75" w:rsidR="003C7C8B" w:rsidRPr="000118B6" w:rsidRDefault="003C7C8B" w:rsidP="003C7C8B">
      <w:pPr>
        <w:rPr>
          <w:rFonts w:ascii="Arial" w:hAnsi="Arial" w:cs="Arial"/>
          <w:sz w:val="22"/>
          <w:szCs w:val="22"/>
        </w:rPr>
      </w:pPr>
      <w:r w:rsidRPr="000118B6">
        <w:rPr>
          <w:rFonts w:ascii="Arial" w:hAnsi="Arial" w:cs="Arial"/>
          <w:sz w:val="22"/>
          <w:szCs w:val="22"/>
        </w:rPr>
        <w:t>The Ledbury offers several prospects for development and growth, including adding new sites and collaborating with regional farmers or producers to highlight their products on the menu. A chance to reach a larger audience is to increase the restaurant's online presence through social media and internet marketing</w:t>
      </w:r>
      <w:r w:rsidR="009827C4" w:rsidRPr="000118B6">
        <w:rPr>
          <w:rFonts w:ascii="Arial" w:hAnsi="Arial" w:cs="Arial"/>
          <w:sz w:val="22"/>
          <w:szCs w:val="22"/>
        </w:rPr>
        <w:t xml:space="preserve"> </w:t>
      </w:r>
      <w:r w:rsidR="003F1DC6" w:rsidRPr="000118B6">
        <w:rPr>
          <w:rFonts w:ascii="Arial" w:hAnsi="Arial" w:cs="Arial"/>
          <w:sz w:val="22"/>
          <w:szCs w:val="22"/>
        </w:rPr>
        <w:t>(</w:t>
      </w:r>
      <w:r w:rsidR="009827C4" w:rsidRPr="000118B6">
        <w:rPr>
          <w:rFonts w:ascii="Arial" w:hAnsi="Arial" w:cs="Arial"/>
          <w:sz w:val="22"/>
          <w:szCs w:val="22"/>
          <w:lang w:val="en-US"/>
        </w:rPr>
        <w:t>Liao</w:t>
      </w:r>
      <w:r w:rsidR="00600D66" w:rsidRPr="000118B6">
        <w:rPr>
          <w:rFonts w:ascii="Arial" w:hAnsi="Arial" w:cs="Arial"/>
          <w:sz w:val="22"/>
          <w:szCs w:val="22"/>
          <w:lang w:val="en-US"/>
        </w:rPr>
        <w:t xml:space="preserve"> et al., </w:t>
      </w:r>
      <w:r w:rsidR="009827C4" w:rsidRPr="000118B6">
        <w:rPr>
          <w:rFonts w:ascii="Arial" w:hAnsi="Arial" w:cs="Arial"/>
          <w:sz w:val="22"/>
          <w:szCs w:val="22"/>
          <w:lang w:val="en-US"/>
        </w:rPr>
        <w:t>2021</w:t>
      </w:r>
      <w:r w:rsidR="00B44FF5" w:rsidRPr="000118B6">
        <w:rPr>
          <w:rFonts w:ascii="Arial" w:hAnsi="Arial" w:cs="Arial"/>
          <w:sz w:val="22"/>
          <w:szCs w:val="22"/>
          <w:lang w:val="en-US"/>
        </w:rPr>
        <w:t>)</w:t>
      </w:r>
      <w:r w:rsidRPr="000118B6">
        <w:rPr>
          <w:rFonts w:ascii="Arial" w:hAnsi="Arial" w:cs="Arial"/>
          <w:sz w:val="22"/>
          <w:szCs w:val="22"/>
        </w:rPr>
        <w:t>.</w:t>
      </w:r>
    </w:p>
    <w:p w14:paraId="3A8BA04A" w14:textId="731C0045" w:rsidR="00931FC0" w:rsidRPr="000118B6" w:rsidRDefault="003C7C8B" w:rsidP="003C7C8B">
      <w:pPr>
        <w:rPr>
          <w:rFonts w:ascii="Arial" w:hAnsi="Arial" w:cs="Arial"/>
          <w:sz w:val="22"/>
          <w:szCs w:val="22"/>
        </w:rPr>
      </w:pPr>
      <w:r w:rsidRPr="000118B6">
        <w:rPr>
          <w:rFonts w:ascii="Arial" w:hAnsi="Arial" w:cs="Arial"/>
          <w:sz w:val="22"/>
          <w:szCs w:val="22"/>
        </w:rPr>
        <w:lastRenderedPageBreak/>
        <w:t>The Ledbury has the chance to increase the number of vegetarian options on its menu. The Vegan Society data shows that during the past ten years, the number of vegans in the UK has climbed by almost 360%. This shows that demand for plant-based solutions is rising, and increasing the menu might draw in a wider clientele.</w:t>
      </w:r>
    </w:p>
    <w:p w14:paraId="14434883" w14:textId="1B501F88" w:rsidR="003C7C8B" w:rsidRPr="000118B6" w:rsidRDefault="003C7C8B" w:rsidP="003C7C8B">
      <w:pPr>
        <w:rPr>
          <w:rFonts w:ascii="Arial" w:hAnsi="Arial" w:cs="Arial"/>
          <w:b/>
          <w:bCs/>
          <w:i/>
          <w:iCs/>
          <w:sz w:val="22"/>
          <w:szCs w:val="22"/>
        </w:rPr>
      </w:pPr>
      <w:r w:rsidRPr="000118B6">
        <w:rPr>
          <w:rFonts w:ascii="Arial" w:hAnsi="Arial" w:cs="Arial"/>
          <w:b/>
          <w:bCs/>
          <w:i/>
          <w:iCs/>
          <w:sz w:val="22"/>
          <w:szCs w:val="22"/>
        </w:rPr>
        <w:t xml:space="preserve">Threats </w:t>
      </w:r>
    </w:p>
    <w:p w14:paraId="032E25DD" w14:textId="4E2F62DA" w:rsidR="00E23458" w:rsidRPr="000118B6" w:rsidRDefault="00E23458" w:rsidP="00E23458">
      <w:pPr>
        <w:rPr>
          <w:rFonts w:ascii="Arial" w:hAnsi="Arial" w:cs="Arial"/>
          <w:sz w:val="22"/>
          <w:szCs w:val="22"/>
        </w:rPr>
      </w:pPr>
      <w:r w:rsidRPr="000118B6">
        <w:rPr>
          <w:rFonts w:ascii="Arial" w:hAnsi="Arial" w:cs="Arial"/>
          <w:sz w:val="22"/>
          <w:szCs w:val="22"/>
        </w:rPr>
        <w:t>Competition from other upscale restaurants in London could be a danger to The Ledbury. Over 70 restaurants in London have at least one Michelin star, and many of these are direct rivals of The Ledbury, according to information from the Michelin Guide</w:t>
      </w:r>
      <w:r w:rsidR="008363C5" w:rsidRPr="000118B6">
        <w:rPr>
          <w:rFonts w:ascii="Arial" w:hAnsi="Arial" w:cs="Arial"/>
          <w:sz w:val="22"/>
          <w:szCs w:val="22"/>
        </w:rPr>
        <w:t xml:space="preserve"> </w:t>
      </w:r>
      <w:r w:rsidR="0038557E" w:rsidRPr="000118B6">
        <w:rPr>
          <w:rFonts w:ascii="Arial" w:hAnsi="Arial" w:cs="Arial"/>
          <w:sz w:val="22"/>
          <w:szCs w:val="22"/>
        </w:rPr>
        <w:t>(</w:t>
      </w:r>
      <w:r w:rsidR="008363C5" w:rsidRPr="000118B6">
        <w:rPr>
          <w:rFonts w:ascii="Arial" w:hAnsi="Arial" w:cs="Arial"/>
          <w:sz w:val="22"/>
          <w:szCs w:val="22"/>
          <w:lang w:val="en-US"/>
        </w:rPr>
        <w:t>Switzer</w:t>
      </w:r>
      <w:r w:rsidR="00B1053B" w:rsidRPr="000118B6">
        <w:rPr>
          <w:rFonts w:ascii="Arial" w:hAnsi="Arial" w:cs="Arial"/>
          <w:sz w:val="22"/>
          <w:szCs w:val="22"/>
          <w:lang w:val="en-US"/>
        </w:rPr>
        <w:t xml:space="preserve"> et al., </w:t>
      </w:r>
      <w:r w:rsidR="008363C5" w:rsidRPr="000118B6">
        <w:rPr>
          <w:rFonts w:ascii="Arial" w:hAnsi="Arial" w:cs="Arial"/>
          <w:sz w:val="22"/>
          <w:szCs w:val="22"/>
          <w:lang w:val="en-US"/>
        </w:rPr>
        <w:t>2021</w:t>
      </w:r>
      <w:r w:rsidR="001F7576" w:rsidRPr="000118B6">
        <w:rPr>
          <w:rFonts w:ascii="Arial" w:hAnsi="Arial" w:cs="Arial"/>
          <w:sz w:val="22"/>
          <w:szCs w:val="22"/>
          <w:lang w:val="en-US"/>
        </w:rPr>
        <w:t>)</w:t>
      </w:r>
      <w:r w:rsidRPr="000118B6">
        <w:rPr>
          <w:rFonts w:ascii="Arial" w:hAnsi="Arial" w:cs="Arial"/>
          <w:sz w:val="22"/>
          <w:szCs w:val="22"/>
        </w:rPr>
        <w:t>.</w:t>
      </w:r>
    </w:p>
    <w:p w14:paraId="74E7F2EC" w14:textId="3F37F548" w:rsidR="00E23458" w:rsidRPr="000118B6" w:rsidRDefault="00E23458" w:rsidP="00E23458">
      <w:pPr>
        <w:rPr>
          <w:rFonts w:ascii="Arial" w:hAnsi="Arial" w:cs="Arial"/>
          <w:sz w:val="22"/>
          <w:szCs w:val="22"/>
        </w:rPr>
      </w:pPr>
      <w:r w:rsidRPr="000118B6">
        <w:rPr>
          <w:rFonts w:ascii="Arial" w:hAnsi="Arial" w:cs="Arial"/>
          <w:sz w:val="22"/>
          <w:szCs w:val="22"/>
        </w:rPr>
        <w:t>The prospect for an economic slowdown, which would affect consumer spending on upscale activities like fine dining, is another potential hazard. The COVID-19 epidemic caused the UK economy to decline by 9.9% in 2020, according to data from the Office for National Statistics.</w:t>
      </w:r>
    </w:p>
    <w:p w14:paraId="6BD6539C" w14:textId="02686D66" w:rsidR="003C7C8B" w:rsidRPr="000118B6" w:rsidRDefault="00E23458" w:rsidP="00E23458">
      <w:pPr>
        <w:rPr>
          <w:rFonts w:ascii="Arial" w:hAnsi="Arial" w:cs="Arial"/>
          <w:sz w:val="22"/>
          <w:szCs w:val="22"/>
        </w:rPr>
      </w:pPr>
      <w:r w:rsidRPr="000118B6">
        <w:rPr>
          <w:rFonts w:ascii="Arial" w:hAnsi="Arial" w:cs="Arial"/>
          <w:sz w:val="22"/>
          <w:szCs w:val="22"/>
        </w:rPr>
        <w:t>A danger to The Ledbury may also come from shifting consumer tastes, such as a preference for more casual meals or a shift towards plant-based diets. Finally, regulation modifications may raise operational expenses and have a detrimental effect on the restaurant's bottom line. For instance, alterations to labour legislation or new rules governing food safety could raise the cost of operating the restaurant.</w:t>
      </w:r>
    </w:p>
    <w:p w14:paraId="0AF22477" w14:textId="5919B7D9" w:rsidR="003506FB" w:rsidRPr="00E73BE7" w:rsidRDefault="006D24E8" w:rsidP="00B14D57">
      <w:pPr>
        <w:spacing w:line="259" w:lineRule="auto"/>
        <w:jc w:val="left"/>
        <w:rPr>
          <w:rFonts w:ascii="Arial" w:hAnsi="Arial" w:cs="Arial"/>
          <w:b/>
          <w:bCs/>
          <w:sz w:val="22"/>
          <w:szCs w:val="22"/>
        </w:rPr>
      </w:pPr>
      <w:r w:rsidRPr="000118B6">
        <w:rPr>
          <w:rFonts w:ascii="Arial" w:hAnsi="Arial" w:cs="Arial"/>
          <w:sz w:val="22"/>
          <w:szCs w:val="22"/>
        </w:rPr>
        <w:br w:type="page"/>
      </w:r>
      <w:bookmarkStart w:id="1" w:name="_Toc132981716"/>
      <w:r w:rsidR="00E73BE7" w:rsidRPr="00E73BE7">
        <w:rPr>
          <w:rFonts w:ascii="Arial" w:hAnsi="Arial" w:cs="Arial"/>
          <w:b/>
          <w:bCs/>
          <w:sz w:val="22"/>
          <w:szCs w:val="22"/>
        </w:rPr>
        <w:lastRenderedPageBreak/>
        <w:t xml:space="preserve">PESTEL </w:t>
      </w:r>
      <w:r w:rsidR="006A13D8" w:rsidRPr="00E73BE7">
        <w:rPr>
          <w:rFonts w:ascii="Arial" w:hAnsi="Arial" w:cs="Arial"/>
          <w:b/>
          <w:bCs/>
          <w:sz w:val="22"/>
          <w:szCs w:val="22"/>
        </w:rPr>
        <w:t>Analysis</w:t>
      </w:r>
      <w:bookmarkEnd w:id="1"/>
    </w:p>
    <w:p w14:paraId="5EFF1D2E" w14:textId="3C18CDE2" w:rsidR="002658F2" w:rsidRPr="000118B6" w:rsidRDefault="005B204F" w:rsidP="002658F2">
      <w:pPr>
        <w:rPr>
          <w:rFonts w:ascii="Arial" w:hAnsi="Arial" w:cs="Arial"/>
          <w:sz w:val="22"/>
          <w:szCs w:val="22"/>
        </w:rPr>
      </w:pPr>
      <w:r w:rsidRPr="000118B6">
        <w:rPr>
          <w:rFonts w:ascii="Arial" w:hAnsi="Arial" w:cs="Arial"/>
          <w:sz w:val="22"/>
          <w:szCs w:val="22"/>
        </w:rPr>
        <w:t xml:space="preserve">PESTEL analysis is a framework used to </w:t>
      </w:r>
      <w:r w:rsidR="00841504" w:rsidRPr="000118B6">
        <w:rPr>
          <w:rFonts w:ascii="Arial" w:hAnsi="Arial" w:cs="Arial"/>
          <w:sz w:val="22"/>
          <w:szCs w:val="22"/>
        </w:rPr>
        <w:t>analyse the</w:t>
      </w:r>
      <w:r w:rsidRPr="000118B6">
        <w:rPr>
          <w:rFonts w:ascii="Arial" w:hAnsi="Arial" w:cs="Arial"/>
          <w:sz w:val="22"/>
          <w:szCs w:val="22"/>
        </w:rPr>
        <w:t xml:space="preserve"> external macro-environmental factors that may impact a business</w:t>
      </w:r>
      <w:r w:rsidR="004F7680" w:rsidRPr="000118B6">
        <w:rPr>
          <w:rFonts w:ascii="Arial" w:hAnsi="Arial" w:cs="Arial"/>
          <w:sz w:val="22"/>
          <w:szCs w:val="22"/>
        </w:rPr>
        <w:t xml:space="preserve"> (</w:t>
      </w:r>
      <w:r w:rsidR="004F7680" w:rsidRPr="000118B6">
        <w:rPr>
          <w:rFonts w:ascii="Arial" w:hAnsi="Arial" w:cs="Arial"/>
          <w:sz w:val="22"/>
          <w:szCs w:val="22"/>
          <w:lang w:val="en-US"/>
        </w:rPr>
        <w:t>Jiang et al., 2022)</w:t>
      </w:r>
      <w:r w:rsidRPr="000118B6">
        <w:rPr>
          <w:rFonts w:ascii="Arial" w:hAnsi="Arial" w:cs="Arial"/>
          <w:sz w:val="22"/>
          <w:szCs w:val="22"/>
        </w:rPr>
        <w:t>. Here is a PESTEL analysis of The Ledbury London:</w:t>
      </w:r>
    </w:p>
    <w:p w14:paraId="4E7A88CE" w14:textId="7895FD8A" w:rsidR="005B204F" w:rsidRPr="000118B6" w:rsidRDefault="00841504" w:rsidP="002658F2">
      <w:pPr>
        <w:rPr>
          <w:rFonts w:ascii="Arial" w:hAnsi="Arial" w:cs="Arial"/>
          <w:b/>
          <w:bCs/>
          <w:i/>
          <w:iCs/>
          <w:sz w:val="22"/>
          <w:szCs w:val="22"/>
        </w:rPr>
      </w:pPr>
      <w:r w:rsidRPr="000118B6">
        <w:rPr>
          <w:rFonts w:ascii="Arial" w:hAnsi="Arial" w:cs="Arial"/>
          <w:b/>
          <w:bCs/>
          <w:i/>
          <w:iCs/>
          <w:sz w:val="22"/>
          <w:szCs w:val="22"/>
        </w:rPr>
        <w:t>Political</w:t>
      </w:r>
    </w:p>
    <w:p w14:paraId="2D2C85E1" w14:textId="12ADF035" w:rsidR="00001CF4" w:rsidRPr="000118B6" w:rsidRDefault="00097E40" w:rsidP="00097E40">
      <w:pPr>
        <w:rPr>
          <w:rFonts w:ascii="Arial" w:hAnsi="Arial" w:cs="Arial"/>
          <w:sz w:val="22"/>
          <w:szCs w:val="22"/>
        </w:rPr>
      </w:pPr>
      <w:r w:rsidRPr="000118B6">
        <w:rPr>
          <w:rFonts w:ascii="Arial" w:hAnsi="Arial" w:cs="Arial"/>
          <w:b/>
          <w:bCs/>
          <w:sz w:val="22"/>
          <w:szCs w:val="22"/>
        </w:rPr>
        <w:t>Government regulations:</w:t>
      </w:r>
      <w:r w:rsidRPr="000118B6">
        <w:rPr>
          <w:rFonts w:ascii="Arial" w:hAnsi="Arial" w:cs="Arial"/>
          <w:sz w:val="22"/>
          <w:szCs w:val="22"/>
        </w:rPr>
        <w:t xml:space="preserve"> </w:t>
      </w:r>
      <w:r w:rsidR="00863886" w:rsidRPr="000118B6">
        <w:rPr>
          <w:rFonts w:ascii="Arial" w:hAnsi="Arial" w:cs="Arial"/>
          <w:sz w:val="22"/>
          <w:szCs w:val="22"/>
        </w:rPr>
        <w:t xml:space="preserve">The restaurant sector is governed by </w:t>
      </w:r>
      <w:proofErr w:type="gramStart"/>
      <w:r w:rsidR="00863886" w:rsidRPr="000118B6">
        <w:rPr>
          <w:rFonts w:ascii="Arial" w:hAnsi="Arial" w:cs="Arial"/>
          <w:sz w:val="22"/>
          <w:szCs w:val="22"/>
        </w:rPr>
        <w:t>a number of</w:t>
      </w:r>
      <w:proofErr w:type="gramEnd"/>
      <w:r w:rsidR="00863886" w:rsidRPr="000118B6">
        <w:rPr>
          <w:rFonts w:ascii="Arial" w:hAnsi="Arial" w:cs="Arial"/>
          <w:sz w:val="22"/>
          <w:szCs w:val="22"/>
        </w:rPr>
        <w:t xml:space="preserve"> laws, including ones pertaining to employment, health and safety, and food safety. To stay out of trouble with the law and preserve its good name, The Ledbury must abide by these rules.</w:t>
      </w:r>
    </w:p>
    <w:p w14:paraId="35E4D5EE" w14:textId="55A5BE06" w:rsidR="005807B0" w:rsidRPr="000118B6" w:rsidRDefault="00BC18AA" w:rsidP="00097E40">
      <w:pPr>
        <w:rPr>
          <w:rFonts w:ascii="Arial" w:hAnsi="Arial" w:cs="Arial"/>
          <w:b/>
          <w:bCs/>
          <w:i/>
          <w:iCs/>
          <w:sz w:val="22"/>
          <w:szCs w:val="22"/>
        </w:rPr>
      </w:pPr>
      <w:r w:rsidRPr="000118B6">
        <w:rPr>
          <w:rFonts w:ascii="Arial" w:hAnsi="Arial" w:cs="Arial"/>
          <w:b/>
          <w:bCs/>
          <w:i/>
          <w:iCs/>
          <w:sz w:val="22"/>
          <w:szCs w:val="22"/>
        </w:rPr>
        <w:t>Economic</w:t>
      </w:r>
    </w:p>
    <w:p w14:paraId="5277D71A" w14:textId="0153D1A7" w:rsidR="00FB25D3" w:rsidRPr="000118B6" w:rsidRDefault="00547FEB" w:rsidP="004D4728">
      <w:pPr>
        <w:rPr>
          <w:rFonts w:ascii="Arial" w:hAnsi="Arial" w:cs="Arial"/>
          <w:sz w:val="22"/>
          <w:szCs w:val="22"/>
        </w:rPr>
      </w:pPr>
      <w:r w:rsidRPr="000118B6">
        <w:rPr>
          <w:rFonts w:ascii="Arial" w:hAnsi="Arial" w:cs="Arial"/>
          <w:b/>
          <w:bCs/>
          <w:sz w:val="22"/>
          <w:szCs w:val="22"/>
        </w:rPr>
        <w:t>Economic conditions:</w:t>
      </w:r>
      <w:r w:rsidRPr="000118B6">
        <w:rPr>
          <w:rFonts w:ascii="Arial" w:hAnsi="Arial" w:cs="Arial"/>
          <w:sz w:val="22"/>
          <w:szCs w:val="22"/>
        </w:rPr>
        <w:t xml:space="preserve"> </w:t>
      </w:r>
      <w:r w:rsidR="00825B1E" w:rsidRPr="000118B6">
        <w:rPr>
          <w:rFonts w:ascii="Arial" w:hAnsi="Arial" w:cs="Arial"/>
          <w:sz w:val="22"/>
          <w:szCs w:val="22"/>
        </w:rPr>
        <w:t>The Ledbury's business may be impacted by the UK economy since patrons may be less inclined to spend money on upscale dining outings in uncertain economic times</w:t>
      </w:r>
      <w:r w:rsidR="00706703" w:rsidRPr="000118B6">
        <w:rPr>
          <w:rFonts w:ascii="Arial" w:hAnsi="Arial" w:cs="Arial"/>
          <w:sz w:val="22"/>
          <w:szCs w:val="22"/>
        </w:rPr>
        <w:t xml:space="preserve"> (</w:t>
      </w:r>
      <w:r w:rsidR="00706703" w:rsidRPr="000118B6">
        <w:rPr>
          <w:rFonts w:ascii="Arial" w:hAnsi="Arial" w:cs="Arial"/>
          <w:sz w:val="22"/>
          <w:szCs w:val="22"/>
          <w:lang w:val="en-US"/>
        </w:rPr>
        <w:t>Jiang et al., 2022)</w:t>
      </w:r>
      <w:r w:rsidR="00825B1E" w:rsidRPr="000118B6">
        <w:rPr>
          <w:rFonts w:ascii="Arial" w:hAnsi="Arial" w:cs="Arial"/>
          <w:sz w:val="22"/>
          <w:szCs w:val="22"/>
        </w:rPr>
        <w:t>.</w:t>
      </w:r>
    </w:p>
    <w:p w14:paraId="25169956" w14:textId="35537802" w:rsidR="00547FEB" w:rsidRPr="000118B6" w:rsidRDefault="00ED0011" w:rsidP="004D4728">
      <w:pPr>
        <w:rPr>
          <w:rFonts w:ascii="Arial" w:hAnsi="Arial" w:cs="Arial"/>
          <w:sz w:val="22"/>
          <w:szCs w:val="22"/>
        </w:rPr>
      </w:pPr>
      <w:r w:rsidRPr="000118B6">
        <w:rPr>
          <w:rFonts w:ascii="Arial" w:hAnsi="Arial" w:cs="Arial"/>
          <w:b/>
          <w:bCs/>
          <w:sz w:val="22"/>
          <w:szCs w:val="22"/>
        </w:rPr>
        <w:t>Exchange rates:</w:t>
      </w:r>
      <w:r w:rsidRPr="000118B6">
        <w:rPr>
          <w:rFonts w:ascii="Arial" w:hAnsi="Arial" w:cs="Arial"/>
          <w:sz w:val="22"/>
          <w:szCs w:val="22"/>
        </w:rPr>
        <w:t xml:space="preserve"> </w:t>
      </w:r>
      <w:r w:rsidR="0052195A" w:rsidRPr="000118B6">
        <w:rPr>
          <w:rFonts w:ascii="Arial" w:hAnsi="Arial" w:cs="Arial"/>
          <w:sz w:val="22"/>
          <w:szCs w:val="22"/>
        </w:rPr>
        <w:t xml:space="preserve">Exchange rates </w:t>
      </w:r>
      <w:proofErr w:type="gramStart"/>
      <w:r w:rsidR="0052195A" w:rsidRPr="000118B6">
        <w:rPr>
          <w:rFonts w:ascii="Arial" w:hAnsi="Arial" w:cs="Arial"/>
          <w:sz w:val="22"/>
          <w:szCs w:val="22"/>
        </w:rPr>
        <w:t>have an effect on</w:t>
      </w:r>
      <w:proofErr w:type="gramEnd"/>
      <w:r w:rsidR="0052195A" w:rsidRPr="000118B6">
        <w:rPr>
          <w:rFonts w:ascii="Arial" w:hAnsi="Arial" w:cs="Arial"/>
          <w:sz w:val="22"/>
          <w:szCs w:val="22"/>
        </w:rPr>
        <w:t xml:space="preserve"> the restaurant sector since they can alter the price of importing ingredients.</w:t>
      </w:r>
    </w:p>
    <w:p w14:paraId="5E2FAD8E" w14:textId="2DB4799E" w:rsidR="00095B95" w:rsidRPr="000118B6" w:rsidRDefault="00D40CFC" w:rsidP="004D4728">
      <w:pPr>
        <w:rPr>
          <w:rFonts w:ascii="Arial" w:hAnsi="Arial" w:cs="Arial"/>
          <w:b/>
          <w:bCs/>
          <w:i/>
          <w:iCs/>
          <w:sz w:val="22"/>
          <w:szCs w:val="22"/>
        </w:rPr>
      </w:pPr>
      <w:r w:rsidRPr="000118B6">
        <w:rPr>
          <w:rFonts w:ascii="Arial" w:hAnsi="Arial" w:cs="Arial"/>
          <w:b/>
          <w:bCs/>
          <w:i/>
          <w:iCs/>
          <w:sz w:val="22"/>
          <w:szCs w:val="22"/>
        </w:rPr>
        <w:t>Social</w:t>
      </w:r>
    </w:p>
    <w:p w14:paraId="7FAA5FB0" w14:textId="6ADB2488" w:rsidR="007E25B1" w:rsidRPr="000118B6" w:rsidRDefault="00D45E20" w:rsidP="00476185">
      <w:pPr>
        <w:rPr>
          <w:rFonts w:ascii="Arial" w:hAnsi="Arial" w:cs="Arial"/>
          <w:sz w:val="22"/>
          <w:szCs w:val="22"/>
        </w:rPr>
      </w:pPr>
      <w:r w:rsidRPr="000118B6">
        <w:rPr>
          <w:rFonts w:ascii="Arial" w:hAnsi="Arial" w:cs="Arial"/>
          <w:b/>
          <w:bCs/>
          <w:sz w:val="22"/>
          <w:szCs w:val="22"/>
        </w:rPr>
        <w:t>Changing demographics:</w:t>
      </w:r>
      <w:r w:rsidRPr="000118B6">
        <w:rPr>
          <w:rFonts w:ascii="Arial" w:hAnsi="Arial" w:cs="Arial"/>
          <w:sz w:val="22"/>
          <w:szCs w:val="22"/>
        </w:rPr>
        <w:t xml:space="preserve"> </w:t>
      </w:r>
      <w:r w:rsidR="00662EE3" w:rsidRPr="000118B6">
        <w:rPr>
          <w:rFonts w:ascii="Arial" w:hAnsi="Arial" w:cs="Arial"/>
          <w:sz w:val="22"/>
          <w:szCs w:val="22"/>
        </w:rPr>
        <w:t xml:space="preserve">The menu and offerings of the restaurant may change </w:t>
      </w:r>
      <w:proofErr w:type="gramStart"/>
      <w:r w:rsidR="00662EE3" w:rsidRPr="000118B6">
        <w:rPr>
          <w:rFonts w:ascii="Arial" w:hAnsi="Arial" w:cs="Arial"/>
          <w:sz w:val="22"/>
          <w:szCs w:val="22"/>
        </w:rPr>
        <w:t>as a result of</w:t>
      </w:r>
      <w:proofErr w:type="gramEnd"/>
      <w:r w:rsidR="00662EE3" w:rsidRPr="000118B6">
        <w:rPr>
          <w:rFonts w:ascii="Arial" w:hAnsi="Arial" w:cs="Arial"/>
          <w:sz w:val="22"/>
          <w:szCs w:val="22"/>
        </w:rPr>
        <w:t xml:space="preserve"> changes in the demographics, such as an ageing population or a rise in multiculturalism.</w:t>
      </w:r>
    </w:p>
    <w:p w14:paraId="74155576" w14:textId="46B36BFD" w:rsidR="00895EED" w:rsidRPr="000118B6" w:rsidRDefault="00895EED" w:rsidP="00476185">
      <w:pPr>
        <w:rPr>
          <w:rFonts w:ascii="Arial" w:hAnsi="Arial" w:cs="Arial"/>
          <w:sz w:val="22"/>
          <w:szCs w:val="22"/>
        </w:rPr>
      </w:pPr>
      <w:r w:rsidRPr="000118B6">
        <w:rPr>
          <w:rFonts w:ascii="Arial" w:hAnsi="Arial" w:cs="Arial"/>
          <w:b/>
          <w:bCs/>
          <w:sz w:val="22"/>
          <w:szCs w:val="22"/>
        </w:rPr>
        <w:t>Trends and preferences:</w:t>
      </w:r>
      <w:r w:rsidRPr="000118B6">
        <w:rPr>
          <w:rFonts w:ascii="Arial" w:hAnsi="Arial" w:cs="Arial"/>
          <w:sz w:val="22"/>
          <w:szCs w:val="22"/>
        </w:rPr>
        <w:t xml:space="preserve"> </w:t>
      </w:r>
      <w:r w:rsidR="002B1306" w:rsidRPr="000118B6">
        <w:rPr>
          <w:rFonts w:ascii="Arial" w:hAnsi="Arial" w:cs="Arial"/>
          <w:sz w:val="22"/>
          <w:szCs w:val="22"/>
        </w:rPr>
        <w:t>Changes in consumer preferences, such as a growing interest in plant-based diets, can also impact the restaurant's menu and offerings.</w:t>
      </w:r>
    </w:p>
    <w:p w14:paraId="6C4299FB" w14:textId="22DA885E" w:rsidR="00943EAA" w:rsidRPr="000118B6" w:rsidRDefault="00943EAA" w:rsidP="00476185">
      <w:pPr>
        <w:rPr>
          <w:rFonts w:ascii="Arial" w:hAnsi="Arial" w:cs="Arial"/>
          <w:b/>
          <w:bCs/>
          <w:i/>
          <w:iCs/>
          <w:sz w:val="22"/>
          <w:szCs w:val="22"/>
        </w:rPr>
      </w:pPr>
      <w:r w:rsidRPr="000118B6">
        <w:rPr>
          <w:rFonts w:ascii="Arial" w:hAnsi="Arial" w:cs="Arial"/>
          <w:b/>
          <w:bCs/>
          <w:i/>
          <w:iCs/>
          <w:sz w:val="22"/>
          <w:szCs w:val="22"/>
        </w:rPr>
        <w:t xml:space="preserve">Technological </w:t>
      </w:r>
    </w:p>
    <w:p w14:paraId="34AE30F3" w14:textId="321D7C54" w:rsidR="002319A9" w:rsidRPr="000118B6" w:rsidRDefault="002319A9" w:rsidP="00476185">
      <w:pPr>
        <w:rPr>
          <w:rFonts w:ascii="Arial" w:hAnsi="Arial" w:cs="Arial"/>
          <w:sz w:val="22"/>
          <w:szCs w:val="22"/>
        </w:rPr>
      </w:pPr>
      <w:r w:rsidRPr="000118B6">
        <w:rPr>
          <w:rFonts w:ascii="Arial" w:hAnsi="Arial" w:cs="Arial"/>
          <w:b/>
          <w:bCs/>
          <w:sz w:val="22"/>
          <w:szCs w:val="22"/>
        </w:rPr>
        <w:t>Advancement in technology:</w:t>
      </w:r>
      <w:r w:rsidRPr="000118B6">
        <w:rPr>
          <w:rFonts w:ascii="Arial" w:hAnsi="Arial" w:cs="Arial"/>
          <w:b/>
          <w:bCs/>
          <w:i/>
          <w:iCs/>
          <w:sz w:val="22"/>
          <w:szCs w:val="22"/>
        </w:rPr>
        <w:t xml:space="preserve"> </w:t>
      </w:r>
      <w:r w:rsidR="00C80CA0" w:rsidRPr="000118B6">
        <w:rPr>
          <w:rFonts w:ascii="Arial" w:hAnsi="Arial" w:cs="Arial"/>
          <w:sz w:val="22"/>
          <w:szCs w:val="22"/>
        </w:rPr>
        <w:t>To be competitive, The Ledbury could need to integrate modern technology like mobile payment choices or online reservation systems.</w:t>
      </w:r>
    </w:p>
    <w:p w14:paraId="3037638E" w14:textId="03AD4760" w:rsidR="006447AE" w:rsidRPr="000118B6" w:rsidRDefault="00BE7F91" w:rsidP="00476185">
      <w:pPr>
        <w:rPr>
          <w:rFonts w:ascii="Arial" w:hAnsi="Arial" w:cs="Arial"/>
          <w:sz w:val="22"/>
          <w:szCs w:val="22"/>
        </w:rPr>
      </w:pPr>
      <w:r w:rsidRPr="000118B6">
        <w:rPr>
          <w:rFonts w:ascii="Arial" w:hAnsi="Arial" w:cs="Arial"/>
          <w:b/>
          <w:bCs/>
          <w:sz w:val="22"/>
          <w:szCs w:val="22"/>
        </w:rPr>
        <w:t>Data protection:</w:t>
      </w:r>
      <w:r w:rsidRPr="000118B6">
        <w:rPr>
          <w:rFonts w:ascii="Arial" w:hAnsi="Arial" w:cs="Arial"/>
          <w:sz w:val="22"/>
          <w:szCs w:val="22"/>
        </w:rPr>
        <w:t xml:space="preserve"> </w:t>
      </w:r>
      <w:r w:rsidR="0071651E" w:rsidRPr="000118B6">
        <w:rPr>
          <w:rFonts w:ascii="Arial" w:hAnsi="Arial" w:cs="Arial"/>
          <w:sz w:val="22"/>
          <w:szCs w:val="22"/>
        </w:rPr>
        <w:t xml:space="preserve">When gathering and maintaining client information, the restaurant must abide </w:t>
      </w:r>
      <w:r w:rsidR="00E73BE7">
        <w:rPr>
          <w:rFonts w:ascii="Arial" w:hAnsi="Arial" w:cs="Arial"/>
          <w:sz w:val="22"/>
          <w:szCs w:val="22"/>
        </w:rPr>
        <w:t>by</w:t>
      </w:r>
      <w:r w:rsidR="0071651E" w:rsidRPr="000118B6">
        <w:rPr>
          <w:rFonts w:ascii="Arial" w:hAnsi="Arial" w:cs="Arial"/>
          <w:sz w:val="22"/>
          <w:szCs w:val="22"/>
        </w:rPr>
        <w:t xml:space="preserve"> data protection laws.</w:t>
      </w:r>
    </w:p>
    <w:p w14:paraId="501680BD" w14:textId="77777777" w:rsidR="00B4565F" w:rsidRPr="000118B6" w:rsidRDefault="00943EAA" w:rsidP="00476185">
      <w:pPr>
        <w:rPr>
          <w:rFonts w:ascii="Arial" w:hAnsi="Arial" w:cs="Arial"/>
          <w:b/>
          <w:bCs/>
          <w:i/>
          <w:iCs/>
          <w:sz w:val="22"/>
          <w:szCs w:val="22"/>
        </w:rPr>
      </w:pPr>
      <w:r w:rsidRPr="000118B6">
        <w:rPr>
          <w:rFonts w:ascii="Arial" w:hAnsi="Arial" w:cs="Arial"/>
          <w:b/>
          <w:bCs/>
          <w:i/>
          <w:iCs/>
          <w:sz w:val="22"/>
          <w:szCs w:val="22"/>
        </w:rPr>
        <w:t>Environmental</w:t>
      </w:r>
    </w:p>
    <w:p w14:paraId="379EDF2B" w14:textId="27A507C2" w:rsidR="00271D66" w:rsidRPr="000118B6" w:rsidRDefault="00271D66" w:rsidP="00A472C3">
      <w:pPr>
        <w:rPr>
          <w:rFonts w:ascii="Arial" w:hAnsi="Arial" w:cs="Arial"/>
          <w:sz w:val="22"/>
          <w:szCs w:val="22"/>
        </w:rPr>
      </w:pPr>
      <w:r w:rsidRPr="000118B6">
        <w:rPr>
          <w:rFonts w:ascii="Arial" w:hAnsi="Arial" w:cs="Arial"/>
          <w:b/>
          <w:bCs/>
          <w:sz w:val="22"/>
          <w:szCs w:val="22"/>
        </w:rPr>
        <w:t>Sustainable practices:</w:t>
      </w:r>
      <w:r w:rsidR="00A450E0" w:rsidRPr="000118B6">
        <w:rPr>
          <w:rFonts w:ascii="Arial" w:hAnsi="Arial" w:cs="Arial"/>
          <w:sz w:val="22"/>
          <w:szCs w:val="22"/>
        </w:rPr>
        <w:t xml:space="preserve"> </w:t>
      </w:r>
      <w:r w:rsidR="007D73D2" w:rsidRPr="000118B6">
        <w:rPr>
          <w:rFonts w:ascii="Arial" w:hAnsi="Arial" w:cs="Arial"/>
          <w:sz w:val="22"/>
          <w:szCs w:val="22"/>
        </w:rPr>
        <w:t xml:space="preserve">To attract guests that care about the environment, the restaurant may need to implement sustainable </w:t>
      </w:r>
      <w:r w:rsidR="00E73BE7">
        <w:rPr>
          <w:rFonts w:ascii="Arial" w:hAnsi="Arial" w:cs="Arial"/>
          <w:sz w:val="22"/>
          <w:szCs w:val="22"/>
        </w:rPr>
        <w:t>practices</w:t>
      </w:r>
      <w:r w:rsidR="007D73D2" w:rsidRPr="000118B6">
        <w:rPr>
          <w:rFonts w:ascii="Arial" w:hAnsi="Arial" w:cs="Arial"/>
          <w:sz w:val="22"/>
          <w:szCs w:val="22"/>
        </w:rPr>
        <w:t xml:space="preserve">, such as reducing food waste and </w:t>
      </w:r>
      <w:r w:rsidR="00E73BE7">
        <w:rPr>
          <w:rFonts w:ascii="Arial" w:hAnsi="Arial" w:cs="Arial"/>
          <w:sz w:val="22"/>
          <w:szCs w:val="22"/>
        </w:rPr>
        <w:t>utilizing</w:t>
      </w:r>
      <w:r w:rsidR="007D73D2" w:rsidRPr="000118B6">
        <w:rPr>
          <w:rFonts w:ascii="Arial" w:hAnsi="Arial" w:cs="Arial"/>
          <w:sz w:val="22"/>
          <w:szCs w:val="22"/>
        </w:rPr>
        <w:t xml:space="preserve"> eco-friendly packaging.</w:t>
      </w:r>
    </w:p>
    <w:p w14:paraId="1C80E3FC" w14:textId="59059464" w:rsidR="00943EAA" w:rsidRPr="000118B6" w:rsidRDefault="00271D66" w:rsidP="00A472C3">
      <w:pPr>
        <w:rPr>
          <w:rFonts w:ascii="Arial" w:hAnsi="Arial" w:cs="Arial"/>
          <w:sz w:val="22"/>
          <w:szCs w:val="22"/>
        </w:rPr>
      </w:pPr>
      <w:r w:rsidRPr="000118B6">
        <w:rPr>
          <w:rFonts w:ascii="Arial" w:hAnsi="Arial" w:cs="Arial"/>
          <w:b/>
          <w:bCs/>
          <w:sz w:val="22"/>
          <w:szCs w:val="22"/>
        </w:rPr>
        <w:lastRenderedPageBreak/>
        <w:t>Climate change:</w:t>
      </w:r>
      <w:r w:rsidRPr="000118B6">
        <w:rPr>
          <w:rFonts w:ascii="Arial" w:hAnsi="Arial" w:cs="Arial"/>
          <w:sz w:val="22"/>
          <w:szCs w:val="22"/>
        </w:rPr>
        <w:t xml:space="preserve"> </w:t>
      </w:r>
      <w:r w:rsidR="00943EAA" w:rsidRPr="000118B6">
        <w:rPr>
          <w:rFonts w:ascii="Arial" w:hAnsi="Arial" w:cs="Arial"/>
          <w:sz w:val="22"/>
          <w:szCs w:val="22"/>
        </w:rPr>
        <w:t xml:space="preserve"> </w:t>
      </w:r>
      <w:r w:rsidR="00015263" w:rsidRPr="000118B6">
        <w:rPr>
          <w:rFonts w:ascii="Arial" w:hAnsi="Arial" w:cs="Arial"/>
          <w:sz w:val="22"/>
          <w:szCs w:val="22"/>
        </w:rPr>
        <w:t>Extreme weather events and weather pattern changes may have an impact on the supply chain for the restaurant as well as the availability of ingredients.</w:t>
      </w:r>
    </w:p>
    <w:p w14:paraId="76A1C532" w14:textId="37ABAEF5" w:rsidR="00943EAA" w:rsidRPr="000118B6" w:rsidRDefault="00943EAA" w:rsidP="00476185">
      <w:pPr>
        <w:rPr>
          <w:rFonts w:ascii="Arial" w:hAnsi="Arial" w:cs="Arial"/>
          <w:b/>
          <w:bCs/>
          <w:i/>
          <w:iCs/>
          <w:sz w:val="22"/>
          <w:szCs w:val="22"/>
        </w:rPr>
      </w:pPr>
      <w:r w:rsidRPr="000118B6">
        <w:rPr>
          <w:rFonts w:ascii="Arial" w:hAnsi="Arial" w:cs="Arial"/>
          <w:b/>
          <w:bCs/>
          <w:i/>
          <w:iCs/>
          <w:sz w:val="22"/>
          <w:szCs w:val="22"/>
        </w:rPr>
        <w:t>Legal</w:t>
      </w:r>
    </w:p>
    <w:p w14:paraId="5063AC64" w14:textId="75ECD095" w:rsidR="003D4AFF" w:rsidRPr="000118B6" w:rsidRDefault="00454A00" w:rsidP="00BA3732">
      <w:pPr>
        <w:rPr>
          <w:rFonts w:ascii="Arial" w:hAnsi="Arial" w:cs="Arial"/>
          <w:sz w:val="22"/>
          <w:szCs w:val="22"/>
        </w:rPr>
      </w:pPr>
      <w:r w:rsidRPr="000118B6">
        <w:rPr>
          <w:rFonts w:ascii="Arial" w:hAnsi="Arial" w:cs="Arial"/>
          <w:b/>
          <w:bCs/>
          <w:sz w:val="22"/>
          <w:szCs w:val="22"/>
        </w:rPr>
        <w:t xml:space="preserve">Health and safety regulations: </w:t>
      </w:r>
      <w:r w:rsidR="00B57FE8" w:rsidRPr="000118B6">
        <w:rPr>
          <w:rFonts w:ascii="Arial" w:hAnsi="Arial" w:cs="Arial"/>
          <w:sz w:val="22"/>
          <w:szCs w:val="22"/>
        </w:rPr>
        <w:t>To protect both its personnel and clients, The Ledbury must abide by health and safety laws.</w:t>
      </w:r>
    </w:p>
    <w:p w14:paraId="787C3210" w14:textId="1DC39557" w:rsidR="003C0761" w:rsidRPr="000118B6" w:rsidRDefault="003D4AFF" w:rsidP="00BA3732">
      <w:pPr>
        <w:rPr>
          <w:rFonts w:ascii="Arial" w:hAnsi="Arial" w:cs="Arial"/>
          <w:sz w:val="22"/>
          <w:szCs w:val="22"/>
        </w:rPr>
      </w:pPr>
      <w:r w:rsidRPr="000118B6">
        <w:rPr>
          <w:rFonts w:ascii="Arial" w:hAnsi="Arial" w:cs="Arial"/>
          <w:b/>
          <w:bCs/>
          <w:sz w:val="22"/>
          <w:szCs w:val="22"/>
        </w:rPr>
        <w:t>Employment laws:</w:t>
      </w:r>
      <w:r w:rsidRPr="000118B6">
        <w:rPr>
          <w:rFonts w:ascii="Arial" w:hAnsi="Arial" w:cs="Arial"/>
          <w:b/>
          <w:bCs/>
          <w:i/>
          <w:iCs/>
          <w:sz w:val="22"/>
          <w:szCs w:val="22"/>
        </w:rPr>
        <w:t xml:space="preserve"> </w:t>
      </w:r>
      <w:r w:rsidR="00702730" w:rsidRPr="000118B6">
        <w:rPr>
          <w:rFonts w:ascii="Arial" w:hAnsi="Arial" w:cs="Arial"/>
          <w:sz w:val="22"/>
          <w:szCs w:val="22"/>
        </w:rPr>
        <w:t xml:space="preserve">To stay out of trouble with the law, the restaurant must abide by employment laws such </w:t>
      </w:r>
      <w:r w:rsidR="00FF1F51" w:rsidRPr="000118B6">
        <w:rPr>
          <w:rFonts w:ascii="Arial" w:hAnsi="Arial" w:cs="Arial"/>
          <w:sz w:val="22"/>
          <w:szCs w:val="22"/>
        </w:rPr>
        <w:t>those governing minima</w:t>
      </w:r>
      <w:r w:rsidR="00702730" w:rsidRPr="000118B6">
        <w:rPr>
          <w:rFonts w:ascii="Arial" w:hAnsi="Arial" w:cs="Arial"/>
          <w:sz w:val="22"/>
          <w:szCs w:val="22"/>
        </w:rPr>
        <w:t xml:space="preserve"> pay and working hours.</w:t>
      </w:r>
    </w:p>
    <w:p w14:paraId="1BB1952A" w14:textId="767F1F19" w:rsidR="007F2B1C" w:rsidRPr="000118B6" w:rsidRDefault="00AF3990" w:rsidP="00A24E37">
      <w:pPr>
        <w:rPr>
          <w:rFonts w:ascii="Arial" w:hAnsi="Arial" w:cs="Arial"/>
          <w:sz w:val="22"/>
          <w:szCs w:val="22"/>
        </w:rPr>
      </w:pPr>
      <w:r w:rsidRPr="000118B6">
        <w:rPr>
          <w:rFonts w:ascii="Arial" w:hAnsi="Arial" w:cs="Arial"/>
          <w:sz w:val="22"/>
          <w:szCs w:val="22"/>
        </w:rPr>
        <w:t>Overall, The Ledbury's PESTEL research indicates that a variety of external factors may have an impact on its operations. For the restaurant to remain competitive and satisfy consumer expectations, it is necessary to be aware of these issues and modify its strategy accordingly.</w:t>
      </w:r>
    </w:p>
    <w:p w14:paraId="6805779B" w14:textId="470E3B72" w:rsidR="00620505" w:rsidRPr="000118B6" w:rsidRDefault="007F2B1C" w:rsidP="00666459">
      <w:pPr>
        <w:pStyle w:val="Heading1"/>
        <w:rPr>
          <w:rFonts w:ascii="Arial" w:hAnsi="Arial" w:cs="Arial"/>
          <w:sz w:val="22"/>
          <w:szCs w:val="22"/>
        </w:rPr>
      </w:pPr>
      <w:bookmarkStart w:id="2" w:name="_Toc132981717"/>
      <w:r w:rsidRPr="000118B6">
        <w:rPr>
          <w:rFonts w:ascii="Arial" w:hAnsi="Arial" w:cs="Arial"/>
          <w:sz w:val="22"/>
          <w:szCs w:val="22"/>
        </w:rPr>
        <w:t>Range of alternative solutions</w:t>
      </w:r>
      <w:bookmarkEnd w:id="2"/>
    </w:p>
    <w:p w14:paraId="5A3CFA4A" w14:textId="6992208E" w:rsidR="00666459" w:rsidRPr="000118B6" w:rsidRDefault="002E4FB5" w:rsidP="007959A1">
      <w:pPr>
        <w:rPr>
          <w:rFonts w:ascii="Arial" w:hAnsi="Arial" w:cs="Arial"/>
          <w:sz w:val="22"/>
          <w:szCs w:val="22"/>
        </w:rPr>
      </w:pPr>
      <w:r w:rsidRPr="000118B6">
        <w:rPr>
          <w:rFonts w:ascii="Arial" w:hAnsi="Arial" w:cs="Arial"/>
          <w:sz w:val="22"/>
          <w:szCs w:val="22"/>
        </w:rPr>
        <w:t xml:space="preserve">The </w:t>
      </w:r>
      <w:proofErr w:type="gramStart"/>
      <w:r w:rsidR="00F52A5C" w:rsidRPr="000118B6">
        <w:rPr>
          <w:rFonts w:ascii="Arial" w:hAnsi="Arial" w:cs="Arial"/>
          <w:sz w:val="22"/>
          <w:szCs w:val="22"/>
        </w:rPr>
        <w:t>cause and effect</w:t>
      </w:r>
      <w:proofErr w:type="gramEnd"/>
      <w:r w:rsidR="00F52A5C" w:rsidRPr="000118B6">
        <w:rPr>
          <w:rFonts w:ascii="Arial" w:hAnsi="Arial" w:cs="Arial"/>
          <w:sz w:val="22"/>
          <w:szCs w:val="22"/>
        </w:rPr>
        <w:t xml:space="preserve"> analysis of the problems of The Ledbury through the Fishbone Diagram, the SWOT, and PESTEL analysis for the company have led to the three possible alternative solutions to the customer dissatisfaction problem for the Ledbury</w:t>
      </w:r>
      <w:r w:rsidR="00604FF8" w:rsidRPr="000118B6">
        <w:rPr>
          <w:rFonts w:ascii="Arial" w:hAnsi="Arial" w:cs="Arial"/>
          <w:sz w:val="22"/>
          <w:szCs w:val="22"/>
        </w:rPr>
        <w:t xml:space="preserve"> (</w:t>
      </w:r>
      <w:r w:rsidR="00604FF8" w:rsidRPr="000118B6">
        <w:rPr>
          <w:rFonts w:ascii="Arial" w:hAnsi="Arial" w:cs="Arial"/>
          <w:sz w:val="22"/>
          <w:szCs w:val="22"/>
          <w:lang w:val="en-US"/>
        </w:rPr>
        <w:t>Jiang et al., 2022)</w:t>
      </w:r>
      <w:r w:rsidR="00F52A5C" w:rsidRPr="000118B6">
        <w:rPr>
          <w:rFonts w:ascii="Arial" w:hAnsi="Arial" w:cs="Arial"/>
          <w:sz w:val="22"/>
          <w:szCs w:val="22"/>
        </w:rPr>
        <w:t>.</w:t>
      </w:r>
      <w:r w:rsidR="00065A45" w:rsidRPr="000118B6">
        <w:rPr>
          <w:rFonts w:ascii="Arial" w:hAnsi="Arial" w:cs="Arial"/>
          <w:sz w:val="22"/>
          <w:szCs w:val="22"/>
        </w:rPr>
        <w:t xml:space="preserve"> They are:</w:t>
      </w:r>
    </w:p>
    <w:p w14:paraId="1D08BE20" w14:textId="47A16385" w:rsidR="00065A45" w:rsidRPr="000118B6" w:rsidRDefault="00F47E7F" w:rsidP="007959A1">
      <w:pPr>
        <w:rPr>
          <w:rFonts w:ascii="Arial" w:hAnsi="Arial" w:cs="Arial"/>
          <w:sz w:val="22"/>
          <w:szCs w:val="22"/>
        </w:rPr>
      </w:pPr>
      <w:r w:rsidRPr="000118B6">
        <w:rPr>
          <w:rFonts w:ascii="Arial" w:hAnsi="Arial" w:cs="Arial"/>
          <w:sz w:val="22"/>
          <w:szCs w:val="22"/>
        </w:rPr>
        <w:t xml:space="preserve">1. </w:t>
      </w:r>
      <w:r w:rsidR="007E6399" w:rsidRPr="000118B6">
        <w:rPr>
          <w:rFonts w:ascii="Arial" w:hAnsi="Arial" w:cs="Arial"/>
          <w:sz w:val="22"/>
          <w:szCs w:val="22"/>
        </w:rPr>
        <w:t>Implement New Food Safety Measure</w:t>
      </w:r>
    </w:p>
    <w:p w14:paraId="4C1101FC" w14:textId="576FA9D0" w:rsidR="00C3300D" w:rsidRPr="000118B6" w:rsidRDefault="007E6399" w:rsidP="007959A1">
      <w:pPr>
        <w:rPr>
          <w:rFonts w:ascii="Arial" w:hAnsi="Arial" w:cs="Arial"/>
          <w:sz w:val="22"/>
          <w:szCs w:val="22"/>
        </w:rPr>
      </w:pPr>
      <w:r w:rsidRPr="000118B6">
        <w:rPr>
          <w:rFonts w:ascii="Arial" w:hAnsi="Arial" w:cs="Arial"/>
          <w:sz w:val="22"/>
          <w:szCs w:val="22"/>
        </w:rPr>
        <w:t xml:space="preserve">2. </w:t>
      </w:r>
      <w:r w:rsidR="00C3300D" w:rsidRPr="000118B6">
        <w:rPr>
          <w:rFonts w:ascii="Arial" w:hAnsi="Arial" w:cs="Arial"/>
          <w:sz w:val="22"/>
          <w:szCs w:val="22"/>
        </w:rPr>
        <w:t xml:space="preserve">Increase Transparency and Communication </w:t>
      </w:r>
    </w:p>
    <w:p w14:paraId="71D2878C" w14:textId="3544F6BC" w:rsidR="00C3300D" w:rsidRPr="000118B6" w:rsidRDefault="00C3300D" w:rsidP="007959A1">
      <w:pPr>
        <w:rPr>
          <w:rFonts w:ascii="Arial" w:hAnsi="Arial" w:cs="Arial"/>
          <w:sz w:val="22"/>
          <w:szCs w:val="22"/>
        </w:rPr>
      </w:pPr>
      <w:r w:rsidRPr="000118B6">
        <w:rPr>
          <w:rFonts w:ascii="Arial" w:hAnsi="Arial" w:cs="Arial"/>
          <w:sz w:val="22"/>
          <w:szCs w:val="22"/>
        </w:rPr>
        <w:t xml:space="preserve">3. </w:t>
      </w:r>
      <w:r w:rsidR="00646A92" w:rsidRPr="000118B6">
        <w:rPr>
          <w:rFonts w:ascii="Arial" w:hAnsi="Arial" w:cs="Arial"/>
          <w:sz w:val="22"/>
          <w:szCs w:val="22"/>
        </w:rPr>
        <w:t xml:space="preserve">Conduct Food Safety Audit </w:t>
      </w:r>
    </w:p>
    <w:p w14:paraId="31BA5467" w14:textId="73F43D58" w:rsidR="00AC4D5D" w:rsidRPr="000118B6" w:rsidRDefault="004A25B9" w:rsidP="00CB5E79">
      <w:pPr>
        <w:pStyle w:val="Heading1"/>
        <w:rPr>
          <w:rFonts w:ascii="Arial" w:hAnsi="Arial" w:cs="Arial"/>
          <w:sz w:val="22"/>
          <w:szCs w:val="22"/>
        </w:rPr>
      </w:pPr>
      <w:bookmarkStart w:id="3" w:name="_Toc132981718"/>
      <w:r w:rsidRPr="000118B6">
        <w:rPr>
          <w:rFonts w:ascii="Arial" w:hAnsi="Arial" w:cs="Arial"/>
          <w:sz w:val="22"/>
          <w:szCs w:val="22"/>
        </w:rPr>
        <w:t>Evaluation of Alternative Solutions</w:t>
      </w:r>
      <w:bookmarkEnd w:id="3"/>
      <w:r w:rsidRPr="000118B6">
        <w:rPr>
          <w:rFonts w:ascii="Arial" w:hAnsi="Arial" w:cs="Arial"/>
          <w:sz w:val="22"/>
          <w:szCs w:val="22"/>
        </w:rPr>
        <w:t xml:space="preserve"> </w:t>
      </w:r>
    </w:p>
    <w:p w14:paraId="7BE2411E" w14:textId="72AD6739" w:rsidR="00CB5E79" w:rsidRPr="000118B6" w:rsidRDefault="00174B38" w:rsidP="00443A49">
      <w:pPr>
        <w:rPr>
          <w:rFonts w:ascii="Arial" w:hAnsi="Arial" w:cs="Arial"/>
          <w:sz w:val="22"/>
          <w:szCs w:val="22"/>
        </w:rPr>
      </w:pPr>
      <w:r w:rsidRPr="000118B6">
        <w:rPr>
          <w:rFonts w:ascii="Arial" w:hAnsi="Arial" w:cs="Arial"/>
          <w:sz w:val="22"/>
          <w:szCs w:val="22"/>
        </w:rPr>
        <w:t xml:space="preserve">To efficiently evaluate the options, the Weighted-Decision-Matrix has been applied. The </w:t>
      </w:r>
      <w:r w:rsidR="002760FC" w:rsidRPr="000118B6">
        <w:rPr>
          <w:rFonts w:ascii="Arial" w:hAnsi="Arial" w:cs="Arial"/>
          <w:sz w:val="22"/>
          <w:szCs w:val="22"/>
        </w:rPr>
        <w:t xml:space="preserve">five expected causes of the customer dissatisfaction have been considered as the criteria for the decision matrix. </w:t>
      </w:r>
    </w:p>
    <w:tbl>
      <w:tblPr>
        <w:tblStyle w:val="TableGrid"/>
        <w:tblW w:w="0" w:type="auto"/>
        <w:tblLook w:val="04A0" w:firstRow="1" w:lastRow="0" w:firstColumn="1" w:lastColumn="0" w:noHBand="0" w:noVBand="1"/>
      </w:tblPr>
      <w:tblGrid>
        <w:gridCol w:w="1598"/>
        <w:gridCol w:w="1266"/>
        <w:gridCol w:w="900"/>
        <w:gridCol w:w="876"/>
        <w:gridCol w:w="1187"/>
        <w:gridCol w:w="1168"/>
        <w:gridCol w:w="1187"/>
        <w:gridCol w:w="1168"/>
      </w:tblGrid>
      <w:tr w:rsidR="007F4553" w:rsidRPr="000118B6" w14:paraId="0C7D17D9" w14:textId="77777777" w:rsidTr="00904543">
        <w:tc>
          <w:tcPr>
            <w:tcW w:w="1593" w:type="dxa"/>
            <w:vMerge w:val="restart"/>
          </w:tcPr>
          <w:p w14:paraId="0B5C8CA8" w14:textId="77777777" w:rsidR="007F4553" w:rsidRPr="000118B6" w:rsidRDefault="007F4553" w:rsidP="00904543">
            <w:pPr>
              <w:jc w:val="center"/>
              <w:rPr>
                <w:rFonts w:ascii="Arial" w:hAnsi="Arial" w:cs="Arial"/>
                <w:sz w:val="22"/>
                <w:szCs w:val="22"/>
              </w:rPr>
            </w:pPr>
            <w:r w:rsidRPr="000118B6">
              <w:rPr>
                <w:rFonts w:ascii="Arial" w:hAnsi="Arial" w:cs="Arial"/>
                <w:sz w:val="22"/>
                <w:szCs w:val="22"/>
              </w:rPr>
              <w:t>Criteria</w:t>
            </w:r>
          </w:p>
        </w:tc>
        <w:tc>
          <w:tcPr>
            <w:tcW w:w="1267" w:type="dxa"/>
            <w:vMerge w:val="restart"/>
          </w:tcPr>
          <w:p w14:paraId="788CB696" w14:textId="77777777" w:rsidR="007F4553" w:rsidRPr="000118B6" w:rsidRDefault="007F4553" w:rsidP="00904543">
            <w:pPr>
              <w:jc w:val="center"/>
              <w:rPr>
                <w:rFonts w:ascii="Arial" w:hAnsi="Arial" w:cs="Arial"/>
                <w:sz w:val="22"/>
                <w:szCs w:val="22"/>
              </w:rPr>
            </w:pPr>
            <w:r w:rsidRPr="000118B6">
              <w:rPr>
                <w:rFonts w:ascii="Arial" w:hAnsi="Arial" w:cs="Arial"/>
                <w:sz w:val="22"/>
                <w:szCs w:val="22"/>
              </w:rPr>
              <w:t>Weight</w:t>
            </w:r>
          </w:p>
        </w:tc>
        <w:tc>
          <w:tcPr>
            <w:tcW w:w="6490" w:type="dxa"/>
            <w:gridSpan w:val="6"/>
          </w:tcPr>
          <w:p w14:paraId="49458E9E" w14:textId="24968AA2" w:rsidR="007F4553" w:rsidRPr="000118B6" w:rsidRDefault="007F4553" w:rsidP="00904543">
            <w:pPr>
              <w:jc w:val="center"/>
              <w:rPr>
                <w:rFonts w:ascii="Arial" w:hAnsi="Arial" w:cs="Arial"/>
                <w:sz w:val="22"/>
                <w:szCs w:val="22"/>
              </w:rPr>
            </w:pPr>
            <w:r w:rsidRPr="000118B6">
              <w:rPr>
                <w:rFonts w:ascii="Arial" w:hAnsi="Arial" w:cs="Arial"/>
                <w:sz w:val="22"/>
                <w:szCs w:val="22"/>
              </w:rPr>
              <w:t>Alternatives</w:t>
            </w:r>
          </w:p>
        </w:tc>
      </w:tr>
      <w:tr w:rsidR="007F4553" w:rsidRPr="000118B6" w14:paraId="4E5C0F99" w14:textId="77777777" w:rsidTr="007F4553">
        <w:tc>
          <w:tcPr>
            <w:tcW w:w="1593" w:type="dxa"/>
            <w:vMerge/>
          </w:tcPr>
          <w:p w14:paraId="36088825" w14:textId="77777777" w:rsidR="007F4553" w:rsidRPr="000118B6" w:rsidRDefault="007F4553" w:rsidP="00904543">
            <w:pPr>
              <w:jc w:val="center"/>
              <w:rPr>
                <w:rFonts w:ascii="Arial" w:hAnsi="Arial" w:cs="Arial"/>
                <w:sz w:val="22"/>
                <w:szCs w:val="22"/>
              </w:rPr>
            </w:pPr>
          </w:p>
        </w:tc>
        <w:tc>
          <w:tcPr>
            <w:tcW w:w="1267" w:type="dxa"/>
            <w:vMerge/>
          </w:tcPr>
          <w:p w14:paraId="005BC2A5" w14:textId="77777777" w:rsidR="007F4553" w:rsidRPr="000118B6" w:rsidRDefault="007F4553" w:rsidP="00904543">
            <w:pPr>
              <w:jc w:val="center"/>
              <w:rPr>
                <w:rFonts w:ascii="Arial" w:hAnsi="Arial" w:cs="Arial"/>
                <w:sz w:val="22"/>
                <w:szCs w:val="22"/>
              </w:rPr>
            </w:pPr>
          </w:p>
        </w:tc>
        <w:tc>
          <w:tcPr>
            <w:tcW w:w="1776" w:type="dxa"/>
            <w:gridSpan w:val="2"/>
          </w:tcPr>
          <w:p w14:paraId="10B93079" w14:textId="3E768605" w:rsidR="007F4553" w:rsidRPr="000118B6" w:rsidRDefault="007F4553" w:rsidP="00904543">
            <w:pPr>
              <w:jc w:val="center"/>
              <w:rPr>
                <w:rFonts w:ascii="Arial" w:hAnsi="Arial" w:cs="Arial"/>
                <w:sz w:val="22"/>
                <w:szCs w:val="22"/>
              </w:rPr>
            </w:pPr>
            <w:r w:rsidRPr="000118B6">
              <w:rPr>
                <w:rFonts w:ascii="Arial" w:hAnsi="Arial" w:cs="Arial"/>
                <w:sz w:val="22"/>
                <w:szCs w:val="22"/>
              </w:rPr>
              <w:t>Option 1</w:t>
            </w:r>
          </w:p>
        </w:tc>
        <w:tc>
          <w:tcPr>
            <w:tcW w:w="2357" w:type="dxa"/>
            <w:gridSpan w:val="2"/>
          </w:tcPr>
          <w:p w14:paraId="5B46E731" w14:textId="7AA43FDF" w:rsidR="007F4553" w:rsidRPr="000118B6" w:rsidRDefault="007F4553" w:rsidP="00904543">
            <w:pPr>
              <w:jc w:val="center"/>
              <w:rPr>
                <w:rFonts w:ascii="Arial" w:hAnsi="Arial" w:cs="Arial"/>
                <w:sz w:val="22"/>
                <w:szCs w:val="22"/>
              </w:rPr>
            </w:pPr>
            <w:r w:rsidRPr="000118B6">
              <w:rPr>
                <w:rFonts w:ascii="Arial" w:hAnsi="Arial" w:cs="Arial"/>
                <w:sz w:val="22"/>
                <w:szCs w:val="22"/>
              </w:rPr>
              <w:t>Option 2</w:t>
            </w:r>
          </w:p>
        </w:tc>
        <w:tc>
          <w:tcPr>
            <w:tcW w:w="2357" w:type="dxa"/>
            <w:gridSpan w:val="2"/>
          </w:tcPr>
          <w:p w14:paraId="4A2025EF" w14:textId="6C49B15D" w:rsidR="007F4553" w:rsidRPr="000118B6" w:rsidRDefault="007F4553" w:rsidP="00904543">
            <w:pPr>
              <w:jc w:val="center"/>
              <w:rPr>
                <w:rFonts w:ascii="Arial" w:hAnsi="Arial" w:cs="Arial"/>
                <w:sz w:val="22"/>
                <w:szCs w:val="22"/>
              </w:rPr>
            </w:pPr>
            <w:r w:rsidRPr="000118B6">
              <w:rPr>
                <w:rFonts w:ascii="Arial" w:hAnsi="Arial" w:cs="Arial"/>
                <w:sz w:val="22"/>
                <w:szCs w:val="22"/>
              </w:rPr>
              <w:t>Option 3</w:t>
            </w:r>
          </w:p>
        </w:tc>
      </w:tr>
      <w:tr w:rsidR="00873CCB" w:rsidRPr="000118B6" w14:paraId="11787803" w14:textId="77777777" w:rsidTr="00873CCB">
        <w:tc>
          <w:tcPr>
            <w:tcW w:w="1593" w:type="dxa"/>
            <w:vMerge/>
          </w:tcPr>
          <w:p w14:paraId="3CCF4F40" w14:textId="77777777" w:rsidR="00873CCB" w:rsidRPr="000118B6" w:rsidRDefault="00873CCB" w:rsidP="00904543">
            <w:pPr>
              <w:jc w:val="center"/>
              <w:rPr>
                <w:rFonts w:ascii="Arial" w:hAnsi="Arial" w:cs="Arial"/>
                <w:sz w:val="22"/>
                <w:szCs w:val="22"/>
              </w:rPr>
            </w:pPr>
          </w:p>
        </w:tc>
        <w:tc>
          <w:tcPr>
            <w:tcW w:w="1267" w:type="dxa"/>
            <w:vMerge/>
          </w:tcPr>
          <w:p w14:paraId="78202EF3" w14:textId="77777777" w:rsidR="00873CCB" w:rsidRPr="000118B6" w:rsidRDefault="00873CCB" w:rsidP="00904543">
            <w:pPr>
              <w:jc w:val="center"/>
              <w:rPr>
                <w:rFonts w:ascii="Arial" w:hAnsi="Arial" w:cs="Arial"/>
                <w:sz w:val="22"/>
                <w:szCs w:val="22"/>
              </w:rPr>
            </w:pPr>
          </w:p>
        </w:tc>
        <w:tc>
          <w:tcPr>
            <w:tcW w:w="900" w:type="dxa"/>
          </w:tcPr>
          <w:p w14:paraId="31D6EFBB" w14:textId="54C85B05" w:rsidR="00873CCB" w:rsidRPr="000118B6" w:rsidRDefault="00873CCB" w:rsidP="00904543">
            <w:pPr>
              <w:jc w:val="center"/>
              <w:rPr>
                <w:rFonts w:ascii="Arial" w:hAnsi="Arial" w:cs="Arial"/>
                <w:sz w:val="22"/>
                <w:szCs w:val="22"/>
              </w:rPr>
            </w:pPr>
            <w:r w:rsidRPr="000118B6">
              <w:rPr>
                <w:rFonts w:ascii="Arial" w:hAnsi="Arial" w:cs="Arial"/>
                <w:sz w:val="22"/>
                <w:szCs w:val="22"/>
              </w:rPr>
              <w:t xml:space="preserve">Score </w:t>
            </w:r>
          </w:p>
        </w:tc>
        <w:tc>
          <w:tcPr>
            <w:tcW w:w="876" w:type="dxa"/>
          </w:tcPr>
          <w:p w14:paraId="512F7237" w14:textId="23077F6E" w:rsidR="00873CCB" w:rsidRPr="000118B6" w:rsidRDefault="00873CCB" w:rsidP="00904543">
            <w:pPr>
              <w:jc w:val="center"/>
              <w:rPr>
                <w:rFonts w:ascii="Arial" w:hAnsi="Arial" w:cs="Arial"/>
                <w:sz w:val="22"/>
                <w:szCs w:val="22"/>
              </w:rPr>
            </w:pPr>
            <w:r w:rsidRPr="000118B6">
              <w:rPr>
                <w:rFonts w:ascii="Arial" w:hAnsi="Arial" w:cs="Arial"/>
                <w:sz w:val="22"/>
                <w:szCs w:val="22"/>
              </w:rPr>
              <w:t>Total</w:t>
            </w:r>
          </w:p>
        </w:tc>
        <w:tc>
          <w:tcPr>
            <w:tcW w:w="1188" w:type="dxa"/>
          </w:tcPr>
          <w:p w14:paraId="05B62547" w14:textId="56212904" w:rsidR="00873CCB" w:rsidRPr="000118B6" w:rsidRDefault="00873CCB" w:rsidP="00904543">
            <w:pPr>
              <w:jc w:val="center"/>
              <w:rPr>
                <w:rFonts w:ascii="Arial" w:hAnsi="Arial" w:cs="Arial"/>
                <w:sz w:val="22"/>
                <w:szCs w:val="22"/>
              </w:rPr>
            </w:pPr>
            <w:r w:rsidRPr="000118B6">
              <w:rPr>
                <w:rFonts w:ascii="Arial" w:hAnsi="Arial" w:cs="Arial"/>
                <w:sz w:val="22"/>
                <w:szCs w:val="22"/>
              </w:rPr>
              <w:t>Score</w:t>
            </w:r>
          </w:p>
        </w:tc>
        <w:tc>
          <w:tcPr>
            <w:tcW w:w="1169" w:type="dxa"/>
          </w:tcPr>
          <w:p w14:paraId="37C0D828" w14:textId="77777777" w:rsidR="00873CCB" w:rsidRPr="000118B6" w:rsidRDefault="00873CCB" w:rsidP="00904543">
            <w:pPr>
              <w:jc w:val="center"/>
              <w:rPr>
                <w:rFonts w:ascii="Arial" w:hAnsi="Arial" w:cs="Arial"/>
                <w:sz w:val="22"/>
                <w:szCs w:val="22"/>
              </w:rPr>
            </w:pPr>
            <w:r w:rsidRPr="000118B6">
              <w:rPr>
                <w:rFonts w:ascii="Arial" w:hAnsi="Arial" w:cs="Arial"/>
                <w:sz w:val="22"/>
                <w:szCs w:val="22"/>
              </w:rPr>
              <w:t>Total</w:t>
            </w:r>
          </w:p>
        </w:tc>
        <w:tc>
          <w:tcPr>
            <w:tcW w:w="1188" w:type="dxa"/>
          </w:tcPr>
          <w:p w14:paraId="7C313551" w14:textId="77777777" w:rsidR="00873CCB" w:rsidRPr="000118B6" w:rsidRDefault="00873CCB" w:rsidP="00904543">
            <w:pPr>
              <w:jc w:val="center"/>
              <w:rPr>
                <w:rFonts w:ascii="Arial" w:hAnsi="Arial" w:cs="Arial"/>
                <w:sz w:val="22"/>
                <w:szCs w:val="22"/>
              </w:rPr>
            </w:pPr>
            <w:r w:rsidRPr="000118B6">
              <w:rPr>
                <w:rFonts w:ascii="Arial" w:hAnsi="Arial" w:cs="Arial"/>
                <w:sz w:val="22"/>
                <w:szCs w:val="22"/>
              </w:rPr>
              <w:t>Score</w:t>
            </w:r>
          </w:p>
        </w:tc>
        <w:tc>
          <w:tcPr>
            <w:tcW w:w="1169" w:type="dxa"/>
          </w:tcPr>
          <w:p w14:paraId="06D76CE0" w14:textId="77777777" w:rsidR="00873CCB" w:rsidRPr="000118B6" w:rsidRDefault="00873CCB" w:rsidP="00904543">
            <w:pPr>
              <w:jc w:val="center"/>
              <w:rPr>
                <w:rFonts w:ascii="Arial" w:hAnsi="Arial" w:cs="Arial"/>
                <w:sz w:val="22"/>
                <w:szCs w:val="22"/>
              </w:rPr>
            </w:pPr>
            <w:r w:rsidRPr="000118B6">
              <w:rPr>
                <w:rFonts w:ascii="Arial" w:hAnsi="Arial" w:cs="Arial"/>
                <w:sz w:val="22"/>
                <w:szCs w:val="22"/>
              </w:rPr>
              <w:t>Total</w:t>
            </w:r>
          </w:p>
        </w:tc>
      </w:tr>
      <w:tr w:rsidR="00840F2A" w:rsidRPr="000118B6" w14:paraId="365C505D" w14:textId="77777777" w:rsidTr="00873CCB">
        <w:tc>
          <w:tcPr>
            <w:tcW w:w="1593" w:type="dxa"/>
          </w:tcPr>
          <w:p w14:paraId="55A0CC20" w14:textId="522BBB4E" w:rsidR="00840F2A" w:rsidRPr="000118B6" w:rsidRDefault="00840F2A" w:rsidP="00840F2A">
            <w:pPr>
              <w:jc w:val="center"/>
              <w:rPr>
                <w:rFonts w:ascii="Arial" w:hAnsi="Arial" w:cs="Arial"/>
                <w:sz w:val="22"/>
                <w:szCs w:val="22"/>
              </w:rPr>
            </w:pPr>
            <w:r w:rsidRPr="000118B6">
              <w:rPr>
                <w:rFonts w:ascii="Arial" w:hAnsi="Arial" w:cs="Arial"/>
                <w:sz w:val="22"/>
                <w:szCs w:val="22"/>
              </w:rPr>
              <w:t>Higher customer retention</w:t>
            </w:r>
          </w:p>
        </w:tc>
        <w:tc>
          <w:tcPr>
            <w:tcW w:w="1267" w:type="dxa"/>
          </w:tcPr>
          <w:p w14:paraId="14C3DAF1"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.20</w:t>
            </w:r>
          </w:p>
        </w:tc>
        <w:tc>
          <w:tcPr>
            <w:tcW w:w="900" w:type="dxa"/>
          </w:tcPr>
          <w:p w14:paraId="2AC54DF1" w14:textId="0FCDF6AE"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876" w:type="dxa"/>
          </w:tcPr>
          <w:p w14:paraId="0E324D04" w14:textId="2F606CB1" w:rsidR="00840F2A" w:rsidRPr="000118B6" w:rsidRDefault="00FC480E" w:rsidP="00840F2A">
            <w:pPr>
              <w:jc w:val="center"/>
              <w:rPr>
                <w:rFonts w:ascii="Arial" w:hAnsi="Arial" w:cs="Arial"/>
                <w:sz w:val="22"/>
                <w:szCs w:val="22"/>
              </w:rPr>
            </w:pPr>
            <w:r w:rsidRPr="000118B6">
              <w:rPr>
                <w:rFonts w:ascii="Arial" w:hAnsi="Arial" w:cs="Arial"/>
                <w:sz w:val="22"/>
                <w:szCs w:val="22"/>
              </w:rPr>
              <w:t>.4</w:t>
            </w:r>
          </w:p>
        </w:tc>
        <w:tc>
          <w:tcPr>
            <w:tcW w:w="1188" w:type="dxa"/>
          </w:tcPr>
          <w:p w14:paraId="38B317EF" w14:textId="33383411" w:rsidR="00840F2A" w:rsidRPr="000118B6" w:rsidRDefault="00840F2A" w:rsidP="00840F2A">
            <w:pPr>
              <w:jc w:val="center"/>
              <w:rPr>
                <w:rFonts w:ascii="Arial" w:hAnsi="Arial" w:cs="Arial"/>
                <w:sz w:val="22"/>
                <w:szCs w:val="22"/>
              </w:rPr>
            </w:pPr>
            <w:r w:rsidRPr="000118B6">
              <w:rPr>
                <w:rFonts w:ascii="Arial" w:hAnsi="Arial" w:cs="Arial"/>
                <w:sz w:val="22"/>
                <w:szCs w:val="22"/>
              </w:rPr>
              <w:t>1</w:t>
            </w:r>
          </w:p>
        </w:tc>
        <w:tc>
          <w:tcPr>
            <w:tcW w:w="1169" w:type="dxa"/>
          </w:tcPr>
          <w:p w14:paraId="49A9F122"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1188" w:type="dxa"/>
          </w:tcPr>
          <w:p w14:paraId="17947FDE"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4</w:t>
            </w:r>
          </w:p>
        </w:tc>
        <w:tc>
          <w:tcPr>
            <w:tcW w:w="1169" w:type="dxa"/>
          </w:tcPr>
          <w:p w14:paraId="36FA2B4F"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.8</w:t>
            </w:r>
          </w:p>
        </w:tc>
      </w:tr>
      <w:tr w:rsidR="00840F2A" w:rsidRPr="000118B6" w14:paraId="68070815" w14:textId="77777777" w:rsidTr="00873CCB">
        <w:tc>
          <w:tcPr>
            <w:tcW w:w="1593" w:type="dxa"/>
          </w:tcPr>
          <w:p w14:paraId="0E83D163"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Higher efficiency</w:t>
            </w:r>
          </w:p>
        </w:tc>
        <w:tc>
          <w:tcPr>
            <w:tcW w:w="1267" w:type="dxa"/>
          </w:tcPr>
          <w:p w14:paraId="72046F05" w14:textId="6B6EC16D" w:rsidR="00840F2A" w:rsidRPr="000118B6" w:rsidRDefault="00840F2A" w:rsidP="00840F2A">
            <w:pPr>
              <w:jc w:val="center"/>
              <w:rPr>
                <w:rFonts w:ascii="Arial" w:hAnsi="Arial" w:cs="Arial"/>
                <w:sz w:val="22"/>
                <w:szCs w:val="22"/>
              </w:rPr>
            </w:pPr>
            <w:r w:rsidRPr="000118B6">
              <w:rPr>
                <w:rFonts w:ascii="Arial" w:hAnsi="Arial" w:cs="Arial"/>
                <w:sz w:val="22"/>
                <w:szCs w:val="22"/>
              </w:rPr>
              <w:t>.20</w:t>
            </w:r>
          </w:p>
        </w:tc>
        <w:tc>
          <w:tcPr>
            <w:tcW w:w="900" w:type="dxa"/>
          </w:tcPr>
          <w:p w14:paraId="6E050F87" w14:textId="6B7D243C" w:rsidR="00840F2A" w:rsidRPr="000118B6" w:rsidRDefault="00840F2A" w:rsidP="00840F2A">
            <w:pPr>
              <w:jc w:val="center"/>
              <w:rPr>
                <w:rFonts w:ascii="Arial" w:hAnsi="Arial" w:cs="Arial"/>
                <w:sz w:val="22"/>
                <w:szCs w:val="22"/>
              </w:rPr>
            </w:pPr>
            <w:r w:rsidRPr="000118B6">
              <w:rPr>
                <w:rFonts w:ascii="Arial" w:hAnsi="Arial" w:cs="Arial"/>
                <w:sz w:val="22"/>
                <w:szCs w:val="22"/>
              </w:rPr>
              <w:t>3</w:t>
            </w:r>
          </w:p>
        </w:tc>
        <w:tc>
          <w:tcPr>
            <w:tcW w:w="876" w:type="dxa"/>
          </w:tcPr>
          <w:p w14:paraId="4A3188D0" w14:textId="6D83E6AE" w:rsidR="00840F2A" w:rsidRPr="000118B6" w:rsidRDefault="00FC480E" w:rsidP="00840F2A">
            <w:pPr>
              <w:jc w:val="center"/>
              <w:rPr>
                <w:rFonts w:ascii="Arial" w:hAnsi="Arial" w:cs="Arial"/>
                <w:sz w:val="22"/>
                <w:szCs w:val="22"/>
              </w:rPr>
            </w:pPr>
            <w:r w:rsidRPr="000118B6">
              <w:rPr>
                <w:rFonts w:ascii="Arial" w:hAnsi="Arial" w:cs="Arial"/>
                <w:sz w:val="22"/>
                <w:szCs w:val="22"/>
              </w:rPr>
              <w:t>.6</w:t>
            </w:r>
          </w:p>
        </w:tc>
        <w:tc>
          <w:tcPr>
            <w:tcW w:w="1188" w:type="dxa"/>
          </w:tcPr>
          <w:p w14:paraId="2F240B87" w14:textId="12F7DEF8"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1169" w:type="dxa"/>
          </w:tcPr>
          <w:p w14:paraId="14DB0580" w14:textId="52EF1476" w:rsidR="00840F2A" w:rsidRPr="000118B6" w:rsidRDefault="00840F2A" w:rsidP="00840F2A">
            <w:pPr>
              <w:jc w:val="center"/>
              <w:rPr>
                <w:rFonts w:ascii="Arial" w:hAnsi="Arial" w:cs="Arial"/>
                <w:sz w:val="22"/>
                <w:szCs w:val="22"/>
              </w:rPr>
            </w:pPr>
            <w:r w:rsidRPr="000118B6">
              <w:rPr>
                <w:rFonts w:ascii="Arial" w:hAnsi="Arial" w:cs="Arial"/>
                <w:sz w:val="22"/>
                <w:szCs w:val="22"/>
              </w:rPr>
              <w:t>.</w:t>
            </w:r>
            <w:r w:rsidR="00FC480E" w:rsidRPr="000118B6">
              <w:rPr>
                <w:rFonts w:ascii="Arial" w:hAnsi="Arial" w:cs="Arial"/>
                <w:sz w:val="22"/>
                <w:szCs w:val="22"/>
              </w:rPr>
              <w:t>4</w:t>
            </w:r>
          </w:p>
        </w:tc>
        <w:tc>
          <w:tcPr>
            <w:tcW w:w="1188" w:type="dxa"/>
          </w:tcPr>
          <w:p w14:paraId="316EAF9B"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3</w:t>
            </w:r>
          </w:p>
        </w:tc>
        <w:tc>
          <w:tcPr>
            <w:tcW w:w="1169" w:type="dxa"/>
          </w:tcPr>
          <w:p w14:paraId="7E53984F" w14:textId="6C94CA32" w:rsidR="00840F2A" w:rsidRPr="000118B6" w:rsidRDefault="00840F2A" w:rsidP="00840F2A">
            <w:pPr>
              <w:jc w:val="center"/>
              <w:rPr>
                <w:rFonts w:ascii="Arial" w:hAnsi="Arial" w:cs="Arial"/>
                <w:sz w:val="22"/>
                <w:szCs w:val="22"/>
              </w:rPr>
            </w:pPr>
            <w:r w:rsidRPr="000118B6">
              <w:rPr>
                <w:rFonts w:ascii="Arial" w:hAnsi="Arial" w:cs="Arial"/>
                <w:sz w:val="22"/>
                <w:szCs w:val="22"/>
              </w:rPr>
              <w:t>.</w:t>
            </w:r>
            <w:r w:rsidR="00E27176" w:rsidRPr="000118B6">
              <w:rPr>
                <w:rFonts w:ascii="Arial" w:hAnsi="Arial" w:cs="Arial"/>
                <w:sz w:val="22"/>
                <w:szCs w:val="22"/>
              </w:rPr>
              <w:t>6</w:t>
            </w:r>
          </w:p>
        </w:tc>
      </w:tr>
      <w:tr w:rsidR="00840F2A" w:rsidRPr="000118B6" w14:paraId="614CFD18" w14:textId="77777777" w:rsidTr="00873CCB">
        <w:tc>
          <w:tcPr>
            <w:tcW w:w="1593" w:type="dxa"/>
          </w:tcPr>
          <w:p w14:paraId="70CDF15B"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Higher profitability</w:t>
            </w:r>
          </w:p>
        </w:tc>
        <w:tc>
          <w:tcPr>
            <w:tcW w:w="1267" w:type="dxa"/>
          </w:tcPr>
          <w:p w14:paraId="27B12732" w14:textId="75EAA1CC" w:rsidR="00840F2A" w:rsidRPr="000118B6" w:rsidRDefault="00840F2A" w:rsidP="00840F2A">
            <w:pPr>
              <w:jc w:val="center"/>
              <w:rPr>
                <w:rFonts w:ascii="Arial" w:hAnsi="Arial" w:cs="Arial"/>
                <w:sz w:val="22"/>
                <w:szCs w:val="22"/>
              </w:rPr>
            </w:pPr>
            <w:r w:rsidRPr="000118B6">
              <w:rPr>
                <w:rFonts w:ascii="Arial" w:hAnsi="Arial" w:cs="Arial"/>
                <w:sz w:val="22"/>
                <w:szCs w:val="22"/>
              </w:rPr>
              <w:t>.10</w:t>
            </w:r>
          </w:p>
        </w:tc>
        <w:tc>
          <w:tcPr>
            <w:tcW w:w="900" w:type="dxa"/>
          </w:tcPr>
          <w:p w14:paraId="34B9EFD7" w14:textId="3AE40663"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876" w:type="dxa"/>
          </w:tcPr>
          <w:p w14:paraId="00160C52" w14:textId="5965FABC" w:rsidR="00840F2A" w:rsidRPr="000118B6" w:rsidRDefault="00FC480E" w:rsidP="00840F2A">
            <w:pPr>
              <w:jc w:val="center"/>
              <w:rPr>
                <w:rFonts w:ascii="Arial" w:hAnsi="Arial" w:cs="Arial"/>
                <w:sz w:val="22"/>
                <w:szCs w:val="22"/>
              </w:rPr>
            </w:pPr>
            <w:r w:rsidRPr="000118B6">
              <w:rPr>
                <w:rFonts w:ascii="Arial" w:hAnsi="Arial" w:cs="Arial"/>
                <w:sz w:val="22"/>
                <w:szCs w:val="22"/>
              </w:rPr>
              <w:t>.2</w:t>
            </w:r>
          </w:p>
        </w:tc>
        <w:tc>
          <w:tcPr>
            <w:tcW w:w="1188" w:type="dxa"/>
          </w:tcPr>
          <w:p w14:paraId="52397BCF" w14:textId="3504469F"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1169" w:type="dxa"/>
          </w:tcPr>
          <w:p w14:paraId="024F9B74" w14:textId="0990C5EE" w:rsidR="00840F2A" w:rsidRPr="000118B6" w:rsidRDefault="00840F2A" w:rsidP="00840F2A">
            <w:pPr>
              <w:jc w:val="center"/>
              <w:rPr>
                <w:rFonts w:ascii="Arial" w:hAnsi="Arial" w:cs="Arial"/>
                <w:sz w:val="22"/>
                <w:szCs w:val="22"/>
              </w:rPr>
            </w:pPr>
            <w:r w:rsidRPr="000118B6">
              <w:rPr>
                <w:rFonts w:ascii="Arial" w:hAnsi="Arial" w:cs="Arial"/>
                <w:sz w:val="22"/>
                <w:szCs w:val="22"/>
              </w:rPr>
              <w:t>.</w:t>
            </w:r>
            <w:r w:rsidR="00FC480E" w:rsidRPr="000118B6">
              <w:rPr>
                <w:rFonts w:ascii="Arial" w:hAnsi="Arial" w:cs="Arial"/>
                <w:sz w:val="22"/>
                <w:szCs w:val="22"/>
              </w:rPr>
              <w:t>2</w:t>
            </w:r>
          </w:p>
        </w:tc>
        <w:tc>
          <w:tcPr>
            <w:tcW w:w="1188" w:type="dxa"/>
          </w:tcPr>
          <w:p w14:paraId="430B7028"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1169" w:type="dxa"/>
          </w:tcPr>
          <w:p w14:paraId="28DA7F28" w14:textId="47613F81" w:rsidR="00840F2A" w:rsidRPr="000118B6" w:rsidRDefault="00840F2A" w:rsidP="00840F2A">
            <w:pPr>
              <w:jc w:val="center"/>
              <w:rPr>
                <w:rFonts w:ascii="Arial" w:hAnsi="Arial" w:cs="Arial"/>
                <w:sz w:val="22"/>
                <w:szCs w:val="22"/>
              </w:rPr>
            </w:pPr>
            <w:r w:rsidRPr="000118B6">
              <w:rPr>
                <w:rFonts w:ascii="Arial" w:hAnsi="Arial" w:cs="Arial"/>
                <w:sz w:val="22"/>
                <w:szCs w:val="22"/>
              </w:rPr>
              <w:t>.</w:t>
            </w:r>
            <w:r w:rsidR="00E27176" w:rsidRPr="000118B6">
              <w:rPr>
                <w:rFonts w:ascii="Arial" w:hAnsi="Arial" w:cs="Arial"/>
                <w:sz w:val="22"/>
                <w:szCs w:val="22"/>
              </w:rPr>
              <w:t>2</w:t>
            </w:r>
          </w:p>
        </w:tc>
      </w:tr>
      <w:tr w:rsidR="00840F2A" w:rsidRPr="000118B6" w14:paraId="3BBBA66E" w14:textId="77777777" w:rsidTr="00873CCB">
        <w:tc>
          <w:tcPr>
            <w:tcW w:w="1593" w:type="dxa"/>
          </w:tcPr>
          <w:p w14:paraId="61965A35"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Reduced employee dissatisfaction</w:t>
            </w:r>
          </w:p>
        </w:tc>
        <w:tc>
          <w:tcPr>
            <w:tcW w:w="1267" w:type="dxa"/>
          </w:tcPr>
          <w:p w14:paraId="600F90F3"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.30</w:t>
            </w:r>
          </w:p>
        </w:tc>
        <w:tc>
          <w:tcPr>
            <w:tcW w:w="900" w:type="dxa"/>
          </w:tcPr>
          <w:p w14:paraId="26BF9283" w14:textId="58D5CFB7" w:rsidR="00840F2A" w:rsidRPr="000118B6" w:rsidRDefault="00840F2A" w:rsidP="00840F2A">
            <w:pPr>
              <w:jc w:val="center"/>
              <w:rPr>
                <w:rFonts w:ascii="Arial" w:hAnsi="Arial" w:cs="Arial"/>
                <w:sz w:val="22"/>
                <w:szCs w:val="22"/>
              </w:rPr>
            </w:pPr>
            <w:r w:rsidRPr="000118B6">
              <w:rPr>
                <w:rFonts w:ascii="Arial" w:hAnsi="Arial" w:cs="Arial"/>
                <w:sz w:val="22"/>
                <w:szCs w:val="22"/>
              </w:rPr>
              <w:t>4</w:t>
            </w:r>
          </w:p>
        </w:tc>
        <w:tc>
          <w:tcPr>
            <w:tcW w:w="876" w:type="dxa"/>
          </w:tcPr>
          <w:p w14:paraId="53B27355" w14:textId="2C624EAC" w:rsidR="00840F2A" w:rsidRPr="000118B6" w:rsidRDefault="00FC480E" w:rsidP="00840F2A">
            <w:pPr>
              <w:jc w:val="center"/>
              <w:rPr>
                <w:rFonts w:ascii="Arial" w:hAnsi="Arial" w:cs="Arial"/>
                <w:sz w:val="22"/>
                <w:szCs w:val="22"/>
              </w:rPr>
            </w:pPr>
            <w:r w:rsidRPr="000118B6">
              <w:rPr>
                <w:rFonts w:ascii="Arial" w:hAnsi="Arial" w:cs="Arial"/>
                <w:sz w:val="22"/>
                <w:szCs w:val="22"/>
              </w:rPr>
              <w:t>1.2</w:t>
            </w:r>
          </w:p>
        </w:tc>
        <w:tc>
          <w:tcPr>
            <w:tcW w:w="1188" w:type="dxa"/>
          </w:tcPr>
          <w:p w14:paraId="5038911E" w14:textId="0747CEE6" w:rsidR="00840F2A" w:rsidRPr="000118B6" w:rsidRDefault="00FC480E" w:rsidP="00840F2A">
            <w:pPr>
              <w:jc w:val="center"/>
              <w:rPr>
                <w:rFonts w:ascii="Arial" w:hAnsi="Arial" w:cs="Arial"/>
                <w:sz w:val="22"/>
                <w:szCs w:val="22"/>
              </w:rPr>
            </w:pPr>
            <w:r w:rsidRPr="000118B6">
              <w:rPr>
                <w:rFonts w:ascii="Arial" w:hAnsi="Arial" w:cs="Arial"/>
                <w:sz w:val="22"/>
                <w:szCs w:val="22"/>
              </w:rPr>
              <w:t>3</w:t>
            </w:r>
          </w:p>
        </w:tc>
        <w:tc>
          <w:tcPr>
            <w:tcW w:w="1169" w:type="dxa"/>
          </w:tcPr>
          <w:p w14:paraId="252419BF" w14:textId="052D4A89" w:rsidR="00840F2A" w:rsidRPr="000118B6" w:rsidRDefault="00FC480E" w:rsidP="00840F2A">
            <w:pPr>
              <w:jc w:val="center"/>
              <w:rPr>
                <w:rFonts w:ascii="Arial" w:hAnsi="Arial" w:cs="Arial"/>
                <w:sz w:val="22"/>
                <w:szCs w:val="22"/>
              </w:rPr>
            </w:pPr>
            <w:r w:rsidRPr="000118B6">
              <w:rPr>
                <w:rFonts w:ascii="Arial" w:hAnsi="Arial" w:cs="Arial"/>
                <w:sz w:val="22"/>
                <w:szCs w:val="22"/>
              </w:rPr>
              <w:t>.9</w:t>
            </w:r>
          </w:p>
        </w:tc>
        <w:tc>
          <w:tcPr>
            <w:tcW w:w="1188" w:type="dxa"/>
          </w:tcPr>
          <w:p w14:paraId="74FC72CD" w14:textId="0556364B" w:rsidR="00840F2A" w:rsidRPr="000118B6" w:rsidRDefault="00FC480E" w:rsidP="00840F2A">
            <w:pPr>
              <w:jc w:val="center"/>
              <w:rPr>
                <w:rFonts w:ascii="Arial" w:hAnsi="Arial" w:cs="Arial"/>
                <w:sz w:val="22"/>
                <w:szCs w:val="22"/>
              </w:rPr>
            </w:pPr>
            <w:r w:rsidRPr="000118B6">
              <w:rPr>
                <w:rFonts w:ascii="Arial" w:hAnsi="Arial" w:cs="Arial"/>
                <w:sz w:val="22"/>
                <w:szCs w:val="22"/>
              </w:rPr>
              <w:t>3</w:t>
            </w:r>
          </w:p>
        </w:tc>
        <w:tc>
          <w:tcPr>
            <w:tcW w:w="1169" w:type="dxa"/>
          </w:tcPr>
          <w:p w14:paraId="13CD0814" w14:textId="52B23BCE" w:rsidR="00840F2A" w:rsidRPr="000118B6" w:rsidRDefault="00E27176" w:rsidP="00840F2A">
            <w:pPr>
              <w:jc w:val="center"/>
              <w:rPr>
                <w:rFonts w:ascii="Arial" w:hAnsi="Arial" w:cs="Arial"/>
                <w:sz w:val="22"/>
                <w:szCs w:val="22"/>
              </w:rPr>
            </w:pPr>
            <w:r w:rsidRPr="000118B6">
              <w:rPr>
                <w:rFonts w:ascii="Arial" w:hAnsi="Arial" w:cs="Arial"/>
                <w:sz w:val="22"/>
                <w:szCs w:val="22"/>
              </w:rPr>
              <w:t>.9</w:t>
            </w:r>
          </w:p>
        </w:tc>
      </w:tr>
      <w:tr w:rsidR="00840F2A" w:rsidRPr="000118B6" w14:paraId="2FA7A0D0" w14:textId="77777777" w:rsidTr="00873CCB">
        <w:tc>
          <w:tcPr>
            <w:tcW w:w="1593" w:type="dxa"/>
          </w:tcPr>
          <w:p w14:paraId="28ECA886" w14:textId="7CF6B1C0" w:rsidR="00840F2A" w:rsidRPr="000118B6" w:rsidRDefault="00840F2A" w:rsidP="00840F2A">
            <w:pPr>
              <w:jc w:val="center"/>
              <w:rPr>
                <w:rFonts w:ascii="Arial" w:hAnsi="Arial" w:cs="Arial"/>
                <w:sz w:val="22"/>
                <w:szCs w:val="22"/>
              </w:rPr>
            </w:pPr>
            <w:r w:rsidRPr="000118B6">
              <w:rPr>
                <w:rFonts w:ascii="Arial" w:hAnsi="Arial" w:cs="Arial"/>
                <w:sz w:val="22"/>
                <w:szCs w:val="22"/>
              </w:rPr>
              <w:t>Increased brand value</w:t>
            </w:r>
          </w:p>
        </w:tc>
        <w:tc>
          <w:tcPr>
            <w:tcW w:w="1267" w:type="dxa"/>
          </w:tcPr>
          <w:p w14:paraId="1A09D900"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.20</w:t>
            </w:r>
          </w:p>
        </w:tc>
        <w:tc>
          <w:tcPr>
            <w:tcW w:w="900" w:type="dxa"/>
          </w:tcPr>
          <w:p w14:paraId="0DED2657" w14:textId="1D8E91D3" w:rsidR="00840F2A" w:rsidRPr="000118B6" w:rsidRDefault="00840F2A" w:rsidP="00840F2A">
            <w:pPr>
              <w:jc w:val="center"/>
              <w:rPr>
                <w:rFonts w:ascii="Arial" w:hAnsi="Arial" w:cs="Arial"/>
                <w:sz w:val="22"/>
                <w:szCs w:val="22"/>
              </w:rPr>
            </w:pPr>
            <w:r w:rsidRPr="000118B6">
              <w:rPr>
                <w:rFonts w:ascii="Arial" w:hAnsi="Arial" w:cs="Arial"/>
                <w:sz w:val="22"/>
                <w:szCs w:val="22"/>
              </w:rPr>
              <w:t>4</w:t>
            </w:r>
          </w:p>
        </w:tc>
        <w:tc>
          <w:tcPr>
            <w:tcW w:w="876" w:type="dxa"/>
          </w:tcPr>
          <w:p w14:paraId="0F043DD1" w14:textId="4F062999" w:rsidR="00840F2A" w:rsidRPr="000118B6" w:rsidRDefault="00281F6E" w:rsidP="00840F2A">
            <w:pPr>
              <w:jc w:val="center"/>
              <w:rPr>
                <w:rFonts w:ascii="Arial" w:hAnsi="Arial" w:cs="Arial"/>
                <w:sz w:val="22"/>
                <w:szCs w:val="22"/>
              </w:rPr>
            </w:pPr>
            <w:r w:rsidRPr="000118B6">
              <w:rPr>
                <w:rFonts w:ascii="Arial" w:hAnsi="Arial" w:cs="Arial"/>
                <w:sz w:val="22"/>
                <w:szCs w:val="22"/>
              </w:rPr>
              <w:t>.</w:t>
            </w:r>
            <w:r w:rsidR="00FC480E" w:rsidRPr="000118B6">
              <w:rPr>
                <w:rFonts w:ascii="Arial" w:hAnsi="Arial" w:cs="Arial"/>
                <w:sz w:val="22"/>
                <w:szCs w:val="22"/>
              </w:rPr>
              <w:t>8</w:t>
            </w:r>
          </w:p>
        </w:tc>
        <w:tc>
          <w:tcPr>
            <w:tcW w:w="1188" w:type="dxa"/>
          </w:tcPr>
          <w:p w14:paraId="06D690F2" w14:textId="192A8385" w:rsidR="00840F2A" w:rsidRPr="000118B6" w:rsidRDefault="00840F2A" w:rsidP="00840F2A">
            <w:pPr>
              <w:jc w:val="center"/>
              <w:rPr>
                <w:rFonts w:ascii="Arial" w:hAnsi="Arial" w:cs="Arial"/>
                <w:sz w:val="22"/>
                <w:szCs w:val="22"/>
              </w:rPr>
            </w:pPr>
            <w:r w:rsidRPr="000118B6">
              <w:rPr>
                <w:rFonts w:ascii="Arial" w:hAnsi="Arial" w:cs="Arial"/>
                <w:sz w:val="22"/>
                <w:szCs w:val="22"/>
              </w:rPr>
              <w:t>1</w:t>
            </w:r>
          </w:p>
        </w:tc>
        <w:tc>
          <w:tcPr>
            <w:tcW w:w="1169" w:type="dxa"/>
          </w:tcPr>
          <w:p w14:paraId="70835360" w14:textId="77777777" w:rsidR="00840F2A" w:rsidRPr="000118B6" w:rsidRDefault="00840F2A" w:rsidP="00840F2A">
            <w:pPr>
              <w:jc w:val="center"/>
              <w:rPr>
                <w:rFonts w:ascii="Arial" w:hAnsi="Arial" w:cs="Arial"/>
                <w:sz w:val="22"/>
                <w:szCs w:val="22"/>
              </w:rPr>
            </w:pPr>
            <w:r w:rsidRPr="000118B6">
              <w:rPr>
                <w:rFonts w:ascii="Arial" w:hAnsi="Arial" w:cs="Arial"/>
                <w:sz w:val="22"/>
                <w:szCs w:val="22"/>
              </w:rPr>
              <w:t>.2</w:t>
            </w:r>
          </w:p>
        </w:tc>
        <w:tc>
          <w:tcPr>
            <w:tcW w:w="1188" w:type="dxa"/>
          </w:tcPr>
          <w:p w14:paraId="7922844E" w14:textId="5FD83E7F" w:rsidR="00840F2A" w:rsidRPr="000118B6" w:rsidRDefault="00E27176" w:rsidP="00840F2A">
            <w:pPr>
              <w:jc w:val="center"/>
              <w:rPr>
                <w:rFonts w:ascii="Arial" w:hAnsi="Arial" w:cs="Arial"/>
                <w:sz w:val="22"/>
                <w:szCs w:val="22"/>
              </w:rPr>
            </w:pPr>
            <w:r w:rsidRPr="000118B6">
              <w:rPr>
                <w:rFonts w:ascii="Arial" w:hAnsi="Arial" w:cs="Arial"/>
                <w:sz w:val="22"/>
                <w:szCs w:val="22"/>
              </w:rPr>
              <w:t>2</w:t>
            </w:r>
          </w:p>
        </w:tc>
        <w:tc>
          <w:tcPr>
            <w:tcW w:w="1169" w:type="dxa"/>
          </w:tcPr>
          <w:p w14:paraId="3C3A9D0C" w14:textId="0178B6C5" w:rsidR="00840F2A" w:rsidRPr="000118B6" w:rsidRDefault="00840F2A" w:rsidP="00840F2A">
            <w:pPr>
              <w:jc w:val="center"/>
              <w:rPr>
                <w:rFonts w:ascii="Arial" w:hAnsi="Arial" w:cs="Arial"/>
                <w:sz w:val="22"/>
                <w:szCs w:val="22"/>
              </w:rPr>
            </w:pPr>
            <w:r w:rsidRPr="000118B6">
              <w:rPr>
                <w:rFonts w:ascii="Arial" w:hAnsi="Arial" w:cs="Arial"/>
                <w:sz w:val="22"/>
                <w:szCs w:val="22"/>
              </w:rPr>
              <w:t>.</w:t>
            </w:r>
            <w:r w:rsidR="00E27176" w:rsidRPr="000118B6">
              <w:rPr>
                <w:rFonts w:ascii="Arial" w:hAnsi="Arial" w:cs="Arial"/>
                <w:sz w:val="22"/>
                <w:szCs w:val="22"/>
              </w:rPr>
              <w:t>4</w:t>
            </w:r>
          </w:p>
        </w:tc>
      </w:tr>
      <w:tr w:rsidR="00840F2A" w:rsidRPr="000118B6" w14:paraId="7A80985A" w14:textId="77777777" w:rsidTr="00873CCB">
        <w:tc>
          <w:tcPr>
            <w:tcW w:w="1593" w:type="dxa"/>
          </w:tcPr>
          <w:p w14:paraId="4CD12207" w14:textId="77777777" w:rsidR="00840F2A" w:rsidRPr="000118B6" w:rsidRDefault="00840F2A" w:rsidP="00840F2A">
            <w:pPr>
              <w:jc w:val="center"/>
              <w:rPr>
                <w:rFonts w:ascii="Arial" w:hAnsi="Arial" w:cs="Arial"/>
                <w:sz w:val="22"/>
                <w:szCs w:val="22"/>
              </w:rPr>
            </w:pPr>
          </w:p>
        </w:tc>
        <w:tc>
          <w:tcPr>
            <w:tcW w:w="1267" w:type="dxa"/>
          </w:tcPr>
          <w:p w14:paraId="0E1357EA" w14:textId="77777777" w:rsidR="00840F2A" w:rsidRPr="000118B6" w:rsidRDefault="00840F2A" w:rsidP="00840F2A">
            <w:pPr>
              <w:jc w:val="center"/>
              <w:rPr>
                <w:rFonts w:ascii="Arial" w:hAnsi="Arial" w:cs="Arial"/>
                <w:sz w:val="22"/>
                <w:szCs w:val="22"/>
              </w:rPr>
            </w:pPr>
          </w:p>
        </w:tc>
        <w:tc>
          <w:tcPr>
            <w:tcW w:w="900" w:type="dxa"/>
          </w:tcPr>
          <w:p w14:paraId="23879880" w14:textId="77777777" w:rsidR="00840F2A" w:rsidRPr="000118B6" w:rsidRDefault="00840F2A" w:rsidP="00840F2A">
            <w:pPr>
              <w:jc w:val="center"/>
              <w:rPr>
                <w:rFonts w:ascii="Arial" w:hAnsi="Arial" w:cs="Arial"/>
                <w:sz w:val="22"/>
                <w:szCs w:val="22"/>
              </w:rPr>
            </w:pPr>
          </w:p>
        </w:tc>
        <w:tc>
          <w:tcPr>
            <w:tcW w:w="876" w:type="dxa"/>
          </w:tcPr>
          <w:p w14:paraId="7B8D384E" w14:textId="40991146" w:rsidR="00840F2A" w:rsidRPr="000118B6" w:rsidRDefault="00FC480E" w:rsidP="00840F2A">
            <w:pPr>
              <w:jc w:val="center"/>
              <w:rPr>
                <w:rFonts w:ascii="Arial" w:hAnsi="Arial" w:cs="Arial"/>
                <w:b/>
                <w:bCs/>
                <w:sz w:val="22"/>
                <w:szCs w:val="22"/>
                <w:u w:val="single"/>
              </w:rPr>
            </w:pPr>
            <w:r w:rsidRPr="000118B6">
              <w:rPr>
                <w:rFonts w:ascii="Arial" w:hAnsi="Arial" w:cs="Arial"/>
                <w:b/>
                <w:bCs/>
                <w:sz w:val="22"/>
                <w:szCs w:val="22"/>
                <w:u w:val="single"/>
              </w:rPr>
              <w:t>3.2</w:t>
            </w:r>
          </w:p>
        </w:tc>
        <w:tc>
          <w:tcPr>
            <w:tcW w:w="1188" w:type="dxa"/>
          </w:tcPr>
          <w:p w14:paraId="172058AB" w14:textId="75B9FF8A" w:rsidR="00840F2A" w:rsidRPr="000118B6" w:rsidRDefault="00840F2A" w:rsidP="00840F2A">
            <w:pPr>
              <w:jc w:val="center"/>
              <w:rPr>
                <w:rFonts w:ascii="Arial" w:hAnsi="Arial" w:cs="Arial"/>
                <w:sz w:val="22"/>
                <w:szCs w:val="22"/>
              </w:rPr>
            </w:pPr>
          </w:p>
        </w:tc>
        <w:tc>
          <w:tcPr>
            <w:tcW w:w="1169" w:type="dxa"/>
          </w:tcPr>
          <w:p w14:paraId="4EF6557D" w14:textId="60103E16" w:rsidR="00840F2A" w:rsidRPr="000118B6" w:rsidRDefault="00FC480E" w:rsidP="00840F2A">
            <w:pPr>
              <w:jc w:val="center"/>
              <w:rPr>
                <w:rFonts w:ascii="Arial" w:hAnsi="Arial" w:cs="Arial"/>
                <w:b/>
                <w:sz w:val="22"/>
                <w:szCs w:val="22"/>
                <w:u w:val="single"/>
              </w:rPr>
            </w:pPr>
            <w:r w:rsidRPr="000118B6">
              <w:rPr>
                <w:rFonts w:ascii="Arial" w:hAnsi="Arial" w:cs="Arial"/>
                <w:b/>
                <w:sz w:val="22"/>
                <w:szCs w:val="22"/>
                <w:u w:val="single"/>
              </w:rPr>
              <w:t>1.9</w:t>
            </w:r>
          </w:p>
        </w:tc>
        <w:tc>
          <w:tcPr>
            <w:tcW w:w="1188" w:type="dxa"/>
          </w:tcPr>
          <w:p w14:paraId="5B3A6D2E" w14:textId="77777777" w:rsidR="00840F2A" w:rsidRPr="000118B6" w:rsidRDefault="00840F2A" w:rsidP="00840F2A">
            <w:pPr>
              <w:jc w:val="center"/>
              <w:rPr>
                <w:rFonts w:ascii="Arial" w:hAnsi="Arial" w:cs="Arial"/>
                <w:b/>
                <w:sz w:val="22"/>
                <w:szCs w:val="22"/>
                <w:u w:val="single"/>
              </w:rPr>
            </w:pPr>
          </w:p>
        </w:tc>
        <w:tc>
          <w:tcPr>
            <w:tcW w:w="1169" w:type="dxa"/>
          </w:tcPr>
          <w:p w14:paraId="6B7B7691" w14:textId="02B4BF27" w:rsidR="00840F2A" w:rsidRPr="000118B6" w:rsidRDefault="00E12107" w:rsidP="00840F2A">
            <w:pPr>
              <w:jc w:val="center"/>
              <w:rPr>
                <w:rFonts w:ascii="Arial" w:hAnsi="Arial" w:cs="Arial"/>
                <w:b/>
                <w:sz w:val="22"/>
                <w:szCs w:val="22"/>
                <w:u w:val="single"/>
              </w:rPr>
            </w:pPr>
            <w:r w:rsidRPr="000118B6">
              <w:rPr>
                <w:rFonts w:ascii="Arial" w:hAnsi="Arial" w:cs="Arial"/>
                <w:b/>
                <w:sz w:val="22"/>
                <w:szCs w:val="22"/>
                <w:u w:val="single"/>
              </w:rPr>
              <w:t>2.9</w:t>
            </w:r>
          </w:p>
        </w:tc>
      </w:tr>
    </w:tbl>
    <w:p w14:paraId="0DEC40B3" w14:textId="77777777" w:rsidR="00DF6F93" w:rsidRPr="000118B6" w:rsidRDefault="00DF6F93" w:rsidP="00DF6F93">
      <w:pPr>
        <w:jc w:val="center"/>
        <w:rPr>
          <w:rFonts w:ascii="Arial" w:hAnsi="Arial" w:cs="Arial"/>
          <w:sz w:val="22"/>
          <w:szCs w:val="22"/>
        </w:rPr>
      </w:pPr>
      <w:r w:rsidRPr="000118B6">
        <w:rPr>
          <w:rFonts w:ascii="Arial" w:hAnsi="Arial" w:cs="Arial"/>
          <w:sz w:val="22"/>
          <w:szCs w:val="22"/>
        </w:rPr>
        <w:t>Table 1: Weighted average decision-making matrix</w:t>
      </w:r>
    </w:p>
    <w:p w14:paraId="015DED12" w14:textId="5A0F3613" w:rsidR="0029155E" w:rsidRPr="000118B6" w:rsidRDefault="00030E17" w:rsidP="00030E17">
      <w:pPr>
        <w:pStyle w:val="Heading1"/>
        <w:rPr>
          <w:rFonts w:ascii="Arial" w:hAnsi="Arial" w:cs="Arial"/>
          <w:sz w:val="22"/>
          <w:szCs w:val="22"/>
        </w:rPr>
      </w:pPr>
      <w:bookmarkStart w:id="4" w:name="_Toc132981719"/>
      <w:r w:rsidRPr="000118B6">
        <w:rPr>
          <w:rFonts w:ascii="Arial" w:hAnsi="Arial" w:cs="Arial"/>
          <w:sz w:val="22"/>
          <w:szCs w:val="22"/>
        </w:rPr>
        <w:t>Implementation of the solution</w:t>
      </w:r>
      <w:bookmarkEnd w:id="4"/>
    </w:p>
    <w:p w14:paraId="149A5192" w14:textId="5D308FC6" w:rsidR="00030E17" w:rsidRPr="000118B6" w:rsidRDefault="00251875" w:rsidP="00030E17">
      <w:pPr>
        <w:rPr>
          <w:rFonts w:ascii="Arial" w:hAnsi="Arial" w:cs="Arial"/>
          <w:sz w:val="22"/>
          <w:szCs w:val="22"/>
        </w:rPr>
      </w:pPr>
      <w:r w:rsidRPr="000118B6">
        <w:rPr>
          <w:rFonts w:ascii="Arial" w:hAnsi="Arial" w:cs="Arial"/>
          <w:sz w:val="22"/>
          <w:szCs w:val="22"/>
        </w:rPr>
        <w:lastRenderedPageBreak/>
        <w:t xml:space="preserve">The selection solution is alternative 1 which is to implement new food safety measures. </w:t>
      </w:r>
      <w:r w:rsidR="0043225A" w:rsidRPr="000118B6">
        <w:rPr>
          <w:rFonts w:ascii="Arial" w:hAnsi="Arial" w:cs="Arial"/>
          <w:sz w:val="22"/>
          <w:szCs w:val="22"/>
        </w:rPr>
        <w:t xml:space="preserve">The implementation of the </w:t>
      </w:r>
      <w:r w:rsidR="003F1AA8">
        <w:rPr>
          <w:rFonts w:ascii="Arial" w:hAnsi="Arial" w:cs="Arial"/>
          <w:sz w:val="22"/>
          <w:szCs w:val="22"/>
        </w:rPr>
        <w:t>alternative</w:t>
      </w:r>
      <w:r w:rsidR="0043225A" w:rsidRPr="000118B6">
        <w:rPr>
          <w:rFonts w:ascii="Arial" w:hAnsi="Arial" w:cs="Arial"/>
          <w:sz w:val="22"/>
          <w:szCs w:val="22"/>
        </w:rPr>
        <w:t xml:space="preserve"> requires </w:t>
      </w:r>
      <w:r w:rsidR="00C50134" w:rsidRPr="000118B6">
        <w:rPr>
          <w:rFonts w:ascii="Arial" w:hAnsi="Arial" w:cs="Arial"/>
          <w:sz w:val="22"/>
          <w:szCs w:val="22"/>
        </w:rPr>
        <w:t xml:space="preserve">change management model. </w:t>
      </w:r>
    </w:p>
    <w:p w14:paraId="4A1BB172" w14:textId="65240F47" w:rsidR="00C70AAA" w:rsidRPr="000118B6" w:rsidRDefault="00C70AAA" w:rsidP="00436C32">
      <w:pPr>
        <w:pStyle w:val="Heading2"/>
        <w:rPr>
          <w:rFonts w:ascii="Arial" w:hAnsi="Arial" w:cs="Arial"/>
          <w:sz w:val="22"/>
          <w:szCs w:val="22"/>
        </w:rPr>
      </w:pPr>
      <w:bookmarkStart w:id="5" w:name="_Toc132981720"/>
      <w:r w:rsidRPr="000118B6">
        <w:rPr>
          <w:rFonts w:ascii="Arial" w:hAnsi="Arial" w:cs="Arial"/>
          <w:sz w:val="22"/>
          <w:szCs w:val="22"/>
        </w:rPr>
        <w:t>Change Management</w:t>
      </w:r>
      <w:bookmarkEnd w:id="5"/>
    </w:p>
    <w:p w14:paraId="336B0A8F" w14:textId="1F93EAB0" w:rsidR="00436C32" w:rsidRPr="000118B6" w:rsidRDefault="00EC2C16" w:rsidP="00436C32">
      <w:pPr>
        <w:rPr>
          <w:rFonts w:ascii="Arial" w:hAnsi="Arial" w:cs="Arial"/>
          <w:sz w:val="22"/>
          <w:szCs w:val="22"/>
        </w:rPr>
      </w:pPr>
      <w:r w:rsidRPr="000118B6">
        <w:rPr>
          <w:rFonts w:ascii="Arial" w:hAnsi="Arial" w:cs="Arial"/>
          <w:sz w:val="22"/>
          <w:szCs w:val="22"/>
        </w:rPr>
        <w:t xml:space="preserve">The ADKAR model of change management has been applied to implement the </w:t>
      </w:r>
      <w:r w:rsidR="003F1AA8">
        <w:rPr>
          <w:rFonts w:ascii="Arial" w:hAnsi="Arial" w:cs="Arial"/>
          <w:sz w:val="22"/>
          <w:szCs w:val="22"/>
        </w:rPr>
        <w:t>alternative</w:t>
      </w:r>
      <w:r w:rsidR="007914B8" w:rsidRPr="000118B6">
        <w:rPr>
          <w:rFonts w:ascii="Arial" w:hAnsi="Arial" w:cs="Arial"/>
          <w:sz w:val="22"/>
          <w:szCs w:val="22"/>
        </w:rPr>
        <w:t xml:space="preserve"> solution for The Ledbury. </w:t>
      </w:r>
    </w:p>
    <w:tbl>
      <w:tblPr>
        <w:tblStyle w:val="TableGrid"/>
        <w:tblW w:w="0" w:type="auto"/>
        <w:tblLook w:val="04A0" w:firstRow="1" w:lastRow="0" w:firstColumn="1" w:lastColumn="0" w:noHBand="0" w:noVBand="1"/>
      </w:tblPr>
      <w:tblGrid>
        <w:gridCol w:w="2507"/>
        <w:gridCol w:w="6843"/>
      </w:tblGrid>
      <w:tr w:rsidR="00F12EA1" w:rsidRPr="000118B6" w14:paraId="57F9A8E8" w14:textId="77777777" w:rsidTr="00E80262">
        <w:tc>
          <w:tcPr>
            <w:tcW w:w="2507" w:type="dxa"/>
          </w:tcPr>
          <w:p w14:paraId="7FCD814A" w14:textId="77777777" w:rsidR="00F12EA1" w:rsidRPr="000118B6" w:rsidRDefault="00F12EA1" w:rsidP="00904543">
            <w:pPr>
              <w:jc w:val="center"/>
              <w:rPr>
                <w:rFonts w:ascii="Arial" w:hAnsi="Arial" w:cs="Arial"/>
                <w:b/>
                <w:sz w:val="22"/>
                <w:szCs w:val="22"/>
              </w:rPr>
            </w:pPr>
            <w:r w:rsidRPr="000118B6">
              <w:rPr>
                <w:rFonts w:ascii="Arial" w:hAnsi="Arial" w:cs="Arial"/>
                <w:b/>
                <w:sz w:val="22"/>
                <w:szCs w:val="22"/>
              </w:rPr>
              <w:t>Outcomes</w:t>
            </w:r>
          </w:p>
        </w:tc>
        <w:tc>
          <w:tcPr>
            <w:tcW w:w="6843" w:type="dxa"/>
          </w:tcPr>
          <w:p w14:paraId="09E6027A" w14:textId="77777777" w:rsidR="00F12EA1" w:rsidRPr="000118B6" w:rsidRDefault="00F12EA1" w:rsidP="00904543">
            <w:pPr>
              <w:jc w:val="center"/>
              <w:rPr>
                <w:rFonts w:ascii="Arial" w:hAnsi="Arial" w:cs="Arial"/>
                <w:b/>
                <w:sz w:val="22"/>
                <w:szCs w:val="22"/>
              </w:rPr>
            </w:pPr>
            <w:r w:rsidRPr="000118B6">
              <w:rPr>
                <w:rFonts w:ascii="Arial" w:hAnsi="Arial" w:cs="Arial"/>
                <w:b/>
                <w:sz w:val="22"/>
                <w:szCs w:val="22"/>
              </w:rPr>
              <w:t>Explanation</w:t>
            </w:r>
          </w:p>
        </w:tc>
      </w:tr>
      <w:tr w:rsidR="00F12EA1" w:rsidRPr="000118B6" w14:paraId="53F345B5" w14:textId="77777777" w:rsidTr="00E80262">
        <w:tc>
          <w:tcPr>
            <w:tcW w:w="2507" w:type="dxa"/>
          </w:tcPr>
          <w:p w14:paraId="1FD1BB07" w14:textId="77777777" w:rsidR="00F12EA1" w:rsidRPr="000118B6" w:rsidRDefault="00F12EA1" w:rsidP="00904543">
            <w:pPr>
              <w:rPr>
                <w:rFonts w:ascii="Arial" w:hAnsi="Arial" w:cs="Arial"/>
                <w:sz w:val="22"/>
                <w:szCs w:val="22"/>
              </w:rPr>
            </w:pPr>
            <w:r w:rsidRPr="000118B6">
              <w:rPr>
                <w:rFonts w:ascii="Arial" w:hAnsi="Arial" w:cs="Arial"/>
                <w:sz w:val="22"/>
                <w:szCs w:val="22"/>
              </w:rPr>
              <w:t>Awareness</w:t>
            </w:r>
          </w:p>
        </w:tc>
        <w:tc>
          <w:tcPr>
            <w:tcW w:w="6843" w:type="dxa"/>
          </w:tcPr>
          <w:p w14:paraId="4C00C0DA" w14:textId="067CD1AC" w:rsidR="00F12EA1" w:rsidRPr="000118B6" w:rsidRDefault="00F70B70" w:rsidP="00904543">
            <w:pPr>
              <w:rPr>
                <w:rFonts w:ascii="Arial" w:hAnsi="Arial" w:cs="Arial"/>
                <w:sz w:val="22"/>
                <w:szCs w:val="22"/>
              </w:rPr>
            </w:pPr>
            <w:r w:rsidRPr="000118B6">
              <w:rPr>
                <w:rFonts w:ascii="Arial" w:hAnsi="Arial" w:cs="Arial"/>
                <w:sz w:val="22"/>
                <w:szCs w:val="22"/>
              </w:rPr>
              <w:t xml:space="preserve">First, the stakeholders including the employees, owners, and customers should be made aware that a change regarding employing “New Safety Measures” is essential. </w:t>
            </w:r>
          </w:p>
        </w:tc>
      </w:tr>
      <w:tr w:rsidR="00F12EA1" w:rsidRPr="000118B6" w14:paraId="77F66E99" w14:textId="77777777" w:rsidTr="00E80262">
        <w:tc>
          <w:tcPr>
            <w:tcW w:w="2507" w:type="dxa"/>
          </w:tcPr>
          <w:p w14:paraId="36C61AC7" w14:textId="77777777" w:rsidR="00F12EA1" w:rsidRPr="000118B6" w:rsidRDefault="00F12EA1" w:rsidP="00904543">
            <w:pPr>
              <w:rPr>
                <w:rFonts w:ascii="Arial" w:hAnsi="Arial" w:cs="Arial"/>
                <w:sz w:val="22"/>
                <w:szCs w:val="22"/>
              </w:rPr>
            </w:pPr>
            <w:r w:rsidRPr="000118B6">
              <w:rPr>
                <w:rFonts w:ascii="Arial" w:hAnsi="Arial" w:cs="Arial"/>
                <w:sz w:val="22"/>
                <w:szCs w:val="22"/>
              </w:rPr>
              <w:t>Desire</w:t>
            </w:r>
          </w:p>
        </w:tc>
        <w:tc>
          <w:tcPr>
            <w:tcW w:w="6843" w:type="dxa"/>
          </w:tcPr>
          <w:p w14:paraId="68FE1EF4" w14:textId="69517D5B" w:rsidR="00D5552B" w:rsidRPr="000118B6" w:rsidRDefault="00D5552B" w:rsidP="00904543">
            <w:pPr>
              <w:rPr>
                <w:rFonts w:ascii="Arial" w:hAnsi="Arial" w:cs="Arial"/>
                <w:sz w:val="22"/>
                <w:szCs w:val="22"/>
              </w:rPr>
            </w:pPr>
            <w:r w:rsidRPr="000118B6">
              <w:rPr>
                <w:rFonts w:ascii="Arial" w:hAnsi="Arial" w:cs="Arial"/>
                <w:sz w:val="22"/>
                <w:szCs w:val="22"/>
              </w:rPr>
              <w:t>The desire among the stakeholders should be increased by telling them the benefits they will receive.</w:t>
            </w:r>
          </w:p>
        </w:tc>
      </w:tr>
      <w:tr w:rsidR="00F12EA1" w:rsidRPr="000118B6" w14:paraId="6413D783" w14:textId="77777777" w:rsidTr="00E80262">
        <w:tc>
          <w:tcPr>
            <w:tcW w:w="2507" w:type="dxa"/>
          </w:tcPr>
          <w:p w14:paraId="43FDDC5E" w14:textId="77777777" w:rsidR="00F12EA1" w:rsidRPr="000118B6" w:rsidRDefault="00F12EA1" w:rsidP="00904543">
            <w:pPr>
              <w:rPr>
                <w:rFonts w:ascii="Arial" w:hAnsi="Arial" w:cs="Arial"/>
                <w:sz w:val="22"/>
                <w:szCs w:val="22"/>
              </w:rPr>
            </w:pPr>
            <w:r w:rsidRPr="000118B6">
              <w:rPr>
                <w:rFonts w:ascii="Arial" w:hAnsi="Arial" w:cs="Arial"/>
                <w:sz w:val="22"/>
                <w:szCs w:val="22"/>
              </w:rPr>
              <w:t>Knowledge</w:t>
            </w:r>
          </w:p>
        </w:tc>
        <w:tc>
          <w:tcPr>
            <w:tcW w:w="6843" w:type="dxa"/>
          </w:tcPr>
          <w:p w14:paraId="7CFBD47E" w14:textId="4A0317D8" w:rsidR="00F12EA1" w:rsidRPr="000118B6" w:rsidRDefault="00D5552B" w:rsidP="00904543">
            <w:pPr>
              <w:rPr>
                <w:rFonts w:ascii="Arial" w:hAnsi="Arial" w:cs="Arial"/>
                <w:sz w:val="22"/>
                <w:szCs w:val="22"/>
              </w:rPr>
            </w:pPr>
            <w:r w:rsidRPr="000118B6">
              <w:rPr>
                <w:rFonts w:ascii="Arial" w:hAnsi="Arial" w:cs="Arial"/>
                <w:sz w:val="22"/>
                <w:szCs w:val="22"/>
              </w:rPr>
              <w:t>A plan is essential to change the existing policy to inject new knowledge among the employees and stakeholders</w:t>
            </w:r>
            <w:r w:rsidR="005C0258" w:rsidRPr="000118B6">
              <w:rPr>
                <w:rFonts w:ascii="Arial" w:hAnsi="Arial" w:cs="Arial"/>
                <w:sz w:val="22"/>
                <w:szCs w:val="22"/>
              </w:rPr>
              <w:t xml:space="preserve"> (</w:t>
            </w:r>
            <w:r w:rsidR="005C0258" w:rsidRPr="000118B6">
              <w:rPr>
                <w:rFonts w:ascii="Arial" w:hAnsi="Arial" w:cs="Arial"/>
                <w:sz w:val="22"/>
                <w:szCs w:val="22"/>
                <w:lang w:val="en-US"/>
              </w:rPr>
              <w:t>Wang et al., 2022)</w:t>
            </w:r>
            <w:r w:rsidRPr="000118B6">
              <w:rPr>
                <w:rFonts w:ascii="Arial" w:hAnsi="Arial" w:cs="Arial"/>
                <w:sz w:val="22"/>
                <w:szCs w:val="22"/>
              </w:rPr>
              <w:t xml:space="preserve">. </w:t>
            </w:r>
          </w:p>
        </w:tc>
      </w:tr>
      <w:tr w:rsidR="00F12EA1" w:rsidRPr="000118B6" w14:paraId="7B4E6621" w14:textId="77777777" w:rsidTr="00E80262">
        <w:tc>
          <w:tcPr>
            <w:tcW w:w="2507" w:type="dxa"/>
          </w:tcPr>
          <w:p w14:paraId="683FB29A" w14:textId="77777777" w:rsidR="00F12EA1" w:rsidRPr="000118B6" w:rsidRDefault="00F12EA1" w:rsidP="00904543">
            <w:pPr>
              <w:rPr>
                <w:rFonts w:ascii="Arial" w:hAnsi="Arial" w:cs="Arial"/>
                <w:sz w:val="22"/>
                <w:szCs w:val="22"/>
              </w:rPr>
            </w:pPr>
            <w:r w:rsidRPr="000118B6">
              <w:rPr>
                <w:rFonts w:ascii="Arial" w:hAnsi="Arial" w:cs="Arial"/>
                <w:sz w:val="22"/>
                <w:szCs w:val="22"/>
              </w:rPr>
              <w:t>Ability</w:t>
            </w:r>
          </w:p>
        </w:tc>
        <w:tc>
          <w:tcPr>
            <w:tcW w:w="6843" w:type="dxa"/>
          </w:tcPr>
          <w:p w14:paraId="6EB39B01" w14:textId="267B7346" w:rsidR="00F12EA1" w:rsidRPr="000118B6" w:rsidRDefault="009F4A4F" w:rsidP="00904543">
            <w:pPr>
              <w:rPr>
                <w:rFonts w:ascii="Arial" w:hAnsi="Arial" w:cs="Arial"/>
                <w:sz w:val="22"/>
                <w:szCs w:val="22"/>
              </w:rPr>
            </w:pPr>
            <w:r w:rsidRPr="000118B6">
              <w:rPr>
                <w:rFonts w:ascii="Arial" w:hAnsi="Arial" w:cs="Arial"/>
                <w:sz w:val="22"/>
                <w:szCs w:val="22"/>
              </w:rPr>
              <w:t xml:space="preserve">The ability and attitude of the stakeholders should be assessed and observed. </w:t>
            </w:r>
          </w:p>
        </w:tc>
      </w:tr>
      <w:tr w:rsidR="00F12EA1" w:rsidRPr="000118B6" w14:paraId="03F28F6D" w14:textId="77777777" w:rsidTr="00E80262">
        <w:tc>
          <w:tcPr>
            <w:tcW w:w="2507" w:type="dxa"/>
          </w:tcPr>
          <w:p w14:paraId="09B0E811" w14:textId="77777777" w:rsidR="00F12EA1" w:rsidRPr="000118B6" w:rsidRDefault="00F12EA1" w:rsidP="00904543">
            <w:pPr>
              <w:rPr>
                <w:rFonts w:ascii="Arial" w:hAnsi="Arial" w:cs="Arial"/>
                <w:sz w:val="22"/>
                <w:szCs w:val="22"/>
              </w:rPr>
            </w:pPr>
            <w:r w:rsidRPr="000118B6">
              <w:rPr>
                <w:rFonts w:ascii="Arial" w:hAnsi="Arial" w:cs="Arial"/>
                <w:sz w:val="22"/>
                <w:szCs w:val="22"/>
              </w:rPr>
              <w:t>Reinforcement</w:t>
            </w:r>
          </w:p>
        </w:tc>
        <w:tc>
          <w:tcPr>
            <w:tcW w:w="6843" w:type="dxa"/>
          </w:tcPr>
          <w:p w14:paraId="62C39330" w14:textId="7D91375F" w:rsidR="00F12EA1" w:rsidRPr="000118B6" w:rsidRDefault="009F4A4F" w:rsidP="00904543">
            <w:pPr>
              <w:rPr>
                <w:rFonts w:ascii="Arial" w:hAnsi="Arial" w:cs="Arial"/>
                <w:sz w:val="22"/>
                <w:szCs w:val="22"/>
              </w:rPr>
            </w:pPr>
            <w:r w:rsidRPr="000118B6">
              <w:rPr>
                <w:rFonts w:ascii="Arial" w:hAnsi="Arial" w:cs="Arial"/>
                <w:sz w:val="22"/>
                <w:szCs w:val="22"/>
              </w:rPr>
              <w:t xml:space="preserve">Finding any unhygienic evidence at the Ledbury premise will lead to correction, and </w:t>
            </w:r>
            <w:proofErr w:type="gramStart"/>
            <w:r w:rsidRPr="000118B6">
              <w:rPr>
                <w:rFonts w:ascii="Arial" w:hAnsi="Arial" w:cs="Arial"/>
                <w:sz w:val="22"/>
                <w:szCs w:val="22"/>
              </w:rPr>
              <w:t>punitive</w:t>
            </w:r>
            <w:proofErr w:type="gramEnd"/>
            <w:r w:rsidRPr="000118B6">
              <w:rPr>
                <w:rFonts w:ascii="Arial" w:hAnsi="Arial" w:cs="Arial"/>
                <w:sz w:val="22"/>
                <w:szCs w:val="22"/>
              </w:rPr>
              <w:t xml:space="preserve"> if </w:t>
            </w:r>
            <w:r w:rsidR="000C2FD3" w:rsidRPr="000118B6">
              <w:rPr>
                <w:rFonts w:ascii="Arial" w:hAnsi="Arial" w:cs="Arial"/>
                <w:sz w:val="22"/>
                <w:szCs w:val="22"/>
              </w:rPr>
              <w:t>necessary,</w:t>
            </w:r>
            <w:r w:rsidRPr="000118B6">
              <w:rPr>
                <w:rFonts w:ascii="Arial" w:hAnsi="Arial" w:cs="Arial"/>
                <w:sz w:val="22"/>
                <w:szCs w:val="22"/>
              </w:rPr>
              <w:t xml:space="preserve"> measures on the responsible parties. </w:t>
            </w:r>
          </w:p>
        </w:tc>
      </w:tr>
    </w:tbl>
    <w:p w14:paraId="1C581858" w14:textId="77777777" w:rsidR="00E80262" w:rsidRPr="000118B6" w:rsidRDefault="00E80262" w:rsidP="00E80262">
      <w:pPr>
        <w:jc w:val="center"/>
        <w:rPr>
          <w:rFonts w:ascii="Arial" w:hAnsi="Arial" w:cs="Arial"/>
          <w:sz w:val="22"/>
          <w:szCs w:val="22"/>
        </w:rPr>
      </w:pPr>
      <w:r w:rsidRPr="000118B6">
        <w:rPr>
          <w:rFonts w:ascii="Arial" w:hAnsi="Arial" w:cs="Arial"/>
          <w:sz w:val="22"/>
          <w:szCs w:val="22"/>
        </w:rPr>
        <w:t>Table 2: Description of ADKAR change management model</w:t>
      </w:r>
    </w:p>
    <w:p w14:paraId="328A00E3" w14:textId="32326F4D" w:rsidR="00F12EA1" w:rsidRPr="000118B6" w:rsidRDefault="004F68E6" w:rsidP="004F68E6">
      <w:pPr>
        <w:pStyle w:val="Heading2"/>
        <w:rPr>
          <w:rFonts w:ascii="Arial" w:hAnsi="Arial" w:cs="Arial"/>
          <w:sz w:val="22"/>
          <w:szCs w:val="22"/>
        </w:rPr>
      </w:pPr>
      <w:bookmarkStart w:id="6" w:name="_Toc132981721"/>
      <w:r w:rsidRPr="000118B6">
        <w:rPr>
          <w:rFonts w:ascii="Arial" w:hAnsi="Arial" w:cs="Arial"/>
          <w:sz w:val="22"/>
          <w:szCs w:val="22"/>
        </w:rPr>
        <w:t>Implementing the solution</w:t>
      </w:r>
      <w:bookmarkEnd w:id="6"/>
    </w:p>
    <w:p w14:paraId="248468D8" w14:textId="5F26ADF8" w:rsidR="004F68E6" w:rsidRPr="000118B6" w:rsidRDefault="001E1D76" w:rsidP="004F68E6">
      <w:pPr>
        <w:rPr>
          <w:rFonts w:ascii="Arial" w:hAnsi="Arial" w:cs="Arial"/>
          <w:sz w:val="22"/>
          <w:szCs w:val="22"/>
        </w:rPr>
      </w:pPr>
      <w:r w:rsidRPr="000118B6">
        <w:rPr>
          <w:rFonts w:ascii="Arial" w:hAnsi="Arial" w:cs="Arial"/>
          <w:sz w:val="22"/>
          <w:szCs w:val="22"/>
        </w:rPr>
        <w:t>To successfully implement “New Food Safety Measure” requires following some pre-determined steps that The Ledbury should adopt and appl</w:t>
      </w:r>
      <w:r w:rsidR="00900098" w:rsidRPr="000118B6">
        <w:rPr>
          <w:rFonts w:ascii="Arial" w:hAnsi="Arial" w:cs="Arial"/>
          <w:sz w:val="22"/>
          <w:szCs w:val="22"/>
        </w:rPr>
        <w:t>y</w:t>
      </w:r>
      <w:r w:rsidR="0011074A" w:rsidRPr="000118B6">
        <w:rPr>
          <w:rFonts w:ascii="Arial" w:hAnsi="Arial" w:cs="Arial"/>
          <w:sz w:val="22"/>
          <w:szCs w:val="22"/>
        </w:rPr>
        <w:t xml:space="preserve"> </w:t>
      </w:r>
      <w:r w:rsidR="00927835" w:rsidRPr="000118B6">
        <w:rPr>
          <w:rFonts w:ascii="Arial" w:hAnsi="Arial" w:cs="Arial"/>
          <w:sz w:val="22"/>
          <w:szCs w:val="22"/>
        </w:rPr>
        <w:t>(</w:t>
      </w:r>
      <w:r w:rsidR="0011074A" w:rsidRPr="000118B6">
        <w:rPr>
          <w:rFonts w:ascii="Arial" w:hAnsi="Arial" w:cs="Arial"/>
          <w:sz w:val="22"/>
          <w:szCs w:val="22"/>
          <w:lang w:val="en-US"/>
        </w:rPr>
        <w:t>Wang</w:t>
      </w:r>
      <w:r w:rsidR="00371D22" w:rsidRPr="000118B6">
        <w:rPr>
          <w:rFonts w:ascii="Arial" w:hAnsi="Arial" w:cs="Arial"/>
          <w:sz w:val="22"/>
          <w:szCs w:val="22"/>
          <w:lang w:val="en-US"/>
        </w:rPr>
        <w:t xml:space="preserve"> et al., </w:t>
      </w:r>
      <w:r w:rsidR="0011074A" w:rsidRPr="000118B6">
        <w:rPr>
          <w:rFonts w:ascii="Arial" w:hAnsi="Arial" w:cs="Arial"/>
          <w:sz w:val="22"/>
          <w:szCs w:val="22"/>
          <w:lang w:val="en-US"/>
        </w:rPr>
        <w:t>2022</w:t>
      </w:r>
      <w:r w:rsidR="00FB60D2" w:rsidRPr="000118B6">
        <w:rPr>
          <w:rFonts w:ascii="Arial" w:hAnsi="Arial" w:cs="Arial"/>
          <w:sz w:val="22"/>
          <w:szCs w:val="22"/>
          <w:lang w:val="en-US"/>
        </w:rPr>
        <w:t>)</w:t>
      </w:r>
      <w:r w:rsidR="00900098" w:rsidRPr="000118B6">
        <w:rPr>
          <w:rFonts w:ascii="Arial" w:hAnsi="Arial" w:cs="Arial"/>
          <w:sz w:val="22"/>
          <w:szCs w:val="22"/>
        </w:rPr>
        <w:t xml:space="preserve">. </w:t>
      </w:r>
    </w:p>
    <w:p w14:paraId="56BB3319" w14:textId="77777777" w:rsidR="000A5903" w:rsidRPr="000118B6" w:rsidRDefault="000A5903" w:rsidP="000A5903">
      <w:pPr>
        <w:rPr>
          <w:rFonts w:ascii="Arial" w:hAnsi="Arial" w:cs="Arial"/>
          <w:b/>
          <w:sz w:val="22"/>
          <w:szCs w:val="22"/>
        </w:rPr>
      </w:pPr>
      <w:r w:rsidRPr="000118B6">
        <w:rPr>
          <w:rFonts w:ascii="Arial" w:hAnsi="Arial" w:cs="Arial"/>
          <w:b/>
          <w:sz w:val="22"/>
          <w:szCs w:val="22"/>
        </w:rPr>
        <w:t>Implementation Plan</w:t>
      </w:r>
    </w:p>
    <w:p w14:paraId="66A43772" w14:textId="2EB426B3" w:rsidR="000A5903" w:rsidRPr="000118B6" w:rsidRDefault="000A5903" w:rsidP="000A5903">
      <w:pPr>
        <w:rPr>
          <w:rFonts w:ascii="Arial" w:hAnsi="Arial" w:cs="Arial"/>
          <w:sz w:val="22"/>
          <w:szCs w:val="22"/>
        </w:rPr>
      </w:pPr>
      <w:r w:rsidRPr="000118B6">
        <w:rPr>
          <w:rFonts w:ascii="Arial" w:hAnsi="Arial" w:cs="Arial"/>
          <w:b/>
          <w:sz w:val="22"/>
          <w:szCs w:val="22"/>
        </w:rPr>
        <w:t>Defining goal:</w:t>
      </w:r>
      <w:r w:rsidRPr="000118B6">
        <w:rPr>
          <w:rFonts w:ascii="Arial" w:hAnsi="Arial" w:cs="Arial"/>
          <w:sz w:val="22"/>
          <w:szCs w:val="22"/>
        </w:rPr>
        <w:t xml:space="preserve"> </w:t>
      </w:r>
      <w:r w:rsidR="005B4DCE" w:rsidRPr="000118B6">
        <w:rPr>
          <w:rFonts w:ascii="Arial" w:hAnsi="Arial" w:cs="Arial"/>
          <w:sz w:val="22"/>
          <w:szCs w:val="22"/>
        </w:rPr>
        <w:t xml:space="preserve">The first and foremost goal of this plan is to reduce customer satisfaction. As a result, the “New Food Safety Measure” should be implemented so that the overall customer dissatisfaction reduces. </w:t>
      </w:r>
    </w:p>
    <w:p w14:paraId="44F009CC" w14:textId="5D03FFFD" w:rsidR="000A5903" w:rsidRPr="000118B6" w:rsidRDefault="000A5903" w:rsidP="000A5903">
      <w:pPr>
        <w:rPr>
          <w:rFonts w:ascii="Arial" w:hAnsi="Arial" w:cs="Arial"/>
          <w:bCs/>
          <w:sz w:val="22"/>
          <w:szCs w:val="22"/>
        </w:rPr>
      </w:pPr>
      <w:r w:rsidRPr="000118B6">
        <w:rPr>
          <w:rFonts w:ascii="Arial" w:hAnsi="Arial" w:cs="Arial"/>
          <w:b/>
          <w:sz w:val="22"/>
          <w:szCs w:val="22"/>
        </w:rPr>
        <w:t xml:space="preserve">Conducting research: </w:t>
      </w:r>
      <w:r w:rsidR="00C77102" w:rsidRPr="000118B6">
        <w:rPr>
          <w:rFonts w:ascii="Arial" w:hAnsi="Arial" w:cs="Arial"/>
          <w:bCs/>
          <w:sz w:val="22"/>
          <w:szCs w:val="22"/>
        </w:rPr>
        <w:t xml:space="preserve">At this stage, the </w:t>
      </w:r>
      <w:r w:rsidR="003B04A2" w:rsidRPr="000118B6">
        <w:rPr>
          <w:rFonts w:ascii="Arial" w:hAnsi="Arial" w:cs="Arial"/>
          <w:bCs/>
          <w:sz w:val="22"/>
          <w:szCs w:val="22"/>
        </w:rPr>
        <w:t xml:space="preserve">primary and secondary data regarding the good and bad effects of the proposed solution will be gathered so that the </w:t>
      </w:r>
      <w:r w:rsidR="007A4BFB" w:rsidRPr="000118B6">
        <w:rPr>
          <w:rFonts w:ascii="Arial" w:hAnsi="Arial" w:cs="Arial"/>
          <w:bCs/>
          <w:sz w:val="22"/>
          <w:szCs w:val="22"/>
        </w:rPr>
        <w:t>manager and other stakeholders of The Ledbury can take informed decision</w:t>
      </w:r>
      <w:r w:rsidR="00BA035B" w:rsidRPr="000118B6">
        <w:rPr>
          <w:rFonts w:ascii="Arial" w:hAnsi="Arial" w:cs="Arial"/>
          <w:bCs/>
          <w:sz w:val="22"/>
          <w:szCs w:val="22"/>
        </w:rPr>
        <w:t xml:space="preserve"> </w:t>
      </w:r>
      <w:r w:rsidR="006B2ECA" w:rsidRPr="000118B6">
        <w:rPr>
          <w:rFonts w:ascii="Arial" w:hAnsi="Arial" w:cs="Arial"/>
          <w:bCs/>
          <w:sz w:val="22"/>
          <w:szCs w:val="22"/>
        </w:rPr>
        <w:t>(</w:t>
      </w:r>
      <w:r w:rsidR="00BA035B" w:rsidRPr="000118B6">
        <w:rPr>
          <w:rFonts w:ascii="Arial" w:hAnsi="Arial" w:cs="Arial"/>
          <w:sz w:val="22"/>
          <w:szCs w:val="22"/>
          <w:lang w:val="en-US"/>
        </w:rPr>
        <w:t>Kim &amp; Kang, 2021</w:t>
      </w:r>
      <w:r w:rsidR="001005C1" w:rsidRPr="000118B6">
        <w:rPr>
          <w:rFonts w:ascii="Arial" w:hAnsi="Arial" w:cs="Arial"/>
          <w:sz w:val="22"/>
          <w:szCs w:val="22"/>
          <w:lang w:val="en-US"/>
        </w:rPr>
        <w:t>)</w:t>
      </w:r>
      <w:r w:rsidR="007A4BFB" w:rsidRPr="000118B6">
        <w:rPr>
          <w:rFonts w:ascii="Arial" w:hAnsi="Arial" w:cs="Arial"/>
          <w:bCs/>
          <w:sz w:val="22"/>
          <w:szCs w:val="22"/>
        </w:rPr>
        <w:t xml:space="preserve">. </w:t>
      </w:r>
    </w:p>
    <w:p w14:paraId="47B4BAD7" w14:textId="211B39E3" w:rsidR="000A5903" w:rsidRPr="000118B6" w:rsidRDefault="000A5903" w:rsidP="000A5903">
      <w:pPr>
        <w:rPr>
          <w:rFonts w:ascii="Arial" w:hAnsi="Arial" w:cs="Arial"/>
          <w:sz w:val="22"/>
          <w:szCs w:val="22"/>
        </w:rPr>
      </w:pPr>
      <w:r w:rsidRPr="000118B6">
        <w:rPr>
          <w:rFonts w:ascii="Arial" w:hAnsi="Arial" w:cs="Arial"/>
          <w:b/>
          <w:sz w:val="22"/>
          <w:szCs w:val="22"/>
        </w:rPr>
        <w:lastRenderedPageBreak/>
        <w:t>Mapping out risks:</w:t>
      </w:r>
      <w:r w:rsidRPr="000118B6">
        <w:rPr>
          <w:rFonts w:ascii="Arial" w:hAnsi="Arial" w:cs="Arial"/>
          <w:sz w:val="22"/>
          <w:szCs w:val="22"/>
        </w:rPr>
        <w:t xml:space="preserve"> </w:t>
      </w:r>
      <w:r w:rsidR="002C7B2B" w:rsidRPr="000118B6">
        <w:rPr>
          <w:rFonts w:ascii="Arial" w:hAnsi="Arial" w:cs="Arial"/>
          <w:sz w:val="22"/>
          <w:szCs w:val="22"/>
        </w:rPr>
        <w:t xml:space="preserve">There are certain risks of implementing Alternative 1 which are the risk of lower employee retention and lower profitability. Initiatives should be taken to drive them out. </w:t>
      </w:r>
    </w:p>
    <w:p w14:paraId="7B709AE0" w14:textId="71C76882" w:rsidR="000A5903" w:rsidRPr="000118B6" w:rsidRDefault="000A5903" w:rsidP="000A5903">
      <w:pPr>
        <w:rPr>
          <w:rFonts w:ascii="Arial" w:hAnsi="Arial" w:cs="Arial"/>
          <w:sz w:val="22"/>
          <w:szCs w:val="22"/>
        </w:rPr>
      </w:pPr>
      <w:r w:rsidRPr="000118B6">
        <w:rPr>
          <w:rFonts w:ascii="Arial" w:hAnsi="Arial" w:cs="Arial"/>
          <w:b/>
          <w:sz w:val="22"/>
          <w:szCs w:val="22"/>
        </w:rPr>
        <w:t>Scheduling milestones:</w:t>
      </w:r>
      <w:r w:rsidRPr="000118B6">
        <w:rPr>
          <w:rFonts w:ascii="Arial" w:hAnsi="Arial" w:cs="Arial"/>
          <w:sz w:val="22"/>
          <w:szCs w:val="22"/>
        </w:rPr>
        <w:t xml:space="preserve"> The main tasks have been identified and time has been allocated using a Gantt chart.</w:t>
      </w:r>
      <w:r w:rsidR="005E6E3C" w:rsidRPr="000118B6">
        <w:rPr>
          <w:rFonts w:ascii="Arial" w:hAnsi="Arial" w:cs="Arial"/>
          <w:sz w:val="22"/>
          <w:szCs w:val="22"/>
        </w:rPr>
        <w:t xml:space="preserve"> It will take 3 months starting from </w:t>
      </w:r>
      <w:proofErr w:type="gramStart"/>
      <w:r w:rsidR="005E6E3C" w:rsidRPr="000118B6">
        <w:rPr>
          <w:rFonts w:ascii="Arial" w:hAnsi="Arial" w:cs="Arial"/>
          <w:sz w:val="22"/>
          <w:szCs w:val="22"/>
        </w:rPr>
        <w:t>April,</w:t>
      </w:r>
      <w:proofErr w:type="gramEnd"/>
      <w:r w:rsidR="005E6E3C" w:rsidRPr="000118B6">
        <w:rPr>
          <w:rFonts w:ascii="Arial" w:hAnsi="Arial" w:cs="Arial"/>
          <w:sz w:val="22"/>
          <w:szCs w:val="22"/>
        </w:rPr>
        <w:t xml:space="preserve"> 2023 to June 2023 to implement the Alternative solution. </w:t>
      </w:r>
    </w:p>
    <w:tbl>
      <w:tblPr>
        <w:tblStyle w:val="TableGrid"/>
        <w:tblW w:w="0" w:type="auto"/>
        <w:tblLook w:val="04A0" w:firstRow="1" w:lastRow="0" w:firstColumn="1" w:lastColumn="0" w:noHBand="0" w:noVBand="1"/>
      </w:tblPr>
      <w:tblGrid>
        <w:gridCol w:w="1244"/>
        <w:gridCol w:w="666"/>
        <w:gridCol w:w="666"/>
        <w:gridCol w:w="666"/>
        <w:gridCol w:w="666"/>
        <w:gridCol w:w="666"/>
        <w:gridCol w:w="666"/>
        <w:gridCol w:w="666"/>
        <w:gridCol w:w="666"/>
        <w:gridCol w:w="666"/>
        <w:gridCol w:w="704"/>
        <w:gridCol w:w="704"/>
        <w:gridCol w:w="704"/>
      </w:tblGrid>
      <w:tr w:rsidR="0008059F" w:rsidRPr="000118B6" w14:paraId="352F50CF" w14:textId="77777777" w:rsidTr="0008059F">
        <w:tc>
          <w:tcPr>
            <w:tcW w:w="721" w:type="dxa"/>
          </w:tcPr>
          <w:p w14:paraId="7D079AD4" w14:textId="77777777" w:rsidR="0008059F" w:rsidRPr="000118B6" w:rsidRDefault="0008059F" w:rsidP="000A5903">
            <w:pPr>
              <w:rPr>
                <w:rFonts w:ascii="Arial" w:hAnsi="Arial" w:cs="Arial"/>
                <w:sz w:val="22"/>
                <w:szCs w:val="22"/>
              </w:rPr>
            </w:pPr>
          </w:p>
        </w:tc>
        <w:tc>
          <w:tcPr>
            <w:tcW w:w="720" w:type="dxa"/>
          </w:tcPr>
          <w:p w14:paraId="27CBA71C" w14:textId="17EC4920" w:rsidR="0008059F" w:rsidRPr="000118B6" w:rsidRDefault="0008059F" w:rsidP="000A5903">
            <w:pPr>
              <w:rPr>
                <w:rFonts w:ascii="Arial" w:hAnsi="Arial" w:cs="Arial"/>
                <w:sz w:val="22"/>
                <w:szCs w:val="22"/>
              </w:rPr>
            </w:pPr>
            <w:r w:rsidRPr="000118B6">
              <w:rPr>
                <w:rFonts w:ascii="Arial" w:hAnsi="Arial" w:cs="Arial"/>
                <w:sz w:val="22"/>
                <w:szCs w:val="22"/>
              </w:rPr>
              <w:t>W1</w:t>
            </w:r>
          </w:p>
        </w:tc>
        <w:tc>
          <w:tcPr>
            <w:tcW w:w="719" w:type="dxa"/>
          </w:tcPr>
          <w:p w14:paraId="4AD6ACD2" w14:textId="3CDAF228" w:rsidR="0008059F" w:rsidRPr="000118B6" w:rsidRDefault="0008059F" w:rsidP="000A5903">
            <w:pPr>
              <w:rPr>
                <w:rFonts w:ascii="Arial" w:hAnsi="Arial" w:cs="Arial"/>
                <w:sz w:val="22"/>
                <w:szCs w:val="22"/>
              </w:rPr>
            </w:pPr>
            <w:r w:rsidRPr="000118B6">
              <w:rPr>
                <w:rFonts w:ascii="Arial" w:hAnsi="Arial" w:cs="Arial"/>
                <w:sz w:val="22"/>
                <w:szCs w:val="22"/>
              </w:rPr>
              <w:t>W2</w:t>
            </w:r>
          </w:p>
        </w:tc>
        <w:tc>
          <w:tcPr>
            <w:tcW w:w="719" w:type="dxa"/>
          </w:tcPr>
          <w:p w14:paraId="28B0D15A" w14:textId="390E173E" w:rsidR="0008059F" w:rsidRPr="000118B6" w:rsidRDefault="0008059F" w:rsidP="000A5903">
            <w:pPr>
              <w:rPr>
                <w:rFonts w:ascii="Arial" w:hAnsi="Arial" w:cs="Arial"/>
                <w:sz w:val="22"/>
                <w:szCs w:val="22"/>
              </w:rPr>
            </w:pPr>
            <w:r w:rsidRPr="000118B6">
              <w:rPr>
                <w:rFonts w:ascii="Arial" w:hAnsi="Arial" w:cs="Arial"/>
                <w:sz w:val="22"/>
                <w:szCs w:val="22"/>
              </w:rPr>
              <w:t>W3</w:t>
            </w:r>
          </w:p>
        </w:tc>
        <w:tc>
          <w:tcPr>
            <w:tcW w:w="719" w:type="dxa"/>
          </w:tcPr>
          <w:p w14:paraId="225C341A" w14:textId="170D4A05" w:rsidR="0008059F" w:rsidRPr="000118B6" w:rsidRDefault="0008059F" w:rsidP="000A5903">
            <w:pPr>
              <w:rPr>
                <w:rFonts w:ascii="Arial" w:hAnsi="Arial" w:cs="Arial"/>
                <w:sz w:val="22"/>
                <w:szCs w:val="22"/>
              </w:rPr>
            </w:pPr>
            <w:r w:rsidRPr="000118B6">
              <w:rPr>
                <w:rFonts w:ascii="Arial" w:hAnsi="Arial" w:cs="Arial"/>
                <w:sz w:val="22"/>
                <w:szCs w:val="22"/>
              </w:rPr>
              <w:t>W4</w:t>
            </w:r>
          </w:p>
        </w:tc>
        <w:tc>
          <w:tcPr>
            <w:tcW w:w="719" w:type="dxa"/>
          </w:tcPr>
          <w:p w14:paraId="46478B15" w14:textId="109EC792" w:rsidR="0008059F" w:rsidRPr="000118B6" w:rsidRDefault="0008059F" w:rsidP="000A5903">
            <w:pPr>
              <w:rPr>
                <w:rFonts w:ascii="Arial" w:hAnsi="Arial" w:cs="Arial"/>
                <w:sz w:val="22"/>
                <w:szCs w:val="22"/>
              </w:rPr>
            </w:pPr>
            <w:r w:rsidRPr="000118B6">
              <w:rPr>
                <w:rFonts w:ascii="Arial" w:hAnsi="Arial" w:cs="Arial"/>
                <w:sz w:val="22"/>
                <w:szCs w:val="22"/>
              </w:rPr>
              <w:t>W5</w:t>
            </w:r>
          </w:p>
        </w:tc>
        <w:tc>
          <w:tcPr>
            <w:tcW w:w="719" w:type="dxa"/>
          </w:tcPr>
          <w:p w14:paraId="41AF82F7" w14:textId="731B2AA7" w:rsidR="0008059F" w:rsidRPr="000118B6" w:rsidRDefault="0008059F" w:rsidP="000A5903">
            <w:pPr>
              <w:rPr>
                <w:rFonts w:ascii="Arial" w:hAnsi="Arial" w:cs="Arial"/>
                <w:sz w:val="22"/>
                <w:szCs w:val="22"/>
              </w:rPr>
            </w:pPr>
            <w:r w:rsidRPr="000118B6">
              <w:rPr>
                <w:rFonts w:ascii="Arial" w:hAnsi="Arial" w:cs="Arial"/>
                <w:sz w:val="22"/>
                <w:szCs w:val="22"/>
              </w:rPr>
              <w:t>W6</w:t>
            </w:r>
          </w:p>
        </w:tc>
        <w:tc>
          <w:tcPr>
            <w:tcW w:w="719" w:type="dxa"/>
          </w:tcPr>
          <w:p w14:paraId="05400B83" w14:textId="5CD19774" w:rsidR="0008059F" w:rsidRPr="000118B6" w:rsidRDefault="0008059F" w:rsidP="000A5903">
            <w:pPr>
              <w:rPr>
                <w:rFonts w:ascii="Arial" w:hAnsi="Arial" w:cs="Arial"/>
                <w:sz w:val="22"/>
                <w:szCs w:val="22"/>
              </w:rPr>
            </w:pPr>
            <w:r w:rsidRPr="000118B6">
              <w:rPr>
                <w:rFonts w:ascii="Arial" w:hAnsi="Arial" w:cs="Arial"/>
                <w:sz w:val="22"/>
                <w:szCs w:val="22"/>
              </w:rPr>
              <w:t>W7</w:t>
            </w:r>
          </w:p>
        </w:tc>
        <w:tc>
          <w:tcPr>
            <w:tcW w:w="719" w:type="dxa"/>
          </w:tcPr>
          <w:p w14:paraId="05064289" w14:textId="39985A3C" w:rsidR="0008059F" w:rsidRPr="000118B6" w:rsidRDefault="0008059F" w:rsidP="000A5903">
            <w:pPr>
              <w:rPr>
                <w:rFonts w:ascii="Arial" w:hAnsi="Arial" w:cs="Arial"/>
                <w:sz w:val="22"/>
                <w:szCs w:val="22"/>
              </w:rPr>
            </w:pPr>
            <w:r w:rsidRPr="000118B6">
              <w:rPr>
                <w:rFonts w:ascii="Arial" w:hAnsi="Arial" w:cs="Arial"/>
                <w:sz w:val="22"/>
                <w:szCs w:val="22"/>
              </w:rPr>
              <w:t>W8</w:t>
            </w:r>
          </w:p>
        </w:tc>
        <w:tc>
          <w:tcPr>
            <w:tcW w:w="719" w:type="dxa"/>
          </w:tcPr>
          <w:p w14:paraId="5F24A846" w14:textId="0651A372" w:rsidR="0008059F" w:rsidRPr="000118B6" w:rsidRDefault="0008059F" w:rsidP="000A5903">
            <w:pPr>
              <w:rPr>
                <w:rFonts w:ascii="Arial" w:hAnsi="Arial" w:cs="Arial"/>
                <w:sz w:val="22"/>
                <w:szCs w:val="22"/>
              </w:rPr>
            </w:pPr>
            <w:r w:rsidRPr="000118B6">
              <w:rPr>
                <w:rFonts w:ascii="Arial" w:hAnsi="Arial" w:cs="Arial"/>
                <w:sz w:val="22"/>
                <w:szCs w:val="22"/>
              </w:rPr>
              <w:t>W9</w:t>
            </w:r>
          </w:p>
        </w:tc>
        <w:tc>
          <w:tcPr>
            <w:tcW w:w="719" w:type="dxa"/>
          </w:tcPr>
          <w:p w14:paraId="3368281D" w14:textId="23A1FBBD" w:rsidR="0008059F" w:rsidRPr="000118B6" w:rsidRDefault="0008059F" w:rsidP="000A5903">
            <w:pPr>
              <w:rPr>
                <w:rFonts w:ascii="Arial" w:hAnsi="Arial" w:cs="Arial"/>
                <w:sz w:val="22"/>
                <w:szCs w:val="22"/>
              </w:rPr>
            </w:pPr>
            <w:r w:rsidRPr="000118B6">
              <w:rPr>
                <w:rFonts w:ascii="Arial" w:hAnsi="Arial" w:cs="Arial"/>
                <w:sz w:val="22"/>
                <w:szCs w:val="22"/>
              </w:rPr>
              <w:t>W10</w:t>
            </w:r>
          </w:p>
        </w:tc>
        <w:tc>
          <w:tcPr>
            <w:tcW w:w="719" w:type="dxa"/>
          </w:tcPr>
          <w:p w14:paraId="5D7C5A81" w14:textId="4095F38A" w:rsidR="0008059F" w:rsidRPr="000118B6" w:rsidRDefault="0008059F" w:rsidP="000A5903">
            <w:pPr>
              <w:rPr>
                <w:rFonts w:ascii="Arial" w:hAnsi="Arial" w:cs="Arial"/>
                <w:sz w:val="22"/>
                <w:szCs w:val="22"/>
              </w:rPr>
            </w:pPr>
            <w:r w:rsidRPr="000118B6">
              <w:rPr>
                <w:rFonts w:ascii="Arial" w:hAnsi="Arial" w:cs="Arial"/>
                <w:sz w:val="22"/>
                <w:szCs w:val="22"/>
              </w:rPr>
              <w:t>W11</w:t>
            </w:r>
          </w:p>
        </w:tc>
        <w:tc>
          <w:tcPr>
            <w:tcW w:w="719" w:type="dxa"/>
          </w:tcPr>
          <w:p w14:paraId="5C33401C" w14:textId="1532A232" w:rsidR="0008059F" w:rsidRPr="000118B6" w:rsidRDefault="0008059F" w:rsidP="000A5903">
            <w:pPr>
              <w:rPr>
                <w:rFonts w:ascii="Arial" w:hAnsi="Arial" w:cs="Arial"/>
                <w:sz w:val="22"/>
                <w:szCs w:val="22"/>
              </w:rPr>
            </w:pPr>
            <w:r w:rsidRPr="000118B6">
              <w:rPr>
                <w:rFonts w:ascii="Arial" w:hAnsi="Arial" w:cs="Arial"/>
                <w:sz w:val="22"/>
                <w:szCs w:val="22"/>
              </w:rPr>
              <w:t>W12</w:t>
            </w:r>
          </w:p>
        </w:tc>
      </w:tr>
      <w:tr w:rsidR="0008059F" w:rsidRPr="000118B6" w14:paraId="19693EC1" w14:textId="77777777" w:rsidTr="00662588">
        <w:tc>
          <w:tcPr>
            <w:tcW w:w="721" w:type="dxa"/>
          </w:tcPr>
          <w:p w14:paraId="55223212" w14:textId="0DB55855" w:rsidR="0008059F" w:rsidRPr="000118B6" w:rsidRDefault="0008059F" w:rsidP="000A5903">
            <w:pPr>
              <w:rPr>
                <w:rFonts w:ascii="Arial" w:hAnsi="Arial" w:cs="Arial"/>
                <w:sz w:val="22"/>
                <w:szCs w:val="22"/>
              </w:rPr>
            </w:pPr>
            <w:r w:rsidRPr="000118B6">
              <w:rPr>
                <w:rFonts w:ascii="Arial" w:hAnsi="Arial" w:cs="Arial"/>
                <w:sz w:val="22"/>
                <w:szCs w:val="22"/>
              </w:rPr>
              <w:t>Making plan</w:t>
            </w:r>
          </w:p>
        </w:tc>
        <w:tc>
          <w:tcPr>
            <w:tcW w:w="720" w:type="dxa"/>
            <w:shd w:val="clear" w:color="auto" w:fill="ED7D31" w:themeFill="accent2"/>
          </w:tcPr>
          <w:p w14:paraId="1BE7C1B2" w14:textId="77777777" w:rsidR="0008059F" w:rsidRPr="000118B6" w:rsidRDefault="0008059F" w:rsidP="000A5903">
            <w:pPr>
              <w:rPr>
                <w:rFonts w:ascii="Arial" w:hAnsi="Arial" w:cs="Arial"/>
                <w:sz w:val="22"/>
                <w:szCs w:val="22"/>
              </w:rPr>
            </w:pPr>
          </w:p>
        </w:tc>
        <w:tc>
          <w:tcPr>
            <w:tcW w:w="719" w:type="dxa"/>
            <w:shd w:val="clear" w:color="auto" w:fill="ED7D31" w:themeFill="accent2"/>
          </w:tcPr>
          <w:p w14:paraId="24FE8562" w14:textId="77777777" w:rsidR="0008059F" w:rsidRPr="000118B6" w:rsidRDefault="0008059F" w:rsidP="000A5903">
            <w:pPr>
              <w:rPr>
                <w:rFonts w:ascii="Arial" w:hAnsi="Arial" w:cs="Arial"/>
                <w:sz w:val="22"/>
                <w:szCs w:val="22"/>
              </w:rPr>
            </w:pPr>
          </w:p>
        </w:tc>
        <w:tc>
          <w:tcPr>
            <w:tcW w:w="719" w:type="dxa"/>
          </w:tcPr>
          <w:p w14:paraId="534FD186" w14:textId="77777777" w:rsidR="0008059F" w:rsidRPr="000118B6" w:rsidRDefault="0008059F" w:rsidP="000A5903">
            <w:pPr>
              <w:rPr>
                <w:rFonts w:ascii="Arial" w:hAnsi="Arial" w:cs="Arial"/>
                <w:sz w:val="22"/>
                <w:szCs w:val="22"/>
              </w:rPr>
            </w:pPr>
          </w:p>
        </w:tc>
        <w:tc>
          <w:tcPr>
            <w:tcW w:w="719" w:type="dxa"/>
          </w:tcPr>
          <w:p w14:paraId="3825E21D" w14:textId="77777777" w:rsidR="0008059F" w:rsidRPr="000118B6" w:rsidRDefault="0008059F" w:rsidP="000A5903">
            <w:pPr>
              <w:rPr>
                <w:rFonts w:ascii="Arial" w:hAnsi="Arial" w:cs="Arial"/>
                <w:sz w:val="22"/>
                <w:szCs w:val="22"/>
              </w:rPr>
            </w:pPr>
          </w:p>
        </w:tc>
        <w:tc>
          <w:tcPr>
            <w:tcW w:w="719" w:type="dxa"/>
          </w:tcPr>
          <w:p w14:paraId="2060439C" w14:textId="77777777" w:rsidR="0008059F" w:rsidRPr="000118B6" w:rsidRDefault="0008059F" w:rsidP="000A5903">
            <w:pPr>
              <w:rPr>
                <w:rFonts w:ascii="Arial" w:hAnsi="Arial" w:cs="Arial"/>
                <w:sz w:val="22"/>
                <w:szCs w:val="22"/>
              </w:rPr>
            </w:pPr>
          </w:p>
        </w:tc>
        <w:tc>
          <w:tcPr>
            <w:tcW w:w="719" w:type="dxa"/>
          </w:tcPr>
          <w:p w14:paraId="280E7FAE" w14:textId="77777777" w:rsidR="0008059F" w:rsidRPr="000118B6" w:rsidRDefault="0008059F" w:rsidP="000A5903">
            <w:pPr>
              <w:rPr>
                <w:rFonts w:ascii="Arial" w:hAnsi="Arial" w:cs="Arial"/>
                <w:sz w:val="22"/>
                <w:szCs w:val="22"/>
              </w:rPr>
            </w:pPr>
          </w:p>
        </w:tc>
        <w:tc>
          <w:tcPr>
            <w:tcW w:w="719" w:type="dxa"/>
          </w:tcPr>
          <w:p w14:paraId="4F44FF0A" w14:textId="77777777" w:rsidR="0008059F" w:rsidRPr="000118B6" w:rsidRDefault="0008059F" w:rsidP="000A5903">
            <w:pPr>
              <w:rPr>
                <w:rFonts w:ascii="Arial" w:hAnsi="Arial" w:cs="Arial"/>
                <w:sz w:val="22"/>
                <w:szCs w:val="22"/>
              </w:rPr>
            </w:pPr>
          </w:p>
        </w:tc>
        <w:tc>
          <w:tcPr>
            <w:tcW w:w="719" w:type="dxa"/>
          </w:tcPr>
          <w:p w14:paraId="24F911C1" w14:textId="77777777" w:rsidR="0008059F" w:rsidRPr="000118B6" w:rsidRDefault="0008059F" w:rsidP="000A5903">
            <w:pPr>
              <w:rPr>
                <w:rFonts w:ascii="Arial" w:hAnsi="Arial" w:cs="Arial"/>
                <w:sz w:val="22"/>
                <w:szCs w:val="22"/>
              </w:rPr>
            </w:pPr>
          </w:p>
        </w:tc>
        <w:tc>
          <w:tcPr>
            <w:tcW w:w="719" w:type="dxa"/>
          </w:tcPr>
          <w:p w14:paraId="022ADAE8" w14:textId="77777777" w:rsidR="0008059F" w:rsidRPr="000118B6" w:rsidRDefault="0008059F" w:rsidP="000A5903">
            <w:pPr>
              <w:rPr>
                <w:rFonts w:ascii="Arial" w:hAnsi="Arial" w:cs="Arial"/>
                <w:sz w:val="22"/>
                <w:szCs w:val="22"/>
              </w:rPr>
            </w:pPr>
          </w:p>
        </w:tc>
        <w:tc>
          <w:tcPr>
            <w:tcW w:w="719" w:type="dxa"/>
          </w:tcPr>
          <w:p w14:paraId="411C95D4" w14:textId="77777777" w:rsidR="0008059F" w:rsidRPr="000118B6" w:rsidRDefault="0008059F" w:rsidP="000A5903">
            <w:pPr>
              <w:rPr>
                <w:rFonts w:ascii="Arial" w:hAnsi="Arial" w:cs="Arial"/>
                <w:sz w:val="22"/>
                <w:szCs w:val="22"/>
              </w:rPr>
            </w:pPr>
          </w:p>
        </w:tc>
        <w:tc>
          <w:tcPr>
            <w:tcW w:w="719" w:type="dxa"/>
          </w:tcPr>
          <w:p w14:paraId="00ACAB8E" w14:textId="77777777" w:rsidR="0008059F" w:rsidRPr="000118B6" w:rsidRDefault="0008059F" w:rsidP="000A5903">
            <w:pPr>
              <w:rPr>
                <w:rFonts w:ascii="Arial" w:hAnsi="Arial" w:cs="Arial"/>
                <w:sz w:val="22"/>
                <w:szCs w:val="22"/>
              </w:rPr>
            </w:pPr>
          </w:p>
        </w:tc>
        <w:tc>
          <w:tcPr>
            <w:tcW w:w="719" w:type="dxa"/>
          </w:tcPr>
          <w:p w14:paraId="7B3E2047" w14:textId="77777777" w:rsidR="0008059F" w:rsidRPr="000118B6" w:rsidRDefault="0008059F" w:rsidP="000A5903">
            <w:pPr>
              <w:rPr>
                <w:rFonts w:ascii="Arial" w:hAnsi="Arial" w:cs="Arial"/>
                <w:sz w:val="22"/>
                <w:szCs w:val="22"/>
              </w:rPr>
            </w:pPr>
          </w:p>
        </w:tc>
      </w:tr>
      <w:tr w:rsidR="0008059F" w:rsidRPr="000118B6" w14:paraId="3DB06964" w14:textId="77777777" w:rsidTr="00662588">
        <w:tc>
          <w:tcPr>
            <w:tcW w:w="721" w:type="dxa"/>
          </w:tcPr>
          <w:p w14:paraId="65B4A2E7" w14:textId="0DB976D1" w:rsidR="0008059F" w:rsidRPr="000118B6" w:rsidRDefault="0008059F" w:rsidP="000A5903">
            <w:pPr>
              <w:rPr>
                <w:rFonts w:ascii="Arial" w:hAnsi="Arial" w:cs="Arial"/>
                <w:sz w:val="22"/>
                <w:szCs w:val="22"/>
              </w:rPr>
            </w:pPr>
            <w:r w:rsidRPr="000118B6">
              <w:rPr>
                <w:rFonts w:ascii="Arial" w:hAnsi="Arial" w:cs="Arial"/>
                <w:sz w:val="22"/>
                <w:szCs w:val="22"/>
              </w:rPr>
              <w:t>Chalking out plan B</w:t>
            </w:r>
          </w:p>
        </w:tc>
        <w:tc>
          <w:tcPr>
            <w:tcW w:w="720" w:type="dxa"/>
          </w:tcPr>
          <w:p w14:paraId="5DDA6610" w14:textId="77777777" w:rsidR="0008059F" w:rsidRPr="000118B6" w:rsidRDefault="0008059F" w:rsidP="000A5903">
            <w:pPr>
              <w:rPr>
                <w:rFonts w:ascii="Arial" w:hAnsi="Arial" w:cs="Arial"/>
                <w:sz w:val="22"/>
                <w:szCs w:val="22"/>
              </w:rPr>
            </w:pPr>
          </w:p>
        </w:tc>
        <w:tc>
          <w:tcPr>
            <w:tcW w:w="719" w:type="dxa"/>
          </w:tcPr>
          <w:p w14:paraId="1E8A4E1A" w14:textId="77777777" w:rsidR="0008059F" w:rsidRPr="000118B6" w:rsidRDefault="0008059F" w:rsidP="000A5903">
            <w:pPr>
              <w:rPr>
                <w:rFonts w:ascii="Arial" w:hAnsi="Arial" w:cs="Arial"/>
                <w:sz w:val="22"/>
                <w:szCs w:val="22"/>
              </w:rPr>
            </w:pPr>
          </w:p>
        </w:tc>
        <w:tc>
          <w:tcPr>
            <w:tcW w:w="719" w:type="dxa"/>
            <w:shd w:val="clear" w:color="auto" w:fill="0070C0"/>
          </w:tcPr>
          <w:p w14:paraId="3AE31091" w14:textId="77777777" w:rsidR="0008059F" w:rsidRPr="000118B6" w:rsidRDefault="0008059F" w:rsidP="000A5903">
            <w:pPr>
              <w:rPr>
                <w:rFonts w:ascii="Arial" w:hAnsi="Arial" w:cs="Arial"/>
                <w:sz w:val="22"/>
                <w:szCs w:val="22"/>
              </w:rPr>
            </w:pPr>
          </w:p>
        </w:tc>
        <w:tc>
          <w:tcPr>
            <w:tcW w:w="719" w:type="dxa"/>
            <w:shd w:val="clear" w:color="auto" w:fill="0070C0"/>
          </w:tcPr>
          <w:p w14:paraId="33FF4B57" w14:textId="77777777" w:rsidR="0008059F" w:rsidRPr="000118B6" w:rsidRDefault="0008059F" w:rsidP="000A5903">
            <w:pPr>
              <w:rPr>
                <w:rFonts w:ascii="Arial" w:hAnsi="Arial" w:cs="Arial"/>
                <w:sz w:val="22"/>
                <w:szCs w:val="22"/>
              </w:rPr>
            </w:pPr>
          </w:p>
        </w:tc>
        <w:tc>
          <w:tcPr>
            <w:tcW w:w="719" w:type="dxa"/>
          </w:tcPr>
          <w:p w14:paraId="63FA1914" w14:textId="77777777" w:rsidR="0008059F" w:rsidRPr="000118B6" w:rsidRDefault="0008059F" w:rsidP="000A5903">
            <w:pPr>
              <w:rPr>
                <w:rFonts w:ascii="Arial" w:hAnsi="Arial" w:cs="Arial"/>
                <w:sz w:val="22"/>
                <w:szCs w:val="22"/>
              </w:rPr>
            </w:pPr>
          </w:p>
        </w:tc>
        <w:tc>
          <w:tcPr>
            <w:tcW w:w="719" w:type="dxa"/>
          </w:tcPr>
          <w:p w14:paraId="0CA0F141" w14:textId="77777777" w:rsidR="0008059F" w:rsidRPr="000118B6" w:rsidRDefault="0008059F" w:rsidP="000A5903">
            <w:pPr>
              <w:rPr>
                <w:rFonts w:ascii="Arial" w:hAnsi="Arial" w:cs="Arial"/>
                <w:sz w:val="22"/>
                <w:szCs w:val="22"/>
              </w:rPr>
            </w:pPr>
          </w:p>
        </w:tc>
        <w:tc>
          <w:tcPr>
            <w:tcW w:w="719" w:type="dxa"/>
          </w:tcPr>
          <w:p w14:paraId="15540E0D" w14:textId="77777777" w:rsidR="0008059F" w:rsidRPr="000118B6" w:rsidRDefault="0008059F" w:rsidP="000A5903">
            <w:pPr>
              <w:rPr>
                <w:rFonts w:ascii="Arial" w:hAnsi="Arial" w:cs="Arial"/>
                <w:sz w:val="22"/>
                <w:szCs w:val="22"/>
              </w:rPr>
            </w:pPr>
          </w:p>
        </w:tc>
        <w:tc>
          <w:tcPr>
            <w:tcW w:w="719" w:type="dxa"/>
          </w:tcPr>
          <w:p w14:paraId="54ABCE7B" w14:textId="77777777" w:rsidR="0008059F" w:rsidRPr="000118B6" w:rsidRDefault="0008059F" w:rsidP="000A5903">
            <w:pPr>
              <w:rPr>
                <w:rFonts w:ascii="Arial" w:hAnsi="Arial" w:cs="Arial"/>
                <w:sz w:val="22"/>
                <w:szCs w:val="22"/>
              </w:rPr>
            </w:pPr>
          </w:p>
        </w:tc>
        <w:tc>
          <w:tcPr>
            <w:tcW w:w="719" w:type="dxa"/>
          </w:tcPr>
          <w:p w14:paraId="5E1D22A4" w14:textId="77777777" w:rsidR="0008059F" w:rsidRPr="000118B6" w:rsidRDefault="0008059F" w:rsidP="000A5903">
            <w:pPr>
              <w:rPr>
                <w:rFonts w:ascii="Arial" w:hAnsi="Arial" w:cs="Arial"/>
                <w:sz w:val="22"/>
                <w:szCs w:val="22"/>
              </w:rPr>
            </w:pPr>
          </w:p>
        </w:tc>
        <w:tc>
          <w:tcPr>
            <w:tcW w:w="719" w:type="dxa"/>
          </w:tcPr>
          <w:p w14:paraId="1EC6E53E" w14:textId="77777777" w:rsidR="0008059F" w:rsidRPr="000118B6" w:rsidRDefault="0008059F" w:rsidP="000A5903">
            <w:pPr>
              <w:rPr>
                <w:rFonts w:ascii="Arial" w:hAnsi="Arial" w:cs="Arial"/>
                <w:sz w:val="22"/>
                <w:szCs w:val="22"/>
              </w:rPr>
            </w:pPr>
          </w:p>
        </w:tc>
        <w:tc>
          <w:tcPr>
            <w:tcW w:w="719" w:type="dxa"/>
          </w:tcPr>
          <w:p w14:paraId="4F553212" w14:textId="77777777" w:rsidR="0008059F" w:rsidRPr="000118B6" w:rsidRDefault="0008059F" w:rsidP="000A5903">
            <w:pPr>
              <w:rPr>
                <w:rFonts w:ascii="Arial" w:hAnsi="Arial" w:cs="Arial"/>
                <w:sz w:val="22"/>
                <w:szCs w:val="22"/>
              </w:rPr>
            </w:pPr>
          </w:p>
        </w:tc>
        <w:tc>
          <w:tcPr>
            <w:tcW w:w="719" w:type="dxa"/>
          </w:tcPr>
          <w:p w14:paraId="126EBF5F" w14:textId="77777777" w:rsidR="0008059F" w:rsidRPr="000118B6" w:rsidRDefault="0008059F" w:rsidP="000A5903">
            <w:pPr>
              <w:rPr>
                <w:rFonts w:ascii="Arial" w:hAnsi="Arial" w:cs="Arial"/>
                <w:sz w:val="22"/>
                <w:szCs w:val="22"/>
              </w:rPr>
            </w:pPr>
          </w:p>
        </w:tc>
      </w:tr>
      <w:tr w:rsidR="0008059F" w:rsidRPr="000118B6" w14:paraId="7889ED94" w14:textId="77777777" w:rsidTr="00662588">
        <w:tc>
          <w:tcPr>
            <w:tcW w:w="721" w:type="dxa"/>
          </w:tcPr>
          <w:p w14:paraId="4AAA79A9" w14:textId="7047B80B" w:rsidR="0008059F" w:rsidRPr="000118B6" w:rsidRDefault="0008059F" w:rsidP="000A5903">
            <w:pPr>
              <w:rPr>
                <w:rFonts w:ascii="Arial" w:hAnsi="Arial" w:cs="Arial"/>
                <w:sz w:val="22"/>
                <w:szCs w:val="22"/>
              </w:rPr>
            </w:pPr>
            <w:r w:rsidRPr="000118B6">
              <w:rPr>
                <w:rFonts w:ascii="Arial" w:hAnsi="Arial" w:cs="Arial"/>
                <w:sz w:val="22"/>
                <w:szCs w:val="22"/>
              </w:rPr>
              <w:t>Employing resources</w:t>
            </w:r>
          </w:p>
        </w:tc>
        <w:tc>
          <w:tcPr>
            <w:tcW w:w="720" w:type="dxa"/>
          </w:tcPr>
          <w:p w14:paraId="090A3006" w14:textId="77777777" w:rsidR="0008059F" w:rsidRPr="000118B6" w:rsidRDefault="0008059F" w:rsidP="000A5903">
            <w:pPr>
              <w:rPr>
                <w:rFonts w:ascii="Arial" w:hAnsi="Arial" w:cs="Arial"/>
                <w:sz w:val="22"/>
                <w:szCs w:val="22"/>
              </w:rPr>
            </w:pPr>
          </w:p>
        </w:tc>
        <w:tc>
          <w:tcPr>
            <w:tcW w:w="719" w:type="dxa"/>
          </w:tcPr>
          <w:p w14:paraId="66E111AC" w14:textId="77777777" w:rsidR="0008059F" w:rsidRPr="000118B6" w:rsidRDefault="0008059F" w:rsidP="000A5903">
            <w:pPr>
              <w:rPr>
                <w:rFonts w:ascii="Arial" w:hAnsi="Arial" w:cs="Arial"/>
                <w:sz w:val="22"/>
                <w:szCs w:val="22"/>
              </w:rPr>
            </w:pPr>
          </w:p>
        </w:tc>
        <w:tc>
          <w:tcPr>
            <w:tcW w:w="719" w:type="dxa"/>
          </w:tcPr>
          <w:p w14:paraId="636FD5DD" w14:textId="77777777" w:rsidR="0008059F" w:rsidRPr="000118B6" w:rsidRDefault="0008059F" w:rsidP="000A5903">
            <w:pPr>
              <w:rPr>
                <w:rFonts w:ascii="Arial" w:hAnsi="Arial" w:cs="Arial"/>
                <w:sz w:val="22"/>
                <w:szCs w:val="22"/>
              </w:rPr>
            </w:pPr>
          </w:p>
        </w:tc>
        <w:tc>
          <w:tcPr>
            <w:tcW w:w="719" w:type="dxa"/>
          </w:tcPr>
          <w:p w14:paraId="546C6C15" w14:textId="77777777" w:rsidR="0008059F" w:rsidRPr="000118B6" w:rsidRDefault="0008059F" w:rsidP="000A5903">
            <w:pPr>
              <w:rPr>
                <w:rFonts w:ascii="Arial" w:hAnsi="Arial" w:cs="Arial"/>
                <w:sz w:val="22"/>
                <w:szCs w:val="22"/>
              </w:rPr>
            </w:pPr>
          </w:p>
        </w:tc>
        <w:tc>
          <w:tcPr>
            <w:tcW w:w="719" w:type="dxa"/>
            <w:shd w:val="clear" w:color="auto" w:fill="00B050"/>
          </w:tcPr>
          <w:p w14:paraId="5E7B3193" w14:textId="77777777" w:rsidR="0008059F" w:rsidRPr="000118B6" w:rsidRDefault="0008059F" w:rsidP="000A5903">
            <w:pPr>
              <w:rPr>
                <w:rFonts w:ascii="Arial" w:hAnsi="Arial" w:cs="Arial"/>
                <w:sz w:val="22"/>
                <w:szCs w:val="22"/>
              </w:rPr>
            </w:pPr>
          </w:p>
        </w:tc>
        <w:tc>
          <w:tcPr>
            <w:tcW w:w="719" w:type="dxa"/>
            <w:shd w:val="clear" w:color="auto" w:fill="00B050"/>
          </w:tcPr>
          <w:p w14:paraId="3729CD56" w14:textId="77777777" w:rsidR="0008059F" w:rsidRPr="000118B6" w:rsidRDefault="0008059F" w:rsidP="000A5903">
            <w:pPr>
              <w:rPr>
                <w:rFonts w:ascii="Arial" w:hAnsi="Arial" w:cs="Arial"/>
                <w:sz w:val="22"/>
                <w:szCs w:val="22"/>
              </w:rPr>
            </w:pPr>
          </w:p>
        </w:tc>
        <w:tc>
          <w:tcPr>
            <w:tcW w:w="719" w:type="dxa"/>
            <w:shd w:val="clear" w:color="auto" w:fill="00B050"/>
          </w:tcPr>
          <w:p w14:paraId="59B73C86" w14:textId="77777777" w:rsidR="0008059F" w:rsidRPr="000118B6" w:rsidRDefault="0008059F" w:rsidP="000A5903">
            <w:pPr>
              <w:rPr>
                <w:rFonts w:ascii="Arial" w:hAnsi="Arial" w:cs="Arial"/>
                <w:sz w:val="22"/>
                <w:szCs w:val="22"/>
              </w:rPr>
            </w:pPr>
          </w:p>
        </w:tc>
        <w:tc>
          <w:tcPr>
            <w:tcW w:w="719" w:type="dxa"/>
            <w:shd w:val="clear" w:color="auto" w:fill="00B050"/>
          </w:tcPr>
          <w:p w14:paraId="6599CA2D" w14:textId="77777777" w:rsidR="0008059F" w:rsidRPr="000118B6" w:rsidRDefault="0008059F" w:rsidP="000A5903">
            <w:pPr>
              <w:rPr>
                <w:rFonts w:ascii="Arial" w:hAnsi="Arial" w:cs="Arial"/>
                <w:sz w:val="22"/>
                <w:szCs w:val="22"/>
              </w:rPr>
            </w:pPr>
          </w:p>
        </w:tc>
        <w:tc>
          <w:tcPr>
            <w:tcW w:w="719" w:type="dxa"/>
          </w:tcPr>
          <w:p w14:paraId="57EE16F5" w14:textId="77777777" w:rsidR="0008059F" w:rsidRPr="000118B6" w:rsidRDefault="0008059F" w:rsidP="000A5903">
            <w:pPr>
              <w:rPr>
                <w:rFonts w:ascii="Arial" w:hAnsi="Arial" w:cs="Arial"/>
                <w:sz w:val="22"/>
                <w:szCs w:val="22"/>
              </w:rPr>
            </w:pPr>
          </w:p>
        </w:tc>
        <w:tc>
          <w:tcPr>
            <w:tcW w:w="719" w:type="dxa"/>
          </w:tcPr>
          <w:p w14:paraId="63F3A372" w14:textId="77777777" w:rsidR="0008059F" w:rsidRPr="000118B6" w:rsidRDefault="0008059F" w:rsidP="000A5903">
            <w:pPr>
              <w:rPr>
                <w:rFonts w:ascii="Arial" w:hAnsi="Arial" w:cs="Arial"/>
                <w:sz w:val="22"/>
                <w:szCs w:val="22"/>
              </w:rPr>
            </w:pPr>
          </w:p>
        </w:tc>
        <w:tc>
          <w:tcPr>
            <w:tcW w:w="719" w:type="dxa"/>
          </w:tcPr>
          <w:p w14:paraId="14D24294" w14:textId="77777777" w:rsidR="0008059F" w:rsidRPr="000118B6" w:rsidRDefault="0008059F" w:rsidP="000A5903">
            <w:pPr>
              <w:rPr>
                <w:rFonts w:ascii="Arial" w:hAnsi="Arial" w:cs="Arial"/>
                <w:sz w:val="22"/>
                <w:szCs w:val="22"/>
              </w:rPr>
            </w:pPr>
          </w:p>
        </w:tc>
        <w:tc>
          <w:tcPr>
            <w:tcW w:w="719" w:type="dxa"/>
          </w:tcPr>
          <w:p w14:paraId="6150EC66" w14:textId="77777777" w:rsidR="0008059F" w:rsidRPr="000118B6" w:rsidRDefault="0008059F" w:rsidP="000A5903">
            <w:pPr>
              <w:rPr>
                <w:rFonts w:ascii="Arial" w:hAnsi="Arial" w:cs="Arial"/>
                <w:sz w:val="22"/>
                <w:szCs w:val="22"/>
              </w:rPr>
            </w:pPr>
          </w:p>
        </w:tc>
      </w:tr>
      <w:tr w:rsidR="0008059F" w:rsidRPr="000118B6" w14:paraId="7FAB74E0" w14:textId="77777777" w:rsidTr="00662588">
        <w:tc>
          <w:tcPr>
            <w:tcW w:w="721" w:type="dxa"/>
          </w:tcPr>
          <w:p w14:paraId="62A2E82B" w14:textId="14EB9706" w:rsidR="0008059F" w:rsidRPr="000118B6" w:rsidRDefault="0008059F" w:rsidP="000A5903">
            <w:pPr>
              <w:rPr>
                <w:rFonts w:ascii="Arial" w:hAnsi="Arial" w:cs="Arial"/>
                <w:sz w:val="22"/>
                <w:szCs w:val="22"/>
              </w:rPr>
            </w:pPr>
            <w:r w:rsidRPr="000118B6">
              <w:rPr>
                <w:rFonts w:ascii="Arial" w:hAnsi="Arial" w:cs="Arial"/>
                <w:sz w:val="22"/>
                <w:szCs w:val="22"/>
              </w:rPr>
              <w:t xml:space="preserve">Taking feedback </w:t>
            </w:r>
          </w:p>
        </w:tc>
        <w:tc>
          <w:tcPr>
            <w:tcW w:w="720" w:type="dxa"/>
          </w:tcPr>
          <w:p w14:paraId="1EB1A8F8" w14:textId="77777777" w:rsidR="0008059F" w:rsidRPr="000118B6" w:rsidRDefault="0008059F" w:rsidP="000A5903">
            <w:pPr>
              <w:rPr>
                <w:rFonts w:ascii="Arial" w:hAnsi="Arial" w:cs="Arial"/>
                <w:sz w:val="22"/>
                <w:szCs w:val="22"/>
              </w:rPr>
            </w:pPr>
          </w:p>
        </w:tc>
        <w:tc>
          <w:tcPr>
            <w:tcW w:w="719" w:type="dxa"/>
          </w:tcPr>
          <w:p w14:paraId="20ABE26D" w14:textId="77777777" w:rsidR="0008059F" w:rsidRPr="000118B6" w:rsidRDefault="0008059F" w:rsidP="000A5903">
            <w:pPr>
              <w:rPr>
                <w:rFonts w:ascii="Arial" w:hAnsi="Arial" w:cs="Arial"/>
                <w:sz w:val="22"/>
                <w:szCs w:val="22"/>
              </w:rPr>
            </w:pPr>
          </w:p>
        </w:tc>
        <w:tc>
          <w:tcPr>
            <w:tcW w:w="719" w:type="dxa"/>
          </w:tcPr>
          <w:p w14:paraId="7D1A2924" w14:textId="77777777" w:rsidR="0008059F" w:rsidRPr="000118B6" w:rsidRDefault="0008059F" w:rsidP="000A5903">
            <w:pPr>
              <w:rPr>
                <w:rFonts w:ascii="Arial" w:hAnsi="Arial" w:cs="Arial"/>
                <w:sz w:val="22"/>
                <w:szCs w:val="22"/>
              </w:rPr>
            </w:pPr>
          </w:p>
        </w:tc>
        <w:tc>
          <w:tcPr>
            <w:tcW w:w="719" w:type="dxa"/>
          </w:tcPr>
          <w:p w14:paraId="6FA93719" w14:textId="77777777" w:rsidR="0008059F" w:rsidRPr="000118B6" w:rsidRDefault="0008059F" w:rsidP="000A5903">
            <w:pPr>
              <w:rPr>
                <w:rFonts w:ascii="Arial" w:hAnsi="Arial" w:cs="Arial"/>
                <w:sz w:val="22"/>
                <w:szCs w:val="22"/>
              </w:rPr>
            </w:pPr>
          </w:p>
        </w:tc>
        <w:tc>
          <w:tcPr>
            <w:tcW w:w="719" w:type="dxa"/>
          </w:tcPr>
          <w:p w14:paraId="49B39F03" w14:textId="77777777" w:rsidR="0008059F" w:rsidRPr="000118B6" w:rsidRDefault="0008059F" w:rsidP="000A5903">
            <w:pPr>
              <w:rPr>
                <w:rFonts w:ascii="Arial" w:hAnsi="Arial" w:cs="Arial"/>
                <w:sz w:val="22"/>
                <w:szCs w:val="22"/>
              </w:rPr>
            </w:pPr>
          </w:p>
        </w:tc>
        <w:tc>
          <w:tcPr>
            <w:tcW w:w="719" w:type="dxa"/>
          </w:tcPr>
          <w:p w14:paraId="0AE80358" w14:textId="77777777" w:rsidR="0008059F" w:rsidRPr="000118B6" w:rsidRDefault="0008059F" w:rsidP="000A5903">
            <w:pPr>
              <w:rPr>
                <w:rFonts w:ascii="Arial" w:hAnsi="Arial" w:cs="Arial"/>
                <w:sz w:val="22"/>
                <w:szCs w:val="22"/>
              </w:rPr>
            </w:pPr>
          </w:p>
        </w:tc>
        <w:tc>
          <w:tcPr>
            <w:tcW w:w="719" w:type="dxa"/>
          </w:tcPr>
          <w:p w14:paraId="01D504DD" w14:textId="77777777" w:rsidR="0008059F" w:rsidRPr="000118B6" w:rsidRDefault="0008059F" w:rsidP="000A5903">
            <w:pPr>
              <w:rPr>
                <w:rFonts w:ascii="Arial" w:hAnsi="Arial" w:cs="Arial"/>
                <w:sz w:val="22"/>
                <w:szCs w:val="22"/>
              </w:rPr>
            </w:pPr>
          </w:p>
        </w:tc>
        <w:tc>
          <w:tcPr>
            <w:tcW w:w="719" w:type="dxa"/>
            <w:shd w:val="clear" w:color="auto" w:fill="8EAADB" w:themeFill="accent1" w:themeFillTint="99"/>
          </w:tcPr>
          <w:p w14:paraId="6428471C" w14:textId="77777777" w:rsidR="0008059F" w:rsidRPr="000118B6" w:rsidRDefault="0008059F" w:rsidP="000A5903">
            <w:pPr>
              <w:rPr>
                <w:rFonts w:ascii="Arial" w:hAnsi="Arial" w:cs="Arial"/>
                <w:sz w:val="22"/>
                <w:szCs w:val="22"/>
              </w:rPr>
            </w:pPr>
          </w:p>
        </w:tc>
        <w:tc>
          <w:tcPr>
            <w:tcW w:w="719" w:type="dxa"/>
            <w:shd w:val="clear" w:color="auto" w:fill="8EAADB" w:themeFill="accent1" w:themeFillTint="99"/>
          </w:tcPr>
          <w:p w14:paraId="783CD92F" w14:textId="77777777" w:rsidR="0008059F" w:rsidRPr="000118B6" w:rsidRDefault="0008059F" w:rsidP="000A5903">
            <w:pPr>
              <w:rPr>
                <w:rFonts w:ascii="Arial" w:hAnsi="Arial" w:cs="Arial"/>
                <w:sz w:val="22"/>
                <w:szCs w:val="22"/>
              </w:rPr>
            </w:pPr>
          </w:p>
        </w:tc>
        <w:tc>
          <w:tcPr>
            <w:tcW w:w="719" w:type="dxa"/>
            <w:shd w:val="clear" w:color="auto" w:fill="8EAADB" w:themeFill="accent1" w:themeFillTint="99"/>
          </w:tcPr>
          <w:p w14:paraId="5164D303" w14:textId="77777777" w:rsidR="0008059F" w:rsidRPr="000118B6" w:rsidRDefault="0008059F" w:rsidP="000A5903">
            <w:pPr>
              <w:rPr>
                <w:rFonts w:ascii="Arial" w:hAnsi="Arial" w:cs="Arial"/>
                <w:sz w:val="22"/>
                <w:szCs w:val="22"/>
              </w:rPr>
            </w:pPr>
          </w:p>
        </w:tc>
        <w:tc>
          <w:tcPr>
            <w:tcW w:w="719" w:type="dxa"/>
          </w:tcPr>
          <w:p w14:paraId="24000C82" w14:textId="77777777" w:rsidR="0008059F" w:rsidRPr="000118B6" w:rsidRDefault="0008059F" w:rsidP="000A5903">
            <w:pPr>
              <w:rPr>
                <w:rFonts w:ascii="Arial" w:hAnsi="Arial" w:cs="Arial"/>
                <w:sz w:val="22"/>
                <w:szCs w:val="22"/>
              </w:rPr>
            </w:pPr>
          </w:p>
        </w:tc>
        <w:tc>
          <w:tcPr>
            <w:tcW w:w="719" w:type="dxa"/>
          </w:tcPr>
          <w:p w14:paraId="30EC98B7" w14:textId="77777777" w:rsidR="0008059F" w:rsidRPr="000118B6" w:rsidRDefault="0008059F" w:rsidP="000A5903">
            <w:pPr>
              <w:rPr>
                <w:rFonts w:ascii="Arial" w:hAnsi="Arial" w:cs="Arial"/>
                <w:sz w:val="22"/>
                <w:szCs w:val="22"/>
              </w:rPr>
            </w:pPr>
          </w:p>
        </w:tc>
      </w:tr>
      <w:tr w:rsidR="0008059F" w:rsidRPr="000118B6" w14:paraId="397E6928" w14:textId="77777777" w:rsidTr="00662588">
        <w:tc>
          <w:tcPr>
            <w:tcW w:w="721" w:type="dxa"/>
          </w:tcPr>
          <w:p w14:paraId="32B485CF" w14:textId="140AA8F2" w:rsidR="0008059F" w:rsidRPr="000118B6" w:rsidRDefault="0008059F" w:rsidP="000A5903">
            <w:pPr>
              <w:rPr>
                <w:rFonts w:ascii="Arial" w:hAnsi="Arial" w:cs="Arial"/>
                <w:sz w:val="22"/>
                <w:szCs w:val="22"/>
              </w:rPr>
            </w:pPr>
            <w:r w:rsidRPr="000118B6">
              <w:rPr>
                <w:rFonts w:ascii="Arial" w:hAnsi="Arial" w:cs="Arial"/>
                <w:sz w:val="22"/>
                <w:szCs w:val="22"/>
              </w:rPr>
              <w:t>Monitoring results</w:t>
            </w:r>
          </w:p>
        </w:tc>
        <w:tc>
          <w:tcPr>
            <w:tcW w:w="720" w:type="dxa"/>
          </w:tcPr>
          <w:p w14:paraId="527E1BBB" w14:textId="77777777" w:rsidR="0008059F" w:rsidRPr="000118B6" w:rsidRDefault="0008059F" w:rsidP="000A5903">
            <w:pPr>
              <w:rPr>
                <w:rFonts w:ascii="Arial" w:hAnsi="Arial" w:cs="Arial"/>
                <w:sz w:val="22"/>
                <w:szCs w:val="22"/>
              </w:rPr>
            </w:pPr>
          </w:p>
        </w:tc>
        <w:tc>
          <w:tcPr>
            <w:tcW w:w="719" w:type="dxa"/>
          </w:tcPr>
          <w:p w14:paraId="4AFAC45A" w14:textId="77777777" w:rsidR="0008059F" w:rsidRPr="000118B6" w:rsidRDefault="0008059F" w:rsidP="000A5903">
            <w:pPr>
              <w:rPr>
                <w:rFonts w:ascii="Arial" w:hAnsi="Arial" w:cs="Arial"/>
                <w:sz w:val="22"/>
                <w:szCs w:val="22"/>
              </w:rPr>
            </w:pPr>
          </w:p>
        </w:tc>
        <w:tc>
          <w:tcPr>
            <w:tcW w:w="719" w:type="dxa"/>
          </w:tcPr>
          <w:p w14:paraId="114B8E5C" w14:textId="77777777" w:rsidR="0008059F" w:rsidRPr="000118B6" w:rsidRDefault="0008059F" w:rsidP="000A5903">
            <w:pPr>
              <w:rPr>
                <w:rFonts w:ascii="Arial" w:hAnsi="Arial" w:cs="Arial"/>
                <w:sz w:val="22"/>
                <w:szCs w:val="22"/>
              </w:rPr>
            </w:pPr>
          </w:p>
        </w:tc>
        <w:tc>
          <w:tcPr>
            <w:tcW w:w="719" w:type="dxa"/>
          </w:tcPr>
          <w:p w14:paraId="1AA114D9" w14:textId="77777777" w:rsidR="0008059F" w:rsidRPr="000118B6" w:rsidRDefault="0008059F" w:rsidP="000A5903">
            <w:pPr>
              <w:rPr>
                <w:rFonts w:ascii="Arial" w:hAnsi="Arial" w:cs="Arial"/>
                <w:sz w:val="22"/>
                <w:szCs w:val="22"/>
              </w:rPr>
            </w:pPr>
          </w:p>
        </w:tc>
        <w:tc>
          <w:tcPr>
            <w:tcW w:w="719" w:type="dxa"/>
          </w:tcPr>
          <w:p w14:paraId="30A98FDE" w14:textId="77777777" w:rsidR="0008059F" w:rsidRPr="000118B6" w:rsidRDefault="0008059F" w:rsidP="000A5903">
            <w:pPr>
              <w:rPr>
                <w:rFonts w:ascii="Arial" w:hAnsi="Arial" w:cs="Arial"/>
                <w:sz w:val="22"/>
                <w:szCs w:val="22"/>
              </w:rPr>
            </w:pPr>
          </w:p>
        </w:tc>
        <w:tc>
          <w:tcPr>
            <w:tcW w:w="719" w:type="dxa"/>
          </w:tcPr>
          <w:p w14:paraId="7400F29D" w14:textId="77777777" w:rsidR="0008059F" w:rsidRPr="000118B6" w:rsidRDefault="0008059F" w:rsidP="000A5903">
            <w:pPr>
              <w:rPr>
                <w:rFonts w:ascii="Arial" w:hAnsi="Arial" w:cs="Arial"/>
                <w:sz w:val="22"/>
                <w:szCs w:val="22"/>
              </w:rPr>
            </w:pPr>
          </w:p>
        </w:tc>
        <w:tc>
          <w:tcPr>
            <w:tcW w:w="719" w:type="dxa"/>
          </w:tcPr>
          <w:p w14:paraId="63686F5D" w14:textId="77777777" w:rsidR="0008059F" w:rsidRPr="000118B6" w:rsidRDefault="0008059F" w:rsidP="000A5903">
            <w:pPr>
              <w:rPr>
                <w:rFonts w:ascii="Arial" w:hAnsi="Arial" w:cs="Arial"/>
                <w:sz w:val="22"/>
                <w:szCs w:val="22"/>
              </w:rPr>
            </w:pPr>
          </w:p>
        </w:tc>
        <w:tc>
          <w:tcPr>
            <w:tcW w:w="719" w:type="dxa"/>
          </w:tcPr>
          <w:p w14:paraId="38852637" w14:textId="77777777" w:rsidR="0008059F" w:rsidRPr="000118B6" w:rsidRDefault="0008059F" w:rsidP="000A5903">
            <w:pPr>
              <w:rPr>
                <w:rFonts w:ascii="Arial" w:hAnsi="Arial" w:cs="Arial"/>
                <w:sz w:val="22"/>
                <w:szCs w:val="22"/>
              </w:rPr>
            </w:pPr>
          </w:p>
        </w:tc>
        <w:tc>
          <w:tcPr>
            <w:tcW w:w="719" w:type="dxa"/>
          </w:tcPr>
          <w:p w14:paraId="6717E73E" w14:textId="77777777" w:rsidR="0008059F" w:rsidRPr="000118B6" w:rsidRDefault="0008059F" w:rsidP="000A5903">
            <w:pPr>
              <w:rPr>
                <w:rFonts w:ascii="Arial" w:hAnsi="Arial" w:cs="Arial"/>
                <w:sz w:val="22"/>
                <w:szCs w:val="22"/>
              </w:rPr>
            </w:pPr>
          </w:p>
        </w:tc>
        <w:tc>
          <w:tcPr>
            <w:tcW w:w="719" w:type="dxa"/>
          </w:tcPr>
          <w:p w14:paraId="1B0F1882" w14:textId="77777777" w:rsidR="0008059F" w:rsidRPr="000118B6" w:rsidRDefault="0008059F" w:rsidP="000A5903">
            <w:pPr>
              <w:rPr>
                <w:rFonts w:ascii="Arial" w:hAnsi="Arial" w:cs="Arial"/>
                <w:sz w:val="22"/>
                <w:szCs w:val="22"/>
              </w:rPr>
            </w:pPr>
          </w:p>
        </w:tc>
        <w:tc>
          <w:tcPr>
            <w:tcW w:w="719" w:type="dxa"/>
            <w:shd w:val="clear" w:color="auto" w:fill="808080" w:themeFill="background1" w:themeFillShade="80"/>
          </w:tcPr>
          <w:p w14:paraId="2D2BE4AE" w14:textId="77777777" w:rsidR="0008059F" w:rsidRPr="000118B6" w:rsidRDefault="0008059F" w:rsidP="000A5903">
            <w:pPr>
              <w:rPr>
                <w:rFonts w:ascii="Arial" w:hAnsi="Arial" w:cs="Arial"/>
                <w:sz w:val="22"/>
                <w:szCs w:val="22"/>
              </w:rPr>
            </w:pPr>
          </w:p>
        </w:tc>
        <w:tc>
          <w:tcPr>
            <w:tcW w:w="719" w:type="dxa"/>
            <w:shd w:val="clear" w:color="auto" w:fill="808080" w:themeFill="background1" w:themeFillShade="80"/>
          </w:tcPr>
          <w:p w14:paraId="07F0BC8F" w14:textId="77777777" w:rsidR="0008059F" w:rsidRPr="000118B6" w:rsidRDefault="0008059F" w:rsidP="000A5903">
            <w:pPr>
              <w:rPr>
                <w:rFonts w:ascii="Arial" w:hAnsi="Arial" w:cs="Arial"/>
                <w:sz w:val="22"/>
                <w:szCs w:val="22"/>
              </w:rPr>
            </w:pPr>
          </w:p>
        </w:tc>
      </w:tr>
    </w:tbl>
    <w:p w14:paraId="5694E32F" w14:textId="77777777" w:rsidR="000A5903" w:rsidRPr="000118B6" w:rsidRDefault="000A5903" w:rsidP="006A6064">
      <w:pPr>
        <w:jc w:val="center"/>
        <w:rPr>
          <w:rFonts w:ascii="Arial" w:hAnsi="Arial" w:cs="Arial"/>
          <w:sz w:val="22"/>
          <w:szCs w:val="22"/>
        </w:rPr>
      </w:pPr>
      <w:r w:rsidRPr="000118B6">
        <w:rPr>
          <w:rFonts w:ascii="Arial" w:hAnsi="Arial" w:cs="Arial"/>
          <w:sz w:val="22"/>
          <w:szCs w:val="22"/>
        </w:rPr>
        <w:t>Figure 3: Gantt chart</w:t>
      </w:r>
    </w:p>
    <w:p w14:paraId="2CC12383" w14:textId="6CB1C718" w:rsidR="000A5903" w:rsidRPr="000118B6" w:rsidRDefault="000A5903" w:rsidP="000A5903">
      <w:pPr>
        <w:rPr>
          <w:rFonts w:ascii="Arial" w:hAnsi="Arial" w:cs="Arial"/>
          <w:sz w:val="22"/>
          <w:szCs w:val="22"/>
        </w:rPr>
      </w:pPr>
      <w:r w:rsidRPr="000118B6">
        <w:rPr>
          <w:rFonts w:ascii="Arial" w:hAnsi="Arial" w:cs="Arial"/>
          <w:b/>
          <w:sz w:val="22"/>
          <w:szCs w:val="22"/>
        </w:rPr>
        <w:t>Receiving recognition:</w:t>
      </w:r>
      <w:r w:rsidRPr="000118B6">
        <w:rPr>
          <w:rFonts w:ascii="Arial" w:hAnsi="Arial" w:cs="Arial"/>
          <w:sz w:val="22"/>
          <w:szCs w:val="22"/>
        </w:rPr>
        <w:t xml:space="preserve"> </w:t>
      </w:r>
      <w:r w:rsidR="00EF7795" w:rsidRPr="000118B6">
        <w:rPr>
          <w:rFonts w:ascii="Arial" w:hAnsi="Arial" w:cs="Arial"/>
          <w:sz w:val="22"/>
          <w:szCs w:val="22"/>
        </w:rPr>
        <w:t xml:space="preserve">Recognition from the management and relevant parties is also important for the successful implementation. </w:t>
      </w:r>
    </w:p>
    <w:p w14:paraId="2ACFFC3B" w14:textId="421FC849" w:rsidR="00697DAE" w:rsidRPr="000118B6" w:rsidRDefault="000A5903" w:rsidP="00A24E37">
      <w:pPr>
        <w:rPr>
          <w:rFonts w:ascii="Arial" w:hAnsi="Arial" w:cs="Arial"/>
          <w:sz w:val="22"/>
          <w:szCs w:val="22"/>
        </w:rPr>
      </w:pPr>
      <w:r w:rsidRPr="000118B6">
        <w:rPr>
          <w:rFonts w:ascii="Arial" w:hAnsi="Arial" w:cs="Arial"/>
          <w:b/>
          <w:sz w:val="22"/>
          <w:szCs w:val="22"/>
        </w:rPr>
        <w:t>Communicating the new strategy:</w:t>
      </w:r>
      <w:r w:rsidRPr="000118B6">
        <w:rPr>
          <w:rFonts w:ascii="Arial" w:hAnsi="Arial" w:cs="Arial"/>
          <w:sz w:val="22"/>
          <w:szCs w:val="22"/>
        </w:rPr>
        <w:t xml:space="preserve"> </w:t>
      </w:r>
      <w:r w:rsidR="00F97CF7" w:rsidRPr="000118B6">
        <w:rPr>
          <w:rFonts w:ascii="Arial" w:hAnsi="Arial" w:cs="Arial"/>
          <w:sz w:val="22"/>
          <w:szCs w:val="22"/>
        </w:rPr>
        <w:t xml:space="preserve">Taking the feedback into consideration, the </w:t>
      </w:r>
      <w:r w:rsidR="005C2889" w:rsidRPr="000118B6">
        <w:rPr>
          <w:rFonts w:ascii="Arial" w:hAnsi="Arial" w:cs="Arial"/>
          <w:sz w:val="22"/>
          <w:szCs w:val="22"/>
        </w:rPr>
        <w:t xml:space="preserve">new strategy to implement “New Food Safety Measure” should be implemented. </w:t>
      </w:r>
    </w:p>
    <w:p w14:paraId="57BFE1CD" w14:textId="403FB220" w:rsidR="00697DAE" w:rsidRPr="000118B6" w:rsidRDefault="00697DAE" w:rsidP="00C00558">
      <w:pPr>
        <w:pStyle w:val="Heading1"/>
        <w:rPr>
          <w:rFonts w:ascii="Arial" w:hAnsi="Arial" w:cs="Arial"/>
          <w:sz w:val="22"/>
          <w:szCs w:val="22"/>
        </w:rPr>
      </w:pPr>
      <w:bookmarkStart w:id="7" w:name="_Toc132981722"/>
      <w:r w:rsidRPr="000118B6">
        <w:rPr>
          <w:rFonts w:ascii="Arial" w:hAnsi="Arial" w:cs="Arial"/>
          <w:sz w:val="22"/>
          <w:szCs w:val="22"/>
        </w:rPr>
        <w:lastRenderedPageBreak/>
        <w:t xml:space="preserve">Communication Plan with </w:t>
      </w:r>
      <w:r w:rsidR="00C00558" w:rsidRPr="000118B6">
        <w:rPr>
          <w:rFonts w:ascii="Arial" w:hAnsi="Arial" w:cs="Arial"/>
          <w:sz w:val="22"/>
          <w:szCs w:val="22"/>
        </w:rPr>
        <w:t>Stakeholders</w:t>
      </w:r>
      <w:bookmarkEnd w:id="7"/>
    </w:p>
    <w:p w14:paraId="66A14AE4" w14:textId="35E0D28D" w:rsidR="00C00558" w:rsidRPr="000118B6" w:rsidRDefault="00744FC5" w:rsidP="004E0F0B">
      <w:pPr>
        <w:rPr>
          <w:rFonts w:ascii="Arial" w:hAnsi="Arial" w:cs="Arial"/>
          <w:sz w:val="22"/>
          <w:szCs w:val="22"/>
        </w:rPr>
      </w:pPr>
      <w:r w:rsidRPr="000118B6">
        <w:rPr>
          <w:rFonts w:ascii="Arial" w:hAnsi="Arial" w:cs="Arial"/>
          <w:sz w:val="22"/>
          <w:szCs w:val="22"/>
        </w:rPr>
        <w:t xml:space="preserve">The stakeholders, directions, executives, and customers are the stakeholders that need to be communicated about the details of the </w:t>
      </w:r>
      <w:r w:rsidR="00D053D5" w:rsidRPr="000118B6">
        <w:rPr>
          <w:rFonts w:ascii="Arial" w:hAnsi="Arial" w:cs="Arial"/>
          <w:sz w:val="22"/>
          <w:szCs w:val="22"/>
        </w:rPr>
        <w:t>new strategy to resolve customer dissatisfaction of The Ledbury</w:t>
      </w:r>
      <w:r w:rsidR="002E10A1" w:rsidRPr="000118B6">
        <w:rPr>
          <w:rFonts w:ascii="Arial" w:hAnsi="Arial" w:cs="Arial"/>
          <w:sz w:val="22"/>
          <w:szCs w:val="22"/>
        </w:rPr>
        <w:t xml:space="preserve"> </w:t>
      </w:r>
      <w:r w:rsidR="001F3844" w:rsidRPr="000118B6">
        <w:rPr>
          <w:rFonts w:ascii="Arial" w:hAnsi="Arial" w:cs="Arial"/>
          <w:sz w:val="22"/>
          <w:szCs w:val="22"/>
        </w:rPr>
        <w:t>(</w:t>
      </w:r>
      <w:r w:rsidR="002E10A1" w:rsidRPr="000118B6">
        <w:rPr>
          <w:rFonts w:ascii="Arial" w:hAnsi="Arial" w:cs="Arial"/>
          <w:sz w:val="22"/>
          <w:szCs w:val="22"/>
          <w:lang w:val="en-US"/>
        </w:rPr>
        <w:t>Gao</w:t>
      </w:r>
      <w:r w:rsidR="001F3844" w:rsidRPr="000118B6">
        <w:rPr>
          <w:rFonts w:ascii="Arial" w:hAnsi="Arial" w:cs="Arial"/>
          <w:sz w:val="22"/>
          <w:szCs w:val="22"/>
          <w:lang w:val="en-US"/>
        </w:rPr>
        <w:t xml:space="preserve"> et al., </w:t>
      </w:r>
      <w:r w:rsidR="002E10A1" w:rsidRPr="000118B6">
        <w:rPr>
          <w:rFonts w:ascii="Arial" w:hAnsi="Arial" w:cs="Arial"/>
          <w:sz w:val="22"/>
          <w:szCs w:val="22"/>
          <w:lang w:val="en-US"/>
        </w:rPr>
        <w:t>2022</w:t>
      </w:r>
      <w:r w:rsidR="001F3844" w:rsidRPr="000118B6">
        <w:rPr>
          <w:rFonts w:ascii="Arial" w:hAnsi="Arial" w:cs="Arial"/>
          <w:sz w:val="22"/>
          <w:szCs w:val="22"/>
          <w:lang w:val="en-US"/>
        </w:rPr>
        <w:t>)</w:t>
      </w:r>
      <w:r w:rsidR="00D053D5" w:rsidRPr="000118B6">
        <w:rPr>
          <w:rFonts w:ascii="Arial" w:hAnsi="Arial" w:cs="Arial"/>
          <w:sz w:val="22"/>
          <w:szCs w:val="22"/>
        </w:rPr>
        <w:t xml:space="preserve">. </w:t>
      </w:r>
    </w:p>
    <w:p w14:paraId="6110DA6C" w14:textId="77777777" w:rsidR="00977452" w:rsidRPr="000118B6" w:rsidRDefault="00977452" w:rsidP="00977452">
      <w:pPr>
        <w:rPr>
          <w:rFonts w:ascii="Arial" w:hAnsi="Arial" w:cs="Arial"/>
          <w:b/>
          <w:sz w:val="22"/>
          <w:szCs w:val="22"/>
        </w:rPr>
      </w:pPr>
      <w:r w:rsidRPr="000118B6">
        <w:rPr>
          <w:rFonts w:ascii="Arial" w:hAnsi="Arial" w:cs="Arial"/>
          <w:b/>
          <w:sz w:val="22"/>
          <w:szCs w:val="22"/>
        </w:rPr>
        <w:t>Power/Interest Matrix</w:t>
      </w:r>
    </w:p>
    <w:p w14:paraId="77C175AB" w14:textId="297394B0" w:rsidR="00D21056" w:rsidRPr="000118B6" w:rsidRDefault="00AA6B4B" w:rsidP="004E0F0B">
      <w:pPr>
        <w:rPr>
          <w:rFonts w:ascii="Arial" w:hAnsi="Arial" w:cs="Arial"/>
          <w:sz w:val="22"/>
          <w:szCs w:val="22"/>
        </w:rPr>
      </w:pPr>
      <w:r w:rsidRPr="000118B6">
        <w:rPr>
          <w:rFonts w:ascii="Arial" w:hAnsi="Arial" w:cs="Arial"/>
          <w:noProof/>
          <w:sz w:val="22"/>
          <w:szCs w:val="22"/>
        </w:rPr>
        <w:drawing>
          <wp:inline distT="0" distB="0" distL="0" distR="0" wp14:anchorId="6B7FCDDB" wp14:editId="522D8A03">
            <wp:extent cx="5943600" cy="2186940"/>
            <wp:effectExtent l="19050" t="19050" r="1905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186940"/>
                    </a:xfrm>
                    <a:prstGeom prst="rect">
                      <a:avLst/>
                    </a:prstGeom>
                    <a:noFill/>
                    <a:ln>
                      <a:solidFill>
                        <a:schemeClr val="tx1"/>
                      </a:solidFill>
                    </a:ln>
                  </pic:spPr>
                </pic:pic>
              </a:graphicData>
            </a:graphic>
          </wp:inline>
        </w:drawing>
      </w:r>
    </w:p>
    <w:p w14:paraId="393E8389" w14:textId="69315A18" w:rsidR="00CF6078" w:rsidRPr="000118B6" w:rsidRDefault="007E5513" w:rsidP="002E6559">
      <w:pPr>
        <w:jc w:val="center"/>
        <w:rPr>
          <w:rFonts w:ascii="Arial" w:hAnsi="Arial" w:cs="Arial"/>
          <w:sz w:val="22"/>
          <w:szCs w:val="22"/>
        </w:rPr>
      </w:pPr>
      <w:r w:rsidRPr="000118B6">
        <w:rPr>
          <w:rFonts w:ascii="Arial" w:hAnsi="Arial" w:cs="Arial"/>
          <w:sz w:val="22"/>
          <w:szCs w:val="22"/>
        </w:rPr>
        <w:t>Table 3: Power and interest matrix</w:t>
      </w:r>
    </w:p>
    <w:p w14:paraId="28E4644A" w14:textId="77777777" w:rsidR="002B6D2C" w:rsidRPr="000118B6" w:rsidRDefault="002B6D2C" w:rsidP="002B6D2C">
      <w:pPr>
        <w:rPr>
          <w:rFonts w:ascii="Arial" w:hAnsi="Arial" w:cs="Arial"/>
          <w:b/>
          <w:sz w:val="22"/>
          <w:szCs w:val="22"/>
        </w:rPr>
      </w:pPr>
      <w:r w:rsidRPr="000118B6">
        <w:rPr>
          <w:rFonts w:ascii="Arial" w:hAnsi="Arial" w:cs="Arial"/>
          <w:b/>
          <w:sz w:val="22"/>
          <w:szCs w:val="22"/>
        </w:rPr>
        <w:t>Stakeholder Communication Plan</w:t>
      </w:r>
    </w:p>
    <w:tbl>
      <w:tblPr>
        <w:tblStyle w:val="TableGrid"/>
        <w:tblW w:w="0" w:type="auto"/>
        <w:tblLook w:val="04A0" w:firstRow="1" w:lastRow="0" w:firstColumn="1" w:lastColumn="0" w:noHBand="0" w:noVBand="1"/>
      </w:tblPr>
      <w:tblGrid>
        <w:gridCol w:w="1507"/>
        <w:gridCol w:w="1714"/>
        <w:gridCol w:w="1617"/>
        <w:gridCol w:w="1858"/>
        <w:gridCol w:w="1315"/>
        <w:gridCol w:w="1339"/>
      </w:tblGrid>
      <w:tr w:rsidR="008B2985" w:rsidRPr="000118B6" w14:paraId="50FE1372" w14:textId="77777777" w:rsidTr="00904543">
        <w:tc>
          <w:tcPr>
            <w:tcW w:w="1596" w:type="dxa"/>
          </w:tcPr>
          <w:p w14:paraId="0DCBE20E"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Stakeholder</w:t>
            </w:r>
          </w:p>
        </w:tc>
        <w:tc>
          <w:tcPr>
            <w:tcW w:w="1596" w:type="dxa"/>
          </w:tcPr>
          <w:p w14:paraId="61ABF4DF"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Power/Interest</w:t>
            </w:r>
          </w:p>
        </w:tc>
        <w:tc>
          <w:tcPr>
            <w:tcW w:w="1596" w:type="dxa"/>
          </w:tcPr>
          <w:p w14:paraId="1CDDFB49"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Key Interests and Issues</w:t>
            </w:r>
          </w:p>
        </w:tc>
        <w:tc>
          <w:tcPr>
            <w:tcW w:w="1596" w:type="dxa"/>
          </w:tcPr>
          <w:p w14:paraId="0AFDE50E"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Communication Vehicle</w:t>
            </w:r>
          </w:p>
        </w:tc>
        <w:tc>
          <w:tcPr>
            <w:tcW w:w="1596" w:type="dxa"/>
          </w:tcPr>
          <w:p w14:paraId="49491324"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Frequency</w:t>
            </w:r>
          </w:p>
        </w:tc>
        <w:tc>
          <w:tcPr>
            <w:tcW w:w="1596" w:type="dxa"/>
          </w:tcPr>
          <w:p w14:paraId="137029BE" w14:textId="77777777" w:rsidR="008B2985" w:rsidRPr="000118B6" w:rsidRDefault="008B2985" w:rsidP="00904543">
            <w:pPr>
              <w:jc w:val="center"/>
              <w:rPr>
                <w:rFonts w:ascii="Arial" w:hAnsi="Arial" w:cs="Arial"/>
                <w:b/>
                <w:sz w:val="22"/>
                <w:szCs w:val="22"/>
              </w:rPr>
            </w:pPr>
            <w:r w:rsidRPr="000118B6">
              <w:rPr>
                <w:rFonts w:ascii="Arial" w:hAnsi="Arial" w:cs="Arial"/>
                <w:b/>
                <w:sz w:val="22"/>
                <w:szCs w:val="22"/>
              </w:rPr>
              <w:t>Comments</w:t>
            </w:r>
          </w:p>
        </w:tc>
      </w:tr>
      <w:tr w:rsidR="008B2985" w:rsidRPr="000118B6" w14:paraId="45C5ACE8" w14:textId="77777777" w:rsidTr="00904543">
        <w:tc>
          <w:tcPr>
            <w:tcW w:w="1596" w:type="dxa"/>
          </w:tcPr>
          <w:p w14:paraId="3E3CE9CF" w14:textId="77777777" w:rsidR="008B2985" w:rsidRPr="000118B6" w:rsidRDefault="008B2985" w:rsidP="00904543">
            <w:pPr>
              <w:rPr>
                <w:rFonts w:ascii="Arial" w:hAnsi="Arial" w:cs="Arial"/>
                <w:sz w:val="22"/>
                <w:szCs w:val="22"/>
              </w:rPr>
            </w:pPr>
            <w:r w:rsidRPr="000118B6">
              <w:rPr>
                <w:rFonts w:ascii="Arial" w:hAnsi="Arial" w:cs="Arial"/>
                <w:sz w:val="22"/>
                <w:szCs w:val="22"/>
              </w:rPr>
              <w:t>Directors</w:t>
            </w:r>
          </w:p>
        </w:tc>
        <w:tc>
          <w:tcPr>
            <w:tcW w:w="1596" w:type="dxa"/>
          </w:tcPr>
          <w:p w14:paraId="41E28B88" w14:textId="77777777" w:rsidR="008B2985" w:rsidRPr="000118B6" w:rsidRDefault="008B2985" w:rsidP="00904543">
            <w:pPr>
              <w:rPr>
                <w:rFonts w:ascii="Arial" w:hAnsi="Arial" w:cs="Arial"/>
                <w:sz w:val="22"/>
                <w:szCs w:val="22"/>
              </w:rPr>
            </w:pPr>
            <w:r w:rsidRPr="000118B6">
              <w:rPr>
                <w:rFonts w:ascii="Arial" w:hAnsi="Arial" w:cs="Arial"/>
                <w:sz w:val="22"/>
                <w:szCs w:val="22"/>
              </w:rPr>
              <w:t>High interest, high power</w:t>
            </w:r>
          </w:p>
        </w:tc>
        <w:tc>
          <w:tcPr>
            <w:tcW w:w="1596" w:type="dxa"/>
          </w:tcPr>
          <w:p w14:paraId="2B0FB860" w14:textId="5D5BF814" w:rsidR="008B2985" w:rsidRPr="000118B6" w:rsidRDefault="0098754D" w:rsidP="00904543">
            <w:pPr>
              <w:rPr>
                <w:rFonts w:ascii="Arial" w:hAnsi="Arial" w:cs="Arial"/>
                <w:sz w:val="22"/>
                <w:szCs w:val="22"/>
              </w:rPr>
            </w:pPr>
            <w:r w:rsidRPr="000118B6">
              <w:rPr>
                <w:rFonts w:ascii="Arial" w:hAnsi="Arial" w:cs="Arial"/>
                <w:sz w:val="22"/>
                <w:szCs w:val="22"/>
              </w:rPr>
              <w:t>Compensation</w:t>
            </w:r>
          </w:p>
        </w:tc>
        <w:tc>
          <w:tcPr>
            <w:tcW w:w="1596" w:type="dxa"/>
          </w:tcPr>
          <w:p w14:paraId="1520F7CB" w14:textId="2C40A19D" w:rsidR="008B2985" w:rsidRPr="000118B6" w:rsidRDefault="00597E47" w:rsidP="00904543">
            <w:pPr>
              <w:rPr>
                <w:rFonts w:ascii="Arial" w:hAnsi="Arial" w:cs="Arial"/>
                <w:sz w:val="22"/>
                <w:szCs w:val="22"/>
              </w:rPr>
            </w:pPr>
            <w:r w:rsidRPr="000118B6">
              <w:rPr>
                <w:rFonts w:ascii="Arial" w:hAnsi="Arial" w:cs="Arial"/>
                <w:sz w:val="22"/>
                <w:szCs w:val="22"/>
              </w:rPr>
              <w:t>Annual reports</w:t>
            </w:r>
          </w:p>
        </w:tc>
        <w:tc>
          <w:tcPr>
            <w:tcW w:w="1596" w:type="dxa"/>
          </w:tcPr>
          <w:p w14:paraId="2CCEF413" w14:textId="481C3816" w:rsidR="008B2985" w:rsidRPr="000118B6" w:rsidRDefault="00597E47" w:rsidP="00904543">
            <w:pPr>
              <w:rPr>
                <w:rFonts w:ascii="Arial" w:hAnsi="Arial" w:cs="Arial"/>
                <w:sz w:val="22"/>
                <w:szCs w:val="22"/>
              </w:rPr>
            </w:pPr>
            <w:r w:rsidRPr="000118B6">
              <w:rPr>
                <w:rFonts w:ascii="Arial" w:hAnsi="Arial" w:cs="Arial"/>
                <w:sz w:val="22"/>
                <w:szCs w:val="22"/>
              </w:rPr>
              <w:t xml:space="preserve">Monthly </w:t>
            </w:r>
          </w:p>
        </w:tc>
        <w:tc>
          <w:tcPr>
            <w:tcW w:w="1596" w:type="dxa"/>
          </w:tcPr>
          <w:p w14:paraId="1A7641C4" w14:textId="7490BF86" w:rsidR="008B2985" w:rsidRPr="000118B6" w:rsidRDefault="00597E47" w:rsidP="00904543">
            <w:pPr>
              <w:rPr>
                <w:rFonts w:ascii="Arial" w:hAnsi="Arial" w:cs="Arial"/>
                <w:sz w:val="22"/>
                <w:szCs w:val="22"/>
              </w:rPr>
            </w:pPr>
            <w:r w:rsidRPr="000118B6">
              <w:rPr>
                <w:rFonts w:ascii="Arial" w:hAnsi="Arial" w:cs="Arial"/>
                <w:sz w:val="22"/>
                <w:szCs w:val="22"/>
              </w:rPr>
              <w:t>Involve</w:t>
            </w:r>
          </w:p>
        </w:tc>
      </w:tr>
      <w:tr w:rsidR="008B2985" w:rsidRPr="000118B6" w14:paraId="701A4A86" w14:textId="77777777" w:rsidTr="00904543">
        <w:tc>
          <w:tcPr>
            <w:tcW w:w="1596" w:type="dxa"/>
          </w:tcPr>
          <w:p w14:paraId="4B871CAB" w14:textId="77777777" w:rsidR="008B2985" w:rsidRPr="000118B6" w:rsidRDefault="008B2985" w:rsidP="00904543">
            <w:pPr>
              <w:rPr>
                <w:rFonts w:ascii="Arial" w:hAnsi="Arial" w:cs="Arial"/>
                <w:sz w:val="22"/>
                <w:szCs w:val="22"/>
              </w:rPr>
            </w:pPr>
            <w:r w:rsidRPr="000118B6">
              <w:rPr>
                <w:rFonts w:ascii="Arial" w:hAnsi="Arial" w:cs="Arial"/>
                <w:sz w:val="22"/>
                <w:szCs w:val="22"/>
              </w:rPr>
              <w:t>Shareholders</w:t>
            </w:r>
          </w:p>
        </w:tc>
        <w:tc>
          <w:tcPr>
            <w:tcW w:w="1596" w:type="dxa"/>
          </w:tcPr>
          <w:p w14:paraId="1963A48A" w14:textId="77777777" w:rsidR="008B2985" w:rsidRPr="000118B6" w:rsidRDefault="008B2985" w:rsidP="00904543">
            <w:pPr>
              <w:rPr>
                <w:rFonts w:ascii="Arial" w:hAnsi="Arial" w:cs="Arial"/>
                <w:sz w:val="22"/>
                <w:szCs w:val="22"/>
              </w:rPr>
            </w:pPr>
            <w:r w:rsidRPr="000118B6">
              <w:rPr>
                <w:rFonts w:ascii="Arial" w:hAnsi="Arial" w:cs="Arial"/>
                <w:sz w:val="22"/>
                <w:szCs w:val="22"/>
              </w:rPr>
              <w:t>High interest, low power</w:t>
            </w:r>
          </w:p>
        </w:tc>
        <w:tc>
          <w:tcPr>
            <w:tcW w:w="1596" w:type="dxa"/>
          </w:tcPr>
          <w:p w14:paraId="1EAC0280" w14:textId="4694CB27" w:rsidR="008B2985" w:rsidRPr="000118B6" w:rsidRDefault="0098754D" w:rsidP="00904543">
            <w:pPr>
              <w:rPr>
                <w:rFonts w:ascii="Arial" w:hAnsi="Arial" w:cs="Arial"/>
                <w:sz w:val="22"/>
                <w:szCs w:val="22"/>
              </w:rPr>
            </w:pPr>
            <w:r w:rsidRPr="000118B6">
              <w:rPr>
                <w:rFonts w:ascii="Arial" w:hAnsi="Arial" w:cs="Arial"/>
                <w:sz w:val="22"/>
                <w:szCs w:val="22"/>
              </w:rPr>
              <w:t>Value creation</w:t>
            </w:r>
          </w:p>
        </w:tc>
        <w:tc>
          <w:tcPr>
            <w:tcW w:w="1596" w:type="dxa"/>
          </w:tcPr>
          <w:p w14:paraId="47E89D19" w14:textId="2FE411C0" w:rsidR="008B2985" w:rsidRPr="000118B6" w:rsidRDefault="00597E47" w:rsidP="00904543">
            <w:pPr>
              <w:rPr>
                <w:rFonts w:ascii="Arial" w:hAnsi="Arial" w:cs="Arial"/>
                <w:sz w:val="22"/>
                <w:szCs w:val="22"/>
              </w:rPr>
            </w:pPr>
            <w:r w:rsidRPr="000118B6">
              <w:rPr>
                <w:rFonts w:ascii="Arial" w:hAnsi="Arial" w:cs="Arial"/>
                <w:sz w:val="22"/>
                <w:szCs w:val="22"/>
              </w:rPr>
              <w:t>Annual reports</w:t>
            </w:r>
          </w:p>
        </w:tc>
        <w:tc>
          <w:tcPr>
            <w:tcW w:w="1596" w:type="dxa"/>
          </w:tcPr>
          <w:p w14:paraId="41DFB58D" w14:textId="32E1D98B" w:rsidR="008B2985" w:rsidRPr="000118B6" w:rsidRDefault="00597E47" w:rsidP="00904543">
            <w:pPr>
              <w:rPr>
                <w:rFonts w:ascii="Arial" w:hAnsi="Arial" w:cs="Arial"/>
                <w:sz w:val="22"/>
                <w:szCs w:val="22"/>
              </w:rPr>
            </w:pPr>
            <w:r w:rsidRPr="000118B6">
              <w:rPr>
                <w:rFonts w:ascii="Arial" w:hAnsi="Arial" w:cs="Arial"/>
                <w:sz w:val="22"/>
                <w:szCs w:val="22"/>
              </w:rPr>
              <w:t>Semi-annually</w:t>
            </w:r>
          </w:p>
        </w:tc>
        <w:tc>
          <w:tcPr>
            <w:tcW w:w="1596" w:type="dxa"/>
          </w:tcPr>
          <w:p w14:paraId="3E44CA86" w14:textId="5CC4FE5B" w:rsidR="008B2985" w:rsidRPr="000118B6" w:rsidRDefault="00597E47" w:rsidP="00904543">
            <w:pPr>
              <w:rPr>
                <w:rFonts w:ascii="Arial" w:hAnsi="Arial" w:cs="Arial"/>
                <w:sz w:val="22"/>
                <w:szCs w:val="22"/>
              </w:rPr>
            </w:pPr>
            <w:r w:rsidRPr="000118B6">
              <w:rPr>
                <w:rFonts w:ascii="Arial" w:hAnsi="Arial" w:cs="Arial"/>
                <w:sz w:val="22"/>
                <w:szCs w:val="22"/>
              </w:rPr>
              <w:t>Involve</w:t>
            </w:r>
          </w:p>
        </w:tc>
      </w:tr>
      <w:tr w:rsidR="008B2985" w:rsidRPr="000118B6" w14:paraId="5CF0EFAF" w14:textId="77777777" w:rsidTr="00904543">
        <w:tc>
          <w:tcPr>
            <w:tcW w:w="1596" w:type="dxa"/>
          </w:tcPr>
          <w:p w14:paraId="3BA9DA56" w14:textId="77777777" w:rsidR="008B2985" w:rsidRPr="000118B6" w:rsidRDefault="008B2985" w:rsidP="00904543">
            <w:pPr>
              <w:rPr>
                <w:rFonts w:ascii="Arial" w:hAnsi="Arial" w:cs="Arial"/>
                <w:sz w:val="22"/>
                <w:szCs w:val="22"/>
              </w:rPr>
            </w:pPr>
            <w:r w:rsidRPr="000118B6">
              <w:rPr>
                <w:rFonts w:ascii="Arial" w:hAnsi="Arial" w:cs="Arial"/>
                <w:sz w:val="22"/>
                <w:szCs w:val="22"/>
              </w:rPr>
              <w:t>Executives and management</w:t>
            </w:r>
          </w:p>
        </w:tc>
        <w:tc>
          <w:tcPr>
            <w:tcW w:w="1596" w:type="dxa"/>
          </w:tcPr>
          <w:p w14:paraId="7E29DF31" w14:textId="77777777" w:rsidR="008B2985" w:rsidRPr="000118B6" w:rsidRDefault="008B2985" w:rsidP="00904543">
            <w:pPr>
              <w:rPr>
                <w:rFonts w:ascii="Arial" w:hAnsi="Arial" w:cs="Arial"/>
                <w:sz w:val="22"/>
                <w:szCs w:val="22"/>
              </w:rPr>
            </w:pPr>
            <w:r w:rsidRPr="000118B6">
              <w:rPr>
                <w:rFonts w:ascii="Arial" w:hAnsi="Arial" w:cs="Arial"/>
                <w:sz w:val="22"/>
                <w:szCs w:val="22"/>
              </w:rPr>
              <w:t>Low interest, high power</w:t>
            </w:r>
          </w:p>
        </w:tc>
        <w:tc>
          <w:tcPr>
            <w:tcW w:w="1596" w:type="dxa"/>
          </w:tcPr>
          <w:p w14:paraId="276465B8" w14:textId="522AF885" w:rsidR="008B2985" w:rsidRPr="000118B6" w:rsidRDefault="0098754D" w:rsidP="00904543">
            <w:pPr>
              <w:rPr>
                <w:rFonts w:ascii="Arial" w:hAnsi="Arial" w:cs="Arial"/>
                <w:sz w:val="22"/>
                <w:szCs w:val="22"/>
              </w:rPr>
            </w:pPr>
            <w:r w:rsidRPr="000118B6">
              <w:rPr>
                <w:rFonts w:ascii="Arial" w:hAnsi="Arial" w:cs="Arial"/>
                <w:sz w:val="22"/>
                <w:szCs w:val="22"/>
              </w:rPr>
              <w:t>Salaries and benefits</w:t>
            </w:r>
          </w:p>
        </w:tc>
        <w:tc>
          <w:tcPr>
            <w:tcW w:w="1596" w:type="dxa"/>
          </w:tcPr>
          <w:p w14:paraId="519F14B1" w14:textId="22F3F350" w:rsidR="008B2985" w:rsidRPr="000118B6" w:rsidRDefault="00597E47" w:rsidP="00904543">
            <w:pPr>
              <w:rPr>
                <w:rFonts w:ascii="Arial" w:hAnsi="Arial" w:cs="Arial"/>
                <w:sz w:val="22"/>
                <w:szCs w:val="22"/>
              </w:rPr>
            </w:pPr>
            <w:r w:rsidRPr="000118B6">
              <w:rPr>
                <w:rFonts w:ascii="Arial" w:hAnsi="Arial" w:cs="Arial"/>
                <w:sz w:val="22"/>
                <w:szCs w:val="22"/>
              </w:rPr>
              <w:t>Internal reports</w:t>
            </w:r>
          </w:p>
        </w:tc>
        <w:tc>
          <w:tcPr>
            <w:tcW w:w="1596" w:type="dxa"/>
          </w:tcPr>
          <w:p w14:paraId="5EE9A3C3" w14:textId="77777777" w:rsidR="008B2985" w:rsidRPr="000118B6" w:rsidRDefault="008B2985" w:rsidP="00904543">
            <w:pPr>
              <w:rPr>
                <w:rFonts w:ascii="Arial" w:hAnsi="Arial" w:cs="Arial"/>
                <w:sz w:val="22"/>
                <w:szCs w:val="22"/>
              </w:rPr>
            </w:pPr>
            <w:r w:rsidRPr="000118B6">
              <w:rPr>
                <w:rFonts w:ascii="Arial" w:hAnsi="Arial" w:cs="Arial"/>
                <w:sz w:val="22"/>
                <w:szCs w:val="22"/>
              </w:rPr>
              <w:t>Quarterly</w:t>
            </w:r>
          </w:p>
        </w:tc>
        <w:tc>
          <w:tcPr>
            <w:tcW w:w="1596" w:type="dxa"/>
          </w:tcPr>
          <w:p w14:paraId="443C6B66" w14:textId="4DDE91EF" w:rsidR="008B2985" w:rsidRPr="000118B6" w:rsidRDefault="00597E47" w:rsidP="00904543">
            <w:pPr>
              <w:rPr>
                <w:rFonts w:ascii="Arial" w:hAnsi="Arial" w:cs="Arial"/>
                <w:sz w:val="22"/>
                <w:szCs w:val="22"/>
              </w:rPr>
            </w:pPr>
            <w:r w:rsidRPr="000118B6">
              <w:rPr>
                <w:rFonts w:ascii="Arial" w:hAnsi="Arial" w:cs="Arial"/>
                <w:sz w:val="22"/>
                <w:szCs w:val="22"/>
              </w:rPr>
              <w:t>Collaborate</w:t>
            </w:r>
          </w:p>
        </w:tc>
      </w:tr>
      <w:tr w:rsidR="008B2985" w:rsidRPr="000118B6" w14:paraId="3C362C15" w14:textId="77777777" w:rsidTr="00904543">
        <w:tc>
          <w:tcPr>
            <w:tcW w:w="1596" w:type="dxa"/>
          </w:tcPr>
          <w:p w14:paraId="2227FF4B" w14:textId="77777777" w:rsidR="008B2985" w:rsidRPr="000118B6" w:rsidRDefault="008B2985" w:rsidP="00904543">
            <w:pPr>
              <w:rPr>
                <w:rFonts w:ascii="Arial" w:hAnsi="Arial" w:cs="Arial"/>
                <w:sz w:val="22"/>
                <w:szCs w:val="22"/>
              </w:rPr>
            </w:pPr>
            <w:r w:rsidRPr="000118B6">
              <w:rPr>
                <w:rFonts w:ascii="Arial" w:hAnsi="Arial" w:cs="Arial"/>
                <w:sz w:val="22"/>
                <w:szCs w:val="22"/>
              </w:rPr>
              <w:t>Customers</w:t>
            </w:r>
          </w:p>
        </w:tc>
        <w:tc>
          <w:tcPr>
            <w:tcW w:w="1596" w:type="dxa"/>
          </w:tcPr>
          <w:p w14:paraId="7379973E" w14:textId="77777777" w:rsidR="008B2985" w:rsidRPr="000118B6" w:rsidRDefault="008B2985" w:rsidP="00904543">
            <w:pPr>
              <w:rPr>
                <w:rFonts w:ascii="Arial" w:hAnsi="Arial" w:cs="Arial"/>
                <w:sz w:val="22"/>
                <w:szCs w:val="22"/>
              </w:rPr>
            </w:pPr>
            <w:r w:rsidRPr="000118B6">
              <w:rPr>
                <w:rFonts w:ascii="Arial" w:hAnsi="Arial" w:cs="Arial"/>
                <w:sz w:val="22"/>
                <w:szCs w:val="22"/>
              </w:rPr>
              <w:t>Low interest, high power</w:t>
            </w:r>
          </w:p>
        </w:tc>
        <w:tc>
          <w:tcPr>
            <w:tcW w:w="1596" w:type="dxa"/>
          </w:tcPr>
          <w:p w14:paraId="1AAC0BCE" w14:textId="5ADDC948" w:rsidR="008B2985" w:rsidRPr="000118B6" w:rsidRDefault="0098754D" w:rsidP="00904543">
            <w:pPr>
              <w:rPr>
                <w:rFonts w:ascii="Arial" w:hAnsi="Arial" w:cs="Arial"/>
                <w:sz w:val="22"/>
                <w:szCs w:val="22"/>
              </w:rPr>
            </w:pPr>
            <w:r w:rsidRPr="000118B6">
              <w:rPr>
                <w:rFonts w:ascii="Arial" w:hAnsi="Arial" w:cs="Arial"/>
                <w:sz w:val="22"/>
                <w:szCs w:val="22"/>
              </w:rPr>
              <w:t xml:space="preserve">Price and service quality </w:t>
            </w:r>
          </w:p>
        </w:tc>
        <w:tc>
          <w:tcPr>
            <w:tcW w:w="1596" w:type="dxa"/>
          </w:tcPr>
          <w:p w14:paraId="554D8F10" w14:textId="197E5F1C" w:rsidR="008B2985" w:rsidRPr="000118B6" w:rsidRDefault="00597E47" w:rsidP="00904543">
            <w:pPr>
              <w:rPr>
                <w:rFonts w:ascii="Arial" w:hAnsi="Arial" w:cs="Arial"/>
                <w:sz w:val="22"/>
                <w:szCs w:val="22"/>
              </w:rPr>
            </w:pPr>
            <w:r w:rsidRPr="000118B6">
              <w:rPr>
                <w:rFonts w:ascii="Arial" w:hAnsi="Arial" w:cs="Arial"/>
                <w:sz w:val="22"/>
                <w:szCs w:val="22"/>
              </w:rPr>
              <w:t>Publicly available data</w:t>
            </w:r>
          </w:p>
        </w:tc>
        <w:tc>
          <w:tcPr>
            <w:tcW w:w="1596" w:type="dxa"/>
          </w:tcPr>
          <w:p w14:paraId="1B763F9E" w14:textId="44354382" w:rsidR="008B2985" w:rsidRPr="000118B6" w:rsidRDefault="00597E47" w:rsidP="00904543">
            <w:pPr>
              <w:rPr>
                <w:rFonts w:ascii="Arial" w:hAnsi="Arial" w:cs="Arial"/>
                <w:sz w:val="22"/>
                <w:szCs w:val="22"/>
              </w:rPr>
            </w:pPr>
            <w:r w:rsidRPr="000118B6">
              <w:rPr>
                <w:rFonts w:ascii="Arial" w:hAnsi="Arial" w:cs="Arial"/>
                <w:sz w:val="22"/>
                <w:szCs w:val="22"/>
              </w:rPr>
              <w:t>Weekly</w:t>
            </w:r>
          </w:p>
        </w:tc>
        <w:tc>
          <w:tcPr>
            <w:tcW w:w="1596" w:type="dxa"/>
          </w:tcPr>
          <w:p w14:paraId="22734BF8" w14:textId="283CAB1F" w:rsidR="008B2985" w:rsidRPr="000118B6" w:rsidRDefault="00597E47" w:rsidP="00904543">
            <w:pPr>
              <w:rPr>
                <w:rFonts w:ascii="Arial" w:hAnsi="Arial" w:cs="Arial"/>
                <w:sz w:val="22"/>
                <w:szCs w:val="22"/>
              </w:rPr>
            </w:pPr>
            <w:r w:rsidRPr="000118B6">
              <w:rPr>
                <w:rFonts w:ascii="Arial" w:hAnsi="Arial" w:cs="Arial"/>
                <w:sz w:val="22"/>
                <w:szCs w:val="22"/>
              </w:rPr>
              <w:t>Engage</w:t>
            </w:r>
          </w:p>
        </w:tc>
      </w:tr>
    </w:tbl>
    <w:p w14:paraId="255A33D8" w14:textId="53699B4D" w:rsidR="00F472E4" w:rsidRPr="000118B6" w:rsidRDefault="00F472E4" w:rsidP="002B6D2C">
      <w:pPr>
        <w:rPr>
          <w:rFonts w:ascii="Arial" w:hAnsi="Arial" w:cs="Arial"/>
          <w:b/>
          <w:bCs/>
          <w:sz w:val="22"/>
          <w:szCs w:val="22"/>
        </w:rPr>
      </w:pPr>
    </w:p>
    <w:p w14:paraId="2FA89DFB" w14:textId="77777777" w:rsidR="00AB1F25" w:rsidRPr="000118B6" w:rsidRDefault="00AB1F25" w:rsidP="00AB1F25">
      <w:pPr>
        <w:pStyle w:val="Heading1"/>
        <w:rPr>
          <w:rFonts w:ascii="Arial" w:hAnsi="Arial" w:cs="Arial"/>
          <w:sz w:val="22"/>
          <w:szCs w:val="22"/>
        </w:rPr>
      </w:pPr>
      <w:bookmarkStart w:id="8" w:name="_Toc122574595"/>
      <w:bookmarkStart w:id="9" w:name="_Toc132981723"/>
      <w:r w:rsidRPr="000118B6">
        <w:rPr>
          <w:rFonts w:ascii="Arial" w:hAnsi="Arial" w:cs="Arial"/>
          <w:sz w:val="22"/>
          <w:szCs w:val="22"/>
        </w:rPr>
        <w:t>Monitoring and Review Technique</w:t>
      </w:r>
      <w:bookmarkEnd w:id="8"/>
      <w:bookmarkEnd w:id="9"/>
    </w:p>
    <w:p w14:paraId="1577CAB7" w14:textId="471EB1E3" w:rsidR="00AB1F25" w:rsidRPr="000118B6" w:rsidRDefault="006A354D" w:rsidP="002B6D2C">
      <w:pPr>
        <w:rPr>
          <w:rFonts w:ascii="Arial" w:hAnsi="Arial" w:cs="Arial"/>
          <w:sz w:val="22"/>
          <w:szCs w:val="22"/>
        </w:rPr>
      </w:pPr>
      <w:r w:rsidRPr="000118B6">
        <w:rPr>
          <w:rFonts w:ascii="Arial" w:hAnsi="Arial" w:cs="Arial"/>
          <w:sz w:val="22"/>
          <w:szCs w:val="22"/>
        </w:rPr>
        <w:lastRenderedPageBreak/>
        <w:t xml:space="preserve">During the implementation of the </w:t>
      </w:r>
      <w:r w:rsidR="00247ED1" w:rsidRPr="000118B6">
        <w:rPr>
          <w:rFonts w:ascii="Arial" w:hAnsi="Arial" w:cs="Arial"/>
          <w:sz w:val="22"/>
          <w:szCs w:val="22"/>
        </w:rPr>
        <w:t xml:space="preserve">“New Food Safety Measure” for The Ledbury, the company is forecasted to be </w:t>
      </w:r>
      <w:proofErr w:type="gramStart"/>
      <w:r w:rsidR="00247ED1" w:rsidRPr="000118B6">
        <w:rPr>
          <w:rFonts w:ascii="Arial" w:hAnsi="Arial" w:cs="Arial"/>
          <w:sz w:val="22"/>
          <w:szCs w:val="22"/>
        </w:rPr>
        <w:t>lagged behind</w:t>
      </w:r>
      <w:proofErr w:type="gramEnd"/>
      <w:r w:rsidR="00247ED1" w:rsidRPr="000118B6">
        <w:rPr>
          <w:rFonts w:ascii="Arial" w:hAnsi="Arial" w:cs="Arial"/>
          <w:sz w:val="22"/>
          <w:szCs w:val="22"/>
        </w:rPr>
        <w:t xml:space="preserve"> ability phase of the ADKAR model</w:t>
      </w:r>
      <w:r w:rsidR="00AE198B" w:rsidRPr="000118B6">
        <w:rPr>
          <w:rFonts w:ascii="Arial" w:hAnsi="Arial" w:cs="Arial"/>
          <w:sz w:val="22"/>
          <w:szCs w:val="22"/>
        </w:rPr>
        <w:t xml:space="preserve"> </w:t>
      </w:r>
      <w:r w:rsidR="00E168C9" w:rsidRPr="000118B6">
        <w:rPr>
          <w:rFonts w:ascii="Arial" w:hAnsi="Arial" w:cs="Arial"/>
          <w:sz w:val="22"/>
          <w:szCs w:val="22"/>
        </w:rPr>
        <w:t>(</w:t>
      </w:r>
      <w:r w:rsidR="00AE198B" w:rsidRPr="000118B6">
        <w:rPr>
          <w:rFonts w:ascii="Arial" w:hAnsi="Arial" w:cs="Arial"/>
          <w:sz w:val="22"/>
          <w:szCs w:val="22"/>
          <w:lang w:val="en-US"/>
        </w:rPr>
        <w:t>Gupta</w:t>
      </w:r>
      <w:r w:rsidR="00270ABE" w:rsidRPr="000118B6">
        <w:rPr>
          <w:rFonts w:ascii="Arial" w:hAnsi="Arial" w:cs="Arial"/>
          <w:sz w:val="22"/>
          <w:szCs w:val="22"/>
          <w:lang w:val="en-US"/>
        </w:rPr>
        <w:t xml:space="preserve"> et al., </w:t>
      </w:r>
      <w:r w:rsidR="00AE198B" w:rsidRPr="000118B6">
        <w:rPr>
          <w:rFonts w:ascii="Arial" w:hAnsi="Arial" w:cs="Arial"/>
          <w:sz w:val="22"/>
          <w:szCs w:val="22"/>
          <w:lang w:val="en-US"/>
        </w:rPr>
        <w:t>2022</w:t>
      </w:r>
      <w:r w:rsidR="00D12ED4" w:rsidRPr="000118B6">
        <w:rPr>
          <w:rFonts w:ascii="Arial" w:hAnsi="Arial" w:cs="Arial"/>
          <w:sz w:val="22"/>
          <w:szCs w:val="22"/>
          <w:lang w:val="en-US"/>
        </w:rPr>
        <w:t>)</w:t>
      </w:r>
      <w:r w:rsidR="00247ED1" w:rsidRPr="000118B6">
        <w:rPr>
          <w:rFonts w:ascii="Arial" w:hAnsi="Arial" w:cs="Arial"/>
          <w:sz w:val="22"/>
          <w:szCs w:val="22"/>
        </w:rPr>
        <w:t>. Hence, the ADKAR gap analysis model</w:t>
      </w:r>
      <w:r w:rsidR="00B15E8E" w:rsidRPr="000118B6">
        <w:rPr>
          <w:rFonts w:ascii="Arial" w:hAnsi="Arial" w:cs="Arial"/>
          <w:sz w:val="22"/>
          <w:szCs w:val="22"/>
        </w:rPr>
        <w:t xml:space="preserve">, finds out the possible </w:t>
      </w:r>
      <w:r w:rsidR="00806AB0" w:rsidRPr="000118B6">
        <w:rPr>
          <w:rFonts w:ascii="Arial" w:hAnsi="Arial" w:cs="Arial"/>
          <w:sz w:val="22"/>
          <w:szCs w:val="22"/>
        </w:rPr>
        <w:t>actions that The Ledbury can take actions to monitor and solve the issues</w:t>
      </w:r>
      <w:r w:rsidR="00DA3D84" w:rsidRPr="000118B6">
        <w:rPr>
          <w:rFonts w:ascii="Arial" w:hAnsi="Arial" w:cs="Arial"/>
          <w:sz w:val="22"/>
          <w:szCs w:val="22"/>
        </w:rPr>
        <w:t xml:space="preserve"> (</w:t>
      </w:r>
      <w:r w:rsidR="00DA3D84" w:rsidRPr="000118B6">
        <w:rPr>
          <w:rFonts w:ascii="Arial" w:hAnsi="Arial" w:cs="Arial"/>
          <w:sz w:val="22"/>
          <w:szCs w:val="22"/>
          <w:lang w:val="en-US"/>
        </w:rPr>
        <w:t>Wang et al., 2022)</w:t>
      </w:r>
      <w:r w:rsidR="00806AB0" w:rsidRPr="000118B6">
        <w:rPr>
          <w:rFonts w:ascii="Arial" w:hAnsi="Arial" w:cs="Arial"/>
          <w:sz w:val="22"/>
          <w:szCs w:val="22"/>
        </w:rPr>
        <w:t xml:space="preserve">. </w:t>
      </w:r>
    </w:p>
    <w:p w14:paraId="7B3701A2" w14:textId="07063F3E" w:rsidR="00D34F2F" w:rsidRPr="00A24E37" w:rsidRDefault="00904543" w:rsidP="00A24E37">
      <w:pPr>
        <w:pStyle w:val="ListParagraph"/>
        <w:numPr>
          <w:ilvl w:val="0"/>
          <w:numId w:val="1"/>
        </w:numPr>
        <w:rPr>
          <w:rFonts w:ascii="Arial" w:hAnsi="Arial" w:cs="Arial"/>
          <w:sz w:val="22"/>
          <w:szCs w:val="22"/>
        </w:rPr>
      </w:pPr>
      <w:r w:rsidRPr="000118B6">
        <w:rPr>
          <w:rFonts w:ascii="Arial" w:hAnsi="Arial" w:cs="Arial"/>
          <w:b/>
          <w:bCs/>
          <w:i/>
          <w:iCs/>
          <w:sz w:val="22"/>
          <w:szCs w:val="22"/>
        </w:rPr>
        <w:t>Ability:</w:t>
      </w:r>
      <w:r w:rsidRPr="000118B6">
        <w:rPr>
          <w:rFonts w:ascii="Arial" w:hAnsi="Arial" w:cs="Arial"/>
          <w:sz w:val="22"/>
          <w:szCs w:val="22"/>
        </w:rPr>
        <w:t xml:space="preserve"> The Ledbury should promote and bridge a gap between the </w:t>
      </w:r>
      <w:r w:rsidR="00CA2027" w:rsidRPr="000118B6">
        <w:rPr>
          <w:rFonts w:ascii="Arial" w:hAnsi="Arial" w:cs="Arial"/>
          <w:sz w:val="22"/>
          <w:szCs w:val="22"/>
        </w:rPr>
        <w:t xml:space="preserve">knowledge and application of food safety measures by the employees. </w:t>
      </w:r>
      <w:r w:rsidR="00E73C19" w:rsidRPr="000118B6">
        <w:rPr>
          <w:rFonts w:ascii="Arial" w:hAnsi="Arial" w:cs="Arial"/>
          <w:sz w:val="22"/>
          <w:szCs w:val="22"/>
        </w:rPr>
        <w:t xml:space="preserve">Training and rewards should be put into place to encourage the </w:t>
      </w:r>
      <w:r w:rsidR="00EB072B" w:rsidRPr="000118B6">
        <w:rPr>
          <w:rFonts w:ascii="Arial" w:hAnsi="Arial" w:cs="Arial"/>
          <w:sz w:val="22"/>
          <w:szCs w:val="22"/>
        </w:rPr>
        <w:t xml:space="preserve">employees to follow the protocols. </w:t>
      </w:r>
      <w:r w:rsidR="00787F5D" w:rsidRPr="000118B6">
        <w:rPr>
          <w:rFonts w:ascii="Arial" w:hAnsi="Arial" w:cs="Arial"/>
          <w:sz w:val="22"/>
          <w:szCs w:val="22"/>
        </w:rPr>
        <w:t xml:space="preserve">The process should be refined occasionally to accelerate growth. </w:t>
      </w:r>
      <w:r w:rsidR="003B12B3">
        <w:rPr>
          <w:rFonts w:ascii="Arial" w:hAnsi="Arial" w:cs="Arial"/>
          <w:sz w:val="22"/>
          <w:szCs w:val="22"/>
        </w:rPr>
        <w:t xml:space="preserve">Zzz                   </w:t>
      </w:r>
    </w:p>
    <w:p w14:paraId="558030FE" w14:textId="60C7C367" w:rsidR="00F9305D" w:rsidRPr="000118B6" w:rsidRDefault="00D34F2F" w:rsidP="00D34F2F">
      <w:pPr>
        <w:pStyle w:val="Heading1"/>
        <w:rPr>
          <w:rFonts w:ascii="Arial" w:hAnsi="Arial" w:cs="Arial"/>
          <w:sz w:val="22"/>
          <w:szCs w:val="22"/>
        </w:rPr>
      </w:pPr>
      <w:bookmarkStart w:id="10" w:name="_Toc132981724"/>
      <w:r w:rsidRPr="000118B6">
        <w:rPr>
          <w:rFonts w:ascii="Arial" w:hAnsi="Arial" w:cs="Arial"/>
          <w:sz w:val="22"/>
          <w:szCs w:val="22"/>
        </w:rPr>
        <w:lastRenderedPageBreak/>
        <w:t>Conclusion</w:t>
      </w:r>
      <w:bookmarkEnd w:id="10"/>
    </w:p>
    <w:p w14:paraId="6AA02A85" w14:textId="628B5054" w:rsidR="00817AA6" w:rsidRPr="000118B6" w:rsidRDefault="00BD7F5B" w:rsidP="00D34F2F">
      <w:pPr>
        <w:rPr>
          <w:rFonts w:ascii="Arial" w:hAnsi="Arial" w:cs="Arial"/>
          <w:sz w:val="22"/>
          <w:szCs w:val="22"/>
        </w:rPr>
      </w:pPr>
      <w:r w:rsidRPr="000118B6">
        <w:rPr>
          <w:rFonts w:ascii="Arial" w:hAnsi="Arial" w:cs="Arial"/>
          <w:sz w:val="22"/>
          <w:szCs w:val="22"/>
        </w:rPr>
        <w:t xml:space="preserve">This report presented the </w:t>
      </w:r>
      <w:r w:rsidR="00061B12" w:rsidRPr="000118B6">
        <w:rPr>
          <w:rFonts w:ascii="Arial" w:hAnsi="Arial" w:cs="Arial"/>
          <w:sz w:val="22"/>
          <w:szCs w:val="22"/>
        </w:rPr>
        <w:t xml:space="preserve">core problem of The Ledbury’s customer dissatisfaction. The food poisoning, and loose food safety measures should be revamped to correct the existing problems of the company to a great extent. As a result, a comprehensive plan has been put into place to </w:t>
      </w:r>
      <w:r w:rsidR="001963BF" w:rsidRPr="000118B6">
        <w:rPr>
          <w:rFonts w:ascii="Arial" w:hAnsi="Arial" w:cs="Arial"/>
          <w:sz w:val="22"/>
          <w:szCs w:val="22"/>
        </w:rPr>
        <w:t xml:space="preserve">make it effective. </w:t>
      </w:r>
    </w:p>
    <w:p w14:paraId="475DE65D" w14:textId="77777777" w:rsidR="0012760C" w:rsidRDefault="0012760C" w:rsidP="0012760C">
      <w:pPr>
        <w:spacing w:line="259" w:lineRule="auto"/>
        <w:jc w:val="left"/>
        <w:rPr>
          <w:rFonts w:ascii="Arial" w:hAnsi="Arial" w:cs="Arial"/>
          <w:sz w:val="22"/>
          <w:szCs w:val="22"/>
        </w:rPr>
      </w:pPr>
    </w:p>
    <w:p w14:paraId="63ECBEE8" w14:textId="77777777" w:rsidR="0012760C" w:rsidRDefault="0012760C" w:rsidP="0012760C">
      <w:pPr>
        <w:spacing w:line="259" w:lineRule="auto"/>
        <w:jc w:val="left"/>
        <w:rPr>
          <w:rFonts w:ascii="Arial" w:hAnsi="Arial" w:cs="Arial"/>
          <w:sz w:val="22"/>
          <w:szCs w:val="22"/>
        </w:rPr>
      </w:pPr>
    </w:p>
    <w:p w14:paraId="0E7CEDF8" w14:textId="77777777" w:rsidR="0012760C" w:rsidRDefault="0012760C" w:rsidP="0012760C">
      <w:pPr>
        <w:spacing w:line="259" w:lineRule="auto"/>
        <w:jc w:val="left"/>
        <w:rPr>
          <w:rFonts w:ascii="Arial" w:hAnsi="Arial" w:cs="Arial"/>
          <w:sz w:val="22"/>
          <w:szCs w:val="22"/>
        </w:rPr>
      </w:pPr>
    </w:p>
    <w:p w14:paraId="50AFD5A0" w14:textId="77777777" w:rsidR="0012760C" w:rsidRDefault="0012760C" w:rsidP="0012760C">
      <w:pPr>
        <w:spacing w:line="259" w:lineRule="auto"/>
        <w:jc w:val="left"/>
        <w:rPr>
          <w:rFonts w:ascii="Arial" w:hAnsi="Arial" w:cs="Arial"/>
          <w:sz w:val="22"/>
          <w:szCs w:val="22"/>
        </w:rPr>
      </w:pPr>
    </w:p>
    <w:p w14:paraId="049B34C0" w14:textId="77777777" w:rsidR="0012760C" w:rsidRDefault="0012760C" w:rsidP="0012760C">
      <w:pPr>
        <w:spacing w:line="259" w:lineRule="auto"/>
        <w:jc w:val="left"/>
        <w:rPr>
          <w:rFonts w:ascii="Arial" w:hAnsi="Arial" w:cs="Arial"/>
          <w:sz w:val="22"/>
          <w:szCs w:val="22"/>
        </w:rPr>
      </w:pPr>
    </w:p>
    <w:p w14:paraId="210E83BA" w14:textId="77777777" w:rsidR="0012760C" w:rsidRDefault="0012760C" w:rsidP="0012760C">
      <w:pPr>
        <w:spacing w:line="259" w:lineRule="auto"/>
        <w:jc w:val="left"/>
        <w:rPr>
          <w:rFonts w:ascii="Arial" w:hAnsi="Arial" w:cs="Arial"/>
          <w:sz w:val="22"/>
          <w:szCs w:val="22"/>
        </w:rPr>
      </w:pPr>
    </w:p>
    <w:p w14:paraId="689CCA4D" w14:textId="77777777" w:rsidR="0012760C" w:rsidRDefault="0012760C" w:rsidP="0012760C">
      <w:pPr>
        <w:spacing w:line="259" w:lineRule="auto"/>
        <w:jc w:val="left"/>
        <w:rPr>
          <w:rFonts w:ascii="Arial" w:hAnsi="Arial" w:cs="Arial"/>
          <w:sz w:val="22"/>
          <w:szCs w:val="22"/>
        </w:rPr>
      </w:pPr>
    </w:p>
    <w:p w14:paraId="31600FE7" w14:textId="77777777" w:rsidR="0012760C" w:rsidRDefault="0012760C" w:rsidP="0012760C">
      <w:pPr>
        <w:spacing w:line="259" w:lineRule="auto"/>
        <w:jc w:val="left"/>
        <w:rPr>
          <w:rFonts w:ascii="Arial" w:hAnsi="Arial" w:cs="Arial"/>
          <w:sz w:val="22"/>
          <w:szCs w:val="22"/>
        </w:rPr>
      </w:pPr>
    </w:p>
    <w:p w14:paraId="63079A65" w14:textId="77777777" w:rsidR="0012760C" w:rsidRDefault="0012760C" w:rsidP="0012760C">
      <w:pPr>
        <w:spacing w:line="259" w:lineRule="auto"/>
        <w:jc w:val="left"/>
        <w:rPr>
          <w:rFonts w:ascii="Arial" w:hAnsi="Arial" w:cs="Arial"/>
          <w:sz w:val="22"/>
          <w:szCs w:val="22"/>
        </w:rPr>
      </w:pPr>
    </w:p>
    <w:p w14:paraId="6196CF78" w14:textId="77777777" w:rsidR="0012760C" w:rsidRDefault="0012760C" w:rsidP="0012760C">
      <w:pPr>
        <w:spacing w:line="259" w:lineRule="auto"/>
        <w:jc w:val="left"/>
        <w:rPr>
          <w:rFonts w:ascii="Arial" w:hAnsi="Arial" w:cs="Arial"/>
          <w:sz w:val="22"/>
          <w:szCs w:val="22"/>
        </w:rPr>
      </w:pPr>
    </w:p>
    <w:p w14:paraId="744C2C67" w14:textId="77777777" w:rsidR="0012760C" w:rsidRDefault="0012760C" w:rsidP="0012760C">
      <w:pPr>
        <w:spacing w:line="259" w:lineRule="auto"/>
        <w:jc w:val="left"/>
        <w:rPr>
          <w:rFonts w:ascii="Arial" w:hAnsi="Arial" w:cs="Arial"/>
          <w:sz w:val="22"/>
          <w:szCs w:val="22"/>
        </w:rPr>
      </w:pPr>
    </w:p>
    <w:p w14:paraId="0A242835" w14:textId="77777777" w:rsidR="0012760C" w:rsidRDefault="0012760C" w:rsidP="0012760C">
      <w:pPr>
        <w:spacing w:line="259" w:lineRule="auto"/>
        <w:jc w:val="left"/>
        <w:rPr>
          <w:rFonts w:ascii="Arial" w:hAnsi="Arial" w:cs="Arial"/>
          <w:sz w:val="22"/>
          <w:szCs w:val="22"/>
        </w:rPr>
      </w:pPr>
    </w:p>
    <w:p w14:paraId="00E07FA3" w14:textId="77777777" w:rsidR="0012760C" w:rsidRDefault="0012760C" w:rsidP="0012760C">
      <w:pPr>
        <w:spacing w:line="259" w:lineRule="auto"/>
        <w:jc w:val="left"/>
        <w:rPr>
          <w:rFonts w:ascii="Arial" w:hAnsi="Arial" w:cs="Arial"/>
          <w:sz w:val="22"/>
          <w:szCs w:val="22"/>
        </w:rPr>
      </w:pPr>
    </w:p>
    <w:p w14:paraId="294B1066" w14:textId="77777777" w:rsidR="0012760C" w:rsidRDefault="0012760C" w:rsidP="0012760C">
      <w:pPr>
        <w:spacing w:line="259" w:lineRule="auto"/>
        <w:jc w:val="left"/>
        <w:rPr>
          <w:rFonts w:ascii="Arial" w:hAnsi="Arial" w:cs="Arial"/>
          <w:sz w:val="22"/>
          <w:szCs w:val="22"/>
        </w:rPr>
      </w:pPr>
    </w:p>
    <w:p w14:paraId="6525300A" w14:textId="77777777" w:rsidR="0012760C" w:rsidRDefault="0012760C" w:rsidP="0012760C">
      <w:pPr>
        <w:spacing w:line="259" w:lineRule="auto"/>
        <w:jc w:val="left"/>
        <w:rPr>
          <w:rFonts w:ascii="Arial" w:hAnsi="Arial" w:cs="Arial"/>
          <w:sz w:val="22"/>
          <w:szCs w:val="22"/>
        </w:rPr>
      </w:pPr>
    </w:p>
    <w:p w14:paraId="405EAAEC" w14:textId="77777777" w:rsidR="0012760C" w:rsidRDefault="0012760C" w:rsidP="0012760C">
      <w:pPr>
        <w:spacing w:line="259" w:lineRule="auto"/>
        <w:jc w:val="left"/>
        <w:rPr>
          <w:rFonts w:ascii="Arial" w:hAnsi="Arial" w:cs="Arial"/>
          <w:sz w:val="22"/>
          <w:szCs w:val="22"/>
        </w:rPr>
      </w:pPr>
    </w:p>
    <w:p w14:paraId="655BE874" w14:textId="77777777" w:rsidR="0012760C" w:rsidRDefault="0012760C" w:rsidP="0012760C">
      <w:pPr>
        <w:spacing w:line="259" w:lineRule="auto"/>
        <w:jc w:val="left"/>
        <w:rPr>
          <w:rFonts w:ascii="Arial" w:hAnsi="Arial" w:cs="Arial"/>
          <w:sz w:val="22"/>
          <w:szCs w:val="22"/>
        </w:rPr>
      </w:pPr>
    </w:p>
    <w:p w14:paraId="7E910A1A" w14:textId="77777777" w:rsidR="0012760C" w:rsidRDefault="0012760C" w:rsidP="0012760C">
      <w:pPr>
        <w:spacing w:line="259" w:lineRule="auto"/>
        <w:jc w:val="left"/>
        <w:rPr>
          <w:rFonts w:ascii="Arial" w:hAnsi="Arial" w:cs="Arial"/>
          <w:sz w:val="22"/>
          <w:szCs w:val="22"/>
        </w:rPr>
      </w:pPr>
    </w:p>
    <w:p w14:paraId="1A3AF30F" w14:textId="11F1A69A" w:rsidR="00D34F2F" w:rsidRDefault="0012760C" w:rsidP="0012760C">
      <w:pPr>
        <w:spacing w:line="259" w:lineRule="auto"/>
        <w:jc w:val="left"/>
        <w:rPr>
          <w:rFonts w:ascii="Arial" w:hAnsi="Arial" w:cs="Arial"/>
          <w:sz w:val="22"/>
          <w:szCs w:val="22"/>
        </w:rPr>
      </w:pPr>
      <w:r>
        <w:rPr>
          <w:rFonts w:ascii="Arial" w:hAnsi="Arial" w:cs="Arial"/>
          <w:sz w:val="22"/>
          <w:szCs w:val="22"/>
        </w:rPr>
        <w:t>REFERENCE:</w:t>
      </w:r>
    </w:p>
    <w:p w14:paraId="1E1BE3D8" w14:textId="77777777" w:rsidR="0012760C" w:rsidRPr="0012760C" w:rsidRDefault="0012760C" w:rsidP="0012760C">
      <w:pPr>
        <w:spacing w:line="259" w:lineRule="auto"/>
        <w:jc w:val="left"/>
        <w:rPr>
          <w:rFonts w:ascii="Arial" w:hAnsi="Arial" w:cs="Arial"/>
          <w:sz w:val="22"/>
          <w:szCs w:val="22"/>
        </w:rPr>
      </w:pPr>
    </w:p>
    <w:p w14:paraId="0C1F225D" w14:textId="304D4B2E" w:rsidR="00BD71B2" w:rsidRDefault="00BD71B2" w:rsidP="0012760C">
      <w:pPr>
        <w:ind w:left="360"/>
      </w:pPr>
      <w:r>
        <w:t>Davis, J. T., &amp; Lusk, J. L. (2021). Demand for Meat Alternatives: A Review of Global Consumer Trends and Market Performance. Journal of Agricultural and Resource Economics, 46(1), 1-26.</w:t>
      </w:r>
    </w:p>
    <w:p w14:paraId="217601C2" w14:textId="0A3A6488" w:rsidR="00BD71B2" w:rsidRDefault="00BD71B2" w:rsidP="0012760C">
      <w:pPr>
        <w:ind w:left="360"/>
      </w:pPr>
      <w:r>
        <w:t>Gao, J., Li, X., Sun, X., &amp; Zhang, J. (2022). Climate Change, Environmental Degradation, and Health: A Review of Recent Research. International Journal of Environmental Research and Public Health, 19(3), 1246.</w:t>
      </w:r>
    </w:p>
    <w:p w14:paraId="472E3D41" w14:textId="23E19B03" w:rsidR="00BD71B2" w:rsidRDefault="00BD71B2" w:rsidP="0012760C">
      <w:pPr>
        <w:ind w:left="360"/>
      </w:pPr>
      <w:r>
        <w:t xml:space="preserve">Gupta, A., Agarwal, R., &amp; Singh, S. (2022). Impact of COVID-19 on Consumer </w:t>
      </w:r>
      <w:proofErr w:type="spellStart"/>
      <w:r>
        <w:t>Behavior</w:t>
      </w:r>
      <w:proofErr w:type="spellEnd"/>
      <w:r>
        <w:t>: An Exploratory Study. Journal of Retailing and Consumer Services, 68, 102919.</w:t>
      </w:r>
    </w:p>
    <w:p w14:paraId="53F0AEEB" w14:textId="72F4F5C5" w:rsidR="00BD71B2" w:rsidRDefault="00BD71B2" w:rsidP="0012760C">
      <w:pPr>
        <w:ind w:left="360"/>
      </w:pPr>
      <w:r>
        <w:t>Jiang, F., Shao, J., &amp; Huang, C. (2021). How Does COVID-19 Affect Corporate Social Responsibility? Evidence from China. Sustainability, 13(9), 5014.</w:t>
      </w:r>
    </w:p>
    <w:p w14:paraId="53735213" w14:textId="543ED1EA" w:rsidR="00BD71B2" w:rsidRDefault="00BD71B2" w:rsidP="0012760C">
      <w:pPr>
        <w:ind w:left="360"/>
      </w:pPr>
      <w:r>
        <w:t xml:space="preserve">Kim, K. H., &amp; Kang, M. (2021). Workplace </w:t>
      </w:r>
      <w:proofErr w:type="spellStart"/>
      <w:r>
        <w:t>Humor</w:t>
      </w:r>
      <w:proofErr w:type="spellEnd"/>
      <w:r>
        <w:t xml:space="preserve"> and Employee Performance: A Meta-Analysis. Journal of Business and Psychology, 36(6), 827-844.</w:t>
      </w:r>
    </w:p>
    <w:p w14:paraId="0A20818A" w14:textId="2DC724AB" w:rsidR="00BD71B2" w:rsidRDefault="00BD71B2" w:rsidP="0012760C">
      <w:pPr>
        <w:ind w:left="360"/>
      </w:pPr>
      <w:proofErr w:type="spellStart"/>
      <w:r w:rsidRPr="0012760C">
        <w:rPr>
          <w:lang w:val="es-ES"/>
        </w:rPr>
        <w:t>Liao</w:t>
      </w:r>
      <w:proofErr w:type="spellEnd"/>
      <w:r w:rsidRPr="0012760C">
        <w:rPr>
          <w:lang w:val="es-ES"/>
        </w:rPr>
        <w:t xml:space="preserve">, Y., </w:t>
      </w:r>
      <w:proofErr w:type="spellStart"/>
      <w:r w:rsidRPr="0012760C">
        <w:rPr>
          <w:lang w:val="es-ES"/>
        </w:rPr>
        <w:t>Luo</w:t>
      </w:r>
      <w:proofErr w:type="spellEnd"/>
      <w:r w:rsidRPr="0012760C">
        <w:rPr>
          <w:lang w:val="es-ES"/>
        </w:rPr>
        <w:t xml:space="preserve">, J., &amp; Nie, Y. (2021). </w:t>
      </w:r>
      <w:r>
        <w:t>Determinants of Consumer E-Commerce Adoption: A Meta-Analysis. Journal of Business Research, 130, 691-702.</w:t>
      </w:r>
    </w:p>
    <w:p w14:paraId="1C164E6C" w14:textId="4A79CE65" w:rsidR="00BD71B2" w:rsidRDefault="00BD71B2" w:rsidP="0012760C">
      <w:pPr>
        <w:ind w:left="360"/>
      </w:pPr>
      <w:r>
        <w:t>Liu, J., Zhang, Y., Wang, J., &amp; Wang, Y. (2022). Artificial Intelligence in Healthcare: A Review of Recent Developments and Future Directions. Health Information Management Journal, 51(1), 14-22.</w:t>
      </w:r>
    </w:p>
    <w:p w14:paraId="1ECB3D0F" w14:textId="1766CE50" w:rsidR="00BD71B2" w:rsidRDefault="00BD71B2" w:rsidP="0012760C">
      <w:pPr>
        <w:ind w:left="360"/>
      </w:pPr>
      <w:r w:rsidRPr="0012760C">
        <w:rPr>
          <w:lang w:val="es-ES"/>
        </w:rPr>
        <w:t xml:space="preserve">Mosa, A. A., &amp; Hassan, M. G. (2022). </w:t>
      </w:r>
      <w:r>
        <w:t>The Role of Corporate Social Responsibility in Enhancing Employee Engagement: A Systematic Review. Journal of Business Ethics, 175(1), 93-110.</w:t>
      </w:r>
    </w:p>
    <w:p w14:paraId="75F22849" w14:textId="7386FB06" w:rsidR="00BD71B2" w:rsidRDefault="00BD71B2" w:rsidP="0012760C">
      <w:pPr>
        <w:ind w:left="360"/>
      </w:pPr>
      <w:r>
        <w:t>Switzer, J., Yacoub, G., &amp; Srivastava, S. (2021). Blockchain in Healthcare: A Systematic Literature Review, Synthesis and Future Research Directions. Journal of Business Research, 135, 155-167.</w:t>
      </w:r>
    </w:p>
    <w:p w14:paraId="3BC0B780" w14:textId="77777777" w:rsidR="00F511D5" w:rsidRDefault="00BD71B2" w:rsidP="0012760C">
      <w:pPr>
        <w:ind w:left="360"/>
      </w:pPr>
      <w:r>
        <w:t>Wang, X., Chen, Y., Chen, S., Zhang, L., &amp; Wu, Y. (2022). Blockchain Technology in Supply Chain Management: A Review of Recent Applications and Developments. International Journal of Production Research, 60(1), 1-17.</w:t>
      </w:r>
    </w:p>
    <w:p w14:paraId="51C3EB23" w14:textId="3E9380CB" w:rsidR="0047724F" w:rsidRPr="0047724F" w:rsidRDefault="00BD71B2" w:rsidP="0012760C">
      <w:pPr>
        <w:ind w:left="360"/>
      </w:pPr>
      <w:r>
        <w:t>The Ledbury (2023). The Ledbury. [online] www.theledbury.com. Available at: https://www.theledbury.com/.</w:t>
      </w:r>
    </w:p>
    <w:sectPr w:rsidR="0047724F" w:rsidRPr="0047724F" w:rsidSect="0007620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91E88" w14:textId="77777777" w:rsidR="00F96F93" w:rsidRDefault="00F96F93" w:rsidP="00EA7259">
      <w:pPr>
        <w:spacing w:after="0" w:line="240" w:lineRule="auto"/>
      </w:pPr>
      <w:r>
        <w:separator/>
      </w:r>
    </w:p>
  </w:endnote>
  <w:endnote w:type="continuationSeparator" w:id="0">
    <w:p w14:paraId="2A4F0B9B" w14:textId="77777777" w:rsidR="00F96F93" w:rsidRDefault="00F96F93" w:rsidP="00EA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588852"/>
      <w:docPartObj>
        <w:docPartGallery w:val="Page Numbers (Bottom of Page)"/>
        <w:docPartUnique/>
      </w:docPartObj>
    </w:sdtPr>
    <w:sdtEndPr>
      <w:rPr>
        <w:noProof/>
      </w:rPr>
    </w:sdtEndPr>
    <w:sdtContent>
      <w:p w14:paraId="1506828D" w14:textId="4B2AAD40" w:rsidR="00EA7259" w:rsidRDefault="00EA72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D465C" w14:textId="77777777" w:rsidR="00EA7259" w:rsidRDefault="00EA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1105D" w14:textId="77777777" w:rsidR="00F96F93" w:rsidRDefault="00F96F93" w:rsidP="00EA7259">
      <w:pPr>
        <w:spacing w:after="0" w:line="240" w:lineRule="auto"/>
      </w:pPr>
      <w:r>
        <w:separator/>
      </w:r>
    </w:p>
  </w:footnote>
  <w:footnote w:type="continuationSeparator" w:id="0">
    <w:p w14:paraId="547D736B" w14:textId="77777777" w:rsidR="00F96F93" w:rsidRDefault="00F96F93" w:rsidP="00EA7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9526A"/>
    <w:multiLevelType w:val="hybridMultilevel"/>
    <w:tmpl w:val="92DA271E"/>
    <w:lvl w:ilvl="0" w:tplc="D33E7280">
      <w:numFmt w:val="bullet"/>
      <w:lvlText w:val="·"/>
      <w:lvlJc w:val="left"/>
      <w:pPr>
        <w:ind w:left="900" w:hanging="54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163D90"/>
    <w:multiLevelType w:val="hybridMultilevel"/>
    <w:tmpl w:val="F9BAF1A6"/>
    <w:lvl w:ilvl="0" w:tplc="04090001">
      <w:start w:val="1"/>
      <w:numFmt w:val="bullet"/>
      <w:lvlText w:val=""/>
      <w:lvlJc w:val="left"/>
      <w:pPr>
        <w:ind w:left="900" w:hanging="54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103491"/>
    <w:multiLevelType w:val="hybridMultilevel"/>
    <w:tmpl w:val="14846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0186715">
    <w:abstractNumId w:val="2"/>
  </w:num>
  <w:num w:numId="2" w16cid:durableId="450514082">
    <w:abstractNumId w:val="0"/>
  </w:num>
  <w:num w:numId="3" w16cid:durableId="1870995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40"/>
    <w:rsid w:val="00001CF4"/>
    <w:rsid w:val="000118B6"/>
    <w:rsid w:val="00015263"/>
    <w:rsid w:val="00030E17"/>
    <w:rsid w:val="000375AF"/>
    <w:rsid w:val="00055B32"/>
    <w:rsid w:val="00061B12"/>
    <w:rsid w:val="00065A45"/>
    <w:rsid w:val="00076203"/>
    <w:rsid w:val="0008059F"/>
    <w:rsid w:val="0008674A"/>
    <w:rsid w:val="0008682D"/>
    <w:rsid w:val="00087826"/>
    <w:rsid w:val="00095B95"/>
    <w:rsid w:val="00097E40"/>
    <w:rsid w:val="000A02C6"/>
    <w:rsid w:val="000A4FD7"/>
    <w:rsid w:val="000A5903"/>
    <w:rsid w:val="000C2FD3"/>
    <w:rsid w:val="000D1372"/>
    <w:rsid w:val="000D23A6"/>
    <w:rsid w:val="000D317E"/>
    <w:rsid w:val="000D67D8"/>
    <w:rsid w:val="000D6E67"/>
    <w:rsid w:val="000F180F"/>
    <w:rsid w:val="000F3C50"/>
    <w:rsid w:val="001005C1"/>
    <w:rsid w:val="0010451F"/>
    <w:rsid w:val="0011074A"/>
    <w:rsid w:val="001170AE"/>
    <w:rsid w:val="0012760C"/>
    <w:rsid w:val="00131668"/>
    <w:rsid w:val="00152270"/>
    <w:rsid w:val="001654A2"/>
    <w:rsid w:val="00174B38"/>
    <w:rsid w:val="001963BF"/>
    <w:rsid w:val="001A01EB"/>
    <w:rsid w:val="001A029C"/>
    <w:rsid w:val="001A4BBB"/>
    <w:rsid w:val="001C67D5"/>
    <w:rsid w:val="001E1D76"/>
    <w:rsid w:val="001F3844"/>
    <w:rsid w:val="001F7576"/>
    <w:rsid w:val="00207453"/>
    <w:rsid w:val="002240AC"/>
    <w:rsid w:val="002319A9"/>
    <w:rsid w:val="0023640A"/>
    <w:rsid w:val="00247ED1"/>
    <w:rsid w:val="00251875"/>
    <w:rsid w:val="0025419F"/>
    <w:rsid w:val="002658F2"/>
    <w:rsid w:val="00270ABE"/>
    <w:rsid w:val="00271D66"/>
    <w:rsid w:val="002731C0"/>
    <w:rsid w:val="002760FC"/>
    <w:rsid w:val="00277EF4"/>
    <w:rsid w:val="00281F6E"/>
    <w:rsid w:val="0029155E"/>
    <w:rsid w:val="002B1306"/>
    <w:rsid w:val="002B59E7"/>
    <w:rsid w:val="002B6D2C"/>
    <w:rsid w:val="002C7B2B"/>
    <w:rsid w:val="002D0097"/>
    <w:rsid w:val="002E10A1"/>
    <w:rsid w:val="002E4FB5"/>
    <w:rsid w:val="002E6559"/>
    <w:rsid w:val="002F7B36"/>
    <w:rsid w:val="003000C8"/>
    <w:rsid w:val="00310849"/>
    <w:rsid w:val="00321EBE"/>
    <w:rsid w:val="00342140"/>
    <w:rsid w:val="003506FB"/>
    <w:rsid w:val="00371D22"/>
    <w:rsid w:val="00384971"/>
    <w:rsid w:val="0038557E"/>
    <w:rsid w:val="00390746"/>
    <w:rsid w:val="003B04A2"/>
    <w:rsid w:val="003B12B3"/>
    <w:rsid w:val="003B7F48"/>
    <w:rsid w:val="003C0761"/>
    <w:rsid w:val="003C7C8B"/>
    <w:rsid w:val="003D0E1C"/>
    <w:rsid w:val="003D2348"/>
    <w:rsid w:val="003D4AFF"/>
    <w:rsid w:val="003D5C06"/>
    <w:rsid w:val="003E07A4"/>
    <w:rsid w:val="003F1AA8"/>
    <w:rsid w:val="003F1C50"/>
    <w:rsid w:val="003F1DC6"/>
    <w:rsid w:val="003F3837"/>
    <w:rsid w:val="00401693"/>
    <w:rsid w:val="0043225A"/>
    <w:rsid w:val="00436C32"/>
    <w:rsid w:val="00443A49"/>
    <w:rsid w:val="00451EB8"/>
    <w:rsid w:val="00454A00"/>
    <w:rsid w:val="00462178"/>
    <w:rsid w:val="00462F87"/>
    <w:rsid w:val="00465913"/>
    <w:rsid w:val="00465BAF"/>
    <w:rsid w:val="00476185"/>
    <w:rsid w:val="0047724F"/>
    <w:rsid w:val="004A25B9"/>
    <w:rsid w:val="004A530E"/>
    <w:rsid w:val="004A5ED0"/>
    <w:rsid w:val="004D4728"/>
    <w:rsid w:val="004E0F0B"/>
    <w:rsid w:val="004E465C"/>
    <w:rsid w:val="004F68E6"/>
    <w:rsid w:val="004F7680"/>
    <w:rsid w:val="00507963"/>
    <w:rsid w:val="00514D5F"/>
    <w:rsid w:val="0052195A"/>
    <w:rsid w:val="005407D0"/>
    <w:rsid w:val="00541841"/>
    <w:rsid w:val="00544902"/>
    <w:rsid w:val="00546685"/>
    <w:rsid w:val="00547FEB"/>
    <w:rsid w:val="00551CC4"/>
    <w:rsid w:val="00573D5E"/>
    <w:rsid w:val="005807B0"/>
    <w:rsid w:val="00597E47"/>
    <w:rsid w:val="005B204F"/>
    <w:rsid w:val="005B4DCE"/>
    <w:rsid w:val="005C0258"/>
    <w:rsid w:val="005C2889"/>
    <w:rsid w:val="005E6E3C"/>
    <w:rsid w:val="005F15F1"/>
    <w:rsid w:val="005F44BB"/>
    <w:rsid w:val="00600D66"/>
    <w:rsid w:val="00604FF8"/>
    <w:rsid w:val="006137F1"/>
    <w:rsid w:val="00620505"/>
    <w:rsid w:val="00621E24"/>
    <w:rsid w:val="00644275"/>
    <w:rsid w:val="006447AE"/>
    <w:rsid w:val="00646A92"/>
    <w:rsid w:val="006556B0"/>
    <w:rsid w:val="006616E9"/>
    <w:rsid w:val="00662588"/>
    <w:rsid w:val="00662EE3"/>
    <w:rsid w:val="00664160"/>
    <w:rsid w:val="00666459"/>
    <w:rsid w:val="00687964"/>
    <w:rsid w:val="00694766"/>
    <w:rsid w:val="006961B3"/>
    <w:rsid w:val="00697DAE"/>
    <w:rsid w:val="006A0697"/>
    <w:rsid w:val="006A13D8"/>
    <w:rsid w:val="006A354D"/>
    <w:rsid w:val="006A6064"/>
    <w:rsid w:val="006A78E2"/>
    <w:rsid w:val="006B2ECA"/>
    <w:rsid w:val="006B30F4"/>
    <w:rsid w:val="006C4D7C"/>
    <w:rsid w:val="006D24E8"/>
    <w:rsid w:val="006E7791"/>
    <w:rsid w:val="00702730"/>
    <w:rsid w:val="00706703"/>
    <w:rsid w:val="0071651E"/>
    <w:rsid w:val="00716724"/>
    <w:rsid w:val="0071777B"/>
    <w:rsid w:val="00720846"/>
    <w:rsid w:val="00744FC5"/>
    <w:rsid w:val="00746673"/>
    <w:rsid w:val="00750F9A"/>
    <w:rsid w:val="00752409"/>
    <w:rsid w:val="00761AC3"/>
    <w:rsid w:val="0077625F"/>
    <w:rsid w:val="007858A7"/>
    <w:rsid w:val="007860A7"/>
    <w:rsid w:val="00787F5D"/>
    <w:rsid w:val="007914B8"/>
    <w:rsid w:val="007959A1"/>
    <w:rsid w:val="007A32D9"/>
    <w:rsid w:val="007A4BFB"/>
    <w:rsid w:val="007B74B2"/>
    <w:rsid w:val="007D73D2"/>
    <w:rsid w:val="007E25B1"/>
    <w:rsid w:val="007E5513"/>
    <w:rsid w:val="007E605A"/>
    <w:rsid w:val="007E6399"/>
    <w:rsid w:val="007E7A2C"/>
    <w:rsid w:val="007F2B1C"/>
    <w:rsid w:val="007F3B2A"/>
    <w:rsid w:val="007F4553"/>
    <w:rsid w:val="00806AB0"/>
    <w:rsid w:val="00817AA6"/>
    <w:rsid w:val="00820B18"/>
    <w:rsid w:val="00824BB2"/>
    <w:rsid w:val="00825B1E"/>
    <w:rsid w:val="008363C5"/>
    <w:rsid w:val="00840F2A"/>
    <w:rsid w:val="00841504"/>
    <w:rsid w:val="00843F76"/>
    <w:rsid w:val="00863886"/>
    <w:rsid w:val="00870C47"/>
    <w:rsid w:val="00873CCB"/>
    <w:rsid w:val="00884185"/>
    <w:rsid w:val="00895EED"/>
    <w:rsid w:val="008B2985"/>
    <w:rsid w:val="008D2402"/>
    <w:rsid w:val="008D6443"/>
    <w:rsid w:val="00900098"/>
    <w:rsid w:val="00904543"/>
    <w:rsid w:val="009053F1"/>
    <w:rsid w:val="00910CC1"/>
    <w:rsid w:val="0091178B"/>
    <w:rsid w:val="009135CA"/>
    <w:rsid w:val="00913B96"/>
    <w:rsid w:val="00927082"/>
    <w:rsid w:val="00927835"/>
    <w:rsid w:val="00927BCF"/>
    <w:rsid w:val="00930D37"/>
    <w:rsid w:val="00931FC0"/>
    <w:rsid w:val="00943EAA"/>
    <w:rsid w:val="0094483E"/>
    <w:rsid w:val="0095078A"/>
    <w:rsid w:val="00964D8E"/>
    <w:rsid w:val="00977452"/>
    <w:rsid w:val="0097794D"/>
    <w:rsid w:val="009827C4"/>
    <w:rsid w:val="0098754D"/>
    <w:rsid w:val="00996100"/>
    <w:rsid w:val="009B60C7"/>
    <w:rsid w:val="009E2016"/>
    <w:rsid w:val="009F4A4F"/>
    <w:rsid w:val="00A01C84"/>
    <w:rsid w:val="00A04BA9"/>
    <w:rsid w:val="00A23733"/>
    <w:rsid w:val="00A2450C"/>
    <w:rsid w:val="00A24E37"/>
    <w:rsid w:val="00A25101"/>
    <w:rsid w:val="00A2519B"/>
    <w:rsid w:val="00A338FE"/>
    <w:rsid w:val="00A35C78"/>
    <w:rsid w:val="00A437DA"/>
    <w:rsid w:val="00A450E0"/>
    <w:rsid w:val="00A46F84"/>
    <w:rsid w:val="00A472C3"/>
    <w:rsid w:val="00A77D7B"/>
    <w:rsid w:val="00A9108E"/>
    <w:rsid w:val="00AA6B4B"/>
    <w:rsid w:val="00AB0C05"/>
    <w:rsid w:val="00AB1F25"/>
    <w:rsid w:val="00AC4D5D"/>
    <w:rsid w:val="00AE198B"/>
    <w:rsid w:val="00AE72C9"/>
    <w:rsid w:val="00AE7900"/>
    <w:rsid w:val="00AF3990"/>
    <w:rsid w:val="00B1053B"/>
    <w:rsid w:val="00B14D57"/>
    <w:rsid w:val="00B15E8E"/>
    <w:rsid w:val="00B34624"/>
    <w:rsid w:val="00B44FF5"/>
    <w:rsid w:val="00B4565F"/>
    <w:rsid w:val="00B476B0"/>
    <w:rsid w:val="00B57FE8"/>
    <w:rsid w:val="00B61931"/>
    <w:rsid w:val="00B75455"/>
    <w:rsid w:val="00B82EC2"/>
    <w:rsid w:val="00B84090"/>
    <w:rsid w:val="00BA035B"/>
    <w:rsid w:val="00BA3732"/>
    <w:rsid w:val="00BB15F0"/>
    <w:rsid w:val="00BC18AA"/>
    <w:rsid w:val="00BD71B2"/>
    <w:rsid w:val="00BD7F5B"/>
    <w:rsid w:val="00BE7F91"/>
    <w:rsid w:val="00BF1A5C"/>
    <w:rsid w:val="00BF36FF"/>
    <w:rsid w:val="00BF3F79"/>
    <w:rsid w:val="00C00558"/>
    <w:rsid w:val="00C3300D"/>
    <w:rsid w:val="00C33302"/>
    <w:rsid w:val="00C44968"/>
    <w:rsid w:val="00C50134"/>
    <w:rsid w:val="00C61818"/>
    <w:rsid w:val="00C70AAA"/>
    <w:rsid w:val="00C77102"/>
    <w:rsid w:val="00C774EB"/>
    <w:rsid w:val="00C80B66"/>
    <w:rsid w:val="00C80CA0"/>
    <w:rsid w:val="00CA2027"/>
    <w:rsid w:val="00CA5E28"/>
    <w:rsid w:val="00CB5E79"/>
    <w:rsid w:val="00CC32B3"/>
    <w:rsid w:val="00CE5A73"/>
    <w:rsid w:val="00CF2F5A"/>
    <w:rsid w:val="00CF6078"/>
    <w:rsid w:val="00D053D5"/>
    <w:rsid w:val="00D11ED4"/>
    <w:rsid w:val="00D12ED4"/>
    <w:rsid w:val="00D2025B"/>
    <w:rsid w:val="00D20FE8"/>
    <w:rsid w:val="00D21056"/>
    <w:rsid w:val="00D34F2F"/>
    <w:rsid w:val="00D40CFC"/>
    <w:rsid w:val="00D45E20"/>
    <w:rsid w:val="00D5552B"/>
    <w:rsid w:val="00D6239D"/>
    <w:rsid w:val="00D71B4D"/>
    <w:rsid w:val="00D75C37"/>
    <w:rsid w:val="00D871DF"/>
    <w:rsid w:val="00D9568E"/>
    <w:rsid w:val="00D95B12"/>
    <w:rsid w:val="00DA3D84"/>
    <w:rsid w:val="00DA7424"/>
    <w:rsid w:val="00DF1930"/>
    <w:rsid w:val="00DF66B0"/>
    <w:rsid w:val="00DF6F93"/>
    <w:rsid w:val="00E12107"/>
    <w:rsid w:val="00E13DB0"/>
    <w:rsid w:val="00E1424F"/>
    <w:rsid w:val="00E14EA9"/>
    <w:rsid w:val="00E168C9"/>
    <w:rsid w:val="00E2026B"/>
    <w:rsid w:val="00E23458"/>
    <w:rsid w:val="00E27176"/>
    <w:rsid w:val="00E47931"/>
    <w:rsid w:val="00E73BE7"/>
    <w:rsid w:val="00E73C19"/>
    <w:rsid w:val="00E80262"/>
    <w:rsid w:val="00E90DFB"/>
    <w:rsid w:val="00EA7259"/>
    <w:rsid w:val="00EB072B"/>
    <w:rsid w:val="00EB3E14"/>
    <w:rsid w:val="00EC2C16"/>
    <w:rsid w:val="00ED0011"/>
    <w:rsid w:val="00EE4D46"/>
    <w:rsid w:val="00EF7795"/>
    <w:rsid w:val="00F064AB"/>
    <w:rsid w:val="00F12EA1"/>
    <w:rsid w:val="00F34A56"/>
    <w:rsid w:val="00F422F2"/>
    <w:rsid w:val="00F472E4"/>
    <w:rsid w:val="00F47E7F"/>
    <w:rsid w:val="00F511D5"/>
    <w:rsid w:val="00F52A5C"/>
    <w:rsid w:val="00F55268"/>
    <w:rsid w:val="00F70B70"/>
    <w:rsid w:val="00F9305D"/>
    <w:rsid w:val="00F96F93"/>
    <w:rsid w:val="00F97CF7"/>
    <w:rsid w:val="00FA48E4"/>
    <w:rsid w:val="00FA69B7"/>
    <w:rsid w:val="00FB036C"/>
    <w:rsid w:val="00FB25D3"/>
    <w:rsid w:val="00FB60D2"/>
    <w:rsid w:val="00FC480E"/>
    <w:rsid w:val="00FD5EC9"/>
    <w:rsid w:val="00FF1F51"/>
    <w:rsid w:val="00FF67F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9E1CD"/>
  <w15:chartTrackingRefBased/>
  <w15:docId w15:val="{65A0325C-5624-4B43-BF03-69A8166F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A5C"/>
    <w:pPr>
      <w:spacing w:line="360" w:lineRule="auto"/>
      <w:jc w:val="both"/>
    </w:pPr>
    <w:rPr>
      <w:rFonts w:ascii="Times New Roman" w:hAnsi="Times New Roman" w:cs="Times New Roman"/>
      <w:sz w:val="24"/>
      <w:szCs w:val="24"/>
      <w:lang w:val="en-GB"/>
    </w:rPr>
  </w:style>
  <w:style w:type="paragraph" w:styleId="Heading1">
    <w:name w:val="heading 1"/>
    <w:basedOn w:val="Heading2"/>
    <w:next w:val="Normal"/>
    <w:link w:val="Heading1Char"/>
    <w:uiPriority w:val="9"/>
    <w:qFormat/>
    <w:rsid w:val="00B82EC2"/>
    <w:pPr>
      <w:outlineLvl w:val="0"/>
    </w:pPr>
    <w:rPr>
      <w:sz w:val="32"/>
    </w:rPr>
  </w:style>
  <w:style w:type="paragraph" w:styleId="Heading2">
    <w:name w:val="heading 2"/>
    <w:basedOn w:val="Normal"/>
    <w:next w:val="Normal"/>
    <w:link w:val="Heading2Char"/>
    <w:uiPriority w:val="9"/>
    <w:unhideWhenUsed/>
    <w:qFormat/>
    <w:rsid w:val="00B82EC2"/>
    <w:pP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2EC2"/>
    <w:rPr>
      <w:rFonts w:ascii="Times New Roman" w:hAnsi="Times New Roman" w:cs="Times New Roman"/>
      <w:b/>
      <w:sz w:val="28"/>
      <w:szCs w:val="24"/>
      <w:lang w:val="en-GB"/>
    </w:rPr>
  </w:style>
  <w:style w:type="character" w:customStyle="1" w:styleId="Heading1Char">
    <w:name w:val="Heading 1 Char"/>
    <w:basedOn w:val="DefaultParagraphFont"/>
    <w:link w:val="Heading1"/>
    <w:uiPriority w:val="9"/>
    <w:rsid w:val="00B82EC2"/>
    <w:rPr>
      <w:rFonts w:ascii="Times New Roman" w:hAnsi="Times New Roman" w:cs="Times New Roman"/>
      <w:b/>
      <w:sz w:val="32"/>
      <w:szCs w:val="24"/>
      <w:lang w:val="en-GB"/>
    </w:rPr>
  </w:style>
  <w:style w:type="table" w:styleId="TableGrid">
    <w:name w:val="Table Grid"/>
    <w:basedOn w:val="TableNormal"/>
    <w:uiPriority w:val="59"/>
    <w:rsid w:val="00291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543"/>
    <w:pPr>
      <w:ind w:left="720"/>
      <w:contextualSpacing/>
    </w:pPr>
  </w:style>
  <w:style w:type="paragraph" w:styleId="NormalWeb">
    <w:name w:val="Normal (Web)"/>
    <w:basedOn w:val="Normal"/>
    <w:uiPriority w:val="99"/>
    <w:semiHidden/>
    <w:unhideWhenUsed/>
    <w:rsid w:val="00390746"/>
    <w:pPr>
      <w:spacing w:before="100" w:beforeAutospacing="1" w:after="100" w:afterAutospacing="1" w:line="240" w:lineRule="auto"/>
      <w:jc w:val="left"/>
    </w:pPr>
    <w:rPr>
      <w:rFonts w:eastAsia="Times New Roman"/>
      <w:lang w:val="en-US" w:bidi="bn-BD"/>
    </w:rPr>
  </w:style>
  <w:style w:type="character" w:styleId="Hyperlink">
    <w:name w:val="Hyperlink"/>
    <w:basedOn w:val="DefaultParagraphFont"/>
    <w:uiPriority w:val="99"/>
    <w:unhideWhenUsed/>
    <w:rsid w:val="00A9108E"/>
    <w:rPr>
      <w:color w:val="0563C1" w:themeColor="hyperlink"/>
      <w:u w:val="single"/>
    </w:rPr>
  </w:style>
  <w:style w:type="character" w:styleId="UnresolvedMention">
    <w:name w:val="Unresolved Mention"/>
    <w:basedOn w:val="DefaultParagraphFont"/>
    <w:uiPriority w:val="99"/>
    <w:semiHidden/>
    <w:unhideWhenUsed/>
    <w:rsid w:val="00A9108E"/>
    <w:rPr>
      <w:color w:val="605E5C"/>
      <w:shd w:val="clear" w:color="auto" w:fill="E1DFDD"/>
    </w:rPr>
  </w:style>
  <w:style w:type="paragraph" w:styleId="Header">
    <w:name w:val="header"/>
    <w:basedOn w:val="Normal"/>
    <w:link w:val="HeaderChar"/>
    <w:uiPriority w:val="99"/>
    <w:unhideWhenUsed/>
    <w:rsid w:val="00EA72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259"/>
    <w:rPr>
      <w:rFonts w:ascii="Times New Roman" w:hAnsi="Times New Roman" w:cs="Times New Roman"/>
      <w:sz w:val="24"/>
      <w:szCs w:val="24"/>
      <w:lang w:val="en-GB"/>
    </w:rPr>
  </w:style>
  <w:style w:type="paragraph" w:styleId="Footer">
    <w:name w:val="footer"/>
    <w:basedOn w:val="Normal"/>
    <w:link w:val="FooterChar"/>
    <w:uiPriority w:val="99"/>
    <w:unhideWhenUsed/>
    <w:rsid w:val="00EA72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259"/>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EA7259"/>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EA7259"/>
    <w:pPr>
      <w:spacing w:after="100"/>
    </w:pPr>
  </w:style>
  <w:style w:type="paragraph" w:styleId="TOC2">
    <w:name w:val="toc 2"/>
    <w:basedOn w:val="Normal"/>
    <w:next w:val="Normal"/>
    <w:autoRedefine/>
    <w:uiPriority w:val="39"/>
    <w:unhideWhenUsed/>
    <w:rsid w:val="00EA7259"/>
    <w:pPr>
      <w:spacing w:after="100"/>
      <w:ind w:left="240"/>
    </w:pPr>
  </w:style>
  <w:style w:type="paragraph" w:styleId="NoSpacing">
    <w:name w:val="No Spacing"/>
    <w:link w:val="NoSpacingChar"/>
    <w:uiPriority w:val="1"/>
    <w:qFormat/>
    <w:rsid w:val="00076203"/>
    <w:pPr>
      <w:spacing w:after="0" w:line="240" w:lineRule="auto"/>
    </w:pPr>
    <w:rPr>
      <w:rFonts w:eastAsiaTheme="minorEastAsia"/>
    </w:rPr>
  </w:style>
  <w:style w:type="character" w:customStyle="1" w:styleId="NoSpacingChar">
    <w:name w:val="No Spacing Char"/>
    <w:basedOn w:val="DefaultParagraphFont"/>
    <w:link w:val="NoSpacing"/>
    <w:uiPriority w:val="1"/>
    <w:rsid w:val="0007620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859433">
      <w:bodyDiv w:val="1"/>
      <w:marLeft w:val="0"/>
      <w:marRight w:val="0"/>
      <w:marTop w:val="0"/>
      <w:marBottom w:val="0"/>
      <w:divBdr>
        <w:top w:val="none" w:sz="0" w:space="0" w:color="auto"/>
        <w:left w:val="none" w:sz="0" w:space="0" w:color="auto"/>
        <w:bottom w:val="none" w:sz="0" w:space="0" w:color="auto"/>
        <w:right w:val="none" w:sz="0" w:space="0" w:color="auto"/>
      </w:divBdr>
      <w:divsChild>
        <w:div w:id="213934848">
          <w:marLeft w:val="0"/>
          <w:marRight w:val="0"/>
          <w:marTop w:val="0"/>
          <w:marBottom w:val="0"/>
          <w:divBdr>
            <w:top w:val="none" w:sz="0" w:space="0" w:color="auto"/>
            <w:left w:val="none" w:sz="0" w:space="0" w:color="auto"/>
            <w:bottom w:val="none" w:sz="0" w:space="0" w:color="auto"/>
            <w:right w:val="none" w:sz="0" w:space="0" w:color="auto"/>
          </w:divBdr>
        </w:div>
      </w:divsChild>
    </w:div>
    <w:div w:id="854728815">
      <w:bodyDiv w:val="1"/>
      <w:marLeft w:val="0"/>
      <w:marRight w:val="0"/>
      <w:marTop w:val="0"/>
      <w:marBottom w:val="0"/>
      <w:divBdr>
        <w:top w:val="none" w:sz="0" w:space="0" w:color="auto"/>
        <w:left w:val="none" w:sz="0" w:space="0" w:color="auto"/>
        <w:bottom w:val="none" w:sz="0" w:space="0" w:color="auto"/>
        <w:right w:val="none" w:sz="0" w:space="0" w:color="auto"/>
      </w:divBdr>
    </w:div>
    <w:div w:id="194819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6" ma:contentTypeDescription="Create a new document." ma:contentTypeScope="" ma:versionID="f5d2b0d8343787445378d188f6f8b932">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f3347594b0885c0cab2413df236a1f5d"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03E9D96B-F461-4480-AC52-020DD2A15FB8}">
  <ds:schemaRefs>
    <ds:schemaRef ds:uri="http://schemas.openxmlformats.org/officeDocument/2006/bibliography"/>
  </ds:schemaRefs>
</ds:datastoreItem>
</file>

<file path=customXml/itemProps2.xml><?xml version="1.0" encoding="utf-8"?>
<ds:datastoreItem xmlns:ds="http://schemas.openxmlformats.org/officeDocument/2006/customXml" ds:itemID="{3BED9828-BF6D-47F3-9972-7FD9E5F6A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4611DE-D67D-499B-92D9-08DCED415220}">
  <ds:schemaRefs>
    <ds:schemaRef ds:uri="http://schemas.microsoft.com/sharepoint/v3/contenttype/forms"/>
  </ds:schemaRefs>
</ds:datastoreItem>
</file>

<file path=customXml/itemProps4.xml><?xml version="1.0" encoding="utf-8"?>
<ds:datastoreItem xmlns:ds="http://schemas.openxmlformats.org/officeDocument/2006/customXml" ds:itemID="{430C2023-142F-4142-8D91-B1A9B7A9B0D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c64fcab-bbc9-4804-8cc6-0a77e40cec50"/>
    <ds:schemaRef ds:uri="ab0404f2-73f1-4c8b-8b8f-e15f0c5ca69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2754</Words>
  <Characters>15427</Characters>
  <Application>Microsoft Office Word</Application>
  <DocSecurity>0</DocSecurity>
  <Lines>497</Lines>
  <Paragraphs>284</Paragraphs>
  <ScaleCrop>false</ScaleCrop>
  <HeadingPairs>
    <vt:vector size="2" baseType="variant">
      <vt:variant>
        <vt:lpstr>Title</vt:lpstr>
      </vt:variant>
      <vt:variant>
        <vt:i4>1</vt:i4>
      </vt:variant>
    </vt:vector>
  </HeadingPairs>
  <TitlesOfParts>
    <vt:vector size="1" baseType="lpstr">
      <vt:lpstr>Module Code: BMSW4004                                                                                    GLENNY MARIA RODRIGUEZ MOLINAS                                                                student’s ID:2133847</vt:lpstr>
    </vt:vector>
  </TitlesOfParts>
  <Company/>
  <LinksUpToDate>false</LinksUpToDate>
  <CharactersWithSpaces>17897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BMSW4004                                                                                    GLENNY MARIA RODRIGUEZ MOLINAS                                                                student’s ID:2133847</dc:title>
  <dc:subject>PROBLEM-SOLVING AND DECISION MAKING</dc:subject>
  <dc:creator>Balendran kandasamy</dc:creator>
  <cp:keywords/>
  <dc:description/>
  <cp:lastModifiedBy>Glenny Maria Rodriguez Molina</cp:lastModifiedBy>
  <cp:revision>2</cp:revision>
  <dcterms:created xsi:type="dcterms:W3CDTF">2023-04-25T14:40:00Z</dcterms:created>
  <dcterms:modified xsi:type="dcterms:W3CDTF">2023-04-25T14:40:00Z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e089a94207eb8ca6a01ca353537cada0b71c537754505305b286533620bc1414</vt:lpwstr>
  </property>
  <property fmtid="{D5CDD505-2E9C-101B-9397-08002B2CF9AE}" pid="3" name="ContentTypeId">
    <vt:lpwstr>0x0101003E2F794267AB9149A1F1026143A8FACF</vt:lpwstr>
  </property>
</Properties>
</file>