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pptx" ContentType="application/vnd.openxmlformats-officedocument.presentationml.presentation"/>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E1E418" w14:textId="77777777" w:rsidR="00F91B12" w:rsidRPr="00C1104E" w:rsidRDefault="00F91B12">
      <w:pPr>
        <w:rPr>
          <w:rFonts w:ascii="Aptos Light" w:hAnsi="Aptos Light"/>
        </w:rPr>
      </w:pPr>
    </w:p>
    <w:tbl>
      <w:tblPr>
        <w:tblStyle w:val="TableGrid"/>
        <w:tblpPr w:leftFromText="180" w:rightFromText="180" w:vertAnchor="text" w:horzAnchor="margin" w:tblpY="-294"/>
        <w:tblW w:w="0" w:type="auto"/>
        <w:tblLook w:val="04A0" w:firstRow="1" w:lastRow="0" w:firstColumn="1" w:lastColumn="0" w:noHBand="0" w:noVBand="1"/>
      </w:tblPr>
      <w:tblGrid>
        <w:gridCol w:w="9016"/>
      </w:tblGrid>
      <w:tr w:rsidR="00500BB4" w:rsidRPr="00C1104E" w14:paraId="34C949C5" w14:textId="77777777" w:rsidTr="00500BB4">
        <w:tc>
          <w:tcPr>
            <w:tcW w:w="9016" w:type="dxa"/>
            <w:shd w:val="clear" w:color="auto" w:fill="2F5496" w:themeFill="accent1" w:themeFillShade="BF"/>
          </w:tcPr>
          <w:p w14:paraId="607392CE" w14:textId="77777777" w:rsidR="00FB5D80" w:rsidRPr="00C1104E" w:rsidRDefault="00FB5D80" w:rsidP="00FB5D80">
            <w:pPr>
              <w:spacing w:after="160" w:line="259" w:lineRule="auto"/>
              <w:jc w:val="center"/>
              <w:rPr>
                <w:rFonts w:ascii="Aptos Light" w:hAnsi="Aptos Light" w:cs="Calibri Light"/>
                <w:b/>
                <w:bCs/>
                <w:color w:val="FFFFFF" w:themeColor="background1"/>
                <w:sz w:val="2"/>
                <w:szCs w:val="2"/>
              </w:rPr>
            </w:pPr>
          </w:p>
          <w:p w14:paraId="2AF28446" w14:textId="033C4F47" w:rsidR="00500BB4" w:rsidRPr="00C1104E" w:rsidRDefault="00500BB4" w:rsidP="00FB5D80">
            <w:pPr>
              <w:spacing w:after="160" w:line="259" w:lineRule="auto"/>
              <w:jc w:val="center"/>
              <w:rPr>
                <w:rFonts w:ascii="Aptos Light" w:hAnsi="Aptos Light" w:cs="Calibri Light"/>
                <w:b/>
                <w:bCs/>
                <w:color w:val="FFFFFF" w:themeColor="background1"/>
                <w:sz w:val="20"/>
                <w:szCs w:val="20"/>
              </w:rPr>
            </w:pPr>
            <w:r w:rsidRPr="00C1104E">
              <w:rPr>
                <w:rFonts w:ascii="Aptos Light" w:hAnsi="Aptos Light" w:cs="Calibri Light"/>
                <w:b/>
                <w:bCs/>
                <w:color w:val="FFFFFF" w:themeColor="background1"/>
                <w:sz w:val="28"/>
                <w:szCs w:val="28"/>
              </w:rPr>
              <w:t>OUR VISION</w:t>
            </w:r>
            <w:r w:rsidR="00083223" w:rsidRPr="00C1104E">
              <w:rPr>
                <w:rFonts w:ascii="Aptos Light" w:hAnsi="Aptos Light" w:cs="Calibri Light"/>
                <w:b/>
                <w:bCs/>
                <w:color w:val="FFFFFF" w:themeColor="background1"/>
                <w:sz w:val="20"/>
                <w:szCs w:val="20"/>
              </w:rPr>
              <w:br/>
              <w:t>Making North Wales the SAFEST place to live</w:t>
            </w:r>
            <w:r w:rsidR="00FB5D80" w:rsidRPr="00C1104E">
              <w:rPr>
                <w:rFonts w:ascii="Aptos Light" w:hAnsi="Aptos Light" w:cs="Calibri Light"/>
                <w:b/>
                <w:bCs/>
                <w:color w:val="FFFFFF" w:themeColor="background1"/>
                <w:sz w:val="20"/>
                <w:szCs w:val="20"/>
              </w:rPr>
              <w:t>, work and visit in the UK</w:t>
            </w:r>
          </w:p>
        </w:tc>
      </w:tr>
    </w:tbl>
    <w:p w14:paraId="5314974D" w14:textId="2F827D2B" w:rsidR="009C4565" w:rsidRDefault="0024281C" w:rsidP="00F91B12">
      <w:pPr>
        <w:rPr>
          <w:rFonts w:ascii="Aptos Light" w:hAnsi="Aptos Light" w:cs="Calibri Light"/>
          <w:b/>
          <w:bCs/>
          <w:color w:val="2F5496" w:themeColor="accent1" w:themeShade="BF"/>
          <w:sz w:val="28"/>
          <w:szCs w:val="28"/>
        </w:rPr>
      </w:pPr>
      <w:r w:rsidRPr="00C1104E">
        <w:rPr>
          <w:rFonts w:ascii="Aptos Light" w:hAnsi="Aptos Light" w:cs="Calibri Light"/>
          <w:b/>
          <w:bCs/>
          <w:color w:val="2F5496" w:themeColor="accent1" w:themeShade="BF"/>
          <w:sz w:val="28"/>
          <w:szCs w:val="28"/>
        </w:rPr>
        <w:t xml:space="preserve">Strategic Planning – </w:t>
      </w:r>
      <w:r w:rsidR="004341FA" w:rsidRPr="00C1104E">
        <w:rPr>
          <w:rFonts w:ascii="Aptos Light" w:hAnsi="Aptos Light" w:cs="Calibri Light"/>
          <w:b/>
          <w:bCs/>
          <w:color w:val="2F5496" w:themeColor="accent1" w:themeShade="BF"/>
          <w:sz w:val="28"/>
          <w:szCs w:val="28"/>
        </w:rPr>
        <w:t>Outline</w:t>
      </w:r>
      <w:r w:rsidRPr="00C1104E">
        <w:rPr>
          <w:rFonts w:ascii="Aptos Light" w:hAnsi="Aptos Light" w:cs="Calibri Light"/>
          <w:b/>
          <w:bCs/>
          <w:color w:val="2F5496" w:themeColor="accent1" w:themeShade="BF"/>
          <w:sz w:val="28"/>
          <w:szCs w:val="28"/>
        </w:rPr>
        <w:t xml:space="preserve"> Business Case</w:t>
      </w:r>
    </w:p>
    <w:p w14:paraId="2A14B755" w14:textId="593A649A" w:rsidR="00060A4A" w:rsidRDefault="00060A4A" w:rsidP="00060A4A">
      <w:pPr>
        <w:jc w:val="center"/>
        <w:rPr>
          <w:rFonts w:ascii="Aptos Light" w:hAnsi="Aptos Light" w:cs="Calibri Light"/>
          <w:b/>
          <w:bCs/>
          <w:color w:val="2F5496" w:themeColor="accent1" w:themeShade="BF"/>
          <w:sz w:val="28"/>
          <w:szCs w:val="28"/>
        </w:rPr>
      </w:pPr>
      <w:r>
        <w:rPr>
          <w:noProof/>
        </w:rPr>
        <w:drawing>
          <wp:inline distT="0" distB="0" distL="0" distR="0" wp14:anchorId="30325318" wp14:editId="15AA8FD2">
            <wp:extent cx="3215640" cy="2350913"/>
            <wp:effectExtent l="0" t="0" r="3810" b="0"/>
            <wp:docPr id="1380910797" name="Picture 1" descr="A poster with text and images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547487" name="Picture 1" descr="A poster with text and images of people&#10;&#10;AI-generated content may be incorrect."/>
                    <pic:cNvPicPr/>
                  </pic:nvPicPr>
                  <pic:blipFill>
                    <a:blip r:embed="rId11"/>
                    <a:stretch>
                      <a:fillRect/>
                    </a:stretch>
                  </pic:blipFill>
                  <pic:spPr>
                    <a:xfrm>
                      <a:off x="0" y="0"/>
                      <a:ext cx="3219043" cy="2353401"/>
                    </a:xfrm>
                    <a:prstGeom prst="rect">
                      <a:avLst/>
                    </a:prstGeom>
                  </pic:spPr>
                </pic:pic>
              </a:graphicData>
            </a:graphic>
          </wp:inline>
        </w:drawing>
      </w:r>
    </w:p>
    <w:p w14:paraId="2914EB5E" w14:textId="2B48BBD5" w:rsidR="00060A4A" w:rsidRPr="005A053D" w:rsidRDefault="00B8240A" w:rsidP="005A053D">
      <w:pPr>
        <w:jc w:val="center"/>
        <w:rPr>
          <w:rFonts w:ascii="Aptos Light" w:hAnsi="Aptos Light" w:cs="Calibri Light"/>
          <w:b/>
          <w:bCs/>
          <w:i/>
          <w:iCs/>
          <w:color w:val="2F5496" w:themeColor="accent1" w:themeShade="BF"/>
          <w:sz w:val="20"/>
          <w:szCs w:val="20"/>
        </w:rPr>
      </w:pPr>
      <w:r>
        <w:rPr>
          <w:rFonts w:ascii="Aptos Light" w:hAnsi="Aptos Light" w:cs="Calibri Light"/>
          <w:b/>
          <w:bCs/>
          <w:i/>
          <w:iCs/>
          <w:color w:val="2F5496" w:themeColor="accent1" w:themeShade="BF"/>
          <w:sz w:val="20"/>
          <w:szCs w:val="20"/>
        </w:rPr>
        <w:t>“</w:t>
      </w:r>
      <w:r w:rsidRPr="005A053D">
        <w:rPr>
          <w:rFonts w:ascii="Aptos Light" w:hAnsi="Aptos Light" w:cs="Calibri Light"/>
          <w:b/>
          <w:bCs/>
          <w:i/>
          <w:iCs/>
          <w:color w:val="2F5496" w:themeColor="accent1" w:themeShade="BF"/>
          <w:sz w:val="20"/>
          <w:szCs w:val="20"/>
        </w:rPr>
        <w:t xml:space="preserve">What are priorities are and how </w:t>
      </w:r>
      <w:r w:rsidRPr="001F096F">
        <w:rPr>
          <w:rFonts w:ascii="Aptos Light" w:hAnsi="Aptos Light" w:cs="Calibri Light"/>
          <w:b/>
          <w:bCs/>
          <w:i/>
          <w:iCs/>
          <w:color w:val="4472C4" w:themeColor="accent1"/>
          <w:sz w:val="20"/>
          <w:szCs w:val="20"/>
        </w:rPr>
        <w:t xml:space="preserve">we are doing?” - </w:t>
      </w:r>
      <w:r w:rsidR="0077018E" w:rsidRPr="001F096F">
        <w:rPr>
          <w:rFonts w:ascii="Aptos Light" w:hAnsi="Aptos Light" w:cs="Calibri Light"/>
          <w:b/>
          <w:bCs/>
          <w:i/>
          <w:iCs/>
          <w:color w:val="4472C4" w:themeColor="accent1"/>
          <w:sz w:val="20"/>
          <w:szCs w:val="20"/>
        </w:rPr>
        <w:t xml:space="preserve">Office of the Police and </w:t>
      </w:r>
      <w:r w:rsidR="0077018E" w:rsidRPr="005A053D">
        <w:rPr>
          <w:rFonts w:ascii="Aptos Light" w:hAnsi="Aptos Light" w:cs="Calibri Light"/>
          <w:b/>
          <w:bCs/>
          <w:i/>
          <w:iCs/>
          <w:color w:val="2F5496" w:themeColor="accent1" w:themeShade="BF"/>
          <w:sz w:val="20"/>
          <w:szCs w:val="20"/>
        </w:rPr>
        <w:t>Crime Commissioner North Wales (2026)</w:t>
      </w:r>
      <w:r w:rsidR="003519B4" w:rsidRPr="005A053D">
        <w:rPr>
          <w:rFonts w:ascii="Aptos Light" w:hAnsi="Aptos Light" w:cs="Calibri Light"/>
          <w:b/>
          <w:bCs/>
          <w:i/>
          <w:iCs/>
          <w:color w:val="2F5496" w:themeColor="accent1" w:themeShade="BF"/>
          <w:sz w:val="20"/>
          <w:szCs w:val="20"/>
        </w:rPr>
        <w:t xml:space="preserve"> </w:t>
      </w:r>
    </w:p>
    <w:tbl>
      <w:tblPr>
        <w:tblStyle w:val="TableGrid"/>
        <w:tblW w:w="0" w:type="auto"/>
        <w:tblLook w:val="04A0" w:firstRow="1" w:lastRow="0" w:firstColumn="1" w:lastColumn="0" w:noHBand="0" w:noVBand="1"/>
      </w:tblPr>
      <w:tblGrid>
        <w:gridCol w:w="1980"/>
        <w:gridCol w:w="7036"/>
      </w:tblGrid>
      <w:tr w:rsidR="0053234D" w:rsidRPr="00C1104E" w14:paraId="11F2681E" w14:textId="77777777" w:rsidTr="0053234D">
        <w:trPr>
          <w:trHeight w:val="504"/>
        </w:trPr>
        <w:tc>
          <w:tcPr>
            <w:tcW w:w="1980" w:type="dxa"/>
          </w:tcPr>
          <w:p w14:paraId="1C861A6D" w14:textId="1AA83C78" w:rsidR="0053234D" w:rsidRPr="00C1104E" w:rsidRDefault="0053234D" w:rsidP="0053234D">
            <w:pPr>
              <w:spacing w:after="160" w:line="259" w:lineRule="auto"/>
              <w:rPr>
                <w:rFonts w:ascii="Aptos Light" w:hAnsi="Aptos Light" w:cs="Calibri Light"/>
                <w:sz w:val="20"/>
                <w:szCs w:val="20"/>
              </w:rPr>
            </w:pPr>
            <w:r w:rsidRPr="00C1104E">
              <w:rPr>
                <w:rFonts w:ascii="Aptos Light" w:hAnsi="Aptos Light" w:cs="Calibri Light"/>
                <w:sz w:val="20"/>
                <w:szCs w:val="20"/>
              </w:rPr>
              <w:t>Submitted By</w:t>
            </w:r>
            <w:r w:rsidR="00062AFB">
              <w:rPr>
                <w:rFonts w:ascii="Aptos Light" w:hAnsi="Aptos Light" w:cs="Calibri Light"/>
                <w:sz w:val="20"/>
                <w:szCs w:val="20"/>
              </w:rPr>
              <w:t>:</w:t>
            </w:r>
          </w:p>
        </w:tc>
        <w:tc>
          <w:tcPr>
            <w:tcW w:w="7036" w:type="dxa"/>
          </w:tcPr>
          <w:p w14:paraId="425A722A" w14:textId="39059CEE" w:rsidR="00C35889" w:rsidRPr="00051E59" w:rsidRDefault="00C35889" w:rsidP="00C35889">
            <w:pPr>
              <w:rPr>
                <w:rFonts w:ascii="Aptos Light" w:eastAsiaTheme="minorEastAsia" w:hAnsi="Aptos Light"/>
                <w:color w:val="000000" w:themeColor="text1"/>
                <w:kern w:val="0"/>
                <w:sz w:val="20"/>
                <w:szCs w:val="20"/>
                <w:lang w:val="en-US"/>
                <w14:ligatures w14:val="none"/>
              </w:rPr>
            </w:pPr>
            <w:r w:rsidRPr="00051E59">
              <w:rPr>
                <w:rFonts w:ascii="Aptos Light" w:hAnsi="Aptos Light"/>
                <w:color w:val="000000" w:themeColor="text1"/>
                <w:sz w:val="20"/>
                <w:szCs w:val="20"/>
              </w:rPr>
              <w:t>Lisa Jones (Student number 2417686)</w:t>
            </w:r>
          </w:p>
          <w:p w14:paraId="5FB08530" w14:textId="22DA8668" w:rsidR="0053234D" w:rsidRPr="00051E59" w:rsidRDefault="0053234D">
            <w:pPr>
              <w:rPr>
                <w:rFonts w:ascii="Aptos Light" w:hAnsi="Aptos Light" w:cs="Calibri Light"/>
                <w:color w:val="000000" w:themeColor="text1"/>
                <w:sz w:val="20"/>
                <w:szCs w:val="20"/>
              </w:rPr>
            </w:pPr>
          </w:p>
        </w:tc>
      </w:tr>
      <w:tr w:rsidR="0053234D" w:rsidRPr="00C1104E" w14:paraId="532C3374" w14:textId="77777777" w:rsidTr="0053234D">
        <w:trPr>
          <w:trHeight w:val="561"/>
        </w:trPr>
        <w:tc>
          <w:tcPr>
            <w:tcW w:w="1980" w:type="dxa"/>
          </w:tcPr>
          <w:p w14:paraId="35F721F7" w14:textId="432499DD" w:rsidR="0053234D" w:rsidRPr="00C1104E" w:rsidRDefault="0053234D" w:rsidP="0053234D">
            <w:pPr>
              <w:spacing w:after="160" w:line="259" w:lineRule="auto"/>
              <w:rPr>
                <w:rFonts w:ascii="Aptos Light" w:hAnsi="Aptos Light" w:cs="Calibri Light"/>
                <w:sz w:val="20"/>
                <w:szCs w:val="20"/>
              </w:rPr>
            </w:pPr>
            <w:r w:rsidRPr="00C1104E">
              <w:rPr>
                <w:rFonts w:ascii="Aptos Light" w:hAnsi="Aptos Light" w:cs="Calibri Light"/>
                <w:sz w:val="20"/>
                <w:szCs w:val="20"/>
              </w:rPr>
              <w:t>Business Area</w:t>
            </w:r>
            <w:r w:rsidR="00062AFB">
              <w:rPr>
                <w:rFonts w:ascii="Aptos Light" w:hAnsi="Aptos Light" w:cs="Calibri Light"/>
                <w:sz w:val="20"/>
                <w:szCs w:val="20"/>
              </w:rPr>
              <w:t>:</w:t>
            </w:r>
          </w:p>
        </w:tc>
        <w:tc>
          <w:tcPr>
            <w:tcW w:w="7036" w:type="dxa"/>
          </w:tcPr>
          <w:p w14:paraId="64DED207" w14:textId="3E867F50" w:rsidR="0053234D" w:rsidRPr="00C1104E" w:rsidRDefault="00433C55">
            <w:pPr>
              <w:rPr>
                <w:rFonts w:ascii="Aptos Light" w:hAnsi="Aptos Light" w:cs="Calibri Light"/>
                <w:sz w:val="20"/>
                <w:szCs w:val="20"/>
              </w:rPr>
            </w:pPr>
            <w:r>
              <w:rPr>
                <w:rFonts w:ascii="Aptos Light" w:hAnsi="Aptos Light" w:cs="Calibri Light"/>
                <w:sz w:val="20"/>
                <w:szCs w:val="20"/>
              </w:rPr>
              <w:t>University of Wales Trinity Saint David</w:t>
            </w:r>
          </w:p>
        </w:tc>
      </w:tr>
      <w:tr w:rsidR="00433C55" w:rsidRPr="00C1104E" w14:paraId="733E77CA" w14:textId="77777777" w:rsidTr="0053234D">
        <w:trPr>
          <w:trHeight w:val="561"/>
        </w:trPr>
        <w:tc>
          <w:tcPr>
            <w:tcW w:w="1980" w:type="dxa"/>
          </w:tcPr>
          <w:p w14:paraId="73D50CF1" w14:textId="5E1ACB0D" w:rsidR="00433C55" w:rsidRPr="00C1104E" w:rsidRDefault="00051E59" w:rsidP="0053234D">
            <w:pPr>
              <w:rPr>
                <w:rFonts w:ascii="Aptos Light" w:hAnsi="Aptos Light" w:cs="Calibri Light"/>
                <w:sz w:val="20"/>
                <w:szCs w:val="20"/>
              </w:rPr>
            </w:pPr>
            <w:r>
              <w:rPr>
                <w:rFonts w:ascii="Aptos Light" w:hAnsi="Aptos Light" w:cs="Calibri Light"/>
                <w:sz w:val="20"/>
                <w:szCs w:val="20"/>
              </w:rPr>
              <w:t>Module</w:t>
            </w:r>
            <w:r w:rsidR="00062AFB">
              <w:rPr>
                <w:rFonts w:ascii="Aptos Light" w:hAnsi="Aptos Light" w:cs="Calibri Light"/>
                <w:sz w:val="20"/>
                <w:szCs w:val="20"/>
              </w:rPr>
              <w:t>:</w:t>
            </w:r>
          </w:p>
        </w:tc>
        <w:tc>
          <w:tcPr>
            <w:tcW w:w="7036" w:type="dxa"/>
          </w:tcPr>
          <w:p w14:paraId="4F5E6466" w14:textId="1C409E5C" w:rsidR="00433C55" w:rsidRDefault="00FC0AC1">
            <w:pPr>
              <w:rPr>
                <w:rFonts w:ascii="Aptos Light" w:hAnsi="Aptos Light" w:cs="Calibri Light"/>
                <w:sz w:val="20"/>
                <w:szCs w:val="20"/>
              </w:rPr>
            </w:pPr>
            <w:r>
              <w:rPr>
                <w:rFonts w:ascii="Aptos Light" w:hAnsi="Aptos Light" w:cs="Calibri Light"/>
                <w:sz w:val="20"/>
                <w:szCs w:val="20"/>
              </w:rPr>
              <w:t>Strategic</w:t>
            </w:r>
            <w:r w:rsidR="00474214">
              <w:rPr>
                <w:rFonts w:ascii="Aptos Light" w:hAnsi="Aptos Light" w:cs="Calibri Light"/>
                <w:sz w:val="20"/>
                <w:szCs w:val="20"/>
              </w:rPr>
              <w:t xml:space="preserve"> Management in Policing</w:t>
            </w:r>
            <w:r w:rsidR="006524CA">
              <w:rPr>
                <w:rFonts w:ascii="Aptos Light" w:hAnsi="Aptos Light" w:cs="Calibri Light"/>
                <w:sz w:val="20"/>
                <w:szCs w:val="20"/>
              </w:rPr>
              <w:t xml:space="preserve"> -</w:t>
            </w:r>
            <w:r w:rsidR="00474214">
              <w:rPr>
                <w:rFonts w:ascii="Aptos Light" w:hAnsi="Aptos Light" w:cs="Calibri Light"/>
                <w:sz w:val="20"/>
                <w:szCs w:val="20"/>
              </w:rPr>
              <w:t xml:space="preserve"> BMPO7004D</w:t>
            </w:r>
          </w:p>
        </w:tc>
      </w:tr>
      <w:tr w:rsidR="00062AFB" w:rsidRPr="00C1104E" w14:paraId="678BC0BE" w14:textId="77777777" w:rsidTr="00F91B12">
        <w:trPr>
          <w:trHeight w:val="3848"/>
        </w:trPr>
        <w:tc>
          <w:tcPr>
            <w:tcW w:w="1980" w:type="dxa"/>
          </w:tcPr>
          <w:p w14:paraId="043A49A8" w14:textId="4BC7EA5A" w:rsidR="00062AFB" w:rsidRDefault="00062AFB" w:rsidP="0053234D">
            <w:pPr>
              <w:rPr>
                <w:rFonts w:ascii="Aptos Light" w:hAnsi="Aptos Light" w:cs="Calibri Light"/>
                <w:sz w:val="20"/>
                <w:szCs w:val="20"/>
              </w:rPr>
            </w:pPr>
            <w:r>
              <w:rPr>
                <w:rFonts w:ascii="Aptos Light" w:hAnsi="Aptos Light" w:cs="Calibri Light"/>
                <w:sz w:val="20"/>
                <w:szCs w:val="20"/>
              </w:rPr>
              <w:t>Title:</w:t>
            </w:r>
          </w:p>
        </w:tc>
        <w:tc>
          <w:tcPr>
            <w:tcW w:w="7036" w:type="dxa"/>
          </w:tcPr>
          <w:p w14:paraId="5FD34C81" w14:textId="17D3306D" w:rsidR="00062AFB" w:rsidRDefault="00533974">
            <w:pPr>
              <w:rPr>
                <w:rFonts w:ascii="Aptos Light" w:hAnsi="Aptos Light" w:cs="Calibri Light"/>
                <w:sz w:val="20"/>
                <w:szCs w:val="20"/>
              </w:rPr>
            </w:pPr>
            <w:r>
              <w:rPr>
                <w:rFonts w:ascii="Aptos Light" w:hAnsi="Aptos Light" w:cs="Calibri Light"/>
                <w:sz w:val="20"/>
                <w:szCs w:val="20"/>
              </w:rPr>
              <w:t xml:space="preserve">Write a </w:t>
            </w:r>
            <w:r w:rsidR="00801957">
              <w:rPr>
                <w:rFonts w:ascii="Aptos Light" w:hAnsi="Aptos Light" w:cs="Calibri Light"/>
                <w:sz w:val="20"/>
                <w:szCs w:val="20"/>
              </w:rPr>
              <w:t>4,400-word</w:t>
            </w:r>
            <w:r>
              <w:rPr>
                <w:rFonts w:ascii="Aptos Light" w:hAnsi="Aptos Light" w:cs="Calibri Light"/>
                <w:sz w:val="20"/>
                <w:szCs w:val="20"/>
              </w:rPr>
              <w:t xml:space="preserve"> report on the development of a strategic business plan for a specialist area of policing</w:t>
            </w:r>
            <w:r w:rsidR="00AA764B">
              <w:rPr>
                <w:rFonts w:ascii="Aptos Light" w:hAnsi="Aptos Light" w:cs="Calibri Light"/>
                <w:sz w:val="20"/>
                <w:szCs w:val="20"/>
              </w:rPr>
              <w:t>. The business plan should include the following:</w:t>
            </w:r>
          </w:p>
          <w:p w14:paraId="38E417FA" w14:textId="77777777" w:rsidR="00AA764B" w:rsidRDefault="00AA764B" w:rsidP="00AA764B">
            <w:pPr>
              <w:pStyle w:val="ListParagraph"/>
              <w:numPr>
                <w:ilvl w:val="0"/>
                <w:numId w:val="11"/>
              </w:numPr>
              <w:rPr>
                <w:rFonts w:ascii="Aptos Light" w:hAnsi="Aptos Light" w:cs="Calibri Light"/>
                <w:sz w:val="20"/>
                <w:szCs w:val="20"/>
              </w:rPr>
            </w:pPr>
            <w:r>
              <w:rPr>
                <w:rFonts w:ascii="Aptos Light" w:hAnsi="Aptos Light" w:cs="Calibri Light"/>
                <w:sz w:val="20"/>
                <w:szCs w:val="20"/>
              </w:rPr>
              <w:t>Executive summary</w:t>
            </w:r>
          </w:p>
          <w:p w14:paraId="5C1D21DD" w14:textId="77777777" w:rsidR="00AA764B" w:rsidRDefault="00AA764B" w:rsidP="00AA764B">
            <w:pPr>
              <w:pStyle w:val="ListParagraph"/>
              <w:numPr>
                <w:ilvl w:val="0"/>
                <w:numId w:val="11"/>
              </w:numPr>
              <w:rPr>
                <w:rFonts w:ascii="Aptos Light" w:hAnsi="Aptos Light" w:cs="Calibri Light"/>
                <w:sz w:val="20"/>
                <w:szCs w:val="20"/>
              </w:rPr>
            </w:pPr>
            <w:r>
              <w:rPr>
                <w:rFonts w:ascii="Aptos Light" w:hAnsi="Aptos Light" w:cs="Calibri Light"/>
                <w:sz w:val="20"/>
                <w:szCs w:val="20"/>
              </w:rPr>
              <w:t>Scope of strategic proposal (including key performance indicators)</w:t>
            </w:r>
          </w:p>
          <w:p w14:paraId="3D124DE0" w14:textId="77777777" w:rsidR="00AA764B" w:rsidRDefault="00AA764B" w:rsidP="00AA764B">
            <w:pPr>
              <w:pStyle w:val="ListParagraph"/>
              <w:numPr>
                <w:ilvl w:val="0"/>
                <w:numId w:val="11"/>
              </w:numPr>
              <w:rPr>
                <w:rFonts w:ascii="Aptos Light" w:hAnsi="Aptos Light" w:cs="Calibri Light"/>
                <w:sz w:val="20"/>
                <w:szCs w:val="20"/>
              </w:rPr>
            </w:pPr>
            <w:r>
              <w:rPr>
                <w:rFonts w:ascii="Aptos Light" w:hAnsi="Aptos Light" w:cs="Calibri Light"/>
                <w:sz w:val="20"/>
                <w:szCs w:val="20"/>
              </w:rPr>
              <w:t>Objectives</w:t>
            </w:r>
          </w:p>
          <w:p w14:paraId="070A99EA" w14:textId="77777777" w:rsidR="00AA764B" w:rsidRDefault="00AA764B" w:rsidP="00AA764B">
            <w:pPr>
              <w:pStyle w:val="ListParagraph"/>
              <w:numPr>
                <w:ilvl w:val="0"/>
                <w:numId w:val="11"/>
              </w:numPr>
              <w:rPr>
                <w:rFonts w:ascii="Aptos Light" w:hAnsi="Aptos Light" w:cs="Calibri Light"/>
                <w:sz w:val="20"/>
                <w:szCs w:val="20"/>
              </w:rPr>
            </w:pPr>
            <w:r>
              <w:rPr>
                <w:rFonts w:ascii="Aptos Light" w:hAnsi="Aptos Light" w:cs="Calibri Light"/>
                <w:sz w:val="20"/>
                <w:szCs w:val="20"/>
              </w:rPr>
              <w:t>Inclusion of Gant charts, risk/issue/mitigation, responsibility matrix</w:t>
            </w:r>
          </w:p>
          <w:p w14:paraId="3320304B" w14:textId="77777777" w:rsidR="00AA764B" w:rsidRDefault="00AA764B" w:rsidP="00AA764B">
            <w:pPr>
              <w:pStyle w:val="ListParagraph"/>
              <w:numPr>
                <w:ilvl w:val="0"/>
                <w:numId w:val="11"/>
              </w:numPr>
              <w:rPr>
                <w:rFonts w:ascii="Aptos Light" w:hAnsi="Aptos Light" w:cs="Calibri Light"/>
                <w:sz w:val="20"/>
                <w:szCs w:val="20"/>
              </w:rPr>
            </w:pPr>
            <w:r>
              <w:rPr>
                <w:rFonts w:ascii="Aptos Light" w:hAnsi="Aptos Light" w:cs="Calibri Light"/>
                <w:sz w:val="20"/>
                <w:szCs w:val="20"/>
              </w:rPr>
              <w:t>Financial and budgeting resources</w:t>
            </w:r>
          </w:p>
          <w:p w14:paraId="7E9D2802" w14:textId="77777777" w:rsidR="00AA764B" w:rsidRDefault="00AA764B" w:rsidP="00AA764B">
            <w:pPr>
              <w:pStyle w:val="ListParagraph"/>
              <w:numPr>
                <w:ilvl w:val="0"/>
                <w:numId w:val="11"/>
              </w:numPr>
              <w:rPr>
                <w:rFonts w:ascii="Aptos Light" w:hAnsi="Aptos Light" w:cs="Calibri Light"/>
                <w:sz w:val="20"/>
                <w:szCs w:val="20"/>
              </w:rPr>
            </w:pPr>
            <w:r>
              <w:rPr>
                <w:rFonts w:ascii="Aptos Light" w:hAnsi="Aptos Light" w:cs="Calibri Light"/>
                <w:sz w:val="20"/>
                <w:szCs w:val="20"/>
              </w:rPr>
              <w:t>Proposed implementation of the strategic proposal</w:t>
            </w:r>
          </w:p>
          <w:p w14:paraId="0DA42ECA" w14:textId="77777777" w:rsidR="00AA764B" w:rsidRDefault="00AA764B" w:rsidP="00AA764B">
            <w:pPr>
              <w:pStyle w:val="ListParagraph"/>
              <w:numPr>
                <w:ilvl w:val="0"/>
                <w:numId w:val="11"/>
              </w:numPr>
              <w:rPr>
                <w:rFonts w:ascii="Aptos Light" w:hAnsi="Aptos Light" w:cs="Calibri Light"/>
                <w:sz w:val="20"/>
                <w:szCs w:val="20"/>
              </w:rPr>
            </w:pPr>
            <w:r>
              <w:rPr>
                <w:rFonts w:ascii="Aptos Light" w:hAnsi="Aptos Light" w:cs="Calibri Light"/>
                <w:sz w:val="20"/>
                <w:szCs w:val="20"/>
              </w:rPr>
              <w:t>Analysis of options identified in the proposal</w:t>
            </w:r>
          </w:p>
          <w:p w14:paraId="012B4C0B" w14:textId="77777777" w:rsidR="00AA764B" w:rsidRDefault="00AA764B" w:rsidP="00AA764B">
            <w:pPr>
              <w:pStyle w:val="ListParagraph"/>
              <w:numPr>
                <w:ilvl w:val="0"/>
                <w:numId w:val="11"/>
              </w:numPr>
              <w:rPr>
                <w:rFonts w:ascii="Aptos Light" w:hAnsi="Aptos Light" w:cs="Calibri Light"/>
                <w:sz w:val="20"/>
                <w:szCs w:val="20"/>
              </w:rPr>
            </w:pPr>
            <w:r>
              <w:rPr>
                <w:rFonts w:ascii="Aptos Light" w:hAnsi="Aptos Light" w:cs="Calibri Light"/>
                <w:sz w:val="20"/>
                <w:szCs w:val="20"/>
              </w:rPr>
              <w:t>Recommendations and conclusions</w:t>
            </w:r>
          </w:p>
          <w:p w14:paraId="2C69C450" w14:textId="77777777" w:rsidR="00FE7428" w:rsidRDefault="00FE7428" w:rsidP="00FE7428">
            <w:pPr>
              <w:rPr>
                <w:rFonts w:ascii="Aptos Light" w:hAnsi="Aptos Light" w:cs="Calibri Light"/>
                <w:sz w:val="20"/>
                <w:szCs w:val="20"/>
              </w:rPr>
            </w:pPr>
          </w:p>
          <w:p w14:paraId="329F5D0C" w14:textId="77777777" w:rsidR="00FE7428" w:rsidRDefault="00FE7428" w:rsidP="00FE7428">
            <w:pPr>
              <w:rPr>
                <w:rFonts w:ascii="Aptos Light" w:hAnsi="Aptos Light" w:cs="Calibri Light"/>
                <w:sz w:val="20"/>
                <w:szCs w:val="20"/>
              </w:rPr>
            </w:pPr>
            <w:r>
              <w:rPr>
                <w:rFonts w:ascii="Aptos Light" w:hAnsi="Aptos Light" w:cs="Calibri Light"/>
                <w:sz w:val="20"/>
                <w:szCs w:val="20"/>
              </w:rPr>
              <w:t>Consider the following: describing how theories of strategic management relate to the development of your plan and</w:t>
            </w:r>
            <w:r w:rsidR="008D4E69">
              <w:rPr>
                <w:rFonts w:ascii="Aptos Light" w:hAnsi="Aptos Light" w:cs="Calibri Light"/>
                <w:sz w:val="20"/>
                <w:szCs w:val="20"/>
              </w:rPr>
              <w:t xml:space="preserve"> </w:t>
            </w:r>
            <w:r>
              <w:rPr>
                <w:rFonts w:ascii="Aptos Light" w:hAnsi="Aptos Light" w:cs="Calibri Light"/>
                <w:sz w:val="20"/>
                <w:szCs w:val="20"/>
              </w:rPr>
              <w:t>ensure that the</w:t>
            </w:r>
            <w:r w:rsidR="008D4E69">
              <w:rPr>
                <w:rFonts w:ascii="Aptos Light" w:hAnsi="Aptos Light" w:cs="Calibri Light"/>
                <w:sz w:val="20"/>
                <w:szCs w:val="20"/>
              </w:rPr>
              <w:t xml:space="preserve"> report is underpinned with academic theory and sources</w:t>
            </w:r>
          </w:p>
          <w:p w14:paraId="62F9AA0C" w14:textId="77777777" w:rsidR="008D4E69" w:rsidRDefault="008D4E69" w:rsidP="00FE7428">
            <w:pPr>
              <w:rPr>
                <w:rFonts w:ascii="Aptos Light" w:hAnsi="Aptos Light" w:cs="Calibri Light"/>
                <w:sz w:val="20"/>
                <w:szCs w:val="20"/>
              </w:rPr>
            </w:pPr>
          </w:p>
          <w:p w14:paraId="4B2863DC" w14:textId="347D30B4" w:rsidR="008D4E69" w:rsidRPr="00FE7428" w:rsidRDefault="008D4E69" w:rsidP="00FE7428">
            <w:pPr>
              <w:rPr>
                <w:rFonts w:ascii="Aptos Light" w:hAnsi="Aptos Light" w:cs="Calibri Light"/>
                <w:sz w:val="20"/>
                <w:szCs w:val="20"/>
              </w:rPr>
            </w:pPr>
            <w:r>
              <w:rPr>
                <w:rFonts w:ascii="Aptos Light" w:hAnsi="Aptos Light" w:cs="Calibri Light"/>
                <w:sz w:val="20"/>
                <w:szCs w:val="20"/>
              </w:rPr>
              <w:t xml:space="preserve">To support the strategic plan, write a </w:t>
            </w:r>
            <w:r w:rsidR="00801957">
              <w:rPr>
                <w:rFonts w:ascii="Aptos Light" w:hAnsi="Aptos Light" w:cs="Calibri Light"/>
                <w:sz w:val="20"/>
                <w:szCs w:val="20"/>
              </w:rPr>
              <w:t>600-word</w:t>
            </w:r>
            <w:r>
              <w:rPr>
                <w:rFonts w:ascii="Aptos Light" w:hAnsi="Aptos Light" w:cs="Calibri Light"/>
                <w:sz w:val="20"/>
                <w:szCs w:val="20"/>
              </w:rPr>
              <w:t xml:space="preserve"> abstract of your strategic plan outlining the key points </w:t>
            </w:r>
            <w:r w:rsidR="00CB624C">
              <w:rPr>
                <w:rFonts w:ascii="Aptos Light" w:hAnsi="Aptos Light" w:cs="Calibri Light"/>
                <w:sz w:val="20"/>
                <w:szCs w:val="20"/>
              </w:rPr>
              <w:t>of</w:t>
            </w:r>
            <w:r>
              <w:rPr>
                <w:rFonts w:ascii="Aptos Light" w:hAnsi="Aptos Light" w:cs="Calibri Light"/>
                <w:sz w:val="20"/>
                <w:szCs w:val="20"/>
              </w:rPr>
              <w:t xml:space="preserve"> your plan</w:t>
            </w:r>
          </w:p>
        </w:tc>
      </w:tr>
    </w:tbl>
    <w:p w14:paraId="4639CF0B" w14:textId="77777777" w:rsidR="00F91B12" w:rsidRDefault="00F91B12">
      <w:pPr>
        <w:rPr>
          <w:noProof/>
        </w:rPr>
      </w:pPr>
    </w:p>
    <w:tbl>
      <w:tblPr>
        <w:tblStyle w:val="TableGrid"/>
        <w:tblW w:w="0" w:type="auto"/>
        <w:tblLook w:val="04A0" w:firstRow="1" w:lastRow="0" w:firstColumn="1" w:lastColumn="0" w:noHBand="0" w:noVBand="1"/>
      </w:tblPr>
      <w:tblGrid>
        <w:gridCol w:w="1980"/>
        <w:gridCol w:w="7036"/>
      </w:tblGrid>
      <w:tr w:rsidR="00164076" w:rsidRPr="00C1104E" w14:paraId="4F0A326B" w14:textId="77777777" w:rsidTr="00164076">
        <w:trPr>
          <w:trHeight w:val="389"/>
        </w:trPr>
        <w:tc>
          <w:tcPr>
            <w:tcW w:w="1980" w:type="dxa"/>
          </w:tcPr>
          <w:p w14:paraId="6086A3FC" w14:textId="66601875" w:rsidR="00164076" w:rsidRPr="00C1104E" w:rsidRDefault="00164076" w:rsidP="004C1D13">
            <w:pPr>
              <w:rPr>
                <w:rFonts w:ascii="Aptos Light" w:hAnsi="Aptos Light" w:cs="Calibri Light"/>
                <w:sz w:val="20"/>
                <w:szCs w:val="20"/>
              </w:rPr>
            </w:pPr>
            <w:r w:rsidRPr="00C1104E">
              <w:rPr>
                <w:rFonts w:ascii="Aptos Light" w:hAnsi="Aptos Light" w:cs="Calibri Light"/>
                <w:sz w:val="20"/>
                <w:szCs w:val="20"/>
              </w:rPr>
              <w:t>Date</w:t>
            </w:r>
            <w:r w:rsidR="00062AFB">
              <w:rPr>
                <w:rFonts w:ascii="Aptos Light" w:hAnsi="Aptos Light" w:cs="Calibri Light"/>
                <w:sz w:val="20"/>
                <w:szCs w:val="20"/>
              </w:rPr>
              <w:t>:</w:t>
            </w:r>
            <w:r w:rsidR="00A82C6F">
              <w:rPr>
                <w:rFonts w:ascii="Aptos Light" w:hAnsi="Aptos Light" w:cs="Calibri Light"/>
                <w:sz w:val="20"/>
                <w:szCs w:val="20"/>
              </w:rPr>
              <w:t xml:space="preserve"> 17</w:t>
            </w:r>
            <w:r w:rsidR="00A82C6F" w:rsidRPr="00A82C6F">
              <w:rPr>
                <w:rFonts w:ascii="Aptos Light" w:hAnsi="Aptos Light" w:cs="Calibri Light"/>
                <w:sz w:val="20"/>
                <w:szCs w:val="20"/>
                <w:vertAlign w:val="superscript"/>
              </w:rPr>
              <w:t>th</w:t>
            </w:r>
            <w:r w:rsidR="00A82C6F">
              <w:rPr>
                <w:rFonts w:ascii="Aptos Light" w:hAnsi="Aptos Light" w:cs="Calibri Light"/>
                <w:sz w:val="20"/>
                <w:szCs w:val="20"/>
              </w:rPr>
              <w:t xml:space="preserve"> July 2026</w:t>
            </w:r>
          </w:p>
        </w:tc>
        <w:tc>
          <w:tcPr>
            <w:tcW w:w="7036" w:type="dxa"/>
          </w:tcPr>
          <w:p w14:paraId="284DE300" w14:textId="57AE6EDB" w:rsidR="00164076" w:rsidRPr="00C1104E" w:rsidRDefault="00164076" w:rsidP="004C1D13">
            <w:pPr>
              <w:rPr>
                <w:rFonts w:ascii="Aptos Light" w:hAnsi="Aptos Light" w:cs="Calibri Light"/>
                <w:sz w:val="20"/>
                <w:szCs w:val="20"/>
              </w:rPr>
            </w:pPr>
            <w:r w:rsidRPr="00C1104E">
              <w:rPr>
                <w:rFonts w:ascii="Aptos Light" w:hAnsi="Aptos Light" w:cs="Calibri Light"/>
                <w:sz w:val="20"/>
                <w:szCs w:val="20"/>
              </w:rPr>
              <w:t>Version</w:t>
            </w:r>
            <w:r w:rsidR="00A82C6F">
              <w:rPr>
                <w:rFonts w:ascii="Aptos Light" w:hAnsi="Aptos Light" w:cs="Calibri Light"/>
                <w:sz w:val="20"/>
                <w:szCs w:val="20"/>
              </w:rPr>
              <w:t>: 1.0</w:t>
            </w:r>
          </w:p>
        </w:tc>
      </w:tr>
    </w:tbl>
    <w:p w14:paraId="0C638233" w14:textId="277F8597" w:rsidR="00164076" w:rsidRPr="00C1104E" w:rsidRDefault="00164076" w:rsidP="00BA2B3A">
      <w:pPr>
        <w:rPr>
          <w:rFonts w:ascii="Aptos Light" w:hAnsi="Aptos Light" w:cs="Calibri Light"/>
          <w:sz w:val="20"/>
          <w:szCs w:val="20"/>
        </w:rPr>
      </w:pPr>
    </w:p>
    <w:tbl>
      <w:tblPr>
        <w:tblStyle w:val="TableGrid"/>
        <w:tblW w:w="0" w:type="auto"/>
        <w:tblLook w:val="04A0" w:firstRow="1" w:lastRow="0" w:firstColumn="1" w:lastColumn="0" w:noHBand="0" w:noVBand="1"/>
      </w:tblPr>
      <w:tblGrid>
        <w:gridCol w:w="9016"/>
      </w:tblGrid>
      <w:tr w:rsidR="0053234D" w:rsidRPr="00C1104E" w14:paraId="6B44F2B3" w14:textId="77777777" w:rsidTr="0053234D">
        <w:tc>
          <w:tcPr>
            <w:tcW w:w="9016" w:type="dxa"/>
            <w:shd w:val="clear" w:color="auto" w:fill="2F5496" w:themeFill="accent1" w:themeFillShade="BF"/>
          </w:tcPr>
          <w:p w14:paraId="127D4822" w14:textId="7725434D" w:rsidR="0053234D" w:rsidRPr="00C1104E" w:rsidRDefault="008E0C83" w:rsidP="0053234D">
            <w:pPr>
              <w:spacing w:after="160" w:line="259" w:lineRule="auto"/>
              <w:rPr>
                <w:rFonts w:ascii="Aptos Light" w:hAnsi="Aptos Light" w:cs="Calibri Light"/>
                <w:b/>
                <w:bCs/>
                <w:color w:val="FFFFFF" w:themeColor="background1"/>
                <w:sz w:val="20"/>
                <w:szCs w:val="20"/>
              </w:rPr>
            </w:pPr>
            <w:r>
              <w:rPr>
                <w:rFonts w:ascii="Aptos Light" w:hAnsi="Aptos Light" w:cs="Calibri Light"/>
                <w:b/>
                <w:bCs/>
                <w:color w:val="FFFFFF" w:themeColor="background1"/>
                <w:sz w:val="20"/>
                <w:szCs w:val="20"/>
              </w:rPr>
              <w:lastRenderedPageBreak/>
              <w:t>Executive Summary</w:t>
            </w:r>
          </w:p>
        </w:tc>
      </w:tr>
      <w:tr w:rsidR="0053234D" w:rsidRPr="00C1104E" w14:paraId="10074E0C" w14:textId="77777777" w:rsidTr="0053234D">
        <w:tc>
          <w:tcPr>
            <w:tcW w:w="9016" w:type="dxa"/>
          </w:tcPr>
          <w:p w14:paraId="4F1FBFA0" w14:textId="3F76B9D7" w:rsidR="0053234D" w:rsidRPr="00C1104E" w:rsidRDefault="00931D8C" w:rsidP="00761F09">
            <w:pPr>
              <w:rPr>
                <w:rFonts w:ascii="Aptos Light" w:hAnsi="Aptos Light" w:cs="Calibri Light"/>
                <w:i/>
                <w:iCs/>
                <w:sz w:val="20"/>
                <w:szCs w:val="20"/>
              </w:rPr>
            </w:pPr>
            <w:r w:rsidRPr="00C1104E">
              <w:rPr>
                <w:rFonts w:ascii="Aptos Light" w:hAnsi="Aptos Light" w:cs="Calibri Light"/>
                <w:i/>
                <w:iCs/>
                <w:sz w:val="20"/>
                <w:szCs w:val="20"/>
              </w:rPr>
              <w:t>Describe</w:t>
            </w:r>
            <w:r w:rsidR="00761F09" w:rsidRPr="00C1104E">
              <w:rPr>
                <w:rFonts w:ascii="Aptos Light" w:hAnsi="Aptos Light" w:cs="Calibri Light"/>
                <w:i/>
                <w:iCs/>
                <w:sz w:val="20"/>
                <w:szCs w:val="20"/>
              </w:rPr>
              <w:t xml:space="preserve"> the</w:t>
            </w:r>
            <w:r w:rsidRPr="00C1104E">
              <w:rPr>
                <w:rFonts w:ascii="Aptos Light" w:hAnsi="Aptos Light" w:cs="Calibri Light"/>
                <w:i/>
                <w:iCs/>
                <w:sz w:val="20"/>
                <w:szCs w:val="20"/>
              </w:rPr>
              <w:t xml:space="preserve"> </w:t>
            </w:r>
            <w:r w:rsidR="00E04D0F">
              <w:rPr>
                <w:rFonts w:ascii="Aptos Light" w:hAnsi="Aptos Light" w:cs="Calibri Light"/>
                <w:i/>
                <w:iCs/>
                <w:sz w:val="20"/>
                <w:szCs w:val="20"/>
              </w:rPr>
              <w:t>current position and what the business plan sets out to achieve</w:t>
            </w:r>
          </w:p>
        </w:tc>
      </w:tr>
      <w:tr w:rsidR="00761F09" w:rsidRPr="00C1104E" w14:paraId="5062FA91" w14:textId="77777777" w:rsidTr="0053234D">
        <w:tc>
          <w:tcPr>
            <w:tcW w:w="9016" w:type="dxa"/>
          </w:tcPr>
          <w:p w14:paraId="464A2231" w14:textId="77777777" w:rsidR="00811310" w:rsidRDefault="00811310" w:rsidP="009679F8">
            <w:pPr>
              <w:rPr>
                <w:rFonts w:ascii="Aptos Light" w:hAnsi="Aptos Light" w:cs="Calibri Light"/>
                <w:sz w:val="20"/>
                <w:szCs w:val="20"/>
              </w:rPr>
            </w:pPr>
          </w:p>
          <w:p w14:paraId="672E85D3" w14:textId="0BB9F5C3" w:rsidR="002366B7" w:rsidRDefault="00DE6170" w:rsidP="009679F8">
            <w:pPr>
              <w:rPr>
                <w:rFonts w:ascii="Aptos Light" w:hAnsi="Aptos Light" w:cs="Calibri Light"/>
                <w:sz w:val="20"/>
                <w:szCs w:val="20"/>
              </w:rPr>
            </w:pPr>
            <w:r>
              <w:rPr>
                <w:rFonts w:ascii="Aptos Light" w:hAnsi="Aptos Light" w:cs="Calibri Light"/>
                <w:sz w:val="20"/>
                <w:szCs w:val="20"/>
              </w:rPr>
              <w:t>This business plan proposes the implementation of Ro</w:t>
            </w:r>
            <w:r w:rsidR="001B36D4">
              <w:rPr>
                <w:rFonts w:ascii="Aptos Light" w:hAnsi="Aptos Light" w:cs="Calibri Light"/>
                <w:sz w:val="20"/>
                <w:szCs w:val="20"/>
              </w:rPr>
              <w:t xml:space="preserve">botic Process Automation (RPA) to support the triage of police </w:t>
            </w:r>
            <w:r w:rsidR="00032E41">
              <w:rPr>
                <w:rFonts w:ascii="Aptos Light" w:hAnsi="Aptos Light" w:cs="Calibri Light"/>
                <w:sz w:val="20"/>
                <w:szCs w:val="20"/>
              </w:rPr>
              <w:t>prosecution</w:t>
            </w:r>
            <w:r w:rsidR="001B36D4">
              <w:rPr>
                <w:rFonts w:ascii="Aptos Light" w:hAnsi="Aptos Light" w:cs="Calibri Light"/>
                <w:sz w:val="20"/>
                <w:szCs w:val="20"/>
              </w:rPr>
              <w:t xml:space="preserve"> files with the aim of improving efficiency, consistency and governance within the criminal justice process. </w:t>
            </w:r>
            <w:r w:rsidR="00B1172F">
              <w:rPr>
                <w:rFonts w:ascii="Aptos Light" w:hAnsi="Aptos Light" w:cs="Calibri Light"/>
                <w:sz w:val="20"/>
                <w:szCs w:val="20"/>
              </w:rPr>
              <w:t xml:space="preserve">The policing environment is characterised by rising demand, greater investigative complexity, and constrained financial and human resources, requiring police organisations to identify approaches to improve productivity and effectiveness </w:t>
            </w:r>
            <w:r w:rsidR="005B6144">
              <w:rPr>
                <w:rFonts w:ascii="Aptos Light" w:hAnsi="Aptos Light" w:cs="Calibri Light"/>
                <w:sz w:val="20"/>
                <w:szCs w:val="20"/>
              </w:rPr>
              <w:t>(College of Policing, 2021)</w:t>
            </w:r>
            <w:r w:rsidR="00FB15BA">
              <w:rPr>
                <w:rFonts w:ascii="Aptos Light" w:hAnsi="Aptos Light" w:cs="Calibri Light"/>
                <w:sz w:val="20"/>
                <w:szCs w:val="20"/>
              </w:rPr>
              <w:t xml:space="preserve">. Administrative activities associated with reviewing, </w:t>
            </w:r>
            <w:r w:rsidR="002366B7">
              <w:rPr>
                <w:rFonts w:ascii="Aptos Light" w:hAnsi="Aptos Light" w:cs="Calibri Light"/>
                <w:sz w:val="20"/>
                <w:szCs w:val="20"/>
              </w:rPr>
              <w:t>categorising</w:t>
            </w:r>
            <w:r w:rsidR="00FB15BA">
              <w:rPr>
                <w:rFonts w:ascii="Aptos Light" w:hAnsi="Aptos Light" w:cs="Calibri Light"/>
                <w:sz w:val="20"/>
                <w:szCs w:val="20"/>
              </w:rPr>
              <w:t xml:space="preserve"> and preparing </w:t>
            </w:r>
            <w:r w:rsidR="002366B7">
              <w:rPr>
                <w:rFonts w:ascii="Aptos Light" w:hAnsi="Aptos Light" w:cs="Calibri Light"/>
                <w:sz w:val="20"/>
                <w:szCs w:val="20"/>
              </w:rPr>
              <w:t>case</w:t>
            </w:r>
            <w:r w:rsidR="00FB15BA">
              <w:rPr>
                <w:rFonts w:ascii="Aptos Light" w:hAnsi="Aptos Light" w:cs="Calibri Light"/>
                <w:sz w:val="20"/>
                <w:szCs w:val="20"/>
              </w:rPr>
              <w:t xml:space="preserve"> files consume significant </w:t>
            </w:r>
            <w:r w:rsidR="002366B7">
              <w:rPr>
                <w:rFonts w:ascii="Aptos Light" w:hAnsi="Aptos Light" w:cs="Calibri Light"/>
                <w:sz w:val="20"/>
                <w:szCs w:val="20"/>
              </w:rPr>
              <w:t xml:space="preserve">officer and staff time, reducing capacity for operational policing. RPA </w:t>
            </w:r>
            <w:r w:rsidR="00EA1AD3">
              <w:rPr>
                <w:rFonts w:ascii="Aptos Light" w:hAnsi="Aptos Light" w:cs="Calibri Light"/>
                <w:sz w:val="20"/>
                <w:szCs w:val="20"/>
              </w:rPr>
              <w:t xml:space="preserve">can automate routine administrative processes allowing police personnel to </w:t>
            </w:r>
            <w:r w:rsidR="006A6804">
              <w:rPr>
                <w:rFonts w:ascii="Aptos Light" w:hAnsi="Aptos Light" w:cs="Calibri Light"/>
                <w:sz w:val="20"/>
                <w:szCs w:val="20"/>
              </w:rPr>
              <w:t>redirect their expertise towards investigative work, safeguarding and victim service delivery (Lacity &amp; Willcocks</w:t>
            </w:r>
            <w:r w:rsidR="00DB6D21">
              <w:rPr>
                <w:rFonts w:ascii="Aptos Light" w:hAnsi="Aptos Light" w:cs="Calibri Light"/>
                <w:sz w:val="20"/>
                <w:szCs w:val="20"/>
              </w:rPr>
              <w:t xml:space="preserve">, 2018). </w:t>
            </w:r>
          </w:p>
          <w:p w14:paraId="7DA83DCD" w14:textId="77777777" w:rsidR="00DB6D21" w:rsidRDefault="00DB6D21" w:rsidP="009679F8">
            <w:pPr>
              <w:rPr>
                <w:rFonts w:ascii="Aptos Light" w:hAnsi="Aptos Light" w:cs="Calibri Light"/>
                <w:sz w:val="20"/>
                <w:szCs w:val="20"/>
              </w:rPr>
            </w:pPr>
          </w:p>
          <w:p w14:paraId="2F41053C" w14:textId="6DC719A3" w:rsidR="002366B7" w:rsidRDefault="0035391F" w:rsidP="009679F8">
            <w:pPr>
              <w:rPr>
                <w:rFonts w:ascii="Aptos Light" w:hAnsi="Aptos Light" w:cs="Calibri Light"/>
                <w:sz w:val="20"/>
                <w:szCs w:val="20"/>
              </w:rPr>
            </w:pPr>
            <w:r>
              <w:rPr>
                <w:rFonts w:ascii="Aptos Light" w:hAnsi="Aptos Light" w:cs="Calibri Light"/>
                <w:sz w:val="20"/>
                <w:szCs w:val="20"/>
              </w:rPr>
              <w:t>RPA</w:t>
            </w:r>
            <w:r w:rsidR="002366B7">
              <w:rPr>
                <w:rFonts w:ascii="Aptos Light" w:hAnsi="Aptos Light" w:cs="Calibri Light"/>
                <w:sz w:val="20"/>
                <w:szCs w:val="20"/>
              </w:rPr>
              <w:t xml:space="preserve"> will automate elements of case file triage process, </w:t>
            </w:r>
            <w:r w:rsidR="007E27F9">
              <w:rPr>
                <w:rFonts w:ascii="Aptos Light" w:hAnsi="Aptos Light" w:cs="Calibri Light"/>
                <w:sz w:val="20"/>
                <w:szCs w:val="20"/>
              </w:rPr>
              <w:t>r</w:t>
            </w:r>
            <w:r w:rsidR="00504CA3">
              <w:rPr>
                <w:rFonts w:ascii="Aptos Light" w:hAnsi="Aptos Light" w:cs="Calibri Light"/>
                <w:sz w:val="20"/>
                <w:szCs w:val="20"/>
              </w:rPr>
              <w:t>eviewing case records against predefined rules, legislation, policy standards and investigative requirements.</w:t>
            </w:r>
            <w:r w:rsidR="00A942C7">
              <w:rPr>
                <w:rFonts w:ascii="Aptos Light" w:hAnsi="Aptos Light" w:cs="Calibri Light"/>
                <w:sz w:val="20"/>
                <w:szCs w:val="20"/>
              </w:rPr>
              <w:t xml:space="preserve"> </w:t>
            </w:r>
            <w:r w:rsidR="00205EEA">
              <w:rPr>
                <w:rFonts w:ascii="Aptos Light" w:hAnsi="Aptos Light" w:cs="Calibri Light"/>
                <w:sz w:val="20"/>
                <w:szCs w:val="20"/>
              </w:rPr>
              <w:t>T</w:t>
            </w:r>
            <w:r w:rsidR="00C16EF8">
              <w:rPr>
                <w:rFonts w:ascii="Aptos Light" w:hAnsi="Aptos Light" w:cs="Calibri Light"/>
                <w:sz w:val="20"/>
                <w:szCs w:val="20"/>
              </w:rPr>
              <w:t>he technology will support decision making by reducing manual administrative activity, improving processing times and increasing consistency across</w:t>
            </w:r>
            <w:r w:rsidR="000D27F8">
              <w:rPr>
                <w:rFonts w:ascii="Aptos Light" w:hAnsi="Aptos Light" w:cs="Calibri Light"/>
                <w:sz w:val="20"/>
                <w:szCs w:val="20"/>
              </w:rPr>
              <w:t xml:space="preserve"> case management processes. </w:t>
            </w:r>
            <w:r w:rsidR="008727C9">
              <w:rPr>
                <w:rFonts w:ascii="Aptos Light" w:hAnsi="Aptos Light" w:cs="Calibri Light"/>
                <w:sz w:val="20"/>
                <w:szCs w:val="20"/>
              </w:rPr>
              <w:t>Human oversight remain</w:t>
            </w:r>
            <w:r w:rsidR="00111D7C">
              <w:rPr>
                <w:rFonts w:ascii="Aptos Light" w:hAnsi="Aptos Light" w:cs="Calibri Light"/>
                <w:sz w:val="20"/>
                <w:szCs w:val="20"/>
              </w:rPr>
              <w:t>s</w:t>
            </w:r>
            <w:r w:rsidR="008727C9">
              <w:rPr>
                <w:rFonts w:ascii="Aptos Light" w:hAnsi="Aptos Light" w:cs="Calibri Light"/>
                <w:sz w:val="20"/>
                <w:szCs w:val="20"/>
              </w:rPr>
              <w:t xml:space="preserve"> </w:t>
            </w:r>
            <w:r w:rsidR="00436332">
              <w:rPr>
                <w:rFonts w:ascii="Aptos Light" w:hAnsi="Aptos Light" w:cs="Calibri Light"/>
                <w:sz w:val="20"/>
                <w:szCs w:val="20"/>
              </w:rPr>
              <w:t xml:space="preserve">integral to RPA within criminal justice processes because decisions relating to proportionality, </w:t>
            </w:r>
            <w:r w:rsidR="00E9487B">
              <w:rPr>
                <w:rFonts w:ascii="Aptos Light" w:hAnsi="Aptos Light" w:cs="Calibri Light"/>
                <w:sz w:val="20"/>
                <w:szCs w:val="20"/>
              </w:rPr>
              <w:t>disclosure and evidential assessment require professional judgement and accountability</w:t>
            </w:r>
            <w:r w:rsidR="0047392F">
              <w:rPr>
                <w:rFonts w:ascii="Aptos Light" w:hAnsi="Aptos Light" w:cs="Calibri Light"/>
                <w:sz w:val="20"/>
                <w:szCs w:val="20"/>
              </w:rPr>
              <w:t xml:space="preserve">. </w:t>
            </w:r>
            <w:r w:rsidR="00AF5B3E">
              <w:rPr>
                <w:rFonts w:ascii="Aptos Light" w:hAnsi="Aptos Light" w:cs="Calibri Light"/>
                <w:sz w:val="20"/>
                <w:szCs w:val="20"/>
              </w:rPr>
              <w:t xml:space="preserve">The implementation of automation should be designed to complement, rather than replace, professional judgement, with automated systems supporting routine </w:t>
            </w:r>
            <w:r w:rsidR="00A23145">
              <w:rPr>
                <w:rFonts w:ascii="Aptos Light" w:hAnsi="Aptos Light" w:cs="Calibri Light"/>
                <w:sz w:val="20"/>
                <w:szCs w:val="20"/>
              </w:rPr>
              <w:t>processes</w:t>
            </w:r>
            <w:r w:rsidR="00AF5B3E">
              <w:rPr>
                <w:rFonts w:ascii="Aptos Light" w:hAnsi="Aptos Light" w:cs="Calibri Light"/>
                <w:sz w:val="20"/>
                <w:szCs w:val="20"/>
              </w:rPr>
              <w:t xml:space="preserve"> while qualified practitioners retain responsibility for complex or ethically significant decisions. </w:t>
            </w:r>
            <w:r w:rsidR="007D373A">
              <w:rPr>
                <w:rFonts w:ascii="Aptos Light" w:hAnsi="Aptos Light" w:cs="Calibri Light"/>
                <w:sz w:val="20"/>
                <w:szCs w:val="20"/>
              </w:rPr>
              <w:t>Technology should support rather than replace human decision makers through a human-in-the-loop approach (College of Policing, 2025). T</w:t>
            </w:r>
            <w:r w:rsidR="009675FE">
              <w:rPr>
                <w:rFonts w:ascii="Aptos Light" w:hAnsi="Aptos Light" w:cs="Calibri Light"/>
                <w:sz w:val="20"/>
                <w:szCs w:val="20"/>
              </w:rPr>
              <w:t xml:space="preserve">he </w:t>
            </w:r>
            <w:r w:rsidR="000D27F8">
              <w:rPr>
                <w:rFonts w:ascii="Aptos Light" w:hAnsi="Aptos Light" w:cs="Calibri Light"/>
                <w:sz w:val="20"/>
                <w:szCs w:val="20"/>
              </w:rPr>
              <w:t>proposal aligns wider policing objectives of improving service delivery, enhancing productivity and delivering gre</w:t>
            </w:r>
            <w:r w:rsidR="007C585F">
              <w:rPr>
                <w:rFonts w:ascii="Aptos Light" w:hAnsi="Aptos Light" w:cs="Calibri Light"/>
                <w:sz w:val="20"/>
                <w:szCs w:val="20"/>
              </w:rPr>
              <w:t>a</w:t>
            </w:r>
            <w:r w:rsidR="000D27F8">
              <w:rPr>
                <w:rFonts w:ascii="Aptos Light" w:hAnsi="Aptos Light" w:cs="Calibri Light"/>
                <w:sz w:val="20"/>
                <w:szCs w:val="20"/>
              </w:rPr>
              <w:t>ter value for money</w:t>
            </w:r>
            <w:r w:rsidR="00C2100C">
              <w:rPr>
                <w:rFonts w:ascii="Aptos Light" w:hAnsi="Aptos Light" w:cs="Calibri Light"/>
                <w:sz w:val="20"/>
                <w:szCs w:val="20"/>
              </w:rPr>
              <w:t xml:space="preserve"> (Home Office, 2023)</w:t>
            </w:r>
            <w:r w:rsidR="000D27F8">
              <w:rPr>
                <w:rFonts w:ascii="Aptos Light" w:hAnsi="Aptos Light" w:cs="Calibri Light"/>
                <w:sz w:val="20"/>
                <w:szCs w:val="20"/>
              </w:rPr>
              <w:t xml:space="preserve">. </w:t>
            </w:r>
          </w:p>
          <w:p w14:paraId="3C623E54" w14:textId="77777777" w:rsidR="00504CA3" w:rsidRDefault="00504CA3" w:rsidP="009679F8">
            <w:pPr>
              <w:rPr>
                <w:rFonts w:ascii="Aptos Light" w:hAnsi="Aptos Light" w:cs="Calibri Light"/>
                <w:sz w:val="20"/>
                <w:szCs w:val="20"/>
              </w:rPr>
            </w:pPr>
          </w:p>
          <w:p w14:paraId="5062AA12" w14:textId="750E7483" w:rsidR="00C32CE3" w:rsidRDefault="00B2649C" w:rsidP="009679F8">
            <w:pPr>
              <w:rPr>
                <w:rFonts w:ascii="Aptos Light" w:hAnsi="Aptos Light" w:cs="Calibri Light"/>
                <w:sz w:val="20"/>
                <w:szCs w:val="20"/>
              </w:rPr>
            </w:pPr>
            <w:r>
              <w:rPr>
                <w:rFonts w:ascii="Aptos Light" w:hAnsi="Aptos Light" w:cs="Calibri Light"/>
                <w:sz w:val="20"/>
                <w:szCs w:val="20"/>
              </w:rPr>
              <w:t>This business plan sets out to demonstrate the strategic, operational and financial case for investment in RPA. It evaluates the current challenges affecting police case file management, assess</w:t>
            </w:r>
            <w:r w:rsidR="00C20836">
              <w:rPr>
                <w:rFonts w:ascii="Aptos Light" w:hAnsi="Aptos Light" w:cs="Calibri Light"/>
                <w:sz w:val="20"/>
                <w:szCs w:val="20"/>
              </w:rPr>
              <w:t>es</w:t>
            </w:r>
            <w:r>
              <w:rPr>
                <w:rFonts w:ascii="Aptos Light" w:hAnsi="Aptos Light" w:cs="Calibri Light"/>
                <w:sz w:val="20"/>
                <w:szCs w:val="20"/>
              </w:rPr>
              <w:t xml:space="preserve"> the anticipated benefits and risks of automation, and identifies governance</w:t>
            </w:r>
            <w:r w:rsidR="002A3A96">
              <w:rPr>
                <w:rFonts w:ascii="Aptos Light" w:hAnsi="Aptos Light" w:cs="Calibri Light"/>
                <w:sz w:val="20"/>
                <w:szCs w:val="20"/>
              </w:rPr>
              <w:t xml:space="preserve"> arrangements required to ensure la</w:t>
            </w:r>
            <w:r w:rsidR="007C585F">
              <w:rPr>
                <w:rFonts w:ascii="Aptos Light" w:hAnsi="Aptos Light" w:cs="Calibri Light"/>
                <w:sz w:val="20"/>
                <w:szCs w:val="20"/>
              </w:rPr>
              <w:t>w</w:t>
            </w:r>
            <w:r w:rsidR="002A3A96">
              <w:rPr>
                <w:rFonts w:ascii="Aptos Light" w:hAnsi="Aptos Light" w:cs="Calibri Light"/>
                <w:sz w:val="20"/>
                <w:szCs w:val="20"/>
              </w:rPr>
              <w:t xml:space="preserve">ful, ethical and accountable implementation. Expected benefits include reduced case processing times, improved data </w:t>
            </w:r>
            <w:r w:rsidR="009A26EC">
              <w:rPr>
                <w:rFonts w:ascii="Aptos Light" w:hAnsi="Aptos Light" w:cs="Calibri Light"/>
                <w:sz w:val="20"/>
                <w:szCs w:val="20"/>
              </w:rPr>
              <w:t>quality,</w:t>
            </w:r>
            <w:r w:rsidR="00940A02">
              <w:rPr>
                <w:rFonts w:ascii="Aptos Light" w:hAnsi="Aptos Light" w:cs="Calibri Light"/>
                <w:sz w:val="20"/>
                <w:szCs w:val="20"/>
              </w:rPr>
              <w:t xml:space="preserve"> enhanced compliance with criminal justice procedures, comprehensive audit trails and increased organisational resilience.</w:t>
            </w:r>
            <w:r w:rsidR="00504CA3">
              <w:rPr>
                <w:rFonts w:ascii="Aptos Light" w:hAnsi="Aptos Light" w:cs="Calibri Light"/>
                <w:sz w:val="20"/>
                <w:szCs w:val="20"/>
              </w:rPr>
              <w:t xml:space="preserve"> The strategic recommendations align with contemporary public sector digital transformation policy and the C</w:t>
            </w:r>
            <w:r w:rsidR="00535391">
              <w:rPr>
                <w:rFonts w:ascii="Aptos Light" w:hAnsi="Aptos Light" w:cs="Calibri Light"/>
                <w:sz w:val="20"/>
                <w:szCs w:val="20"/>
              </w:rPr>
              <w:t>rown Prosecution Service (CPS)</w:t>
            </w:r>
            <w:r w:rsidR="00504CA3">
              <w:rPr>
                <w:rFonts w:ascii="Aptos Light" w:hAnsi="Aptos Light" w:cs="Calibri Light"/>
                <w:sz w:val="20"/>
                <w:szCs w:val="20"/>
              </w:rPr>
              <w:t xml:space="preserve"> approach to ethical AI deployment</w:t>
            </w:r>
            <w:r w:rsidR="00BD06B8">
              <w:rPr>
                <w:rFonts w:ascii="Aptos Light" w:hAnsi="Aptos Light" w:cs="Calibri Light"/>
                <w:sz w:val="20"/>
                <w:szCs w:val="20"/>
              </w:rPr>
              <w:t xml:space="preserve"> (Crown Prosecution Service, 2025)</w:t>
            </w:r>
            <w:r w:rsidR="00504CA3">
              <w:rPr>
                <w:rFonts w:ascii="Aptos Light" w:hAnsi="Aptos Light" w:cs="Calibri Light"/>
                <w:sz w:val="20"/>
                <w:szCs w:val="20"/>
              </w:rPr>
              <w:t xml:space="preserve">. </w:t>
            </w:r>
            <w:r w:rsidR="00C32CE3">
              <w:rPr>
                <w:rFonts w:ascii="Aptos Light" w:hAnsi="Aptos Light" w:cs="Calibri Light"/>
                <w:sz w:val="20"/>
                <w:szCs w:val="20"/>
              </w:rPr>
              <w:t>Digital transformation within policing requires leaders to articulate a</w:t>
            </w:r>
            <w:r w:rsidR="00332DA4">
              <w:rPr>
                <w:rFonts w:ascii="Aptos Light" w:hAnsi="Aptos Light" w:cs="Calibri Light"/>
                <w:sz w:val="20"/>
                <w:szCs w:val="20"/>
              </w:rPr>
              <w:t xml:space="preserve"> clear vision, rationale for change and engage stakeholders throughout implementation (Kotter, 1996). Leadership commitment is essential to overcoming </w:t>
            </w:r>
            <w:r w:rsidR="005C4DE4">
              <w:rPr>
                <w:rFonts w:ascii="Aptos Light" w:hAnsi="Aptos Light" w:cs="Calibri Light"/>
                <w:sz w:val="20"/>
                <w:szCs w:val="20"/>
              </w:rPr>
              <w:t>resistance</w:t>
            </w:r>
            <w:r w:rsidR="00332DA4">
              <w:rPr>
                <w:rFonts w:ascii="Aptos Light" w:hAnsi="Aptos Light" w:cs="Calibri Light"/>
                <w:sz w:val="20"/>
                <w:szCs w:val="20"/>
              </w:rPr>
              <w:t xml:space="preserve"> to technological change, developing staff capacity </w:t>
            </w:r>
            <w:r w:rsidR="009A6F83">
              <w:rPr>
                <w:rFonts w:ascii="Aptos Light" w:hAnsi="Aptos Light" w:cs="Calibri Light"/>
                <w:sz w:val="20"/>
                <w:szCs w:val="20"/>
              </w:rPr>
              <w:t xml:space="preserve">and embedding new ways of working. Organisational readiness, including employee commitment, adequate training and effective governance has </w:t>
            </w:r>
            <w:r w:rsidR="005F236D">
              <w:rPr>
                <w:rFonts w:ascii="Aptos Light" w:hAnsi="Aptos Light" w:cs="Calibri Light"/>
                <w:sz w:val="20"/>
                <w:szCs w:val="20"/>
              </w:rPr>
              <w:t xml:space="preserve">also </w:t>
            </w:r>
            <w:r w:rsidR="009A6F83">
              <w:rPr>
                <w:rFonts w:ascii="Aptos Light" w:hAnsi="Aptos Light" w:cs="Calibri Light"/>
                <w:sz w:val="20"/>
                <w:szCs w:val="20"/>
              </w:rPr>
              <w:t>been identified as a critical determinant of successful implementation of organisational change (Weiner, 2009).</w:t>
            </w:r>
          </w:p>
          <w:p w14:paraId="6252AA96" w14:textId="77777777" w:rsidR="009A6F83" w:rsidRDefault="009A6F83" w:rsidP="009679F8">
            <w:pPr>
              <w:rPr>
                <w:rFonts w:ascii="Aptos Light" w:hAnsi="Aptos Light" w:cs="Calibri Light"/>
                <w:sz w:val="20"/>
                <w:szCs w:val="20"/>
              </w:rPr>
            </w:pPr>
          </w:p>
          <w:p w14:paraId="359C89EA" w14:textId="3559E66C" w:rsidR="0033104F" w:rsidRDefault="009B085F" w:rsidP="00811310">
            <w:pPr>
              <w:rPr>
                <w:rFonts w:ascii="Aptos Light" w:hAnsi="Aptos Light" w:cs="Calibri Light"/>
                <w:sz w:val="20"/>
                <w:szCs w:val="20"/>
              </w:rPr>
            </w:pPr>
            <w:r>
              <w:rPr>
                <w:rFonts w:ascii="Aptos Light" w:hAnsi="Aptos Light" w:cs="Calibri Light"/>
                <w:sz w:val="20"/>
                <w:szCs w:val="20"/>
              </w:rPr>
              <w:t>This business plan adopts a phased implementation approach, beginning with a pilot programme</w:t>
            </w:r>
            <w:r w:rsidR="00F24FFD">
              <w:rPr>
                <w:rFonts w:ascii="Aptos Light" w:hAnsi="Aptos Light" w:cs="Calibri Light"/>
                <w:sz w:val="20"/>
                <w:szCs w:val="20"/>
              </w:rPr>
              <w:t xml:space="preserve"> to evaluate system performance, identify process improvements and minimise operational risk before wider deployment. Strong governance arrangement</w:t>
            </w:r>
            <w:r w:rsidR="00BE4BA5">
              <w:rPr>
                <w:rFonts w:ascii="Aptos Light" w:hAnsi="Aptos Light" w:cs="Calibri Light"/>
                <w:sz w:val="20"/>
                <w:szCs w:val="20"/>
              </w:rPr>
              <w:t>s</w:t>
            </w:r>
            <w:r w:rsidR="00F24FFD">
              <w:rPr>
                <w:rFonts w:ascii="Aptos Light" w:hAnsi="Aptos Light" w:cs="Calibri Light"/>
                <w:sz w:val="20"/>
                <w:szCs w:val="20"/>
              </w:rPr>
              <w:t xml:space="preserve">, </w:t>
            </w:r>
            <w:r w:rsidR="008E728B">
              <w:rPr>
                <w:rFonts w:ascii="Aptos Light" w:hAnsi="Aptos Light" w:cs="Calibri Light"/>
                <w:sz w:val="20"/>
                <w:szCs w:val="20"/>
              </w:rPr>
              <w:t>continuous monitoring and regular performance evaluation will ensure compliance with legal, ethical and information gove</w:t>
            </w:r>
            <w:r w:rsidR="001F4647">
              <w:rPr>
                <w:rFonts w:ascii="Aptos Light" w:hAnsi="Aptos Light" w:cs="Calibri Light"/>
                <w:sz w:val="20"/>
                <w:szCs w:val="20"/>
              </w:rPr>
              <w:t xml:space="preserve">rnance requirements. This </w:t>
            </w:r>
            <w:r w:rsidR="005C4DE4">
              <w:rPr>
                <w:rFonts w:ascii="Aptos Light" w:hAnsi="Aptos Light" w:cs="Calibri Light"/>
                <w:sz w:val="20"/>
                <w:szCs w:val="20"/>
              </w:rPr>
              <w:t>incremental</w:t>
            </w:r>
            <w:r w:rsidR="001F4647">
              <w:rPr>
                <w:rFonts w:ascii="Aptos Light" w:hAnsi="Aptos Light" w:cs="Calibri Light"/>
                <w:sz w:val="20"/>
                <w:szCs w:val="20"/>
              </w:rPr>
              <w:t xml:space="preserve"> approach reflects recognised best practice for introducing automated technologies</w:t>
            </w:r>
            <w:r w:rsidR="00671781">
              <w:rPr>
                <w:rFonts w:ascii="Aptos Light" w:hAnsi="Aptos Light" w:cs="Calibri Light"/>
                <w:sz w:val="20"/>
                <w:szCs w:val="20"/>
              </w:rPr>
              <w:t xml:space="preserve"> within public sector organisations</w:t>
            </w:r>
            <w:r w:rsidR="00A67697">
              <w:rPr>
                <w:rFonts w:ascii="Aptos Light" w:hAnsi="Aptos Light" w:cs="Calibri Light"/>
                <w:sz w:val="20"/>
                <w:szCs w:val="20"/>
              </w:rPr>
              <w:t xml:space="preserve"> (</w:t>
            </w:r>
            <w:r w:rsidR="00D47080">
              <w:rPr>
                <w:rFonts w:ascii="Aptos Light" w:hAnsi="Aptos Light" w:cs="Calibri Light"/>
                <w:sz w:val="20"/>
                <w:szCs w:val="20"/>
              </w:rPr>
              <w:t>M</w:t>
            </w:r>
            <w:r w:rsidR="00A67697">
              <w:rPr>
                <w:rFonts w:ascii="Aptos Light" w:hAnsi="Aptos Light" w:cs="Calibri Light"/>
                <w:sz w:val="20"/>
                <w:szCs w:val="20"/>
              </w:rPr>
              <w:t>ergel, Edelmann &amp; Haug, 2019)</w:t>
            </w:r>
            <w:r w:rsidR="00671781">
              <w:rPr>
                <w:rFonts w:ascii="Aptos Light" w:hAnsi="Aptos Light" w:cs="Calibri Light"/>
                <w:sz w:val="20"/>
                <w:szCs w:val="20"/>
              </w:rPr>
              <w:t>.</w:t>
            </w:r>
            <w:r w:rsidR="00996112">
              <w:rPr>
                <w:rFonts w:ascii="Aptos Light" w:hAnsi="Aptos Light" w:cs="Calibri Light"/>
                <w:sz w:val="20"/>
                <w:szCs w:val="20"/>
              </w:rPr>
              <w:t xml:space="preserve"> </w:t>
            </w:r>
            <w:r w:rsidR="00F51910">
              <w:rPr>
                <w:rFonts w:ascii="Aptos Light" w:hAnsi="Aptos Light" w:cs="Calibri Light"/>
                <w:sz w:val="20"/>
                <w:szCs w:val="20"/>
              </w:rPr>
              <w:t>T</w:t>
            </w:r>
            <w:r w:rsidR="00671781">
              <w:rPr>
                <w:rFonts w:ascii="Aptos Light" w:hAnsi="Aptos Light" w:cs="Calibri Light"/>
                <w:sz w:val="20"/>
                <w:szCs w:val="20"/>
              </w:rPr>
              <w:t xml:space="preserve">he proposal demonstrates how technological </w:t>
            </w:r>
            <w:r w:rsidR="003454B1">
              <w:rPr>
                <w:rFonts w:ascii="Aptos Light" w:hAnsi="Aptos Light" w:cs="Calibri Light"/>
                <w:sz w:val="20"/>
                <w:szCs w:val="20"/>
              </w:rPr>
              <w:t>innovation can contribute to organisational effectiveness without compromising pro</w:t>
            </w:r>
            <w:r w:rsidR="005C4DE4">
              <w:rPr>
                <w:rFonts w:ascii="Aptos Light" w:hAnsi="Aptos Light" w:cs="Calibri Light"/>
                <w:sz w:val="20"/>
                <w:szCs w:val="20"/>
              </w:rPr>
              <w:t>f</w:t>
            </w:r>
            <w:r w:rsidR="003454B1">
              <w:rPr>
                <w:rFonts w:ascii="Aptos Light" w:hAnsi="Aptos Light" w:cs="Calibri Light"/>
                <w:sz w:val="20"/>
                <w:szCs w:val="20"/>
              </w:rPr>
              <w:t>essional accou</w:t>
            </w:r>
            <w:r w:rsidR="005C4DE4">
              <w:rPr>
                <w:rFonts w:ascii="Aptos Light" w:hAnsi="Aptos Light" w:cs="Calibri Light"/>
                <w:sz w:val="20"/>
                <w:szCs w:val="20"/>
              </w:rPr>
              <w:t>nt</w:t>
            </w:r>
            <w:r w:rsidR="003454B1">
              <w:rPr>
                <w:rFonts w:ascii="Aptos Light" w:hAnsi="Aptos Light" w:cs="Calibri Light"/>
                <w:sz w:val="20"/>
                <w:szCs w:val="20"/>
              </w:rPr>
              <w:t>a</w:t>
            </w:r>
            <w:r w:rsidR="005C4DE4">
              <w:rPr>
                <w:rFonts w:ascii="Aptos Light" w:hAnsi="Aptos Light" w:cs="Calibri Light"/>
                <w:sz w:val="20"/>
                <w:szCs w:val="20"/>
              </w:rPr>
              <w:t>b</w:t>
            </w:r>
            <w:r w:rsidR="003454B1">
              <w:rPr>
                <w:rFonts w:ascii="Aptos Light" w:hAnsi="Aptos Light" w:cs="Calibri Light"/>
                <w:sz w:val="20"/>
                <w:szCs w:val="20"/>
              </w:rPr>
              <w:t xml:space="preserve">ility or public </w:t>
            </w:r>
            <w:r w:rsidR="00C64C5E">
              <w:rPr>
                <w:rFonts w:ascii="Aptos Light" w:hAnsi="Aptos Light" w:cs="Calibri Light"/>
                <w:sz w:val="20"/>
                <w:szCs w:val="20"/>
              </w:rPr>
              <w:t>confidence. By reducing administrative burden and improving workflow efficiency, RPA has the potential to delive</w:t>
            </w:r>
            <w:r w:rsidR="005C4DE4">
              <w:rPr>
                <w:rFonts w:ascii="Aptos Light" w:hAnsi="Aptos Light" w:cs="Calibri Light"/>
                <w:sz w:val="20"/>
                <w:szCs w:val="20"/>
              </w:rPr>
              <w:t>r</w:t>
            </w:r>
            <w:r w:rsidR="00C64C5E">
              <w:rPr>
                <w:rFonts w:ascii="Aptos Light" w:hAnsi="Aptos Light" w:cs="Calibri Light"/>
                <w:sz w:val="20"/>
                <w:szCs w:val="20"/>
              </w:rPr>
              <w:t xml:space="preserve"> measurable operational benefits while enabling </w:t>
            </w:r>
            <w:r w:rsidR="005C4DE4">
              <w:rPr>
                <w:rFonts w:ascii="Aptos Light" w:hAnsi="Aptos Light" w:cs="Calibri Light"/>
                <w:sz w:val="20"/>
                <w:szCs w:val="20"/>
              </w:rPr>
              <w:t xml:space="preserve">police officers and staff to </w:t>
            </w:r>
            <w:r w:rsidR="00F51910">
              <w:rPr>
                <w:rFonts w:ascii="Aptos Light" w:hAnsi="Aptos Light" w:cs="Calibri Light"/>
                <w:sz w:val="20"/>
                <w:szCs w:val="20"/>
              </w:rPr>
              <w:t>focus on their core policing duties</w:t>
            </w:r>
            <w:r w:rsidR="005C4DE4">
              <w:rPr>
                <w:rFonts w:ascii="Aptos Light" w:hAnsi="Aptos Light" w:cs="Calibri Light"/>
                <w:sz w:val="20"/>
                <w:szCs w:val="20"/>
              </w:rPr>
              <w:t xml:space="preserve">. </w:t>
            </w:r>
            <w:r w:rsidR="00014A33">
              <w:rPr>
                <w:rFonts w:ascii="Aptos Light" w:hAnsi="Aptos Light" w:cs="Calibri Light"/>
                <w:sz w:val="20"/>
                <w:szCs w:val="20"/>
              </w:rPr>
              <w:t>This</w:t>
            </w:r>
            <w:r w:rsidR="005C4DE4">
              <w:rPr>
                <w:rFonts w:ascii="Aptos Light" w:hAnsi="Aptos Light" w:cs="Calibri Light"/>
                <w:sz w:val="20"/>
                <w:szCs w:val="20"/>
              </w:rPr>
              <w:t xml:space="preserve"> business plan seeks to provide </w:t>
            </w:r>
            <w:r w:rsidR="00C43676">
              <w:rPr>
                <w:rFonts w:ascii="Aptos Light" w:hAnsi="Aptos Light" w:cs="Calibri Light"/>
                <w:sz w:val="20"/>
                <w:szCs w:val="20"/>
              </w:rPr>
              <w:t xml:space="preserve">an </w:t>
            </w:r>
            <w:r w:rsidR="005C4DE4">
              <w:rPr>
                <w:rFonts w:ascii="Aptos Light" w:hAnsi="Aptos Light" w:cs="Calibri Light"/>
                <w:sz w:val="20"/>
                <w:szCs w:val="20"/>
              </w:rPr>
              <w:t>evidence-based framework for implementing RPA in police case file triage that aligns technological innovation with strategic leadership, organisational performance and the long-term principles of contemporary policing.</w:t>
            </w:r>
          </w:p>
          <w:p w14:paraId="7F39822B" w14:textId="77777777" w:rsidR="00E07AE1" w:rsidRDefault="00E07AE1" w:rsidP="00811310">
            <w:pPr>
              <w:rPr>
                <w:rFonts w:ascii="Aptos Light" w:hAnsi="Aptos Light" w:cs="Calibri Light"/>
                <w:sz w:val="20"/>
                <w:szCs w:val="20"/>
              </w:rPr>
            </w:pPr>
          </w:p>
          <w:p w14:paraId="03CFA7BF" w14:textId="49726B6F" w:rsidR="00206830" w:rsidRPr="00C1104E" w:rsidRDefault="00206830" w:rsidP="00811310">
            <w:pPr>
              <w:rPr>
                <w:rFonts w:ascii="Aptos Light" w:hAnsi="Aptos Light" w:cs="Calibri Light"/>
                <w:sz w:val="20"/>
                <w:szCs w:val="20"/>
              </w:rPr>
            </w:pPr>
          </w:p>
        </w:tc>
      </w:tr>
    </w:tbl>
    <w:p w14:paraId="0494081D" w14:textId="77777777" w:rsidR="0024281C" w:rsidRDefault="0024281C">
      <w:pPr>
        <w:rPr>
          <w:rFonts w:ascii="Aptos Light" w:hAnsi="Aptos Light" w:cs="Calibri Light"/>
          <w:sz w:val="20"/>
          <w:szCs w:val="20"/>
        </w:rPr>
      </w:pPr>
    </w:p>
    <w:tbl>
      <w:tblPr>
        <w:tblStyle w:val="TableGrid"/>
        <w:tblW w:w="0" w:type="auto"/>
        <w:tblLook w:val="04A0" w:firstRow="1" w:lastRow="0" w:firstColumn="1" w:lastColumn="0" w:noHBand="0" w:noVBand="1"/>
      </w:tblPr>
      <w:tblGrid>
        <w:gridCol w:w="9016"/>
      </w:tblGrid>
      <w:tr w:rsidR="008E0C83" w:rsidRPr="00C1104E" w14:paraId="0C4C6715" w14:textId="77777777" w:rsidTr="0079100C">
        <w:tc>
          <w:tcPr>
            <w:tcW w:w="9016" w:type="dxa"/>
            <w:shd w:val="clear" w:color="auto" w:fill="2F5496" w:themeFill="accent1" w:themeFillShade="BF"/>
          </w:tcPr>
          <w:p w14:paraId="5503C293" w14:textId="29F608E9" w:rsidR="008E0C83" w:rsidRPr="00C1104E" w:rsidRDefault="008E0C83" w:rsidP="0079100C">
            <w:pPr>
              <w:spacing w:after="160" w:line="259" w:lineRule="auto"/>
              <w:rPr>
                <w:rFonts w:ascii="Aptos Light" w:hAnsi="Aptos Light" w:cs="Calibri Light"/>
                <w:b/>
                <w:bCs/>
                <w:color w:val="FFFFFF" w:themeColor="background1"/>
                <w:sz w:val="20"/>
                <w:szCs w:val="20"/>
              </w:rPr>
            </w:pPr>
            <w:r w:rsidRPr="00C1104E">
              <w:rPr>
                <w:rFonts w:ascii="Aptos Light" w:hAnsi="Aptos Light" w:cs="Calibri Light"/>
                <w:b/>
                <w:bCs/>
                <w:color w:val="FFFFFF" w:themeColor="background1"/>
                <w:sz w:val="20"/>
                <w:szCs w:val="20"/>
              </w:rPr>
              <w:lastRenderedPageBreak/>
              <w:t xml:space="preserve">Current </w:t>
            </w:r>
            <w:r w:rsidR="00BB2A8F">
              <w:rPr>
                <w:rFonts w:ascii="Aptos Light" w:hAnsi="Aptos Light" w:cs="Calibri Light"/>
                <w:b/>
                <w:bCs/>
                <w:color w:val="FFFFFF" w:themeColor="background1"/>
                <w:sz w:val="20"/>
                <w:szCs w:val="20"/>
              </w:rPr>
              <w:t>Challenges</w:t>
            </w:r>
          </w:p>
        </w:tc>
      </w:tr>
      <w:tr w:rsidR="008E0C83" w:rsidRPr="00C1104E" w14:paraId="35DC5147" w14:textId="77777777" w:rsidTr="0079100C">
        <w:tc>
          <w:tcPr>
            <w:tcW w:w="9016" w:type="dxa"/>
          </w:tcPr>
          <w:p w14:paraId="6A1B56C2" w14:textId="77777777" w:rsidR="008E0C83" w:rsidRPr="00C1104E" w:rsidRDefault="008E0C83" w:rsidP="0079100C">
            <w:pPr>
              <w:rPr>
                <w:rFonts w:ascii="Aptos Light" w:hAnsi="Aptos Light" w:cs="Calibri Light"/>
                <w:i/>
                <w:iCs/>
                <w:sz w:val="20"/>
                <w:szCs w:val="20"/>
              </w:rPr>
            </w:pPr>
            <w:r w:rsidRPr="00C1104E">
              <w:rPr>
                <w:rFonts w:ascii="Aptos Light" w:hAnsi="Aptos Light" w:cs="Calibri Light"/>
                <w:i/>
                <w:iCs/>
                <w:sz w:val="20"/>
                <w:szCs w:val="20"/>
              </w:rPr>
              <w:t>Describe the current position, background, problem, opportunity, and risk of not acting.</w:t>
            </w:r>
          </w:p>
        </w:tc>
      </w:tr>
      <w:tr w:rsidR="008E0C83" w:rsidRPr="00C1104E" w14:paraId="5165AA9E" w14:textId="77777777" w:rsidTr="0079100C">
        <w:tc>
          <w:tcPr>
            <w:tcW w:w="9016" w:type="dxa"/>
          </w:tcPr>
          <w:p w14:paraId="4D64D6D7" w14:textId="77777777" w:rsidR="00752CE8" w:rsidRDefault="00752CE8" w:rsidP="0079100C">
            <w:pPr>
              <w:rPr>
                <w:rFonts w:ascii="Aptos Light" w:hAnsi="Aptos Light" w:cs="Calibri Light"/>
                <w:sz w:val="20"/>
                <w:szCs w:val="20"/>
              </w:rPr>
            </w:pPr>
          </w:p>
          <w:p w14:paraId="2AD695C3" w14:textId="4AE4CAA8" w:rsidR="006D6D89" w:rsidRDefault="007F7382" w:rsidP="00523AA6">
            <w:pPr>
              <w:rPr>
                <w:rFonts w:ascii="Aptos Light" w:hAnsi="Aptos Light" w:cs="Calibri Light"/>
                <w:sz w:val="20"/>
                <w:szCs w:val="20"/>
              </w:rPr>
            </w:pPr>
            <w:r>
              <w:rPr>
                <w:rFonts w:ascii="Aptos Light" w:hAnsi="Aptos Light" w:cs="Calibri Light"/>
                <w:sz w:val="20"/>
                <w:szCs w:val="20"/>
              </w:rPr>
              <w:t>Police services across England and Wales are under significant operational pressure due to increasing demand, complex digital investigations, reduced workforce resilience, and rising expectations around di</w:t>
            </w:r>
            <w:r w:rsidR="00FB5284">
              <w:rPr>
                <w:rFonts w:ascii="Aptos Light" w:hAnsi="Aptos Light" w:cs="Calibri Light"/>
                <w:sz w:val="20"/>
                <w:szCs w:val="20"/>
              </w:rPr>
              <w:t>gital di</w:t>
            </w:r>
            <w:r>
              <w:rPr>
                <w:rFonts w:ascii="Aptos Light" w:hAnsi="Aptos Light" w:cs="Calibri Light"/>
                <w:sz w:val="20"/>
                <w:szCs w:val="20"/>
              </w:rPr>
              <w:t>sclosure and evidential quality</w:t>
            </w:r>
            <w:r w:rsidR="0077764B">
              <w:rPr>
                <w:rFonts w:ascii="Aptos Light" w:hAnsi="Aptos Light" w:cs="Calibri Light"/>
                <w:sz w:val="20"/>
                <w:szCs w:val="20"/>
              </w:rPr>
              <w:t xml:space="preserve"> (</w:t>
            </w:r>
            <w:r w:rsidR="004916D0">
              <w:rPr>
                <w:rFonts w:ascii="Aptos Light" w:hAnsi="Aptos Light" w:cs="Calibri Light"/>
                <w:sz w:val="20"/>
                <w:szCs w:val="20"/>
              </w:rPr>
              <w:t>Attorney General’s Office, 2025)</w:t>
            </w:r>
            <w:r>
              <w:rPr>
                <w:rFonts w:ascii="Aptos Light" w:hAnsi="Aptos Light" w:cs="Calibri Light"/>
                <w:sz w:val="20"/>
                <w:szCs w:val="20"/>
              </w:rPr>
              <w:t xml:space="preserve">. Simultaneously the Crown Prosecution Service (CPS) faces substantial backlogs and workload pressures </w:t>
            </w:r>
            <w:r w:rsidR="00721B48">
              <w:rPr>
                <w:rFonts w:ascii="Aptos Light" w:hAnsi="Aptos Light" w:cs="Calibri Light"/>
                <w:sz w:val="20"/>
                <w:szCs w:val="20"/>
              </w:rPr>
              <w:t>driven by</w:t>
            </w:r>
            <w:r w:rsidR="00660D4B">
              <w:rPr>
                <w:rFonts w:ascii="Aptos Light" w:hAnsi="Aptos Light" w:cs="Calibri Light"/>
                <w:sz w:val="20"/>
                <w:szCs w:val="20"/>
              </w:rPr>
              <w:t xml:space="preserve"> increasing case complexity, rising volumes of digital evidence, and growing demands on prosecutors and criminal justice partners (Crown Prosecution Service, 2024). </w:t>
            </w:r>
            <w:r>
              <w:rPr>
                <w:rFonts w:ascii="Aptos Light" w:hAnsi="Aptos Light" w:cs="Calibri Light"/>
                <w:sz w:val="20"/>
                <w:szCs w:val="20"/>
              </w:rPr>
              <w:t xml:space="preserve">The introduction of the Directors Guidance on Charging and enhanced disclosure requirements has </w:t>
            </w:r>
            <w:r w:rsidR="0054660A">
              <w:rPr>
                <w:rFonts w:ascii="Aptos Light" w:hAnsi="Aptos Light" w:cs="Calibri Light"/>
                <w:sz w:val="20"/>
                <w:szCs w:val="20"/>
              </w:rPr>
              <w:t>improved evidential standards but also increased administrative burdens on front line officers and investigators</w:t>
            </w:r>
            <w:r w:rsidR="00DF0A81">
              <w:rPr>
                <w:rFonts w:ascii="Aptos Light" w:hAnsi="Aptos Light" w:cs="Calibri Light"/>
                <w:sz w:val="20"/>
                <w:szCs w:val="20"/>
              </w:rPr>
              <w:t xml:space="preserve"> (Crown Prosecution Service, 2020).</w:t>
            </w:r>
            <w:r w:rsidR="0054660A">
              <w:rPr>
                <w:rFonts w:ascii="Aptos Light" w:hAnsi="Aptos Light" w:cs="Calibri Light"/>
                <w:sz w:val="20"/>
                <w:szCs w:val="20"/>
              </w:rPr>
              <w:t xml:space="preserve"> </w:t>
            </w:r>
            <w:r w:rsidR="00B23F90">
              <w:rPr>
                <w:rFonts w:ascii="Aptos Light" w:hAnsi="Aptos Light" w:cs="Calibri Light"/>
                <w:sz w:val="20"/>
                <w:szCs w:val="20"/>
              </w:rPr>
              <w:t>Delays in processing files can slow investigations, increase victim attrition, reduce successful prosecution rates and negatively impact public confidence in policing</w:t>
            </w:r>
            <w:r w:rsidR="009E3802">
              <w:rPr>
                <w:rFonts w:ascii="Aptos Light" w:hAnsi="Aptos Light" w:cs="Calibri Light"/>
                <w:sz w:val="20"/>
                <w:szCs w:val="20"/>
              </w:rPr>
              <w:t xml:space="preserve"> (HM Inspectorate of Constabulary and Fire &amp; Rescue Services, 202</w:t>
            </w:r>
            <w:r w:rsidR="00D351BC">
              <w:rPr>
                <w:rFonts w:ascii="Aptos Light" w:hAnsi="Aptos Light" w:cs="Calibri Light"/>
                <w:sz w:val="20"/>
                <w:szCs w:val="20"/>
              </w:rPr>
              <w:t>3</w:t>
            </w:r>
            <w:r w:rsidR="009E3802">
              <w:rPr>
                <w:rFonts w:ascii="Aptos Light" w:hAnsi="Aptos Light" w:cs="Calibri Light"/>
                <w:sz w:val="20"/>
                <w:szCs w:val="20"/>
              </w:rPr>
              <w:t>)</w:t>
            </w:r>
            <w:r w:rsidR="00B23F90">
              <w:rPr>
                <w:rFonts w:ascii="Aptos Light" w:hAnsi="Aptos Light" w:cs="Calibri Light"/>
                <w:sz w:val="20"/>
                <w:szCs w:val="20"/>
              </w:rPr>
              <w:t xml:space="preserve">. </w:t>
            </w:r>
            <w:r w:rsidR="00230941">
              <w:rPr>
                <w:rFonts w:ascii="Aptos Light" w:hAnsi="Aptos Light" w:cs="Calibri Light"/>
                <w:sz w:val="20"/>
                <w:szCs w:val="20"/>
              </w:rPr>
              <w:t xml:space="preserve">Missing documentation, incomplete evidence logs </w:t>
            </w:r>
            <w:r w:rsidR="00610935">
              <w:rPr>
                <w:rFonts w:ascii="Aptos Light" w:hAnsi="Aptos Light" w:cs="Calibri Light"/>
                <w:sz w:val="20"/>
                <w:szCs w:val="20"/>
              </w:rPr>
              <w:t xml:space="preserve">or administrative errors can delay legal proceedings or result in cases being returned for remedial work. Furthermore, the growing volume of digital evidence from mobile devices, CCTV </w:t>
            </w:r>
            <w:r w:rsidR="00FB226E">
              <w:rPr>
                <w:rFonts w:ascii="Aptos Light" w:hAnsi="Aptos Light" w:cs="Calibri Light"/>
                <w:sz w:val="20"/>
                <w:szCs w:val="20"/>
              </w:rPr>
              <w:t>and social media places additional pressure on investigators to manage material efficiently.</w:t>
            </w:r>
          </w:p>
          <w:p w14:paraId="3F8F94D8" w14:textId="77777777" w:rsidR="00645DF3" w:rsidRDefault="00645DF3" w:rsidP="00523AA6">
            <w:pPr>
              <w:rPr>
                <w:rFonts w:ascii="Aptos Light" w:hAnsi="Aptos Light" w:cs="Calibri Light"/>
                <w:sz w:val="20"/>
                <w:szCs w:val="20"/>
              </w:rPr>
            </w:pPr>
          </w:p>
          <w:p w14:paraId="3B7FBE93" w14:textId="1D589C40" w:rsidR="00645DF3" w:rsidRDefault="00645DF3" w:rsidP="00645DF3">
            <w:pPr>
              <w:rPr>
                <w:rFonts w:ascii="Aptos Light" w:hAnsi="Aptos Light" w:cs="Calibri Light"/>
                <w:sz w:val="20"/>
                <w:szCs w:val="20"/>
              </w:rPr>
            </w:pPr>
            <w:r w:rsidRPr="777E4F27">
              <w:rPr>
                <w:rFonts w:ascii="Aptos Light" w:hAnsi="Aptos Light" w:cs="Calibri Light"/>
                <w:sz w:val="20"/>
                <w:szCs w:val="20"/>
              </w:rPr>
              <w:t>Case files are reviewed by a Supervisor, the Case Q</w:t>
            </w:r>
            <w:r w:rsidR="00D46F5C">
              <w:rPr>
                <w:rFonts w:ascii="Aptos Light" w:hAnsi="Aptos Light" w:cs="Calibri Light"/>
                <w:sz w:val="20"/>
                <w:szCs w:val="20"/>
              </w:rPr>
              <w:t>uality Assurance</w:t>
            </w:r>
            <w:r w:rsidRPr="777E4F27">
              <w:rPr>
                <w:rFonts w:ascii="Aptos Light" w:hAnsi="Aptos Light" w:cs="Calibri Light"/>
                <w:sz w:val="20"/>
                <w:szCs w:val="20"/>
              </w:rPr>
              <w:t xml:space="preserve"> Team (often repeatedly), a </w:t>
            </w:r>
            <w:r w:rsidR="00F92CE1">
              <w:rPr>
                <w:rFonts w:ascii="Aptos Light" w:hAnsi="Aptos Light" w:cs="Calibri Light"/>
                <w:sz w:val="20"/>
                <w:szCs w:val="20"/>
              </w:rPr>
              <w:t xml:space="preserve">CPS </w:t>
            </w:r>
            <w:r w:rsidRPr="777E4F27">
              <w:rPr>
                <w:rFonts w:ascii="Aptos Light" w:hAnsi="Aptos Light" w:cs="Calibri Light"/>
                <w:sz w:val="20"/>
                <w:szCs w:val="20"/>
              </w:rPr>
              <w:t xml:space="preserve">triage team, a legal triage team for Crown Court cases and will then </w:t>
            </w:r>
            <w:r w:rsidR="00F92CE1">
              <w:rPr>
                <w:rFonts w:ascii="Aptos Light" w:hAnsi="Aptos Light" w:cs="Calibri Light"/>
                <w:sz w:val="20"/>
                <w:szCs w:val="20"/>
              </w:rPr>
              <w:t>arrive</w:t>
            </w:r>
            <w:r w:rsidRPr="777E4F27">
              <w:rPr>
                <w:rFonts w:ascii="Aptos Light" w:hAnsi="Aptos Light" w:cs="Calibri Light"/>
                <w:sz w:val="20"/>
                <w:szCs w:val="20"/>
              </w:rPr>
              <w:t xml:space="preserve"> with a Prosecutor for a decision. Each of th</w:t>
            </w:r>
            <w:r w:rsidR="00F92CE1">
              <w:rPr>
                <w:rFonts w:ascii="Aptos Light" w:hAnsi="Aptos Light" w:cs="Calibri Light"/>
                <w:sz w:val="20"/>
                <w:szCs w:val="20"/>
              </w:rPr>
              <w:t>e</w:t>
            </w:r>
            <w:r w:rsidRPr="777E4F27">
              <w:rPr>
                <w:rFonts w:ascii="Aptos Light" w:hAnsi="Aptos Light" w:cs="Calibri Light"/>
                <w:sz w:val="20"/>
                <w:szCs w:val="20"/>
              </w:rPr>
              <w:t>se stages potentially result in re</w:t>
            </w:r>
            <w:r>
              <w:rPr>
                <w:rFonts w:ascii="Aptos Light" w:hAnsi="Aptos Light" w:cs="Calibri Light"/>
                <w:sz w:val="20"/>
                <w:szCs w:val="20"/>
              </w:rPr>
              <w:t>medial work</w:t>
            </w:r>
            <w:r w:rsidRPr="777E4F27">
              <w:rPr>
                <w:rFonts w:ascii="Aptos Light" w:hAnsi="Aptos Light" w:cs="Calibri Light"/>
                <w:sz w:val="20"/>
                <w:szCs w:val="20"/>
              </w:rPr>
              <w:t xml:space="preserve"> and Action Plans</w:t>
            </w:r>
            <w:r>
              <w:rPr>
                <w:rFonts w:ascii="Aptos Light" w:hAnsi="Aptos Light" w:cs="Calibri Light"/>
                <w:sz w:val="20"/>
                <w:szCs w:val="20"/>
              </w:rPr>
              <w:t xml:space="preserve"> which </w:t>
            </w:r>
            <w:r w:rsidRPr="777E4F27">
              <w:rPr>
                <w:rFonts w:ascii="Aptos Light" w:hAnsi="Aptos Light" w:cs="Calibri Light"/>
                <w:sz w:val="20"/>
                <w:szCs w:val="20"/>
              </w:rPr>
              <w:t>negatively impact</w:t>
            </w:r>
            <w:r>
              <w:rPr>
                <w:rFonts w:ascii="Aptos Light" w:hAnsi="Aptos Light" w:cs="Calibri Light"/>
                <w:sz w:val="20"/>
                <w:szCs w:val="20"/>
              </w:rPr>
              <w:t>s upon</w:t>
            </w:r>
            <w:r w:rsidRPr="777E4F27">
              <w:rPr>
                <w:rFonts w:ascii="Aptos Light" w:hAnsi="Aptos Light" w:cs="Calibri Light"/>
                <w:sz w:val="20"/>
                <w:szCs w:val="20"/>
              </w:rPr>
              <w:t xml:space="preserve"> investigative timelines and outcomes. </w:t>
            </w:r>
            <w:r w:rsidRPr="777E4F27">
              <w:rPr>
                <w:rFonts w:ascii="Aptos Light" w:eastAsia="Aptos Light" w:hAnsi="Aptos Light" w:cs="Aptos Light"/>
                <w:sz w:val="20"/>
                <w:szCs w:val="20"/>
              </w:rPr>
              <w:t>N</w:t>
            </w:r>
            <w:r w:rsidR="00F92CE1">
              <w:rPr>
                <w:rFonts w:ascii="Aptos Light" w:eastAsia="Aptos Light" w:hAnsi="Aptos Light" w:cs="Aptos Light"/>
                <w:sz w:val="20"/>
                <w:szCs w:val="20"/>
              </w:rPr>
              <w:t>orth Wales Police (NWP)</w:t>
            </w:r>
            <w:r w:rsidRPr="777E4F27">
              <w:rPr>
                <w:rFonts w:ascii="Aptos Light" w:eastAsia="Aptos Light" w:hAnsi="Aptos Light" w:cs="Aptos Light"/>
                <w:sz w:val="20"/>
                <w:szCs w:val="20"/>
              </w:rPr>
              <w:t xml:space="preserve"> </w:t>
            </w:r>
            <w:r>
              <w:rPr>
                <w:rFonts w:ascii="Aptos Light" w:eastAsia="Aptos Light" w:hAnsi="Aptos Light" w:cs="Aptos Light"/>
                <w:sz w:val="20"/>
                <w:szCs w:val="20"/>
              </w:rPr>
              <w:t>were</w:t>
            </w:r>
            <w:r w:rsidRPr="777E4F27">
              <w:rPr>
                <w:rFonts w:ascii="Aptos Light" w:eastAsia="Aptos Light" w:hAnsi="Aptos Light" w:cs="Aptos Light"/>
                <w:sz w:val="20"/>
                <w:szCs w:val="20"/>
              </w:rPr>
              <w:t xml:space="preserve"> awarded ‘Requires Improvement’ </w:t>
            </w:r>
            <w:r>
              <w:rPr>
                <w:rFonts w:ascii="Aptos Light" w:eastAsia="Aptos Light" w:hAnsi="Aptos Light" w:cs="Aptos Light"/>
                <w:sz w:val="20"/>
                <w:szCs w:val="20"/>
              </w:rPr>
              <w:t>from HM</w:t>
            </w:r>
            <w:r w:rsidR="00740BA2">
              <w:rPr>
                <w:rFonts w:ascii="Aptos Light" w:eastAsia="Aptos Light" w:hAnsi="Aptos Light" w:cs="Aptos Light"/>
                <w:sz w:val="20"/>
                <w:szCs w:val="20"/>
              </w:rPr>
              <w:t xml:space="preserve">ICFRS </w:t>
            </w:r>
            <w:r w:rsidR="006A3086">
              <w:rPr>
                <w:rFonts w:ascii="Aptos Light" w:eastAsia="Aptos Light" w:hAnsi="Aptos Light" w:cs="Aptos Light"/>
                <w:sz w:val="20"/>
                <w:szCs w:val="20"/>
              </w:rPr>
              <w:t>(HM</w:t>
            </w:r>
            <w:r w:rsidR="008777C7">
              <w:rPr>
                <w:rFonts w:ascii="Aptos Light" w:eastAsia="Aptos Light" w:hAnsi="Aptos Light" w:cs="Aptos Light"/>
                <w:sz w:val="20"/>
                <w:szCs w:val="20"/>
              </w:rPr>
              <w:t xml:space="preserve"> </w:t>
            </w:r>
            <w:r w:rsidR="006A3086">
              <w:rPr>
                <w:rFonts w:ascii="Aptos Light" w:eastAsia="Aptos Light" w:hAnsi="Aptos Light" w:cs="Aptos Light"/>
                <w:sz w:val="20"/>
                <w:szCs w:val="20"/>
              </w:rPr>
              <w:t>I</w:t>
            </w:r>
            <w:r w:rsidR="008777C7">
              <w:rPr>
                <w:rFonts w:ascii="Aptos Light" w:eastAsia="Aptos Light" w:hAnsi="Aptos Light" w:cs="Aptos Light"/>
                <w:sz w:val="20"/>
                <w:szCs w:val="20"/>
              </w:rPr>
              <w:t xml:space="preserve">nspectorate of </w:t>
            </w:r>
            <w:r w:rsidR="006A3086">
              <w:rPr>
                <w:rFonts w:ascii="Aptos Light" w:eastAsia="Aptos Light" w:hAnsi="Aptos Light" w:cs="Aptos Light"/>
                <w:sz w:val="20"/>
                <w:szCs w:val="20"/>
              </w:rPr>
              <w:t>C</w:t>
            </w:r>
            <w:r w:rsidR="008777C7">
              <w:rPr>
                <w:rFonts w:ascii="Aptos Light" w:eastAsia="Aptos Light" w:hAnsi="Aptos Light" w:cs="Aptos Light"/>
                <w:sz w:val="20"/>
                <w:szCs w:val="20"/>
              </w:rPr>
              <w:t xml:space="preserve">onstabulary </w:t>
            </w:r>
            <w:r w:rsidR="006A3086">
              <w:rPr>
                <w:rFonts w:ascii="Aptos Light" w:eastAsia="Aptos Light" w:hAnsi="Aptos Light" w:cs="Aptos Light"/>
                <w:sz w:val="20"/>
                <w:szCs w:val="20"/>
              </w:rPr>
              <w:t>F</w:t>
            </w:r>
            <w:r w:rsidR="008777C7">
              <w:rPr>
                <w:rFonts w:ascii="Aptos Light" w:eastAsia="Aptos Light" w:hAnsi="Aptos Light" w:cs="Aptos Light"/>
                <w:sz w:val="20"/>
                <w:szCs w:val="20"/>
              </w:rPr>
              <w:t xml:space="preserve">ire &amp; </w:t>
            </w:r>
            <w:r w:rsidR="006A3086">
              <w:rPr>
                <w:rFonts w:ascii="Aptos Light" w:eastAsia="Aptos Light" w:hAnsi="Aptos Light" w:cs="Aptos Light"/>
                <w:sz w:val="20"/>
                <w:szCs w:val="20"/>
              </w:rPr>
              <w:t>R</w:t>
            </w:r>
            <w:r w:rsidR="008777C7">
              <w:rPr>
                <w:rFonts w:ascii="Aptos Light" w:eastAsia="Aptos Light" w:hAnsi="Aptos Light" w:cs="Aptos Light"/>
                <w:sz w:val="20"/>
                <w:szCs w:val="20"/>
              </w:rPr>
              <w:t xml:space="preserve">escue </w:t>
            </w:r>
            <w:r w:rsidR="006A3086">
              <w:rPr>
                <w:rFonts w:ascii="Aptos Light" w:eastAsia="Aptos Light" w:hAnsi="Aptos Light" w:cs="Aptos Light"/>
                <w:sz w:val="20"/>
                <w:szCs w:val="20"/>
              </w:rPr>
              <w:t>S</w:t>
            </w:r>
            <w:r w:rsidR="008777C7">
              <w:rPr>
                <w:rFonts w:ascii="Aptos Light" w:eastAsia="Aptos Light" w:hAnsi="Aptos Light" w:cs="Aptos Light"/>
                <w:sz w:val="20"/>
                <w:szCs w:val="20"/>
              </w:rPr>
              <w:t>ervices</w:t>
            </w:r>
            <w:r w:rsidR="006A3086">
              <w:rPr>
                <w:rFonts w:ascii="Aptos Light" w:eastAsia="Aptos Light" w:hAnsi="Aptos Light" w:cs="Aptos Light"/>
                <w:sz w:val="20"/>
                <w:szCs w:val="20"/>
              </w:rPr>
              <w:t xml:space="preserve">, 2024) </w:t>
            </w:r>
            <w:r w:rsidRPr="777E4F27">
              <w:rPr>
                <w:rFonts w:ascii="Aptos Light" w:eastAsia="Aptos Light" w:hAnsi="Aptos Light" w:cs="Aptos Light"/>
                <w:sz w:val="20"/>
                <w:szCs w:val="20"/>
              </w:rPr>
              <w:t>in terms of standards</w:t>
            </w:r>
            <w:r>
              <w:rPr>
                <w:rFonts w:ascii="Aptos Light" w:eastAsia="Aptos Light" w:hAnsi="Aptos Light" w:cs="Aptos Light"/>
                <w:sz w:val="20"/>
                <w:szCs w:val="20"/>
              </w:rPr>
              <w:t xml:space="preserve"> of investigation</w:t>
            </w:r>
            <w:r w:rsidRPr="777E4F27">
              <w:rPr>
                <w:rFonts w:ascii="Aptos Light" w:eastAsia="Aptos Light" w:hAnsi="Aptos Light" w:cs="Aptos Light"/>
                <w:sz w:val="20"/>
                <w:szCs w:val="20"/>
              </w:rPr>
              <w:t>, emphasi</w:t>
            </w:r>
            <w:r w:rsidR="00BA72F8">
              <w:rPr>
                <w:rFonts w:ascii="Aptos Light" w:eastAsia="Aptos Light" w:hAnsi="Aptos Light" w:cs="Aptos Light"/>
                <w:sz w:val="20"/>
                <w:szCs w:val="20"/>
              </w:rPr>
              <w:t>s</w:t>
            </w:r>
            <w:r w:rsidRPr="777E4F27">
              <w:rPr>
                <w:rFonts w:ascii="Aptos Light" w:eastAsia="Aptos Light" w:hAnsi="Aptos Light" w:cs="Aptos Light"/>
                <w:sz w:val="20"/>
                <w:szCs w:val="20"/>
              </w:rPr>
              <w:t xml:space="preserve">ing the need to improve the timeliness of investigations as well as achieving criminal justice outcomes for victims. </w:t>
            </w:r>
            <w:r w:rsidR="00AE5F58">
              <w:rPr>
                <w:rFonts w:ascii="Aptos Light" w:eastAsia="Aptos Light" w:hAnsi="Aptos Light" w:cs="Aptos Light"/>
                <w:sz w:val="20"/>
                <w:szCs w:val="20"/>
              </w:rPr>
              <w:t xml:space="preserve">Internal performance data </w:t>
            </w:r>
            <w:r w:rsidR="00CE25C5">
              <w:rPr>
                <w:rFonts w:ascii="Aptos Light" w:eastAsia="Aptos Light" w:hAnsi="Aptos Light" w:cs="Aptos Light"/>
                <w:sz w:val="20"/>
                <w:szCs w:val="20"/>
              </w:rPr>
              <w:t>demonstrates</w:t>
            </w:r>
            <w:r w:rsidR="00AE5F58">
              <w:rPr>
                <w:rFonts w:ascii="Aptos Light" w:eastAsia="Aptos Light" w:hAnsi="Aptos Light" w:cs="Aptos Light"/>
                <w:sz w:val="20"/>
                <w:szCs w:val="20"/>
              </w:rPr>
              <w:t xml:space="preserve"> that approximately 97% of files submitted </w:t>
            </w:r>
            <w:r w:rsidR="00CE25C5">
              <w:rPr>
                <w:rFonts w:ascii="Aptos Light" w:eastAsia="Aptos Light" w:hAnsi="Aptos Light" w:cs="Aptos Light"/>
                <w:sz w:val="20"/>
                <w:szCs w:val="20"/>
              </w:rPr>
              <w:t>to</w:t>
            </w:r>
            <w:r w:rsidR="00AE5F58">
              <w:rPr>
                <w:rFonts w:ascii="Aptos Light" w:eastAsia="Aptos Light" w:hAnsi="Aptos Light" w:cs="Aptos Light"/>
                <w:sz w:val="20"/>
                <w:szCs w:val="20"/>
              </w:rPr>
              <w:t xml:space="preserve"> the Case </w:t>
            </w:r>
            <w:r w:rsidR="00F92CE1">
              <w:rPr>
                <w:rFonts w:ascii="Aptos Light" w:eastAsia="Aptos Light" w:hAnsi="Aptos Light" w:cs="Aptos Light"/>
                <w:sz w:val="20"/>
                <w:szCs w:val="20"/>
              </w:rPr>
              <w:t xml:space="preserve">Quality </w:t>
            </w:r>
            <w:r w:rsidR="00AE5F58">
              <w:rPr>
                <w:rFonts w:ascii="Aptos Light" w:eastAsia="Aptos Light" w:hAnsi="Aptos Light" w:cs="Aptos Light"/>
                <w:sz w:val="20"/>
                <w:szCs w:val="20"/>
              </w:rPr>
              <w:t>Team are sent back to officers for rework</w:t>
            </w:r>
            <w:r w:rsidR="00740BA2">
              <w:rPr>
                <w:rFonts w:ascii="Aptos Light" w:eastAsia="Aptos Light" w:hAnsi="Aptos Light" w:cs="Aptos Light"/>
                <w:sz w:val="20"/>
                <w:szCs w:val="20"/>
              </w:rPr>
              <w:t xml:space="preserve"> (North Wales Police</w:t>
            </w:r>
            <w:r w:rsidR="00206830">
              <w:rPr>
                <w:rFonts w:ascii="Aptos Light" w:eastAsia="Aptos Light" w:hAnsi="Aptos Light" w:cs="Aptos Light"/>
                <w:sz w:val="20"/>
                <w:szCs w:val="20"/>
              </w:rPr>
              <w:t>,</w:t>
            </w:r>
            <w:r w:rsidR="00740BA2">
              <w:rPr>
                <w:rFonts w:ascii="Aptos Light" w:eastAsia="Aptos Light" w:hAnsi="Aptos Light" w:cs="Aptos Light"/>
                <w:sz w:val="20"/>
                <w:szCs w:val="20"/>
              </w:rPr>
              <w:t xml:space="preserve"> 2026)</w:t>
            </w:r>
            <w:r w:rsidR="00AE5F58">
              <w:rPr>
                <w:rFonts w:ascii="Aptos Light" w:eastAsia="Aptos Light" w:hAnsi="Aptos Light" w:cs="Aptos Light"/>
                <w:sz w:val="20"/>
                <w:szCs w:val="20"/>
              </w:rPr>
              <w:t xml:space="preserve">. The top </w:t>
            </w:r>
            <w:r w:rsidR="006B0CBB">
              <w:rPr>
                <w:rFonts w:ascii="Aptos Light" w:eastAsia="Aptos Light" w:hAnsi="Aptos Light" w:cs="Aptos Light"/>
                <w:sz w:val="20"/>
                <w:szCs w:val="20"/>
              </w:rPr>
              <w:t>rework categories</w:t>
            </w:r>
            <w:r w:rsidR="00AE5F58">
              <w:rPr>
                <w:rFonts w:ascii="Aptos Light" w:eastAsia="Aptos Light" w:hAnsi="Aptos Light" w:cs="Aptos Light"/>
                <w:sz w:val="20"/>
                <w:szCs w:val="20"/>
              </w:rPr>
              <w:t xml:space="preserve"> include triage </w:t>
            </w:r>
            <w:r w:rsidR="00206830">
              <w:rPr>
                <w:rFonts w:ascii="Aptos Light" w:eastAsia="Aptos Light" w:hAnsi="Aptos Light" w:cs="Aptos Light"/>
                <w:sz w:val="20"/>
                <w:szCs w:val="20"/>
              </w:rPr>
              <w:t>rejections</w:t>
            </w:r>
            <w:r w:rsidR="00AE5F58">
              <w:rPr>
                <w:rFonts w:ascii="Aptos Light" w:eastAsia="Aptos Light" w:hAnsi="Aptos Light" w:cs="Aptos Light"/>
                <w:sz w:val="20"/>
                <w:szCs w:val="20"/>
              </w:rPr>
              <w:t>,</w:t>
            </w:r>
            <w:r w:rsidR="00A83898">
              <w:rPr>
                <w:rFonts w:ascii="Aptos Light" w:eastAsia="Aptos Light" w:hAnsi="Aptos Light" w:cs="Aptos Light"/>
                <w:sz w:val="20"/>
                <w:szCs w:val="20"/>
              </w:rPr>
              <w:t xml:space="preserve"> quality issues with statements and disclosure schedules</w:t>
            </w:r>
            <w:r w:rsidR="00AE5F58">
              <w:rPr>
                <w:rFonts w:ascii="Aptos Light" w:eastAsia="Aptos Light" w:hAnsi="Aptos Light" w:cs="Aptos Light"/>
                <w:sz w:val="20"/>
                <w:szCs w:val="20"/>
              </w:rPr>
              <w:t>, missing signatures, missing checklists</w:t>
            </w:r>
            <w:r w:rsidR="00665D99">
              <w:rPr>
                <w:rFonts w:ascii="Aptos Light" w:eastAsia="Aptos Light" w:hAnsi="Aptos Light" w:cs="Aptos Light"/>
                <w:sz w:val="20"/>
                <w:szCs w:val="20"/>
              </w:rPr>
              <w:t xml:space="preserve">, etc. </w:t>
            </w:r>
            <w:r w:rsidR="00206830">
              <w:rPr>
                <w:rFonts w:ascii="Aptos Light" w:eastAsia="Aptos Light" w:hAnsi="Aptos Light" w:cs="Aptos Light"/>
                <w:sz w:val="20"/>
                <w:szCs w:val="20"/>
              </w:rPr>
              <w:t>The majority</w:t>
            </w:r>
            <w:r w:rsidR="00665D99">
              <w:rPr>
                <w:rFonts w:ascii="Aptos Light" w:eastAsia="Aptos Light" w:hAnsi="Aptos Light" w:cs="Aptos Light"/>
                <w:sz w:val="20"/>
                <w:szCs w:val="20"/>
              </w:rPr>
              <w:t xml:space="preserve"> are </w:t>
            </w:r>
            <w:r w:rsidR="00005F26">
              <w:rPr>
                <w:rFonts w:ascii="Aptos Light" w:eastAsia="Aptos Light" w:hAnsi="Aptos Light" w:cs="Aptos Light"/>
                <w:sz w:val="20"/>
                <w:szCs w:val="20"/>
              </w:rPr>
              <w:t xml:space="preserve">repetitive </w:t>
            </w:r>
            <w:r w:rsidR="00665D99">
              <w:rPr>
                <w:rFonts w:ascii="Aptos Light" w:eastAsia="Aptos Light" w:hAnsi="Aptos Light" w:cs="Aptos Light"/>
                <w:sz w:val="20"/>
                <w:szCs w:val="20"/>
              </w:rPr>
              <w:t xml:space="preserve">administrative errors that aren’t </w:t>
            </w:r>
            <w:r w:rsidR="00CE25C5">
              <w:rPr>
                <w:rFonts w:ascii="Aptos Light" w:eastAsia="Aptos Light" w:hAnsi="Aptos Light" w:cs="Aptos Light"/>
                <w:sz w:val="20"/>
                <w:szCs w:val="20"/>
              </w:rPr>
              <w:t>identified</w:t>
            </w:r>
            <w:r w:rsidR="00665D99">
              <w:rPr>
                <w:rFonts w:ascii="Aptos Light" w:eastAsia="Aptos Light" w:hAnsi="Aptos Light" w:cs="Aptos Light"/>
                <w:sz w:val="20"/>
                <w:szCs w:val="20"/>
              </w:rPr>
              <w:t xml:space="preserve"> by</w:t>
            </w:r>
            <w:r w:rsidR="006B0CBB">
              <w:rPr>
                <w:rFonts w:ascii="Aptos Light" w:eastAsia="Aptos Light" w:hAnsi="Aptos Light" w:cs="Aptos Light"/>
                <w:sz w:val="20"/>
                <w:szCs w:val="20"/>
              </w:rPr>
              <w:t xml:space="preserve"> either</w:t>
            </w:r>
            <w:r w:rsidR="00665D99">
              <w:rPr>
                <w:rFonts w:ascii="Aptos Light" w:eastAsia="Aptos Light" w:hAnsi="Aptos Light" w:cs="Aptos Light"/>
                <w:sz w:val="20"/>
                <w:szCs w:val="20"/>
              </w:rPr>
              <w:t xml:space="preserve"> the officers or their super</w:t>
            </w:r>
            <w:r w:rsidR="00CE25C5">
              <w:rPr>
                <w:rFonts w:ascii="Aptos Light" w:eastAsia="Aptos Light" w:hAnsi="Aptos Light" w:cs="Aptos Light"/>
                <w:sz w:val="20"/>
                <w:szCs w:val="20"/>
              </w:rPr>
              <w:t>v</w:t>
            </w:r>
            <w:r w:rsidR="00665D99">
              <w:rPr>
                <w:rFonts w:ascii="Aptos Light" w:eastAsia="Aptos Light" w:hAnsi="Aptos Light" w:cs="Aptos Light"/>
                <w:sz w:val="20"/>
                <w:szCs w:val="20"/>
              </w:rPr>
              <w:t>isors</w:t>
            </w:r>
            <w:r w:rsidR="00CE25C5">
              <w:rPr>
                <w:rFonts w:ascii="Aptos Light" w:eastAsia="Aptos Light" w:hAnsi="Aptos Light" w:cs="Aptos Light"/>
                <w:sz w:val="20"/>
                <w:szCs w:val="20"/>
              </w:rPr>
              <w:t xml:space="preserve"> prior to submission.</w:t>
            </w:r>
          </w:p>
          <w:p w14:paraId="5DF0D16E" w14:textId="77777777" w:rsidR="00232816" w:rsidRPr="00AE5F58" w:rsidRDefault="00232816" w:rsidP="00645DF3">
            <w:pPr>
              <w:rPr>
                <w:rFonts w:ascii="Aptos Light" w:hAnsi="Aptos Light" w:cs="Calibri Light"/>
                <w:b/>
                <w:bCs/>
                <w:sz w:val="20"/>
                <w:szCs w:val="20"/>
                <w:u w:val="single"/>
              </w:rPr>
            </w:pPr>
          </w:p>
          <w:p w14:paraId="4E05CDAC" w14:textId="78364102" w:rsidR="00232816" w:rsidRPr="00B469F3" w:rsidRDefault="00B469F3" w:rsidP="00645DF3">
            <w:pPr>
              <w:rPr>
                <w:rFonts w:ascii="Aptos Light" w:hAnsi="Aptos Light" w:cs="Calibri Light"/>
                <w:sz w:val="20"/>
                <w:szCs w:val="20"/>
              </w:rPr>
            </w:pPr>
            <w:r w:rsidRPr="00B469F3">
              <w:rPr>
                <w:rFonts w:ascii="Aptos Light" w:hAnsi="Aptos Light" w:cs="Calibri Light"/>
                <w:sz w:val="20"/>
                <w:szCs w:val="20"/>
              </w:rPr>
              <w:t>Case File Quality</w:t>
            </w:r>
            <w:r w:rsidR="001B08FE">
              <w:rPr>
                <w:rFonts w:ascii="Aptos Light" w:hAnsi="Aptos Light" w:cs="Calibri Light"/>
                <w:sz w:val="20"/>
                <w:szCs w:val="20"/>
              </w:rPr>
              <w:t xml:space="preserve"> Overview:</w:t>
            </w:r>
          </w:p>
          <w:p w14:paraId="33384646" w14:textId="77777777" w:rsidR="00232816" w:rsidRDefault="00232816" w:rsidP="00645DF3">
            <w:pPr>
              <w:rPr>
                <w:rFonts w:ascii="Aptos Light" w:hAnsi="Aptos Light" w:cs="Calibri Light"/>
                <w:sz w:val="20"/>
                <w:szCs w:val="20"/>
              </w:rPr>
            </w:pPr>
          </w:p>
          <w:p w14:paraId="61F7AC2C" w14:textId="48798A24" w:rsidR="00232816" w:rsidRDefault="00497D6A" w:rsidP="00A16553">
            <w:pPr>
              <w:jc w:val="center"/>
              <w:rPr>
                <w:rFonts w:ascii="Aptos Light" w:hAnsi="Aptos Light" w:cs="Calibri Light"/>
                <w:sz w:val="20"/>
                <w:szCs w:val="20"/>
              </w:rPr>
            </w:pPr>
            <w:r w:rsidRPr="00497D6A">
              <w:rPr>
                <w:rFonts w:ascii="Aptos Light" w:hAnsi="Aptos Light" w:cs="Calibri Light"/>
                <w:noProof/>
                <w:sz w:val="20"/>
                <w:szCs w:val="20"/>
              </w:rPr>
              <w:drawing>
                <wp:inline distT="0" distB="0" distL="0" distR="0" wp14:anchorId="79B56230" wp14:editId="03A7F6E4">
                  <wp:extent cx="5067300" cy="2897445"/>
                  <wp:effectExtent l="0" t="0" r="0" b="0"/>
                  <wp:docPr id="10234738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473885" name=""/>
                          <pic:cNvPicPr/>
                        </pic:nvPicPr>
                        <pic:blipFill>
                          <a:blip r:embed="rId12"/>
                          <a:stretch>
                            <a:fillRect/>
                          </a:stretch>
                        </pic:blipFill>
                        <pic:spPr>
                          <a:xfrm>
                            <a:off x="0" y="0"/>
                            <a:ext cx="5084219" cy="2907119"/>
                          </a:xfrm>
                          <a:prstGeom prst="rect">
                            <a:avLst/>
                          </a:prstGeom>
                        </pic:spPr>
                      </pic:pic>
                    </a:graphicData>
                  </a:graphic>
                </wp:inline>
              </w:drawing>
            </w:r>
          </w:p>
          <w:p w14:paraId="7A0D7049" w14:textId="77777777" w:rsidR="00AE5F58" w:rsidRDefault="00AE5F58" w:rsidP="00A16553">
            <w:pPr>
              <w:jc w:val="center"/>
              <w:rPr>
                <w:rFonts w:ascii="Aptos Light" w:hAnsi="Aptos Light" w:cs="Calibri Light"/>
                <w:color w:val="0070C0"/>
                <w:sz w:val="20"/>
                <w:szCs w:val="20"/>
              </w:rPr>
            </w:pPr>
          </w:p>
          <w:p w14:paraId="32E6FD75" w14:textId="4BA452E8" w:rsidR="00A16553" w:rsidRPr="00A16553" w:rsidRDefault="00497D6A" w:rsidP="00A16553">
            <w:pPr>
              <w:jc w:val="center"/>
              <w:rPr>
                <w:rFonts w:ascii="Aptos Light" w:hAnsi="Aptos Light" w:cs="Calibri Light"/>
                <w:color w:val="0070C0"/>
                <w:sz w:val="20"/>
                <w:szCs w:val="20"/>
              </w:rPr>
            </w:pPr>
            <w:r w:rsidRPr="00A16553">
              <w:rPr>
                <w:rFonts w:ascii="Aptos Light" w:hAnsi="Aptos Light" w:cs="Calibri Light"/>
                <w:color w:val="0070C0"/>
                <w:sz w:val="20"/>
                <w:szCs w:val="20"/>
              </w:rPr>
              <w:t>Case file quality</w:t>
            </w:r>
            <w:r w:rsidR="00030F85">
              <w:rPr>
                <w:rFonts w:ascii="Aptos Light" w:hAnsi="Aptos Light" w:cs="Calibri Light"/>
                <w:color w:val="0070C0"/>
                <w:sz w:val="20"/>
                <w:szCs w:val="20"/>
              </w:rPr>
              <w:t xml:space="preserve"> </w:t>
            </w:r>
            <w:r w:rsidR="00A16553" w:rsidRPr="00A16553">
              <w:rPr>
                <w:rFonts w:ascii="Aptos Light" w:hAnsi="Aptos Light" w:cs="Calibri Light"/>
                <w:color w:val="0070C0"/>
                <w:sz w:val="20"/>
                <w:szCs w:val="20"/>
              </w:rPr>
              <w:t>–</w:t>
            </w:r>
            <w:r w:rsidRPr="00A16553">
              <w:rPr>
                <w:rFonts w:ascii="Aptos Light" w:hAnsi="Aptos Light" w:cs="Calibri Light"/>
                <w:color w:val="0070C0"/>
                <w:sz w:val="20"/>
                <w:szCs w:val="20"/>
              </w:rPr>
              <w:t xml:space="preserve"> Rework</w:t>
            </w:r>
            <w:r w:rsidR="00A16553" w:rsidRPr="00A16553">
              <w:rPr>
                <w:rFonts w:ascii="Aptos Light" w:hAnsi="Aptos Light" w:cs="Calibri Light"/>
                <w:color w:val="0070C0"/>
                <w:sz w:val="20"/>
                <w:szCs w:val="20"/>
              </w:rPr>
              <w:t xml:space="preserve"> rates North Wales Police</w:t>
            </w:r>
            <w:r w:rsidR="00030F85">
              <w:rPr>
                <w:rFonts w:ascii="Aptos Light" w:hAnsi="Aptos Light" w:cs="Calibri Light"/>
                <w:color w:val="0070C0"/>
                <w:sz w:val="20"/>
                <w:szCs w:val="20"/>
              </w:rPr>
              <w:t xml:space="preserve"> Power BI</w:t>
            </w:r>
          </w:p>
          <w:p w14:paraId="7287CEDE" w14:textId="77777777" w:rsidR="00232816" w:rsidRDefault="00232816" w:rsidP="00645DF3">
            <w:pPr>
              <w:rPr>
                <w:rFonts w:ascii="Aptos Light" w:hAnsi="Aptos Light" w:cs="Calibri Light"/>
                <w:sz w:val="20"/>
                <w:szCs w:val="20"/>
              </w:rPr>
            </w:pPr>
          </w:p>
          <w:p w14:paraId="58EFCD6E" w14:textId="77777777" w:rsidR="00206830" w:rsidRDefault="00206830" w:rsidP="00645DF3">
            <w:pPr>
              <w:rPr>
                <w:rFonts w:ascii="Aptos Light" w:hAnsi="Aptos Light" w:cs="Calibri Light"/>
                <w:sz w:val="20"/>
                <w:szCs w:val="20"/>
              </w:rPr>
            </w:pPr>
          </w:p>
          <w:p w14:paraId="2B432E0E" w14:textId="77777777" w:rsidR="00E07AE1" w:rsidRDefault="00E07AE1" w:rsidP="00645DF3">
            <w:pPr>
              <w:rPr>
                <w:rFonts w:ascii="Aptos Light" w:hAnsi="Aptos Light" w:cs="Calibri Light"/>
                <w:sz w:val="20"/>
                <w:szCs w:val="20"/>
              </w:rPr>
            </w:pPr>
          </w:p>
          <w:p w14:paraId="0579B4BD" w14:textId="77777777" w:rsidR="00E07AE1" w:rsidRDefault="00E07AE1" w:rsidP="00645DF3">
            <w:pPr>
              <w:rPr>
                <w:rFonts w:ascii="Aptos Light" w:hAnsi="Aptos Light" w:cs="Calibri Light"/>
                <w:sz w:val="20"/>
                <w:szCs w:val="20"/>
              </w:rPr>
            </w:pPr>
          </w:p>
          <w:p w14:paraId="2EBEDBC5" w14:textId="4B4A8914" w:rsidR="00645DF3" w:rsidRDefault="00B469F3" w:rsidP="00645DF3">
            <w:pPr>
              <w:rPr>
                <w:rFonts w:ascii="Aptos Light" w:hAnsi="Aptos Light" w:cs="Calibri Light"/>
                <w:sz w:val="20"/>
                <w:szCs w:val="20"/>
              </w:rPr>
            </w:pPr>
            <w:r>
              <w:rPr>
                <w:rFonts w:ascii="Aptos Light" w:hAnsi="Aptos Light" w:cs="Calibri Light"/>
                <w:sz w:val="20"/>
                <w:szCs w:val="20"/>
              </w:rPr>
              <w:t>Case File Quality – Rework details:</w:t>
            </w:r>
          </w:p>
          <w:p w14:paraId="2BF68FEE" w14:textId="77777777" w:rsidR="00707497" w:rsidRDefault="00707497" w:rsidP="00645DF3">
            <w:pPr>
              <w:rPr>
                <w:rFonts w:ascii="Aptos Light" w:hAnsi="Aptos Light" w:cs="Calibri Light"/>
                <w:sz w:val="20"/>
                <w:szCs w:val="20"/>
              </w:rPr>
            </w:pPr>
          </w:p>
          <w:p w14:paraId="6AE448E1" w14:textId="70DEEEBE" w:rsidR="00707497" w:rsidRDefault="00707497" w:rsidP="00707497">
            <w:pPr>
              <w:jc w:val="center"/>
              <w:rPr>
                <w:rFonts w:ascii="Aptos Light" w:hAnsi="Aptos Light" w:cs="Calibri Light"/>
                <w:sz w:val="20"/>
                <w:szCs w:val="20"/>
              </w:rPr>
            </w:pPr>
            <w:r w:rsidRPr="00707497">
              <w:rPr>
                <w:rFonts w:ascii="Aptos Light" w:hAnsi="Aptos Light" w:cs="Calibri Light"/>
                <w:noProof/>
                <w:sz w:val="20"/>
                <w:szCs w:val="20"/>
              </w:rPr>
              <w:drawing>
                <wp:inline distT="0" distB="0" distL="0" distR="0" wp14:anchorId="3379E1F7" wp14:editId="6CDB8671">
                  <wp:extent cx="5314950" cy="3076147"/>
                  <wp:effectExtent l="0" t="0" r="0" b="0"/>
                  <wp:docPr id="17774604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460498" name=""/>
                          <pic:cNvPicPr/>
                        </pic:nvPicPr>
                        <pic:blipFill>
                          <a:blip r:embed="rId13"/>
                          <a:stretch>
                            <a:fillRect/>
                          </a:stretch>
                        </pic:blipFill>
                        <pic:spPr>
                          <a:xfrm>
                            <a:off x="0" y="0"/>
                            <a:ext cx="5329585" cy="3084618"/>
                          </a:xfrm>
                          <a:prstGeom prst="rect">
                            <a:avLst/>
                          </a:prstGeom>
                        </pic:spPr>
                      </pic:pic>
                    </a:graphicData>
                  </a:graphic>
                </wp:inline>
              </w:drawing>
            </w:r>
          </w:p>
          <w:p w14:paraId="6AA67930" w14:textId="23AD00B1" w:rsidR="00707497" w:rsidRDefault="00707497" w:rsidP="00707497">
            <w:pPr>
              <w:jc w:val="center"/>
              <w:rPr>
                <w:rFonts w:ascii="Aptos Light" w:hAnsi="Aptos Light" w:cs="Calibri Light"/>
                <w:sz w:val="20"/>
                <w:szCs w:val="20"/>
              </w:rPr>
            </w:pPr>
          </w:p>
          <w:p w14:paraId="0908A0A8" w14:textId="2C0F8394" w:rsidR="00030F85" w:rsidRPr="00A16553" w:rsidRDefault="00030F85" w:rsidP="00030F85">
            <w:pPr>
              <w:jc w:val="center"/>
              <w:rPr>
                <w:rFonts w:ascii="Aptos Light" w:hAnsi="Aptos Light" w:cs="Calibri Light"/>
                <w:color w:val="0070C0"/>
                <w:sz w:val="20"/>
                <w:szCs w:val="20"/>
              </w:rPr>
            </w:pPr>
            <w:r w:rsidRPr="00A16553">
              <w:rPr>
                <w:rFonts w:ascii="Aptos Light" w:hAnsi="Aptos Light" w:cs="Calibri Light"/>
                <w:color w:val="0070C0"/>
                <w:sz w:val="20"/>
                <w:szCs w:val="20"/>
              </w:rPr>
              <w:t>Case file quality</w:t>
            </w:r>
            <w:r>
              <w:rPr>
                <w:rFonts w:ascii="Aptos Light" w:hAnsi="Aptos Light" w:cs="Calibri Light"/>
                <w:color w:val="0070C0"/>
                <w:sz w:val="20"/>
                <w:szCs w:val="20"/>
              </w:rPr>
              <w:t xml:space="preserve"> </w:t>
            </w:r>
            <w:r w:rsidRPr="00A16553">
              <w:rPr>
                <w:rFonts w:ascii="Aptos Light" w:hAnsi="Aptos Light" w:cs="Calibri Light"/>
                <w:color w:val="0070C0"/>
                <w:sz w:val="20"/>
                <w:szCs w:val="20"/>
              </w:rPr>
              <w:t xml:space="preserve">– Rework </w:t>
            </w:r>
            <w:r>
              <w:rPr>
                <w:rFonts w:ascii="Aptos Light" w:hAnsi="Aptos Light" w:cs="Calibri Light"/>
                <w:color w:val="0070C0"/>
                <w:sz w:val="20"/>
                <w:szCs w:val="20"/>
              </w:rPr>
              <w:t>details</w:t>
            </w:r>
            <w:r w:rsidRPr="00A16553">
              <w:rPr>
                <w:rFonts w:ascii="Aptos Light" w:hAnsi="Aptos Light" w:cs="Calibri Light"/>
                <w:color w:val="0070C0"/>
                <w:sz w:val="20"/>
                <w:szCs w:val="20"/>
              </w:rPr>
              <w:t xml:space="preserve"> North Wales Police</w:t>
            </w:r>
            <w:r>
              <w:rPr>
                <w:rFonts w:ascii="Aptos Light" w:hAnsi="Aptos Light" w:cs="Calibri Light"/>
                <w:color w:val="0070C0"/>
                <w:sz w:val="20"/>
                <w:szCs w:val="20"/>
              </w:rPr>
              <w:t xml:space="preserve"> Power BI</w:t>
            </w:r>
          </w:p>
          <w:p w14:paraId="5A4CE473" w14:textId="77777777" w:rsidR="00707497" w:rsidRDefault="00707497" w:rsidP="00707497">
            <w:pPr>
              <w:jc w:val="center"/>
              <w:rPr>
                <w:rFonts w:ascii="Aptos Light" w:hAnsi="Aptos Light" w:cs="Calibri Light"/>
                <w:sz w:val="20"/>
                <w:szCs w:val="20"/>
              </w:rPr>
            </w:pPr>
          </w:p>
          <w:p w14:paraId="4531BD0E" w14:textId="77777777" w:rsidR="00BA2B3A" w:rsidRDefault="00BA2B3A" w:rsidP="00707497">
            <w:pPr>
              <w:jc w:val="center"/>
              <w:rPr>
                <w:rFonts w:ascii="Aptos Light" w:hAnsi="Aptos Light" w:cs="Calibri Light"/>
                <w:sz w:val="20"/>
                <w:szCs w:val="20"/>
              </w:rPr>
            </w:pPr>
          </w:p>
          <w:p w14:paraId="588F9972" w14:textId="50366C97" w:rsidR="001B08FE" w:rsidRDefault="001B08FE" w:rsidP="001B08FE">
            <w:pPr>
              <w:rPr>
                <w:rFonts w:ascii="Aptos Light" w:hAnsi="Aptos Light" w:cs="Calibri Light"/>
                <w:sz w:val="20"/>
                <w:szCs w:val="20"/>
              </w:rPr>
            </w:pPr>
            <w:r>
              <w:rPr>
                <w:rFonts w:ascii="Aptos Light" w:hAnsi="Aptos Light" w:cs="Calibri Light"/>
                <w:sz w:val="20"/>
                <w:szCs w:val="20"/>
              </w:rPr>
              <w:t>Case File Quality – Top issues by Department:</w:t>
            </w:r>
          </w:p>
          <w:p w14:paraId="763C0C3D" w14:textId="77777777" w:rsidR="001B08FE" w:rsidRDefault="001B08FE" w:rsidP="001B08FE">
            <w:pPr>
              <w:rPr>
                <w:rFonts w:ascii="Aptos Light" w:hAnsi="Aptos Light" w:cs="Calibri Light"/>
                <w:sz w:val="20"/>
                <w:szCs w:val="20"/>
              </w:rPr>
            </w:pPr>
          </w:p>
          <w:p w14:paraId="34230E9D" w14:textId="5661B2F8" w:rsidR="00AE5F58" w:rsidRDefault="00AE5F58" w:rsidP="00707497">
            <w:pPr>
              <w:jc w:val="center"/>
              <w:rPr>
                <w:rFonts w:ascii="Aptos Light" w:hAnsi="Aptos Light" w:cs="Calibri Light"/>
                <w:sz w:val="20"/>
                <w:szCs w:val="20"/>
              </w:rPr>
            </w:pPr>
            <w:r w:rsidRPr="00AE5F58">
              <w:rPr>
                <w:rFonts w:ascii="Aptos Light" w:hAnsi="Aptos Light" w:cs="Calibri Light"/>
                <w:noProof/>
                <w:sz w:val="20"/>
                <w:szCs w:val="20"/>
              </w:rPr>
              <w:drawing>
                <wp:inline distT="0" distB="0" distL="0" distR="0" wp14:anchorId="7D1BB592" wp14:editId="50877D29">
                  <wp:extent cx="5141222" cy="3429000"/>
                  <wp:effectExtent l="0" t="0" r="2540" b="0"/>
                  <wp:docPr id="3040333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033390" name=""/>
                          <pic:cNvPicPr/>
                        </pic:nvPicPr>
                        <pic:blipFill>
                          <a:blip r:embed="rId14"/>
                          <a:stretch>
                            <a:fillRect/>
                          </a:stretch>
                        </pic:blipFill>
                        <pic:spPr>
                          <a:xfrm>
                            <a:off x="0" y="0"/>
                            <a:ext cx="5145271" cy="3431701"/>
                          </a:xfrm>
                          <a:prstGeom prst="rect">
                            <a:avLst/>
                          </a:prstGeom>
                        </pic:spPr>
                      </pic:pic>
                    </a:graphicData>
                  </a:graphic>
                </wp:inline>
              </w:drawing>
            </w:r>
          </w:p>
          <w:p w14:paraId="347871D6" w14:textId="52A94545" w:rsidR="00707497" w:rsidRDefault="00707497" w:rsidP="00707497">
            <w:pPr>
              <w:jc w:val="center"/>
              <w:rPr>
                <w:rFonts w:ascii="Aptos Light" w:hAnsi="Aptos Light" w:cs="Calibri Light"/>
                <w:sz w:val="20"/>
                <w:szCs w:val="20"/>
              </w:rPr>
            </w:pPr>
          </w:p>
          <w:p w14:paraId="534CC292" w14:textId="4062183C" w:rsidR="00030F85" w:rsidRPr="00A16553" w:rsidRDefault="00030F85" w:rsidP="00AE5F58">
            <w:pPr>
              <w:jc w:val="center"/>
              <w:rPr>
                <w:rFonts w:ascii="Aptos Light" w:hAnsi="Aptos Light" w:cs="Calibri Light"/>
                <w:color w:val="0070C0"/>
                <w:sz w:val="20"/>
                <w:szCs w:val="20"/>
              </w:rPr>
            </w:pPr>
            <w:r w:rsidRPr="00A16553">
              <w:rPr>
                <w:rFonts w:ascii="Aptos Light" w:hAnsi="Aptos Light" w:cs="Calibri Light"/>
                <w:color w:val="0070C0"/>
                <w:sz w:val="20"/>
                <w:szCs w:val="20"/>
              </w:rPr>
              <w:t>Case file quality</w:t>
            </w:r>
            <w:r>
              <w:rPr>
                <w:rFonts w:ascii="Aptos Light" w:hAnsi="Aptos Light" w:cs="Calibri Light"/>
                <w:color w:val="0070C0"/>
                <w:sz w:val="20"/>
                <w:szCs w:val="20"/>
              </w:rPr>
              <w:t xml:space="preserve"> </w:t>
            </w:r>
            <w:r w:rsidRPr="00A16553">
              <w:rPr>
                <w:rFonts w:ascii="Aptos Light" w:hAnsi="Aptos Light" w:cs="Calibri Light"/>
                <w:color w:val="0070C0"/>
                <w:sz w:val="20"/>
                <w:szCs w:val="20"/>
              </w:rPr>
              <w:t xml:space="preserve">– </w:t>
            </w:r>
            <w:r>
              <w:rPr>
                <w:rFonts w:ascii="Aptos Light" w:hAnsi="Aptos Light" w:cs="Calibri Light"/>
                <w:color w:val="0070C0"/>
                <w:sz w:val="20"/>
                <w:szCs w:val="20"/>
              </w:rPr>
              <w:t>Top Issues by Department</w:t>
            </w:r>
            <w:r w:rsidRPr="00A16553">
              <w:rPr>
                <w:rFonts w:ascii="Aptos Light" w:hAnsi="Aptos Light" w:cs="Calibri Light"/>
                <w:color w:val="0070C0"/>
                <w:sz w:val="20"/>
                <w:szCs w:val="20"/>
              </w:rPr>
              <w:t xml:space="preserve"> North Wales Police</w:t>
            </w:r>
            <w:r>
              <w:rPr>
                <w:rFonts w:ascii="Aptos Light" w:hAnsi="Aptos Light" w:cs="Calibri Light"/>
                <w:color w:val="0070C0"/>
                <w:sz w:val="20"/>
                <w:szCs w:val="20"/>
              </w:rPr>
              <w:t xml:space="preserve"> Power BI</w:t>
            </w:r>
          </w:p>
          <w:p w14:paraId="7179413D" w14:textId="77777777" w:rsidR="00030F85" w:rsidRDefault="00030F85" w:rsidP="00645DF3">
            <w:pPr>
              <w:rPr>
                <w:rFonts w:ascii="Aptos Light" w:hAnsi="Aptos Light" w:cs="Calibri Light"/>
                <w:sz w:val="20"/>
                <w:szCs w:val="20"/>
              </w:rPr>
            </w:pPr>
          </w:p>
          <w:p w14:paraId="413F0205" w14:textId="77777777" w:rsidR="00094EC9" w:rsidRDefault="00094EC9" w:rsidP="00645DF3">
            <w:pPr>
              <w:rPr>
                <w:rFonts w:ascii="Aptos Light" w:eastAsia="Aptos Light" w:hAnsi="Aptos Light" w:cs="Aptos Light"/>
                <w:sz w:val="20"/>
                <w:szCs w:val="20"/>
              </w:rPr>
            </w:pPr>
          </w:p>
          <w:p w14:paraId="674BEC1A" w14:textId="77777777" w:rsidR="00094EC9" w:rsidRDefault="00094EC9" w:rsidP="00094EC9">
            <w:pPr>
              <w:jc w:val="center"/>
              <w:rPr>
                <w:rFonts w:ascii="Aptos Light" w:eastAsia="Aptos Light" w:hAnsi="Aptos Light" w:cs="Aptos Light"/>
                <w:sz w:val="20"/>
                <w:szCs w:val="20"/>
              </w:rPr>
            </w:pPr>
          </w:p>
          <w:p w14:paraId="47BB18AC" w14:textId="77777777" w:rsidR="00094EC9" w:rsidRDefault="00094EC9" w:rsidP="00094EC9">
            <w:pPr>
              <w:jc w:val="center"/>
              <w:rPr>
                <w:rFonts w:ascii="Aptos Light" w:eastAsia="Aptos Light" w:hAnsi="Aptos Light" w:cs="Aptos Light"/>
                <w:sz w:val="20"/>
                <w:szCs w:val="20"/>
              </w:rPr>
            </w:pPr>
          </w:p>
          <w:p w14:paraId="0E1D7E3A" w14:textId="77777777" w:rsidR="00094EC9" w:rsidRDefault="00094EC9" w:rsidP="00094EC9">
            <w:pPr>
              <w:jc w:val="center"/>
              <w:rPr>
                <w:rFonts w:ascii="Aptos Light" w:eastAsia="Aptos Light" w:hAnsi="Aptos Light" w:cs="Aptos Light"/>
                <w:sz w:val="20"/>
                <w:szCs w:val="20"/>
              </w:rPr>
            </w:pPr>
          </w:p>
          <w:p w14:paraId="79DC2653" w14:textId="77777777" w:rsidR="00094EC9" w:rsidRDefault="00094EC9" w:rsidP="00094EC9">
            <w:pPr>
              <w:jc w:val="center"/>
              <w:rPr>
                <w:rFonts w:ascii="Aptos Light" w:eastAsia="Aptos Light" w:hAnsi="Aptos Light" w:cs="Aptos Light"/>
                <w:sz w:val="20"/>
                <w:szCs w:val="20"/>
              </w:rPr>
            </w:pPr>
          </w:p>
          <w:p w14:paraId="02F16C6A" w14:textId="1D3DD2FC" w:rsidR="00094EC9" w:rsidRDefault="001B08FE" w:rsidP="00094EC9">
            <w:pPr>
              <w:rPr>
                <w:rFonts w:ascii="Aptos Light" w:eastAsia="Aptos Light" w:hAnsi="Aptos Light" w:cs="Aptos Light"/>
                <w:sz w:val="20"/>
                <w:szCs w:val="20"/>
              </w:rPr>
            </w:pPr>
            <w:r>
              <w:rPr>
                <w:rFonts w:ascii="Aptos Light" w:eastAsia="Aptos Light" w:hAnsi="Aptos Light" w:cs="Aptos Light"/>
                <w:sz w:val="20"/>
                <w:szCs w:val="20"/>
              </w:rPr>
              <w:t>National File Standards or DGA Compliance:</w:t>
            </w:r>
          </w:p>
          <w:p w14:paraId="2C9E004F" w14:textId="77777777" w:rsidR="00094EC9" w:rsidRDefault="00094EC9" w:rsidP="00094EC9">
            <w:pPr>
              <w:jc w:val="center"/>
              <w:rPr>
                <w:rFonts w:ascii="Aptos Light" w:eastAsia="Aptos Light" w:hAnsi="Aptos Light" w:cs="Aptos Light"/>
                <w:sz w:val="20"/>
                <w:szCs w:val="20"/>
              </w:rPr>
            </w:pPr>
          </w:p>
          <w:p w14:paraId="2EAE3D80" w14:textId="66AD979B" w:rsidR="00094EC9" w:rsidRDefault="00094EC9" w:rsidP="00094EC9">
            <w:pPr>
              <w:jc w:val="center"/>
              <w:rPr>
                <w:rFonts w:ascii="Aptos Light" w:eastAsia="Aptos Light" w:hAnsi="Aptos Light" w:cs="Aptos Light"/>
                <w:sz w:val="20"/>
                <w:szCs w:val="20"/>
              </w:rPr>
            </w:pPr>
            <w:r w:rsidRPr="00094EC9">
              <w:rPr>
                <w:rFonts w:ascii="Aptos Light" w:eastAsia="Aptos Light" w:hAnsi="Aptos Light" w:cs="Aptos Light"/>
                <w:noProof/>
                <w:sz w:val="20"/>
                <w:szCs w:val="20"/>
              </w:rPr>
              <w:drawing>
                <wp:inline distT="0" distB="0" distL="0" distR="0" wp14:anchorId="30444829" wp14:editId="3EEC9DE2">
                  <wp:extent cx="5232400" cy="3001123"/>
                  <wp:effectExtent l="0" t="0" r="6350" b="8890"/>
                  <wp:docPr id="18340069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006942" name=""/>
                          <pic:cNvPicPr/>
                        </pic:nvPicPr>
                        <pic:blipFill>
                          <a:blip r:embed="rId15"/>
                          <a:stretch>
                            <a:fillRect/>
                          </a:stretch>
                        </pic:blipFill>
                        <pic:spPr>
                          <a:xfrm>
                            <a:off x="0" y="0"/>
                            <a:ext cx="5242842" cy="3007112"/>
                          </a:xfrm>
                          <a:prstGeom prst="rect">
                            <a:avLst/>
                          </a:prstGeom>
                        </pic:spPr>
                      </pic:pic>
                    </a:graphicData>
                  </a:graphic>
                </wp:inline>
              </w:drawing>
            </w:r>
          </w:p>
          <w:p w14:paraId="4C04DD7E" w14:textId="77777777" w:rsidR="00094EC9" w:rsidRPr="00094EC9" w:rsidRDefault="00094EC9" w:rsidP="00094EC9">
            <w:pPr>
              <w:jc w:val="center"/>
              <w:rPr>
                <w:rFonts w:ascii="Aptos Light" w:eastAsia="Aptos Light" w:hAnsi="Aptos Light" w:cs="Aptos Light"/>
                <w:color w:val="0070C0"/>
                <w:sz w:val="20"/>
                <w:szCs w:val="20"/>
              </w:rPr>
            </w:pPr>
          </w:p>
          <w:p w14:paraId="565F0195" w14:textId="385AA0C5" w:rsidR="00094EC9" w:rsidRPr="00094EC9" w:rsidRDefault="00094EC9" w:rsidP="00094EC9">
            <w:pPr>
              <w:jc w:val="center"/>
              <w:rPr>
                <w:rFonts w:ascii="Aptos Light" w:eastAsia="Aptos Light" w:hAnsi="Aptos Light" w:cs="Aptos Light"/>
                <w:color w:val="0070C0"/>
                <w:sz w:val="20"/>
                <w:szCs w:val="20"/>
              </w:rPr>
            </w:pPr>
            <w:r w:rsidRPr="00094EC9">
              <w:rPr>
                <w:rFonts w:ascii="Aptos Light" w:eastAsia="Aptos Light" w:hAnsi="Aptos Light" w:cs="Aptos Light"/>
                <w:color w:val="0070C0"/>
                <w:sz w:val="20"/>
                <w:szCs w:val="20"/>
              </w:rPr>
              <w:t>DGA</w:t>
            </w:r>
            <w:r w:rsidR="001B08FE">
              <w:rPr>
                <w:rFonts w:ascii="Aptos Light" w:eastAsia="Aptos Light" w:hAnsi="Aptos Light" w:cs="Aptos Light"/>
                <w:color w:val="0070C0"/>
                <w:sz w:val="20"/>
                <w:szCs w:val="20"/>
              </w:rPr>
              <w:t xml:space="preserve"> compliance</w:t>
            </w:r>
            <w:r w:rsidRPr="00094EC9">
              <w:rPr>
                <w:rFonts w:ascii="Aptos Light" w:eastAsia="Aptos Light" w:hAnsi="Aptos Light" w:cs="Aptos Light"/>
                <w:color w:val="0070C0"/>
                <w:sz w:val="20"/>
                <w:szCs w:val="20"/>
              </w:rPr>
              <w:t xml:space="preserve"> (National File Standards</w:t>
            </w:r>
            <w:r w:rsidR="001B08FE">
              <w:rPr>
                <w:rFonts w:ascii="Aptos Light" w:eastAsia="Aptos Light" w:hAnsi="Aptos Light" w:cs="Aptos Light"/>
                <w:color w:val="0070C0"/>
                <w:sz w:val="20"/>
                <w:szCs w:val="20"/>
              </w:rPr>
              <w:t>)</w:t>
            </w:r>
            <w:r w:rsidRPr="00094EC9">
              <w:rPr>
                <w:rFonts w:ascii="Aptos Light" w:eastAsia="Aptos Light" w:hAnsi="Aptos Light" w:cs="Aptos Light"/>
                <w:color w:val="0070C0"/>
                <w:sz w:val="20"/>
                <w:szCs w:val="20"/>
              </w:rPr>
              <w:t xml:space="preserve"> North Wales Police Power BI report</w:t>
            </w:r>
          </w:p>
          <w:p w14:paraId="0F41B0C2" w14:textId="77777777" w:rsidR="00094EC9" w:rsidRDefault="00094EC9" w:rsidP="00645DF3">
            <w:pPr>
              <w:rPr>
                <w:rFonts w:ascii="Aptos Light" w:eastAsia="Aptos Light" w:hAnsi="Aptos Light" w:cs="Aptos Light"/>
                <w:sz w:val="20"/>
                <w:szCs w:val="20"/>
              </w:rPr>
            </w:pPr>
          </w:p>
          <w:p w14:paraId="724A4F0D" w14:textId="3D7366F6" w:rsidR="00645DF3" w:rsidRPr="004769DE" w:rsidRDefault="00645DF3" w:rsidP="00645DF3">
            <w:pPr>
              <w:rPr>
                <w:rFonts w:ascii="Aptos Light" w:eastAsia="Aptos Light" w:hAnsi="Aptos Light" w:cs="Aptos Light"/>
                <w:sz w:val="20"/>
                <w:szCs w:val="20"/>
              </w:rPr>
            </w:pPr>
            <w:r w:rsidRPr="777E4F27">
              <w:rPr>
                <w:rFonts w:ascii="Aptos Light" w:eastAsia="Aptos Light" w:hAnsi="Aptos Light" w:cs="Aptos Light"/>
                <w:sz w:val="20"/>
                <w:szCs w:val="20"/>
              </w:rPr>
              <w:t xml:space="preserve">Case files are notoriously difficult for police officers to complete because they require a mixture of accuracy, detail, legal compliance and time that is hard to balance in a fast-paced environment. Every case file must meet National Case File Standards for Court and small mistakes, such as missing signatures, wrong dates or missing entry fields can cause delays or even for cases to be dismissed from Court. Many reports are written after a long shift when officers are tired and rushed meaning critical details can be forgotten or mis-recorded. Officers juggle responding to calls, being visible and proactive alongside completing case files and the deadlines for submission can be short leading to rushed or incomplete submissions and stress and anxiety for officers. </w:t>
            </w:r>
            <w:r w:rsidR="006C40D9">
              <w:rPr>
                <w:rFonts w:ascii="Aptos Light" w:eastAsia="Aptos Light" w:hAnsi="Aptos Light" w:cs="Aptos Light"/>
                <w:sz w:val="20"/>
                <w:szCs w:val="20"/>
              </w:rPr>
              <w:t>Forces</w:t>
            </w:r>
            <w:r w:rsidRPr="777E4F27">
              <w:rPr>
                <w:rFonts w:ascii="Aptos Light" w:eastAsia="Aptos Light" w:hAnsi="Aptos Light" w:cs="Aptos Light"/>
                <w:sz w:val="20"/>
                <w:szCs w:val="20"/>
              </w:rPr>
              <w:t xml:space="preserve"> also have high volumes of inexperienced front-line officers who aren’t aware of what is expected on case files and there is often little experience on rota to draw from as well as inexperienced supervisors reviewing the files for accuracy. </w:t>
            </w:r>
          </w:p>
          <w:p w14:paraId="27C799DD" w14:textId="77777777" w:rsidR="00645DF3" w:rsidRDefault="00645DF3" w:rsidP="00645DF3">
            <w:pPr>
              <w:rPr>
                <w:rFonts w:ascii="Aptos Light" w:hAnsi="Aptos Light" w:cs="Calibri Light"/>
                <w:sz w:val="20"/>
                <w:szCs w:val="20"/>
              </w:rPr>
            </w:pPr>
          </w:p>
          <w:p w14:paraId="1A086F1F" w14:textId="0CDEDFA5" w:rsidR="006641DC" w:rsidRDefault="00CA22EA" w:rsidP="006641DC">
            <w:pPr>
              <w:rPr>
                <w:rFonts w:ascii="Aptos Light" w:hAnsi="Aptos Light" w:cs="Calibri Light"/>
                <w:sz w:val="20"/>
                <w:szCs w:val="20"/>
              </w:rPr>
            </w:pPr>
            <w:r>
              <w:rPr>
                <w:rFonts w:ascii="Aptos Light" w:hAnsi="Aptos Light" w:cs="Calibri Light"/>
                <w:sz w:val="20"/>
                <w:szCs w:val="20"/>
              </w:rPr>
              <w:t>Recent national transformation initiatives have attempted to improve digital integration between policing and prosecution services. The Police Digital Service identified Digital Case File programme as a central mechanism for modernising criminal justice workflows</w:t>
            </w:r>
            <w:r w:rsidR="008C09B1">
              <w:rPr>
                <w:rFonts w:ascii="Aptos Light" w:hAnsi="Aptos Light" w:cs="Calibri Light"/>
                <w:sz w:val="20"/>
                <w:szCs w:val="20"/>
              </w:rPr>
              <w:t xml:space="preserve"> (Police Digital Service, 2023)</w:t>
            </w:r>
            <w:r>
              <w:rPr>
                <w:rFonts w:ascii="Aptos Light" w:hAnsi="Aptos Light" w:cs="Calibri Light"/>
                <w:sz w:val="20"/>
                <w:szCs w:val="20"/>
              </w:rPr>
              <w:t>. The CPS has similarly committed to increased digital capability and ethical AI implementation to support prosecution efficiency</w:t>
            </w:r>
            <w:r w:rsidR="00C71316">
              <w:rPr>
                <w:rFonts w:ascii="Aptos Light" w:hAnsi="Aptos Light" w:cs="Calibri Light"/>
                <w:sz w:val="20"/>
                <w:szCs w:val="20"/>
              </w:rPr>
              <w:t xml:space="preserve"> (Crown Prosecution Service, 2025)</w:t>
            </w:r>
            <w:r>
              <w:rPr>
                <w:rFonts w:ascii="Aptos Light" w:hAnsi="Aptos Light" w:cs="Calibri Light"/>
                <w:sz w:val="20"/>
                <w:szCs w:val="20"/>
              </w:rPr>
              <w:t xml:space="preserve">. </w:t>
            </w:r>
            <w:r w:rsidR="00FB226E">
              <w:rPr>
                <w:rFonts w:ascii="Aptos Light" w:hAnsi="Aptos Light" w:cs="Calibri Light"/>
                <w:sz w:val="20"/>
                <w:szCs w:val="20"/>
              </w:rPr>
              <w:t xml:space="preserve">Robotic Process Automation (RPA) offers a practical solution to many of these challenges. </w:t>
            </w:r>
            <w:r w:rsidR="00645DF3">
              <w:rPr>
                <w:rFonts w:ascii="Aptos Light" w:hAnsi="Aptos Light" w:cs="Calibri Light"/>
                <w:sz w:val="20"/>
                <w:szCs w:val="20"/>
              </w:rPr>
              <w:t xml:space="preserve">The proposed strategy aims to establish a digital triage model capable of supporting evidential assessment, compliance checking, workflow prioritisation, and case progression while preserving legal safeguards and professional accountability. </w:t>
            </w:r>
            <w:r w:rsidR="00BD55C9">
              <w:rPr>
                <w:rFonts w:ascii="Aptos Light" w:hAnsi="Aptos Light" w:cs="Calibri Light"/>
                <w:sz w:val="20"/>
                <w:szCs w:val="20"/>
              </w:rPr>
              <w:t xml:space="preserve">This reduces administrative workloads whilst </w:t>
            </w:r>
            <w:r w:rsidR="00FA1F78">
              <w:rPr>
                <w:rFonts w:ascii="Aptos Light" w:hAnsi="Aptos Light" w:cs="Calibri Light"/>
                <w:sz w:val="20"/>
                <w:szCs w:val="20"/>
              </w:rPr>
              <w:t>improving speed and accuracy</w:t>
            </w:r>
            <w:r w:rsidR="00C71316">
              <w:rPr>
                <w:rFonts w:ascii="Aptos Light" w:hAnsi="Aptos Light" w:cs="Calibri Light"/>
                <w:sz w:val="20"/>
                <w:szCs w:val="20"/>
              </w:rPr>
              <w:t xml:space="preserve">. </w:t>
            </w:r>
            <w:r w:rsidR="00875B35">
              <w:rPr>
                <w:rFonts w:ascii="Aptos Light" w:hAnsi="Aptos Light" w:cs="Calibri Light"/>
                <w:sz w:val="20"/>
                <w:szCs w:val="20"/>
              </w:rPr>
              <w:t xml:space="preserve">Automation </w:t>
            </w:r>
            <w:r w:rsidR="00AC4D4D">
              <w:rPr>
                <w:rFonts w:ascii="Aptos Light" w:hAnsi="Aptos Light" w:cs="Calibri Light"/>
                <w:sz w:val="20"/>
                <w:szCs w:val="20"/>
              </w:rPr>
              <w:t xml:space="preserve">supports better resource allocation and enhances organisational efficiency by reducing processing times and operational costs. </w:t>
            </w:r>
            <w:r w:rsidR="000D7227">
              <w:rPr>
                <w:rFonts w:ascii="Aptos Light" w:hAnsi="Aptos Light" w:cs="Calibri Light"/>
                <w:sz w:val="20"/>
                <w:szCs w:val="20"/>
              </w:rPr>
              <w:t>Despite these benefits, successful implementation requires careful governance, information compliance</w:t>
            </w:r>
            <w:r w:rsidR="002F4B73">
              <w:rPr>
                <w:rFonts w:ascii="Aptos Light" w:hAnsi="Aptos Light" w:cs="Calibri Light"/>
                <w:sz w:val="20"/>
                <w:szCs w:val="20"/>
              </w:rPr>
              <w:t xml:space="preserve"> staff training and ongoing monitoring to ensure automated processes remain accurate and legally compliant. </w:t>
            </w:r>
            <w:r w:rsidR="006641DC">
              <w:rPr>
                <w:rFonts w:ascii="Aptos Light" w:hAnsi="Aptos Light" w:cs="Calibri Light"/>
                <w:sz w:val="20"/>
                <w:szCs w:val="20"/>
              </w:rPr>
              <w:t xml:space="preserve">Consequently, </w:t>
            </w:r>
            <w:r w:rsidR="007F7B8F">
              <w:rPr>
                <w:rFonts w:ascii="Aptos Light" w:hAnsi="Aptos Light" w:cs="Calibri Light"/>
                <w:sz w:val="20"/>
                <w:szCs w:val="20"/>
              </w:rPr>
              <w:t>this</w:t>
            </w:r>
            <w:r w:rsidR="006641DC">
              <w:rPr>
                <w:rFonts w:ascii="Aptos Light" w:hAnsi="Aptos Light" w:cs="Calibri Light"/>
                <w:sz w:val="20"/>
                <w:szCs w:val="20"/>
              </w:rPr>
              <w:t xml:space="preserve"> automation strategy must incorporate robust governance, transparency and accountability mechanisms.</w:t>
            </w:r>
          </w:p>
          <w:p w14:paraId="42532147" w14:textId="509BB7F3" w:rsidR="005F5B45" w:rsidRDefault="005F5B45" w:rsidP="005F5B45">
            <w:pPr>
              <w:rPr>
                <w:rFonts w:ascii="Aptos Light" w:hAnsi="Aptos Light" w:cs="Calibri Light"/>
                <w:sz w:val="20"/>
                <w:szCs w:val="20"/>
              </w:rPr>
            </w:pPr>
          </w:p>
          <w:p w14:paraId="6026F3D9" w14:textId="45D5D65E" w:rsidR="00BB2A8F" w:rsidRPr="00C1104E" w:rsidRDefault="00BB2A8F" w:rsidP="0079100C">
            <w:pPr>
              <w:rPr>
                <w:rFonts w:ascii="Aptos Light" w:hAnsi="Aptos Light" w:cs="Calibri Light"/>
                <w:sz w:val="20"/>
                <w:szCs w:val="20"/>
              </w:rPr>
            </w:pPr>
          </w:p>
        </w:tc>
      </w:tr>
    </w:tbl>
    <w:p w14:paraId="5F7CA95E" w14:textId="77777777" w:rsidR="008E0C83" w:rsidRPr="00C1104E" w:rsidRDefault="008E0C83">
      <w:pPr>
        <w:rPr>
          <w:rFonts w:ascii="Aptos Light" w:hAnsi="Aptos Light" w:cs="Calibri Light"/>
          <w:sz w:val="20"/>
          <w:szCs w:val="20"/>
        </w:rPr>
      </w:pPr>
    </w:p>
    <w:tbl>
      <w:tblPr>
        <w:tblStyle w:val="TableGrid"/>
        <w:tblW w:w="0" w:type="auto"/>
        <w:tblLook w:val="04A0" w:firstRow="1" w:lastRow="0" w:firstColumn="1" w:lastColumn="0" w:noHBand="0" w:noVBand="1"/>
      </w:tblPr>
      <w:tblGrid>
        <w:gridCol w:w="9016"/>
      </w:tblGrid>
      <w:tr w:rsidR="004B2AB5" w:rsidRPr="00C1104E" w14:paraId="77CD48AE" w14:textId="77777777" w:rsidTr="004C1D13">
        <w:tc>
          <w:tcPr>
            <w:tcW w:w="9016" w:type="dxa"/>
            <w:shd w:val="clear" w:color="auto" w:fill="2F5496" w:themeFill="accent1" w:themeFillShade="BF"/>
          </w:tcPr>
          <w:p w14:paraId="1C655DD4" w14:textId="102615BA" w:rsidR="004B2AB5" w:rsidRPr="00C1104E" w:rsidRDefault="00931D8C" w:rsidP="004C1D13">
            <w:pPr>
              <w:spacing w:after="160" w:line="259" w:lineRule="auto"/>
              <w:rPr>
                <w:rFonts w:ascii="Aptos Light" w:hAnsi="Aptos Light" w:cs="Calibri Light"/>
                <w:b/>
                <w:bCs/>
                <w:color w:val="FFFFFF" w:themeColor="background1"/>
                <w:sz w:val="20"/>
                <w:szCs w:val="20"/>
              </w:rPr>
            </w:pPr>
            <w:r w:rsidRPr="00C1104E">
              <w:rPr>
                <w:rFonts w:ascii="Aptos Light" w:hAnsi="Aptos Light" w:cs="Calibri Light"/>
                <w:b/>
                <w:bCs/>
                <w:color w:val="FFFFFF" w:themeColor="background1"/>
                <w:sz w:val="20"/>
                <w:szCs w:val="20"/>
              </w:rPr>
              <w:t>Purpose</w:t>
            </w:r>
            <w:r w:rsidR="00A934E6" w:rsidRPr="00C1104E">
              <w:rPr>
                <w:rFonts w:ascii="Aptos Light" w:hAnsi="Aptos Light" w:cs="Calibri Light"/>
                <w:b/>
                <w:bCs/>
                <w:color w:val="FFFFFF" w:themeColor="background1"/>
                <w:sz w:val="20"/>
                <w:szCs w:val="20"/>
              </w:rPr>
              <w:t xml:space="preserve"> and Scope</w:t>
            </w:r>
          </w:p>
        </w:tc>
      </w:tr>
      <w:tr w:rsidR="004B2AB5" w:rsidRPr="00C1104E" w14:paraId="2DC8EDB4" w14:textId="77777777" w:rsidTr="004C1D13">
        <w:tc>
          <w:tcPr>
            <w:tcW w:w="9016" w:type="dxa"/>
          </w:tcPr>
          <w:p w14:paraId="11B026B0" w14:textId="2467FF9F" w:rsidR="004B2AB5" w:rsidRPr="00C1104E" w:rsidRDefault="00761F09" w:rsidP="00761F09">
            <w:pPr>
              <w:rPr>
                <w:rFonts w:ascii="Aptos Light" w:hAnsi="Aptos Light" w:cs="Calibri Light"/>
                <w:i/>
                <w:iCs/>
                <w:sz w:val="20"/>
                <w:szCs w:val="20"/>
              </w:rPr>
            </w:pPr>
            <w:r w:rsidRPr="00C1104E">
              <w:rPr>
                <w:rFonts w:ascii="Aptos Light" w:hAnsi="Aptos Light" w:cs="Calibri Light"/>
                <w:i/>
                <w:iCs/>
                <w:sz w:val="20"/>
                <w:szCs w:val="20"/>
              </w:rPr>
              <w:lastRenderedPageBreak/>
              <w:t>What</w:t>
            </w:r>
            <w:r w:rsidR="00EB2BFB" w:rsidRPr="00C1104E">
              <w:rPr>
                <w:rFonts w:ascii="Aptos Light" w:hAnsi="Aptos Light" w:cs="Calibri Light"/>
                <w:i/>
                <w:iCs/>
                <w:sz w:val="20"/>
                <w:szCs w:val="20"/>
              </w:rPr>
              <w:t xml:space="preserve"> </w:t>
            </w:r>
            <w:r w:rsidR="000C4F19" w:rsidRPr="00C1104E">
              <w:rPr>
                <w:rFonts w:ascii="Aptos Light" w:hAnsi="Aptos Light" w:cs="Calibri Light"/>
                <w:i/>
                <w:iCs/>
                <w:sz w:val="20"/>
                <w:szCs w:val="20"/>
              </w:rPr>
              <w:t>does the</w:t>
            </w:r>
            <w:r w:rsidRPr="00C1104E">
              <w:rPr>
                <w:rFonts w:ascii="Aptos Light" w:hAnsi="Aptos Light" w:cs="Calibri Light"/>
                <w:i/>
                <w:iCs/>
                <w:sz w:val="20"/>
                <w:szCs w:val="20"/>
              </w:rPr>
              <w:t xml:space="preserve"> business case</w:t>
            </w:r>
            <w:r w:rsidR="000C4F19" w:rsidRPr="00C1104E">
              <w:rPr>
                <w:rFonts w:ascii="Aptos Light" w:hAnsi="Aptos Light" w:cs="Calibri Light"/>
                <w:i/>
                <w:iCs/>
                <w:sz w:val="20"/>
                <w:szCs w:val="20"/>
              </w:rPr>
              <w:t xml:space="preserve"> aim to</w:t>
            </w:r>
            <w:r w:rsidRPr="00C1104E">
              <w:rPr>
                <w:rFonts w:ascii="Aptos Light" w:hAnsi="Aptos Light" w:cs="Calibri Light"/>
                <w:i/>
                <w:iCs/>
                <w:sz w:val="20"/>
                <w:szCs w:val="20"/>
              </w:rPr>
              <w:t xml:space="preserve"> </w:t>
            </w:r>
            <w:r w:rsidR="00B96CEB" w:rsidRPr="00C1104E">
              <w:rPr>
                <w:rFonts w:ascii="Aptos Light" w:hAnsi="Aptos Light" w:cs="Calibri Light"/>
                <w:i/>
                <w:iCs/>
                <w:sz w:val="20"/>
                <w:szCs w:val="20"/>
              </w:rPr>
              <w:t>implement</w:t>
            </w:r>
            <w:r w:rsidR="007E3816" w:rsidRPr="00C1104E">
              <w:rPr>
                <w:rFonts w:ascii="Aptos Light" w:hAnsi="Aptos Light" w:cs="Calibri Light"/>
                <w:i/>
                <w:iCs/>
                <w:sz w:val="20"/>
                <w:szCs w:val="20"/>
              </w:rPr>
              <w:t xml:space="preserve">? </w:t>
            </w:r>
            <w:r w:rsidR="00AC7BF9" w:rsidRPr="00C1104E">
              <w:rPr>
                <w:rFonts w:ascii="Aptos Light" w:hAnsi="Aptos Light" w:cs="Calibri Light"/>
                <w:i/>
                <w:iCs/>
                <w:sz w:val="20"/>
                <w:szCs w:val="20"/>
              </w:rPr>
              <w:t xml:space="preserve">Where </w:t>
            </w:r>
            <w:r w:rsidR="00B101CA">
              <w:rPr>
                <w:rFonts w:ascii="Aptos Light" w:hAnsi="Aptos Light" w:cs="Calibri Light"/>
                <w:i/>
                <w:iCs/>
                <w:sz w:val="20"/>
                <w:szCs w:val="20"/>
              </w:rPr>
              <w:t>applicable</w:t>
            </w:r>
            <w:r w:rsidR="00AC7BF9" w:rsidRPr="00C1104E">
              <w:rPr>
                <w:rFonts w:ascii="Aptos Light" w:hAnsi="Aptos Light" w:cs="Calibri Light"/>
                <w:i/>
                <w:iCs/>
                <w:sz w:val="20"/>
                <w:szCs w:val="20"/>
              </w:rPr>
              <w:t xml:space="preserve"> </w:t>
            </w:r>
            <w:r w:rsidR="00376D38" w:rsidRPr="00C1104E">
              <w:rPr>
                <w:rFonts w:ascii="Aptos Light" w:hAnsi="Aptos Light" w:cs="Calibri Light"/>
                <w:i/>
                <w:iCs/>
                <w:sz w:val="20"/>
                <w:szCs w:val="20"/>
              </w:rPr>
              <w:t xml:space="preserve">please quote </w:t>
            </w:r>
            <w:r w:rsidR="002E7D6B" w:rsidRPr="00C1104E">
              <w:rPr>
                <w:rFonts w:ascii="Aptos Light" w:hAnsi="Aptos Light" w:cs="Calibri Light"/>
                <w:i/>
                <w:iCs/>
                <w:sz w:val="20"/>
                <w:szCs w:val="20"/>
              </w:rPr>
              <w:t xml:space="preserve">force </w:t>
            </w:r>
            <w:r w:rsidR="0016734F" w:rsidRPr="00C1104E">
              <w:rPr>
                <w:rFonts w:ascii="Aptos Light" w:hAnsi="Aptos Light" w:cs="Calibri Light"/>
                <w:i/>
                <w:iCs/>
                <w:sz w:val="20"/>
                <w:szCs w:val="20"/>
              </w:rPr>
              <w:t>risks</w:t>
            </w:r>
            <w:r w:rsidR="00AC7BF9" w:rsidRPr="00C1104E">
              <w:rPr>
                <w:rFonts w:ascii="Aptos Light" w:hAnsi="Aptos Light" w:cs="Calibri Light"/>
                <w:i/>
                <w:iCs/>
                <w:sz w:val="20"/>
                <w:szCs w:val="20"/>
              </w:rPr>
              <w:t>, AFIs</w:t>
            </w:r>
            <w:r w:rsidR="0016734F" w:rsidRPr="00C1104E">
              <w:rPr>
                <w:rFonts w:ascii="Aptos Light" w:hAnsi="Aptos Light" w:cs="Calibri Light"/>
                <w:i/>
                <w:iCs/>
                <w:sz w:val="20"/>
                <w:szCs w:val="20"/>
              </w:rPr>
              <w:t xml:space="preserve">, strategic </w:t>
            </w:r>
            <w:r w:rsidR="00E6148C" w:rsidRPr="00C1104E">
              <w:rPr>
                <w:rFonts w:ascii="Aptos Light" w:hAnsi="Aptos Light" w:cs="Calibri Light"/>
                <w:i/>
                <w:iCs/>
                <w:sz w:val="20"/>
                <w:szCs w:val="20"/>
              </w:rPr>
              <w:t>objectives,</w:t>
            </w:r>
            <w:r w:rsidR="007E3816" w:rsidRPr="00C1104E">
              <w:rPr>
                <w:rFonts w:ascii="Aptos Light" w:hAnsi="Aptos Light" w:cs="Calibri Light"/>
                <w:i/>
                <w:iCs/>
                <w:sz w:val="20"/>
                <w:szCs w:val="20"/>
              </w:rPr>
              <w:t xml:space="preserve"> and legislation.</w:t>
            </w:r>
          </w:p>
        </w:tc>
      </w:tr>
      <w:tr w:rsidR="00761F09" w:rsidRPr="00C1104E" w14:paraId="0C35EE68" w14:textId="77777777" w:rsidTr="004C1D13">
        <w:tc>
          <w:tcPr>
            <w:tcW w:w="9016" w:type="dxa"/>
          </w:tcPr>
          <w:p w14:paraId="7C752C35" w14:textId="27C57FEC" w:rsidR="00371721" w:rsidRDefault="00371721" w:rsidP="004C1D13">
            <w:pPr>
              <w:rPr>
                <w:rFonts w:ascii="Aptos Light" w:hAnsi="Aptos Light" w:cs="Calibri Light"/>
                <w:sz w:val="20"/>
                <w:szCs w:val="20"/>
              </w:rPr>
            </w:pPr>
          </w:p>
          <w:p w14:paraId="6F4A172F" w14:textId="4B9B25DD" w:rsidR="000454A0" w:rsidRDefault="000454A0" w:rsidP="004C1D13">
            <w:pPr>
              <w:rPr>
                <w:rFonts w:ascii="Aptos Light" w:hAnsi="Aptos Light" w:cs="Calibri Light"/>
                <w:sz w:val="20"/>
                <w:szCs w:val="20"/>
              </w:rPr>
            </w:pPr>
            <w:r>
              <w:rPr>
                <w:rFonts w:ascii="Aptos Light" w:hAnsi="Aptos Light" w:cs="Calibri Light"/>
                <w:sz w:val="20"/>
                <w:szCs w:val="20"/>
              </w:rPr>
              <w:t xml:space="preserve">The Criminal Justice environment in England and Wales has experienced substantial transformation over the last decade. Budget constraints, technological disruption, increasing cybercrime, and heightened public scrutiny have altered operational priorities across policing and prosecution services. Simultaneously, digital evidence has become central to investigations, creating unprecedented challenges relating to disclosure, data management and evidential review. Operational inefficiencies remain significant. Police officers frequently report duplication of administrative processes, repeated file rejections and inconsistent CPS requirements. Delays caused by incomplete documentation, disclosure issues and evidential inconstancies negatively affect victims, witnesses, defendants, and wider public confidence. </w:t>
            </w:r>
          </w:p>
          <w:p w14:paraId="0C358F99" w14:textId="77777777" w:rsidR="000454A0" w:rsidRDefault="000454A0" w:rsidP="004C1D13">
            <w:pPr>
              <w:rPr>
                <w:rFonts w:ascii="Aptos Light" w:hAnsi="Aptos Light" w:cs="Calibri Light"/>
                <w:sz w:val="20"/>
                <w:szCs w:val="20"/>
              </w:rPr>
            </w:pPr>
          </w:p>
          <w:p w14:paraId="26D1BBA7" w14:textId="45634407" w:rsidR="00710C80" w:rsidRDefault="008D3300" w:rsidP="004C1D13">
            <w:pPr>
              <w:rPr>
                <w:rFonts w:ascii="Aptos Light" w:hAnsi="Aptos Light" w:cs="Calibri Light"/>
                <w:sz w:val="20"/>
                <w:szCs w:val="20"/>
              </w:rPr>
            </w:pPr>
            <w:r>
              <w:rPr>
                <w:rFonts w:ascii="Aptos Light" w:hAnsi="Aptos Light" w:cs="Calibri Light"/>
                <w:sz w:val="20"/>
                <w:szCs w:val="20"/>
              </w:rPr>
              <w:t xml:space="preserve">An RPA robotics triage solution would provide an automated front-end screening layer that reviews incoming case files, checks mandatory fields, validates attachments, compares records across systems, and routes files to the correct workflow. </w:t>
            </w:r>
            <w:r w:rsidR="00C05976">
              <w:rPr>
                <w:rFonts w:ascii="Aptos Light" w:hAnsi="Aptos Light" w:cs="Calibri Light"/>
                <w:sz w:val="20"/>
                <w:szCs w:val="20"/>
              </w:rPr>
              <w:t xml:space="preserve">Its purpose is not to replace professional judgement but to </w:t>
            </w:r>
            <w:r w:rsidR="0053635B">
              <w:rPr>
                <w:rFonts w:ascii="Aptos Light" w:hAnsi="Aptos Light" w:cs="Calibri Light"/>
                <w:sz w:val="20"/>
                <w:szCs w:val="20"/>
              </w:rPr>
              <w:t xml:space="preserve">prioritise work, reduce backlog and improve the quality of files before they reach charging or court stages. </w:t>
            </w:r>
          </w:p>
          <w:p w14:paraId="1B60F618" w14:textId="63E84DFF" w:rsidR="0053635B" w:rsidRDefault="0053635B" w:rsidP="004C1D13">
            <w:pPr>
              <w:rPr>
                <w:rFonts w:ascii="Aptos Light" w:hAnsi="Aptos Light" w:cs="Calibri Light"/>
                <w:sz w:val="20"/>
                <w:szCs w:val="20"/>
              </w:rPr>
            </w:pPr>
            <w:r>
              <w:rPr>
                <w:rFonts w:ascii="Aptos Light" w:hAnsi="Aptos Light" w:cs="Calibri Light"/>
                <w:sz w:val="20"/>
                <w:szCs w:val="20"/>
              </w:rPr>
              <w:t xml:space="preserve">The scope of the solution should include </w:t>
            </w:r>
            <w:r w:rsidR="006532D0">
              <w:rPr>
                <w:rFonts w:ascii="Aptos Light" w:hAnsi="Aptos Light" w:cs="Calibri Light"/>
                <w:sz w:val="20"/>
                <w:szCs w:val="20"/>
              </w:rPr>
              <w:t>a review</w:t>
            </w:r>
            <w:r>
              <w:rPr>
                <w:rFonts w:ascii="Aptos Light" w:hAnsi="Aptos Light" w:cs="Calibri Light"/>
                <w:sz w:val="20"/>
                <w:szCs w:val="20"/>
              </w:rPr>
              <w:t xml:space="preserve"> of </w:t>
            </w:r>
            <w:r w:rsidR="007441C5">
              <w:rPr>
                <w:rFonts w:ascii="Aptos Light" w:hAnsi="Aptos Light" w:cs="Calibri Light"/>
                <w:sz w:val="20"/>
                <w:szCs w:val="20"/>
              </w:rPr>
              <w:t>case files for c</w:t>
            </w:r>
            <w:r>
              <w:rPr>
                <w:rFonts w:ascii="Aptos Light" w:hAnsi="Aptos Light" w:cs="Calibri Light"/>
                <w:sz w:val="20"/>
                <w:szCs w:val="20"/>
              </w:rPr>
              <w:t xml:space="preserve">ompleteness </w:t>
            </w:r>
            <w:r w:rsidR="007441C5">
              <w:rPr>
                <w:rFonts w:ascii="Aptos Light" w:hAnsi="Aptos Light" w:cs="Calibri Light"/>
                <w:sz w:val="20"/>
                <w:szCs w:val="20"/>
              </w:rPr>
              <w:t xml:space="preserve">and accuracy, </w:t>
            </w:r>
            <w:r>
              <w:rPr>
                <w:rFonts w:ascii="Aptos Light" w:hAnsi="Aptos Light" w:cs="Calibri Light"/>
                <w:sz w:val="20"/>
                <w:szCs w:val="20"/>
              </w:rPr>
              <w:t xml:space="preserve">checks against National File and CPS </w:t>
            </w:r>
            <w:r w:rsidR="00FB71BD">
              <w:rPr>
                <w:rFonts w:ascii="Aptos Light" w:hAnsi="Aptos Light" w:cs="Calibri Light"/>
                <w:sz w:val="20"/>
                <w:szCs w:val="20"/>
              </w:rPr>
              <w:t>standards</w:t>
            </w:r>
            <w:r w:rsidR="00DD0B46">
              <w:rPr>
                <w:rFonts w:ascii="Aptos Light" w:hAnsi="Aptos Light" w:cs="Calibri Light"/>
                <w:sz w:val="20"/>
                <w:szCs w:val="20"/>
              </w:rPr>
              <w:t>, duplicate detection, deadline alerts, and audit logging</w:t>
            </w:r>
            <w:r w:rsidR="00D53855">
              <w:rPr>
                <w:rFonts w:ascii="Aptos Light" w:hAnsi="Aptos Light" w:cs="Calibri Light"/>
                <w:sz w:val="20"/>
                <w:szCs w:val="20"/>
              </w:rPr>
              <w:t>. It should also flag exceptions such as missing witness statements, incomplete evidence logs, safeguarding concerns</w:t>
            </w:r>
            <w:r w:rsidR="005456D5">
              <w:rPr>
                <w:rFonts w:ascii="Aptos Light" w:hAnsi="Aptos Light" w:cs="Calibri Light"/>
                <w:sz w:val="20"/>
                <w:szCs w:val="20"/>
              </w:rPr>
              <w:t xml:space="preserve"> or disclosure issues that require human review. Strategic objectives include</w:t>
            </w:r>
            <w:r w:rsidR="003537F7">
              <w:rPr>
                <w:rFonts w:ascii="Aptos Light" w:hAnsi="Aptos Light" w:cs="Calibri Light"/>
                <w:sz w:val="20"/>
                <w:szCs w:val="20"/>
              </w:rPr>
              <w:t xml:space="preserve"> getting it right</w:t>
            </w:r>
            <w:r w:rsidR="005456D5">
              <w:rPr>
                <w:rFonts w:ascii="Aptos Light" w:hAnsi="Aptos Light" w:cs="Calibri Light"/>
                <w:sz w:val="20"/>
                <w:szCs w:val="20"/>
              </w:rPr>
              <w:t xml:space="preserve"> first</w:t>
            </w:r>
            <w:r w:rsidR="006641DC">
              <w:rPr>
                <w:rFonts w:ascii="Aptos Light" w:hAnsi="Aptos Light" w:cs="Calibri Light"/>
                <w:sz w:val="20"/>
                <w:szCs w:val="20"/>
              </w:rPr>
              <w:t xml:space="preserve"> </w:t>
            </w:r>
            <w:r w:rsidR="005456D5">
              <w:rPr>
                <w:rFonts w:ascii="Aptos Light" w:hAnsi="Aptos Light" w:cs="Calibri Light"/>
                <w:sz w:val="20"/>
                <w:szCs w:val="20"/>
              </w:rPr>
              <w:t>time</w:t>
            </w:r>
            <w:r w:rsidR="00652DD8">
              <w:rPr>
                <w:rFonts w:ascii="Aptos Light" w:hAnsi="Aptos Light" w:cs="Calibri Light"/>
                <w:sz w:val="20"/>
                <w:szCs w:val="20"/>
              </w:rPr>
              <w:t xml:space="preserve">, reducing turnaround times, strengthening compliance with disclosure and data-handling rules and freeing officers </w:t>
            </w:r>
            <w:r w:rsidR="00D80976">
              <w:rPr>
                <w:rFonts w:ascii="Aptos Light" w:hAnsi="Aptos Light" w:cs="Calibri Light"/>
                <w:sz w:val="20"/>
                <w:szCs w:val="20"/>
              </w:rPr>
              <w:t xml:space="preserve">from repetitive administrative tasks to they can focus on </w:t>
            </w:r>
            <w:r w:rsidR="005C2B4E">
              <w:rPr>
                <w:rFonts w:ascii="Aptos Light" w:hAnsi="Aptos Light" w:cs="Calibri Light"/>
                <w:sz w:val="20"/>
                <w:szCs w:val="20"/>
              </w:rPr>
              <w:t xml:space="preserve">visibility </w:t>
            </w:r>
            <w:r w:rsidR="00D80976">
              <w:rPr>
                <w:rFonts w:ascii="Aptos Light" w:hAnsi="Aptos Light" w:cs="Calibri Light"/>
                <w:sz w:val="20"/>
                <w:szCs w:val="20"/>
              </w:rPr>
              <w:t xml:space="preserve">and victim </w:t>
            </w:r>
            <w:r w:rsidR="006641DC">
              <w:rPr>
                <w:rFonts w:ascii="Aptos Light" w:hAnsi="Aptos Light" w:cs="Calibri Light"/>
                <w:sz w:val="20"/>
                <w:szCs w:val="20"/>
              </w:rPr>
              <w:t>support.</w:t>
            </w:r>
          </w:p>
          <w:p w14:paraId="2B49F3B4" w14:textId="77777777" w:rsidR="005C7578" w:rsidRDefault="005C7578" w:rsidP="004C1D13">
            <w:pPr>
              <w:rPr>
                <w:rFonts w:ascii="Aptos Light" w:hAnsi="Aptos Light" w:cs="Calibri Light"/>
                <w:sz w:val="20"/>
                <w:szCs w:val="20"/>
              </w:rPr>
            </w:pPr>
          </w:p>
          <w:p w14:paraId="400EEC61" w14:textId="4A24B066" w:rsidR="005C7578" w:rsidRDefault="00557F40" w:rsidP="004C1D13">
            <w:pPr>
              <w:rPr>
                <w:rFonts w:ascii="Aptos Light" w:hAnsi="Aptos Light" w:cs="Calibri Light"/>
                <w:sz w:val="20"/>
                <w:szCs w:val="20"/>
              </w:rPr>
            </w:pPr>
            <w:r>
              <w:rPr>
                <w:rFonts w:ascii="Aptos Light" w:hAnsi="Aptos Light" w:cs="Calibri Light"/>
                <w:sz w:val="20"/>
                <w:szCs w:val="20"/>
              </w:rPr>
              <w:t>Key risks include poor data quality, over-reliance on automated outputs, cyber security vulnerabilities and unlawful processing of personal data. There is also a risk of automation bias where staff accept the bot-generated decisions without proper review. These risks can be reduced through role-based access controls, testing, exception handling, audit trails, and clear human-in-the-loop governance (</w:t>
            </w:r>
            <w:proofErr w:type="spellStart"/>
            <w:r>
              <w:rPr>
                <w:rFonts w:ascii="Aptos Light" w:hAnsi="Aptos Light" w:cs="Calibri Light"/>
                <w:sz w:val="20"/>
                <w:szCs w:val="20"/>
              </w:rPr>
              <w:t>Lacity</w:t>
            </w:r>
            <w:proofErr w:type="spellEnd"/>
            <w:r>
              <w:rPr>
                <w:rFonts w:ascii="Aptos Light" w:hAnsi="Aptos Light" w:cs="Calibri Light"/>
                <w:sz w:val="20"/>
                <w:szCs w:val="20"/>
              </w:rPr>
              <w:t xml:space="preserve"> &amp; Willcocks, 2018). T</w:t>
            </w:r>
            <w:r w:rsidR="00F36B98">
              <w:rPr>
                <w:rFonts w:ascii="Aptos Light" w:hAnsi="Aptos Light" w:cs="Calibri Light"/>
                <w:sz w:val="20"/>
                <w:szCs w:val="20"/>
              </w:rPr>
              <w:t xml:space="preserve">raining is also essential for staff to understand what the triage tool can and cannot do. A well-designed solution should provide management information on bottlenecks, reducing errors and compliance gaps to support continuous improvement. </w:t>
            </w:r>
            <w:r w:rsidR="0015759D">
              <w:rPr>
                <w:rFonts w:ascii="Aptos Light" w:hAnsi="Aptos Light" w:cs="Calibri Light"/>
                <w:sz w:val="20"/>
                <w:szCs w:val="20"/>
              </w:rPr>
              <w:t xml:space="preserve">The solution must operate within the Data Protection Act 2018 and UK GDPR when processing </w:t>
            </w:r>
            <w:r w:rsidR="0087399E">
              <w:rPr>
                <w:rFonts w:ascii="Aptos Light" w:hAnsi="Aptos Light" w:cs="Calibri Light"/>
                <w:sz w:val="20"/>
                <w:szCs w:val="20"/>
              </w:rPr>
              <w:t xml:space="preserve">personal data, the Criminal Procedure and </w:t>
            </w:r>
            <w:r w:rsidR="00452D6E">
              <w:rPr>
                <w:rFonts w:ascii="Aptos Light" w:hAnsi="Aptos Light" w:cs="Calibri Light"/>
                <w:sz w:val="20"/>
                <w:szCs w:val="20"/>
              </w:rPr>
              <w:t>Investigations Act 1996 for disclosure obligations and the Police and Criminal Evidence Act 1984 for lawful evidence handling</w:t>
            </w:r>
            <w:r w:rsidR="00862B3B">
              <w:rPr>
                <w:rFonts w:ascii="Aptos Light" w:hAnsi="Aptos Light" w:cs="Calibri Light"/>
                <w:sz w:val="20"/>
                <w:szCs w:val="20"/>
              </w:rPr>
              <w:t xml:space="preserve">. Used properly, RPA triage can improve efficiency, accountability and compliance while supporting safer and faster justice outcomes. </w:t>
            </w:r>
          </w:p>
          <w:p w14:paraId="6A6827BA" w14:textId="77777777" w:rsidR="00710C80" w:rsidRDefault="00710C80" w:rsidP="004C1D13">
            <w:pPr>
              <w:rPr>
                <w:rFonts w:ascii="Aptos Light" w:hAnsi="Aptos Light" w:cs="Calibri Light"/>
                <w:sz w:val="20"/>
                <w:szCs w:val="20"/>
              </w:rPr>
            </w:pPr>
          </w:p>
          <w:p w14:paraId="6E79AF38" w14:textId="014D9245" w:rsidR="00046075" w:rsidRPr="0066660C" w:rsidRDefault="00474298" w:rsidP="004C1D13">
            <w:pPr>
              <w:rPr>
                <w:rFonts w:ascii="Aptos Light" w:hAnsi="Aptos Light" w:cs="Calibri Light"/>
                <w:b/>
                <w:bCs/>
                <w:sz w:val="20"/>
                <w:szCs w:val="20"/>
              </w:rPr>
            </w:pPr>
            <w:r w:rsidRPr="00BA6DB2">
              <w:rPr>
                <w:rFonts w:ascii="Aptos Light" w:hAnsi="Aptos Light" w:cs="Calibri Light"/>
                <w:b/>
                <w:bCs/>
                <w:sz w:val="20"/>
                <w:szCs w:val="20"/>
              </w:rPr>
              <w:t>PESTLE analysis</w:t>
            </w:r>
            <w:r w:rsidR="00BA6DB2">
              <w:rPr>
                <w:rFonts w:ascii="Aptos Light" w:hAnsi="Aptos Light" w:cs="Calibri Light"/>
                <w:b/>
                <w:bCs/>
                <w:sz w:val="20"/>
                <w:szCs w:val="20"/>
              </w:rPr>
              <w:t>:</w:t>
            </w:r>
            <w:r w:rsidR="00046075">
              <w:rPr>
                <w:rFonts w:ascii="Aptos Light" w:hAnsi="Aptos Light" w:cs="Calibri Light"/>
                <w:b/>
                <w:bCs/>
                <w:sz w:val="20"/>
                <w:szCs w:val="20"/>
              </w:rPr>
              <w:t xml:space="preserve"> </w:t>
            </w:r>
            <w:r w:rsidR="00046075" w:rsidRPr="002067D9">
              <w:rPr>
                <w:rFonts w:ascii="Aptos Light" w:hAnsi="Aptos Light" w:cs="Calibri Light"/>
                <w:i/>
                <w:iCs/>
                <w:sz w:val="20"/>
                <w:szCs w:val="20"/>
              </w:rPr>
              <w:t>A PESTLE analysis provides a structured framework for examining the</w:t>
            </w:r>
            <w:r w:rsidR="002067D9" w:rsidRPr="002067D9">
              <w:rPr>
                <w:rFonts w:ascii="Aptos Light" w:hAnsi="Aptos Light" w:cs="Calibri Light"/>
                <w:i/>
                <w:iCs/>
                <w:sz w:val="20"/>
                <w:szCs w:val="20"/>
              </w:rPr>
              <w:t xml:space="preserve"> political, economic, social, technological, legal and environmental factors that influence an organisations external environment (Johnson et al., 2008)</w:t>
            </w:r>
          </w:p>
          <w:p w14:paraId="09454D87" w14:textId="77777777" w:rsidR="00046075" w:rsidRPr="00046075" w:rsidRDefault="00046075" w:rsidP="004C1D13">
            <w:pPr>
              <w:rPr>
                <w:rFonts w:ascii="Aptos Light" w:hAnsi="Aptos Light" w:cs="Calibri Light"/>
                <w:b/>
                <w:bCs/>
                <w:sz w:val="20"/>
                <w:szCs w:val="20"/>
              </w:rPr>
            </w:pPr>
          </w:p>
          <w:p w14:paraId="11FB795C" w14:textId="50ED8EA1" w:rsidR="00474298" w:rsidRDefault="00474298" w:rsidP="004C1D13">
            <w:pPr>
              <w:rPr>
                <w:rFonts w:ascii="Aptos Light" w:hAnsi="Aptos Light" w:cs="Calibri Light"/>
                <w:sz w:val="20"/>
                <w:szCs w:val="20"/>
              </w:rPr>
            </w:pPr>
            <w:r>
              <w:rPr>
                <w:rFonts w:ascii="Aptos Light" w:hAnsi="Aptos Light" w:cs="Calibri Light"/>
                <w:sz w:val="20"/>
                <w:szCs w:val="20"/>
              </w:rPr>
              <w:t xml:space="preserve">Political factors significantly affect policing and CPS transformation. </w:t>
            </w:r>
            <w:r w:rsidR="00EE5E52">
              <w:rPr>
                <w:rFonts w:ascii="Aptos Light" w:hAnsi="Aptos Light" w:cs="Calibri Light"/>
                <w:sz w:val="20"/>
                <w:szCs w:val="20"/>
              </w:rPr>
              <w:t xml:space="preserve">Government </w:t>
            </w:r>
            <w:r w:rsidR="00A47BF4">
              <w:rPr>
                <w:rFonts w:ascii="Aptos Light" w:hAnsi="Aptos Light" w:cs="Calibri Light"/>
                <w:sz w:val="20"/>
                <w:szCs w:val="20"/>
              </w:rPr>
              <w:t xml:space="preserve">efforts to reduce delays across the </w:t>
            </w:r>
            <w:r w:rsidR="009B523B">
              <w:rPr>
                <w:rFonts w:ascii="Aptos Light" w:hAnsi="Aptos Light" w:cs="Calibri Light"/>
                <w:sz w:val="20"/>
                <w:szCs w:val="20"/>
              </w:rPr>
              <w:t>criminal justice system and improve outcomes for victims have increased the emphasis on digital modernisation and the adoption of technology to enhance efficiency, case progression and service delivery (HM Inspector</w:t>
            </w:r>
            <w:r w:rsidR="00031F5D">
              <w:rPr>
                <w:rFonts w:ascii="Aptos Light" w:hAnsi="Aptos Light" w:cs="Calibri Light"/>
                <w:sz w:val="20"/>
                <w:szCs w:val="20"/>
              </w:rPr>
              <w:t>ate of Constabulary and Fire &amp; Rescue Services, 2023)</w:t>
            </w:r>
            <w:r w:rsidR="00EE5E52">
              <w:rPr>
                <w:rFonts w:ascii="Aptos Light" w:hAnsi="Aptos Light" w:cs="Calibri Light"/>
                <w:sz w:val="20"/>
                <w:szCs w:val="20"/>
              </w:rPr>
              <w:t xml:space="preserve">. </w:t>
            </w:r>
            <w:r w:rsidR="008D2BD3">
              <w:rPr>
                <w:rFonts w:ascii="Aptos Light" w:hAnsi="Aptos Light" w:cs="Calibri Light"/>
                <w:sz w:val="20"/>
                <w:szCs w:val="20"/>
              </w:rPr>
              <w:t>High profile case collapses resulting from disclosure failings have</w:t>
            </w:r>
            <w:r w:rsidR="005E6C37">
              <w:rPr>
                <w:rFonts w:ascii="Aptos Light" w:hAnsi="Aptos Light" w:cs="Calibri Light"/>
                <w:sz w:val="20"/>
                <w:szCs w:val="20"/>
              </w:rPr>
              <w:t xml:space="preserve"> increased public and institutional scrutiny of the criminal justice system, reinforcing the need for improved evidential management processes, stronger governance arrangements and enhanced accountability mech</w:t>
            </w:r>
            <w:r w:rsidR="006C71CB">
              <w:rPr>
                <w:rFonts w:ascii="Aptos Light" w:hAnsi="Aptos Light" w:cs="Calibri Light"/>
                <w:sz w:val="20"/>
                <w:szCs w:val="20"/>
              </w:rPr>
              <w:t xml:space="preserve">anisms (Attorney General’s Office, 2025). </w:t>
            </w:r>
          </w:p>
          <w:p w14:paraId="0CDFE852" w14:textId="2B5AED0A" w:rsidR="00EE5E52" w:rsidRDefault="00EE5E52" w:rsidP="004C1D13">
            <w:pPr>
              <w:rPr>
                <w:rFonts w:ascii="Aptos Light" w:hAnsi="Aptos Light" w:cs="Calibri Light"/>
                <w:sz w:val="20"/>
                <w:szCs w:val="20"/>
              </w:rPr>
            </w:pPr>
          </w:p>
          <w:p w14:paraId="0D530FDE" w14:textId="2BCAC961" w:rsidR="00EE5E52" w:rsidRDefault="00EE5E52" w:rsidP="004C1D13">
            <w:pPr>
              <w:rPr>
                <w:rFonts w:ascii="Aptos Light" w:hAnsi="Aptos Light" w:cs="Calibri Light"/>
                <w:sz w:val="20"/>
                <w:szCs w:val="20"/>
              </w:rPr>
            </w:pPr>
            <w:r>
              <w:rPr>
                <w:rFonts w:ascii="Aptos Light" w:hAnsi="Aptos Light" w:cs="Calibri Light"/>
                <w:sz w:val="20"/>
                <w:szCs w:val="20"/>
              </w:rPr>
              <w:t xml:space="preserve">Economic pressures are </w:t>
            </w:r>
            <w:r w:rsidR="00661B94">
              <w:rPr>
                <w:rFonts w:ascii="Aptos Light" w:hAnsi="Aptos Light" w:cs="Calibri Light"/>
                <w:sz w:val="20"/>
                <w:szCs w:val="20"/>
              </w:rPr>
              <w:t xml:space="preserve">also </w:t>
            </w:r>
            <w:r>
              <w:rPr>
                <w:rFonts w:ascii="Aptos Light" w:hAnsi="Aptos Light" w:cs="Calibri Light"/>
                <w:sz w:val="20"/>
                <w:szCs w:val="20"/>
              </w:rPr>
              <w:t>highly significant. Police services and the CPS operate under substantial budgetary constraints while demand continues to rise. Automation offers potential efficiency savings by reducing</w:t>
            </w:r>
            <w:r w:rsidR="001112C5">
              <w:rPr>
                <w:rFonts w:ascii="Aptos Light" w:hAnsi="Aptos Light" w:cs="Calibri Light"/>
                <w:sz w:val="20"/>
                <w:szCs w:val="20"/>
              </w:rPr>
              <w:t xml:space="preserve"> administrative duplication, overtime expenditure, and delayed case progression. However, initial implementation costs may be substantial due to </w:t>
            </w:r>
            <w:r w:rsidR="00276ADA">
              <w:rPr>
                <w:rFonts w:ascii="Aptos Light" w:hAnsi="Aptos Light" w:cs="Calibri Light"/>
                <w:sz w:val="20"/>
                <w:szCs w:val="20"/>
              </w:rPr>
              <w:t>procurement, training, cybersecurity investment and systems integration.</w:t>
            </w:r>
          </w:p>
          <w:p w14:paraId="115E38C4" w14:textId="2B6F1DF7" w:rsidR="00276ADA" w:rsidRDefault="00276ADA" w:rsidP="004C1D13">
            <w:pPr>
              <w:rPr>
                <w:rFonts w:ascii="Aptos Light" w:hAnsi="Aptos Light" w:cs="Calibri Light"/>
                <w:sz w:val="20"/>
                <w:szCs w:val="20"/>
              </w:rPr>
            </w:pPr>
            <w:r>
              <w:rPr>
                <w:rFonts w:ascii="Aptos Light" w:hAnsi="Aptos Light" w:cs="Calibri Light"/>
                <w:sz w:val="20"/>
                <w:szCs w:val="20"/>
              </w:rPr>
              <w:br/>
              <w:t xml:space="preserve">Social factors include public expectations for justice, transparency, and accountability. </w:t>
            </w:r>
            <w:r w:rsidR="002D7D62">
              <w:rPr>
                <w:rFonts w:ascii="Aptos Light" w:hAnsi="Aptos Light" w:cs="Calibri Light"/>
                <w:sz w:val="20"/>
                <w:szCs w:val="20"/>
              </w:rPr>
              <w:t xml:space="preserve">Victims increasingly expect faster charging decisions and improved communication. Workforce wellbeing is also </w:t>
            </w:r>
            <w:r w:rsidR="002D7D62">
              <w:rPr>
                <w:rFonts w:ascii="Aptos Light" w:hAnsi="Aptos Light" w:cs="Calibri Light"/>
                <w:sz w:val="20"/>
                <w:szCs w:val="20"/>
              </w:rPr>
              <w:lastRenderedPageBreak/>
              <w:t xml:space="preserve">relevant because excessive administrative burdens contribute to stress, burnout and reduced morale among investigators and </w:t>
            </w:r>
            <w:r w:rsidR="00BB5186">
              <w:rPr>
                <w:rFonts w:ascii="Aptos Light" w:hAnsi="Aptos Light" w:cs="Calibri Light"/>
                <w:sz w:val="20"/>
                <w:szCs w:val="20"/>
              </w:rPr>
              <w:t>prosecutors.</w:t>
            </w:r>
          </w:p>
          <w:p w14:paraId="51B9CEDA" w14:textId="453A465B" w:rsidR="00BB5186" w:rsidRDefault="00BB5186" w:rsidP="004C1D13">
            <w:pPr>
              <w:rPr>
                <w:rFonts w:ascii="Aptos Light" w:hAnsi="Aptos Light" w:cs="Calibri Light"/>
                <w:sz w:val="20"/>
                <w:szCs w:val="20"/>
              </w:rPr>
            </w:pPr>
          </w:p>
          <w:p w14:paraId="7E5FF74F" w14:textId="538322E3" w:rsidR="00BB5186" w:rsidRDefault="00BB5186" w:rsidP="004C1D13">
            <w:pPr>
              <w:rPr>
                <w:rFonts w:ascii="Aptos Light" w:hAnsi="Aptos Light" w:cs="Calibri Light"/>
                <w:sz w:val="20"/>
                <w:szCs w:val="20"/>
              </w:rPr>
            </w:pPr>
            <w:r>
              <w:rPr>
                <w:rFonts w:ascii="Aptos Light" w:hAnsi="Aptos Light" w:cs="Calibri Light"/>
                <w:sz w:val="20"/>
                <w:szCs w:val="20"/>
              </w:rPr>
              <w:t xml:space="preserve">Technological factors are central to this strategy. Advances in AI, robotic processes automation, natural language processing and workflow analysis create opportunities for intelligent case management. </w:t>
            </w:r>
            <w:r w:rsidR="00D95569">
              <w:rPr>
                <w:rFonts w:ascii="Aptos Light" w:hAnsi="Aptos Light" w:cs="Calibri Light"/>
                <w:sz w:val="20"/>
                <w:szCs w:val="20"/>
              </w:rPr>
              <w:t>Integrated evidence sharing systems and cloud-based platforms</w:t>
            </w:r>
            <w:r w:rsidR="00863C25">
              <w:rPr>
                <w:rFonts w:ascii="Aptos Light" w:hAnsi="Aptos Light" w:cs="Calibri Light"/>
                <w:sz w:val="20"/>
                <w:szCs w:val="20"/>
              </w:rPr>
              <w:t xml:space="preserve"> support interoperability between police and CPS systems. However, technological dependency also increases cybersecurity risks and ethical concerns.</w:t>
            </w:r>
          </w:p>
          <w:p w14:paraId="34222BF8" w14:textId="77777777" w:rsidR="00863C25" w:rsidRDefault="00863C25" w:rsidP="004C1D13">
            <w:pPr>
              <w:rPr>
                <w:rFonts w:ascii="Aptos Light" w:hAnsi="Aptos Light" w:cs="Calibri Light"/>
                <w:sz w:val="20"/>
                <w:szCs w:val="20"/>
              </w:rPr>
            </w:pPr>
          </w:p>
          <w:p w14:paraId="24EACD4F" w14:textId="36C36C6B" w:rsidR="00863C25" w:rsidRDefault="00863C25" w:rsidP="004C1D13">
            <w:pPr>
              <w:rPr>
                <w:rFonts w:ascii="Aptos Light" w:hAnsi="Aptos Light" w:cs="Calibri Light"/>
                <w:sz w:val="20"/>
                <w:szCs w:val="20"/>
              </w:rPr>
            </w:pPr>
            <w:r>
              <w:rPr>
                <w:rFonts w:ascii="Aptos Light" w:hAnsi="Aptos Light" w:cs="Calibri Light"/>
                <w:sz w:val="20"/>
                <w:szCs w:val="20"/>
              </w:rPr>
              <w:t>Legal factors are particularly important within criminal justice settings. Disclosure obligations under Criminal Procedure and Investigations Act 1996 require</w:t>
            </w:r>
            <w:r w:rsidR="00A506C3">
              <w:rPr>
                <w:rFonts w:ascii="Aptos Light" w:hAnsi="Aptos Light" w:cs="Calibri Light"/>
                <w:sz w:val="20"/>
                <w:szCs w:val="20"/>
              </w:rPr>
              <w:t xml:space="preserve"> careful evidential management. Data Protection obligations under UK GDPR and the Data Protection Act 2018 require secure processing and retention of sensitive data.</w:t>
            </w:r>
            <w:r w:rsidR="00B02C47">
              <w:rPr>
                <w:rFonts w:ascii="Aptos Light" w:hAnsi="Aptos Light" w:cs="Calibri Light"/>
                <w:sz w:val="20"/>
                <w:szCs w:val="20"/>
              </w:rPr>
              <w:t xml:space="preserve"> Automation systems must also comply with procedural fairness and evidential integrity requirements.</w:t>
            </w:r>
          </w:p>
          <w:p w14:paraId="14C9070C" w14:textId="77777777" w:rsidR="00B02C47" w:rsidRDefault="00B02C47" w:rsidP="004C1D13">
            <w:pPr>
              <w:rPr>
                <w:rFonts w:ascii="Aptos Light" w:hAnsi="Aptos Light" w:cs="Calibri Light"/>
                <w:sz w:val="20"/>
                <w:szCs w:val="20"/>
              </w:rPr>
            </w:pPr>
          </w:p>
          <w:p w14:paraId="0CC52B7B" w14:textId="3B94D3C1" w:rsidR="00B02C47" w:rsidRDefault="00B02C47" w:rsidP="004C1D13">
            <w:pPr>
              <w:rPr>
                <w:rFonts w:ascii="Aptos Light" w:hAnsi="Aptos Light" w:cs="Calibri Light"/>
                <w:sz w:val="20"/>
                <w:szCs w:val="20"/>
              </w:rPr>
            </w:pPr>
            <w:r>
              <w:rPr>
                <w:rFonts w:ascii="Aptos Light" w:hAnsi="Aptos Light" w:cs="Calibri Light"/>
                <w:sz w:val="20"/>
                <w:szCs w:val="20"/>
              </w:rPr>
              <w:t>Environmental considerations are comparatively limited but are still relevant. Digital workflows may reduce paper consumption, physical storage requirements, and travel associated with file handling. Sustainable</w:t>
            </w:r>
            <w:r w:rsidR="00230B73">
              <w:rPr>
                <w:rFonts w:ascii="Aptos Light" w:hAnsi="Aptos Light" w:cs="Calibri Light"/>
                <w:sz w:val="20"/>
                <w:szCs w:val="20"/>
              </w:rPr>
              <w:t xml:space="preserve"> digital infrastructure can support broader public sector environmental objectives.</w:t>
            </w:r>
          </w:p>
          <w:p w14:paraId="42844F92" w14:textId="77777777" w:rsidR="00230B73" w:rsidRDefault="00230B73" w:rsidP="004C1D13">
            <w:pPr>
              <w:rPr>
                <w:rFonts w:ascii="Aptos Light" w:hAnsi="Aptos Light" w:cs="Calibri Light"/>
                <w:sz w:val="20"/>
                <w:szCs w:val="20"/>
              </w:rPr>
            </w:pPr>
          </w:p>
          <w:p w14:paraId="7621B37A" w14:textId="40BD0C23" w:rsidR="00230B73" w:rsidRPr="00D93DCD" w:rsidRDefault="00230B73" w:rsidP="004C1D13">
            <w:pPr>
              <w:rPr>
                <w:rFonts w:ascii="Aptos Light" w:hAnsi="Aptos Light" w:cs="Calibri Light"/>
                <w:b/>
                <w:bCs/>
                <w:sz w:val="20"/>
                <w:szCs w:val="20"/>
              </w:rPr>
            </w:pPr>
            <w:r w:rsidRPr="00BA6DB2">
              <w:rPr>
                <w:rFonts w:ascii="Aptos Light" w:hAnsi="Aptos Light" w:cs="Calibri Light"/>
                <w:b/>
                <w:bCs/>
                <w:sz w:val="20"/>
                <w:szCs w:val="20"/>
              </w:rPr>
              <w:t>SWOT analysis:</w:t>
            </w:r>
            <w:r w:rsidR="005E304F">
              <w:rPr>
                <w:rFonts w:ascii="Aptos Light" w:hAnsi="Aptos Light" w:cs="Calibri Light"/>
                <w:b/>
                <w:bCs/>
                <w:sz w:val="20"/>
                <w:szCs w:val="20"/>
              </w:rPr>
              <w:t xml:space="preserve"> </w:t>
            </w:r>
            <w:r w:rsidR="005E304F" w:rsidRPr="001C2914">
              <w:rPr>
                <w:rFonts w:ascii="Aptos Light" w:hAnsi="Aptos Light" w:cs="Calibri Light"/>
                <w:i/>
                <w:iCs/>
                <w:sz w:val="20"/>
                <w:szCs w:val="20"/>
              </w:rPr>
              <w:t>SWOT analysis is a strategic framework</w:t>
            </w:r>
            <w:r w:rsidR="00CC5367" w:rsidRPr="001C2914">
              <w:rPr>
                <w:rFonts w:ascii="Aptos Light" w:hAnsi="Aptos Light" w:cs="Calibri Light"/>
                <w:i/>
                <w:iCs/>
                <w:sz w:val="20"/>
                <w:szCs w:val="20"/>
              </w:rPr>
              <w:t xml:space="preserve"> used to evaluate an organisations internal strengths and weaknesses alongside external opportunities and threats (Johnson, et al</w:t>
            </w:r>
            <w:r w:rsidR="001C2914" w:rsidRPr="001C2914">
              <w:rPr>
                <w:rFonts w:ascii="Aptos Light" w:hAnsi="Aptos Light" w:cs="Calibri Light"/>
                <w:i/>
                <w:iCs/>
                <w:sz w:val="20"/>
                <w:szCs w:val="20"/>
              </w:rPr>
              <w:t>., 2008)</w:t>
            </w:r>
          </w:p>
          <w:p w14:paraId="0C933709" w14:textId="77777777" w:rsidR="00230B73" w:rsidRDefault="00230B73" w:rsidP="004C1D13">
            <w:pPr>
              <w:rPr>
                <w:rFonts w:ascii="Aptos Light" w:hAnsi="Aptos Light" w:cs="Calibri Light"/>
                <w:sz w:val="20"/>
                <w:szCs w:val="20"/>
              </w:rPr>
            </w:pPr>
          </w:p>
          <w:p w14:paraId="780DD9CF" w14:textId="5BA0FFA8" w:rsidR="006C4E8C" w:rsidRDefault="00230B73" w:rsidP="004C1D13">
            <w:pPr>
              <w:rPr>
                <w:rFonts w:ascii="Aptos Light" w:hAnsi="Aptos Light" w:cs="Calibri Light"/>
                <w:sz w:val="20"/>
                <w:szCs w:val="20"/>
              </w:rPr>
            </w:pPr>
            <w:r>
              <w:rPr>
                <w:rFonts w:ascii="Aptos Light" w:hAnsi="Aptos Light" w:cs="Calibri Light"/>
                <w:sz w:val="20"/>
                <w:szCs w:val="20"/>
              </w:rPr>
              <w:t>Strengths – The primary strength of automation is operational efficiency. Robotic process automation can complete repetitive administrative tasks significantly faster than manual workflows. Automated compliance checking can improve file quality and reduce rejected submissions. AI supported systems can assist investigators by identifying missing documents, disclosure gaps, and evidential inconsistencies.</w:t>
            </w:r>
            <w:r w:rsidR="006C4E8C">
              <w:rPr>
                <w:rFonts w:ascii="Aptos Light" w:hAnsi="Aptos Light" w:cs="Calibri Light"/>
                <w:sz w:val="20"/>
                <w:szCs w:val="20"/>
              </w:rPr>
              <w:t xml:space="preserve"> Automated workflows reduce variability in file preparation and support national consistency. Automation also supports workforce productivity. Officers can spend more time </w:t>
            </w:r>
            <w:r w:rsidR="00801957">
              <w:rPr>
                <w:rFonts w:ascii="Aptos Light" w:hAnsi="Aptos Light" w:cs="Calibri Light"/>
                <w:sz w:val="20"/>
                <w:szCs w:val="20"/>
              </w:rPr>
              <w:t>conducting</w:t>
            </w:r>
            <w:r w:rsidR="006C4E8C">
              <w:rPr>
                <w:rFonts w:ascii="Aptos Light" w:hAnsi="Aptos Light" w:cs="Calibri Light"/>
                <w:sz w:val="20"/>
                <w:szCs w:val="20"/>
              </w:rPr>
              <w:t xml:space="preserve"> investigations and engaging with victims rather than completing repetitive forms. Prosecutors benefit from improved evidential organisation and prioritised triage systems.</w:t>
            </w:r>
          </w:p>
          <w:p w14:paraId="5FA5A6C7" w14:textId="77777777" w:rsidR="006C4E8C" w:rsidRDefault="006C4E8C" w:rsidP="004C1D13">
            <w:pPr>
              <w:rPr>
                <w:rFonts w:ascii="Aptos Light" w:hAnsi="Aptos Light" w:cs="Calibri Light"/>
                <w:sz w:val="20"/>
                <w:szCs w:val="20"/>
              </w:rPr>
            </w:pPr>
          </w:p>
          <w:p w14:paraId="0EF3EDCD" w14:textId="2E936382" w:rsidR="006C4E8C" w:rsidRDefault="006C4E8C" w:rsidP="004C1D13">
            <w:pPr>
              <w:rPr>
                <w:rFonts w:ascii="Aptos Light" w:hAnsi="Aptos Light" w:cs="Calibri Light"/>
                <w:sz w:val="20"/>
                <w:szCs w:val="20"/>
              </w:rPr>
            </w:pPr>
            <w:r>
              <w:rPr>
                <w:rFonts w:ascii="Aptos Light" w:hAnsi="Aptos Light" w:cs="Calibri Light"/>
                <w:sz w:val="20"/>
                <w:szCs w:val="20"/>
              </w:rPr>
              <w:t xml:space="preserve">Weaknesses- A major weakness is reliance on technological infrastructure. Legacy systems within policing environments often lack interoperability and may limit implementation effectiveness. Initial implementation costs may also be significant. </w:t>
            </w:r>
            <w:r w:rsidR="00C67515">
              <w:rPr>
                <w:rFonts w:ascii="Aptos Light" w:hAnsi="Aptos Light" w:cs="Calibri Light"/>
                <w:sz w:val="20"/>
                <w:szCs w:val="20"/>
              </w:rPr>
              <w:t xml:space="preserve">Another weakness concerns organisational resistance. Policing culture may be sceptical of automation, particularly where </w:t>
            </w:r>
            <w:r w:rsidR="002C3E0D">
              <w:rPr>
                <w:rFonts w:ascii="Aptos Light" w:hAnsi="Aptos Light" w:cs="Calibri Light"/>
                <w:sz w:val="20"/>
                <w:szCs w:val="20"/>
              </w:rPr>
              <w:t>staff fear reduced professional autonomy or job displacement. Insufficient digital literacy among staff may also reduce adoption rates</w:t>
            </w:r>
            <w:r w:rsidR="00CD1DB7">
              <w:rPr>
                <w:rFonts w:ascii="Aptos Light" w:hAnsi="Aptos Light" w:cs="Calibri Light"/>
                <w:sz w:val="20"/>
                <w:szCs w:val="20"/>
              </w:rPr>
              <w:t>. Automation systems may also struggle wit</w:t>
            </w:r>
            <w:r w:rsidR="00513CD3">
              <w:rPr>
                <w:rFonts w:ascii="Aptos Light" w:hAnsi="Aptos Light" w:cs="Calibri Light"/>
                <w:sz w:val="20"/>
                <w:szCs w:val="20"/>
              </w:rPr>
              <w:t>h</w:t>
            </w:r>
            <w:r w:rsidR="00CD1DB7">
              <w:rPr>
                <w:rFonts w:ascii="Aptos Light" w:hAnsi="Aptos Light" w:cs="Calibri Light"/>
                <w:sz w:val="20"/>
                <w:szCs w:val="20"/>
              </w:rPr>
              <w:t xml:space="preserve"> legal interpretation</w:t>
            </w:r>
            <w:r w:rsidR="00513CD3">
              <w:rPr>
                <w:rFonts w:ascii="Aptos Light" w:hAnsi="Aptos Light" w:cs="Calibri Light"/>
                <w:sz w:val="20"/>
                <w:szCs w:val="20"/>
              </w:rPr>
              <w:t xml:space="preserve"> and cannot identify issues around quality issues</w:t>
            </w:r>
            <w:r w:rsidR="00CD1DB7">
              <w:rPr>
                <w:rFonts w:ascii="Aptos Light" w:hAnsi="Aptos Light" w:cs="Calibri Light"/>
                <w:sz w:val="20"/>
                <w:szCs w:val="20"/>
              </w:rPr>
              <w:t>. Contextual evidential assessment often requires professional judgement</w:t>
            </w:r>
            <w:r w:rsidR="00377982">
              <w:rPr>
                <w:rFonts w:ascii="Aptos Light" w:hAnsi="Aptos Light" w:cs="Calibri Light"/>
                <w:sz w:val="20"/>
                <w:szCs w:val="20"/>
              </w:rPr>
              <w:t xml:space="preserve"> that cannot be fully replicated by AI systems. </w:t>
            </w:r>
          </w:p>
          <w:p w14:paraId="37A2C84E" w14:textId="77777777" w:rsidR="00377982" w:rsidRDefault="00377982" w:rsidP="004C1D13">
            <w:pPr>
              <w:rPr>
                <w:rFonts w:ascii="Aptos Light" w:hAnsi="Aptos Light" w:cs="Calibri Light"/>
                <w:sz w:val="20"/>
                <w:szCs w:val="20"/>
              </w:rPr>
            </w:pPr>
          </w:p>
          <w:p w14:paraId="28B7D624" w14:textId="23403DC3" w:rsidR="00377982" w:rsidRDefault="00377982" w:rsidP="004C1D13">
            <w:pPr>
              <w:rPr>
                <w:rFonts w:ascii="Aptos Light" w:hAnsi="Aptos Light" w:cs="Calibri Light"/>
                <w:sz w:val="20"/>
                <w:szCs w:val="20"/>
              </w:rPr>
            </w:pPr>
            <w:r>
              <w:rPr>
                <w:rFonts w:ascii="Aptos Light" w:hAnsi="Aptos Light" w:cs="Calibri Light"/>
                <w:sz w:val="20"/>
                <w:szCs w:val="20"/>
              </w:rPr>
              <w:t xml:space="preserve">Opportunities </w:t>
            </w:r>
            <w:r w:rsidR="0032769E">
              <w:rPr>
                <w:rFonts w:ascii="Aptos Light" w:hAnsi="Aptos Light" w:cs="Calibri Light"/>
                <w:sz w:val="20"/>
                <w:szCs w:val="20"/>
              </w:rPr>
              <w:t>–</w:t>
            </w:r>
            <w:r>
              <w:rPr>
                <w:rFonts w:ascii="Aptos Light" w:hAnsi="Aptos Light" w:cs="Calibri Light"/>
                <w:sz w:val="20"/>
                <w:szCs w:val="20"/>
              </w:rPr>
              <w:t xml:space="preserve"> </w:t>
            </w:r>
            <w:r w:rsidR="0032769E">
              <w:rPr>
                <w:rFonts w:ascii="Aptos Light" w:hAnsi="Aptos Light" w:cs="Calibri Light"/>
                <w:sz w:val="20"/>
                <w:szCs w:val="20"/>
              </w:rPr>
              <w:t xml:space="preserve">There are significant opportunities for strategic transformation. Automation can improve public confidence by reducing delays and improving evidential quality. Integrated digital systems create opportunities for national criminal justice interoperability. </w:t>
            </w:r>
            <w:r w:rsidR="003970B1">
              <w:rPr>
                <w:rFonts w:ascii="Aptos Light" w:hAnsi="Aptos Light" w:cs="Calibri Light"/>
                <w:sz w:val="20"/>
                <w:szCs w:val="20"/>
              </w:rPr>
              <w:t xml:space="preserve">AI assisted analytics may support strategic intelligence, workforce forecasting and resource allocation. There is also </w:t>
            </w:r>
            <w:r w:rsidR="00D61F99">
              <w:rPr>
                <w:rFonts w:ascii="Aptos Light" w:hAnsi="Aptos Light" w:cs="Calibri Light"/>
                <w:sz w:val="20"/>
                <w:szCs w:val="20"/>
              </w:rPr>
              <w:t>opportunity for long-term financial savings through reduced duplication and improved case progression.</w:t>
            </w:r>
          </w:p>
          <w:p w14:paraId="4FF154CE" w14:textId="77777777" w:rsidR="00D61F99" w:rsidRDefault="00D61F99" w:rsidP="004C1D13">
            <w:pPr>
              <w:rPr>
                <w:rFonts w:ascii="Aptos Light" w:hAnsi="Aptos Light" w:cs="Calibri Light"/>
                <w:sz w:val="20"/>
                <w:szCs w:val="20"/>
              </w:rPr>
            </w:pPr>
          </w:p>
          <w:p w14:paraId="26A247DE" w14:textId="128D5E0E" w:rsidR="00E0486B" w:rsidRDefault="00D61F99" w:rsidP="004C1D13">
            <w:pPr>
              <w:rPr>
                <w:rFonts w:ascii="Aptos Light" w:hAnsi="Aptos Light" w:cs="Calibri Light"/>
                <w:sz w:val="20"/>
                <w:szCs w:val="20"/>
              </w:rPr>
            </w:pPr>
            <w:r>
              <w:rPr>
                <w:rFonts w:ascii="Aptos Light" w:hAnsi="Aptos Light" w:cs="Calibri Light"/>
                <w:sz w:val="20"/>
                <w:szCs w:val="20"/>
              </w:rPr>
              <w:t xml:space="preserve">Threats – Cybersecurity threats represent a major </w:t>
            </w:r>
            <w:r w:rsidR="00693841">
              <w:rPr>
                <w:rFonts w:ascii="Aptos Light" w:hAnsi="Aptos Light" w:cs="Calibri Light"/>
                <w:sz w:val="20"/>
                <w:szCs w:val="20"/>
              </w:rPr>
              <w:t>strategic risk because criminal justice systems contain highly sensitive information. Data breaches could undermine public trust and create legal liabilit</w:t>
            </w:r>
            <w:r w:rsidR="000D6D66">
              <w:rPr>
                <w:rFonts w:ascii="Aptos Light" w:hAnsi="Aptos Light" w:cs="Calibri Light"/>
                <w:sz w:val="20"/>
                <w:szCs w:val="20"/>
              </w:rPr>
              <w:t>ies. Another threat concerns ethical and legal accountability. Inappropriate reliance on algorithmic systems could create bias, procedural unfairness or evidential errors. Public concern regarding automated decision making may also undermine legitimacy. Finally, failure to implement change effectively coul</w:t>
            </w:r>
            <w:r w:rsidR="003F1E08">
              <w:rPr>
                <w:rFonts w:ascii="Aptos Light" w:hAnsi="Aptos Light" w:cs="Calibri Light"/>
                <w:sz w:val="20"/>
                <w:szCs w:val="20"/>
              </w:rPr>
              <w:t xml:space="preserve">d </w:t>
            </w:r>
            <w:r w:rsidR="000D6D66">
              <w:rPr>
                <w:rFonts w:ascii="Aptos Light" w:hAnsi="Aptos Light" w:cs="Calibri Light"/>
                <w:sz w:val="20"/>
                <w:szCs w:val="20"/>
              </w:rPr>
              <w:t xml:space="preserve">exacerbate operational fragmentation rather than improving </w:t>
            </w:r>
            <w:r w:rsidR="00014A33">
              <w:rPr>
                <w:rFonts w:ascii="Aptos Light" w:hAnsi="Aptos Light" w:cs="Calibri Light"/>
                <w:sz w:val="20"/>
                <w:szCs w:val="20"/>
              </w:rPr>
              <w:t>efficiency.</w:t>
            </w:r>
          </w:p>
          <w:p w14:paraId="10F4047B" w14:textId="77777777" w:rsidR="00A82C6F" w:rsidRDefault="00A82C6F" w:rsidP="004C1D13">
            <w:pPr>
              <w:rPr>
                <w:rFonts w:ascii="Aptos Light" w:hAnsi="Aptos Light" w:cs="Calibri Light"/>
                <w:sz w:val="20"/>
                <w:szCs w:val="20"/>
              </w:rPr>
            </w:pPr>
          </w:p>
          <w:p w14:paraId="627DD8B8" w14:textId="22B6CF8B" w:rsidR="00483AD8" w:rsidRDefault="00C5773D" w:rsidP="004C1D13">
            <w:pPr>
              <w:rPr>
                <w:rFonts w:ascii="Aptos Light" w:hAnsi="Aptos Light" w:cs="Calibri Light"/>
                <w:sz w:val="20"/>
                <w:szCs w:val="20"/>
              </w:rPr>
            </w:pPr>
            <w:r>
              <w:rPr>
                <w:rFonts w:ascii="Aptos Light" w:hAnsi="Aptos Light" w:cs="Calibri Light"/>
                <w:sz w:val="20"/>
                <w:szCs w:val="20"/>
              </w:rPr>
              <w:lastRenderedPageBreak/>
              <w:t xml:space="preserve">                                       </w:t>
            </w:r>
            <w:r w:rsidR="00045D93">
              <w:rPr>
                <w:rFonts w:ascii="Aptos Light" w:hAnsi="Aptos Light" w:cs="Calibri Light"/>
                <w:sz w:val="20"/>
                <w:szCs w:val="20"/>
              </w:rPr>
              <w:object w:dxaOrig="1504" w:dyaOrig="981" w14:anchorId="2C0673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pt;height:51.5pt" o:ole="">
                  <v:imagedata r:id="rId16" o:title=""/>
                </v:shape>
                <o:OLEObject Type="Embed" ProgID="PowerPoint.Show.12" ShapeID="_x0000_i1025" DrawAspect="Icon" ObjectID="_1845543876" r:id="rId17"/>
              </w:object>
            </w:r>
            <w:r>
              <w:rPr>
                <w:rFonts w:ascii="Aptos Light" w:hAnsi="Aptos Light" w:cs="Calibri Light"/>
                <w:sz w:val="20"/>
                <w:szCs w:val="20"/>
              </w:rPr>
              <w:t xml:space="preserve">                             </w:t>
            </w:r>
            <w:r>
              <w:rPr>
                <w:rFonts w:ascii="Aptos Light" w:hAnsi="Aptos Light" w:cs="Calibri Light"/>
                <w:sz w:val="20"/>
                <w:szCs w:val="20"/>
              </w:rPr>
              <w:object w:dxaOrig="1504" w:dyaOrig="981" w14:anchorId="77BC7BB6">
                <v:shape id="_x0000_i1026" type="#_x0000_t75" style="width:77pt;height:51.5pt" o:ole="">
                  <v:imagedata r:id="rId18" o:title=""/>
                </v:shape>
                <o:OLEObject Type="Embed" ProgID="PowerPoint.Show.12" ShapeID="_x0000_i1026" DrawAspect="Icon" ObjectID="_1845543877" r:id="rId19"/>
              </w:object>
            </w:r>
          </w:p>
          <w:p w14:paraId="3106B5FF" w14:textId="35B9B848" w:rsidR="00B76421" w:rsidRPr="00C1104E" w:rsidRDefault="00B76421" w:rsidP="004C1D13">
            <w:pPr>
              <w:rPr>
                <w:rFonts w:ascii="Aptos Light" w:hAnsi="Aptos Light" w:cs="Calibri Light"/>
                <w:sz w:val="20"/>
                <w:szCs w:val="20"/>
              </w:rPr>
            </w:pPr>
          </w:p>
          <w:p w14:paraId="37F9FB99" w14:textId="7EB0B921" w:rsidR="00761F09" w:rsidRPr="00C1104E" w:rsidRDefault="00AD52F2" w:rsidP="00AD52F2">
            <w:pPr>
              <w:jc w:val="center"/>
              <w:rPr>
                <w:rFonts w:ascii="Aptos Light" w:hAnsi="Aptos Light" w:cs="Calibri Light"/>
                <w:sz w:val="20"/>
                <w:szCs w:val="20"/>
              </w:rPr>
            </w:pPr>
            <w:r w:rsidRPr="00AD52F2">
              <w:rPr>
                <w:rFonts w:ascii="Aptos Light" w:hAnsi="Aptos Light" w:cs="Calibri Light"/>
                <w:color w:val="4472C4" w:themeColor="accent1"/>
                <w:sz w:val="20"/>
                <w:szCs w:val="20"/>
              </w:rPr>
              <w:t>In</w:t>
            </w:r>
            <w:r w:rsidR="00A97089">
              <w:rPr>
                <w:rFonts w:ascii="Aptos Light" w:hAnsi="Aptos Light" w:cs="Calibri Light"/>
                <w:color w:val="4472C4" w:themeColor="accent1"/>
                <w:sz w:val="20"/>
                <w:szCs w:val="20"/>
              </w:rPr>
              <w:t>itial Process</w:t>
            </w:r>
            <w:r w:rsidRPr="00AD52F2">
              <w:rPr>
                <w:rFonts w:ascii="Aptos Light" w:hAnsi="Aptos Light" w:cs="Calibri Light"/>
                <w:color w:val="4472C4" w:themeColor="accent1"/>
                <w:sz w:val="20"/>
                <w:szCs w:val="20"/>
              </w:rPr>
              <w:t xml:space="preserve"> Assessments</w:t>
            </w:r>
            <w:r w:rsidR="00335B53">
              <w:rPr>
                <w:rFonts w:ascii="Aptos Light" w:hAnsi="Aptos Light" w:cs="Calibri Light"/>
                <w:color w:val="4472C4" w:themeColor="accent1"/>
                <w:sz w:val="20"/>
                <w:szCs w:val="20"/>
              </w:rPr>
              <w:t xml:space="preserve"> (IPA)</w:t>
            </w:r>
            <w:r w:rsidRPr="00AD52F2">
              <w:rPr>
                <w:rFonts w:ascii="Aptos Light" w:hAnsi="Aptos Light" w:cs="Calibri Light"/>
                <w:color w:val="4472C4" w:themeColor="accent1"/>
                <w:sz w:val="20"/>
                <w:szCs w:val="20"/>
              </w:rPr>
              <w:t xml:space="preserve"> - </w:t>
            </w:r>
            <w:r w:rsidR="00D00575" w:rsidRPr="00AD52F2">
              <w:rPr>
                <w:rFonts w:ascii="Aptos Light" w:hAnsi="Aptos Light" w:cs="Calibri Light"/>
                <w:color w:val="4472C4" w:themeColor="accent1"/>
                <w:sz w:val="20"/>
                <w:szCs w:val="20"/>
              </w:rPr>
              <w:t>Moore (2026)</w:t>
            </w:r>
            <w:r w:rsidR="00643014">
              <w:rPr>
                <w:rFonts w:ascii="Aptos Light" w:hAnsi="Aptos Light" w:cs="Calibri Light"/>
                <w:color w:val="4472C4" w:themeColor="accent1"/>
                <w:sz w:val="20"/>
                <w:szCs w:val="20"/>
              </w:rPr>
              <w:t xml:space="preserve"> Lancashire Police</w:t>
            </w:r>
          </w:p>
        </w:tc>
      </w:tr>
    </w:tbl>
    <w:p w14:paraId="78C049F3" w14:textId="77777777" w:rsidR="0053234D" w:rsidRPr="00C1104E" w:rsidRDefault="0053234D">
      <w:pPr>
        <w:rPr>
          <w:rFonts w:ascii="Aptos Light" w:hAnsi="Aptos Light" w:cs="Calibri Light"/>
          <w:sz w:val="20"/>
          <w:szCs w:val="20"/>
        </w:rPr>
      </w:pPr>
    </w:p>
    <w:tbl>
      <w:tblPr>
        <w:tblStyle w:val="TableGrid"/>
        <w:tblW w:w="0" w:type="auto"/>
        <w:tblLook w:val="04A0" w:firstRow="1" w:lastRow="0" w:firstColumn="1" w:lastColumn="0" w:noHBand="0" w:noVBand="1"/>
      </w:tblPr>
      <w:tblGrid>
        <w:gridCol w:w="9016"/>
      </w:tblGrid>
      <w:tr w:rsidR="000165E9" w:rsidRPr="00C1104E" w14:paraId="115A45FE" w14:textId="77777777" w:rsidTr="00717C9F">
        <w:tc>
          <w:tcPr>
            <w:tcW w:w="9016" w:type="dxa"/>
            <w:shd w:val="clear" w:color="auto" w:fill="2F5496" w:themeFill="accent1" w:themeFillShade="BF"/>
          </w:tcPr>
          <w:p w14:paraId="24BA123C" w14:textId="77777777" w:rsidR="000165E9" w:rsidRPr="00C1104E" w:rsidRDefault="000165E9" w:rsidP="00717C9F">
            <w:pPr>
              <w:spacing w:after="160" w:line="259" w:lineRule="auto"/>
              <w:rPr>
                <w:rFonts w:ascii="Aptos Light" w:hAnsi="Aptos Light" w:cs="Calibri Light"/>
                <w:b/>
                <w:bCs/>
                <w:color w:val="FFFFFF" w:themeColor="background1"/>
                <w:sz w:val="20"/>
                <w:szCs w:val="20"/>
              </w:rPr>
            </w:pPr>
            <w:r w:rsidRPr="00C1104E">
              <w:rPr>
                <w:rFonts w:ascii="Aptos Light" w:hAnsi="Aptos Light" w:cs="Calibri Light"/>
                <w:b/>
                <w:bCs/>
                <w:color w:val="FFFFFF" w:themeColor="background1"/>
                <w:sz w:val="20"/>
                <w:szCs w:val="20"/>
              </w:rPr>
              <w:t>Expected Timescale</w:t>
            </w:r>
          </w:p>
        </w:tc>
      </w:tr>
      <w:tr w:rsidR="000165E9" w:rsidRPr="00C1104E" w14:paraId="43FEEB33" w14:textId="77777777" w:rsidTr="00717C9F">
        <w:tc>
          <w:tcPr>
            <w:tcW w:w="9016" w:type="dxa"/>
          </w:tcPr>
          <w:p w14:paraId="529711EC" w14:textId="77777777" w:rsidR="000165E9" w:rsidRDefault="00BA15E8" w:rsidP="00717C9F">
            <w:pPr>
              <w:rPr>
                <w:rFonts w:ascii="Aptos Light" w:hAnsi="Aptos Light" w:cs="Calibri Light"/>
                <w:i/>
                <w:iCs/>
                <w:sz w:val="20"/>
                <w:szCs w:val="20"/>
              </w:rPr>
            </w:pPr>
            <w:r>
              <w:rPr>
                <w:rFonts w:ascii="Aptos Light" w:hAnsi="Aptos Light" w:cs="Calibri Light"/>
                <w:i/>
                <w:iCs/>
                <w:sz w:val="20"/>
                <w:szCs w:val="20"/>
              </w:rPr>
              <w:t>Implementation Roadmap</w:t>
            </w:r>
            <w:r w:rsidR="0051395C">
              <w:rPr>
                <w:rFonts w:ascii="Aptos Light" w:hAnsi="Aptos Light" w:cs="Calibri Light"/>
                <w:i/>
                <w:iCs/>
                <w:sz w:val="20"/>
                <w:szCs w:val="20"/>
              </w:rPr>
              <w:t>:</w:t>
            </w:r>
          </w:p>
          <w:p w14:paraId="5D0CF781" w14:textId="77777777" w:rsidR="00C5773D" w:rsidRDefault="00C5773D" w:rsidP="00717C9F">
            <w:pPr>
              <w:rPr>
                <w:rFonts w:ascii="Aptos Light" w:hAnsi="Aptos Light" w:cs="Calibri Light"/>
                <w:i/>
                <w:iCs/>
                <w:sz w:val="20"/>
                <w:szCs w:val="20"/>
              </w:rPr>
            </w:pPr>
          </w:p>
          <w:p w14:paraId="333C4A1A" w14:textId="5C739415" w:rsidR="00C5773D" w:rsidRDefault="00825C61" w:rsidP="00643014">
            <w:pPr>
              <w:jc w:val="center"/>
            </w:pPr>
            <w:r>
              <w:object w:dxaOrig="1504" w:dyaOrig="981" w14:anchorId="7DE283F7">
                <v:shape id="_x0000_i1027" type="#_x0000_t75" style="width:77pt;height:51.5pt" o:ole="">
                  <v:imagedata r:id="rId20" o:title=""/>
                </v:shape>
                <o:OLEObject Type="Embed" ProgID="Excel.Sheet.12" ShapeID="_x0000_i1027" DrawAspect="Icon" ObjectID="_1845543878" r:id="rId21"/>
              </w:object>
            </w:r>
          </w:p>
          <w:p w14:paraId="3D13B2C3" w14:textId="341B12DB" w:rsidR="004D1038" w:rsidRPr="00643014" w:rsidRDefault="004D1038" w:rsidP="00643014">
            <w:pPr>
              <w:jc w:val="center"/>
              <w:rPr>
                <w:rFonts w:ascii="Aptos Light" w:hAnsi="Aptos Light" w:cs="Calibri Light"/>
                <w:i/>
                <w:iCs/>
                <w:color w:val="4472C4" w:themeColor="accent1"/>
                <w:sz w:val="20"/>
                <w:szCs w:val="20"/>
              </w:rPr>
            </w:pPr>
            <w:r w:rsidRPr="00643014">
              <w:rPr>
                <w:rFonts w:ascii="Aptos Light" w:hAnsi="Aptos Light" w:cs="Calibri Light"/>
                <w:i/>
                <w:iCs/>
                <w:color w:val="4472C4" w:themeColor="accent1"/>
                <w:sz w:val="20"/>
                <w:szCs w:val="20"/>
              </w:rPr>
              <w:t>Project Plan – Williams (2026) North Wales Police</w:t>
            </w:r>
          </w:p>
          <w:p w14:paraId="4F3BCB9B" w14:textId="4B8DB5CC" w:rsidR="00C5773D" w:rsidRPr="00C1104E" w:rsidRDefault="00C5773D" w:rsidP="00717C9F">
            <w:pPr>
              <w:rPr>
                <w:rFonts w:ascii="Aptos Light" w:hAnsi="Aptos Light" w:cs="Calibri Light"/>
                <w:i/>
                <w:iCs/>
                <w:sz w:val="20"/>
                <w:szCs w:val="20"/>
              </w:rPr>
            </w:pPr>
          </w:p>
        </w:tc>
      </w:tr>
      <w:tr w:rsidR="000165E9" w:rsidRPr="00C1104E" w14:paraId="65633C26" w14:textId="77777777" w:rsidTr="00717C9F">
        <w:tc>
          <w:tcPr>
            <w:tcW w:w="9016" w:type="dxa"/>
          </w:tcPr>
          <w:p w14:paraId="2A96E4B2" w14:textId="77777777" w:rsidR="00767C9A" w:rsidRDefault="00767C9A" w:rsidP="00767C9A">
            <w:pPr>
              <w:rPr>
                <w:rFonts w:ascii="Aptos Light" w:hAnsi="Aptos Light" w:cs="Calibri Light"/>
                <w:sz w:val="20"/>
                <w:szCs w:val="20"/>
              </w:rPr>
            </w:pPr>
            <w:r>
              <w:rPr>
                <w:rFonts w:ascii="Aptos Light" w:hAnsi="Aptos Light" w:cs="Calibri Light"/>
                <w:sz w:val="20"/>
                <w:szCs w:val="20"/>
              </w:rPr>
              <w:t>Governance:</w:t>
            </w:r>
          </w:p>
          <w:p w14:paraId="79D051A9" w14:textId="77777777" w:rsidR="00767C9A" w:rsidRDefault="00767C9A" w:rsidP="00767C9A">
            <w:pPr>
              <w:rPr>
                <w:rFonts w:ascii="Aptos Light" w:hAnsi="Aptos Light" w:cs="Calibri Light"/>
                <w:sz w:val="20"/>
                <w:szCs w:val="20"/>
              </w:rPr>
            </w:pPr>
          </w:p>
          <w:p w14:paraId="47D9A7CC" w14:textId="451AA64F" w:rsidR="00767C9A" w:rsidRDefault="00767C9A" w:rsidP="00767C9A">
            <w:pPr>
              <w:rPr>
                <w:rFonts w:ascii="Aptos Light" w:hAnsi="Aptos Light" w:cs="Calibri Light"/>
                <w:sz w:val="20"/>
                <w:szCs w:val="20"/>
              </w:rPr>
            </w:pPr>
            <w:r>
              <w:rPr>
                <w:rFonts w:ascii="Aptos Light" w:hAnsi="Aptos Light" w:cs="Calibri Light"/>
                <w:sz w:val="20"/>
                <w:szCs w:val="20"/>
              </w:rPr>
              <w:t>Senior Responsible Owner (SRO)</w:t>
            </w:r>
            <w:r>
              <w:rPr>
                <w:rFonts w:ascii="Aptos Light" w:hAnsi="Aptos Light" w:cs="Calibri Light"/>
                <w:sz w:val="20"/>
                <w:szCs w:val="20"/>
              </w:rPr>
              <w:br/>
              <w:t>Subject Matter Expert</w:t>
            </w:r>
            <w:r w:rsidR="00B26258">
              <w:rPr>
                <w:rFonts w:ascii="Aptos Light" w:hAnsi="Aptos Light" w:cs="Calibri Light"/>
                <w:sz w:val="20"/>
                <w:szCs w:val="20"/>
              </w:rPr>
              <w:t xml:space="preserve"> (SME)</w:t>
            </w:r>
          </w:p>
          <w:p w14:paraId="04070A11" w14:textId="77777777" w:rsidR="00767C9A" w:rsidRDefault="00767C9A" w:rsidP="00767C9A">
            <w:pPr>
              <w:rPr>
                <w:rFonts w:ascii="Aptos Light" w:hAnsi="Aptos Light" w:cs="Calibri Light"/>
                <w:sz w:val="20"/>
                <w:szCs w:val="20"/>
              </w:rPr>
            </w:pPr>
            <w:r>
              <w:rPr>
                <w:rFonts w:ascii="Aptos Light" w:hAnsi="Aptos Light" w:cs="Calibri Light"/>
                <w:sz w:val="20"/>
                <w:szCs w:val="20"/>
              </w:rPr>
              <w:t>Digital Policing Transformation lead</w:t>
            </w:r>
          </w:p>
          <w:p w14:paraId="1D19D032" w14:textId="3C4F1FD6" w:rsidR="00767C9A" w:rsidRDefault="00767C9A" w:rsidP="00767C9A">
            <w:pPr>
              <w:rPr>
                <w:rFonts w:ascii="Aptos Light" w:hAnsi="Aptos Light" w:cs="Calibri Light"/>
                <w:sz w:val="20"/>
                <w:szCs w:val="20"/>
              </w:rPr>
            </w:pPr>
            <w:r>
              <w:rPr>
                <w:rFonts w:ascii="Aptos Light" w:hAnsi="Aptos Light" w:cs="Calibri Light"/>
                <w:sz w:val="20"/>
                <w:szCs w:val="20"/>
              </w:rPr>
              <w:t xml:space="preserve">Operational Policing </w:t>
            </w:r>
            <w:r w:rsidR="00B26258">
              <w:rPr>
                <w:rFonts w:ascii="Aptos Light" w:hAnsi="Aptos Light" w:cs="Calibri Light"/>
                <w:sz w:val="20"/>
                <w:szCs w:val="20"/>
              </w:rPr>
              <w:t>l</w:t>
            </w:r>
            <w:r>
              <w:rPr>
                <w:rFonts w:ascii="Aptos Light" w:hAnsi="Aptos Light" w:cs="Calibri Light"/>
                <w:sz w:val="20"/>
                <w:szCs w:val="20"/>
              </w:rPr>
              <w:t>ead</w:t>
            </w:r>
          </w:p>
          <w:p w14:paraId="0254D37A" w14:textId="61D5DE91" w:rsidR="00767C9A" w:rsidRDefault="00767C9A" w:rsidP="00767C9A">
            <w:pPr>
              <w:rPr>
                <w:rFonts w:ascii="Aptos Light" w:hAnsi="Aptos Light" w:cs="Calibri Light"/>
                <w:sz w:val="20"/>
                <w:szCs w:val="20"/>
              </w:rPr>
            </w:pPr>
            <w:r>
              <w:rPr>
                <w:rFonts w:ascii="Aptos Light" w:hAnsi="Aptos Light" w:cs="Calibri Light"/>
                <w:sz w:val="20"/>
                <w:szCs w:val="20"/>
              </w:rPr>
              <w:t xml:space="preserve">Information </w:t>
            </w:r>
            <w:r w:rsidR="00E07AE1">
              <w:rPr>
                <w:rFonts w:ascii="Aptos Light" w:hAnsi="Aptos Light" w:cs="Calibri Light"/>
                <w:sz w:val="20"/>
                <w:szCs w:val="20"/>
              </w:rPr>
              <w:t>A</w:t>
            </w:r>
            <w:r>
              <w:rPr>
                <w:rFonts w:ascii="Aptos Light" w:hAnsi="Aptos Light" w:cs="Calibri Light"/>
                <w:sz w:val="20"/>
                <w:szCs w:val="20"/>
              </w:rPr>
              <w:t xml:space="preserve">ssurance </w:t>
            </w:r>
            <w:r w:rsidR="00E07AE1">
              <w:rPr>
                <w:rFonts w:ascii="Aptos Light" w:hAnsi="Aptos Light" w:cs="Calibri Light"/>
                <w:sz w:val="20"/>
                <w:szCs w:val="20"/>
              </w:rPr>
              <w:t>L</w:t>
            </w:r>
            <w:r>
              <w:rPr>
                <w:rFonts w:ascii="Aptos Light" w:hAnsi="Aptos Light" w:cs="Calibri Light"/>
                <w:sz w:val="20"/>
                <w:szCs w:val="20"/>
              </w:rPr>
              <w:t>ead</w:t>
            </w:r>
          </w:p>
          <w:p w14:paraId="0B41A379" w14:textId="5B7EEE7A" w:rsidR="00767C9A" w:rsidRDefault="00767C9A" w:rsidP="00767C9A">
            <w:pPr>
              <w:rPr>
                <w:rFonts w:ascii="Aptos Light" w:hAnsi="Aptos Light" w:cs="Calibri Light"/>
                <w:sz w:val="20"/>
                <w:szCs w:val="20"/>
              </w:rPr>
            </w:pPr>
            <w:r>
              <w:rPr>
                <w:rFonts w:ascii="Aptos Light" w:hAnsi="Aptos Light" w:cs="Calibri Light"/>
                <w:sz w:val="20"/>
                <w:szCs w:val="20"/>
              </w:rPr>
              <w:t>Senior Business Analyst</w:t>
            </w:r>
          </w:p>
          <w:p w14:paraId="597CFA30" w14:textId="45F61F67" w:rsidR="00767C9A" w:rsidRDefault="00767C9A" w:rsidP="000058F1">
            <w:pPr>
              <w:rPr>
                <w:rFonts w:ascii="Aptos Light" w:hAnsi="Aptos Light" w:cs="Calibri Light"/>
                <w:sz w:val="20"/>
                <w:szCs w:val="20"/>
              </w:rPr>
            </w:pPr>
            <w:r>
              <w:rPr>
                <w:rFonts w:ascii="Aptos Light" w:hAnsi="Aptos Light" w:cs="Calibri Light"/>
                <w:sz w:val="20"/>
                <w:szCs w:val="20"/>
              </w:rPr>
              <w:t>RPA developer</w:t>
            </w:r>
          </w:p>
          <w:p w14:paraId="01C1082C" w14:textId="34E9B7C5" w:rsidR="000165E9" w:rsidRPr="00C1104E" w:rsidRDefault="000165E9" w:rsidP="000058F1">
            <w:pPr>
              <w:rPr>
                <w:rFonts w:ascii="Aptos Light" w:hAnsi="Aptos Light" w:cs="Calibri Light"/>
                <w:sz w:val="20"/>
                <w:szCs w:val="20"/>
              </w:rPr>
            </w:pPr>
          </w:p>
        </w:tc>
      </w:tr>
      <w:tr w:rsidR="0051395C" w:rsidRPr="00C1104E" w14:paraId="4DB5FEB5" w14:textId="77777777" w:rsidTr="00717C9F">
        <w:tc>
          <w:tcPr>
            <w:tcW w:w="9016" w:type="dxa"/>
          </w:tcPr>
          <w:p w14:paraId="05A96FC9" w14:textId="77777777" w:rsidR="00D75803" w:rsidRDefault="00D75803" w:rsidP="00767C9A">
            <w:pPr>
              <w:rPr>
                <w:rFonts w:ascii="Aptos Light" w:hAnsi="Aptos Light" w:cs="Calibri Light"/>
                <w:sz w:val="20"/>
                <w:szCs w:val="20"/>
              </w:rPr>
            </w:pPr>
          </w:p>
          <w:p w14:paraId="1FE657D1" w14:textId="77777777" w:rsidR="00D75803" w:rsidRPr="00E07AE1" w:rsidRDefault="00D75803" w:rsidP="00D75803">
            <w:r w:rsidRPr="00E07AE1">
              <w:rPr>
                <w:rFonts w:ascii="Aptos Light" w:hAnsi="Aptos Light" w:cs="Calibri Light"/>
                <w:sz w:val="20"/>
                <w:szCs w:val="20"/>
              </w:rPr>
              <w:t>Strategic objectives:</w:t>
            </w:r>
          </w:p>
          <w:p w14:paraId="10594385" w14:textId="77777777" w:rsidR="00A20A20" w:rsidRDefault="00A20A20" w:rsidP="00A20A20">
            <w:pPr>
              <w:rPr>
                <w:rFonts w:ascii="Aptos Light" w:hAnsi="Aptos Light" w:cs="Calibri Light"/>
                <w:sz w:val="20"/>
                <w:szCs w:val="20"/>
              </w:rPr>
            </w:pPr>
          </w:p>
          <w:p w14:paraId="4B800707" w14:textId="77777777" w:rsidR="00A20A20" w:rsidRPr="00740888" w:rsidRDefault="00A20A20" w:rsidP="00A20A20">
            <w:pPr>
              <w:rPr>
                <w:rFonts w:ascii="Aptos Light" w:hAnsi="Aptos Light" w:cs="Calibri Light"/>
                <w:sz w:val="20"/>
                <w:szCs w:val="20"/>
              </w:rPr>
            </w:pPr>
            <w:r>
              <w:rPr>
                <w:rFonts w:ascii="Aptos Light" w:hAnsi="Aptos Light" w:cs="Calibri Light"/>
                <w:sz w:val="20"/>
                <w:szCs w:val="20"/>
              </w:rPr>
              <w:t>Faster case progression and improved outcomes for victims</w:t>
            </w:r>
          </w:p>
          <w:p w14:paraId="099A7CDA" w14:textId="3D4E9BC9" w:rsidR="00A20A20" w:rsidRPr="00740888" w:rsidRDefault="00A20A20" w:rsidP="00A20A20">
            <w:pPr>
              <w:rPr>
                <w:rFonts w:ascii="Aptos Light" w:hAnsi="Aptos Light" w:cs="Calibri Light"/>
                <w:sz w:val="20"/>
                <w:szCs w:val="20"/>
              </w:rPr>
            </w:pPr>
            <w:r w:rsidRPr="00740888">
              <w:rPr>
                <w:rFonts w:ascii="Aptos Light" w:hAnsi="Aptos Light" w:cs="Calibri Light"/>
                <w:sz w:val="20"/>
                <w:szCs w:val="20"/>
              </w:rPr>
              <w:t>Fewer rejected files</w:t>
            </w:r>
            <w:r>
              <w:rPr>
                <w:rFonts w:ascii="Aptos Light" w:hAnsi="Aptos Light" w:cs="Calibri Light"/>
                <w:sz w:val="20"/>
                <w:szCs w:val="20"/>
              </w:rPr>
              <w:t xml:space="preserve"> and reduced rework</w:t>
            </w:r>
            <w:r w:rsidR="004B123F">
              <w:rPr>
                <w:rFonts w:ascii="Aptos Light" w:hAnsi="Aptos Light" w:cs="Calibri Light"/>
                <w:sz w:val="20"/>
                <w:szCs w:val="20"/>
              </w:rPr>
              <w:t>/</w:t>
            </w:r>
            <w:r>
              <w:rPr>
                <w:rFonts w:ascii="Aptos Light" w:hAnsi="Aptos Light" w:cs="Calibri Light"/>
                <w:sz w:val="20"/>
                <w:szCs w:val="20"/>
              </w:rPr>
              <w:t>Action Plans</w:t>
            </w:r>
          </w:p>
          <w:p w14:paraId="06B45A7E" w14:textId="77777777" w:rsidR="00A20A20" w:rsidRPr="00740888" w:rsidRDefault="00A20A20" w:rsidP="00A20A20">
            <w:pPr>
              <w:rPr>
                <w:rFonts w:ascii="Aptos Light" w:hAnsi="Aptos Light" w:cs="Calibri Light"/>
                <w:sz w:val="20"/>
                <w:szCs w:val="20"/>
              </w:rPr>
            </w:pPr>
            <w:r w:rsidRPr="00740888">
              <w:rPr>
                <w:rFonts w:ascii="Aptos Light" w:hAnsi="Aptos Light" w:cs="Calibri Light"/>
                <w:sz w:val="20"/>
                <w:szCs w:val="20"/>
              </w:rPr>
              <w:t>Increased officer availability</w:t>
            </w:r>
            <w:r>
              <w:rPr>
                <w:rFonts w:ascii="Aptos Light" w:hAnsi="Aptos Light" w:cs="Calibri Light"/>
                <w:sz w:val="20"/>
                <w:szCs w:val="20"/>
              </w:rPr>
              <w:t xml:space="preserve"> to support visibility, crime prevention and quality of service</w:t>
            </w:r>
          </w:p>
          <w:p w14:paraId="3327F18A" w14:textId="77777777" w:rsidR="00A20A20" w:rsidRPr="00740888" w:rsidRDefault="00A20A20" w:rsidP="00A20A20">
            <w:pPr>
              <w:rPr>
                <w:rFonts w:ascii="Aptos Light" w:hAnsi="Aptos Light" w:cs="Calibri Light"/>
                <w:sz w:val="20"/>
                <w:szCs w:val="20"/>
              </w:rPr>
            </w:pPr>
            <w:r w:rsidRPr="00740888">
              <w:rPr>
                <w:rFonts w:ascii="Aptos Light" w:hAnsi="Aptos Light" w:cs="Calibri Light"/>
                <w:sz w:val="20"/>
                <w:szCs w:val="20"/>
              </w:rPr>
              <w:t>Better victim experience</w:t>
            </w:r>
            <w:r>
              <w:rPr>
                <w:rFonts w:ascii="Aptos Light" w:hAnsi="Aptos Light" w:cs="Calibri Light"/>
                <w:sz w:val="20"/>
                <w:szCs w:val="20"/>
              </w:rPr>
              <w:t xml:space="preserve"> – less investigation delays and victim attrition</w:t>
            </w:r>
          </w:p>
          <w:p w14:paraId="1E6A052A" w14:textId="77777777" w:rsidR="00A20A20" w:rsidRPr="00740888" w:rsidRDefault="00A20A20" w:rsidP="00A20A20">
            <w:pPr>
              <w:rPr>
                <w:rFonts w:ascii="Aptos Light" w:hAnsi="Aptos Light" w:cs="Calibri Light"/>
                <w:sz w:val="20"/>
                <w:szCs w:val="20"/>
              </w:rPr>
            </w:pPr>
            <w:r w:rsidRPr="00740888">
              <w:rPr>
                <w:rFonts w:ascii="Aptos Light" w:hAnsi="Aptos Light" w:cs="Calibri Light"/>
                <w:sz w:val="20"/>
                <w:szCs w:val="20"/>
              </w:rPr>
              <w:t>Enhanced public confidence</w:t>
            </w:r>
            <w:r>
              <w:rPr>
                <w:rFonts w:ascii="Aptos Light" w:hAnsi="Aptos Light" w:cs="Calibri Light"/>
                <w:sz w:val="20"/>
                <w:szCs w:val="20"/>
              </w:rPr>
              <w:t xml:space="preserve"> by ensuring we get it right first time, every time</w:t>
            </w:r>
          </w:p>
          <w:p w14:paraId="65E2ED49" w14:textId="2D080201" w:rsidR="0040459C" w:rsidRPr="00C1104E" w:rsidRDefault="0040459C" w:rsidP="004B123F">
            <w:pPr>
              <w:rPr>
                <w:rFonts w:ascii="Aptos Light" w:hAnsi="Aptos Light" w:cs="Calibri Light"/>
                <w:sz w:val="20"/>
                <w:szCs w:val="20"/>
              </w:rPr>
            </w:pPr>
          </w:p>
        </w:tc>
      </w:tr>
      <w:tr w:rsidR="008E7F4A" w:rsidRPr="00C1104E" w14:paraId="60E18B31" w14:textId="77777777" w:rsidTr="00717C9F">
        <w:tc>
          <w:tcPr>
            <w:tcW w:w="9016" w:type="dxa"/>
          </w:tcPr>
          <w:p w14:paraId="54729DFD" w14:textId="691341A1" w:rsidR="001F13A7" w:rsidRDefault="001F13A7" w:rsidP="0044070E">
            <w:pPr>
              <w:rPr>
                <w:rFonts w:ascii="Aptos Light" w:hAnsi="Aptos Light" w:cs="Calibri Light"/>
                <w:sz w:val="20"/>
                <w:szCs w:val="20"/>
              </w:rPr>
            </w:pPr>
            <w:r>
              <w:rPr>
                <w:rFonts w:ascii="Aptos Light" w:hAnsi="Aptos Light" w:cs="Calibri Light"/>
                <w:sz w:val="20"/>
                <w:szCs w:val="20"/>
              </w:rPr>
              <w:t xml:space="preserve"> </w:t>
            </w:r>
            <w:r w:rsidRPr="00E07AE1">
              <w:rPr>
                <w:rFonts w:ascii="Aptos Light" w:hAnsi="Aptos Light" w:cs="Calibri Light"/>
                <w:sz w:val="20"/>
                <w:szCs w:val="20"/>
              </w:rPr>
              <w:t xml:space="preserve">Implementation plan – </w:t>
            </w:r>
            <w:r>
              <w:rPr>
                <w:rFonts w:ascii="Aptos Light" w:hAnsi="Aptos Light" w:cs="Calibri Light"/>
                <w:sz w:val="20"/>
                <w:szCs w:val="20"/>
              </w:rPr>
              <w:t xml:space="preserve">Implementation should occur through a phased transition </w:t>
            </w:r>
            <w:r w:rsidR="00014A33">
              <w:rPr>
                <w:rFonts w:ascii="Aptos Light" w:hAnsi="Aptos Light" w:cs="Calibri Light"/>
                <w:sz w:val="20"/>
                <w:szCs w:val="20"/>
              </w:rPr>
              <w:t>programme.</w:t>
            </w:r>
          </w:p>
          <w:p w14:paraId="142AD6A8" w14:textId="77777777" w:rsidR="001F13A7" w:rsidRDefault="001F13A7" w:rsidP="0044070E">
            <w:pPr>
              <w:rPr>
                <w:rFonts w:ascii="Aptos Light" w:hAnsi="Aptos Light" w:cs="Calibri Light"/>
                <w:sz w:val="20"/>
                <w:szCs w:val="20"/>
              </w:rPr>
            </w:pPr>
          </w:p>
          <w:p w14:paraId="3672BBC5" w14:textId="759ACA43" w:rsidR="00A45491" w:rsidRDefault="001F13A7" w:rsidP="0044070E">
            <w:pPr>
              <w:rPr>
                <w:rFonts w:ascii="Aptos Light" w:hAnsi="Aptos Light" w:cs="Calibri Light"/>
                <w:sz w:val="20"/>
                <w:szCs w:val="20"/>
              </w:rPr>
            </w:pPr>
            <w:r>
              <w:rPr>
                <w:rFonts w:ascii="Aptos Light" w:hAnsi="Aptos Light" w:cs="Calibri Light"/>
                <w:sz w:val="20"/>
                <w:szCs w:val="20"/>
              </w:rPr>
              <w:t>Phase 1 – Strategic planning and pilot design</w:t>
            </w:r>
            <w:r w:rsidR="00A45491">
              <w:rPr>
                <w:rFonts w:ascii="Aptos Light" w:hAnsi="Aptos Light" w:cs="Calibri Light"/>
                <w:sz w:val="20"/>
                <w:szCs w:val="20"/>
              </w:rPr>
              <w:t xml:space="preserve"> – this phase involves stakeholder engagement, procurement planning, governance development and pilot testing. Baseline data should be collected to support </w:t>
            </w:r>
            <w:r w:rsidR="00014A33">
              <w:rPr>
                <w:rFonts w:ascii="Aptos Light" w:hAnsi="Aptos Light" w:cs="Calibri Light"/>
                <w:sz w:val="20"/>
                <w:szCs w:val="20"/>
              </w:rPr>
              <w:t>evaluation.</w:t>
            </w:r>
          </w:p>
          <w:p w14:paraId="3AE192EC" w14:textId="77777777" w:rsidR="00A45491" w:rsidRDefault="00A45491" w:rsidP="0044070E">
            <w:pPr>
              <w:rPr>
                <w:rFonts w:ascii="Aptos Light" w:hAnsi="Aptos Light" w:cs="Calibri Light"/>
                <w:sz w:val="20"/>
                <w:szCs w:val="20"/>
              </w:rPr>
            </w:pPr>
          </w:p>
          <w:p w14:paraId="28307855" w14:textId="33E2DAC9" w:rsidR="00A45491" w:rsidRDefault="00A45491" w:rsidP="0044070E">
            <w:pPr>
              <w:rPr>
                <w:rFonts w:ascii="Aptos Light" w:hAnsi="Aptos Light" w:cs="Calibri Light"/>
                <w:sz w:val="20"/>
                <w:szCs w:val="20"/>
              </w:rPr>
            </w:pPr>
            <w:r>
              <w:rPr>
                <w:rFonts w:ascii="Aptos Light" w:hAnsi="Aptos Light" w:cs="Calibri Light"/>
                <w:sz w:val="20"/>
                <w:szCs w:val="20"/>
              </w:rPr>
              <w:t xml:space="preserve">Phase 2 – Pilot implementation </w:t>
            </w:r>
            <w:r w:rsidR="00411F47">
              <w:rPr>
                <w:rFonts w:ascii="Aptos Light" w:hAnsi="Aptos Light" w:cs="Calibri Light"/>
                <w:sz w:val="20"/>
                <w:szCs w:val="20"/>
              </w:rPr>
              <w:t>–</w:t>
            </w:r>
            <w:r>
              <w:rPr>
                <w:rFonts w:ascii="Aptos Light" w:hAnsi="Aptos Light" w:cs="Calibri Light"/>
                <w:sz w:val="20"/>
                <w:szCs w:val="20"/>
              </w:rPr>
              <w:t xml:space="preserve"> </w:t>
            </w:r>
            <w:r w:rsidR="00411F47">
              <w:rPr>
                <w:rFonts w:ascii="Aptos Light" w:hAnsi="Aptos Light" w:cs="Calibri Light"/>
                <w:sz w:val="20"/>
                <w:szCs w:val="20"/>
              </w:rPr>
              <w:t xml:space="preserve">Selected </w:t>
            </w:r>
            <w:r w:rsidR="006252B0">
              <w:rPr>
                <w:rFonts w:ascii="Aptos Light" w:hAnsi="Aptos Light" w:cs="Calibri Light"/>
                <w:sz w:val="20"/>
                <w:szCs w:val="20"/>
              </w:rPr>
              <w:t xml:space="preserve">departments </w:t>
            </w:r>
            <w:r w:rsidR="00130A4F">
              <w:rPr>
                <w:rFonts w:ascii="Aptos Light" w:hAnsi="Aptos Light" w:cs="Calibri Light"/>
                <w:sz w:val="20"/>
                <w:szCs w:val="20"/>
              </w:rPr>
              <w:t xml:space="preserve">to </w:t>
            </w:r>
            <w:r w:rsidR="00411F47">
              <w:rPr>
                <w:rFonts w:ascii="Aptos Light" w:hAnsi="Aptos Light" w:cs="Calibri Light"/>
                <w:sz w:val="20"/>
                <w:szCs w:val="20"/>
              </w:rPr>
              <w:t xml:space="preserve">implement limited automation pilots focusing on </w:t>
            </w:r>
            <w:r w:rsidR="00687866">
              <w:rPr>
                <w:rFonts w:ascii="Aptos Light" w:hAnsi="Aptos Light" w:cs="Calibri Light"/>
                <w:sz w:val="20"/>
                <w:szCs w:val="20"/>
              </w:rPr>
              <w:t xml:space="preserve">file validation and workflow triage. Independent evaluation should assess operational effectiveness, workforce perceptions and legal compliance. </w:t>
            </w:r>
          </w:p>
          <w:p w14:paraId="1B11008A" w14:textId="77777777" w:rsidR="00687866" w:rsidRDefault="00687866" w:rsidP="0044070E">
            <w:pPr>
              <w:rPr>
                <w:rFonts w:ascii="Aptos Light" w:hAnsi="Aptos Light" w:cs="Calibri Light"/>
                <w:sz w:val="20"/>
                <w:szCs w:val="20"/>
              </w:rPr>
            </w:pPr>
          </w:p>
          <w:p w14:paraId="1F5F284D" w14:textId="0718E814" w:rsidR="00425689" w:rsidRDefault="00687866" w:rsidP="0044070E">
            <w:pPr>
              <w:rPr>
                <w:rFonts w:ascii="Aptos Light" w:hAnsi="Aptos Light" w:cs="Calibri Light"/>
                <w:sz w:val="20"/>
                <w:szCs w:val="20"/>
              </w:rPr>
            </w:pPr>
            <w:r>
              <w:rPr>
                <w:rFonts w:ascii="Aptos Light" w:hAnsi="Aptos Light" w:cs="Calibri Light"/>
                <w:sz w:val="20"/>
                <w:szCs w:val="20"/>
              </w:rPr>
              <w:t xml:space="preserve">Phase 3 – Integration and expansion – Successful pilot models should be integrated expanded </w:t>
            </w:r>
            <w:r w:rsidR="006252B0">
              <w:rPr>
                <w:rFonts w:ascii="Aptos Light" w:hAnsi="Aptos Light" w:cs="Calibri Light"/>
                <w:sz w:val="20"/>
                <w:szCs w:val="20"/>
              </w:rPr>
              <w:t>Force wide</w:t>
            </w:r>
            <w:r>
              <w:rPr>
                <w:rFonts w:ascii="Aptos Light" w:hAnsi="Aptos Light" w:cs="Calibri Light"/>
                <w:sz w:val="20"/>
                <w:szCs w:val="20"/>
              </w:rPr>
              <w:t>. Training programmes and organisational support mechanisms are critical during this phase</w:t>
            </w:r>
            <w:r w:rsidR="00425689">
              <w:rPr>
                <w:rFonts w:ascii="Aptos Light" w:hAnsi="Aptos Light" w:cs="Calibri Light"/>
                <w:sz w:val="20"/>
                <w:szCs w:val="20"/>
              </w:rPr>
              <w:t xml:space="preserve">. Strategic </w:t>
            </w:r>
            <w:r w:rsidR="00130A4F">
              <w:rPr>
                <w:rFonts w:ascii="Aptos Light" w:hAnsi="Aptos Light" w:cs="Calibri Light"/>
                <w:sz w:val="20"/>
                <w:szCs w:val="20"/>
              </w:rPr>
              <w:t xml:space="preserve">business </w:t>
            </w:r>
            <w:r w:rsidR="00425689">
              <w:rPr>
                <w:rFonts w:ascii="Aptos Light" w:hAnsi="Aptos Light" w:cs="Calibri Light"/>
                <w:sz w:val="20"/>
                <w:szCs w:val="20"/>
              </w:rPr>
              <w:t>anal</w:t>
            </w:r>
            <w:r w:rsidR="00130A4F">
              <w:rPr>
                <w:rFonts w:ascii="Aptos Light" w:hAnsi="Aptos Light" w:cs="Calibri Light"/>
                <w:sz w:val="20"/>
                <w:szCs w:val="20"/>
              </w:rPr>
              <w:t>yst</w:t>
            </w:r>
            <w:r w:rsidR="00425689">
              <w:rPr>
                <w:rFonts w:ascii="Aptos Light" w:hAnsi="Aptos Light" w:cs="Calibri Light"/>
                <w:sz w:val="20"/>
                <w:szCs w:val="20"/>
              </w:rPr>
              <w:t xml:space="preserve"> </w:t>
            </w:r>
            <w:r w:rsidR="00130A4F">
              <w:rPr>
                <w:rFonts w:ascii="Aptos Light" w:hAnsi="Aptos Light" w:cs="Calibri Light"/>
                <w:sz w:val="20"/>
                <w:szCs w:val="20"/>
              </w:rPr>
              <w:t xml:space="preserve">to </w:t>
            </w:r>
            <w:r w:rsidR="00425689">
              <w:rPr>
                <w:rFonts w:ascii="Aptos Light" w:hAnsi="Aptos Light" w:cs="Calibri Light"/>
                <w:sz w:val="20"/>
                <w:szCs w:val="20"/>
              </w:rPr>
              <w:t xml:space="preserve">support performance benchmarking and policy development. </w:t>
            </w:r>
          </w:p>
          <w:p w14:paraId="636F57E3" w14:textId="77777777" w:rsidR="00B60D7A" w:rsidRDefault="00B60D7A" w:rsidP="0044070E">
            <w:pPr>
              <w:rPr>
                <w:rFonts w:ascii="Aptos Light" w:hAnsi="Aptos Light" w:cs="Calibri Light"/>
                <w:sz w:val="20"/>
                <w:szCs w:val="20"/>
              </w:rPr>
            </w:pPr>
          </w:p>
          <w:p w14:paraId="07A64409" w14:textId="485FF9D8" w:rsidR="00EF4589" w:rsidRDefault="002C13EF" w:rsidP="00B27968">
            <w:pPr>
              <w:jc w:val="center"/>
              <w:rPr>
                <w:rFonts w:ascii="Aptos Light" w:hAnsi="Aptos Light" w:cs="Calibri Light"/>
                <w:sz w:val="20"/>
                <w:szCs w:val="20"/>
              </w:rPr>
            </w:pPr>
            <w:r>
              <w:rPr>
                <w:rFonts w:ascii="Aptos Light" w:hAnsi="Aptos Light" w:cs="Calibri Light"/>
                <w:sz w:val="20"/>
                <w:szCs w:val="20"/>
              </w:rPr>
              <w:object w:dxaOrig="1504" w:dyaOrig="981" w14:anchorId="2500A704">
                <v:shape id="_x0000_i1028" type="#_x0000_t75" style="width:75pt;height:49pt" o:ole="">
                  <v:imagedata r:id="rId22" o:title=""/>
                </v:shape>
                <o:OLEObject Type="Embed" ProgID="Package" ShapeID="_x0000_i1028" DrawAspect="Icon" ObjectID="_1845543879" r:id="rId23"/>
              </w:object>
            </w:r>
          </w:p>
          <w:p w14:paraId="74183CCD" w14:textId="54489BE1" w:rsidR="00EF4589" w:rsidRPr="00D8213E" w:rsidRDefault="00B27968" w:rsidP="00D8213E">
            <w:pPr>
              <w:jc w:val="center"/>
              <w:rPr>
                <w:rFonts w:ascii="Aptos Light" w:hAnsi="Aptos Light" w:cs="Calibri Light"/>
                <w:color w:val="4472C4" w:themeColor="accent1"/>
                <w:sz w:val="20"/>
                <w:szCs w:val="20"/>
              </w:rPr>
            </w:pPr>
            <w:r w:rsidRPr="00B27968">
              <w:rPr>
                <w:rFonts w:ascii="Aptos Light" w:hAnsi="Aptos Light" w:cs="Calibri Light"/>
                <w:color w:val="4472C4" w:themeColor="accent1"/>
                <w:sz w:val="20"/>
                <w:szCs w:val="20"/>
              </w:rPr>
              <w:t>Process Design Document</w:t>
            </w:r>
            <w:r w:rsidR="00335B53">
              <w:rPr>
                <w:rFonts w:ascii="Aptos Light" w:hAnsi="Aptos Light" w:cs="Calibri Light"/>
                <w:color w:val="4472C4" w:themeColor="accent1"/>
                <w:sz w:val="20"/>
                <w:szCs w:val="20"/>
              </w:rPr>
              <w:t xml:space="preserve"> (PDD)</w:t>
            </w:r>
            <w:r w:rsidRPr="00B27968">
              <w:rPr>
                <w:rFonts w:ascii="Aptos Light" w:hAnsi="Aptos Light" w:cs="Calibri Light"/>
                <w:color w:val="4472C4" w:themeColor="accent1"/>
                <w:sz w:val="20"/>
                <w:szCs w:val="20"/>
              </w:rPr>
              <w:t xml:space="preserve"> – Moore (2026)</w:t>
            </w:r>
          </w:p>
        </w:tc>
      </w:tr>
    </w:tbl>
    <w:p w14:paraId="1E3F2B5A" w14:textId="77777777" w:rsidR="00673AC3" w:rsidRPr="00C1104E" w:rsidRDefault="00673AC3">
      <w:pPr>
        <w:rPr>
          <w:rFonts w:ascii="Aptos Light" w:hAnsi="Aptos Light" w:cs="Calibri Light"/>
          <w:sz w:val="20"/>
          <w:szCs w:val="20"/>
        </w:rPr>
      </w:pPr>
    </w:p>
    <w:tbl>
      <w:tblPr>
        <w:tblStyle w:val="TableGrid"/>
        <w:tblW w:w="0" w:type="auto"/>
        <w:tblLook w:val="04A0" w:firstRow="1" w:lastRow="0" w:firstColumn="1" w:lastColumn="0" w:noHBand="0" w:noVBand="1"/>
      </w:tblPr>
      <w:tblGrid>
        <w:gridCol w:w="9016"/>
      </w:tblGrid>
      <w:tr w:rsidR="000165E9" w:rsidRPr="00C1104E" w14:paraId="0C9247D3" w14:textId="77777777" w:rsidTr="00717C9F">
        <w:tc>
          <w:tcPr>
            <w:tcW w:w="9016" w:type="dxa"/>
            <w:shd w:val="clear" w:color="auto" w:fill="2F5496" w:themeFill="accent1" w:themeFillShade="BF"/>
          </w:tcPr>
          <w:p w14:paraId="7F5575B9" w14:textId="77777777" w:rsidR="000165E9" w:rsidRPr="00C1104E" w:rsidRDefault="000165E9" w:rsidP="00717C9F">
            <w:pPr>
              <w:spacing w:after="160" w:line="259" w:lineRule="auto"/>
              <w:rPr>
                <w:rFonts w:ascii="Aptos Light" w:hAnsi="Aptos Light" w:cs="Calibri Light"/>
                <w:b/>
                <w:bCs/>
                <w:color w:val="FFFFFF" w:themeColor="background1"/>
                <w:sz w:val="20"/>
                <w:szCs w:val="20"/>
              </w:rPr>
            </w:pPr>
            <w:r w:rsidRPr="00C1104E">
              <w:rPr>
                <w:rFonts w:ascii="Aptos Light" w:hAnsi="Aptos Light" w:cs="Calibri Light"/>
                <w:b/>
                <w:bCs/>
                <w:color w:val="FFFFFF" w:themeColor="background1"/>
                <w:sz w:val="20"/>
                <w:szCs w:val="20"/>
              </w:rPr>
              <w:t xml:space="preserve">Expected Benefits </w:t>
            </w:r>
          </w:p>
        </w:tc>
      </w:tr>
      <w:tr w:rsidR="000165E9" w:rsidRPr="00C1104E" w14:paraId="665CB87C" w14:textId="77777777" w:rsidTr="00717C9F">
        <w:tc>
          <w:tcPr>
            <w:tcW w:w="9016" w:type="dxa"/>
          </w:tcPr>
          <w:p w14:paraId="62DA28D1" w14:textId="697E12B6" w:rsidR="000165E9" w:rsidRPr="00C1104E" w:rsidRDefault="000165E9" w:rsidP="00717C9F">
            <w:pPr>
              <w:rPr>
                <w:rFonts w:ascii="Aptos Light" w:hAnsi="Aptos Light" w:cs="Calibri Light"/>
                <w:i/>
                <w:iCs/>
                <w:sz w:val="20"/>
                <w:szCs w:val="20"/>
              </w:rPr>
            </w:pPr>
            <w:r w:rsidRPr="00C1104E">
              <w:rPr>
                <w:rFonts w:ascii="Aptos Light" w:hAnsi="Aptos Light" w:cs="Calibri Light"/>
                <w:i/>
                <w:iCs/>
                <w:sz w:val="20"/>
                <w:szCs w:val="20"/>
              </w:rPr>
              <w:t>Consider improvements in service delivery,</w:t>
            </w:r>
            <w:r w:rsidR="00271D9C" w:rsidRPr="00C1104E">
              <w:rPr>
                <w:rFonts w:ascii="Aptos Light" w:hAnsi="Aptos Light" w:cs="Calibri Light"/>
                <w:i/>
                <w:iCs/>
                <w:sz w:val="20"/>
                <w:szCs w:val="20"/>
              </w:rPr>
              <w:t xml:space="preserve"> reduced risk,</w:t>
            </w:r>
            <w:r w:rsidRPr="00C1104E">
              <w:rPr>
                <w:rFonts w:ascii="Aptos Light" w:hAnsi="Aptos Light" w:cs="Calibri Light"/>
                <w:i/>
                <w:iCs/>
                <w:sz w:val="20"/>
                <w:szCs w:val="20"/>
              </w:rPr>
              <w:t xml:space="preserve"> timescales, cost, capability, and capacity.</w:t>
            </w:r>
          </w:p>
        </w:tc>
      </w:tr>
      <w:tr w:rsidR="000165E9" w:rsidRPr="00C1104E" w14:paraId="5BE4DFDB" w14:textId="77777777" w:rsidTr="00717C9F">
        <w:tc>
          <w:tcPr>
            <w:tcW w:w="9016" w:type="dxa"/>
          </w:tcPr>
          <w:p w14:paraId="10E3C592" w14:textId="77777777" w:rsidR="00740888" w:rsidRPr="008126C7" w:rsidRDefault="00740888" w:rsidP="008126C7">
            <w:pPr>
              <w:rPr>
                <w:rFonts w:ascii="Aptos Light" w:hAnsi="Aptos Light" w:cs="Calibri Light"/>
                <w:sz w:val="20"/>
                <w:szCs w:val="20"/>
              </w:rPr>
            </w:pPr>
          </w:p>
          <w:p w14:paraId="4F90D13A" w14:textId="6ABE1BC9" w:rsidR="002D55BE" w:rsidRDefault="002D55BE" w:rsidP="00740888">
            <w:pPr>
              <w:rPr>
                <w:rFonts w:ascii="Aptos Light" w:hAnsi="Aptos Light" w:cs="Calibri Light"/>
                <w:sz w:val="20"/>
                <w:szCs w:val="20"/>
              </w:rPr>
            </w:pPr>
            <w:r>
              <w:rPr>
                <w:rFonts w:ascii="Aptos Light" w:hAnsi="Aptos Light" w:cs="Calibri Light"/>
                <w:sz w:val="20"/>
                <w:szCs w:val="20"/>
              </w:rPr>
              <w:t>The implementation of RPA for case file triage</w:t>
            </w:r>
            <w:r w:rsidR="0016115B">
              <w:rPr>
                <w:rFonts w:ascii="Aptos Light" w:hAnsi="Aptos Light" w:cs="Calibri Light"/>
                <w:sz w:val="20"/>
                <w:szCs w:val="20"/>
              </w:rPr>
              <w:t xml:space="preserve"> within police prosecution processes offers significant opportunities to improve organisational performance and service delivery. RPA uses software robots to automate repetitive, rule-based administrative tasks</w:t>
            </w:r>
            <w:r w:rsidR="00922018">
              <w:rPr>
                <w:rFonts w:ascii="Aptos Light" w:hAnsi="Aptos Light" w:cs="Calibri Light"/>
                <w:sz w:val="20"/>
                <w:szCs w:val="20"/>
              </w:rPr>
              <w:t>, enabling organisations to process information more quickly, accurately and consistently</w:t>
            </w:r>
            <w:r w:rsidR="00CE0017">
              <w:rPr>
                <w:rFonts w:ascii="Aptos Light" w:hAnsi="Aptos Light" w:cs="Calibri Light"/>
                <w:sz w:val="20"/>
                <w:szCs w:val="20"/>
              </w:rPr>
              <w:t xml:space="preserve"> while allowing staff to focus on higher-value activities (</w:t>
            </w:r>
            <w:proofErr w:type="spellStart"/>
            <w:r w:rsidR="00CE0017">
              <w:rPr>
                <w:rFonts w:ascii="Aptos Light" w:hAnsi="Aptos Light" w:cs="Calibri Light"/>
                <w:sz w:val="20"/>
                <w:szCs w:val="20"/>
              </w:rPr>
              <w:t>Lacity</w:t>
            </w:r>
            <w:proofErr w:type="spellEnd"/>
            <w:r w:rsidR="00CE0017">
              <w:rPr>
                <w:rFonts w:ascii="Aptos Light" w:hAnsi="Aptos Light" w:cs="Calibri Light"/>
                <w:sz w:val="20"/>
                <w:szCs w:val="20"/>
              </w:rPr>
              <w:t xml:space="preserve"> &amp; Willcocks, 2016). </w:t>
            </w:r>
          </w:p>
          <w:p w14:paraId="6B29E8FD" w14:textId="77777777" w:rsidR="005962E0" w:rsidRDefault="005962E0" w:rsidP="00740888">
            <w:pPr>
              <w:rPr>
                <w:rFonts w:ascii="Aptos Light" w:hAnsi="Aptos Light" w:cs="Calibri Light"/>
                <w:sz w:val="20"/>
                <w:szCs w:val="20"/>
              </w:rPr>
            </w:pPr>
          </w:p>
          <w:p w14:paraId="32932CE0" w14:textId="3132CE7F" w:rsidR="005962E0" w:rsidRDefault="005962E0" w:rsidP="00740888">
            <w:pPr>
              <w:rPr>
                <w:rFonts w:ascii="Aptos Light" w:hAnsi="Aptos Light" w:cs="Calibri Light"/>
                <w:sz w:val="20"/>
                <w:szCs w:val="20"/>
              </w:rPr>
            </w:pPr>
            <w:r>
              <w:rPr>
                <w:rFonts w:ascii="Aptos Light" w:hAnsi="Aptos Light" w:cs="Calibri Light"/>
                <w:sz w:val="20"/>
                <w:szCs w:val="20"/>
              </w:rPr>
              <w:t xml:space="preserve">A primary benefit of RPA is improved service delivery through faster and more consistent processing </w:t>
            </w:r>
            <w:r w:rsidR="00E05E9A">
              <w:rPr>
                <w:rFonts w:ascii="Aptos Light" w:hAnsi="Aptos Light" w:cs="Calibri Light"/>
                <w:sz w:val="20"/>
                <w:szCs w:val="20"/>
              </w:rPr>
              <w:t>of prosecution files. Delays in case file preparation can result in postponed changing decisions, adjournments and reduced public confidence</w:t>
            </w:r>
            <w:r w:rsidR="00E22E00">
              <w:rPr>
                <w:rFonts w:ascii="Aptos Light" w:hAnsi="Aptos Light" w:cs="Calibri Light"/>
                <w:sz w:val="20"/>
                <w:szCs w:val="20"/>
              </w:rPr>
              <w:t xml:space="preserve"> in the criminal justice system. Automating routine validation checks reduces manual processing times and minimises human error, enabling investigators</w:t>
            </w:r>
            <w:r w:rsidR="00D16B3A">
              <w:rPr>
                <w:rFonts w:ascii="Aptos Light" w:hAnsi="Aptos Light" w:cs="Calibri Light"/>
                <w:sz w:val="20"/>
                <w:szCs w:val="20"/>
              </w:rPr>
              <w:t xml:space="preserve"> and case builders to focus on evidential quality and investigation decision-making. This aligns with public sector digital transformation literature, which argues that automation improves both efficiency and </w:t>
            </w:r>
            <w:r w:rsidR="00D679B6">
              <w:rPr>
                <w:rFonts w:ascii="Aptos Light" w:hAnsi="Aptos Light" w:cs="Calibri Light"/>
                <w:sz w:val="20"/>
                <w:szCs w:val="20"/>
              </w:rPr>
              <w:t>outcomes when integrated into organisational processes (OECD, 2020).</w:t>
            </w:r>
            <w:r w:rsidR="00677BCC">
              <w:rPr>
                <w:rFonts w:ascii="Aptos Light" w:hAnsi="Aptos Light" w:cs="Calibri Light"/>
                <w:sz w:val="20"/>
                <w:szCs w:val="20"/>
              </w:rPr>
              <w:t xml:space="preserve"> </w:t>
            </w:r>
          </w:p>
          <w:p w14:paraId="093E4D51" w14:textId="77777777" w:rsidR="00D679B6" w:rsidRDefault="00D679B6" w:rsidP="00740888">
            <w:pPr>
              <w:rPr>
                <w:rFonts w:ascii="Aptos Light" w:hAnsi="Aptos Light" w:cs="Calibri Light"/>
                <w:sz w:val="20"/>
                <w:szCs w:val="20"/>
              </w:rPr>
            </w:pPr>
          </w:p>
          <w:p w14:paraId="49AF818E" w14:textId="43B6CEBE" w:rsidR="00677BCC" w:rsidRDefault="00D679B6" w:rsidP="00677BCC">
            <w:pPr>
              <w:rPr>
                <w:rFonts w:ascii="Aptos Light" w:hAnsi="Aptos Light" w:cs="Calibri Light"/>
                <w:sz w:val="20"/>
                <w:szCs w:val="20"/>
              </w:rPr>
            </w:pPr>
            <w:r>
              <w:rPr>
                <w:rFonts w:ascii="Aptos Light" w:hAnsi="Aptos Light" w:cs="Calibri Light"/>
                <w:sz w:val="20"/>
                <w:szCs w:val="20"/>
              </w:rPr>
              <w:t xml:space="preserve">From a risk management perspective, RPA can improve compliance by checking that every prosecution file is checked against </w:t>
            </w:r>
            <w:r w:rsidR="00BD79A9">
              <w:rPr>
                <w:rFonts w:ascii="Aptos Light" w:hAnsi="Aptos Light" w:cs="Calibri Light"/>
                <w:sz w:val="20"/>
                <w:szCs w:val="20"/>
              </w:rPr>
              <w:t>pre</w:t>
            </w:r>
            <w:r w:rsidR="00634166">
              <w:rPr>
                <w:rFonts w:ascii="Aptos Light" w:hAnsi="Aptos Light" w:cs="Calibri Light"/>
                <w:sz w:val="20"/>
                <w:szCs w:val="20"/>
              </w:rPr>
              <w:t>-</w:t>
            </w:r>
            <w:r w:rsidR="00BD79A9">
              <w:rPr>
                <w:rFonts w:ascii="Aptos Light" w:hAnsi="Aptos Light" w:cs="Calibri Light"/>
                <w:sz w:val="20"/>
                <w:szCs w:val="20"/>
              </w:rPr>
              <w:t xml:space="preserve">defined business rules and legislative requirements. Unlike manual processes, software robots perform tasks consistently, creating comprehensive audit trails that </w:t>
            </w:r>
            <w:r w:rsidR="00832281">
              <w:rPr>
                <w:rFonts w:ascii="Aptos Light" w:hAnsi="Aptos Light" w:cs="Calibri Light"/>
                <w:sz w:val="20"/>
                <w:szCs w:val="20"/>
              </w:rPr>
              <w:t xml:space="preserve">enhance transparency and accountability. This reduces the likelihood of </w:t>
            </w:r>
            <w:r w:rsidR="00634166">
              <w:rPr>
                <w:rFonts w:ascii="Aptos Light" w:hAnsi="Aptos Light" w:cs="Calibri Light"/>
                <w:sz w:val="20"/>
                <w:szCs w:val="20"/>
              </w:rPr>
              <w:t>missing</w:t>
            </w:r>
            <w:r w:rsidR="00832281">
              <w:rPr>
                <w:rFonts w:ascii="Aptos Light" w:hAnsi="Aptos Light" w:cs="Calibri Light"/>
                <w:sz w:val="20"/>
                <w:szCs w:val="20"/>
              </w:rPr>
              <w:t xml:space="preserve"> documentation, incomplete disclosure or procedural errors </w:t>
            </w:r>
            <w:r w:rsidR="00217498">
              <w:rPr>
                <w:rFonts w:ascii="Aptos Light" w:hAnsi="Aptos Light" w:cs="Calibri Light"/>
                <w:sz w:val="20"/>
                <w:szCs w:val="20"/>
              </w:rPr>
              <w:t xml:space="preserve">that may compromise prosecutions. However, automation introduces new risks including </w:t>
            </w:r>
            <w:r w:rsidR="0079370A">
              <w:rPr>
                <w:rFonts w:ascii="Aptos Light" w:hAnsi="Aptos Light" w:cs="Calibri Light"/>
                <w:sz w:val="20"/>
                <w:szCs w:val="20"/>
              </w:rPr>
              <w:t xml:space="preserve">algorithmic error and cybersecurity vulnerabilities. Consequently, effective governance, regular monitoring and human oversight remain essential </w:t>
            </w:r>
            <w:r w:rsidR="00E11FC1">
              <w:rPr>
                <w:rFonts w:ascii="Aptos Light" w:hAnsi="Aptos Light" w:cs="Calibri Light"/>
                <w:sz w:val="20"/>
                <w:szCs w:val="20"/>
              </w:rPr>
              <w:t xml:space="preserve">to ensure that automated decisions support rather than replace professional judgement (Willcocks, </w:t>
            </w:r>
            <w:proofErr w:type="spellStart"/>
            <w:r w:rsidR="00E11FC1">
              <w:rPr>
                <w:rFonts w:ascii="Aptos Light" w:hAnsi="Aptos Light" w:cs="Calibri Light"/>
                <w:sz w:val="20"/>
                <w:szCs w:val="20"/>
              </w:rPr>
              <w:t>Lacity</w:t>
            </w:r>
            <w:proofErr w:type="spellEnd"/>
            <w:r w:rsidR="00E11FC1">
              <w:rPr>
                <w:rFonts w:ascii="Aptos Light" w:hAnsi="Aptos Light" w:cs="Calibri Light"/>
                <w:sz w:val="20"/>
                <w:szCs w:val="20"/>
              </w:rPr>
              <w:t xml:space="preserve"> &amp; Craig, 2017).</w:t>
            </w:r>
            <w:r w:rsidR="00677BCC">
              <w:rPr>
                <w:rFonts w:ascii="Aptos Light" w:hAnsi="Aptos Light" w:cs="Calibri Light"/>
                <w:sz w:val="20"/>
                <w:szCs w:val="20"/>
              </w:rPr>
              <w:t xml:space="preserve"> </w:t>
            </w:r>
          </w:p>
          <w:p w14:paraId="6199F58E" w14:textId="77777777" w:rsidR="00E11FC1" w:rsidRDefault="00E11FC1" w:rsidP="00740888">
            <w:pPr>
              <w:rPr>
                <w:rFonts w:ascii="Aptos Light" w:hAnsi="Aptos Light" w:cs="Calibri Light"/>
                <w:sz w:val="20"/>
                <w:szCs w:val="20"/>
              </w:rPr>
            </w:pPr>
          </w:p>
          <w:p w14:paraId="3C3BFC4E" w14:textId="77777777" w:rsidR="00D9195C" w:rsidRDefault="00E11FC1" w:rsidP="00D9195C">
            <w:pPr>
              <w:rPr>
                <w:rFonts w:ascii="Aptos Light" w:hAnsi="Aptos Light" w:cs="Calibri Light"/>
                <w:sz w:val="20"/>
                <w:szCs w:val="20"/>
              </w:rPr>
            </w:pPr>
            <w:r>
              <w:rPr>
                <w:rFonts w:ascii="Aptos Light" w:hAnsi="Aptos Light" w:cs="Calibri Light"/>
                <w:sz w:val="20"/>
                <w:szCs w:val="20"/>
              </w:rPr>
              <w:t xml:space="preserve">The expected reduction in processing times represents another significant organisational benefit. RPA can operate continuously without interruption, </w:t>
            </w:r>
            <w:r w:rsidR="0097687E">
              <w:rPr>
                <w:rFonts w:ascii="Aptos Light" w:hAnsi="Aptos Light" w:cs="Calibri Light"/>
                <w:sz w:val="20"/>
                <w:szCs w:val="20"/>
              </w:rPr>
              <w:t>processing high volumes of prosecution files considerably faster than manual administrative processes.</w:t>
            </w:r>
            <w:r w:rsidR="00BD6E68">
              <w:rPr>
                <w:rFonts w:ascii="Aptos Light" w:hAnsi="Aptos Light" w:cs="Calibri Light"/>
                <w:sz w:val="20"/>
                <w:szCs w:val="20"/>
              </w:rPr>
              <w:t xml:space="preserve"> Shorter turn-around times enable earlier identification of incomplete case files, reducing delays before submission to the CPS</w:t>
            </w:r>
            <w:r w:rsidR="00A93403">
              <w:rPr>
                <w:rFonts w:ascii="Aptos Light" w:hAnsi="Aptos Light" w:cs="Calibri Light"/>
                <w:sz w:val="20"/>
                <w:szCs w:val="20"/>
              </w:rPr>
              <w:t xml:space="preserve"> and supporting swifter justice outcomes. Such efficiencies contribute to improved performance </w:t>
            </w:r>
            <w:r w:rsidR="0031434E">
              <w:rPr>
                <w:rFonts w:ascii="Aptos Light" w:hAnsi="Aptos Light" w:cs="Calibri Light"/>
                <w:sz w:val="20"/>
                <w:szCs w:val="20"/>
              </w:rPr>
              <w:t xml:space="preserve">against organisational targets while enhancing victim and witness experiences by reducing unnecessary delays. </w:t>
            </w:r>
            <w:r w:rsidR="00D9195C">
              <w:rPr>
                <w:rFonts w:ascii="Aptos Light" w:hAnsi="Aptos Light" w:cs="Calibri Light"/>
                <w:sz w:val="20"/>
                <w:szCs w:val="20"/>
              </w:rPr>
              <w:t>In an era of increasing public scrutiny and financial constraints, effective performance management is essential to demonstrate value for money, accountability and the successful realisation of benefits from digital transformation (Marr, 2012).</w:t>
            </w:r>
          </w:p>
          <w:p w14:paraId="5E906E8E" w14:textId="77777777" w:rsidR="0031434E" w:rsidRDefault="0031434E" w:rsidP="00740888">
            <w:pPr>
              <w:rPr>
                <w:rFonts w:ascii="Aptos Light" w:hAnsi="Aptos Light" w:cs="Calibri Light"/>
                <w:sz w:val="20"/>
                <w:szCs w:val="20"/>
              </w:rPr>
            </w:pPr>
          </w:p>
          <w:p w14:paraId="7BA64F84" w14:textId="2F6F5362" w:rsidR="0031434E" w:rsidRDefault="0031434E" w:rsidP="00740888">
            <w:pPr>
              <w:rPr>
                <w:rFonts w:ascii="Aptos Light" w:hAnsi="Aptos Light" w:cs="Calibri Light"/>
                <w:sz w:val="20"/>
                <w:szCs w:val="20"/>
              </w:rPr>
            </w:pPr>
            <w:r>
              <w:rPr>
                <w:rFonts w:ascii="Aptos Light" w:hAnsi="Aptos Light" w:cs="Calibri Light"/>
                <w:sz w:val="20"/>
                <w:szCs w:val="20"/>
              </w:rPr>
              <w:t xml:space="preserve">Financial benefits are also anticipated although these may be realised over </w:t>
            </w:r>
            <w:r w:rsidR="006334BD">
              <w:rPr>
                <w:rFonts w:ascii="Aptos Light" w:hAnsi="Aptos Light" w:cs="Calibri Light"/>
                <w:sz w:val="20"/>
                <w:szCs w:val="20"/>
              </w:rPr>
              <w:t xml:space="preserve">the medium to long term rather than immediately. </w:t>
            </w:r>
            <w:r w:rsidR="006420A1" w:rsidRPr="00740888">
              <w:rPr>
                <w:rFonts w:ascii="Aptos Light" w:hAnsi="Aptos Light" w:cs="Calibri Light"/>
                <w:sz w:val="20"/>
                <w:szCs w:val="20"/>
              </w:rPr>
              <w:t xml:space="preserve">Faster case progression may also reduce custody costs, court delays and overtime expenditure.  Operational benefits </w:t>
            </w:r>
            <w:r w:rsidR="006420A1">
              <w:rPr>
                <w:rFonts w:ascii="Aptos Light" w:hAnsi="Aptos Light" w:cs="Calibri Light"/>
                <w:sz w:val="20"/>
                <w:szCs w:val="20"/>
              </w:rPr>
              <w:t>also include</w:t>
            </w:r>
            <w:r w:rsidR="006420A1" w:rsidRPr="00740888">
              <w:rPr>
                <w:rFonts w:ascii="Aptos Light" w:hAnsi="Aptos Light" w:cs="Calibri Light"/>
                <w:sz w:val="20"/>
                <w:szCs w:val="20"/>
              </w:rPr>
              <w:t xml:space="preserve"> reduced file rejection rates, faster CPS charging decisions, improved disclosure compliance, enhanced evidential quality, increased officer productivity, improved victim experience and better communication.</w:t>
            </w:r>
            <w:r w:rsidR="006420A1">
              <w:rPr>
                <w:rFonts w:ascii="Aptos Light" w:hAnsi="Aptos Light" w:cs="Calibri Light"/>
                <w:sz w:val="20"/>
                <w:szCs w:val="20"/>
              </w:rPr>
              <w:t xml:space="preserve"> </w:t>
            </w:r>
            <w:r w:rsidR="006334BD">
              <w:rPr>
                <w:rFonts w:ascii="Aptos Light" w:hAnsi="Aptos Light" w:cs="Calibri Light"/>
                <w:sz w:val="20"/>
                <w:szCs w:val="20"/>
              </w:rPr>
              <w:t>Initial implementation requires investment in software, system integration, governance and staff training.</w:t>
            </w:r>
            <w:r w:rsidR="00B46864">
              <w:rPr>
                <w:rFonts w:ascii="Aptos Light" w:hAnsi="Aptos Light" w:cs="Calibri Light"/>
                <w:sz w:val="20"/>
                <w:szCs w:val="20"/>
              </w:rPr>
              <w:t xml:space="preserve"> However, automation reduces repetitive administrative effort, lowers rework caused by </w:t>
            </w:r>
            <w:r w:rsidR="006A1A3F">
              <w:rPr>
                <w:rFonts w:ascii="Aptos Light" w:hAnsi="Aptos Light" w:cs="Calibri Light"/>
                <w:sz w:val="20"/>
                <w:szCs w:val="20"/>
              </w:rPr>
              <w:t xml:space="preserve">processing errors and enables existing resources to be deployed to higher value core policing activities. </w:t>
            </w:r>
            <w:proofErr w:type="spellStart"/>
            <w:r w:rsidR="006A1A3F">
              <w:rPr>
                <w:rFonts w:ascii="Aptos Light" w:hAnsi="Aptos Light" w:cs="Calibri Light"/>
                <w:sz w:val="20"/>
                <w:szCs w:val="20"/>
              </w:rPr>
              <w:t>Lacity</w:t>
            </w:r>
            <w:proofErr w:type="spellEnd"/>
            <w:r w:rsidR="006A1A3F">
              <w:rPr>
                <w:rFonts w:ascii="Aptos Light" w:hAnsi="Aptos Light" w:cs="Calibri Light"/>
                <w:sz w:val="20"/>
                <w:szCs w:val="20"/>
              </w:rPr>
              <w:t xml:space="preserve"> and Willcocks (2016) argue that </w:t>
            </w:r>
            <w:r w:rsidR="003C0EC4">
              <w:rPr>
                <w:rFonts w:ascii="Aptos Light" w:hAnsi="Aptos Light" w:cs="Calibri Light"/>
                <w:sz w:val="20"/>
                <w:szCs w:val="20"/>
              </w:rPr>
              <w:t>RPA delivers substantial return on investment through increased productivity, improved quality and reduced operating costs</w:t>
            </w:r>
            <w:r w:rsidR="008E2F4A">
              <w:rPr>
                <w:rFonts w:ascii="Aptos Light" w:hAnsi="Aptos Light" w:cs="Calibri Light"/>
                <w:sz w:val="20"/>
                <w:szCs w:val="20"/>
              </w:rPr>
              <w:t xml:space="preserve"> across transactional processes.</w:t>
            </w:r>
          </w:p>
          <w:p w14:paraId="45708B36" w14:textId="77777777" w:rsidR="008E2F4A" w:rsidRDefault="008E2F4A" w:rsidP="00740888">
            <w:pPr>
              <w:rPr>
                <w:rFonts w:ascii="Aptos Light" w:hAnsi="Aptos Light" w:cs="Calibri Light"/>
                <w:sz w:val="20"/>
                <w:szCs w:val="20"/>
              </w:rPr>
            </w:pPr>
          </w:p>
          <w:p w14:paraId="5DBB72D7" w14:textId="5A4FB0B0" w:rsidR="008E2F4A" w:rsidRDefault="008E2F4A" w:rsidP="00740888">
            <w:pPr>
              <w:rPr>
                <w:rFonts w:ascii="Aptos Light" w:hAnsi="Aptos Light" w:cs="Calibri Light"/>
                <w:sz w:val="20"/>
                <w:szCs w:val="20"/>
              </w:rPr>
            </w:pPr>
            <w:r>
              <w:rPr>
                <w:rFonts w:ascii="Aptos Light" w:hAnsi="Aptos Light" w:cs="Calibri Light"/>
                <w:sz w:val="20"/>
                <w:szCs w:val="20"/>
              </w:rPr>
              <w:t xml:space="preserve">Finally, RPA has the potential to enhance both organisational capability and capacity. </w:t>
            </w:r>
            <w:r w:rsidR="004979C6">
              <w:rPr>
                <w:rFonts w:ascii="Aptos Light" w:hAnsi="Aptos Light" w:cs="Calibri Light"/>
                <w:sz w:val="20"/>
                <w:szCs w:val="20"/>
              </w:rPr>
              <w:t>Capability is strengthened through standardised, data-driven workflows that improve consistency, reporting and operational oversight</w:t>
            </w:r>
            <w:r w:rsidR="00987356">
              <w:rPr>
                <w:rFonts w:ascii="Aptos Light" w:hAnsi="Aptos Light" w:cs="Calibri Light"/>
                <w:sz w:val="20"/>
                <w:szCs w:val="20"/>
              </w:rPr>
              <w:t xml:space="preserve">. Capacity increase as administrative workloads </w:t>
            </w:r>
            <w:proofErr w:type="gramStart"/>
            <w:r w:rsidR="00987356">
              <w:rPr>
                <w:rFonts w:ascii="Aptos Light" w:hAnsi="Aptos Light" w:cs="Calibri Light"/>
                <w:sz w:val="20"/>
                <w:szCs w:val="20"/>
              </w:rPr>
              <w:t>are</w:t>
            </w:r>
            <w:proofErr w:type="gramEnd"/>
            <w:r w:rsidR="00987356">
              <w:rPr>
                <w:rFonts w:ascii="Aptos Light" w:hAnsi="Aptos Light" w:cs="Calibri Light"/>
                <w:sz w:val="20"/>
                <w:szCs w:val="20"/>
              </w:rPr>
              <w:t xml:space="preserve"> reduced, allowing police officers and staff to dedicate more time to complex</w:t>
            </w:r>
            <w:r w:rsidR="003032FD">
              <w:rPr>
                <w:rFonts w:ascii="Aptos Light" w:hAnsi="Aptos Light" w:cs="Calibri Light"/>
                <w:sz w:val="20"/>
                <w:szCs w:val="20"/>
              </w:rPr>
              <w:t xml:space="preserve"> investigations, safeguarding responsibilities and decision</w:t>
            </w:r>
            <w:r w:rsidR="00D31E2B">
              <w:rPr>
                <w:rFonts w:ascii="Aptos Light" w:hAnsi="Aptos Light" w:cs="Calibri Light"/>
                <w:sz w:val="20"/>
                <w:szCs w:val="20"/>
              </w:rPr>
              <w:t>-</w:t>
            </w:r>
            <w:r w:rsidR="003032FD">
              <w:rPr>
                <w:rFonts w:ascii="Aptos Light" w:hAnsi="Aptos Light" w:cs="Calibri Light"/>
                <w:sz w:val="20"/>
                <w:szCs w:val="20"/>
              </w:rPr>
              <w:t>making activities requiring professional expertise.</w:t>
            </w:r>
            <w:r w:rsidR="00EF79E3">
              <w:rPr>
                <w:rFonts w:ascii="Aptos Light" w:hAnsi="Aptos Light" w:cs="Calibri Light"/>
                <w:sz w:val="20"/>
                <w:szCs w:val="20"/>
              </w:rPr>
              <w:t xml:space="preserve"> Rather than replacing staff, RPA should be viewed as augmenting workforce capability</w:t>
            </w:r>
            <w:r w:rsidR="00AA01FB">
              <w:rPr>
                <w:rFonts w:ascii="Aptos Light" w:hAnsi="Aptos Light" w:cs="Calibri Light"/>
                <w:sz w:val="20"/>
                <w:szCs w:val="20"/>
              </w:rPr>
              <w:t xml:space="preserve"> by automating repetitive tasks while preserving human judgement requiring discretion and ethical consideration.</w:t>
            </w:r>
          </w:p>
          <w:p w14:paraId="0C73843F" w14:textId="77777777" w:rsidR="00AA01FB" w:rsidRDefault="00AA01FB" w:rsidP="00740888">
            <w:pPr>
              <w:rPr>
                <w:rFonts w:ascii="Aptos Light" w:hAnsi="Aptos Light" w:cs="Calibri Light"/>
                <w:sz w:val="20"/>
                <w:szCs w:val="20"/>
              </w:rPr>
            </w:pPr>
          </w:p>
          <w:p w14:paraId="472013E5" w14:textId="6AD7F347" w:rsidR="00AA01FB" w:rsidRDefault="00AA01FB" w:rsidP="00740888">
            <w:pPr>
              <w:rPr>
                <w:rFonts w:ascii="Aptos Light" w:hAnsi="Aptos Light" w:cs="Calibri Light"/>
                <w:sz w:val="20"/>
                <w:szCs w:val="20"/>
              </w:rPr>
            </w:pPr>
            <w:r>
              <w:rPr>
                <w:rFonts w:ascii="Aptos Light" w:hAnsi="Aptos Light" w:cs="Calibri Light"/>
                <w:sz w:val="20"/>
                <w:szCs w:val="20"/>
              </w:rPr>
              <w:t xml:space="preserve">Overall, the introduction </w:t>
            </w:r>
            <w:r w:rsidR="00690650">
              <w:rPr>
                <w:rFonts w:ascii="Aptos Light" w:hAnsi="Aptos Light" w:cs="Calibri Light"/>
                <w:sz w:val="20"/>
                <w:szCs w:val="20"/>
              </w:rPr>
              <w:t xml:space="preserve">of RPA for robotic triage of case files has the potential to transform prosecution file management </w:t>
            </w:r>
            <w:r w:rsidR="00EC4635">
              <w:rPr>
                <w:rFonts w:ascii="Aptos Light" w:hAnsi="Aptos Light" w:cs="Calibri Light"/>
                <w:sz w:val="20"/>
                <w:szCs w:val="20"/>
              </w:rPr>
              <w:t xml:space="preserve">by improving service delivery, reducing operational risk, shortening processing times, generating efficiencies and increasing organisational capacity and capability. Nevertheless, these benefits </w:t>
            </w:r>
            <w:r w:rsidR="00AB05C7">
              <w:rPr>
                <w:rFonts w:ascii="Aptos Light" w:hAnsi="Aptos Light" w:cs="Calibri Light"/>
                <w:sz w:val="20"/>
                <w:szCs w:val="20"/>
              </w:rPr>
              <w:t xml:space="preserve">will only be fully realised when automation is supported by effective governance, robust change management and continued human oversight </w:t>
            </w:r>
            <w:r w:rsidR="001C5F75">
              <w:rPr>
                <w:rFonts w:ascii="Aptos Light" w:hAnsi="Aptos Light" w:cs="Calibri Light"/>
                <w:sz w:val="20"/>
                <w:szCs w:val="20"/>
              </w:rPr>
              <w:t xml:space="preserve">to ensure that technological efficiency complements the principles of procedural justice and public accountability. </w:t>
            </w:r>
          </w:p>
          <w:p w14:paraId="57D90E81" w14:textId="77777777" w:rsidR="002D55BE" w:rsidRDefault="002D55BE" w:rsidP="00740888">
            <w:pPr>
              <w:rPr>
                <w:rFonts w:ascii="Aptos Light" w:hAnsi="Aptos Light" w:cs="Calibri Light"/>
                <w:sz w:val="20"/>
                <w:szCs w:val="20"/>
              </w:rPr>
            </w:pPr>
          </w:p>
          <w:p w14:paraId="7994C8B6" w14:textId="77777777" w:rsidR="000165E9" w:rsidRPr="00C1104E" w:rsidRDefault="000165E9" w:rsidP="00677BCC">
            <w:pPr>
              <w:rPr>
                <w:rFonts w:ascii="Aptos Light" w:hAnsi="Aptos Light" w:cs="Calibri Light"/>
                <w:sz w:val="20"/>
                <w:szCs w:val="20"/>
              </w:rPr>
            </w:pPr>
          </w:p>
        </w:tc>
      </w:tr>
    </w:tbl>
    <w:p w14:paraId="768E3919" w14:textId="77777777" w:rsidR="000165E9" w:rsidRPr="00C1104E" w:rsidRDefault="000165E9">
      <w:pPr>
        <w:rPr>
          <w:rFonts w:ascii="Aptos Light" w:hAnsi="Aptos Light" w:cs="Calibri Light"/>
          <w:sz w:val="20"/>
          <w:szCs w:val="20"/>
        </w:rPr>
      </w:pPr>
    </w:p>
    <w:tbl>
      <w:tblPr>
        <w:tblStyle w:val="TableGrid"/>
        <w:tblW w:w="0" w:type="auto"/>
        <w:tblLook w:val="04A0" w:firstRow="1" w:lastRow="0" w:firstColumn="1" w:lastColumn="0" w:noHBand="0" w:noVBand="1"/>
      </w:tblPr>
      <w:tblGrid>
        <w:gridCol w:w="8600"/>
        <w:gridCol w:w="416"/>
      </w:tblGrid>
      <w:tr w:rsidR="007D234A" w:rsidRPr="00C1104E" w14:paraId="32BCFD88" w14:textId="77777777" w:rsidTr="005D2A3F">
        <w:trPr>
          <w:trHeight w:val="505"/>
        </w:trPr>
        <w:tc>
          <w:tcPr>
            <w:tcW w:w="9016" w:type="dxa"/>
            <w:gridSpan w:val="2"/>
            <w:shd w:val="clear" w:color="auto" w:fill="2F5496" w:themeFill="accent1" w:themeFillShade="BF"/>
          </w:tcPr>
          <w:p w14:paraId="1B0BE781" w14:textId="2DA07AB6" w:rsidR="007D234A" w:rsidRPr="00C1104E" w:rsidRDefault="00EB1F0A">
            <w:pPr>
              <w:rPr>
                <w:rFonts w:ascii="Aptos Light" w:hAnsi="Aptos Light" w:cs="Calibri Light"/>
                <w:b/>
                <w:bCs/>
                <w:color w:val="FFFFFF" w:themeColor="background1"/>
                <w:sz w:val="20"/>
                <w:szCs w:val="20"/>
              </w:rPr>
            </w:pPr>
            <w:r w:rsidRPr="00C1104E">
              <w:rPr>
                <w:rFonts w:ascii="Aptos Light" w:hAnsi="Aptos Light" w:cs="Calibri Light"/>
                <w:b/>
                <w:bCs/>
                <w:color w:val="FFFFFF" w:themeColor="background1"/>
                <w:sz w:val="20"/>
                <w:szCs w:val="20"/>
              </w:rPr>
              <w:t xml:space="preserve">Supporting </w:t>
            </w:r>
            <w:r w:rsidR="007D234A" w:rsidRPr="00C1104E">
              <w:rPr>
                <w:rFonts w:ascii="Aptos Light" w:hAnsi="Aptos Light" w:cs="Calibri Light"/>
                <w:b/>
                <w:bCs/>
                <w:color w:val="FFFFFF" w:themeColor="background1"/>
                <w:sz w:val="20"/>
                <w:szCs w:val="20"/>
              </w:rPr>
              <w:t xml:space="preserve">Strategic Priorities </w:t>
            </w:r>
            <w:r w:rsidR="00EC57F2" w:rsidRPr="00C1104E">
              <w:rPr>
                <w:rFonts w:ascii="Aptos Light" w:hAnsi="Aptos Light" w:cs="Calibri Light"/>
                <w:b/>
                <w:bCs/>
                <w:color w:val="FFFFFF" w:themeColor="background1"/>
                <w:sz w:val="20"/>
                <w:szCs w:val="20"/>
              </w:rPr>
              <w:t>(</w:t>
            </w:r>
            <w:r w:rsidR="00EC57F2" w:rsidRPr="00C1104E">
              <w:rPr>
                <w:rFonts w:ascii="Aptos Light" w:hAnsi="Aptos Light" w:cs="Calibri Light"/>
                <w:b/>
                <w:bCs/>
                <w:i/>
                <w:iCs/>
                <w:color w:val="FFFFFF" w:themeColor="background1"/>
                <w:sz w:val="20"/>
                <w:szCs w:val="20"/>
              </w:rPr>
              <w:t>check appropriately</w:t>
            </w:r>
            <w:r w:rsidR="00EC57F2" w:rsidRPr="00C1104E">
              <w:rPr>
                <w:rFonts w:ascii="Aptos Light" w:hAnsi="Aptos Light" w:cs="Calibri Light"/>
                <w:b/>
                <w:bCs/>
                <w:color w:val="FFFFFF" w:themeColor="background1"/>
                <w:sz w:val="20"/>
                <w:szCs w:val="20"/>
              </w:rPr>
              <w:t>)</w:t>
            </w:r>
          </w:p>
        </w:tc>
      </w:tr>
      <w:tr w:rsidR="00B93A4D" w:rsidRPr="00C1104E" w14:paraId="57398FE0" w14:textId="77777777" w:rsidTr="007D234A">
        <w:tc>
          <w:tcPr>
            <w:tcW w:w="9016" w:type="dxa"/>
            <w:gridSpan w:val="2"/>
            <w:shd w:val="clear" w:color="auto" w:fill="D9D9D9" w:themeFill="background1" w:themeFillShade="D9"/>
          </w:tcPr>
          <w:p w14:paraId="02281851" w14:textId="4789B945" w:rsidR="00B93A4D" w:rsidRPr="00C1104E" w:rsidRDefault="00B93A4D">
            <w:pPr>
              <w:rPr>
                <w:rFonts w:ascii="Aptos Light" w:hAnsi="Aptos Light" w:cs="Calibri Light"/>
                <w:sz w:val="20"/>
                <w:szCs w:val="20"/>
              </w:rPr>
            </w:pPr>
            <w:r w:rsidRPr="00C1104E">
              <w:rPr>
                <w:rFonts w:ascii="Aptos Light" w:hAnsi="Aptos Light" w:cs="Calibri Light"/>
                <w:sz w:val="20"/>
                <w:szCs w:val="20"/>
              </w:rPr>
              <w:t>Chief Constable</w:t>
            </w:r>
            <w:r w:rsidR="007D234A" w:rsidRPr="00C1104E">
              <w:rPr>
                <w:rFonts w:ascii="Aptos Light" w:hAnsi="Aptos Light" w:cs="Calibri Light"/>
                <w:sz w:val="20"/>
                <w:szCs w:val="20"/>
              </w:rPr>
              <w:t>’</w:t>
            </w:r>
            <w:r w:rsidRPr="00C1104E">
              <w:rPr>
                <w:rFonts w:ascii="Aptos Light" w:hAnsi="Aptos Light" w:cs="Calibri Light"/>
                <w:sz w:val="20"/>
                <w:szCs w:val="20"/>
              </w:rPr>
              <w:t>s</w:t>
            </w:r>
          </w:p>
        </w:tc>
      </w:tr>
      <w:tr w:rsidR="00B93A4D" w:rsidRPr="00C1104E" w14:paraId="4CA9090B" w14:textId="77777777" w:rsidTr="009745E1">
        <w:tc>
          <w:tcPr>
            <w:tcW w:w="8642" w:type="dxa"/>
          </w:tcPr>
          <w:p w14:paraId="565163E9" w14:textId="7B625A8B" w:rsidR="00B93A4D" w:rsidRPr="00C1104E" w:rsidRDefault="00B93A4D" w:rsidP="00B93A4D">
            <w:pPr>
              <w:rPr>
                <w:rFonts w:ascii="Aptos Light" w:hAnsi="Aptos Light" w:cs="Calibri Light"/>
                <w:sz w:val="20"/>
                <w:szCs w:val="20"/>
              </w:rPr>
            </w:pPr>
            <w:r w:rsidRPr="00C1104E">
              <w:rPr>
                <w:rFonts w:ascii="Aptos Light" w:hAnsi="Aptos Light" w:cs="Calibri Light"/>
                <w:sz w:val="20"/>
                <w:szCs w:val="20"/>
              </w:rPr>
              <w:t>Being visible to and engaging with communities.</w:t>
            </w:r>
          </w:p>
        </w:tc>
        <w:sdt>
          <w:sdtPr>
            <w:rPr>
              <w:rFonts w:ascii="Aptos Light" w:hAnsi="Aptos Light" w:cs="Calibri Light"/>
              <w:sz w:val="20"/>
              <w:szCs w:val="20"/>
            </w:rPr>
            <w:id w:val="658732318"/>
            <w14:checkbox>
              <w14:checked w14:val="1"/>
              <w14:checkedState w14:val="2612" w14:font="MS Gothic"/>
              <w14:uncheckedState w14:val="2610" w14:font="MS Gothic"/>
            </w14:checkbox>
          </w:sdtPr>
          <w:sdtEndPr/>
          <w:sdtContent>
            <w:tc>
              <w:tcPr>
                <w:tcW w:w="374" w:type="dxa"/>
              </w:tcPr>
              <w:p w14:paraId="0B72C2D4" w14:textId="77EC2B0D" w:rsidR="00B93A4D" w:rsidRPr="00C1104E" w:rsidRDefault="002E1874" w:rsidP="00B93A4D">
                <w:pPr>
                  <w:rPr>
                    <w:rFonts w:ascii="Aptos Light" w:hAnsi="Aptos Light" w:cs="Calibri Light"/>
                    <w:sz w:val="20"/>
                    <w:szCs w:val="20"/>
                  </w:rPr>
                </w:pPr>
                <w:r>
                  <w:rPr>
                    <w:rFonts w:ascii="MS Gothic" w:eastAsia="MS Gothic" w:hAnsi="MS Gothic" w:cs="Calibri Light" w:hint="eastAsia"/>
                    <w:sz w:val="20"/>
                    <w:szCs w:val="20"/>
                  </w:rPr>
                  <w:t>☒</w:t>
                </w:r>
              </w:p>
            </w:tc>
          </w:sdtContent>
        </w:sdt>
      </w:tr>
      <w:tr w:rsidR="00B93A4D" w:rsidRPr="00C1104E" w14:paraId="7980B517" w14:textId="77777777" w:rsidTr="009745E1">
        <w:tc>
          <w:tcPr>
            <w:tcW w:w="8642" w:type="dxa"/>
          </w:tcPr>
          <w:p w14:paraId="0BCCD686" w14:textId="22EC1566" w:rsidR="00B93A4D" w:rsidRPr="00C1104E" w:rsidRDefault="00B93A4D" w:rsidP="00B93A4D">
            <w:pPr>
              <w:rPr>
                <w:rFonts w:ascii="Aptos Light" w:hAnsi="Aptos Light" w:cs="Calibri Light"/>
                <w:sz w:val="20"/>
                <w:szCs w:val="20"/>
              </w:rPr>
            </w:pPr>
            <w:r w:rsidRPr="00C1104E">
              <w:rPr>
                <w:rFonts w:ascii="Aptos Light" w:hAnsi="Aptos Light" w:cs="Calibri Light"/>
                <w:sz w:val="20"/>
                <w:szCs w:val="20"/>
              </w:rPr>
              <w:t xml:space="preserve">Focusing on the basics of fighting, preventing and </w:t>
            </w:r>
            <w:r w:rsidR="007D234A" w:rsidRPr="00C1104E">
              <w:rPr>
                <w:rFonts w:ascii="Aptos Light" w:hAnsi="Aptos Light" w:cs="Calibri Light"/>
                <w:sz w:val="20"/>
                <w:szCs w:val="20"/>
              </w:rPr>
              <w:t>reducing crime.</w:t>
            </w:r>
          </w:p>
        </w:tc>
        <w:sdt>
          <w:sdtPr>
            <w:rPr>
              <w:rFonts w:ascii="Aptos Light" w:hAnsi="Aptos Light" w:cs="Calibri Light"/>
              <w:sz w:val="20"/>
              <w:szCs w:val="20"/>
            </w:rPr>
            <w:id w:val="1969082730"/>
            <w14:checkbox>
              <w14:checked w14:val="1"/>
              <w14:checkedState w14:val="2612" w14:font="MS Gothic"/>
              <w14:uncheckedState w14:val="2610" w14:font="MS Gothic"/>
            </w14:checkbox>
          </w:sdtPr>
          <w:sdtEndPr/>
          <w:sdtContent>
            <w:tc>
              <w:tcPr>
                <w:tcW w:w="374" w:type="dxa"/>
              </w:tcPr>
              <w:p w14:paraId="4C4E78E5" w14:textId="3E5E3DF3" w:rsidR="00B93A4D" w:rsidRPr="00C1104E" w:rsidRDefault="002E1874" w:rsidP="00B93A4D">
                <w:pPr>
                  <w:rPr>
                    <w:rFonts w:ascii="Aptos Light" w:hAnsi="Aptos Light" w:cs="Calibri Light"/>
                    <w:sz w:val="20"/>
                    <w:szCs w:val="20"/>
                  </w:rPr>
                </w:pPr>
                <w:r>
                  <w:rPr>
                    <w:rFonts w:ascii="MS Gothic" w:eastAsia="MS Gothic" w:hAnsi="MS Gothic" w:cs="Calibri Light" w:hint="eastAsia"/>
                    <w:sz w:val="20"/>
                    <w:szCs w:val="20"/>
                  </w:rPr>
                  <w:t>☒</w:t>
                </w:r>
              </w:p>
            </w:tc>
          </w:sdtContent>
        </w:sdt>
      </w:tr>
      <w:tr w:rsidR="00B93A4D" w:rsidRPr="00C1104E" w14:paraId="0835050C" w14:textId="77777777" w:rsidTr="009745E1">
        <w:tc>
          <w:tcPr>
            <w:tcW w:w="8642" w:type="dxa"/>
          </w:tcPr>
          <w:p w14:paraId="59B033A2" w14:textId="0E5F9DCC" w:rsidR="00B93A4D" w:rsidRPr="00C1104E" w:rsidRDefault="007D234A" w:rsidP="00B93A4D">
            <w:pPr>
              <w:rPr>
                <w:rFonts w:ascii="Aptos Light" w:hAnsi="Aptos Light" w:cs="Calibri Light"/>
                <w:sz w:val="20"/>
                <w:szCs w:val="20"/>
              </w:rPr>
            </w:pPr>
            <w:r w:rsidRPr="00C1104E">
              <w:rPr>
                <w:rFonts w:ascii="Aptos Light" w:hAnsi="Aptos Light" w:cs="Calibri Light"/>
                <w:sz w:val="20"/>
                <w:szCs w:val="20"/>
              </w:rPr>
              <w:t>Providing an excellent service.</w:t>
            </w:r>
          </w:p>
        </w:tc>
        <w:sdt>
          <w:sdtPr>
            <w:rPr>
              <w:rFonts w:ascii="Aptos Light" w:hAnsi="Aptos Light" w:cs="Calibri Light"/>
              <w:sz w:val="20"/>
              <w:szCs w:val="20"/>
            </w:rPr>
            <w:id w:val="-1086296877"/>
            <w14:checkbox>
              <w14:checked w14:val="1"/>
              <w14:checkedState w14:val="2612" w14:font="MS Gothic"/>
              <w14:uncheckedState w14:val="2610" w14:font="MS Gothic"/>
            </w14:checkbox>
          </w:sdtPr>
          <w:sdtEndPr/>
          <w:sdtContent>
            <w:tc>
              <w:tcPr>
                <w:tcW w:w="374" w:type="dxa"/>
              </w:tcPr>
              <w:p w14:paraId="57B9A67E" w14:textId="58F396A2" w:rsidR="00B93A4D" w:rsidRPr="00C1104E" w:rsidRDefault="002E1874" w:rsidP="00B93A4D">
                <w:pPr>
                  <w:rPr>
                    <w:rFonts w:ascii="Aptos Light" w:hAnsi="Aptos Light" w:cs="Calibri Light"/>
                    <w:sz w:val="20"/>
                    <w:szCs w:val="20"/>
                  </w:rPr>
                </w:pPr>
                <w:r>
                  <w:rPr>
                    <w:rFonts w:ascii="MS Gothic" w:eastAsia="MS Gothic" w:hAnsi="MS Gothic" w:cs="Calibri Light" w:hint="eastAsia"/>
                    <w:sz w:val="20"/>
                    <w:szCs w:val="20"/>
                  </w:rPr>
                  <w:t>☒</w:t>
                </w:r>
              </w:p>
            </w:tc>
          </w:sdtContent>
        </w:sdt>
      </w:tr>
      <w:tr w:rsidR="007D234A" w:rsidRPr="00C1104E" w14:paraId="6DF0F74C" w14:textId="77777777" w:rsidTr="007D234A">
        <w:tc>
          <w:tcPr>
            <w:tcW w:w="9016" w:type="dxa"/>
            <w:gridSpan w:val="2"/>
            <w:shd w:val="clear" w:color="auto" w:fill="D9D9D9" w:themeFill="background1" w:themeFillShade="D9"/>
          </w:tcPr>
          <w:p w14:paraId="65EDC6D0" w14:textId="7B22ADAD" w:rsidR="007D234A" w:rsidRPr="00C1104E" w:rsidRDefault="007D234A" w:rsidP="00B93A4D">
            <w:pPr>
              <w:rPr>
                <w:rFonts w:ascii="Aptos Light" w:hAnsi="Aptos Light" w:cs="Calibri Light"/>
                <w:sz w:val="20"/>
                <w:szCs w:val="20"/>
              </w:rPr>
            </w:pPr>
            <w:r w:rsidRPr="00C1104E">
              <w:rPr>
                <w:rFonts w:ascii="Aptos Light" w:hAnsi="Aptos Light" w:cs="Calibri Light"/>
                <w:sz w:val="20"/>
                <w:szCs w:val="20"/>
              </w:rPr>
              <w:t>Police Crime Commissioner’s</w:t>
            </w:r>
          </w:p>
        </w:tc>
      </w:tr>
      <w:tr w:rsidR="00574776" w:rsidRPr="00C1104E" w14:paraId="57757EE5" w14:textId="77777777" w:rsidTr="009745E1">
        <w:tc>
          <w:tcPr>
            <w:tcW w:w="8642" w:type="dxa"/>
          </w:tcPr>
          <w:p w14:paraId="504C015D" w14:textId="51AA914D" w:rsidR="00574776" w:rsidRPr="00C1104E" w:rsidRDefault="00ED7487" w:rsidP="00574776">
            <w:pPr>
              <w:rPr>
                <w:rFonts w:ascii="Aptos Light" w:hAnsi="Aptos Light" w:cs="Calibri Light"/>
                <w:sz w:val="20"/>
                <w:szCs w:val="20"/>
              </w:rPr>
            </w:pPr>
            <w:r w:rsidRPr="00C1104E">
              <w:rPr>
                <w:rFonts w:ascii="Aptos Light" w:hAnsi="Aptos Light" w:cs="Calibri Light"/>
                <w:sz w:val="20"/>
                <w:szCs w:val="20"/>
              </w:rPr>
              <w:t>Tackle and prevent rural and wildlife crime</w:t>
            </w:r>
          </w:p>
        </w:tc>
        <w:sdt>
          <w:sdtPr>
            <w:rPr>
              <w:rFonts w:ascii="Aptos Light" w:hAnsi="Aptos Light" w:cs="Calibri Light"/>
              <w:sz w:val="20"/>
              <w:szCs w:val="20"/>
            </w:rPr>
            <w:id w:val="-1010447840"/>
            <w14:checkbox>
              <w14:checked w14:val="0"/>
              <w14:checkedState w14:val="2612" w14:font="MS Gothic"/>
              <w14:uncheckedState w14:val="2610" w14:font="MS Gothic"/>
            </w14:checkbox>
          </w:sdtPr>
          <w:sdtEndPr/>
          <w:sdtContent>
            <w:tc>
              <w:tcPr>
                <w:tcW w:w="374" w:type="dxa"/>
              </w:tcPr>
              <w:p w14:paraId="0EDD3636" w14:textId="47A5D615" w:rsidR="00574776" w:rsidRPr="00C1104E" w:rsidRDefault="009F5E78" w:rsidP="00574776">
                <w:pPr>
                  <w:rPr>
                    <w:rFonts w:ascii="Aptos Light" w:hAnsi="Aptos Light" w:cs="Calibri Light"/>
                    <w:sz w:val="20"/>
                    <w:szCs w:val="20"/>
                  </w:rPr>
                </w:pPr>
                <w:r w:rsidRPr="00C1104E">
                  <w:rPr>
                    <w:rFonts w:ascii="Segoe UI Symbol" w:eastAsia="MS Gothic" w:hAnsi="Segoe UI Symbol" w:cs="Segoe UI Symbol"/>
                    <w:sz w:val="20"/>
                    <w:szCs w:val="20"/>
                  </w:rPr>
                  <w:t>☐</w:t>
                </w:r>
              </w:p>
            </w:tc>
          </w:sdtContent>
        </w:sdt>
      </w:tr>
      <w:tr w:rsidR="00574776" w:rsidRPr="00C1104E" w14:paraId="441A3413" w14:textId="77777777" w:rsidTr="009745E1">
        <w:tc>
          <w:tcPr>
            <w:tcW w:w="8642" w:type="dxa"/>
          </w:tcPr>
          <w:p w14:paraId="519209C2" w14:textId="35D63216" w:rsidR="00574776" w:rsidRPr="00C1104E" w:rsidRDefault="007D376F" w:rsidP="007D376F">
            <w:pPr>
              <w:rPr>
                <w:rFonts w:ascii="Aptos Light" w:hAnsi="Aptos Light" w:cs="Calibri Light"/>
                <w:sz w:val="20"/>
                <w:szCs w:val="20"/>
              </w:rPr>
            </w:pPr>
            <w:r w:rsidRPr="00C1104E">
              <w:rPr>
                <w:rFonts w:ascii="Aptos Light" w:hAnsi="Aptos Light" w:cs="Calibri Light"/>
                <w:sz w:val="20"/>
                <w:szCs w:val="20"/>
              </w:rPr>
              <w:t>Improve the efficiency and effectiveness of police officers and police staff</w:t>
            </w:r>
          </w:p>
        </w:tc>
        <w:sdt>
          <w:sdtPr>
            <w:rPr>
              <w:rFonts w:ascii="Aptos Light" w:hAnsi="Aptos Light" w:cs="Calibri Light"/>
              <w:sz w:val="20"/>
              <w:szCs w:val="20"/>
            </w:rPr>
            <w:id w:val="1635296040"/>
            <w14:checkbox>
              <w14:checked w14:val="1"/>
              <w14:checkedState w14:val="2612" w14:font="MS Gothic"/>
              <w14:uncheckedState w14:val="2610" w14:font="MS Gothic"/>
            </w14:checkbox>
          </w:sdtPr>
          <w:sdtEndPr/>
          <w:sdtContent>
            <w:tc>
              <w:tcPr>
                <w:tcW w:w="374" w:type="dxa"/>
              </w:tcPr>
              <w:p w14:paraId="6A8D26E6" w14:textId="107428B6" w:rsidR="00574776" w:rsidRPr="00C1104E" w:rsidRDefault="002E1874" w:rsidP="00574776">
                <w:pPr>
                  <w:rPr>
                    <w:rFonts w:ascii="Aptos Light" w:hAnsi="Aptos Light" w:cs="Calibri Light"/>
                    <w:sz w:val="20"/>
                    <w:szCs w:val="20"/>
                  </w:rPr>
                </w:pPr>
                <w:r>
                  <w:rPr>
                    <w:rFonts w:ascii="MS Gothic" w:eastAsia="MS Gothic" w:hAnsi="MS Gothic" w:cs="Calibri Light" w:hint="eastAsia"/>
                    <w:sz w:val="20"/>
                    <w:szCs w:val="20"/>
                  </w:rPr>
                  <w:t>☒</w:t>
                </w:r>
              </w:p>
            </w:tc>
          </w:sdtContent>
        </w:sdt>
      </w:tr>
      <w:tr w:rsidR="00574776" w:rsidRPr="00C1104E" w14:paraId="5E1B3270" w14:textId="77777777" w:rsidTr="009745E1">
        <w:tc>
          <w:tcPr>
            <w:tcW w:w="8642" w:type="dxa"/>
          </w:tcPr>
          <w:p w14:paraId="58EB5588" w14:textId="516CA96F" w:rsidR="00574776" w:rsidRPr="00C1104E" w:rsidRDefault="007D376F" w:rsidP="00574776">
            <w:pPr>
              <w:rPr>
                <w:rFonts w:ascii="Aptos Light" w:hAnsi="Aptos Light" w:cs="Calibri Light"/>
                <w:sz w:val="20"/>
                <w:szCs w:val="20"/>
              </w:rPr>
            </w:pPr>
            <w:r w:rsidRPr="00C1104E">
              <w:rPr>
                <w:rFonts w:ascii="Aptos Light" w:hAnsi="Aptos Light" w:cs="Calibri Light"/>
                <w:sz w:val="20"/>
                <w:szCs w:val="20"/>
              </w:rPr>
              <w:t>Improve Road safety</w:t>
            </w:r>
          </w:p>
        </w:tc>
        <w:sdt>
          <w:sdtPr>
            <w:rPr>
              <w:rFonts w:ascii="Aptos Light" w:hAnsi="Aptos Light" w:cs="Calibri Light"/>
              <w:sz w:val="20"/>
              <w:szCs w:val="20"/>
            </w:rPr>
            <w:id w:val="-364832225"/>
            <w14:checkbox>
              <w14:checked w14:val="0"/>
              <w14:checkedState w14:val="2612" w14:font="MS Gothic"/>
              <w14:uncheckedState w14:val="2610" w14:font="MS Gothic"/>
            </w14:checkbox>
          </w:sdtPr>
          <w:sdtEndPr/>
          <w:sdtContent>
            <w:tc>
              <w:tcPr>
                <w:tcW w:w="374" w:type="dxa"/>
              </w:tcPr>
              <w:p w14:paraId="573D19FF" w14:textId="33A3C449" w:rsidR="00574776" w:rsidRPr="00C1104E" w:rsidRDefault="009F5E78" w:rsidP="00574776">
                <w:pPr>
                  <w:rPr>
                    <w:rFonts w:ascii="Aptos Light" w:hAnsi="Aptos Light" w:cs="Calibri Light"/>
                    <w:sz w:val="20"/>
                    <w:szCs w:val="20"/>
                  </w:rPr>
                </w:pPr>
                <w:r w:rsidRPr="00C1104E">
                  <w:rPr>
                    <w:rFonts w:ascii="Segoe UI Symbol" w:eastAsia="MS Gothic" w:hAnsi="Segoe UI Symbol" w:cs="Segoe UI Symbol"/>
                    <w:sz w:val="20"/>
                    <w:szCs w:val="20"/>
                  </w:rPr>
                  <w:t>☐</w:t>
                </w:r>
              </w:p>
            </w:tc>
          </w:sdtContent>
        </w:sdt>
      </w:tr>
      <w:tr w:rsidR="00574776" w:rsidRPr="00C1104E" w14:paraId="4C0A75C4" w14:textId="77777777" w:rsidTr="009745E1">
        <w:tc>
          <w:tcPr>
            <w:tcW w:w="8642" w:type="dxa"/>
          </w:tcPr>
          <w:p w14:paraId="381C7A10" w14:textId="46341AB5" w:rsidR="00574776" w:rsidRPr="00C1104E" w:rsidRDefault="0019338D" w:rsidP="00574776">
            <w:pPr>
              <w:rPr>
                <w:rFonts w:ascii="Aptos Light" w:hAnsi="Aptos Light" w:cs="Calibri Light"/>
                <w:sz w:val="20"/>
                <w:szCs w:val="20"/>
              </w:rPr>
            </w:pPr>
            <w:r w:rsidRPr="00C1104E">
              <w:rPr>
                <w:rFonts w:ascii="Aptos Light" w:hAnsi="Aptos Light" w:cs="Calibri Light"/>
                <w:sz w:val="20"/>
                <w:szCs w:val="20"/>
              </w:rPr>
              <w:t>Tackle and prevent domestic abuse and sexual violence</w:t>
            </w:r>
          </w:p>
        </w:tc>
        <w:sdt>
          <w:sdtPr>
            <w:rPr>
              <w:rFonts w:ascii="Aptos Light" w:hAnsi="Aptos Light" w:cs="Calibri Light"/>
              <w:sz w:val="20"/>
              <w:szCs w:val="20"/>
            </w:rPr>
            <w:id w:val="-2066935701"/>
            <w14:checkbox>
              <w14:checked w14:val="0"/>
              <w14:checkedState w14:val="2612" w14:font="MS Gothic"/>
              <w14:uncheckedState w14:val="2610" w14:font="MS Gothic"/>
            </w14:checkbox>
          </w:sdtPr>
          <w:sdtEndPr/>
          <w:sdtContent>
            <w:tc>
              <w:tcPr>
                <w:tcW w:w="374" w:type="dxa"/>
              </w:tcPr>
              <w:p w14:paraId="37838823" w14:textId="14F55DC5" w:rsidR="00574776" w:rsidRPr="00C1104E" w:rsidRDefault="009F5E78" w:rsidP="00574776">
                <w:pPr>
                  <w:rPr>
                    <w:rFonts w:ascii="Aptos Light" w:hAnsi="Aptos Light" w:cs="Calibri Light"/>
                    <w:sz w:val="20"/>
                    <w:szCs w:val="20"/>
                  </w:rPr>
                </w:pPr>
                <w:r w:rsidRPr="00C1104E">
                  <w:rPr>
                    <w:rFonts w:ascii="Segoe UI Symbol" w:eastAsia="MS Gothic" w:hAnsi="Segoe UI Symbol" w:cs="Segoe UI Symbol"/>
                    <w:sz w:val="20"/>
                    <w:szCs w:val="20"/>
                  </w:rPr>
                  <w:t>☐</w:t>
                </w:r>
              </w:p>
            </w:tc>
          </w:sdtContent>
        </w:sdt>
      </w:tr>
      <w:tr w:rsidR="00574776" w:rsidRPr="00C1104E" w14:paraId="2E7B9DF1" w14:textId="77777777" w:rsidTr="009745E1">
        <w:tc>
          <w:tcPr>
            <w:tcW w:w="8642" w:type="dxa"/>
          </w:tcPr>
          <w:p w14:paraId="48ED912D" w14:textId="61486EA1" w:rsidR="00574776" w:rsidRPr="00C1104E" w:rsidRDefault="0019338D" w:rsidP="00574776">
            <w:pPr>
              <w:rPr>
                <w:rFonts w:ascii="Aptos Light" w:hAnsi="Aptos Light" w:cs="Calibri Light"/>
                <w:sz w:val="20"/>
                <w:szCs w:val="20"/>
              </w:rPr>
            </w:pPr>
            <w:r w:rsidRPr="00C1104E">
              <w:rPr>
                <w:rFonts w:ascii="Aptos Light" w:hAnsi="Aptos Light" w:cs="Calibri Light"/>
                <w:sz w:val="20"/>
                <w:szCs w:val="20"/>
              </w:rPr>
              <w:t>Safeguard vulnerable people including children</w:t>
            </w:r>
          </w:p>
        </w:tc>
        <w:sdt>
          <w:sdtPr>
            <w:rPr>
              <w:rFonts w:ascii="Aptos Light" w:hAnsi="Aptos Light" w:cs="Calibri Light"/>
              <w:sz w:val="20"/>
              <w:szCs w:val="20"/>
            </w:rPr>
            <w:id w:val="1459679409"/>
            <w14:checkbox>
              <w14:checked w14:val="0"/>
              <w14:checkedState w14:val="2612" w14:font="MS Gothic"/>
              <w14:uncheckedState w14:val="2610" w14:font="MS Gothic"/>
            </w14:checkbox>
          </w:sdtPr>
          <w:sdtEndPr/>
          <w:sdtContent>
            <w:tc>
              <w:tcPr>
                <w:tcW w:w="374" w:type="dxa"/>
              </w:tcPr>
              <w:p w14:paraId="5CE73F7E" w14:textId="095BD05F" w:rsidR="00574776" w:rsidRPr="00C1104E" w:rsidRDefault="009F5E78" w:rsidP="00574776">
                <w:pPr>
                  <w:rPr>
                    <w:rFonts w:ascii="Aptos Light" w:hAnsi="Aptos Light" w:cs="Calibri Light"/>
                    <w:sz w:val="20"/>
                    <w:szCs w:val="20"/>
                  </w:rPr>
                </w:pPr>
                <w:r w:rsidRPr="00C1104E">
                  <w:rPr>
                    <w:rFonts w:ascii="Segoe UI Symbol" w:eastAsia="MS Gothic" w:hAnsi="Segoe UI Symbol" w:cs="Segoe UI Symbol"/>
                    <w:sz w:val="20"/>
                    <w:szCs w:val="20"/>
                  </w:rPr>
                  <w:t>☐</w:t>
                </w:r>
              </w:p>
            </w:tc>
          </w:sdtContent>
        </w:sdt>
      </w:tr>
      <w:tr w:rsidR="00574776" w:rsidRPr="00C1104E" w14:paraId="4E66BE32" w14:textId="77777777" w:rsidTr="009745E1">
        <w:tc>
          <w:tcPr>
            <w:tcW w:w="8642" w:type="dxa"/>
          </w:tcPr>
          <w:p w14:paraId="4C3A2AD7" w14:textId="22B69564" w:rsidR="00574776" w:rsidRPr="00C1104E" w:rsidRDefault="006C5690" w:rsidP="00574776">
            <w:pPr>
              <w:rPr>
                <w:rFonts w:ascii="Aptos Light" w:hAnsi="Aptos Light" w:cs="Calibri Light"/>
                <w:sz w:val="20"/>
                <w:szCs w:val="20"/>
              </w:rPr>
            </w:pPr>
            <w:r w:rsidRPr="00C1104E">
              <w:rPr>
                <w:rFonts w:ascii="Aptos Light" w:hAnsi="Aptos Light" w:cs="Calibri Light"/>
                <w:sz w:val="20"/>
                <w:szCs w:val="20"/>
              </w:rPr>
              <w:t>Tackle and prevent cybercrime</w:t>
            </w:r>
          </w:p>
        </w:tc>
        <w:sdt>
          <w:sdtPr>
            <w:rPr>
              <w:rFonts w:ascii="Aptos Light" w:hAnsi="Aptos Light" w:cs="Calibri Light"/>
              <w:sz w:val="20"/>
              <w:szCs w:val="20"/>
            </w:rPr>
            <w:id w:val="-1772626688"/>
            <w14:checkbox>
              <w14:checked w14:val="0"/>
              <w14:checkedState w14:val="2612" w14:font="MS Gothic"/>
              <w14:uncheckedState w14:val="2610" w14:font="MS Gothic"/>
            </w14:checkbox>
          </w:sdtPr>
          <w:sdtEndPr/>
          <w:sdtContent>
            <w:tc>
              <w:tcPr>
                <w:tcW w:w="374" w:type="dxa"/>
              </w:tcPr>
              <w:p w14:paraId="6E8A658D" w14:textId="5774B02B" w:rsidR="00574776" w:rsidRPr="00C1104E" w:rsidRDefault="009F5E78" w:rsidP="00574776">
                <w:pPr>
                  <w:rPr>
                    <w:rFonts w:ascii="Aptos Light" w:hAnsi="Aptos Light" w:cs="Calibri Light"/>
                    <w:sz w:val="20"/>
                    <w:szCs w:val="20"/>
                  </w:rPr>
                </w:pPr>
                <w:r w:rsidRPr="00C1104E">
                  <w:rPr>
                    <w:rFonts w:ascii="Segoe UI Symbol" w:eastAsia="MS Gothic" w:hAnsi="Segoe UI Symbol" w:cs="Segoe UI Symbol"/>
                    <w:sz w:val="20"/>
                    <w:szCs w:val="20"/>
                  </w:rPr>
                  <w:t>☐</w:t>
                </w:r>
              </w:p>
            </w:tc>
          </w:sdtContent>
        </w:sdt>
      </w:tr>
      <w:tr w:rsidR="00574776" w:rsidRPr="00C1104E" w14:paraId="52F1168B" w14:textId="77777777" w:rsidTr="009745E1">
        <w:tc>
          <w:tcPr>
            <w:tcW w:w="8642" w:type="dxa"/>
          </w:tcPr>
          <w:p w14:paraId="323552E0" w14:textId="0DDD65ED" w:rsidR="00574776" w:rsidRPr="00C1104E" w:rsidRDefault="006C5690" w:rsidP="00574776">
            <w:pPr>
              <w:rPr>
                <w:rFonts w:ascii="Aptos Light" w:hAnsi="Aptos Light" w:cs="Calibri Light"/>
                <w:sz w:val="20"/>
                <w:szCs w:val="20"/>
              </w:rPr>
            </w:pPr>
            <w:r w:rsidRPr="00C1104E">
              <w:rPr>
                <w:rFonts w:ascii="Aptos Light" w:hAnsi="Aptos Light" w:cs="Calibri Light"/>
                <w:sz w:val="20"/>
                <w:szCs w:val="20"/>
              </w:rPr>
              <w:t>Establish a victims panel</w:t>
            </w:r>
          </w:p>
        </w:tc>
        <w:sdt>
          <w:sdtPr>
            <w:rPr>
              <w:rFonts w:ascii="Aptos Light" w:hAnsi="Aptos Light" w:cs="Calibri Light"/>
              <w:sz w:val="20"/>
              <w:szCs w:val="20"/>
            </w:rPr>
            <w:id w:val="-346561980"/>
            <w14:checkbox>
              <w14:checked w14:val="0"/>
              <w14:checkedState w14:val="2612" w14:font="MS Gothic"/>
              <w14:uncheckedState w14:val="2610" w14:font="MS Gothic"/>
            </w14:checkbox>
          </w:sdtPr>
          <w:sdtEndPr/>
          <w:sdtContent>
            <w:tc>
              <w:tcPr>
                <w:tcW w:w="374" w:type="dxa"/>
              </w:tcPr>
              <w:p w14:paraId="42B91F43" w14:textId="639AFC21" w:rsidR="00574776" w:rsidRPr="00C1104E" w:rsidRDefault="009F5E78" w:rsidP="00574776">
                <w:pPr>
                  <w:rPr>
                    <w:rFonts w:ascii="Aptos Light" w:hAnsi="Aptos Light" w:cs="Calibri Light"/>
                    <w:sz w:val="20"/>
                    <w:szCs w:val="20"/>
                  </w:rPr>
                </w:pPr>
                <w:r w:rsidRPr="00C1104E">
                  <w:rPr>
                    <w:rFonts w:ascii="Segoe UI Symbol" w:eastAsia="MS Gothic" w:hAnsi="Segoe UI Symbol" w:cs="Segoe UI Symbol"/>
                    <w:sz w:val="20"/>
                    <w:szCs w:val="20"/>
                  </w:rPr>
                  <w:t>☐</w:t>
                </w:r>
              </w:p>
            </w:tc>
          </w:sdtContent>
        </w:sdt>
      </w:tr>
      <w:tr w:rsidR="00574776" w:rsidRPr="00C1104E" w14:paraId="45FEBD2D" w14:textId="77777777" w:rsidTr="009745E1">
        <w:tc>
          <w:tcPr>
            <w:tcW w:w="8642" w:type="dxa"/>
          </w:tcPr>
          <w:p w14:paraId="723B627B" w14:textId="1E741B00" w:rsidR="00574776" w:rsidRPr="00C1104E" w:rsidRDefault="006C5690" w:rsidP="00574776">
            <w:pPr>
              <w:rPr>
                <w:rFonts w:ascii="Aptos Light" w:hAnsi="Aptos Light" w:cs="Calibri Light"/>
                <w:sz w:val="20"/>
                <w:szCs w:val="20"/>
              </w:rPr>
            </w:pPr>
            <w:r w:rsidRPr="00C1104E">
              <w:rPr>
                <w:rFonts w:ascii="Aptos Light" w:hAnsi="Aptos Light" w:cs="Calibri Light"/>
                <w:sz w:val="20"/>
                <w:szCs w:val="20"/>
              </w:rPr>
              <w:t>Tackle and prevent Hate Crime</w:t>
            </w:r>
          </w:p>
        </w:tc>
        <w:sdt>
          <w:sdtPr>
            <w:rPr>
              <w:rFonts w:ascii="Aptos Light" w:hAnsi="Aptos Light" w:cs="Calibri Light"/>
              <w:sz w:val="20"/>
              <w:szCs w:val="20"/>
            </w:rPr>
            <w:id w:val="-2040732572"/>
            <w14:checkbox>
              <w14:checked w14:val="0"/>
              <w14:checkedState w14:val="2612" w14:font="MS Gothic"/>
              <w14:uncheckedState w14:val="2610" w14:font="MS Gothic"/>
            </w14:checkbox>
          </w:sdtPr>
          <w:sdtEndPr/>
          <w:sdtContent>
            <w:tc>
              <w:tcPr>
                <w:tcW w:w="374" w:type="dxa"/>
              </w:tcPr>
              <w:p w14:paraId="6B3E097C" w14:textId="2654BE2F" w:rsidR="00574776" w:rsidRPr="00C1104E" w:rsidRDefault="009F5E78" w:rsidP="00574776">
                <w:pPr>
                  <w:rPr>
                    <w:rFonts w:ascii="Aptos Light" w:hAnsi="Aptos Light" w:cs="Calibri Light"/>
                    <w:sz w:val="20"/>
                    <w:szCs w:val="20"/>
                  </w:rPr>
                </w:pPr>
                <w:r w:rsidRPr="00C1104E">
                  <w:rPr>
                    <w:rFonts w:ascii="Segoe UI Symbol" w:eastAsia="MS Gothic" w:hAnsi="Segoe UI Symbol" w:cs="Segoe UI Symbol"/>
                    <w:sz w:val="20"/>
                    <w:szCs w:val="20"/>
                  </w:rPr>
                  <w:t>☐</w:t>
                </w:r>
              </w:p>
            </w:tc>
          </w:sdtContent>
        </w:sdt>
      </w:tr>
      <w:tr w:rsidR="00574776" w:rsidRPr="00C1104E" w14:paraId="51F5E423" w14:textId="77777777" w:rsidTr="009745E1">
        <w:tc>
          <w:tcPr>
            <w:tcW w:w="8642" w:type="dxa"/>
          </w:tcPr>
          <w:p w14:paraId="72ACCAA2" w14:textId="23F6A8F3" w:rsidR="00574776" w:rsidRPr="00C1104E" w:rsidRDefault="006C5690" w:rsidP="006C5690">
            <w:pPr>
              <w:rPr>
                <w:rFonts w:ascii="Aptos Light" w:hAnsi="Aptos Light" w:cs="Calibri Light"/>
                <w:sz w:val="20"/>
                <w:szCs w:val="20"/>
              </w:rPr>
            </w:pPr>
            <w:r w:rsidRPr="00C1104E">
              <w:rPr>
                <w:rFonts w:ascii="Aptos Light" w:hAnsi="Aptos Light" w:cs="Calibri Light"/>
                <w:sz w:val="20"/>
                <w:szCs w:val="20"/>
              </w:rPr>
              <w:t>Introduce a North Wales Female Offender Strategy</w:t>
            </w:r>
          </w:p>
        </w:tc>
        <w:sdt>
          <w:sdtPr>
            <w:rPr>
              <w:rFonts w:ascii="Aptos Light" w:hAnsi="Aptos Light" w:cs="Calibri Light"/>
              <w:sz w:val="20"/>
              <w:szCs w:val="20"/>
            </w:rPr>
            <w:id w:val="406665871"/>
            <w14:checkbox>
              <w14:checked w14:val="0"/>
              <w14:checkedState w14:val="2612" w14:font="MS Gothic"/>
              <w14:uncheckedState w14:val="2610" w14:font="MS Gothic"/>
            </w14:checkbox>
          </w:sdtPr>
          <w:sdtEndPr/>
          <w:sdtContent>
            <w:tc>
              <w:tcPr>
                <w:tcW w:w="374" w:type="dxa"/>
              </w:tcPr>
              <w:p w14:paraId="69E6AFDF" w14:textId="6D3FFBEF" w:rsidR="00574776" w:rsidRPr="00C1104E" w:rsidRDefault="009F5E78" w:rsidP="00574776">
                <w:pPr>
                  <w:rPr>
                    <w:rFonts w:ascii="Aptos Light" w:hAnsi="Aptos Light" w:cs="Calibri Light"/>
                    <w:sz w:val="20"/>
                    <w:szCs w:val="20"/>
                  </w:rPr>
                </w:pPr>
                <w:r w:rsidRPr="00C1104E">
                  <w:rPr>
                    <w:rFonts w:ascii="Segoe UI Symbol" w:eastAsia="MS Gothic" w:hAnsi="Segoe UI Symbol" w:cs="Segoe UI Symbol"/>
                    <w:sz w:val="20"/>
                    <w:szCs w:val="20"/>
                  </w:rPr>
                  <w:t>☐</w:t>
                </w:r>
              </w:p>
            </w:tc>
          </w:sdtContent>
        </w:sdt>
      </w:tr>
      <w:tr w:rsidR="00574776" w:rsidRPr="00C1104E" w14:paraId="3A27BE7B" w14:textId="77777777" w:rsidTr="009745E1">
        <w:tc>
          <w:tcPr>
            <w:tcW w:w="8642" w:type="dxa"/>
          </w:tcPr>
          <w:p w14:paraId="3E2E241D" w14:textId="4CB2F6D8" w:rsidR="00574776" w:rsidRPr="00C1104E" w:rsidRDefault="007F41A9" w:rsidP="00574776">
            <w:pPr>
              <w:rPr>
                <w:rFonts w:ascii="Aptos Light" w:hAnsi="Aptos Light" w:cs="Calibri Light"/>
                <w:sz w:val="20"/>
                <w:szCs w:val="20"/>
              </w:rPr>
            </w:pPr>
            <w:r w:rsidRPr="00C1104E">
              <w:rPr>
                <w:rFonts w:ascii="Aptos Light" w:hAnsi="Aptos Light" w:cs="Calibri Light"/>
                <w:sz w:val="20"/>
                <w:szCs w:val="20"/>
              </w:rPr>
              <w:t>Increase the use of Restorative Justice</w:t>
            </w:r>
          </w:p>
        </w:tc>
        <w:sdt>
          <w:sdtPr>
            <w:rPr>
              <w:rFonts w:ascii="Aptos Light" w:hAnsi="Aptos Light" w:cs="Calibri Light"/>
              <w:sz w:val="20"/>
              <w:szCs w:val="20"/>
            </w:rPr>
            <w:id w:val="1429233774"/>
            <w14:checkbox>
              <w14:checked w14:val="0"/>
              <w14:checkedState w14:val="2612" w14:font="MS Gothic"/>
              <w14:uncheckedState w14:val="2610" w14:font="MS Gothic"/>
            </w14:checkbox>
          </w:sdtPr>
          <w:sdtEndPr/>
          <w:sdtContent>
            <w:tc>
              <w:tcPr>
                <w:tcW w:w="374" w:type="dxa"/>
              </w:tcPr>
              <w:p w14:paraId="0B2C3631" w14:textId="524ADA42" w:rsidR="00574776" w:rsidRPr="00C1104E" w:rsidRDefault="009F5E78" w:rsidP="00574776">
                <w:pPr>
                  <w:rPr>
                    <w:rFonts w:ascii="Aptos Light" w:hAnsi="Aptos Light" w:cs="Calibri Light"/>
                    <w:sz w:val="20"/>
                    <w:szCs w:val="20"/>
                  </w:rPr>
                </w:pPr>
                <w:r w:rsidRPr="00C1104E">
                  <w:rPr>
                    <w:rFonts w:ascii="Segoe UI Symbol" w:eastAsia="MS Gothic" w:hAnsi="Segoe UI Symbol" w:cs="Segoe UI Symbol"/>
                    <w:sz w:val="20"/>
                    <w:szCs w:val="20"/>
                  </w:rPr>
                  <w:t>☐</w:t>
                </w:r>
              </w:p>
            </w:tc>
          </w:sdtContent>
        </w:sdt>
      </w:tr>
      <w:tr w:rsidR="00574776" w:rsidRPr="00C1104E" w14:paraId="72B1C668" w14:textId="77777777" w:rsidTr="009745E1">
        <w:tc>
          <w:tcPr>
            <w:tcW w:w="8642" w:type="dxa"/>
          </w:tcPr>
          <w:p w14:paraId="7414AB5E" w14:textId="2F50DEEC" w:rsidR="00574776" w:rsidRPr="00C1104E" w:rsidRDefault="007F41A9" w:rsidP="007F41A9">
            <w:pPr>
              <w:rPr>
                <w:rFonts w:ascii="Aptos Light" w:hAnsi="Aptos Light" w:cs="Calibri Light"/>
                <w:sz w:val="20"/>
                <w:szCs w:val="20"/>
              </w:rPr>
            </w:pPr>
            <w:r w:rsidRPr="00C1104E">
              <w:rPr>
                <w:rFonts w:ascii="Aptos Light" w:hAnsi="Aptos Light" w:cs="Calibri Light"/>
                <w:sz w:val="20"/>
                <w:szCs w:val="20"/>
              </w:rPr>
              <w:t>Support and protect children and young people and divert them away from the Criminal Justice System</w:t>
            </w:r>
          </w:p>
        </w:tc>
        <w:sdt>
          <w:sdtPr>
            <w:rPr>
              <w:rFonts w:ascii="Aptos Light" w:hAnsi="Aptos Light" w:cs="Calibri Light"/>
              <w:sz w:val="20"/>
              <w:szCs w:val="20"/>
            </w:rPr>
            <w:id w:val="-1844688801"/>
            <w14:checkbox>
              <w14:checked w14:val="0"/>
              <w14:checkedState w14:val="2612" w14:font="MS Gothic"/>
              <w14:uncheckedState w14:val="2610" w14:font="MS Gothic"/>
            </w14:checkbox>
          </w:sdtPr>
          <w:sdtEndPr/>
          <w:sdtContent>
            <w:tc>
              <w:tcPr>
                <w:tcW w:w="374" w:type="dxa"/>
              </w:tcPr>
              <w:p w14:paraId="57FF2816" w14:textId="5B740E6D" w:rsidR="00574776" w:rsidRPr="00C1104E" w:rsidRDefault="009F5E78" w:rsidP="00574776">
                <w:pPr>
                  <w:rPr>
                    <w:rFonts w:ascii="Aptos Light" w:hAnsi="Aptos Light" w:cs="Calibri Light"/>
                    <w:sz w:val="20"/>
                    <w:szCs w:val="20"/>
                  </w:rPr>
                </w:pPr>
                <w:r w:rsidRPr="00C1104E">
                  <w:rPr>
                    <w:rFonts w:ascii="Segoe UI Symbol" w:eastAsia="MS Gothic" w:hAnsi="Segoe UI Symbol" w:cs="Segoe UI Symbol"/>
                    <w:sz w:val="20"/>
                    <w:szCs w:val="20"/>
                  </w:rPr>
                  <w:t>☐</w:t>
                </w:r>
              </w:p>
            </w:tc>
          </w:sdtContent>
        </w:sdt>
      </w:tr>
      <w:tr w:rsidR="00574776" w:rsidRPr="00C1104E" w14:paraId="0CE6A8EB" w14:textId="77777777" w:rsidTr="009745E1">
        <w:tc>
          <w:tcPr>
            <w:tcW w:w="8642" w:type="dxa"/>
          </w:tcPr>
          <w:p w14:paraId="5FCF8B02" w14:textId="68784D74" w:rsidR="00574776" w:rsidRPr="00C1104E" w:rsidRDefault="007F41A9" w:rsidP="007F41A9">
            <w:pPr>
              <w:rPr>
                <w:rFonts w:ascii="Aptos Light" w:hAnsi="Aptos Light" w:cs="Calibri Light"/>
                <w:sz w:val="20"/>
                <w:szCs w:val="20"/>
              </w:rPr>
            </w:pPr>
            <w:r w:rsidRPr="00C1104E">
              <w:rPr>
                <w:rFonts w:ascii="Aptos Light" w:hAnsi="Aptos Light" w:cs="Calibri Light"/>
                <w:sz w:val="20"/>
                <w:szCs w:val="20"/>
              </w:rPr>
              <w:t>Address the root causes of offending and support the rehabilitation of people who have offended</w:t>
            </w:r>
          </w:p>
        </w:tc>
        <w:sdt>
          <w:sdtPr>
            <w:rPr>
              <w:rFonts w:ascii="Aptos Light" w:hAnsi="Aptos Light" w:cs="Calibri Light"/>
              <w:sz w:val="20"/>
              <w:szCs w:val="20"/>
            </w:rPr>
            <w:id w:val="-1282876489"/>
            <w14:checkbox>
              <w14:checked w14:val="0"/>
              <w14:checkedState w14:val="2612" w14:font="MS Gothic"/>
              <w14:uncheckedState w14:val="2610" w14:font="MS Gothic"/>
            </w14:checkbox>
          </w:sdtPr>
          <w:sdtEndPr/>
          <w:sdtContent>
            <w:tc>
              <w:tcPr>
                <w:tcW w:w="374" w:type="dxa"/>
              </w:tcPr>
              <w:p w14:paraId="3814B168" w14:textId="326DA630" w:rsidR="00574776" w:rsidRPr="00C1104E" w:rsidRDefault="009F5E78" w:rsidP="00574776">
                <w:pPr>
                  <w:rPr>
                    <w:rFonts w:ascii="Aptos Light" w:hAnsi="Aptos Light" w:cs="Calibri Light"/>
                    <w:sz w:val="20"/>
                    <w:szCs w:val="20"/>
                  </w:rPr>
                </w:pPr>
                <w:r w:rsidRPr="00C1104E">
                  <w:rPr>
                    <w:rFonts w:ascii="Segoe UI Symbol" w:eastAsia="MS Gothic" w:hAnsi="Segoe UI Symbol" w:cs="Segoe UI Symbol"/>
                    <w:sz w:val="20"/>
                    <w:szCs w:val="20"/>
                  </w:rPr>
                  <w:t>☐</w:t>
                </w:r>
              </w:p>
            </w:tc>
          </w:sdtContent>
        </w:sdt>
      </w:tr>
    </w:tbl>
    <w:p w14:paraId="282553CE" w14:textId="77777777" w:rsidR="00B93A4D" w:rsidRPr="00C1104E" w:rsidRDefault="00B93A4D">
      <w:pPr>
        <w:rPr>
          <w:rFonts w:ascii="Aptos Light" w:hAnsi="Aptos Light" w:cs="Calibri Light"/>
          <w:sz w:val="20"/>
          <w:szCs w:val="20"/>
        </w:rPr>
      </w:pPr>
    </w:p>
    <w:tbl>
      <w:tblPr>
        <w:tblStyle w:val="TableGrid"/>
        <w:tblW w:w="0" w:type="auto"/>
        <w:tblLook w:val="04A0" w:firstRow="1" w:lastRow="0" w:firstColumn="1" w:lastColumn="0" w:noHBand="0" w:noVBand="1"/>
      </w:tblPr>
      <w:tblGrid>
        <w:gridCol w:w="9016"/>
      </w:tblGrid>
      <w:tr w:rsidR="00FC179E" w:rsidRPr="00C1104E" w14:paraId="22E5EFD5" w14:textId="77777777" w:rsidTr="004C1D13">
        <w:tc>
          <w:tcPr>
            <w:tcW w:w="9016" w:type="dxa"/>
            <w:shd w:val="clear" w:color="auto" w:fill="2F5496" w:themeFill="accent1" w:themeFillShade="BF"/>
          </w:tcPr>
          <w:p w14:paraId="2A1280DA" w14:textId="77777777" w:rsidR="00FC179E" w:rsidRPr="00C1104E" w:rsidRDefault="00FC179E" w:rsidP="004C1D13">
            <w:pPr>
              <w:spacing w:after="160" w:line="259" w:lineRule="auto"/>
              <w:rPr>
                <w:rFonts w:ascii="Aptos Light" w:hAnsi="Aptos Light" w:cs="Calibri Light"/>
                <w:b/>
                <w:bCs/>
                <w:color w:val="FFFFFF" w:themeColor="background1"/>
                <w:sz w:val="20"/>
                <w:szCs w:val="20"/>
              </w:rPr>
            </w:pPr>
            <w:r w:rsidRPr="00C1104E">
              <w:rPr>
                <w:rFonts w:ascii="Aptos Light" w:hAnsi="Aptos Light" w:cs="Calibri Light"/>
                <w:b/>
                <w:bCs/>
                <w:color w:val="FFFFFF" w:themeColor="background1"/>
                <w:sz w:val="20"/>
                <w:szCs w:val="20"/>
              </w:rPr>
              <w:t>Key Stakeholders</w:t>
            </w:r>
          </w:p>
        </w:tc>
      </w:tr>
      <w:tr w:rsidR="003B5177" w:rsidRPr="00C1104E" w14:paraId="1006D4CE" w14:textId="77777777" w:rsidTr="00717C9F">
        <w:tc>
          <w:tcPr>
            <w:tcW w:w="9016" w:type="dxa"/>
          </w:tcPr>
          <w:p w14:paraId="74A599B6" w14:textId="12E4F059" w:rsidR="003B5177" w:rsidRPr="00C1104E" w:rsidRDefault="009533D1" w:rsidP="00717C9F">
            <w:pPr>
              <w:rPr>
                <w:rFonts w:ascii="Aptos Light" w:hAnsi="Aptos Light" w:cs="Calibri Light"/>
                <w:sz w:val="20"/>
                <w:szCs w:val="20"/>
              </w:rPr>
            </w:pPr>
            <w:r w:rsidRPr="00C1104E">
              <w:rPr>
                <w:rFonts w:ascii="Aptos Light" w:hAnsi="Aptos Light" w:cs="Calibri Light"/>
                <w:sz w:val="20"/>
                <w:szCs w:val="20"/>
              </w:rPr>
              <w:t>Departments and partners involved.</w:t>
            </w:r>
          </w:p>
        </w:tc>
      </w:tr>
      <w:tr w:rsidR="00FC179E" w:rsidRPr="00C1104E" w14:paraId="321D6A6A" w14:textId="77777777" w:rsidTr="004C1D13">
        <w:tc>
          <w:tcPr>
            <w:tcW w:w="9016" w:type="dxa"/>
          </w:tcPr>
          <w:p w14:paraId="6A2E808A" w14:textId="77777777" w:rsidR="00FC179E" w:rsidRPr="00C1104E" w:rsidRDefault="00FC179E" w:rsidP="004C1D13">
            <w:pPr>
              <w:rPr>
                <w:rFonts w:ascii="Aptos Light" w:hAnsi="Aptos Light" w:cs="Calibri Light"/>
                <w:sz w:val="20"/>
                <w:szCs w:val="20"/>
              </w:rPr>
            </w:pPr>
          </w:p>
          <w:p w14:paraId="15131BCA" w14:textId="4ACE2E57" w:rsidR="0094248F" w:rsidRPr="0094248F" w:rsidRDefault="0094248F" w:rsidP="0094248F">
            <w:pPr>
              <w:pStyle w:val="ListParagraph"/>
              <w:numPr>
                <w:ilvl w:val="0"/>
                <w:numId w:val="6"/>
              </w:numPr>
              <w:rPr>
                <w:rFonts w:ascii="Aptos Light" w:hAnsi="Aptos Light" w:cs="Calibri Light"/>
                <w:sz w:val="20"/>
                <w:szCs w:val="20"/>
              </w:rPr>
            </w:pPr>
            <w:r w:rsidRPr="0094248F">
              <w:rPr>
                <w:rFonts w:ascii="Aptos Light" w:hAnsi="Aptos Light" w:cs="Calibri Light"/>
                <w:sz w:val="20"/>
                <w:szCs w:val="20"/>
              </w:rPr>
              <w:t>Justice Services/O</w:t>
            </w:r>
            <w:r w:rsidR="00FB21F9">
              <w:rPr>
                <w:rFonts w:ascii="Aptos Light" w:hAnsi="Aptos Light" w:cs="Calibri Light"/>
                <w:sz w:val="20"/>
                <w:szCs w:val="20"/>
              </w:rPr>
              <w:t>perational Support Services</w:t>
            </w:r>
          </w:p>
          <w:p w14:paraId="191DDF8A" w14:textId="77777777" w:rsidR="0094248F" w:rsidRPr="0094248F" w:rsidRDefault="0094248F" w:rsidP="0094248F">
            <w:pPr>
              <w:pStyle w:val="ListParagraph"/>
              <w:numPr>
                <w:ilvl w:val="0"/>
                <w:numId w:val="6"/>
              </w:numPr>
              <w:rPr>
                <w:rFonts w:ascii="Aptos Light" w:hAnsi="Aptos Light" w:cs="Calibri Light"/>
                <w:sz w:val="20"/>
                <w:szCs w:val="20"/>
              </w:rPr>
            </w:pPr>
            <w:r w:rsidRPr="0094248F">
              <w:rPr>
                <w:rFonts w:ascii="Aptos Light" w:hAnsi="Aptos Light" w:cs="Calibri Light"/>
                <w:sz w:val="20"/>
                <w:szCs w:val="20"/>
              </w:rPr>
              <w:t>Local Policing Services</w:t>
            </w:r>
          </w:p>
          <w:p w14:paraId="2A156BBA" w14:textId="17C1C753" w:rsidR="0094248F" w:rsidRPr="0094248F" w:rsidRDefault="0094248F" w:rsidP="0094248F">
            <w:pPr>
              <w:pStyle w:val="ListParagraph"/>
              <w:numPr>
                <w:ilvl w:val="0"/>
                <w:numId w:val="6"/>
              </w:numPr>
              <w:rPr>
                <w:rFonts w:ascii="Aptos Light" w:hAnsi="Aptos Light" w:cs="Calibri Light"/>
                <w:sz w:val="20"/>
                <w:szCs w:val="20"/>
              </w:rPr>
            </w:pPr>
            <w:r w:rsidRPr="0094248F">
              <w:rPr>
                <w:rFonts w:ascii="Aptos Light" w:hAnsi="Aptos Light" w:cs="Calibri Light"/>
                <w:sz w:val="20"/>
                <w:szCs w:val="20"/>
              </w:rPr>
              <w:t>C</w:t>
            </w:r>
            <w:r w:rsidR="008126C7">
              <w:rPr>
                <w:rFonts w:ascii="Aptos Light" w:hAnsi="Aptos Light" w:cs="Calibri Light"/>
                <w:sz w:val="20"/>
                <w:szCs w:val="20"/>
              </w:rPr>
              <w:t>rown Prosecution Service</w:t>
            </w:r>
          </w:p>
          <w:p w14:paraId="0010CD3B" w14:textId="220FE9A1" w:rsidR="00FC179E" w:rsidRDefault="0094248F" w:rsidP="0094248F">
            <w:pPr>
              <w:pStyle w:val="ListParagraph"/>
              <w:numPr>
                <w:ilvl w:val="0"/>
                <w:numId w:val="6"/>
              </w:numPr>
              <w:rPr>
                <w:rFonts w:ascii="Aptos Light" w:hAnsi="Aptos Light" w:cs="Calibri Light"/>
                <w:sz w:val="20"/>
                <w:szCs w:val="20"/>
              </w:rPr>
            </w:pPr>
            <w:r w:rsidRPr="0094248F">
              <w:rPr>
                <w:rFonts w:ascii="Aptos Light" w:hAnsi="Aptos Light" w:cs="Calibri Light"/>
                <w:sz w:val="20"/>
                <w:szCs w:val="20"/>
              </w:rPr>
              <w:t>HM</w:t>
            </w:r>
            <w:r w:rsidR="00CC5778">
              <w:rPr>
                <w:rFonts w:ascii="Aptos Light" w:hAnsi="Aptos Light" w:cs="Calibri Light"/>
                <w:sz w:val="20"/>
                <w:szCs w:val="20"/>
              </w:rPr>
              <w:t xml:space="preserve"> </w:t>
            </w:r>
            <w:r w:rsidRPr="0094248F">
              <w:rPr>
                <w:rFonts w:ascii="Aptos Light" w:hAnsi="Aptos Light" w:cs="Calibri Light"/>
                <w:sz w:val="20"/>
                <w:szCs w:val="20"/>
              </w:rPr>
              <w:t>C</w:t>
            </w:r>
            <w:r w:rsidR="00CC5778">
              <w:rPr>
                <w:rFonts w:ascii="Aptos Light" w:hAnsi="Aptos Light" w:cs="Calibri Light"/>
                <w:sz w:val="20"/>
                <w:szCs w:val="20"/>
              </w:rPr>
              <w:t xml:space="preserve">ourts &amp; </w:t>
            </w:r>
            <w:r w:rsidRPr="0094248F">
              <w:rPr>
                <w:rFonts w:ascii="Aptos Light" w:hAnsi="Aptos Light" w:cs="Calibri Light"/>
                <w:sz w:val="20"/>
                <w:szCs w:val="20"/>
              </w:rPr>
              <w:t>T</w:t>
            </w:r>
            <w:r w:rsidR="00CC5778">
              <w:rPr>
                <w:rFonts w:ascii="Aptos Light" w:hAnsi="Aptos Light" w:cs="Calibri Light"/>
                <w:sz w:val="20"/>
                <w:szCs w:val="20"/>
              </w:rPr>
              <w:t xml:space="preserve">ribunals </w:t>
            </w:r>
            <w:r w:rsidRPr="0094248F">
              <w:rPr>
                <w:rFonts w:ascii="Aptos Light" w:hAnsi="Aptos Light" w:cs="Calibri Light"/>
                <w:sz w:val="20"/>
                <w:szCs w:val="20"/>
              </w:rPr>
              <w:t>S</w:t>
            </w:r>
            <w:r w:rsidR="00CC5778">
              <w:rPr>
                <w:rFonts w:ascii="Aptos Light" w:hAnsi="Aptos Light" w:cs="Calibri Light"/>
                <w:sz w:val="20"/>
                <w:szCs w:val="20"/>
              </w:rPr>
              <w:t>ervices (HMCTS)</w:t>
            </w:r>
          </w:p>
          <w:p w14:paraId="441343D0" w14:textId="12D29A10" w:rsidR="008126C7" w:rsidRPr="00C1104E" w:rsidRDefault="008126C7" w:rsidP="008126C7">
            <w:pPr>
              <w:pStyle w:val="ListParagraph"/>
              <w:rPr>
                <w:rFonts w:ascii="Aptos Light" w:hAnsi="Aptos Light" w:cs="Calibri Light"/>
                <w:sz w:val="20"/>
                <w:szCs w:val="20"/>
              </w:rPr>
            </w:pPr>
          </w:p>
        </w:tc>
      </w:tr>
    </w:tbl>
    <w:p w14:paraId="44EBE8F0" w14:textId="77777777" w:rsidR="000C4F19" w:rsidRPr="00C1104E" w:rsidRDefault="000C4F19">
      <w:pPr>
        <w:rPr>
          <w:rFonts w:ascii="Aptos Light" w:hAnsi="Aptos Light" w:cs="Calibri Light"/>
          <w:sz w:val="20"/>
          <w:szCs w:val="20"/>
        </w:rPr>
      </w:pPr>
    </w:p>
    <w:tbl>
      <w:tblPr>
        <w:tblStyle w:val="TableGrid"/>
        <w:tblW w:w="0" w:type="auto"/>
        <w:tblLook w:val="04A0" w:firstRow="1" w:lastRow="0" w:firstColumn="1" w:lastColumn="0" w:noHBand="0" w:noVBand="1"/>
      </w:tblPr>
      <w:tblGrid>
        <w:gridCol w:w="9016"/>
      </w:tblGrid>
      <w:tr w:rsidR="004B2AB5" w:rsidRPr="00C1104E" w14:paraId="3EAA7941" w14:textId="77777777" w:rsidTr="004C1D13">
        <w:tc>
          <w:tcPr>
            <w:tcW w:w="9016" w:type="dxa"/>
            <w:shd w:val="clear" w:color="auto" w:fill="2F5496" w:themeFill="accent1" w:themeFillShade="BF"/>
          </w:tcPr>
          <w:p w14:paraId="3EA79922" w14:textId="3652FA72" w:rsidR="004B2AB5" w:rsidRPr="00C1104E" w:rsidRDefault="00FC179E" w:rsidP="004C1D13">
            <w:pPr>
              <w:spacing w:after="160" w:line="259" w:lineRule="auto"/>
              <w:rPr>
                <w:rFonts w:ascii="Aptos Light" w:hAnsi="Aptos Light" w:cs="Calibri Light"/>
                <w:b/>
                <w:bCs/>
                <w:color w:val="FFFFFF" w:themeColor="background1"/>
                <w:sz w:val="20"/>
                <w:szCs w:val="20"/>
              </w:rPr>
            </w:pPr>
            <w:r w:rsidRPr="00C1104E">
              <w:rPr>
                <w:rFonts w:ascii="Aptos Light" w:hAnsi="Aptos Light" w:cs="Calibri Light"/>
                <w:b/>
                <w:bCs/>
                <w:color w:val="FFFFFF" w:themeColor="background1"/>
                <w:sz w:val="20"/>
                <w:szCs w:val="20"/>
              </w:rPr>
              <w:t>Risks</w:t>
            </w:r>
          </w:p>
        </w:tc>
      </w:tr>
      <w:tr w:rsidR="00761F09" w:rsidRPr="00C1104E" w14:paraId="6836F666" w14:textId="77777777" w:rsidTr="00761F09">
        <w:tc>
          <w:tcPr>
            <w:tcW w:w="9016" w:type="dxa"/>
          </w:tcPr>
          <w:p w14:paraId="1D6FE1D2" w14:textId="47D37C93" w:rsidR="00761F09" w:rsidRPr="00C1104E" w:rsidRDefault="00761F09" w:rsidP="004C1D13">
            <w:pPr>
              <w:rPr>
                <w:rFonts w:ascii="Aptos Light" w:hAnsi="Aptos Light" w:cs="Calibri Light"/>
                <w:sz w:val="20"/>
                <w:szCs w:val="20"/>
              </w:rPr>
            </w:pPr>
            <w:r w:rsidRPr="00C1104E">
              <w:rPr>
                <w:rFonts w:ascii="Aptos Light" w:hAnsi="Aptos Light" w:cs="Calibri Light"/>
                <w:sz w:val="20"/>
                <w:szCs w:val="20"/>
              </w:rPr>
              <w:t>Risks to successful implementation</w:t>
            </w:r>
            <w:r w:rsidR="009533D1" w:rsidRPr="00C1104E">
              <w:rPr>
                <w:rFonts w:ascii="Aptos Light" w:hAnsi="Aptos Light" w:cs="Calibri Light"/>
                <w:sz w:val="20"/>
                <w:szCs w:val="20"/>
              </w:rPr>
              <w:t>.</w:t>
            </w:r>
          </w:p>
        </w:tc>
      </w:tr>
      <w:tr w:rsidR="004B2AB5" w:rsidRPr="00C1104E" w14:paraId="3FB195CB" w14:textId="77777777" w:rsidTr="004C1D13">
        <w:tc>
          <w:tcPr>
            <w:tcW w:w="9016" w:type="dxa"/>
          </w:tcPr>
          <w:p w14:paraId="36F04462" w14:textId="77777777" w:rsidR="004E4278" w:rsidRDefault="004E4278" w:rsidP="000E6453">
            <w:pPr>
              <w:rPr>
                <w:rFonts w:ascii="Aptos Light" w:hAnsi="Aptos Light" w:cs="Calibri Light"/>
                <w:sz w:val="20"/>
                <w:szCs w:val="20"/>
              </w:rPr>
            </w:pPr>
          </w:p>
          <w:p w14:paraId="2B88CE4A" w14:textId="1D6FDBBF" w:rsidR="000E6453" w:rsidRDefault="0018348D" w:rsidP="000E6453">
            <w:pPr>
              <w:rPr>
                <w:rFonts w:ascii="Aptos Light" w:hAnsi="Aptos Light" w:cs="Calibri Light"/>
                <w:sz w:val="20"/>
                <w:szCs w:val="20"/>
              </w:rPr>
            </w:pPr>
            <w:r>
              <w:rPr>
                <w:rFonts w:ascii="Aptos Light" w:hAnsi="Aptos Light" w:cs="Calibri Light"/>
                <w:sz w:val="20"/>
                <w:szCs w:val="20"/>
              </w:rPr>
              <w:t xml:space="preserve">While RPA can improve efficiency, reduce processing times and standardise workflows, it also introduces significant </w:t>
            </w:r>
            <w:r w:rsidR="00D84AC5">
              <w:rPr>
                <w:rFonts w:ascii="Aptos Light" w:hAnsi="Aptos Light" w:cs="Calibri Light"/>
                <w:sz w:val="20"/>
                <w:szCs w:val="20"/>
              </w:rPr>
              <w:t xml:space="preserve">operational, ethical and legal risks. </w:t>
            </w:r>
            <w:r w:rsidR="000E6453" w:rsidRPr="00740888">
              <w:rPr>
                <w:rFonts w:ascii="Aptos Light" w:hAnsi="Aptos Light" w:cs="Calibri Light"/>
                <w:sz w:val="20"/>
                <w:szCs w:val="20"/>
              </w:rPr>
              <w:t>Ethical considerations are</w:t>
            </w:r>
            <w:r w:rsidR="000E6453">
              <w:rPr>
                <w:rFonts w:ascii="Aptos Light" w:hAnsi="Aptos Light" w:cs="Calibri Light"/>
                <w:sz w:val="20"/>
                <w:szCs w:val="20"/>
              </w:rPr>
              <w:t xml:space="preserve"> central to </w:t>
            </w:r>
            <w:r w:rsidR="004F7549">
              <w:rPr>
                <w:rFonts w:ascii="Aptos Light" w:hAnsi="Aptos Light" w:cs="Calibri Light"/>
                <w:sz w:val="20"/>
                <w:szCs w:val="20"/>
              </w:rPr>
              <w:t>automation;</w:t>
            </w:r>
            <w:r w:rsidR="000E6453">
              <w:rPr>
                <w:rFonts w:ascii="Aptos Light" w:hAnsi="Aptos Light" w:cs="Calibri Light"/>
                <w:sz w:val="20"/>
                <w:szCs w:val="20"/>
              </w:rPr>
              <w:t xml:space="preserve"> the proposed RPA solution </w:t>
            </w:r>
            <w:r w:rsidR="000E6453" w:rsidRPr="00740888">
              <w:rPr>
                <w:rFonts w:ascii="Aptos Light" w:hAnsi="Aptos Light" w:cs="Calibri Light"/>
                <w:sz w:val="20"/>
                <w:szCs w:val="20"/>
              </w:rPr>
              <w:t>must support rather than undermine procedural justice. The primary ethical concern involves algorithmic bia</w:t>
            </w:r>
            <w:r w:rsidR="000E6453">
              <w:rPr>
                <w:rFonts w:ascii="Aptos Light" w:hAnsi="Aptos Light" w:cs="Calibri Light"/>
                <w:sz w:val="20"/>
                <w:szCs w:val="20"/>
              </w:rPr>
              <w:t>s</w:t>
            </w:r>
            <w:r w:rsidR="00BB02C8">
              <w:rPr>
                <w:rFonts w:ascii="Aptos Light" w:hAnsi="Aptos Light" w:cs="Calibri Light"/>
                <w:sz w:val="20"/>
                <w:szCs w:val="20"/>
              </w:rPr>
              <w:t xml:space="preserve">; </w:t>
            </w:r>
            <w:r w:rsidR="000E6453" w:rsidRPr="00740888">
              <w:rPr>
                <w:rFonts w:ascii="Aptos Light" w:hAnsi="Aptos Light" w:cs="Calibri Light"/>
                <w:sz w:val="20"/>
                <w:szCs w:val="20"/>
              </w:rPr>
              <w:t xml:space="preserve">AI systems trained on historical criminal justice data may replicate existing inequalities or discriminatory practices. Governance frameworks must therefore ensure fairness, transparency and regular auditing. Professional accountability is equally important. Police officers and prosecutors remain legally responsible for evidential decisions and disclosure obligations. Automation systems must therefore operate as decision support tools rather than autonomous decision-makers. </w:t>
            </w:r>
            <w:r w:rsidR="000E6453" w:rsidRPr="00740888">
              <w:rPr>
                <w:rFonts w:ascii="Aptos Light" w:hAnsi="Aptos Light" w:cs="Calibri Light"/>
                <w:sz w:val="20"/>
                <w:szCs w:val="20"/>
              </w:rPr>
              <w:lastRenderedPageBreak/>
              <w:t xml:space="preserve">Data protection and cybersecurity are also critical. Criminal justice systems process highly sensitive personal information, including victim data, intelligence material, and evidential records. Strong encryption, access controls and auditing mechanisms are essential. Professional culture also requires consideration. Investigators and prosecutors may distrust automation systems if implementation is perceived as cost driven or insufficiently accountable. Engagement with professional stakeholders is therefore essential to maintaining legitimacy and operational confidence. </w:t>
            </w:r>
          </w:p>
          <w:p w14:paraId="547434E6" w14:textId="3A5EBDBB" w:rsidR="000E6453" w:rsidRDefault="000E6453" w:rsidP="000E6453">
            <w:pPr>
              <w:rPr>
                <w:rFonts w:ascii="Aptos Light" w:hAnsi="Aptos Light" w:cs="Calibri Light"/>
                <w:sz w:val="20"/>
                <w:szCs w:val="20"/>
              </w:rPr>
            </w:pPr>
          </w:p>
          <w:p w14:paraId="5019AC1B" w14:textId="674DEC33" w:rsidR="004F1534" w:rsidRDefault="00466E43" w:rsidP="00670FE2">
            <w:pPr>
              <w:rPr>
                <w:rFonts w:ascii="Aptos Light" w:hAnsi="Aptos Light" w:cs="Calibri Light"/>
                <w:sz w:val="20"/>
                <w:szCs w:val="20"/>
              </w:rPr>
            </w:pPr>
            <w:r>
              <w:rPr>
                <w:rFonts w:ascii="Aptos Light" w:hAnsi="Aptos Light" w:cs="Calibri Light"/>
                <w:sz w:val="20"/>
                <w:szCs w:val="20"/>
              </w:rPr>
              <w:t>Data quality presents another significant risk. RPA systems operate according to pre</w:t>
            </w:r>
            <w:r w:rsidR="00BB02C8">
              <w:rPr>
                <w:rFonts w:ascii="Aptos Light" w:hAnsi="Aptos Light" w:cs="Calibri Light"/>
                <w:sz w:val="20"/>
                <w:szCs w:val="20"/>
              </w:rPr>
              <w:t>-</w:t>
            </w:r>
            <w:r>
              <w:rPr>
                <w:rFonts w:ascii="Aptos Light" w:hAnsi="Aptos Light" w:cs="Calibri Light"/>
                <w:sz w:val="20"/>
                <w:szCs w:val="20"/>
              </w:rPr>
              <w:t>defined rules</w:t>
            </w:r>
            <w:r w:rsidR="0033131C">
              <w:rPr>
                <w:rFonts w:ascii="Aptos Light" w:hAnsi="Aptos Light" w:cs="Calibri Light"/>
                <w:sz w:val="20"/>
                <w:szCs w:val="20"/>
              </w:rPr>
              <w:t xml:space="preserve"> and are highly dependent on the accuracy and completeness of input data. Inconsistent, incomplete or erroneous case information can lead to incorrect triage decisions</w:t>
            </w:r>
            <w:r w:rsidR="005A21A3">
              <w:rPr>
                <w:rFonts w:ascii="Aptos Light" w:hAnsi="Aptos Light" w:cs="Calibri Light"/>
                <w:sz w:val="20"/>
                <w:szCs w:val="20"/>
              </w:rPr>
              <w:t>. Furthermore, where RPA is integrated with artificial intelligence or machine learning,</w:t>
            </w:r>
            <w:r w:rsidR="00C10C11">
              <w:rPr>
                <w:rFonts w:ascii="Aptos Light" w:hAnsi="Aptos Light" w:cs="Calibri Light"/>
                <w:sz w:val="20"/>
                <w:szCs w:val="20"/>
              </w:rPr>
              <w:t xml:space="preserve"> concerns emerge regarding algorithmic bias, transparency and accountability. </w:t>
            </w:r>
            <w:r w:rsidR="004F1534">
              <w:rPr>
                <w:rFonts w:ascii="Aptos Light" w:hAnsi="Aptos Light" w:cs="Calibri Light"/>
                <w:sz w:val="20"/>
                <w:szCs w:val="20"/>
              </w:rPr>
              <w:t>Historical policing data may contain embedded societal biases which automated systems can perpetuate if not carefully monitored</w:t>
            </w:r>
            <w:r w:rsidR="00167844">
              <w:rPr>
                <w:rFonts w:ascii="Aptos Light" w:hAnsi="Aptos Light" w:cs="Calibri Light"/>
                <w:sz w:val="20"/>
                <w:szCs w:val="20"/>
              </w:rPr>
              <w:t xml:space="preserve">. </w:t>
            </w:r>
            <w:r w:rsidR="004F1534">
              <w:rPr>
                <w:rFonts w:ascii="Aptos Light" w:hAnsi="Aptos Light" w:cs="Calibri Light"/>
                <w:sz w:val="20"/>
                <w:szCs w:val="20"/>
              </w:rPr>
              <w:t>Information security and privacy can also represent critical challenges</w:t>
            </w:r>
            <w:r w:rsidR="00676013">
              <w:rPr>
                <w:rFonts w:ascii="Aptos Light" w:hAnsi="Aptos Light" w:cs="Calibri Light"/>
                <w:sz w:val="20"/>
                <w:szCs w:val="20"/>
              </w:rPr>
              <w:t>. Police case files contain sensitive</w:t>
            </w:r>
            <w:r w:rsidR="0099641E">
              <w:rPr>
                <w:rFonts w:ascii="Aptos Light" w:hAnsi="Aptos Light" w:cs="Calibri Light"/>
                <w:sz w:val="20"/>
                <w:szCs w:val="20"/>
              </w:rPr>
              <w:t xml:space="preserve"> personal and criminal </w:t>
            </w:r>
            <w:r w:rsidR="000C7B25">
              <w:rPr>
                <w:rFonts w:ascii="Aptos Light" w:hAnsi="Aptos Light" w:cs="Calibri Light"/>
                <w:sz w:val="20"/>
                <w:szCs w:val="20"/>
              </w:rPr>
              <w:t>justice</w:t>
            </w:r>
            <w:r w:rsidR="0099641E">
              <w:rPr>
                <w:rFonts w:ascii="Aptos Light" w:hAnsi="Aptos Light" w:cs="Calibri Light"/>
                <w:sz w:val="20"/>
                <w:szCs w:val="20"/>
              </w:rPr>
              <w:t xml:space="preserve"> information, making automated systems attractive targets for </w:t>
            </w:r>
            <w:r w:rsidR="00014A33">
              <w:rPr>
                <w:rFonts w:ascii="Aptos Light" w:hAnsi="Aptos Light" w:cs="Calibri Light"/>
                <w:sz w:val="20"/>
                <w:szCs w:val="20"/>
              </w:rPr>
              <w:t>cyber-attacks</w:t>
            </w:r>
            <w:r w:rsidR="0099641E">
              <w:rPr>
                <w:rFonts w:ascii="Aptos Light" w:hAnsi="Aptos Light" w:cs="Calibri Light"/>
                <w:sz w:val="20"/>
                <w:szCs w:val="20"/>
              </w:rPr>
              <w:t xml:space="preserve"> </w:t>
            </w:r>
            <w:r w:rsidR="000C7B25">
              <w:rPr>
                <w:rFonts w:ascii="Aptos Light" w:hAnsi="Aptos Light" w:cs="Calibri Light"/>
                <w:sz w:val="20"/>
                <w:szCs w:val="20"/>
              </w:rPr>
              <w:t>or unauthorised access. Compliance with data protection legislation, including the UK General Data Protection Regulation (UK G</w:t>
            </w:r>
            <w:r w:rsidR="00170E89">
              <w:rPr>
                <w:rFonts w:ascii="Aptos Light" w:hAnsi="Aptos Light" w:cs="Calibri Light"/>
                <w:sz w:val="20"/>
                <w:szCs w:val="20"/>
              </w:rPr>
              <w:t xml:space="preserve">DPR) requires robust governance, audit trails and human oversight. </w:t>
            </w:r>
          </w:p>
          <w:p w14:paraId="46B8DA16" w14:textId="77777777" w:rsidR="00170E89" w:rsidRDefault="00170E89" w:rsidP="00670FE2">
            <w:pPr>
              <w:rPr>
                <w:rFonts w:ascii="Aptos Light" w:hAnsi="Aptos Light" w:cs="Calibri Light"/>
                <w:sz w:val="20"/>
                <w:szCs w:val="20"/>
              </w:rPr>
            </w:pPr>
          </w:p>
          <w:p w14:paraId="79D44C9C" w14:textId="67345B8C" w:rsidR="00170E89" w:rsidRDefault="00170E89" w:rsidP="00670FE2">
            <w:pPr>
              <w:rPr>
                <w:rFonts w:ascii="Aptos Light" w:hAnsi="Aptos Light" w:cs="Calibri Light"/>
                <w:sz w:val="20"/>
                <w:szCs w:val="20"/>
              </w:rPr>
            </w:pPr>
            <w:r>
              <w:rPr>
                <w:rFonts w:ascii="Aptos Light" w:hAnsi="Aptos Light" w:cs="Calibri Light"/>
                <w:sz w:val="20"/>
                <w:szCs w:val="20"/>
              </w:rPr>
              <w:t>Finally, excessive reliance on automation may reduce organisational resilience</w:t>
            </w:r>
            <w:r w:rsidR="00AB46A0">
              <w:rPr>
                <w:rFonts w:ascii="Aptos Light" w:hAnsi="Aptos Light" w:cs="Calibri Light"/>
                <w:sz w:val="20"/>
                <w:szCs w:val="20"/>
              </w:rPr>
              <w:t xml:space="preserve">. Technical failures, software errors, or poorly designed business rules can disrupt case management processes and create significant operational risks. </w:t>
            </w:r>
            <w:r w:rsidR="00F37F7F">
              <w:rPr>
                <w:rFonts w:ascii="Aptos Light" w:hAnsi="Aptos Light" w:cs="Calibri Light"/>
                <w:sz w:val="20"/>
                <w:szCs w:val="20"/>
              </w:rPr>
              <w:t xml:space="preserve">Consequently, RPA should be implemented as a decision-support tool rather than a replacement </w:t>
            </w:r>
            <w:r w:rsidR="00F944B1">
              <w:rPr>
                <w:rFonts w:ascii="Aptos Light" w:hAnsi="Aptos Light" w:cs="Calibri Light"/>
                <w:sz w:val="20"/>
                <w:szCs w:val="20"/>
              </w:rPr>
              <w:t xml:space="preserve">for professional discretion. </w:t>
            </w:r>
            <w:r w:rsidR="00C80A13">
              <w:rPr>
                <w:rFonts w:ascii="Aptos Light" w:hAnsi="Aptos Light" w:cs="Calibri Light"/>
                <w:sz w:val="20"/>
                <w:szCs w:val="20"/>
              </w:rPr>
              <w:t xml:space="preserve">Effective governance frameworks, continuous monitoring, regular auditing and human-in-the-loop decision making remain essential to ensure fairness, accountability and public trust in </w:t>
            </w:r>
            <w:r w:rsidR="00167844">
              <w:rPr>
                <w:rFonts w:ascii="Aptos Light" w:hAnsi="Aptos Light" w:cs="Calibri Light"/>
                <w:sz w:val="20"/>
                <w:szCs w:val="20"/>
              </w:rPr>
              <w:t>automated policing systems.</w:t>
            </w:r>
          </w:p>
          <w:p w14:paraId="1F0BE7BD" w14:textId="77777777" w:rsidR="004F1534" w:rsidRDefault="004F1534" w:rsidP="00670FE2">
            <w:pPr>
              <w:rPr>
                <w:rFonts w:ascii="Aptos Light" w:hAnsi="Aptos Light" w:cs="Calibri Light"/>
                <w:sz w:val="20"/>
                <w:szCs w:val="20"/>
              </w:rPr>
            </w:pPr>
          </w:p>
          <w:p w14:paraId="619EA1D4" w14:textId="1D8341D5" w:rsidR="00670FE2" w:rsidRDefault="00670FE2" w:rsidP="00670FE2">
            <w:pPr>
              <w:rPr>
                <w:rFonts w:ascii="Aptos Light" w:hAnsi="Aptos Light" w:cs="Calibri Light"/>
                <w:sz w:val="20"/>
                <w:szCs w:val="20"/>
              </w:rPr>
            </w:pPr>
            <w:r>
              <w:rPr>
                <w:rFonts w:ascii="Aptos Light" w:hAnsi="Aptos Light" w:cs="Calibri Light"/>
                <w:sz w:val="20"/>
                <w:szCs w:val="20"/>
              </w:rPr>
              <w:t>Strategic risks include system failure, data breaches, evidential errors, workforce resistance and reputational damage. Mitigation include</w:t>
            </w:r>
            <w:r w:rsidR="005E1902">
              <w:rPr>
                <w:rFonts w:ascii="Aptos Light" w:hAnsi="Aptos Light" w:cs="Calibri Light"/>
                <w:sz w:val="20"/>
                <w:szCs w:val="20"/>
              </w:rPr>
              <w:t>s</w:t>
            </w:r>
            <w:r>
              <w:rPr>
                <w:rFonts w:ascii="Aptos Light" w:hAnsi="Aptos Light" w:cs="Calibri Light"/>
                <w:sz w:val="20"/>
                <w:szCs w:val="20"/>
              </w:rPr>
              <w:t xml:space="preserve"> phased implementation, robust testing, independent auditing and contingency planning. Equality impact assessments and independent oversight mechanisms are therefore critical components of implementation.</w:t>
            </w:r>
          </w:p>
          <w:p w14:paraId="36FE6C18" w14:textId="39AD9B94" w:rsidR="00A62359" w:rsidRDefault="00562558" w:rsidP="00562558">
            <w:pPr>
              <w:jc w:val="center"/>
              <w:rPr>
                <w:rFonts w:ascii="Aptos Light" w:hAnsi="Aptos Light" w:cs="Calibri Light"/>
                <w:sz w:val="20"/>
                <w:szCs w:val="20"/>
              </w:rPr>
            </w:pPr>
            <w:r w:rsidRPr="00562558">
              <w:rPr>
                <w:rFonts w:ascii="Aptos Light" w:hAnsi="Aptos Light" w:cs="Calibri Light"/>
                <w:noProof/>
                <w:sz w:val="20"/>
                <w:szCs w:val="20"/>
              </w:rPr>
              <w:drawing>
                <wp:inline distT="0" distB="0" distL="0" distR="0" wp14:anchorId="54364C7D" wp14:editId="42213B71">
                  <wp:extent cx="1892397" cy="1143059"/>
                  <wp:effectExtent l="0" t="0" r="0" b="0"/>
                  <wp:docPr id="1563042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042968" name=""/>
                          <pic:cNvPicPr/>
                        </pic:nvPicPr>
                        <pic:blipFill>
                          <a:blip r:embed="rId24"/>
                          <a:stretch>
                            <a:fillRect/>
                          </a:stretch>
                        </pic:blipFill>
                        <pic:spPr>
                          <a:xfrm>
                            <a:off x="0" y="0"/>
                            <a:ext cx="1892397" cy="1143059"/>
                          </a:xfrm>
                          <a:prstGeom prst="rect">
                            <a:avLst/>
                          </a:prstGeom>
                        </pic:spPr>
                      </pic:pic>
                    </a:graphicData>
                  </a:graphic>
                </wp:inline>
              </w:drawing>
            </w:r>
          </w:p>
          <w:p w14:paraId="322369E6" w14:textId="75A86195" w:rsidR="002B3C4D" w:rsidRDefault="00B8240A" w:rsidP="00B8240A">
            <w:pPr>
              <w:jc w:val="center"/>
              <w:rPr>
                <w:rFonts w:ascii="Aptos Light" w:hAnsi="Aptos Light" w:cs="Calibri Light"/>
                <w:sz w:val="20"/>
                <w:szCs w:val="20"/>
              </w:rPr>
            </w:pPr>
            <w:r>
              <w:rPr>
                <w:rFonts w:ascii="Aptos Light" w:hAnsi="Aptos Light" w:cs="Calibri Light"/>
                <w:noProof/>
                <w:sz w:val="20"/>
                <w:szCs w:val="20"/>
              </w:rPr>
              <mc:AlternateContent>
                <mc:Choice Requires="wps">
                  <w:drawing>
                    <wp:anchor distT="0" distB="0" distL="114300" distR="114300" simplePos="0" relativeHeight="251659264" behindDoc="0" locked="0" layoutInCell="1" allowOverlap="1" wp14:anchorId="46A815D3" wp14:editId="63E3DC84">
                      <wp:simplePos x="0" y="0"/>
                      <wp:positionH relativeFrom="column">
                        <wp:posOffset>-1883869105</wp:posOffset>
                      </wp:positionH>
                      <wp:positionV relativeFrom="paragraph">
                        <wp:posOffset>965985511</wp:posOffset>
                      </wp:positionV>
                      <wp:extent cx="3816350" cy="2419350"/>
                      <wp:effectExtent l="0" t="0" r="12700" b="19050"/>
                      <wp:wrapNone/>
                      <wp:docPr id="89712011" name="Rectangle 1"/>
                      <wp:cNvGraphicFramePr/>
                      <a:graphic xmlns:a="http://schemas.openxmlformats.org/drawingml/2006/main">
                        <a:graphicData uri="http://schemas.microsoft.com/office/word/2010/wordprocessingShape">
                          <wps:wsp>
                            <wps:cNvSpPr/>
                            <wps:spPr>
                              <a:xfrm>
                                <a:off x="0" y="0"/>
                                <a:ext cx="3816350" cy="24193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88E54A" id="Rectangle 1" o:spid="_x0000_s1026" style="position:absolute;margin-left:-148336.15pt;margin-top:76061.85pt;width:300.5pt;height:190.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" fillcolor="#4472c4 [3204]" strokecolor="#09101d [484]" strokeweight="1pt"/>
                  </w:pict>
                </mc:Fallback>
              </mc:AlternateContent>
            </w:r>
            <w:r w:rsidRPr="002B3C4D">
              <w:rPr>
                <w:rFonts w:ascii="Aptos Light" w:hAnsi="Aptos Light" w:cs="Calibri Light"/>
                <w:noProof/>
                <w:sz w:val="20"/>
                <w:szCs w:val="20"/>
              </w:rPr>
              <w:drawing>
                <wp:inline distT="0" distB="0" distL="0" distR="0" wp14:anchorId="19716E6A" wp14:editId="73FAE328">
                  <wp:extent cx="3594100" cy="2263734"/>
                  <wp:effectExtent l="0" t="0" r="6350" b="3810"/>
                  <wp:docPr id="15806288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628887" name=""/>
                          <pic:cNvPicPr/>
                        </pic:nvPicPr>
                        <pic:blipFill>
                          <a:blip r:embed="rId25"/>
                          <a:stretch>
                            <a:fillRect/>
                          </a:stretch>
                        </pic:blipFill>
                        <pic:spPr>
                          <a:xfrm>
                            <a:off x="0" y="0"/>
                            <a:ext cx="3625333" cy="2283406"/>
                          </a:xfrm>
                          <a:prstGeom prst="rect">
                            <a:avLst/>
                          </a:prstGeom>
                        </pic:spPr>
                      </pic:pic>
                    </a:graphicData>
                  </a:graphic>
                </wp:inline>
              </w:drawing>
            </w:r>
          </w:p>
          <w:p w14:paraId="5B0F2D94" w14:textId="185CF3FF" w:rsidR="002B3C4D" w:rsidRDefault="002B3C4D" w:rsidP="00670FE2">
            <w:pPr>
              <w:rPr>
                <w:rFonts w:ascii="Aptos Light" w:hAnsi="Aptos Light" w:cs="Calibri Light"/>
                <w:sz w:val="20"/>
                <w:szCs w:val="20"/>
              </w:rPr>
            </w:pPr>
          </w:p>
          <w:p w14:paraId="36FB82BA" w14:textId="474B3210" w:rsidR="002B3C4D" w:rsidRPr="00B8240A" w:rsidRDefault="00CF6B35" w:rsidP="00B8240A">
            <w:pPr>
              <w:jc w:val="center"/>
              <w:rPr>
                <w:rFonts w:ascii="Aptos Light" w:hAnsi="Aptos Light" w:cs="Calibri Light"/>
                <w:color w:val="0070C0"/>
                <w:sz w:val="20"/>
                <w:szCs w:val="20"/>
              </w:rPr>
            </w:pPr>
            <w:r w:rsidRPr="00B8240A">
              <w:rPr>
                <w:rFonts w:ascii="Aptos Light" w:hAnsi="Aptos Light" w:cs="Calibri Light"/>
                <w:color w:val="0070C0"/>
                <w:sz w:val="20"/>
                <w:szCs w:val="20"/>
              </w:rPr>
              <w:t>How the CPS will use A</w:t>
            </w:r>
            <w:r w:rsidR="00B8240A" w:rsidRPr="00B8240A">
              <w:rPr>
                <w:rFonts w:ascii="Aptos Light" w:hAnsi="Aptos Light" w:cs="Calibri Light"/>
                <w:color w:val="0070C0"/>
                <w:sz w:val="20"/>
                <w:szCs w:val="20"/>
              </w:rPr>
              <w:t xml:space="preserve">rtificial </w:t>
            </w:r>
            <w:r w:rsidRPr="00B8240A">
              <w:rPr>
                <w:rFonts w:ascii="Aptos Light" w:hAnsi="Aptos Light" w:cs="Calibri Light"/>
                <w:color w:val="0070C0"/>
                <w:sz w:val="20"/>
                <w:szCs w:val="20"/>
              </w:rPr>
              <w:t>I</w:t>
            </w:r>
            <w:r w:rsidR="00B8240A" w:rsidRPr="00B8240A">
              <w:rPr>
                <w:rFonts w:ascii="Aptos Light" w:hAnsi="Aptos Light" w:cs="Calibri Light"/>
                <w:color w:val="0070C0"/>
                <w:sz w:val="20"/>
                <w:szCs w:val="20"/>
              </w:rPr>
              <w:t>ntelligence</w:t>
            </w:r>
            <w:r w:rsidRPr="00B8240A">
              <w:rPr>
                <w:rFonts w:ascii="Aptos Light" w:hAnsi="Aptos Light" w:cs="Calibri Light"/>
                <w:color w:val="0070C0"/>
                <w:sz w:val="20"/>
                <w:szCs w:val="20"/>
              </w:rPr>
              <w:t>, Crown Prosecution Service</w:t>
            </w:r>
            <w:r w:rsidR="00B8240A" w:rsidRPr="00B8240A">
              <w:rPr>
                <w:rFonts w:ascii="Aptos Light" w:hAnsi="Aptos Light" w:cs="Calibri Light"/>
                <w:color w:val="0070C0"/>
                <w:sz w:val="20"/>
                <w:szCs w:val="20"/>
              </w:rPr>
              <w:t xml:space="preserve"> (2025)</w:t>
            </w:r>
          </w:p>
          <w:p w14:paraId="16CFDF2E" w14:textId="77777777" w:rsidR="004B2AB5" w:rsidRPr="00DA01EF" w:rsidRDefault="004B2AB5" w:rsidP="00DA01EF">
            <w:pPr>
              <w:rPr>
                <w:rFonts w:ascii="Aptos Light" w:hAnsi="Aptos Light" w:cs="Calibri Light"/>
                <w:sz w:val="20"/>
                <w:szCs w:val="20"/>
              </w:rPr>
            </w:pPr>
          </w:p>
        </w:tc>
      </w:tr>
    </w:tbl>
    <w:p w14:paraId="088A59E7" w14:textId="77777777" w:rsidR="004B2AB5" w:rsidRPr="00C1104E" w:rsidRDefault="004B2AB5">
      <w:pPr>
        <w:rPr>
          <w:rFonts w:ascii="Aptos Light" w:hAnsi="Aptos Light" w:cs="Calibri Light"/>
          <w:sz w:val="20"/>
          <w:szCs w:val="20"/>
        </w:rPr>
      </w:pPr>
    </w:p>
    <w:tbl>
      <w:tblPr>
        <w:tblStyle w:val="TableGrid"/>
        <w:tblW w:w="0" w:type="auto"/>
        <w:tblLook w:val="04A0" w:firstRow="1" w:lastRow="0" w:firstColumn="1" w:lastColumn="0" w:noHBand="0" w:noVBand="1"/>
      </w:tblPr>
      <w:tblGrid>
        <w:gridCol w:w="9016"/>
      </w:tblGrid>
      <w:tr w:rsidR="0016734F" w:rsidRPr="00C1104E" w14:paraId="714E0381" w14:textId="77777777" w:rsidTr="004C1D13">
        <w:tc>
          <w:tcPr>
            <w:tcW w:w="9016" w:type="dxa"/>
            <w:shd w:val="clear" w:color="auto" w:fill="2F5496" w:themeFill="accent1" w:themeFillShade="BF"/>
          </w:tcPr>
          <w:p w14:paraId="430D53A0" w14:textId="750237E5" w:rsidR="0016734F" w:rsidRPr="00C1104E" w:rsidRDefault="003C48E5" w:rsidP="004C1D13">
            <w:pPr>
              <w:spacing w:after="160" w:line="259" w:lineRule="auto"/>
              <w:rPr>
                <w:rFonts w:ascii="Aptos Light" w:hAnsi="Aptos Light" w:cs="Calibri Light"/>
                <w:b/>
                <w:bCs/>
                <w:color w:val="FFFFFF" w:themeColor="background1"/>
                <w:sz w:val="20"/>
                <w:szCs w:val="20"/>
              </w:rPr>
            </w:pPr>
            <w:r>
              <w:rPr>
                <w:rFonts w:ascii="Aptos Light" w:hAnsi="Aptos Light" w:cs="Calibri Light"/>
                <w:b/>
                <w:bCs/>
                <w:color w:val="FFFFFF" w:themeColor="background1"/>
                <w:sz w:val="20"/>
                <w:szCs w:val="20"/>
              </w:rPr>
              <w:lastRenderedPageBreak/>
              <w:t>Conclusion</w:t>
            </w:r>
          </w:p>
        </w:tc>
      </w:tr>
      <w:tr w:rsidR="003C48E5" w:rsidRPr="00C1104E" w14:paraId="077F5F22" w14:textId="77777777" w:rsidTr="004C1D13">
        <w:tc>
          <w:tcPr>
            <w:tcW w:w="9016" w:type="dxa"/>
          </w:tcPr>
          <w:p w14:paraId="3CE65F21" w14:textId="77777777" w:rsidR="00243292" w:rsidRDefault="00243292" w:rsidP="004C1D13">
            <w:pPr>
              <w:rPr>
                <w:rFonts w:ascii="Aptos Light" w:hAnsi="Aptos Light" w:cs="Calibri Light"/>
                <w:sz w:val="20"/>
                <w:szCs w:val="20"/>
              </w:rPr>
            </w:pPr>
          </w:p>
          <w:p w14:paraId="467983DC" w14:textId="75EA62D1" w:rsidR="00D41A7B" w:rsidRDefault="00103C57" w:rsidP="00D41A7B">
            <w:pPr>
              <w:rPr>
                <w:rFonts w:ascii="Aptos Light" w:hAnsi="Aptos Light" w:cs="Calibri Light"/>
                <w:sz w:val="20"/>
                <w:szCs w:val="20"/>
              </w:rPr>
            </w:pPr>
            <w:r>
              <w:rPr>
                <w:rFonts w:ascii="Aptos Light" w:hAnsi="Aptos Light" w:cs="Calibri Light"/>
                <w:sz w:val="20"/>
                <w:szCs w:val="20"/>
              </w:rPr>
              <w:t xml:space="preserve">The implementation of </w:t>
            </w:r>
            <w:r w:rsidR="000E6453">
              <w:rPr>
                <w:rFonts w:ascii="Aptos Light" w:hAnsi="Aptos Light" w:cs="Calibri Light"/>
                <w:sz w:val="20"/>
                <w:szCs w:val="20"/>
              </w:rPr>
              <w:t>RP</w:t>
            </w:r>
            <w:r>
              <w:rPr>
                <w:rFonts w:ascii="Aptos Light" w:hAnsi="Aptos Light" w:cs="Calibri Light"/>
                <w:sz w:val="20"/>
                <w:szCs w:val="20"/>
              </w:rPr>
              <w:t xml:space="preserve">A to triage police prosecution files presents a compelling </w:t>
            </w:r>
            <w:r w:rsidR="003E0AA6">
              <w:rPr>
                <w:rFonts w:ascii="Aptos Light" w:hAnsi="Aptos Light" w:cs="Calibri Light"/>
                <w:sz w:val="20"/>
                <w:szCs w:val="20"/>
              </w:rPr>
              <w:t>opportunity</w:t>
            </w:r>
            <w:r>
              <w:rPr>
                <w:rFonts w:ascii="Aptos Light" w:hAnsi="Aptos Light" w:cs="Calibri Light"/>
                <w:sz w:val="20"/>
                <w:szCs w:val="20"/>
              </w:rPr>
              <w:t xml:space="preserve"> for improving efficiency, consistency and service delivery</w:t>
            </w:r>
            <w:r w:rsidR="00E32ED4">
              <w:rPr>
                <w:rFonts w:ascii="Aptos Light" w:hAnsi="Aptos Light" w:cs="Calibri Light"/>
                <w:sz w:val="20"/>
                <w:szCs w:val="20"/>
              </w:rPr>
              <w:t xml:space="preserve">. </w:t>
            </w:r>
            <w:r w:rsidR="00D41A7B">
              <w:rPr>
                <w:rFonts w:ascii="Aptos Light" w:hAnsi="Aptos Light" w:cs="Calibri Light"/>
                <w:sz w:val="20"/>
                <w:szCs w:val="20"/>
              </w:rPr>
              <w:t xml:space="preserve">North Wales </w:t>
            </w:r>
            <w:r w:rsidR="00E32ED4">
              <w:rPr>
                <w:rFonts w:ascii="Aptos Light" w:hAnsi="Aptos Light" w:cs="Calibri Light"/>
                <w:sz w:val="20"/>
                <w:szCs w:val="20"/>
              </w:rPr>
              <w:t xml:space="preserve">Police process large volumes of prosecution files, many of which </w:t>
            </w:r>
            <w:r w:rsidR="00AB65B5">
              <w:rPr>
                <w:rFonts w:ascii="Aptos Light" w:hAnsi="Aptos Light" w:cs="Calibri Light"/>
                <w:sz w:val="20"/>
                <w:szCs w:val="20"/>
              </w:rPr>
              <w:t xml:space="preserve">require repetitive administration checks before being submitted to the Crown Prosecution Service. </w:t>
            </w:r>
            <w:r w:rsidR="0024648E">
              <w:rPr>
                <w:rFonts w:ascii="Aptos Light" w:hAnsi="Aptos Light" w:cs="Calibri Light"/>
                <w:sz w:val="20"/>
                <w:szCs w:val="20"/>
              </w:rPr>
              <w:t>RPA can automate rule-based ta</w:t>
            </w:r>
            <w:r w:rsidR="00D41A7B">
              <w:rPr>
                <w:rFonts w:ascii="Aptos Light" w:hAnsi="Aptos Light" w:cs="Calibri Light"/>
                <w:sz w:val="20"/>
                <w:szCs w:val="20"/>
              </w:rPr>
              <w:t>s</w:t>
            </w:r>
            <w:r w:rsidR="0024648E">
              <w:rPr>
                <w:rFonts w:ascii="Aptos Light" w:hAnsi="Aptos Light" w:cs="Calibri Light"/>
                <w:sz w:val="20"/>
                <w:szCs w:val="20"/>
              </w:rPr>
              <w:t xml:space="preserve">ks such as validating documentation, </w:t>
            </w:r>
            <w:r w:rsidR="00D41A7B">
              <w:rPr>
                <w:rFonts w:ascii="Aptos Light" w:hAnsi="Aptos Light" w:cs="Calibri Light"/>
                <w:sz w:val="20"/>
                <w:szCs w:val="20"/>
              </w:rPr>
              <w:t>identifying</w:t>
            </w:r>
            <w:r w:rsidR="0024648E">
              <w:rPr>
                <w:rFonts w:ascii="Aptos Light" w:hAnsi="Aptos Light" w:cs="Calibri Light"/>
                <w:sz w:val="20"/>
                <w:szCs w:val="20"/>
              </w:rPr>
              <w:t xml:space="preserve"> missing evidence, checking compliance with file standards and routing cases according to pre</w:t>
            </w:r>
            <w:r w:rsidR="003E0AA6">
              <w:rPr>
                <w:rFonts w:ascii="Aptos Light" w:hAnsi="Aptos Light" w:cs="Calibri Light"/>
                <w:sz w:val="20"/>
                <w:szCs w:val="20"/>
              </w:rPr>
              <w:t>-</w:t>
            </w:r>
            <w:r w:rsidR="0024648E">
              <w:rPr>
                <w:rFonts w:ascii="Aptos Light" w:hAnsi="Aptos Light" w:cs="Calibri Light"/>
                <w:sz w:val="20"/>
                <w:szCs w:val="20"/>
              </w:rPr>
              <w:t xml:space="preserve">defined criteria. This reduces administrative burden, shortens processing times, minimises human error and enables officers and staff to focus on investigative and </w:t>
            </w:r>
            <w:r w:rsidR="00D41A7B">
              <w:rPr>
                <w:rFonts w:ascii="Aptos Light" w:hAnsi="Aptos Light" w:cs="Calibri Light"/>
                <w:sz w:val="20"/>
                <w:szCs w:val="20"/>
              </w:rPr>
              <w:t>decision-making</w:t>
            </w:r>
            <w:r w:rsidR="0024648E">
              <w:rPr>
                <w:rFonts w:ascii="Aptos Light" w:hAnsi="Aptos Light" w:cs="Calibri Light"/>
                <w:sz w:val="20"/>
                <w:szCs w:val="20"/>
              </w:rPr>
              <w:t xml:space="preserve"> elements that require professional judgement.</w:t>
            </w:r>
            <w:r w:rsidR="00D41A7B">
              <w:rPr>
                <w:rFonts w:ascii="Aptos Light" w:hAnsi="Aptos Light" w:cs="Calibri Light"/>
                <w:sz w:val="20"/>
                <w:szCs w:val="20"/>
              </w:rPr>
              <w:t xml:space="preserve"> </w:t>
            </w:r>
          </w:p>
          <w:p w14:paraId="114F3396" w14:textId="77777777" w:rsidR="0024648E" w:rsidRDefault="0024648E" w:rsidP="00E359B1">
            <w:pPr>
              <w:rPr>
                <w:rFonts w:ascii="Aptos Light" w:hAnsi="Aptos Light" w:cs="Calibri Light"/>
                <w:sz w:val="20"/>
                <w:szCs w:val="20"/>
              </w:rPr>
            </w:pPr>
          </w:p>
          <w:p w14:paraId="59D5E1E1" w14:textId="4719087E" w:rsidR="003E0AA6" w:rsidRDefault="003A2B3C" w:rsidP="00D41A7B">
            <w:pPr>
              <w:rPr>
                <w:rFonts w:ascii="Aptos Light" w:hAnsi="Aptos Light" w:cs="Calibri Light"/>
                <w:sz w:val="20"/>
                <w:szCs w:val="20"/>
              </w:rPr>
            </w:pPr>
            <w:r>
              <w:rPr>
                <w:rFonts w:ascii="Aptos Light" w:hAnsi="Aptos Light" w:cs="Calibri Light"/>
                <w:sz w:val="20"/>
                <w:szCs w:val="20"/>
              </w:rPr>
              <w:t xml:space="preserve">From a financial perspective, RPA offers opportunities to reduce operational costs, increase productivity, and improve resource utilisation without increasing staffing levels. </w:t>
            </w:r>
            <w:r w:rsidR="00260845">
              <w:rPr>
                <w:rFonts w:ascii="Aptos Light" w:hAnsi="Aptos Light" w:cs="Calibri Light"/>
                <w:sz w:val="20"/>
                <w:szCs w:val="20"/>
              </w:rPr>
              <w:t xml:space="preserve">Standardised processing also improves file quality and consistency, reducing delays caused by incomplete submissions and supporting more effective collaboration across the criminal justice system. The technology can operate continuously, </w:t>
            </w:r>
            <w:r w:rsidR="00922848">
              <w:rPr>
                <w:rFonts w:ascii="Aptos Light" w:hAnsi="Aptos Light" w:cs="Calibri Light"/>
                <w:sz w:val="20"/>
                <w:szCs w:val="20"/>
              </w:rPr>
              <w:t xml:space="preserve">providing additional resilience during periods of high demand. </w:t>
            </w:r>
            <w:r w:rsidR="00D41A7B">
              <w:rPr>
                <w:rFonts w:ascii="Aptos Light" w:hAnsi="Aptos Light" w:cs="Calibri Light"/>
                <w:sz w:val="20"/>
                <w:szCs w:val="20"/>
              </w:rPr>
              <w:t xml:space="preserve">The analysis demonstrates that robotic process automation can improve file quality, reduce delays, support disclosure compliance and increase workforce productivity. </w:t>
            </w:r>
            <w:r w:rsidR="003E0AA6">
              <w:rPr>
                <w:rFonts w:ascii="Aptos Light" w:hAnsi="Aptos Light" w:cs="Calibri Light"/>
                <w:sz w:val="20"/>
                <w:szCs w:val="20"/>
              </w:rPr>
              <w:t>Long-term benefits include improved operational efficiency, enhanced victim experience, reduced administrative burden and strengthened criminal justice performance.</w:t>
            </w:r>
          </w:p>
          <w:p w14:paraId="32EC1D75" w14:textId="77777777" w:rsidR="003E0AA6" w:rsidRDefault="003E0AA6" w:rsidP="00D41A7B">
            <w:pPr>
              <w:rPr>
                <w:rFonts w:ascii="Aptos Light" w:hAnsi="Aptos Light" w:cs="Calibri Light"/>
                <w:sz w:val="20"/>
                <w:szCs w:val="20"/>
              </w:rPr>
            </w:pPr>
          </w:p>
          <w:p w14:paraId="724D1AFB" w14:textId="0C945E48" w:rsidR="00922848" w:rsidRDefault="00D41A7B" w:rsidP="00E359B1">
            <w:pPr>
              <w:rPr>
                <w:rFonts w:ascii="Aptos Light" w:hAnsi="Aptos Light" w:cs="Calibri Light"/>
                <w:sz w:val="20"/>
                <w:szCs w:val="20"/>
              </w:rPr>
            </w:pPr>
            <w:r>
              <w:rPr>
                <w:rFonts w:ascii="Aptos Light" w:hAnsi="Aptos Light" w:cs="Calibri Light"/>
                <w:sz w:val="20"/>
                <w:szCs w:val="20"/>
              </w:rPr>
              <w:t xml:space="preserve">However, successful implementation requires more that technological investment. </w:t>
            </w:r>
            <w:r w:rsidR="00D519F3">
              <w:rPr>
                <w:rFonts w:ascii="Aptos Light" w:hAnsi="Aptos Light" w:cs="Calibri Light"/>
                <w:sz w:val="20"/>
                <w:szCs w:val="20"/>
              </w:rPr>
              <w:t>Strategic management theories provide a framework for</w:t>
            </w:r>
            <w:r w:rsidR="00B0397B">
              <w:rPr>
                <w:rFonts w:ascii="Aptos Light" w:hAnsi="Aptos Light" w:cs="Calibri Light"/>
                <w:sz w:val="20"/>
                <w:szCs w:val="20"/>
              </w:rPr>
              <w:t xml:space="preserve"> implementation</w:t>
            </w:r>
            <w:r w:rsidR="00D519F3">
              <w:rPr>
                <w:rFonts w:ascii="Aptos Light" w:hAnsi="Aptos Light" w:cs="Calibri Light"/>
                <w:sz w:val="20"/>
                <w:szCs w:val="20"/>
              </w:rPr>
              <w:t xml:space="preserve">. They help ensure that the proposal aligns with organisational objectives, creates operational value and supports long-term public sector transformation. </w:t>
            </w:r>
            <w:r w:rsidR="0082782E">
              <w:rPr>
                <w:rFonts w:ascii="Aptos Light" w:hAnsi="Aptos Light" w:cs="Calibri Light"/>
                <w:sz w:val="20"/>
                <w:szCs w:val="20"/>
              </w:rPr>
              <w:t xml:space="preserve">Implementing RPA requires leadership commitment, stakeholder engagement, employee training and continuous communication to overcome resistance. </w:t>
            </w:r>
            <w:r w:rsidR="00DC799A">
              <w:rPr>
                <w:rFonts w:ascii="Aptos Light" w:hAnsi="Aptos Light" w:cs="Calibri Light"/>
                <w:sz w:val="20"/>
                <w:szCs w:val="20"/>
              </w:rPr>
              <w:t>This business plan will therefore be accompanied by a communication and engagement plan a</w:t>
            </w:r>
            <w:r w:rsidR="008D0D5B">
              <w:rPr>
                <w:rFonts w:ascii="Aptos Light" w:hAnsi="Aptos Light" w:cs="Calibri Light"/>
                <w:sz w:val="20"/>
                <w:szCs w:val="20"/>
              </w:rPr>
              <w:t xml:space="preserve">longside financial and technical planning. </w:t>
            </w:r>
            <w:r w:rsidR="00922848">
              <w:rPr>
                <w:rFonts w:ascii="Aptos Light" w:hAnsi="Aptos Light" w:cs="Calibri Light"/>
                <w:sz w:val="20"/>
                <w:szCs w:val="20"/>
              </w:rPr>
              <w:t>Kott</w:t>
            </w:r>
            <w:r w:rsidR="00CD274A">
              <w:rPr>
                <w:rFonts w:ascii="Aptos Light" w:hAnsi="Aptos Light" w:cs="Calibri Light"/>
                <w:sz w:val="20"/>
                <w:szCs w:val="20"/>
              </w:rPr>
              <w:t>er’s (1996) Eight Step Change Model provides a useful framework</w:t>
            </w:r>
            <w:r w:rsidR="003E59AA">
              <w:rPr>
                <w:rFonts w:ascii="Aptos Light" w:hAnsi="Aptos Light" w:cs="Calibri Light"/>
                <w:sz w:val="20"/>
                <w:szCs w:val="20"/>
              </w:rPr>
              <w:t xml:space="preserve"> by emphasising the creation of urgency, stakeholder engagement and the embedding of new working practices</w:t>
            </w:r>
            <w:r w:rsidR="00825939">
              <w:rPr>
                <w:rFonts w:ascii="Aptos Light" w:hAnsi="Aptos Light" w:cs="Calibri Light"/>
                <w:sz w:val="20"/>
                <w:szCs w:val="20"/>
              </w:rPr>
              <w:t xml:space="preserve"> to achieve sustainable transformation. In parallel, transformational leadership theory (Bass, 1985) highlights the importance of leaders articulating clear vision, motivating employees</w:t>
            </w:r>
            <w:r w:rsidR="00992940">
              <w:rPr>
                <w:rFonts w:ascii="Aptos Light" w:hAnsi="Aptos Light" w:cs="Calibri Light"/>
                <w:sz w:val="20"/>
                <w:szCs w:val="20"/>
              </w:rPr>
              <w:t xml:space="preserve">, fostering innovation and addressing concerns surrounding automation. By encouraging collaboration, trust and continuous learning, transformational </w:t>
            </w:r>
            <w:r w:rsidR="00D54EE1">
              <w:rPr>
                <w:rFonts w:ascii="Aptos Light" w:hAnsi="Aptos Light" w:cs="Calibri Light"/>
                <w:sz w:val="20"/>
                <w:szCs w:val="20"/>
              </w:rPr>
              <w:t>leaders can reduce resistance to change and promote successful technology adoption.</w:t>
            </w:r>
          </w:p>
          <w:p w14:paraId="6E5C1AEF" w14:textId="77777777" w:rsidR="00D54EE1" w:rsidRDefault="00D54EE1" w:rsidP="00E359B1">
            <w:pPr>
              <w:rPr>
                <w:rFonts w:ascii="Aptos Light" w:hAnsi="Aptos Light" w:cs="Calibri Light"/>
                <w:sz w:val="20"/>
                <w:szCs w:val="20"/>
              </w:rPr>
            </w:pPr>
          </w:p>
          <w:p w14:paraId="7AF2B180" w14:textId="77777777" w:rsidR="00371100" w:rsidRDefault="00D54EE1" w:rsidP="00BB0044">
            <w:pPr>
              <w:rPr>
                <w:rFonts w:ascii="Aptos Light" w:hAnsi="Aptos Light" w:cs="Calibri Light"/>
                <w:sz w:val="20"/>
                <w:szCs w:val="20"/>
              </w:rPr>
            </w:pPr>
            <w:r>
              <w:rPr>
                <w:rFonts w:ascii="Aptos Light" w:hAnsi="Aptos Light" w:cs="Calibri Light"/>
                <w:sz w:val="20"/>
                <w:szCs w:val="20"/>
              </w:rPr>
              <w:t xml:space="preserve">Overall, the business case for RPA extends beyond efficiency gains to include improved service quality, enhanced organisational resilience and better allocation of police resources. </w:t>
            </w:r>
            <w:r w:rsidR="00CD4D57">
              <w:rPr>
                <w:rFonts w:ascii="Aptos Light" w:hAnsi="Aptos Light" w:cs="Calibri Light"/>
                <w:sz w:val="20"/>
                <w:szCs w:val="20"/>
              </w:rPr>
              <w:t>When supported by strong governance, human oversight, and effective leadership, RPA can contribute to faster, more accurate prosecution file preparation</w:t>
            </w:r>
            <w:r w:rsidR="00055AF9">
              <w:rPr>
                <w:rFonts w:ascii="Aptos Light" w:hAnsi="Aptos Light" w:cs="Calibri Light"/>
                <w:sz w:val="20"/>
                <w:szCs w:val="20"/>
              </w:rPr>
              <w:t xml:space="preserve"> while maintaining accountability, legal compliance and public confidence in policing. </w:t>
            </w:r>
            <w:r w:rsidR="00251A20">
              <w:rPr>
                <w:rFonts w:ascii="Aptos Light" w:hAnsi="Aptos Light" w:cs="Calibri Light"/>
                <w:sz w:val="20"/>
                <w:szCs w:val="20"/>
              </w:rPr>
              <w:t>If implemented effectively, automation can contribute significantly to a more efficient, transparent and resilient criminal justice system.</w:t>
            </w:r>
            <w:r w:rsidR="00BB0044">
              <w:rPr>
                <w:rFonts w:ascii="Aptos Light" w:hAnsi="Aptos Light" w:cs="Calibri Light"/>
                <w:sz w:val="20"/>
                <w:szCs w:val="20"/>
              </w:rPr>
              <w:t xml:space="preserve"> </w:t>
            </w:r>
          </w:p>
          <w:p w14:paraId="468C17F1" w14:textId="171DD68D" w:rsidR="00C64223" w:rsidRDefault="00C64223" w:rsidP="00BB0044">
            <w:pPr>
              <w:rPr>
                <w:rFonts w:ascii="Aptos Light" w:hAnsi="Aptos Light" w:cs="Calibri Light"/>
                <w:sz w:val="20"/>
                <w:szCs w:val="20"/>
              </w:rPr>
            </w:pPr>
          </w:p>
        </w:tc>
      </w:tr>
    </w:tbl>
    <w:p w14:paraId="74D36DE8" w14:textId="77777777" w:rsidR="00E07AE1" w:rsidRDefault="00E07AE1" w:rsidP="00412870">
      <w:pPr>
        <w:rPr>
          <w:rFonts w:ascii="Aptos Light" w:hAnsi="Aptos Light" w:cs="Calibri Light"/>
          <w:b/>
          <w:bCs/>
          <w:sz w:val="20"/>
          <w:szCs w:val="20"/>
          <w:u w:val="single"/>
        </w:rPr>
      </w:pPr>
    </w:p>
    <w:tbl>
      <w:tblPr>
        <w:tblStyle w:val="TableGrid"/>
        <w:tblW w:w="0" w:type="auto"/>
        <w:tblLook w:val="04A0" w:firstRow="1" w:lastRow="0" w:firstColumn="1" w:lastColumn="0" w:noHBand="0" w:noVBand="1"/>
      </w:tblPr>
      <w:tblGrid>
        <w:gridCol w:w="9016"/>
      </w:tblGrid>
      <w:tr w:rsidR="00E07AE1" w:rsidRPr="00C1104E" w14:paraId="7850CBD6" w14:textId="77777777" w:rsidTr="00D05875">
        <w:tc>
          <w:tcPr>
            <w:tcW w:w="9016" w:type="dxa"/>
            <w:shd w:val="clear" w:color="auto" w:fill="2F5496" w:themeFill="accent1" w:themeFillShade="BF"/>
          </w:tcPr>
          <w:p w14:paraId="40A440A5" w14:textId="77777777" w:rsidR="00E07AE1" w:rsidRPr="00C1104E" w:rsidRDefault="00E07AE1" w:rsidP="00D05875">
            <w:pPr>
              <w:spacing w:after="160" w:line="259" w:lineRule="auto"/>
              <w:rPr>
                <w:rFonts w:ascii="Aptos Light" w:hAnsi="Aptos Light" w:cs="Calibri Light"/>
                <w:b/>
                <w:bCs/>
                <w:color w:val="FFFFFF" w:themeColor="background1"/>
                <w:sz w:val="20"/>
                <w:szCs w:val="20"/>
              </w:rPr>
            </w:pPr>
            <w:r>
              <w:rPr>
                <w:rFonts w:ascii="Aptos Light" w:hAnsi="Aptos Light" w:cs="Calibri Light"/>
                <w:b/>
                <w:bCs/>
                <w:color w:val="FFFFFF" w:themeColor="background1"/>
                <w:sz w:val="20"/>
                <w:szCs w:val="20"/>
              </w:rPr>
              <w:t>Abstract:</w:t>
            </w:r>
          </w:p>
        </w:tc>
      </w:tr>
      <w:tr w:rsidR="00E07AE1" w:rsidRPr="00C1104E" w14:paraId="6A4E30B7" w14:textId="77777777" w:rsidTr="00D05875">
        <w:tc>
          <w:tcPr>
            <w:tcW w:w="9016" w:type="dxa"/>
          </w:tcPr>
          <w:p w14:paraId="4EA8BF09" w14:textId="77777777" w:rsidR="00E07AE1" w:rsidRDefault="00E07AE1" w:rsidP="00D05875">
            <w:pPr>
              <w:rPr>
                <w:rFonts w:ascii="Aptos Light" w:hAnsi="Aptos Light" w:cs="Calibri Light"/>
                <w:sz w:val="20"/>
                <w:szCs w:val="20"/>
              </w:rPr>
            </w:pPr>
          </w:p>
          <w:p w14:paraId="3AB5A47F" w14:textId="77777777" w:rsidR="00E07AE1" w:rsidRDefault="00E07AE1" w:rsidP="00D05875">
            <w:pPr>
              <w:rPr>
                <w:rFonts w:ascii="Aptos Light" w:hAnsi="Aptos Light" w:cs="Calibri Light"/>
                <w:sz w:val="20"/>
                <w:szCs w:val="20"/>
              </w:rPr>
            </w:pPr>
            <w:r>
              <w:rPr>
                <w:rFonts w:ascii="Aptos Light" w:hAnsi="Aptos Light" w:cs="Calibri Light"/>
                <w:sz w:val="20"/>
                <w:szCs w:val="20"/>
              </w:rPr>
              <w:t>The Policing Productivity Review recommends greater focus on improving quality and timeliness of case files to the CPS given that poor submissions contribute to delays, increased rework and reduced efficiency (Home Office, 2023).  The increasing volume and complexity of police prosecution files, coupled with sustained resource constraints across policing and criminal justice agencies, have intensified the need for innovative digital solutions that improve efficiency whilst maintaining evidential integrity and public confidence (College of Policing &amp; National Police Chief’s Council, 2021). This business proposal for Robotic Process Automation (RPA) supported case file triage, directly supports these priorities by improving compliance with National File Standard requirements outlined in the Director’s Guidance on Charging (Crown Prosecution Service, 2020). It is anticipated that improving case quality at the point of submission, strengthening collaboration and streamlining processes would reduce delays and improve case outcomes (Home office, 2025).</w:t>
            </w:r>
          </w:p>
          <w:p w14:paraId="65746903" w14:textId="77777777" w:rsidR="00E07AE1" w:rsidRDefault="00E07AE1" w:rsidP="00D05875">
            <w:pPr>
              <w:rPr>
                <w:rFonts w:ascii="Aptos Light" w:hAnsi="Aptos Light" w:cs="Calibri Light"/>
                <w:sz w:val="20"/>
                <w:szCs w:val="20"/>
              </w:rPr>
            </w:pPr>
          </w:p>
          <w:p w14:paraId="3DED7FDE" w14:textId="77777777" w:rsidR="00E07AE1" w:rsidRDefault="00E07AE1" w:rsidP="00D05875">
            <w:pPr>
              <w:rPr>
                <w:rFonts w:ascii="Aptos Light" w:hAnsi="Aptos Light" w:cs="Calibri Light"/>
                <w:sz w:val="20"/>
                <w:szCs w:val="20"/>
              </w:rPr>
            </w:pPr>
            <w:r>
              <w:rPr>
                <w:rFonts w:ascii="Aptos Light" w:hAnsi="Aptos Light" w:cs="Calibri Light"/>
                <w:sz w:val="20"/>
                <w:szCs w:val="20"/>
              </w:rPr>
              <w:t>RPA has significant potential to improve efficiency by automating repetitive, rule-based administrative tasks (Asquith &amp; Horsman, 2019). Within policing and criminal justice sectors, these efficiencies have the potential to contribute to faster charging decisions, reduce case backlogs, and improve collaboration between police forces and the CPS (</w:t>
            </w:r>
            <w:proofErr w:type="spellStart"/>
            <w:r>
              <w:rPr>
                <w:rFonts w:ascii="Aptos Light" w:hAnsi="Aptos Light" w:cs="Calibri Light"/>
                <w:sz w:val="20"/>
                <w:szCs w:val="20"/>
              </w:rPr>
              <w:t>Lacity</w:t>
            </w:r>
            <w:proofErr w:type="spellEnd"/>
            <w:r>
              <w:rPr>
                <w:rFonts w:ascii="Aptos Light" w:hAnsi="Aptos Light" w:cs="Calibri Light"/>
                <w:sz w:val="20"/>
                <w:szCs w:val="20"/>
              </w:rPr>
              <w:t xml:space="preserve"> &amp; Willcocks, 2016). Moreover, RPA generates comprehensive audit trails that strengthen governance, accountability and compliance with criminal justice procedures, supporting transparency and quality assurance (Mergel, Edelmann &amp; Haug, 2019). Despite the potential benefits, digital innovation within policing has generated significant concerns as scholars argue that algorithmic systems may perpetuate existing biases embedded within historical crime data, resulting in discriminatory outcomes (Lum &amp; Isaac, 2016). Researchers also highlight the risk of over-reliance on automated technologies at the expense of professional judgement and discretion (Ferguson, 2017). The effective use of data analytics in policing therefore requires robust governance and ethical oversight to ensure public trust and operational effectiveness (</w:t>
            </w:r>
            <w:proofErr w:type="spellStart"/>
            <w:r>
              <w:rPr>
                <w:rFonts w:ascii="Aptos Light" w:hAnsi="Aptos Light" w:cs="Calibri Light"/>
                <w:sz w:val="20"/>
                <w:szCs w:val="20"/>
              </w:rPr>
              <w:t>Barbuta</w:t>
            </w:r>
            <w:proofErr w:type="spellEnd"/>
            <w:r>
              <w:rPr>
                <w:rFonts w:ascii="Aptos Light" w:hAnsi="Aptos Light" w:cs="Calibri Light"/>
                <w:sz w:val="20"/>
                <w:szCs w:val="20"/>
              </w:rPr>
              <w:t xml:space="preserve"> &amp; Oswald, 2020).</w:t>
            </w:r>
          </w:p>
          <w:p w14:paraId="5B4F3114" w14:textId="77777777" w:rsidR="00E07AE1" w:rsidRDefault="00E07AE1" w:rsidP="00D05875">
            <w:pPr>
              <w:rPr>
                <w:rFonts w:ascii="Aptos Light" w:hAnsi="Aptos Light" w:cs="Calibri Light"/>
                <w:sz w:val="20"/>
                <w:szCs w:val="20"/>
              </w:rPr>
            </w:pPr>
          </w:p>
          <w:p w14:paraId="081AA668" w14:textId="77777777" w:rsidR="00E07AE1" w:rsidRDefault="00E07AE1" w:rsidP="00D05875">
            <w:pPr>
              <w:rPr>
                <w:rFonts w:ascii="Aptos Light" w:hAnsi="Aptos Light" w:cs="Calibri Light"/>
                <w:sz w:val="20"/>
                <w:szCs w:val="20"/>
              </w:rPr>
            </w:pPr>
            <w:r>
              <w:rPr>
                <w:rFonts w:ascii="Aptos Light" w:hAnsi="Aptos Light" w:cs="Calibri Light"/>
                <w:sz w:val="20"/>
                <w:szCs w:val="20"/>
              </w:rPr>
              <w:t>Organisational change management represents a further critical success factor. Pilot projects have demonstrated that RPA can deliver significant efficiency gains when accompanied by effective leadership and change management practices (</w:t>
            </w:r>
            <w:proofErr w:type="spellStart"/>
            <w:r>
              <w:rPr>
                <w:rFonts w:ascii="Aptos Light" w:hAnsi="Aptos Light" w:cs="Calibri Light"/>
                <w:sz w:val="20"/>
                <w:szCs w:val="20"/>
              </w:rPr>
              <w:t>Lacity</w:t>
            </w:r>
            <w:proofErr w:type="spellEnd"/>
            <w:r>
              <w:rPr>
                <w:rFonts w:ascii="Aptos Light" w:hAnsi="Aptos Light" w:cs="Calibri Light"/>
                <w:sz w:val="20"/>
                <w:szCs w:val="20"/>
              </w:rPr>
              <w:t xml:space="preserve"> &amp; Willcocks, 2016). Research suggests that digital transformation initiatives are more likely to succeed when leaders articulate a clear vision, secure organisational commitment, engage stakeholders throughout the change process, and cultivate a culture that is receptive to innovation (Kotter, 1996). Effective stakeholder engagement is equally important, as involving employees and other key stakeholders in the change process helps build trust, reduce resistance, and increase acceptance of new ways of working, thereby improving implementation outcomes (Bryson, 2004). Successful implementation of RPA in case management, therefore, depends on effective strategic leadership, stakeholder engagement, adequate training as well as organisational readiness for change (Weiner, 2009). </w:t>
            </w:r>
          </w:p>
          <w:p w14:paraId="016EAAF8" w14:textId="77777777" w:rsidR="00E07AE1" w:rsidRDefault="00E07AE1" w:rsidP="00D05875">
            <w:pPr>
              <w:rPr>
                <w:rFonts w:ascii="Aptos Light" w:hAnsi="Aptos Light" w:cs="Calibri Light"/>
                <w:sz w:val="20"/>
                <w:szCs w:val="20"/>
              </w:rPr>
            </w:pPr>
          </w:p>
          <w:p w14:paraId="0DA18EA4" w14:textId="77777777" w:rsidR="00E07AE1" w:rsidRDefault="00E07AE1" w:rsidP="00D05875">
            <w:pPr>
              <w:rPr>
                <w:rFonts w:ascii="Aptos Light" w:hAnsi="Aptos Light" w:cs="Calibri Light"/>
                <w:sz w:val="20"/>
                <w:szCs w:val="20"/>
              </w:rPr>
            </w:pPr>
            <w:r>
              <w:rPr>
                <w:rFonts w:ascii="Aptos Light" w:hAnsi="Aptos Light" w:cs="Calibri Light"/>
                <w:sz w:val="20"/>
                <w:szCs w:val="20"/>
              </w:rPr>
              <w:t>In conclusion, the implementation of RPA for the triage of police prosecution files offers a strategically significant opportunity to enhance operational efficiency, improve consistency, strengthen governance and support wider criminal justice transformation (College of Policing &amp; National Police Chief’s Council, 2021). While technological, organisational and ethical challenges remain, these can be mitigated through careful process design, effective governance and incremental implementation. A phased deployment supported by continuous evaluation will maximise the likelihood of sustainable benefits and contribute to a more responsive, efficient and digitally enabled police service (Home Office, 2023). Benefits realisation will be monitored through key performance indicators measuring processing time, error rates, staff productivity, case quality and user satisfaction to ensure anticipated efficiencies are achieved.</w:t>
            </w:r>
          </w:p>
          <w:p w14:paraId="09E9D2F1" w14:textId="77777777" w:rsidR="00E07AE1" w:rsidRPr="00C1104E" w:rsidRDefault="00E07AE1" w:rsidP="00D05875">
            <w:pPr>
              <w:rPr>
                <w:rFonts w:ascii="Aptos Light" w:hAnsi="Aptos Light" w:cs="Calibri Light"/>
                <w:sz w:val="20"/>
                <w:szCs w:val="20"/>
              </w:rPr>
            </w:pPr>
          </w:p>
        </w:tc>
      </w:tr>
    </w:tbl>
    <w:p w14:paraId="6FD32AF1" w14:textId="77777777" w:rsidR="00BD0FBC" w:rsidRDefault="00BD0FBC" w:rsidP="00BD0FBC">
      <w:pPr>
        <w:rPr>
          <w:rFonts w:ascii="Aptos Light" w:hAnsi="Aptos Light" w:cs="Calibri Light"/>
          <w:b/>
          <w:bCs/>
          <w:sz w:val="20"/>
          <w:szCs w:val="20"/>
          <w:u w:val="single"/>
        </w:rPr>
      </w:pPr>
    </w:p>
    <w:p w14:paraId="52F3DB21" w14:textId="2BFDACC0" w:rsidR="00BD0FBC" w:rsidRPr="00BD0FBC" w:rsidRDefault="00BD0FBC" w:rsidP="00BD0FBC">
      <w:pPr>
        <w:rPr>
          <w:rFonts w:ascii="Aptos Light" w:hAnsi="Aptos Light" w:cs="Calibri Light"/>
          <w:b/>
          <w:bCs/>
          <w:sz w:val="20"/>
          <w:szCs w:val="20"/>
        </w:rPr>
      </w:pPr>
      <w:r w:rsidRPr="00BD0FBC">
        <w:rPr>
          <w:rFonts w:ascii="Aptos Light" w:hAnsi="Aptos Light" w:cs="Calibri Light"/>
          <w:b/>
          <w:bCs/>
          <w:sz w:val="20"/>
          <w:szCs w:val="20"/>
        </w:rPr>
        <w:t xml:space="preserve">I acknowledge the use of </w:t>
      </w:r>
      <w:proofErr w:type="spellStart"/>
      <w:r w:rsidRPr="00BD0FBC">
        <w:rPr>
          <w:rFonts w:ascii="Aptos Light" w:hAnsi="Aptos Light" w:cs="Calibri Light"/>
          <w:b/>
          <w:bCs/>
          <w:sz w:val="20"/>
          <w:szCs w:val="20"/>
        </w:rPr>
        <w:t>ChatGBT</w:t>
      </w:r>
      <w:proofErr w:type="spellEnd"/>
      <w:r w:rsidRPr="00BD0FBC">
        <w:rPr>
          <w:rFonts w:ascii="Aptos Light" w:hAnsi="Aptos Light" w:cs="Calibri Light"/>
          <w:b/>
          <w:bCs/>
          <w:sz w:val="20"/>
          <w:szCs w:val="20"/>
        </w:rPr>
        <w:t xml:space="preserve"> on the </w:t>
      </w:r>
      <w:proofErr w:type="gramStart"/>
      <w:r>
        <w:rPr>
          <w:rFonts w:ascii="Aptos Light" w:hAnsi="Aptos Light" w:cs="Calibri Light"/>
          <w:b/>
          <w:bCs/>
          <w:sz w:val="20"/>
          <w:szCs w:val="20"/>
        </w:rPr>
        <w:t>20</w:t>
      </w:r>
      <w:r w:rsidRPr="00BD0FBC">
        <w:rPr>
          <w:rFonts w:ascii="Aptos Light" w:hAnsi="Aptos Light" w:cs="Calibri Light"/>
          <w:b/>
          <w:bCs/>
          <w:sz w:val="20"/>
          <w:szCs w:val="20"/>
          <w:vertAlign w:val="superscript"/>
        </w:rPr>
        <w:t>th</w:t>
      </w:r>
      <w:proofErr w:type="gramEnd"/>
      <w:r>
        <w:rPr>
          <w:rFonts w:ascii="Aptos Light" w:hAnsi="Aptos Light" w:cs="Calibri Light"/>
          <w:b/>
          <w:bCs/>
          <w:sz w:val="20"/>
          <w:szCs w:val="20"/>
        </w:rPr>
        <w:t xml:space="preserve"> June 2026 </w:t>
      </w:r>
      <w:r w:rsidRPr="00BD0FBC">
        <w:rPr>
          <w:rFonts w:ascii="Aptos Light" w:hAnsi="Aptos Light" w:cs="Calibri Light"/>
          <w:b/>
          <w:bCs/>
          <w:sz w:val="20"/>
          <w:szCs w:val="20"/>
        </w:rPr>
        <w:t>to support my research using the following prompts:</w:t>
      </w:r>
    </w:p>
    <w:p w14:paraId="702A57C1" w14:textId="45D33644" w:rsidR="00BD0FBC" w:rsidRPr="00BD0FBC" w:rsidRDefault="00BD0FBC" w:rsidP="00BD0FBC">
      <w:pPr>
        <w:rPr>
          <w:rFonts w:ascii="Aptos Light" w:hAnsi="Aptos Light" w:cs="Calibri Light"/>
          <w:b/>
          <w:bCs/>
          <w:sz w:val="20"/>
          <w:szCs w:val="20"/>
        </w:rPr>
      </w:pPr>
      <w:r w:rsidRPr="00BD0FBC">
        <w:rPr>
          <w:rFonts w:ascii="Aptos Light" w:hAnsi="Aptos Light" w:cs="Calibri Light"/>
          <w:b/>
          <w:bCs/>
          <w:sz w:val="20"/>
          <w:szCs w:val="20"/>
        </w:rPr>
        <w:t xml:space="preserve">Please provide me with key academic literature on </w:t>
      </w:r>
      <w:r w:rsidR="004F52ED">
        <w:rPr>
          <w:rFonts w:ascii="Aptos Light" w:hAnsi="Aptos Light" w:cs="Calibri Light"/>
          <w:b/>
          <w:bCs/>
          <w:sz w:val="20"/>
          <w:szCs w:val="20"/>
        </w:rPr>
        <w:t>the use of RPA Robotics on police case f</w:t>
      </w:r>
      <w:r w:rsidR="002F183E">
        <w:rPr>
          <w:rFonts w:ascii="Aptos Light" w:hAnsi="Aptos Light" w:cs="Calibri Light"/>
          <w:b/>
          <w:bCs/>
          <w:sz w:val="20"/>
          <w:szCs w:val="20"/>
        </w:rPr>
        <w:t>iles</w:t>
      </w:r>
    </w:p>
    <w:p w14:paraId="6B096BE2" w14:textId="77777777" w:rsidR="00BD0FBC" w:rsidRPr="00BD0FBC" w:rsidRDefault="00BD0FBC" w:rsidP="00BD0FBC">
      <w:pPr>
        <w:rPr>
          <w:rFonts w:ascii="Aptos Light" w:hAnsi="Aptos Light" w:cs="Calibri Light"/>
          <w:b/>
          <w:bCs/>
          <w:sz w:val="20"/>
          <w:szCs w:val="20"/>
        </w:rPr>
      </w:pPr>
      <w:r w:rsidRPr="00BD0FBC">
        <w:rPr>
          <w:rFonts w:ascii="Aptos Light" w:hAnsi="Aptos Light" w:cs="Calibri Light"/>
          <w:b/>
          <w:bCs/>
          <w:sz w:val="20"/>
          <w:szCs w:val="20"/>
        </w:rPr>
        <w:t>I confirm that I have not presented any AI generated materials as my own work. I have copies of my drafts, notes, and other resources I used before and after the use of AI tools which I may be asked to provide in evidence.</w:t>
      </w:r>
    </w:p>
    <w:p w14:paraId="637CA94C" w14:textId="77777777" w:rsidR="00BD0FBC" w:rsidRPr="00BD0FBC" w:rsidRDefault="00BD0FBC" w:rsidP="00BD0FBC">
      <w:pPr>
        <w:rPr>
          <w:rFonts w:ascii="Aptos Light" w:hAnsi="Aptos Light" w:cs="Calibri Light"/>
          <w:b/>
          <w:bCs/>
          <w:sz w:val="20"/>
          <w:szCs w:val="20"/>
        </w:rPr>
      </w:pPr>
    </w:p>
    <w:p w14:paraId="4077AD8A" w14:textId="5E462056" w:rsidR="00BD0FBC" w:rsidRPr="00BD0FBC" w:rsidRDefault="00BD0FBC" w:rsidP="00BD0FBC">
      <w:pPr>
        <w:rPr>
          <w:rFonts w:ascii="Aptos Light" w:hAnsi="Aptos Light" w:cs="Calibri Light"/>
          <w:b/>
          <w:bCs/>
          <w:sz w:val="20"/>
          <w:szCs w:val="20"/>
        </w:rPr>
      </w:pPr>
      <w:r w:rsidRPr="00BD0FBC">
        <w:rPr>
          <w:rFonts w:ascii="Aptos Light" w:hAnsi="Aptos Light" w:cs="Calibri Light"/>
          <w:b/>
          <w:bCs/>
          <w:sz w:val="20"/>
          <w:szCs w:val="20"/>
        </w:rPr>
        <w:t xml:space="preserve">I acknowledge the use of Copilot on the </w:t>
      </w:r>
      <w:proofErr w:type="gramStart"/>
      <w:r w:rsidR="00375789">
        <w:rPr>
          <w:rFonts w:ascii="Aptos Light" w:hAnsi="Aptos Light" w:cs="Calibri Light"/>
          <w:b/>
          <w:bCs/>
          <w:sz w:val="20"/>
          <w:szCs w:val="20"/>
        </w:rPr>
        <w:t>14</w:t>
      </w:r>
      <w:r w:rsidR="00375789" w:rsidRPr="00375789">
        <w:rPr>
          <w:rFonts w:ascii="Aptos Light" w:hAnsi="Aptos Light" w:cs="Calibri Light"/>
          <w:b/>
          <w:bCs/>
          <w:sz w:val="20"/>
          <w:szCs w:val="20"/>
          <w:vertAlign w:val="superscript"/>
        </w:rPr>
        <w:t>th</w:t>
      </w:r>
      <w:proofErr w:type="gramEnd"/>
      <w:r w:rsidR="00375789">
        <w:rPr>
          <w:rFonts w:ascii="Aptos Light" w:hAnsi="Aptos Light" w:cs="Calibri Light"/>
          <w:b/>
          <w:bCs/>
          <w:sz w:val="20"/>
          <w:szCs w:val="20"/>
        </w:rPr>
        <w:t xml:space="preserve"> July 2026 </w:t>
      </w:r>
      <w:r w:rsidRPr="00BD0FBC">
        <w:rPr>
          <w:rFonts w:ascii="Aptos Light" w:hAnsi="Aptos Light" w:cs="Calibri Light"/>
          <w:b/>
          <w:bCs/>
          <w:sz w:val="20"/>
          <w:szCs w:val="20"/>
        </w:rPr>
        <w:t>to check my references using the prompts:</w:t>
      </w:r>
    </w:p>
    <w:p w14:paraId="4A49544F" w14:textId="77777777" w:rsidR="00BD0FBC" w:rsidRPr="00BD0FBC" w:rsidRDefault="00BD0FBC" w:rsidP="00BD0FBC">
      <w:pPr>
        <w:rPr>
          <w:rFonts w:ascii="Aptos Light" w:hAnsi="Aptos Light" w:cs="Calibri Light"/>
          <w:b/>
          <w:bCs/>
          <w:sz w:val="20"/>
          <w:szCs w:val="20"/>
        </w:rPr>
      </w:pPr>
      <w:r w:rsidRPr="00BD0FBC">
        <w:rPr>
          <w:rFonts w:ascii="Aptos Light" w:hAnsi="Aptos Light" w:cs="Calibri Light"/>
          <w:b/>
          <w:bCs/>
          <w:sz w:val="20"/>
          <w:szCs w:val="20"/>
        </w:rPr>
        <w:t>Please check against UWTSD Harvard Referencing style</w:t>
      </w:r>
    </w:p>
    <w:p w14:paraId="304AA904" w14:textId="7A3437FB" w:rsidR="00E07AE1" w:rsidRPr="00BD0FBC" w:rsidRDefault="00BD0FBC" w:rsidP="00BD0FBC">
      <w:pPr>
        <w:rPr>
          <w:rFonts w:ascii="Aptos Light" w:hAnsi="Aptos Light" w:cs="Calibri Light"/>
          <w:b/>
          <w:bCs/>
          <w:sz w:val="20"/>
          <w:szCs w:val="20"/>
        </w:rPr>
      </w:pPr>
      <w:r w:rsidRPr="00BD0FBC">
        <w:rPr>
          <w:rFonts w:ascii="Aptos Light" w:hAnsi="Aptos Light" w:cs="Calibri Light"/>
          <w:b/>
          <w:bCs/>
          <w:sz w:val="20"/>
          <w:szCs w:val="20"/>
        </w:rPr>
        <w:t>I confirm that I have not presented any AI generated text as my own work. I confirm I have copies of my drafts, notes, and other resources I used before and after the use of AI tools which I may be asked to provide in evidence.</w:t>
      </w:r>
    </w:p>
    <w:sectPr w:rsidR="00E07AE1" w:rsidRPr="00BD0FBC" w:rsidSect="00412870">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EE5B67" w14:textId="77777777" w:rsidR="00653F8F" w:rsidRDefault="00653F8F" w:rsidP="0053234D">
      <w:pPr>
        <w:spacing w:after="0" w:line="240" w:lineRule="auto"/>
      </w:pPr>
      <w:r>
        <w:separator/>
      </w:r>
    </w:p>
  </w:endnote>
  <w:endnote w:type="continuationSeparator" w:id="0">
    <w:p w14:paraId="5D34A86B" w14:textId="77777777" w:rsidR="00653F8F" w:rsidRDefault="00653F8F" w:rsidP="0053234D">
      <w:pPr>
        <w:spacing w:after="0" w:line="240" w:lineRule="auto"/>
      </w:pPr>
      <w:r>
        <w:continuationSeparator/>
      </w:r>
    </w:p>
  </w:endnote>
  <w:endnote w:type="continuationNotice" w:id="1">
    <w:p w14:paraId="25DF8ACA" w14:textId="77777777" w:rsidR="00653F8F" w:rsidRDefault="00653F8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Light">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venir Next LT Pro">
    <w:charset w:val="00"/>
    <w:family w:val="swiss"/>
    <w:pitch w:val="variable"/>
    <w:sig w:usb0="800000EF" w:usb1="5000204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8D3663" w14:textId="23A079E3" w:rsidR="004B2AB5" w:rsidRDefault="004B2AB5" w:rsidP="004B2AB5">
    <w:pPr>
      <w:pStyle w:val="Footer"/>
      <w:jc w:val="right"/>
    </w:pPr>
    <w:r>
      <w:tab/>
    </w:r>
    <w:sdt>
      <w:sdtPr>
        <w:id w:val="1298791075"/>
        <w:docPartObj>
          <w:docPartGallery w:val="Page Numbers (Bottom of Page)"/>
          <w:docPartUnique/>
        </w:docPartObj>
      </w:sdtPr>
      <w:sdtEndPr/>
      <w:sdtContent>
        <w:sdt>
          <w:sdtPr>
            <w:id w:val="-1769616900"/>
            <w:docPartObj>
              <w:docPartGallery w:val="Page Numbers (Top of Page)"/>
              <w:docPartUnique/>
            </w:docPartObj>
          </w:sdtPr>
          <w:sdtEndPr/>
          <w:sdtContent>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sdtContent>
        </w:sdt>
      </w:sdtContent>
    </w:sdt>
  </w:p>
  <w:p w14:paraId="6982E481" w14:textId="6FF81CCC" w:rsidR="0053234D" w:rsidRPr="00795102" w:rsidRDefault="004B2AB5" w:rsidP="0053234D">
    <w:pPr>
      <w:pStyle w:val="Footer"/>
      <w:jc w:val="center"/>
      <w:rPr>
        <w:rFonts w:ascii="Avenir Next LT Pro" w:hAnsi="Avenir Next LT Pro"/>
        <w:sz w:val="20"/>
        <w:szCs w:val="20"/>
      </w:rPr>
    </w:pPr>
    <w:r w:rsidRPr="00795102">
      <w:rPr>
        <w:rFonts w:ascii="Avenir Next LT Pro" w:hAnsi="Avenir Next LT Pro"/>
        <w:sz w:val="20"/>
        <w:szCs w:val="20"/>
      </w:rPr>
      <w:t>OFFICIAL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237C2E" w14:textId="77777777" w:rsidR="00653F8F" w:rsidRDefault="00653F8F" w:rsidP="0053234D">
      <w:pPr>
        <w:spacing w:after="0" w:line="240" w:lineRule="auto"/>
      </w:pPr>
      <w:r>
        <w:separator/>
      </w:r>
    </w:p>
  </w:footnote>
  <w:footnote w:type="continuationSeparator" w:id="0">
    <w:p w14:paraId="39923DF7" w14:textId="77777777" w:rsidR="00653F8F" w:rsidRDefault="00653F8F" w:rsidP="0053234D">
      <w:pPr>
        <w:spacing w:after="0" w:line="240" w:lineRule="auto"/>
      </w:pPr>
      <w:r>
        <w:continuationSeparator/>
      </w:r>
    </w:p>
  </w:footnote>
  <w:footnote w:type="continuationNotice" w:id="1">
    <w:p w14:paraId="0F1455CB" w14:textId="77777777" w:rsidR="00653F8F" w:rsidRDefault="00653F8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6F88F" w14:textId="71B2206C" w:rsidR="00931D8C" w:rsidRPr="00120651" w:rsidRDefault="00931D8C" w:rsidP="00931D8C">
    <w:pPr>
      <w:pStyle w:val="Header"/>
      <w:jc w:val="right"/>
      <w:rPr>
        <w:rFonts w:ascii="Avenir Next LT Pro" w:hAnsi="Avenir Next LT Pro"/>
        <w:sz w:val="20"/>
        <w:szCs w:val="20"/>
      </w:rPr>
    </w:pPr>
    <w:r w:rsidRPr="00120651">
      <w:rPr>
        <w:rFonts w:ascii="Avenir Next LT Pro" w:hAnsi="Avenir Next LT Pro"/>
        <w:sz w:val="20"/>
        <w:szCs w:val="20"/>
      </w:rPr>
      <w:t xml:space="preserve">STRATEGIC PLANNING – </w:t>
    </w:r>
    <w:r w:rsidR="002B4460" w:rsidRPr="00120651">
      <w:rPr>
        <w:rFonts w:ascii="Avenir Next LT Pro" w:hAnsi="Avenir Next LT Pro"/>
        <w:sz w:val="20"/>
        <w:szCs w:val="20"/>
      </w:rPr>
      <w:t>OUTLINE</w:t>
    </w:r>
    <w:r w:rsidRPr="00120651">
      <w:rPr>
        <w:rFonts w:ascii="Avenir Next LT Pro" w:hAnsi="Avenir Next LT Pro"/>
        <w:sz w:val="20"/>
        <w:szCs w:val="20"/>
      </w:rPr>
      <w:t xml:space="preserve"> BUSINESS CASE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501A5"/>
    <w:multiLevelType w:val="hybridMultilevel"/>
    <w:tmpl w:val="855CB32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5CC0D1C"/>
    <w:multiLevelType w:val="hybridMultilevel"/>
    <w:tmpl w:val="855CB32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BA07290"/>
    <w:multiLevelType w:val="hybridMultilevel"/>
    <w:tmpl w:val="A59A6FD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0B53CDA"/>
    <w:multiLevelType w:val="hybridMultilevel"/>
    <w:tmpl w:val="637AC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B43290"/>
    <w:multiLevelType w:val="hybridMultilevel"/>
    <w:tmpl w:val="855CB32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54D71654"/>
    <w:multiLevelType w:val="hybridMultilevel"/>
    <w:tmpl w:val="868E8D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4DD5C8C"/>
    <w:multiLevelType w:val="hybridMultilevel"/>
    <w:tmpl w:val="855CB32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E0A7125"/>
    <w:multiLevelType w:val="hybridMultilevel"/>
    <w:tmpl w:val="855CB32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612B6BEA"/>
    <w:multiLevelType w:val="hybridMultilevel"/>
    <w:tmpl w:val="855CB3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66E4B69"/>
    <w:multiLevelType w:val="hybridMultilevel"/>
    <w:tmpl w:val="732A8410"/>
    <w:lvl w:ilvl="0" w:tplc="A8EAA632">
      <w:start w:val="1"/>
      <w:numFmt w:val="bullet"/>
      <w:lvlText w:val="-"/>
      <w:lvlJc w:val="left"/>
      <w:pPr>
        <w:ind w:left="720" w:hanging="360"/>
      </w:pPr>
      <w:rPr>
        <w:rFonts w:ascii="Aptos Light" w:eastAsiaTheme="minorHAnsi" w:hAnsi="Aptos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DD96226"/>
    <w:multiLevelType w:val="hybridMultilevel"/>
    <w:tmpl w:val="855CB32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8801394"/>
    <w:multiLevelType w:val="hybridMultilevel"/>
    <w:tmpl w:val="781A1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0200944">
    <w:abstractNumId w:val="11"/>
  </w:num>
  <w:num w:numId="2" w16cid:durableId="852886012">
    <w:abstractNumId w:val="5"/>
  </w:num>
  <w:num w:numId="3" w16cid:durableId="184246632">
    <w:abstractNumId w:val="2"/>
  </w:num>
  <w:num w:numId="4" w16cid:durableId="993027561">
    <w:abstractNumId w:val="8"/>
  </w:num>
  <w:num w:numId="5" w16cid:durableId="685014282">
    <w:abstractNumId w:val="1"/>
  </w:num>
  <w:num w:numId="6" w16cid:durableId="121507076">
    <w:abstractNumId w:val="10"/>
  </w:num>
  <w:num w:numId="7" w16cid:durableId="1867256780">
    <w:abstractNumId w:val="7"/>
  </w:num>
  <w:num w:numId="8" w16cid:durableId="2142770093">
    <w:abstractNumId w:val="4"/>
  </w:num>
  <w:num w:numId="9" w16cid:durableId="564149424">
    <w:abstractNumId w:val="6"/>
  </w:num>
  <w:num w:numId="10" w16cid:durableId="1039284213">
    <w:abstractNumId w:val="0"/>
  </w:num>
  <w:num w:numId="11" w16cid:durableId="1918250188">
    <w:abstractNumId w:val="9"/>
  </w:num>
  <w:num w:numId="12" w16cid:durableId="347412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81C"/>
    <w:rsid w:val="0000070D"/>
    <w:rsid w:val="00002359"/>
    <w:rsid w:val="000058F1"/>
    <w:rsid w:val="00005F26"/>
    <w:rsid w:val="000064D6"/>
    <w:rsid w:val="00006E96"/>
    <w:rsid w:val="0001290D"/>
    <w:rsid w:val="000146FC"/>
    <w:rsid w:val="00014A33"/>
    <w:rsid w:val="000165E9"/>
    <w:rsid w:val="000218C2"/>
    <w:rsid w:val="00022DFD"/>
    <w:rsid w:val="000257A9"/>
    <w:rsid w:val="00025F2B"/>
    <w:rsid w:val="0002754E"/>
    <w:rsid w:val="00030806"/>
    <w:rsid w:val="00030F85"/>
    <w:rsid w:val="00031F5D"/>
    <w:rsid w:val="00032365"/>
    <w:rsid w:val="00032E41"/>
    <w:rsid w:val="00033702"/>
    <w:rsid w:val="0003680D"/>
    <w:rsid w:val="000454A0"/>
    <w:rsid w:val="00045D93"/>
    <w:rsid w:val="00045EBA"/>
    <w:rsid w:val="00046075"/>
    <w:rsid w:val="000461F0"/>
    <w:rsid w:val="0004651C"/>
    <w:rsid w:val="000475B6"/>
    <w:rsid w:val="00051E59"/>
    <w:rsid w:val="000521B8"/>
    <w:rsid w:val="00052979"/>
    <w:rsid w:val="00055AF9"/>
    <w:rsid w:val="00056360"/>
    <w:rsid w:val="00060A4A"/>
    <w:rsid w:val="00061DE8"/>
    <w:rsid w:val="00062AFB"/>
    <w:rsid w:val="00062DF7"/>
    <w:rsid w:val="00063047"/>
    <w:rsid w:val="00063549"/>
    <w:rsid w:val="0006665B"/>
    <w:rsid w:val="00070605"/>
    <w:rsid w:val="00073894"/>
    <w:rsid w:val="00077952"/>
    <w:rsid w:val="00081AC1"/>
    <w:rsid w:val="00082B07"/>
    <w:rsid w:val="00083223"/>
    <w:rsid w:val="00083AE7"/>
    <w:rsid w:val="00083BC0"/>
    <w:rsid w:val="00085EFC"/>
    <w:rsid w:val="0008751E"/>
    <w:rsid w:val="0008753A"/>
    <w:rsid w:val="00092821"/>
    <w:rsid w:val="00092F29"/>
    <w:rsid w:val="00093BF5"/>
    <w:rsid w:val="000947F3"/>
    <w:rsid w:val="00094974"/>
    <w:rsid w:val="00094EC9"/>
    <w:rsid w:val="00096075"/>
    <w:rsid w:val="000963AF"/>
    <w:rsid w:val="000971A0"/>
    <w:rsid w:val="000A4AAA"/>
    <w:rsid w:val="000A57D5"/>
    <w:rsid w:val="000A6316"/>
    <w:rsid w:val="000B0CE2"/>
    <w:rsid w:val="000B13DA"/>
    <w:rsid w:val="000B5006"/>
    <w:rsid w:val="000B531D"/>
    <w:rsid w:val="000B56BC"/>
    <w:rsid w:val="000B76FF"/>
    <w:rsid w:val="000B79C3"/>
    <w:rsid w:val="000C1ACD"/>
    <w:rsid w:val="000C356C"/>
    <w:rsid w:val="000C3AF8"/>
    <w:rsid w:val="000C4233"/>
    <w:rsid w:val="000C4F19"/>
    <w:rsid w:val="000C5461"/>
    <w:rsid w:val="000C7B25"/>
    <w:rsid w:val="000D18BE"/>
    <w:rsid w:val="000D27F8"/>
    <w:rsid w:val="000D2B73"/>
    <w:rsid w:val="000D4062"/>
    <w:rsid w:val="000D5707"/>
    <w:rsid w:val="000D6D66"/>
    <w:rsid w:val="000D7227"/>
    <w:rsid w:val="000E38E0"/>
    <w:rsid w:val="000E6418"/>
    <w:rsid w:val="000E6453"/>
    <w:rsid w:val="000E76B7"/>
    <w:rsid w:val="000F1195"/>
    <w:rsid w:val="000F3003"/>
    <w:rsid w:val="000F3255"/>
    <w:rsid w:val="000F39F0"/>
    <w:rsid w:val="000F3C9F"/>
    <w:rsid w:val="000F74C2"/>
    <w:rsid w:val="00100E36"/>
    <w:rsid w:val="00103C57"/>
    <w:rsid w:val="001112C5"/>
    <w:rsid w:val="00111D7C"/>
    <w:rsid w:val="0011237B"/>
    <w:rsid w:val="0011322A"/>
    <w:rsid w:val="00114D48"/>
    <w:rsid w:val="0011520F"/>
    <w:rsid w:val="00120651"/>
    <w:rsid w:val="00122FAE"/>
    <w:rsid w:val="001252C2"/>
    <w:rsid w:val="001305A0"/>
    <w:rsid w:val="00130A4F"/>
    <w:rsid w:val="0013115F"/>
    <w:rsid w:val="00132526"/>
    <w:rsid w:val="001327F8"/>
    <w:rsid w:val="00136D99"/>
    <w:rsid w:val="00137A2A"/>
    <w:rsid w:val="0014089F"/>
    <w:rsid w:val="0014176A"/>
    <w:rsid w:val="0014263F"/>
    <w:rsid w:val="00142B03"/>
    <w:rsid w:val="00146414"/>
    <w:rsid w:val="00151F71"/>
    <w:rsid w:val="00153292"/>
    <w:rsid w:val="001542D6"/>
    <w:rsid w:val="00155DB5"/>
    <w:rsid w:val="0015759D"/>
    <w:rsid w:val="0016045C"/>
    <w:rsid w:val="0016115B"/>
    <w:rsid w:val="00164076"/>
    <w:rsid w:val="00166A16"/>
    <w:rsid w:val="0016734F"/>
    <w:rsid w:val="00167844"/>
    <w:rsid w:val="00167B15"/>
    <w:rsid w:val="00170E89"/>
    <w:rsid w:val="00171482"/>
    <w:rsid w:val="00173844"/>
    <w:rsid w:val="00174EAE"/>
    <w:rsid w:val="0017719F"/>
    <w:rsid w:val="00177D14"/>
    <w:rsid w:val="00180023"/>
    <w:rsid w:val="00180B7D"/>
    <w:rsid w:val="0018348D"/>
    <w:rsid w:val="0018436B"/>
    <w:rsid w:val="0018532E"/>
    <w:rsid w:val="00191226"/>
    <w:rsid w:val="00191D73"/>
    <w:rsid w:val="00192F5C"/>
    <w:rsid w:val="0019338D"/>
    <w:rsid w:val="001938AE"/>
    <w:rsid w:val="00193C28"/>
    <w:rsid w:val="00194AB9"/>
    <w:rsid w:val="00195C70"/>
    <w:rsid w:val="0019636B"/>
    <w:rsid w:val="001A1D95"/>
    <w:rsid w:val="001A45B9"/>
    <w:rsid w:val="001A76A8"/>
    <w:rsid w:val="001B08FE"/>
    <w:rsid w:val="001B0C55"/>
    <w:rsid w:val="001B330A"/>
    <w:rsid w:val="001B3604"/>
    <w:rsid w:val="001B36D4"/>
    <w:rsid w:val="001B5E2E"/>
    <w:rsid w:val="001B67AE"/>
    <w:rsid w:val="001C01E9"/>
    <w:rsid w:val="001C25E8"/>
    <w:rsid w:val="001C2914"/>
    <w:rsid w:val="001C46B1"/>
    <w:rsid w:val="001C5F75"/>
    <w:rsid w:val="001D0BF7"/>
    <w:rsid w:val="001D2877"/>
    <w:rsid w:val="001D604E"/>
    <w:rsid w:val="001D7EE3"/>
    <w:rsid w:val="001E032C"/>
    <w:rsid w:val="001E17AA"/>
    <w:rsid w:val="001E18C5"/>
    <w:rsid w:val="001F096F"/>
    <w:rsid w:val="001F13A7"/>
    <w:rsid w:val="001F338C"/>
    <w:rsid w:val="001F38DC"/>
    <w:rsid w:val="001F4647"/>
    <w:rsid w:val="001F4DF1"/>
    <w:rsid w:val="001F5590"/>
    <w:rsid w:val="00200F34"/>
    <w:rsid w:val="00205799"/>
    <w:rsid w:val="00205EEA"/>
    <w:rsid w:val="002067D9"/>
    <w:rsid w:val="00206830"/>
    <w:rsid w:val="0020765A"/>
    <w:rsid w:val="00212D07"/>
    <w:rsid w:val="00217498"/>
    <w:rsid w:val="00221B40"/>
    <w:rsid w:val="00222316"/>
    <w:rsid w:val="0022357E"/>
    <w:rsid w:val="00223AAF"/>
    <w:rsid w:val="00223EAC"/>
    <w:rsid w:val="0022512F"/>
    <w:rsid w:val="0022690F"/>
    <w:rsid w:val="00226CA8"/>
    <w:rsid w:val="002279C5"/>
    <w:rsid w:val="002300F9"/>
    <w:rsid w:val="002308BB"/>
    <w:rsid w:val="00230941"/>
    <w:rsid w:val="00230A5C"/>
    <w:rsid w:val="00230B73"/>
    <w:rsid w:val="00230BC5"/>
    <w:rsid w:val="00232816"/>
    <w:rsid w:val="0023295F"/>
    <w:rsid w:val="002331D9"/>
    <w:rsid w:val="00233813"/>
    <w:rsid w:val="00233FF2"/>
    <w:rsid w:val="002366B7"/>
    <w:rsid w:val="00237410"/>
    <w:rsid w:val="0023760B"/>
    <w:rsid w:val="002425F7"/>
    <w:rsid w:val="0024281C"/>
    <w:rsid w:val="00243292"/>
    <w:rsid w:val="00243343"/>
    <w:rsid w:val="002445F3"/>
    <w:rsid w:val="0024648E"/>
    <w:rsid w:val="00246662"/>
    <w:rsid w:val="0024744B"/>
    <w:rsid w:val="00247536"/>
    <w:rsid w:val="00251A20"/>
    <w:rsid w:val="00252583"/>
    <w:rsid w:val="00255567"/>
    <w:rsid w:val="002571E6"/>
    <w:rsid w:val="00260404"/>
    <w:rsid w:val="00260845"/>
    <w:rsid w:val="00261B7B"/>
    <w:rsid w:val="002634EF"/>
    <w:rsid w:val="0026400F"/>
    <w:rsid w:val="00264B5E"/>
    <w:rsid w:val="00264EF5"/>
    <w:rsid w:val="00271D9C"/>
    <w:rsid w:val="00273D5E"/>
    <w:rsid w:val="002753CE"/>
    <w:rsid w:val="002762A8"/>
    <w:rsid w:val="00276A0D"/>
    <w:rsid w:val="00276ADA"/>
    <w:rsid w:val="00280A3A"/>
    <w:rsid w:val="002812F1"/>
    <w:rsid w:val="00281351"/>
    <w:rsid w:val="00283977"/>
    <w:rsid w:val="00290AF5"/>
    <w:rsid w:val="0029153D"/>
    <w:rsid w:val="00293006"/>
    <w:rsid w:val="0029643A"/>
    <w:rsid w:val="00297D82"/>
    <w:rsid w:val="00297DFA"/>
    <w:rsid w:val="002A2208"/>
    <w:rsid w:val="002A3A96"/>
    <w:rsid w:val="002A3B51"/>
    <w:rsid w:val="002A3F3D"/>
    <w:rsid w:val="002A43F0"/>
    <w:rsid w:val="002B0881"/>
    <w:rsid w:val="002B220C"/>
    <w:rsid w:val="002B27E0"/>
    <w:rsid w:val="002B3B69"/>
    <w:rsid w:val="002B3C4D"/>
    <w:rsid w:val="002B41AA"/>
    <w:rsid w:val="002B4214"/>
    <w:rsid w:val="002B4460"/>
    <w:rsid w:val="002B72A1"/>
    <w:rsid w:val="002B7CD2"/>
    <w:rsid w:val="002C13EF"/>
    <w:rsid w:val="002C1BD5"/>
    <w:rsid w:val="002C2909"/>
    <w:rsid w:val="002C3AE5"/>
    <w:rsid w:val="002C3E0D"/>
    <w:rsid w:val="002C53F4"/>
    <w:rsid w:val="002D2E28"/>
    <w:rsid w:val="002D4631"/>
    <w:rsid w:val="002D4A55"/>
    <w:rsid w:val="002D5348"/>
    <w:rsid w:val="002D55BE"/>
    <w:rsid w:val="002D7D62"/>
    <w:rsid w:val="002E0DF9"/>
    <w:rsid w:val="002E1874"/>
    <w:rsid w:val="002E1C2E"/>
    <w:rsid w:val="002E2207"/>
    <w:rsid w:val="002E4BF5"/>
    <w:rsid w:val="002E6B9B"/>
    <w:rsid w:val="002E7D6B"/>
    <w:rsid w:val="002F183E"/>
    <w:rsid w:val="002F23F0"/>
    <w:rsid w:val="002F322E"/>
    <w:rsid w:val="002F4B73"/>
    <w:rsid w:val="002F588C"/>
    <w:rsid w:val="002F65C2"/>
    <w:rsid w:val="003032FD"/>
    <w:rsid w:val="003072A4"/>
    <w:rsid w:val="00310B93"/>
    <w:rsid w:val="00311547"/>
    <w:rsid w:val="0031434E"/>
    <w:rsid w:val="00316D25"/>
    <w:rsid w:val="003234FB"/>
    <w:rsid w:val="00327522"/>
    <w:rsid w:val="0032769E"/>
    <w:rsid w:val="0033104F"/>
    <w:rsid w:val="0033131C"/>
    <w:rsid w:val="00332DA4"/>
    <w:rsid w:val="00334227"/>
    <w:rsid w:val="003344D7"/>
    <w:rsid w:val="00335B53"/>
    <w:rsid w:val="003367DA"/>
    <w:rsid w:val="003375C4"/>
    <w:rsid w:val="003413B3"/>
    <w:rsid w:val="00344581"/>
    <w:rsid w:val="003454B1"/>
    <w:rsid w:val="0035051A"/>
    <w:rsid w:val="00350B40"/>
    <w:rsid w:val="003519B4"/>
    <w:rsid w:val="003537F7"/>
    <w:rsid w:val="0035391F"/>
    <w:rsid w:val="00355F09"/>
    <w:rsid w:val="00357D80"/>
    <w:rsid w:val="0036228B"/>
    <w:rsid w:val="00364802"/>
    <w:rsid w:val="00371100"/>
    <w:rsid w:val="00371721"/>
    <w:rsid w:val="00372F06"/>
    <w:rsid w:val="00375789"/>
    <w:rsid w:val="00375D00"/>
    <w:rsid w:val="00376D38"/>
    <w:rsid w:val="00377982"/>
    <w:rsid w:val="00384C80"/>
    <w:rsid w:val="00385CC4"/>
    <w:rsid w:val="00385FD1"/>
    <w:rsid w:val="003900E1"/>
    <w:rsid w:val="0039292B"/>
    <w:rsid w:val="003970B1"/>
    <w:rsid w:val="00397549"/>
    <w:rsid w:val="003A2B1F"/>
    <w:rsid w:val="003A2B3C"/>
    <w:rsid w:val="003A746F"/>
    <w:rsid w:val="003B4184"/>
    <w:rsid w:val="003B5177"/>
    <w:rsid w:val="003B6A3B"/>
    <w:rsid w:val="003B76E4"/>
    <w:rsid w:val="003C0EC4"/>
    <w:rsid w:val="003C379F"/>
    <w:rsid w:val="003C48E5"/>
    <w:rsid w:val="003C54FA"/>
    <w:rsid w:val="003C5E56"/>
    <w:rsid w:val="003D0129"/>
    <w:rsid w:val="003D077B"/>
    <w:rsid w:val="003D1079"/>
    <w:rsid w:val="003D16D6"/>
    <w:rsid w:val="003D37E1"/>
    <w:rsid w:val="003D4406"/>
    <w:rsid w:val="003D5C9A"/>
    <w:rsid w:val="003E0AA6"/>
    <w:rsid w:val="003E1B97"/>
    <w:rsid w:val="003E59AA"/>
    <w:rsid w:val="003F104D"/>
    <w:rsid w:val="003F158E"/>
    <w:rsid w:val="003F1BC0"/>
    <w:rsid w:val="003F1E08"/>
    <w:rsid w:val="003F2382"/>
    <w:rsid w:val="003F413C"/>
    <w:rsid w:val="003F5A0E"/>
    <w:rsid w:val="00400C87"/>
    <w:rsid w:val="0040459C"/>
    <w:rsid w:val="00405E3A"/>
    <w:rsid w:val="00406DF7"/>
    <w:rsid w:val="004112F0"/>
    <w:rsid w:val="00411F47"/>
    <w:rsid w:val="00412870"/>
    <w:rsid w:val="00413865"/>
    <w:rsid w:val="004161F7"/>
    <w:rsid w:val="00416B27"/>
    <w:rsid w:val="00416D0B"/>
    <w:rsid w:val="00420BB3"/>
    <w:rsid w:val="00421607"/>
    <w:rsid w:val="00422D0A"/>
    <w:rsid w:val="00425689"/>
    <w:rsid w:val="0042574D"/>
    <w:rsid w:val="00426474"/>
    <w:rsid w:val="00433788"/>
    <w:rsid w:val="00433C55"/>
    <w:rsid w:val="004341FA"/>
    <w:rsid w:val="00434EAF"/>
    <w:rsid w:val="00436332"/>
    <w:rsid w:val="00437660"/>
    <w:rsid w:val="0044070E"/>
    <w:rsid w:val="00443A86"/>
    <w:rsid w:val="00443F60"/>
    <w:rsid w:val="00444B74"/>
    <w:rsid w:val="00445080"/>
    <w:rsid w:val="00445FF9"/>
    <w:rsid w:val="0044730C"/>
    <w:rsid w:val="00450E8E"/>
    <w:rsid w:val="00451BC2"/>
    <w:rsid w:val="00452629"/>
    <w:rsid w:val="00452D6E"/>
    <w:rsid w:val="004532F5"/>
    <w:rsid w:val="00455DDA"/>
    <w:rsid w:val="00456E8E"/>
    <w:rsid w:val="00461603"/>
    <w:rsid w:val="004627E5"/>
    <w:rsid w:val="00466E43"/>
    <w:rsid w:val="00472439"/>
    <w:rsid w:val="0047243C"/>
    <w:rsid w:val="0047392F"/>
    <w:rsid w:val="00474214"/>
    <w:rsid w:val="00474298"/>
    <w:rsid w:val="00475A9F"/>
    <w:rsid w:val="004760AD"/>
    <w:rsid w:val="0047689A"/>
    <w:rsid w:val="00476992"/>
    <w:rsid w:val="004769DE"/>
    <w:rsid w:val="00481CD0"/>
    <w:rsid w:val="00483AD8"/>
    <w:rsid w:val="004843F8"/>
    <w:rsid w:val="00487B1D"/>
    <w:rsid w:val="00487D15"/>
    <w:rsid w:val="004914C3"/>
    <w:rsid w:val="004916D0"/>
    <w:rsid w:val="00492FF2"/>
    <w:rsid w:val="004979C6"/>
    <w:rsid w:val="00497D6A"/>
    <w:rsid w:val="004A1AA4"/>
    <w:rsid w:val="004A1E55"/>
    <w:rsid w:val="004A3884"/>
    <w:rsid w:val="004B0D5A"/>
    <w:rsid w:val="004B123F"/>
    <w:rsid w:val="004B179C"/>
    <w:rsid w:val="004B1B45"/>
    <w:rsid w:val="004B2282"/>
    <w:rsid w:val="004B2AB5"/>
    <w:rsid w:val="004B41DA"/>
    <w:rsid w:val="004B5548"/>
    <w:rsid w:val="004B66D6"/>
    <w:rsid w:val="004B6C03"/>
    <w:rsid w:val="004C06C3"/>
    <w:rsid w:val="004C081B"/>
    <w:rsid w:val="004C13C5"/>
    <w:rsid w:val="004C5C13"/>
    <w:rsid w:val="004C7B9C"/>
    <w:rsid w:val="004D1038"/>
    <w:rsid w:val="004D1088"/>
    <w:rsid w:val="004D1FDC"/>
    <w:rsid w:val="004D27B0"/>
    <w:rsid w:val="004D32ED"/>
    <w:rsid w:val="004D3AEE"/>
    <w:rsid w:val="004D4F80"/>
    <w:rsid w:val="004D7893"/>
    <w:rsid w:val="004D7C6A"/>
    <w:rsid w:val="004E0008"/>
    <w:rsid w:val="004E0893"/>
    <w:rsid w:val="004E0F2D"/>
    <w:rsid w:val="004E1206"/>
    <w:rsid w:val="004E4278"/>
    <w:rsid w:val="004E696E"/>
    <w:rsid w:val="004E769A"/>
    <w:rsid w:val="004E7813"/>
    <w:rsid w:val="004E7A91"/>
    <w:rsid w:val="004E7B6A"/>
    <w:rsid w:val="004E7CE8"/>
    <w:rsid w:val="004F0C0B"/>
    <w:rsid w:val="004F1534"/>
    <w:rsid w:val="004F3182"/>
    <w:rsid w:val="004F52ED"/>
    <w:rsid w:val="004F5DC9"/>
    <w:rsid w:val="004F71C1"/>
    <w:rsid w:val="004F7549"/>
    <w:rsid w:val="00500B96"/>
    <w:rsid w:val="00500BB4"/>
    <w:rsid w:val="0050422C"/>
    <w:rsid w:val="00504CA3"/>
    <w:rsid w:val="00506B94"/>
    <w:rsid w:val="00510E96"/>
    <w:rsid w:val="00512DD4"/>
    <w:rsid w:val="0051395C"/>
    <w:rsid w:val="00513CD3"/>
    <w:rsid w:val="00513FEF"/>
    <w:rsid w:val="00516F84"/>
    <w:rsid w:val="00522AAA"/>
    <w:rsid w:val="00523489"/>
    <w:rsid w:val="00523AA6"/>
    <w:rsid w:val="005255D3"/>
    <w:rsid w:val="00526E94"/>
    <w:rsid w:val="0053234D"/>
    <w:rsid w:val="00533974"/>
    <w:rsid w:val="00533DF1"/>
    <w:rsid w:val="00535391"/>
    <w:rsid w:val="0053541D"/>
    <w:rsid w:val="0053635B"/>
    <w:rsid w:val="005363FF"/>
    <w:rsid w:val="0054010B"/>
    <w:rsid w:val="005435DE"/>
    <w:rsid w:val="00545529"/>
    <w:rsid w:val="005456D5"/>
    <w:rsid w:val="0054660A"/>
    <w:rsid w:val="00554AEA"/>
    <w:rsid w:val="00557F40"/>
    <w:rsid w:val="00561EA1"/>
    <w:rsid w:val="00562558"/>
    <w:rsid w:val="00563BBE"/>
    <w:rsid w:val="00564F51"/>
    <w:rsid w:val="00565A01"/>
    <w:rsid w:val="0057072F"/>
    <w:rsid w:val="00572589"/>
    <w:rsid w:val="00574776"/>
    <w:rsid w:val="0057563D"/>
    <w:rsid w:val="0057570B"/>
    <w:rsid w:val="00576283"/>
    <w:rsid w:val="00576F2E"/>
    <w:rsid w:val="00580E11"/>
    <w:rsid w:val="0058153D"/>
    <w:rsid w:val="00581C8F"/>
    <w:rsid w:val="0058429B"/>
    <w:rsid w:val="00585E26"/>
    <w:rsid w:val="005864B8"/>
    <w:rsid w:val="005869E4"/>
    <w:rsid w:val="00590F99"/>
    <w:rsid w:val="00592B91"/>
    <w:rsid w:val="005950B5"/>
    <w:rsid w:val="005962E0"/>
    <w:rsid w:val="00596DBF"/>
    <w:rsid w:val="00597F82"/>
    <w:rsid w:val="005A053D"/>
    <w:rsid w:val="005A21A3"/>
    <w:rsid w:val="005A231C"/>
    <w:rsid w:val="005B041D"/>
    <w:rsid w:val="005B4C79"/>
    <w:rsid w:val="005B4D65"/>
    <w:rsid w:val="005B6144"/>
    <w:rsid w:val="005B65E8"/>
    <w:rsid w:val="005B7A21"/>
    <w:rsid w:val="005C2B4E"/>
    <w:rsid w:val="005C3FE7"/>
    <w:rsid w:val="005C4841"/>
    <w:rsid w:val="005C4DE4"/>
    <w:rsid w:val="005C748E"/>
    <w:rsid w:val="005C7578"/>
    <w:rsid w:val="005D0715"/>
    <w:rsid w:val="005D1770"/>
    <w:rsid w:val="005D2A3F"/>
    <w:rsid w:val="005D2D57"/>
    <w:rsid w:val="005D2E72"/>
    <w:rsid w:val="005D2FDE"/>
    <w:rsid w:val="005D34D0"/>
    <w:rsid w:val="005D4C06"/>
    <w:rsid w:val="005E0BA7"/>
    <w:rsid w:val="005E1902"/>
    <w:rsid w:val="005E1C48"/>
    <w:rsid w:val="005E2702"/>
    <w:rsid w:val="005E304F"/>
    <w:rsid w:val="005E56C9"/>
    <w:rsid w:val="005E6821"/>
    <w:rsid w:val="005E6C37"/>
    <w:rsid w:val="005F0B35"/>
    <w:rsid w:val="005F1A0F"/>
    <w:rsid w:val="005F1DC6"/>
    <w:rsid w:val="005F236D"/>
    <w:rsid w:val="005F4F89"/>
    <w:rsid w:val="005F5B45"/>
    <w:rsid w:val="00610935"/>
    <w:rsid w:val="006109BE"/>
    <w:rsid w:val="00611170"/>
    <w:rsid w:val="00616C48"/>
    <w:rsid w:val="006176DA"/>
    <w:rsid w:val="006252B0"/>
    <w:rsid w:val="006261EB"/>
    <w:rsid w:val="0062624C"/>
    <w:rsid w:val="00626462"/>
    <w:rsid w:val="00631EC9"/>
    <w:rsid w:val="006334BD"/>
    <w:rsid w:val="00633C36"/>
    <w:rsid w:val="00634121"/>
    <w:rsid w:val="00634166"/>
    <w:rsid w:val="006350B2"/>
    <w:rsid w:val="00635847"/>
    <w:rsid w:val="006420A1"/>
    <w:rsid w:val="00643014"/>
    <w:rsid w:val="006437D5"/>
    <w:rsid w:val="00645DF3"/>
    <w:rsid w:val="00650684"/>
    <w:rsid w:val="00651261"/>
    <w:rsid w:val="006524CA"/>
    <w:rsid w:val="00652DD8"/>
    <w:rsid w:val="006532D0"/>
    <w:rsid w:val="00653F8F"/>
    <w:rsid w:val="006544D8"/>
    <w:rsid w:val="006570EF"/>
    <w:rsid w:val="00657C0A"/>
    <w:rsid w:val="00660D4B"/>
    <w:rsid w:val="00661B94"/>
    <w:rsid w:val="00661D32"/>
    <w:rsid w:val="00661F53"/>
    <w:rsid w:val="0066201D"/>
    <w:rsid w:val="006632ED"/>
    <w:rsid w:val="006641DC"/>
    <w:rsid w:val="00665D99"/>
    <w:rsid w:val="0066660C"/>
    <w:rsid w:val="00667DCF"/>
    <w:rsid w:val="00670FE2"/>
    <w:rsid w:val="00671107"/>
    <w:rsid w:val="006713AE"/>
    <w:rsid w:val="00671781"/>
    <w:rsid w:val="00673AC3"/>
    <w:rsid w:val="00676013"/>
    <w:rsid w:val="006763DC"/>
    <w:rsid w:val="00677A3D"/>
    <w:rsid w:val="00677BCC"/>
    <w:rsid w:val="0068419B"/>
    <w:rsid w:val="00684B06"/>
    <w:rsid w:val="00684E8E"/>
    <w:rsid w:val="00687866"/>
    <w:rsid w:val="00690650"/>
    <w:rsid w:val="006910D7"/>
    <w:rsid w:val="0069195C"/>
    <w:rsid w:val="00693815"/>
    <w:rsid w:val="00693841"/>
    <w:rsid w:val="0069481A"/>
    <w:rsid w:val="0069523D"/>
    <w:rsid w:val="006954B0"/>
    <w:rsid w:val="00696023"/>
    <w:rsid w:val="006A1A3F"/>
    <w:rsid w:val="006A3086"/>
    <w:rsid w:val="006A5274"/>
    <w:rsid w:val="006A5DD0"/>
    <w:rsid w:val="006A6804"/>
    <w:rsid w:val="006B0CBB"/>
    <w:rsid w:val="006B2A3D"/>
    <w:rsid w:val="006B459F"/>
    <w:rsid w:val="006B5415"/>
    <w:rsid w:val="006B5BD8"/>
    <w:rsid w:val="006C0600"/>
    <w:rsid w:val="006C1BC8"/>
    <w:rsid w:val="006C1E56"/>
    <w:rsid w:val="006C4014"/>
    <w:rsid w:val="006C40D9"/>
    <w:rsid w:val="006C4E8C"/>
    <w:rsid w:val="006C5690"/>
    <w:rsid w:val="006C71CB"/>
    <w:rsid w:val="006D04CF"/>
    <w:rsid w:val="006D15D5"/>
    <w:rsid w:val="006D1B46"/>
    <w:rsid w:val="006D26C4"/>
    <w:rsid w:val="006D438C"/>
    <w:rsid w:val="006D58B9"/>
    <w:rsid w:val="006D6D89"/>
    <w:rsid w:val="006D7AEE"/>
    <w:rsid w:val="006D7CA8"/>
    <w:rsid w:val="006F03EE"/>
    <w:rsid w:val="006F048B"/>
    <w:rsid w:val="00705580"/>
    <w:rsid w:val="00707497"/>
    <w:rsid w:val="00710C80"/>
    <w:rsid w:val="00710D6B"/>
    <w:rsid w:val="007124BE"/>
    <w:rsid w:val="00712DB1"/>
    <w:rsid w:val="007138FD"/>
    <w:rsid w:val="0071515F"/>
    <w:rsid w:val="007164B7"/>
    <w:rsid w:val="00720E39"/>
    <w:rsid w:val="00721B48"/>
    <w:rsid w:val="00722269"/>
    <w:rsid w:val="0072521E"/>
    <w:rsid w:val="00725B61"/>
    <w:rsid w:val="00725BC9"/>
    <w:rsid w:val="00726632"/>
    <w:rsid w:val="007320B6"/>
    <w:rsid w:val="00732591"/>
    <w:rsid w:val="0073426C"/>
    <w:rsid w:val="00740888"/>
    <w:rsid w:val="00740BA2"/>
    <w:rsid w:val="00740F1B"/>
    <w:rsid w:val="007441C5"/>
    <w:rsid w:val="0074472F"/>
    <w:rsid w:val="00746639"/>
    <w:rsid w:val="00752CE8"/>
    <w:rsid w:val="007539B1"/>
    <w:rsid w:val="00754ADC"/>
    <w:rsid w:val="00755AB2"/>
    <w:rsid w:val="007569C5"/>
    <w:rsid w:val="007573B2"/>
    <w:rsid w:val="00757A44"/>
    <w:rsid w:val="00761F09"/>
    <w:rsid w:val="00761F0B"/>
    <w:rsid w:val="007625A3"/>
    <w:rsid w:val="00767C9A"/>
    <w:rsid w:val="0077018E"/>
    <w:rsid w:val="00772D4B"/>
    <w:rsid w:val="00772F1C"/>
    <w:rsid w:val="007740D3"/>
    <w:rsid w:val="0077764B"/>
    <w:rsid w:val="00777C66"/>
    <w:rsid w:val="007803C8"/>
    <w:rsid w:val="00784DAC"/>
    <w:rsid w:val="00785459"/>
    <w:rsid w:val="0078703B"/>
    <w:rsid w:val="00791B7D"/>
    <w:rsid w:val="00791FEE"/>
    <w:rsid w:val="0079370A"/>
    <w:rsid w:val="00795102"/>
    <w:rsid w:val="007A066E"/>
    <w:rsid w:val="007A217D"/>
    <w:rsid w:val="007A2C27"/>
    <w:rsid w:val="007A2F5C"/>
    <w:rsid w:val="007A53B2"/>
    <w:rsid w:val="007A716C"/>
    <w:rsid w:val="007B04A7"/>
    <w:rsid w:val="007B0EE5"/>
    <w:rsid w:val="007B11C7"/>
    <w:rsid w:val="007C04D1"/>
    <w:rsid w:val="007C1BE3"/>
    <w:rsid w:val="007C585F"/>
    <w:rsid w:val="007C6B76"/>
    <w:rsid w:val="007C77CF"/>
    <w:rsid w:val="007C7F00"/>
    <w:rsid w:val="007D00A7"/>
    <w:rsid w:val="007D0109"/>
    <w:rsid w:val="007D032B"/>
    <w:rsid w:val="007D234A"/>
    <w:rsid w:val="007D373A"/>
    <w:rsid w:val="007D376F"/>
    <w:rsid w:val="007E1AB6"/>
    <w:rsid w:val="007E27F9"/>
    <w:rsid w:val="007E3816"/>
    <w:rsid w:val="007E6B9A"/>
    <w:rsid w:val="007F2504"/>
    <w:rsid w:val="007F41A9"/>
    <w:rsid w:val="007F6907"/>
    <w:rsid w:val="007F7382"/>
    <w:rsid w:val="007F7A06"/>
    <w:rsid w:val="007F7B8F"/>
    <w:rsid w:val="00801957"/>
    <w:rsid w:val="00803A14"/>
    <w:rsid w:val="00806706"/>
    <w:rsid w:val="00810F7A"/>
    <w:rsid w:val="00811310"/>
    <w:rsid w:val="008126C7"/>
    <w:rsid w:val="00812B2B"/>
    <w:rsid w:val="008160F8"/>
    <w:rsid w:val="0081669D"/>
    <w:rsid w:val="00822755"/>
    <w:rsid w:val="008230B1"/>
    <w:rsid w:val="00823C95"/>
    <w:rsid w:val="008245E2"/>
    <w:rsid w:val="00824AFC"/>
    <w:rsid w:val="00825939"/>
    <w:rsid w:val="00825C61"/>
    <w:rsid w:val="00826144"/>
    <w:rsid w:val="0082782E"/>
    <w:rsid w:val="00827CD4"/>
    <w:rsid w:val="00832281"/>
    <w:rsid w:val="008327EF"/>
    <w:rsid w:val="00834AD2"/>
    <w:rsid w:val="008368DD"/>
    <w:rsid w:val="00836D0A"/>
    <w:rsid w:val="008410CE"/>
    <w:rsid w:val="00841862"/>
    <w:rsid w:val="00852487"/>
    <w:rsid w:val="00852B89"/>
    <w:rsid w:val="00852D47"/>
    <w:rsid w:val="008605C4"/>
    <w:rsid w:val="00861926"/>
    <w:rsid w:val="00862B3B"/>
    <w:rsid w:val="00863C25"/>
    <w:rsid w:val="00865CB3"/>
    <w:rsid w:val="008727C9"/>
    <w:rsid w:val="0087399E"/>
    <w:rsid w:val="00875B35"/>
    <w:rsid w:val="00876C07"/>
    <w:rsid w:val="00877178"/>
    <w:rsid w:val="008776F6"/>
    <w:rsid w:val="008777C7"/>
    <w:rsid w:val="00877AA6"/>
    <w:rsid w:val="0088000F"/>
    <w:rsid w:val="00880A85"/>
    <w:rsid w:val="00881806"/>
    <w:rsid w:val="00881851"/>
    <w:rsid w:val="00883392"/>
    <w:rsid w:val="00883459"/>
    <w:rsid w:val="00883980"/>
    <w:rsid w:val="00884B67"/>
    <w:rsid w:val="00884FA3"/>
    <w:rsid w:val="00885546"/>
    <w:rsid w:val="00886AB0"/>
    <w:rsid w:val="00887066"/>
    <w:rsid w:val="0089025D"/>
    <w:rsid w:val="00891760"/>
    <w:rsid w:val="008927D4"/>
    <w:rsid w:val="00892ABF"/>
    <w:rsid w:val="0089772B"/>
    <w:rsid w:val="008A2F3F"/>
    <w:rsid w:val="008A4136"/>
    <w:rsid w:val="008A5A83"/>
    <w:rsid w:val="008A613F"/>
    <w:rsid w:val="008B06E3"/>
    <w:rsid w:val="008B7BCD"/>
    <w:rsid w:val="008C09B1"/>
    <w:rsid w:val="008C2636"/>
    <w:rsid w:val="008C676B"/>
    <w:rsid w:val="008C6977"/>
    <w:rsid w:val="008C6C08"/>
    <w:rsid w:val="008D0D5B"/>
    <w:rsid w:val="008D1AEB"/>
    <w:rsid w:val="008D2BD3"/>
    <w:rsid w:val="008D2DE9"/>
    <w:rsid w:val="008D3300"/>
    <w:rsid w:val="008D4E69"/>
    <w:rsid w:val="008D6F7F"/>
    <w:rsid w:val="008D7695"/>
    <w:rsid w:val="008E0C83"/>
    <w:rsid w:val="008E2F4A"/>
    <w:rsid w:val="008E728B"/>
    <w:rsid w:val="008E7F4A"/>
    <w:rsid w:val="008F11FB"/>
    <w:rsid w:val="008F26D5"/>
    <w:rsid w:val="008F43D7"/>
    <w:rsid w:val="008F505D"/>
    <w:rsid w:val="008F5A16"/>
    <w:rsid w:val="009006BD"/>
    <w:rsid w:val="00900B19"/>
    <w:rsid w:val="00901AD0"/>
    <w:rsid w:val="009026D5"/>
    <w:rsid w:val="009053F1"/>
    <w:rsid w:val="00907D31"/>
    <w:rsid w:val="00907FF0"/>
    <w:rsid w:val="00912F4D"/>
    <w:rsid w:val="009131BD"/>
    <w:rsid w:val="009164AC"/>
    <w:rsid w:val="00920BA5"/>
    <w:rsid w:val="00922018"/>
    <w:rsid w:val="0092264D"/>
    <w:rsid w:val="00922848"/>
    <w:rsid w:val="009248D2"/>
    <w:rsid w:val="00925479"/>
    <w:rsid w:val="0093012E"/>
    <w:rsid w:val="00931D8C"/>
    <w:rsid w:val="00932213"/>
    <w:rsid w:val="0093684A"/>
    <w:rsid w:val="00936E07"/>
    <w:rsid w:val="0093785D"/>
    <w:rsid w:val="00940017"/>
    <w:rsid w:val="00940A02"/>
    <w:rsid w:val="00940B2E"/>
    <w:rsid w:val="0094248F"/>
    <w:rsid w:val="00946C62"/>
    <w:rsid w:val="0094733A"/>
    <w:rsid w:val="00947495"/>
    <w:rsid w:val="00947D6A"/>
    <w:rsid w:val="009533D1"/>
    <w:rsid w:val="00960305"/>
    <w:rsid w:val="0096314D"/>
    <w:rsid w:val="00964B06"/>
    <w:rsid w:val="00966E65"/>
    <w:rsid w:val="009675FE"/>
    <w:rsid w:val="009676E5"/>
    <w:rsid w:val="009679F8"/>
    <w:rsid w:val="00973342"/>
    <w:rsid w:val="009745E1"/>
    <w:rsid w:val="0097687E"/>
    <w:rsid w:val="0097703B"/>
    <w:rsid w:val="00977871"/>
    <w:rsid w:val="0098125D"/>
    <w:rsid w:val="00982E5E"/>
    <w:rsid w:val="009845F1"/>
    <w:rsid w:val="009855FE"/>
    <w:rsid w:val="0098631F"/>
    <w:rsid w:val="00987356"/>
    <w:rsid w:val="0098795E"/>
    <w:rsid w:val="00991292"/>
    <w:rsid w:val="00992673"/>
    <w:rsid w:val="00992940"/>
    <w:rsid w:val="00996112"/>
    <w:rsid w:val="0099641E"/>
    <w:rsid w:val="009970FE"/>
    <w:rsid w:val="009A183B"/>
    <w:rsid w:val="009A26EC"/>
    <w:rsid w:val="009A6F83"/>
    <w:rsid w:val="009A7431"/>
    <w:rsid w:val="009A7915"/>
    <w:rsid w:val="009B085F"/>
    <w:rsid w:val="009B1444"/>
    <w:rsid w:val="009B28BF"/>
    <w:rsid w:val="009B523B"/>
    <w:rsid w:val="009B5762"/>
    <w:rsid w:val="009B6028"/>
    <w:rsid w:val="009B67B6"/>
    <w:rsid w:val="009C3F18"/>
    <w:rsid w:val="009C4565"/>
    <w:rsid w:val="009E0319"/>
    <w:rsid w:val="009E06BC"/>
    <w:rsid w:val="009E08B2"/>
    <w:rsid w:val="009E3802"/>
    <w:rsid w:val="009E3C67"/>
    <w:rsid w:val="009E5BA3"/>
    <w:rsid w:val="009E7E26"/>
    <w:rsid w:val="009F2459"/>
    <w:rsid w:val="009F5206"/>
    <w:rsid w:val="009F5A0F"/>
    <w:rsid w:val="009F5E78"/>
    <w:rsid w:val="009F7D5D"/>
    <w:rsid w:val="00A00B2B"/>
    <w:rsid w:val="00A00D3F"/>
    <w:rsid w:val="00A01E5D"/>
    <w:rsid w:val="00A039E0"/>
    <w:rsid w:val="00A0507C"/>
    <w:rsid w:val="00A10814"/>
    <w:rsid w:val="00A12159"/>
    <w:rsid w:val="00A15D53"/>
    <w:rsid w:val="00A16553"/>
    <w:rsid w:val="00A16C01"/>
    <w:rsid w:val="00A20A20"/>
    <w:rsid w:val="00A21150"/>
    <w:rsid w:val="00A22F46"/>
    <w:rsid w:val="00A23145"/>
    <w:rsid w:val="00A24D31"/>
    <w:rsid w:val="00A27B60"/>
    <w:rsid w:val="00A308E9"/>
    <w:rsid w:val="00A30CC4"/>
    <w:rsid w:val="00A32B54"/>
    <w:rsid w:val="00A32E15"/>
    <w:rsid w:val="00A337EA"/>
    <w:rsid w:val="00A35CA9"/>
    <w:rsid w:val="00A3630F"/>
    <w:rsid w:val="00A36931"/>
    <w:rsid w:val="00A4316A"/>
    <w:rsid w:val="00A45491"/>
    <w:rsid w:val="00A45C19"/>
    <w:rsid w:val="00A46994"/>
    <w:rsid w:val="00A474E2"/>
    <w:rsid w:val="00A47BF4"/>
    <w:rsid w:val="00A506C3"/>
    <w:rsid w:val="00A50800"/>
    <w:rsid w:val="00A52A6F"/>
    <w:rsid w:val="00A52F9B"/>
    <w:rsid w:val="00A53F5A"/>
    <w:rsid w:val="00A550A6"/>
    <w:rsid w:val="00A550BD"/>
    <w:rsid w:val="00A555F4"/>
    <w:rsid w:val="00A604C4"/>
    <w:rsid w:val="00A62359"/>
    <w:rsid w:val="00A63311"/>
    <w:rsid w:val="00A6696A"/>
    <w:rsid w:val="00A6756D"/>
    <w:rsid w:val="00A67697"/>
    <w:rsid w:val="00A67D38"/>
    <w:rsid w:val="00A713BC"/>
    <w:rsid w:val="00A73D21"/>
    <w:rsid w:val="00A749AA"/>
    <w:rsid w:val="00A74C37"/>
    <w:rsid w:val="00A77148"/>
    <w:rsid w:val="00A8072C"/>
    <w:rsid w:val="00A808CF"/>
    <w:rsid w:val="00A819AD"/>
    <w:rsid w:val="00A82C6F"/>
    <w:rsid w:val="00A83898"/>
    <w:rsid w:val="00A8396F"/>
    <w:rsid w:val="00A87929"/>
    <w:rsid w:val="00A908CF"/>
    <w:rsid w:val="00A90C56"/>
    <w:rsid w:val="00A92D9E"/>
    <w:rsid w:val="00A93403"/>
    <w:rsid w:val="00A934E6"/>
    <w:rsid w:val="00A942C7"/>
    <w:rsid w:val="00A9571C"/>
    <w:rsid w:val="00A97089"/>
    <w:rsid w:val="00AA01FB"/>
    <w:rsid w:val="00AA30FD"/>
    <w:rsid w:val="00AA3979"/>
    <w:rsid w:val="00AA4045"/>
    <w:rsid w:val="00AA764B"/>
    <w:rsid w:val="00AB05C7"/>
    <w:rsid w:val="00AB079F"/>
    <w:rsid w:val="00AB1893"/>
    <w:rsid w:val="00AB352E"/>
    <w:rsid w:val="00AB386F"/>
    <w:rsid w:val="00AB46A0"/>
    <w:rsid w:val="00AB50D5"/>
    <w:rsid w:val="00AB5E0D"/>
    <w:rsid w:val="00AB6004"/>
    <w:rsid w:val="00AB6115"/>
    <w:rsid w:val="00AB65B5"/>
    <w:rsid w:val="00AB74D8"/>
    <w:rsid w:val="00AB799C"/>
    <w:rsid w:val="00AC0EB0"/>
    <w:rsid w:val="00AC13EB"/>
    <w:rsid w:val="00AC2877"/>
    <w:rsid w:val="00AC2E06"/>
    <w:rsid w:val="00AC3DF5"/>
    <w:rsid w:val="00AC3EC6"/>
    <w:rsid w:val="00AC4160"/>
    <w:rsid w:val="00AC4822"/>
    <w:rsid w:val="00AC4D4D"/>
    <w:rsid w:val="00AC5730"/>
    <w:rsid w:val="00AC686A"/>
    <w:rsid w:val="00AC760F"/>
    <w:rsid w:val="00AC7BF9"/>
    <w:rsid w:val="00AD03CA"/>
    <w:rsid w:val="00AD14C7"/>
    <w:rsid w:val="00AD18D2"/>
    <w:rsid w:val="00AD241D"/>
    <w:rsid w:val="00AD52F2"/>
    <w:rsid w:val="00AE274D"/>
    <w:rsid w:val="00AE5F58"/>
    <w:rsid w:val="00AE6B01"/>
    <w:rsid w:val="00AF0376"/>
    <w:rsid w:val="00AF1E98"/>
    <w:rsid w:val="00AF23CD"/>
    <w:rsid w:val="00AF25EE"/>
    <w:rsid w:val="00AF2A72"/>
    <w:rsid w:val="00AF5B3E"/>
    <w:rsid w:val="00AF7B17"/>
    <w:rsid w:val="00B024CC"/>
    <w:rsid w:val="00B02C47"/>
    <w:rsid w:val="00B02C9B"/>
    <w:rsid w:val="00B0397B"/>
    <w:rsid w:val="00B05713"/>
    <w:rsid w:val="00B063EE"/>
    <w:rsid w:val="00B06E94"/>
    <w:rsid w:val="00B101CA"/>
    <w:rsid w:val="00B1172F"/>
    <w:rsid w:val="00B139B7"/>
    <w:rsid w:val="00B14627"/>
    <w:rsid w:val="00B2253D"/>
    <w:rsid w:val="00B22849"/>
    <w:rsid w:val="00B23F90"/>
    <w:rsid w:val="00B26258"/>
    <w:rsid w:val="00B2649C"/>
    <w:rsid w:val="00B2741B"/>
    <w:rsid w:val="00B27968"/>
    <w:rsid w:val="00B30C32"/>
    <w:rsid w:val="00B314BC"/>
    <w:rsid w:val="00B321E4"/>
    <w:rsid w:val="00B36267"/>
    <w:rsid w:val="00B36313"/>
    <w:rsid w:val="00B37CDD"/>
    <w:rsid w:val="00B43600"/>
    <w:rsid w:val="00B4445C"/>
    <w:rsid w:val="00B46864"/>
    <w:rsid w:val="00B469F3"/>
    <w:rsid w:val="00B5385E"/>
    <w:rsid w:val="00B547B6"/>
    <w:rsid w:val="00B566C0"/>
    <w:rsid w:val="00B56FA2"/>
    <w:rsid w:val="00B570BF"/>
    <w:rsid w:val="00B60898"/>
    <w:rsid w:val="00B60D7A"/>
    <w:rsid w:val="00B61C1C"/>
    <w:rsid w:val="00B6346D"/>
    <w:rsid w:val="00B63FD2"/>
    <w:rsid w:val="00B6603B"/>
    <w:rsid w:val="00B71A39"/>
    <w:rsid w:val="00B76421"/>
    <w:rsid w:val="00B8240A"/>
    <w:rsid w:val="00B84A9B"/>
    <w:rsid w:val="00B857F8"/>
    <w:rsid w:val="00B85E1D"/>
    <w:rsid w:val="00B91A6B"/>
    <w:rsid w:val="00B93A4D"/>
    <w:rsid w:val="00B95A85"/>
    <w:rsid w:val="00B95E35"/>
    <w:rsid w:val="00B96784"/>
    <w:rsid w:val="00B96CEB"/>
    <w:rsid w:val="00B96EC9"/>
    <w:rsid w:val="00BA0FAC"/>
    <w:rsid w:val="00BA15E8"/>
    <w:rsid w:val="00BA1A3E"/>
    <w:rsid w:val="00BA2B3A"/>
    <w:rsid w:val="00BA3C82"/>
    <w:rsid w:val="00BA4C1A"/>
    <w:rsid w:val="00BA6D71"/>
    <w:rsid w:val="00BA6DB2"/>
    <w:rsid w:val="00BA72F8"/>
    <w:rsid w:val="00BB0044"/>
    <w:rsid w:val="00BB02C8"/>
    <w:rsid w:val="00BB08D8"/>
    <w:rsid w:val="00BB2A8F"/>
    <w:rsid w:val="00BB38B0"/>
    <w:rsid w:val="00BB5186"/>
    <w:rsid w:val="00BB574B"/>
    <w:rsid w:val="00BB5D08"/>
    <w:rsid w:val="00BB7B5E"/>
    <w:rsid w:val="00BC1032"/>
    <w:rsid w:val="00BC10C7"/>
    <w:rsid w:val="00BC2A81"/>
    <w:rsid w:val="00BC34FA"/>
    <w:rsid w:val="00BC45E2"/>
    <w:rsid w:val="00BC4DC4"/>
    <w:rsid w:val="00BC5445"/>
    <w:rsid w:val="00BC7311"/>
    <w:rsid w:val="00BC7E08"/>
    <w:rsid w:val="00BD06B8"/>
    <w:rsid w:val="00BD0FBC"/>
    <w:rsid w:val="00BD1AED"/>
    <w:rsid w:val="00BD27A3"/>
    <w:rsid w:val="00BD2F0E"/>
    <w:rsid w:val="00BD443F"/>
    <w:rsid w:val="00BD55C9"/>
    <w:rsid w:val="00BD6E68"/>
    <w:rsid w:val="00BD79A9"/>
    <w:rsid w:val="00BE4BA5"/>
    <w:rsid w:val="00BE4E1B"/>
    <w:rsid w:val="00BE5C76"/>
    <w:rsid w:val="00BE5D07"/>
    <w:rsid w:val="00BF77F6"/>
    <w:rsid w:val="00C00708"/>
    <w:rsid w:val="00C02DB8"/>
    <w:rsid w:val="00C03E37"/>
    <w:rsid w:val="00C05976"/>
    <w:rsid w:val="00C06867"/>
    <w:rsid w:val="00C07127"/>
    <w:rsid w:val="00C10C11"/>
    <w:rsid w:val="00C10FF0"/>
    <w:rsid w:val="00C1104E"/>
    <w:rsid w:val="00C14AF7"/>
    <w:rsid w:val="00C16EF8"/>
    <w:rsid w:val="00C20836"/>
    <w:rsid w:val="00C2100C"/>
    <w:rsid w:val="00C21718"/>
    <w:rsid w:val="00C21896"/>
    <w:rsid w:val="00C2665C"/>
    <w:rsid w:val="00C266AA"/>
    <w:rsid w:val="00C30D43"/>
    <w:rsid w:val="00C31CC5"/>
    <w:rsid w:val="00C32CE3"/>
    <w:rsid w:val="00C35889"/>
    <w:rsid w:val="00C360B0"/>
    <w:rsid w:val="00C41190"/>
    <w:rsid w:val="00C43676"/>
    <w:rsid w:val="00C47CCF"/>
    <w:rsid w:val="00C53212"/>
    <w:rsid w:val="00C5773D"/>
    <w:rsid w:val="00C61911"/>
    <w:rsid w:val="00C619ED"/>
    <w:rsid w:val="00C64223"/>
    <w:rsid w:val="00C64C5E"/>
    <w:rsid w:val="00C66A80"/>
    <w:rsid w:val="00C67515"/>
    <w:rsid w:val="00C71316"/>
    <w:rsid w:val="00C71A21"/>
    <w:rsid w:val="00C71C9D"/>
    <w:rsid w:val="00C76523"/>
    <w:rsid w:val="00C80509"/>
    <w:rsid w:val="00C80796"/>
    <w:rsid w:val="00C80A13"/>
    <w:rsid w:val="00C80E4A"/>
    <w:rsid w:val="00C851B7"/>
    <w:rsid w:val="00C868A1"/>
    <w:rsid w:val="00C93B20"/>
    <w:rsid w:val="00C93CF8"/>
    <w:rsid w:val="00C93EB7"/>
    <w:rsid w:val="00CA1C88"/>
    <w:rsid w:val="00CA1CC4"/>
    <w:rsid w:val="00CA22EA"/>
    <w:rsid w:val="00CA3586"/>
    <w:rsid w:val="00CA5102"/>
    <w:rsid w:val="00CB1EB8"/>
    <w:rsid w:val="00CB54CA"/>
    <w:rsid w:val="00CB624C"/>
    <w:rsid w:val="00CB7760"/>
    <w:rsid w:val="00CC336D"/>
    <w:rsid w:val="00CC5367"/>
    <w:rsid w:val="00CC5778"/>
    <w:rsid w:val="00CC64DC"/>
    <w:rsid w:val="00CC7422"/>
    <w:rsid w:val="00CC7C4E"/>
    <w:rsid w:val="00CD1DB7"/>
    <w:rsid w:val="00CD274A"/>
    <w:rsid w:val="00CD36B2"/>
    <w:rsid w:val="00CD4D57"/>
    <w:rsid w:val="00CD5165"/>
    <w:rsid w:val="00CD5F4F"/>
    <w:rsid w:val="00CE0017"/>
    <w:rsid w:val="00CE25C5"/>
    <w:rsid w:val="00CE4EBB"/>
    <w:rsid w:val="00CE59F6"/>
    <w:rsid w:val="00CF15A4"/>
    <w:rsid w:val="00CF16ED"/>
    <w:rsid w:val="00CF1E54"/>
    <w:rsid w:val="00CF3ED6"/>
    <w:rsid w:val="00CF6B35"/>
    <w:rsid w:val="00D00575"/>
    <w:rsid w:val="00D01FD3"/>
    <w:rsid w:val="00D02D06"/>
    <w:rsid w:val="00D05C0F"/>
    <w:rsid w:val="00D10A50"/>
    <w:rsid w:val="00D13959"/>
    <w:rsid w:val="00D13C8E"/>
    <w:rsid w:val="00D14EE9"/>
    <w:rsid w:val="00D16B3A"/>
    <w:rsid w:val="00D21EE2"/>
    <w:rsid w:val="00D241E8"/>
    <w:rsid w:val="00D246F0"/>
    <w:rsid w:val="00D26475"/>
    <w:rsid w:val="00D31E2B"/>
    <w:rsid w:val="00D32C17"/>
    <w:rsid w:val="00D351BC"/>
    <w:rsid w:val="00D3688C"/>
    <w:rsid w:val="00D36D13"/>
    <w:rsid w:val="00D36E49"/>
    <w:rsid w:val="00D41370"/>
    <w:rsid w:val="00D41A7B"/>
    <w:rsid w:val="00D41B7A"/>
    <w:rsid w:val="00D42611"/>
    <w:rsid w:val="00D435A4"/>
    <w:rsid w:val="00D4566E"/>
    <w:rsid w:val="00D46F5C"/>
    <w:rsid w:val="00D47080"/>
    <w:rsid w:val="00D504DD"/>
    <w:rsid w:val="00D50B88"/>
    <w:rsid w:val="00D519F3"/>
    <w:rsid w:val="00D53854"/>
    <w:rsid w:val="00D53855"/>
    <w:rsid w:val="00D53C8F"/>
    <w:rsid w:val="00D54EE1"/>
    <w:rsid w:val="00D55178"/>
    <w:rsid w:val="00D552EC"/>
    <w:rsid w:val="00D56254"/>
    <w:rsid w:val="00D61D6B"/>
    <w:rsid w:val="00D61F99"/>
    <w:rsid w:val="00D63675"/>
    <w:rsid w:val="00D63EBC"/>
    <w:rsid w:val="00D644D5"/>
    <w:rsid w:val="00D64F23"/>
    <w:rsid w:val="00D65A87"/>
    <w:rsid w:val="00D65F41"/>
    <w:rsid w:val="00D67489"/>
    <w:rsid w:val="00D679B6"/>
    <w:rsid w:val="00D7323B"/>
    <w:rsid w:val="00D7488F"/>
    <w:rsid w:val="00D751F0"/>
    <w:rsid w:val="00D75803"/>
    <w:rsid w:val="00D76114"/>
    <w:rsid w:val="00D77521"/>
    <w:rsid w:val="00D80976"/>
    <w:rsid w:val="00D80CFD"/>
    <w:rsid w:val="00D81EB7"/>
    <w:rsid w:val="00D8213E"/>
    <w:rsid w:val="00D83EAF"/>
    <w:rsid w:val="00D84AC5"/>
    <w:rsid w:val="00D860CF"/>
    <w:rsid w:val="00D86888"/>
    <w:rsid w:val="00D9036A"/>
    <w:rsid w:val="00D9195C"/>
    <w:rsid w:val="00D930A7"/>
    <w:rsid w:val="00D939B3"/>
    <w:rsid w:val="00D93DCD"/>
    <w:rsid w:val="00D95569"/>
    <w:rsid w:val="00D957AD"/>
    <w:rsid w:val="00D96B76"/>
    <w:rsid w:val="00D97DA4"/>
    <w:rsid w:val="00DA01EF"/>
    <w:rsid w:val="00DA2AC5"/>
    <w:rsid w:val="00DA50EC"/>
    <w:rsid w:val="00DA61D2"/>
    <w:rsid w:val="00DA6637"/>
    <w:rsid w:val="00DB38BA"/>
    <w:rsid w:val="00DB4C46"/>
    <w:rsid w:val="00DB5628"/>
    <w:rsid w:val="00DB58D2"/>
    <w:rsid w:val="00DB6D21"/>
    <w:rsid w:val="00DC1B97"/>
    <w:rsid w:val="00DC5FA9"/>
    <w:rsid w:val="00DC799A"/>
    <w:rsid w:val="00DC7ADF"/>
    <w:rsid w:val="00DD0B46"/>
    <w:rsid w:val="00DD254A"/>
    <w:rsid w:val="00DD7E0F"/>
    <w:rsid w:val="00DE07F3"/>
    <w:rsid w:val="00DE3127"/>
    <w:rsid w:val="00DE3C1A"/>
    <w:rsid w:val="00DE6170"/>
    <w:rsid w:val="00DF0A81"/>
    <w:rsid w:val="00DF28E9"/>
    <w:rsid w:val="00DF4F9B"/>
    <w:rsid w:val="00DF5169"/>
    <w:rsid w:val="00DF6421"/>
    <w:rsid w:val="00E00109"/>
    <w:rsid w:val="00E019F4"/>
    <w:rsid w:val="00E03E30"/>
    <w:rsid w:val="00E0447F"/>
    <w:rsid w:val="00E0486B"/>
    <w:rsid w:val="00E04D0F"/>
    <w:rsid w:val="00E05E9A"/>
    <w:rsid w:val="00E060C8"/>
    <w:rsid w:val="00E0678C"/>
    <w:rsid w:val="00E069ED"/>
    <w:rsid w:val="00E071AA"/>
    <w:rsid w:val="00E072F2"/>
    <w:rsid w:val="00E076B2"/>
    <w:rsid w:val="00E07AE1"/>
    <w:rsid w:val="00E07F8A"/>
    <w:rsid w:val="00E11FC1"/>
    <w:rsid w:val="00E1439B"/>
    <w:rsid w:val="00E17898"/>
    <w:rsid w:val="00E22E00"/>
    <w:rsid w:val="00E23E09"/>
    <w:rsid w:val="00E24317"/>
    <w:rsid w:val="00E24B7B"/>
    <w:rsid w:val="00E321ED"/>
    <w:rsid w:val="00E328B2"/>
    <w:rsid w:val="00E32ED4"/>
    <w:rsid w:val="00E34EDF"/>
    <w:rsid w:val="00E359B1"/>
    <w:rsid w:val="00E40624"/>
    <w:rsid w:val="00E40EA2"/>
    <w:rsid w:val="00E42CE3"/>
    <w:rsid w:val="00E43183"/>
    <w:rsid w:val="00E449BA"/>
    <w:rsid w:val="00E47F54"/>
    <w:rsid w:val="00E5199C"/>
    <w:rsid w:val="00E6070B"/>
    <w:rsid w:val="00E6082D"/>
    <w:rsid w:val="00E6148C"/>
    <w:rsid w:val="00E6181B"/>
    <w:rsid w:val="00E62904"/>
    <w:rsid w:val="00E63B8A"/>
    <w:rsid w:val="00E73177"/>
    <w:rsid w:val="00E745FD"/>
    <w:rsid w:val="00E7516E"/>
    <w:rsid w:val="00E76257"/>
    <w:rsid w:val="00E7688B"/>
    <w:rsid w:val="00E76FBF"/>
    <w:rsid w:val="00E81390"/>
    <w:rsid w:val="00E81CA9"/>
    <w:rsid w:val="00E83C42"/>
    <w:rsid w:val="00E84081"/>
    <w:rsid w:val="00E85C66"/>
    <w:rsid w:val="00E85FA3"/>
    <w:rsid w:val="00E863EC"/>
    <w:rsid w:val="00E9487B"/>
    <w:rsid w:val="00E9530A"/>
    <w:rsid w:val="00E96FD0"/>
    <w:rsid w:val="00E978CC"/>
    <w:rsid w:val="00E97A94"/>
    <w:rsid w:val="00EA09BA"/>
    <w:rsid w:val="00EA1AD3"/>
    <w:rsid w:val="00EA21ED"/>
    <w:rsid w:val="00EA27E7"/>
    <w:rsid w:val="00EA2AD7"/>
    <w:rsid w:val="00EA52DB"/>
    <w:rsid w:val="00EB1F0A"/>
    <w:rsid w:val="00EB2BFB"/>
    <w:rsid w:val="00EB3919"/>
    <w:rsid w:val="00EB3EF9"/>
    <w:rsid w:val="00EC0160"/>
    <w:rsid w:val="00EC0450"/>
    <w:rsid w:val="00EC1D57"/>
    <w:rsid w:val="00EC283E"/>
    <w:rsid w:val="00EC44DD"/>
    <w:rsid w:val="00EC4635"/>
    <w:rsid w:val="00EC5261"/>
    <w:rsid w:val="00EC57F2"/>
    <w:rsid w:val="00EC5D82"/>
    <w:rsid w:val="00EC7C2A"/>
    <w:rsid w:val="00ED1647"/>
    <w:rsid w:val="00ED1B42"/>
    <w:rsid w:val="00ED244D"/>
    <w:rsid w:val="00ED63E8"/>
    <w:rsid w:val="00ED7487"/>
    <w:rsid w:val="00EE5575"/>
    <w:rsid w:val="00EE5E52"/>
    <w:rsid w:val="00EF1448"/>
    <w:rsid w:val="00EF16A6"/>
    <w:rsid w:val="00EF3A3A"/>
    <w:rsid w:val="00EF4589"/>
    <w:rsid w:val="00EF79E3"/>
    <w:rsid w:val="00F00BA7"/>
    <w:rsid w:val="00F03D51"/>
    <w:rsid w:val="00F05E9D"/>
    <w:rsid w:val="00F0655A"/>
    <w:rsid w:val="00F071BC"/>
    <w:rsid w:val="00F07EA4"/>
    <w:rsid w:val="00F10663"/>
    <w:rsid w:val="00F12679"/>
    <w:rsid w:val="00F14FD0"/>
    <w:rsid w:val="00F159CC"/>
    <w:rsid w:val="00F240E5"/>
    <w:rsid w:val="00F24FFD"/>
    <w:rsid w:val="00F26AFE"/>
    <w:rsid w:val="00F26BC0"/>
    <w:rsid w:val="00F273F9"/>
    <w:rsid w:val="00F27A67"/>
    <w:rsid w:val="00F33FFB"/>
    <w:rsid w:val="00F34356"/>
    <w:rsid w:val="00F364AD"/>
    <w:rsid w:val="00F36B98"/>
    <w:rsid w:val="00F37F7F"/>
    <w:rsid w:val="00F40BE8"/>
    <w:rsid w:val="00F429CA"/>
    <w:rsid w:val="00F508D6"/>
    <w:rsid w:val="00F51910"/>
    <w:rsid w:val="00F53631"/>
    <w:rsid w:val="00F55D53"/>
    <w:rsid w:val="00F60051"/>
    <w:rsid w:val="00F62709"/>
    <w:rsid w:val="00F63DAA"/>
    <w:rsid w:val="00F67631"/>
    <w:rsid w:val="00F67D98"/>
    <w:rsid w:val="00F67E1C"/>
    <w:rsid w:val="00F709A3"/>
    <w:rsid w:val="00F72041"/>
    <w:rsid w:val="00F7229A"/>
    <w:rsid w:val="00F72505"/>
    <w:rsid w:val="00F72E35"/>
    <w:rsid w:val="00F73549"/>
    <w:rsid w:val="00F73B55"/>
    <w:rsid w:val="00F740C9"/>
    <w:rsid w:val="00F75A46"/>
    <w:rsid w:val="00F80DA9"/>
    <w:rsid w:val="00F81D39"/>
    <w:rsid w:val="00F85D2A"/>
    <w:rsid w:val="00F86750"/>
    <w:rsid w:val="00F87285"/>
    <w:rsid w:val="00F87AD8"/>
    <w:rsid w:val="00F908F3"/>
    <w:rsid w:val="00F91074"/>
    <w:rsid w:val="00F91B12"/>
    <w:rsid w:val="00F92204"/>
    <w:rsid w:val="00F927F1"/>
    <w:rsid w:val="00F92CE1"/>
    <w:rsid w:val="00F944B1"/>
    <w:rsid w:val="00F958C3"/>
    <w:rsid w:val="00F96B6C"/>
    <w:rsid w:val="00FA1137"/>
    <w:rsid w:val="00FA1575"/>
    <w:rsid w:val="00FA1F78"/>
    <w:rsid w:val="00FA2BDD"/>
    <w:rsid w:val="00FA3036"/>
    <w:rsid w:val="00FA3126"/>
    <w:rsid w:val="00FA49F5"/>
    <w:rsid w:val="00FA6E62"/>
    <w:rsid w:val="00FA74CA"/>
    <w:rsid w:val="00FB15BA"/>
    <w:rsid w:val="00FB21F9"/>
    <w:rsid w:val="00FB226E"/>
    <w:rsid w:val="00FB5284"/>
    <w:rsid w:val="00FB5D80"/>
    <w:rsid w:val="00FB71BD"/>
    <w:rsid w:val="00FC0AC1"/>
    <w:rsid w:val="00FC179E"/>
    <w:rsid w:val="00FC38D7"/>
    <w:rsid w:val="00FD3D5C"/>
    <w:rsid w:val="00FD4975"/>
    <w:rsid w:val="00FD5826"/>
    <w:rsid w:val="00FD6A4D"/>
    <w:rsid w:val="00FD76D3"/>
    <w:rsid w:val="00FE072F"/>
    <w:rsid w:val="00FE5F18"/>
    <w:rsid w:val="00FE7428"/>
    <w:rsid w:val="00FE7D9F"/>
    <w:rsid w:val="00FF0A03"/>
    <w:rsid w:val="00FF4F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10F116"/>
  <w15:chartTrackingRefBased/>
  <w15:docId w15:val="{1A843010-2231-497D-B26D-6EBD89723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23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234D"/>
  </w:style>
  <w:style w:type="paragraph" w:styleId="Footer">
    <w:name w:val="footer"/>
    <w:basedOn w:val="Normal"/>
    <w:link w:val="FooterChar"/>
    <w:uiPriority w:val="99"/>
    <w:unhideWhenUsed/>
    <w:rsid w:val="005323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234D"/>
  </w:style>
  <w:style w:type="table" w:styleId="TableGrid">
    <w:name w:val="Table Grid"/>
    <w:basedOn w:val="TableNormal"/>
    <w:uiPriority w:val="39"/>
    <w:rsid w:val="005323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B2AB5"/>
    <w:pPr>
      <w:ind w:left="720"/>
      <w:contextualSpacing/>
    </w:pPr>
  </w:style>
  <w:style w:type="character" w:styleId="PlaceholderText">
    <w:name w:val="Placeholder Text"/>
    <w:basedOn w:val="DefaultParagraphFont"/>
    <w:uiPriority w:val="99"/>
    <w:semiHidden/>
    <w:rsid w:val="009F5E78"/>
    <w:rPr>
      <w:color w:val="666666"/>
    </w:rPr>
  </w:style>
  <w:style w:type="character" w:styleId="Hyperlink">
    <w:name w:val="Hyperlink"/>
    <w:basedOn w:val="DefaultParagraphFont"/>
    <w:uiPriority w:val="99"/>
    <w:unhideWhenUsed/>
    <w:rsid w:val="007A2F5C"/>
    <w:rPr>
      <w:color w:val="0563C1" w:themeColor="hyperlink"/>
      <w:u w:val="single"/>
    </w:rPr>
  </w:style>
  <w:style w:type="character" w:styleId="UnresolvedMention">
    <w:name w:val="Unresolved Mention"/>
    <w:basedOn w:val="DefaultParagraphFont"/>
    <w:uiPriority w:val="99"/>
    <w:semiHidden/>
    <w:unhideWhenUsed/>
    <w:rsid w:val="007A2F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8225949">
      <w:bodyDiv w:val="1"/>
      <w:marLeft w:val="0"/>
      <w:marRight w:val="0"/>
      <w:marTop w:val="0"/>
      <w:marBottom w:val="0"/>
      <w:divBdr>
        <w:top w:val="none" w:sz="0" w:space="0" w:color="auto"/>
        <w:left w:val="none" w:sz="0" w:space="0" w:color="auto"/>
        <w:bottom w:val="none" w:sz="0" w:space="0" w:color="auto"/>
        <w:right w:val="none" w:sz="0" w:space="0" w:color="auto"/>
      </w:divBdr>
    </w:div>
    <w:div w:id="1114982068">
      <w:bodyDiv w:val="1"/>
      <w:marLeft w:val="0"/>
      <w:marRight w:val="0"/>
      <w:marTop w:val="0"/>
      <w:marBottom w:val="0"/>
      <w:divBdr>
        <w:top w:val="none" w:sz="0" w:space="0" w:color="auto"/>
        <w:left w:val="none" w:sz="0" w:space="0" w:color="auto"/>
        <w:bottom w:val="none" w:sz="0" w:space="0" w:color="auto"/>
        <w:right w:val="none" w:sz="0" w:space="0" w:color="auto"/>
      </w:divBdr>
    </w:div>
    <w:div w:id="1515614343">
      <w:bodyDiv w:val="1"/>
      <w:marLeft w:val="0"/>
      <w:marRight w:val="0"/>
      <w:marTop w:val="0"/>
      <w:marBottom w:val="0"/>
      <w:divBdr>
        <w:top w:val="none" w:sz="0" w:space="0" w:color="auto"/>
        <w:left w:val="none" w:sz="0" w:space="0" w:color="auto"/>
        <w:bottom w:val="none" w:sz="0" w:space="0" w:color="auto"/>
        <w:right w:val="none" w:sz="0" w:space="0" w:color="auto"/>
      </w:divBdr>
    </w:div>
    <w:div w:id="2023966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7.emf"/><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package" Target="embeddings/Microsoft_Excel_Worksheet.xlsx"/><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package" Target="embeddings/Microsoft_PowerPoint_Presentation.pptx"/><Relationship Id="rId25"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image" Target="media/image8.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0.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oleObject" Target="embeddings/oleObject1.bin"/><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package" Target="embeddings/Microsoft_PowerPoint_Presentation1.pptx"/><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9.emf"/><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91D469006FC894A9F7AF2E23FCDCCE9" ma:contentTypeVersion="18" ma:contentTypeDescription="Create a new document." ma:contentTypeScope="" ma:versionID="5d39269a30ead1c532d6e4eb50959f29">
  <xsd:schema xmlns:xsd="http://www.w3.org/2001/XMLSchema" xmlns:xs="http://www.w3.org/2001/XMLSchema" xmlns:p="http://schemas.microsoft.com/office/2006/metadata/properties" xmlns:ns3="fa7cd96b-c176-4566-82c4-0c25f88987e8" xmlns:ns4="5ea58616-9495-4edb-a0be-7e21db994efb" targetNamespace="http://schemas.microsoft.com/office/2006/metadata/properties" ma:root="true" ma:fieldsID="521c8713bc0777c41912de99185ba3d6" ns3:_="" ns4:_="">
    <xsd:import namespace="fa7cd96b-c176-4566-82c4-0c25f88987e8"/>
    <xsd:import namespace="5ea58616-9495-4edb-a0be-7e21db994ef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ObjectDetectorVersions" minOccurs="0"/>
                <xsd:element ref="ns3:_activity" minOccurs="0"/>
                <xsd:element ref="ns3:MediaServiceSystemTags" minOccurs="0"/>
                <xsd:element ref="ns3:MediaServiceSearchProperties"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7cd96b-c176-4566-82c4-0c25f88987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ea58616-9495-4edb-a0be-7e21db994ef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fa7cd96b-c176-4566-82c4-0c25f88987e8" xsi:nil="true"/>
  </documentManagement>
</p:properties>
</file>

<file path=customXml/itemProps1.xml><?xml version="1.0" encoding="utf-8"?>
<ds:datastoreItem xmlns:ds="http://schemas.openxmlformats.org/officeDocument/2006/customXml" ds:itemID="{38FD1860-8F0C-4EAA-936B-CD7D603721AF}">
  <ds:schemaRefs>
    <ds:schemaRef ds:uri="http://schemas.openxmlformats.org/officeDocument/2006/bibliography"/>
  </ds:schemaRefs>
</ds:datastoreItem>
</file>

<file path=customXml/itemProps2.xml><?xml version="1.0" encoding="utf-8"?>
<ds:datastoreItem xmlns:ds="http://schemas.openxmlformats.org/officeDocument/2006/customXml" ds:itemID="{47C32017-A003-49F7-A4BE-ED158C0AED88}">
  <ds:schemaRefs>
    <ds:schemaRef ds:uri="http://schemas.microsoft.com/sharepoint/v3/contenttype/forms"/>
  </ds:schemaRefs>
</ds:datastoreItem>
</file>

<file path=customXml/itemProps3.xml><?xml version="1.0" encoding="utf-8"?>
<ds:datastoreItem xmlns:ds="http://schemas.openxmlformats.org/officeDocument/2006/customXml" ds:itemID="{128F593E-618A-4245-9DBC-3AF174EF1C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7cd96b-c176-4566-82c4-0c25f88987e8"/>
    <ds:schemaRef ds:uri="5ea58616-9495-4edb-a0be-7e21db994e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039C7A-23A9-4148-9B93-0B6644EE410F}">
  <ds:schemaRefs>
    <ds:schemaRef ds:uri="http://schemas.microsoft.com/office/2006/metadata/properties"/>
    <ds:schemaRef ds:uri="http://schemas.microsoft.com/office/infopath/2007/PartnerControls"/>
    <ds:schemaRef ds:uri="fa7cd96b-c176-4566-82c4-0c25f88987e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5918</Words>
  <Characters>33736</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Stewart (92580) Corporate Services</dc:creator>
  <cp:keywords/>
  <dc:description/>
  <cp:lastModifiedBy>Lisa Foster (72461) Justice Services</cp:lastModifiedBy>
  <cp:revision>2</cp:revision>
  <cp:lastPrinted>2026-07-13T14:50:00Z</cp:lastPrinted>
  <dcterms:created xsi:type="dcterms:W3CDTF">2026-07-14T13:15:00Z</dcterms:created>
  <dcterms:modified xsi:type="dcterms:W3CDTF">2026-07-14T13:15:00Z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677b0f2-b1ce-46d1-8668-d6acde8963a7_Enabled">
    <vt:lpwstr>true</vt:lpwstr>
  </property>
  <property fmtid="{D5CDD505-2E9C-101B-9397-08002B2CF9AE}" pid="3" name="MSIP_Label_1677b0f2-b1ce-46d1-8668-d6acde8963a7_SetDate">
    <vt:lpwstr>2023-09-10T16:09:35Z</vt:lpwstr>
  </property>
  <property fmtid="{D5CDD505-2E9C-101B-9397-08002B2CF9AE}" pid="4" name="MSIP_Label_1677b0f2-b1ce-46d1-8668-d6acde8963a7_Method">
    <vt:lpwstr>Standard</vt:lpwstr>
  </property>
  <property fmtid="{D5CDD505-2E9C-101B-9397-08002B2CF9AE}" pid="5" name="MSIP_Label_1677b0f2-b1ce-46d1-8668-d6acde8963a7_Name">
    <vt:lpwstr>OFFICIAL</vt:lpwstr>
  </property>
  <property fmtid="{D5CDD505-2E9C-101B-9397-08002B2CF9AE}" pid="6" name="MSIP_Label_1677b0f2-b1ce-46d1-8668-d6acde8963a7_SiteId">
    <vt:lpwstr>4e86b176-a10e-43bd-8d27-927f44d0e665</vt:lpwstr>
  </property>
  <property fmtid="{D5CDD505-2E9C-101B-9397-08002B2CF9AE}" pid="7" name="MSIP_Label_1677b0f2-b1ce-46d1-8668-d6acde8963a7_ActionId">
    <vt:lpwstr>022ec84c-b36d-47f7-9382-13ae992e5227</vt:lpwstr>
  </property>
  <property fmtid="{D5CDD505-2E9C-101B-9397-08002B2CF9AE}" pid="8" name="MSIP_Label_1677b0f2-b1ce-46d1-8668-d6acde8963a7_ContentBits">
    <vt:lpwstr>0</vt:lpwstr>
  </property>
  <property fmtid="{D5CDD505-2E9C-101B-9397-08002B2CF9AE}" pid="9" name="ContentTypeId">
    <vt:lpwstr>0x010100A91D469006FC894A9F7AF2E23FCDCCE9</vt:lpwstr>
  </property>
  <property fmtid="{D5CDD505-2E9C-101B-9397-08002B2CF9AE}" pid="10" name="MediaServiceImageTags">
    <vt:lpwstr/>
  </property>
</Properties>
</file>