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17EEF" w:rsidRDefault="00017EEF" w:rsidP="00017EEF">
      <w:pPr>
        <w:pStyle w:val="Title"/>
      </w:pPr>
      <w:r w:rsidRPr="00017EEF">
        <w:drawing>
          <wp:inline distT="0" distB="0" distL="0" distR="0">
            <wp:extent cx="1885950" cy="952500"/>
            <wp:effectExtent l="19050" t="0" r="0" b="0"/>
            <wp:docPr id="2" name="Picture 1" descr="C:\Users\Alina\Desktop\UNIVERSITY\uwtsd-london-logo-bla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lina\Desktop\UNIVERSITY\uwtsd-london-logo-black.png"/>
                    <pic:cNvPicPr>
                      <a:picLocks noChangeAspect="1" noChangeArrowheads="1"/>
                    </pic:cNvPicPr>
                  </pic:nvPicPr>
                  <pic:blipFill>
                    <a:blip r:embed="rId5"/>
                    <a:srcRect/>
                    <a:stretch>
                      <a:fillRect/>
                    </a:stretch>
                  </pic:blipFill>
                  <pic:spPr bwMode="auto">
                    <a:xfrm>
                      <a:off x="0" y="0"/>
                      <a:ext cx="1885950" cy="952500"/>
                    </a:xfrm>
                    <a:prstGeom prst="rect">
                      <a:avLst/>
                    </a:prstGeom>
                    <a:noFill/>
                    <a:ln w="9525">
                      <a:noFill/>
                      <a:miter lim="800000"/>
                      <a:headEnd/>
                      <a:tailEnd/>
                    </a:ln>
                  </pic:spPr>
                </pic:pic>
              </a:graphicData>
            </a:graphic>
          </wp:inline>
        </w:drawing>
      </w:r>
    </w:p>
    <w:p w:rsidR="00017EEF" w:rsidRDefault="00017EEF" w:rsidP="00F2320C">
      <w:pPr>
        <w:pStyle w:val="Title"/>
        <w:jc w:val="center"/>
      </w:pPr>
    </w:p>
    <w:p w:rsidR="00BB7F5F" w:rsidRDefault="00BB7F5F" w:rsidP="00BB7F5F"/>
    <w:p w:rsidR="00BB7F5F" w:rsidRPr="00BB7F5F" w:rsidRDefault="00BB7F5F" w:rsidP="00BB7F5F"/>
    <w:p w:rsidR="00BB7F5F" w:rsidRPr="00BB7F5F" w:rsidRDefault="00BB7F5F" w:rsidP="00BB7F5F"/>
    <w:p w:rsidR="00017EEF" w:rsidRDefault="00017EEF" w:rsidP="00017EEF"/>
    <w:p w:rsidR="00017EEF" w:rsidRPr="00017EEF" w:rsidRDefault="00017EEF" w:rsidP="00017EEF">
      <w:pPr>
        <w:spacing w:line="360" w:lineRule="auto"/>
        <w:jc w:val="center"/>
        <w:rPr>
          <w:rFonts w:ascii="Times New Roman" w:hAnsi="Times New Roman" w:cs="Times New Roman"/>
          <w:b/>
          <w:i/>
          <w:sz w:val="56"/>
          <w:szCs w:val="56"/>
          <w:lang w:val="en-US"/>
        </w:rPr>
      </w:pPr>
      <w:r w:rsidRPr="00017EEF">
        <w:rPr>
          <w:rFonts w:ascii="Times New Roman" w:hAnsi="Times New Roman" w:cs="Times New Roman"/>
          <w:b/>
          <w:i/>
          <w:color w:val="1F1F1F"/>
          <w:sz w:val="56"/>
          <w:szCs w:val="56"/>
          <w:shd w:val="clear" w:color="auto" w:fill="FFFFFF"/>
        </w:rPr>
        <w:t>Project Management- LCBB5005</w:t>
      </w:r>
    </w:p>
    <w:p w:rsidR="00017EEF" w:rsidRDefault="00017EEF" w:rsidP="00017EEF">
      <w:pPr>
        <w:spacing w:line="360" w:lineRule="auto"/>
        <w:jc w:val="center"/>
        <w:rPr>
          <w:rFonts w:ascii="Times New Roman" w:hAnsi="Times New Roman" w:cs="Times New Roman"/>
          <w:sz w:val="24"/>
          <w:szCs w:val="24"/>
          <w:lang w:val="en-US"/>
        </w:rPr>
      </w:pPr>
    </w:p>
    <w:p w:rsidR="00017EEF" w:rsidRPr="00017EEF" w:rsidRDefault="00017EEF" w:rsidP="00017EEF">
      <w:pPr>
        <w:pStyle w:val="Title"/>
        <w:jc w:val="center"/>
        <w:rPr>
          <w:b/>
          <w:i/>
        </w:rPr>
      </w:pPr>
      <w:proofErr w:type="spellStart"/>
      <w:r w:rsidRPr="00017EEF">
        <w:rPr>
          <w:b/>
          <w:i/>
        </w:rPr>
        <w:t>Hinkley</w:t>
      </w:r>
      <w:proofErr w:type="spellEnd"/>
      <w:r w:rsidRPr="00017EEF">
        <w:rPr>
          <w:b/>
          <w:i/>
        </w:rPr>
        <w:t xml:space="preserve"> Point C – Project Review</w:t>
      </w:r>
    </w:p>
    <w:p w:rsidR="00017EEF" w:rsidRDefault="00017EEF" w:rsidP="00017EEF"/>
    <w:p w:rsidR="00017EEF" w:rsidRPr="004543E4" w:rsidRDefault="00017EEF" w:rsidP="00017EEF">
      <w:pPr>
        <w:jc w:val="center"/>
        <w:rPr>
          <w:rFonts w:cs="Times New Roman"/>
          <w:b/>
          <w:sz w:val="36"/>
          <w:szCs w:val="36"/>
        </w:rPr>
      </w:pPr>
      <w:r w:rsidRPr="004543E4">
        <w:rPr>
          <w:rFonts w:cs="Times New Roman"/>
          <w:b/>
          <w:sz w:val="36"/>
          <w:szCs w:val="36"/>
        </w:rPr>
        <w:t xml:space="preserve">Lecturer: Xavier </w:t>
      </w:r>
      <w:proofErr w:type="spellStart"/>
      <w:r w:rsidRPr="004543E4">
        <w:rPr>
          <w:rFonts w:cs="Times New Roman"/>
          <w:b/>
          <w:sz w:val="36"/>
          <w:szCs w:val="36"/>
        </w:rPr>
        <w:t>Matieni</w:t>
      </w:r>
      <w:proofErr w:type="spellEnd"/>
    </w:p>
    <w:p w:rsidR="00017EEF" w:rsidRDefault="00017EEF" w:rsidP="00017EEF"/>
    <w:p w:rsidR="00017EEF" w:rsidRDefault="00017EEF" w:rsidP="00017EEF"/>
    <w:p w:rsidR="00017EEF" w:rsidRDefault="00017EEF" w:rsidP="00017EEF"/>
    <w:p w:rsidR="00017EEF" w:rsidRPr="00E96372" w:rsidRDefault="00017EEF" w:rsidP="00017EEF">
      <w:pPr>
        <w:spacing w:line="360" w:lineRule="auto"/>
        <w:jc w:val="both"/>
        <w:rPr>
          <w:rFonts w:ascii="Times New Roman" w:hAnsi="Times New Roman" w:cs="Times New Roman"/>
          <w:sz w:val="24"/>
          <w:szCs w:val="24"/>
          <w:lang w:val="en-US"/>
        </w:rPr>
      </w:pPr>
    </w:p>
    <w:p w:rsidR="00017EEF" w:rsidRPr="00E96372" w:rsidRDefault="00017EEF" w:rsidP="00017EEF">
      <w:pPr>
        <w:spacing w:line="360" w:lineRule="auto"/>
        <w:jc w:val="both"/>
        <w:rPr>
          <w:rFonts w:ascii="Times New Roman" w:hAnsi="Times New Roman" w:cs="Times New Roman"/>
          <w:sz w:val="24"/>
          <w:szCs w:val="24"/>
          <w:lang w:val="en-US"/>
        </w:rPr>
      </w:pPr>
    </w:p>
    <w:p w:rsidR="00017EEF" w:rsidRPr="00E96372" w:rsidRDefault="00017EEF" w:rsidP="00017EEF">
      <w:pPr>
        <w:spacing w:line="360" w:lineRule="auto"/>
        <w:jc w:val="both"/>
        <w:rPr>
          <w:rFonts w:ascii="Times New Roman" w:hAnsi="Times New Roman" w:cs="Times New Roman"/>
          <w:sz w:val="24"/>
          <w:szCs w:val="24"/>
          <w:lang w:val="en-US"/>
        </w:rPr>
      </w:pPr>
    </w:p>
    <w:p w:rsidR="00017EEF" w:rsidRPr="00E96372" w:rsidRDefault="00017EEF" w:rsidP="00017EEF">
      <w:pPr>
        <w:spacing w:line="360" w:lineRule="auto"/>
        <w:jc w:val="both"/>
        <w:rPr>
          <w:rFonts w:ascii="Times New Roman" w:hAnsi="Times New Roman" w:cs="Times New Roman"/>
          <w:sz w:val="24"/>
          <w:szCs w:val="24"/>
          <w:lang w:val="en-US"/>
        </w:rPr>
      </w:pPr>
    </w:p>
    <w:p w:rsidR="00017EEF" w:rsidRPr="00BB7F5F" w:rsidRDefault="00017EEF" w:rsidP="00017EEF">
      <w:pPr>
        <w:rPr>
          <w:rFonts w:cs="Times New Roman"/>
          <w:sz w:val="32"/>
          <w:szCs w:val="32"/>
        </w:rPr>
      </w:pPr>
    </w:p>
    <w:p w:rsidR="00017EEF" w:rsidRPr="00BB7F5F" w:rsidRDefault="00017EEF" w:rsidP="00017EEF">
      <w:pPr>
        <w:rPr>
          <w:rFonts w:cs="Times New Roman"/>
          <w:b/>
          <w:sz w:val="32"/>
          <w:szCs w:val="32"/>
        </w:rPr>
      </w:pPr>
      <w:r w:rsidRPr="00BB7F5F">
        <w:rPr>
          <w:rFonts w:cs="Times New Roman"/>
          <w:b/>
          <w:sz w:val="32"/>
          <w:szCs w:val="32"/>
        </w:rPr>
        <w:t xml:space="preserve">Student Name: </w:t>
      </w:r>
      <w:proofErr w:type="spellStart"/>
      <w:r w:rsidRPr="00BB7F5F">
        <w:rPr>
          <w:rFonts w:cs="Times New Roman"/>
          <w:b/>
          <w:sz w:val="32"/>
          <w:szCs w:val="32"/>
        </w:rPr>
        <w:t>Alina</w:t>
      </w:r>
      <w:proofErr w:type="spellEnd"/>
      <w:r w:rsidRPr="00BB7F5F">
        <w:rPr>
          <w:rFonts w:cs="Times New Roman"/>
          <w:b/>
          <w:sz w:val="32"/>
          <w:szCs w:val="32"/>
        </w:rPr>
        <w:t xml:space="preserve">-Paula </w:t>
      </w:r>
      <w:proofErr w:type="spellStart"/>
      <w:r w:rsidRPr="00BB7F5F">
        <w:rPr>
          <w:rFonts w:cs="Times New Roman"/>
          <w:b/>
          <w:sz w:val="32"/>
          <w:szCs w:val="32"/>
        </w:rPr>
        <w:t>Manolache</w:t>
      </w:r>
      <w:proofErr w:type="spellEnd"/>
    </w:p>
    <w:p w:rsidR="00017EEF" w:rsidRPr="00BB7F5F" w:rsidRDefault="00017EEF" w:rsidP="00017EEF">
      <w:pPr>
        <w:spacing w:line="360" w:lineRule="auto"/>
        <w:jc w:val="both"/>
        <w:rPr>
          <w:rFonts w:ascii="Times New Roman" w:hAnsi="Times New Roman" w:cs="Times New Roman"/>
          <w:sz w:val="32"/>
          <w:szCs w:val="32"/>
          <w:lang w:val="en-US"/>
        </w:rPr>
      </w:pPr>
      <w:r w:rsidRPr="00BB7F5F">
        <w:rPr>
          <w:rFonts w:cs="Times New Roman"/>
          <w:b/>
          <w:sz w:val="32"/>
          <w:szCs w:val="32"/>
        </w:rPr>
        <w:t>Student ID: 2114609</w:t>
      </w:r>
    </w:p>
    <w:p w:rsidR="00017EEF" w:rsidRPr="00E96372" w:rsidRDefault="00017EEF" w:rsidP="00017EEF">
      <w:pPr>
        <w:spacing w:line="360" w:lineRule="auto"/>
        <w:jc w:val="both"/>
        <w:rPr>
          <w:rFonts w:ascii="Times New Roman" w:hAnsi="Times New Roman" w:cs="Times New Roman"/>
          <w:sz w:val="24"/>
          <w:szCs w:val="24"/>
          <w:lang w:val="en-US"/>
        </w:rPr>
      </w:pPr>
    </w:p>
    <w:p w:rsidR="00017EEF" w:rsidRDefault="00017EEF" w:rsidP="00017EEF"/>
    <w:p w:rsidR="00017EEF" w:rsidRPr="00017EEF" w:rsidRDefault="00017EEF" w:rsidP="00017EEF"/>
    <w:p w:rsidR="00017EEF" w:rsidRDefault="00017EEF" w:rsidP="00F2320C">
      <w:pPr>
        <w:pStyle w:val="Title"/>
        <w:jc w:val="center"/>
      </w:pPr>
    </w:p>
    <w:p w:rsidR="00F2320C" w:rsidRDefault="00F2320C" w:rsidP="00F2320C"/>
    <w:p w:rsidR="00F2320C" w:rsidRDefault="00F2320C" w:rsidP="00F2320C"/>
    <w:sdt>
      <w:sdtPr>
        <w:rPr>
          <w:rFonts w:asciiTheme="minorHAnsi" w:eastAsiaTheme="minorHAnsi" w:hAnsiTheme="minorHAnsi" w:cstheme="minorBidi"/>
          <w:color w:val="auto"/>
          <w:sz w:val="22"/>
          <w:szCs w:val="28"/>
          <w:lang w:eastAsia="en-US" w:bidi="bn-BD"/>
        </w:rPr>
        <w:id w:val="696667572"/>
        <w:docPartObj>
          <w:docPartGallery w:val="Table of Contents"/>
          <w:docPartUnique/>
        </w:docPartObj>
      </w:sdtPr>
      <w:sdtEndPr>
        <w:rPr>
          <w:b/>
          <w:bCs/>
        </w:rPr>
      </w:sdtEndPr>
      <w:sdtContent>
        <w:p w:rsidR="00F2320C" w:rsidRDefault="00F2320C">
          <w:pPr>
            <w:pStyle w:val="TOCHeading"/>
          </w:pPr>
          <w:r>
            <w:t>Table of Contents</w:t>
          </w:r>
        </w:p>
        <w:p w:rsidR="00F2320C" w:rsidRDefault="00960C6E">
          <w:pPr>
            <w:pStyle w:val="TOC1"/>
            <w:tabs>
              <w:tab w:val="right" w:leader="dot" w:pos="9016"/>
            </w:tabs>
            <w:rPr>
              <w:noProof/>
            </w:rPr>
          </w:pPr>
          <w:r w:rsidRPr="00960C6E">
            <w:fldChar w:fldCharType="begin"/>
          </w:r>
          <w:r w:rsidR="00F2320C">
            <w:instrText xml:space="preserve"> TOC \o "1-3" \h \z \u </w:instrText>
          </w:r>
          <w:r w:rsidRPr="00960C6E">
            <w:fldChar w:fldCharType="separate"/>
          </w:r>
          <w:hyperlink w:anchor="_Toc143845074" w:history="1">
            <w:r w:rsidR="00F2320C" w:rsidRPr="007873C8">
              <w:rPr>
                <w:rStyle w:val="Hyperlink"/>
                <w:noProof/>
              </w:rPr>
              <w:t>Introduction</w:t>
            </w:r>
            <w:r w:rsidR="00F2320C">
              <w:rPr>
                <w:noProof/>
                <w:webHidden/>
              </w:rPr>
              <w:tab/>
            </w:r>
            <w:r>
              <w:rPr>
                <w:noProof/>
                <w:webHidden/>
              </w:rPr>
              <w:fldChar w:fldCharType="begin"/>
            </w:r>
            <w:r w:rsidR="00F2320C">
              <w:rPr>
                <w:noProof/>
                <w:webHidden/>
              </w:rPr>
              <w:instrText xml:space="preserve"> PAGEREF _Toc143845074 \h </w:instrText>
            </w:r>
            <w:r>
              <w:rPr>
                <w:noProof/>
                <w:webHidden/>
              </w:rPr>
            </w:r>
            <w:r>
              <w:rPr>
                <w:noProof/>
                <w:webHidden/>
              </w:rPr>
              <w:fldChar w:fldCharType="separate"/>
            </w:r>
            <w:r w:rsidR="00F2320C">
              <w:rPr>
                <w:noProof/>
                <w:webHidden/>
              </w:rPr>
              <w:t>3</w:t>
            </w:r>
            <w:r>
              <w:rPr>
                <w:noProof/>
                <w:webHidden/>
              </w:rPr>
              <w:fldChar w:fldCharType="end"/>
            </w:r>
          </w:hyperlink>
        </w:p>
        <w:p w:rsidR="00F2320C" w:rsidRDefault="00960C6E">
          <w:pPr>
            <w:pStyle w:val="TOC1"/>
            <w:tabs>
              <w:tab w:val="right" w:leader="dot" w:pos="9016"/>
            </w:tabs>
            <w:rPr>
              <w:noProof/>
            </w:rPr>
          </w:pPr>
          <w:hyperlink w:anchor="_Toc143845075" w:history="1">
            <w:r w:rsidR="00F2320C" w:rsidRPr="007873C8">
              <w:rPr>
                <w:rStyle w:val="Hyperlink"/>
                <w:noProof/>
              </w:rPr>
              <w:t>Project Initiation and Planning</w:t>
            </w:r>
            <w:r w:rsidR="00F2320C">
              <w:rPr>
                <w:noProof/>
                <w:webHidden/>
              </w:rPr>
              <w:tab/>
            </w:r>
            <w:r>
              <w:rPr>
                <w:noProof/>
                <w:webHidden/>
              </w:rPr>
              <w:fldChar w:fldCharType="begin"/>
            </w:r>
            <w:r w:rsidR="00F2320C">
              <w:rPr>
                <w:noProof/>
                <w:webHidden/>
              </w:rPr>
              <w:instrText xml:space="preserve"> PAGEREF _Toc143845075 \h </w:instrText>
            </w:r>
            <w:r>
              <w:rPr>
                <w:noProof/>
                <w:webHidden/>
              </w:rPr>
            </w:r>
            <w:r>
              <w:rPr>
                <w:noProof/>
                <w:webHidden/>
              </w:rPr>
              <w:fldChar w:fldCharType="separate"/>
            </w:r>
            <w:r w:rsidR="00F2320C">
              <w:rPr>
                <w:noProof/>
                <w:webHidden/>
              </w:rPr>
              <w:t>3</w:t>
            </w:r>
            <w:r>
              <w:rPr>
                <w:noProof/>
                <w:webHidden/>
              </w:rPr>
              <w:fldChar w:fldCharType="end"/>
            </w:r>
          </w:hyperlink>
        </w:p>
        <w:p w:rsidR="00F2320C" w:rsidRDefault="00960C6E">
          <w:pPr>
            <w:pStyle w:val="TOC1"/>
            <w:tabs>
              <w:tab w:val="right" w:leader="dot" w:pos="9016"/>
            </w:tabs>
            <w:rPr>
              <w:noProof/>
            </w:rPr>
          </w:pPr>
          <w:hyperlink w:anchor="_Toc143845076" w:history="1">
            <w:r w:rsidR="00F2320C" w:rsidRPr="007873C8">
              <w:rPr>
                <w:rStyle w:val="Hyperlink"/>
                <w:noProof/>
              </w:rPr>
              <w:t>Resource Allocation and Timelines</w:t>
            </w:r>
            <w:r w:rsidR="00F2320C">
              <w:rPr>
                <w:noProof/>
                <w:webHidden/>
              </w:rPr>
              <w:tab/>
            </w:r>
            <w:r>
              <w:rPr>
                <w:noProof/>
                <w:webHidden/>
              </w:rPr>
              <w:fldChar w:fldCharType="begin"/>
            </w:r>
            <w:r w:rsidR="00F2320C">
              <w:rPr>
                <w:noProof/>
                <w:webHidden/>
              </w:rPr>
              <w:instrText xml:space="preserve"> PAGEREF _Toc143845076 \h </w:instrText>
            </w:r>
            <w:r>
              <w:rPr>
                <w:noProof/>
                <w:webHidden/>
              </w:rPr>
            </w:r>
            <w:r>
              <w:rPr>
                <w:noProof/>
                <w:webHidden/>
              </w:rPr>
              <w:fldChar w:fldCharType="separate"/>
            </w:r>
            <w:r w:rsidR="00F2320C">
              <w:rPr>
                <w:noProof/>
                <w:webHidden/>
              </w:rPr>
              <w:t>3</w:t>
            </w:r>
            <w:r>
              <w:rPr>
                <w:noProof/>
                <w:webHidden/>
              </w:rPr>
              <w:fldChar w:fldCharType="end"/>
            </w:r>
          </w:hyperlink>
        </w:p>
        <w:p w:rsidR="00F2320C" w:rsidRDefault="00960C6E">
          <w:pPr>
            <w:pStyle w:val="TOC1"/>
            <w:tabs>
              <w:tab w:val="right" w:leader="dot" w:pos="9016"/>
            </w:tabs>
            <w:rPr>
              <w:noProof/>
            </w:rPr>
          </w:pPr>
          <w:hyperlink w:anchor="_Toc143845077" w:history="1">
            <w:r w:rsidR="00F2320C" w:rsidRPr="007873C8">
              <w:rPr>
                <w:rStyle w:val="Hyperlink"/>
                <w:noProof/>
              </w:rPr>
              <w:t>Scope Management Strategies and Best Practices</w:t>
            </w:r>
            <w:r w:rsidR="00F2320C">
              <w:rPr>
                <w:noProof/>
                <w:webHidden/>
              </w:rPr>
              <w:tab/>
            </w:r>
            <w:r>
              <w:rPr>
                <w:noProof/>
                <w:webHidden/>
              </w:rPr>
              <w:fldChar w:fldCharType="begin"/>
            </w:r>
            <w:r w:rsidR="00F2320C">
              <w:rPr>
                <w:noProof/>
                <w:webHidden/>
              </w:rPr>
              <w:instrText xml:space="preserve"> PAGEREF _Toc143845077 \h </w:instrText>
            </w:r>
            <w:r>
              <w:rPr>
                <w:noProof/>
                <w:webHidden/>
              </w:rPr>
            </w:r>
            <w:r>
              <w:rPr>
                <w:noProof/>
                <w:webHidden/>
              </w:rPr>
              <w:fldChar w:fldCharType="separate"/>
            </w:r>
            <w:r w:rsidR="00F2320C">
              <w:rPr>
                <w:noProof/>
                <w:webHidden/>
              </w:rPr>
              <w:t>4</w:t>
            </w:r>
            <w:r>
              <w:rPr>
                <w:noProof/>
                <w:webHidden/>
              </w:rPr>
              <w:fldChar w:fldCharType="end"/>
            </w:r>
          </w:hyperlink>
        </w:p>
        <w:p w:rsidR="00F2320C" w:rsidRDefault="00960C6E">
          <w:pPr>
            <w:pStyle w:val="TOC1"/>
            <w:tabs>
              <w:tab w:val="right" w:leader="dot" w:pos="9016"/>
            </w:tabs>
            <w:rPr>
              <w:noProof/>
            </w:rPr>
          </w:pPr>
          <w:hyperlink w:anchor="_Toc143845078" w:history="1">
            <w:r w:rsidR="00F2320C" w:rsidRPr="007873C8">
              <w:rPr>
                <w:rStyle w:val="Hyperlink"/>
                <w:noProof/>
              </w:rPr>
              <w:t>Budget and Cost Management</w:t>
            </w:r>
            <w:r w:rsidR="00F2320C">
              <w:rPr>
                <w:noProof/>
                <w:webHidden/>
              </w:rPr>
              <w:tab/>
            </w:r>
            <w:r>
              <w:rPr>
                <w:noProof/>
                <w:webHidden/>
              </w:rPr>
              <w:fldChar w:fldCharType="begin"/>
            </w:r>
            <w:r w:rsidR="00F2320C">
              <w:rPr>
                <w:noProof/>
                <w:webHidden/>
              </w:rPr>
              <w:instrText xml:space="preserve"> PAGEREF _Toc143845078 \h </w:instrText>
            </w:r>
            <w:r>
              <w:rPr>
                <w:noProof/>
                <w:webHidden/>
              </w:rPr>
            </w:r>
            <w:r>
              <w:rPr>
                <w:noProof/>
                <w:webHidden/>
              </w:rPr>
              <w:fldChar w:fldCharType="separate"/>
            </w:r>
            <w:r w:rsidR="00F2320C">
              <w:rPr>
                <w:noProof/>
                <w:webHidden/>
              </w:rPr>
              <w:t>4</w:t>
            </w:r>
            <w:r>
              <w:rPr>
                <w:noProof/>
                <w:webHidden/>
              </w:rPr>
              <w:fldChar w:fldCharType="end"/>
            </w:r>
          </w:hyperlink>
        </w:p>
        <w:p w:rsidR="00F2320C" w:rsidRDefault="00960C6E">
          <w:pPr>
            <w:pStyle w:val="TOC1"/>
            <w:tabs>
              <w:tab w:val="right" w:leader="dot" w:pos="9016"/>
            </w:tabs>
            <w:rPr>
              <w:noProof/>
            </w:rPr>
          </w:pPr>
          <w:hyperlink w:anchor="_Toc143845079" w:history="1">
            <w:r w:rsidR="00F2320C" w:rsidRPr="007873C8">
              <w:rPr>
                <w:rStyle w:val="Hyperlink"/>
                <w:noProof/>
              </w:rPr>
              <w:t>Challenges and Implications of Budget Overruns</w:t>
            </w:r>
            <w:r w:rsidR="00F2320C">
              <w:rPr>
                <w:noProof/>
                <w:webHidden/>
              </w:rPr>
              <w:tab/>
            </w:r>
            <w:r>
              <w:rPr>
                <w:noProof/>
                <w:webHidden/>
              </w:rPr>
              <w:fldChar w:fldCharType="begin"/>
            </w:r>
            <w:r w:rsidR="00F2320C">
              <w:rPr>
                <w:noProof/>
                <w:webHidden/>
              </w:rPr>
              <w:instrText xml:space="preserve"> PAGEREF _Toc143845079 \h </w:instrText>
            </w:r>
            <w:r>
              <w:rPr>
                <w:noProof/>
                <w:webHidden/>
              </w:rPr>
            </w:r>
            <w:r>
              <w:rPr>
                <w:noProof/>
                <w:webHidden/>
              </w:rPr>
              <w:fldChar w:fldCharType="separate"/>
            </w:r>
            <w:r w:rsidR="00F2320C">
              <w:rPr>
                <w:noProof/>
                <w:webHidden/>
              </w:rPr>
              <w:t>4</w:t>
            </w:r>
            <w:r>
              <w:rPr>
                <w:noProof/>
                <w:webHidden/>
              </w:rPr>
              <w:fldChar w:fldCharType="end"/>
            </w:r>
          </w:hyperlink>
        </w:p>
        <w:p w:rsidR="00F2320C" w:rsidRDefault="00960C6E">
          <w:pPr>
            <w:pStyle w:val="TOC1"/>
            <w:tabs>
              <w:tab w:val="right" w:leader="dot" w:pos="9016"/>
            </w:tabs>
            <w:rPr>
              <w:noProof/>
            </w:rPr>
          </w:pPr>
          <w:hyperlink w:anchor="_Toc143845080" w:history="1">
            <w:r w:rsidR="00F2320C" w:rsidRPr="007873C8">
              <w:rPr>
                <w:rStyle w:val="Hyperlink"/>
                <w:noProof/>
              </w:rPr>
              <w:t>Effective Cost Management Techniques</w:t>
            </w:r>
            <w:r w:rsidR="00F2320C">
              <w:rPr>
                <w:noProof/>
                <w:webHidden/>
              </w:rPr>
              <w:tab/>
            </w:r>
            <w:r>
              <w:rPr>
                <w:noProof/>
                <w:webHidden/>
              </w:rPr>
              <w:fldChar w:fldCharType="begin"/>
            </w:r>
            <w:r w:rsidR="00F2320C">
              <w:rPr>
                <w:noProof/>
                <w:webHidden/>
              </w:rPr>
              <w:instrText xml:space="preserve"> PAGEREF _Toc143845080 \h </w:instrText>
            </w:r>
            <w:r>
              <w:rPr>
                <w:noProof/>
                <w:webHidden/>
              </w:rPr>
            </w:r>
            <w:r>
              <w:rPr>
                <w:noProof/>
                <w:webHidden/>
              </w:rPr>
              <w:fldChar w:fldCharType="separate"/>
            </w:r>
            <w:r w:rsidR="00F2320C">
              <w:rPr>
                <w:noProof/>
                <w:webHidden/>
              </w:rPr>
              <w:t>4</w:t>
            </w:r>
            <w:r>
              <w:rPr>
                <w:noProof/>
                <w:webHidden/>
              </w:rPr>
              <w:fldChar w:fldCharType="end"/>
            </w:r>
          </w:hyperlink>
        </w:p>
        <w:p w:rsidR="00F2320C" w:rsidRDefault="00960C6E">
          <w:pPr>
            <w:pStyle w:val="TOC1"/>
            <w:tabs>
              <w:tab w:val="right" w:leader="dot" w:pos="9016"/>
            </w:tabs>
            <w:rPr>
              <w:noProof/>
            </w:rPr>
          </w:pPr>
          <w:hyperlink w:anchor="_Toc143845081" w:history="1">
            <w:r w:rsidR="00F2320C" w:rsidRPr="007873C8">
              <w:rPr>
                <w:rStyle w:val="Hyperlink"/>
                <w:noProof/>
              </w:rPr>
              <w:t>Schedule and Time Management</w:t>
            </w:r>
            <w:r w:rsidR="00F2320C">
              <w:rPr>
                <w:noProof/>
                <w:webHidden/>
              </w:rPr>
              <w:tab/>
            </w:r>
            <w:r>
              <w:rPr>
                <w:noProof/>
                <w:webHidden/>
              </w:rPr>
              <w:fldChar w:fldCharType="begin"/>
            </w:r>
            <w:r w:rsidR="00F2320C">
              <w:rPr>
                <w:noProof/>
                <w:webHidden/>
              </w:rPr>
              <w:instrText xml:space="preserve"> PAGEREF _Toc143845081 \h </w:instrText>
            </w:r>
            <w:r>
              <w:rPr>
                <w:noProof/>
                <w:webHidden/>
              </w:rPr>
            </w:r>
            <w:r>
              <w:rPr>
                <w:noProof/>
                <w:webHidden/>
              </w:rPr>
              <w:fldChar w:fldCharType="separate"/>
            </w:r>
            <w:r w:rsidR="00F2320C">
              <w:rPr>
                <w:noProof/>
                <w:webHidden/>
              </w:rPr>
              <w:t>5</w:t>
            </w:r>
            <w:r>
              <w:rPr>
                <w:noProof/>
                <w:webHidden/>
              </w:rPr>
              <w:fldChar w:fldCharType="end"/>
            </w:r>
          </w:hyperlink>
        </w:p>
        <w:p w:rsidR="00F2320C" w:rsidRDefault="00960C6E">
          <w:pPr>
            <w:pStyle w:val="TOC1"/>
            <w:tabs>
              <w:tab w:val="right" w:leader="dot" w:pos="9016"/>
            </w:tabs>
            <w:rPr>
              <w:noProof/>
            </w:rPr>
          </w:pPr>
          <w:hyperlink w:anchor="_Toc143845082" w:history="1">
            <w:r w:rsidR="00F2320C" w:rsidRPr="007873C8">
              <w:rPr>
                <w:rStyle w:val="Hyperlink"/>
                <w:noProof/>
              </w:rPr>
              <w:t>Initial Schedule Development</w:t>
            </w:r>
            <w:r w:rsidR="00F2320C">
              <w:rPr>
                <w:noProof/>
                <w:webHidden/>
              </w:rPr>
              <w:tab/>
            </w:r>
            <w:r>
              <w:rPr>
                <w:noProof/>
                <w:webHidden/>
              </w:rPr>
              <w:fldChar w:fldCharType="begin"/>
            </w:r>
            <w:r w:rsidR="00F2320C">
              <w:rPr>
                <w:noProof/>
                <w:webHidden/>
              </w:rPr>
              <w:instrText xml:space="preserve"> PAGEREF _Toc143845082 \h </w:instrText>
            </w:r>
            <w:r>
              <w:rPr>
                <w:noProof/>
                <w:webHidden/>
              </w:rPr>
            </w:r>
            <w:r>
              <w:rPr>
                <w:noProof/>
                <w:webHidden/>
              </w:rPr>
              <w:fldChar w:fldCharType="separate"/>
            </w:r>
            <w:r w:rsidR="00F2320C">
              <w:rPr>
                <w:noProof/>
                <w:webHidden/>
              </w:rPr>
              <w:t>5</w:t>
            </w:r>
            <w:r>
              <w:rPr>
                <w:noProof/>
                <w:webHidden/>
              </w:rPr>
              <w:fldChar w:fldCharType="end"/>
            </w:r>
          </w:hyperlink>
        </w:p>
        <w:p w:rsidR="00F2320C" w:rsidRDefault="00960C6E">
          <w:pPr>
            <w:pStyle w:val="TOC1"/>
            <w:tabs>
              <w:tab w:val="right" w:leader="dot" w:pos="9016"/>
            </w:tabs>
            <w:rPr>
              <w:noProof/>
            </w:rPr>
          </w:pPr>
          <w:hyperlink w:anchor="_Toc143845083" w:history="1">
            <w:r w:rsidR="00F2320C" w:rsidRPr="007873C8">
              <w:rPr>
                <w:rStyle w:val="Hyperlink"/>
                <w:noProof/>
              </w:rPr>
              <w:t>Factors Contributing to Timeline Delays</w:t>
            </w:r>
            <w:r w:rsidR="00F2320C">
              <w:rPr>
                <w:noProof/>
                <w:webHidden/>
              </w:rPr>
              <w:tab/>
            </w:r>
            <w:r>
              <w:rPr>
                <w:noProof/>
                <w:webHidden/>
              </w:rPr>
              <w:fldChar w:fldCharType="begin"/>
            </w:r>
            <w:r w:rsidR="00F2320C">
              <w:rPr>
                <w:noProof/>
                <w:webHidden/>
              </w:rPr>
              <w:instrText xml:space="preserve"> PAGEREF _Toc143845083 \h </w:instrText>
            </w:r>
            <w:r>
              <w:rPr>
                <w:noProof/>
                <w:webHidden/>
              </w:rPr>
            </w:r>
            <w:r>
              <w:rPr>
                <w:noProof/>
                <w:webHidden/>
              </w:rPr>
              <w:fldChar w:fldCharType="separate"/>
            </w:r>
            <w:r w:rsidR="00F2320C">
              <w:rPr>
                <w:noProof/>
                <w:webHidden/>
              </w:rPr>
              <w:t>5</w:t>
            </w:r>
            <w:r>
              <w:rPr>
                <w:noProof/>
                <w:webHidden/>
              </w:rPr>
              <w:fldChar w:fldCharType="end"/>
            </w:r>
          </w:hyperlink>
        </w:p>
        <w:p w:rsidR="00F2320C" w:rsidRDefault="00960C6E">
          <w:pPr>
            <w:pStyle w:val="TOC1"/>
            <w:tabs>
              <w:tab w:val="right" w:leader="dot" w:pos="9016"/>
            </w:tabs>
            <w:rPr>
              <w:noProof/>
            </w:rPr>
          </w:pPr>
          <w:hyperlink w:anchor="_Toc143845084" w:history="1">
            <w:r w:rsidR="00F2320C" w:rsidRPr="007873C8">
              <w:rPr>
                <w:rStyle w:val="Hyperlink"/>
                <w:noProof/>
              </w:rPr>
              <w:t>Effective Time Management Strategies</w:t>
            </w:r>
            <w:r w:rsidR="00F2320C">
              <w:rPr>
                <w:noProof/>
                <w:webHidden/>
              </w:rPr>
              <w:tab/>
            </w:r>
            <w:r>
              <w:rPr>
                <w:noProof/>
                <w:webHidden/>
              </w:rPr>
              <w:fldChar w:fldCharType="begin"/>
            </w:r>
            <w:r w:rsidR="00F2320C">
              <w:rPr>
                <w:noProof/>
                <w:webHidden/>
              </w:rPr>
              <w:instrText xml:space="preserve"> PAGEREF _Toc143845084 \h </w:instrText>
            </w:r>
            <w:r>
              <w:rPr>
                <w:noProof/>
                <w:webHidden/>
              </w:rPr>
            </w:r>
            <w:r>
              <w:rPr>
                <w:noProof/>
                <w:webHidden/>
              </w:rPr>
              <w:fldChar w:fldCharType="separate"/>
            </w:r>
            <w:r w:rsidR="00F2320C">
              <w:rPr>
                <w:noProof/>
                <w:webHidden/>
              </w:rPr>
              <w:t>5</w:t>
            </w:r>
            <w:r>
              <w:rPr>
                <w:noProof/>
                <w:webHidden/>
              </w:rPr>
              <w:fldChar w:fldCharType="end"/>
            </w:r>
          </w:hyperlink>
        </w:p>
        <w:p w:rsidR="00F2320C" w:rsidRDefault="00960C6E">
          <w:pPr>
            <w:pStyle w:val="TOC1"/>
            <w:tabs>
              <w:tab w:val="right" w:leader="dot" w:pos="9016"/>
            </w:tabs>
            <w:rPr>
              <w:noProof/>
            </w:rPr>
          </w:pPr>
          <w:hyperlink w:anchor="_Toc143845085" w:history="1">
            <w:r w:rsidR="00F2320C" w:rsidRPr="007873C8">
              <w:rPr>
                <w:rStyle w:val="Hyperlink"/>
                <w:noProof/>
              </w:rPr>
              <w:t>Risk Analysis and Mitigation</w:t>
            </w:r>
            <w:r w:rsidR="00F2320C">
              <w:rPr>
                <w:noProof/>
                <w:webHidden/>
              </w:rPr>
              <w:tab/>
            </w:r>
            <w:r>
              <w:rPr>
                <w:noProof/>
                <w:webHidden/>
              </w:rPr>
              <w:fldChar w:fldCharType="begin"/>
            </w:r>
            <w:r w:rsidR="00F2320C">
              <w:rPr>
                <w:noProof/>
                <w:webHidden/>
              </w:rPr>
              <w:instrText xml:space="preserve"> PAGEREF _Toc143845085 \h </w:instrText>
            </w:r>
            <w:r>
              <w:rPr>
                <w:noProof/>
                <w:webHidden/>
              </w:rPr>
            </w:r>
            <w:r>
              <w:rPr>
                <w:noProof/>
                <w:webHidden/>
              </w:rPr>
              <w:fldChar w:fldCharType="separate"/>
            </w:r>
            <w:r w:rsidR="00F2320C">
              <w:rPr>
                <w:noProof/>
                <w:webHidden/>
              </w:rPr>
              <w:t>6</w:t>
            </w:r>
            <w:r>
              <w:rPr>
                <w:noProof/>
                <w:webHidden/>
              </w:rPr>
              <w:fldChar w:fldCharType="end"/>
            </w:r>
          </w:hyperlink>
        </w:p>
        <w:p w:rsidR="00F2320C" w:rsidRDefault="00960C6E">
          <w:pPr>
            <w:pStyle w:val="TOC1"/>
            <w:tabs>
              <w:tab w:val="right" w:leader="dot" w:pos="9016"/>
            </w:tabs>
            <w:rPr>
              <w:noProof/>
            </w:rPr>
          </w:pPr>
          <w:hyperlink w:anchor="_Toc143845086" w:history="1">
            <w:r w:rsidR="00F2320C" w:rsidRPr="007873C8">
              <w:rPr>
                <w:rStyle w:val="Hyperlink"/>
                <w:noProof/>
              </w:rPr>
              <w:t>Risk Evaluation Process</w:t>
            </w:r>
            <w:r w:rsidR="00F2320C">
              <w:rPr>
                <w:noProof/>
                <w:webHidden/>
              </w:rPr>
              <w:tab/>
            </w:r>
            <w:r>
              <w:rPr>
                <w:noProof/>
                <w:webHidden/>
              </w:rPr>
              <w:fldChar w:fldCharType="begin"/>
            </w:r>
            <w:r w:rsidR="00F2320C">
              <w:rPr>
                <w:noProof/>
                <w:webHidden/>
              </w:rPr>
              <w:instrText xml:space="preserve"> PAGEREF _Toc143845086 \h </w:instrText>
            </w:r>
            <w:r>
              <w:rPr>
                <w:noProof/>
                <w:webHidden/>
              </w:rPr>
            </w:r>
            <w:r>
              <w:rPr>
                <w:noProof/>
                <w:webHidden/>
              </w:rPr>
              <w:fldChar w:fldCharType="separate"/>
            </w:r>
            <w:r w:rsidR="00F2320C">
              <w:rPr>
                <w:noProof/>
                <w:webHidden/>
              </w:rPr>
              <w:t>6</w:t>
            </w:r>
            <w:r>
              <w:rPr>
                <w:noProof/>
                <w:webHidden/>
              </w:rPr>
              <w:fldChar w:fldCharType="end"/>
            </w:r>
          </w:hyperlink>
        </w:p>
        <w:p w:rsidR="00F2320C" w:rsidRDefault="00960C6E">
          <w:pPr>
            <w:pStyle w:val="TOC1"/>
            <w:tabs>
              <w:tab w:val="right" w:leader="dot" w:pos="9016"/>
            </w:tabs>
            <w:rPr>
              <w:noProof/>
            </w:rPr>
          </w:pPr>
          <w:hyperlink w:anchor="_Toc143845087" w:history="1">
            <w:r w:rsidR="00F2320C" w:rsidRPr="007873C8">
              <w:rPr>
                <w:rStyle w:val="Hyperlink"/>
                <w:noProof/>
              </w:rPr>
              <w:t>Risk Response Planning</w:t>
            </w:r>
            <w:r w:rsidR="00F2320C">
              <w:rPr>
                <w:noProof/>
                <w:webHidden/>
              </w:rPr>
              <w:tab/>
            </w:r>
            <w:r>
              <w:rPr>
                <w:noProof/>
                <w:webHidden/>
              </w:rPr>
              <w:fldChar w:fldCharType="begin"/>
            </w:r>
            <w:r w:rsidR="00F2320C">
              <w:rPr>
                <w:noProof/>
                <w:webHidden/>
              </w:rPr>
              <w:instrText xml:space="preserve"> PAGEREF _Toc143845087 \h </w:instrText>
            </w:r>
            <w:r>
              <w:rPr>
                <w:noProof/>
                <w:webHidden/>
              </w:rPr>
            </w:r>
            <w:r>
              <w:rPr>
                <w:noProof/>
                <w:webHidden/>
              </w:rPr>
              <w:fldChar w:fldCharType="separate"/>
            </w:r>
            <w:r w:rsidR="00F2320C">
              <w:rPr>
                <w:noProof/>
                <w:webHidden/>
              </w:rPr>
              <w:t>6</w:t>
            </w:r>
            <w:r>
              <w:rPr>
                <w:noProof/>
                <w:webHidden/>
              </w:rPr>
              <w:fldChar w:fldCharType="end"/>
            </w:r>
          </w:hyperlink>
        </w:p>
        <w:p w:rsidR="00F2320C" w:rsidRDefault="00960C6E">
          <w:pPr>
            <w:pStyle w:val="TOC1"/>
            <w:tabs>
              <w:tab w:val="right" w:leader="dot" w:pos="9016"/>
            </w:tabs>
            <w:rPr>
              <w:noProof/>
            </w:rPr>
          </w:pPr>
          <w:hyperlink w:anchor="_Toc143845088" w:history="1">
            <w:r w:rsidR="00F2320C" w:rsidRPr="007873C8">
              <w:rPr>
                <w:rStyle w:val="Hyperlink"/>
                <w:noProof/>
              </w:rPr>
              <w:t>Continuous Risk Monitoring and Adaptation</w:t>
            </w:r>
            <w:r w:rsidR="00F2320C">
              <w:rPr>
                <w:noProof/>
                <w:webHidden/>
              </w:rPr>
              <w:tab/>
            </w:r>
            <w:r>
              <w:rPr>
                <w:noProof/>
                <w:webHidden/>
              </w:rPr>
              <w:fldChar w:fldCharType="begin"/>
            </w:r>
            <w:r w:rsidR="00F2320C">
              <w:rPr>
                <w:noProof/>
                <w:webHidden/>
              </w:rPr>
              <w:instrText xml:space="preserve"> PAGEREF _Toc143845088 \h </w:instrText>
            </w:r>
            <w:r>
              <w:rPr>
                <w:noProof/>
                <w:webHidden/>
              </w:rPr>
            </w:r>
            <w:r>
              <w:rPr>
                <w:noProof/>
                <w:webHidden/>
              </w:rPr>
              <w:fldChar w:fldCharType="separate"/>
            </w:r>
            <w:r w:rsidR="00F2320C">
              <w:rPr>
                <w:noProof/>
                <w:webHidden/>
              </w:rPr>
              <w:t>6</w:t>
            </w:r>
            <w:r>
              <w:rPr>
                <w:noProof/>
                <w:webHidden/>
              </w:rPr>
              <w:fldChar w:fldCharType="end"/>
            </w:r>
          </w:hyperlink>
        </w:p>
        <w:p w:rsidR="00F2320C" w:rsidRDefault="00960C6E">
          <w:pPr>
            <w:pStyle w:val="TOC1"/>
            <w:tabs>
              <w:tab w:val="right" w:leader="dot" w:pos="9016"/>
            </w:tabs>
            <w:rPr>
              <w:noProof/>
            </w:rPr>
          </w:pPr>
          <w:hyperlink w:anchor="_Toc143845089" w:history="1">
            <w:r w:rsidR="00F2320C" w:rsidRPr="007873C8">
              <w:rPr>
                <w:rStyle w:val="Hyperlink"/>
                <w:noProof/>
              </w:rPr>
              <w:t>Quality Assurance and Control</w:t>
            </w:r>
            <w:r w:rsidR="00F2320C">
              <w:rPr>
                <w:noProof/>
                <w:webHidden/>
              </w:rPr>
              <w:tab/>
            </w:r>
            <w:r>
              <w:rPr>
                <w:noProof/>
                <w:webHidden/>
              </w:rPr>
              <w:fldChar w:fldCharType="begin"/>
            </w:r>
            <w:r w:rsidR="00F2320C">
              <w:rPr>
                <w:noProof/>
                <w:webHidden/>
              </w:rPr>
              <w:instrText xml:space="preserve"> PAGEREF _Toc143845089 \h </w:instrText>
            </w:r>
            <w:r>
              <w:rPr>
                <w:noProof/>
                <w:webHidden/>
              </w:rPr>
            </w:r>
            <w:r>
              <w:rPr>
                <w:noProof/>
                <w:webHidden/>
              </w:rPr>
              <w:fldChar w:fldCharType="separate"/>
            </w:r>
            <w:r w:rsidR="00F2320C">
              <w:rPr>
                <w:noProof/>
                <w:webHidden/>
              </w:rPr>
              <w:t>7</w:t>
            </w:r>
            <w:r>
              <w:rPr>
                <w:noProof/>
                <w:webHidden/>
              </w:rPr>
              <w:fldChar w:fldCharType="end"/>
            </w:r>
          </w:hyperlink>
        </w:p>
        <w:p w:rsidR="00F2320C" w:rsidRDefault="00960C6E">
          <w:pPr>
            <w:pStyle w:val="TOC1"/>
            <w:tabs>
              <w:tab w:val="right" w:leader="dot" w:pos="9016"/>
            </w:tabs>
            <w:rPr>
              <w:noProof/>
            </w:rPr>
          </w:pPr>
          <w:hyperlink w:anchor="_Toc143845090" w:history="1">
            <w:r w:rsidR="00F2320C" w:rsidRPr="007873C8">
              <w:rPr>
                <w:rStyle w:val="Hyperlink"/>
                <w:noProof/>
              </w:rPr>
              <w:t>Quality Control Measures</w:t>
            </w:r>
            <w:r w:rsidR="00F2320C">
              <w:rPr>
                <w:noProof/>
                <w:webHidden/>
              </w:rPr>
              <w:tab/>
            </w:r>
            <w:r>
              <w:rPr>
                <w:noProof/>
                <w:webHidden/>
              </w:rPr>
              <w:fldChar w:fldCharType="begin"/>
            </w:r>
            <w:r w:rsidR="00F2320C">
              <w:rPr>
                <w:noProof/>
                <w:webHidden/>
              </w:rPr>
              <w:instrText xml:space="preserve"> PAGEREF _Toc143845090 \h </w:instrText>
            </w:r>
            <w:r>
              <w:rPr>
                <w:noProof/>
                <w:webHidden/>
              </w:rPr>
            </w:r>
            <w:r>
              <w:rPr>
                <w:noProof/>
                <w:webHidden/>
              </w:rPr>
              <w:fldChar w:fldCharType="separate"/>
            </w:r>
            <w:r w:rsidR="00F2320C">
              <w:rPr>
                <w:noProof/>
                <w:webHidden/>
              </w:rPr>
              <w:t>7</w:t>
            </w:r>
            <w:r>
              <w:rPr>
                <w:noProof/>
                <w:webHidden/>
              </w:rPr>
              <w:fldChar w:fldCharType="end"/>
            </w:r>
          </w:hyperlink>
        </w:p>
        <w:p w:rsidR="00F2320C" w:rsidRDefault="00960C6E">
          <w:pPr>
            <w:pStyle w:val="TOC1"/>
            <w:tabs>
              <w:tab w:val="right" w:leader="dot" w:pos="9016"/>
            </w:tabs>
            <w:rPr>
              <w:noProof/>
            </w:rPr>
          </w:pPr>
          <w:hyperlink w:anchor="_Toc143845091" w:history="1">
            <w:r w:rsidR="00F2320C" w:rsidRPr="007873C8">
              <w:rPr>
                <w:rStyle w:val="Hyperlink"/>
                <w:noProof/>
              </w:rPr>
              <w:t>Quality Management and Project Success</w:t>
            </w:r>
            <w:r w:rsidR="00F2320C">
              <w:rPr>
                <w:noProof/>
                <w:webHidden/>
              </w:rPr>
              <w:tab/>
            </w:r>
            <w:r>
              <w:rPr>
                <w:noProof/>
                <w:webHidden/>
              </w:rPr>
              <w:fldChar w:fldCharType="begin"/>
            </w:r>
            <w:r w:rsidR="00F2320C">
              <w:rPr>
                <w:noProof/>
                <w:webHidden/>
              </w:rPr>
              <w:instrText xml:space="preserve"> PAGEREF _Toc143845091 \h </w:instrText>
            </w:r>
            <w:r>
              <w:rPr>
                <w:noProof/>
                <w:webHidden/>
              </w:rPr>
            </w:r>
            <w:r>
              <w:rPr>
                <w:noProof/>
                <w:webHidden/>
              </w:rPr>
              <w:fldChar w:fldCharType="separate"/>
            </w:r>
            <w:r w:rsidR="00F2320C">
              <w:rPr>
                <w:noProof/>
                <w:webHidden/>
              </w:rPr>
              <w:t>7</w:t>
            </w:r>
            <w:r>
              <w:rPr>
                <w:noProof/>
                <w:webHidden/>
              </w:rPr>
              <w:fldChar w:fldCharType="end"/>
            </w:r>
          </w:hyperlink>
        </w:p>
        <w:p w:rsidR="00F2320C" w:rsidRDefault="00960C6E">
          <w:pPr>
            <w:pStyle w:val="TOC1"/>
            <w:tabs>
              <w:tab w:val="right" w:leader="dot" w:pos="9016"/>
            </w:tabs>
            <w:rPr>
              <w:noProof/>
            </w:rPr>
          </w:pPr>
          <w:hyperlink w:anchor="_Toc143845092" w:history="1">
            <w:r w:rsidR="00F2320C" w:rsidRPr="007873C8">
              <w:rPr>
                <w:rStyle w:val="Hyperlink"/>
                <w:noProof/>
              </w:rPr>
              <w:t>Project Monitoring and Control</w:t>
            </w:r>
            <w:r w:rsidR="00F2320C">
              <w:rPr>
                <w:noProof/>
                <w:webHidden/>
              </w:rPr>
              <w:tab/>
            </w:r>
            <w:r>
              <w:rPr>
                <w:noProof/>
                <w:webHidden/>
              </w:rPr>
              <w:fldChar w:fldCharType="begin"/>
            </w:r>
            <w:r w:rsidR="00F2320C">
              <w:rPr>
                <w:noProof/>
                <w:webHidden/>
              </w:rPr>
              <w:instrText xml:space="preserve"> PAGEREF _Toc143845092 \h </w:instrText>
            </w:r>
            <w:r>
              <w:rPr>
                <w:noProof/>
                <w:webHidden/>
              </w:rPr>
            </w:r>
            <w:r>
              <w:rPr>
                <w:noProof/>
                <w:webHidden/>
              </w:rPr>
              <w:fldChar w:fldCharType="separate"/>
            </w:r>
            <w:r w:rsidR="00F2320C">
              <w:rPr>
                <w:noProof/>
                <w:webHidden/>
              </w:rPr>
              <w:t>7</w:t>
            </w:r>
            <w:r>
              <w:rPr>
                <w:noProof/>
                <w:webHidden/>
              </w:rPr>
              <w:fldChar w:fldCharType="end"/>
            </w:r>
          </w:hyperlink>
        </w:p>
        <w:p w:rsidR="00F2320C" w:rsidRDefault="00960C6E">
          <w:pPr>
            <w:pStyle w:val="TOC1"/>
            <w:tabs>
              <w:tab w:val="right" w:leader="dot" w:pos="9016"/>
            </w:tabs>
            <w:rPr>
              <w:noProof/>
            </w:rPr>
          </w:pPr>
          <w:hyperlink w:anchor="_Toc143845093" w:history="1">
            <w:r w:rsidR="00F2320C" w:rsidRPr="007873C8">
              <w:rPr>
                <w:rStyle w:val="Hyperlink"/>
                <w:noProof/>
              </w:rPr>
              <w:t>Effective Project Monitoring to Early Identify Deviations</w:t>
            </w:r>
            <w:r w:rsidR="00F2320C">
              <w:rPr>
                <w:noProof/>
                <w:webHidden/>
              </w:rPr>
              <w:tab/>
            </w:r>
            <w:r>
              <w:rPr>
                <w:noProof/>
                <w:webHidden/>
              </w:rPr>
              <w:fldChar w:fldCharType="begin"/>
            </w:r>
            <w:r w:rsidR="00F2320C">
              <w:rPr>
                <w:noProof/>
                <w:webHidden/>
              </w:rPr>
              <w:instrText xml:space="preserve"> PAGEREF _Toc143845093 \h </w:instrText>
            </w:r>
            <w:r>
              <w:rPr>
                <w:noProof/>
                <w:webHidden/>
              </w:rPr>
            </w:r>
            <w:r>
              <w:rPr>
                <w:noProof/>
                <w:webHidden/>
              </w:rPr>
              <w:fldChar w:fldCharType="separate"/>
            </w:r>
            <w:r w:rsidR="00F2320C">
              <w:rPr>
                <w:noProof/>
                <w:webHidden/>
              </w:rPr>
              <w:t>8</w:t>
            </w:r>
            <w:r>
              <w:rPr>
                <w:noProof/>
                <w:webHidden/>
              </w:rPr>
              <w:fldChar w:fldCharType="end"/>
            </w:r>
          </w:hyperlink>
        </w:p>
        <w:p w:rsidR="00F2320C" w:rsidRDefault="00960C6E">
          <w:pPr>
            <w:pStyle w:val="TOC1"/>
            <w:tabs>
              <w:tab w:val="right" w:leader="dot" w:pos="9016"/>
            </w:tabs>
            <w:rPr>
              <w:noProof/>
            </w:rPr>
          </w:pPr>
          <w:hyperlink w:anchor="_Toc143845094" w:history="1">
            <w:r w:rsidR="00F2320C" w:rsidRPr="007873C8">
              <w:rPr>
                <w:rStyle w:val="Hyperlink"/>
                <w:noProof/>
              </w:rPr>
              <w:t>Real-time Data Impact</w:t>
            </w:r>
            <w:r w:rsidR="00F2320C">
              <w:rPr>
                <w:noProof/>
                <w:webHidden/>
              </w:rPr>
              <w:tab/>
            </w:r>
            <w:r>
              <w:rPr>
                <w:noProof/>
                <w:webHidden/>
              </w:rPr>
              <w:fldChar w:fldCharType="begin"/>
            </w:r>
            <w:r w:rsidR="00F2320C">
              <w:rPr>
                <w:noProof/>
                <w:webHidden/>
              </w:rPr>
              <w:instrText xml:space="preserve"> PAGEREF _Toc143845094 \h </w:instrText>
            </w:r>
            <w:r>
              <w:rPr>
                <w:noProof/>
                <w:webHidden/>
              </w:rPr>
            </w:r>
            <w:r>
              <w:rPr>
                <w:noProof/>
                <w:webHidden/>
              </w:rPr>
              <w:fldChar w:fldCharType="separate"/>
            </w:r>
            <w:r w:rsidR="00F2320C">
              <w:rPr>
                <w:noProof/>
                <w:webHidden/>
              </w:rPr>
              <w:t>8</w:t>
            </w:r>
            <w:r>
              <w:rPr>
                <w:noProof/>
                <w:webHidden/>
              </w:rPr>
              <w:fldChar w:fldCharType="end"/>
            </w:r>
          </w:hyperlink>
        </w:p>
        <w:p w:rsidR="00F2320C" w:rsidRDefault="00960C6E">
          <w:pPr>
            <w:pStyle w:val="TOC1"/>
            <w:tabs>
              <w:tab w:val="right" w:leader="dot" w:pos="9016"/>
            </w:tabs>
            <w:rPr>
              <w:noProof/>
            </w:rPr>
          </w:pPr>
          <w:hyperlink w:anchor="_Toc143845095" w:history="1">
            <w:r w:rsidR="00F2320C" w:rsidRPr="007873C8">
              <w:rPr>
                <w:rStyle w:val="Hyperlink"/>
                <w:noProof/>
              </w:rPr>
              <w:t>Technological Innovation and Adaptation</w:t>
            </w:r>
            <w:r w:rsidR="00F2320C">
              <w:rPr>
                <w:noProof/>
                <w:webHidden/>
              </w:rPr>
              <w:tab/>
            </w:r>
            <w:r>
              <w:rPr>
                <w:noProof/>
                <w:webHidden/>
              </w:rPr>
              <w:fldChar w:fldCharType="begin"/>
            </w:r>
            <w:r w:rsidR="00F2320C">
              <w:rPr>
                <w:noProof/>
                <w:webHidden/>
              </w:rPr>
              <w:instrText xml:space="preserve"> PAGEREF _Toc143845095 \h </w:instrText>
            </w:r>
            <w:r>
              <w:rPr>
                <w:noProof/>
                <w:webHidden/>
              </w:rPr>
            </w:r>
            <w:r>
              <w:rPr>
                <w:noProof/>
                <w:webHidden/>
              </w:rPr>
              <w:fldChar w:fldCharType="separate"/>
            </w:r>
            <w:r w:rsidR="00F2320C">
              <w:rPr>
                <w:noProof/>
                <w:webHidden/>
              </w:rPr>
              <w:t>8</w:t>
            </w:r>
            <w:r>
              <w:rPr>
                <w:noProof/>
                <w:webHidden/>
              </w:rPr>
              <w:fldChar w:fldCharType="end"/>
            </w:r>
          </w:hyperlink>
        </w:p>
        <w:p w:rsidR="00F2320C" w:rsidRDefault="00960C6E">
          <w:pPr>
            <w:pStyle w:val="TOC1"/>
            <w:tabs>
              <w:tab w:val="right" w:leader="dot" w:pos="9016"/>
            </w:tabs>
            <w:rPr>
              <w:noProof/>
            </w:rPr>
          </w:pPr>
          <w:hyperlink w:anchor="_Toc143845096" w:history="1">
            <w:r w:rsidR="00F2320C" w:rsidRPr="007873C8">
              <w:rPr>
                <w:rStyle w:val="Hyperlink"/>
                <w:noProof/>
              </w:rPr>
              <w:t>Technology Selection and Project Success</w:t>
            </w:r>
            <w:r w:rsidR="00F2320C">
              <w:rPr>
                <w:noProof/>
                <w:webHidden/>
              </w:rPr>
              <w:tab/>
            </w:r>
            <w:r>
              <w:rPr>
                <w:noProof/>
                <w:webHidden/>
              </w:rPr>
              <w:fldChar w:fldCharType="begin"/>
            </w:r>
            <w:r w:rsidR="00F2320C">
              <w:rPr>
                <w:noProof/>
                <w:webHidden/>
              </w:rPr>
              <w:instrText xml:space="preserve"> PAGEREF _Toc143845096 \h </w:instrText>
            </w:r>
            <w:r>
              <w:rPr>
                <w:noProof/>
                <w:webHidden/>
              </w:rPr>
            </w:r>
            <w:r>
              <w:rPr>
                <w:noProof/>
                <w:webHidden/>
              </w:rPr>
              <w:fldChar w:fldCharType="separate"/>
            </w:r>
            <w:r w:rsidR="00F2320C">
              <w:rPr>
                <w:noProof/>
                <w:webHidden/>
              </w:rPr>
              <w:t>8</w:t>
            </w:r>
            <w:r>
              <w:rPr>
                <w:noProof/>
                <w:webHidden/>
              </w:rPr>
              <w:fldChar w:fldCharType="end"/>
            </w:r>
          </w:hyperlink>
        </w:p>
        <w:p w:rsidR="00F2320C" w:rsidRDefault="00960C6E">
          <w:pPr>
            <w:pStyle w:val="TOC1"/>
            <w:tabs>
              <w:tab w:val="right" w:leader="dot" w:pos="9016"/>
            </w:tabs>
            <w:rPr>
              <w:noProof/>
            </w:rPr>
          </w:pPr>
          <w:hyperlink w:anchor="_Toc143845097" w:history="1">
            <w:r w:rsidR="00F2320C" w:rsidRPr="007873C8">
              <w:rPr>
                <w:rStyle w:val="Hyperlink"/>
                <w:noProof/>
              </w:rPr>
              <w:t>Considerations of Technology Risks</w:t>
            </w:r>
            <w:r w:rsidR="00F2320C">
              <w:rPr>
                <w:noProof/>
                <w:webHidden/>
              </w:rPr>
              <w:tab/>
            </w:r>
            <w:r>
              <w:rPr>
                <w:noProof/>
                <w:webHidden/>
              </w:rPr>
              <w:fldChar w:fldCharType="begin"/>
            </w:r>
            <w:r w:rsidR="00F2320C">
              <w:rPr>
                <w:noProof/>
                <w:webHidden/>
              </w:rPr>
              <w:instrText xml:space="preserve"> PAGEREF _Toc143845097 \h </w:instrText>
            </w:r>
            <w:r>
              <w:rPr>
                <w:noProof/>
                <w:webHidden/>
              </w:rPr>
            </w:r>
            <w:r>
              <w:rPr>
                <w:noProof/>
                <w:webHidden/>
              </w:rPr>
              <w:fldChar w:fldCharType="separate"/>
            </w:r>
            <w:r w:rsidR="00F2320C">
              <w:rPr>
                <w:noProof/>
                <w:webHidden/>
              </w:rPr>
              <w:t>8</w:t>
            </w:r>
            <w:r>
              <w:rPr>
                <w:noProof/>
                <w:webHidden/>
              </w:rPr>
              <w:fldChar w:fldCharType="end"/>
            </w:r>
          </w:hyperlink>
        </w:p>
        <w:p w:rsidR="00F2320C" w:rsidRDefault="00960C6E">
          <w:pPr>
            <w:pStyle w:val="TOC1"/>
            <w:tabs>
              <w:tab w:val="right" w:leader="dot" w:pos="9016"/>
            </w:tabs>
            <w:rPr>
              <w:noProof/>
            </w:rPr>
          </w:pPr>
          <w:hyperlink w:anchor="_Toc143845098" w:history="1">
            <w:r w:rsidR="00F2320C" w:rsidRPr="007873C8">
              <w:rPr>
                <w:rStyle w:val="Hyperlink"/>
                <w:noProof/>
              </w:rPr>
              <w:t>Conclusion</w:t>
            </w:r>
            <w:r w:rsidR="00F2320C">
              <w:rPr>
                <w:noProof/>
                <w:webHidden/>
              </w:rPr>
              <w:tab/>
            </w:r>
            <w:r>
              <w:rPr>
                <w:noProof/>
                <w:webHidden/>
              </w:rPr>
              <w:fldChar w:fldCharType="begin"/>
            </w:r>
            <w:r w:rsidR="00F2320C">
              <w:rPr>
                <w:noProof/>
                <w:webHidden/>
              </w:rPr>
              <w:instrText xml:space="preserve"> PAGEREF _Toc143845098 \h </w:instrText>
            </w:r>
            <w:r>
              <w:rPr>
                <w:noProof/>
                <w:webHidden/>
              </w:rPr>
            </w:r>
            <w:r>
              <w:rPr>
                <w:noProof/>
                <w:webHidden/>
              </w:rPr>
              <w:fldChar w:fldCharType="separate"/>
            </w:r>
            <w:r w:rsidR="00F2320C">
              <w:rPr>
                <w:noProof/>
                <w:webHidden/>
              </w:rPr>
              <w:t>9</w:t>
            </w:r>
            <w:r>
              <w:rPr>
                <w:noProof/>
                <w:webHidden/>
              </w:rPr>
              <w:fldChar w:fldCharType="end"/>
            </w:r>
          </w:hyperlink>
        </w:p>
        <w:p w:rsidR="00F2320C" w:rsidRDefault="00960C6E">
          <w:pPr>
            <w:pStyle w:val="TOC1"/>
            <w:tabs>
              <w:tab w:val="right" w:leader="dot" w:pos="9016"/>
            </w:tabs>
            <w:rPr>
              <w:noProof/>
            </w:rPr>
          </w:pPr>
          <w:hyperlink w:anchor="_Toc143845099" w:history="1">
            <w:r w:rsidR="00F2320C" w:rsidRPr="007873C8">
              <w:rPr>
                <w:rStyle w:val="Hyperlink"/>
                <w:noProof/>
              </w:rPr>
              <w:t>References</w:t>
            </w:r>
            <w:r w:rsidR="00F2320C">
              <w:rPr>
                <w:noProof/>
                <w:webHidden/>
              </w:rPr>
              <w:tab/>
            </w:r>
            <w:r>
              <w:rPr>
                <w:noProof/>
                <w:webHidden/>
              </w:rPr>
              <w:fldChar w:fldCharType="begin"/>
            </w:r>
            <w:r w:rsidR="00F2320C">
              <w:rPr>
                <w:noProof/>
                <w:webHidden/>
              </w:rPr>
              <w:instrText xml:space="preserve"> PAGEREF _Toc143845099 \h </w:instrText>
            </w:r>
            <w:r>
              <w:rPr>
                <w:noProof/>
                <w:webHidden/>
              </w:rPr>
            </w:r>
            <w:r>
              <w:rPr>
                <w:noProof/>
                <w:webHidden/>
              </w:rPr>
              <w:fldChar w:fldCharType="separate"/>
            </w:r>
            <w:r w:rsidR="00F2320C">
              <w:rPr>
                <w:noProof/>
                <w:webHidden/>
              </w:rPr>
              <w:t>10</w:t>
            </w:r>
            <w:r>
              <w:rPr>
                <w:noProof/>
                <w:webHidden/>
              </w:rPr>
              <w:fldChar w:fldCharType="end"/>
            </w:r>
          </w:hyperlink>
        </w:p>
        <w:p w:rsidR="00F2320C" w:rsidRDefault="00960C6E">
          <w:r>
            <w:rPr>
              <w:b/>
              <w:bCs/>
            </w:rPr>
            <w:fldChar w:fldCharType="end"/>
          </w:r>
        </w:p>
      </w:sdtContent>
    </w:sdt>
    <w:p w:rsidR="00F2320C" w:rsidRDefault="00F2320C" w:rsidP="00F2320C"/>
    <w:p w:rsidR="00F2320C" w:rsidRDefault="00F2320C" w:rsidP="00F2320C"/>
    <w:p w:rsidR="00650307" w:rsidRDefault="00650307" w:rsidP="00650307">
      <w:pPr>
        <w:pStyle w:val="Heading1"/>
      </w:pPr>
      <w:bookmarkStart w:id="0" w:name="_Toc143845074"/>
      <w:r>
        <w:lastRenderedPageBreak/>
        <w:t>Introduction</w:t>
      </w:r>
      <w:bookmarkEnd w:id="0"/>
    </w:p>
    <w:p w:rsidR="00882712" w:rsidRDefault="00650307" w:rsidP="00882712">
      <w:r>
        <w:br/>
      </w:r>
      <w:r w:rsidR="00882712">
        <w:t>Hinkley Point C stands as an ambitious project within nuclear power stations, carrying significant implications for United Kingdom energy landscape. It goes far beyond mere infrastructure development; instead it stands as evidence of ambition, technology and project management at work - which are all hallmarks of sustainable energy production. As energy sector stakeholders grapple with issues related to sustainable energy generation, Hinkley Point C Project serves as a point of reflection and analysis.</w:t>
      </w:r>
    </w:p>
    <w:p w:rsidR="00882712" w:rsidRDefault="00882712" w:rsidP="00882712">
      <w:r>
        <w:t>At the core of this analysis lies project management - an essential agent in orchestrating success, mitigating setbacks, and unifying efforts. A project of this magnitude, marked by unprecedented scale and technological complexity, emphasizes the immutable significance of effective project management principles. From inception to completion, a comprehensive framework governs resource allocation decisions, stakeholder engagement strategies, risk mitigation methods, and the ultimate realization of project objectives.</w:t>
      </w:r>
    </w:p>
    <w:p w:rsidR="00882712" w:rsidRDefault="00882712" w:rsidP="00882712">
      <w:r>
        <w:t xml:space="preserve">Hinkley Point C Project presents its fair share of challenges - an intricate tapestry woven from budget overruns, timeline deviations, technological uncertainties and stakeholder relations. Under such conditions project management principles are put to the test, showing their mettle by helping navigate adversities and chart a course toward success. Furthermore, this journey yields many insights into how different project management strategies impact goal </w:t>
      </w:r>
      <w:proofErr w:type="spellStart"/>
      <w:r>
        <w:t>fulfillment</w:t>
      </w:r>
      <w:proofErr w:type="spellEnd"/>
      <w:r>
        <w:t>.</w:t>
      </w:r>
    </w:p>
    <w:p w:rsidR="00882712" w:rsidRDefault="00882712" w:rsidP="00F2320C">
      <w:pPr>
        <w:pStyle w:val="Heading1"/>
      </w:pPr>
      <w:bookmarkStart w:id="1" w:name="_Toc143845075"/>
      <w:r>
        <w:t>Project Initiation and Planning</w:t>
      </w:r>
      <w:bookmarkEnd w:id="1"/>
    </w:p>
    <w:p w:rsidR="00882712" w:rsidRDefault="00882712" w:rsidP="00882712">
      <w:r>
        <w:t>The Hinkley Point C Project begins its journey with an essential phase - project initiation and planning. This phase establishes clear objectives and scope, and establishes effective project management practices. It plays an instrumental role in shaping its direction as well as setting up for success moving forward.</w:t>
      </w:r>
    </w:p>
    <w:p w:rsidR="00882712" w:rsidRDefault="00882712" w:rsidP="00882712">
      <w:r>
        <w:t>Clarifying Objectives and Scope Establishing Clear Objectives and Scope (Daniel &amp; Daniel, 2019) At the core of any successful project initiation is setting clear objectives to guide its purpose and outcomes (Hinkley Point C Project: this objective being providing low-carbon energy to millions of households while revitalizing UK's nuclear power sector - not only providing direction but also aligning with larger energy goals.</w:t>
      </w:r>
    </w:p>
    <w:p w:rsidR="00882712" w:rsidRDefault="00882712" w:rsidP="00882712">
      <w:r>
        <w:t xml:space="preserve">Underpinned by clear objectives is the establishment of project scope. At Hinkley Point C, this encompasses construction and operation of two European Pressurized Reactors (EPR) (Smyth, </w:t>
      </w:r>
      <w:proofErr w:type="spellStart"/>
      <w:r>
        <w:t>Lecoeuvre&amp;Vaesken</w:t>
      </w:r>
      <w:proofErr w:type="spellEnd"/>
      <w:r>
        <w:t xml:space="preserve"> 2018). Establishing this clear scope definition serves as a compass ensuring that projects remain on course without falling victim to scope creep.</w:t>
      </w:r>
    </w:p>
    <w:p w:rsidR="00F2320C" w:rsidRDefault="00882712" w:rsidP="00F2320C">
      <w:pPr>
        <w:pStyle w:val="Heading1"/>
      </w:pPr>
      <w:bookmarkStart w:id="2" w:name="_Toc143845076"/>
      <w:r>
        <w:t>Resource Allocation and Timelines</w:t>
      </w:r>
      <w:bookmarkEnd w:id="2"/>
    </w:p>
    <w:p w:rsidR="00882712" w:rsidRDefault="00882712" w:rsidP="00882712">
      <w:r>
        <w:t>Effective resource allocation and timeline development are integral parts of project initiation. Allocating finances and human capital strategically ensures that a project has all of the means it needs to progress (Aldama-Bustos et al., 2019). Equally essential is developing realistic timelines that depict its sequence of activities.</w:t>
      </w:r>
    </w:p>
    <w:p w:rsidR="00882712" w:rsidRDefault="00882712" w:rsidP="00882712">
      <w:r>
        <w:t>Hinkley Point C's complexity necessitates precise resource allocation. EPR reactor construction necessitates skilled labo</w:t>
      </w:r>
      <w:r w:rsidR="0039580A">
        <w:t>u</w:t>
      </w:r>
      <w:r>
        <w:t>r and specialized materials, while accurate timelines help ensure tasks are carried out successfully with minimum delays.</w:t>
      </w:r>
    </w:p>
    <w:p w:rsidR="00F2320C" w:rsidRDefault="00882712" w:rsidP="00F2320C">
      <w:pPr>
        <w:pStyle w:val="Heading1"/>
      </w:pPr>
      <w:bookmarkStart w:id="3" w:name="_Toc143845077"/>
      <w:r>
        <w:lastRenderedPageBreak/>
        <w:t>Scope Management Strategies and Best Practices</w:t>
      </w:r>
      <w:bookmarkEnd w:id="3"/>
    </w:p>
    <w:p w:rsidR="00882712" w:rsidRDefault="00882712" w:rsidP="00882712">
      <w:r>
        <w:t xml:space="preserve"> Project initiation sets the tone for scope management, helping ensure it stays within its defined boundaries (Smyth, </w:t>
      </w:r>
      <w:proofErr w:type="spellStart"/>
      <w:r>
        <w:t>Lecoeuvre&amp;Vaesken</w:t>
      </w:r>
      <w:proofErr w:type="spellEnd"/>
      <w:r>
        <w:t>, 2018). Adhering to industry best practices, Hinkley Point C Project employs proactive reviews, change control mechanisms and stakeholder engagement as methods of upholding its scope integrity.</w:t>
      </w:r>
    </w:p>
    <w:p w:rsidR="00882712" w:rsidRDefault="00882712" w:rsidP="00882712">
      <w:r>
        <w:t>Effective project scope management ensures that any scope creep does not lead to budget overruns and schedule extensions, and remains in line with original goals. This disciplined approach ensures the project stays on course towards meeting its original goals.</w:t>
      </w:r>
    </w:p>
    <w:p w:rsidR="00882712" w:rsidRDefault="00882712" w:rsidP="00882712">
      <w:r>
        <w:t>At its core, the project initiation and planning phase has laid the groundwork for Hinkley Point C's success. By setting clear objectives, defining scope, managing resources effectively and adhering to scope management strategies, effective project management is established. This phase serves as proof that project management principles play a vital role in leading complex projects towards completion successfully.</w:t>
      </w:r>
    </w:p>
    <w:p w:rsidR="00882712" w:rsidRDefault="00882712" w:rsidP="00F2320C">
      <w:pPr>
        <w:pStyle w:val="Heading1"/>
      </w:pPr>
      <w:bookmarkStart w:id="4" w:name="_Toc143845078"/>
      <w:r>
        <w:t>Budget and Cost Management</w:t>
      </w:r>
      <w:bookmarkEnd w:id="4"/>
    </w:p>
    <w:p w:rsidR="00882712" w:rsidRDefault="00882712" w:rsidP="00882712">
      <w:r>
        <w:t>A key facet of project management, budget and cost management was an area in which Hinkley Point C Project encountered both challenges and lessons. It acts as a financial roadmap, allocating resources and ensuring financial sustainability throughout its lifespan.</w:t>
      </w:r>
    </w:p>
    <w:p w:rsidR="00882712" w:rsidRDefault="00882712" w:rsidP="00882712">
      <w:r>
        <w:t xml:space="preserve">Initial Budget Estimate for Hinkley Point C Project </w:t>
      </w:r>
      <w:proofErr w:type="gramStart"/>
      <w:r>
        <w:t>The</w:t>
      </w:r>
      <w:proofErr w:type="gramEnd"/>
      <w:r>
        <w:t xml:space="preserve"> Hinkley Point C Project's initial budget estimation process marked its financial inception, outlining anticipated requirements to successfully complete it (</w:t>
      </w:r>
      <w:proofErr w:type="spellStart"/>
      <w:r>
        <w:t>Resch</w:t>
      </w:r>
      <w:proofErr w:type="spellEnd"/>
      <w:r>
        <w:t xml:space="preserve"> &amp;</w:t>
      </w:r>
      <w:proofErr w:type="spellStart"/>
      <w:r>
        <w:t>Suna</w:t>
      </w:r>
      <w:proofErr w:type="spellEnd"/>
      <w:r>
        <w:t>, 2019). An initial estimate ranged between PS25 billion and PS26 billion due to employing European Pressurized Reactor technology with stringent safety and regulatory standards - this comprehensive cost breakdown enabled stakeholders to better assess the scale of this undertaking while allocating resources accordingly.</w:t>
      </w:r>
    </w:p>
    <w:p w:rsidR="00F2320C" w:rsidRDefault="00882712" w:rsidP="00F2320C">
      <w:pPr>
        <w:pStyle w:val="Heading1"/>
      </w:pPr>
      <w:bookmarkStart w:id="5" w:name="_Toc143845079"/>
      <w:r>
        <w:t>Challenges and Implications of Budget Overruns</w:t>
      </w:r>
      <w:bookmarkEnd w:id="5"/>
    </w:p>
    <w:p w:rsidR="00882712" w:rsidRDefault="00882712" w:rsidP="00882712">
      <w:r>
        <w:t>Despite meticulous planning, this project encountered budget overruns due to numerous sources (Kingston 2021). Unforeseen technical issues associated with pioneering EPR technology contributed to increased resource allocation and extended timelines; regulatory changes further complicated matters by adding requirements that necessitated additional financial adjustments; these variances put strain on financial resources as well as delayed milestones that reduced project viability (Kingston 2021).</w:t>
      </w:r>
    </w:p>
    <w:p w:rsidR="00882712" w:rsidRDefault="00882712" w:rsidP="00882712">
      <w:r>
        <w:t>Budget overruns have far-reaching repercussions that go beyond financial considerations. They erode stakeholder trust, disrupt project schedules and raise governance questions about a project's execution. Furthermore, budget overruns may impede its ability to meet objectives as planned or alter its reputation among other projects within an industry landscape.</w:t>
      </w:r>
    </w:p>
    <w:p w:rsidR="00F2320C" w:rsidRDefault="00882712" w:rsidP="00F2320C">
      <w:pPr>
        <w:pStyle w:val="Heading1"/>
      </w:pPr>
      <w:bookmarkStart w:id="6" w:name="_Toc143845080"/>
      <w:r>
        <w:t>Effective Cost Management Techniques</w:t>
      </w:r>
      <w:bookmarkEnd w:id="6"/>
    </w:p>
    <w:p w:rsidR="00882712" w:rsidRDefault="00882712" w:rsidP="00882712">
      <w:r>
        <w:t>Applying effective cost management techniques can play an essential role in maintaining financial control and mitigating budget overruns (Sagar &amp; Van der Zwaan, 2006). With regard to Hinkley Point C specifically, strict monitoring and frequent cost reviews could have identified any deviations early. Regular comparisons of project expenses against budget projections could have provided additional data that helped implement proactive measures to contain costs without exceeding financial thresholds.</w:t>
      </w:r>
    </w:p>
    <w:p w:rsidR="00882712" w:rsidRDefault="00882712" w:rsidP="00882712">
      <w:r>
        <w:lastRenderedPageBreak/>
        <w:t>Value engineering could also have provided better financial control by reassessing project components, technologies, and methodologies - including those related to cost optimization without compromising project quality or objectives (Hartley et al. 2016).</w:t>
      </w:r>
    </w:p>
    <w:p w:rsidR="00882712" w:rsidRDefault="00882712" w:rsidP="00882712">
      <w:r>
        <w:t>Establishing effective change control mechanisms to address unexpected technical challenges and regulatory updates is of critical importance. By carefully assessing their effects on project costs and timelines, project teams could make informed decisions to either absorb the impact or modify their plans accordingly.</w:t>
      </w:r>
    </w:p>
    <w:p w:rsidR="00882712" w:rsidRDefault="00882712" w:rsidP="00882712">
      <w:r>
        <w:t>Budget and cost management play an essential part in project success. The Hinkley Point C Project exemplifies this by emphasizing the significance of accurate initial budget estimation, proactive budget monitoring and effective cost control techniques. Addressing issues related to budget overruns allows projects to uphold financial integrity while meeting stakeholder expectations while successfully allocating resources across complex endeavo</w:t>
      </w:r>
      <w:r w:rsidR="00664C5F">
        <w:t>u</w:t>
      </w:r>
      <w:r>
        <w:t>rs.</w:t>
      </w:r>
    </w:p>
    <w:p w:rsidR="00882712" w:rsidRDefault="00882712" w:rsidP="00F2320C">
      <w:pPr>
        <w:pStyle w:val="Heading1"/>
      </w:pPr>
      <w:bookmarkStart w:id="7" w:name="_Toc143845081"/>
      <w:r>
        <w:t>Schedule and Time Management</w:t>
      </w:r>
      <w:bookmarkEnd w:id="7"/>
    </w:p>
    <w:p w:rsidR="00882712" w:rsidRDefault="00882712" w:rsidP="00882712">
      <w:r>
        <w:t>Time management is key to successful project execution, and Hinkley Point C's experiences in managing schedule and time offer valuable insight into the challenges inherent to large energy projects.</w:t>
      </w:r>
    </w:p>
    <w:p w:rsidR="00F2320C" w:rsidRDefault="00882712" w:rsidP="00F2320C">
      <w:pPr>
        <w:pStyle w:val="Heading1"/>
      </w:pPr>
      <w:bookmarkStart w:id="8" w:name="_Toc143845082"/>
      <w:r>
        <w:t>Initial Schedule Development</w:t>
      </w:r>
      <w:bookmarkEnd w:id="8"/>
    </w:p>
    <w:p w:rsidR="00882712" w:rsidRDefault="00882712" w:rsidP="00882712">
      <w:r>
        <w:t xml:space="preserve"> For this project, initial schedule development marked the identification of critical milestones and interdependencies necessary for timely project completion (Dyrda &amp; Morrison 2021). Two European Pressurized Reactors (EPR) formed the backbone of its timeline with each stage carefully planned to ensure uninterrupted progress towards overall project objectives. This structured approach ensured tasks were executed cohesively while remaining in line with long-term project goals.</w:t>
      </w:r>
    </w:p>
    <w:p w:rsidR="00F2320C" w:rsidRDefault="00882712" w:rsidP="00F2320C">
      <w:pPr>
        <w:pStyle w:val="Heading1"/>
      </w:pPr>
      <w:bookmarkStart w:id="9" w:name="_Toc143845083"/>
      <w:r>
        <w:t>Factors Contributing to Timeline Delays</w:t>
      </w:r>
      <w:bookmarkEnd w:id="9"/>
    </w:p>
    <w:p w:rsidR="00882712" w:rsidRDefault="00882712" w:rsidP="00882712">
      <w:r>
        <w:t xml:space="preserve"> Although carefully planned, the Hinkley Point C Project experienced timeline delays due to various factors. Technical complexities associated with EPR technology created unintended complications that protracted resolution of technical issues (Cook, 2005). Furthermore, Regulatory clearance processes presented administrative hurdles which extended project timelines. Finally, legal complications and supply chain disruptions further extended timeline delays (</w:t>
      </w:r>
      <w:proofErr w:type="spellStart"/>
      <w:r>
        <w:t>Greenhalgh</w:t>
      </w:r>
      <w:proofErr w:type="spellEnd"/>
      <w:r>
        <w:t xml:space="preserve"> &amp;</w:t>
      </w:r>
      <w:proofErr w:type="spellStart"/>
      <w:r>
        <w:t>Azapagic</w:t>
      </w:r>
      <w:proofErr w:type="spellEnd"/>
      <w:r>
        <w:t>, 2009).</w:t>
      </w:r>
    </w:p>
    <w:p w:rsidR="00F2320C" w:rsidRDefault="00882712" w:rsidP="00F2320C">
      <w:pPr>
        <w:pStyle w:val="Heading1"/>
      </w:pPr>
      <w:bookmarkStart w:id="10" w:name="_Toc143845084"/>
      <w:r>
        <w:t>Effective Time Management Strategies</w:t>
      </w:r>
      <w:bookmarkEnd w:id="10"/>
    </w:p>
    <w:p w:rsidR="00882712" w:rsidRDefault="00882712" w:rsidP="00882712">
      <w:r>
        <w:t xml:space="preserve"> To avoid timeline delays, project managers could have implemented various effective time management strategies. A proactive approach involves recognizing potential bottlenecks early and creating contingency plans to address them (Walker et al., 2014). Furthermore, frequent monitoring and communication within the team allows timely interventions when issues emerge before they escalate further.</w:t>
      </w:r>
    </w:p>
    <w:p w:rsidR="00882712" w:rsidRDefault="00882712" w:rsidP="00882712">
      <w:r>
        <w:t>Utilising technology can also enhance time management. Advanced project management software helps in tracking progress, identifying critical paths, and facilitating real-time collaboration among stakeholders (Sheng et al., 2020). Such tools empower project managers to make informed decisions and allocate resources where they are most needed in order to prevent timeline deviations.</w:t>
      </w:r>
    </w:p>
    <w:p w:rsidR="00882712" w:rsidRDefault="00882712" w:rsidP="00882712">
      <w:r>
        <w:t xml:space="preserve">Applying agile project management principles can also yield substantial rewards. Agile methods promote iterative development and adaptive planning, allowing the project team to quickly respond </w:t>
      </w:r>
      <w:r>
        <w:lastRenderedPageBreak/>
        <w:t>to changing circumstances (Clift, 2007). By breaking complex tasks down into manageable components, agile project teams can maintain momentum quickly when unexpected obstacles arise and quickly adapt when faced with unexpected hurdles (Clift 2007).</w:t>
      </w:r>
    </w:p>
    <w:p w:rsidR="00882712" w:rsidRDefault="00882712" w:rsidP="00F2320C">
      <w:pPr>
        <w:pStyle w:val="Heading1"/>
      </w:pPr>
      <w:bookmarkStart w:id="11" w:name="_Toc143845085"/>
      <w:r>
        <w:t>Risk Analysis and Mitigation</w:t>
      </w:r>
      <w:bookmarkEnd w:id="11"/>
    </w:p>
    <w:p w:rsidR="00882712" w:rsidRDefault="00882712" w:rsidP="00882712">
      <w:r>
        <w:t>Risk evaluation and mitigation play an essential part in ensuring project resilience and success, and Hinkley Point C Project highlights its success by providing insight into the necessity of strong risk management strategies when undertaking large energy projects.</w:t>
      </w:r>
    </w:p>
    <w:p w:rsidR="00F2320C" w:rsidRDefault="00882712" w:rsidP="00F2320C">
      <w:pPr>
        <w:pStyle w:val="Heading1"/>
      </w:pPr>
      <w:bookmarkStart w:id="12" w:name="_Toc143845086"/>
      <w:r>
        <w:t>Risk Evaluation Process</w:t>
      </w:r>
      <w:bookmarkEnd w:id="12"/>
    </w:p>
    <w:p w:rsidR="00882712" w:rsidRDefault="00882712" w:rsidP="00882712">
      <w:r>
        <w:t>The project team utilized its risk evaluation process as a proactive method for identifying challenges and uncertainties that might impede project progress (</w:t>
      </w:r>
      <w:proofErr w:type="spellStart"/>
      <w:r>
        <w:t>Ogunmakin</w:t>
      </w:r>
      <w:proofErr w:type="spellEnd"/>
      <w:r>
        <w:t xml:space="preserve"> et al., 2021). By carefully considering technical, regulatory, environmental, market, geopolitical risks as well as geopolitical disruption risks, this comprehensive risk evaluation provided an informed basis for informed decision-making and risk response planning.</w:t>
      </w:r>
    </w:p>
    <w:p w:rsidR="00F2320C" w:rsidRDefault="00882712" w:rsidP="00F2320C">
      <w:pPr>
        <w:pStyle w:val="Heading1"/>
      </w:pPr>
      <w:bookmarkStart w:id="13" w:name="_Toc143845087"/>
      <w:r>
        <w:t>Risk Response Planning</w:t>
      </w:r>
      <w:bookmarkEnd w:id="13"/>
    </w:p>
    <w:p w:rsidR="00882712" w:rsidRDefault="00882712" w:rsidP="00882712">
      <w:r>
        <w:t>Risk response planning refers to creating strategies to effectively address identified risks by either mitigating their effects or seizing potential opportunities (Castor et al., 2020). In Hinkley Point C's context, risk response planning could have been used as an effective solution for meeting any unexpected obstacles encountered during project execution.</w:t>
      </w:r>
    </w:p>
    <w:p w:rsidR="00882712" w:rsidRDefault="00882712" w:rsidP="00882712">
      <w:r>
        <w:t>Technical challenges associated with EPR technology could have been mitigated through contingency plans involving subject-matter experts and robust problem-solving methodologies, while regulatory changes prompted adaptive strategies to ensure timely compliance, such as pre-established communication channels with regulatory bodies. Anticipating potential legal issues would have helped the project team be better prepared to navigate any legal obstacles quickly and avoid extended delays.</w:t>
      </w:r>
    </w:p>
    <w:p w:rsidR="00F2320C" w:rsidRDefault="00882712" w:rsidP="00F2320C">
      <w:pPr>
        <w:pStyle w:val="Heading1"/>
      </w:pPr>
      <w:bookmarkStart w:id="14" w:name="_Toc143845088"/>
      <w:r>
        <w:t>Continuous Risk Monitoring and Adaptation</w:t>
      </w:r>
      <w:bookmarkEnd w:id="14"/>
    </w:p>
    <w:p w:rsidR="00882712" w:rsidRDefault="00882712" w:rsidP="00882712">
      <w:r>
        <w:t>In order to effectively manage risks within a dynamic project environment, continuous risk monitoring and adaptation are of utmost importance (Wealer et al., 2021). Risk factors may shift or new ones appear, or previously identified risks could manifest themselves differently over time. By creating a mechanism for ongoing monitoring of risks profiles the project team can promptly detect changes and adapt their strategies as necessary.</w:t>
      </w:r>
    </w:p>
    <w:p w:rsidR="00882712" w:rsidRDefault="00882712" w:rsidP="00882712">
      <w:r>
        <w:t xml:space="preserve">Continuous risk monitoring allows the project team to employ adaptive responses as the project advances. If potential supply chain disruptions are identified early, alternative suppliers or contingency stockpiles could be explored; geopolitical shifts can also impact project stability; </w:t>
      </w:r>
      <w:proofErr w:type="spellStart"/>
      <w:r>
        <w:t>preemptive</w:t>
      </w:r>
      <w:proofErr w:type="spellEnd"/>
      <w:r>
        <w:t xml:space="preserve"> measures should be taken immediately in order to reduce potential consequences.</w:t>
      </w:r>
    </w:p>
    <w:p w:rsidR="00882712" w:rsidRDefault="00882712" w:rsidP="00882712">
      <w:r>
        <w:t>An agile risk management approach encourages flexibility and responsiveness by regularly reviewing risk registers and engaging stakeholders, which enable the project team to collaboratively adapt risk strategies according to changing circumstances (Anees, 2012).</w:t>
      </w:r>
    </w:p>
    <w:p w:rsidR="00F2320C" w:rsidRDefault="00882712" w:rsidP="00F2320C">
      <w:pPr>
        <w:pStyle w:val="Heading1"/>
      </w:pPr>
      <w:bookmarkStart w:id="15" w:name="_Toc143845089"/>
      <w:r>
        <w:lastRenderedPageBreak/>
        <w:t>Quality Assurance and Control</w:t>
      </w:r>
      <w:bookmarkEnd w:id="15"/>
    </w:p>
    <w:p w:rsidR="00882712" w:rsidRDefault="00882712" w:rsidP="00882712">
      <w:r>
        <w:t>Quality assurance and control are fundamental aspects of project management that ensure successful outcomes, such as the Hinkley Point C Project. Incorporating robust quality management practices could have had a substantial effect on its progress and outcomes.</w:t>
      </w:r>
    </w:p>
    <w:p w:rsidR="00882712" w:rsidRDefault="00882712" w:rsidP="00882712">
      <w:r>
        <w:t>Quality Assurance in Hinkley Point C Project Quality assurance refers to processes and methodologies designed to maintain project standards while preventing deviations (Walker et al., 2014). In Hinkley Point C Project, quality assurance could have made for more consistent and predictable project outcomes by establishing comprehensive quality assurance frameworks and early identification of any issues which required corrective actions - potentially saving both time and resources in corrective actions that were later required for remedy.</w:t>
      </w:r>
    </w:p>
    <w:p w:rsidR="00F2320C" w:rsidRDefault="00882712" w:rsidP="00F2320C">
      <w:pPr>
        <w:pStyle w:val="Heading1"/>
      </w:pPr>
      <w:bookmarkStart w:id="16" w:name="_Toc143845090"/>
      <w:r>
        <w:t>Quality Control Measures</w:t>
      </w:r>
      <w:bookmarkEnd w:id="16"/>
    </w:p>
    <w:p w:rsidR="00882712" w:rsidRDefault="00882712" w:rsidP="00882712">
      <w:r>
        <w:t>The implementation of quality control measures is vital in order to avoid costly rework and delays due to technical challenges (Hartley et al., 2016). At Hinkley Point C for example, quality control mechanisms could have included inspections, testing, and verification of materials and components on a regular basis; this would have ensured technical specifications were met while also reducing costly rework due to noncompliance issues.</w:t>
      </w:r>
    </w:p>
    <w:p w:rsidR="00882712" w:rsidRDefault="00882712" w:rsidP="00882712">
      <w:r>
        <w:t>By employing quality control measures, the project team could have more quickly identified and resolved technical challenges, such as unexpected engineering issues with EPR technology. Such proactive steps would have resulted in smoother project execution, reduced schedule disruptions and enhanced overall project quality.</w:t>
      </w:r>
    </w:p>
    <w:p w:rsidR="00F2320C" w:rsidRDefault="00882712" w:rsidP="00F2320C">
      <w:pPr>
        <w:pStyle w:val="Heading1"/>
      </w:pPr>
      <w:bookmarkStart w:id="17" w:name="_Toc143845091"/>
      <w:r>
        <w:t>Quality Management and Project Success</w:t>
      </w:r>
      <w:bookmarkEnd w:id="17"/>
    </w:p>
    <w:p w:rsidR="00882712" w:rsidRDefault="00882712" w:rsidP="00882712">
      <w:r>
        <w:t>Quality management plays a significant role in project success. Implementing quality assurance measures not only safeguards project outcomes but has an equally direct effect on stakeholder satisfaction and project reputation (Smyth et al., 2018). By consistently providing high-quality results to stakeholders, project teams build trust among them while creating positive relationships for more efficient project delivery.</w:t>
      </w:r>
    </w:p>
    <w:p w:rsidR="00882712" w:rsidRDefault="00882712" w:rsidP="00882712">
      <w:r>
        <w:t>Quality management plays a key role in mitigating risk. By addressing potential issues early and adhering to industry standards, project teams can reduce the likelihood of costly surprises that threaten project success. Quality management therefore plays a pivotal role in meeting project objectives while mitigating disruptions and meeting stakeholder expectations.</w:t>
      </w:r>
    </w:p>
    <w:p w:rsidR="00882712" w:rsidRDefault="00882712" w:rsidP="00F2320C">
      <w:pPr>
        <w:pStyle w:val="Heading1"/>
      </w:pPr>
      <w:bookmarkStart w:id="18" w:name="_Toc143845092"/>
      <w:r>
        <w:t>Project Monitoring and Control</w:t>
      </w:r>
      <w:bookmarkEnd w:id="18"/>
    </w:p>
    <w:p w:rsidR="00882712" w:rsidRDefault="00882712" w:rsidP="00882712">
      <w:r>
        <w:t>Effective project monitoring and control are essential in ensuring projects stay on schedule, deviations are identified quickly, and informed decisions are made that maximize outcomes. Hinkley Point C Project's experiences demonstrate the power of continuous monitoring and control to foster project success.</w:t>
      </w:r>
    </w:p>
    <w:p w:rsidR="00882712" w:rsidRDefault="00882712" w:rsidP="00882712">
      <w:r>
        <w:t>Continuous Project Monitoring with KPIs Continuous project monitoring using key performance indicators (KPIs) provides real-time insight into project progress and performance (Sagar &amp; Van der Zwaan, 2006). For Hinkley Point C specifically, using KPIs could have allowed project managers to monitor essential metrics like cost, schedule adherence, quality compliance as well as detect any deviations or potential issues quickly and effectively.</w:t>
      </w:r>
    </w:p>
    <w:p w:rsidR="00F2320C" w:rsidRDefault="00882712" w:rsidP="00F2320C">
      <w:pPr>
        <w:pStyle w:val="Heading1"/>
      </w:pPr>
      <w:bookmarkStart w:id="19" w:name="_Toc143845093"/>
      <w:r>
        <w:lastRenderedPageBreak/>
        <w:t>Effective Project Monitoring to Early Identify Deviations</w:t>
      </w:r>
      <w:bookmarkEnd w:id="19"/>
    </w:p>
    <w:p w:rsidR="00882712" w:rsidRDefault="00882712" w:rsidP="00882712">
      <w:r>
        <w:t>Effective project monitoring allows the early identification of deviations from planned trajectory (Cook, 2005). Hinkley Point C had ongoing monitoring of KPIs that could have easily identified deviations such as cost overruns or schedule delays that needed immediate corrective action before becoming issues. Early identification allows project managers to take preventative steps before issues escalate into larger problems.</w:t>
      </w:r>
    </w:p>
    <w:p w:rsidR="00882712" w:rsidRDefault="00882712" w:rsidP="00882712">
      <w:r>
        <w:t>Project managers could have identified potential challenges early on through real-time data and monitoring trends, including regulatory roadblocks, technical complications and supply chain disruptions. Early awareness enables teams to make more informed decisions, adapt strategies quickly, and prevent minor issues from becoming major setbacks.</w:t>
      </w:r>
    </w:p>
    <w:p w:rsidR="00F2320C" w:rsidRDefault="00882712" w:rsidP="00F2320C">
      <w:pPr>
        <w:pStyle w:val="Heading1"/>
      </w:pPr>
      <w:bookmarkStart w:id="20" w:name="_Toc143845094"/>
      <w:r>
        <w:t>Real-time Data Impact</w:t>
      </w:r>
      <w:bookmarkEnd w:id="20"/>
    </w:p>
    <w:p w:rsidR="00882712" w:rsidRDefault="00882712" w:rsidP="00882712">
      <w:r>
        <w:t>Real-time data has an immense effect on decision making and project adjustments (Sheng et al., 2020). Accessing accurate and up-to-date information enables project managers to adapt swiftly to ever-evolving conditions; Hinkley Point C project managers could have used real-time data effectively by allocating resources efficiently, streamlining workflows efficiently, identifying emerging risks swiftly, etc.</w:t>
      </w:r>
    </w:p>
    <w:p w:rsidR="00882712" w:rsidRDefault="00882712" w:rsidP="00882712">
      <w:r>
        <w:t>Real-time data enhances transparency and communication among stakeholders. Project managers can build trust among their project teams, investors, and regulatory bodies by sharing progress updates and challenges according to current information.</w:t>
      </w:r>
    </w:p>
    <w:p w:rsidR="00882712" w:rsidRDefault="00882712" w:rsidP="00F2320C">
      <w:pPr>
        <w:pStyle w:val="Heading1"/>
      </w:pPr>
      <w:bookmarkStart w:id="21" w:name="_Toc143845095"/>
      <w:r>
        <w:t>Technological Innovation and Adaptation</w:t>
      </w:r>
      <w:bookmarkEnd w:id="21"/>
    </w:p>
    <w:p w:rsidR="00882712" w:rsidRDefault="00882712" w:rsidP="00882712">
      <w:r>
        <w:t>Technological innovation plays an integral role in the success of large-scale projects, as evidenced by Hinkley Point C's use of European Pressurized Reactor (EPR) technology. Selecting appropriate technology and seamlessly incorporating it are vital factors affecting project outcomes.</w:t>
      </w:r>
    </w:p>
    <w:p w:rsidR="00F2320C" w:rsidRDefault="00882712" w:rsidP="00F2320C">
      <w:pPr>
        <w:pStyle w:val="Heading1"/>
      </w:pPr>
      <w:bookmarkStart w:id="22" w:name="_Toc143845096"/>
      <w:r>
        <w:t>Technology Selection and Project Success</w:t>
      </w:r>
      <w:bookmarkEnd w:id="22"/>
    </w:p>
    <w:p w:rsidR="00882712" w:rsidRDefault="00882712" w:rsidP="00882712">
      <w:r>
        <w:t>Technology selection can have an enormous impact on project success by determining its efficiency, safety and long-term sustainability (Anees 2012). As evidenced in the Hinkley Point C Project by its choice of EPR technology - adopting it showed UK commitment to cutting-edge solutions for sustainable energy production while its advanced safety features and efficiency benefits made EPR attractive and tied into project goals of reducing carbon emissions.</w:t>
      </w:r>
    </w:p>
    <w:p w:rsidR="00F2320C" w:rsidRDefault="00882712" w:rsidP="00F2320C">
      <w:pPr>
        <w:pStyle w:val="Heading1"/>
      </w:pPr>
      <w:bookmarkStart w:id="23" w:name="_Toc143845097"/>
      <w:r>
        <w:t>Considerations of Technology Risks</w:t>
      </w:r>
      <w:bookmarkEnd w:id="23"/>
    </w:p>
    <w:p w:rsidR="00882712" w:rsidRDefault="00882712" w:rsidP="00882712">
      <w:r>
        <w:t>It is imperative that technology risks and uncertainties be carefully considered during project planning to prevent unexpected setbacks (Clift, 2007). Adopting novel technologies like EPR poses specific risks that include technical uncertainties, testing complexities and regulatory compliance obligations - these need to be managed via risk assessments and response plans that minimize disruption during execution of the project.</w:t>
      </w:r>
    </w:p>
    <w:p w:rsidR="00882712" w:rsidRDefault="00882712" w:rsidP="00882712">
      <w:r>
        <w:t xml:space="preserve">Adapting to Technological Challenges </w:t>
      </w:r>
      <w:r w:rsidR="00F2320C">
        <w:t xml:space="preserve">- </w:t>
      </w:r>
      <w:r>
        <w:t>adaptation strategies are critical in mitigating technological obstacles encountered during project execution (</w:t>
      </w:r>
      <w:proofErr w:type="spellStart"/>
      <w:r>
        <w:t>Greenhalgh</w:t>
      </w:r>
      <w:proofErr w:type="spellEnd"/>
      <w:r>
        <w:t xml:space="preserve"> &amp;</w:t>
      </w:r>
      <w:proofErr w:type="spellStart"/>
      <w:r>
        <w:t>Azapagic</w:t>
      </w:r>
      <w:proofErr w:type="spellEnd"/>
      <w:r>
        <w:t xml:space="preserve">, 2009). For the Hinkley Point C Project team, contingency plans could have provided proactive responses to unexpected technical issues related to EPR technology that </w:t>
      </w:r>
      <w:proofErr w:type="spellStart"/>
      <w:r>
        <w:t>arised</w:t>
      </w:r>
      <w:proofErr w:type="spellEnd"/>
      <w:r>
        <w:t xml:space="preserve"> unexpectedly during implementation; flexible project schedules, resource allocation and collaboration with experts all allowed quicker resolution of challenges than waiting.</w:t>
      </w:r>
    </w:p>
    <w:p w:rsidR="00882712" w:rsidRDefault="00882712" w:rsidP="00882712">
      <w:pPr>
        <w:pStyle w:val="Heading1"/>
      </w:pPr>
      <w:bookmarkStart w:id="24" w:name="_Toc143845098"/>
      <w:r>
        <w:lastRenderedPageBreak/>
        <w:t>Conclusion</w:t>
      </w:r>
      <w:bookmarkEnd w:id="24"/>
    </w:p>
    <w:p w:rsidR="00882712" w:rsidRDefault="00882712" w:rsidP="00882712">
      <w:r>
        <w:t>The Hinkley Point C Project represents all of the unique challenges associated with large energy projects, highlighting their complexity. As this analysis has illustrated, effective project management practices play a crucial role in meeting these obstacles and ensuring project success.</w:t>
      </w:r>
    </w:p>
    <w:p w:rsidR="00882712" w:rsidRDefault="00882712" w:rsidP="00882712">
      <w:r>
        <w:t>Retrospectively, project initiation and planning could have been more comprehensive, taking into account objectives, resources and stakeholder expectations. Comprehensive risk evaluation and response planning would have better prepared the team to face unexpected challenges; while monitoring key performance indicators and real-time data could have enabled early deviation detection that minimized schedule delays or cost overruns; emphasising quality assurance would have reduced rework while upholding project standards.</w:t>
      </w:r>
    </w:p>
    <w:p w:rsidR="009E3EBD" w:rsidRDefault="00882712" w:rsidP="009E3EBD">
      <w:r>
        <w:t>Hinkley Point C Project experiences illustrate the significance of learning from both successes and challenges to further refine project management practices. Applying lessons learned to future energy projects is integral for continuously enhancing project management practices; applying project management principles can optimize resource allocation, risk management and stakeholder engagement leading to more efficient and successful large-scale ventures.</w:t>
      </w:r>
    </w:p>
    <w:p w:rsidR="009E3EBD" w:rsidRDefault="009E3EBD" w:rsidP="009E3EBD"/>
    <w:p w:rsidR="009E3EBD" w:rsidRDefault="009E3EBD" w:rsidP="009E3EBD"/>
    <w:p w:rsidR="009E3EBD" w:rsidRDefault="009E3EBD" w:rsidP="009E3EBD"/>
    <w:p w:rsidR="009E3EBD" w:rsidRDefault="009E3EBD" w:rsidP="009E3EBD"/>
    <w:p w:rsidR="009E3EBD" w:rsidRDefault="009E3EBD" w:rsidP="009E3EBD"/>
    <w:p w:rsidR="009E3EBD" w:rsidRDefault="009E3EBD" w:rsidP="009E3EBD"/>
    <w:p w:rsidR="00F2320C" w:rsidRDefault="00F2320C" w:rsidP="009E3EBD"/>
    <w:p w:rsidR="00F2320C" w:rsidRDefault="00F2320C" w:rsidP="009E3EBD"/>
    <w:p w:rsidR="00F2320C" w:rsidRDefault="00F2320C" w:rsidP="009E3EBD"/>
    <w:p w:rsidR="00F2320C" w:rsidRDefault="00F2320C" w:rsidP="009E3EBD"/>
    <w:p w:rsidR="00F2320C" w:rsidRDefault="00F2320C" w:rsidP="009E3EBD"/>
    <w:p w:rsidR="00F2320C" w:rsidRDefault="00F2320C" w:rsidP="009E3EBD"/>
    <w:p w:rsidR="00F2320C" w:rsidRDefault="00F2320C" w:rsidP="009E3EBD"/>
    <w:p w:rsidR="00F2320C" w:rsidRDefault="00F2320C" w:rsidP="009E3EBD"/>
    <w:p w:rsidR="00F2320C" w:rsidRDefault="00F2320C" w:rsidP="009E3EBD"/>
    <w:p w:rsidR="00F2320C" w:rsidRDefault="00F2320C" w:rsidP="009E3EBD"/>
    <w:p w:rsidR="00F2320C" w:rsidRDefault="00F2320C" w:rsidP="009E3EBD"/>
    <w:p w:rsidR="00F2320C" w:rsidRDefault="00F2320C" w:rsidP="009E3EBD"/>
    <w:p w:rsidR="009E3EBD" w:rsidRDefault="009E3EBD" w:rsidP="009E3EBD"/>
    <w:p w:rsidR="009E3EBD" w:rsidRDefault="009E3EBD" w:rsidP="009E3EBD"/>
    <w:p w:rsidR="009E3EBD" w:rsidRDefault="009E3EBD" w:rsidP="009E3EBD">
      <w:pPr>
        <w:pStyle w:val="Heading1"/>
      </w:pPr>
      <w:bookmarkStart w:id="25" w:name="_Toc143845099"/>
      <w:r>
        <w:lastRenderedPageBreak/>
        <w:t>References</w:t>
      </w:r>
      <w:bookmarkEnd w:id="25"/>
    </w:p>
    <w:p w:rsidR="009E3EBD" w:rsidRDefault="009E3EBD" w:rsidP="009E3EBD">
      <w:pPr>
        <w:pStyle w:val="ListParagraph"/>
        <w:numPr>
          <w:ilvl w:val="0"/>
          <w:numId w:val="1"/>
        </w:numPr>
      </w:pPr>
      <w:r>
        <w:t xml:space="preserve">Aldama-Bustos, G., </w:t>
      </w:r>
      <w:proofErr w:type="spellStart"/>
      <w:r>
        <w:t>Tromans</w:t>
      </w:r>
      <w:proofErr w:type="spellEnd"/>
      <w:r>
        <w:t xml:space="preserve">, I.J., </w:t>
      </w:r>
      <w:proofErr w:type="spellStart"/>
      <w:r>
        <w:t>Strasser</w:t>
      </w:r>
      <w:proofErr w:type="spellEnd"/>
      <w:r>
        <w:t xml:space="preserve">, F., Garrard, G., Green, G., Rivers, L., Douglas, J., Musson, R.M., Hunt, S., </w:t>
      </w:r>
      <w:proofErr w:type="spellStart"/>
      <w:r>
        <w:t>Lessi-Cheimariou</w:t>
      </w:r>
      <w:proofErr w:type="spellEnd"/>
      <w:r>
        <w:t>, A. and Daví, M., 2019. A streamlined approach for the seismic hazard assessment of a new nuclear power plant in the UK. Bulletin of earthquake engineering, 17, pp.37-54.</w:t>
      </w:r>
    </w:p>
    <w:p w:rsidR="009E3EBD" w:rsidRDefault="009E3EBD" w:rsidP="009E3EBD">
      <w:pPr>
        <w:pStyle w:val="ListParagraph"/>
        <w:numPr>
          <w:ilvl w:val="0"/>
          <w:numId w:val="1"/>
        </w:numPr>
      </w:pPr>
      <w:r>
        <w:t xml:space="preserve">Besse, M.E., Julia, A., </w:t>
      </w:r>
      <w:proofErr w:type="spellStart"/>
      <w:r>
        <w:t>Gody</w:t>
      </w:r>
      <w:proofErr w:type="spellEnd"/>
      <w:r>
        <w:t>, A. and Veronese, T.P., 2022, October. Human Factors integration program into the equipment design of a nuclear power plant. In </w:t>
      </w:r>
      <w:proofErr w:type="spellStart"/>
      <w:r>
        <w:t>Congrès</w:t>
      </w:r>
      <w:proofErr w:type="spellEnd"/>
      <w:r>
        <w:t xml:space="preserve"> Lambda Mu 23 «Innovations et </w:t>
      </w:r>
      <w:proofErr w:type="spellStart"/>
      <w:r>
        <w:t>maîtrise</w:t>
      </w:r>
      <w:proofErr w:type="spellEnd"/>
      <w:r>
        <w:t xml:space="preserve"> des </w:t>
      </w:r>
      <w:proofErr w:type="spellStart"/>
      <w:r>
        <w:t>risques</w:t>
      </w:r>
      <w:proofErr w:type="spellEnd"/>
      <w:r>
        <w:t xml:space="preserve"> pour un </w:t>
      </w:r>
      <w:proofErr w:type="spellStart"/>
      <w:r>
        <w:t>avenir</w:t>
      </w:r>
      <w:proofErr w:type="spellEnd"/>
      <w:r>
        <w:t xml:space="preserve"> durable»-23e </w:t>
      </w:r>
      <w:proofErr w:type="spellStart"/>
      <w:r>
        <w:t>Congrès</w:t>
      </w:r>
      <w:proofErr w:type="spellEnd"/>
      <w:r>
        <w:t xml:space="preserve"> de </w:t>
      </w:r>
      <w:proofErr w:type="spellStart"/>
      <w:r>
        <w:t>Maîtrise</w:t>
      </w:r>
      <w:proofErr w:type="spellEnd"/>
      <w:r>
        <w:t xml:space="preserve"> des </w:t>
      </w:r>
      <w:proofErr w:type="spellStart"/>
      <w:r>
        <w:t>Risques</w:t>
      </w:r>
      <w:proofErr w:type="spellEnd"/>
      <w:r>
        <w:t xml:space="preserve"> et de </w:t>
      </w:r>
      <w:proofErr w:type="spellStart"/>
      <w:r>
        <w:t>Sûreté</w:t>
      </w:r>
      <w:proofErr w:type="spellEnd"/>
      <w:r>
        <w:t xml:space="preserve"> de </w:t>
      </w:r>
      <w:proofErr w:type="spellStart"/>
      <w:r>
        <w:t>Fonctionnement</w:t>
      </w:r>
      <w:proofErr w:type="spellEnd"/>
      <w:r>
        <w:t xml:space="preserve">, </w:t>
      </w:r>
      <w:proofErr w:type="spellStart"/>
      <w:r>
        <w:t>Institut</w:t>
      </w:r>
      <w:proofErr w:type="spellEnd"/>
      <w:r>
        <w:t xml:space="preserve"> pour la </w:t>
      </w:r>
      <w:proofErr w:type="spellStart"/>
      <w:r>
        <w:t>Maîtrise</w:t>
      </w:r>
      <w:proofErr w:type="spellEnd"/>
      <w:r>
        <w:t xml:space="preserve"> des </w:t>
      </w:r>
      <w:proofErr w:type="spellStart"/>
      <w:r>
        <w:t>Risques</w:t>
      </w:r>
      <w:proofErr w:type="spellEnd"/>
      <w:r>
        <w:t>.</w:t>
      </w:r>
    </w:p>
    <w:p w:rsidR="009E3EBD" w:rsidRDefault="009E3EBD" w:rsidP="009E3EBD">
      <w:pPr>
        <w:pStyle w:val="ListParagraph"/>
        <w:numPr>
          <w:ilvl w:val="0"/>
          <w:numId w:val="1"/>
        </w:numPr>
      </w:pPr>
      <w:r>
        <w:t xml:space="preserve">Butcher, A., Stork, A.L., Verdon, J.P., Kendall, J.M., </w:t>
      </w:r>
      <w:proofErr w:type="spellStart"/>
      <w:r>
        <w:t>Plenkers</w:t>
      </w:r>
      <w:proofErr w:type="spellEnd"/>
      <w:r>
        <w:t xml:space="preserve">, K., Booth, F., </w:t>
      </w:r>
      <w:proofErr w:type="spellStart"/>
      <w:r>
        <w:t>Boneham</w:t>
      </w:r>
      <w:proofErr w:type="spellEnd"/>
      <w:r>
        <w:t>, M. and Koe, A., 2021. Evaluating rock mass disturbance within open-pit excavations using seismic methods: A case study from the Hinkley Point C nuclear power station. Journal of Rock Mechanics and Geotechnical Engineering, 13(3), pp.500-512.</w:t>
      </w:r>
    </w:p>
    <w:p w:rsidR="009E3EBD" w:rsidRDefault="009E3EBD" w:rsidP="009E3EBD">
      <w:pPr>
        <w:pStyle w:val="ListParagraph"/>
        <w:numPr>
          <w:ilvl w:val="0"/>
          <w:numId w:val="1"/>
        </w:numPr>
      </w:pPr>
      <w:r>
        <w:t xml:space="preserve">Carpenter, A. and Energy, M.N., 2019. Investigating surface deformation surrounding Hinkley Point C using </w:t>
      </w:r>
      <w:proofErr w:type="spellStart"/>
      <w:r>
        <w:t>InSAR</w:t>
      </w:r>
      <w:proofErr w:type="spellEnd"/>
      <w:r>
        <w:t>.</w:t>
      </w:r>
    </w:p>
    <w:p w:rsidR="009E3EBD" w:rsidRDefault="009E3EBD" w:rsidP="009E3EBD">
      <w:pPr>
        <w:pStyle w:val="ListParagraph"/>
        <w:numPr>
          <w:ilvl w:val="0"/>
          <w:numId w:val="1"/>
        </w:numPr>
      </w:pPr>
      <w:r>
        <w:t xml:space="preserve">Castor, J., Bacha, K. and </w:t>
      </w:r>
      <w:proofErr w:type="spellStart"/>
      <w:r>
        <w:t>Nerini</w:t>
      </w:r>
      <w:proofErr w:type="spellEnd"/>
      <w:r>
        <w:t>, F.F., 2020. SDGs in action: A novel framework for assessing energy projects against the sustainable development goals. Energy research &amp; social science, 68, p.101556.</w:t>
      </w:r>
    </w:p>
    <w:p w:rsidR="009E3EBD" w:rsidRDefault="009E3EBD" w:rsidP="009E3EBD">
      <w:pPr>
        <w:pStyle w:val="ListParagraph"/>
        <w:numPr>
          <w:ilvl w:val="0"/>
          <w:numId w:val="1"/>
        </w:numPr>
      </w:pPr>
      <w:r>
        <w:t>Daniel, E. and Daniel, P.A., 2019. Megaprojects as complex adaptive systems: The Hinkley point C case. International Journal of Project Management, 37(8), pp.1017-1033.</w:t>
      </w:r>
    </w:p>
    <w:p w:rsidR="009E3EBD" w:rsidRDefault="009E3EBD" w:rsidP="009E3EBD">
      <w:pPr>
        <w:pStyle w:val="ListParagraph"/>
        <w:numPr>
          <w:ilvl w:val="0"/>
          <w:numId w:val="1"/>
        </w:numPr>
      </w:pPr>
      <w:r>
        <w:t xml:space="preserve">Resch, G. and </w:t>
      </w:r>
      <w:proofErr w:type="spellStart"/>
      <w:r>
        <w:t>Suna</w:t>
      </w:r>
      <w:proofErr w:type="spellEnd"/>
      <w:r>
        <w:t>, D., 2019. Renewable Energies versus Nuclear Power: Comparison of Financial Support Exemplified at the Case of Hinkley Point C. The Technological and Economic Future of Nuclear Power, pp.117-137.</w:t>
      </w:r>
    </w:p>
    <w:p w:rsidR="009E3EBD" w:rsidRDefault="009E3EBD" w:rsidP="009E3EBD">
      <w:pPr>
        <w:pStyle w:val="ListParagraph"/>
        <w:numPr>
          <w:ilvl w:val="0"/>
          <w:numId w:val="1"/>
        </w:numPr>
      </w:pPr>
      <w:r>
        <w:t xml:space="preserve">Wealer, B., Bauer, S., Goeke, L., von </w:t>
      </w:r>
      <w:proofErr w:type="spellStart"/>
      <w:r>
        <w:t>Hirschhausen</w:t>
      </w:r>
      <w:proofErr w:type="spellEnd"/>
      <w:r>
        <w:t>, C. and Kemfert, C., 2019. Economics of nuclear power plant investment: Monte Carlo simulations of generation III/III+ investment projects.</w:t>
      </w:r>
    </w:p>
    <w:p w:rsidR="009E3EBD" w:rsidRDefault="009E3EBD" w:rsidP="009E3EBD">
      <w:pPr>
        <w:pStyle w:val="ListParagraph"/>
        <w:numPr>
          <w:ilvl w:val="0"/>
          <w:numId w:val="1"/>
        </w:numPr>
      </w:pPr>
      <w:r>
        <w:t xml:space="preserve">Greenhalgh, C. and </w:t>
      </w:r>
      <w:proofErr w:type="spellStart"/>
      <w:r>
        <w:t>Azapagic</w:t>
      </w:r>
      <w:proofErr w:type="spellEnd"/>
      <w:r>
        <w:t>, A., 2009. Review of drivers and barriers for nuclear power in the UK. Environmental Science &amp; Policy, 12(7), pp.1052-1067.</w:t>
      </w:r>
    </w:p>
    <w:p w:rsidR="009E3EBD" w:rsidRDefault="009E3EBD" w:rsidP="009E3EBD">
      <w:pPr>
        <w:pStyle w:val="ListParagraph"/>
        <w:numPr>
          <w:ilvl w:val="0"/>
          <w:numId w:val="1"/>
        </w:numPr>
      </w:pPr>
      <w:r>
        <w:t>Watson, J. and Scott, A., 2009. New nuclear power in the UK: A strategy for energy security</w:t>
      </w:r>
      <w:proofErr w:type="gramStart"/>
      <w:r>
        <w:t>?.</w:t>
      </w:r>
      <w:proofErr w:type="gramEnd"/>
      <w:r>
        <w:t> Energy Policy, 37(12), pp.5094-5104.</w:t>
      </w:r>
    </w:p>
    <w:p w:rsidR="009E3EBD" w:rsidRDefault="009E3EBD" w:rsidP="009E3EBD">
      <w:pPr>
        <w:pStyle w:val="ListParagraph"/>
        <w:numPr>
          <w:ilvl w:val="0"/>
          <w:numId w:val="1"/>
        </w:numPr>
      </w:pPr>
      <w:r>
        <w:t>Walker, G., Devine-Wright, P., Barnett, J., Burningham, K., Cass, N., Devine-Wright, H., Speller, G., Barton, J., Evans, B., Heath, Y. and Infield, D., 2014. Symmetries, expectations, dynamics and contexts: a framework for understanding public engagement with renewable energy projects. In Renewable energy and the public (pp. 1-14). Routledge.</w:t>
      </w:r>
    </w:p>
    <w:p w:rsidR="009E3EBD" w:rsidRDefault="009E3EBD" w:rsidP="009E3EBD">
      <w:pPr>
        <w:pStyle w:val="ListParagraph"/>
        <w:numPr>
          <w:ilvl w:val="0"/>
          <w:numId w:val="1"/>
        </w:numPr>
      </w:pPr>
      <w:r>
        <w:t>Anees, A.S., 2012, December. Grid integration of renewable energy sources: Challenges, issues and possible solutions. In 2012 IEEE 5th India International Conference on Power Electronics (IICPE) (pp. 1-6). IEEE.</w:t>
      </w:r>
    </w:p>
    <w:p w:rsidR="009E3EBD" w:rsidRDefault="009E3EBD" w:rsidP="009E3EBD">
      <w:pPr>
        <w:pStyle w:val="ListParagraph"/>
        <w:numPr>
          <w:ilvl w:val="0"/>
          <w:numId w:val="1"/>
        </w:numPr>
      </w:pPr>
      <w:r>
        <w:t>Clift, R., 2007. Climate change and energy policy: The importance of sustainability arguments. Energy, 32(4), pp.262-268.</w:t>
      </w:r>
    </w:p>
    <w:p w:rsidR="009E3EBD" w:rsidRDefault="009E3EBD" w:rsidP="009E3EBD">
      <w:pPr>
        <w:pStyle w:val="ListParagraph"/>
        <w:numPr>
          <w:ilvl w:val="0"/>
          <w:numId w:val="1"/>
        </w:numPr>
      </w:pPr>
      <w:r>
        <w:t>Sheng, K., Li, Y., Li, J., Chen, Y., Zou, J., Zhang, Y. and He, Y., 2020. A survey on post-evaluation indicator system for multi-energy infrastructure investments. IEEE Access, 8, pp.158875-158882.</w:t>
      </w:r>
    </w:p>
    <w:p w:rsidR="009E3EBD" w:rsidRDefault="009E3EBD" w:rsidP="009E3EBD">
      <w:pPr>
        <w:pStyle w:val="ListParagraph"/>
        <w:numPr>
          <w:ilvl w:val="0"/>
          <w:numId w:val="1"/>
        </w:numPr>
      </w:pPr>
      <w:r>
        <w:t>Cook, C.C., 2005. Assessing the impact of transport and energy infrastructure on poverty reduction. Asian Development Bank.</w:t>
      </w:r>
    </w:p>
    <w:p w:rsidR="009E3EBD" w:rsidRDefault="009E3EBD" w:rsidP="009E3EBD">
      <w:pPr>
        <w:pStyle w:val="ListParagraph"/>
        <w:numPr>
          <w:ilvl w:val="0"/>
          <w:numId w:val="1"/>
        </w:numPr>
      </w:pPr>
      <w:r>
        <w:t xml:space="preserve">Hartley, P., Medlock III, K.B., </w:t>
      </w:r>
      <w:proofErr w:type="spellStart"/>
      <w:r>
        <w:t>Temzelides</w:t>
      </w:r>
      <w:proofErr w:type="spellEnd"/>
      <w:r>
        <w:t>, T. and Zhang, X., 2016. Energy sector innovation and growth: An optimal energy crisis. The Energy Journal, 37(1).</w:t>
      </w:r>
    </w:p>
    <w:p w:rsidR="009E3EBD" w:rsidRDefault="009E3EBD" w:rsidP="009E3EBD">
      <w:pPr>
        <w:pStyle w:val="ListParagraph"/>
        <w:numPr>
          <w:ilvl w:val="0"/>
          <w:numId w:val="1"/>
        </w:numPr>
      </w:pPr>
      <w:r>
        <w:t>Sagar, A.D. and Van der Zwaan, B., 2006. Technological innovation in the energy sector: R&amp;D, deployment, and learning-by-doing. Energy policy, 34(17), pp.2601-2608.</w:t>
      </w:r>
    </w:p>
    <w:p w:rsidR="00DA6566" w:rsidRDefault="009E3EBD" w:rsidP="009E3EBD">
      <w:pPr>
        <w:pStyle w:val="ListParagraph"/>
        <w:numPr>
          <w:ilvl w:val="0"/>
          <w:numId w:val="1"/>
        </w:numPr>
      </w:pPr>
      <w:r>
        <w:lastRenderedPageBreak/>
        <w:t xml:space="preserve">Smyth, H., </w:t>
      </w:r>
      <w:proofErr w:type="spellStart"/>
      <w:r>
        <w:t>Lecoeuvre</w:t>
      </w:r>
      <w:proofErr w:type="spellEnd"/>
      <w:r>
        <w:t xml:space="preserve">, L. and </w:t>
      </w:r>
      <w:proofErr w:type="spellStart"/>
      <w:r>
        <w:t>Vaesken</w:t>
      </w:r>
      <w:proofErr w:type="spellEnd"/>
      <w:r>
        <w:t>, P., 2018. Co-creation of value and the project context: Towards application on the case of Hinkley Point C Nuclear Power Station. International journal of project management, 36(1), pp.170-183.</w:t>
      </w:r>
    </w:p>
    <w:sectPr w:rsidR="00DA6566" w:rsidSect="00960C6E">
      <w:pgSz w:w="11906" w:h="16838"/>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4495B1A"/>
    <w:multiLevelType w:val="hybridMultilevel"/>
    <w:tmpl w:val="595C9C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compat/>
  <w:rsids>
    <w:rsidRoot w:val="009E3EBD"/>
    <w:rsid w:val="00017EEF"/>
    <w:rsid w:val="0039580A"/>
    <w:rsid w:val="003B16C9"/>
    <w:rsid w:val="00400C81"/>
    <w:rsid w:val="00650307"/>
    <w:rsid w:val="00664C5F"/>
    <w:rsid w:val="007E5E3D"/>
    <w:rsid w:val="00882712"/>
    <w:rsid w:val="00932DF1"/>
    <w:rsid w:val="00960C6E"/>
    <w:rsid w:val="009E3EBD"/>
    <w:rsid w:val="00A3173F"/>
    <w:rsid w:val="00BB7F5F"/>
    <w:rsid w:val="00DA6566"/>
    <w:rsid w:val="00E15915"/>
    <w:rsid w:val="00EA7257"/>
    <w:rsid w:val="00F2320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E3EBD"/>
    <w:pPr>
      <w:spacing w:line="256" w:lineRule="auto"/>
    </w:pPr>
    <w:rPr>
      <w:kern w:val="0"/>
      <w:szCs w:val="28"/>
      <w:lang w:bidi="bn-BD"/>
    </w:rPr>
  </w:style>
  <w:style w:type="paragraph" w:styleId="Heading1">
    <w:name w:val="heading 1"/>
    <w:basedOn w:val="Normal"/>
    <w:next w:val="Normal"/>
    <w:link w:val="Heading1Char"/>
    <w:uiPriority w:val="9"/>
    <w:qFormat/>
    <w:rsid w:val="009E3EBD"/>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3EBD"/>
    <w:pPr>
      <w:ind w:left="720"/>
      <w:contextualSpacing/>
    </w:pPr>
  </w:style>
  <w:style w:type="character" w:customStyle="1" w:styleId="Heading1Char">
    <w:name w:val="Heading 1 Char"/>
    <w:basedOn w:val="DefaultParagraphFont"/>
    <w:link w:val="Heading1"/>
    <w:uiPriority w:val="9"/>
    <w:rsid w:val="009E3EBD"/>
    <w:rPr>
      <w:rFonts w:asciiTheme="majorHAnsi" w:eastAsiaTheme="majorEastAsia" w:hAnsiTheme="majorHAnsi" w:cstheme="majorBidi"/>
      <w:color w:val="2F5496" w:themeColor="accent1" w:themeShade="BF"/>
      <w:kern w:val="0"/>
      <w:sz w:val="32"/>
      <w:szCs w:val="40"/>
      <w:lang w:bidi="bn-BD"/>
    </w:rPr>
  </w:style>
  <w:style w:type="paragraph" w:styleId="TOCHeading">
    <w:name w:val="TOC Heading"/>
    <w:basedOn w:val="Heading1"/>
    <w:next w:val="Normal"/>
    <w:uiPriority w:val="39"/>
    <w:unhideWhenUsed/>
    <w:qFormat/>
    <w:rsid w:val="00F2320C"/>
    <w:pPr>
      <w:spacing w:line="259" w:lineRule="auto"/>
      <w:outlineLvl w:val="9"/>
    </w:pPr>
    <w:rPr>
      <w:szCs w:val="32"/>
      <w:lang w:eastAsia="en-GB" w:bidi="ar-SA"/>
    </w:rPr>
  </w:style>
  <w:style w:type="paragraph" w:styleId="TOC1">
    <w:name w:val="toc 1"/>
    <w:basedOn w:val="Normal"/>
    <w:next w:val="Normal"/>
    <w:autoRedefine/>
    <w:uiPriority w:val="39"/>
    <w:unhideWhenUsed/>
    <w:rsid w:val="00F2320C"/>
    <w:pPr>
      <w:spacing w:after="100"/>
    </w:pPr>
  </w:style>
  <w:style w:type="character" w:styleId="Hyperlink">
    <w:name w:val="Hyperlink"/>
    <w:basedOn w:val="DefaultParagraphFont"/>
    <w:uiPriority w:val="99"/>
    <w:unhideWhenUsed/>
    <w:rsid w:val="00F2320C"/>
    <w:rPr>
      <w:color w:val="0563C1" w:themeColor="hyperlink"/>
      <w:u w:val="single"/>
    </w:rPr>
  </w:style>
  <w:style w:type="paragraph" w:styleId="Title">
    <w:name w:val="Title"/>
    <w:basedOn w:val="Normal"/>
    <w:next w:val="Normal"/>
    <w:link w:val="TitleChar"/>
    <w:uiPriority w:val="10"/>
    <w:qFormat/>
    <w:rsid w:val="00F2320C"/>
    <w:pPr>
      <w:spacing w:after="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F2320C"/>
    <w:rPr>
      <w:rFonts w:asciiTheme="majorHAnsi" w:eastAsiaTheme="majorEastAsia" w:hAnsiTheme="majorHAnsi" w:cstheme="majorBidi"/>
      <w:spacing w:val="-10"/>
      <w:kern w:val="28"/>
      <w:sz w:val="56"/>
      <w:szCs w:val="71"/>
      <w:lang w:bidi="bn-BD"/>
    </w:rPr>
  </w:style>
  <w:style w:type="paragraph" w:styleId="BalloonText">
    <w:name w:val="Balloon Text"/>
    <w:basedOn w:val="Normal"/>
    <w:link w:val="BalloonTextChar"/>
    <w:uiPriority w:val="99"/>
    <w:semiHidden/>
    <w:unhideWhenUsed/>
    <w:rsid w:val="00017EEF"/>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017EEF"/>
    <w:rPr>
      <w:rFonts w:ascii="Tahoma" w:hAnsi="Tahoma" w:cs="Tahoma"/>
      <w:kern w:val="0"/>
      <w:sz w:val="16"/>
      <w:szCs w:val="20"/>
      <w:lang w:bidi="bn-BD"/>
    </w:rPr>
  </w:style>
</w:styles>
</file>

<file path=word/webSettings.xml><?xml version="1.0" encoding="utf-8"?>
<w:webSettings xmlns:r="http://schemas.openxmlformats.org/officeDocument/2006/relationships" xmlns:w="http://schemas.openxmlformats.org/wordprocessingml/2006/main">
  <w:divs>
    <w:div w:id="3290282">
      <w:bodyDiv w:val="1"/>
      <w:marLeft w:val="0"/>
      <w:marRight w:val="0"/>
      <w:marTop w:val="0"/>
      <w:marBottom w:val="0"/>
      <w:divBdr>
        <w:top w:val="none" w:sz="0" w:space="0" w:color="auto"/>
        <w:left w:val="none" w:sz="0" w:space="0" w:color="auto"/>
        <w:bottom w:val="none" w:sz="0" w:space="0" w:color="auto"/>
        <w:right w:val="none" w:sz="0" w:space="0" w:color="auto"/>
      </w:divBdr>
    </w:div>
    <w:div w:id="375353406">
      <w:bodyDiv w:val="1"/>
      <w:marLeft w:val="0"/>
      <w:marRight w:val="0"/>
      <w:marTop w:val="0"/>
      <w:marBottom w:val="0"/>
      <w:divBdr>
        <w:top w:val="none" w:sz="0" w:space="0" w:color="auto"/>
        <w:left w:val="none" w:sz="0" w:space="0" w:color="auto"/>
        <w:bottom w:val="none" w:sz="0" w:space="0" w:color="auto"/>
        <w:right w:val="none" w:sz="0" w:space="0" w:color="auto"/>
      </w:divBdr>
    </w:div>
    <w:div w:id="385954744">
      <w:bodyDiv w:val="1"/>
      <w:marLeft w:val="0"/>
      <w:marRight w:val="0"/>
      <w:marTop w:val="0"/>
      <w:marBottom w:val="0"/>
      <w:divBdr>
        <w:top w:val="none" w:sz="0" w:space="0" w:color="auto"/>
        <w:left w:val="none" w:sz="0" w:space="0" w:color="auto"/>
        <w:bottom w:val="none" w:sz="0" w:space="0" w:color="auto"/>
        <w:right w:val="none" w:sz="0" w:space="0" w:color="auto"/>
      </w:divBdr>
    </w:div>
    <w:div w:id="401291756">
      <w:bodyDiv w:val="1"/>
      <w:marLeft w:val="0"/>
      <w:marRight w:val="0"/>
      <w:marTop w:val="0"/>
      <w:marBottom w:val="0"/>
      <w:divBdr>
        <w:top w:val="none" w:sz="0" w:space="0" w:color="auto"/>
        <w:left w:val="none" w:sz="0" w:space="0" w:color="auto"/>
        <w:bottom w:val="none" w:sz="0" w:space="0" w:color="auto"/>
        <w:right w:val="none" w:sz="0" w:space="0" w:color="auto"/>
      </w:divBdr>
    </w:div>
    <w:div w:id="695892203">
      <w:bodyDiv w:val="1"/>
      <w:marLeft w:val="0"/>
      <w:marRight w:val="0"/>
      <w:marTop w:val="0"/>
      <w:marBottom w:val="0"/>
      <w:divBdr>
        <w:top w:val="none" w:sz="0" w:space="0" w:color="auto"/>
        <w:left w:val="none" w:sz="0" w:space="0" w:color="auto"/>
        <w:bottom w:val="none" w:sz="0" w:space="0" w:color="auto"/>
        <w:right w:val="none" w:sz="0" w:space="0" w:color="auto"/>
      </w:divBdr>
    </w:div>
    <w:div w:id="775490144">
      <w:bodyDiv w:val="1"/>
      <w:marLeft w:val="0"/>
      <w:marRight w:val="0"/>
      <w:marTop w:val="0"/>
      <w:marBottom w:val="0"/>
      <w:divBdr>
        <w:top w:val="none" w:sz="0" w:space="0" w:color="auto"/>
        <w:left w:val="none" w:sz="0" w:space="0" w:color="auto"/>
        <w:bottom w:val="none" w:sz="0" w:space="0" w:color="auto"/>
        <w:right w:val="none" w:sz="0" w:space="0" w:color="auto"/>
      </w:divBdr>
    </w:div>
    <w:div w:id="927539407">
      <w:bodyDiv w:val="1"/>
      <w:marLeft w:val="0"/>
      <w:marRight w:val="0"/>
      <w:marTop w:val="0"/>
      <w:marBottom w:val="0"/>
      <w:divBdr>
        <w:top w:val="none" w:sz="0" w:space="0" w:color="auto"/>
        <w:left w:val="none" w:sz="0" w:space="0" w:color="auto"/>
        <w:bottom w:val="none" w:sz="0" w:space="0" w:color="auto"/>
        <w:right w:val="none" w:sz="0" w:space="0" w:color="auto"/>
      </w:divBdr>
    </w:div>
    <w:div w:id="982778331">
      <w:bodyDiv w:val="1"/>
      <w:marLeft w:val="0"/>
      <w:marRight w:val="0"/>
      <w:marTop w:val="0"/>
      <w:marBottom w:val="0"/>
      <w:divBdr>
        <w:top w:val="none" w:sz="0" w:space="0" w:color="auto"/>
        <w:left w:val="none" w:sz="0" w:space="0" w:color="auto"/>
        <w:bottom w:val="none" w:sz="0" w:space="0" w:color="auto"/>
        <w:right w:val="none" w:sz="0" w:space="0" w:color="auto"/>
      </w:divBdr>
    </w:div>
    <w:div w:id="1009215027">
      <w:bodyDiv w:val="1"/>
      <w:marLeft w:val="0"/>
      <w:marRight w:val="0"/>
      <w:marTop w:val="0"/>
      <w:marBottom w:val="0"/>
      <w:divBdr>
        <w:top w:val="none" w:sz="0" w:space="0" w:color="auto"/>
        <w:left w:val="none" w:sz="0" w:space="0" w:color="auto"/>
        <w:bottom w:val="none" w:sz="0" w:space="0" w:color="auto"/>
        <w:right w:val="none" w:sz="0" w:space="0" w:color="auto"/>
      </w:divBdr>
    </w:div>
    <w:div w:id="1050034192">
      <w:bodyDiv w:val="1"/>
      <w:marLeft w:val="0"/>
      <w:marRight w:val="0"/>
      <w:marTop w:val="0"/>
      <w:marBottom w:val="0"/>
      <w:divBdr>
        <w:top w:val="none" w:sz="0" w:space="0" w:color="auto"/>
        <w:left w:val="none" w:sz="0" w:space="0" w:color="auto"/>
        <w:bottom w:val="none" w:sz="0" w:space="0" w:color="auto"/>
        <w:right w:val="none" w:sz="0" w:space="0" w:color="auto"/>
      </w:divBdr>
    </w:div>
    <w:div w:id="1130319004">
      <w:bodyDiv w:val="1"/>
      <w:marLeft w:val="0"/>
      <w:marRight w:val="0"/>
      <w:marTop w:val="0"/>
      <w:marBottom w:val="0"/>
      <w:divBdr>
        <w:top w:val="none" w:sz="0" w:space="0" w:color="auto"/>
        <w:left w:val="none" w:sz="0" w:space="0" w:color="auto"/>
        <w:bottom w:val="none" w:sz="0" w:space="0" w:color="auto"/>
        <w:right w:val="none" w:sz="0" w:space="0" w:color="auto"/>
      </w:divBdr>
    </w:div>
    <w:div w:id="1271425670">
      <w:bodyDiv w:val="1"/>
      <w:marLeft w:val="0"/>
      <w:marRight w:val="0"/>
      <w:marTop w:val="0"/>
      <w:marBottom w:val="0"/>
      <w:divBdr>
        <w:top w:val="none" w:sz="0" w:space="0" w:color="auto"/>
        <w:left w:val="none" w:sz="0" w:space="0" w:color="auto"/>
        <w:bottom w:val="none" w:sz="0" w:space="0" w:color="auto"/>
        <w:right w:val="none" w:sz="0" w:space="0" w:color="auto"/>
      </w:divBdr>
    </w:div>
    <w:div w:id="1300964058">
      <w:bodyDiv w:val="1"/>
      <w:marLeft w:val="0"/>
      <w:marRight w:val="0"/>
      <w:marTop w:val="0"/>
      <w:marBottom w:val="0"/>
      <w:divBdr>
        <w:top w:val="none" w:sz="0" w:space="0" w:color="auto"/>
        <w:left w:val="none" w:sz="0" w:space="0" w:color="auto"/>
        <w:bottom w:val="none" w:sz="0" w:space="0" w:color="auto"/>
        <w:right w:val="none" w:sz="0" w:space="0" w:color="auto"/>
      </w:divBdr>
    </w:div>
    <w:div w:id="1325206186">
      <w:bodyDiv w:val="1"/>
      <w:marLeft w:val="0"/>
      <w:marRight w:val="0"/>
      <w:marTop w:val="0"/>
      <w:marBottom w:val="0"/>
      <w:divBdr>
        <w:top w:val="none" w:sz="0" w:space="0" w:color="auto"/>
        <w:left w:val="none" w:sz="0" w:space="0" w:color="auto"/>
        <w:bottom w:val="none" w:sz="0" w:space="0" w:color="auto"/>
        <w:right w:val="none" w:sz="0" w:space="0" w:color="auto"/>
      </w:divBdr>
    </w:div>
    <w:div w:id="1378628325">
      <w:bodyDiv w:val="1"/>
      <w:marLeft w:val="0"/>
      <w:marRight w:val="0"/>
      <w:marTop w:val="0"/>
      <w:marBottom w:val="0"/>
      <w:divBdr>
        <w:top w:val="none" w:sz="0" w:space="0" w:color="auto"/>
        <w:left w:val="none" w:sz="0" w:space="0" w:color="auto"/>
        <w:bottom w:val="none" w:sz="0" w:space="0" w:color="auto"/>
        <w:right w:val="none" w:sz="0" w:space="0" w:color="auto"/>
      </w:divBdr>
    </w:div>
    <w:div w:id="1402678245">
      <w:bodyDiv w:val="1"/>
      <w:marLeft w:val="0"/>
      <w:marRight w:val="0"/>
      <w:marTop w:val="0"/>
      <w:marBottom w:val="0"/>
      <w:divBdr>
        <w:top w:val="none" w:sz="0" w:space="0" w:color="auto"/>
        <w:left w:val="none" w:sz="0" w:space="0" w:color="auto"/>
        <w:bottom w:val="none" w:sz="0" w:space="0" w:color="auto"/>
        <w:right w:val="none" w:sz="0" w:space="0" w:color="auto"/>
      </w:divBdr>
    </w:div>
    <w:div w:id="1402875432">
      <w:bodyDiv w:val="1"/>
      <w:marLeft w:val="0"/>
      <w:marRight w:val="0"/>
      <w:marTop w:val="0"/>
      <w:marBottom w:val="0"/>
      <w:divBdr>
        <w:top w:val="none" w:sz="0" w:space="0" w:color="auto"/>
        <w:left w:val="none" w:sz="0" w:space="0" w:color="auto"/>
        <w:bottom w:val="none" w:sz="0" w:space="0" w:color="auto"/>
        <w:right w:val="none" w:sz="0" w:space="0" w:color="auto"/>
      </w:divBdr>
    </w:div>
    <w:div w:id="1442186336">
      <w:bodyDiv w:val="1"/>
      <w:marLeft w:val="0"/>
      <w:marRight w:val="0"/>
      <w:marTop w:val="0"/>
      <w:marBottom w:val="0"/>
      <w:divBdr>
        <w:top w:val="none" w:sz="0" w:space="0" w:color="auto"/>
        <w:left w:val="none" w:sz="0" w:space="0" w:color="auto"/>
        <w:bottom w:val="none" w:sz="0" w:space="0" w:color="auto"/>
        <w:right w:val="none" w:sz="0" w:space="0" w:color="auto"/>
      </w:divBdr>
    </w:div>
    <w:div w:id="1549342521">
      <w:bodyDiv w:val="1"/>
      <w:marLeft w:val="0"/>
      <w:marRight w:val="0"/>
      <w:marTop w:val="0"/>
      <w:marBottom w:val="0"/>
      <w:divBdr>
        <w:top w:val="none" w:sz="0" w:space="0" w:color="auto"/>
        <w:left w:val="none" w:sz="0" w:space="0" w:color="auto"/>
        <w:bottom w:val="none" w:sz="0" w:space="0" w:color="auto"/>
        <w:right w:val="none" w:sz="0" w:space="0" w:color="auto"/>
      </w:divBdr>
    </w:div>
    <w:div w:id="1733653486">
      <w:bodyDiv w:val="1"/>
      <w:marLeft w:val="0"/>
      <w:marRight w:val="0"/>
      <w:marTop w:val="0"/>
      <w:marBottom w:val="0"/>
      <w:divBdr>
        <w:top w:val="none" w:sz="0" w:space="0" w:color="auto"/>
        <w:left w:val="none" w:sz="0" w:space="0" w:color="auto"/>
        <w:bottom w:val="none" w:sz="0" w:space="0" w:color="auto"/>
        <w:right w:val="none" w:sz="0" w:space="0" w:color="auto"/>
      </w:divBdr>
    </w:div>
    <w:div w:id="1764036109">
      <w:bodyDiv w:val="1"/>
      <w:marLeft w:val="0"/>
      <w:marRight w:val="0"/>
      <w:marTop w:val="0"/>
      <w:marBottom w:val="0"/>
      <w:divBdr>
        <w:top w:val="none" w:sz="0" w:space="0" w:color="auto"/>
        <w:left w:val="none" w:sz="0" w:space="0" w:color="auto"/>
        <w:bottom w:val="none" w:sz="0" w:space="0" w:color="auto"/>
        <w:right w:val="none" w:sz="0" w:space="0" w:color="auto"/>
      </w:divBdr>
    </w:div>
    <w:div w:id="1805737630">
      <w:bodyDiv w:val="1"/>
      <w:marLeft w:val="0"/>
      <w:marRight w:val="0"/>
      <w:marTop w:val="0"/>
      <w:marBottom w:val="0"/>
      <w:divBdr>
        <w:top w:val="none" w:sz="0" w:space="0" w:color="auto"/>
        <w:left w:val="none" w:sz="0" w:space="0" w:color="auto"/>
        <w:bottom w:val="none" w:sz="0" w:space="0" w:color="auto"/>
        <w:right w:val="none" w:sz="0" w:space="0" w:color="auto"/>
      </w:divBdr>
    </w:div>
    <w:div w:id="1811366424">
      <w:bodyDiv w:val="1"/>
      <w:marLeft w:val="0"/>
      <w:marRight w:val="0"/>
      <w:marTop w:val="0"/>
      <w:marBottom w:val="0"/>
      <w:divBdr>
        <w:top w:val="none" w:sz="0" w:space="0" w:color="auto"/>
        <w:left w:val="none" w:sz="0" w:space="0" w:color="auto"/>
        <w:bottom w:val="none" w:sz="0" w:space="0" w:color="auto"/>
        <w:right w:val="none" w:sz="0" w:space="0" w:color="auto"/>
      </w:divBdr>
    </w:div>
    <w:div w:id="1923294269">
      <w:bodyDiv w:val="1"/>
      <w:marLeft w:val="0"/>
      <w:marRight w:val="0"/>
      <w:marTop w:val="0"/>
      <w:marBottom w:val="0"/>
      <w:divBdr>
        <w:top w:val="none" w:sz="0" w:space="0" w:color="auto"/>
        <w:left w:val="none" w:sz="0" w:space="0" w:color="auto"/>
        <w:bottom w:val="none" w:sz="0" w:space="0" w:color="auto"/>
        <w:right w:val="none" w:sz="0" w:space="0" w:color="auto"/>
      </w:divBdr>
    </w:div>
    <w:div w:id="2032992408">
      <w:bodyDiv w:val="1"/>
      <w:marLeft w:val="0"/>
      <w:marRight w:val="0"/>
      <w:marTop w:val="0"/>
      <w:marBottom w:val="0"/>
      <w:divBdr>
        <w:top w:val="none" w:sz="0" w:space="0" w:color="auto"/>
        <w:left w:val="none" w:sz="0" w:space="0" w:color="auto"/>
        <w:bottom w:val="none" w:sz="0" w:space="0" w:color="auto"/>
        <w:right w:val="none" w:sz="0" w:space="0" w:color="auto"/>
      </w:divBdr>
    </w:div>
    <w:div w:id="2124422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4053</Words>
  <Characters>23104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dc:creator>
  <cp:lastModifiedBy>Alina</cp:lastModifiedBy>
  <cp:revision>3</cp:revision>
  <dcterms:created xsi:type="dcterms:W3CDTF">2023-08-26T10:04:00Z</dcterms:created>
  <dcterms:modified xsi:type="dcterms:W3CDTF">2023-08-26T10:05:00Z</dcterms:modified>
</cp:coreProperties>
</file>