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056C5" w14:textId="77777777" w:rsidR="00512626" w:rsidRPr="00DB1B25" w:rsidRDefault="00512626" w:rsidP="00F97D84">
      <w:pPr>
        <w:jc w:val="center"/>
        <w:rPr>
          <w:b/>
          <w:bCs/>
          <w:color w:val="000000" w:themeColor="text1"/>
          <w:sz w:val="32"/>
          <w:szCs w:val="32"/>
        </w:rPr>
      </w:pPr>
      <w:bookmarkStart w:id="0" w:name="_dbcs35xlbdoe" w:colFirst="0" w:colLast="0"/>
      <w:bookmarkEnd w:id="0"/>
    </w:p>
    <w:p w14:paraId="20D722B1" w14:textId="77777777" w:rsidR="00512626" w:rsidRPr="00DB1B25" w:rsidRDefault="00512626" w:rsidP="00F97D84">
      <w:pPr>
        <w:jc w:val="center"/>
        <w:rPr>
          <w:b/>
          <w:bCs/>
          <w:color w:val="000000" w:themeColor="text1"/>
          <w:sz w:val="32"/>
          <w:szCs w:val="32"/>
        </w:rPr>
      </w:pPr>
    </w:p>
    <w:p w14:paraId="46AA706D" w14:textId="1D125496" w:rsidR="00512626" w:rsidRPr="00DB1B25" w:rsidRDefault="00512626" w:rsidP="00F97D84">
      <w:pPr>
        <w:jc w:val="left"/>
        <w:rPr>
          <w:b/>
          <w:bCs/>
          <w:color w:val="000000" w:themeColor="text1"/>
          <w:sz w:val="32"/>
          <w:szCs w:val="32"/>
        </w:rPr>
      </w:pPr>
      <w:r w:rsidRPr="00DB1B25">
        <w:rPr>
          <w:b/>
          <w:bCs/>
          <w:noProof/>
          <w:color w:val="000000" w:themeColor="text1"/>
          <w:sz w:val="32"/>
          <w:szCs w:val="32"/>
        </w:rPr>
        <w:drawing>
          <wp:inline distT="0" distB="0" distL="0" distR="0" wp14:anchorId="6343C5BF" wp14:editId="3A0626A0">
            <wp:extent cx="1924319" cy="733527"/>
            <wp:effectExtent l="0" t="0" r="0" b="0"/>
            <wp:docPr id="15862843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84396" name=""/>
                    <pic:cNvPicPr/>
                  </pic:nvPicPr>
                  <pic:blipFill>
                    <a:blip r:embed="rId8"/>
                    <a:stretch>
                      <a:fillRect/>
                    </a:stretch>
                  </pic:blipFill>
                  <pic:spPr>
                    <a:xfrm>
                      <a:off x="0" y="0"/>
                      <a:ext cx="1924319" cy="733527"/>
                    </a:xfrm>
                    <a:prstGeom prst="rect">
                      <a:avLst/>
                    </a:prstGeom>
                  </pic:spPr>
                </pic:pic>
              </a:graphicData>
            </a:graphic>
          </wp:inline>
        </w:drawing>
      </w:r>
    </w:p>
    <w:p w14:paraId="2CCE7F5B" w14:textId="77777777" w:rsidR="00512626" w:rsidRPr="00DB1B25" w:rsidRDefault="00512626" w:rsidP="00F97D84">
      <w:pPr>
        <w:jc w:val="center"/>
        <w:rPr>
          <w:b/>
          <w:bCs/>
          <w:color w:val="000000" w:themeColor="text1"/>
          <w:sz w:val="32"/>
          <w:szCs w:val="32"/>
        </w:rPr>
      </w:pPr>
    </w:p>
    <w:p w14:paraId="457CC7D4" w14:textId="77777777" w:rsidR="00512626" w:rsidRPr="00DB1B25" w:rsidRDefault="00512626" w:rsidP="00F97D84">
      <w:pPr>
        <w:jc w:val="center"/>
        <w:rPr>
          <w:b/>
          <w:bCs/>
          <w:color w:val="000000" w:themeColor="text1"/>
          <w:sz w:val="32"/>
          <w:szCs w:val="32"/>
        </w:rPr>
      </w:pPr>
    </w:p>
    <w:p w14:paraId="1F2EAAC9" w14:textId="08F8A273" w:rsidR="002A0E29" w:rsidRPr="00DB1B25" w:rsidRDefault="002A0E29" w:rsidP="00F97D84">
      <w:pPr>
        <w:jc w:val="center"/>
        <w:rPr>
          <w:b/>
          <w:bCs/>
          <w:color w:val="000000" w:themeColor="text1"/>
          <w:sz w:val="32"/>
          <w:szCs w:val="32"/>
        </w:rPr>
      </w:pPr>
      <w:r w:rsidRPr="00DB1B25">
        <w:rPr>
          <w:b/>
          <w:bCs/>
          <w:color w:val="000000" w:themeColor="text1"/>
          <w:sz w:val="32"/>
          <w:szCs w:val="32"/>
        </w:rPr>
        <w:t>Programme: Certificate of Higher Education in Business Skills for the Workplace</w:t>
      </w:r>
    </w:p>
    <w:p w14:paraId="5E9FB97D" w14:textId="675F603E" w:rsidR="00BA4BB4" w:rsidRPr="00DB1B25" w:rsidRDefault="00BA4BB4" w:rsidP="00F97D84">
      <w:pPr>
        <w:jc w:val="center"/>
        <w:rPr>
          <w:b/>
          <w:bCs/>
          <w:color w:val="000000" w:themeColor="text1"/>
          <w:sz w:val="32"/>
          <w:szCs w:val="32"/>
        </w:rPr>
      </w:pPr>
      <w:r w:rsidRPr="00DB1B25">
        <w:rPr>
          <w:b/>
          <w:bCs/>
          <w:color w:val="000000" w:themeColor="text1"/>
          <w:sz w:val="32"/>
          <w:szCs w:val="32"/>
        </w:rPr>
        <w:t>Module: Problem Solving and Decision Making</w:t>
      </w:r>
    </w:p>
    <w:p w14:paraId="56F8947F" w14:textId="5CC0FE04" w:rsidR="002A0E29" w:rsidRPr="00DB1B25" w:rsidRDefault="002A0E29" w:rsidP="00F97D84">
      <w:pPr>
        <w:jc w:val="center"/>
        <w:rPr>
          <w:b/>
          <w:bCs/>
          <w:color w:val="000000" w:themeColor="text1"/>
          <w:sz w:val="32"/>
          <w:szCs w:val="32"/>
        </w:rPr>
      </w:pPr>
      <w:r w:rsidRPr="00DB1B25">
        <w:rPr>
          <w:b/>
          <w:bCs/>
          <w:color w:val="000000" w:themeColor="text1"/>
          <w:sz w:val="32"/>
          <w:szCs w:val="32"/>
        </w:rPr>
        <w:t>Module leader: Annamarie Dufficy</w:t>
      </w:r>
      <w:r w:rsidR="00512626" w:rsidRPr="00DB1B25">
        <w:rPr>
          <w:b/>
          <w:bCs/>
          <w:color w:val="000000" w:themeColor="text1"/>
          <w:sz w:val="32"/>
          <w:szCs w:val="32"/>
        </w:rPr>
        <w:t xml:space="preserve">, </w:t>
      </w:r>
      <w:r w:rsidRPr="00DB1B25">
        <w:rPr>
          <w:b/>
          <w:bCs/>
          <w:color w:val="000000" w:themeColor="text1"/>
          <w:sz w:val="32"/>
          <w:szCs w:val="32"/>
        </w:rPr>
        <w:t>Anita Nan</w:t>
      </w:r>
    </w:p>
    <w:p w14:paraId="7139CCB7" w14:textId="6C5CAB05" w:rsidR="00BA4BB4" w:rsidRPr="00DB1B25" w:rsidRDefault="002A0E29" w:rsidP="00F97D84">
      <w:pPr>
        <w:jc w:val="center"/>
        <w:rPr>
          <w:b/>
          <w:bCs/>
          <w:color w:val="000000" w:themeColor="text1"/>
          <w:sz w:val="32"/>
          <w:szCs w:val="32"/>
        </w:rPr>
      </w:pPr>
      <w:r w:rsidRPr="00DB1B25">
        <w:rPr>
          <w:b/>
          <w:bCs/>
          <w:color w:val="000000" w:themeColor="text1"/>
          <w:sz w:val="32"/>
          <w:szCs w:val="32"/>
        </w:rPr>
        <w:t>Assignment Title: Component 2</w:t>
      </w:r>
      <w:r w:rsidR="00D303FD" w:rsidRPr="00DB1B25">
        <w:rPr>
          <w:b/>
          <w:bCs/>
          <w:color w:val="000000" w:themeColor="text1"/>
          <w:sz w:val="32"/>
          <w:szCs w:val="32"/>
        </w:rPr>
        <w:t>-</w:t>
      </w:r>
      <w:r w:rsidR="00512626" w:rsidRPr="00DB1B25">
        <w:rPr>
          <w:b/>
          <w:bCs/>
          <w:color w:val="000000" w:themeColor="text1"/>
          <w:sz w:val="32"/>
          <w:szCs w:val="32"/>
        </w:rPr>
        <w:t xml:space="preserve"> </w:t>
      </w:r>
      <w:r w:rsidRPr="00DB1B25">
        <w:rPr>
          <w:b/>
          <w:bCs/>
          <w:color w:val="000000" w:themeColor="text1"/>
          <w:sz w:val="32"/>
          <w:szCs w:val="32"/>
        </w:rPr>
        <w:t>Individual Report</w:t>
      </w:r>
      <w:r w:rsidR="00512626" w:rsidRPr="00DB1B25">
        <w:rPr>
          <w:b/>
          <w:bCs/>
          <w:color w:val="000000" w:themeColor="text1"/>
          <w:sz w:val="32"/>
          <w:szCs w:val="32"/>
        </w:rPr>
        <w:t xml:space="preserve"> </w:t>
      </w:r>
    </w:p>
    <w:p w14:paraId="797DCCAD" w14:textId="725991C3" w:rsidR="002A0E29" w:rsidRPr="00DB1B25" w:rsidRDefault="002A0E29" w:rsidP="00F97D84">
      <w:pPr>
        <w:jc w:val="center"/>
        <w:rPr>
          <w:b/>
          <w:bCs/>
          <w:color w:val="000000" w:themeColor="text1"/>
          <w:sz w:val="32"/>
          <w:szCs w:val="32"/>
        </w:rPr>
      </w:pPr>
      <w:r w:rsidRPr="00DB1B25">
        <w:rPr>
          <w:b/>
          <w:bCs/>
          <w:color w:val="000000" w:themeColor="text1"/>
          <w:sz w:val="32"/>
          <w:szCs w:val="32"/>
        </w:rPr>
        <w:t>Basil’s Bakery</w:t>
      </w:r>
    </w:p>
    <w:p w14:paraId="678D55B8" w14:textId="5F3ECB7F" w:rsidR="00512626" w:rsidRPr="00DB1B25" w:rsidRDefault="00512626" w:rsidP="00F97D84">
      <w:pPr>
        <w:jc w:val="center"/>
        <w:rPr>
          <w:b/>
          <w:bCs/>
          <w:color w:val="000000" w:themeColor="text1"/>
          <w:sz w:val="32"/>
          <w:szCs w:val="32"/>
        </w:rPr>
      </w:pPr>
      <w:r w:rsidRPr="00DB1B25">
        <w:rPr>
          <w:b/>
          <w:bCs/>
          <w:color w:val="000000" w:themeColor="text1"/>
          <w:sz w:val="32"/>
          <w:szCs w:val="32"/>
        </w:rPr>
        <w:t>Student Name:</w:t>
      </w:r>
      <w:r w:rsidR="001835B4" w:rsidRPr="00DB1B25">
        <w:rPr>
          <w:b/>
          <w:bCs/>
          <w:color w:val="000000" w:themeColor="text1"/>
          <w:sz w:val="32"/>
          <w:szCs w:val="32"/>
        </w:rPr>
        <w:t xml:space="preserve"> Gheorghe-Ionut Podeanu</w:t>
      </w:r>
    </w:p>
    <w:p w14:paraId="341E62F7" w14:textId="79262718" w:rsidR="00512626" w:rsidRPr="00DB1B25" w:rsidRDefault="00512626" w:rsidP="00F97D84">
      <w:pPr>
        <w:jc w:val="center"/>
        <w:rPr>
          <w:b/>
          <w:bCs/>
          <w:color w:val="000000" w:themeColor="text1"/>
          <w:sz w:val="32"/>
          <w:szCs w:val="32"/>
        </w:rPr>
      </w:pPr>
      <w:r w:rsidRPr="00DB1B25">
        <w:rPr>
          <w:b/>
          <w:bCs/>
          <w:color w:val="000000" w:themeColor="text1"/>
          <w:sz w:val="32"/>
          <w:szCs w:val="32"/>
        </w:rPr>
        <w:t>Student ID number:</w:t>
      </w:r>
      <w:r w:rsidR="001835B4" w:rsidRPr="00DB1B25">
        <w:rPr>
          <w:b/>
          <w:bCs/>
          <w:color w:val="000000" w:themeColor="text1"/>
          <w:sz w:val="32"/>
          <w:szCs w:val="32"/>
        </w:rPr>
        <w:t xml:space="preserve"> 2524543</w:t>
      </w:r>
    </w:p>
    <w:p w14:paraId="4E682D15" w14:textId="77777777" w:rsidR="00512626" w:rsidRPr="00DB1B25" w:rsidRDefault="00512626" w:rsidP="00F97D84">
      <w:pPr>
        <w:rPr>
          <w:b/>
          <w:bCs/>
          <w:color w:val="000000" w:themeColor="text1"/>
          <w:sz w:val="32"/>
          <w:szCs w:val="32"/>
        </w:rPr>
      </w:pPr>
      <w:r w:rsidRPr="00DB1B25">
        <w:rPr>
          <w:b/>
          <w:bCs/>
          <w:color w:val="000000" w:themeColor="text1"/>
          <w:sz w:val="32"/>
          <w:szCs w:val="32"/>
        </w:rPr>
        <w:br w:type="page"/>
      </w:r>
    </w:p>
    <w:p w14:paraId="5FA42AF9" w14:textId="321A4F6D" w:rsidR="00512626" w:rsidRPr="00DB1B25" w:rsidRDefault="00512626" w:rsidP="00F97D84">
      <w:pPr>
        <w:jc w:val="center"/>
        <w:rPr>
          <w:b/>
          <w:bCs/>
          <w:color w:val="000000" w:themeColor="text1"/>
        </w:rPr>
      </w:pPr>
      <w:r w:rsidRPr="00DB1B25">
        <w:rPr>
          <w:b/>
          <w:bCs/>
          <w:color w:val="000000" w:themeColor="text1"/>
        </w:rPr>
        <w:lastRenderedPageBreak/>
        <w:t>Executive summary</w:t>
      </w:r>
    </w:p>
    <w:p w14:paraId="18F9DB4A" w14:textId="20FC63B0" w:rsidR="00512626" w:rsidRPr="00DB1B25" w:rsidRDefault="00512626" w:rsidP="00F97D84">
      <w:pPr>
        <w:rPr>
          <w:color w:val="000000" w:themeColor="text1"/>
        </w:rPr>
      </w:pPr>
      <w:r w:rsidRPr="00DB1B25">
        <w:rPr>
          <w:color w:val="000000" w:themeColor="text1"/>
        </w:rPr>
        <w:t>The report highlight</w:t>
      </w:r>
      <w:r w:rsidR="00D303FD" w:rsidRPr="00DB1B25">
        <w:rPr>
          <w:color w:val="000000" w:themeColor="text1"/>
        </w:rPr>
        <w:t>s</w:t>
      </w:r>
      <w:r w:rsidRPr="00DB1B25">
        <w:rPr>
          <w:color w:val="000000" w:themeColor="text1"/>
        </w:rPr>
        <w:t xml:space="preserve"> the problems that an independent bakery in the UK is facing currently. It has proposed </w:t>
      </w:r>
      <w:r w:rsidR="001835B4" w:rsidRPr="00DB1B25">
        <w:rPr>
          <w:color w:val="000000" w:themeColor="text1"/>
        </w:rPr>
        <w:t>two solutions address this issue and identify the risk associated with each strategy</w:t>
      </w:r>
      <w:r w:rsidRPr="00DB1B25">
        <w:rPr>
          <w:color w:val="000000" w:themeColor="text1"/>
        </w:rPr>
        <w:t>. An implementation plan has been devised to outline the execution of the proposed solutions. Key performance indicator</w:t>
      </w:r>
      <w:r w:rsidR="001835B4" w:rsidRPr="00DB1B25">
        <w:rPr>
          <w:color w:val="000000" w:themeColor="text1"/>
        </w:rPr>
        <w:t xml:space="preserve"> (KPI)</w:t>
      </w:r>
      <w:r w:rsidRPr="00DB1B25">
        <w:rPr>
          <w:color w:val="000000" w:themeColor="text1"/>
        </w:rPr>
        <w:t xml:space="preserve"> and SMART objectives have been </w:t>
      </w:r>
      <w:r w:rsidR="001835B4" w:rsidRPr="00DB1B25">
        <w:rPr>
          <w:color w:val="000000" w:themeColor="text1"/>
        </w:rPr>
        <w:t xml:space="preserve">established </w:t>
      </w:r>
      <w:r w:rsidRPr="00DB1B25">
        <w:rPr>
          <w:color w:val="000000" w:themeColor="text1"/>
        </w:rPr>
        <w:t>to monitor the performance of the bakery. Importance of th</w:t>
      </w:r>
      <w:r w:rsidR="00D303FD" w:rsidRPr="00DB1B25">
        <w:rPr>
          <w:color w:val="000000" w:themeColor="text1"/>
        </w:rPr>
        <w:t>e</w:t>
      </w:r>
      <w:r w:rsidRPr="00DB1B25">
        <w:rPr>
          <w:color w:val="000000" w:themeColor="text1"/>
        </w:rPr>
        <w:t>se metrics along with evaluation of the result have been demonstrated in the report.</w:t>
      </w:r>
    </w:p>
    <w:p w14:paraId="294ED270" w14:textId="3B605B6A" w:rsidR="00512626" w:rsidRPr="00DB1B25" w:rsidRDefault="00512626" w:rsidP="00F97D84">
      <w:pPr>
        <w:rPr>
          <w:color w:val="000000" w:themeColor="text1"/>
        </w:rPr>
      </w:pPr>
      <w:r w:rsidRPr="00DB1B25">
        <w:rPr>
          <w:color w:val="000000" w:themeColor="text1"/>
        </w:rPr>
        <w:br w:type="page"/>
      </w:r>
    </w:p>
    <w:sdt>
      <w:sdtPr>
        <w:rPr>
          <w:rFonts w:ascii="Arial" w:eastAsia="Arial" w:hAnsi="Arial" w:cs="Arial"/>
          <w:color w:val="000000" w:themeColor="text1"/>
          <w:sz w:val="24"/>
          <w:szCs w:val="24"/>
          <w:lang w:val="en-GB"/>
        </w:rPr>
        <w:id w:val="990843374"/>
        <w:docPartObj>
          <w:docPartGallery w:val="Table of Contents"/>
          <w:docPartUnique/>
        </w:docPartObj>
      </w:sdtPr>
      <w:sdtEndPr>
        <w:rPr>
          <w:b/>
          <w:bCs/>
        </w:rPr>
      </w:sdtEndPr>
      <w:sdtContent>
        <w:p w14:paraId="1C7C9CB4" w14:textId="2F45A2EC" w:rsidR="00512626" w:rsidRPr="00DB1B25" w:rsidRDefault="00512626" w:rsidP="00F97D84">
          <w:pPr>
            <w:pStyle w:val="TOCHeading"/>
            <w:spacing w:before="0" w:line="360" w:lineRule="auto"/>
            <w:rPr>
              <w:rFonts w:ascii="Arial" w:hAnsi="Arial" w:cs="Arial"/>
              <w:color w:val="000000" w:themeColor="text1"/>
              <w:lang w:val="en-GB"/>
            </w:rPr>
          </w:pPr>
          <w:r w:rsidRPr="00DB1B25">
            <w:rPr>
              <w:rFonts w:ascii="Arial" w:hAnsi="Arial" w:cs="Arial"/>
              <w:color w:val="000000" w:themeColor="text1"/>
              <w:lang w:val="en-GB"/>
            </w:rPr>
            <w:t>Table of Contents</w:t>
          </w:r>
        </w:p>
        <w:p w14:paraId="17612BD3" w14:textId="271B1AD8" w:rsidR="00DB1B25" w:rsidRDefault="00512626">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r w:rsidRPr="00DB1B25">
            <w:rPr>
              <w:color w:val="000000" w:themeColor="text1"/>
            </w:rPr>
            <w:fldChar w:fldCharType="begin"/>
          </w:r>
          <w:r w:rsidRPr="00DB1B25">
            <w:rPr>
              <w:color w:val="000000" w:themeColor="text1"/>
            </w:rPr>
            <w:instrText xml:space="preserve"> TOC \o "1-3" \h \z \u </w:instrText>
          </w:r>
          <w:r w:rsidRPr="00DB1B25">
            <w:rPr>
              <w:color w:val="000000" w:themeColor="text1"/>
            </w:rPr>
            <w:fldChar w:fldCharType="separate"/>
          </w:r>
          <w:hyperlink w:anchor="_Toc237555676" w:history="1">
            <w:r w:rsidR="00DB1B25" w:rsidRPr="00EE71A6">
              <w:rPr>
                <w:rStyle w:val="Hyperlink"/>
                <w:noProof/>
              </w:rPr>
              <w:t>Overview and the nature of the problem</w:t>
            </w:r>
            <w:r w:rsidR="00DB1B25">
              <w:rPr>
                <w:noProof/>
                <w:webHidden/>
              </w:rPr>
              <w:tab/>
            </w:r>
            <w:r w:rsidR="00DB1B25">
              <w:rPr>
                <w:noProof/>
                <w:webHidden/>
              </w:rPr>
              <w:fldChar w:fldCharType="begin"/>
            </w:r>
            <w:r w:rsidR="00DB1B25">
              <w:rPr>
                <w:noProof/>
                <w:webHidden/>
              </w:rPr>
              <w:instrText xml:space="preserve"> PAGEREF _Toc237555676 \h </w:instrText>
            </w:r>
            <w:r w:rsidR="00DB1B25">
              <w:rPr>
                <w:noProof/>
                <w:webHidden/>
              </w:rPr>
            </w:r>
            <w:r w:rsidR="00DB1B25">
              <w:rPr>
                <w:noProof/>
                <w:webHidden/>
              </w:rPr>
              <w:fldChar w:fldCharType="separate"/>
            </w:r>
            <w:r w:rsidR="00DB1B25">
              <w:rPr>
                <w:noProof/>
                <w:webHidden/>
              </w:rPr>
              <w:t>4</w:t>
            </w:r>
            <w:r w:rsidR="00DB1B25">
              <w:rPr>
                <w:noProof/>
                <w:webHidden/>
              </w:rPr>
              <w:fldChar w:fldCharType="end"/>
            </w:r>
          </w:hyperlink>
        </w:p>
        <w:p w14:paraId="05DB0331" w14:textId="42519EFB"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77" w:history="1">
            <w:r w:rsidR="00DB1B25" w:rsidRPr="00EE71A6">
              <w:rPr>
                <w:rStyle w:val="Hyperlink"/>
                <w:noProof/>
              </w:rPr>
              <w:t>Proposing two solutions</w:t>
            </w:r>
            <w:r w:rsidR="00DB1B25">
              <w:rPr>
                <w:noProof/>
                <w:webHidden/>
              </w:rPr>
              <w:tab/>
            </w:r>
            <w:r w:rsidR="00DB1B25">
              <w:rPr>
                <w:noProof/>
                <w:webHidden/>
              </w:rPr>
              <w:fldChar w:fldCharType="begin"/>
            </w:r>
            <w:r w:rsidR="00DB1B25">
              <w:rPr>
                <w:noProof/>
                <w:webHidden/>
              </w:rPr>
              <w:instrText xml:space="preserve"> PAGEREF _Toc237555677 \h </w:instrText>
            </w:r>
            <w:r w:rsidR="00DB1B25">
              <w:rPr>
                <w:noProof/>
                <w:webHidden/>
              </w:rPr>
            </w:r>
            <w:r w:rsidR="00DB1B25">
              <w:rPr>
                <w:noProof/>
                <w:webHidden/>
              </w:rPr>
              <w:fldChar w:fldCharType="separate"/>
            </w:r>
            <w:r w:rsidR="00DB1B25">
              <w:rPr>
                <w:noProof/>
                <w:webHidden/>
              </w:rPr>
              <w:t>5</w:t>
            </w:r>
            <w:r w:rsidR="00DB1B25">
              <w:rPr>
                <w:noProof/>
                <w:webHidden/>
              </w:rPr>
              <w:fldChar w:fldCharType="end"/>
            </w:r>
          </w:hyperlink>
        </w:p>
        <w:p w14:paraId="3E16117E" w14:textId="7BA7AB00"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78" w:history="1">
            <w:r w:rsidR="00DB1B25" w:rsidRPr="00EE71A6">
              <w:rPr>
                <w:rStyle w:val="Hyperlink"/>
                <w:noProof/>
              </w:rPr>
              <w:t>Evaluating proposed solutions using PMI technique</w:t>
            </w:r>
            <w:r w:rsidR="00DB1B25">
              <w:rPr>
                <w:noProof/>
                <w:webHidden/>
              </w:rPr>
              <w:tab/>
            </w:r>
            <w:r w:rsidR="00DB1B25">
              <w:rPr>
                <w:noProof/>
                <w:webHidden/>
              </w:rPr>
              <w:fldChar w:fldCharType="begin"/>
            </w:r>
            <w:r w:rsidR="00DB1B25">
              <w:rPr>
                <w:noProof/>
                <w:webHidden/>
              </w:rPr>
              <w:instrText xml:space="preserve"> PAGEREF _Toc237555678 \h </w:instrText>
            </w:r>
            <w:r w:rsidR="00DB1B25">
              <w:rPr>
                <w:noProof/>
                <w:webHidden/>
              </w:rPr>
            </w:r>
            <w:r w:rsidR="00DB1B25">
              <w:rPr>
                <w:noProof/>
                <w:webHidden/>
              </w:rPr>
              <w:fldChar w:fldCharType="separate"/>
            </w:r>
            <w:r w:rsidR="00DB1B25">
              <w:rPr>
                <w:noProof/>
                <w:webHidden/>
              </w:rPr>
              <w:t>6</w:t>
            </w:r>
            <w:r w:rsidR="00DB1B25">
              <w:rPr>
                <w:noProof/>
                <w:webHidden/>
              </w:rPr>
              <w:fldChar w:fldCharType="end"/>
            </w:r>
          </w:hyperlink>
        </w:p>
        <w:p w14:paraId="6FA9EC6E" w14:textId="2029BBA3" w:rsidR="00DB1B25"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79" w:history="1">
            <w:r w:rsidR="00DB1B25" w:rsidRPr="00EE71A6">
              <w:rPr>
                <w:rStyle w:val="Hyperlink"/>
                <w:noProof/>
              </w:rPr>
              <w:t>The result and preferred solution</w:t>
            </w:r>
            <w:r w:rsidR="00DB1B25">
              <w:rPr>
                <w:noProof/>
                <w:webHidden/>
              </w:rPr>
              <w:tab/>
            </w:r>
            <w:r w:rsidR="00DB1B25">
              <w:rPr>
                <w:noProof/>
                <w:webHidden/>
              </w:rPr>
              <w:fldChar w:fldCharType="begin"/>
            </w:r>
            <w:r w:rsidR="00DB1B25">
              <w:rPr>
                <w:noProof/>
                <w:webHidden/>
              </w:rPr>
              <w:instrText xml:space="preserve"> PAGEREF _Toc237555679 \h </w:instrText>
            </w:r>
            <w:r w:rsidR="00DB1B25">
              <w:rPr>
                <w:noProof/>
                <w:webHidden/>
              </w:rPr>
            </w:r>
            <w:r w:rsidR="00DB1B25">
              <w:rPr>
                <w:noProof/>
                <w:webHidden/>
              </w:rPr>
              <w:fldChar w:fldCharType="separate"/>
            </w:r>
            <w:r w:rsidR="00DB1B25">
              <w:rPr>
                <w:noProof/>
                <w:webHidden/>
              </w:rPr>
              <w:t>7</w:t>
            </w:r>
            <w:r w:rsidR="00DB1B25">
              <w:rPr>
                <w:noProof/>
                <w:webHidden/>
              </w:rPr>
              <w:fldChar w:fldCharType="end"/>
            </w:r>
          </w:hyperlink>
        </w:p>
        <w:p w14:paraId="64E03A1C" w14:textId="0CA48E23" w:rsidR="00DB1B25"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0" w:history="1">
            <w:r w:rsidR="00DB1B25" w:rsidRPr="00EE71A6">
              <w:rPr>
                <w:rStyle w:val="Hyperlink"/>
                <w:noProof/>
              </w:rPr>
              <w:t>Results and the feasibility of the selected solution</w:t>
            </w:r>
            <w:r w:rsidR="00DB1B25">
              <w:rPr>
                <w:noProof/>
                <w:webHidden/>
              </w:rPr>
              <w:tab/>
            </w:r>
            <w:r w:rsidR="00DB1B25">
              <w:rPr>
                <w:noProof/>
                <w:webHidden/>
              </w:rPr>
              <w:fldChar w:fldCharType="begin"/>
            </w:r>
            <w:r w:rsidR="00DB1B25">
              <w:rPr>
                <w:noProof/>
                <w:webHidden/>
              </w:rPr>
              <w:instrText xml:space="preserve"> PAGEREF _Toc237555680 \h </w:instrText>
            </w:r>
            <w:r w:rsidR="00DB1B25">
              <w:rPr>
                <w:noProof/>
                <w:webHidden/>
              </w:rPr>
            </w:r>
            <w:r w:rsidR="00DB1B25">
              <w:rPr>
                <w:noProof/>
                <w:webHidden/>
              </w:rPr>
              <w:fldChar w:fldCharType="separate"/>
            </w:r>
            <w:r w:rsidR="00DB1B25">
              <w:rPr>
                <w:noProof/>
                <w:webHidden/>
              </w:rPr>
              <w:t>7</w:t>
            </w:r>
            <w:r w:rsidR="00DB1B25">
              <w:rPr>
                <w:noProof/>
                <w:webHidden/>
              </w:rPr>
              <w:fldChar w:fldCharType="end"/>
            </w:r>
          </w:hyperlink>
        </w:p>
        <w:p w14:paraId="092231A5" w14:textId="6FC4CEB5"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1" w:history="1">
            <w:r w:rsidR="00DB1B25" w:rsidRPr="00EE71A6">
              <w:rPr>
                <w:rStyle w:val="Hyperlink"/>
                <w:noProof/>
              </w:rPr>
              <w:t>Risk Analysis of the selected solution</w:t>
            </w:r>
            <w:r w:rsidR="00DB1B25">
              <w:rPr>
                <w:noProof/>
                <w:webHidden/>
              </w:rPr>
              <w:tab/>
            </w:r>
            <w:r w:rsidR="00DB1B25">
              <w:rPr>
                <w:noProof/>
                <w:webHidden/>
              </w:rPr>
              <w:fldChar w:fldCharType="begin"/>
            </w:r>
            <w:r w:rsidR="00DB1B25">
              <w:rPr>
                <w:noProof/>
                <w:webHidden/>
              </w:rPr>
              <w:instrText xml:space="preserve"> PAGEREF _Toc237555681 \h </w:instrText>
            </w:r>
            <w:r w:rsidR="00DB1B25">
              <w:rPr>
                <w:noProof/>
                <w:webHidden/>
              </w:rPr>
            </w:r>
            <w:r w:rsidR="00DB1B25">
              <w:rPr>
                <w:noProof/>
                <w:webHidden/>
              </w:rPr>
              <w:fldChar w:fldCharType="separate"/>
            </w:r>
            <w:r w:rsidR="00DB1B25">
              <w:rPr>
                <w:noProof/>
                <w:webHidden/>
              </w:rPr>
              <w:t>7</w:t>
            </w:r>
            <w:r w:rsidR="00DB1B25">
              <w:rPr>
                <w:noProof/>
                <w:webHidden/>
              </w:rPr>
              <w:fldChar w:fldCharType="end"/>
            </w:r>
          </w:hyperlink>
        </w:p>
        <w:p w14:paraId="7FD748E0" w14:textId="4FB745EF"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2" w:history="1">
            <w:r w:rsidR="00DB1B25" w:rsidRPr="00EE71A6">
              <w:rPr>
                <w:rStyle w:val="Hyperlink"/>
                <w:noProof/>
              </w:rPr>
              <w:t>Implementation Plan to guide the selected solution</w:t>
            </w:r>
            <w:r w:rsidR="00DB1B25">
              <w:rPr>
                <w:noProof/>
                <w:webHidden/>
              </w:rPr>
              <w:tab/>
            </w:r>
            <w:r w:rsidR="00DB1B25">
              <w:rPr>
                <w:noProof/>
                <w:webHidden/>
              </w:rPr>
              <w:fldChar w:fldCharType="begin"/>
            </w:r>
            <w:r w:rsidR="00DB1B25">
              <w:rPr>
                <w:noProof/>
                <w:webHidden/>
              </w:rPr>
              <w:instrText xml:space="preserve"> PAGEREF _Toc237555682 \h </w:instrText>
            </w:r>
            <w:r w:rsidR="00DB1B25">
              <w:rPr>
                <w:noProof/>
                <w:webHidden/>
              </w:rPr>
            </w:r>
            <w:r w:rsidR="00DB1B25">
              <w:rPr>
                <w:noProof/>
                <w:webHidden/>
              </w:rPr>
              <w:fldChar w:fldCharType="separate"/>
            </w:r>
            <w:r w:rsidR="00DB1B25">
              <w:rPr>
                <w:noProof/>
                <w:webHidden/>
              </w:rPr>
              <w:t>8</w:t>
            </w:r>
            <w:r w:rsidR="00DB1B25">
              <w:rPr>
                <w:noProof/>
                <w:webHidden/>
              </w:rPr>
              <w:fldChar w:fldCharType="end"/>
            </w:r>
          </w:hyperlink>
        </w:p>
        <w:p w14:paraId="0113B396" w14:textId="5B3147E7" w:rsidR="00DB1B25"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3" w:history="1">
            <w:r w:rsidR="00DB1B25" w:rsidRPr="00EE71A6">
              <w:rPr>
                <w:rStyle w:val="Hyperlink"/>
                <w:noProof/>
              </w:rPr>
              <w:t>Reasons for the plan</w:t>
            </w:r>
            <w:r w:rsidR="00DB1B25">
              <w:rPr>
                <w:noProof/>
                <w:webHidden/>
              </w:rPr>
              <w:tab/>
            </w:r>
            <w:r w:rsidR="00DB1B25">
              <w:rPr>
                <w:noProof/>
                <w:webHidden/>
              </w:rPr>
              <w:fldChar w:fldCharType="begin"/>
            </w:r>
            <w:r w:rsidR="00DB1B25">
              <w:rPr>
                <w:noProof/>
                <w:webHidden/>
              </w:rPr>
              <w:instrText xml:space="preserve"> PAGEREF _Toc237555683 \h </w:instrText>
            </w:r>
            <w:r w:rsidR="00DB1B25">
              <w:rPr>
                <w:noProof/>
                <w:webHidden/>
              </w:rPr>
            </w:r>
            <w:r w:rsidR="00DB1B25">
              <w:rPr>
                <w:noProof/>
                <w:webHidden/>
              </w:rPr>
              <w:fldChar w:fldCharType="separate"/>
            </w:r>
            <w:r w:rsidR="00DB1B25">
              <w:rPr>
                <w:noProof/>
                <w:webHidden/>
              </w:rPr>
              <w:t>8</w:t>
            </w:r>
            <w:r w:rsidR="00DB1B25">
              <w:rPr>
                <w:noProof/>
                <w:webHidden/>
              </w:rPr>
              <w:fldChar w:fldCharType="end"/>
            </w:r>
          </w:hyperlink>
        </w:p>
        <w:p w14:paraId="6BDD3EDB" w14:textId="4362AEE1"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4" w:history="1">
            <w:r w:rsidR="00DB1B25" w:rsidRPr="00EE71A6">
              <w:rPr>
                <w:rStyle w:val="Hyperlink"/>
                <w:noProof/>
              </w:rPr>
              <w:t>Key Performance Indicator (KPI) and SMART objectives</w:t>
            </w:r>
            <w:r w:rsidR="00DB1B25">
              <w:rPr>
                <w:noProof/>
                <w:webHidden/>
              </w:rPr>
              <w:tab/>
            </w:r>
            <w:r w:rsidR="00DB1B25">
              <w:rPr>
                <w:noProof/>
                <w:webHidden/>
              </w:rPr>
              <w:fldChar w:fldCharType="begin"/>
            </w:r>
            <w:r w:rsidR="00DB1B25">
              <w:rPr>
                <w:noProof/>
                <w:webHidden/>
              </w:rPr>
              <w:instrText xml:space="preserve"> PAGEREF _Toc237555684 \h </w:instrText>
            </w:r>
            <w:r w:rsidR="00DB1B25">
              <w:rPr>
                <w:noProof/>
                <w:webHidden/>
              </w:rPr>
            </w:r>
            <w:r w:rsidR="00DB1B25">
              <w:rPr>
                <w:noProof/>
                <w:webHidden/>
              </w:rPr>
              <w:fldChar w:fldCharType="separate"/>
            </w:r>
            <w:r w:rsidR="00DB1B25">
              <w:rPr>
                <w:noProof/>
                <w:webHidden/>
              </w:rPr>
              <w:t>9</w:t>
            </w:r>
            <w:r w:rsidR="00DB1B25">
              <w:rPr>
                <w:noProof/>
                <w:webHidden/>
              </w:rPr>
              <w:fldChar w:fldCharType="end"/>
            </w:r>
          </w:hyperlink>
        </w:p>
        <w:p w14:paraId="21C14EB3" w14:textId="1A1D0D5D" w:rsidR="00DB1B25" w:rsidRDefault="00000000">
          <w:pPr>
            <w:pStyle w:val="TOC2"/>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5" w:history="1">
            <w:r w:rsidR="00DB1B25" w:rsidRPr="00EE71A6">
              <w:rPr>
                <w:rStyle w:val="Hyperlink"/>
                <w:noProof/>
              </w:rPr>
              <w:t>Effectiveness of these metrics</w:t>
            </w:r>
            <w:r w:rsidR="00DB1B25">
              <w:rPr>
                <w:noProof/>
                <w:webHidden/>
              </w:rPr>
              <w:tab/>
            </w:r>
            <w:r w:rsidR="00DB1B25">
              <w:rPr>
                <w:noProof/>
                <w:webHidden/>
              </w:rPr>
              <w:fldChar w:fldCharType="begin"/>
            </w:r>
            <w:r w:rsidR="00DB1B25">
              <w:rPr>
                <w:noProof/>
                <w:webHidden/>
              </w:rPr>
              <w:instrText xml:space="preserve"> PAGEREF _Toc237555685 \h </w:instrText>
            </w:r>
            <w:r w:rsidR="00DB1B25">
              <w:rPr>
                <w:noProof/>
                <w:webHidden/>
              </w:rPr>
            </w:r>
            <w:r w:rsidR="00DB1B25">
              <w:rPr>
                <w:noProof/>
                <w:webHidden/>
              </w:rPr>
              <w:fldChar w:fldCharType="separate"/>
            </w:r>
            <w:r w:rsidR="00DB1B25">
              <w:rPr>
                <w:noProof/>
                <w:webHidden/>
              </w:rPr>
              <w:t>9</w:t>
            </w:r>
            <w:r w:rsidR="00DB1B25">
              <w:rPr>
                <w:noProof/>
                <w:webHidden/>
              </w:rPr>
              <w:fldChar w:fldCharType="end"/>
            </w:r>
          </w:hyperlink>
        </w:p>
        <w:p w14:paraId="0FF4E0B4" w14:textId="0E686FBF"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6" w:history="1">
            <w:r w:rsidR="00DB1B25" w:rsidRPr="00EE71A6">
              <w:rPr>
                <w:rStyle w:val="Hyperlink"/>
                <w:noProof/>
              </w:rPr>
              <w:t>Summary of the key findings</w:t>
            </w:r>
            <w:r w:rsidR="00DB1B25">
              <w:rPr>
                <w:noProof/>
                <w:webHidden/>
              </w:rPr>
              <w:tab/>
            </w:r>
            <w:r w:rsidR="00DB1B25">
              <w:rPr>
                <w:noProof/>
                <w:webHidden/>
              </w:rPr>
              <w:fldChar w:fldCharType="begin"/>
            </w:r>
            <w:r w:rsidR="00DB1B25">
              <w:rPr>
                <w:noProof/>
                <w:webHidden/>
              </w:rPr>
              <w:instrText xml:space="preserve"> PAGEREF _Toc237555686 \h </w:instrText>
            </w:r>
            <w:r w:rsidR="00DB1B25">
              <w:rPr>
                <w:noProof/>
                <w:webHidden/>
              </w:rPr>
            </w:r>
            <w:r w:rsidR="00DB1B25">
              <w:rPr>
                <w:noProof/>
                <w:webHidden/>
              </w:rPr>
              <w:fldChar w:fldCharType="separate"/>
            </w:r>
            <w:r w:rsidR="00DB1B25">
              <w:rPr>
                <w:noProof/>
                <w:webHidden/>
              </w:rPr>
              <w:t>10</w:t>
            </w:r>
            <w:r w:rsidR="00DB1B25">
              <w:rPr>
                <w:noProof/>
                <w:webHidden/>
              </w:rPr>
              <w:fldChar w:fldCharType="end"/>
            </w:r>
          </w:hyperlink>
        </w:p>
        <w:p w14:paraId="405D0B4B" w14:textId="6E126398"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7" w:history="1">
            <w:r w:rsidR="00DB1B25" w:rsidRPr="00EE71A6">
              <w:rPr>
                <w:rStyle w:val="Hyperlink"/>
                <w:noProof/>
              </w:rPr>
              <w:t>References</w:t>
            </w:r>
            <w:r w:rsidR="00DB1B25">
              <w:rPr>
                <w:noProof/>
                <w:webHidden/>
              </w:rPr>
              <w:tab/>
            </w:r>
            <w:r w:rsidR="00DB1B25">
              <w:rPr>
                <w:noProof/>
                <w:webHidden/>
              </w:rPr>
              <w:fldChar w:fldCharType="begin"/>
            </w:r>
            <w:r w:rsidR="00DB1B25">
              <w:rPr>
                <w:noProof/>
                <w:webHidden/>
              </w:rPr>
              <w:instrText xml:space="preserve"> PAGEREF _Toc237555687 \h </w:instrText>
            </w:r>
            <w:r w:rsidR="00DB1B25">
              <w:rPr>
                <w:noProof/>
                <w:webHidden/>
              </w:rPr>
            </w:r>
            <w:r w:rsidR="00DB1B25">
              <w:rPr>
                <w:noProof/>
                <w:webHidden/>
              </w:rPr>
              <w:fldChar w:fldCharType="separate"/>
            </w:r>
            <w:r w:rsidR="00DB1B25">
              <w:rPr>
                <w:noProof/>
                <w:webHidden/>
              </w:rPr>
              <w:t>11</w:t>
            </w:r>
            <w:r w:rsidR="00DB1B25">
              <w:rPr>
                <w:noProof/>
                <w:webHidden/>
              </w:rPr>
              <w:fldChar w:fldCharType="end"/>
            </w:r>
          </w:hyperlink>
        </w:p>
        <w:p w14:paraId="4C871509" w14:textId="1BAECE81" w:rsidR="00DB1B25" w:rsidRDefault="00000000">
          <w:pPr>
            <w:pStyle w:val="TOC1"/>
            <w:tabs>
              <w:tab w:val="right" w:leader="dot" w:pos="9350"/>
            </w:tabs>
            <w:rPr>
              <w:rFonts w:asciiTheme="minorHAnsi" w:eastAsiaTheme="minorEastAsia" w:hAnsiTheme="minorHAnsi" w:cstheme="minorBidi"/>
              <w:noProof/>
              <w:kern w:val="2"/>
              <w:sz w:val="22"/>
              <w:szCs w:val="22"/>
              <w:lang w:eastAsia="en-GB"/>
              <w14:ligatures w14:val="standardContextual"/>
            </w:rPr>
          </w:pPr>
          <w:hyperlink w:anchor="_Toc237555688" w:history="1">
            <w:r w:rsidR="00DB1B25" w:rsidRPr="00EE71A6">
              <w:rPr>
                <w:rStyle w:val="Hyperlink"/>
                <w:noProof/>
              </w:rPr>
              <w:t>Appendix</w:t>
            </w:r>
            <w:r w:rsidR="00DB1B25">
              <w:rPr>
                <w:noProof/>
                <w:webHidden/>
              </w:rPr>
              <w:tab/>
            </w:r>
            <w:r w:rsidR="00DB1B25">
              <w:rPr>
                <w:noProof/>
                <w:webHidden/>
              </w:rPr>
              <w:fldChar w:fldCharType="begin"/>
            </w:r>
            <w:r w:rsidR="00DB1B25">
              <w:rPr>
                <w:noProof/>
                <w:webHidden/>
              </w:rPr>
              <w:instrText xml:space="preserve"> PAGEREF _Toc237555688 \h </w:instrText>
            </w:r>
            <w:r w:rsidR="00DB1B25">
              <w:rPr>
                <w:noProof/>
                <w:webHidden/>
              </w:rPr>
            </w:r>
            <w:r w:rsidR="00DB1B25">
              <w:rPr>
                <w:noProof/>
                <w:webHidden/>
              </w:rPr>
              <w:fldChar w:fldCharType="separate"/>
            </w:r>
            <w:r w:rsidR="00DB1B25">
              <w:rPr>
                <w:noProof/>
                <w:webHidden/>
              </w:rPr>
              <w:t>12</w:t>
            </w:r>
            <w:r w:rsidR="00DB1B25">
              <w:rPr>
                <w:noProof/>
                <w:webHidden/>
              </w:rPr>
              <w:fldChar w:fldCharType="end"/>
            </w:r>
          </w:hyperlink>
        </w:p>
        <w:p w14:paraId="73946620" w14:textId="753EDD79" w:rsidR="00512626" w:rsidRPr="00DB1B25" w:rsidRDefault="00512626" w:rsidP="00F97D84">
          <w:pPr>
            <w:rPr>
              <w:color w:val="000000" w:themeColor="text1"/>
            </w:rPr>
          </w:pPr>
          <w:r w:rsidRPr="00DB1B25">
            <w:rPr>
              <w:b/>
              <w:bCs/>
              <w:color w:val="000000" w:themeColor="text1"/>
            </w:rPr>
            <w:fldChar w:fldCharType="end"/>
          </w:r>
        </w:p>
      </w:sdtContent>
    </w:sdt>
    <w:p w14:paraId="4AD2ACCC" w14:textId="77777777" w:rsidR="00512626" w:rsidRPr="00DB1B25" w:rsidRDefault="00512626" w:rsidP="00F97D84">
      <w:pPr>
        <w:rPr>
          <w:color w:val="000000" w:themeColor="text1"/>
        </w:rPr>
      </w:pPr>
    </w:p>
    <w:p w14:paraId="710BAA33" w14:textId="77777777" w:rsidR="00512626" w:rsidRPr="00DB1B25" w:rsidRDefault="00512626" w:rsidP="00F97D84">
      <w:pPr>
        <w:rPr>
          <w:color w:val="000000" w:themeColor="text1"/>
        </w:rPr>
      </w:pPr>
    </w:p>
    <w:p w14:paraId="68E45CD2" w14:textId="7A9FB70A" w:rsidR="002A0E29" w:rsidRPr="00DB1B25" w:rsidRDefault="002A0E29" w:rsidP="00F97D84">
      <w:pPr>
        <w:rPr>
          <w:color w:val="000000" w:themeColor="text1"/>
        </w:rPr>
      </w:pPr>
      <w:r w:rsidRPr="00DB1B25">
        <w:rPr>
          <w:color w:val="000000" w:themeColor="text1"/>
        </w:rPr>
        <w:br w:type="page"/>
      </w:r>
    </w:p>
    <w:p w14:paraId="7842BB30" w14:textId="1BBDB519" w:rsidR="009A0501" w:rsidRPr="00DB1B25" w:rsidRDefault="00000000" w:rsidP="00F97D84">
      <w:pPr>
        <w:pStyle w:val="Heading1"/>
        <w:spacing w:before="0" w:after="0"/>
        <w:rPr>
          <w:color w:val="000000" w:themeColor="text1"/>
        </w:rPr>
      </w:pPr>
      <w:bookmarkStart w:id="1" w:name="_Toc237555676"/>
      <w:r w:rsidRPr="00DB1B25">
        <w:rPr>
          <w:color w:val="000000" w:themeColor="text1"/>
        </w:rPr>
        <w:lastRenderedPageBreak/>
        <w:t>Overview and the nature of the problem</w:t>
      </w:r>
      <w:bookmarkEnd w:id="1"/>
      <w:r w:rsidRPr="00DB1B25">
        <w:rPr>
          <w:color w:val="000000" w:themeColor="text1"/>
        </w:rPr>
        <w:t xml:space="preserve"> </w:t>
      </w:r>
    </w:p>
    <w:p w14:paraId="33141540" w14:textId="2055336E" w:rsidR="009A0501" w:rsidRPr="00DB1B25" w:rsidRDefault="00000000" w:rsidP="00F97D84">
      <w:pPr>
        <w:rPr>
          <w:color w:val="000000" w:themeColor="text1"/>
        </w:rPr>
      </w:pPr>
      <w:r w:rsidRPr="00DB1B25">
        <w:rPr>
          <w:color w:val="000000" w:themeColor="text1"/>
        </w:rPr>
        <w:t>Basil’s Bakery is a premium, independent artisan bakery established in 2015 within a retail shopping park in Coventry, UK. The bakery initially enjoyed strong year-on-year growth by serving a diverse local customer base, including shoppers, retail employees, office staff, and industrial/warehouse workers. However, the 2020 pandemic triggered a severe downturn. While sales partially recovered post-lockdown, it ultimately stagnated at 25%</w:t>
      </w:r>
      <w:r w:rsidR="00853AFB" w:rsidRPr="00DB1B25">
        <w:rPr>
          <w:color w:val="000000" w:themeColor="text1"/>
        </w:rPr>
        <w:t xml:space="preserve"> below 2019</w:t>
      </w:r>
      <w:r w:rsidRPr="00DB1B25">
        <w:rPr>
          <w:color w:val="000000" w:themeColor="text1"/>
        </w:rPr>
        <w:t>. External and structural market shifts</w:t>
      </w:r>
      <w:r w:rsidR="00853AFB" w:rsidRPr="00DB1B25">
        <w:rPr>
          <w:color w:val="000000" w:themeColor="text1"/>
        </w:rPr>
        <w:t xml:space="preserve"> drive the </w:t>
      </w:r>
      <w:r w:rsidRPr="00DB1B25">
        <w:rPr>
          <w:color w:val="000000" w:themeColor="text1"/>
        </w:rPr>
        <w:t>footfall problem; internal operational bottlenecks</w:t>
      </w:r>
      <w:r w:rsidR="00853AFB" w:rsidRPr="00DB1B25">
        <w:rPr>
          <w:color w:val="000000" w:themeColor="text1"/>
        </w:rPr>
        <w:t xml:space="preserve"> drive the</w:t>
      </w:r>
      <w:r w:rsidRPr="00DB1B25">
        <w:rPr>
          <w:color w:val="000000" w:themeColor="text1"/>
        </w:rPr>
        <w:t xml:space="preserve"> capacity problem. Additionally, the macroeconomic cost pressures, which are the margin problem, can be considered as the nature of the problem for the business.    </w:t>
      </w:r>
    </w:p>
    <w:p w14:paraId="0FFDA8D6" w14:textId="77777777" w:rsidR="002A0E29" w:rsidRPr="00DB1B25" w:rsidRDefault="002A0E29" w:rsidP="00F97D84">
      <w:pPr>
        <w:rPr>
          <w:b/>
          <w:bCs/>
          <w:color w:val="000000" w:themeColor="text1"/>
          <w:sz w:val="28"/>
          <w:szCs w:val="28"/>
        </w:rPr>
      </w:pPr>
      <w:bookmarkStart w:id="2" w:name="_l7lm8awxq5i5" w:colFirst="0" w:colLast="0"/>
      <w:bookmarkEnd w:id="2"/>
      <w:r w:rsidRPr="00DB1B25">
        <w:rPr>
          <w:color w:val="000000" w:themeColor="text1"/>
        </w:rPr>
        <w:br w:type="page"/>
      </w:r>
    </w:p>
    <w:p w14:paraId="248018FC" w14:textId="31C5E562" w:rsidR="009A0501" w:rsidRPr="00DB1B25" w:rsidRDefault="00000000" w:rsidP="00F97D84">
      <w:pPr>
        <w:pStyle w:val="Heading1"/>
        <w:spacing w:before="0" w:after="0"/>
        <w:rPr>
          <w:color w:val="000000" w:themeColor="text1"/>
        </w:rPr>
      </w:pPr>
      <w:bookmarkStart w:id="3" w:name="_Toc237555677"/>
      <w:r w:rsidRPr="00DB1B25">
        <w:rPr>
          <w:color w:val="000000" w:themeColor="text1"/>
        </w:rPr>
        <w:lastRenderedPageBreak/>
        <w:t>Proposing two solutions</w:t>
      </w:r>
      <w:bookmarkEnd w:id="3"/>
    </w:p>
    <w:p w14:paraId="614B4221" w14:textId="77777777" w:rsidR="009A0501" w:rsidRPr="00DB1B25" w:rsidRDefault="00000000" w:rsidP="00F97D84">
      <w:pPr>
        <w:rPr>
          <w:b/>
          <w:bCs/>
          <w:i/>
          <w:iCs/>
          <w:color w:val="000000" w:themeColor="text1"/>
        </w:rPr>
      </w:pPr>
      <w:r w:rsidRPr="00DB1B25">
        <w:rPr>
          <w:b/>
          <w:bCs/>
          <w:i/>
          <w:iCs/>
          <w:color w:val="000000" w:themeColor="text1"/>
        </w:rPr>
        <w:t xml:space="preserve">Solution 1: Implementing an Automated Digital Pre-Order and Click-and-Collect System </w:t>
      </w:r>
    </w:p>
    <w:p w14:paraId="1F34C9E0" w14:textId="059E7DCC" w:rsidR="009A0501" w:rsidRPr="00DB1B25" w:rsidRDefault="00000000" w:rsidP="00F97D84">
      <w:pPr>
        <w:rPr>
          <w:color w:val="000000" w:themeColor="text1"/>
        </w:rPr>
      </w:pPr>
      <w:r w:rsidRPr="00DB1B25">
        <w:rPr>
          <w:color w:val="000000" w:themeColor="text1"/>
        </w:rPr>
        <w:t>Basil can launch a simple, automated online ordering website or mobile app</w:t>
      </w:r>
      <w:r w:rsidR="00D303FD" w:rsidRPr="00DB1B25">
        <w:rPr>
          <w:color w:val="000000" w:themeColor="text1"/>
        </w:rPr>
        <w:t>lication</w:t>
      </w:r>
      <w:r w:rsidRPr="00DB1B25">
        <w:rPr>
          <w:color w:val="000000" w:themeColor="text1"/>
        </w:rPr>
        <w:t xml:space="preserve"> configured specifically for click-and-collect.</w:t>
      </w:r>
      <w:r w:rsidR="00BA4BB4" w:rsidRPr="00DB1B25">
        <w:rPr>
          <w:color w:val="000000" w:themeColor="text1"/>
        </w:rPr>
        <w:t xml:space="preserve"> </w:t>
      </w:r>
      <w:r w:rsidRPr="00DB1B25">
        <w:rPr>
          <w:color w:val="000000" w:themeColor="text1"/>
        </w:rPr>
        <w:t xml:space="preserve">It will help to eliminate operational bottlenecks as customers can place and pay for orders entirely online (Cichosz and </w:t>
      </w:r>
      <w:proofErr w:type="spellStart"/>
      <w:r w:rsidRPr="00DB1B25">
        <w:rPr>
          <w:color w:val="000000" w:themeColor="text1"/>
        </w:rPr>
        <w:t>Kołata</w:t>
      </w:r>
      <w:proofErr w:type="spellEnd"/>
      <w:r w:rsidRPr="00DB1B25">
        <w:rPr>
          <w:color w:val="000000" w:themeColor="text1"/>
        </w:rPr>
        <w:t>, 2026). This removes the need for Basil to answer the phone while baking. As orders are prepared in advance and paid for online, the physical pickup process takes seconds. Long queues and unsatisfactory wait times during the busy lunch hour can be avoided through it. Office workers who only come in a few days a week have limited lunch breaks. A guaranteed fast pickup option incentivises them to choose Basil’s over faster fast-food alternatives on on-site days</w:t>
      </w:r>
    </w:p>
    <w:p w14:paraId="473160B4" w14:textId="77777777" w:rsidR="009A0501" w:rsidRPr="00DB1B25" w:rsidRDefault="00000000" w:rsidP="00F97D84">
      <w:pPr>
        <w:rPr>
          <w:b/>
          <w:bCs/>
          <w:i/>
          <w:iCs/>
          <w:color w:val="000000" w:themeColor="text1"/>
        </w:rPr>
      </w:pPr>
      <w:r w:rsidRPr="00DB1B25">
        <w:rPr>
          <w:b/>
          <w:bCs/>
          <w:i/>
          <w:iCs/>
          <w:color w:val="000000" w:themeColor="text1"/>
        </w:rPr>
        <w:t xml:space="preserve">Solution 2: Establishing a B2B Wholesale Supply Channel for Coventry Businesses </w:t>
      </w:r>
    </w:p>
    <w:p w14:paraId="4C57BA6C" w14:textId="7F1BFACF" w:rsidR="009A0501" w:rsidRPr="00DB1B25" w:rsidRDefault="00000000" w:rsidP="00F97D84">
      <w:pPr>
        <w:rPr>
          <w:color w:val="000000" w:themeColor="text1"/>
        </w:rPr>
      </w:pPr>
      <w:r w:rsidRPr="00DB1B25">
        <w:rPr>
          <w:color w:val="000000" w:themeColor="text1"/>
        </w:rPr>
        <w:t xml:space="preserve">Basil must pivot a portion of his production away from relying purely on retail park footfall and instead sell his premium, organic artisan breads and pastries in bulk to independent local cafes and high-end farm shops. Through delivering in bulk directly to other businesses, Basil </w:t>
      </w:r>
      <w:r w:rsidR="00853AFB" w:rsidRPr="00DB1B25">
        <w:rPr>
          <w:color w:val="000000" w:themeColor="text1"/>
        </w:rPr>
        <w:t>would still have the bakery unless he completely changed his business model</w:t>
      </w:r>
      <w:r w:rsidRPr="00DB1B25">
        <w:rPr>
          <w:color w:val="000000" w:themeColor="text1"/>
        </w:rPr>
        <w:t xml:space="preserve">. </w:t>
      </w:r>
      <w:r w:rsidR="006D6ACC">
        <w:t>The wholesale channel would complement Basil's existing retail business rather than requiring him to completely change his business model.</w:t>
      </w:r>
      <w:r w:rsidR="006D6ACC">
        <w:t xml:space="preserve"> </w:t>
      </w:r>
      <w:r w:rsidRPr="00DB1B25">
        <w:rPr>
          <w:color w:val="000000" w:themeColor="text1"/>
        </w:rPr>
        <w:t>This will allow Basil to negotiate bulk purchase discounts with organic suppliers well in advance. Commercial baking ovens operate most efficiently after being fully loaded. Basil can utilise the early morning hours to bake wholesale orders before the retail shop even opens.</w:t>
      </w:r>
    </w:p>
    <w:p w14:paraId="373C72F9" w14:textId="77777777" w:rsidR="002A0E29" w:rsidRPr="00DB1B25" w:rsidRDefault="002A0E29" w:rsidP="00F97D84">
      <w:pPr>
        <w:rPr>
          <w:b/>
          <w:bCs/>
          <w:color w:val="000000" w:themeColor="text1"/>
          <w:sz w:val="28"/>
          <w:szCs w:val="28"/>
        </w:rPr>
      </w:pPr>
      <w:bookmarkStart w:id="4" w:name="_dxnfzvw4oewy" w:colFirst="0" w:colLast="0"/>
      <w:bookmarkEnd w:id="4"/>
      <w:r w:rsidRPr="00DB1B25">
        <w:rPr>
          <w:color w:val="000000" w:themeColor="text1"/>
        </w:rPr>
        <w:br w:type="page"/>
      </w:r>
    </w:p>
    <w:p w14:paraId="5C97A3B0" w14:textId="0BEA5145" w:rsidR="009A0501" w:rsidRPr="00DB1B25" w:rsidRDefault="00000000" w:rsidP="00F97D84">
      <w:pPr>
        <w:pStyle w:val="Heading1"/>
        <w:spacing w:before="0" w:after="0"/>
        <w:rPr>
          <w:color w:val="000000" w:themeColor="text1"/>
        </w:rPr>
      </w:pPr>
      <w:bookmarkStart w:id="5" w:name="_Toc237555678"/>
      <w:r w:rsidRPr="00DB1B25">
        <w:rPr>
          <w:color w:val="000000" w:themeColor="text1"/>
        </w:rPr>
        <w:lastRenderedPageBreak/>
        <w:t>Evaluating proposed solutions using PMI technique</w:t>
      </w:r>
      <w:bookmarkEnd w:id="5"/>
      <w:r w:rsidRPr="00DB1B25">
        <w:rPr>
          <w:color w:val="000000" w:themeColor="text1"/>
        </w:rPr>
        <w:t xml:space="preserve"> </w:t>
      </w:r>
    </w:p>
    <w:p w14:paraId="135B81CC" w14:textId="77777777" w:rsidR="004C56F1" w:rsidRPr="00DB1B25" w:rsidRDefault="004C56F1" w:rsidP="004C56F1">
      <w:pPr>
        <w:rPr>
          <w:color w:val="000000" w:themeColor="text1"/>
        </w:rPr>
      </w:pPr>
    </w:p>
    <w:p w14:paraId="66929383" w14:textId="10DC22C5" w:rsidR="004C56F1" w:rsidRPr="00DB1B25" w:rsidRDefault="004C56F1" w:rsidP="004C56F1">
      <w:pPr>
        <w:rPr>
          <w:b/>
          <w:bCs/>
          <w:color w:val="000000" w:themeColor="text1"/>
          <w:sz w:val="28"/>
          <w:szCs w:val="28"/>
        </w:rPr>
      </w:pPr>
      <w:r w:rsidRPr="00DB1B25">
        <w:rPr>
          <w:b/>
          <w:bCs/>
          <w:color w:val="000000" w:themeColor="text1"/>
          <w:sz w:val="28"/>
          <w:szCs w:val="28"/>
        </w:rPr>
        <w:t>Solution 1: Digital Pre-Order and Click-and-</w:t>
      </w:r>
      <w:proofErr w:type="gramStart"/>
      <w:r w:rsidRPr="00DB1B25">
        <w:rPr>
          <w:b/>
          <w:bCs/>
          <w:color w:val="000000" w:themeColor="text1"/>
          <w:sz w:val="28"/>
          <w:szCs w:val="28"/>
        </w:rPr>
        <w:t>Collect</w:t>
      </w:r>
      <w:proofErr w:type="gramEnd"/>
    </w:p>
    <w:p w14:paraId="406F8AB4" w14:textId="77777777" w:rsidR="009A0501" w:rsidRPr="00DB1B25" w:rsidRDefault="00000000" w:rsidP="00F97D84">
      <w:pPr>
        <w:rPr>
          <w:b/>
          <w:bCs/>
          <w:i/>
          <w:iCs/>
          <w:color w:val="000000" w:themeColor="text1"/>
        </w:rPr>
      </w:pPr>
      <w:r w:rsidRPr="00DB1B25">
        <w:rPr>
          <w:b/>
          <w:bCs/>
          <w:i/>
          <w:iCs/>
          <w:color w:val="000000" w:themeColor="text1"/>
        </w:rPr>
        <w:t>Plus (Advantage)</w:t>
      </w:r>
    </w:p>
    <w:p w14:paraId="1228E739" w14:textId="54E88DF7" w:rsidR="009A0501" w:rsidRPr="00DB1B25" w:rsidRDefault="00000000" w:rsidP="00F97D84">
      <w:pPr>
        <w:rPr>
          <w:color w:val="000000" w:themeColor="text1"/>
        </w:rPr>
      </w:pPr>
      <w:r w:rsidRPr="00DB1B25">
        <w:rPr>
          <w:color w:val="000000" w:themeColor="text1"/>
        </w:rPr>
        <w:t>The advantages include zero distractions, as Basil no longer has to stop baking to answer the phones. Customers paying online and grabbing their food will help in shorter queues, ending long peak-hour waits</w:t>
      </w:r>
      <w:r w:rsidR="002A0E29" w:rsidRPr="00DB1B25">
        <w:rPr>
          <w:color w:val="000000" w:themeColor="text1"/>
        </w:rPr>
        <w:t xml:space="preserve"> </w:t>
      </w:r>
      <w:sdt>
        <w:sdtPr>
          <w:rPr>
            <w:color w:val="000000" w:themeColor="text1"/>
          </w:rPr>
          <w:id w:val="1785611297"/>
          <w:citation/>
        </w:sdtPr>
        <w:sdtContent>
          <w:r w:rsidR="002A0E29" w:rsidRPr="00DB1B25">
            <w:rPr>
              <w:color w:val="000000" w:themeColor="text1"/>
            </w:rPr>
            <w:fldChar w:fldCharType="begin"/>
          </w:r>
          <w:r w:rsidR="002A0E29" w:rsidRPr="00DB1B25">
            <w:rPr>
              <w:color w:val="000000" w:themeColor="text1"/>
            </w:rPr>
            <w:instrText xml:space="preserve"> CITATION Sun25 \l 1033 </w:instrText>
          </w:r>
          <w:r w:rsidR="002A0E29" w:rsidRPr="00DB1B25">
            <w:rPr>
              <w:color w:val="000000" w:themeColor="text1"/>
            </w:rPr>
            <w:fldChar w:fldCharType="separate"/>
          </w:r>
          <w:r w:rsidR="002A0E29" w:rsidRPr="00DB1B25">
            <w:rPr>
              <w:rFonts w:eastAsia="Times New Roman"/>
              <w:color w:val="000000" w:themeColor="text1"/>
            </w:rPr>
            <w:t>(Sundayapp, 2025)</w:t>
          </w:r>
          <w:r w:rsidR="002A0E29" w:rsidRPr="00DB1B25">
            <w:rPr>
              <w:color w:val="000000" w:themeColor="text1"/>
            </w:rPr>
            <w:fldChar w:fldCharType="end"/>
          </w:r>
        </w:sdtContent>
      </w:sdt>
      <w:r w:rsidRPr="00DB1B25">
        <w:rPr>
          <w:color w:val="000000" w:themeColor="text1"/>
        </w:rPr>
        <w:t xml:space="preserve">. Revenue is collected securely before the food is even picked up.   </w:t>
      </w:r>
    </w:p>
    <w:p w14:paraId="463B224A" w14:textId="77777777" w:rsidR="009A0501" w:rsidRPr="00DB1B25" w:rsidRDefault="00000000" w:rsidP="00F97D84">
      <w:pPr>
        <w:rPr>
          <w:b/>
          <w:bCs/>
          <w:i/>
          <w:iCs/>
          <w:color w:val="000000" w:themeColor="text1"/>
        </w:rPr>
      </w:pPr>
      <w:r w:rsidRPr="00DB1B25">
        <w:rPr>
          <w:b/>
          <w:bCs/>
          <w:i/>
          <w:iCs/>
          <w:color w:val="000000" w:themeColor="text1"/>
        </w:rPr>
        <w:t>Minus (Disadvantage)</w:t>
      </w:r>
    </w:p>
    <w:p w14:paraId="659F4DA4" w14:textId="77777777" w:rsidR="009A0501" w:rsidRPr="00DB1B25" w:rsidRDefault="00000000" w:rsidP="00F97D84">
      <w:pPr>
        <w:rPr>
          <w:color w:val="000000" w:themeColor="text1"/>
        </w:rPr>
      </w:pPr>
      <w:r w:rsidRPr="00DB1B25">
        <w:rPr>
          <w:color w:val="000000" w:themeColor="text1"/>
        </w:rPr>
        <w:t xml:space="preserve">The disadvantages include that Basil has to spend time setting up and learning the new software. Those online platforms charge monthly fees for digitalisation and transaction percentages, slightly lowering margins (Nagle et al., 2025). These solutions might still fail to reach the loyal customers who are working from home and want delivery. </w:t>
      </w:r>
    </w:p>
    <w:p w14:paraId="2B7287D6" w14:textId="77777777" w:rsidR="009A0501" w:rsidRPr="00DB1B25" w:rsidRDefault="00000000" w:rsidP="00F97D84">
      <w:pPr>
        <w:rPr>
          <w:b/>
          <w:bCs/>
          <w:i/>
          <w:iCs/>
          <w:color w:val="000000" w:themeColor="text1"/>
        </w:rPr>
      </w:pPr>
      <w:r w:rsidRPr="00DB1B25">
        <w:rPr>
          <w:b/>
          <w:bCs/>
          <w:i/>
          <w:iCs/>
          <w:color w:val="000000" w:themeColor="text1"/>
        </w:rPr>
        <w:t>Interesting (Uncertainties and observations)</w:t>
      </w:r>
    </w:p>
    <w:p w14:paraId="015EB933" w14:textId="77777777" w:rsidR="002A0E29" w:rsidRPr="00DB1B25" w:rsidRDefault="00000000" w:rsidP="00F97D84">
      <w:pPr>
        <w:rPr>
          <w:color w:val="000000" w:themeColor="text1"/>
        </w:rPr>
      </w:pPr>
      <w:r w:rsidRPr="00DB1B25">
        <w:rPr>
          <w:color w:val="000000" w:themeColor="text1"/>
        </w:rPr>
        <w:t xml:space="preserve">The uncertainties can be interesting and risky at the same time. Less tech-savvy consumers might feel alienated due to the online-only pre-order system. It also raises a question about Basil’s proper use of data to track the need for most in-demand items to reduce organic waste. </w:t>
      </w:r>
      <w:bookmarkStart w:id="6" w:name="_bo7nzr97k424" w:colFirst="0" w:colLast="0"/>
      <w:bookmarkEnd w:id="6"/>
    </w:p>
    <w:p w14:paraId="46A3787F" w14:textId="77777777" w:rsidR="004C56F1" w:rsidRPr="00DB1B25" w:rsidRDefault="004C56F1" w:rsidP="00F97D84">
      <w:pPr>
        <w:rPr>
          <w:color w:val="000000" w:themeColor="text1"/>
        </w:rPr>
      </w:pPr>
    </w:p>
    <w:p w14:paraId="37E25763" w14:textId="77777777" w:rsidR="004C56F1" w:rsidRPr="00DB1B25" w:rsidRDefault="004C56F1" w:rsidP="004C56F1">
      <w:pPr>
        <w:rPr>
          <w:b/>
          <w:bCs/>
          <w:color w:val="000000" w:themeColor="text1"/>
          <w:sz w:val="28"/>
          <w:szCs w:val="28"/>
        </w:rPr>
      </w:pPr>
      <w:r w:rsidRPr="00DB1B25">
        <w:rPr>
          <w:b/>
          <w:bCs/>
          <w:color w:val="000000" w:themeColor="text1"/>
          <w:sz w:val="28"/>
          <w:szCs w:val="28"/>
        </w:rPr>
        <w:t>Solution 2: B2B Wholesale Supply Channel</w:t>
      </w:r>
    </w:p>
    <w:p w14:paraId="60B098D4" w14:textId="77777777" w:rsidR="004C56F1" w:rsidRPr="00DB1B25" w:rsidRDefault="004C56F1" w:rsidP="004C56F1">
      <w:pPr>
        <w:rPr>
          <w:color w:val="000000" w:themeColor="text1"/>
        </w:rPr>
      </w:pPr>
      <w:r w:rsidRPr="00DB1B25">
        <w:rPr>
          <w:rStyle w:val="Strong"/>
          <w:color w:val="000000" w:themeColor="text1"/>
        </w:rPr>
        <w:t>Plus:</w:t>
      </w:r>
      <w:r w:rsidRPr="00DB1B25">
        <w:rPr>
          <w:color w:val="000000" w:themeColor="text1"/>
        </w:rPr>
        <w:br/>
        <w:t>Wholesale could reduce reliance on retail-park customers by creating extra income from local cafés and farm shops. Regular orders could also make demand more predictable.</w:t>
      </w:r>
    </w:p>
    <w:p w14:paraId="269BA0EF" w14:textId="77777777" w:rsidR="004C56F1" w:rsidRPr="00DB1B25" w:rsidRDefault="004C56F1" w:rsidP="004C56F1">
      <w:pPr>
        <w:rPr>
          <w:color w:val="000000" w:themeColor="text1"/>
        </w:rPr>
      </w:pPr>
      <w:r w:rsidRPr="00DB1B25">
        <w:rPr>
          <w:rStyle w:val="Strong"/>
          <w:color w:val="000000" w:themeColor="text1"/>
        </w:rPr>
        <w:t>Minus:</w:t>
      </w:r>
      <w:r w:rsidRPr="00DB1B25">
        <w:rPr>
          <w:color w:val="000000" w:themeColor="text1"/>
        </w:rPr>
        <w:br/>
        <w:t>It would require more production, packaging and delivery. It could also increase Basil’s workload and reduce profit margins.</w:t>
      </w:r>
    </w:p>
    <w:p w14:paraId="50D22D64" w14:textId="50E970DD" w:rsidR="004C56F1" w:rsidRPr="00DB1B25" w:rsidRDefault="004C56F1" w:rsidP="004C56F1">
      <w:pPr>
        <w:rPr>
          <w:color w:val="000000" w:themeColor="text1"/>
        </w:rPr>
      </w:pPr>
      <w:r w:rsidRPr="00DB1B25">
        <w:rPr>
          <w:rStyle w:val="Strong"/>
          <w:color w:val="000000" w:themeColor="text1"/>
        </w:rPr>
        <w:t>Interesting:</w:t>
      </w:r>
      <w:r w:rsidRPr="00DB1B25">
        <w:rPr>
          <w:color w:val="000000" w:themeColor="text1"/>
        </w:rPr>
        <w:br/>
        <w:t xml:space="preserve">Wholesale could build long-term business relationships and reach new customers. However, Basil should test demand before committing to larger orders. </w:t>
      </w:r>
    </w:p>
    <w:p w14:paraId="32498840" w14:textId="77777777" w:rsidR="004C56F1" w:rsidRPr="00DB1B25" w:rsidRDefault="004C56F1" w:rsidP="00F97D84">
      <w:pPr>
        <w:rPr>
          <w:color w:val="000000" w:themeColor="text1"/>
        </w:rPr>
      </w:pPr>
    </w:p>
    <w:p w14:paraId="07C57120" w14:textId="1CC66007" w:rsidR="009A0501" w:rsidRPr="00DB1B25" w:rsidRDefault="00000000" w:rsidP="00F97D84">
      <w:pPr>
        <w:pStyle w:val="Heading2"/>
        <w:spacing w:before="0" w:after="0"/>
        <w:rPr>
          <w:color w:val="000000" w:themeColor="text1"/>
        </w:rPr>
      </w:pPr>
      <w:bookmarkStart w:id="7" w:name="_Toc237555679"/>
      <w:r w:rsidRPr="00DB1B25">
        <w:rPr>
          <w:color w:val="000000" w:themeColor="text1"/>
        </w:rPr>
        <w:lastRenderedPageBreak/>
        <w:t xml:space="preserve">The </w:t>
      </w:r>
      <w:r w:rsidR="002A0E29" w:rsidRPr="00DB1B25">
        <w:rPr>
          <w:color w:val="000000" w:themeColor="text1"/>
        </w:rPr>
        <w:t xml:space="preserve">result and </w:t>
      </w:r>
      <w:r w:rsidRPr="00DB1B25">
        <w:rPr>
          <w:color w:val="000000" w:themeColor="text1"/>
        </w:rPr>
        <w:t>preferred solution</w:t>
      </w:r>
      <w:bookmarkEnd w:id="7"/>
    </w:p>
    <w:p w14:paraId="0E8EFABF" w14:textId="3D38C09C" w:rsidR="004C56F1" w:rsidRPr="00DB1B25" w:rsidRDefault="00000000" w:rsidP="004C56F1">
      <w:pPr>
        <w:pStyle w:val="NormalWeb"/>
        <w:spacing w:line="360" w:lineRule="auto"/>
        <w:jc w:val="both"/>
        <w:rPr>
          <w:rFonts w:ascii="Arial" w:hAnsi="Arial" w:cs="Arial"/>
          <w:color w:val="000000" w:themeColor="text1"/>
        </w:rPr>
      </w:pPr>
      <w:r w:rsidRPr="00DB1B25">
        <w:rPr>
          <w:rFonts w:ascii="Arial" w:hAnsi="Arial" w:cs="Arial"/>
          <w:color w:val="000000" w:themeColor="text1"/>
        </w:rPr>
        <w:t xml:space="preserve">As a business consultant, the preferred recommendation for Basil’s Bakery to implement first is Solution 1, which is the Automated Digital Pre-Order System. </w:t>
      </w:r>
      <w:r w:rsidR="004C56F1" w:rsidRPr="00DB1B25">
        <w:rPr>
          <w:rFonts w:ascii="Arial" w:hAnsi="Arial" w:cs="Arial"/>
          <w:color w:val="000000" w:themeColor="text1"/>
        </w:rPr>
        <w:t>This is the most suitable choice for Basil’s Bakery. It could reduce phone interruptions and waiting times while making ordering easier for customers. Compared with wholesale, it requires less extra production and delivery work, making it a more practical and lower-risk option to introduce first. It could also provide useful customer data for future business decisions (Pfister and Lehmann, 2023).</w:t>
      </w:r>
    </w:p>
    <w:p w14:paraId="3A6ACD2B" w14:textId="77777777" w:rsidR="009A0501" w:rsidRPr="00DB1B25" w:rsidRDefault="009A0501" w:rsidP="00F97D84">
      <w:pPr>
        <w:rPr>
          <w:color w:val="000000" w:themeColor="text1"/>
        </w:rPr>
      </w:pPr>
    </w:p>
    <w:p w14:paraId="2E4DB09B" w14:textId="77777777" w:rsidR="009A0501" w:rsidRPr="00DB1B25" w:rsidRDefault="00000000" w:rsidP="00F97D84">
      <w:pPr>
        <w:pStyle w:val="Heading2"/>
        <w:spacing w:before="0" w:after="0"/>
        <w:rPr>
          <w:color w:val="000000" w:themeColor="text1"/>
        </w:rPr>
      </w:pPr>
      <w:bookmarkStart w:id="8" w:name="_dsyuujk78ilr" w:colFirst="0" w:colLast="0"/>
      <w:bookmarkStart w:id="9" w:name="_Toc237555680"/>
      <w:bookmarkEnd w:id="8"/>
      <w:r w:rsidRPr="00DB1B25">
        <w:rPr>
          <w:color w:val="000000" w:themeColor="text1"/>
        </w:rPr>
        <w:t>Results and the feasibility of the selected solution</w:t>
      </w:r>
      <w:bookmarkEnd w:id="9"/>
    </w:p>
    <w:p w14:paraId="757CF6CF" w14:textId="77777777" w:rsidR="009A0501" w:rsidRPr="00DB1B25" w:rsidRDefault="00000000" w:rsidP="00F97D84">
      <w:pPr>
        <w:rPr>
          <w:color w:val="000000" w:themeColor="text1"/>
        </w:rPr>
      </w:pPr>
      <w:r w:rsidRPr="00DB1B25">
        <w:rPr>
          <w:color w:val="000000" w:themeColor="text1"/>
        </w:rPr>
        <w:t xml:space="preserve">The strategic analysis of Basil’s Bakery reveals that the business is suffering from external market decay, not a poor product. The 25% drop in revenue is entirely caused by a broken distribution channel and operational friction. The risk analysis confirms that while technical and operational bottlenecks exist, those are all completely manageable through software settings and low-cost hardware backups. This solution scores exceptionally high across all three pillars of business feasibility, which are financial, operational and market. Saving just a few lost customers per week covers the entire expense. No new staff requirement, and validation of demand will help the business to grow further (Alvarez, 2026).    </w:t>
      </w:r>
    </w:p>
    <w:p w14:paraId="35B05AFE" w14:textId="77777777" w:rsidR="00DB1B25" w:rsidRPr="00DB1B25" w:rsidRDefault="00DB1B25" w:rsidP="00F97D84">
      <w:pPr>
        <w:rPr>
          <w:color w:val="000000" w:themeColor="text1"/>
        </w:rPr>
      </w:pPr>
    </w:p>
    <w:p w14:paraId="6BD45C16" w14:textId="77777777" w:rsidR="00DB1B25" w:rsidRPr="00DB1B25" w:rsidRDefault="00DB1B25" w:rsidP="00DB1B25">
      <w:pPr>
        <w:pStyle w:val="Heading1"/>
        <w:spacing w:before="0" w:after="0"/>
        <w:rPr>
          <w:color w:val="000000" w:themeColor="text1"/>
        </w:rPr>
      </w:pPr>
      <w:bookmarkStart w:id="10" w:name="_Toc237555681"/>
      <w:r w:rsidRPr="00DB1B25">
        <w:rPr>
          <w:color w:val="000000" w:themeColor="text1"/>
        </w:rPr>
        <w:t>Risk Analysis of the selected solution</w:t>
      </w:r>
      <w:bookmarkEnd w:id="10"/>
      <w:r w:rsidRPr="00DB1B25">
        <w:rPr>
          <w:color w:val="000000" w:themeColor="text1"/>
        </w:rPr>
        <w:t xml:space="preserve"> </w:t>
      </w:r>
    </w:p>
    <w:p w14:paraId="6C63FC5C" w14:textId="77777777" w:rsidR="00DB1B25" w:rsidRPr="00DB1B25" w:rsidRDefault="00DB1B25" w:rsidP="00DB1B25">
      <w:pPr>
        <w:rPr>
          <w:color w:val="000000" w:themeColor="text1"/>
        </w:rPr>
      </w:pPr>
    </w:p>
    <w:p w14:paraId="27EA2A6E" w14:textId="77777777" w:rsidR="00DB1B25" w:rsidRPr="00DB1B25" w:rsidRDefault="00DB1B25" w:rsidP="00DB1B25">
      <w:pPr>
        <w:rPr>
          <w:color w:val="000000" w:themeColor="text1"/>
        </w:rPr>
      </w:pPr>
      <w:r w:rsidRPr="00DB1B25">
        <w:rPr>
          <w:color w:val="000000" w:themeColor="text1"/>
        </w:rPr>
        <w:t>The selected digital pre-order system presents three key risks: kitchen capacity issues, technical problems, and customer reluctance. A high volume of orders could place additional pressure on Basil’s kitchen, while technical failures could disrupt the ordering process. Additionally, some customers may be hesitant to adopt the digital system. These risks can be managed by limiting the number of orders during peak periods, having a backup ordering method available, and offering a hybrid system for customers who prefer traditional ordering methods.</w:t>
      </w:r>
      <w:bookmarkStart w:id="11" w:name="_vszokuidly0p" w:colFirst="0" w:colLast="0"/>
      <w:bookmarkEnd w:id="11"/>
    </w:p>
    <w:p w14:paraId="56154E7F" w14:textId="67BBBA62" w:rsidR="009A0501" w:rsidRPr="00DB1B25" w:rsidRDefault="00000000" w:rsidP="00DB1B25">
      <w:pPr>
        <w:pStyle w:val="Heading1"/>
        <w:rPr>
          <w:color w:val="000000" w:themeColor="text1"/>
          <w:sz w:val="24"/>
          <w:szCs w:val="24"/>
        </w:rPr>
      </w:pPr>
      <w:bookmarkStart w:id="12" w:name="_Toc237555682"/>
      <w:r w:rsidRPr="00DB1B25">
        <w:rPr>
          <w:color w:val="000000" w:themeColor="text1"/>
        </w:rPr>
        <w:lastRenderedPageBreak/>
        <w:t xml:space="preserve">Implementation Plan to guide the selected </w:t>
      </w:r>
      <w:proofErr w:type="gramStart"/>
      <w:r w:rsidRPr="00DB1B25">
        <w:rPr>
          <w:color w:val="000000" w:themeColor="text1"/>
        </w:rPr>
        <w:t>solution</w:t>
      </w:r>
      <w:bookmarkEnd w:id="12"/>
      <w:proofErr w:type="gramEnd"/>
    </w:p>
    <w:p w14:paraId="0A713C2D" w14:textId="77777777" w:rsidR="009A0501" w:rsidRPr="00DB1B25" w:rsidRDefault="00000000" w:rsidP="00F97D84">
      <w:pPr>
        <w:rPr>
          <w:b/>
          <w:bCs/>
          <w:i/>
          <w:iCs/>
          <w:color w:val="000000" w:themeColor="text1"/>
        </w:rPr>
      </w:pPr>
      <w:r w:rsidRPr="00DB1B25">
        <w:rPr>
          <w:color w:val="000000" w:themeColor="text1"/>
        </w:rPr>
        <w:t>A 30-day implementation plan will outline the way Basil can successfully launch the digital pre-order system without disrupting daily baking schedules.</w:t>
      </w:r>
    </w:p>
    <w:p w14:paraId="351E3C40" w14:textId="77777777" w:rsidR="009A0501" w:rsidRPr="00DB1B25" w:rsidRDefault="00000000" w:rsidP="00F97D84">
      <w:pPr>
        <w:rPr>
          <w:b/>
          <w:bCs/>
          <w:i/>
          <w:iCs/>
          <w:color w:val="000000" w:themeColor="text1"/>
        </w:rPr>
      </w:pPr>
      <w:r w:rsidRPr="00DB1B25">
        <w:rPr>
          <w:b/>
          <w:bCs/>
          <w:i/>
          <w:iCs/>
          <w:color w:val="000000" w:themeColor="text1"/>
        </w:rPr>
        <w:t>Phase 1: Setup and Configuration</w:t>
      </w:r>
    </w:p>
    <w:p w14:paraId="63FA3C0A" w14:textId="77777777" w:rsidR="009A0501" w:rsidRPr="00DB1B25" w:rsidRDefault="00000000" w:rsidP="00F97D84">
      <w:pPr>
        <w:rPr>
          <w:color w:val="000000" w:themeColor="text1"/>
        </w:rPr>
      </w:pPr>
      <w:r w:rsidRPr="00DB1B25">
        <w:rPr>
          <w:color w:val="000000" w:themeColor="text1"/>
        </w:rPr>
        <w:t>Initially, the bakery must focus on buying reliable tablets and compatible devices in the first 3 days. Then the baker will focus on uploading high-quality images of the menus in the next 4-7 days. Minimum order value will be set up by configuring 15-minute pickup slots. Internal testing through test orders will be done on day 8 to finalise it (</w:t>
      </w:r>
      <w:proofErr w:type="spellStart"/>
      <w:r w:rsidRPr="00DB1B25">
        <w:rPr>
          <w:color w:val="000000" w:themeColor="text1"/>
        </w:rPr>
        <w:t>Homès</w:t>
      </w:r>
      <w:proofErr w:type="spellEnd"/>
      <w:r w:rsidRPr="00DB1B25">
        <w:rPr>
          <w:color w:val="000000" w:themeColor="text1"/>
        </w:rPr>
        <w:t xml:space="preserve">, 2024). </w:t>
      </w:r>
    </w:p>
    <w:p w14:paraId="11DE2ED7" w14:textId="77777777" w:rsidR="009A0501" w:rsidRPr="00DB1B25" w:rsidRDefault="00000000" w:rsidP="00F97D84">
      <w:pPr>
        <w:rPr>
          <w:b/>
          <w:bCs/>
          <w:i/>
          <w:iCs/>
          <w:color w:val="000000" w:themeColor="text1"/>
        </w:rPr>
      </w:pPr>
      <w:r w:rsidRPr="00DB1B25">
        <w:rPr>
          <w:b/>
          <w:bCs/>
          <w:i/>
          <w:iCs/>
          <w:color w:val="000000" w:themeColor="text1"/>
        </w:rPr>
        <w:t>Phase 2: Marketing and Preparation</w:t>
      </w:r>
    </w:p>
    <w:p w14:paraId="13B7B477" w14:textId="62DDEF5A" w:rsidR="009A0501" w:rsidRPr="00DB1B25" w:rsidRDefault="00000000" w:rsidP="00F97D84">
      <w:pPr>
        <w:rPr>
          <w:color w:val="000000" w:themeColor="text1"/>
        </w:rPr>
      </w:pPr>
      <w:r w:rsidRPr="00DB1B25">
        <w:rPr>
          <w:color w:val="000000" w:themeColor="text1"/>
        </w:rPr>
        <w:t xml:space="preserve">Pickup Zone will be created through setting up a clear, signposted Click and Collect counter space. Simple flyers featuring a QR code linked to the menu will be printed during days </w:t>
      </w:r>
      <w:r w:rsidR="00F97D84" w:rsidRPr="00DB1B25">
        <w:rPr>
          <w:color w:val="000000" w:themeColor="text1"/>
        </w:rPr>
        <w:t xml:space="preserve">of </w:t>
      </w:r>
      <w:r w:rsidRPr="00DB1B25">
        <w:rPr>
          <w:color w:val="000000" w:themeColor="text1"/>
        </w:rPr>
        <w:t>14-17. Promotion will be done through handing flyers to local retailers, office and warehouse workers on day 20.</w:t>
      </w:r>
    </w:p>
    <w:p w14:paraId="09930237" w14:textId="77777777" w:rsidR="009A0501" w:rsidRPr="00DB1B25" w:rsidRDefault="00000000" w:rsidP="00F97D84">
      <w:pPr>
        <w:rPr>
          <w:b/>
          <w:bCs/>
          <w:i/>
          <w:iCs/>
          <w:color w:val="000000" w:themeColor="text1"/>
        </w:rPr>
      </w:pPr>
      <w:r w:rsidRPr="00DB1B25">
        <w:rPr>
          <w:b/>
          <w:bCs/>
          <w:i/>
          <w:iCs/>
          <w:color w:val="000000" w:themeColor="text1"/>
        </w:rPr>
        <w:t>Phase 3: Going live</w:t>
      </w:r>
    </w:p>
    <w:p w14:paraId="67C8A84F" w14:textId="77777777" w:rsidR="009A0501" w:rsidRPr="00DB1B25" w:rsidRDefault="00000000" w:rsidP="00F97D84">
      <w:pPr>
        <w:rPr>
          <w:color w:val="000000" w:themeColor="text1"/>
        </w:rPr>
      </w:pPr>
      <w:r w:rsidRPr="00DB1B25">
        <w:rPr>
          <w:color w:val="000000" w:themeColor="text1"/>
        </w:rPr>
        <w:t xml:space="preserve">The final phase will be focused on launching the systems and redirecting the callers to the website. Guidance will be provided to the buyers to use the online system. Adjusting the 15-minute order caps will be done based on Basil's actual kitchen speed on the 30th day. </w:t>
      </w:r>
    </w:p>
    <w:p w14:paraId="22E106B9" w14:textId="07DDC422" w:rsidR="009A0501" w:rsidRPr="00DB1B25" w:rsidRDefault="00000000" w:rsidP="00F97D84">
      <w:pPr>
        <w:pStyle w:val="Heading2"/>
        <w:spacing w:before="0" w:after="0"/>
        <w:rPr>
          <w:color w:val="000000" w:themeColor="text1"/>
        </w:rPr>
      </w:pPr>
      <w:bookmarkStart w:id="13" w:name="_9f2izxnmqd4t" w:colFirst="0" w:colLast="0"/>
      <w:bookmarkStart w:id="14" w:name="_Toc237555683"/>
      <w:bookmarkEnd w:id="13"/>
      <w:r w:rsidRPr="00DB1B25">
        <w:rPr>
          <w:color w:val="000000" w:themeColor="text1"/>
        </w:rPr>
        <w:t>Reasons for the plan</w:t>
      </w:r>
      <w:bookmarkEnd w:id="14"/>
    </w:p>
    <w:p w14:paraId="2DCBA241" w14:textId="26F680C5" w:rsidR="009A0501" w:rsidRPr="00DB1B25" w:rsidRDefault="00000000" w:rsidP="00F97D84">
      <w:pPr>
        <w:rPr>
          <w:color w:val="000000" w:themeColor="text1"/>
        </w:rPr>
      </w:pPr>
      <w:r w:rsidRPr="00DB1B25">
        <w:rPr>
          <w:color w:val="000000" w:themeColor="text1"/>
        </w:rPr>
        <w:t>These activities will prevent kitchen panic and protect artisan baking quality. It will guarantee a zero-wait experience for busy lunch-hour workers. This can permanently break the bad habit of stopping work to answer calls.</w:t>
      </w:r>
      <w:r w:rsidR="00F97D84" w:rsidRPr="00DB1B25">
        <w:rPr>
          <w:color w:val="000000" w:themeColor="text1"/>
        </w:rPr>
        <w:t xml:space="preserve"> </w:t>
      </w:r>
      <w:r w:rsidRPr="00DB1B25">
        <w:rPr>
          <w:color w:val="000000" w:themeColor="text1"/>
        </w:rPr>
        <w:t xml:space="preserve">The chosen timing will give the owner time to build the site without rushing. Customer awareness will be built to ensure proper acceptance of the new system (Robles and Mallinson, 2025). Testing before the promo will avoid technical glitches on launch day. It will allow Basil to adjust order limits based on real customer data. These responsibilities will enable Basil to know the way the software functions to resolve minor tech issues instantly.   </w:t>
      </w:r>
    </w:p>
    <w:p w14:paraId="57326FA0" w14:textId="77777777" w:rsidR="00F97D84" w:rsidRPr="00DB1B25" w:rsidRDefault="00F97D84" w:rsidP="00F97D84">
      <w:pPr>
        <w:rPr>
          <w:b/>
          <w:bCs/>
          <w:color w:val="000000" w:themeColor="text1"/>
          <w:sz w:val="28"/>
          <w:szCs w:val="28"/>
        </w:rPr>
      </w:pPr>
      <w:bookmarkStart w:id="15" w:name="_tksszpxbcn62" w:colFirst="0" w:colLast="0"/>
      <w:bookmarkEnd w:id="15"/>
      <w:r w:rsidRPr="00DB1B25">
        <w:rPr>
          <w:color w:val="000000" w:themeColor="text1"/>
        </w:rPr>
        <w:br w:type="page"/>
      </w:r>
    </w:p>
    <w:p w14:paraId="781C502E" w14:textId="59B6DC68" w:rsidR="009A0501" w:rsidRPr="00DB1B25" w:rsidRDefault="00000000" w:rsidP="00F97D84">
      <w:pPr>
        <w:pStyle w:val="Heading1"/>
        <w:spacing w:before="0" w:after="0"/>
        <w:rPr>
          <w:color w:val="000000" w:themeColor="text1"/>
        </w:rPr>
      </w:pPr>
      <w:bookmarkStart w:id="16" w:name="_Toc237555684"/>
      <w:r w:rsidRPr="00DB1B25">
        <w:rPr>
          <w:color w:val="000000" w:themeColor="text1"/>
        </w:rPr>
        <w:lastRenderedPageBreak/>
        <w:t>Key Performance Indicator (KPI) and SMART objectives</w:t>
      </w:r>
      <w:bookmarkEnd w:id="16"/>
    </w:p>
    <w:p w14:paraId="20C32CC2" w14:textId="77777777" w:rsidR="002A0E29" w:rsidRPr="00DB1B25" w:rsidRDefault="00000000" w:rsidP="00F97D84">
      <w:pPr>
        <w:rPr>
          <w:color w:val="000000" w:themeColor="text1"/>
        </w:rPr>
      </w:pPr>
      <w:r w:rsidRPr="00DB1B25">
        <w:rPr>
          <w:color w:val="000000" w:themeColor="text1"/>
        </w:rPr>
        <w:t>The KPI for the bakery can be pre-order conversion rate, which is the percentage of total daily bakery orders placed online via the new system versus walk-ins. The SMART objective is to migrate existing retail office and warehouse workers from phone ordering to digital click within 60 days, targeting 40% of all daily lunch sales to directly resolve peak hours waiting times.</w:t>
      </w:r>
      <w:bookmarkStart w:id="17" w:name="_pjinid6173oa" w:colFirst="0" w:colLast="0"/>
      <w:bookmarkEnd w:id="17"/>
    </w:p>
    <w:p w14:paraId="4B589DA6" w14:textId="6A8C3B13" w:rsidR="009A0501" w:rsidRPr="00DB1B25" w:rsidRDefault="00000000" w:rsidP="00F97D84">
      <w:pPr>
        <w:pStyle w:val="Heading2"/>
        <w:spacing w:before="0" w:after="0"/>
        <w:rPr>
          <w:color w:val="000000" w:themeColor="text1"/>
        </w:rPr>
      </w:pPr>
      <w:bookmarkStart w:id="18" w:name="_Toc237555685"/>
      <w:r w:rsidRPr="00DB1B25">
        <w:rPr>
          <w:color w:val="000000" w:themeColor="text1"/>
        </w:rPr>
        <w:t>Effectiveness of these metrics</w:t>
      </w:r>
      <w:bookmarkEnd w:id="18"/>
    </w:p>
    <w:p w14:paraId="21A4B8A8" w14:textId="77777777" w:rsidR="009A0501" w:rsidRPr="00DB1B25" w:rsidRDefault="00000000" w:rsidP="00F97D84">
      <w:pPr>
        <w:rPr>
          <w:color w:val="000000" w:themeColor="text1"/>
        </w:rPr>
      </w:pPr>
      <w:r w:rsidRPr="00DB1B25">
        <w:rPr>
          <w:color w:val="000000" w:themeColor="text1"/>
        </w:rPr>
        <w:t xml:space="preserve">Basil will use the Pre-Order Conversion Rate and his SMART objectives as a weekly health check to measure the system's success and make operational adjustments (Ohlson and Bäckstrand, 2026). Every Sunday, Basil will pull the automated sales report from his software dashboard. The baker will match the conversion percentage against his actual kitchen stress level. At the 60-day mark, Basil will perform a final review against his SMART target of 40% digital sales. These metrics will help Basil see whether the objectives are meeting the target or missing it.     </w:t>
      </w:r>
    </w:p>
    <w:p w14:paraId="2BB49B8D" w14:textId="77777777" w:rsidR="002A0E29" w:rsidRPr="00DB1B25" w:rsidRDefault="002A0E29" w:rsidP="00F97D84">
      <w:pPr>
        <w:rPr>
          <w:b/>
          <w:bCs/>
          <w:color w:val="000000" w:themeColor="text1"/>
          <w:sz w:val="28"/>
          <w:szCs w:val="28"/>
        </w:rPr>
      </w:pPr>
      <w:bookmarkStart w:id="19" w:name="_7gdah0bf7jyz" w:colFirst="0" w:colLast="0"/>
      <w:bookmarkEnd w:id="19"/>
      <w:r w:rsidRPr="00DB1B25">
        <w:rPr>
          <w:color w:val="000000" w:themeColor="text1"/>
        </w:rPr>
        <w:br w:type="page"/>
      </w:r>
    </w:p>
    <w:p w14:paraId="474CC638" w14:textId="1971541D" w:rsidR="009A0501" w:rsidRPr="00DB1B25" w:rsidRDefault="00000000" w:rsidP="00F97D84">
      <w:pPr>
        <w:pStyle w:val="Heading1"/>
        <w:spacing w:before="0" w:after="0"/>
        <w:rPr>
          <w:color w:val="000000" w:themeColor="text1"/>
        </w:rPr>
      </w:pPr>
      <w:bookmarkStart w:id="20" w:name="_Toc237555686"/>
      <w:r w:rsidRPr="00DB1B25">
        <w:rPr>
          <w:color w:val="000000" w:themeColor="text1"/>
        </w:rPr>
        <w:lastRenderedPageBreak/>
        <w:t>Summary of the key findings</w:t>
      </w:r>
      <w:bookmarkEnd w:id="20"/>
    </w:p>
    <w:p w14:paraId="675D2D3B" w14:textId="77777777" w:rsidR="009A0501" w:rsidRPr="00DB1B25" w:rsidRDefault="00000000" w:rsidP="00F97D84">
      <w:pPr>
        <w:numPr>
          <w:ilvl w:val="0"/>
          <w:numId w:val="1"/>
        </w:numPr>
        <w:rPr>
          <w:color w:val="000000" w:themeColor="text1"/>
        </w:rPr>
      </w:pPr>
      <w:r w:rsidRPr="00DB1B25">
        <w:rPr>
          <w:color w:val="000000" w:themeColor="text1"/>
        </w:rPr>
        <w:t xml:space="preserve">The 25% drop in sales has been caused entirely by an external collapse in retail park footfall and empty shop units, not Basil's products. </w:t>
      </w:r>
    </w:p>
    <w:p w14:paraId="7C9D16EF" w14:textId="77777777" w:rsidR="009A0501" w:rsidRPr="00DB1B25" w:rsidRDefault="00000000" w:rsidP="00F97D84">
      <w:pPr>
        <w:numPr>
          <w:ilvl w:val="0"/>
          <w:numId w:val="1"/>
        </w:numPr>
        <w:rPr>
          <w:color w:val="000000" w:themeColor="text1"/>
        </w:rPr>
      </w:pPr>
      <w:r w:rsidRPr="00DB1B25">
        <w:rPr>
          <w:color w:val="000000" w:themeColor="text1"/>
        </w:rPr>
        <w:t xml:space="preserve">Shifted workforce habits have raised the hybrid work model, which has permanently reduced the daily lunch-hour rush from adjacent office workers </w:t>
      </w:r>
    </w:p>
    <w:p w14:paraId="3185BB3F" w14:textId="1D348303" w:rsidR="009A0501" w:rsidRPr="00DB1B25" w:rsidRDefault="00000000" w:rsidP="00F97D84">
      <w:pPr>
        <w:numPr>
          <w:ilvl w:val="0"/>
          <w:numId w:val="1"/>
        </w:numPr>
        <w:rPr>
          <w:color w:val="000000" w:themeColor="text1"/>
        </w:rPr>
      </w:pPr>
      <w:r w:rsidRPr="00DB1B25">
        <w:rPr>
          <w:color w:val="000000" w:themeColor="text1"/>
        </w:rPr>
        <w:t>Basil has been losing revenue as he cannot answer telephone pre-orders while baking, leading to long</w:t>
      </w:r>
      <w:r w:rsidR="00B12EBF" w:rsidRPr="00DB1B25">
        <w:rPr>
          <w:color w:val="000000" w:themeColor="text1"/>
        </w:rPr>
        <w:t xml:space="preserve"> </w:t>
      </w:r>
      <w:r w:rsidRPr="00DB1B25">
        <w:rPr>
          <w:color w:val="000000" w:themeColor="text1"/>
        </w:rPr>
        <w:t>queues.</w:t>
      </w:r>
    </w:p>
    <w:p w14:paraId="726D336E" w14:textId="77777777" w:rsidR="009A0501" w:rsidRPr="00DB1B25" w:rsidRDefault="00000000" w:rsidP="00F97D84">
      <w:pPr>
        <w:numPr>
          <w:ilvl w:val="0"/>
          <w:numId w:val="1"/>
        </w:numPr>
        <w:rPr>
          <w:color w:val="000000" w:themeColor="text1"/>
        </w:rPr>
      </w:pPr>
      <w:r w:rsidRPr="00DB1B25">
        <w:rPr>
          <w:color w:val="000000" w:themeColor="text1"/>
        </w:rPr>
        <w:t xml:space="preserve">Loyal and displaced customers have been actively demanding pre-ordering options, creating an immediate opportunity for a digital solution. </w:t>
      </w:r>
    </w:p>
    <w:p w14:paraId="55E0733F" w14:textId="3133E97F" w:rsidR="009A0501" w:rsidRPr="00DB1B25" w:rsidRDefault="00000000" w:rsidP="00F97D84">
      <w:pPr>
        <w:numPr>
          <w:ilvl w:val="0"/>
          <w:numId w:val="1"/>
        </w:numPr>
        <w:rPr>
          <w:color w:val="000000" w:themeColor="text1"/>
        </w:rPr>
      </w:pPr>
      <w:r w:rsidRPr="00DB1B25">
        <w:rPr>
          <w:color w:val="000000" w:themeColor="text1"/>
        </w:rPr>
        <w:t>A low-cost, automated click-and-collect system will act as an automated cashier, eliminating bottlenecks and protecting Basil's baking time</w:t>
      </w:r>
      <w:r w:rsidR="00B12EBF" w:rsidRPr="00DB1B25">
        <w:rPr>
          <w:color w:val="000000" w:themeColor="text1"/>
        </w:rPr>
        <w:t>.</w:t>
      </w:r>
    </w:p>
    <w:p w14:paraId="03209666" w14:textId="77777777" w:rsidR="00512626" w:rsidRPr="00DB1B25" w:rsidRDefault="00512626" w:rsidP="00F97D84">
      <w:pPr>
        <w:rPr>
          <w:color w:val="000000" w:themeColor="text1"/>
        </w:rPr>
      </w:pPr>
      <w:r w:rsidRPr="00DB1B25">
        <w:rPr>
          <w:color w:val="000000" w:themeColor="text1"/>
        </w:rPr>
        <w:br w:type="page"/>
      </w:r>
    </w:p>
    <w:p w14:paraId="361254F9" w14:textId="3E6D5347" w:rsidR="00512626" w:rsidRPr="00DB1B25" w:rsidRDefault="00512626" w:rsidP="00F97D84">
      <w:pPr>
        <w:pStyle w:val="Heading1"/>
        <w:spacing w:before="0" w:after="0"/>
        <w:rPr>
          <w:color w:val="000000" w:themeColor="text1"/>
        </w:rPr>
      </w:pPr>
      <w:bookmarkStart w:id="21" w:name="_Toc237555687"/>
      <w:r w:rsidRPr="00DB1B25">
        <w:rPr>
          <w:color w:val="000000" w:themeColor="text1"/>
        </w:rPr>
        <w:lastRenderedPageBreak/>
        <w:t>References</w:t>
      </w:r>
      <w:bookmarkEnd w:id="21"/>
    </w:p>
    <w:p w14:paraId="35E7B7A5" w14:textId="77777777" w:rsidR="00F97D84" w:rsidRPr="00DB1B25" w:rsidRDefault="00F97D84" w:rsidP="00F97D84">
      <w:pPr>
        <w:rPr>
          <w:color w:val="000000" w:themeColor="text1"/>
        </w:rPr>
      </w:pPr>
      <w:r w:rsidRPr="00DB1B25">
        <w:rPr>
          <w:color w:val="000000" w:themeColor="text1"/>
        </w:rPr>
        <w:t>Alvarez, R., (2026). MARKET VALIDATION. </w:t>
      </w:r>
      <w:r w:rsidRPr="00DB1B25">
        <w:rPr>
          <w:i/>
          <w:iCs/>
          <w:color w:val="000000" w:themeColor="text1"/>
        </w:rPr>
        <w:t>Vision to Venture: A Practical Approach to Entrepreneurship</w:t>
      </w:r>
      <w:r w:rsidRPr="00DB1B25">
        <w:rPr>
          <w:color w:val="000000" w:themeColor="text1"/>
        </w:rPr>
        <w:t>.</w:t>
      </w:r>
    </w:p>
    <w:p w14:paraId="157CF768" w14:textId="77777777" w:rsidR="00F97D84" w:rsidRPr="00DB1B25" w:rsidRDefault="00F97D84" w:rsidP="00F97D84">
      <w:pPr>
        <w:rPr>
          <w:color w:val="000000" w:themeColor="text1"/>
        </w:rPr>
      </w:pPr>
      <w:r w:rsidRPr="00DB1B25">
        <w:rPr>
          <w:color w:val="000000" w:themeColor="text1"/>
        </w:rPr>
        <w:t xml:space="preserve">Cichosz, M. and </w:t>
      </w:r>
      <w:proofErr w:type="spellStart"/>
      <w:r w:rsidRPr="00DB1B25">
        <w:rPr>
          <w:color w:val="000000" w:themeColor="text1"/>
        </w:rPr>
        <w:t>Kołata</w:t>
      </w:r>
      <w:proofErr w:type="spellEnd"/>
      <w:r w:rsidRPr="00DB1B25">
        <w:rPr>
          <w:color w:val="000000" w:themeColor="text1"/>
        </w:rPr>
        <w:t xml:space="preserve">, D., (2026). </w:t>
      </w:r>
      <w:r w:rsidRPr="00DB1B25">
        <w:rPr>
          <w:i/>
          <w:iCs/>
          <w:color w:val="000000" w:themeColor="text1"/>
        </w:rPr>
        <w:t>E-</w:t>
      </w:r>
      <w:proofErr w:type="spellStart"/>
      <w:r w:rsidRPr="00DB1B25">
        <w:rPr>
          <w:i/>
          <w:iCs/>
          <w:color w:val="000000" w:themeColor="text1"/>
        </w:rPr>
        <w:t>fulfillment</w:t>
      </w:r>
      <w:proofErr w:type="spellEnd"/>
      <w:r w:rsidRPr="00DB1B25">
        <w:rPr>
          <w:i/>
          <w:iCs/>
          <w:color w:val="000000" w:themeColor="text1"/>
        </w:rPr>
        <w:t>. In E-Commerce Logistics</w:t>
      </w:r>
      <w:r w:rsidRPr="00DB1B25">
        <w:rPr>
          <w:color w:val="000000" w:themeColor="text1"/>
        </w:rPr>
        <w:t> (pp. 69-90). Routledge.</w:t>
      </w:r>
    </w:p>
    <w:p w14:paraId="762C08AD" w14:textId="77777777" w:rsidR="00F97D84" w:rsidRPr="00DB1B25" w:rsidRDefault="00F97D84" w:rsidP="00F97D84">
      <w:pPr>
        <w:rPr>
          <w:color w:val="000000" w:themeColor="text1"/>
        </w:rPr>
      </w:pPr>
      <w:r w:rsidRPr="00DB1B25">
        <w:rPr>
          <w:color w:val="000000" w:themeColor="text1"/>
        </w:rPr>
        <w:t xml:space="preserve">Gallup, (2022). </w:t>
      </w:r>
      <w:r w:rsidRPr="00DB1B25">
        <w:rPr>
          <w:i/>
          <w:iCs/>
          <w:color w:val="000000" w:themeColor="text1"/>
        </w:rPr>
        <w:t>The Advantages and Challenges of Hybrid Work</w:t>
      </w:r>
      <w:r w:rsidRPr="00DB1B25">
        <w:rPr>
          <w:color w:val="000000" w:themeColor="text1"/>
        </w:rPr>
        <w:t>. [Online] Available at: https://www.gallup.com/workplace/398135/advantages-challenges-hybrid [Accessed 7 August 2026].</w:t>
      </w:r>
    </w:p>
    <w:p w14:paraId="1255C205" w14:textId="77777777" w:rsidR="00F97D84" w:rsidRPr="00DB1B25" w:rsidRDefault="00F97D84" w:rsidP="00F97D84">
      <w:pPr>
        <w:rPr>
          <w:color w:val="000000" w:themeColor="text1"/>
        </w:rPr>
      </w:pPr>
      <w:r w:rsidRPr="00DB1B25">
        <w:rPr>
          <w:color w:val="000000" w:themeColor="text1"/>
        </w:rPr>
        <w:t>Haken, M., (2024). </w:t>
      </w:r>
      <w:r w:rsidRPr="00DB1B25">
        <w:rPr>
          <w:i/>
          <w:iCs/>
          <w:color w:val="000000" w:themeColor="text1"/>
        </w:rPr>
        <w:t>Resilience lessons from the lunch rush</w:t>
      </w:r>
      <w:r w:rsidRPr="00DB1B25">
        <w:rPr>
          <w:color w:val="000000" w:themeColor="text1"/>
        </w:rPr>
        <w:t> [online].</w:t>
      </w:r>
    </w:p>
    <w:p w14:paraId="7F010651" w14:textId="77777777" w:rsidR="00F97D84" w:rsidRPr="00DB1B25" w:rsidRDefault="00F97D84" w:rsidP="00F97D84">
      <w:pPr>
        <w:rPr>
          <w:color w:val="000000" w:themeColor="text1"/>
        </w:rPr>
      </w:pPr>
      <w:r w:rsidRPr="00DB1B25">
        <w:rPr>
          <w:color w:val="000000" w:themeColor="text1"/>
        </w:rPr>
        <w:t>Homes, B., (2024). </w:t>
      </w:r>
      <w:r w:rsidRPr="00DB1B25">
        <w:rPr>
          <w:i/>
          <w:iCs/>
          <w:color w:val="000000" w:themeColor="text1"/>
        </w:rPr>
        <w:t>Fundamentals of software testing</w:t>
      </w:r>
      <w:r w:rsidRPr="00DB1B25">
        <w:rPr>
          <w:color w:val="000000" w:themeColor="text1"/>
        </w:rPr>
        <w:t>. John Wiley &amp; Sons.</w:t>
      </w:r>
    </w:p>
    <w:p w14:paraId="655C3CB9" w14:textId="77777777" w:rsidR="00F97D84" w:rsidRPr="00DB1B25" w:rsidRDefault="00F97D84" w:rsidP="00F97D84">
      <w:pPr>
        <w:rPr>
          <w:color w:val="000000" w:themeColor="text1"/>
        </w:rPr>
      </w:pPr>
      <w:r w:rsidRPr="00DB1B25">
        <w:rPr>
          <w:color w:val="000000" w:themeColor="text1"/>
        </w:rPr>
        <w:t xml:space="preserve">Nagle, F., Seamans, R. and </w:t>
      </w:r>
      <w:proofErr w:type="spellStart"/>
      <w:r w:rsidRPr="00DB1B25">
        <w:rPr>
          <w:color w:val="000000" w:themeColor="text1"/>
        </w:rPr>
        <w:t>Tadelis</w:t>
      </w:r>
      <w:proofErr w:type="spellEnd"/>
      <w:r w:rsidRPr="00DB1B25">
        <w:rPr>
          <w:color w:val="000000" w:themeColor="text1"/>
        </w:rPr>
        <w:t>, S., (2025). Transaction cost economics in the digital economy: A research agenda. </w:t>
      </w:r>
      <w:r w:rsidRPr="00DB1B25">
        <w:rPr>
          <w:i/>
          <w:iCs/>
          <w:color w:val="000000" w:themeColor="text1"/>
        </w:rPr>
        <w:t>Strategic Organization</w:t>
      </w:r>
      <w:r w:rsidRPr="00DB1B25">
        <w:rPr>
          <w:color w:val="000000" w:themeColor="text1"/>
        </w:rPr>
        <w:t>, </w:t>
      </w:r>
      <w:r w:rsidRPr="00DB1B25">
        <w:rPr>
          <w:i/>
          <w:iCs/>
          <w:color w:val="000000" w:themeColor="text1"/>
        </w:rPr>
        <w:t>23</w:t>
      </w:r>
      <w:r w:rsidRPr="00DB1B25">
        <w:rPr>
          <w:color w:val="000000" w:themeColor="text1"/>
        </w:rPr>
        <w:t>(2), pp.351-365.</w:t>
      </w:r>
    </w:p>
    <w:p w14:paraId="1E92633F" w14:textId="77777777" w:rsidR="00F97D84" w:rsidRPr="00DB1B25" w:rsidRDefault="00F97D84" w:rsidP="00F97D84">
      <w:pPr>
        <w:rPr>
          <w:color w:val="000000" w:themeColor="text1"/>
        </w:rPr>
      </w:pPr>
      <w:r w:rsidRPr="00DB1B25">
        <w:rPr>
          <w:color w:val="000000" w:themeColor="text1"/>
        </w:rPr>
        <w:t>Ohlson, N.E. and Bäckstrand, J., (2026). The planning paradox: Why engineer-to-order companies must embrace contradictions in tactical planning. </w:t>
      </w:r>
      <w:r w:rsidRPr="00DB1B25">
        <w:rPr>
          <w:i/>
          <w:iCs/>
          <w:color w:val="000000" w:themeColor="text1"/>
        </w:rPr>
        <w:t>Production Planning &amp; Control</w:t>
      </w:r>
      <w:r w:rsidRPr="00DB1B25">
        <w:rPr>
          <w:color w:val="000000" w:themeColor="text1"/>
        </w:rPr>
        <w:t>, pp.1-22.</w:t>
      </w:r>
    </w:p>
    <w:p w14:paraId="70F619C9" w14:textId="77777777" w:rsidR="00F97D84" w:rsidRPr="00DB1B25" w:rsidRDefault="00F97D84" w:rsidP="00F97D84">
      <w:pPr>
        <w:rPr>
          <w:color w:val="000000" w:themeColor="text1"/>
        </w:rPr>
      </w:pPr>
      <w:r w:rsidRPr="00DB1B25">
        <w:rPr>
          <w:color w:val="000000" w:themeColor="text1"/>
        </w:rPr>
        <w:t>Pfister, P. and Lehmann, C., (2023). Returns on digitisation in SMEs—a systematic literature review. </w:t>
      </w:r>
      <w:r w:rsidRPr="00DB1B25">
        <w:rPr>
          <w:i/>
          <w:iCs/>
          <w:color w:val="000000" w:themeColor="text1"/>
        </w:rPr>
        <w:t>Journal of Small Business &amp; Entrepreneurship</w:t>
      </w:r>
      <w:r w:rsidRPr="00DB1B25">
        <w:rPr>
          <w:color w:val="000000" w:themeColor="text1"/>
        </w:rPr>
        <w:t>, </w:t>
      </w:r>
      <w:r w:rsidRPr="00DB1B25">
        <w:rPr>
          <w:i/>
          <w:iCs/>
          <w:color w:val="000000" w:themeColor="text1"/>
        </w:rPr>
        <w:t>35</w:t>
      </w:r>
      <w:r w:rsidRPr="00DB1B25">
        <w:rPr>
          <w:color w:val="000000" w:themeColor="text1"/>
        </w:rPr>
        <w:t>(4), pp.574-598.</w:t>
      </w:r>
    </w:p>
    <w:p w14:paraId="2C48332D" w14:textId="77777777" w:rsidR="00F97D84" w:rsidRPr="00DB1B25" w:rsidRDefault="00F97D84" w:rsidP="00F97D84">
      <w:pPr>
        <w:rPr>
          <w:color w:val="000000" w:themeColor="text1"/>
        </w:rPr>
      </w:pPr>
      <w:r w:rsidRPr="00DB1B25">
        <w:rPr>
          <w:color w:val="000000" w:themeColor="text1"/>
        </w:rPr>
        <w:t>Robles, P. and Mallinson, D.J., (2025). Artificial intelligence technology, public trust, and effective governance. </w:t>
      </w:r>
      <w:r w:rsidRPr="00DB1B25">
        <w:rPr>
          <w:i/>
          <w:iCs/>
          <w:color w:val="000000" w:themeColor="text1"/>
        </w:rPr>
        <w:t>Review of policy research</w:t>
      </w:r>
      <w:r w:rsidRPr="00DB1B25">
        <w:rPr>
          <w:color w:val="000000" w:themeColor="text1"/>
        </w:rPr>
        <w:t>, </w:t>
      </w:r>
      <w:r w:rsidRPr="00DB1B25">
        <w:rPr>
          <w:i/>
          <w:iCs/>
          <w:color w:val="000000" w:themeColor="text1"/>
        </w:rPr>
        <w:t>42</w:t>
      </w:r>
      <w:r w:rsidRPr="00DB1B25">
        <w:rPr>
          <w:color w:val="000000" w:themeColor="text1"/>
        </w:rPr>
        <w:t>(1), pp.11-28.</w:t>
      </w:r>
    </w:p>
    <w:p w14:paraId="68E00243" w14:textId="77777777" w:rsidR="00F97D84" w:rsidRPr="00DB1B25" w:rsidRDefault="00F97D84" w:rsidP="00F97D84">
      <w:pPr>
        <w:rPr>
          <w:color w:val="000000" w:themeColor="text1"/>
        </w:rPr>
      </w:pPr>
      <w:r w:rsidRPr="00DB1B25">
        <w:rPr>
          <w:color w:val="000000" w:themeColor="text1"/>
        </w:rPr>
        <w:t xml:space="preserve">Sundayapp, (2025). </w:t>
      </w:r>
      <w:r w:rsidRPr="00DB1B25">
        <w:rPr>
          <w:i/>
          <w:iCs/>
          <w:color w:val="000000" w:themeColor="text1"/>
        </w:rPr>
        <w:t>Pre-Ordering and Customer Experience: Concrete Benefits for Lunchtime</w:t>
      </w:r>
      <w:r w:rsidRPr="00DB1B25">
        <w:rPr>
          <w:color w:val="000000" w:themeColor="text1"/>
        </w:rPr>
        <w:t>. [Online] Available at: https://sundayapp.com/pre-ordering-and-customer-experience-concrete-benefits-for-lunchtime/ [Accessed 7 August 2026].</w:t>
      </w:r>
    </w:p>
    <w:p w14:paraId="77DCACF9" w14:textId="77777777" w:rsidR="00DB1B25" w:rsidRPr="00DB1B25" w:rsidRDefault="00DB1B25" w:rsidP="00F97D84">
      <w:pPr>
        <w:rPr>
          <w:color w:val="000000" w:themeColor="text1"/>
        </w:rPr>
      </w:pPr>
    </w:p>
    <w:p w14:paraId="4F8C4124" w14:textId="77777777" w:rsidR="00DB1B25" w:rsidRPr="00DB1B25" w:rsidRDefault="00DB1B25" w:rsidP="00F97D84">
      <w:pPr>
        <w:rPr>
          <w:color w:val="000000" w:themeColor="text1"/>
        </w:rPr>
      </w:pPr>
    </w:p>
    <w:p w14:paraId="271AACCB" w14:textId="77777777" w:rsidR="00DB1B25" w:rsidRPr="00DB1B25" w:rsidRDefault="00DB1B25" w:rsidP="00F97D84">
      <w:pPr>
        <w:rPr>
          <w:color w:val="000000" w:themeColor="text1"/>
        </w:rPr>
      </w:pPr>
    </w:p>
    <w:p w14:paraId="1CF860D5" w14:textId="77777777" w:rsidR="00DB1B25" w:rsidRPr="00DB1B25" w:rsidRDefault="00DB1B25" w:rsidP="00F97D84">
      <w:pPr>
        <w:rPr>
          <w:color w:val="000000" w:themeColor="text1"/>
        </w:rPr>
      </w:pPr>
    </w:p>
    <w:p w14:paraId="5B71DE6C" w14:textId="77777777" w:rsidR="00DB1B25" w:rsidRPr="00DB1B25" w:rsidRDefault="00DB1B25" w:rsidP="00F97D84">
      <w:pPr>
        <w:rPr>
          <w:color w:val="000000" w:themeColor="text1"/>
        </w:rPr>
      </w:pPr>
    </w:p>
    <w:p w14:paraId="45BD60DD" w14:textId="77777777" w:rsidR="00DB1B25" w:rsidRPr="00DB1B25" w:rsidRDefault="00DB1B25" w:rsidP="00F97D84">
      <w:pPr>
        <w:rPr>
          <w:color w:val="000000" w:themeColor="text1"/>
        </w:rPr>
      </w:pPr>
    </w:p>
    <w:p w14:paraId="7FF40BFB" w14:textId="77777777" w:rsidR="00DB1B25" w:rsidRPr="00DB1B25" w:rsidRDefault="00DB1B25" w:rsidP="00F97D84">
      <w:pPr>
        <w:rPr>
          <w:color w:val="000000" w:themeColor="text1"/>
        </w:rPr>
      </w:pPr>
    </w:p>
    <w:p w14:paraId="58FE02E6" w14:textId="77777777" w:rsidR="00DB1B25" w:rsidRPr="00DB1B25" w:rsidRDefault="00DB1B25" w:rsidP="00F97D84">
      <w:pPr>
        <w:rPr>
          <w:color w:val="000000" w:themeColor="text1"/>
        </w:rPr>
      </w:pPr>
    </w:p>
    <w:p w14:paraId="1C6A41DE" w14:textId="77777777" w:rsidR="00DB1B25" w:rsidRPr="00DB1B25" w:rsidRDefault="00DB1B25" w:rsidP="00F97D84">
      <w:pPr>
        <w:rPr>
          <w:color w:val="000000" w:themeColor="text1"/>
        </w:rPr>
      </w:pPr>
    </w:p>
    <w:p w14:paraId="0DF61EB0" w14:textId="4A62546B" w:rsidR="00DB1B25" w:rsidRPr="00DB1B25" w:rsidRDefault="00DB1B25" w:rsidP="00DB1B25">
      <w:pPr>
        <w:pStyle w:val="Heading1"/>
        <w:rPr>
          <w:color w:val="000000" w:themeColor="text1"/>
        </w:rPr>
      </w:pPr>
      <w:bookmarkStart w:id="22" w:name="_Toc237555688"/>
      <w:r w:rsidRPr="00DB1B25">
        <w:rPr>
          <w:color w:val="000000" w:themeColor="text1"/>
        </w:rPr>
        <w:lastRenderedPageBreak/>
        <w:t>Appendix</w:t>
      </w:r>
      <w:bookmarkEnd w:id="22"/>
    </w:p>
    <w:p w14:paraId="1814E479" w14:textId="77777777" w:rsidR="00DB1B25" w:rsidRPr="00DB1B25" w:rsidRDefault="00DB1B25" w:rsidP="00DB1B25">
      <w:pPr>
        <w:rPr>
          <w:b/>
          <w:bCs/>
          <w:color w:val="000000" w:themeColor="text1"/>
          <w:sz w:val="28"/>
          <w:szCs w:val="28"/>
        </w:rPr>
      </w:pPr>
      <w:r w:rsidRPr="00DB1B25">
        <w:rPr>
          <w:b/>
          <w:bCs/>
          <w:color w:val="000000" w:themeColor="text1"/>
          <w:sz w:val="28"/>
          <w:szCs w:val="28"/>
        </w:rPr>
        <w:t xml:space="preserve">Risk Analysis of the selected solution </w:t>
      </w:r>
    </w:p>
    <w:p w14:paraId="748DA708" w14:textId="77777777" w:rsidR="00DB1B25" w:rsidRPr="00DB1B25" w:rsidRDefault="00DB1B25" w:rsidP="00DB1B25">
      <w:pPr>
        <w:rPr>
          <w:color w:val="000000" w:themeColor="text1"/>
        </w:rPr>
      </w:pPr>
      <w:r w:rsidRPr="00DB1B25">
        <w:rPr>
          <w:color w:val="000000" w:themeColor="text1"/>
        </w:rPr>
        <w:t xml:space="preserve">  </w:t>
      </w:r>
      <w:r w:rsidRPr="00DB1B25">
        <w:rPr>
          <w:noProof/>
          <w:color w:val="000000" w:themeColor="text1"/>
        </w:rPr>
        <mc:AlternateContent>
          <mc:Choice Requires="wpg">
            <w:drawing>
              <wp:anchor distT="0" distB="0" distL="114300" distR="114300" simplePos="0" relativeHeight="251659264" behindDoc="0" locked="0" layoutInCell="1" allowOverlap="1" wp14:anchorId="57544F6B" wp14:editId="587798B5">
                <wp:simplePos x="0" y="0"/>
                <wp:positionH relativeFrom="column">
                  <wp:posOffset>247650</wp:posOffset>
                </wp:positionH>
                <wp:positionV relativeFrom="paragraph">
                  <wp:posOffset>227330</wp:posOffset>
                </wp:positionV>
                <wp:extent cx="5455920" cy="2714625"/>
                <wp:effectExtent l="38100" t="38100" r="87630" b="85725"/>
                <wp:wrapNone/>
                <wp:docPr id="1432220236" name="Group 6"/>
                <wp:cNvGraphicFramePr/>
                <a:graphic xmlns:a="http://schemas.openxmlformats.org/drawingml/2006/main">
                  <a:graphicData uri="http://schemas.microsoft.com/office/word/2010/wordprocessingGroup">
                    <wpg:wgp>
                      <wpg:cNvGrpSpPr/>
                      <wpg:grpSpPr>
                        <a:xfrm>
                          <a:off x="0" y="0"/>
                          <a:ext cx="5455920" cy="2714625"/>
                          <a:chOff x="0" y="0"/>
                          <a:chExt cx="4987522" cy="3630035"/>
                        </a:xfrm>
                      </wpg:grpSpPr>
                      <wps:wsp>
                        <wps:cNvPr id="1797910086" name="Straight Arrow Connector 1797910086"/>
                        <wps:cNvCnPr/>
                        <wps:spPr>
                          <a:xfrm flipV="1">
                            <a:off x="10571" y="0"/>
                            <a:ext cx="19314" cy="363003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2056558181" name="Straight Arrow Connector 2056558181"/>
                        <wps:cNvCnPr/>
                        <wps:spPr>
                          <a:xfrm>
                            <a:off x="0" y="3630035"/>
                            <a:ext cx="4987522" cy="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22E561C" id="Group 6" o:spid="_x0000_s1026" style="position:absolute;margin-left:19.5pt;margin-top:17.9pt;width:429.6pt;height:213.75pt;z-index:251659264;mso-width-relative:margin;mso-height-relative:margin" coordsize="49875,36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">
                <v:shapetype id="_x0000_t32" coordsize="21600,21600" o:spt="32" o:oned="t" path="m,l21600,21600e" filled="f">
                  <v:path arrowok="t" fillok="f" o:connecttype="none"/>
                  <o:lock v:ext="edit" shapetype="t"/>
                </v:shapetype>
                <v:shape id="Straight Arrow Connector 1797910086" o:spid="_x0000_s1027" type="#_x0000_t32" style="position:absolute;left:105;width:193;height:363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" strokecolor="black [3040]" strokeweight="2.25pt">
                  <v:stroke endarrow="block"/>
                </v:shape>
                <v:shape id="Straight Arrow Connector 2056558181" o:spid="_x0000_s1028" type="#_x0000_t32" style="position:absolute;top:36300;width:498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" strokecolor="black [3040]" strokeweight="2.25pt">
                  <v:stroke endarrow="block"/>
                </v:shape>
              </v:group>
            </w:pict>
          </mc:Fallback>
        </mc:AlternateContent>
      </w:r>
      <w:r w:rsidRPr="00DB1B25">
        <w:rPr>
          <w:b/>
          <w:i/>
          <w:color w:val="000000" w:themeColor="text1"/>
        </w:rPr>
        <w:t xml:space="preserve"> </w:t>
      </w:r>
      <w:bookmarkStart w:id="23" w:name="_Toc120379101"/>
      <w:r w:rsidRPr="00DB1B25">
        <w:rPr>
          <w:noProof/>
          <w:color w:val="000000" w:themeColor="text1"/>
        </w:rPr>
        <mc:AlternateContent>
          <mc:Choice Requires="wps">
            <w:drawing>
              <wp:anchor distT="45720" distB="45720" distL="114300" distR="114300" simplePos="0" relativeHeight="251661312" behindDoc="1" locked="0" layoutInCell="1" allowOverlap="1" wp14:anchorId="7F2A339D" wp14:editId="110B0267">
                <wp:simplePos x="0" y="0"/>
                <wp:positionH relativeFrom="column">
                  <wp:posOffset>-953770</wp:posOffset>
                </wp:positionH>
                <wp:positionV relativeFrom="paragraph">
                  <wp:posOffset>1377950</wp:posOffset>
                </wp:positionV>
                <wp:extent cx="1701800" cy="328930"/>
                <wp:effectExtent l="635" t="0" r="0" b="0"/>
                <wp:wrapNone/>
                <wp:docPr id="139348994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701800" cy="328930"/>
                        </a:xfrm>
                        <a:prstGeom prst="rect">
                          <a:avLst/>
                        </a:prstGeom>
                        <a:noFill/>
                        <a:ln w="9525">
                          <a:noFill/>
                          <a:miter lim="800000"/>
                          <a:headEnd/>
                          <a:tailEnd/>
                        </a:ln>
                      </wps:spPr>
                      <wps:txbx>
                        <w:txbxContent>
                          <w:p w14:paraId="666E7EA6" w14:textId="77777777" w:rsidR="00DB1B25" w:rsidRPr="00745BCD" w:rsidRDefault="00DB1B25" w:rsidP="00DB1B25">
                            <w:pPr>
                              <w:jc w:val="center"/>
                              <w:rPr>
                                <w:rFonts w:cs="Times New Roman"/>
                                <w:b/>
                                <w:bCs/>
                                <w:sz w:val="28"/>
                                <w:szCs w:val="28"/>
                              </w:rPr>
                            </w:pPr>
                            <w:r w:rsidRPr="00745BCD">
                              <w:rPr>
                                <w:rFonts w:cs="Times New Roman"/>
                                <w:b/>
                                <w:bCs/>
                                <w:sz w:val="28"/>
                                <w:szCs w:val="28"/>
                              </w:rPr>
                              <w:t>Possibility</w:t>
                            </w:r>
                          </w:p>
                        </w:txbxContent>
                      </wps:txbx>
                      <wps:bodyPr rot="0" vertOverflow="clip" horzOverflow="clip"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type w14:anchorId="7F2A339D" id="_x0000_t202" coordsize="21600,21600" o:spt="202" path="m,l,21600r21600,l21600,xe">
                <v:stroke joinstyle="miter"/>
                <v:path gradientshapeok="t" o:connecttype="rect"/>
              </v:shapetype>
              <v:shape id="Text Box 5" o:spid="_x0000_s1026" type="#_x0000_t202" style="position:absolute;left:0;text-align:left;margin-left:-75.1pt;margin-top:108.5pt;width:134pt;height:25.9pt;rotation:-90;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" filled="f" stroked="f">
                <v:textbox>
                  <w:txbxContent>
                    <w:p w14:paraId="666E7EA6" w14:textId="77777777" w:rsidR="00DB1B25" w:rsidRPr="00745BCD" w:rsidRDefault="00DB1B25" w:rsidP="00DB1B25">
                      <w:pPr>
                        <w:jc w:val="center"/>
                        <w:rPr>
                          <w:rFonts w:cs="Times New Roman"/>
                          <w:b/>
                          <w:bCs/>
                          <w:sz w:val="28"/>
                          <w:szCs w:val="28"/>
                        </w:rPr>
                      </w:pPr>
                      <w:r w:rsidRPr="00745BCD">
                        <w:rPr>
                          <w:rFonts w:cs="Times New Roman"/>
                          <w:b/>
                          <w:bCs/>
                          <w:sz w:val="28"/>
                          <w:szCs w:val="28"/>
                        </w:rPr>
                        <w:t>Possibility</w:t>
                      </w:r>
                    </w:p>
                  </w:txbxContent>
                </v:textbox>
              </v:shape>
            </w:pict>
          </mc:Fallback>
        </mc:AlternateContent>
      </w:r>
      <w:bookmarkEnd w:id="23"/>
    </w:p>
    <w:tbl>
      <w:tblPr>
        <w:tblStyle w:val="TableGrid"/>
        <w:tblW w:w="0" w:type="auto"/>
        <w:jc w:val="center"/>
        <w:tblLayout w:type="fixed"/>
        <w:tblLook w:val="04A0" w:firstRow="1" w:lastRow="0" w:firstColumn="1" w:lastColumn="0" w:noHBand="0" w:noVBand="1"/>
      </w:tblPr>
      <w:tblGrid>
        <w:gridCol w:w="709"/>
        <w:gridCol w:w="3686"/>
        <w:gridCol w:w="3402"/>
      </w:tblGrid>
      <w:tr w:rsidR="00DB1B25" w:rsidRPr="00DB1B25" w14:paraId="4FF3BE15" w14:textId="77777777" w:rsidTr="00E02635">
        <w:trPr>
          <w:cantSplit/>
          <w:trHeight w:val="1526"/>
          <w:jc w:val="center"/>
        </w:trPr>
        <w:tc>
          <w:tcPr>
            <w:tcW w:w="709" w:type="dxa"/>
            <w:tcBorders>
              <w:top w:val="nil"/>
              <w:left w:val="nil"/>
              <w:bottom w:val="nil"/>
              <w:right w:val="single" w:sz="4" w:space="0" w:color="auto"/>
            </w:tcBorders>
            <w:shd w:val="clear" w:color="auto" w:fill="FFFFFF" w:themeFill="background1"/>
            <w:tcMar>
              <w:top w:w="113" w:type="dxa"/>
              <w:left w:w="108" w:type="dxa"/>
              <w:bottom w:w="113" w:type="dxa"/>
              <w:right w:w="108" w:type="dxa"/>
            </w:tcMar>
            <w:textDirection w:val="btLr"/>
            <w:hideMark/>
          </w:tcPr>
          <w:p w14:paraId="794DDD22" w14:textId="77777777" w:rsidR="00DB1B25" w:rsidRPr="00DB1B25" w:rsidRDefault="00DB1B25" w:rsidP="00E02635">
            <w:pPr>
              <w:spacing w:line="360" w:lineRule="auto"/>
              <w:rPr>
                <w:b/>
                <w:color w:val="000000" w:themeColor="text1"/>
              </w:rPr>
            </w:pPr>
            <w:r w:rsidRPr="00DB1B25">
              <w:rPr>
                <w:b/>
                <w:color w:val="000000" w:themeColor="text1"/>
              </w:rPr>
              <w:t xml:space="preserve">High </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Mar>
              <w:top w:w="113" w:type="dxa"/>
              <w:left w:w="108" w:type="dxa"/>
              <w:bottom w:w="113" w:type="dxa"/>
              <w:right w:w="108" w:type="dxa"/>
            </w:tcMar>
            <w:vAlign w:val="center"/>
            <w:hideMark/>
          </w:tcPr>
          <w:p w14:paraId="3B294BAD" w14:textId="77777777" w:rsidR="00DB1B25" w:rsidRPr="00DB1B25" w:rsidRDefault="00DB1B25" w:rsidP="00E02635">
            <w:pPr>
              <w:spacing w:line="360" w:lineRule="auto"/>
              <w:rPr>
                <w:color w:val="000000" w:themeColor="text1"/>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13" w:type="dxa"/>
              <w:left w:w="108" w:type="dxa"/>
              <w:bottom w:w="113" w:type="dxa"/>
              <w:right w:w="108" w:type="dxa"/>
            </w:tcMar>
          </w:tcPr>
          <w:p w14:paraId="3A48FC19" w14:textId="77777777" w:rsidR="00DB1B25" w:rsidRPr="00DB1B25" w:rsidRDefault="00DB1B25" w:rsidP="00E02635">
            <w:pPr>
              <w:spacing w:line="360" w:lineRule="auto"/>
              <w:rPr>
                <w:color w:val="000000" w:themeColor="text1"/>
              </w:rPr>
            </w:pPr>
          </w:p>
          <w:p w14:paraId="1CFC132A" w14:textId="77777777" w:rsidR="00DB1B25" w:rsidRPr="00DB1B25" w:rsidRDefault="00DB1B25" w:rsidP="00E02635">
            <w:pPr>
              <w:pStyle w:val="ListParagraph"/>
              <w:numPr>
                <w:ilvl w:val="0"/>
                <w:numId w:val="3"/>
              </w:numPr>
              <w:spacing w:line="360" w:lineRule="auto"/>
              <w:rPr>
                <w:color w:val="000000" w:themeColor="text1"/>
              </w:rPr>
            </w:pPr>
            <w:r w:rsidRPr="00DB1B25">
              <w:rPr>
                <w:color w:val="000000" w:themeColor="text1"/>
              </w:rPr>
              <w:t>Order-Baking Bottleneck</w:t>
            </w:r>
          </w:p>
          <w:p w14:paraId="0D78020F" w14:textId="77777777" w:rsidR="00DB1B25" w:rsidRPr="00DB1B25" w:rsidRDefault="00DB1B25" w:rsidP="00E02635">
            <w:pPr>
              <w:spacing w:line="360" w:lineRule="auto"/>
              <w:ind w:left="720"/>
              <w:rPr>
                <w:color w:val="000000" w:themeColor="text1"/>
              </w:rPr>
            </w:pPr>
          </w:p>
        </w:tc>
      </w:tr>
      <w:tr w:rsidR="00DB1B25" w:rsidRPr="00DB1B25" w14:paraId="4E80F1FD" w14:textId="77777777" w:rsidTr="00E02635">
        <w:trPr>
          <w:cantSplit/>
          <w:trHeight w:val="1608"/>
          <w:jc w:val="center"/>
        </w:trPr>
        <w:tc>
          <w:tcPr>
            <w:tcW w:w="709" w:type="dxa"/>
            <w:tcBorders>
              <w:top w:val="nil"/>
              <w:left w:val="nil"/>
              <w:bottom w:val="nil"/>
              <w:right w:val="single" w:sz="4" w:space="0" w:color="auto"/>
            </w:tcBorders>
            <w:shd w:val="clear" w:color="auto" w:fill="FFFFFF" w:themeFill="background1"/>
            <w:tcMar>
              <w:top w:w="113" w:type="dxa"/>
              <w:left w:w="108" w:type="dxa"/>
              <w:bottom w:w="113" w:type="dxa"/>
              <w:right w:w="108" w:type="dxa"/>
            </w:tcMar>
            <w:textDirection w:val="btLr"/>
            <w:hideMark/>
          </w:tcPr>
          <w:p w14:paraId="54D01427" w14:textId="77777777" w:rsidR="00DB1B25" w:rsidRPr="00DB1B25" w:rsidRDefault="00DB1B25" w:rsidP="00E02635">
            <w:pPr>
              <w:spacing w:line="360" w:lineRule="auto"/>
              <w:rPr>
                <w:b/>
                <w:color w:val="000000" w:themeColor="text1"/>
              </w:rPr>
            </w:pPr>
            <w:r w:rsidRPr="00DB1B25">
              <w:rPr>
                <w:b/>
                <w:color w:val="000000" w:themeColor="text1"/>
              </w:rPr>
              <w:t xml:space="preserve">Low </w:t>
            </w:r>
          </w:p>
        </w:tc>
        <w:tc>
          <w:tcPr>
            <w:tcW w:w="3686" w:type="dxa"/>
            <w:tcBorders>
              <w:top w:val="single" w:sz="4" w:space="0" w:color="auto"/>
              <w:left w:val="single" w:sz="4" w:space="0" w:color="auto"/>
              <w:bottom w:val="single" w:sz="4" w:space="0" w:color="auto"/>
              <w:right w:val="single" w:sz="4" w:space="0" w:color="auto"/>
            </w:tcBorders>
            <w:shd w:val="clear" w:color="auto" w:fill="FFFFFF" w:themeFill="background1"/>
            <w:tcMar>
              <w:top w:w="113" w:type="dxa"/>
              <w:left w:w="108" w:type="dxa"/>
              <w:bottom w:w="113" w:type="dxa"/>
              <w:right w:w="108" w:type="dxa"/>
            </w:tcMar>
            <w:vAlign w:val="center"/>
            <w:hideMark/>
          </w:tcPr>
          <w:p w14:paraId="4DA204EB" w14:textId="77777777" w:rsidR="00DB1B25" w:rsidRPr="00DB1B25" w:rsidRDefault="00DB1B25" w:rsidP="00E02635">
            <w:pPr>
              <w:spacing w:line="360" w:lineRule="auto"/>
              <w:rPr>
                <w:color w:val="000000" w:themeColor="text1"/>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Mar>
              <w:top w:w="113" w:type="dxa"/>
              <w:left w:w="108" w:type="dxa"/>
              <w:bottom w:w="113" w:type="dxa"/>
              <w:right w:w="108" w:type="dxa"/>
            </w:tcMar>
            <w:vAlign w:val="center"/>
            <w:hideMark/>
          </w:tcPr>
          <w:p w14:paraId="5BA382A9" w14:textId="77777777" w:rsidR="00DB1B25" w:rsidRPr="00DB1B25" w:rsidRDefault="00DB1B25" w:rsidP="00E02635">
            <w:pPr>
              <w:numPr>
                <w:ilvl w:val="0"/>
                <w:numId w:val="3"/>
              </w:numPr>
              <w:spacing w:line="360" w:lineRule="auto"/>
              <w:rPr>
                <w:color w:val="000000" w:themeColor="text1"/>
              </w:rPr>
            </w:pPr>
            <w:r w:rsidRPr="00DB1B25">
              <w:rPr>
                <w:color w:val="000000" w:themeColor="text1"/>
              </w:rPr>
              <w:t>Technical Failure</w:t>
            </w:r>
          </w:p>
          <w:p w14:paraId="2AD87EB0" w14:textId="77777777" w:rsidR="00DB1B25" w:rsidRPr="00DB1B25" w:rsidRDefault="00DB1B25" w:rsidP="00E02635">
            <w:pPr>
              <w:numPr>
                <w:ilvl w:val="0"/>
                <w:numId w:val="3"/>
              </w:numPr>
              <w:spacing w:line="360" w:lineRule="auto"/>
              <w:rPr>
                <w:color w:val="000000" w:themeColor="text1"/>
              </w:rPr>
            </w:pPr>
            <w:r w:rsidRPr="00DB1B25">
              <w:rPr>
                <w:color w:val="000000" w:themeColor="text1"/>
              </w:rPr>
              <w:t>Customer Resistance</w:t>
            </w:r>
          </w:p>
        </w:tc>
      </w:tr>
      <w:tr w:rsidR="00DB1B25" w:rsidRPr="00DB1B25" w14:paraId="5F536544" w14:textId="77777777" w:rsidTr="00E02635">
        <w:trPr>
          <w:trHeight w:val="305"/>
          <w:jc w:val="center"/>
        </w:trPr>
        <w:tc>
          <w:tcPr>
            <w:tcW w:w="709" w:type="dxa"/>
            <w:tcBorders>
              <w:top w:val="nil"/>
              <w:left w:val="nil"/>
              <w:bottom w:val="nil"/>
              <w:right w:val="nil"/>
            </w:tcBorders>
            <w:tcMar>
              <w:top w:w="113" w:type="dxa"/>
              <w:left w:w="108" w:type="dxa"/>
              <w:bottom w:w="113" w:type="dxa"/>
              <w:right w:w="108" w:type="dxa"/>
            </w:tcMar>
          </w:tcPr>
          <w:p w14:paraId="43D05EC3" w14:textId="77777777" w:rsidR="00DB1B25" w:rsidRPr="00DB1B25" w:rsidRDefault="00DB1B25" w:rsidP="00E02635">
            <w:pPr>
              <w:spacing w:line="360" w:lineRule="auto"/>
              <w:rPr>
                <w:b/>
                <w:color w:val="000000" w:themeColor="text1"/>
              </w:rPr>
            </w:pPr>
          </w:p>
        </w:tc>
        <w:tc>
          <w:tcPr>
            <w:tcW w:w="3686" w:type="dxa"/>
            <w:tcBorders>
              <w:top w:val="single" w:sz="4" w:space="0" w:color="auto"/>
              <w:left w:val="nil"/>
              <w:bottom w:val="nil"/>
              <w:right w:val="nil"/>
            </w:tcBorders>
            <w:shd w:val="clear" w:color="auto" w:fill="FFFFFF" w:themeFill="background1"/>
            <w:tcMar>
              <w:top w:w="113" w:type="dxa"/>
              <w:left w:w="108" w:type="dxa"/>
              <w:bottom w:w="113" w:type="dxa"/>
              <w:right w:w="108" w:type="dxa"/>
            </w:tcMar>
            <w:hideMark/>
          </w:tcPr>
          <w:p w14:paraId="2BD02F3D" w14:textId="77777777" w:rsidR="00DB1B25" w:rsidRPr="00DB1B25" w:rsidRDefault="00DB1B25" w:rsidP="00E02635">
            <w:pPr>
              <w:spacing w:line="360" w:lineRule="auto"/>
              <w:rPr>
                <w:b/>
                <w:color w:val="000000" w:themeColor="text1"/>
              </w:rPr>
            </w:pPr>
            <w:r w:rsidRPr="00DB1B25">
              <w:rPr>
                <w:noProof/>
                <w:color w:val="000000" w:themeColor="text1"/>
              </w:rPr>
              <mc:AlternateContent>
                <mc:Choice Requires="wps">
                  <w:drawing>
                    <wp:anchor distT="45720" distB="45720" distL="114300" distR="114300" simplePos="0" relativeHeight="251660288" behindDoc="1" locked="0" layoutInCell="1" allowOverlap="1" wp14:anchorId="6E67E057" wp14:editId="221648EB">
                      <wp:simplePos x="0" y="0"/>
                      <wp:positionH relativeFrom="margin">
                        <wp:posOffset>1319530</wp:posOffset>
                      </wp:positionH>
                      <wp:positionV relativeFrom="paragraph">
                        <wp:posOffset>334010</wp:posOffset>
                      </wp:positionV>
                      <wp:extent cx="1819910" cy="298450"/>
                      <wp:effectExtent l="0" t="0" r="0" b="6350"/>
                      <wp:wrapNone/>
                      <wp:docPr id="113368489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910" cy="298450"/>
                              </a:xfrm>
                              <a:prstGeom prst="rect">
                                <a:avLst/>
                              </a:prstGeom>
                              <a:noFill/>
                              <a:ln w="9525">
                                <a:noFill/>
                                <a:miter lim="800000"/>
                                <a:headEnd/>
                                <a:tailEnd/>
                              </a:ln>
                            </wps:spPr>
                            <wps:txbx>
                              <w:txbxContent>
                                <w:p w14:paraId="37FDA0F7" w14:textId="77777777" w:rsidR="00DB1B25" w:rsidRPr="00745BCD" w:rsidRDefault="00DB1B25" w:rsidP="00DB1B25">
                                  <w:pPr>
                                    <w:jc w:val="center"/>
                                    <w:rPr>
                                      <w:rFonts w:cs="Times New Roman"/>
                                      <w:b/>
                                      <w:bCs/>
                                      <w:sz w:val="28"/>
                                      <w:szCs w:val="28"/>
                                    </w:rPr>
                                  </w:pPr>
                                  <w:r w:rsidRPr="00745BCD">
                                    <w:rPr>
                                      <w:rFonts w:cs="Times New Roman"/>
                                      <w:b/>
                                      <w:bCs/>
                                      <w:sz w:val="28"/>
                                      <w:szCs w:val="28"/>
                                    </w:rPr>
                                    <w:t>Impact</w:t>
                                  </w:r>
                                </w:p>
                              </w:txbxContent>
                            </wps:txbx>
                            <wps:bodyPr rot="0" vertOverflow="clip" horzOverflow="clip" vert="horz" wrap="square" lIns="91440" tIns="45720" rIns="91440" bIns="45720" anchor="t" anchorCtr="0"/>
                          </wps:wsp>
                        </a:graphicData>
                      </a:graphic>
                      <wp14:sizeRelH relativeFrom="margin">
                        <wp14:pctWidth>0</wp14:pctWidth>
                      </wp14:sizeRelH>
                      <wp14:sizeRelV relativeFrom="margin">
                        <wp14:pctHeight>0</wp14:pctHeight>
                      </wp14:sizeRelV>
                    </wp:anchor>
                  </w:drawing>
                </mc:Choice>
                <mc:Fallback>
                  <w:pict>
                    <v:shape w14:anchorId="6E67E057" id="Text Box 4" o:spid="_x0000_s1027" type="#_x0000_t202" style="position:absolute;left:0;text-align:left;margin-left:103.9pt;margin-top:26.3pt;width:143.3pt;height:23.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" filled="f" stroked="f">
                      <v:textbox>
                        <w:txbxContent>
                          <w:p w14:paraId="37FDA0F7" w14:textId="77777777" w:rsidR="00DB1B25" w:rsidRPr="00745BCD" w:rsidRDefault="00DB1B25" w:rsidP="00DB1B25">
                            <w:pPr>
                              <w:jc w:val="center"/>
                              <w:rPr>
                                <w:rFonts w:cs="Times New Roman"/>
                                <w:b/>
                                <w:bCs/>
                                <w:sz w:val="28"/>
                                <w:szCs w:val="28"/>
                              </w:rPr>
                            </w:pPr>
                            <w:r w:rsidRPr="00745BCD">
                              <w:rPr>
                                <w:rFonts w:cs="Times New Roman"/>
                                <w:b/>
                                <w:bCs/>
                                <w:sz w:val="28"/>
                                <w:szCs w:val="28"/>
                              </w:rPr>
                              <w:t>Impact</w:t>
                            </w:r>
                          </w:p>
                        </w:txbxContent>
                      </v:textbox>
                      <w10:wrap anchorx="margin"/>
                    </v:shape>
                  </w:pict>
                </mc:Fallback>
              </mc:AlternateContent>
            </w:r>
            <w:r w:rsidRPr="00DB1B25">
              <w:rPr>
                <w:b/>
                <w:color w:val="000000" w:themeColor="text1"/>
              </w:rPr>
              <w:t xml:space="preserve">Low </w:t>
            </w:r>
          </w:p>
        </w:tc>
        <w:tc>
          <w:tcPr>
            <w:tcW w:w="3402" w:type="dxa"/>
            <w:tcBorders>
              <w:top w:val="single" w:sz="4" w:space="0" w:color="auto"/>
              <w:left w:val="nil"/>
              <w:bottom w:val="nil"/>
              <w:right w:val="nil"/>
            </w:tcBorders>
            <w:shd w:val="clear" w:color="auto" w:fill="FFFFFF" w:themeFill="background1"/>
            <w:tcMar>
              <w:top w:w="113" w:type="dxa"/>
              <w:left w:w="108" w:type="dxa"/>
              <w:bottom w:w="113" w:type="dxa"/>
              <w:right w:w="108" w:type="dxa"/>
            </w:tcMar>
            <w:hideMark/>
          </w:tcPr>
          <w:p w14:paraId="6CB10D2D" w14:textId="77777777" w:rsidR="00DB1B25" w:rsidRPr="00DB1B25" w:rsidRDefault="00DB1B25" w:rsidP="00E02635">
            <w:pPr>
              <w:spacing w:line="360" w:lineRule="auto"/>
              <w:rPr>
                <w:b/>
                <w:color w:val="000000" w:themeColor="text1"/>
              </w:rPr>
            </w:pPr>
            <w:r w:rsidRPr="00DB1B25">
              <w:rPr>
                <w:b/>
                <w:color w:val="000000" w:themeColor="text1"/>
              </w:rPr>
              <w:t xml:space="preserve">High </w:t>
            </w:r>
          </w:p>
        </w:tc>
      </w:tr>
    </w:tbl>
    <w:p w14:paraId="1D60CD87" w14:textId="77777777" w:rsidR="00DB1B25" w:rsidRPr="00DB1B25" w:rsidRDefault="00DB1B25" w:rsidP="00DB1B25">
      <w:pPr>
        <w:rPr>
          <w:b/>
          <w:bCs/>
          <w:color w:val="000000" w:themeColor="text1"/>
        </w:rPr>
      </w:pPr>
      <w:r w:rsidRPr="00DB1B25">
        <w:rPr>
          <w:b/>
          <w:bCs/>
          <w:color w:val="000000" w:themeColor="text1"/>
        </w:rPr>
        <w:tab/>
      </w:r>
    </w:p>
    <w:p w14:paraId="25B97622" w14:textId="77777777" w:rsidR="00DB1B25" w:rsidRPr="00DB1B25" w:rsidRDefault="00DB1B25" w:rsidP="00DB1B25">
      <w:pPr>
        <w:jc w:val="center"/>
        <w:rPr>
          <w:i/>
          <w:color w:val="000000" w:themeColor="text1"/>
          <w:u w:val="single"/>
        </w:rPr>
      </w:pPr>
      <w:r w:rsidRPr="00DB1B25">
        <w:rPr>
          <w:i/>
          <w:color w:val="000000" w:themeColor="text1"/>
          <w:u w:val="single"/>
        </w:rPr>
        <w:t>Source: (Self-created)</w:t>
      </w:r>
    </w:p>
    <w:tbl>
      <w:tblPr>
        <w:tblStyle w:val="a"/>
        <w:tblW w:w="9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80"/>
        <w:gridCol w:w="2580"/>
        <w:gridCol w:w="1320"/>
        <w:gridCol w:w="110"/>
        <w:gridCol w:w="1030"/>
        <w:gridCol w:w="2280"/>
      </w:tblGrid>
      <w:tr w:rsidR="00DB1B25" w:rsidRPr="00DB1B25" w14:paraId="03F75219" w14:textId="77777777" w:rsidTr="00E02635">
        <w:trPr>
          <w:trHeight w:val="725"/>
        </w:trPr>
        <w:tc>
          <w:tcPr>
            <w:tcW w:w="2280" w:type="dxa"/>
            <w:tcMar>
              <w:top w:w="100" w:type="dxa"/>
              <w:left w:w="100" w:type="dxa"/>
              <w:bottom w:w="100" w:type="dxa"/>
              <w:right w:w="100" w:type="dxa"/>
            </w:tcMar>
          </w:tcPr>
          <w:p w14:paraId="56F5B1C5" w14:textId="77777777" w:rsidR="00DB1B25" w:rsidRPr="00DB1B25" w:rsidRDefault="00DB1B25" w:rsidP="00E02635">
            <w:pPr>
              <w:rPr>
                <w:b/>
                <w:bCs/>
                <w:color w:val="000000" w:themeColor="text1"/>
              </w:rPr>
            </w:pPr>
            <w:r w:rsidRPr="00DB1B25">
              <w:rPr>
                <w:b/>
                <w:bCs/>
                <w:color w:val="000000" w:themeColor="text1"/>
              </w:rPr>
              <w:t xml:space="preserve">Risk </w:t>
            </w:r>
          </w:p>
        </w:tc>
        <w:tc>
          <w:tcPr>
            <w:tcW w:w="2580" w:type="dxa"/>
            <w:tcMar>
              <w:top w:w="100" w:type="dxa"/>
              <w:left w:w="100" w:type="dxa"/>
              <w:bottom w:w="100" w:type="dxa"/>
              <w:right w:w="100" w:type="dxa"/>
            </w:tcMar>
          </w:tcPr>
          <w:p w14:paraId="2AB1ADFB" w14:textId="77777777" w:rsidR="00DB1B25" w:rsidRPr="00DB1B25" w:rsidRDefault="00DB1B25" w:rsidP="00E02635">
            <w:pPr>
              <w:rPr>
                <w:b/>
                <w:bCs/>
                <w:color w:val="000000" w:themeColor="text1"/>
              </w:rPr>
            </w:pPr>
            <w:r w:rsidRPr="00DB1B25">
              <w:rPr>
                <w:b/>
                <w:bCs/>
                <w:color w:val="000000" w:themeColor="text1"/>
              </w:rPr>
              <w:t>Description</w:t>
            </w:r>
          </w:p>
        </w:tc>
        <w:tc>
          <w:tcPr>
            <w:tcW w:w="1430" w:type="dxa"/>
            <w:gridSpan w:val="2"/>
            <w:tcMar>
              <w:top w:w="100" w:type="dxa"/>
              <w:left w:w="100" w:type="dxa"/>
              <w:bottom w:w="100" w:type="dxa"/>
              <w:right w:w="100" w:type="dxa"/>
            </w:tcMar>
          </w:tcPr>
          <w:p w14:paraId="7D6C40BC" w14:textId="77777777" w:rsidR="00DB1B25" w:rsidRPr="00DB1B25" w:rsidRDefault="00DB1B25" w:rsidP="00E02635">
            <w:pPr>
              <w:rPr>
                <w:b/>
                <w:bCs/>
                <w:color w:val="000000" w:themeColor="text1"/>
              </w:rPr>
            </w:pPr>
            <w:r w:rsidRPr="00DB1B25">
              <w:rPr>
                <w:b/>
                <w:bCs/>
                <w:color w:val="000000" w:themeColor="text1"/>
              </w:rPr>
              <w:t xml:space="preserve">Possibility </w:t>
            </w:r>
          </w:p>
        </w:tc>
        <w:tc>
          <w:tcPr>
            <w:tcW w:w="1030" w:type="dxa"/>
            <w:tcMar>
              <w:top w:w="100" w:type="dxa"/>
              <w:left w:w="100" w:type="dxa"/>
              <w:bottom w:w="100" w:type="dxa"/>
              <w:right w:w="100" w:type="dxa"/>
            </w:tcMar>
          </w:tcPr>
          <w:p w14:paraId="3CFC623C" w14:textId="77777777" w:rsidR="00DB1B25" w:rsidRPr="00DB1B25" w:rsidRDefault="00DB1B25" w:rsidP="00E02635">
            <w:pPr>
              <w:rPr>
                <w:b/>
                <w:bCs/>
                <w:color w:val="000000" w:themeColor="text1"/>
              </w:rPr>
            </w:pPr>
            <w:r w:rsidRPr="00DB1B25">
              <w:rPr>
                <w:b/>
                <w:bCs/>
                <w:color w:val="000000" w:themeColor="text1"/>
              </w:rPr>
              <w:t xml:space="preserve">Impact </w:t>
            </w:r>
          </w:p>
        </w:tc>
        <w:tc>
          <w:tcPr>
            <w:tcW w:w="2280" w:type="dxa"/>
            <w:tcMar>
              <w:top w:w="100" w:type="dxa"/>
              <w:left w:w="100" w:type="dxa"/>
              <w:bottom w:w="100" w:type="dxa"/>
              <w:right w:w="100" w:type="dxa"/>
            </w:tcMar>
          </w:tcPr>
          <w:p w14:paraId="39516E0A" w14:textId="77777777" w:rsidR="00DB1B25" w:rsidRPr="00DB1B25" w:rsidRDefault="00DB1B25" w:rsidP="00E02635">
            <w:pPr>
              <w:rPr>
                <w:b/>
                <w:bCs/>
                <w:color w:val="000000" w:themeColor="text1"/>
              </w:rPr>
            </w:pPr>
            <w:r w:rsidRPr="00DB1B25">
              <w:rPr>
                <w:b/>
                <w:bCs/>
                <w:color w:val="000000" w:themeColor="text1"/>
              </w:rPr>
              <w:t xml:space="preserve">Mitigation strategy </w:t>
            </w:r>
          </w:p>
        </w:tc>
      </w:tr>
      <w:tr w:rsidR="00DB1B25" w:rsidRPr="00DB1B25" w14:paraId="34664272" w14:textId="77777777" w:rsidTr="00E02635">
        <w:tc>
          <w:tcPr>
            <w:tcW w:w="2280" w:type="dxa"/>
            <w:tcMar>
              <w:top w:w="100" w:type="dxa"/>
              <w:left w:w="100" w:type="dxa"/>
              <w:bottom w:w="100" w:type="dxa"/>
              <w:right w:w="100" w:type="dxa"/>
            </w:tcMar>
          </w:tcPr>
          <w:p w14:paraId="4215421A" w14:textId="77777777" w:rsidR="00DB1B25" w:rsidRPr="00DB1B25" w:rsidRDefault="00DB1B25" w:rsidP="00E02635">
            <w:pPr>
              <w:rPr>
                <w:color w:val="000000" w:themeColor="text1"/>
              </w:rPr>
            </w:pPr>
            <w:r w:rsidRPr="00DB1B25">
              <w:rPr>
                <w:color w:val="000000" w:themeColor="text1"/>
              </w:rPr>
              <w:t>Order-Baking Bottleneck</w:t>
            </w:r>
          </w:p>
          <w:p w14:paraId="4495C20D" w14:textId="77777777" w:rsidR="00DB1B25" w:rsidRPr="00DB1B25" w:rsidRDefault="00DB1B25" w:rsidP="00E02635">
            <w:pPr>
              <w:rPr>
                <w:color w:val="000000" w:themeColor="text1"/>
              </w:rPr>
            </w:pPr>
            <w:r w:rsidRPr="00DB1B25">
              <w:rPr>
                <w:color w:val="000000" w:themeColor="text1"/>
              </w:rPr>
              <w:t xml:space="preserve">. </w:t>
            </w:r>
          </w:p>
        </w:tc>
        <w:tc>
          <w:tcPr>
            <w:tcW w:w="2580" w:type="dxa"/>
            <w:tcMar>
              <w:top w:w="100" w:type="dxa"/>
              <w:left w:w="100" w:type="dxa"/>
              <w:bottom w:w="100" w:type="dxa"/>
              <w:right w:w="100" w:type="dxa"/>
            </w:tcMar>
          </w:tcPr>
          <w:p w14:paraId="40424810" w14:textId="77777777" w:rsidR="00DB1B25" w:rsidRPr="00DB1B25" w:rsidRDefault="00DB1B25" w:rsidP="00E02635">
            <w:pPr>
              <w:rPr>
                <w:color w:val="000000" w:themeColor="text1"/>
              </w:rPr>
            </w:pPr>
            <w:r w:rsidRPr="00DB1B25">
              <w:rPr>
                <w:color w:val="000000" w:themeColor="text1"/>
              </w:rPr>
              <w:t>It can arise as</w:t>
            </w:r>
          </w:p>
          <w:p w14:paraId="49D35166" w14:textId="77777777" w:rsidR="00DB1B25" w:rsidRPr="00DB1B25" w:rsidRDefault="00DB1B25" w:rsidP="00E02635">
            <w:pPr>
              <w:rPr>
                <w:color w:val="000000" w:themeColor="text1"/>
              </w:rPr>
            </w:pPr>
            <w:r w:rsidRPr="00DB1B25">
              <w:rPr>
                <w:color w:val="000000" w:themeColor="text1"/>
              </w:rPr>
              <w:t>digital orders spike during peak hours, overwhelming Basil in the kitchen</w:t>
            </w:r>
          </w:p>
        </w:tc>
        <w:tc>
          <w:tcPr>
            <w:tcW w:w="1320" w:type="dxa"/>
            <w:tcMar>
              <w:top w:w="100" w:type="dxa"/>
              <w:left w:w="100" w:type="dxa"/>
              <w:bottom w:w="100" w:type="dxa"/>
              <w:right w:w="100" w:type="dxa"/>
            </w:tcMar>
          </w:tcPr>
          <w:p w14:paraId="4AE689C0" w14:textId="77777777" w:rsidR="00DB1B25" w:rsidRPr="00DB1B25" w:rsidRDefault="00DB1B25" w:rsidP="00E02635">
            <w:pPr>
              <w:rPr>
                <w:color w:val="000000" w:themeColor="text1"/>
              </w:rPr>
            </w:pPr>
            <w:r w:rsidRPr="00DB1B25">
              <w:rPr>
                <w:color w:val="000000" w:themeColor="text1"/>
              </w:rPr>
              <w:t xml:space="preserve">High </w:t>
            </w:r>
          </w:p>
        </w:tc>
        <w:tc>
          <w:tcPr>
            <w:tcW w:w="1140" w:type="dxa"/>
            <w:gridSpan w:val="2"/>
            <w:tcMar>
              <w:top w:w="100" w:type="dxa"/>
              <w:left w:w="100" w:type="dxa"/>
              <w:bottom w:w="100" w:type="dxa"/>
              <w:right w:w="100" w:type="dxa"/>
            </w:tcMar>
          </w:tcPr>
          <w:p w14:paraId="093F6079" w14:textId="77777777" w:rsidR="00DB1B25" w:rsidRPr="00DB1B25" w:rsidRDefault="00DB1B25" w:rsidP="00E02635">
            <w:pPr>
              <w:rPr>
                <w:color w:val="000000" w:themeColor="text1"/>
              </w:rPr>
            </w:pPr>
            <w:r w:rsidRPr="00DB1B25">
              <w:rPr>
                <w:color w:val="000000" w:themeColor="text1"/>
              </w:rPr>
              <w:t xml:space="preserve">High </w:t>
            </w:r>
          </w:p>
        </w:tc>
        <w:tc>
          <w:tcPr>
            <w:tcW w:w="2280" w:type="dxa"/>
            <w:tcMar>
              <w:top w:w="100" w:type="dxa"/>
              <w:left w:w="100" w:type="dxa"/>
              <w:bottom w:w="100" w:type="dxa"/>
              <w:right w:w="100" w:type="dxa"/>
            </w:tcMar>
          </w:tcPr>
          <w:p w14:paraId="5F64ADA3" w14:textId="77777777" w:rsidR="00DB1B25" w:rsidRPr="00DB1B25" w:rsidRDefault="00DB1B25" w:rsidP="00E02635">
            <w:pPr>
              <w:rPr>
                <w:color w:val="000000" w:themeColor="text1"/>
              </w:rPr>
            </w:pPr>
            <w:r w:rsidRPr="00DB1B25">
              <w:rPr>
                <w:color w:val="000000" w:themeColor="text1"/>
              </w:rPr>
              <w:t xml:space="preserve">The baker must cap the number of available pre-order slots per 15-minute window on the app. </w:t>
            </w:r>
          </w:p>
        </w:tc>
      </w:tr>
      <w:tr w:rsidR="00DB1B25" w:rsidRPr="00DB1B25" w14:paraId="41521082" w14:textId="77777777" w:rsidTr="00E02635">
        <w:tc>
          <w:tcPr>
            <w:tcW w:w="2280" w:type="dxa"/>
            <w:tcMar>
              <w:top w:w="100" w:type="dxa"/>
              <w:left w:w="100" w:type="dxa"/>
              <w:bottom w:w="100" w:type="dxa"/>
              <w:right w:w="100" w:type="dxa"/>
            </w:tcMar>
          </w:tcPr>
          <w:p w14:paraId="520FEF65" w14:textId="77777777" w:rsidR="00DB1B25" w:rsidRPr="00DB1B25" w:rsidRDefault="00DB1B25" w:rsidP="00E02635">
            <w:pPr>
              <w:rPr>
                <w:color w:val="000000" w:themeColor="text1"/>
              </w:rPr>
            </w:pPr>
            <w:r w:rsidRPr="00DB1B25">
              <w:rPr>
                <w:color w:val="000000" w:themeColor="text1"/>
              </w:rPr>
              <w:t>Technical Failure</w:t>
            </w:r>
          </w:p>
        </w:tc>
        <w:tc>
          <w:tcPr>
            <w:tcW w:w="2580" w:type="dxa"/>
            <w:tcMar>
              <w:top w:w="100" w:type="dxa"/>
              <w:left w:w="100" w:type="dxa"/>
              <w:bottom w:w="100" w:type="dxa"/>
              <w:right w:w="100" w:type="dxa"/>
            </w:tcMar>
          </w:tcPr>
          <w:p w14:paraId="485FE9AE" w14:textId="77777777" w:rsidR="00DB1B25" w:rsidRPr="00DB1B25" w:rsidRDefault="00DB1B25" w:rsidP="00E02635">
            <w:pPr>
              <w:rPr>
                <w:color w:val="000000" w:themeColor="text1"/>
              </w:rPr>
            </w:pPr>
            <w:r w:rsidRPr="00DB1B25">
              <w:rPr>
                <w:color w:val="000000" w:themeColor="text1"/>
              </w:rPr>
              <w:t>The internet can go down, or the app crashes during the critical lunch rush (Haken, 2024).</w:t>
            </w:r>
          </w:p>
        </w:tc>
        <w:tc>
          <w:tcPr>
            <w:tcW w:w="1320" w:type="dxa"/>
            <w:tcMar>
              <w:top w:w="100" w:type="dxa"/>
              <w:left w:w="100" w:type="dxa"/>
              <w:bottom w:w="100" w:type="dxa"/>
              <w:right w:w="100" w:type="dxa"/>
            </w:tcMar>
          </w:tcPr>
          <w:p w14:paraId="229498F2" w14:textId="77777777" w:rsidR="00DB1B25" w:rsidRPr="00DB1B25" w:rsidRDefault="00DB1B25" w:rsidP="00E02635">
            <w:pPr>
              <w:rPr>
                <w:color w:val="000000" w:themeColor="text1"/>
              </w:rPr>
            </w:pPr>
            <w:r w:rsidRPr="00DB1B25">
              <w:rPr>
                <w:color w:val="000000" w:themeColor="text1"/>
              </w:rPr>
              <w:t xml:space="preserve">Low </w:t>
            </w:r>
          </w:p>
        </w:tc>
        <w:tc>
          <w:tcPr>
            <w:tcW w:w="1140" w:type="dxa"/>
            <w:gridSpan w:val="2"/>
            <w:tcMar>
              <w:top w:w="100" w:type="dxa"/>
              <w:left w:w="100" w:type="dxa"/>
              <w:bottom w:w="100" w:type="dxa"/>
              <w:right w:w="100" w:type="dxa"/>
            </w:tcMar>
          </w:tcPr>
          <w:p w14:paraId="39BC427F" w14:textId="77777777" w:rsidR="00DB1B25" w:rsidRPr="00DB1B25" w:rsidRDefault="00DB1B25" w:rsidP="00E02635">
            <w:pPr>
              <w:rPr>
                <w:color w:val="000000" w:themeColor="text1"/>
              </w:rPr>
            </w:pPr>
            <w:r w:rsidRPr="00DB1B25">
              <w:rPr>
                <w:color w:val="000000" w:themeColor="text1"/>
              </w:rPr>
              <w:t xml:space="preserve">High </w:t>
            </w:r>
          </w:p>
        </w:tc>
        <w:tc>
          <w:tcPr>
            <w:tcW w:w="2280" w:type="dxa"/>
            <w:tcMar>
              <w:top w:w="100" w:type="dxa"/>
              <w:left w:w="100" w:type="dxa"/>
              <w:bottom w:w="100" w:type="dxa"/>
              <w:right w:w="100" w:type="dxa"/>
            </w:tcMar>
          </w:tcPr>
          <w:p w14:paraId="064FE007" w14:textId="77777777" w:rsidR="00DB1B25" w:rsidRPr="00DB1B25" w:rsidRDefault="00DB1B25" w:rsidP="00E02635">
            <w:pPr>
              <w:rPr>
                <w:color w:val="000000" w:themeColor="text1"/>
              </w:rPr>
            </w:pPr>
            <w:r w:rsidRPr="00DB1B25">
              <w:rPr>
                <w:color w:val="000000" w:themeColor="text1"/>
              </w:rPr>
              <w:t xml:space="preserve">There must be an offline paper backup log of daily morning pre-orders. </w:t>
            </w:r>
          </w:p>
        </w:tc>
      </w:tr>
      <w:tr w:rsidR="00DB1B25" w:rsidRPr="00DB1B25" w14:paraId="2B6185BC" w14:textId="77777777" w:rsidTr="00E02635">
        <w:tc>
          <w:tcPr>
            <w:tcW w:w="2280" w:type="dxa"/>
            <w:tcMar>
              <w:top w:w="100" w:type="dxa"/>
              <w:left w:w="100" w:type="dxa"/>
              <w:bottom w:w="100" w:type="dxa"/>
              <w:right w:w="100" w:type="dxa"/>
            </w:tcMar>
          </w:tcPr>
          <w:p w14:paraId="04502C43" w14:textId="77777777" w:rsidR="00DB1B25" w:rsidRPr="00DB1B25" w:rsidRDefault="00DB1B25" w:rsidP="00E02635">
            <w:pPr>
              <w:rPr>
                <w:color w:val="000000" w:themeColor="text1"/>
              </w:rPr>
            </w:pPr>
            <w:r w:rsidRPr="00DB1B25">
              <w:rPr>
                <w:color w:val="000000" w:themeColor="text1"/>
              </w:rPr>
              <w:lastRenderedPageBreak/>
              <w:t>Customer Resistance</w:t>
            </w:r>
          </w:p>
        </w:tc>
        <w:tc>
          <w:tcPr>
            <w:tcW w:w="2580" w:type="dxa"/>
            <w:tcMar>
              <w:top w:w="100" w:type="dxa"/>
              <w:left w:w="100" w:type="dxa"/>
              <w:bottom w:w="100" w:type="dxa"/>
              <w:right w:w="100" w:type="dxa"/>
            </w:tcMar>
          </w:tcPr>
          <w:p w14:paraId="12BEC26F" w14:textId="77777777" w:rsidR="00DB1B25" w:rsidRPr="00DB1B25" w:rsidRDefault="00DB1B25" w:rsidP="00E02635">
            <w:pPr>
              <w:rPr>
                <w:color w:val="000000" w:themeColor="text1"/>
              </w:rPr>
            </w:pPr>
            <w:r w:rsidRPr="00DB1B25">
              <w:rPr>
                <w:color w:val="000000" w:themeColor="text1"/>
              </w:rPr>
              <w:t xml:space="preserve">Older or less tech-savvy regulars may dislike the app and abandon the bakery. </w:t>
            </w:r>
          </w:p>
          <w:p w14:paraId="3B35E9BA" w14:textId="77777777" w:rsidR="00DB1B25" w:rsidRPr="00DB1B25" w:rsidRDefault="00DB1B25" w:rsidP="00E02635">
            <w:pPr>
              <w:rPr>
                <w:color w:val="000000" w:themeColor="text1"/>
              </w:rPr>
            </w:pPr>
          </w:p>
        </w:tc>
        <w:tc>
          <w:tcPr>
            <w:tcW w:w="1320" w:type="dxa"/>
            <w:tcMar>
              <w:top w:w="100" w:type="dxa"/>
              <w:left w:w="100" w:type="dxa"/>
              <w:bottom w:w="100" w:type="dxa"/>
              <w:right w:w="100" w:type="dxa"/>
            </w:tcMar>
          </w:tcPr>
          <w:p w14:paraId="1E545066" w14:textId="77777777" w:rsidR="00DB1B25" w:rsidRPr="00DB1B25" w:rsidRDefault="00DB1B25" w:rsidP="00E02635">
            <w:pPr>
              <w:rPr>
                <w:color w:val="000000" w:themeColor="text1"/>
              </w:rPr>
            </w:pPr>
            <w:r w:rsidRPr="00DB1B25">
              <w:rPr>
                <w:color w:val="000000" w:themeColor="text1"/>
              </w:rPr>
              <w:t xml:space="preserve">Low  </w:t>
            </w:r>
          </w:p>
        </w:tc>
        <w:tc>
          <w:tcPr>
            <w:tcW w:w="1140" w:type="dxa"/>
            <w:gridSpan w:val="2"/>
            <w:tcMar>
              <w:top w:w="100" w:type="dxa"/>
              <w:left w:w="100" w:type="dxa"/>
              <w:bottom w:w="100" w:type="dxa"/>
              <w:right w:w="100" w:type="dxa"/>
            </w:tcMar>
          </w:tcPr>
          <w:p w14:paraId="239D2C01" w14:textId="77777777" w:rsidR="00DB1B25" w:rsidRPr="00DB1B25" w:rsidRDefault="00DB1B25" w:rsidP="00E02635">
            <w:pPr>
              <w:rPr>
                <w:color w:val="000000" w:themeColor="text1"/>
              </w:rPr>
            </w:pPr>
            <w:r w:rsidRPr="00DB1B25">
              <w:rPr>
                <w:color w:val="000000" w:themeColor="text1"/>
              </w:rPr>
              <w:t xml:space="preserve">High </w:t>
            </w:r>
          </w:p>
        </w:tc>
        <w:tc>
          <w:tcPr>
            <w:tcW w:w="2280" w:type="dxa"/>
            <w:tcMar>
              <w:top w:w="100" w:type="dxa"/>
              <w:left w:w="100" w:type="dxa"/>
              <w:bottom w:w="100" w:type="dxa"/>
              <w:right w:w="100" w:type="dxa"/>
            </w:tcMar>
          </w:tcPr>
          <w:p w14:paraId="5FADD8C2" w14:textId="77777777" w:rsidR="00DB1B25" w:rsidRPr="00DB1B25" w:rsidRDefault="00DB1B25" w:rsidP="00E02635">
            <w:pPr>
              <w:rPr>
                <w:color w:val="000000" w:themeColor="text1"/>
              </w:rPr>
            </w:pPr>
            <w:r w:rsidRPr="00DB1B25">
              <w:rPr>
                <w:color w:val="000000" w:themeColor="text1"/>
              </w:rPr>
              <w:t xml:space="preserve">Hybrid model must be encouraged in the bakery to handle this resistance </w:t>
            </w:r>
            <w:sdt>
              <w:sdtPr>
                <w:rPr>
                  <w:color w:val="000000" w:themeColor="text1"/>
                </w:rPr>
                <w:id w:val="-1752338621"/>
                <w:citation/>
              </w:sdtPr>
              <w:sdtContent>
                <w:r w:rsidRPr="00DB1B25">
                  <w:rPr>
                    <w:color w:val="000000" w:themeColor="text1"/>
                  </w:rPr>
                  <w:fldChar w:fldCharType="begin"/>
                </w:r>
                <w:r w:rsidRPr="00DB1B25">
                  <w:rPr>
                    <w:color w:val="000000" w:themeColor="text1"/>
                  </w:rPr>
                  <w:instrText xml:space="preserve"> CITATION Gal22 \l 1033 </w:instrText>
                </w:r>
                <w:r w:rsidRPr="00DB1B25">
                  <w:rPr>
                    <w:color w:val="000000" w:themeColor="text1"/>
                  </w:rPr>
                  <w:fldChar w:fldCharType="separate"/>
                </w:r>
                <w:r w:rsidRPr="00DB1B25">
                  <w:rPr>
                    <w:color w:val="000000" w:themeColor="text1"/>
                  </w:rPr>
                  <w:t>(Gallup, 2022)</w:t>
                </w:r>
                <w:r w:rsidRPr="00DB1B25">
                  <w:rPr>
                    <w:color w:val="000000" w:themeColor="text1"/>
                  </w:rPr>
                  <w:fldChar w:fldCharType="end"/>
                </w:r>
              </w:sdtContent>
            </w:sdt>
            <w:r w:rsidRPr="00DB1B25">
              <w:rPr>
                <w:color w:val="000000" w:themeColor="text1"/>
              </w:rPr>
              <w:t>.</w:t>
            </w:r>
          </w:p>
        </w:tc>
      </w:tr>
    </w:tbl>
    <w:p w14:paraId="1EB21AF2" w14:textId="77777777" w:rsidR="009A0501" w:rsidRPr="00DB1B25" w:rsidRDefault="009A0501" w:rsidP="00F97D84">
      <w:pPr>
        <w:rPr>
          <w:color w:val="000000" w:themeColor="text1"/>
        </w:rPr>
      </w:pPr>
    </w:p>
    <w:sectPr w:rsidR="009A0501" w:rsidRPr="00DB1B25" w:rsidSect="00BF10C1">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4B71F" w14:textId="77777777" w:rsidR="006A5D6B" w:rsidRPr="00745BCD" w:rsidRDefault="006A5D6B" w:rsidP="00AE3A93">
      <w:pPr>
        <w:spacing w:line="240" w:lineRule="auto"/>
      </w:pPr>
      <w:r w:rsidRPr="00745BCD">
        <w:separator/>
      </w:r>
    </w:p>
  </w:endnote>
  <w:endnote w:type="continuationSeparator" w:id="0">
    <w:p w14:paraId="2CCFB195" w14:textId="77777777" w:rsidR="006A5D6B" w:rsidRPr="00745BCD" w:rsidRDefault="006A5D6B" w:rsidP="00AE3A93">
      <w:pPr>
        <w:spacing w:line="240" w:lineRule="auto"/>
      </w:pPr>
      <w:r w:rsidRPr="00745B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D4E39B83-E7E0-47BA-82F1-7D7CA7EFA6C3}"/>
  </w:font>
  <w:font w:name="Cambria">
    <w:panose1 w:val="02040503050406030204"/>
    <w:charset w:val="00"/>
    <w:family w:val="roman"/>
    <w:pitch w:val="variable"/>
    <w:sig w:usb0="E00006FF" w:usb1="420024FF" w:usb2="02000000" w:usb3="00000000" w:csb0="0000019F" w:csb1="00000000"/>
    <w:embedRegular r:id="rId2" w:fontKey="{A79BF0E1-622A-4654-A34E-9A237D84E8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5913637"/>
      <w:docPartObj>
        <w:docPartGallery w:val="Page Numbers (Bottom of Page)"/>
        <w:docPartUnique/>
      </w:docPartObj>
    </w:sdtPr>
    <w:sdtContent>
      <w:sdt>
        <w:sdtPr>
          <w:id w:val="-1769616900"/>
          <w:docPartObj>
            <w:docPartGallery w:val="Page Numbers (Top of Page)"/>
            <w:docPartUnique/>
          </w:docPartObj>
        </w:sdtPr>
        <w:sdtContent>
          <w:p w14:paraId="7F8C4F1B" w14:textId="5E5E2A66" w:rsidR="00BF10C1" w:rsidRPr="00745BCD" w:rsidRDefault="00BF10C1">
            <w:pPr>
              <w:pStyle w:val="Footer"/>
              <w:jc w:val="right"/>
            </w:pPr>
            <w:r w:rsidRPr="00745BCD">
              <w:t xml:space="preserve">Page </w:t>
            </w:r>
            <w:r w:rsidRPr="00745BCD">
              <w:rPr>
                <w:b/>
                <w:bCs/>
              </w:rPr>
              <w:fldChar w:fldCharType="begin"/>
            </w:r>
            <w:r w:rsidRPr="00745BCD">
              <w:rPr>
                <w:b/>
                <w:bCs/>
              </w:rPr>
              <w:instrText xml:space="preserve"> PAGE </w:instrText>
            </w:r>
            <w:r w:rsidRPr="00745BCD">
              <w:rPr>
                <w:b/>
                <w:bCs/>
              </w:rPr>
              <w:fldChar w:fldCharType="separate"/>
            </w:r>
            <w:r w:rsidRPr="00745BCD">
              <w:rPr>
                <w:b/>
                <w:bCs/>
              </w:rPr>
              <w:t>2</w:t>
            </w:r>
            <w:r w:rsidRPr="00745BCD">
              <w:rPr>
                <w:b/>
                <w:bCs/>
              </w:rPr>
              <w:fldChar w:fldCharType="end"/>
            </w:r>
            <w:r w:rsidRPr="00745BCD">
              <w:t xml:space="preserve"> of </w:t>
            </w:r>
            <w:r w:rsidRPr="00745BCD">
              <w:rPr>
                <w:b/>
                <w:bCs/>
              </w:rPr>
              <w:fldChar w:fldCharType="begin"/>
            </w:r>
            <w:r w:rsidRPr="00745BCD">
              <w:rPr>
                <w:b/>
                <w:bCs/>
              </w:rPr>
              <w:instrText xml:space="preserve"> NUMPAGES  </w:instrText>
            </w:r>
            <w:r w:rsidRPr="00745BCD">
              <w:rPr>
                <w:b/>
                <w:bCs/>
              </w:rPr>
              <w:fldChar w:fldCharType="separate"/>
            </w:r>
            <w:r w:rsidRPr="00745BCD">
              <w:rPr>
                <w:b/>
                <w:bCs/>
              </w:rPr>
              <w:t>2</w:t>
            </w:r>
            <w:r w:rsidRPr="00745BCD">
              <w:rPr>
                <w:b/>
                <w:bCs/>
              </w:rPr>
              <w:fldChar w:fldCharType="end"/>
            </w:r>
          </w:p>
        </w:sdtContent>
      </w:sdt>
    </w:sdtContent>
  </w:sdt>
  <w:p w14:paraId="07C6CEE7" w14:textId="77777777" w:rsidR="00BF10C1" w:rsidRPr="00745BCD" w:rsidRDefault="00BF10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87BE9" w14:textId="77777777" w:rsidR="006A5D6B" w:rsidRPr="00745BCD" w:rsidRDefault="006A5D6B" w:rsidP="00AE3A93">
      <w:pPr>
        <w:spacing w:line="240" w:lineRule="auto"/>
      </w:pPr>
      <w:r w:rsidRPr="00745BCD">
        <w:separator/>
      </w:r>
    </w:p>
  </w:footnote>
  <w:footnote w:type="continuationSeparator" w:id="0">
    <w:p w14:paraId="50D9446C" w14:textId="77777777" w:rsidR="006A5D6B" w:rsidRPr="00745BCD" w:rsidRDefault="006A5D6B" w:rsidP="00AE3A93">
      <w:pPr>
        <w:spacing w:line="240" w:lineRule="auto"/>
      </w:pPr>
      <w:r w:rsidRPr="00745B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DE1BD" w14:textId="117AF671" w:rsidR="00BF10C1" w:rsidRPr="00745BCD" w:rsidRDefault="00BF10C1" w:rsidP="00BF10C1">
    <w:pPr>
      <w:pStyle w:val="Header"/>
      <w:jc w:val="right"/>
    </w:pPr>
    <w:r w:rsidRPr="00745BCD">
      <w:t>Problem Solving and Decision Making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4A462F"/>
    <w:multiLevelType w:val="hybridMultilevel"/>
    <w:tmpl w:val="9ADC5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A91739"/>
    <w:multiLevelType w:val="hybridMultilevel"/>
    <w:tmpl w:val="513259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81297E"/>
    <w:multiLevelType w:val="hybridMultilevel"/>
    <w:tmpl w:val="E0325E36"/>
    <w:lvl w:ilvl="0" w:tplc="1C542E5C">
      <w:start w:val="1"/>
      <w:numFmt w:val="bullet"/>
      <w:lvlText w:val=""/>
      <w:lvlJc w:val="left"/>
      <w:pPr>
        <w:ind w:left="720" w:hanging="360"/>
      </w:pPr>
      <w:rPr>
        <w:rFonts w:ascii="Symbol" w:hAnsi="Symbol" w:hint="default"/>
      </w:rPr>
    </w:lvl>
    <w:lvl w:ilvl="1" w:tplc="0C662AB0">
      <w:start w:val="1"/>
      <w:numFmt w:val="bullet"/>
      <w:lvlText w:val="o"/>
      <w:lvlJc w:val="left"/>
      <w:pPr>
        <w:ind w:left="1440" w:hanging="360"/>
      </w:pPr>
      <w:rPr>
        <w:rFonts w:ascii="Courier New" w:hAnsi="Courier New" w:cs="Courier New" w:hint="default"/>
      </w:rPr>
    </w:lvl>
    <w:lvl w:ilvl="2" w:tplc="1B9C9C46">
      <w:start w:val="1"/>
      <w:numFmt w:val="bullet"/>
      <w:lvlText w:val=""/>
      <w:lvlJc w:val="left"/>
      <w:pPr>
        <w:ind w:left="2160" w:hanging="360"/>
      </w:pPr>
      <w:rPr>
        <w:rFonts w:ascii="Wingdings" w:hAnsi="Wingdings" w:hint="default"/>
      </w:rPr>
    </w:lvl>
    <w:lvl w:ilvl="3" w:tplc="B616F632">
      <w:start w:val="1"/>
      <w:numFmt w:val="bullet"/>
      <w:lvlText w:val=""/>
      <w:lvlJc w:val="left"/>
      <w:pPr>
        <w:ind w:left="2880" w:hanging="360"/>
      </w:pPr>
      <w:rPr>
        <w:rFonts w:ascii="Symbol" w:hAnsi="Symbol" w:hint="default"/>
      </w:rPr>
    </w:lvl>
    <w:lvl w:ilvl="4" w:tplc="5EE4A90A">
      <w:start w:val="1"/>
      <w:numFmt w:val="bullet"/>
      <w:lvlText w:val="o"/>
      <w:lvlJc w:val="left"/>
      <w:pPr>
        <w:ind w:left="3600" w:hanging="360"/>
      </w:pPr>
      <w:rPr>
        <w:rFonts w:ascii="Courier New" w:hAnsi="Courier New" w:cs="Courier New" w:hint="default"/>
      </w:rPr>
    </w:lvl>
    <w:lvl w:ilvl="5" w:tplc="99F4D310">
      <w:start w:val="1"/>
      <w:numFmt w:val="bullet"/>
      <w:lvlText w:val=""/>
      <w:lvlJc w:val="left"/>
      <w:pPr>
        <w:ind w:left="4320" w:hanging="360"/>
      </w:pPr>
      <w:rPr>
        <w:rFonts w:ascii="Wingdings" w:hAnsi="Wingdings" w:hint="default"/>
      </w:rPr>
    </w:lvl>
    <w:lvl w:ilvl="6" w:tplc="8B7A521E">
      <w:start w:val="1"/>
      <w:numFmt w:val="bullet"/>
      <w:lvlText w:val=""/>
      <w:lvlJc w:val="left"/>
      <w:pPr>
        <w:ind w:left="5040" w:hanging="360"/>
      </w:pPr>
      <w:rPr>
        <w:rFonts w:ascii="Symbol" w:hAnsi="Symbol" w:hint="default"/>
      </w:rPr>
    </w:lvl>
    <w:lvl w:ilvl="7" w:tplc="A8461538">
      <w:start w:val="1"/>
      <w:numFmt w:val="bullet"/>
      <w:lvlText w:val="o"/>
      <w:lvlJc w:val="left"/>
      <w:pPr>
        <w:ind w:left="5760" w:hanging="360"/>
      </w:pPr>
      <w:rPr>
        <w:rFonts w:ascii="Courier New" w:hAnsi="Courier New" w:cs="Courier New" w:hint="default"/>
      </w:rPr>
    </w:lvl>
    <w:lvl w:ilvl="8" w:tplc="77D215C4">
      <w:start w:val="1"/>
      <w:numFmt w:val="bullet"/>
      <w:lvlText w:val=""/>
      <w:lvlJc w:val="left"/>
      <w:pPr>
        <w:ind w:left="6480" w:hanging="360"/>
      </w:pPr>
      <w:rPr>
        <w:rFonts w:ascii="Wingdings" w:hAnsi="Wingdings" w:hint="default"/>
      </w:rPr>
    </w:lvl>
  </w:abstractNum>
  <w:abstractNum w:abstractNumId="3" w15:restartNumberingAfterBreak="0">
    <w:nsid w:val="660C2E1C"/>
    <w:multiLevelType w:val="hybridMultilevel"/>
    <w:tmpl w:val="42BA5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51399C"/>
    <w:multiLevelType w:val="multilevel"/>
    <w:tmpl w:val="2EC479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7017B2"/>
    <w:multiLevelType w:val="hybridMultilevel"/>
    <w:tmpl w:val="4DE85582"/>
    <w:lvl w:ilvl="0" w:tplc="0362350E">
      <w:start w:val="1"/>
      <w:numFmt w:val="bullet"/>
      <w:lvlText w:val=""/>
      <w:lvlJc w:val="left"/>
      <w:pPr>
        <w:ind w:left="720" w:hanging="360"/>
      </w:pPr>
      <w:rPr>
        <w:rFonts w:ascii="Symbol" w:hAnsi="Symbol" w:hint="default"/>
      </w:rPr>
    </w:lvl>
    <w:lvl w:ilvl="1" w:tplc="E2845D9A">
      <w:start w:val="1"/>
      <w:numFmt w:val="bullet"/>
      <w:lvlText w:val="o"/>
      <w:lvlJc w:val="left"/>
      <w:pPr>
        <w:ind w:left="1440" w:hanging="360"/>
      </w:pPr>
      <w:rPr>
        <w:rFonts w:ascii="Courier New" w:hAnsi="Courier New" w:cs="Courier New" w:hint="default"/>
      </w:rPr>
    </w:lvl>
    <w:lvl w:ilvl="2" w:tplc="5DCE3D8E">
      <w:start w:val="1"/>
      <w:numFmt w:val="bullet"/>
      <w:lvlText w:val=""/>
      <w:lvlJc w:val="left"/>
      <w:pPr>
        <w:ind w:left="2160" w:hanging="360"/>
      </w:pPr>
      <w:rPr>
        <w:rFonts w:ascii="Wingdings" w:hAnsi="Wingdings" w:hint="default"/>
      </w:rPr>
    </w:lvl>
    <w:lvl w:ilvl="3" w:tplc="C658A614">
      <w:start w:val="1"/>
      <w:numFmt w:val="bullet"/>
      <w:lvlText w:val=""/>
      <w:lvlJc w:val="left"/>
      <w:pPr>
        <w:ind w:left="2880" w:hanging="360"/>
      </w:pPr>
      <w:rPr>
        <w:rFonts w:ascii="Symbol" w:hAnsi="Symbol" w:hint="default"/>
      </w:rPr>
    </w:lvl>
    <w:lvl w:ilvl="4" w:tplc="BF965598">
      <w:start w:val="1"/>
      <w:numFmt w:val="bullet"/>
      <w:lvlText w:val="o"/>
      <w:lvlJc w:val="left"/>
      <w:pPr>
        <w:ind w:left="3600" w:hanging="360"/>
      </w:pPr>
      <w:rPr>
        <w:rFonts w:ascii="Courier New" w:hAnsi="Courier New" w:cs="Courier New" w:hint="default"/>
      </w:rPr>
    </w:lvl>
    <w:lvl w:ilvl="5" w:tplc="10AA9E4E">
      <w:start w:val="1"/>
      <w:numFmt w:val="bullet"/>
      <w:lvlText w:val=""/>
      <w:lvlJc w:val="left"/>
      <w:pPr>
        <w:ind w:left="4320" w:hanging="360"/>
      </w:pPr>
      <w:rPr>
        <w:rFonts w:ascii="Wingdings" w:hAnsi="Wingdings" w:hint="default"/>
      </w:rPr>
    </w:lvl>
    <w:lvl w:ilvl="6" w:tplc="8EBAE87E">
      <w:start w:val="1"/>
      <w:numFmt w:val="bullet"/>
      <w:lvlText w:val=""/>
      <w:lvlJc w:val="left"/>
      <w:pPr>
        <w:ind w:left="5040" w:hanging="360"/>
      </w:pPr>
      <w:rPr>
        <w:rFonts w:ascii="Symbol" w:hAnsi="Symbol" w:hint="default"/>
      </w:rPr>
    </w:lvl>
    <w:lvl w:ilvl="7" w:tplc="B9F6AF16">
      <w:start w:val="1"/>
      <w:numFmt w:val="bullet"/>
      <w:lvlText w:val="o"/>
      <w:lvlJc w:val="left"/>
      <w:pPr>
        <w:ind w:left="5760" w:hanging="360"/>
      </w:pPr>
      <w:rPr>
        <w:rFonts w:ascii="Courier New" w:hAnsi="Courier New" w:cs="Courier New" w:hint="default"/>
      </w:rPr>
    </w:lvl>
    <w:lvl w:ilvl="8" w:tplc="900A5DDA">
      <w:start w:val="1"/>
      <w:numFmt w:val="bullet"/>
      <w:lvlText w:val=""/>
      <w:lvlJc w:val="left"/>
      <w:pPr>
        <w:ind w:left="6480" w:hanging="360"/>
      </w:pPr>
      <w:rPr>
        <w:rFonts w:ascii="Wingdings" w:hAnsi="Wingdings" w:hint="default"/>
      </w:rPr>
    </w:lvl>
  </w:abstractNum>
  <w:num w:numId="1" w16cid:durableId="1643537559">
    <w:abstractNumId w:val="4"/>
  </w:num>
  <w:num w:numId="2" w16cid:durableId="64115037">
    <w:abstractNumId w:val="1"/>
  </w:num>
  <w:num w:numId="3" w16cid:durableId="275722671">
    <w:abstractNumId w:val="5"/>
  </w:num>
  <w:num w:numId="4" w16cid:durableId="1499692672">
    <w:abstractNumId w:val="2"/>
  </w:num>
  <w:num w:numId="5" w16cid:durableId="1483960893">
    <w:abstractNumId w:val="3"/>
  </w:num>
  <w:num w:numId="6" w16cid:durableId="1596864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501"/>
    <w:rsid w:val="0011104E"/>
    <w:rsid w:val="00147796"/>
    <w:rsid w:val="001835B4"/>
    <w:rsid w:val="002A0E29"/>
    <w:rsid w:val="003173E0"/>
    <w:rsid w:val="004B32FA"/>
    <w:rsid w:val="004C56F1"/>
    <w:rsid w:val="00512626"/>
    <w:rsid w:val="006A5D6B"/>
    <w:rsid w:val="006D6ACC"/>
    <w:rsid w:val="00745BCD"/>
    <w:rsid w:val="00853AFB"/>
    <w:rsid w:val="008A0043"/>
    <w:rsid w:val="009A0501"/>
    <w:rsid w:val="00AE3A93"/>
    <w:rsid w:val="00B12EBF"/>
    <w:rsid w:val="00B836B8"/>
    <w:rsid w:val="00BA4BB4"/>
    <w:rsid w:val="00BF10C1"/>
    <w:rsid w:val="00D303FD"/>
    <w:rsid w:val="00D35704"/>
    <w:rsid w:val="00D86C16"/>
    <w:rsid w:val="00DB1B25"/>
    <w:rsid w:val="00F97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DF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2EBF"/>
    <w:rPr>
      <w:lang w:val="en-GB"/>
    </w:rPr>
  </w:style>
  <w:style w:type="paragraph" w:styleId="Heading1">
    <w:name w:val="heading 1"/>
    <w:basedOn w:val="Normal"/>
    <w:next w:val="Normal"/>
    <w:link w:val="Heading1Char"/>
    <w:uiPriority w:val="9"/>
    <w:qFormat/>
    <w:pPr>
      <w:keepNext/>
      <w:keepLines/>
      <w:spacing w:before="400" w:after="120"/>
      <w:outlineLvl w:val="0"/>
    </w:pPr>
    <w:rPr>
      <w:b/>
      <w:bCs/>
      <w:sz w:val="28"/>
      <w:szCs w:val="28"/>
    </w:rPr>
  </w:style>
  <w:style w:type="paragraph" w:styleId="Heading2">
    <w:name w:val="heading 2"/>
    <w:basedOn w:val="Normal"/>
    <w:next w:val="Normal"/>
    <w:uiPriority w:val="9"/>
    <w:unhideWhenUsed/>
    <w:qFormat/>
    <w:pPr>
      <w:keepNext/>
      <w:keepLines/>
      <w:spacing w:before="360" w:after="120"/>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12626"/>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512626"/>
    <w:pPr>
      <w:spacing w:after="100"/>
    </w:pPr>
  </w:style>
  <w:style w:type="paragraph" w:styleId="TOC2">
    <w:name w:val="toc 2"/>
    <w:basedOn w:val="Normal"/>
    <w:next w:val="Normal"/>
    <w:autoRedefine/>
    <w:uiPriority w:val="39"/>
    <w:unhideWhenUsed/>
    <w:rsid w:val="00512626"/>
    <w:pPr>
      <w:spacing w:after="100"/>
      <w:ind w:left="240"/>
    </w:pPr>
  </w:style>
  <w:style w:type="character" w:styleId="Hyperlink">
    <w:name w:val="Hyperlink"/>
    <w:basedOn w:val="DefaultParagraphFont"/>
    <w:uiPriority w:val="99"/>
    <w:unhideWhenUsed/>
    <w:rsid w:val="00512626"/>
    <w:rPr>
      <w:color w:val="0000FF" w:themeColor="hyperlink"/>
      <w:u w:val="single"/>
    </w:rPr>
  </w:style>
  <w:style w:type="character" w:customStyle="1" w:styleId="Heading1Char">
    <w:name w:val="Heading 1 Char"/>
    <w:basedOn w:val="DefaultParagraphFont"/>
    <w:link w:val="Heading1"/>
    <w:uiPriority w:val="9"/>
    <w:rsid w:val="00512626"/>
    <w:rPr>
      <w:b/>
      <w:bCs/>
      <w:sz w:val="28"/>
      <w:szCs w:val="28"/>
    </w:rPr>
  </w:style>
  <w:style w:type="paragraph" w:styleId="Bibliography">
    <w:name w:val="Bibliography"/>
    <w:basedOn w:val="Normal"/>
    <w:next w:val="Normal"/>
    <w:uiPriority w:val="37"/>
    <w:unhideWhenUsed/>
    <w:rsid w:val="00512626"/>
  </w:style>
  <w:style w:type="character" w:styleId="UnresolvedMention">
    <w:name w:val="Unresolved Mention"/>
    <w:basedOn w:val="DefaultParagraphFont"/>
    <w:uiPriority w:val="99"/>
    <w:semiHidden/>
    <w:unhideWhenUsed/>
    <w:rsid w:val="00512626"/>
    <w:rPr>
      <w:color w:val="605E5C"/>
      <w:shd w:val="clear" w:color="auto" w:fill="E1DFDD"/>
    </w:rPr>
  </w:style>
  <w:style w:type="paragraph" w:styleId="ListParagraph">
    <w:name w:val="List Paragraph"/>
    <w:basedOn w:val="Normal"/>
    <w:uiPriority w:val="34"/>
    <w:qFormat/>
    <w:rsid w:val="00B12EBF"/>
    <w:pPr>
      <w:ind w:left="720"/>
      <w:contextualSpacing/>
    </w:pPr>
  </w:style>
  <w:style w:type="table" w:styleId="TableGrid">
    <w:name w:val="Table Grid"/>
    <w:basedOn w:val="TableNormal"/>
    <w:uiPriority w:val="39"/>
    <w:rsid w:val="00B12EB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E3A93"/>
    <w:pPr>
      <w:tabs>
        <w:tab w:val="center" w:pos="4680"/>
        <w:tab w:val="right" w:pos="9360"/>
      </w:tabs>
      <w:spacing w:line="240" w:lineRule="auto"/>
    </w:pPr>
  </w:style>
  <w:style w:type="character" w:customStyle="1" w:styleId="HeaderChar">
    <w:name w:val="Header Char"/>
    <w:basedOn w:val="DefaultParagraphFont"/>
    <w:link w:val="Header"/>
    <w:uiPriority w:val="99"/>
    <w:rsid w:val="00AE3A93"/>
  </w:style>
  <w:style w:type="paragraph" w:styleId="Footer">
    <w:name w:val="footer"/>
    <w:basedOn w:val="Normal"/>
    <w:link w:val="FooterChar"/>
    <w:uiPriority w:val="99"/>
    <w:unhideWhenUsed/>
    <w:rsid w:val="00AE3A93"/>
    <w:pPr>
      <w:tabs>
        <w:tab w:val="center" w:pos="4680"/>
        <w:tab w:val="right" w:pos="9360"/>
      </w:tabs>
      <w:spacing w:line="240" w:lineRule="auto"/>
    </w:pPr>
  </w:style>
  <w:style w:type="character" w:customStyle="1" w:styleId="FooterChar">
    <w:name w:val="Footer Char"/>
    <w:basedOn w:val="DefaultParagraphFont"/>
    <w:link w:val="Footer"/>
    <w:uiPriority w:val="99"/>
    <w:rsid w:val="00AE3A93"/>
  </w:style>
  <w:style w:type="paragraph" w:styleId="NormalWeb">
    <w:name w:val="Normal (Web)"/>
    <w:basedOn w:val="Normal"/>
    <w:uiPriority w:val="99"/>
    <w:unhideWhenUsed/>
    <w:rsid w:val="004C56F1"/>
    <w:pPr>
      <w:spacing w:before="100" w:beforeAutospacing="1" w:after="100" w:afterAutospacing="1" w:line="240" w:lineRule="auto"/>
      <w:jc w:val="left"/>
    </w:pPr>
    <w:rPr>
      <w:rFonts w:ascii="Times New Roman" w:eastAsia="Times New Roman" w:hAnsi="Times New Roman" w:cs="Times New Roman"/>
      <w:lang w:eastAsia="en-GB"/>
    </w:rPr>
  </w:style>
  <w:style w:type="character" w:styleId="Strong">
    <w:name w:val="Strong"/>
    <w:basedOn w:val="DefaultParagraphFont"/>
    <w:uiPriority w:val="22"/>
    <w:qFormat/>
    <w:rsid w:val="004C56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240">
      <w:bodyDiv w:val="1"/>
      <w:marLeft w:val="0"/>
      <w:marRight w:val="0"/>
      <w:marTop w:val="0"/>
      <w:marBottom w:val="0"/>
      <w:divBdr>
        <w:top w:val="none" w:sz="0" w:space="0" w:color="auto"/>
        <w:left w:val="none" w:sz="0" w:space="0" w:color="auto"/>
        <w:bottom w:val="none" w:sz="0" w:space="0" w:color="auto"/>
        <w:right w:val="none" w:sz="0" w:space="0" w:color="auto"/>
      </w:divBdr>
    </w:div>
    <w:div w:id="549150354">
      <w:bodyDiv w:val="1"/>
      <w:marLeft w:val="0"/>
      <w:marRight w:val="0"/>
      <w:marTop w:val="0"/>
      <w:marBottom w:val="0"/>
      <w:divBdr>
        <w:top w:val="none" w:sz="0" w:space="0" w:color="auto"/>
        <w:left w:val="none" w:sz="0" w:space="0" w:color="auto"/>
        <w:bottom w:val="none" w:sz="0" w:space="0" w:color="auto"/>
        <w:right w:val="none" w:sz="0" w:space="0" w:color="auto"/>
      </w:divBdr>
      <w:divsChild>
        <w:div w:id="586841084">
          <w:marLeft w:val="0"/>
          <w:marRight w:val="0"/>
          <w:marTop w:val="0"/>
          <w:marBottom w:val="0"/>
          <w:divBdr>
            <w:top w:val="none" w:sz="0" w:space="0" w:color="auto"/>
            <w:left w:val="none" w:sz="0" w:space="0" w:color="auto"/>
            <w:bottom w:val="none" w:sz="0" w:space="0" w:color="auto"/>
            <w:right w:val="none" w:sz="0" w:space="0" w:color="auto"/>
          </w:divBdr>
          <w:divsChild>
            <w:div w:id="1070886457">
              <w:marLeft w:val="0"/>
              <w:marRight w:val="0"/>
              <w:marTop w:val="0"/>
              <w:marBottom w:val="0"/>
              <w:divBdr>
                <w:top w:val="none" w:sz="0" w:space="0" w:color="auto"/>
                <w:left w:val="none" w:sz="0" w:space="0" w:color="auto"/>
                <w:bottom w:val="none" w:sz="0" w:space="0" w:color="auto"/>
                <w:right w:val="none" w:sz="0" w:space="0" w:color="auto"/>
              </w:divBdr>
              <w:divsChild>
                <w:div w:id="1845362709">
                  <w:marLeft w:val="0"/>
                  <w:marRight w:val="0"/>
                  <w:marTop w:val="0"/>
                  <w:marBottom w:val="0"/>
                  <w:divBdr>
                    <w:top w:val="none" w:sz="0" w:space="0" w:color="auto"/>
                    <w:left w:val="none" w:sz="0" w:space="0" w:color="auto"/>
                    <w:bottom w:val="none" w:sz="0" w:space="0" w:color="auto"/>
                    <w:right w:val="none" w:sz="0" w:space="0" w:color="auto"/>
                  </w:divBdr>
                  <w:divsChild>
                    <w:div w:id="1413816659">
                      <w:marLeft w:val="0"/>
                      <w:marRight w:val="0"/>
                      <w:marTop w:val="0"/>
                      <w:marBottom w:val="0"/>
                      <w:divBdr>
                        <w:top w:val="none" w:sz="0" w:space="0" w:color="auto"/>
                        <w:left w:val="none" w:sz="0" w:space="0" w:color="auto"/>
                        <w:bottom w:val="none" w:sz="0" w:space="0" w:color="auto"/>
                        <w:right w:val="none" w:sz="0" w:space="0" w:color="auto"/>
                      </w:divBdr>
                      <w:divsChild>
                        <w:div w:id="1094786889">
                          <w:marLeft w:val="0"/>
                          <w:marRight w:val="0"/>
                          <w:marTop w:val="0"/>
                          <w:marBottom w:val="0"/>
                          <w:divBdr>
                            <w:top w:val="none" w:sz="0" w:space="0" w:color="auto"/>
                            <w:left w:val="none" w:sz="0" w:space="0" w:color="auto"/>
                            <w:bottom w:val="none" w:sz="0" w:space="0" w:color="auto"/>
                            <w:right w:val="none" w:sz="0" w:space="0" w:color="auto"/>
                          </w:divBdr>
                          <w:divsChild>
                            <w:div w:id="971861542">
                              <w:marLeft w:val="0"/>
                              <w:marRight w:val="0"/>
                              <w:marTop w:val="0"/>
                              <w:marBottom w:val="0"/>
                              <w:divBdr>
                                <w:top w:val="none" w:sz="0" w:space="0" w:color="auto"/>
                                <w:left w:val="none" w:sz="0" w:space="0" w:color="auto"/>
                                <w:bottom w:val="none" w:sz="0" w:space="0" w:color="auto"/>
                                <w:right w:val="none" w:sz="0" w:space="0" w:color="auto"/>
                              </w:divBdr>
                              <w:divsChild>
                                <w:div w:id="158217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1005967">
      <w:bodyDiv w:val="1"/>
      <w:marLeft w:val="0"/>
      <w:marRight w:val="0"/>
      <w:marTop w:val="0"/>
      <w:marBottom w:val="0"/>
      <w:divBdr>
        <w:top w:val="none" w:sz="0" w:space="0" w:color="auto"/>
        <w:left w:val="none" w:sz="0" w:space="0" w:color="auto"/>
        <w:bottom w:val="none" w:sz="0" w:space="0" w:color="auto"/>
        <w:right w:val="none" w:sz="0" w:space="0" w:color="auto"/>
      </w:divBdr>
    </w:div>
    <w:div w:id="923033610">
      <w:bodyDiv w:val="1"/>
      <w:marLeft w:val="0"/>
      <w:marRight w:val="0"/>
      <w:marTop w:val="0"/>
      <w:marBottom w:val="0"/>
      <w:divBdr>
        <w:top w:val="none" w:sz="0" w:space="0" w:color="auto"/>
        <w:left w:val="none" w:sz="0" w:space="0" w:color="auto"/>
        <w:bottom w:val="none" w:sz="0" w:space="0" w:color="auto"/>
        <w:right w:val="none" w:sz="0" w:space="0" w:color="auto"/>
      </w:divBdr>
    </w:div>
    <w:div w:id="1885869483">
      <w:bodyDiv w:val="1"/>
      <w:marLeft w:val="0"/>
      <w:marRight w:val="0"/>
      <w:marTop w:val="0"/>
      <w:marBottom w:val="0"/>
      <w:divBdr>
        <w:top w:val="none" w:sz="0" w:space="0" w:color="auto"/>
        <w:left w:val="none" w:sz="0" w:space="0" w:color="auto"/>
        <w:bottom w:val="none" w:sz="0" w:space="0" w:color="auto"/>
        <w:right w:val="none" w:sz="0" w:space="0" w:color="auto"/>
      </w:divBdr>
      <w:divsChild>
        <w:div w:id="970785979">
          <w:marLeft w:val="0"/>
          <w:marRight w:val="0"/>
          <w:marTop w:val="0"/>
          <w:marBottom w:val="0"/>
          <w:divBdr>
            <w:top w:val="none" w:sz="0" w:space="0" w:color="auto"/>
            <w:left w:val="none" w:sz="0" w:space="0" w:color="auto"/>
            <w:bottom w:val="none" w:sz="0" w:space="0" w:color="auto"/>
            <w:right w:val="none" w:sz="0" w:space="0" w:color="auto"/>
          </w:divBdr>
          <w:divsChild>
            <w:div w:id="1179655592">
              <w:marLeft w:val="0"/>
              <w:marRight w:val="0"/>
              <w:marTop w:val="0"/>
              <w:marBottom w:val="0"/>
              <w:divBdr>
                <w:top w:val="none" w:sz="0" w:space="0" w:color="auto"/>
                <w:left w:val="none" w:sz="0" w:space="0" w:color="auto"/>
                <w:bottom w:val="none" w:sz="0" w:space="0" w:color="auto"/>
                <w:right w:val="none" w:sz="0" w:space="0" w:color="auto"/>
              </w:divBdr>
              <w:divsChild>
                <w:div w:id="1726175807">
                  <w:marLeft w:val="0"/>
                  <w:marRight w:val="0"/>
                  <w:marTop w:val="0"/>
                  <w:marBottom w:val="0"/>
                  <w:divBdr>
                    <w:top w:val="none" w:sz="0" w:space="0" w:color="auto"/>
                    <w:left w:val="none" w:sz="0" w:space="0" w:color="auto"/>
                    <w:bottom w:val="none" w:sz="0" w:space="0" w:color="auto"/>
                    <w:right w:val="none" w:sz="0" w:space="0" w:color="auto"/>
                  </w:divBdr>
                  <w:divsChild>
                    <w:div w:id="747459529">
                      <w:marLeft w:val="0"/>
                      <w:marRight w:val="0"/>
                      <w:marTop w:val="0"/>
                      <w:marBottom w:val="0"/>
                      <w:divBdr>
                        <w:top w:val="none" w:sz="0" w:space="0" w:color="auto"/>
                        <w:left w:val="none" w:sz="0" w:space="0" w:color="auto"/>
                        <w:bottom w:val="none" w:sz="0" w:space="0" w:color="auto"/>
                        <w:right w:val="none" w:sz="0" w:space="0" w:color="auto"/>
                      </w:divBdr>
                      <w:divsChild>
                        <w:div w:id="1528132484">
                          <w:marLeft w:val="0"/>
                          <w:marRight w:val="0"/>
                          <w:marTop w:val="0"/>
                          <w:marBottom w:val="0"/>
                          <w:divBdr>
                            <w:top w:val="none" w:sz="0" w:space="0" w:color="auto"/>
                            <w:left w:val="none" w:sz="0" w:space="0" w:color="auto"/>
                            <w:bottom w:val="none" w:sz="0" w:space="0" w:color="auto"/>
                            <w:right w:val="none" w:sz="0" w:space="0" w:color="auto"/>
                          </w:divBdr>
                          <w:divsChild>
                            <w:div w:id="2104721276">
                              <w:marLeft w:val="0"/>
                              <w:marRight w:val="0"/>
                              <w:marTop w:val="0"/>
                              <w:marBottom w:val="0"/>
                              <w:divBdr>
                                <w:top w:val="none" w:sz="0" w:space="0" w:color="auto"/>
                                <w:left w:val="none" w:sz="0" w:space="0" w:color="auto"/>
                                <w:bottom w:val="none" w:sz="0" w:space="0" w:color="auto"/>
                                <w:right w:val="none" w:sz="0" w:space="0" w:color="auto"/>
                              </w:divBdr>
                              <w:divsChild>
                                <w:div w:id="103273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333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Gal22</b:Tag>
    <b:SourceType>InternetSite</b:SourceType>
    <b:Guid>{5DDCF41D-1D4A-4501-95C7-6CB9B7F2E0EC}</b:Guid>
    <b:Author>
      <b:Author>
        <b:Corporate>Gallup</b:Corporate>
      </b:Author>
    </b:Author>
    <b:Title>The Advantages and Challenges of Hybrid Work</b:Title>
    <b:Year>2022</b:Year>
    <b:YearAccessed>2026</b:YearAccessed>
    <b:MonthAccessed>August</b:MonthAccessed>
    <b:DayAccessed>7</b:DayAccessed>
    <b:URL>https://www.gallup.com/workplace/398135/advantages-challenges-hybrid</b:URL>
    <b:RefOrder>2</b:RefOrder>
  </b:Source>
  <b:Source>
    <b:Tag>Sun25</b:Tag>
    <b:SourceType>InternetSite</b:SourceType>
    <b:Guid>{2E845081-896D-4FF2-9534-E1D60B29CB53}</b:Guid>
    <b:Author>
      <b:Author>
        <b:Corporate>Sundayapp</b:Corporate>
      </b:Author>
    </b:Author>
    <b:Title>Pre-Ordering and Customer Experience: Concrete Benefits for Lunchtime</b:Title>
    <b:Year>2025</b:Year>
    <b:YearAccessed>2026</b:YearAccessed>
    <b:MonthAccessed>August</b:MonthAccessed>
    <b:DayAccessed>7</b:DayAccessed>
    <b:URL>https://sundayapp.com/pre-ordering-and-customer-experience-concrete-benefits-for-lunchtime/</b:URL>
    <b:RefOrder>1</b:RefOrder>
  </b:Source>
</b:Sources>
</file>

<file path=customXml/itemProps1.xml><?xml version="1.0" encoding="utf-8"?>
<ds:datastoreItem xmlns:ds="http://schemas.openxmlformats.org/officeDocument/2006/customXml" ds:itemID="{0DCD22F4-D162-4F11-97CB-26E9507290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2121</Words>
  <Characters>12090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2026-08-11T11:09:00Z</dcterms:created>
  <dcterms:modified xsi:type="dcterms:W3CDTF">2026-08-13T22:31:00Z</dcterms:modified>
</cp:coreProperties>
</file>