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736" w:rsidRDefault="009A4736" w:rsidP="009A4736">
      <w:pPr>
        <w:pStyle w:val="Header"/>
        <w:tabs>
          <w:tab w:val="clear" w:pos="4153"/>
          <w:tab w:val="clear" w:pos="8306"/>
        </w:tabs>
      </w:pPr>
      <w:r>
        <w:rPr>
          <w:noProof/>
        </w:rPr>
        <w:drawing>
          <wp:anchor distT="0" distB="0" distL="114300" distR="114300" simplePos="0" relativeHeight="251661312" behindDoc="1" locked="0" layoutInCell="1" allowOverlap="1" wp14:anchorId="466F115C">
            <wp:simplePos x="0" y="0"/>
            <wp:positionH relativeFrom="column">
              <wp:posOffset>-659130</wp:posOffset>
            </wp:positionH>
            <wp:positionV relativeFrom="paragraph">
              <wp:posOffset>249</wp:posOffset>
            </wp:positionV>
            <wp:extent cx="1809750" cy="723900"/>
            <wp:effectExtent l="0" t="0" r="6350" b="0"/>
            <wp:wrapTight wrapText="bothSides">
              <wp:wrapPolygon edited="0">
                <wp:start x="0" y="758"/>
                <wp:lineTo x="0" y="17811"/>
                <wp:lineTo x="2577" y="19326"/>
                <wp:lineTo x="8640" y="20084"/>
                <wp:lineTo x="15461" y="20084"/>
                <wp:lineTo x="21524" y="18947"/>
                <wp:lineTo x="21524" y="12126"/>
                <wp:lineTo x="18947" y="7579"/>
                <wp:lineTo x="19857" y="3789"/>
                <wp:lineTo x="19402" y="1895"/>
                <wp:lineTo x="15309" y="758"/>
                <wp:lineTo x="0" y="758"/>
              </wp:wrapPolygon>
            </wp:wrapTight>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68E1379" wp14:editId="438DFD78">
                <wp:simplePos x="0" y="0"/>
                <wp:positionH relativeFrom="column">
                  <wp:posOffset>4981455</wp:posOffset>
                </wp:positionH>
                <wp:positionV relativeFrom="paragraph">
                  <wp:posOffset>-666991</wp:posOffset>
                </wp:positionV>
                <wp:extent cx="1457325" cy="1153160"/>
                <wp:effectExtent l="12700" t="12700" r="3175" b="25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rsidR="009A4736" w:rsidRDefault="009A4736" w:rsidP="009A4736">
                            <w:pPr>
                              <w:pStyle w:val="Heading6"/>
                              <w:shd w:val="clear" w:color="auto" w:fill="E0E0E0"/>
                            </w:pPr>
                          </w:p>
                          <w:p w:rsidR="009A4736" w:rsidRDefault="009A4736" w:rsidP="009A4736">
                            <w:pPr>
                              <w:pStyle w:val="Heading6"/>
                              <w:shd w:val="clear" w:color="auto" w:fill="E0E0E0"/>
                            </w:pPr>
                            <w:r>
                              <w:t xml:space="preserve">RESULT </w:t>
                            </w:r>
                            <w:r>
                              <w:rPr>
                                <w:noProof/>
                                <w:lang w:val="en-GB"/>
                              </w:rPr>
                              <w:drawing>
                                <wp:inline distT="0" distB="0" distL="0" distR="0" wp14:anchorId="355ADFCA" wp14:editId="7A4816AE">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E1379" id="_x0000_t202" coordsize="21600,21600" o:spt="202" path="m,l,21600r21600,l21600,xe">
                <v:stroke joinstyle="miter"/>
                <v:path gradientshapeok="t" o:connecttype="rect"/>
              </v:shapetype>
              <v:shape id="Text Box 11" o:spid="_x0000_s1026" type="#_x0000_t202" style="position:absolute;margin-left:392.25pt;margin-top:-52.5pt;width:114.7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" fillcolor="silver" strokecolor="silver" strokeweight="2.25pt">
                <v:path arrowok="t"/>
                <v:textbox style="mso-next-textbox:#Text Box 4">
                  <w:txbxContent>
                    <w:p w:rsidR="009A4736" w:rsidRDefault="009A4736" w:rsidP="009A4736">
                      <w:pPr>
                        <w:pStyle w:val="Heading6"/>
                        <w:shd w:val="clear" w:color="auto" w:fill="E0E0E0"/>
                      </w:pPr>
                    </w:p>
                    <w:p w:rsidR="009A4736" w:rsidRDefault="009A4736" w:rsidP="009A4736">
                      <w:pPr>
                        <w:pStyle w:val="Heading6"/>
                        <w:shd w:val="clear" w:color="auto" w:fill="E0E0E0"/>
                      </w:pPr>
                      <w:r>
                        <w:t xml:space="preserve">RESULT </w:t>
                      </w:r>
                      <w:r>
                        <w:rPr>
                          <w:noProof/>
                          <w:lang w:val="en-GB"/>
                        </w:rPr>
                        <w:drawing>
                          <wp:inline distT="0" distB="0" distL="0" distR="0" wp14:anchorId="355ADFCA" wp14:editId="7A4816AE">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3941CFD1" wp14:editId="2CCE5BFE">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1CFD1" id="Text Box 4" o:spid="_x0000_s1027" type="#_x0000_t202" style="position:absolute;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" filled="f" stroked="f">
                <v:path arrowok="t"/>
                <v:textbox inset=",7.2pt,,7.2pt">
                  <w:txbxContent/>
                </v:textbox>
                <w10:wrap type="tight"/>
              </v:shape>
            </w:pict>
          </mc:Fallback>
        </mc:AlternateContent>
      </w:r>
    </w:p>
    <w:p w:rsidR="009A4736" w:rsidRDefault="009A4736" w:rsidP="009A4736"/>
    <w:tbl>
      <w:tblPr>
        <w:tblW w:w="10627" w:type="dxa"/>
        <w:tblInd w:w="-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9A4736" w:rsidRPr="00C1361B" w:rsidTr="009A4736">
        <w:tc>
          <w:tcPr>
            <w:tcW w:w="10627" w:type="dxa"/>
            <w:shd w:val="clear" w:color="auto" w:fill="C0C0C0"/>
          </w:tcPr>
          <w:p w:rsidR="009A4736" w:rsidRPr="00556EED" w:rsidRDefault="009A4736" w:rsidP="001B4D27">
            <w:pPr>
              <w:jc w:val="center"/>
              <w:rPr>
                <w:rFonts w:ascii="Arial" w:hAnsi="Arial" w:cs="Arial"/>
                <w:b/>
                <w:noProof/>
                <w:sz w:val="24"/>
                <w:szCs w:val="24"/>
              </w:rPr>
            </w:pPr>
            <w:r w:rsidRPr="00556EED">
              <w:rPr>
                <w:rFonts w:ascii="Arial" w:hAnsi="Arial" w:cs="Arial"/>
                <w:b/>
                <w:noProof/>
                <w:sz w:val="24"/>
                <w:szCs w:val="24"/>
              </w:rPr>
              <w:t>ASSIGNMENT DETAILS AND FEEDBACK</w:t>
            </w:r>
          </w:p>
          <w:p w:rsidR="009A4736" w:rsidRPr="00556EED" w:rsidRDefault="009A4736" w:rsidP="001B4D27">
            <w:pPr>
              <w:jc w:val="center"/>
              <w:rPr>
                <w:rFonts w:ascii="Arial" w:hAnsi="Arial" w:cs="Arial"/>
                <w:b/>
                <w:noProof/>
                <w:sz w:val="24"/>
                <w:szCs w:val="24"/>
              </w:rPr>
            </w:pPr>
          </w:p>
          <w:p w:rsidR="009A4736" w:rsidRPr="00556EED" w:rsidRDefault="009A4736" w:rsidP="001B4D27">
            <w:pPr>
              <w:jc w:val="center"/>
              <w:rPr>
                <w:rFonts w:ascii="Arial" w:hAnsi="Arial" w:cs="Arial"/>
                <w:b/>
                <w:noProof/>
                <w:sz w:val="24"/>
                <w:szCs w:val="24"/>
              </w:rPr>
            </w:pPr>
            <w:r w:rsidRPr="00556EED">
              <w:rPr>
                <w:rFonts w:ascii="Arial" w:hAnsi="Arial" w:cs="Arial"/>
                <w:b/>
                <w:noProof/>
                <w:sz w:val="24"/>
                <w:szCs w:val="24"/>
              </w:rPr>
              <w:t>SOUTH WEST WALES CENTRE OF TEACHER EDUCATION</w:t>
            </w:r>
          </w:p>
          <w:p w:rsidR="009A4736" w:rsidRPr="0016550F" w:rsidRDefault="009A4736" w:rsidP="001B4D27">
            <w:pPr>
              <w:jc w:val="center"/>
              <w:rPr>
                <w:rFonts w:ascii="Arial" w:hAnsi="Arial" w:cs="Arial"/>
                <w:sz w:val="10"/>
                <w:szCs w:val="10"/>
              </w:rPr>
            </w:pPr>
          </w:p>
        </w:tc>
      </w:tr>
    </w:tbl>
    <w:p w:rsidR="009A4736" w:rsidRPr="00260FD9" w:rsidRDefault="00556EED" w:rsidP="009A4736">
      <w:pPr>
        <w:jc w:val="center"/>
        <w:rPr>
          <w:rFonts w:asciiTheme="majorHAnsi" w:hAnsiTheme="majorHAnsi"/>
          <w:b/>
          <w:i/>
        </w:rPr>
      </w:pPr>
      <w:r>
        <w:rPr>
          <w:rFonts w:ascii="Times New Roman" w:hAnsi="Times New Roman" w:cs="Times New Roman"/>
          <w:b/>
          <w:noProof/>
          <w:sz w:val="28"/>
        </w:rPr>
        <w:drawing>
          <wp:anchor distT="0" distB="0" distL="114300" distR="114300" simplePos="0" relativeHeight="251662336" behindDoc="1" locked="0" layoutInCell="1" allowOverlap="1">
            <wp:simplePos x="0" y="0"/>
            <wp:positionH relativeFrom="column">
              <wp:posOffset>-548640</wp:posOffset>
            </wp:positionH>
            <wp:positionV relativeFrom="paragraph">
              <wp:posOffset>6484180</wp:posOffset>
            </wp:positionV>
            <wp:extent cx="6751955" cy="647114"/>
            <wp:effectExtent l="0" t="0" r="4445" b="635"/>
            <wp:wrapTight wrapText="bothSides">
              <wp:wrapPolygon edited="0">
                <wp:start x="0" y="0"/>
                <wp:lineTo x="0" y="21197"/>
                <wp:lineTo x="21574" y="21197"/>
                <wp:lineTo x="215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10 at 14.59.45.png"/>
                    <pic:cNvPicPr/>
                  </pic:nvPicPr>
                  <pic:blipFill>
                    <a:blip r:embed="rId10">
                      <a:extLst>
                        <a:ext uri="{28A0092B-C50C-407E-A947-70E740481C1C}">
                          <a14:useLocalDpi xmlns:a14="http://schemas.microsoft.com/office/drawing/2010/main" val="0"/>
                        </a:ext>
                      </a:extLst>
                    </a:blip>
                    <a:stretch>
                      <a:fillRect/>
                    </a:stretch>
                  </pic:blipFill>
                  <pic:spPr>
                    <a:xfrm>
                      <a:off x="0" y="0"/>
                      <a:ext cx="6751955" cy="647114"/>
                    </a:xfrm>
                    <a:prstGeom prst="rect">
                      <a:avLst/>
                    </a:prstGeom>
                  </pic:spPr>
                </pic:pic>
              </a:graphicData>
            </a:graphic>
            <wp14:sizeRelH relativeFrom="margin">
              <wp14:pctWidth>0</wp14:pctWidth>
            </wp14:sizeRelH>
            <wp14:sizeRelV relativeFrom="margin">
              <wp14:pctHeight>0</wp14:pctHeight>
            </wp14:sizeRelV>
          </wp:anchor>
        </w:drawing>
      </w:r>
      <w:r w:rsidR="009A4736" w:rsidRPr="00260FD9">
        <w:rPr>
          <w:rFonts w:asciiTheme="majorHAnsi" w:hAnsiTheme="majorHAnsi"/>
          <w:b/>
          <w:i/>
        </w:rPr>
        <w:t>Sections marked with * should be completed by module lead</w:t>
      </w:r>
    </w:p>
    <w:tbl>
      <w:tblPr>
        <w:tblW w:w="10598"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Student name:</w:t>
            </w:r>
          </w:p>
        </w:tc>
        <w:tc>
          <w:tcPr>
            <w:tcW w:w="3781" w:type="dxa"/>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Rebecca Goss</w:t>
            </w:r>
          </w:p>
        </w:tc>
        <w:tc>
          <w:tcPr>
            <w:tcW w:w="2768" w:type="dxa"/>
            <w:shd w:val="clear" w:color="auto" w:fill="D9D9D9"/>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Student number:</w:t>
            </w:r>
          </w:p>
        </w:tc>
        <w:tc>
          <w:tcPr>
            <w:tcW w:w="1956" w:type="dxa"/>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1500225</w:t>
            </w:r>
          </w:p>
        </w:tc>
      </w:tr>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 xml:space="preserve">Programme: </w:t>
            </w:r>
          </w:p>
        </w:tc>
        <w:tc>
          <w:tcPr>
            <w:tcW w:w="8505" w:type="dxa"/>
            <w:gridSpan w:val="3"/>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 xml:space="preserve">BA Primary Education with QTS </w:t>
            </w:r>
          </w:p>
        </w:tc>
      </w:tr>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Module: *</w:t>
            </w:r>
          </w:p>
        </w:tc>
        <w:tc>
          <w:tcPr>
            <w:tcW w:w="3781" w:type="dxa"/>
            <w:shd w:val="clear" w:color="auto" w:fill="auto"/>
          </w:tcPr>
          <w:p w:rsidR="009A4736" w:rsidRPr="00556EED" w:rsidRDefault="009A4736" w:rsidP="001B4D27">
            <w:pPr>
              <w:spacing w:before="120" w:after="120"/>
              <w:rPr>
                <w:rFonts w:ascii="Calibri" w:hAnsi="Calibri" w:cs="Arial"/>
                <w:b/>
                <w:sz w:val="20"/>
                <w:szCs w:val="20"/>
              </w:rPr>
            </w:pPr>
            <w:r w:rsidRPr="00556EED">
              <w:rPr>
                <w:rFonts w:ascii="Calibri" w:hAnsi="Calibri" w:cs="Arial"/>
                <w:b/>
                <w:sz w:val="20"/>
                <w:szCs w:val="20"/>
              </w:rPr>
              <w:t>Enterprising and Creative Teaching and Learning / ECAD6004C - Addysgu a Dysgu Mentrus a Chreadigol</w:t>
            </w:r>
          </w:p>
        </w:tc>
        <w:tc>
          <w:tcPr>
            <w:tcW w:w="2768" w:type="dxa"/>
            <w:shd w:val="clear" w:color="auto" w:fill="D9D9D9"/>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 xml:space="preserve">Module Level (4, 5, 6): </w:t>
            </w:r>
          </w:p>
        </w:tc>
        <w:tc>
          <w:tcPr>
            <w:tcW w:w="1956" w:type="dxa"/>
            <w:shd w:val="clear"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6</w:t>
            </w:r>
          </w:p>
        </w:tc>
      </w:tr>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Module code: *</w:t>
            </w:r>
          </w:p>
        </w:tc>
        <w:tc>
          <w:tcPr>
            <w:tcW w:w="3781" w:type="dxa"/>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ECAD6004/C</w:t>
            </w:r>
          </w:p>
        </w:tc>
        <w:tc>
          <w:tcPr>
            <w:tcW w:w="2768" w:type="dxa"/>
            <w:shd w:val="clear" w:color="auto" w:fill="D9D9D9"/>
          </w:tcPr>
          <w:p w:rsidR="009A4736" w:rsidRPr="00556EED" w:rsidRDefault="009A4736" w:rsidP="001B4D27">
            <w:pPr>
              <w:pStyle w:val="Heading2"/>
              <w:jc w:val="left"/>
              <w:rPr>
                <w:rFonts w:ascii="Calibri" w:hAnsi="Calibri" w:cs="Arial"/>
                <w:sz w:val="20"/>
              </w:rPr>
            </w:pPr>
            <w:r w:rsidRPr="00556EED">
              <w:rPr>
                <w:rFonts w:ascii="Calibri" w:hAnsi="Calibri" w:cs="Arial"/>
                <w:sz w:val="20"/>
              </w:rPr>
              <w:t xml:space="preserve">Contribution to Overall </w:t>
            </w:r>
          </w:p>
          <w:p w:rsidR="009A4736" w:rsidRPr="00556EED" w:rsidRDefault="009A4736" w:rsidP="001B4D27">
            <w:pPr>
              <w:rPr>
                <w:rFonts w:ascii="Calibri" w:hAnsi="Calibri" w:cs="Arial"/>
                <w:b/>
                <w:sz w:val="20"/>
                <w:szCs w:val="20"/>
              </w:rPr>
            </w:pPr>
            <w:r w:rsidRPr="00556EED">
              <w:rPr>
                <w:rFonts w:ascii="Calibri" w:hAnsi="Calibri" w:cs="Arial"/>
                <w:b/>
                <w:sz w:val="20"/>
                <w:szCs w:val="20"/>
              </w:rPr>
              <w:t>Module Assessment (%): *</w:t>
            </w:r>
          </w:p>
        </w:tc>
        <w:tc>
          <w:tcPr>
            <w:tcW w:w="1956" w:type="dxa"/>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50%</w:t>
            </w:r>
          </w:p>
        </w:tc>
      </w:tr>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Module Lead:*</w:t>
            </w:r>
          </w:p>
        </w:tc>
        <w:tc>
          <w:tcPr>
            <w:tcW w:w="8505" w:type="dxa"/>
            <w:gridSpan w:val="3"/>
            <w:shd w:val="clear" w:color="auto" w:fill="FFFFFF" w:themeFill="background1"/>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Mr T. Cox</w:t>
            </w:r>
          </w:p>
        </w:tc>
      </w:tr>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Start date:*</w:t>
            </w:r>
          </w:p>
        </w:tc>
        <w:tc>
          <w:tcPr>
            <w:tcW w:w="3781" w:type="dxa"/>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3/10/17</w:t>
            </w:r>
          </w:p>
        </w:tc>
        <w:tc>
          <w:tcPr>
            <w:tcW w:w="2768"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Assignment No (x of x):*</w:t>
            </w:r>
          </w:p>
        </w:tc>
        <w:tc>
          <w:tcPr>
            <w:tcW w:w="1956" w:type="dxa"/>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2 of 2</w:t>
            </w:r>
          </w:p>
        </w:tc>
      </w:tr>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Submission deadline:*</w:t>
            </w:r>
          </w:p>
        </w:tc>
        <w:tc>
          <w:tcPr>
            <w:tcW w:w="3781" w:type="dxa"/>
            <w:shd w:val="clear"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8/3/18</w:t>
            </w:r>
          </w:p>
        </w:tc>
        <w:tc>
          <w:tcPr>
            <w:tcW w:w="2768"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Return date of provisional marks &amp; written feedback:*</w:t>
            </w:r>
          </w:p>
        </w:tc>
        <w:tc>
          <w:tcPr>
            <w:tcW w:w="1956" w:type="dxa"/>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5/4/18</w:t>
            </w:r>
          </w:p>
        </w:tc>
      </w:tr>
      <w:tr w:rsidR="009A4736" w:rsidRPr="00556EED" w:rsidTr="009A4736">
        <w:tc>
          <w:tcPr>
            <w:tcW w:w="2093" w:type="dxa"/>
            <w:shd w:val="pct15" w:color="auto" w:fill="auto"/>
          </w:tcPr>
          <w:p w:rsidR="009A4736" w:rsidRPr="00556EED" w:rsidRDefault="009A4736" w:rsidP="001B4D27">
            <w:pPr>
              <w:spacing w:before="120" w:after="120"/>
              <w:jc w:val="both"/>
              <w:rPr>
                <w:rFonts w:ascii="Calibri" w:hAnsi="Calibri" w:cs="Arial"/>
                <w:b/>
                <w:sz w:val="20"/>
                <w:szCs w:val="20"/>
              </w:rPr>
            </w:pPr>
            <w:r w:rsidRPr="00556EED">
              <w:rPr>
                <w:rFonts w:ascii="Calibri" w:hAnsi="Calibri" w:cs="Arial"/>
                <w:b/>
                <w:sz w:val="20"/>
                <w:szCs w:val="20"/>
              </w:rPr>
              <w:t>Assignment Title:*</w:t>
            </w:r>
          </w:p>
        </w:tc>
        <w:tc>
          <w:tcPr>
            <w:tcW w:w="8505" w:type="dxa"/>
            <w:gridSpan w:val="3"/>
            <w:shd w:val="clear" w:color="auto" w:fill="auto"/>
          </w:tcPr>
          <w:p w:rsidR="009A4736" w:rsidRPr="00556EED" w:rsidRDefault="009A4736" w:rsidP="001B4D27">
            <w:pPr>
              <w:rPr>
                <w:rFonts w:ascii="Calibri" w:hAnsi="Calibri" w:cs="Arial"/>
                <w:b/>
                <w:sz w:val="20"/>
                <w:szCs w:val="20"/>
              </w:rPr>
            </w:pPr>
            <w:r w:rsidRPr="00556EED">
              <w:rPr>
                <w:rFonts w:ascii="Calibri" w:hAnsi="Calibri" w:cs="Arial"/>
                <w:b/>
                <w:sz w:val="20"/>
                <w:szCs w:val="20"/>
              </w:rPr>
              <w:t>Consider how you might be able to develop the creative or enterprising skills of learners through your own pedagogy.</w:t>
            </w:r>
          </w:p>
          <w:p w:rsidR="009A4736" w:rsidRPr="00556EED" w:rsidRDefault="009A4736" w:rsidP="001B4D27">
            <w:pPr>
              <w:rPr>
                <w:rFonts w:ascii="Calibri" w:hAnsi="Calibri" w:cs="Arial"/>
                <w:b/>
                <w:sz w:val="20"/>
                <w:szCs w:val="20"/>
              </w:rPr>
            </w:pPr>
          </w:p>
        </w:tc>
      </w:tr>
    </w:tbl>
    <w:p w:rsidR="009A4736" w:rsidRPr="00556EED" w:rsidRDefault="009A4736" w:rsidP="009A4736">
      <w:pPr>
        <w:rPr>
          <w:vanish/>
          <w:sz w:val="20"/>
          <w:szCs w:val="20"/>
        </w:rPr>
      </w:pPr>
    </w:p>
    <w:p w:rsidR="009A4736" w:rsidRPr="00556EED" w:rsidRDefault="009A4736" w:rsidP="009A4736">
      <w:pPr>
        <w:rPr>
          <w:vanish/>
          <w:sz w:val="20"/>
          <w:szCs w:val="20"/>
        </w:rPr>
      </w:pPr>
    </w:p>
    <w:tbl>
      <w:tblPr>
        <w:tblpPr w:leftFromText="180" w:rightFromText="180" w:vertAnchor="text" w:horzAnchor="margin" w:tblpXSpec="center" w:tblpY="20"/>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9A4736" w:rsidRPr="00556EED" w:rsidTr="009A4736">
        <w:trPr>
          <w:trHeight w:val="1545"/>
        </w:trPr>
        <w:tc>
          <w:tcPr>
            <w:tcW w:w="1809" w:type="dxa"/>
            <w:tcBorders>
              <w:top w:val="single" w:sz="6" w:space="0" w:color="auto"/>
            </w:tcBorders>
            <w:shd w:val="clear" w:color="auto" w:fill="D9D9D9"/>
          </w:tcPr>
          <w:p w:rsidR="009A4736" w:rsidRPr="00556EED" w:rsidRDefault="009A4736" w:rsidP="009A4736">
            <w:pPr>
              <w:rPr>
                <w:rFonts w:ascii="Calibri" w:hAnsi="Calibri" w:cs="Arial"/>
                <w:b/>
                <w:sz w:val="20"/>
                <w:szCs w:val="20"/>
              </w:rPr>
            </w:pPr>
            <w:r w:rsidRPr="00556EED">
              <w:rPr>
                <w:rFonts w:ascii="Calibri" w:hAnsi="Calibri" w:cs="Arial"/>
                <w:b/>
                <w:sz w:val="20"/>
                <w:szCs w:val="20"/>
              </w:rPr>
              <w:t>Referencing:</w:t>
            </w:r>
          </w:p>
        </w:tc>
        <w:tc>
          <w:tcPr>
            <w:tcW w:w="8789" w:type="dxa"/>
            <w:gridSpan w:val="3"/>
            <w:tcBorders>
              <w:top w:val="single" w:sz="6" w:space="0" w:color="auto"/>
            </w:tcBorders>
          </w:tcPr>
          <w:p w:rsidR="009A4736" w:rsidRPr="00556EED" w:rsidRDefault="009A4736" w:rsidP="009A4736">
            <w:pPr>
              <w:pStyle w:val="BodyText2"/>
              <w:rPr>
                <w:rFonts w:ascii="Calibri" w:hAnsi="Calibri" w:cs="Arial"/>
              </w:rPr>
            </w:pPr>
            <w:r w:rsidRPr="00556EED">
              <w:rPr>
                <w:rFonts w:ascii="Calibri" w:hAnsi="Calibri" w:cs="Arial"/>
              </w:rPr>
              <w:t xml:space="preserve">In the presentation and summary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556EED">
              <w:rPr>
                <w:rFonts w:ascii="Calibri" w:hAnsi="Calibri" w:cs="Arial"/>
                <w:u w:val="single"/>
              </w:rPr>
              <w:t>title of book</w:t>
            </w:r>
            <w:r w:rsidRPr="00556EED">
              <w:rPr>
                <w:rFonts w:ascii="Calibri" w:hAnsi="Calibri" w:cs="Arial"/>
              </w:rPr>
              <w:t>, edition, publisher: place of publication).</w:t>
            </w:r>
          </w:p>
        </w:tc>
      </w:tr>
      <w:tr w:rsidR="009A4736" w:rsidRPr="00556EED" w:rsidTr="009A4736">
        <w:trPr>
          <w:trHeight w:val="666"/>
        </w:trPr>
        <w:tc>
          <w:tcPr>
            <w:tcW w:w="1809" w:type="dxa"/>
            <w:tcBorders>
              <w:top w:val="single" w:sz="6" w:space="0" w:color="auto"/>
            </w:tcBorders>
            <w:shd w:val="clear" w:color="auto" w:fill="D9D9D9"/>
          </w:tcPr>
          <w:p w:rsidR="009A4736" w:rsidRPr="00556EED" w:rsidRDefault="009A4736" w:rsidP="009A4736">
            <w:pPr>
              <w:rPr>
                <w:rFonts w:ascii="Calibri" w:hAnsi="Calibri" w:cs="Arial"/>
                <w:b/>
                <w:sz w:val="20"/>
                <w:szCs w:val="20"/>
              </w:rPr>
            </w:pPr>
            <w:r w:rsidRPr="00556EED">
              <w:rPr>
                <w:rFonts w:ascii="Calibri" w:hAnsi="Calibri" w:cs="Arial"/>
                <w:b/>
                <w:sz w:val="20"/>
                <w:szCs w:val="20"/>
              </w:rPr>
              <w:t>Submission:</w:t>
            </w:r>
          </w:p>
        </w:tc>
        <w:tc>
          <w:tcPr>
            <w:tcW w:w="6521" w:type="dxa"/>
            <w:tcBorders>
              <w:top w:val="single" w:sz="6" w:space="0" w:color="auto"/>
            </w:tcBorders>
          </w:tcPr>
          <w:p w:rsidR="009A4736" w:rsidRPr="00556EED" w:rsidRDefault="009A4736" w:rsidP="009A4736">
            <w:pPr>
              <w:spacing w:before="120" w:after="120"/>
              <w:jc w:val="both"/>
              <w:rPr>
                <w:rFonts w:ascii="Calibri" w:hAnsi="Calibri" w:cs="Arial"/>
                <w:sz w:val="20"/>
                <w:szCs w:val="20"/>
              </w:rPr>
            </w:pPr>
            <w:r w:rsidRPr="00556EED">
              <w:rPr>
                <w:rFonts w:ascii="Calibri" w:hAnsi="Calibri" w:cs="Arial"/>
                <w:b/>
                <w:sz w:val="20"/>
                <w:szCs w:val="20"/>
              </w:rPr>
              <w:t xml:space="preserve">All assignments must be submitted to Turnitin unless otherwise instructed by the Lecturer. </w:t>
            </w:r>
          </w:p>
          <w:p w:rsidR="009A4736" w:rsidRPr="00556EED" w:rsidRDefault="009A4736" w:rsidP="009A4736">
            <w:pPr>
              <w:pStyle w:val="ListParagraph"/>
              <w:ind w:left="0"/>
              <w:rPr>
                <w:rFonts w:asciiTheme="majorHAnsi" w:hAnsiTheme="majorHAnsi"/>
                <w:sz w:val="20"/>
                <w:szCs w:val="20"/>
              </w:rPr>
            </w:pPr>
            <w:r w:rsidRPr="00556EED">
              <w:rPr>
                <w:rFonts w:asciiTheme="majorHAnsi" w:hAnsiTheme="majorHAnsi" w:cs="Arial"/>
                <w:b/>
                <w:sz w:val="20"/>
                <w:szCs w:val="20"/>
              </w:rPr>
              <w:t>Note</w:t>
            </w:r>
            <w:r w:rsidRPr="00556EED">
              <w:rPr>
                <w:rFonts w:asciiTheme="majorHAnsi" w:hAnsiTheme="majorHAnsi" w:cs="Arial"/>
                <w:sz w:val="20"/>
                <w:szCs w:val="20"/>
              </w:rPr>
              <w:t xml:space="preserve">: the Turnitin version is the primary submission and acts as a receipt for the student.  </w:t>
            </w:r>
            <w:r w:rsidRPr="00556EED">
              <w:rPr>
                <w:rFonts w:asciiTheme="majorHAnsi" w:hAnsiTheme="majorHAnsi" w:cs="Arial"/>
                <w:b/>
                <w:sz w:val="20"/>
                <w:szCs w:val="20"/>
              </w:rPr>
              <w:t xml:space="preserve">Late submission of the electronic version of the assignment will result in a late penalty.  </w:t>
            </w:r>
            <w:r w:rsidRPr="00556EED">
              <w:rPr>
                <w:rFonts w:asciiTheme="majorHAnsi" w:hAnsiTheme="majorHAnsi" w:cs="Arial"/>
                <w:sz w:val="20"/>
                <w:szCs w:val="20"/>
              </w:rPr>
              <w:t xml:space="preserve">Penalties for late submission: Up to one week late, maximum 40%.  Over one week late will </w:t>
            </w:r>
            <w:r w:rsidRPr="00556EED">
              <w:rPr>
                <w:rFonts w:asciiTheme="majorHAnsi" w:hAnsiTheme="majorHAnsi"/>
                <w:sz w:val="20"/>
                <w:szCs w:val="20"/>
              </w:rPr>
              <w:t>be recorded as a non-submission.</w:t>
            </w:r>
            <w:r w:rsidRPr="00556EED">
              <w:rPr>
                <w:rFonts w:asciiTheme="majorHAnsi" w:hAnsiTheme="majorHAnsi" w:cs="Arial"/>
                <w:sz w:val="20"/>
                <w:szCs w:val="20"/>
              </w:rPr>
              <w:t xml:space="preserve"> </w:t>
            </w:r>
            <w:r w:rsidRPr="00556EED">
              <w:rPr>
                <w:rFonts w:asciiTheme="majorHAnsi" w:hAnsiTheme="majorHAnsi"/>
                <w:sz w:val="20"/>
                <w:szCs w:val="20"/>
              </w:rPr>
              <w:t xml:space="preserve"> Late submission penalties may be lifted only with the approval of the Extenuating Circumstances Panel.</w:t>
            </w:r>
          </w:p>
        </w:tc>
        <w:tc>
          <w:tcPr>
            <w:tcW w:w="1134" w:type="dxa"/>
            <w:tcBorders>
              <w:top w:val="single" w:sz="6" w:space="0" w:color="auto"/>
            </w:tcBorders>
            <w:shd w:val="clear" w:color="auto" w:fill="D9D9D9"/>
          </w:tcPr>
          <w:p w:rsidR="009A4736" w:rsidRPr="00556EED" w:rsidRDefault="009A4736" w:rsidP="009A4736">
            <w:pPr>
              <w:rPr>
                <w:rFonts w:ascii="Calibri" w:hAnsi="Calibri" w:cs="Arial"/>
                <w:b/>
                <w:sz w:val="20"/>
                <w:szCs w:val="20"/>
              </w:rPr>
            </w:pPr>
            <w:r w:rsidRPr="00556EED">
              <w:rPr>
                <w:rFonts w:ascii="Calibri" w:hAnsi="Calibri" w:cs="Arial"/>
                <w:b/>
                <w:sz w:val="20"/>
                <w:szCs w:val="20"/>
              </w:rPr>
              <w:br/>
              <w:t>Date:</w:t>
            </w:r>
          </w:p>
        </w:tc>
        <w:tc>
          <w:tcPr>
            <w:tcW w:w="1134" w:type="dxa"/>
            <w:tcBorders>
              <w:top w:val="single" w:sz="6" w:space="0" w:color="auto"/>
            </w:tcBorders>
          </w:tcPr>
          <w:p w:rsidR="009A4736" w:rsidRPr="00556EED" w:rsidRDefault="009A4736" w:rsidP="009A4736">
            <w:pPr>
              <w:rPr>
                <w:rFonts w:ascii="Calibri" w:hAnsi="Calibri" w:cs="Arial"/>
                <w:b/>
                <w:sz w:val="20"/>
                <w:szCs w:val="20"/>
              </w:rPr>
            </w:pPr>
          </w:p>
          <w:p w:rsidR="009A4736" w:rsidRPr="00556EED" w:rsidRDefault="009A4736" w:rsidP="009A4736">
            <w:pPr>
              <w:rPr>
                <w:rFonts w:ascii="Calibri" w:hAnsi="Calibri" w:cs="Arial"/>
                <w:b/>
                <w:sz w:val="20"/>
                <w:szCs w:val="20"/>
              </w:rPr>
            </w:pPr>
            <w:r w:rsidRPr="00556EED">
              <w:rPr>
                <w:rFonts w:ascii="Calibri" w:hAnsi="Calibri" w:cs="Arial"/>
                <w:b/>
                <w:sz w:val="20"/>
                <w:szCs w:val="20"/>
              </w:rPr>
              <w:t>8/3/18</w:t>
            </w:r>
          </w:p>
        </w:tc>
      </w:tr>
    </w:tbl>
    <w:p w:rsidR="009A4736" w:rsidRDefault="00783180" w:rsidP="009A4736">
      <w:pPr>
        <w:rPr>
          <w:rFonts w:ascii="Times New Roman" w:hAnsi="Times New Roman" w:cs="Times New Roman"/>
          <w:b/>
          <w:sz w:val="28"/>
        </w:rPr>
      </w:pPr>
      <w:r>
        <w:rPr>
          <w:rFonts w:ascii="Times New Roman" w:hAnsi="Times New Roman" w:cs="Times New Roman"/>
          <w:b/>
          <w:noProof/>
          <w:sz w:val="28"/>
        </w:rPr>
        <w:lastRenderedPageBreak/>
        <w:drawing>
          <wp:anchor distT="0" distB="0" distL="114300" distR="114300" simplePos="0" relativeHeight="251663360" behindDoc="0" locked="0" layoutInCell="1" allowOverlap="1">
            <wp:simplePos x="0" y="0"/>
            <wp:positionH relativeFrom="column">
              <wp:posOffset>-584200</wp:posOffset>
            </wp:positionH>
            <wp:positionV relativeFrom="paragraph">
              <wp:posOffset>0</wp:posOffset>
            </wp:positionV>
            <wp:extent cx="6818725" cy="9296400"/>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3-10 at 15.04.01.png"/>
                    <pic:cNvPicPr/>
                  </pic:nvPicPr>
                  <pic:blipFill>
                    <a:blip r:embed="rId11">
                      <a:extLst>
                        <a:ext uri="{28A0092B-C50C-407E-A947-70E740481C1C}">
                          <a14:useLocalDpi xmlns:a14="http://schemas.microsoft.com/office/drawing/2010/main" val="0"/>
                        </a:ext>
                      </a:extLst>
                    </a:blip>
                    <a:stretch>
                      <a:fillRect/>
                    </a:stretch>
                  </pic:blipFill>
                  <pic:spPr>
                    <a:xfrm>
                      <a:off x="0" y="0"/>
                      <a:ext cx="6818725" cy="9296400"/>
                    </a:xfrm>
                    <a:prstGeom prst="rect">
                      <a:avLst/>
                    </a:prstGeom>
                  </pic:spPr>
                </pic:pic>
              </a:graphicData>
            </a:graphic>
            <wp14:sizeRelH relativeFrom="margin">
              <wp14:pctWidth>0</wp14:pctWidth>
            </wp14:sizeRelH>
            <wp14:sizeRelV relativeFrom="margin">
              <wp14:pctHeight>0</wp14:pctHeight>
            </wp14:sizeRelV>
          </wp:anchor>
        </w:drawing>
      </w:r>
    </w:p>
    <w:p w:rsidR="009A4736" w:rsidRDefault="00783180" w:rsidP="007C220D">
      <w:pPr>
        <w:jc w:val="center"/>
        <w:rPr>
          <w:rFonts w:ascii="Times New Roman" w:hAnsi="Times New Roman" w:cs="Times New Roman"/>
          <w:b/>
          <w:sz w:val="28"/>
        </w:rPr>
      </w:pPr>
      <w:r>
        <w:rPr>
          <w:rFonts w:ascii="Times New Roman" w:hAnsi="Times New Roman" w:cs="Times New Roman"/>
          <w:b/>
          <w:noProof/>
          <w:sz w:val="28"/>
        </w:rPr>
        <w:lastRenderedPageBreak/>
        <w:drawing>
          <wp:anchor distT="0" distB="0" distL="114300" distR="114300" simplePos="0" relativeHeight="251664384" behindDoc="0" locked="0" layoutInCell="1" allowOverlap="1">
            <wp:simplePos x="0" y="0"/>
            <wp:positionH relativeFrom="column">
              <wp:posOffset>-711200</wp:posOffset>
            </wp:positionH>
            <wp:positionV relativeFrom="paragraph">
              <wp:posOffset>0</wp:posOffset>
            </wp:positionV>
            <wp:extent cx="6807200" cy="9452166"/>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3-10 at 15.08.31.png"/>
                    <pic:cNvPicPr/>
                  </pic:nvPicPr>
                  <pic:blipFill>
                    <a:blip r:embed="rId12">
                      <a:extLst>
                        <a:ext uri="{28A0092B-C50C-407E-A947-70E740481C1C}">
                          <a14:useLocalDpi xmlns:a14="http://schemas.microsoft.com/office/drawing/2010/main" val="0"/>
                        </a:ext>
                      </a:extLst>
                    </a:blip>
                    <a:stretch>
                      <a:fillRect/>
                    </a:stretch>
                  </pic:blipFill>
                  <pic:spPr>
                    <a:xfrm>
                      <a:off x="0" y="0"/>
                      <a:ext cx="6807200" cy="9452166"/>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XSpec="center" w:tblpY="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783180" w:rsidRPr="00214114" w:rsidTr="00783180">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rsidR="00783180" w:rsidRPr="00214114" w:rsidRDefault="00783180" w:rsidP="00783180">
            <w:pPr>
              <w:spacing w:before="2" w:after="2"/>
              <w:ind w:left="-489"/>
              <w:rPr>
                <w:rFonts w:eastAsia="SimSun"/>
                <w:b/>
                <w:sz w:val="12"/>
                <w:szCs w:val="12"/>
              </w:rPr>
            </w:pPr>
            <w:r w:rsidRPr="00214114">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rsidR="00783180" w:rsidRPr="00214114" w:rsidRDefault="00783180" w:rsidP="00783180">
            <w:pPr>
              <w:spacing w:before="2" w:after="2"/>
              <w:rPr>
                <w:rFonts w:eastAsia="SimSun"/>
                <w:b/>
                <w:sz w:val="12"/>
                <w:szCs w:val="12"/>
              </w:rPr>
            </w:pPr>
            <w:r w:rsidRPr="00214114">
              <w:rPr>
                <w:rFonts w:eastAsia="SimSun"/>
                <w:b/>
                <w:sz w:val="12"/>
                <w:szCs w:val="12"/>
              </w:rPr>
              <w:t xml:space="preserve">Assessment Criteria Descriptors for BA Primary Education with QTS </w:t>
            </w:r>
          </w:p>
          <w:p w:rsidR="00783180" w:rsidRPr="00214114" w:rsidRDefault="00783180" w:rsidP="00783180">
            <w:pPr>
              <w:spacing w:before="2" w:after="2"/>
              <w:rPr>
                <w:rFonts w:eastAsia="SimSun"/>
                <w:b/>
                <w:sz w:val="12"/>
                <w:szCs w:val="12"/>
                <w:lang w:val="en-US"/>
              </w:rPr>
            </w:pPr>
            <w:r w:rsidRPr="00214114">
              <w:rPr>
                <w:rFonts w:eastAsia="SimSun"/>
                <w:b/>
                <w:sz w:val="12"/>
                <w:szCs w:val="12"/>
              </w:rPr>
              <w:t xml:space="preserve">This format emphasizes the holistic nature of judgements to be made by markers. Criteria weighting is adjusted for each module. </w:t>
            </w:r>
          </w:p>
        </w:tc>
      </w:tr>
      <w:tr w:rsidR="00783180" w:rsidRPr="00214114" w:rsidTr="00783180">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83180" w:rsidRPr="00214114" w:rsidRDefault="00783180" w:rsidP="00783180">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jc w:val="center"/>
              <w:rPr>
                <w:rFonts w:eastAsia="SimSun"/>
                <w:sz w:val="12"/>
                <w:szCs w:val="12"/>
                <w:lang w:val="en-US"/>
              </w:rPr>
            </w:pPr>
            <w:r w:rsidRPr="00214114">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jc w:val="center"/>
              <w:rPr>
                <w:rFonts w:eastAsia="SimSun"/>
                <w:sz w:val="12"/>
                <w:szCs w:val="12"/>
              </w:rPr>
            </w:pPr>
            <w:r w:rsidRPr="00214114">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jc w:val="center"/>
              <w:rPr>
                <w:rFonts w:eastAsia="SimSun"/>
                <w:sz w:val="12"/>
                <w:szCs w:val="12"/>
              </w:rPr>
            </w:pPr>
            <w:r w:rsidRPr="00214114">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jc w:val="center"/>
              <w:rPr>
                <w:rFonts w:eastAsia="SimSun"/>
                <w:sz w:val="12"/>
                <w:szCs w:val="12"/>
              </w:rPr>
            </w:pPr>
            <w:r w:rsidRPr="00214114">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jc w:val="center"/>
              <w:rPr>
                <w:rFonts w:eastAsia="SimSun"/>
                <w:sz w:val="12"/>
                <w:szCs w:val="12"/>
              </w:rPr>
            </w:pPr>
            <w:r w:rsidRPr="00214114">
              <w:rPr>
                <w:rFonts w:eastAsia="SimSun"/>
                <w:sz w:val="12"/>
                <w:szCs w:val="12"/>
              </w:rPr>
              <w:t>80-100 (P)</w:t>
            </w:r>
          </w:p>
        </w:tc>
      </w:tr>
      <w:tr w:rsidR="00783180" w:rsidRPr="00214114" w:rsidTr="00783180">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83180" w:rsidRPr="00214114" w:rsidRDefault="00783180" w:rsidP="00783180">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jc w:val="center"/>
              <w:rPr>
                <w:rFonts w:eastAsia="SimSun"/>
                <w:b/>
                <w:sz w:val="12"/>
                <w:szCs w:val="12"/>
              </w:rPr>
            </w:pPr>
            <w:r w:rsidRPr="00214114">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jc w:val="center"/>
              <w:rPr>
                <w:rFonts w:eastAsia="SimSun"/>
                <w:b/>
                <w:sz w:val="12"/>
                <w:szCs w:val="12"/>
              </w:rPr>
            </w:pPr>
            <w:r w:rsidRPr="00214114">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jc w:val="center"/>
              <w:rPr>
                <w:rFonts w:eastAsia="SimSun"/>
                <w:b/>
                <w:sz w:val="12"/>
                <w:szCs w:val="12"/>
              </w:rPr>
            </w:pPr>
            <w:r w:rsidRPr="00214114">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jc w:val="center"/>
              <w:rPr>
                <w:rFonts w:eastAsia="SimSun"/>
                <w:b/>
                <w:sz w:val="12"/>
                <w:szCs w:val="12"/>
              </w:rPr>
            </w:pPr>
            <w:r w:rsidRPr="00214114">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jc w:val="center"/>
              <w:rPr>
                <w:rFonts w:eastAsia="SimSun"/>
                <w:b/>
                <w:sz w:val="12"/>
                <w:szCs w:val="12"/>
              </w:rPr>
            </w:pPr>
            <w:r w:rsidRPr="00214114">
              <w:rPr>
                <w:rFonts w:eastAsia="SimSun"/>
                <w:b/>
                <w:sz w:val="12"/>
                <w:szCs w:val="12"/>
              </w:rPr>
              <w:t>Excellent 1</w:t>
            </w:r>
            <w:r w:rsidRPr="00214114">
              <w:rPr>
                <w:rFonts w:eastAsia="SimSun"/>
                <w:b/>
                <w:sz w:val="12"/>
                <w:szCs w:val="12"/>
                <w:vertAlign w:val="superscript"/>
              </w:rPr>
              <w:t>st</w:t>
            </w:r>
          </w:p>
        </w:tc>
      </w:tr>
      <w:tr w:rsidR="00783180" w:rsidRPr="00214114" w:rsidTr="00783180">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rsidR="00783180" w:rsidRPr="00214114" w:rsidRDefault="00783180" w:rsidP="00783180">
            <w:pPr>
              <w:spacing w:before="2" w:after="2"/>
              <w:rPr>
                <w:rFonts w:eastAsia="SimSun"/>
                <w:sz w:val="12"/>
                <w:szCs w:val="12"/>
              </w:rPr>
            </w:pPr>
            <w:r w:rsidRPr="00214114">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Outstanding answer, well written, highly structured and informed, showing striking personal insight and originality</w:t>
            </w:r>
          </w:p>
        </w:tc>
      </w:tr>
      <w:tr w:rsidR="00783180" w:rsidRPr="00214114" w:rsidTr="00783180">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rPr>
                <w:rFonts w:eastAsia="SimSun"/>
                <w:sz w:val="12"/>
                <w:szCs w:val="12"/>
                <w:lang w:val="en-US"/>
              </w:rPr>
            </w:pPr>
            <w:r w:rsidRPr="00214114">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24-30</w:t>
            </w:r>
          </w:p>
        </w:tc>
      </w:tr>
      <w:tr w:rsidR="00783180" w:rsidRPr="00214114" w:rsidTr="00783180">
        <w:trPr>
          <w:trHeight w:val="649"/>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83180" w:rsidRPr="00214114" w:rsidRDefault="00783180" w:rsidP="00783180">
            <w:pPr>
              <w:spacing w:before="2" w:after="2"/>
              <w:rPr>
                <w:rFonts w:eastAsia="SimSun"/>
                <w:b/>
                <w:sz w:val="12"/>
                <w:szCs w:val="12"/>
              </w:rPr>
            </w:pPr>
            <w:r w:rsidRPr="00214114">
              <w:rPr>
                <w:rFonts w:eastAsia="SimSun"/>
                <w:b/>
                <w:sz w:val="12"/>
                <w:szCs w:val="12"/>
              </w:rPr>
              <w:t>Subject Knowledge and Understanding</w:t>
            </w: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r w:rsidRPr="00214114">
              <w:rPr>
                <w:rFonts w:eastAsia="SimSun"/>
                <w:sz w:val="12"/>
                <w:szCs w:val="12"/>
              </w:rPr>
              <w:t>(Conceptual)</w:t>
            </w: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r w:rsidRPr="00214114">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Basic misunderstanding, misconceptions,  misinterpretations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rsidR="00783180" w:rsidRPr="00214114" w:rsidRDefault="00783180" w:rsidP="00783180">
            <w:pPr>
              <w:spacing w:before="2" w:after="2"/>
              <w:rPr>
                <w:rFonts w:eastAsia="SimSun"/>
                <w:sz w:val="12"/>
                <w:szCs w:val="12"/>
              </w:rPr>
            </w:pPr>
            <w:r w:rsidRPr="00214114">
              <w:rPr>
                <w:rFonts w:eastAsia="SimSun"/>
                <w:sz w:val="12"/>
                <w:szCs w:val="12"/>
              </w:rPr>
              <w:t>Excellent knowledge of key issues, concepts and arguments</w:t>
            </w:r>
          </w:p>
          <w:p w:rsidR="00783180" w:rsidRPr="00214114" w:rsidRDefault="00783180" w:rsidP="00783180">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Authoritative, full understanding of key issues, concepts and arguments</w:t>
            </w:r>
          </w:p>
        </w:tc>
      </w:tr>
      <w:tr w:rsidR="00783180" w:rsidRPr="00214114" w:rsidTr="00783180">
        <w:trPr>
          <w:trHeight w:val="861"/>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83180" w:rsidRPr="00214114" w:rsidRDefault="00783180" w:rsidP="00783180">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Clear evidence of independent thinking informed by a selective and well justified range of reading from a variety of sources</w:t>
            </w:r>
          </w:p>
        </w:tc>
      </w:tr>
      <w:tr w:rsidR="00783180" w:rsidRPr="00214114" w:rsidTr="00783180">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rsidR="00783180" w:rsidRPr="00214114" w:rsidRDefault="00783180" w:rsidP="00783180">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24-30</w:t>
            </w:r>
          </w:p>
        </w:tc>
      </w:tr>
      <w:tr w:rsidR="00783180" w:rsidRPr="00214114" w:rsidTr="00783180">
        <w:trPr>
          <w:trHeight w:val="65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83180" w:rsidRPr="00214114" w:rsidRDefault="00783180" w:rsidP="00783180">
            <w:pPr>
              <w:spacing w:before="2" w:after="2"/>
              <w:rPr>
                <w:rFonts w:eastAsia="SimSun"/>
                <w:b/>
                <w:sz w:val="12"/>
                <w:szCs w:val="12"/>
              </w:rPr>
            </w:pPr>
            <w:r w:rsidRPr="00214114">
              <w:rPr>
                <w:rFonts w:eastAsia="SimSun"/>
                <w:b/>
                <w:sz w:val="12"/>
                <w:szCs w:val="12"/>
              </w:rPr>
              <w:t>Intellectual skills</w:t>
            </w: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r w:rsidRPr="00214114">
              <w:rPr>
                <w:rFonts w:eastAsia="SimSun"/>
                <w:sz w:val="12"/>
                <w:szCs w:val="12"/>
              </w:rPr>
              <w:t>(argument)</w:t>
            </w: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r w:rsidRPr="00214114">
              <w:rPr>
                <w:rFonts w:eastAsia="SimSun"/>
                <w:sz w:val="12"/>
                <w:szCs w:val="12"/>
              </w:rPr>
              <w:t>(critical /reflective evaluation)</w:t>
            </w:r>
          </w:p>
          <w:p w:rsidR="00783180" w:rsidRPr="00214114" w:rsidRDefault="00783180" w:rsidP="00783180">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 xml:space="preserve">Argument is weak, little attempt to present differing viewpoints. Generally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A highly-structured critical argument is presented with evidence of synthesis of viewpoints</w:t>
            </w:r>
          </w:p>
        </w:tc>
      </w:tr>
      <w:tr w:rsidR="00783180" w:rsidRPr="00214114" w:rsidTr="00783180">
        <w:trPr>
          <w:trHeight w:val="545"/>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83180" w:rsidRPr="00214114" w:rsidRDefault="00783180" w:rsidP="00783180">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Critically reflective evaluation of work informed by excellent reflection</w:t>
            </w:r>
          </w:p>
        </w:tc>
      </w:tr>
      <w:tr w:rsidR="00783180" w:rsidRPr="00214114" w:rsidTr="00783180">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rsidR="00783180" w:rsidRPr="00214114" w:rsidRDefault="00783180" w:rsidP="00783180">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lang w:val="en-US"/>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sz w:val="12"/>
                <w:szCs w:val="12"/>
              </w:rPr>
            </w:pPr>
            <w:r w:rsidRPr="00214114">
              <w:rPr>
                <w:rFonts w:eastAsia="SimSun"/>
                <w:sz w:val="12"/>
                <w:szCs w:val="12"/>
              </w:rPr>
              <w:t>24-30</w:t>
            </w:r>
          </w:p>
        </w:tc>
      </w:tr>
      <w:tr w:rsidR="00783180" w:rsidRPr="00214114" w:rsidTr="00783180">
        <w:trPr>
          <w:trHeight w:val="51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83180" w:rsidRPr="00214114" w:rsidRDefault="00783180" w:rsidP="00783180">
            <w:pPr>
              <w:spacing w:before="2" w:after="2"/>
              <w:rPr>
                <w:rFonts w:eastAsia="SimSun"/>
                <w:b/>
                <w:sz w:val="12"/>
                <w:szCs w:val="12"/>
              </w:rPr>
            </w:pPr>
            <w:r w:rsidRPr="00214114">
              <w:rPr>
                <w:rFonts w:eastAsia="SimSun"/>
                <w:b/>
                <w:sz w:val="12"/>
                <w:szCs w:val="12"/>
              </w:rPr>
              <w:t>Pedagogic and Professional applications</w:t>
            </w: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r w:rsidRPr="00214114">
              <w:rPr>
                <w:rFonts w:eastAsia="SimSun"/>
                <w:sz w:val="12"/>
                <w:szCs w:val="12"/>
              </w:rPr>
              <w:t>(linking theory to practice)</w:t>
            </w: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r w:rsidRPr="00214114">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rsidR="00783180" w:rsidRPr="00214114" w:rsidRDefault="00783180" w:rsidP="00783180">
            <w:pPr>
              <w:spacing w:before="2" w:after="2"/>
              <w:rPr>
                <w:rFonts w:eastAsia="SimSun"/>
                <w:sz w:val="12"/>
                <w:szCs w:val="12"/>
              </w:rPr>
            </w:pPr>
            <w:r w:rsidRPr="00214114">
              <w:rPr>
                <w:rFonts w:eastAsia="SimSun"/>
                <w:sz w:val="12"/>
                <w:szCs w:val="12"/>
              </w:rPr>
              <w:t xml:space="preserve">Very good integration of theory and practice with respect to the pedagogic and professional context(s) </w:t>
            </w:r>
          </w:p>
          <w:p w:rsidR="00783180" w:rsidRPr="00214114" w:rsidRDefault="00783180" w:rsidP="00783180">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rsidR="00783180" w:rsidRPr="00214114" w:rsidRDefault="00783180" w:rsidP="00783180">
            <w:pPr>
              <w:spacing w:before="2" w:after="2"/>
              <w:rPr>
                <w:rFonts w:eastAsia="SimSun"/>
                <w:sz w:val="12"/>
                <w:szCs w:val="12"/>
              </w:rPr>
            </w:pPr>
            <w:r w:rsidRPr="00214114">
              <w:rPr>
                <w:rFonts w:eastAsia="SimSun"/>
                <w:sz w:val="12"/>
                <w:szCs w:val="12"/>
              </w:rPr>
              <w:t>Excellent integration of theory and practice with respect to the pedagogic and professional context(s)</w:t>
            </w:r>
          </w:p>
          <w:p w:rsidR="00783180" w:rsidRPr="00214114" w:rsidRDefault="00783180" w:rsidP="00783180">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rsidR="00783180" w:rsidRPr="00214114" w:rsidRDefault="00783180" w:rsidP="00783180">
            <w:pPr>
              <w:spacing w:before="2" w:after="2"/>
              <w:rPr>
                <w:rFonts w:eastAsia="SimSun"/>
                <w:sz w:val="12"/>
                <w:szCs w:val="12"/>
              </w:rPr>
            </w:pPr>
            <w:r w:rsidRPr="00214114">
              <w:rPr>
                <w:rFonts w:eastAsia="SimSun"/>
                <w:sz w:val="12"/>
                <w:szCs w:val="12"/>
              </w:rPr>
              <w:t xml:space="preserve">Sophisticated integration of theory and practice with respect to the pedagogic and </w:t>
            </w:r>
          </w:p>
          <w:p w:rsidR="00783180" w:rsidRPr="00214114" w:rsidRDefault="00783180" w:rsidP="00783180">
            <w:pPr>
              <w:spacing w:before="2" w:after="2"/>
              <w:rPr>
                <w:rFonts w:eastAsia="SimSun"/>
                <w:sz w:val="12"/>
                <w:szCs w:val="12"/>
              </w:rPr>
            </w:pPr>
            <w:r w:rsidRPr="00214114">
              <w:rPr>
                <w:rFonts w:eastAsia="SimSun"/>
                <w:sz w:val="12"/>
                <w:szCs w:val="12"/>
              </w:rPr>
              <w:t xml:space="preserve">professional context(s) </w:t>
            </w:r>
          </w:p>
          <w:p w:rsidR="00783180" w:rsidRPr="00214114" w:rsidRDefault="00783180" w:rsidP="00783180">
            <w:pPr>
              <w:spacing w:before="2" w:after="2"/>
              <w:rPr>
                <w:rFonts w:eastAsia="SimSun"/>
                <w:sz w:val="12"/>
                <w:szCs w:val="12"/>
              </w:rPr>
            </w:pPr>
          </w:p>
        </w:tc>
      </w:tr>
      <w:tr w:rsidR="00783180" w:rsidRPr="00214114" w:rsidTr="00783180">
        <w:trPr>
          <w:trHeight w:val="226"/>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83180" w:rsidRPr="00214114" w:rsidRDefault="00783180" w:rsidP="00783180">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D56DBC" w:rsidRDefault="00783180" w:rsidP="00783180">
            <w:pPr>
              <w:spacing w:before="2" w:after="2"/>
              <w:rPr>
                <w:rStyle w:val="SubtleEmphasis1"/>
                <w:rFonts w:eastAsia="SimSun"/>
                <w:i w:val="0"/>
                <w:lang w:val="en-US"/>
              </w:rPr>
            </w:pPr>
            <w:r w:rsidRPr="00D56DBC">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D56DBC" w:rsidRDefault="00783180" w:rsidP="00783180">
            <w:pPr>
              <w:spacing w:before="2" w:after="2"/>
              <w:rPr>
                <w:rStyle w:val="SubtleEmphasis1"/>
                <w:rFonts w:eastAsia="SimSun"/>
                <w:i w:val="0"/>
                <w:sz w:val="12"/>
                <w:szCs w:val="12"/>
              </w:rPr>
            </w:pPr>
            <w:r w:rsidRPr="00D56DBC">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D56DBC" w:rsidRDefault="00783180" w:rsidP="00783180">
            <w:pPr>
              <w:spacing w:before="2" w:after="2"/>
              <w:rPr>
                <w:rStyle w:val="SubtleEmphasis1"/>
                <w:rFonts w:eastAsia="SimSun"/>
                <w:i w:val="0"/>
                <w:sz w:val="12"/>
                <w:szCs w:val="12"/>
              </w:rPr>
            </w:pPr>
            <w:r w:rsidRPr="00D56DBC">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585C5B" w:rsidRDefault="00783180" w:rsidP="00783180">
            <w:pPr>
              <w:spacing w:before="2" w:after="2"/>
              <w:rPr>
                <w:rStyle w:val="SubtleEmphasis1"/>
                <w:rFonts w:eastAsia="SimSun"/>
                <w:i w:val="0"/>
                <w:color w:val="000000" w:themeColor="text1"/>
                <w:sz w:val="12"/>
                <w:szCs w:val="12"/>
              </w:rPr>
            </w:pPr>
            <w:r w:rsidRPr="00585C5B">
              <w:rPr>
                <w:rStyle w:val="SubtleEmphasis1"/>
                <w:rFonts w:eastAsia="SimSun"/>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D56DBC" w:rsidRDefault="00783180" w:rsidP="00783180">
            <w:pPr>
              <w:spacing w:before="2" w:after="2"/>
              <w:rPr>
                <w:rFonts w:eastAsia="SimSun"/>
              </w:rPr>
            </w:pPr>
            <w:r w:rsidRPr="00D56DBC">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D56DBC" w:rsidRDefault="00783180" w:rsidP="00783180">
            <w:pPr>
              <w:spacing w:before="2" w:after="2"/>
              <w:rPr>
                <w:rFonts w:eastAsia="SimSun"/>
                <w:sz w:val="12"/>
                <w:szCs w:val="12"/>
              </w:rPr>
            </w:pPr>
            <w:r w:rsidRPr="00D56DBC">
              <w:rPr>
                <w:rFonts w:eastAsia="SimSun"/>
                <w:sz w:val="12"/>
                <w:szCs w:val="12"/>
              </w:rPr>
              <w:t>Outstanding evidence of critical reflection</w:t>
            </w:r>
          </w:p>
        </w:tc>
      </w:tr>
      <w:tr w:rsidR="00783180" w:rsidRPr="00214114" w:rsidTr="00783180">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rsidR="00783180" w:rsidRPr="00214114" w:rsidRDefault="00783180" w:rsidP="00783180">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rsidR="00783180" w:rsidRPr="00214114" w:rsidRDefault="00783180" w:rsidP="00783180">
            <w:pPr>
              <w:spacing w:before="2" w:after="2"/>
              <w:jc w:val="center"/>
              <w:rPr>
                <w:rFonts w:eastAsia="SimSun"/>
                <w:bCs/>
                <w:sz w:val="12"/>
                <w:szCs w:val="12"/>
              </w:rPr>
            </w:pPr>
            <w:r w:rsidRPr="00214114">
              <w:rPr>
                <w:rFonts w:eastAsia="SimSun"/>
                <w:bCs/>
                <w:sz w:val="12"/>
                <w:szCs w:val="12"/>
              </w:rPr>
              <w:t>8-10</w:t>
            </w:r>
          </w:p>
        </w:tc>
      </w:tr>
      <w:tr w:rsidR="00783180" w:rsidRPr="00214114" w:rsidTr="00783180">
        <w:trPr>
          <w:trHeight w:val="40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83180" w:rsidRPr="00214114" w:rsidRDefault="00783180" w:rsidP="00783180">
            <w:pPr>
              <w:spacing w:before="2" w:after="2"/>
              <w:rPr>
                <w:rFonts w:eastAsia="SimSun"/>
                <w:b/>
                <w:sz w:val="12"/>
                <w:szCs w:val="12"/>
              </w:rPr>
            </w:pPr>
            <w:r w:rsidRPr="00214114">
              <w:rPr>
                <w:rFonts w:eastAsia="SimSun"/>
                <w:b/>
                <w:sz w:val="12"/>
                <w:szCs w:val="12"/>
              </w:rPr>
              <w:t xml:space="preserve">Key/Transferable Skills </w:t>
            </w: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p>
          <w:p w:rsidR="00783180" w:rsidRPr="00214114" w:rsidRDefault="00783180" w:rsidP="00783180">
            <w:pPr>
              <w:spacing w:before="2" w:after="2"/>
              <w:rPr>
                <w:rFonts w:eastAsia="SimSun"/>
                <w:sz w:val="12"/>
                <w:szCs w:val="12"/>
              </w:rPr>
            </w:pPr>
            <w:r w:rsidRPr="00214114">
              <w:rPr>
                <w:rFonts w:eastAsia="SimSun"/>
                <w:sz w:val="12"/>
                <w:szCs w:val="12"/>
              </w:rPr>
              <w:t>(Referencing techniques)</w:t>
            </w:r>
          </w:p>
          <w:p w:rsidR="00783180" w:rsidRPr="00214114" w:rsidRDefault="00783180" w:rsidP="00783180">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Outstanding presentation </w:t>
            </w:r>
          </w:p>
        </w:tc>
      </w:tr>
      <w:tr w:rsidR="00783180" w:rsidRPr="00214114" w:rsidTr="00783180">
        <w:trPr>
          <w:trHeight w:val="469"/>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83180" w:rsidRPr="00214114" w:rsidRDefault="00783180" w:rsidP="00783180">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A number of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Pr>
                <w:rFonts w:eastAsia="SimSun"/>
                <w:sz w:val="12"/>
                <w:szCs w:val="12"/>
              </w:rPr>
              <w:t xml:space="preserve">Very few errors in </w:t>
            </w:r>
            <w:r w:rsidRPr="00214114">
              <w:rPr>
                <w:rFonts w:eastAsia="SimSun"/>
                <w:sz w:val="12"/>
                <w:szCs w:val="12"/>
              </w:rPr>
              <w:t>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No errors in language</w:t>
            </w:r>
          </w:p>
        </w:tc>
      </w:tr>
      <w:tr w:rsidR="00783180" w:rsidRPr="00214114" w:rsidTr="00783180">
        <w:trPr>
          <w:trHeight w:val="478"/>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83180" w:rsidRPr="00214114" w:rsidRDefault="00783180" w:rsidP="00783180">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 xml:space="preserve">Weak structure </w:t>
            </w:r>
            <w:r>
              <w:rPr>
                <w:rFonts w:eastAsia="SimSun"/>
                <w:sz w:val="12"/>
                <w:szCs w:val="12"/>
              </w:rPr>
              <w:t xml:space="preserve">of presentation </w:t>
            </w:r>
            <w:r w:rsidRPr="00214114">
              <w:rPr>
                <w:rFonts w:eastAsia="SimSun"/>
                <w:sz w:val="12"/>
                <w:szCs w:val="12"/>
              </w:rPr>
              <w:t>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Satisfactory </w:t>
            </w:r>
            <w:r>
              <w:rPr>
                <w:rFonts w:eastAsia="SimSun"/>
                <w:sz w:val="12"/>
                <w:szCs w:val="12"/>
              </w:rPr>
              <w:t xml:space="preserve">presentation </w:t>
            </w:r>
            <w:r w:rsidRPr="00214114">
              <w:rPr>
                <w:rFonts w:eastAsia="SimSun"/>
                <w:sz w:val="12"/>
                <w:szCs w:val="12"/>
              </w:rPr>
              <w:t>structur</w:t>
            </w:r>
            <w:r>
              <w:rPr>
                <w:rFonts w:eastAsia="SimSun"/>
                <w:sz w:val="12"/>
                <w:szCs w:val="12"/>
              </w:rPr>
              <w:t>e with a mostly coherent</w:t>
            </w:r>
            <w:r w:rsidRPr="00214114">
              <w:rPr>
                <w:rFonts w:eastAsia="SimSun"/>
                <w:sz w:val="12"/>
                <w:szCs w:val="12"/>
              </w:rPr>
              <w:t xml:space="preserve">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rsidR="00783180" w:rsidRPr="00214114" w:rsidRDefault="00783180" w:rsidP="00783180">
            <w:pPr>
              <w:spacing w:before="2" w:after="2"/>
              <w:rPr>
                <w:rFonts w:eastAsia="SimSun"/>
                <w:sz w:val="12"/>
                <w:szCs w:val="12"/>
              </w:rPr>
            </w:pPr>
            <w:r w:rsidRPr="00214114">
              <w:rPr>
                <w:rFonts w:eastAsia="SimSun"/>
                <w:sz w:val="12"/>
                <w:szCs w:val="12"/>
              </w:rPr>
              <w:t xml:space="preserve">Good </w:t>
            </w:r>
            <w:r>
              <w:rPr>
                <w:rFonts w:eastAsia="SimSun"/>
                <w:sz w:val="12"/>
                <w:szCs w:val="12"/>
              </w:rPr>
              <w:t xml:space="preserve">presentation </w:t>
            </w:r>
            <w:r w:rsidRPr="00214114">
              <w:rPr>
                <w:rFonts w:eastAsia="SimSun"/>
                <w:sz w:val="12"/>
                <w:szCs w:val="12"/>
              </w:rPr>
              <w:t>structure with a coherent style</w:t>
            </w:r>
          </w:p>
          <w:p w:rsidR="00783180" w:rsidRPr="00214114" w:rsidRDefault="00783180" w:rsidP="00783180">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Very good </w:t>
            </w:r>
            <w:r>
              <w:rPr>
                <w:rFonts w:eastAsia="SimSun"/>
                <w:sz w:val="12"/>
                <w:szCs w:val="12"/>
              </w:rPr>
              <w:t xml:space="preserve">presentation </w:t>
            </w:r>
            <w:r w:rsidRPr="00214114">
              <w:rPr>
                <w:rFonts w:eastAsia="SimSun"/>
                <w:sz w:val="12"/>
                <w:szCs w:val="12"/>
              </w:rPr>
              <w:t xml:space="preserve">structure which supports the </w:t>
            </w:r>
            <w:r>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Effective </w:t>
            </w:r>
            <w:r>
              <w:rPr>
                <w:rFonts w:eastAsia="SimSun"/>
                <w:sz w:val="12"/>
                <w:szCs w:val="12"/>
              </w:rPr>
              <w:t xml:space="preserve">presentation </w:t>
            </w:r>
            <w:r w:rsidRPr="00214114">
              <w:rPr>
                <w:rFonts w:eastAsia="SimSun"/>
                <w:sz w:val="12"/>
                <w:szCs w:val="12"/>
              </w:rPr>
              <w:t xml:space="preserve">structure which supports the </w:t>
            </w:r>
            <w:r>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Hi</w:t>
            </w:r>
            <w:r>
              <w:rPr>
                <w:rFonts w:eastAsia="SimSun"/>
                <w:sz w:val="12"/>
                <w:szCs w:val="12"/>
              </w:rPr>
              <w:t>ghly coherent and mature presentation</w:t>
            </w:r>
            <w:r w:rsidRPr="00214114">
              <w:rPr>
                <w:rFonts w:eastAsia="SimSun"/>
                <w:sz w:val="12"/>
                <w:szCs w:val="12"/>
              </w:rPr>
              <w:t xml:space="preserve"> style which fully engages the </w:t>
            </w:r>
            <w:r>
              <w:rPr>
                <w:rFonts w:eastAsia="SimSun"/>
                <w:sz w:val="12"/>
                <w:szCs w:val="12"/>
              </w:rPr>
              <w:t>audience</w:t>
            </w:r>
            <w:r w:rsidRPr="00214114">
              <w:rPr>
                <w:rFonts w:eastAsia="SimSun"/>
                <w:sz w:val="12"/>
                <w:szCs w:val="12"/>
              </w:rPr>
              <w:t xml:space="preserve">  </w:t>
            </w:r>
          </w:p>
        </w:tc>
      </w:tr>
      <w:tr w:rsidR="00783180" w:rsidRPr="00214114" w:rsidTr="00783180">
        <w:trPr>
          <w:trHeight w:val="553"/>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83180" w:rsidRPr="00214114" w:rsidRDefault="00783180" w:rsidP="00783180">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rsidR="00783180" w:rsidRPr="00214114" w:rsidRDefault="00783180" w:rsidP="00783180">
            <w:pPr>
              <w:spacing w:before="2" w:after="2"/>
              <w:rPr>
                <w:rFonts w:eastAsia="SimSun"/>
                <w:sz w:val="12"/>
                <w:szCs w:val="12"/>
                <w:lang w:val="en-US"/>
              </w:rPr>
            </w:pPr>
            <w:r w:rsidRPr="00214114">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rsidR="00783180" w:rsidRPr="00214114" w:rsidRDefault="00783180" w:rsidP="00783180">
            <w:pPr>
              <w:spacing w:before="2" w:after="2"/>
              <w:rPr>
                <w:rFonts w:eastAsia="SimSun"/>
                <w:sz w:val="12"/>
                <w:szCs w:val="12"/>
              </w:rPr>
            </w:pPr>
            <w:r w:rsidRPr="00214114">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rsidR="00783180" w:rsidRPr="00214114" w:rsidRDefault="00783180" w:rsidP="00783180">
            <w:pPr>
              <w:spacing w:before="2" w:after="2"/>
              <w:rPr>
                <w:rFonts w:eastAsia="SimSun"/>
                <w:sz w:val="12"/>
                <w:szCs w:val="12"/>
              </w:rPr>
            </w:pPr>
            <w:r w:rsidRPr="00214114">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rsidR="00783180" w:rsidRPr="00214114" w:rsidRDefault="00783180" w:rsidP="00783180">
            <w:pPr>
              <w:spacing w:before="2" w:after="2"/>
              <w:rPr>
                <w:rFonts w:eastAsia="SimSun"/>
                <w:sz w:val="12"/>
                <w:szCs w:val="12"/>
              </w:rPr>
            </w:pPr>
            <w:r w:rsidRPr="00214114">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rsidR="00783180" w:rsidRPr="00214114" w:rsidRDefault="00783180" w:rsidP="00783180">
            <w:pPr>
              <w:spacing w:before="2" w:after="2"/>
              <w:rPr>
                <w:rFonts w:eastAsia="SimSun"/>
                <w:sz w:val="12"/>
                <w:szCs w:val="12"/>
              </w:rPr>
            </w:pPr>
            <w:r w:rsidRPr="00214114">
              <w:rPr>
                <w:rFonts w:eastAsia="SimSun"/>
                <w:sz w:val="12"/>
                <w:szCs w:val="12"/>
              </w:rPr>
              <w:t xml:space="preserve">Harvard system used accurately, consistently and effectively with all sources </w:t>
            </w:r>
          </w:p>
        </w:tc>
      </w:tr>
    </w:tbl>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9A4736" w:rsidRDefault="009A4736" w:rsidP="007C220D">
      <w:pPr>
        <w:jc w:val="center"/>
        <w:rPr>
          <w:rFonts w:ascii="Times New Roman" w:hAnsi="Times New Roman" w:cs="Times New Roman"/>
          <w:b/>
          <w:sz w:val="28"/>
        </w:rPr>
      </w:pPr>
    </w:p>
    <w:p w:rsidR="00783180" w:rsidRDefault="00783180" w:rsidP="00783180">
      <w:pPr>
        <w:rPr>
          <w:rFonts w:ascii="Times New Roman" w:hAnsi="Times New Roman" w:cs="Times New Roman"/>
          <w:b/>
          <w:sz w:val="28"/>
        </w:rPr>
      </w:pPr>
    </w:p>
    <w:p w:rsidR="00783180" w:rsidRDefault="00783180" w:rsidP="00783180">
      <w:pPr>
        <w:rPr>
          <w:rFonts w:ascii="Times New Roman" w:hAnsi="Times New Roman" w:cs="Times New Roman"/>
          <w:b/>
          <w:sz w:val="28"/>
        </w:rPr>
      </w:pPr>
    </w:p>
    <w:p w:rsidR="007C220D" w:rsidRPr="007C220D" w:rsidRDefault="008F2B88" w:rsidP="007C220D">
      <w:pPr>
        <w:jc w:val="center"/>
        <w:rPr>
          <w:rFonts w:ascii="Times New Roman" w:hAnsi="Times New Roman" w:cs="Times New Roman"/>
          <w:b/>
          <w:sz w:val="28"/>
        </w:rPr>
      </w:pPr>
      <w:r w:rsidRPr="008D1135">
        <w:rPr>
          <w:rFonts w:ascii="Times New Roman" w:hAnsi="Times New Roman" w:cs="Times New Roman"/>
          <w:b/>
          <w:sz w:val="28"/>
        </w:rPr>
        <w:lastRenderedPageBreak/>
        <w:t>ECAD6004</w:t>
      </w:r>
    </w:p>
    <w:p w:rsidR="007C220D" w:rsidRDefault="007C220D" w:rsidP="007C220D">
      <w:pPr>
        <w:jc w:val="center"/>
        <w:rPr>
          <w:rFonts w:ascii="Times New Roman" w:hAnsi="Times New Roman" w:cs="Times New Roman"/>
          <w:b/>
          <w:sz w:val="28"/>
        </w:rPr>
      </w:pPr>
      <w:r w:rsidRPr="00FA31C0">
        <w:rPr>
          <w:rFonts w:ascii="Times New Roman" w:hAnsi="Times New Roman" w:cs="Times New Roman"/>
          <w:b/>
          <w:sz w:val="28"/>
        </w:rPr>
        <w:t>Consider how you might be able to develop the creative or enterprising skills of learners through your own pedagogy.</w:t>
      </w:r>
    </w:p>
    <w:p w:rsidR="00820972" w:rsidRDefault="00820972" w:rsidP="007C220D">
      <w:pPr>
        <w:jc w:val="center"/>
        <w:rPr>
          <w:rFonts w:ascii="Times New Roman" w:hAnsi="Times New Roman" w:cs="Times New Roman"/>
          <w:b/>
          <w:sz w:val="28"/>
        </w:rPr>
      </w:pPr>
    </w:p>
    <w:p w:rsidR="008F2B88" w:rsidRPr="00440406" w:rsidRDefault="000E390D" w:rsidP="00440406">
      <w:pPr>
        <w:rPr>
          <w:rStyle w:val="Hyperlink"/>
          <w:rFonts w:ascii="Times New Roman" w:hAnsi="Times New Roman" w:cs="Times New Roman"/>
          <w:sz w:val="32"/>
        </w:rPr>
      </w:pPr>
      <w:r w:rsidRPr="00440406">
        <w:rPr>
          <w:rFonts w:ascii="Times New Roman" w:hAnsi="Times New Roman" w:cs="Times New Roman"/>
          <w:sz w:val="32"/>
        </w:rPr>
        <w:t xml:space="preserve">YouTube link to video presentation: </w:t>
      </w:r>
      <w:hyperlink r:id="rId13" w:history="1">
        <w:r w:rsidRPr="00440406">
          <w:rPr>
            <w:rStyle w:val="Hyperlink"/>
            <w:rFonts w:ascii="Times New Roman" w:hAnsi="Times New Roman" w:cs="Times New Roman"/>
            <w:sz w:val="32"/>
          </w:rPr>
          <w:t>https://youtu.be/9wEh0BDOpO4</w:t>
        </w:r>
      </w:hyperlink>
    </w:p>
    <w:p w:rsidR="00440406" w:rsidRPr="000E390D" w:rsidRDefault="00440406" w:rsidP="000E390D">
      <w:pPr>
        <w:jc w:val="center"/>
        <w:rPr>
          <w:rFonts w:ascii="Times New Roman" w:hAnsi="Times New Roman" w:cs="Times New Roman"/>
          <w:sz w:val="28"/>
        </w:rPr>
      </w:pPr>
    </w:p>
    <w:p w:rsidR="004738BE" w:rsidRDefault="003706B2" w:rsidP="004738BE">
      <w:pPr>
        <w:spacing w:line="360" w:lineRule="auto"/>
        <w:rPr>
          <w:rFonts w:ascii="Times New Roman" w:hAnsi="Times New Roman" w:cs="Times New Roman"/>
          <w:sz w:val="24"/>
        </w:rPr>
      </w:pPr>
      <w:r w:rsidRPr="008D1135">
        <w:rPr>
          <w:rFonts w:ascii="Times New Roman" w:hAnsi="Times New Roman" w:cs="Times New Roman"/>
          <w:sz w:val="24"/>
        </w:rPr>
        <w:t xml:space="preserve">The video begins with a discussion revolving around the </w:t>
      </w:r>
      <w:r w:rsidR="008E00AA" w:rsidRPr="008D1135">
        <w:rPr>
          <w:rFonts w:ascii="Times New Roman" w:hAnsi="Times New Roman" w:cs="Times New Roman"/>
          <w:sz w:val="24"/>
        </w:rPr>
        <w:t>components that combine to make creativity. Amabile (2012) concludes that there are three elements. These are Domain-Relevant skills, such as knowledge</w:t>
      </w:r>
      <w:r w:rsidR="00315E53">
        <w:rPr>
          <w:rFonts w:ascii="Times New Roman" w:hAnsi="Times New Roman" w:cs="Times New Roman"/>
          <w:sz w:val="24"/>
        </w:rPr>
        <w:t xml:space="preserve"> and intellect, Creativity-</w:t>
      </w:r>
      <w:r w:rsidR="00A07D55">
        <w:rPr>
          <w:rFonts w:ascii="Times New Roman" w:hAnsi="Times New Roman" w:cs="Times New Roman"/>
          <w:sz w:val="24"/>
        </w:rPr>
        <w:t>Related</w:t>
      </w:r>
      <w:r w:rsidR="008E00AA" w:rsidRPr="008D1135">
        <w:rPr>
          <w:rFonts w:ascii="Times New Roman" w:hAnsi="Times New Roman" w:cs="Times New Roman"/>
          <w:sz w:val="24"/>
        </w:rPr>
        <w:t xml:space="preserve"> processes, that include risk taking skills and independence. Finally, the last component is Task-Motivation, which mainly includes intrinsic related influencers. </w:t>
      </w:r>
    </w:p>
    <w:p w:rsidR="008F2B88" w:rsidRDefault="008E00AA" w:rsidP="004738BE">
      <w:pPr>
        <w:spacing w:line="360" w:lineRule="auto"/>
        <w:rPr>
          <w:rFonts w:ascii="Times New Roman" w:hAnsi="Times New Roman" w:cs="Times New Roman"/>
          <w:sz w:val="24"/>
        </w:rPr>
      </w:pPr>
      <w:r w:rsidRPr="008D1135">
        <w:rPr>
          <w:rFonts w:ascii="Times New Roman" w:hAnsi="Times New Roman" w:cs="Times New Roman"/>
          <w:sz w:val="24"/>
        </w:rPr>
        <w:t xml:space="preserve">This then moves on to a consideration regarding the definition of creativity.  </w:t>
      </w:r>
      <w:r w:rsidR="00563186" w:rsidRPr="008D1135">
        <w:rPr>
          <w:rFonts w:ascii="Times New Roman" w:hAnsi="Times New Roman" w:cs="Times New Roman"/>
          <w:sz w:val="24"/>
        </w:rPr>
        <w:t xml:space="preserve">Gerlovina (2011) states that creativity </w:t>
      </w:r>
      <w:r w:rsidR="00C1694A" w:rsidRPr="008D1135">
        <w:rPr>
          <w:rFonts w:ascii="Times New Roman" w:hAnsi="Times New Roman" w:cs="Times New Roman"/>
          <w:sz w:val="24"/>
        </w:rPr>
        <w:t xml:space="preserve">is when a fully functioning and beneficial product is produced. </w:t>
      </w:r>
      <w:r w:rsidR="00D96ADF" w:rsidRPr="008D1135">
        <w:rPr>
          <w:rFonts w:ascii="Times New Roman" w:hAnsi="Times New Roman" w:cs="Times New Roman"/>
          <w:sz w:val="24"/>
        </w:rPr>
        <w:t xml:space="preserve">Whereas the </w:t>
      </w:r>
      <w:r w:rsidRPr="008D1135">
        <w:rPr>
          <w:rFonts w:ascii="Times New Roman" w:hAnsi="Times New Roman" w:cs="Times New Roman"/>
          <w:sz w:val="24"/>
        </w:rPr>
        <w:t>NACCE (1999) firm</w:t>
      </w:r>
      <w:r w:rsidR="004738BE">
        <w:rPr>
          <w:rFonts w:ascii="Times New Roman" w:hAnsi="Times New Roman" w:cs="Times New Roman"/>
          <w:sz w:val="24"/>
        </w:rPr>
        <w:t>ly believe that creativity is a</w:t>
      </w:r>
      <w:r w:rsidRPr="008D1135">
        <w:rPr>
          <w:rFonts w:ascii="Times New Roman" w:hAnsi="Times New Roman" w:cs="Times New Roman"/>
          <w:sz w:val="24"/>
        </w:rPr>
        <w:t xml:space="preserve"> </w:t>
      </w:r>
      <w:r w:rsidR="004738BE">
        <w:rPr>
          <w:rFonts w:ascii="Times New Roman" w:hAnsi="Times New Roman" w:cs="Times New Roman"/>
          <w:sz w:val="24"/>
        </w:rPr>
        <w:t>procedure</w:t>
      </w:r>
      <w:r w:rsidRPr="008D1135">
        <w:rPr>
          <w:rFonts w:ascii="Times New Roman" w:hAnsi="Times New Roman" w:cs="Times New Roman"/>
          <w:sz w:val="24"/>
        </w:rPr>
        <w:t xml:space="preserve"> underpinned by imagination that creates value and an authentic product. </w:t>
      </w:r>
      <w:r w:rsidR="004738BE">
        <w:rPr>
          <w:rFonts w:ascii="Times New Roman" w:hAnsi="Times New Roman" w:cs="Times New Roman"/>
          <w:sz w:val="24"/>
        </w:rPr>
        <w:t>It is ultimately concluded that creativity includes many different skills and elements.</w:t>
      </w:r>
    </w:p>
    <w:p w:rsidR="00837F6B" w:rsidRDefault="004738BE" w:rsidP="004738BE">
      <w:pPr>
        <w:spacing w:line="360" w:lineRule="auto"/>
        <w:rPr>
          <w:rFonts w:ascii="Times New Roman" w:hAnsi="Times New Roman" w:cs="Times New Roman"/>
          <w:sz w:val="24"/>
        </w:rPr>
      </w:pPr>
      <w:r>
        <w:rPr>
          <w:rFonts w:ascii="Times New Roman" w:hAnsi="Times New Roman" w:cs="Times New Roman"/>
          <w:sz w:val="24"/>
        </w:rPr>
        <w:t xml:space="preserve">It is then announced that for this assignment, the aim will focus on developing imagination within learners. </w:t>
      </w:r>
      <w:r w:rsidR="002A5964" w:rsidRPr="008D1135">
        <w:rPr>
          <w:rFonts w:ascii="Times New Roman" w:hAnsi="Times New Roman" w:cs="Times New Roman"/>
          <w:sz w:val="24"/>
        </w:rPr>
        <w:t>Vygotsky</w:t>
      </w:r>
      <w:r w:rsidR="008E00AA" w:rsidRPr="008D1135">
        <w:rPr>
          <w:rFonts w:ascii="Times New Roman" w:hAnsi="Times New Roman" w:cs="Times New Roman"/>
          <w:sz w:val="24"/>
        </w:rPr>
        <w:t xml:space="preserve"> (2004) </w:t>
      </w:r>
      <w:r>
        <w:rPr>
          <w:rFonts w:ascii="Times New Roman" w:hAnsi="Times New Roman" w:cs="Times New Roman"/>
          <w:sz w:val="24"/>
        </w:rPr>
        <w:t xml:space="preserve">states </w:t>
      </w:r>
      <w:r w:rsidR="008E00AA" w:rsidRPr="008D1135">
        <w:rPr>
          <w:rFonts w:ascii="Times New Roman" w:hAnsi="Times New Roman" w:cs="Times New Roman"/>
          <w:sz w:val="24"/>
        </w:rPr>
        <w:t xml:space="preserve">that the majority of our world has been created by man-kind. From cars, lights and computers to shoes, pencils and </w:t>
      </w:r>
      <w:r w:rsidR="002A5964">
        <w:rPr>
          <w:rFonts w:ascii="Times New Roman" w:hAnsi="Times New Roman" w:cs="Times New Roman"/>
          <w:sz w:val="24"/>
        </w:rPr>
        <w:t>bags</w:t>
      </w:r>
      <w:r w:rsidR="003C61DE" w:rsidRPr="008D1135">
        <w:rPr>
          <w:rFonts w:ascii="Times New Roman" w:hAnsi="Times New Roman" w:cs="Times New Roman"/>
          <w:sz w:val="24"/>
        </w:rPr>
        <w:t>. Everything that has been developed has been a result of imagination.</w:t>
      </w:r>
      <w:r>
        <w:rPr>
          <w:rFonts w:ascii="Times New Roman" w:hAnsi="Times New Roman" w:cs="Times New Roman"/>
          <w:sz w:val="24"/>
        </w:rPr>
        <w:br/>
      </w:r>
      <w:r w:rsidR="003C61DE" w:rsidRPr="008D1135">
        <w:rPr>
          <w:rFonts w:ascii="Times New Roman" w:hAnsi="Times New Roman" w:cs="Times New Roman"/>
          <w:sz w:val="24"/>
        </w:rPr>
        <w:t xml:space="preserve">Seelig (2012) adds to this idea through her model of the ‘Innovation Engine’ this is an internal and external loop that includes all of the elements that can release creativity. One of the elements of this is Imagination. </w:t>
      </w:r>
      <w:r w:rsidR="00837F6B">
        <w:rPr>
          <w:rFonts w:ascii="Times New Roman" w:hAnsi="Times New Roman" w:cs="Times New Roman"/>
          <w:sz w:val="24"/>
        </w:rPr>
        <w:t>She also</w:t>
      </w:r>
      <w:r w:rsidR="003C61DE" w:rsidRPr="008D1135">
        <w:rPr>
          <w:rFonts w:ascii="Times New Roman" w:hAnsi="Times New Roman" w:cs="Times New Roman"/>
          <w:sz w:val="24"/>
        </w:rPr>
        <w:t xml:space="preserve"> explains that in education children are not educated on the processes to undertake in order to enhance their imagination. </w:t>
      </w:r>
    </w:p>
    <w:p w:rsidR="004738BE" w:rsidRDefault="00837F6B" w:rsidP="004738BE">
      <w:pPr>
        <w:spacing w:line="360" w:lineRule="auto"/>
        <w:rPr>
          <w:rFonts w:ascii="Times New Roman" w:hAnsi="Times New Roman" w:cs="Times New Roman"/>
          <w:sz w:val="24"/>
        </w:rPr>
      </w:pPr>
      <w:r>
        <w:rPr>
          <w:rFonts w:ascii="Times New Roman" w:hAnsi="Times New Roman" w:cs="Times New Roman"/>
          <w:sz w:val="24"/>
        </w:rPr>
        <w:t xml:space="preserve">The next segment of the video is considering the classroom atmosphere and environment when enhancing learner’s imagination. </w:t>
      </w:r>
      <w:r w:rsidR="009E5CD2" w:rsidRPr="008D1135">
        <w:rPr>
          <w:rFonts w:ascii="Times New Roman" w:hAnsi="Times New Roman" w:cs="Times New Roman"/>
          <w:sz w:val="24"/>
        </w:rPr>
        <w:t xml:space="preserve">Sternberg (2006) concludes that environment is a key baseline method in aiding learner’s creativity. </w:t>
      </w:r>
      <w:r w:rsidR="004738BE">
        <w:rPr>
          <w:rFonts w:ascii="Times New Roman" w:hAnsi="Times New Roman" w:cs="Times New Roman"/>
          <w:sz w:val="24"/>
        </w:rPr>
        <w:t xml:space="preserve">As </w:t>
      </w:r>
      <w:r w:rsidR="009E5CD2" w:rsidRPr="008D1135">
        <w:rPr>
          <w:rFonts w:ascii="Times New Roman" w:hAnsi="Times New Roman" w:cs="Times New Roman"/>
          <w:sz w:val="24"/>
        </w:rPr>
        <w:t xml:space="preserve">a pupil could internally possess all of the components needed to be creative. Yet, their environment may never provide them the opportunity to flourish. Edwards </w:t>
      </w:r>
      <w:r w:rsidR="00C40B5D" w:rsidRPr="008D1135">
        <w:rPr>
          <w:rFonts w:ascii="Times New Roman" w:hAnsi="Times New Roman" w:cs="Times New Roman"/>
          <w:sz w:val="24"/>
        </w:rPr>
        <w:t>et al (1995) further explain</w:t>
      </w:r>
      <w:r w:rsidR="006F74B3" w:rsidRPr="008D1135">
        <w:rPr>
          <w:rFonts w:ascii="Times New Roman" w:hAnsi="Times New Roman" w:cs="Times New Roman"/>
          <w:sz w:val="24"/>
        </w:rPr>
        <w:t>s</w:t>
      </w:r>
      <w:r w:rsidR="00C40B5D" w:rsidRPr="008D1135">
        <w:rPr>
          <w:rFonts w:ascii="Times New Roman" w:hAnsi="Times New Roman" w:cs="Times New Roman"/>
          <w:sz w:val="24"/>
        </w:rPr>
        <w:t xml:space="preserve"> that the atmosphere in a classroom should include the promotion of controlled risks, as well as the mistakes that come with them.  It should also foster imagination growth through the freedom of resource use, in addition to the bright and colourful displays that include pupil’s work and heavy amounts of praise. </w:t>
      </w:r>
      <w:r w:rsidR="001A056F" w:rsidRPr="008D1135">
        <w:rPr>
          <w:rFonts w:ascii="Times New Roman" w:hAnsi="Times New Roman" w:cs="Times New Roman"/>
          <w:sz w:val="24"/>
        </w:rPr>
        <w:t xml:space="preserve">Both of these opinions are ones that have altered the perception of the classroom environment and have impacted heavily on how it will shape the enhancement of </w:t>
      </w:r>
      <w:r w:rsidR="006E33D2" w:rsidRPr="008D1135">
        <w:rPr>
          <w:rFonts w:ascii="Times New Roman" w:hAnsi="Times New Roman" w:cs="Times New Roman"/>
          <w:sz w:val="24"/>
        </w:rPr>
        <w:lastRenderedPageBreak/>
        <w:t>imagination</w:t>
      </w:r>
      <w:r w:rsidR="001A056F" w:rsidRPr="008D1135">
        <w:rPr>
          <w:rFonts w:ascii="Times New Roman" w:hAnsi="Times New Roman" w:cs="Times New Roman"/>
          <w:sz w:val="24"/>
        </w:rPr>
        <w:t xml:space="preserve">. </w:t>
      </w:r>
      <w:r w:rsidR="004738BE">
        <w:rPr>
          <w:rFonts w:ascii="Times New Roman" w:hAnsi="Times New Roman" w:cs="Times New Roman"/>
          <w:sz w:val="24"/>
        </w:rPr>
        <w:t xml:space="preserve">Next, the possibility of an immersive setting is considered. </w:t>
      </w:r>
      <w:r w:rsidR="006F74B3" w:rsidRPr="008D1135">
        <w:rPr>
          <w:rFonts w:ascii="Times New Roman" w:hAnsi="Times New Roman" w:cs="Times New Roman"/>
          <w:sz w:val="24"/>
        </w:rPr>
        <w:t xml:space="preserve">Grainger et al (2006) </w:t>
      </w:r>
      <w:r w:rsidR="004738BE">
        <w:rPr>
          <w:rFonts w:ascii="Times New Roman" w:hAnsi="Times New Roman" w:cs="Times New Roman"/>
          <w:sz w:val="24"/>
        </w:rPr>
        <w:t>suggests</w:t>
      </w:r>
      <w:r w:rsidR="006F74B3" w:rsidRPr="008D1135">
        <w:rPr>
          <w:rFonts w:ascii="Times New Roman" w:hAnsi="Times New Roman" w:cs="Times New Roman"/>
          <w:sz w:val="24"/>
        </w:rPr>
        <w:t xml:space="preserve"> that deep immersion into a theme will allow open-ended thinking and persistence to develop within learners</w:t>
      </w:r>
      <w:r w:rsidR="001A056F" w:rsidRPr="008D1135">
        <w:rPr>
          <w:rFonts w:ascii="Times New Roman" w:hAnsi="Times New Roman" w:cs="Times New Roman"/>
          <w:sz w:val="24"/>
        </w:rPr>
        <w:t xml:space="preserve"> However, Beckem et al (2012) highlights the large amount of time consumption and possibility of financial requirements to make the immersion as real as possible has been taken into consideration.</w:t>
      </w:r>
      <w:r w:rsidR="004738BE">
        <w:rPr>
          <w:rFonts w:ascii="Times New Roman" w:hAnsi="Times New Roman" w:cs="Times New Roman"/>
          <w:sz w:val="24"/>
        </w:rPr>
        <w:t xml:space="preserve"> It has been concluded that immersive classrooms could be a possibility if it proves extremely beneficial for the pupil’s imaginative growth.</w:t>
      </w:r>
    </w:p>
    <w:p w:rsidR="001A056F" w:rsidRPr="008D1135" w:rsidRDefault="001A056F" w:rsidP="004738BE">
      <w:pPr>
        <w:spacing w:line="360" w:lineRule="auto"/>
        <w:rPr>
          <w:rFonts w:ascii="Times New Roman" w:hAnsi="Times New Roman" w:cs="Times New Roman"/>
          <w:sz w:val="24"/>
        </w:rPr>
      </w:pPr>
      <w:r w:rsidRPr="008D1135">
        <w:rPr>
          <w:rFonts w:ascii="Times New Roman" w:hAnsi="Times New Roman" w:cs="Times New Roman"/>
          <w:sz w:val="24"/>
        </w:rPr>
        <w:t xml:space="preserve">Following on from this, </w:t>
      </w:r>
      <w:r w:rsidR="00874712" w:rsidRPr="008D1135">
        <w:rPr>
          <w:rFonts w:ascii="Times New Roman" w:hAnsi="Times New Roman" w:cs="Times New Roman"/>
          <w:sz w:val="24"/>
        </w:rPr>
        <w:t xml:space="preserve">there is a revelation of the </w:t>
      </w:r>
      <w:r w:rsidRPr="008D1135">
        <w:rPr>
          <w:rFonts w:ascii="Times New Roman" w:hAnsi="Times New Roman" w:cs="Times New Roman"/>
          <w:sz w:val="24"/>
        </w:rPr>
        <w:t>teaching strategies that have been identified to develop imagination of learners in education.</w:t>
      </w:r>
      <w:r w:rsidR="004738BE">
        <w:rPr>
          <w:rFonts w:ascii="Times New Roman" w:hAnsi="Times New Roman" w:cs="Times New Roman"/>
          <w:sz w:val="24"/>
        </w:rPr>
        <w:t xml:space="preserve"> Both methods can be implemented into lesson time as well as different time intervals in the day, as it is understood that imagination can be developed anywhere at any given time. </w:t>
      </w:r>
    </w:p>
    <w:p w:rsidR="004738BE" w:rsidRDefault="006E33D2" w:rsidP="004738BE">
      <w:pPr>
        <w:spacing w:line="360" w:lineRule="auto"/>
        <w:rPr>
          <w:rFonts w:ascii="Times New Roman" w:hAnsi="Times New Roman" w:cs="Times New Roman"/>
          <w:sz w:val="24"/>
        </w:rPr>
      </w:pPr>
      <w:r w:rsidRPr="008D1135">
        <w:rPr>
          <w:rFonts w:ascii="Times New Roman" w:hAnsi="Times New Roman" w:cs="Times New Roman"/>
          <w:sz w:val="24"/>
        </w:rPr>
        <w:t xml:space="preserve">The first strategy is Ryan’s Thinkers Keys. </w:t>
      </w:r>
      <w:r w:rsidR="00F171BA" w:rsidRPr="008D1135">
        <w:rPr>
          <w:rFonts w:ascii="Times New Roman" w:hAnsi="Times New Roman" w:cs="Times New Roman"/>
          <w:sz w:val="24"/>
        </w:rPr>
        <w:t xml:space="preserve">Ryan (2013) explains that </w:t>
      </w:r>
      <w:r w:rsidR="00F65F21" w:rsidRPr="008D1135">
        <w:rPr>
          <w:rFonts w:ascii="Times New Roman" w:hAnsi="Times New Roman" w:cs="Times New Roman"/>
          <w:sz w:val="24"/>
        </w:rPr>
        <w:t xml:space="preserve">they are 20 influential methods that aim to generate qualitative </w:t>
      </w:r>
      <w:r w:rsidR="000042E4" w:rsidRPr="008D1135">
        <w:rPr>
          <w:rFonts w:ascii="Times New Roman" w:hAnsi="Times New Roman" w:cs="Times New Roman"/>
          <w:sz w:val="24"/>
        </w:rPr>
        <w:t xml:space="preserve">thinking. This includes being critical and creative to enhance learning that will occur throughout their lifetime. </w:t>
      </w:r>
      <w:r w:rsidR="00410054" w:rsidRPr="008D1135">
        <w:rPr>
          <w:rFonts w:ascii="Times New Roman" w:hAnsi="Times New Roman" w:cs="Times New Roman"/>
          <w:sz w:val="24"/>
        </w:rPr>
        <w:t>This method is very closely linked to Bloom’s Taxonomy (</w:t>
      </w:r>
      <w:r w:rsidR="00B711EE" w:rsidRPr="008D1135">
        <w:rPr>
          <w:rFonts w:ascii="Times New Roman" w:hAnsi="Times New Roman" w:cs="Times New Roman"/>
          <w:sz w:val="24"/>
        </w:rPr>
        <w:t>1956, as cited in, Forehand, 2011) this is a thinking model based upon six cognitive levels</w:t>
      </w:r>
      <w:r w:rsidR="004738BE">
        <w:rPr>
          <w:rFonts w:ascii="Times New Roman" w:hAnsi="Times New Roman" w:cs="Times New Roman"/>
          <w:sz w:val="24"/>
        </w:rPr>
        <w:t xml:space="preserve"> </w:t>
      </w:r>
      <w:r w:rsidR="00B711EE" w:rsidRPr="008D1135">
        <w:rPr>
          <w:rFonts w:ascii="Times New Roman" w:hAnsi="Times New Roman" w:cs="Times New Roman"/>
          <w:sz w:val="24"/>
        </w:rPr>
        <w:t xml:space="preserve">that become more elaborate as the levels increase. </w:t>
      </w:r>
    </w:p>
    <w:p w:rsidR="00CB1896" w:rsidRPr="008D1135" w:rsidRDefault="00B711EE" w:rsidP="004738BE">
      <w:pPr>
        <w:spacing w:line="360" w:lineRule="auto"/>
        <w:rPr>
          <w:rFonts w:ascii="Times New Roman" w:hAnsi="Times New Roman" w:cs="Times New Roman"/>
          <w:sz w:val="24"/>
        </w:rPr>
      </w:pPr>
      <w:r w:rsidRPr="008D1135">
        <w:rPr>
          <w:rFonts w:ascii="Times New Roman" w:hAnsi="Times New Roman" w:cs="Times New Roman"/>
          <w:sz w:val="24"/>
        </w:rPr>
        <w:t xml:space="preserve">The question from the "What If?" key proposed by the educator would naturally begin with lower-order thinking, and as the topic being learnt progresses, the children will begin to develop their higher-order thinking, as they are gaining more knowledge on the topic. </w:t>
      </w:r>
      <w:r w:rsidR="00F65F21" w:rsidRPr="008D1135">
        <w:rPr>
          <w:rFonts w:ascii="Times New Roman" w:hAnsi="Times New Roman" w:cs="Times New Roman"/>
          <w:sz w:val="24"/>
        </w:rPr>
        <w:t xml:space="preserve"> </w:t>
      </w:r>
      <w:r w:rsidRPr="008D1135">
        <w:rPr>
          <w:rFonts w:ascii="Times New Roman" w:hAnsi="Times New Roman" w:cs="Times New Roman"/>
          <w:sz w:val="24"/>
        </w:rPr>
        <w:br/>
        <w:t xml:space="preserve">However, it is also stated that the limitation has been considered regarding the difficulty some pupils may have in moving up to higher cognitive levels, without a heavy amount of support. However, there would be restricted assistance from staff, as the learner’s imagination is wanted to flourish and not be diminished. Although, a way around this disadvantage is to administer the higher-order thinking “What If’s” towards the end of a topic, as the pupils will have been exposed to a large amount of knowledge regarding the theme. </w:t>
      </w:r>
    </w:p>
    <w:p w:rsidR="006E33D2" w:rsidRPr="008D1135" w:rsidRDefault="006E33D2" w:rsidP="00D60D88">
      <w:pPr>
        <w:spacing w:line="360" w:lineRule="auto"/>
        <w:rPr>
          <w:rFonts w:ascii="Times New Roman" w:hAnsi="Times New Roman" w:cs="Times New Roman"/>
          <w:sz w:val="24"/>
        </w:rPr>
      </w:pPr>
      <w:r w:rsidRPr="008D1135">
        <w:rPr>
          <w:rFonts w:ascii="Times New Roman" w:hAnsi="Times New Roman" w:cs="Times New Roman"/>
          <w:sz w:val="24"/>
        </w:rPr>
        <w:t xml:space="preserve">The second strategy is a book called “365 things </w:t>
      </w:r>
      <w:r w:rsidR="00CB38A1">
        <w:rPr>
          <w:rFonts w:ascii="Times New Roman" w:hAnsi="Times New Roman" w:cs="Times New Roman"/>
          <w:sz w:val="24"/>
        </w:rPr>
        <w:t>to make you go hmm</w:t>
      </w:r>
      <w:r w:rsidRPr="008D1135">
        <w:rPr>
          <w:rFonts w:ascii="Times New Roman" w:hAnsi="Times New Roman" w:cs="Times New Roman"/>
          <w:sz w:val="24"/>
        </w:rPr>
        <w:t>” which is developed by a</w:t>
      </w:r>
      <w:r w:rsidR="00D11335" w:rsidRPr="008D1135">
        <w:rPr>
          <w:rFonts w:ascii="Times New Roman" w:hAnsi="Times New Roman" w:cs="Times New Roman"/>
          <w:sz w:val="24"/>
        </w:rPr>
        <w:t xml:space="preserve"> company called Sparky Teaching (2017)</w:t>
      </w:r>
      <w:r w:rsidRPr="008D1135">
        <w:rPr>
          <w:rFonts w:ascii="Times New Roman" w:hAnsi="Times New Roman" w:cs="Times New Roman"/>
          <w:sz w:val="24"/>
        </w:rPr>
        <w:t xml:space="preserve"> </w:t>
      </w:r>
      <w:r w:rsidR="00D11335" w:rsidRPr="008D1135">
        <w:rPr>
          <w:rFonts w:ascii="Times New Roman" w:hAnsi="Times New Roman" w:cs="Times New Roman"/>
          <w:sz w:val="24"/>
        </w:rPr>
        <w:t>who</w:t>
      </w:r>
      <w:r w:rsidR="00A36F85" w:rsidRPr="008D1135">
        <w:rPr>
          <w:rFonts w:ascii="Times New Roman" w:hAnsi="Times New Roman" w:cs="Times New Roman"/>
          <w:sz w:val="24"/>
        </w:rPr>
        <w:t xml:space="preserve"> state that this is a resource to develop thinking skills. </w:t>
      </w:r>
      <w:r w:rsidRPr="008D1135">
        <w:rPr>
          <w:rFonts w:ascii="Times New Roman" w:hAnsi="Times New Roman" w:cs="Times New Roman"/>
          <w:sz w:val="24"/>
        </w:rPr>
        <w:t xml:space="preserve">Inside this book are 365 questions that help to develop imagination. </w:t>
      </w:r>
    </w:p>
    <w:p w:rsidR="00B661FD" w:rsidRPr="008D1135" w:rsidRDefault="008F6F8F" w:rsidP="00D60D88">
      <w:pPr>
        <w:spacing w:line="360" w:lineRule="auto"/>
        <w:rPr>
          <w:rFonts w:ascii="Times New Roman" w:hAnsi="Times New Roman" w:cs="Times New Roman"/>
          <w:sz w:val="24"/>
        </w:rPr>
      </w:pPr>
      <w:r w:rsidRPr="008D1135">
        <w:rPr>
          <w:rFonts w:ascii="Times New Roman" w:hAnsi="Times New Roman" w:cs="Times New Roman"/>
          <w:sz w:val="24"/>
        </w:rPr>
        <w:t>This initiative allows children to use their divergent thinking and would therefore be support by Joy Guilford (1967, as cited in Anioko</w:t>
      </w:r>
      <w:r w:rsidR="00BC463C" w:rsidRPr="008D1135">
        <w:rPr>
          <w:rFonts w:ascii="Times New Roman" w:hAnsi="Times New Roman" w:cs="Times New Roman"/>
          <w:sz w:val="24"/>
        </w:rPr>
        <w:t>, 2011) divergent thinking is described as the use of imagination in which there are many possible solutions to a question being portrayed.</w:t>
      </w:r>
      <w:r w:rsidR="00CB1896" w:rsidRPr="008D1135">
        <w:rPr>
          <w:rFonts w:ascii="Times New Roman" w:hAnsi="Times New Roman" w:cs="Times New Roman"/>
          <w:sz w:val="24"/>
        </w:rPr>
        <w:t xml:space="preserve"> However, this strategy is opposite to DeBono’</w:t>
      </w:r>
      <w:r w:rsidR="008A6398" w:rsidRPr="008D1135">
        <w:rPr>
          <w:rFonts w:ascii="Times New Roman" w:hAnsi="Times New Roman" w:cs="Times New Roman"/>
          <w:sz w:val="24"/>
        </w:rPr>
        <w:t xml:space="preserve">s Parallel thinking theory (2009, as cited in ACT Academy, </w:t>
      </w:r>
      <w:r w:rsidR="00BE0B01" w:rsidRPr="008D1135">
        <w:rPr>
          <w:rFonts w:ascii="Times New Roman" w:hAnsi="Times New Roman" w:cs="Times New Roman"/>
          <w:sz w:val="24"/>
        </w:rPr>
        <w:t xml:space="preserve">2017) parallel thinking is when all learners will think in the same viewpoint. </w:t>
      </w:r>
      <w:r w:rsidR="00BE0B01" w:rsidRPr="008D1135">
        <w:rPr>
          <w:rFonts w:ascii="Times New Roman" w:hAnsi="Times New Roman" w:cs="Times New Roman"/>
          <w:sz w:val="24"/>
        </w:rPr>
        <w:lastRenderedPageBreak/>
        <w:t xml:space="preserve">Things that make us go hmm is a strategy used for individualised thinking that generates a variety of different answers from many perspectives. </w:t>
      </w:r>
    </w:p>
    <w:p w:rsidR="00766643" w:rsidRDefault="00874712" w:rsidP="00766643">
      <w:pPr>
        <w:spacing w:line="360" w:lineRule="auto"/>
        <w:rPr>
          <w:rFonts w:ascii="Times New Roman" w:hAnsi="Times New Roman" w:cs="Times New Roman"/>
          <w:sz w:val="24"/>
        </w:rPr>
      </w:pPr>
      <w:r w:rsidRPr="008D1135">
        <w:rPr>
          <w:rFonts w:ascii="Times New Roman" w:hAnsi="Times New Roman" w:cs="Times New Roman"/>
          <w:sz w:val="24"/>
        </w:rPr>
        <w:t>The final segment of the video, addresses the role of the teacher when these strategies are being undertaken. Shallcross (198</w:t>
      </w:r>
      <w:r w:rsidR="00CB38A1">
        <w:rPr>
          <w:rFonts w:ascii="Times New Roman" w:hAnsi="Times New Roman" w:cs="Times New Roman"/>
          <w:sz w:val="24"/>
        </w:rPr>
        <w:t xml:space="preserve">1, as cited in Craft, 2001) </w:t>
      </w:r>
      <w:r w:rsidRPr="008D1135">
        <w:rPr>
          <w:rFonts w:ascii="Times New Roman" w:hAnsi="Times New Roman" w:cs="Times New Roman"/>
          <w:sz w:val="24"/>
        </w:rPr>
        <w:t>communicate</w:t>
      </w:r>
      <w:r w:rsidR="00CB38A1">
        <w:rPr>
          <w:rFonts w:ascii="Times New Roman" w:hAnsi="Times New Roman" w:cs="Times New Roman"/>
          <w:sz w:val="24"/>
        </w:rPr>
        <w:t>s</w:t>
      </w:r>
      <w:r w:rsidRPr="008D1135">
        <w:rPr>
          <w:rFonts w:ascii="Times New Roman" w:hAnsi="Times New Roman" w:cs="Times New Roman"/>
          <w:sz w:val="24"/>
        </w:rPr>
        <w:t xml:space="preserve"> that teachers regularly interfere in the early stages of a pupils learning process. This can then prevent children’s creativity. Because of this, it is also encouraged that staff members will</w:t>
      </w:r>
      <w:r w:rsidR="00CB38A1">
        <w:rPr>
          <w:rFonts w:ascii="Times New Roman" w:hAnsi="Times New Roman" w:cs="Times New Roman"/>
          <w:sz w:val="24"/>
        </w:rPr>
        <w:t xml:space="preserve"> act as facilitato</w:t>
      </w:r>
      <w:r w:rsidR="00E04FA7">
        <w:rPr>
          <w:rFonts w:ascii="Times New Roman" w:hAnsi="Times New Roman" w:cs="Times New Roman"/>
          <w:sz w:val="24"/>
        </w:rPr>
        <w:t xml:space="preserve">rs of learning as well as </w:t>
      </w:r>
      <w:r w:rsidR="00CB38A1">
        <w:rPr>
          <w:rFonts w:ascii="Times New Roman" w:hAnsi="Times New Roman" w:cs="Times New Roman"/>
          <w:sz w:val="24"/>
        </w:rPr>
        <w:t>becoming</w:t>
      </w:r>
      <w:r w:rsidRPr="008D1135">
        <w:rPr>
          <w:rFonts w:ascii="Times New Roman" w:hAnsi="Times New Roman" w:cs="Times New Roman"/>
          <w:sz w:val="24"/>
        </w:rPr>
        <w:t xml:space="preserve"> active participants. So that they can express their views, whilst not having an impact on the </w:t>
      </w:r>
      <w:r w:rsidR="00D7674B" w:rsidRPr="008D1135">
        <w:rPr>
          <w:rFonts w:ascii="Times New Roman" w:hAnsi="Times New Roman" w:cs="Times New Roman"/>
          <w:sz w:val="24"/>
        </w:rPr>
        <w:t>learner’s</w:t>
      </w:r>
      <w:r w:rsidRPr="008D1135">
        <w:rPr>
          <w:rFonts w:ascii="Times New Roman" w:hAnsi="Times New Roman" w:cs="Times New Roman"/>
          <w:sz w:val="24"/>
        </w:rPr>
        <w:t xml:space="preserve"> creativity. It can also make the children feel more comfortable that their teacher is learning with them and diminishes the idea of hierarchy</w:t>
      </w:r>
      <w:r w:rsidR="00D7674B" w:rsidRPr="008D1135">
        <w:rPr>
          <w:rFonts w:ascii="Times New Roman" w:hAnsi="Times New Roman" w:cs="Times New Roman"/>
          <w:sz w:val="24"/>
        </w:rPr>
        <w:t xml:space="preserve"> between teacher and pupil</w:t>
      </w:r>
      <w:r w:rsidRPr="008D1135">
        <w:rPr>
          <w:rFonts w:ascii="Times New Roman" w:hAnsi="Times New Roman" w:cs="Times New Roman"/>
          <w:sz w:val="24"/>
        </w:rPr>
        <w:t>.</w:t>
      </w:r>
    </w:p>
    <w:p w:rsidR="00874712" w:rsidRPr="008D1135" w:rsidRDefault="00766643" w:rsidP="00766643">
      <w:pPr>
        <w:spacing w:line="360" w:lineRule="auto"/>
        <w:rPr>
          <w:rFonts w:ascii="Times New Roman" w:hAnsi="Times New Roman" w:cs="Times New Roman"/>
          <w:sz w:val="24"/>
        </w:rPr>
      </w:pPr>
      <w:r w:rsidRPr="008D1135">
        <w:rPr>
          <w:rFonts w:ascii="Times New Roman" w:hAnsi="Times New Roman" w:cs="Times New Roman"/>
          <w:sz w:val="24"/>
        </w:rPr>
        <w:t xml:space="preserve">Finally, the role of the teacher during the use of these strategies to improve imagination within learners has also been considered. </w:t>
      </w:r>
      <w:r>
        <w:rPr>
          <w:rFonts w:ascii="Times New Roman" w:hAnsi="Times New Roman" w:cs="Times New Roman"/>
          <w:sz w:val="24"/>
        </w:rPr>
        <w:t xml:space="preserve">As well as the views shared by Donaldson (2015) and Welsh Government (2017) around developing enterprising, creative contributors to society through the new curriculum. </w:t>
      </w:r>
      <w:r w:rsidR="00874712" w:rsidRPr="008D1135">
        <w:rPr>
          <w:rFonts w:ascii="Times New Roman" w:hAnsi="Times New Roman" w:cs="Times New Roman"/>
          <w:sz w:val="24"/>
        </w:rPr>
        <w:t xml:space="preserve">   </w:t>
      </w:r>
    </w:p>
    <w:p w:rsidR="009A09B2" w:rsidRDefault="00B711EE" w:rsidP="00766643">
      <w:pPr>
        <w:spacing w:line="360" w:lineRule="auto"/>
        <w:rPr>
          <w:rFonts w:ascii="Times New Roman" w:hAnsi="Times New Roman" w:cs="Times New Roman"/>
          <w:sz w:val="24"/>
        </w:rPr>
      </w:pPr>
      <w:r w:rsidRPr="008D1135">
        <w:rPr>
          <w:rFonts w:ascii="Times New Roman" w:hAnsi="Times New Roman" w:cs="Times New Roman"/>
          <w:sz w:val="24"/>
        </w:rPr>
        <w:t>Overall, there has been an intense discussion regarding the development of imagination in education. Definitions and components of creativity have been discussed</w:t>
      </w:r>
      <w:r w:rsidR="006F7427">
        <w:rPr>
          <w:rFonts w:ascii="Times New Roman" w:hAnsi="Times New Roman" w:cs="Times New Roman"/>
          <w:sz w:val="24"/>
        </w:rPr>
        <w:t>,</w:t>
      </w:r>
      <w:r w:rsidRPr="008D1135">
        <w:rPr>
          <w:rFonts w:ascii="Times New Roman" w:hAnsi="Times New Roman" w:cs="Times New Roman"/>
          <w:sz w:val="24"/>
        </w:rPr>
        <w:t xml:space="preserve"> as well as the implica</w:t>
      </w:r>
      <w:r w:rsidR="006F7427">
        <w:rPr>
          <w:rFonts w:ascii="Times New Roman" w:hAnsi="Times New Roman" w:cs="Times New Roman"/>
          <w:sz w:val="24"/>
        </w:rPr>
        <w:t>tions a learning environment and the role of the teacher has</w:t>
      </w:r>
      <w:r w:rsidRPr="008D1135">
        <w:rPr>
          <w:rFonts w:ascii="Times New Roman" w:hAnsi="Times New Roman" w:cs="Times New Roman"/>
          <w:sz w:val="24"/>
        </w:rPr>
        <w:t>. Two strategies have</w:t>
      </w:r>
      <w:r w:rsidR="006F7427">
        <w:rPr>
          <w:rFonts w:ascii="Times New Roman" w:hAnsi="Times New Roman" w:cs="Times New Roman"/>
          <w:sz w:val="24"/>
        </w:rPr>
        <w:t xml:space="preserve"> also been identified and</w:t>
      </w:r>
      <w:r w:rsidRPr="008D1135">
        <w:rPr>
          <w:rFonts w:ascii="Times New Roman" w:hAnsi="Times New Roman" w:cs="Times New Roman"/>
          <w:sz w:val="24"/>
        </w:rPr>
        <w:t xml:space="preserve"> critically analysed using many key authors and theorists</w:t>
      </w:r>
      <w:r w:rsidR="006F7427">
        <w:rPr>
          <w:rFonts w:ascii="Times New Roman" w:hAnsi="Times New Roman" w:cs="Times New Roman"/>
          <w:sz w:val="24"/>
        </w:rPr>
        <w:t xml:space="preserve"> to presents a variety of viewpoints and opinions.</w:t>
      </w:r>
    </w:p>
    <w:p w:rsidR="00395B82" w:rsidRDefault="00395B82"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440F6D">
      <w:pPr>
        <w:jc w:val="center"/>
        <w:rPr>
          <w:rFonts w:ascii="Comic Sans MS" w:hAnsi="Comic Sans MS" w:cs="Arial"/>
          <w:b/>
          <w:sz w:val="28"/>
        </w:rPr>
      </w:pPr>
    </w:p>
    <w:p w:rsidR="00DA17D8" w:rsidRDefault="00DA17D8" w:rsidP="001D3F3A">
      <w:pPr>
        <w:rPr>
          <w:rFonts w:ascii="Comic Sans MS" w:hAnsi="Comic Sans MS" w:cs="Arial"/>
          <w:b/>
          <w:sz w:val="28"/>
        </w:rPr>
      </w:pPr>
      <w:bookmarkStart w:id="0" w:name="_GoBack"/>
      <w:bookmarkEnd w:id="0"/>
    </w:p>
    <w:p w:rsidR="00DA17D8" w:rsidRPr="005377D9" w:rsidRDefault="00DA17D8" w:rsidP="00DA17D8">
      <w:pPr>
        <w:rPr>
          <w:rFonts w:ascii="Times New Roman" w:hAnsi="Times New Roman" w:cs="Times New Roman"/>
          <w:b/>
          <w:sz w:val="28"/>
        </w:rPr>
      </w:pPr>
      <w:r w:rsidRPr="005377D9">
        <w:rPr>
          <w:rFonts w:ascii="Times New Roman" w:hAnsi="Times New Roman" w:cs="Times New Roman"/>
          <w:b/>
          <w:sz w:val="28"/>
        </w:rPr>
        <w:lastRenderedPageBreak/>
        <w:t>References</w:t>
      </w:r>
    </w:p>
    <w:p w:rsidR="00DA17D8" w:rsidRDefault="00DA17D8" w:rsidP="00DA17D8">
      <w:pPr>
        <w:rPr>
          <w:rFonts w:ascii="Comic Sans MS" w:hAnsi="Comic Sans MS" w:cs="Arial"/>
          <w:b/>
          <w:sz w:val="28"/>
        </w:rPr>
      </w:pPr>
    </w:p>
    <w:p w:rsidR="00DA17D8" w:rsidRPr="007B7DA3" w:rsidRDefault="00DA17D8" w:rsidP="00DA17D8">
      <w:pPr>
        <w:rPr>
          <w:rFonts w:ascii="Times New Roman" w:hAnsi="Times New Roman" w:cs="Times New Roman"/>
        </w:rPr>
      </w:pPr>
      <w:r w:rsidRPr="005377D9">
        <w:rPr>
          <w:rFonts w:ascii="Times New Roman" w:hAnsi="Times New Roman" w:cs="Times New Roman"/>
          <w:i/>
        </w:rPr>
        <w:t xml:space="preserve">A crash course in creativity. Tina Seelig at TEDxStanford </w:t>
      </w:r>
      <w:r w:rsidRPr="005377D9">
        <w:rPr>
          <w:rFonts w:ascii="Times New Roman" w:hAnsi="Times New Roman" w:cs="Times New Roman"/>
        </w:rPr>
        <w:t xml:space="preserve">(2012) TEDx Talks. Stanford. TEDx Talks. [Video] Available at: </w:t>
      </w:r>
      <w:hyperlink r:id="rId14" w:history="1">
        <w:r w:rsidRPr="005377D9">
          <w:rPr>
            <w:rStyle w:val="Hyperlink"/>
            <w:rFonts w:ascii="Times New Roman" w:hAnsi="Times New Roman" w:cs="Times New Roman"/>
          </w:rPr>
          <w:t>https://www.youtube.com/watch?time_continue=1&amp;v=gyM6rx69iqg</w:t>
        </w:r>
      </w:hyperlink>
      <w:r w:rsidRPr="005377D9">
        <w:rPr>
          <w:rFonts w:ascii="Times New Roman" w:hAnsi="Times New Roman" w:cs="Times New Roman"/>
        </w:rPr>
        <w:t xml:space="preserve"> [Accessed: 03.03.18]</w:t>
      </w:r>
    </w:p>
    <w:p w:rsidR="00DA17D8" w:rsidRDefault="00DA17D8" w:rsidP="00DA17D8">
      <w:pPr>
        <w:rPr>
          <w:rFonts w:ascii="Comic Sans MS" w:hAnsi="Comic Sans MS" w:cs="Arial"/>
          <w:b/>
          <w:sz w:val="28"/>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ACT Academy (2017) </w:t>
      </w:r>
      <w:r w:rsidRPr="005377D9">
        <w:rPr>
          <w:rFonts w:ascii="Times New Roman" w:hAnsi="Times New Roman" w:cs="Times New Roman"/>
          <w:i/>
        </w:rPr>
        <w:t xml:space="preserve">Online library of Quality, Service Improvement and Redesign tools- Six Thinking Hats. </w:t>
      </w:r>
      <w:r w:rsidRPr="005377D9">
        <w:rPr>
          <w:rFonts w:ascii="Times New Roman" w:hAnsi="Times New Roman" w:cs="Times New Roman"/>
        </w:rPr>
        <w:t xml:space="preserve">[Online] Available at: </w:t>
      </w:r>
      <w:hyperlink r:id="rId15" w:history="1">
        <w:r w:rsidRPr="005377D9">
          <w:rPr>
            <w:rStyle w:val="Hyperlink"/>
            <w:rFonts w:ascii="Times New Roman" w:hAnsi="Times New Roman" w:cs="Times New Roman"/>
          </w:rPr>
          <w:t>https://improvement.nhs.uk/uploads/documents/six-thinking-hats.pdf</w:t>
        </w:r>
      </w:hyperlink>
      <w:r w:rsidRPr="005377D9">
        <w:rPr>
          <w:rFonts w:ascii="Times New Roman" w:hAnsi="Times New Roman" w:cs="Times New Roman"/>
        </w:rPr>
        <w:t xml:space="preserve"> [Accessed: 04.03.18]</w:t>
      </w:r>
    </w:p>
    <w:p w:rsidR="00DA17D8" w:rsidRDefault="00DA17D8" w:rsidP="00DA17D8">
      <w:pPr>
        <w:rPr>
          <w:rFonts w:ascii="Comic Sans MS" w:hAnsi="Comic Sans MS" w:cs="Arial"/>
          <w:b/>
          <w:sz w:val="28"/>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Amabile, M, T. (2012) C</w:t>
      </w:r>
      <w:r w:rsidRPr="005377D9">
        <w:rPr>
          <w:rFonts w:ascii="Times New Roman" w:hAnsi="Times New Roman" w:cs="Times New Roman"/>
          <w:i/>
        </w:rPr>
        <w:t xml:space="preserve">omponential Theory of Creativity. </w:t>
      </w:r>
      <w:r w:rsidRPr="005377D9">
        <w:rPr>
          <w:rFonts w:ascii="Times New Roman" w:hAnsi="Times New Roman" w:cs="Times New Roman"/>
        </w:rPr>
        <w:t>Harvard Business School Working Paper, No.12-096</w:t>
      </w:r>
      <w:r w:rsidRPr="005377D9">
        <w:rPr>
          <w:rFonts w:ascii="Times New Roman" w:hAnsi="Times New Roman" w:cs="Times New Roman"/>
          <w:i/>
        </w:rPr>
        <w:t xml:space="preserve"> </w:t>
      </w:r>
      <w:r w:rsidRPr="005377D9">
        <w:rPr>
          <w:rFonts w:ascii="Times New Roman" w:hAnsi="Times New Roman" w:cs="Times New Roman"/>
        </w:rPr>
        <w:t>[Online] Available at:</w:t>
      </w:r>
      <w:r w:rsidRPr="005377D9">
        <w:rPr>
          <w:rFonts w:ascii="Times New Roman" w:hAnsi="Times New Roman" w:cs="Times New Roman"/>
          <w:i/>
        </w:rPr>
        <w:t xml:space="preserve"> </w:t>
      </w:r>
      <w:hyperlink r:id="rId16" w:history="1">
        <w:r w:rsidRPr="005377D9">
          <w:rPr>
            <w:rStyle w:val="Hyperlink"/>
            <w:rFonts w:ascii="Times New Roman" w:hAnsi="Times New Roman" w:cs="Times New Roman"/>
          </w:rPr>
          <w:t>http://www.hbs.edu/faculty/Publication%20Files/12-096.pdf</w:t>
        </w:r>
      </w:hyperlink>
      <w:r w:rsidRPr="005377D9">
        <w:rPr>
          <w:rFonts w:ascii="Times New Roman" w:hAnsi="Times New Roman" w:cs="Times New Roman"/>
        </w:rPr>
        <w:t xml:space="preserve">   </w:t>
      </w: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[Accessed: 01.03.18] </w:t>
      </w:r>
    </w:p>
    <w:p w:rsidR="00DA17D8" w:rsidRDefault="00DA17D8" w:rsidP="00DA17D8">
      <w:pPr>
        <w:rPr>
          <w:rFonts w:ascii="Comic Sans MS" w:hAnsi="Comic Sans MS" w:cs="Arial"/>
          <w:b/>
          <w:sz w:val="28"/>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Anoiko (2011) </w:t>
      </w:r>
      <w:r w:rsidRPr="005377D9">
        <w:rPr>
          <w:rFonts w:ascii="Times New Roman" w:hAnsi="Times New Roman" w:cs="Times New Roman"/>
          <w:i/>
        </w:rPr>
        <w:t xml:space="preserve">Creativity. </w:t>
      </w:r>
      <w:r w:rsidRPr="005377D9">
        <w:rPr>
          <w:rFonts w:ascii="Times New Roman" w:hAnsi="Times New Roman" w:cs="Times New Roman"/>
        </w:rPr>
        <w:t xml:space="preserve">[Online] Available at: </w:t>
      </w:r>
      <w:hyperlink r:id="rId17" w:history="1">
        <w:r w:rsidRPr="005377D9">
          <w:rPr>
            <w:rStyle w:val="Hyperlink"/>
            <w:rFonts w:ascii="Times New Roman" w:hAnsi="Times New Roman" w:cs="Times New Roman"/>
          </w:rPr>
          <w:t>https://oiko.files.wordpress.com/2011/03/2011_wiki_anoiko_creativity1.pdf</w:t>
        </w:r>
      </w:hyperlink>
      <w:r w:rsidRPr="005377D9">
        <w:rPr>
          <w:rFonts w:ascii="Times New Roman" w:hAnsi="Times New Roman" w:cs="Times New Roman"/>
        </w:rPr>
        <w:t xml:space="preserve"> [Accessed: 04.03.18]</w:t>
      </w:r>
    </w:p>
    <w:p w:rsidR="00DA17D8" w:rsidRDefault="00DA17D8" w:rsidP="00DA17D8">
      <w:pPr>
        <w:rPr>
          <w:rFonts w:ascii="Comic Sans MS" w:hAnsi="Comic Sans MS" w:cs="Arial"/>
          <w:b/>
          <w:sz w:val="28"/>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Beckem, J, M. Watkins, M (2012) ‘Bringing life to learning: immersive experiential learning simulations for online and blended courses’ </w:t>
      </w:r>
      <w:r w:rsidRPr="005377D9">
        <w:rPr>
          <w:rFonts w:ascii="Times New Roman" w:hAnsi="Times New Roman" w:cs="Times New Roman"/>
          <w:i/>
        </w:rPr>
        <w:t>Journal of Asynchronous Learning Networks</w:t>
      </w:r>
      <w:r w:rsidRPr="005377D9">
        <w:rPr>
          <w:rFonts w:ascii="Times New Roman" w:hAnsi="Times New Roman" w:cs="Times New Roman"/>
        </w:rPr>
        <w:t xml:space="preserve">. Vol.16, Issue no. 5, pp. 61-71. [Online] Available at: </w:t>
      </w:r>
      <w:hyperlink r:id="rId18" w:history="1">
        <w:r w:rsidRPr="005377D9">
          <w:rPr>
            <w:rStyle w:val="Hyperlink"/>
            <w:rFonts w:ascii="Times New Roman" w:hAnsi="Times New Roman" w:cs="Times New Roman"/>
          </w:rPr>
          <w:t>https://files.eric.ed.gov/fulltext/EJ1000091.pdf</w:t>
        </w:r>
      </w:hyperlink>
    </w:p>
    <w:p w:rsidR="00DA17D8" w:rsidRPr="005377D9" w:rsidRDefault="00DA17D8" w:rsidP="00DA17D8">
      <w:pPr>
        <w:rPr>
          <w:rFonts w:ascii="Times New Roman" w:hAnsi="Times New Roman" w:cs="Times New Roman"/>
        </w:rPr>
      </w:pPr>
      <w:r w:rsidRPr="005377D9">
        <w:rPr>
          <w:rFonts w:ascii="Times New Roman" w:hAnsi="Times New Roman" w:cs="Times New Roman"/>
        </w:rPr>
        <w:t>[Accessed: 01.03.18]</w:t>
      </w:r>
    </w:p>
    <w:p w:rsidR="00DA17D8" w:rsidRPr="005377D9" w:rsidRDefault="00DA17D8" w:rsidP="00DA17D8">
      <w:pPr>
        <w:rPr>
          <w:rFonts w:ascii="Times New Roman" w:hAnsi="Times New Roman" w:cs="Times New Roman"/>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Craft, A. (2001) </w:t>
      </w:r>
      <w:r w:rsidRPr="005377D9">
        <w:rPr>
          <w:rFonts w:ascii="Times New Roman" w:hAnsi="Times New Roman" w:cs="Times New Roman"/>
          <w:i/>
        </w:rPr>
        <w:t>An Analysis of Research and Literature on Creativity in Education.</w:t>
      </w:r>
      <w:r w:rsidRPr="005377D9">
        <w:rPr>
          <w:rFonts w:ascii="Times New Roman" w:hAnsi="Times New Roman" w:cs="Times New Roman"/>
        </w:rPr>
        <w:t xml:space="preserve"> [Online] Available at: </w:t>
      </w:r>
      <w:hyperlink r:id="rId19" w:history="1">
        <w:r w:rsidRPr="005377D9">
          <w:rPr>
            <w:rStyle w:val="Hyperlink"/>
            <w:rFonts w:ascii="Times New Roman" w:hAnsi="Times New Roman" w:cs="Times New Roman"/>
          </w:rPr>
          <w:t>http://www.creativetallis.com/uploads/2/2/8/7/2287089/creativity_in_education_report.pdf</w:t>
        </w:r>
      </w:hyperlink>
      <w:r w:rsidRPr="005377D9">
        <w:rPr>
          <w:rFonts w:ascii="Times New Roman" w:hAnsi="Times New Roman" w:cs="Times New Roman"/>
        </w:rPr>
        <w:t xml:space="preserve"> [Accessed: 04.03.18]</w:t>
      </w:r>
    </w:p>
    <w:p w:rsidR="00DA17D8" w:rsidRPr="005377D9" w:rsidRDefault="00DA17D8" w:rsidP="00DA17D8">
      <w:pPr>
        <w:rPr>
          <w:rFonts w:ascii="Times New Roman" w:hAnsi="Times New Roman" w:cs="Times New Roman"/>
          <w:b/>
        </w:rPr>
      </w:pPr>
    </w:p>
    <w:p w:rsidR="00DA17D8" w:rsidRDefault="00DA17D8" w:rsidP="00DA17D8">
      <w:pPr>
        <w:rPr>
          <w:rFonts w:ascii="Times New Roman" w:eastAsia="Times New Roman" w:hAnsi="Times New Roman" w:cs="Times New Roman"/>
          <w:color w:val="000000"/>
          <w:lang w:eastAsia="en-GB"/>
        </w:rPr>
      </w:pPr>
      <w:r w:rsidRPr="005377D9">
        <w:rPr>
          <w:rFonts w:ascii="Times New Roman" w:eastAsia="Times New Roman" w:hAnsi="Times New Roman" w:cs="Times New Roman"/>
          <w:color w:val="000000"/>
          <w:lang w:eastAsia="en-GB"/>
        </w:rPr>
        <w:t xml:space="preserve">Donaldson, G. (2015) </w:t>
      </w:r>
      <w:r w:rsidRPr="005377D9">
        <w:rPr>
          <w:rFonts w:ascii="Times New Roman" w:eastAsia="Times New Roman" w:hAnsi="Times New Roman" w:cs="Times New Roman"/>
          <w:i/>
          <w:iCs/>
          <w:color w:val="000000"/>
          <w:lang w:eastAsia="en-GB"/>
        </w:rPr>
        <w:t xml:space="preserve">Successful Futures - Independent Review of Curriculum and Assessment Arrangements in Wales. </w:t>
      </w:r>
      <w:r w:rsidRPr="005377D9">
        <w:rPr>
          <w:rFonts w:ascii="Times New Roman" w:eastAsia="Times New Roman" w:hAnsi="Times New Roman" w:cs="Times New Roman"/>
          <w:color w:val="000000"/>
          <w:lang w:eastAsia="en-GB"/>
        </w:rPr>
        <w:t>Cardiff: Welsh Assembly Government</w:t>
      </w:r>
      <w:r>
        <w:rPr>
          <w:rFonts w:ascii="Times New Roman" w:eastAsia="Times New Roman" w:hAnsi="Times New Roman" w:cs="Times New Roman"/>
          <w:color w:val="000000"/>
          <w:lang w:eastAsia="en-GB"/>
        </w:rPr>
        <w:t>.</w:t>
      </w:r>
    </w:p>
    <w:p w:rsidR="00DA17D8" w:rsidRDefault="00DA17D8" w:rsidP="00DA17D8">
      <w:pPr>
        <w:rPr>
          <w:rFonts w:ascii="Times New Roman" w:eastAsia="Times New Roman" w:hAnsi="Times New Roman" w:cs="Times New Roman"/>
          <w:color w:val="000000"/>
          <w:lang w:eastAsia="en-G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Edwards, C, P. Springate, W, K. (1995) </w:t>
      </w:r>
      <w:r w:rsidRPr="005377D9">
        <w:rPr>
          <w:rFonts w:ascii="Times New Roman" w:hAnsi="Times New Roman" w:cs="Times New Roman"/>
          <w:i/>
        </w:rPr>
        <w:t>Encouraging Creativity in Early Childhood Classrooms</w:t>
      </w:r>
      <w:r w:rsidRPr="005377D9">
        <w:rPr>
          <w:rFonts w:ascii="Times New Roman" w:hAnsi="Times New Roman" w:cs="Times New Roman"/>
        </w:rPr>
        <w:t xml:space="preserve">. </w:t>
      </w:r>
      <w:r w:rsidRPr="005377D9">
        <w:rPr>
          <w:rFonts w:ascii="Times New Roman" w:hAnsi="Times New Roman" w:cs="Times New Roman"/>
          <w:i/>
        </w:rPr>
        <w:t>(ERIC Digest)</w:t>
      </w:r>
      <w:r w:rsidRPr="005377D9">
        <w:rPr>
          <w:rFonts w:ascii="Times New Roman" w:hAnsi="Times New Roman" w:cs="Times New Roman"/>
        </w:rPr>
        <w:t xml:space="preserve"> Urbana, IL: ERIC Clearinghouse on Elementary and Early Childhood Education. Available at: </w:t>
      </w:r>
      <w:hyperlink r:id="rId20" w:history="1">
        <w:r w:rsidRPr="005377D9">
          <w:rPr>
            <w:rStyle w:val="Hyperlink"/>
            <w:rFonts w:ascii="Times New Roman" w:hAnsi="Times New Roman" w:cs="Times New Roman"/>
          </w:rPr>
          <w:t>https://files.eric.ed.gov/fulltext/ED389474.pdf</w:t>
        </w:r>
      </w:hyperlink>
      <w:r w:rsidRPr="005377D9">
        <w:rPr>
          <w:rFonts w:ascii="Times New Roman" w:hAnsi="Times New Roman" w:cs="Times New Roman"/>
        </w:rPr>
        <w:t xml:space="preserve"> [Accessed: 04.03.18] </w:t>
      </w:r>
    </w:p>
    <w:p w:rsidR="00DA17D8" w:rsidRDefault="00DA17D8" w:rsidP="00DA17D8">
      <w:pPr>
        <w:rPr>
          <w:rFonts w:ascii="Times New Roman" w:eastAsia="Times New Roman" w:hAnsi="Times New Roman" w:cs="Times New Roman"/>
          <w:color w:val="000000"/>
          <w:lang w:eastAsia="en-G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Forehand (2011) </w:t>
      </w:r>
      <w:r w:rsidRPr="005377D9">
        <w:rPr>
          <w:rFonts w:ascii="Times New Roman" w:hAnsi="Times New Roman" w:cs="Times New Roman"/>
          <w:i/>
        </w:rPr>
        <w:t>Bloom’s Taxonomy- Emerging Perspectives on Learning, Teaching and Technology</w:t>
      </w:r>
      <w:r w:rsidRPr="005377D9">
        <w:rPr>
          <w:rFonts w:ascii="Times New Roman" w:hAnsi="Times New Roman" w:cs="Times New Roman"/>
        </w:rPr>
        <w:t xml:space="preserve">. [Online] Available at: </w:t>
      </w:r>
      <w:hyperlink r:id="rId21" w:history="1">
        <w:r w:rsidRPr="005377D9">
          <w:rPr>
            <w:rStyle w:val="Hyperlink"/>
            <w:rFonts w:ascii="Times New Roman" w:hAnsi="Times New Roman" w:cs="Times New Roman"/>
          </w:rPr>
          <w:t>https://www.d41.org/cms/lib/IL01904672/Centricity/Domain/422/BloomsTaxonomy.pdf</w:t>
        </w:r>
      </w:hyperlink>
      <w:r w:rsidRPr="005377D9">
        <w:rPr>
          <w:rFonts w:ascii="Times New Roman" w:hAnsi="Times New Roman" w:cs="Times New Roman"/>
        </w:rPr>
        <w:t xml:space="preserve"> [Accessed: 04.03.18]</w:t>
      </w:r>
    </w:p>
    <w:p w:rsidR="00DA17D8" w:rsidRDefault="00DA17D8" w:rsidP="00DA17D8">
      <w:pPr>
        <w:rPr>
          <w:rFonts w:ascii="Times New Roman" w:eastAsia="Times New Roman" w:hAnsi="Times New Roman" w:cs="Times New Roman"/>
          <w:color w:val="000000"/>
          <w:lang w:eastAsia="en-G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Gerlovina, Z (2011) </w:t>
      </w:r>
      <w:r w:rsidRPr="005377D9">
        <w:rPr>
          <w:rFonts w:ascii="Times New Roman" w:hAnsi="Times New Roman" w:cs="Times New Roman"/>
          <w:i/>
        </w:rPr>
        <w:t xml:space="preserve">Eureka! Unravelling the mystery behind Creativity. </w:t>
      </w:r>
      <w:r w:rsidRPr="005377D9">
        <w:rPr>
          <w:rFonts w:ascii="Times New Roman" w:hAnsi="Times New Roman" w:cs="Times New Roman"/>
        </w:rPr>
        <w:t xml:space="preserve">Columbia University Academic Commons. Available at: </w:t>
      </w:r>
      <w:hyperlink r:id="rId22" w:history="1">
        <w:r w:rsidRPr="005377D9">
          <w:rPr>
            <w:rStyle w:val="Hyperlink"/>
            <w:rFonts w:ascii="Times New Roman" w:hAnsi="Times New Roman" w:cs="Times New Roman"/>
          </w:rPr>
          <w:t>https://academiccommons.columbia.edu/catalog/ac:133035</w:t>
        </w:r>
      </w:hyperlink>
    </w:p>
    <w:p w:rsidR="00DA17D8" w:rsidRPr="005377D9" w:rsidRDefault="00DA17D8" w:rsidP="00DA17D8">
      <w:pPr>
        <w:rPr>
          <w:rFonts w:ascii="Times New Roman" w:hAnsi="Times New Roman" w:cs="Times New Roman"/>
        </w:rPr>
      </w:pPr>
      <w:r w:rsidRPr="005377D9">
        <w:rPr>
          <w:rFonts w:ascii="Times New Roman" w:hAnsi="Times New Roman" w:cs="Times New Roman"/>
        </w:rPr>
        <w:t>[Accessed: 01.03.18]</w:t>
      </w:r>
    </w:p>
    <w:p w:rsidR="00DA17D8" w:rsidRDefault="00DA17D8" w:rsidP="00DA17D8">
      <w:pPr>
        <w:rPr>
          <w:rFonts w:ascii="Times New Roman" w:eastAsia="Times New Roman" w:hAnsi="Times New Roman" w:cs="Times New Roman"/>
          <w:color w:val="000000"/>
          <w:lang w:eastAsia="en-G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lastRenderedPageBreak/>
        <w:t xml:space="preserve">Grainger, T. Barnes, J. (2006) </w:t>
      </w:r>
      <w:r w:rsidRPr="005377D9">
        <w:rPr>
          <w:rFonts w:ascii="Times New Roman" w:hAnsi="Times New Roman" w:cs="Times New Roman"/>
          <w:i/>
        </w:rPr>
        <w:t xml:space="preserve">Creativity in the Primary Curriculum. In: Arthur, T. Grainger and D. Wray (eds) Learning to Teach in the Primary School. </w:t>
      </w:r>
      <w:r w:rsidRPr="005377D9">
        <w:rPr>
          <w:rFonts w:ascii="Times New Roman" w:hAnsi="Times New Roman" w:cs="Times New Roman"/>
        </w:rPr>
        <w:t xml:space="preserve">London: Routledge. Pp.209-225. Available at: </w:t>
      </w:r>
      <w:hyperlink r:id="rId23" w:history="1">
        <w:r w:rsidRPr="005377D9">
          <w:rPr>
            <w:rStyle w:val="Hyperlink"/>
            <w:rFonts w:ascii="Times New Roman" w:hAnsi="Times New Roman" w:cs="Times New Roman"/>
          </w:rPr>
          <w:t>http://oro.open.ac.uk/12953/2/4C7A8273.pdf</w:t>
        </w:r>
      </w:hyperlink>
      <w:r w:rsidRPr="005377D9">
        <w:rPr>
          <w:rFonts w:ascii="Times New Roman" w:hAnsi="Times New Roman" w:cs="Times New Roman"/>
        </w:rPr>
        <w:t xml:space="preserve"> [Accessed: 04.03.18] </w:t>
      </w:r>
    </w:p>
    <w:p w:rsidR="00DA17D8" w:rsidRDefault="00DA17D8" w:rsidP="00DA17D8">
      <w:pPr>
        <w:rPr>
          <w:rFonts w:ascii="Times New Roman" w:eastAsia="Times New Roman" w:hAnsi="Times New Roman" w:cs="Times New Roman"/>
          <w:color w:val="000000"/>
          <w:lang w:eastAsia="en-GB"/>
        </w:rPr>
      </w:pPr>
    </w:p>
    <w:p w:rsidR="00DA17D8" w:rsidRPr="005377D9" w:rsidRDefault="00DA17D8" w:rsidP="00DA17D8">
      <w:pPr>
        <w:rPr>
          <w:rFonts w:ascii="Times New Roman" w:eastAsia="Times New Roman" w:hAnsi="Times New Roman" w:cs="Times New Roman"/>
        </w:rPr>
      </w:pPr>
      <w:r w:rsidRPr="005377D9">
        <w:rPr>
          <w:rFonts w:ascii="Times New Roman" w:eastAsia="Times New Roman" w:hAnsi="Times New Roman" w:cs="Times New Roman"/>
        </w:rPr>
        <w:t xml:space="preserve">N.A.C.C.C.E. (1999) </w:t>
      </w:r>
      <w:r w:rsidRPr="005377D9">
        <w:rPr>
          <w:rFonts w:ascii="Times New Roman" w:eastAsia="Times New Roman" w:hAnsi="Times New Roman" w:cs="Times New Roman"/>
          <w:i/>
        </w:rPr>
        <w:t>All our futures: creativity, culture and education,</w:t>
      </w:r>
      <w:r w:rsidRPr="005377D9">
        <w:rPr>
          <w:rFonts w:ascii="Times New Roman" w:eastAsia="Times New Roman" w:hAnsi="Times New Roman" w:cs="Times New Roman"/>
        </w:rPr>
        <w:t xml:space="preserve"> London: DfEE</w:t>
      </w:r>
    </w:p>
    <w:p w:rsidR="00DA17D8" w:rsidRDefault="00DA17D8" w:rsidP="00DA17D8">
      <w:pPr>
        <w:rPr>
          <w:rFonts w:ascii="Times New Roman" w:eastAsia="Times New Roman" w:hAnsi="Times New Roman" w:cs="Times New Roman"/>
          <w:color w:val="000000"/>
          <w:lang w:eastAsia="en-G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Sparky Teaching (2018) </w:t>
      </w:r>
      <w:r w:rsidRPr="005377D9">
        <w:rPr>
          <w:rFonts w:ascii="Times New Roman" w:hAnsi="Times New Roman" w:cs="Times New Roman"/>
          <w:i/>
        </w:rPr>
        <w:t xml:space="preserve">‘365 Things To Make You Go Hmm…- One Big Question- 365 Days’ </w:t>
      </w:r>
      <w:r w:rsidRPr="005377D9">
        <w:rPr>
          <w:rFonts w:ascii="Times New Roman" w:hAnsi="Times New Roman" w:cs="Times New Roman"/>
        </w:rPr>
        <w:t xml:space="preserve">Available at: </w:t>
      </w:r>
    </w:p>
    <w:p w:rsidR="00DA17D8" w:rsidRPr="005377D9" w:rsidRDefault="00DA17D8" w:rsidP="00DA17D8">
      <w:pPr>
        <w:rPr>
          <w:rFonts w:ascii="Times New Roman" w:hAnsi="Times New Roman" w:cs="Times New Roman"/>
        </w:rPr>
      </w:pPr>
      <w:hyperlink r:id="rId24" w:history="1">
        <w:r w:rsidRPr="005377D9">
          <w:rPr>
            <w:rStyle w:val="Hyperlink"/>
            <w:rFonts w:ascii="Times New Roman" w:hAnsi="Times New Roman" w:cs="Times New Roman"/>
          </w:rPr>
          <w:t>http://www.sparkyteaching.com/resources/thinkingskills/hmmm.php</w:t>
        </w:r>
      </w:hyperlink>
      <w:r w:rsidRPr="005377D9">
        <w:rPr>
          <w:rFonts w:ascii="Times New Roman" w:hAnsi="Times New Roman" w:cs="Times New Roman"/>
        </w:rPr>
        <w:t xml:space="preserve"> [Accessed: 04.0318]</w:t>
      </w:r>
    </w:p>
    <w:p w:rsidR="00DA17D8" w:rsidRPr="005377D9" w:rsidRDefault="00DA17D8" w:rsidP="00DA17D8">
      <w:pPr>
        <w:rPr>
          <w:rFonts w:ascii="Times New Roman" w:hAnsi="Times New Roman" w:cs="Times New Roman"/>
          <w: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Sternberg, J, R. (2006) ‘The Nature of Creativity’ </w:t>
      </w:r>
      <w:r w:rsidRPr="005377D9">
        <w:rPr>
          <w:rFonts w:ascii="Times New Roman" w:hAnsi="Times New Roman" w:cs="Times New Roman"/>
          <w:i/>
        </w:rPr>
        <w:t>Creativity Research Journal</w:t>
      </w:r>
      <w:r w:rsidRPr="005377D9">
        <w:rPr>
          <w:rFonts w:ascii="Times New Roman" w:hAnsi="Times New Roman" w:cs="Times New Roman"/>
        </w:rPr>
        <w:t xml:space="preserve">. Vol. 18, Issue no.1, pp. 87-98. </w:t>
      </w:r>
    </w:p>
    <w:p w:rsidR="00DA17D8" w:rsidRDefault="00DA17D8" w:rsidP="00DA17D8">
      <w:pPr>
        <w:rPr>
          <w:rFonts w:ascii="Times New Roman" w:eastAsia="Times New Roman" w:hAnsi="Times New Roman" w:cs="Times New Roman"/>
          <w:color w:val="000000"/>
          <w:lang w:eastAsia="en-G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Ryan, T (2013) ‘The most inspiring gift that you can give to a child: Help them to think effectively! Available at: </w:t>
      </w:r>
      <w:hyperlink r:id="rId25" w:anchor="PRODUCTS" w:history="1">
        <w:r w:rsidRPr="005377D9">
          <w:rPr>
            <w:rStyle w:val="Hyperlink"/>
            <w:rFonts w:ascii="Times New Roman" w:hAnsi="Times New Roman" w:cs="Times New Roman"/>
          </w:rPr>
          <w:t>http://www.thinkerskeys.com/#PRODUCTS</w:t>
        </w:r>
      </w:hyperlink>
      <w:r w:rsidRPr="005377D9">
        <w:rPr>
          <w:rFonts w:ascii="Times New Roman" w:hAnsi="Times New Roman" w:cs="Times New Roman"/>
        </w:rPr>
        <w:t xml:space="preserve"> [Accessed: 04.03.18] </w:t>
      </w:r>
    </w:p>
    <w:p w:rsidR="00DA17D8" w:rsidRPr="005377D9" w:rsidRDefault="00DA17D8" w:rsidP="00DA17D8">
      <w:pPr>
        <w:rPr>
          <w:rFonts w:ascii="Times New Roman" w:hAnsi="Times New Roman" w:cs="Times New Roman"/>
          <w: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Vygotsky, S, L. (2004) Imagination and Creativity in Childhood’ </w:t>
      </w:r>
      <w:r w:rsidRPr="005377D9">
        <w:rPr>
          <w:rFonts w:ascii="Times New Roman" w:hAnsi="Times New Roman" w:cs="Times New Roman"/>
          <w:i/>
        </w:rPr>
        <w:t>Journal of Russian and East European Psychology</w:t>
      </w:r>
      <w:r w:rsidRPr="005377D9">
        <w:rPr>
          <w:rFonts w:ascii="Times New Roman" w:hAnsi="Times New Roman" w:cs="Times New Roman"/>
        </w:rPr>
        <w:t xml:space="preserve">. Vol.42, Issue no. 1, January-February, pp.7-97. [Online] Available at: </w:t>
      </w:r>
      <w:hyperlink r:id="rId26" w:history="1">
        <w:r w:rsidRPr="005377D9">
          <w:rPr>
            <w:rStyle w:val="Hyperlink"/>
            <w:rFonts w:ascii="Times New Roman" w:hAnsi="Times New Roman" w:cs="Times New Roman"/>
          </w:rPr>
          <w:t>http://lchc.ucsd.edu/MCA/Mail/xmcamail.2007_07.dir/att-0503/Vygotsky__Imag___Creat_in_Childhood.pdf</w:t>
        </w:r>
      </w:hyperlink>
      <w:r w:rsidRPr="005377D9">
        <w:rPr>
          <w:rFonts w:ascii="Times New Roman" w:hAnsi="Times New Roman" w:cs="Times New Roman"/>
        </w:rPr>
        <w:t xml:space="preserve"> [Accessed: 02.03.18]</w:t>
      </w:r>
    </w:p>
    <w:p w:rsidR="00DA17D8" w:rsidRPr="005377D9" w:rsidRDefault="00DA17D8" w:rsidP="00DA17D8">
      <w:pPr>
        <w:rPr>
          <w:rFonts w:ascii="Times New Roman" w:hAnsi="Times New Roman" w:cs="Times New Roman"/>
          <w:b/>
        </w:rPr>
      </w:pPr>
    </w:p>
    <w:p w:rsidR="00DA17D8" w:rsidRPr="005377D9" w:rsidRDefault="00DA17D8" w:rsidP="00DA17D8">
      <w:pPr>
        <w:rPr>
          <w:rFonts w:ascii="Times New Roman" w:hAnsi="Times New Roman" w:cs="Times New Roman"/>
        </w:rPr>
      </w:pPr>
      <w:r w:rsidRPr="005377D9">
        <w:rPr>
          <w:rFonts w:ascii="Times New Roman" w:hAnsi="Times New Roman" w:cs="Times New Roman"/>
        </w:rPr>
        <w:t xml:space="preserve">Welsh Government (2017) </w:t>
      </w:r>
      <w:r w:rsidRPr="005377D9">
        <w:rPr>
          <w:rFonts w:ascii="Times New Roman" w:hAnsi="Times New Roman" w:cs="Times New Roman"/>
          <w:i/>
        </w:rPr>
        <w:t xml:space="preserve">Education in Wales: Our National Mission- Action Plan 2017-21. </w:t>
      </w:r>
      <w:r w:rsidRPr="005377D9">
        <w:rPr>
          <w:rFonts w:ascii="Times New Roman" w:hAnsi="Times New Roman" w:cs="Times New Roman"/>
        </w:rPr>
        <w:t xml:space="preserve">Cardiff: Welsh Government. </w:t>
      </w:r>
    </w:p>
    <w:p w:rsidR="00DA17D8" w:rsidRDefault="00DA17D8" w:rsidP="00DA17D8">
      <w:pPr>
        <w:rPr>
          <w:rFonts w:ascii="Comic Sans MS" w:hAnsi="Comic Sans MS" w:cs="Arial"/>
          <w:b/>
          <w:sz w:val="28"/>
        </w:rPr>
      </w:pPr>
    </w:p>
    <w:p w:rsidR="00DE229D" w:rsidRPr="00DE229D" w:rsidRDefault="00DE229D" w:rsidP="00DE229D">
      <w:pPr>
        <w:rPr>
          <w:rFonts w:ascii="Times New Roman" w:hAnsi="Times New Roman" w:cs="Times New Roman"/>
          <w:b/>
          <w:sz w:val="28"/>
        </w:rPr>
      </w:pPr>
      <w:r w:rsidRPr="00DE229D">
        <w:rPr>
          <w:rFonts w:ascii="Times New Roman" w:hAnsi="Times New Roman" w:cs="Times New Roman"/>
          <w:b/>
          <w:sz w:val="28"/>
        </w:rPr>
        <w:t>Image References</w:t>
      </w:r>
    </w:p>
    <w:p w:rsidR="007C220D" w:rsidRDefault="007C220D" w:rsidP="00DE229D">
      <w:pPr>
        <w:rPr>
          <w:rFonts w:ascii="Comic Sans MS" w:hAnsi="Comic Sans MS" w:cs="Arial"/>
          <w:b/>
          <w:sz w:val="28"/>
        </w:rPr>
      </w:pPr>
    </w:p>
    <w:p w:rsidR="00DE229D" w:rsidRDefault="00DE229D" w:rsidP="00DE229D">
      <w:pPr>
        <w:rPr>
          <w:rFonts w:ascii="Times New Roman" w:hAnsi="Times New Roman" w:cs="Times New Roman"/>
        </w:rPr>
      </w:pPr>
      <w:r>
        <w:rPr>
          <w:rFonts w:ascii="Times New Roman" w:hAnsi="Times New Roman" w:cs="Times New Roman"/>
        </w:rPr>
        <w:t xml:space="preserve">Amazon (2018) </w:t>
      </w:r>
      <w:r>
        <w:rPr>
          <w:rFonts w:ascii="Times New Roman" w:hAnsi="Times New Roman" w:cs="Times New Roman"/>
          <w:i/>
        </w:rPr>
        <w:t xml:space="preserve">‘Astronaut food’ </w:t>
      </w:r>
      <w:r>
        <w:rPr>
          <w:rFonts w:ascii="Times New Roman" w:hAnsi="Times New Roman" w:cs="Times New Roman"/>
        </w:rPr>
        <w:t xml:space="preserve">Available at: </w:t>
      </w:r>
      <w:hyperlink r:id="rId27" w:history="1">
        <w:r w:rsidRPr="00727F01">
          <w:rPr>
            <w:rStyle w:val="Hyperlink"/>
            <w:rFonts w:ascii="Times New Roman" w:hAnsi="Times New Roman" w:cs="Times New Roman"/>
          </w:rPr>
          <w:t>https://www.amazon.com/Astronaut-Vanilla-Cream-Sandwich-Serving/dp/B0055QS6AK</w:t>
        </w:r>
      </w:hyperlink>
      <w:r>
        <w:rPr>
          <w:rFonts w:ascii="Times New Roman" w:hAnsi="Times New Roman" w:cs="Times New Roman"/>
        </w:rPr>
        <w:t xml:space="preserve"> [Available at: 04.03.18]</w:t>
      </w:r>
    </w:p>
    <w:p w:rsidR="00DE229D" w:rsidRDefault="00DE229D" w:rsidP="00DE229D">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Amazon (2018) </w:t>
      </w:r>
      <w:r>
        <w:rPr>
          <w:rFonts w:ascii="Times New Roman" w:hAnsi="Times New Roman" w:cs="Times New Roman"/>
          <w:i/>
        </w:rPr>
        <w:t xml:space="preserve">‘Astronaut helmet’ </w:t>
      </w:r>
      <w:r>
        <w:rPr>
          <w:rFonts w:ascii="Times New Roman" w:hAnsi="Times New Roman" w:cs="Times New Roman"/>
        </w:rPr>
        <w:t xml:space="preserve">Available at: </w:t>
      </w:r>
      <w:hyperlink r:id="rId28" w:history="1">
        <w:r w:rsidRPr="00727F01">
          <w:rPr>
            <w:rStyle w:val="Hyperlink"/>
            <w:rFonts w:ascii="Times New Roman" w:hAnsi="Times New Roman" w:cs="Times New Roman"/>
          </w:rPr>
          <w:t>https://www.amazon.com/Astronaut-Helmet-Costume-Accessory-Halloween/dp/B0744J3T6P</w:t>
        </w:r>
      </w:hyperlink>
      <w:r>
        <w:rPr>
          <w:rFonts w:ascii="Times New Roman" w:hAnsi="Times New Roman" w:cs="Times New Roman"/>
        </w:rPr>
        <w:t xml:space="preserve"> [Accessed: 04.03.18] </w:t>
      </w:r>
    </w:p>
    <w:p w:rsidR="003466AC" w:rsidRDefault="003466AC" w:rsidP="00DE229D">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Ashar Group (2018) ‘</w:t>
      </w:r>
      <w:r>
        <w:rPr>
          <w:rFonts w:ascii="Times New Roman" w:hAnsi="Times New Roman" w:cs="Times New Roman"/>
          <w:i/>
        </w:rPr>
        <w:t xml:space="preserve">Man on tightrope’ </w:t>
      </w:r>
      <w:r>
        <w:rPr>
          <w:rFonts w:ascii="Times New Roman" w:hAnsi="Times New Roman" w:cs="Times New Roman"/>
        </w:rPr>
        <w:t xml:space="preserve">Available at: </w:t>
      </w:r>
      <w:hyperlink r:id="rId29" w:history="1">
        <w:r w:rsidRPr="00727F01">
          <w:rPr>
            <w:rStyle w:val="Hyperlink"/>
            <w:rFonts w:ascii="Times New Roman" w:hAnsi="Times New Roman" w:cs="Times New Roman"/>
          </w:rPr>
          <w:t>https://robottip.com/rip-offs-online-computer-repair-and-remote-virus-removal/</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BoutiquePourbebe (2018) ‘</w:t>
      </w:r>
      <w:r>
        <w:rPr>
          <w:rFonts w:ascii="Times New Roman" w:hAnsi="Times New Roman" w:cs="Times New Roman"/>
          <w:i/>
        </w:rPr>
        <w:t>Bag’</w:t>
      </w:r>
      <w:r>
        <w:rPr>
          <w:rFonts w:ascii="Times New Roman" w:hAnsi="Times New Roman" w:cs="Times New Roman"/>
        </w:rPr>
        <w:t xml:space="preserve"> Available at: </w:t>
      </w:r>
      <w:hyperlink r:id="rId30" w:history="1">
        <w:r w:rsidRPr="00727F01">
          <w:rPr>
            <w:rStyle w:val="Hyperlink"/>
            <w:rFonts w:ascii="Times New Roman" w:hAnsi="Times New Roman" w:cs="Times New Roman"/>
          </w:rPr>
          <w:t>https://www.boutiquepourbebe.com/produit/sac-dos-enfant-skip-hop-2/</w:t>
        </w:r>
      </w:hyperlink>
      <w:r>
        <w:rPr>
          <w:rFonts w:ascii="Times New Roman" w:hAnsi="Times New Roman" w:cs="Times New Roman"/>
        </w:rPr>
        <w:t xml:space="preserve"> [Accessed: 04.03.18]  </w:t>
      </w:r>
    </w:p>
    <w:p w:rsidR="007C220D" w:rsidRDefault="007C220D"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Clipart Xtras (2018) </w:t>
      </w:r>
      <w:r>
        <w:rPr>
          <w:rFonts w:ascii="Times New Roman" w:hAnsi="Times New Roman" w:cs="Times New Roman"/>
          <w:i/>
        </w:rPr>
        <w:t>‘Computer</w:t>
      </w:r>
      <w:r>
        <w:rPr>
          <w:rFonts w:ascii="Times New Roman" w:hAnsi="Times New Roman" w:cs="Times New Roman"/>
        </w:rPr>
        <w:t xml:space="preserve">’ Available at: </w:t>
      </w:r>
      <w:hyperlink r:id="rId31" w:history="1">
        <w:r w:rsidRPr="00727F01">
          <w:rPr>
            <w:rStyle w:val="Hyperlink"/>
            <w:rFonts w:ascii="Times New Roman" w:hAnsi="Times New Roman" w:cs="Times New Roman"/>
          </w:rPr>
          <w:t>https://robottip.com/rip-offs-online-computer-repair-and-remote-virus-removal/</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Dayne Tate (2018) </w:t>
      </w:r>
      <w:r>
        <w:rPr>
          <w:rFonts w:ascii="Times New Roman" w:hAnsi="Times New Roman" w:cs="Times New Roman"/>
          <w:i/>
        </w:rPr>
        <w:t>‘Blooms Taxonomy’</w:t>
      </w:r>
      <w:r>
        <w:rPr>
          <w:rFonts w:ascii="Times New Roman" w:hAnsi="Times New Roman" w:cs="Times New Roman"/>
        </w:rPr>
        <w:t xml:space="preserve"> Available at: </w:t>
      </w:r>
      <w:hyperlink r:id="rId32" w:history="1">
        <w:r w:rsidRPr="00727F01">
          <w:rPr>
            <w:rStyle w:val="Hyperlink"/>
            <w:rFonts w:ascii="Times New Roman" w:hAnsi="Times New Roman" w:cs="Times New Roman"/>
          </w:rPr>
          <w:t>https://medium.com/@dayna.tate/elearning-research-document-87468bf58d69</w:t>
        </w:r>
      </w:hyperlink>
      <w:r>
        <w:rPr>
          <w:rFonts w:ascii="Times New Roman" w:hAnsi="Times New Roman" w:cs="Times New Roman"/>
        </w:rPr>
        <w:t xml:space="preserve"> [Accessed: 04.04.18]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lastRenderedPageBreak/>
        <w:t>Development Education (2018) ‘</w:t>
      </w:r>
      <w:r>
        <w:rPr>
          <w:rFonts w:ascii="Times New Roman" w:hAnsi="Times New Roman" w:cs="Times New Roman"/>
          <w:i/>
        </w:rPr>
        <w:t xml:space="preserve">Successful Futures’ </w:t>
      </w:r>
      <w:r>
        <w:rPr>
          <w:rFonts w:ascii="Times New Roman" w:hAnsi="Times New Roman" w:cs="Times New Roman"/>
        </w:rPr>
        <w:t xml:space="preserve">Available at: </w:t>
      </w:r>
      <w:hyperlink r:id="rId33" w:history="1">
        <w:r w:rsidRPr="00727F01">
          <w:rPr>
            <w:rStyle w:val="Hyperlink"/>
            <w:rFonts w:ascii="Times New Roman" w:hAnsi="Times New Roman" w:cs="Times New Roman"/>
          </w:rPr>
          <w:t>https://developmenteducation.ie/blog/2015/07/successful-futures-a-new-opportunity-in-wales/</w:t>
        </w:r>
      </w:hyperlink>
      <w:r>
        <w:rPr>
          <w:rFonts w:ascii="Times New Roman" w:hAnsi="Times New Roman" w:cs="Times New Roman"/>
        </w:rPr>
        <w:t xml:space="preserve"> [Accessed: 04.03.18]</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 xml:space="preserve">Edu-Sci (2018) </w:t>
      </w:r>
      <w:r>
        <w:rPr>
          <w:rFonts w:ascii="Times New Roman" w:hAnsi="Times New Roman" w:cs="Times New Roman"/>
          <w:i/>
        </w:rPr>
        <w:t>‘Astronaut food 2’</w:t>
      </w:r>
      <w:r>
        <w:rPr>
          <w:rFonts w:ascii="Times New Roman" w:hAnsi="Times New Roman" w:cs="Times New Roman"/>
        </w:rPr>
        <w:t xml:space="preserve"> Available at: </w:t>
      </w:r>
      <w:hyperlink r:id="rId34" w:history="1">
        <w:r w:rsidRPr="00727F01">
          <w:rPr>
            <w:rStyle w:val="Hyperlink"/>
            <w:rFonts w:ascii="Times New Roman" w:hAnsi="Times New Roman" w:cs="Times New Roman"/>
          </w:rPr>
          <w:t>https://astronautfood.co.uk/product-category/astronaut-food/?orderby=popularity</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Elizabeth Hogsten (2018) </w:t>
      </w:r>
      <w:r>
        <w:rPr>
          <w:rFonts w:ascii="Times New Roman" w:hAnsi="Times New Roman" w:cs="Times New Roman"/>
          <w:i/>
        </w:rPr>
        <w:t xml:space="preserve">‘Person on cliff edge’ </w:t>
      </w:r>
      <w:r>
        <w:rPr>
          <w:rFonts w:ascii="Times New Roman" w:hAnsi="Times New Roman" w:cs="Times New Roman"/>
        </w:rPr>
        <w:t xml:space="preserve">Available at: </w:t>
      </w:r>
      <w:hyperlink r:id="rId35" w:history="1">
        <w:r w:rsidRPr="00727F01">
          <w:rPr>
            <w:rStyle w:val="Hyperlink"/>
            <w:rFonts w:ascii="Times New Roman" w:hAnsi="Times New Roman" w:cs="Times New Roman"/>
          </w:rPr>
          <w:t>http://www.elizabethhogsten.com/about/</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 xml:space="preserve">Evangelicals for Social Action (2016) </w:t>
      </w:r>
      <w:r>
        <w:rPr>
          <w:rFonts w:ascii="Times New Roman" w:hAnsi="Times New Roman" w:cs="Times New Roman"/>
          <w:i/>
        </w:rPr>
        <w:t xml:space="preserve">‘Child imagining’ </w:t>
      </w:r>
      <w:r>
        <w:rPr>
          <w:rFonts w:ascii="Times New Roman" w:hAnsi="Times New Roman" w:cs="Times New Roman"/>
        </w:rPr>
        <w:t xml:space="preserve">Available at: </w:t>
      </w:r>
      <w:hyperlink r:id="rId36" w:history="1">
        <w:r w:rsidRPr="00727F01">
          <w:rPr>
            <w:rStyle w:val="Hyperlink"/>
            <w:rFonts w:ascii="Times New Roman" w:hAnsi="Times New Roman" w:cs="Times New Roman"/>
          </w:rPr>
          <w:t>https://medium.com/@dayna.tate/elearning-research-document-87468bf58d69</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Florida Politics (2018) </w:t>
      </w:r>
      <w:r>
        <w:rPr>
          <w:rFonts w:ascii="Times New Roman" w:hAnsi="Times New Roman" w:cs="Times New Roman"/>
          <w:i/>
        </w:rPr>
        <w:t xml:space="preserve">‘Two goldfish bowls’ </w:t>
      </w:r>
      <w:r>
        <w:rPr>
          <w:rFonts w:ascii="Times New Roman" w:hAnsi="Times New Roman" w:cs="Times New Roman"/>
        </w:rPr>
        <w:t xml:space="preserve">Available at: </w:t>
      </w:r>
      <w:hyperlink r:id="rId37" w:history="1">
        <w:r w:rsidRPr="00727F01">
          <w:rPr>
            <w:rStyle w:val="Hyperlink"/>
            <w:rFonts w:ascii="Times New Roman" w:hAnsi="Times New Roman" w:cs="Times New Roman"/>
          </w:rPr>
          <w:t>https://www.theparentgroup.com/2017/09/26/9-surefire-signs-you-ve-outgrown-your-home/</w:t>
        </w:r>
      </w:hyperlink>
      <w:r>
        <w:rPr>
          <w:rFonts w:ascii="Times New Roman" w:hAnsi="Times New Roman" w:cs="Times New Roman"/>
        </w:rPr>
        <w:t xml:space="preserve"> [Accessed: 04.03.18] </w:t>
      </w:r>
    </w:p>
    <w:p w:rsidR="007C220D" w:rsidRDefault="007C220D" w:rsidP="003466AC">
      <w:pPr>
        <w:rPr>
          <w:rFonts w:ascii="Comic Sans MS" w:hAnsi="Comic Sans MS" w:cs="Arial"/>
          <w:b/>
          <w:sz w:val="28"/>
        </w:rPr>
      </w:pPr>
    </w:p>
    <w:p w:rsidR="003466AC" w:rsidRDefault="003466AC" w:rsidP="003466AC">
      <w:pPr>
        <w:spacing w:line="240" w:lineRule="auto"/>
        <w:rPr>
          <w:rFonts w:ascii="Times New Roman" w:hAnsi="Times New Roman" w:cs="Times New Roman"/>
        </w:rPr>
      </w:pPr>
      <w:r>
        <w:rPr>
          <w:rFonts w:ascii="Times New Roman" w:hAnsi="Times New Roman" w:cs="Times New Roman"/>
        </w:rPr>
        <w:t xml:space="preserve">Freecliparts (2016) </w:t>
      </w:r>
      <w:r>
        <w:rPr>
          <w:rFonts w:ascii="Times New Roman" w:hAnsi="Times New Roman" w:cs="Times New Roman"/>
          <w:i/>
        </w:rPr>
        <w:t xml:space="preserve">‘lightbult’ </w:t>
      </w:r>
      <w:r>
        <w:rPr>
          <w:rFonts w:ascii="Times New Roman" w:hAnsi="Times New Roman" w:cs="Times New Roman"/>
        </w:rPr>
        <w:t xml:space="preserve">Available at: </w:t>
      </w:r>
      <w:hyperlink r:id="rId38" w:history="1">
        <w:r w:rsidRPr="00727F01">
          <w:rPr>
            <w:rStyle w:val="Hyperlink"/>
            <w:rFonts w:ascii="Times New Roman" w:hAnsi="Times New Roman" w:cs="Times New Roman"/>
          </w:rPr>
          <w:t>http://mariafresa.net/clipart/light-bulb-thinking-clipart.html</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Pr="007A104D" w:rsidRDefault="003466AC" w:rsidP="003466AC">
      <w:pPr>
        <w:rPr>
          <w:rFonts w:ascii="Times New Roman" w:hAnsi="Times New Roman" w:cs="Times New Roman"/>
        </w:rPr>
      </w:pPr>
      <w:r>
        <w:rPr>
          <w:rFonts w:ascii="Times New Roman" w:hAnsi="Times New Roman" w:cs="Times New Roman"/>
        </w:rPr>
        <w:t xml:space="preserve">Indir.com (2018) </w:t>
      </w:r>
      <w:r>
        <w:rPr>
          <w:rFonts w:ascii="Times New Roman" w:hAnsi="Times New Roman" w:cs="Times New Roman"/>
          <w:i/>
        </w:rPr>
        <w:t xml:space="preserve">‘Car’ </w:t>
      </w:r>
      <w:r>
        <w:rPr>
          <w:rFonts w:ascii="Times New Roman" w:hAnsi="Times New Roman" w:cs="Times New Roman"/>
        </w:rPr>
        <w:t xml:space="preserve">Available at: </w:t>
      </w:r>
      <w:hyperlink r:id="rId39" w:history="1">
        <w:r w:rsidRPr="00727F01">
          <w:rPr>
            <w:rStyle w:val="Hyperlink"/>
            <w:rFonts w:ascii="Times New Roman" w:hAnsi="Times New Roman" w:cs="Times New Roman"/>
          </w:rPr>
          <w:t>http://netgaleri.indir.com/windows</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7C220D" w:rsidRPr="003466AC" w:rsidRDefault="003466AC" w:rsidP="003466AC">
      <w:pPr>
        <w:rPr>
          <w:rFonts w:ascii="Times New Roman" w:hAnsi="Times New Roman" w:cs="Times New Roman"/>
        </w:rPr>
      </w:pPr>
      <w:r>
        <w:rPr>
          <w:rFonts w:ascii="Times New Roman" w:hAnsi="Times New Roman" w:cs="Times New Roman"/>
        </w:rPr>
        <w:t xml:space="preserve">Linkedin (2018) </w:t>
      </w:r>
      <w:r>
        <w:rPr>
          <w:rFonts w:ascii="Times New Roman" w:hAnsi="Times New Roman" w:cs="Times New Roman"/>
          <w:i/>
        </w:rPr>
        <w:t xml:space="preserve">‘De Bono’s Thinking Hats’ </w:t>
      </w:r>
      <w:r>
        <w:rPr>
          <w:rFonts w:ascii="Times New Roman" w:hAnsi="Times New Roman" w:cs="Times New Roman"/>
        </w:rPr>
        <w:t xml:space="preserve">Available at: </w:t>
      </w:r>
      <w:hyperlink r:id="rId40" w:history="1">
        <w:r w:rsidRPr="00727F01">
          <w:rPr>
            <w:rStyle w:val="Hyperlink"/>
            <w:rFonts w:ascii="Times New Roman" w:hAnsi="Times New Roman" w:cs="Times New Roman"/>
          </w:rPr>
          <w:t>https://www.linkedin.com/pulse/product-managers-magicians-least-trade-veronica-antonova</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Linkedin (2018) ‘</w:t>
      </w:r>
      <w:r>
        <w:rPr>
          <w:rFonts w:ascii="Times New Roman" w:hAnsi="Times New Roman" w:cs="Times New Roman"/>
          <w:i/>
        </w:rPr>
        <w:t xml:space="preserve">Jigsaw Puzzle Pieces’ </w:t>
      </w:r>
      <w:r>
        <w:rPr>
          <w:rFonts w:ascii="Times New Roman" w:hAnsi="Times New Roman" w:cs="Times New Roman"/>
        </w:rPr>
        <w:t xml:space="preserve">Available at: </w:t>
      </w:r>
      <w:hyperlink r:id="rId41" w:history="1">
        <w:r w:rsidRPr="00727F01">
          <w:rPr>
            <w:rStyle w:val="Hyperlink"/>
            <w:rFonts w:ascii="Times New Roman" w:hAnsi="Times New Roman" w:cs="Times New Roman"/>
          </w:rPr>
          <w:t>https://www.linkedin.com/today/posts/aca-lalit-chadha-84944b53</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Linked in (2018) </w:t>
      </w:r>
      <w:r>
        <w:rPr>
          <w:rFonts w:ascii="Times New Roman" w:hAnsi="Times New Roman" w:cs="Times New Roman"/>
          <w:i/>
        </w:rPr>
        <w:t xml:space="preserve">‘Creativity stop sign’ </w:t>
      </w:r>
      <w:r>
        <w:rPr>
          <w:rFonts w:ascii="Times New Roman" w:hAnsi="Times New Roman" w:cs="Times New Roman"/>
        </w:rPr>
        <w:t xml:space="preserve">Available at: </w:t>
      </w:r>
      <w:hyperlink r:id="rId42" w:history="1">
        <w:r w:rsidRPr="00727F01">
          <w:rPr>
            <w:rStyle w:val="Hyperlink"/>
            <w:rFonts w:ascii="Times New Roman" w:hAnsi="Times New Roman" w:cs="Times New Roman"/>
          </w:rPr>
          <w:t>https://www.linkedin.com/pulse/20140828215825-15311585-warning-communicators-too-busy-for-creativity-may-be-as-good-as-gone</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Louis Vitton (2018) </w:t>
      </w:r>
      <w:r>
        <w:rPr>
          <w:rFonts w:ascii="Times New Roman" w:hAnsi="Times New Roman" w:cs="Times New Roman"/>
          <w:i/>
        </w:rPr>
        <w:t xml:space="preserve">‘Shoe’ </w:t>
      </w:r>
      <w:r>
        <w:rPr>
          <w:rFonts w:ascii="Times New Roman" w:hAnsi="Times New Roman" w:cs="Times New Roman"/>
        </w:rPr>
        <w:t xml:space="preserve">Available at: </w:t>
      </w:r>
      <w:hyperlink r:id="rId43" w:history="1">
        <w:r w:rsidRPr="00727F01">
          <w:rPr>
            <w:rStyle w:val="Hyperlink"/>
            <w:rFonts w:ascii="Times New Roman" w:hAnsi="Times New Roman" w:cs="Times New Roman"/>
          </w:rPr>
          <w:t>https://us.louisvuitton.com/eng-us/men/shoes/loafers-drivers/_/N-1fioqoiZ1ydif2z</w:t>
        </w:r>
      </w:hyperlink>
      <w:r>
        <w:rPr>
          <w:rFonts w:ascii="Times New Roman" w:hAnsi="Times New Roman" w:cs="Times New Roman"/>
        </w:rPr>
        <w:t xml:space="preserve"> [Accessed: 04.03.18]</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i/>
        </w:rPr>
      </w:pPr>
      <w:r>
        <w:rPr>
          <w:rFonts w:ascii="Times New Roman" w:hAnsi="Times New Roman" w:cs="Times New Roman"/>
        </w:rPr>
        <w:t xml:space="preserve">Moovly (2018) </w:t>
      </w:r>
      <w:r>
        <w:rPr>
          <w:rFonts w:ascii="Times New Roman" w:hAnsi="Times New Roman" w:cs="Times New Roman"/>
          <w:i/>
        </w:rPr>
        <w:t xml:space="preserve">‘Classroom’ </w:t>
      </w:r>
      <w:r>
        <w:rPr>
          <w:rFonts w:ascii="Times New Roman" w:hAnsi="Times New Roman" w:cs="Times New Roman"/>
        </w:rPr>
        <w:t xml:space="preserve">Available at: </w:t>
      </w:r>
      <w:hyperlink r:id="rId44" w:history="1">
        <w:r w:rsidRPr="00727F01">
          <w:rPr>
            <w:rStyle w:val="Hyperlink"/>
            <w:rFonts w:ascii="Times New Roman" w:hAnsi="Times New Roman" w:cs="Times New Roman"/>
          </w:rPr>
          <w:t>https://www.moovly.com/blog/free-animation-software-yep-thats-right-2D-animations-for-free</w:t>
        </w:r>
      </w:hyperlink>
      <w:r>
        <w:rPr>
          <w:rFonts w:ascii="Times New Roman" w:hAnsi="Times New Roman" w:cs="Times New Roman"/>
        </w:rPr>
        <w:t xml:space="preserve"> [Accessed: 04.03.18] </w:t>
      </w:r>
      <w:r>
        <w:rPr>
          <w:rFonts w:ascii="Times New Roman" w:hAnsi="Times New Roman" w:cs="Times New Roman"/>
          <w:u w:val="single"/>
        </w:rPr>
        <w:t>This photograph was created by myself</w:t>
      </w:r>
    </w:p>
    <w:p w:rsidR="003466AC" w:rsidRDefault="003466AC" w:rsidP="003466AC">
      <w:pPr>
        <w:rPr>
          <w:rFonts w:ascii="Times New Roman" w:hAnsi="Times New Roman" w:cs="Times New Roman"/>
          <w:i/>
        </w:rPr>
      </w:pPr>
    </w:p>
    <w:p w:rsidR="003466AC" w:rsidRDefault="003466AC" w:rsidP="003466AC">
      <w:pPr>
        <w:rPr>
          <w:rFonts w:ascii="Times New Roman" w:hAnsi="Times New Roman" w:cs="Times New Roman"/>
          <w:i/>
        </w:rPr>
      </w:pPr>
      <w:r>
        <w:rPr>
          <w:rFonts w:ascii="Times New Roman" w:hAnsi="Times New Roman" w:cs="Times New Roman"/>
        </w:rPr>
        <w:t xml:space="preserve">Moovly (2018) </w:t>
      </w:r>
      <w:r>
        <w:rPr>
          <w:rFonts w:ascii="Times New Roman" w:hAnsi="Times New Roman" w:cs="Times New Roman"/>
          <w:i/>
        </w:rPr>
        <w:t xml:space="preserve">‘Immersive Space Classroom’ </w:t>
      </w:r>
      <w:r>
        <w:rPr>
          <w:rFonts w:ascii="Times New Roman" w:hAnsi="Times New Roman" w:cs="Times New Roman"/>
        </w:rPr>
        <w:t xml:space="preserve">Available at: </w:t>
      </w:r>
      <w:hyperlink r:id="rId45" w:history="1">
        <w:r w:rsidRPr="00727F01">
          <w:rPr>
            <w:rStyle w:val="Hyperlink"/>
            <w:rFonts w:ascii="Times New Roman" w:hAnsi="Times New Roman" w:cs="Times New Roman"/>
          </w:rPr>
          <w:t>https://www.moovly.com/blog/free-animation-software-yep-thats-right-2D-animations-for-free</w:t>
        </w:r>
      </w:hyperlink>
      <w:r>
        <w:rPr>
          <w:rFonts w:ascii="Times New Roman" w:hAnsi="Times New Roman" w:cs="Times New Roman"/>
        </w:rPr>
        <w:t xml:space="preserve"> [Accessed: 04.03.18] </w:t>
      </w:r>
      <w:r>
        <w:rPr>
          <w:rFonts w:ascii="Times New Roman" w:hAnsi="Times New Roman" w:cs="Times New Roman"/>
          <w:u w:val="single"/>
        </w:rPr>
        <w:t>This photograph was created by myself</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lastRenderedPageBreak/>
        <w:t xml:space="preserve">Newsroom (2018) </w:t>
      </w:r>
      <w:r>
        <w:rPr>
          <w:rFonts w:ascii="Times New Roman" w:hAnsi="Times New Roman" w:cs="Times New Roman"/>
          <w:i/>
        </w:rPr>
        <w:t>‘sketch of persons head with different elements coming out’</w:t>
      </w:r>
      <w:r>
        <w:rPr>
          <w:rFonts w:ascii="Times New Roman" w:hAnsi="Times New Roman" w:cs="Times New Roman"/>
        </w:rPr>
        <w:t xml:space="preserve"> Available at: </w:t>
      </w:r>
      <w:hyperlink r:id="rId46" w:history="1">
        <w:r w:rsidRPr="00727F01">
          <w:rPr>
            <w:rStyle w:val="Hyperlink"/>
            <w:rFonts w:ascii="Times New Roman" w:hAnsi="Times New Roman" w:cs="Times New Roman"/>
          </w:rPr>
          <w:t>https://newsroom.clevelandclinic.org/2017/04/20/why-multitasking-is-bad-for-you/</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 xml:space="preserve">Odyssey (2017) </w:t>
      </w:r>
      <w:r>
        <w:rPr>
          <w:rFonts w:ascii="Times New Roman" w:hAnsi="Times New Roman" w:cs="Times New Roman"/>
          <w:i/>
        </w:rPr>
        <w:t xml:space="preserve">‘Brain’ </w:t>
      </w:r>
      <w:r>
        <w:rPr>
          <w:rFonts w:ascii="Times New Roman" w:hAnsi="Times New Roman" w:cs="Times New Roman"/>
        </w:rPr>
        <w:t xml:space="preserve">Available at: </w:t>
      </w:r>
      <w:hyperlink r:id="rId47" w:history="1">
        <w:r w:rsidRPr="00727F01">
          <w:rPr>
            <w:rStyle w:val="Hyperlink"/>
            <w:rFonts w:ascii="Times New Roman" w:hAnsi="Times New Roman" w:cs="Times New Roman"/>
          </w:rPr>
          <w:t>https://www.theodysseyonline.com/500-words-on-learning</w:t>
        </w:r>
      </w:hyperlink>
      <w:r>
        <w:rPr>
          <w:rFonts w:ascii="Times New Roman" w:hAnsi="Times New Roman" w:cs="Times New Roman"/>
        </w:rPr>
        <w:t xml:space="preserve"> [Accessed: 04.03.18] </w:t>
      </w:r>
    </w:p>
    <w:p w:rsidR="007C220D" w:rsidRDefault="007C220D" w:rsidP="003466AC">
      <w:pPr>
        <w:rPr>
          <w:rFonts w:ascii="Comic Sans MS" w:hAnsi="Comic Sans MS" w:cs="Arial"/>
          <w:b/>
          <w:sz w:val="28"/>
        </w:rPr>
      </w:pPr>
    </w:p>
    <w:p w:rsidR="003466AC" w:rsidRDefault="003466AC" w:rsidP="003466AC">
      <w:pPr>
        <w:spacing w:line="240" w:lineRule="auto"/>
        <w:rPr>
          <w:rFonts w:ascii="Times New Roman" w:hAnsi="Times New Roman" w:cs="Times New Roman"/>
        </w:rPr>
      </w:pPr>
      <w:r>
        <w:rPr>
          <w:rFonts w:ascii="Times New Roman" w:hAnsi="Times New Roman" w:cs="Times New Roman"/>
        </w:rPr>
        <w:t xml:space="preserve">PD4PIC (2018) </w:t>
      </w:r>
      <w:r>
        <w:rPr>
          <w:rFonts w:ascii="Times New Roman" w:hAnsi="Times New Roman" w:cs="Times New Roman"/>
          <w:i/>
        </w:rPr>
        <w:t xml:space="preserve">‘Person thinking’ </w:t>
      </w:r>
      <w:r>
        <w:rPr>
          <w:rFonts w:ascii="Times New Roman" w:hAnsi="Times New Roman" w:cs="Times New Roman"/>
        </w:rPr>
        <w:t xml:space="preserve">Available at: </w:t>
      </w:r>
      <w:hyperlink r:id="rId48" w:history="1">
        <w:r w:rsidRPr="00727F01">
          <w:rPr>
            <w:rStyle w:val="Hyperlink"/>
            <w:rFonts w:ascii="Times New Roman" w:hAnsi="Times New Roman" w:cs="Times New Roman"/>
          </w:rPr>
          <w:t>http://laoblogger.com/thinking-black-clipart.html</w:t>
        </w:r>
      </w:hyperlink>
      <w:r>
        <w:rPr>
          <w:rFonts w:ascii="Times New Roman" w:hAnsi="Times New Roman" w:cs="Times New Roman"/>
        </w:rPr>
        <w:t xml:space="preserve"> </w:t>
      </w:r>
    </w:p>
    <w:p w:rsidR="003466AC" w:rsidRDefault="003466AC" w:rsidP="003466AC">
      <w:pPr>
        <w:spacing w:line="240" w:lineRule="auto"/>
        <w:rPr>
          <w:rFonts w:ascii="Times New Roman" w:hAnsi="Times New Roman" w:cs="Times New Roman"/>
        </w:rPr>
      </w:pPr>
      <w:r>
        <w:rPr>
          <w:rFonts w:ascii="Times New Roman" w:hAnsi="Times New Roman" w:cs="Times New Roman"/>
        </w:rPr>
        <w:t xml:space="preserve">[Accessed: 04.03.18] </w:t>
      </w:r>
    </w:p>
    <w:p w:rsidR="003466AC" w:rsidRDefault="003466AC" w:rsidP="003466AC">
      <w:pPr>
        <w:rPr>
          <w:rFonts w:ascii="Comic Sans MS" w:hAnsi="Comic Sans MS" w:cs="Arial"/>
          <w:b/>
          <w:sz w:val="28"/>
        </w:rPr>
      </w:pPr>
    </w:p>
    <w:p w:rsidR="003466AC" w:rsidRPr="00E672E4" w:rsidRDefault="003466AC" w:rsidP="003466AC">
      <w:pPr>
        <w:rPr>
          <w:rFonts w:ascii="Times New Roman" w:hAnsi="Times New Roman" w:cs="Times New Roman"/>
        </w:rPr>
      </w:pPr>
      <w:r>
        <w:rPr>
          <w:rFonts w:ascii="Times New Roman" w:hAnsi="Times New Roman" w:cs="Times New Roman"/>
        </w:rPr>
        <w:t xml:space="preserve">Picpng (2018) </w:t>
      </w:r>
      <w:r>
        <w:rPr>
          <w:rFonts w:ascii="Times New Roman" w:hAnsi="Times New Roman" w:cs="Times New Roman"/>
          <w:i/>
        </w:rPr>
        <w:t xml:space="preserve">‘Pencil” </w:t>
      </w:r>
      <w:r>
        <w:rPr>
          <w:rFonts w:ascii="Times New Roman" w:hAnsi="Times New Roman" w:cs="Times New Roman"/>
        </w:rPr>
        <w:t xml:space="preserve">Available at: </w:t>
      </w:r>
      <w:hyperlink r:id="rId49" w:history="1">
        <w:r w:rsidRPr="00727F01">
          <w:rPr>
            <w:rStyle w:val="Hyperlink"/>
            <w:rFonts w:ascii="Times New Roman" w:hAnsi="Times New Roman" w:cs="Times New Roman"/>
          </w:rPr>
          <w:t>https://www.picpng.com/image/pencil-pen-write-sketch-author-png-95100</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 xml:space="preserve">Pinterest (2018) </w:t>
      </w:r>
      <w:r>
        <w:rPr>
          <w:rFonts w:ascii="Times New Roman" w:hAnsi="Times New Roman" w:cs="Times New Roman"/>
          <w:i/>
        </w:rPr>
        <w:t xml:space="preserve">‘Puzzle pieces’ </w:t>
      </w:r>
      <w:r>
        <w:rPr>
          <w:rFonts w:ascii="Times New Roman" w:hAnsi="Times New Roman" w:cs="Times New Roman"/>
        </w:rPr>
        <w:t xml:space="preserve">Available at: </w:t>
      </w:r>
      <w:hyperlink r:id="rId50" w:history="1">
        <w:r w:rsidRPr="00727F01">
          <w:rPr>
            <w:rStyle w:val="Hyperlink"/>
            <w:rFonts w:ascii="Times New Roman" w:hAnsi="Times New Roman" w:cs="Times New Roman"/>
          </w:rPr>
          <w:t>https://www.pinterest.co.uk/pin/107453141081523280/</w:t>
        </w:r>
      </w:hyperlink>
      <w:r>
        <w:rPr>
          <w:rFonts w:ascii="Times New Roman" w:hAnsi="Times New Roman" w:cs="Times New Roman"/>
        </w:rPr>
        <w:t xml:space="preserve"> [Accessed: 04.03.18] </w:t>
      </w:r>
    </w:p>
    <w:p w:rsidR="003466AC" w:rsidRDefault="003466AC" w:rsidP="003466AC">
      <w:pPr>
        <w:rPr>
          <w:rFonts w:ascii="Comic Sans MS" w:hAnsi="Comic Sans MS" w:cs="Arial"/>
          <w:b/>
          <w:sz w:val="28"/>
        </w:rPr>
      </w:pPr>
    </w:p>
    <w:p w:rsidR="003466AC" w:rsidRDefault="003466AC" w:rsidP="003466AC">
      <w:pPr>
        <w:rPr>
          <w:rFonts w:ascii="Times New Roman" w:hAnsi="Times New Roman" w:cs="Times New Roman"/>
        </w:rPr>
      </w:pPr>
      <w:r>
        <w:rPr>
          <w:rFonts w:ascii="Times New Roman" w:hAnsi="Times New Roman" w:cs="Times New Roman"/>
        </w:rPr>
        <w:t>Pinterest (2018) ‘</w:t>
      </w:r>
      <w:r>
        <w:rPr>
          <w:rFonts w:ascii="Times New Roman" w:hAnsi="Times New Roman" w:cs="Times New Roman"/>
          <w:i/>
        </w:rPr>
        <w:t>The Innovation Engine’</w:t>
      </w:r>
      <w:r>
        <w:rPr>
          <w:rFonts w:ascii="Times New Roman" w:hAnsi="Times New Roman" w:cs="Times New Roman"/>
        </w:rPr>
        <w:t xml:space="preserve"> Available at: </w:t>
      </w:r>
      <w:hyperlink r:id="rId51" w:history="1">
        <w:r w:rsidRPr="00727F01">
          <w:rPr>
            <w:rStyle w:val="Hyperlink"/>
            <w:rFonts w:ascii="Times New Roman" w:hAnsi="Times New Roman" w:cs="Times New Roman"/>
          </w:rPr>
          <w:t>https://www.pinterest.co.uk/pin/506655026802942864/</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Requirementsinc (2018) ‘</w:t>
      </w:r>
      <w:r>
        <w:rPr>
          <w:rFonts w:ascii="Times New Roman" w:hAnsi="Times New Roman" w:cs="Times New Roman"/>
          <w:i/>
        </w:rPr>
        <w:t xml:space="preserve">Arrow up’ </w:t>
      </w:r>
      <w:r>
        <w:rPr>
          <w:rFonts w:ascii="Times New Roman" w:hAnsi="Times New Roman" w:cs="Times New Roman"/>
        </w:rPr>
        <w:t xml:space="preserve">Available at: </w:t>
      </w:r>
      <w:hyperlink r:id="rId52" w:history="1">
        <w:r w:rsidRPr="00727F01">
          <w:rPr>
            <w:rStyle w:val="Hyperlink"/>
            <w:rFonts w:ascii="Times New Roman" w:hAnsi="Times New Roman" w:cs="Times New Roman"/>
          </w:rPr>
          <w:t>http://www.requirementsinc.com/img/icon/PNG/arrow_up.png</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 xml:space="preserve">Shutterstock (2018) </w:t>
      </w:r>
      <w:r>
        <w:rPr>
          <w:rFonts w:ascii="Times New Roman" w:hAnsi="Times New Roman" w:cs="Times New Roman"/>
          <w:i/>
        </w:rPr>
        <w:t xml:space="preserve">‘Group of people working collaboratively’. </w:t>
      </w:r>
      <w:r>
        <w:rPr>
          <w:rFonts w:ascii="Times New Roman" w:hAnsi="Times New Roman" w:cs="Times New Roman"/>
        </w:rPr>
        <w:t xml:space="preserve">Available at: </w:t>
      </w:r>
      <w:hyperlink r:id="rId53" w:history="1">
        <w:r w:rsidRPr="00727F01">
          <w:rPr>
            <w:rStyle w:val="Hyperlink"/>
            <w:rFonts w:ascii="Times New Roman" w:hAnsi="Times New Roman" w:cs="Times New Roman"/>
          </w:rPr>
          <w:t>https://www.shutterstock.com/video/clip-4130974-stock-footage-an-attractive-and-enthusiastic-mixed-ethnicity-team-of-young-architects-are-holding-a-business.html</w:t>
        </w:r>
      </w:hyperlink>
      <w:r>
        <w:rPr>
          <w:rFonts w:ascii="Times New Roman" w:hAnsi="Times New Roman" w:cs="Times New Roman"/>
        </w:rPr>
        <w:t xml:space="preserve"> [Accessed: 04.03.18] </w:t>
      </w:r>
    </w:p>
    <w:p w:rsidR="003466AC" w:rsidRDefault="003466AC">
      <w:pPr>
        <w:spacing w:line="240" w:lineRule="auto"/>
        <w:rPr>
          <w:color w:val="FF0000"/>
          <w:sz w:val="40"/>
        </w:rPr>
      </w:pPr>
    </w:p>
    <w:p w:rsidR="003466AC" w:rsidRDefault="003466AC" w:rsidP="003466AC">
      <w:pPr>
        <w:spacing w:line="240" w:lineRule="auto"/>
        <w:rPr>
          <w:rFonts w:ascii="Times New Roman" w:hAnsi="Times New Roman" w:cs="Times New Roman"/>
        </w:rPr>
      </w:pPr>
      <w:r>
        <w:rPr>
          <w:rFonts w:ascii="Times New Roman" w:hAnsi="Times New Roman" w:cs="Times New Roman"/>
        </w:rPr>
        <w:t xml:space="preserve">Texthelp (2018) </w:t>
      </w:r>
      <w:r>
        <w:rPr>
          <w:rFonts w:ascii="Times New Roman" w:hAnsi="Times New Roman" w:cs="Times New Roman"/>
          <w:i/>
        </w:rPr>
        <w:t xml:space="preserve">‘Wales our national mission’ </w:t>
      </w:r>
      <w:r>
        <w:rPr>
          <w:rFonts w:ascii="Times New Roman" w:hAnsi="Times New Roman" w:cs="Times New Roman"/>
        </w:rPr>
        <w:t xml:space="preserve">Available at: </w:t>
      </w:r>
      <w:hyperlink r:id="rId54" w:history="1">
        <w:r w:rsidRPr="00727F01">
          <w:rPr>
            <w:rStyle w:val="Hyperlink"/>
            <w:rFonts w:ascii="Times New Roman" w:hAnsi="Times New Roman" w:cs="Times New Roman"/>
          </w:rPr>
          <w:t>https://www.texthelp.com/en-gb/sectors/education/education-authorities/</w:t>
        </w:r>
      </w:hyperlink>
      <w:r>
        <w:rPr>
          <w:rFonts w:ascii="Times New Roman" w:hAnsi="Times New Roman" w:cs="Times New Roman"/>
        </w:rPr>
        <w:t xml:space="preserve"> [Accessed: 04.03.18] </w:t>
      </w:r>
    </w:p>
    <w:p w:rsidR="003466AC" w:rsidRDefault="003466AC">
      <w:pPr>
        <w:spacing w:line="240" w:lineRule="auto"/>
        <w:rPr>
          <w:color w:val="FF0000"/>
          <w:sz w:val="40"/>
        </w:rPr>
      </w:pPr>
    </w:p>
    <w:p w:rsidR="003466AC" w:rsidRDefault="003466AC" w:rsidP="003466AC">
      <w:pPr>
        <w:rPr>
          <w:rFonts w:ascii="Times New Roman" w:hAnsi="Times New Roman" w:cs="Times New Roman"/>
        </w:rPr>
      </w:pPr>
      <w:r>
        <w:rPr>
          <w:rFonts w:ascii="Times New Roman" w:hAnsi="Times New Roman" w:cs="Times New Roman"/>
        </w:rPr>
        <w:t>The Pinsta (2018) ‘</w:t>
      </w:r>
      <w:r>
        <w:rPr>
          <w:rFonts w:ascii="Times New Roman" w:hAnsi="Times New Roman" w:cs="Times New Roman"/>
          <w:i/>
        </w:rPr>
        <w:t>The Moon</w:t>
      </w:r>
      <w:r>
        <w:rPr>
          <w:rFonts w:ascii="Times New Roman" w:hAnsi="Times New Roman" w:cs="Times New Roman"/>
        </w:rPr>
        <w:t xml:space="preserve">’ Available at: </w:t>
      </w:r>
      <w:hyperlink r:id="rId55" w:history="1">
        <w:r w:rsidRPr="00727F01">
          <w:rPr>
            <w:rStyle w:val="Hyperlink"/>
            <w:rFonts w:ascii="Times New Roman" w:hAnsi="Times New Roman" w:cs="Times New Roman"/>
          </w:rPr>
          <w:t>http://www.thepinsta.com/about-the-moon_*X163tcTpxfeALHTGPuQH42txGRPm3n8IijcBgLOwhg/</w:t>
        </w:r>
      </w:hyperlink>
      <w:r>
        <w:rPr>
          <w:rFonts w:ascii="Times New Roman" w:hAnsi="Times New Roman" w:cs="Times New Roman"/>
        </w:rPr>
        <w:t xml:space="preserve"> [Accessed: 04.03.18] </w:t>
      </w:r>
    </w:p>
    <w:p w:rsidR="003466AC" w:rsidRDefault="003466AC">
      <w:pPr>
        <w:spacing w:line="240" w:lineRule="auto"/>
        <w:rPr>
          <w:color w:val="FF0000"/>
          <w:sz w:val="40"/>
        </w:rPr>
      </w:pPr>
    </w:p>
    <w:p w:rsidR="003466AC" w:rsidRDefault="003466AC" w:rsidP="003466AC">
      <w:pPr>
        <w:rPr>
          <w:rFonts w:ascii="Times New Roman" w:hAnsi="Times New Roman" w:cs="Times New Roman"/>
        </w:rPr>
      </w:pPr>
      <w:r>
        <w:rPr>
          <w:rFonts w:ascii="Times New Roman" w:hAnsi="Times New Roman" w:cs="Times New Roman"/>
        </w:rPr>
        <w:t>TK WikiSpaces (2018) ‘</w:t>
      </w:r>
      <w:r>
        <w:rPr>
          <w:rFonts w:ascii="Times New Roman" w:hAnsi="Times New Roman" w:cs="Times New Roman"/>
          <w:i/>
        </w:rPr>
        <w:t xml:space="preserve">Tony Ryan’s Thinkers Keys’ </w:t>
      </w:r>
      <w:r>
        <w:rPr>
          <w:rFonts w:ascii="Times New Roman" w:hAnsi="Times New Roman" w:cs="Times New Roman"/>
        </w:rPr>
        <w:t xml:space="preserve">Available at: </w:t>
      </w:r>
      <w:hyperlink r:id="rId56" w:history="1">
        <w:r w:rsidRPr="00727F01">
          <w:rPr>
            <w:rStyle w:val="Hyperlink"/>
            <w:rFonts w:ascii="Times New Roman" w:hAnsi="Times New Roman" w:cs="Times New Roman"/>
          </w:rPr>
          <w:t>https://tk.wikispaces.com/Classroom+Ideas</w:t>
        </w:r>
      </w:hyperlink>
      <w:r>
        <w:rPr>
          <w:rFonts w:ascii="Times New Roman" w:hAnsi="Times New Roman" w:cs="Times New Roman"/>
        </w:rPr>
        <w:t xml:space="preserve"> [Accessed: 04.03.18] </w:t>
      </w:r>
    </w:p>
    <w:p w:rsidR="003466AC" w:rsidRDefault="003466AC">
      <w:pPr>
        <w:spacing w:line="240" w:lineRule="auto"/>
        <w:rPr>
          <w:color w:val="FF0000"/>
          <w:sz w:val="40"/>
        </w:rPr>
      </w:pPr>
    </w:p>
    <w:p w:rsidR="003466AC" w:rsidRDefault="003466AC" w:rsidP="003466AC">
      <w:pPr>
        <w:rPr>
          <w:rFonts w:ascii="Times New Roman" w:hAnsi="Times New Roman" w:cs="Times New Roman"/>
          <w:u w:val="single"/>
        </w:rPr>
      </w:pPr>
      <w:r>
        <w:rPr>
          <w:rFonts w:ascii="Times New Roman" w:hAnsi="Times New Roman" w:cs="Times New Roman"/>
        </w:rPr>
        <w:t xml:space="preserve">Simple Mind (2018) </w:t>
      </w:r>
      <w:r>
        <w:rPr>
          <w:rFonts w:ascii="Times New Roman" w:hAnsi="Times New Roman" w:cs="Times New Roman"/>
          <w:i/>
        </w:rPr>
        <w:t xml:space="preserve">‘Mindmap of What if’ </w:t>
      </w:r>
      <w:r>
        <w:rPr>
          <w:rFonts w:ascii="Times New Roman" w:hAnsi="Times New Roman" w:cs="Times New Roman"/>
        </w:rPr>
        <w:t xml:space="preserve">Available at: SimpleMindapp. [Accessed: 04.03.18] </w:t>
      </w:r>
      <w:r>
        <w:rPr>
          <w:rFonts w:ascii="Times New Roman" w:hAnsi="Times New Roman" w:cs="Times New Roman"/>
          <w:u w:val="single"/>
        </w:rPr>
        <w:t>This was an image created by myself</w:t>
      </w:r>
    </w:p>
    <w:p w:rsidR="003466AC" w:rsidRDefault="003466AC">
      <w:pPr>
        <w:spacing w:line="240" w:lineRule="auto"/>
        <w:rPr>
          <w:color w:val="FF0000"/>
          <w:sz w:val="40"/>
        </w:rPr>
      </w:pPr>
    </w:p>
    <w:p w:rsidR="003466AC" w:rsidRDefault="003466AC" w:rsidP="003466AC">
      <w:pPr>
        <w:rPr>
          <w:rFonts w:ascii="Times New Roman" w:hAnsi="Times New Roman" w:cs="Times New Roman"/>
          <w:u w:val="single"/>
        </w:rPr>
      </w:pPr>
      <w:r>
        <w:rPr>
          <w:rFonts w:ascii="Times New Roman" w:hAnsi="Times New Roman" w:cs="Times New Roman"/>
        </w:rPr>
        <w:t xml:space="preserve">Simple Mind (2018) </w:t>
      </w:r>
      <w:r>
        <w:rPr>
          <w:rFonts w:ascii="Times New Roman" w:hAnsi="Times New Roman" w:cs="Times New Roman"/>
          <w:i/>
        </w:rPr>
        <w:t xml:space="preserve">‘Mindmap of What if questions’ </w:t>
      </w:r>
      <w:r>
        <w:rPr>
          <w:rFonts w:ascii="Times New Roman" w:hAnsi="Times New Roman" w:cs="Times New Roman"/>
        </w:rPr>
        <w:t xml:space="preserve">Available at: SimpleMindapp. [Accessed: 04.03.18] </w:t>
      </w:r>
      <w:r>
        <w:rPr>
          <w:rFonts w:ascii="Times New Roman" w:hAnsi="Times New Roman" w:cs="Times New Roman"/>
          <w:u w:val="single"/>
        </w:rPr>
        <w:t>This was an image created by myself</w:t>
      </w:r>
    </w:p>
    <w:p w:rsidR="003466AC" w:rsidRDefault="003466AC">
      <w:pPr>
        <w:spacing w:line="240" w:lineRule="auto"/>
        <w:rPr>
          <w:color w:val="FF0000"/>
          <w:sz w:val="40"/>
        </w:rPr>
      </w:pPr>
    </w:p>
    <w:p w:rsidR="003466AC" w:rsidRPr="008266FD" w:rsidRDefault="003466AC" w:rsidP="003466AC">
      <w:pPr>
        <w:rPr>
          <w:rFonts w:ascii="Times New Roman" w:hAnsi="Times New Roman" w:cs="Times New Roman"/>
        </w:rPr>
      </w:pPr>
      <w:r>
        <w:rPr>
          <w:rFonts w:ascii="Times New Roman" w:hAnsi="Times New Roman" w:cs="Times New Roman"/>
        </w:rPr>
        <w:lastRenderedPageBreak/>
        <w:t xml:space="preserve">Steemit (2018) </w:t>
      </w:r>
      <w:r>
        <w:rPr>
          <w:rFonts w:ascii="Times New Roman" w:hAnsi="Times New Roman" w:cs="Times New Roman"/>
          <w:i/>
        </w:rPr>
        <w:t xml:space="preserve">‘Intrinsic and Extrinsic’ </w:t>
      </w:r>
      <w:r>
        <w:rPr>
          <w:rFonts w:ascii="Times New Roman" w:hAnsi="Times New Roman" w:cs="Times New Roman"/>
        </w:rPr>
        <w:t xml:space="preserve">Available at: </w:t>
      </w:r>
      <w:hyperlink r:id="rId57" w:history="1">
        <w:r w:rsidRPr="00727F01">
          <w:rPr>
            <w:rStyle w:val="Hyperlink"/>
            <w:rFonts w:ascii="Times New Roman" w:hAnsi="Times New Roman" w:cs="Times New Roman"/>
          </w:rPr>
          <w:t>https://steemit.com/life/@hannahp/are-you-intrinsic-or-extrinsic</w:t>
        </w:r>
      </w:hyperlink>
      <w:r>
        <w:rPr>
          <w:rFonts w:ascii="Times New Roman" w:hAnsi="Times New Roman" w:cs="Times New Roman"/>
        </w:rPr>
        <w:t xml:space="preserve"> [Accessed: 04.03.18] </w:t>
      </w:r>
    </w:p>
    <w:p w:rsidR="003466AC" w:rsidRDefault="003466AC">
      <w:pPr>
        <w:spacing w:line="240" w:lineRule="auto"/>
        <w:rPr>
          <w:color w:val="FF0000"/>
          <w:sz w:val="40"/>
        </w:rPr>
      </w:pPr>
    </w:p>
    <w:p w:rsidR="003466AC" w:rsidRDefault="003466AC" w:rsidP="003466AC">
      <w:pPr>
        <w:rPr>
          <w:rFonts w:ascii="Times New Roman" w:hAnsi="Times New Roman" w:cs="Times New Roman"/>
        </w:rPr>
      </w:pPr>
      <w:r>
        <w:rPr>
          <w:rFonts w:ascii="Times New Roman" w:hAnsi="Times New Roman" w:cs="Times New Roman"/>
        </w:rPr>
        <w:t>Wayne K Spear (2015) ‘</w:t>
      </w:r>
      <w:r>
        <w:rPr>
          <w:rFonts w:ascii="Times New Roman" w:hAnsi="Times New Roman" w:cs="Times New Roman"/>
          <w:i/>
        </w:rPr>
        <w:t xml:space="preserve">Astronaut’ </w:t>
      </w:r>
      <w:r>
        <w:rPr>
          <w:rFonts w:ascii="Times New Roman" w:hAnsi="Times New Roman" w:cs="Times New Roman"/>
        </w:rPr>
        <w:t xml:space="preserve">Available at: </w:t>
      </w:r>
      <w:hyperlink r:id="rId58" w:history="1">
        <w:r w:rsidRPr="00727F01">
          <w:rPr>
            <w:rStyle w:val="Hyperlink"/>
            <w:rFonts w:ascii="Times New Roman" w:hAnsi="Times New Roman" w:cs="Times New Roman"/>
          </w:rPr>
          <w:t>https://waynekspear.com/2015/01/07/winter-tips-for-keeping-warm/</w:t>
        </w:r>
      </w:hyperlink>
      <w:r>
        <w:rPr>
          <w:rFonts w:ascii="Times New Roman" w:hAnsi="Times New Roman" w:cs="Times New Roman"/>
        </w:rPr>
        <w:t xml:space="preserve"> [Accessed: 04.03.18] </w:t>
      </w:r>
    </w:p>
    <w:p w:rsidR="003466AC"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 xml:space="preserve">Workplace cleaning solutions LTD (2018) </w:t>
      </w:r>
      <w:r>
        <w:rPr>
          <w:rFonts w:ascii="Times New Roman" w:hAnsi="Times New Roman" w:cs="Times New Roman"/>
          <w:i/>
        </w:rPr>
        <w:t xml:space="preserve">‘What if key’ </w:t>
      </w:r>
      <w:r>
        <w:rPr>
          <w:rFonts w:ascii="Times New Roman" w:hAnsi="Times New Roman" w:cs="Times New Roman"/>
        </w:rPr>
        <w:t xml:space="preserve">Available at: </w:t>
      </w:r>
      <w:hyperlink r:id="rId59" w:history="1">
        <w:r w:rsidRPr="00727F01">
          <w:rPr>
            <w:rStyle w:val="Hyperlink"/>
            <w:rFonts w:ascii="Times New Roman" w:hAnsi="Times New Roman" w:cs="Times New Roman"/>
          </w:rPr>
          <w:t>https://www.workplacecleaningsolutions.co.uk/key-holder-what-if/</w:t>
        </w:r>
      </w:hyperlink>
      <w:r>
        <w:rPr>
          <w:rFonts w:ascii="Times New Roman" w:hAnsi="Times New Roman" w:cs="Times New Roman"/>
        </w:rPr>
        <w:t xml:space="preserve"> [Accessed: 04.03.18] </w:t>
      </w:r>
    </w:p>
    <w:p w:rsidR="003466AC" w:rsidRDefault="003466AC">
      <w:pPr>
        <w:spacing w:line="240" w:lineRule="auto"/>
        <w:rPr>
          <w:color w:val="FF0000"/>
          <w:sz w:val="40"/>
        </w:rPr>
      </w:pPr>
    </w:p>
    <w:p w:rsidR="003466AC" w:rsidRDefault="003466AC" w:rsidP="003466AC">
      <w:pPr>
        <w:rPr>
          <w:rFonts w:ascii="Times New Roman" w:hAnsi="Times New Roman" w:cs="Times New Roman"/>
        </w:rPr>
      </w:pPr>
      <w:r>
        <w:rPr>
          <w:rFonts w:ascii="Times New Roman" w:hAnsi="Times New Roman" w:cs="Times New Roman"/>
        </w:rPr>
        <w:t xml:space="preserve">10ORT Campus Virtual (2018) </w:t>
      </w:r>
      <w:r>
        <w:rPr>
          <w:rFonts w:ascii="Times New Roman" w:hAnsi="Times New Roman" w:cs="Times New Roman"/>
          <w:i/>
        </w:rPr>
        <w:t xml:space="preserve">‘Number 2’ </w:t>
      </w:r>
      <w:r>
        <w:rPr>
          <w:rFonts w:ascii="Times New Roman" w:hAnsi="Times New Roman" w:cs="Times New Roman"/>
        </w:rPr>
        <w:t xml:space="preserve">Available at: </w:t>
      </w:r>
      <w:hyperlink r:id="rId60" w:history="1">
        <w:r w:rsidRPr="00727F01">
          <w:rPr>
            <w:rStyle w:val="Hyperlink"/>
            <w:rFonts w:ascii="Times New Roman" w:hAnsi="Times New Roman" w:cs="Times New Roman"/>
          </w:rPr>
          <w:t>http://campus.belgrano.ort.edu.ar/medios/2017-nm3d/economia-3</w:t>
        </w:r>
      </w:hyperlink>
      <w:r>
        <w:rPr>
          <w:rFonts w:ascii="Times New Roman" w:hAnsi="Times New Roman" w:cs="Times New Roman"/>
        </w:rPr>
        <w:t xml:space="preserve"> [Accessed: 04.03.18]</w:t>
      </w:r>
    </w:p>
    <w:p w:rsidR="003466AC" w:rsidRDefault="003466AC" w:rsidP="003466AC">
      <w:pPr>
        <w:rPr>
          <w:rFonts w:ascii="Times New Roman" w:hAnsi="Times New Roman" w:cs="Times New Roman"/>
        </w:rPr>
      </w:pPr>
    </w:p>
    <w:p w:rsidR="003466AC" w:rsidRPr="00DF4721" w:rsidRDefault="003466AC" w:rsidP="003466AC">
      <w:pPr>
        <w:rPr>
          <w:rFonts w:ascii="Times New Roman" w:hAnsi="Times New Roman" w:cs="Times New Roman"/>
        </w:rPr>
      </w:pPr>
    </w:p>
    <w:p w:rsidR="003466AC" w:rsidRDefault="003466AC" w:rsidP="003466AC">
      <w:pPr>
        <w:rPr>
          <w:rFonts w:ascii="Times New Roman" w:hAnsi="Times New Roman" w:cs="Times New Roman"/>
        </w:rPr>
      </w:pPr>
      <w:r>
        <w:rPr>
          <w:rFonts w:ascii="Times New Roman" w:hAnsi="Times New Roman" w:cs="Times New Roman"/>
        </w:rPr>
        <w:t>123RF (2018) ‘</w:t>
      </w:r>
      <w:r w:rsidRPr="00E672E4">
        <w:rPr>
          <w:rFonts w:ascii="Times New Roman" w:hAnsi="Times New Roman" w:cs="Times New Roman"/>
          <w:i/>
        </w:rPr>
        <w:t xml:space="preserve">People working together’ </w:t>
      </w:r>
      <w:r>
        <w:rPr>
          <w:rFonts w:ascii="Times New Roman" w:hAnsi="Times New Roman" w:cs="Times New Roman"/>
        </w:rPr>
        <w:t xml:space="preserve">Available at: </w:t>
      </w:r>
      <w:hyperlink r:id="rId61" w:history="1">
        <w:r w:rsidRPr="00727F01">
          <w:rPr>
            <w:rStyle w:val="Hyperlink"/>
            <w:rFonts w:ascii="Times New Roman" w:hAnsi="Times New Roman" w:cs="Times New Roman"/>
          </w:rPr>
          <w:t>https://www.123rf.com/photo_20406487_leader-helps-speaker-up-to-join-him-and-talk-to-a-diverse-audience.html</w:t>
        </w:r>
      </w:hyperlink>
      <w:r>
        <w:rPr>
          <w:rFonts w:ascii="Times New Roman" w:hAnsi="Times New Roman" w:cs="Times New Roman"/>
        </w:rPr>
        <w:t xml:space="preserve"> [Accessed: 04.03.18] </w:t>
      </w:r>
    </w:p>
    <w:p w:rsidR="003466AC" w:rsidRPr="00D025D4" w:rsidRDefault="003466AC" w:rsidP="003466AC">
      <w:pPr>
        <w:rPr>
          <w:rFonts w:ascii="Times New Roman" w:hAnsi="Times New Roman" w:cs="Times New Roman"/>
        </w:rPr>
      </w:pPr>
      <w:r>
        <w:rPr>
          <w:rFonts w:ascii="Times New Roman" w:hAnsi="Times New Roman" w:cs="Times New Roman"/>
        </w:rPr>
        <w:t xml:space="preserve"> </w:t>
      </w:r>
    </w:p>
    <w:p w:rsidR="003466AC" w:rsidRDefault="003466AC">
      <w:pPr>
        <w:spacing w:line="240" w:lineRule="auto"/>
        <w:rPr>
          <w:color w:val="FF0000"/>
          <w:sz w:val="40"/>
        </w:rPr>
      </w:pPr>
    </w:p>
    <w:p w:rsidR="003466AC" w:rsidRDefault="003466AC">
      <w:pPr>
        <w:spacing w:line="240" w:lineRule="auto"/>
        <w:rPr>
          <w:color w:val="FF0000"/>
          <w:sz w:val="40"/>
        </w:rPr>
      </w:pPr>
      <w:r>
        <w:rPr>
          <w:color w:val="FF0000"/>
          <w:sz w:val="40"/>
        </w:rPr>
        <w:br w:type="page"/>
      </w:r>
    </w:p>
    <w:p w:rsidR="00820972" w:rsidRPr="00820972" w:rsidRDefault="00820972">
      <w:pPr>
        <w:rPr>
          <w:color w:val="FF0000"/>
          <w:sz w:val="40"/>
        </w:rPr>
      </w:pPr>
    </w:p>
    <w:sectPr w:rsidR="00820972" w:rsidRPr="00820972" w:rsidSect="002B0BE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348C" w:rsidRDefault="002B348C" w:rsidP="00783180">
      <w:pPr>
        <w:spacing w:line="240" w:lineRule="auto"/>
      </w:pPr>
      <w:r>
        <w:separator/>
      </w:r>
    </w:p>
  </w:endnote>
  <w:endnote w:type="continuationSeparator" w:id="0">
    <w:p w:rsidR="002B348C" w:rsidRDefault="002B348C" w:rsidP="007831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348C" w:rsidRDefault="002B348C" w:rsidP="00783180">
      <w:pPr>
        <w:spacing w:line="240" w:lineRule="auto"/>
      </w:pPr>
      <w:r>
        <w:separator/>
      </w:r>
    </w:p>
  </w:footnote>
  <w:footnote w:type="continuationSeparator" w:id="0">
    <w:p w:rsidR="002B348C" w:rsidRDefault="002B348C" w:rsidP="007831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6562F"/>
    <w:multiLevelType w:val="hybridMultilevel"/>
    <w:tmpl w:val="3434F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F6D"/>
    <w:rsid w:val="000042E4"/>
    <w:rsid w:val="000964AC"/>
    <w:rsid w:val="000B06AB"/>
    <w:rsid w:val="000E390D"/>
    <w:rsid w:val="00104FF8"/>
    <w:rsid w:val="001A056F"/>
    <w:rsid w:val="001D212A"/>
    <w:rsid w:val="001D3F3A"/>
    <w:rsid w:val="002027F8"/>
    <w:rsid w:val="002A5964"/>
    <w:rsid w:val="002B0BED"/>
    <w:rsid w:val="002B348C"/>
    <w:rsid w:val="00315E53"/>
    <w:rsid w:val="00324B59"/>
    <w:rsid w:val="00340DE1"/>
    <w:rsid w:val="00344FD3"/>
    <w:rsid w:val="003466AC"/>
    <w:rsid w:val="00361626"/>
    <w:rsid w:val="003706B2"/>
    <w:rsid w:val="00395B82"/>
    <w:rsid w:val="003C61DE"/>
    <w:rsid w:val="003E39C5"/>
    <w:rsid w:val="00410054"/>
    <w:rsid w:val="00434CA0"/>
    <w:rsid w:val="00440406"/>
    <w:rsid w:val="00440F6D"/>
    <w:rsid w:val="004738BE"/>
    <w:rsid w:val="004A7CE1"/>
    <w:rsid w:val="004F74B9"/>
    <w:rsid w:val="00520690"/>
    <w:rsid w:val="00536EA3"/>
    <w:rsid w:val="00556EED"/>
    <w:rsid w:val="00563186"/>
    <w:rsid w:val="00574F9F"/>
    <w:rsid w:val="006172D6"/>
    <w:rsid w:val="00650B7F"/>
    <w:rsid w:val="006661F0"/>
    <w:rsid w:val="006E33D2"/>
    <w:rsid w:val="006F2685"/>
    <w:rsid w:val="006F7427"/>
    <w:rsid w:val="006F74B3"/>
    <w:rsid w:val="00766643"/>
    <w:rsid w:val="00783180"/>
    <w:rsid w:val="007A38A5"/>
    <w:rsid w:val="007C220D"/>
    <w:rsid w:val="007E2E67"/>
    <w:rsid w:val="007F4EC3"/>
    <w:rsid w:val="00820972"/>
    <w:rsid w:val="0082799D"/>
    <w:rsid w:val="00837F6B"/>
    <w:rsid w:val="00856AD7"/>
    <w:rsid w:val="00874712"/>
    <w:rsid w:val="008A6398"/>
    <w:rsid w:val="008D1135"/>
    <w:rsid w:val="008D6A61"/>
    <w:rsid w:val="008E00AA"/>
    <w:rsid w:val="008F2B88"/>
    <w:rsid w:val="008F6F8F"/>
    <w:rsid w:val="00937BCD"/>
    <w:rsid w:val="00941E54"/>
    <w:rsid w:val="009628BE"/>
    <w:rsid w:val="009A09B2"/>
    <w:rsid w:val="009A4736"/>
    <w:rsid w:val="009D6752"/>
    <w:rsid w:val="009E5CD2"/>
    <w:rsid w:val="009E6A4A"/>
    <w:rsid w:val="00A07D55"/>
    <w:rsid w:val="00A2427C"/>
    <w:rsid w:val="00A36F85"/>
    <w:rsid w:val="00AA361E"/>
    <w:rsid w:val="00AB2747"/>
    <w:rsid w:val="00B3366D"/>
    <w:rsid w:val="00B661FD"/>
    <w:rsid w:val="00B711EE"/>
    <w:rsid w:val="00B72665"/>
    <w:rsid w:val="00BC463C"/>
    <w:rsid w:val="00BE0B01"/>
    <w:rsid w:val="00BE7550"/>
    <w:rsid w:val="00C1694A"/>
    <w:rsid w:val="00C40B5D"/>
    <w:rsid w:val="00C761F1"/>
    <w:rsid w:val="00CB1896"/>
    <w:rsid w:val="00CB38A1"/>
    <w:rsid w:val="00CE1A5C"/>
    <w:rsid w:val="00D049E3"/>
    <w:rsid w:val="00D11335"/>
    <w:rsid w:val="00D52AD4"/>
    <w:rsid w:val="00D60D88"/>
    <w:rsid w:val="00D614B3"/>
    <w:rsid w:val="00D7674B"/>
    <w:rsid w:val="00D96ADF"/>
    <w:rsid w:val="00DA17D8"/>
    <w:rsid w:val="00DE229D"/>
    <w:rsid w:val="00DE39D4"/>
    <w:rsid w:val="00E01A9A"/>
    <w:rsid w:val="00E04FA7"/>
    <w:rsid w:val="00F171BA"/>
    <w:rsid w:val="00F63751"/>
    <w:rsid w:val="00F65F21"/>
    <w:rsid w:val="00FA31C0"/>
    <w:rsid w:val="00FD6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CC3AC"/>
  <w14:defaultImageDpi w14:val="32767"/>
  <w15:chartTrackingRefBased/>
  <w15:docId w15:val="{DF7C9A5A-8E2E-D549-82E4-C5363740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40F6D"/>
    <w:pPr>
      <w:spacing w:line="276" w:lineRule="auto"/>
    </w:pPr>
    <w:rPr>
      <w:sz w:val="22"/>
      <w:szCs w:val="22"/>
    </w:rPr>
  </w:style>
  <w:style w:type="paragraph" w:styleId="Heading2">
    <w:name w:val="heading 2"/>
    <w:basedOn w:val="Normal"/>
    <w:next w:val="Normal"/>
    <w:link w:val="Heading2Char"/>
    <w:qFormat/>
    <w:rsid w:val="009A4736"/>
    <w:pPr>
      <w:keepNext/>
      <w:spacing w:line="240" w:lineRule="auto"/>
      <w:ind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qFormat/>
    <w:rsid w:val="009A4736"/>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5B82"/>
    <w:rPr>
      <w:color w:val="0563C1" w:themeColor="hyperlink"/>
      <w:u w:val="single"/>
    </w:rPr>
  </w:style>
  <w:style w:type="character" w:styleId="UnresolvedMention">
    <w:name w:val="Unresolved Mention"/>
    <w:basedOn w:val="DefaultParagraphFont"/>
    <w:uiPriority w:val="99"/>
    <w:rsid w:val="00395B82"/>
    <w:rPr>
      <w:color w:val="808080"/>
      <w:shd w:val="clear" w:color="auto" w:fill="E6E6E6"/>
    </w:rPr>
  </w:style>
  <w:style w:type="character" w:styleId="FollowedHyperlink">
    <w:name w:val="FollowedHyperlink"/>
    <w:basedOn w:val="DefaultParagraphFont"/>
    <w:uiPriority w:val="99"/>
    <w:semiHidden/>
    <w:unhideWhenUsed/>
    <w:rsid w:val="00AB2747"/>
    <w:rPr>
      <w:color w:val="954F72" w:themeColor="followedHyperlink"/>
      <w:u w:val="single"/>
    </w:rPr>
  </w:style>
  <w:style w:type="character" w:customStyle="1" w:styleId="Heading2Char">
    <w:name w:val="Heading 2 Char"/>
    <w:basedOn w:val="DefaultParagraphFont"/>
    <w:link w:val="Heading2"/>
    <w:rsid w:val="009A4736"/>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9A4736"/>
    <w:rPr>
      <w:rFonts w:ascii="Times New Roman" w:eastAsia="Times New Roman" w:hAnsi="Times New Roman" w:cs="Times New Roman"/>
      <w:b/>
      <w:bCs/>
      <w:sz w:val="22"/>
      <w:szCs w:val="22"/>
      <w:lang w:val="en-US" w:eastAsia="en-GB"/>
    </w:rPr>
  </w:style>
  <w:style w:type="paragraph" w:styleId="Header">
    <w:name w:val="header"/>
    <w:basedOn w:val="Normal"/>
    <w:link w:val="HeaderChar"/>
    <w:rsid w:val="009A4736"/>
    <w:pPr>
      <w:tabs>
        <w:tab w:val="center" w:pos="4153"/>
        <w:tab w:val="right" w:pos="8306"/>
      </w:tabs>
      <w:overflowPunct w:val="0"/>
      <w:autoSpaceDE w:val="0"/>
      <w:autoSpaceDN w:val="0"/>
      <w:adjustRightInd w:val="0"/>
      <w:spacing w:line="240" w:lineRule="auto"/>
      <w:textAlignment w:val="baseline"/>
    </w:pPr>
    <w:rPr>
      <w:rFonts w:ascii="Comic Sans MS" w:eastAsia="Times New Roman" w:hAnsi="Comic Sans MS" w:cs="Times New Roman"/>
      <w:sz w:val="24"/>
      <w:szCs w:val="20"/>
      <w:lang w:eastAsia="en-GB"/>
    </w:rPr>
  </w:style>
  <w:style w:type="character" w:customStyle="1" w:styleId="HeaderChar">
    <w:name w:val="Header Char"/>
    <w:basedOn w:val="DefaultParagraphFont"/>
    <w:link w:val="Header"/>
    <w:rsid w:val="009A4736"/>
    <w:rPr>
      <w:rFonts w:ascii="Comic Sans MS" w:eastAsia="Times New Roman" w:hAnsi="Comic Sans MS" w:cs="Times New Roman"/>
      <w:szCs w:val="20"/>
      <w:lang w:eastAsia="en-GB"/>
    </w:rPr>
  </w:style>
  <w:style w:type="paragraph" w:styleId="ListParagraph">
    <w:name w:val="List Paragraph"/>
    <w:basedOn w:val="Normal"/>
    <w:uiPriority w:val="34"/>
    <w:qFormat/>
    <w:rsid w:val="009A4736"/>
    <w:pPr>
      <w:spacing w:line="240" w:lineRule="auto"/>
      <w:ind w:left="720"/>
      <w:contextualSpacing/>
    </w:pPr>
    <w:rPr>
      <w:rFonts w:ascii="Cambria" w:eastAsia="Cambria" w:hAnsi="Cambria" w:cs="Times New Roman"/>
      <w:sz w:val="24"/>
      <w:szCs w:val="24"/>
      <w:lang w:val="en-US"/>
    </w:rPr>
  </w:style>
  <w:style w:type="paragraph" w:styleId="BodyText2">
    <w:name w:val="Body Text 2"/>
    <w:basedOn w:val="Normal"/>
    <w:link w:val="BodyText2Char"/>
    <w:rsid w:val="009A4736"/>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9A4736"/>
    <w:rPr>
      <w:rFonts w:ascii="Times New Roman" w:eastAsia="Times New Roman" w:hAnsi="Times New Roman" w:cs="Times New Roman"/>
      <w:sz w:val="20"/>
      <w:szCs w:val="20"/>
      <w:lang w:val="en-US" w:eastAsia="en-GB"/>
    </w:rPr>
  </w:style>
  <w:style w:type="character" w:customStyle="1" w:styleId="SubtleEmphasis1">
    <w:name w:val="Subtle Emphasis1"/>
    <w:uiPriority w:val="65"/>
    <w:qFormat/>
    <w:rsid w:val="00783180"/>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9wEh0BDOpO4" TargetMode="External"/><Relationship Id="rId18" Type="http://schemas.openxmlformats.org/officeDocument/2006/relationships/hyperlink" Target="https://files.eric.ed.gov/fulltext/EJ1000091.pdf" TargetMode="External"/><Relationship Id="rId26" Type="http://schemas.openxmlformats.org/officeDocument/2006/relationships/hyperlink" Target="http://lchc.ucsd.edu/MCA/Mail/xmcamail.2007_07.dir/att-0503/Vygotsky__Imag___Creat_in_Childhood.pdf" TargetMode="External"/><Relationship Id="rId39" Type="http://schemas.openxmlformats.org/officeDocument/2006/relationships/hyperlink" Target="http://netgaleri.indir.com/windows" TargetMode="External"/><Relationship Id="rId21" Type="http://schemas.openxmlformats.org/officeDocument/2006/relationships/hyperlink" Target="https://www.d41.org/cms/lib/IL01904672/Centricity/Domain/422/BloomsTaxonomy.pdf" TargetMode="External"/><Relationship Id="rId34" Type="http://schemas.openxmlformats.org/officeDocument/2006/relationships/hyperlink" Target="https://astronautfood.co.uk/product-category/astronaut-food/?orderby=popularity" TargetMode="External"/><Relationship Id="rId42" Type="http://schemas.openxmlformats.org/officeDocument/2006/relationships/hyperlink" Target="https://www.linkedin.com/pulse/20140828215825-15311585-warning-communicators-too-busy-for-creativity-may-be-as-good-as-gone" TargetMode="External"/><Relationship Id="rId47" Type="http://schemas.openxmlformats.org/officeDocument/2006/relationships/hyperlink" Target="https://www.theodysseyonline.com/500-words-on-learning" TargetMode="External"/><Relationship Id="rId50" Type="http://schemas.openxmlformats.org/officeDocument/2006/relationships/hyperlink" Target="https://www.pinterest.co.uk/pin/107453141081523280/" TargetMode="External"/><Relationship Id="rId55" Type="http://schemas.openxmlformats.org/officeDocument/2006/relationships/hyperlink" Target="http://www.thepinsta.com/about-the-moon_*X163tcTpxfeALHTGPuQH42txGRPm3n8IijcBgLOwhg/"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hbs.edu/faculty/Publication%20Files/12-096.pdf" TargetMode="External"/><Relationship Id="rId29" Type="http://schemas.openxmlformats.org/officeDocument/2006/relationships/hyperlink" Target="https://robottip.com/rip-offs-online-computer-repair-and-remote-virus-removal/" TargetMode="External"/><Relationship Id="rId11" Type="http://schemas.openxmlformats.org/officeDocument/2006/relationships/image" Target="media/image4.png"/><Relationship Id="rId24" Type="http://schemas.openxmlformats.org/officeDocument/2006/relationships/hyperlink" Target="http://www.sparkyteaching.com/resources/thinkingskills/hmmm.php" TargetMode="External"/><Relationship Id="rId32" Type="http://schemas.openxmlformats.org/officeDocument/2006/relationships/hyperlink" Target="https://medium.com/@dayna.tate/elearning-research-document-87468bf58d69" TargetMode="External"/><Relationship Id="rId37" Type="http://schemas.openxmlformats.org/officeDocument/2006/relationships/hyperlink" Target="https://www.theparentgroup.com/2017/09/26/9-surefire-signs-you-ve-outgrown-your-home/" TargetMode="External"/><Relationship Id="rId40" Type="http://schemas.openxmlformats.org/officeDocument/2006/relationships/hyperlink" Target="https://www.linkedin.com/pulse/product-managers-magicians-least-trade-veronica-antonova" TargetMode="External"/><Relationship Id="rId45" Type="http://schemas.openxmlformats.org/officeDocument/2006/relationships/hyperlink" Target="https://www.moovly.com/blog/free-animation-software-yep-thats-right-2D-animations-for-free" TargetMode="External"/><Relationship Id="rId53" Type="http://schemas.openxmlformats.org/officeDocument/2006/relationships/hyperlink" Target="https://www.shutterstock.com/video/clip-4130974-stock-footage-an-attractive-and-enthusiastic-mixed-ethnicity-team-of-young-architects-are-holding-a-business.html" TargetMode="External"/><Relationship Id="rId58" Type="http://schemas.openxmlformats.org/officeDocument/2006/relationships/hyperlink" Target="https://waynekspear.com/2015/01/07/winter-tips-for-keeping-warm/" TargetMode="External"/><Relationship Id="rId5" Type="http://schemas.openxmlformats.org/officeDocument/2006/relationships/footnotes" Target="footnotes.xml"/><Relationship Id="rId61" Type="http://schemas.openxmlformats.org/officeDocument/2006/relationships/hyperlink" Target="https://www.123rf.com/photo_20406487_leader-helps-speaker-up-to-join-him-and-talk-to-a-diverse-audience.html" TargetMode="External"/><Relationship Id="rId19" Type="http://schemas.openxmlformats.org/officeDocument/2006/relationships/hyperlink" Target="http://www.creativetallis.com/uploads/2/2/8/7/2287089/creativity_in_education_report.pdf" TargetMode="External"/><Relationship Id="rId14" Type="http://schemas.openxmlformats.org/officeDocument/2006/relationships/hyperlink" Target="https://www.youtube.com/watch?time_continue=1&amp;v=gyM6rx69iqg" TargetMode="External"/><Relationship Id="rId22" Type="http://schemas.openxmlformats.org/officeDocument/2006/relationships/hyperlink" Target="https://academiccommons.columbia.edu/catalog/ac:133035" TargetMode="External"/><Relationship Id="rId27" Type="http://schemas.openxmlformats.org/officeDocument/2006/relationships/hyperlink" Target="https://www.amazon.com/Astronaut-Vanilla-Cream-Sandwich-Serving/dp/B0055QS6AK" TargetMode="External"/><Relationship Id="rId30" Type="http://schemas.openxmlformats.org/officeDocument/2006/relationships/hyperlink" Target="https://www.boutiquepourbebe.com/produit/sac-dos-enfant-skip-hop-2/" TargetMode="External"/><Relationship Id="rId35" Type="http://schemas.openxmlformats.org/officeDocument/2006/relationships/hyperlink" Target="http://www.elizabethhogsten.com/about/" TargetMode="External"/><Relationship Id="rId43" Type="http://schemas.openxmlformats.org/officeDocument/2006/relationships/hyperlink" Target="https://us.louisvuitton.com/eng-us/men/shoes/loafers-drivers/_/N-1fioqoiZ1ydif2z" TargetMode="External"/><Relationship Id="rId48" Type="http://schemas.openxmlformats.org/officeDocument/2006/relationships/hyperlink" Target="http://laoblogger.com/thinking-black-clipart.html" TargetMode="External"/><Relationship Id="rId56" Type="http://schemas.openxmlformats.org/officeDocument/2006/relationships/hyperlink" Target="https://tk.wikispaces.com/Classroom+Ideas" TargetMode="External"/><Relationship Id="rId8" Type="http://schemas.openxmlformats.org/officeDocument/2006/relationships/image" Target="cid:image001.png@01D0EA4A.2BD679A0" TargetMode="External"/><Relationship Id="rId51" Type="http://schemas.openxmlformats.org/officeDocument/2006/relationships/hyperlink" Target="https://www.pinterest.co.uk/pin/506655026802942864/"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oiko.files.wordpress.com/2011/03/2011_wiki_anoiko_creativity1.pdf" TargetMode="External"/><Relationship Id="rId25" Type="http://schemas.openxmlformats.org/officeDocument/2006/relationships/hyperlink" Target="http://www.thinkerskeys.com/" TargetMode="External"/><Relationship Id="rId33" Type="http://schemas.openxmlformats.org/officeDocument/2006/relationships/hyperlink" Target="https://developmenteducation.ie/blog/2015/07/successful-futures-a-new-opportunity-in-wales/" TargetMode="External"/><Relationship Id="rId38" Type="http://schemas.openxmlformats.org/officeDocument/2006/relationships/hyperlink" Target="http://mariafresa.net/clipart/light-bulb-thinking-clipart.html" TargetMode="External"/><Relationship Id="rId46" Type="http://schemas.openxmlformats.org/officeDocument/2006/relationships/hyperlink" Target="https://newsroom.clevelandclinic.org/2017/04/20/why-multitasking-is-bad-for-you/" TargetMode="External"/><Relationship Id="rId59" Type="http://schemas.openxmlformats.org/officeDocument/2006/relationships/hyperlink" Target="https://www.workplacecleaningsolutions.co.uk/key-holder-what-if/" TargetMode="External"/><Relationship Id="rId20" Type="http://schemas.openxmlformats.org/officeDocument/2006/relationships/hyperlink" Target="https://files.eric.ed.gov/fulltext/ED389474.pdf" TargetMode="External"/><Relationship Id="rId41" Type="http://schemas.openxmlformats.org/officeDocument/2006/relationships/hyperlink" Target="https://www.linkedin.com/today/posts/aca-lalit-chadha-84944b53" TargetMode="External"/><Relationship Id="rId54" Type="http://schemas.openxmlformats.org/officeDocument/2006/relationships/hyperlink" Target="https://www.texthelp.com/en-gb/sectors/education/education-authoritie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mprovement.nhs.uk/uploads/documents/six-thinking-hats.pdf" TargetMode="External"/><Relationship Id="rId23" Type="http://schemas.openxmlformats.org/officeDocument/2006/relationships/hyperlink" Target="http://oro.open.ac.uk/12953/2/4C7A8273.pdf" TargetMode="External"/><Relationship Id="rId28" Type="http://schemas.openxmlformats.org/officeDocument/2006/relationships/hyperlink" Target="https://www.amazon.com/Astronaut-Helmet-Costume-Accessory-Halloween/dp/B0744J3T6P" TargetMode="External"/><Relationship Id="rId36" Type="http://schemas.openxmlformats.org/officeDocument/2006/relationships/hyperlink" Target="https://medium.com/@dayna.tate/elearning-research-document-87468bf58d69" TargetMode="External"/><Relationship Id="rId49" Type="http://schemas.openxmlformats.org/officeDocument/2006/relationships/hyperlink" Target="https://www.picpng.com/image/pencil-pen-write-sketch-author-png-95100" TargetMode="External"/><Relationship Id="rId57" Type="http://schemas.openxmlformats.org/officeDocument/2006/relationships/hyperlink" Target="https://steemit.com/life/@hannahp/are-you-intrinsic-or-extrinsic" TargetMode="External"/><Relationship Id="rId10" Type="http://schemas.openxmlformats.org/officeDocument/2006/relationships/image" Target="media/image3.png"/><Relationship Id="rId31" Type="http://schemas.openxmlformats.org/officeDocument/2006/relationships/hyperlink" Target="https://robottip.com/rip-offs-online-computer-repair-and-remote-virus-removal/" TargetMode="External"/><Relationship Id="rId44" Type="http://schemas.openxmlformats.org/officeDocument/2006/relationships/hyperlink" Target="https://www.moovly.com/blog/free-animation-software-yep-thats-right-2D-animations-for-free" TargetMode="External"/><Relationship Id="rId52" Type="http://schemas.openxmlformats.org/officeDocument/2006/relationships/hyperlink" Target="http://www.requirementsinc.com/img/icon/PNG/arrow_up.png" TargetMode="External"/><Relationship Id="rId60" Type="http://schemas.openxmlformats.org/officeDocument/2006/relationships/hyperlink" Target="http://campus.belgrano.ort.edu.ar/medios/2017-nm3d/economia-3" TargetMode="Externa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13</Pages>
  <Words>4039</Words>
  <Characters>23024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Goss</dc:creator>
  <cp:keywords/>
  <dc:description/>
  <cp:lastModifiedBy>Rebecca Goss</cp:lastModifiedBy>
  <cp:revision>79</cp:revision>
  <dcterms:created xsi:type="dcterms:W3CDTF">2018-02-17T13:35:00Z</dcterms:created>
  <dcterms:modified xsi:type="dcterms:W3CDTF">2018-03-12T20:23:00Z</dcterms:modified>
</cp:coreProperties>
</file>