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091A9" w14:textId="7E1C6461" w:rsidR="008F06C2" w:rsidRDefault="008F06C2"/>
    <w:p w14:paraId="20C9A745" w14:textId="77777777" w:rsidR="00637842" w:rsidRDefault="00637842"/>
    <w:p w14:paraId="154DCAAA" w14:textId="77777777" w:rsidR="00637842" w:rsidRDefault="00637842"/>
    <w:p w14:paraId="0036C9B7" w14:textId="77777777" w:rsidR="00637842" w:rsidRDefault="00637842"/>
    <w:p w14:paraId="6140CAC9" w14:textId="76E16AC5" w:rsidR="00637842" w:rsidRPr="00637842" w:rsidRDefault="00637842">
      <w:pPr>
        <w:rPr>
          <w:rFonts w:ascii="Arial" w:hAnsi="Arial" w:cs="Arial"/>
          <w:b/>
          <w:bCs/>
          <w:sz w:val="40"/>
          <w:szCs w:val="40"/>
        </w:rPr>
      </w:pPr>
      <w:r>
        <w:rPr>
          <w:rFonts w:ascii="Arial" w:hAnsi="Arial" w:cs="Arial"/>
          <w:b/>
          <w:bCs/>
          <w:sz w:val="40"/>
          <w:szCs w:val="40"/>
        </w:rPr>
        <w:t xml:space="preserve">     </w:t>
      </w:r>
      <w:r w:rsidRPr="00637842">
        <w:rPr>
          <w:rFonts w:ascii="Arial" w:hAnsi="Arial" w:cs="Arial"/>
          <w:b/>
          <w:bCs/>
          <w:sz w:val="40"/>
          <w:szCs w:val="40"/>
        </w:rPr>
        <w:t>ONLINE PORTFOLIO OF SET EXERCISES</w:t>
      </w:r>
    </w:p>
    <w:p w14:paraId="0DB0649A" w14:textId="77777777" w:rsidR="00637842" w:rsidRDefault="00637842"/>
    <w:p w14:paraId="43102AC8" w14:textId="77777777" w:rsidR="00637842" w:rsidRDefault="00637842"/>
    <w:p w14:paraId="5E461565" w14:textId="77777777" w:rsidR="00637842" w:rsidRDefault="00637842"/>
    <w:p w14:paraId="3F8591CB" w14:textId="77777777" w:rsidR="00637842" w:rsidRDefault="00637842"/>
    <w:p w14:paraId="0236E627" w14:textId="77777777" w:rsidR="00637842" w:rsidRDefault="00637842"/>
    <w:p w14:paraId="0E5318CE" w14:textId="6FB9F7C1" w:rsidR="00637842" w:rsidRPr="00487621" w:rsidRDefault="00637842">
      <w:pPr>
        <w:rPr>
          <w:rFonts w:ascii="Arial" w:hAnsi="Arial" w:cs="Arial"/>
          <w:sz w:val="28"/>
          <w:szCs w:val="28"/>
        </w:rPr>
      </w:pPr>
      <w:r w:rsidRPr="00487621">
        <w:rPr>
          <w:rFonts w:ascii="Arial" w:hAnsi="Arial" w:cs="Arial"/>
          <w:b/>
          <w:bCs/>
          <w:sz w:val="28"/>
          <w:szCs w:val="28"/>
        </w:rPr>
        <w:t xml:space="preserve">NAME: </w:t>
      </w:r>
      <w:r w:rsidRPr="00487621">
        <w:rPr>
          <w:rFonts w:ascii="Arial" w:hAnsi="Arial" w:cs="Arial"/>
          <w:sz w:val="28"/>
          <w:szCs w:val="28"/>
        </w:rPr>
        <w:t>Ibrar Hussain</w:t>
      </w:r>
    </w:p>
    <w:p w14:paraId="6FB18633" w14:textId="3617999C" w:rsidR="00637842" w:rsidRPr="00487621" w:rsidRDefault="00637842">
      <w:pPr>
        <w:rPr>
          <w:rFonts w:ascii="Arial" w:hAnsi="Arial" w:cs="Arial"/>
          <w:sz w:val="28"/>
          <w:szCs w:val="28"/>
        </w:rPr>
      </w:pPr>
      <w:r w:rsidRPr="00487621">
        <w:rPr>
          <w:rFonts w:ascii="Arial" w:hAnsi="Arial" w:cs="Arial"/>
          <w:b/>
          <w:bCs/>
          <w:sz w:val="28"/>
          <w:szCs w:val="28"/>
        </w:rPr>
        <w:t xml:space="preserve">STUDENT ID: </w:t>
      </w:r>
      <w:r w:rsidR="00487621" w:rsidRPr="00487621">
        <w:rPr>
          <w:rFonts w:ascii="Arial" w:hAnsi="Arial" w:cs="Arial"/>
          <w:sz w:val="28"/>
          <w:szCs w:val="28"/>
        </w:rPr>
        <w:t>2131900</w:t>
      </w:r>
    </w:p>
    <w:p w14:paraId="3D482D94" w14:textId="66ABAE7A" w:rsidR="00637842" w:rsidRPr="00487621" w:rsidRDefault="00637842">
      <w:pPr>
        <w:rPr>
          <w:rFonts w:ascii="Arial" w:hAnsi="Arial" w:cs="Arial"/>
          <w:sz w:val="28"/>
          <w:szCs w:val="28"/>
        </w:rPr>
      </w:pPr>
      <w:r w:rsidRPr="00487621">
        <w:rPr>
          <w:rFonts w:ascii="Arial" w:hAnsi="Arial" w:cs="Arial"/>
          <w:b/>
          <w:bCs/>
          <w:sz w:val="28"/>
          <w:szCs w:val="28"/>
        </w:rPr>
        <w:t>PROGRAMME:</w:t>
      </w:r>
      <w:r w:rsidRPr="00487621">
        <w:rPr>
          <w:rFonts w:ascii="Arial" w:hAnsi="Arial" w:cs="Arial"/>
          <w:sz w:val="28"/>
          <w:szCs w:val="28"/>
        </w:rPr>
        <w:t xml:space="preserve"> BSc Health and Social Care</w:t>
      </w:r>
    </w:p>
    <w:p w14:paraId="2419887E" w14:textId="4A83842F" w:rsidR="00637842" w:rsidRPr="00487621" w:rsidRDefault="00637842">
      <w:pPr>
        <w:rPr>
          <w:rFonts w:ascii="Arial" w:hAnsi="Arial" w:cs="Arial"/>
          <w:sz w:val="28"/>
          <w:szCs w:val="28"/>
        </w:rPr>
      </w:pPr>
      <w:r w:rsidRPr="00487621">
        <w:rPr>
          <w:rFonts w:ascii="Arial" w:hAnsi="Arial" w:cs="Arial"/>
          <w:b/>
          <w:bCs/>
          <w:sz w:val="28"/>
          <w:szCs w:val="28"/>
        </w:rPr>
        <w:t xml:space="preserve">MODULE: </w:t>
      </w:r>
      <w:r w:rsidRPr="00487621">
        <w:rPr>
          <w:rFonts w:ascii="Arial" w:hAnsi="Arial" w:cs="Arial"/>
          <w:sz w:val="28"/>
          <w:szCs w:val="28"/>
        </w:rPr>
        <w:t xml:space="preserve">Changemakers: Building your Personal Brand for Sustainable Employment   </w:t>
      </w:r>
    </w:p>
    <w:p w14:paraId="029600A0" w14:textId="77777777" w:rsidR="00637842" w:rsidRPr="00487621" w:rsidRDefault="00637842">
      <w:pPr>
        <w:rPr>
          <w:rFonts w:ascii="Arial" w:hAnsi="Arial" w:cs="Arial"/>
          <w:sz w:val="28"/>
          <w:szCs w:val="28"/>
        </w:rPr>
      </w:pPr>
      <w:r w:rsidRPr="00487621">
        <w:rPr>
          <w:rFonts w:ascii="Arial" w:hAnsi="Arial" w:cs="Arial"/>
          <w:b/>
          <w:bCs/>
          <w:sz w:val="28"/>
          <w:szCs w:val="28"/>
        </w:rPr>
        <w:t>MODULE  CODE:</w:t>
      </w:r>
      <w:r w:rsidRPr="00487621">
        <w:rPr>
          <w:rFonts w:ascii="Arial" w:hAnsi="Arial" w:cs="Arial"/>
          <w:sz w:val="28"/>
          <w:szCs w:val="28"/>
        </w:rPr>
        <w:t xml:space="preserve"> BMHP5015 </w:t>
      </w:r>
    </w:p>
    <w:p w14:paraId="4FA2AC1A" w14:textId="77777777" w:rsidR="00637842" w:rsidRDefault="00637842"/>
    <w:p w14:paraId="2EB14135" w14:textId="77777777" w:rsidR="00637842" w:rsidRDefault="00637842"/>
    <w:p w14:paraId="01CD5C6C" w14:textId="77777777" w:rsidR="00637842" w:rsidRDefault="00637842"/>
    <w:p w14:paraId="2042D1A1" w14:textId="77777777" w:rsidR="00637842" w:rsidRDefault="00637842"/>
    <w:p w14:paraId="0B170252" w14:textId="77777777" w:rsidR="00637842" w:rsidRDefault="00637842"/>
    <w:p w14:paraId="5B76B884" w14:textId="77777777" w:rsidR="00637842" w:rsidRDefault="00637842"/>
    <w:p w14:paraId="0E1F39B8" w14:textId="77777777" w:rsidR="00637842" w:rsidRDefault="00637842"/>
    <w:p w14:paraId="206EEB2B" w14:textId="77777777" w:rsidR="00637842" w:rsidRDefault="00637842"/>
    <w:p w14:paraId="5FEDA2A4" w14:textId="01231BFA" w:rsidR="3B64F582" w:rsidRDefault="3B64F582"/>
    <w:p w14:paraId="3AC3FA6B" w14:textId="77777777" w:rsidR="00637842" w:rsidRDefault="00637842"/>
    <w:p w14:paraId="49C7C259" w14:textId="6F1D7FB2" w:rsidR="00637842" w:rsidRPr="00467402" w:rsidRDefault="00467402">
      <w:pPr>
        <w:rPr>
          <w:rFonts w:ascii="Arial" w:hAnsi="Arial" w:cs="Arial"/>
          <w:b/>
          <w:bCs/>
          <w:sz w:val="28"/>
          <w:szCs w:val="28"/>
        </w:rPr>
      </w:pPr>
      <w:r>
        <w:rPr>
          <w:rFonts w:ascii="Arial" w:hAnsi="Arial" w:cs="Arial"/>
          <w:b/>
          <w:bCs/>
          <w:sz w:val="28"/>
          <w:szCs w:val="28"/>
        </w:rPr>
        <w:t xml:space="preserve">                                                  </w:t>
      </w:r>
      <w:r w:rsidRPr="00467402">
        <w:rPr>
          <w:rFonts w:ascii="Arial" w:hAnsi="Arial" w:cs="Arial"/>
          <w:b/>
          <w:bCs/>
          <w:sz w:val="28"/>
          <w:szCs w:val="28"/>
        </w:rPr>
        <w:t>TASK 1</w:t>
      </w:r>
    </w:p>
    <w:p w14:paraId="40C943AD" w14:textId="3C9B98D7" w:rsidR="006E48E4" w:rsidRPr="00206A3D" w:rsidRDefault="00467402" w:rsidP="006E48E4">
      <w:pPr>
        <w:rPr>
          <w:rFonts w:ascii="Arial" w:hAnsi="Arial" w:cs="Arial"/>
          <w:b/>
          <w:bCs/>
          <w:sz w:val="28"/>
          <w:szCs w:val="28"/>
        </w:rPr>
      </w:pPr>
      <w:r w:rsidRPr="003832B2">
        <w:rPr>
          <w:rFonts w:ascii="Arial" w:hAnsi="Arial" w:cs="Arial"/>
          <w:sz w:val="28"/>
          <w:szCs w:val="28"/>
        </w:rPr>
        <w:t xml:space="preserve">        </w:t>
      </w:r>
      <w:r w:rsidR="00206A3D">
        <w:rPr>
          <w:rFonts w:ascii="Arial" w:hAnsi="Arial" w:cs="Arial"/>
          <w:sz w:val="28"/>
          <w:szCs w:val="28"/>
        </w:rPr>
        <w:t xml:space="preserve">       </w:t>
      </w:r>
      <w:r w:rsidRPr="003832B2">
        <w:rPr>
          <w:rFonts w:ascii="Arial" w:hAnsi="Arial" w:cs="Arial"/>
          <w:sz w:val="28"/>
          <w:szCs w:val="28"/>
        </w:rPr>
        <w:t xml:space="preserve">    </w:t>
      </w:r>
      <w:r w:rsidR="003832B2">
        <w:rPr>
          <w:rFonts w:ascii="Arial" w:hAnsi="Arial" w:cs="Arial"/>
          <w:sz w:val="28"/>
          <w:szCs w:val="28"/>
        </w:rPr>
        <w:t xml:space="preserve"> </w:t>
      </w:r>
      <w:r w:rsidRPr="003832B2">
        <w:rPr>
          <w:rFonts w:ascii="Arial" w:hAnsi="Arial" w:cs="Arial"/>
          <w:sz w:val="28"/>
          <w:szCs w:val="28"/>
        </w:rPr>
        <w:t xml:space="preserve">     </w:t>
      </w:r>
      <w:r w:rsidR="00206A3D" w:rsidRPr="00206A3D">
        <w:rPr>
          <w:rFonts w:ascii="Arial" w:hAnsi="Arial" w:cs="Arial"/>
          <w:b/>
          <w:bCs/>
          <w:sz w:val="28"/>
          <w:szCs w:val="28"/>
        </w:rPr>
        <w:t>Digital Health and Innovation Specialist</w:t>
      </w:r>
    </w:p>
    <w:p w14:paraId="6680CCED" w14:textId="7A1DC8CF" w:rsidR="006E48E4" w:rsidRDefault="006E48E4" w:rsidP="006E48E4">
      <w:pPr>
        <w:rPr>
          <w:rFonts w:ascii="Arial" w:hAnsi="Arial" w:cs="Arial"/>
          <w:b/>
          <w:bCs/>
          <w:sz w:val="22"/>
          <w:szCs w:val="22"/>
        </w:rPr>
      </w:pPr>
      <w:r w:rsidRPr="00C27968">
        <w:rPr>
          <w:rFonts w:ascii="Arial" w:hAnsi="Arial" w:cs="Arial"/>
          <w:b/>
          <w:bCs/>
          <w:sz w:val="22"/>
          <w:szCs w:val="22"/>
        </w:rPr>
        <w:t xml:space="preserve">Introduction </w:t>
      </w:r>
    </w:p>
    <w:p w14:paraId="12B7C0C5" w14:textId="2E6B03D5" w:rsidR="005C38A7" w:rsidRPr="005C38A7" w:rsidRDefault="005C38A7" w:rsidP="006E48E4">
      <w:pPr>
        <w:rPr>
          <w:rFonts w:ascii="Arial" w:hAnsi="Arial" w:cs="Arial"/>
          <w:sz w:val="22"/>
          <w:szCs w:val="22"/>
        </w:rPr>
      </w:pPr>
      <w:r>
        <w:rPr>
          <w:rFonts w:ascii="Arial" w:hAnsi="Arial" w:cs="Arial"/>
          <w:sz w:val="22"/>
          <w:szCs w:val="22"/>
        </w:rPr>
        <w:t>Personal branding is an intentional process of defining, developing and advancing my personal brand, my skill and knowledge, my technology skills, and my values with future employers and colleagues in the growing digital health world. There is no such thing as a too-hard scenario. You build a personal brand and prove my ability and knowledge to navigate the convoluted healthcare system today.</w:t>
      </w:r>
    </w:p>
    <w:p w14:paraId="23AB3DEE" w14:textId="1CB4C766" w:rsidR="006E48E4" w:rsidRPr="00C27968" w:rsidRDefault="004458C9" w:rsidP="006E48E4">
      <w:pPr>
        <w:rPr>
          <w:rFonts w:ascii="Arial" w:hAnsi="Arial" w:cs="Arial"/>
          <w:b/>
          <w:bCs/>
          <w:sz w:val="22"/>
          <w:szCs w:val="22"/>
        </w:rPr>
      </w:pPr>
      <w:r>
        <w:rPr>
          <w:rFonts w:ascii="Arial" w:hAnsi="Arial" w:cs="Arial"/>
          <w:b/>
          <w:bCs/>
          <w:sz w:val="22"/>
          <w:szCs w:val="22"/>
        </w:rPr>
        <w:t xml:space="preserve">Main Body </w:t>
      </w:r>
    </w:p>
    <w:p w14:paraId="19380E1E" w14:textId="410AF36C" w:rsidR="006E48E4" w:rsidRPr="007673C1" w:rsidRDefault="001C3E06" w:rsidP="006E48E4">
      <w:pPr>
        <w:rPr>
          <w:rFonts w:ascii="Arial" w:hAnsi="Arial" w:cs="Arial"/>
          <w:sz w:val="22"/>
          <w:szCs w:val="22"/>
        </w:rPr>
      </w:pPr>
      <w:r>
        <w:rPr>
          <w:rFonts w:ascii="Arial" w:hAnsi="Arial" w:cs="Arial"/>
          <w:sz w:val="22"/>
          <w:szCs w:val="22"/>
        </w:rPr>
        <w:t>I can honestly say my professional profile is getting to be one that is flexible, loves to learn about new health technologies and wants to witness health informatics join patient care. My work is frequently connected to colleagues</w:t>
      </w:r>
      <w:r w:rsidR="730C3422" w:rsidRPr="1807A023">
        <w:rPr>
          <w:rFonts w:ascii="Arial" w:hAnsi="Arial" w:cs="Arial"/>
          <w:sz w:val="22"/>
          <w:szCs w:val="22"/>
        </w:rPr>
        <w:t xml:space="preserve"> and</w:t>
      </w:r>
      <w:r>
        <w:rPr>
          <w:rFonts w:ascii="Arial" w:hAnsi="Arial" w:cs="Arial"/>
          <w:sz w:val="22"/>
          <w:szCs w:val="22"/>
        </w:rPr>
        <w:t xml:space="preserve"> mentors as innovative problem-solving</w:t>
      </w:r>
      <w:r w:rsidR="45276617" w:rsidRPr="33B96AF8">
        <w:rPr>
          <w:rFonts w:ascii="Arial" w:hAnsi="Arial" w:cs="Arial"/>
          <w:sz w:val="22"/>
          <w:szCs w:val="22"/>
        </w:rPr>
        <w:t xml:space="preserve"> and</w:t>
      </w:r>
      <w:r>
        <w:rPr>
          <w:rFonts w:ascii="Arial" w:hAnsi="Arial" w:cs="Arial"/>
          <w:sz w:val="22"/>
          <w:szCs w:val="22"/>
        </w:rPr>
        <w:t xml:space="preserve"> technical resourcefulness. I do need to </w:t>
      </w:r>
      <w:r w:rsidR="7F9408CF" w:rsidRPr="1D330CEA">
        <w:rPr>
          <w:rFonts w:ascii="Arial" w:hAnsi="Arial" w:cs="Arial"/>
          <w:sz w:val="22"/>
          <w:szCs w:val="22"/>
        </w:rPr>
        <w:t>take</w:t>
      </w:r>
      <w:r>
        <w:rPr>
          <w:rFonts w:ascii="Arial" w:hAnsi="Arial" w:cs="Arial"/>
          <w:sz w:val="22"/>
          <w:szCs w:val="22"/>
        </w:rPr>
        <w:t xml:space="preserve"> some progressive steps towards cross functional stakeholder management and project presentation at an executive level for my brand to grow. I will have professional public speaking masterclasses and take the lead on collaborative digital transformation projects in these areas. The transferable skills developed in these areas will give me a solid and high-level professional credibility that will ultimately help me on my path towards becoming a Chief Digital Health Officer.</w:t>
      </w:r>
    </w:p>
    <w:p w14:paraId="20390FE0" w14:textId="0B9CA962" w:rsidR="006E48E4" w:rsidRPr="00C27968" w:rsidRDefault="006E48E4" w:rsidP="006E48E4">
      <w:pPr>
        <w:rPr>
          <w:rFonts w:ascii="Arial" w:hAnsi="Arial" w:cs="Arial"/>
          <w:b/>
          <w:bCs/>
          <w:sz w:val="22"/>
          <w:szCs w:val="22"/>
        </w:rPr>
      </w:pPr>
      <w:r w:rsidRPr="00C27968">
        <w:rPr>
          <w:rFonts w:ascii="Arial" w:hAnsi="Arial" w:cs="Arial"/>
          <w:b/>
          <w:bCs/>
          <w:sz w:val="22"/>
          <w:szCs w:val="22"/>
        </w:rPr>
        <w:t xml:space="preserve">Conclusion </w:t>
      </w:r>
    </w:p>
    <w:p w14:paraId="21A74B5A" w14:textId="587D1007" w:rsidR="006E48E4" w:rsidRPr="00D61EC2" w:rsidRDefault="0018284D" w:rsidP="006E48E4">
      <w:pPr>
        <w:rPr>
          <w:rFonts w:ascii="Arial" w:hAnsi="Arial" w:cs="Arial"/>
          <w:sz w:val="22"/>
          <w:szCs w:val="22"/>
        </w:rPr>
      </w:pPr>
      <w:r>
        <w:rPr>
          <w:rFonts w:ascii="Arial" w:hAnsi="Arial" w:cs="Arial"/>
          <w:sz w:val="22"/>
          <w:szCs w:val="22"/>
        </w:rPr>
        <w:t>Creating a personal brand that is continually developed and refined will allow me to adapt to new opportunities, challenges and trends and remain agile, resilient</w:t>
      </w:r>
      <w:r w:rsidR="23709A9D" w:rsidRPr="6EA32464">
        <w:rPr>
          <w:rFonts w:ascii="Arial" w:hAnsi="Arial" w:cs="Arial"/>
          <w:sz w:val="22"/>
          <w:szCs w:val="22"/>
        </w:rPr>
        <w:t>,</w:t>
      </w:r>
      <w:r>
        <w:rPr>
          <w:rFonts w:ascii="Arial" w:hAnsi="Arial" w:cs="Arial"/>
          <w:sz w:val="22"/>
          <w:szCs w:val="22"/>
        </w:rPr>
        <w:t xml:space="preserve"> and competitive in the changing healthcare landscape. It will be a pathway to substantive leadership achievements and a sustained part to the present healthcare environment through such a strategic agreement.</w:t>
      </w:r>
    </w:p>
    <w:p w14:paraId="3D46FBF0" w14:textId="07554256" w:rsidR="006E48E4" w:rsidRPr="00C27968" w:rsidRDefault="006E48E4" w:rsidP="006E48E4">
      <w:pPr>
        <w:rPr>
          <w:rFonts w:ascii="Arial" w:hAnsi="Arial" w:cs="Arial"/>
          <w:sz w:val="22"/>
          <w:szCs w:val="22"/>
        </w:rPr>
      </w:pPr>
      <w:r w:rsidRPr="00C27968">
        <w:rPr>
          <w:rFonts w:ascii="Arial" w:hAnsi="Arial" w:cs="Arial"/>
          <w:b/>
          <w:bCs/>
          <w:sz w:val="22"/>
          <w:szCs w:val="22"/>
        </w:rPr>
        <w:t xml:space="preserve">References </w:t>
      </w:r>
    </w:p>
    <w:p w14:paraId="314F61D0" w14:textId="2EFB1924" w:rsidR="00EF3C6F" w:rsidRDefault="0016524D" w:rsidP="00E86130">
      <w:pPr>
        <w:rPr>
          <w:rFonts w:ascii="Arial" w:hAnsi="Arial" w:cs="Arial"/>
          <w:sz w:val="22"/>
          <w:szCs w:val="22"/>
        </w:rPr>
      </w:pPr>
      <w:r>
        <w:rPr>
          <w:rFonts w:ascii="Arial" w:hAnsi="Arial" w:cs="Arial"/>
          <w:sz w:val="22"/>
          <w:szCs w:val="22"/>
        </w:rPr>
        <w:t xml:space="preserve">Brands_And_Branding_-_Rita_Clifton_And_John_Simmons.pdf </w:t>
      </w:r>
      <w:hyperlink r:id="rId7" w:history="1">
        <w:r w:rsidRPr="005C66C5">
          <w:rPr>
            <w:rStyle w:val="Hyperlink"/>
            <w:rFonts w:ascii="Arial" w:hAnsi="Arial" w:cs="Arial"/>
            <w:sz w:val="22"/>
            <w:szCs w:val="22"/>
          </w:rPr>
          <w:t>https://www.culturaldiplomacy.org/academy/pdf/research/books/nation_branding/Brands_And_Branding_-_Rita_Clifton_And_John_Simmons.pdf</w:t>
        </w:r>
      </w:hyperlink>
      <w:r>
        <w:rPr>
          <w:rFonts w:ascii="Arial" w:hAnsi="Arial" w:cs="Arial"/>
          <w:sz w:val="22"/>
          <w:szCs w:val="22"/>
        </w:rPr>
        <w:t xml:space="preserve"> </w:t>
      </w:r>
      <w:r w:rsidR="00AD46E7">
        <w:rPr>
          <w:rFonts w:ascii="Arial" w:hAnsi="Arial" w:cs="Arial"/>
          <w:sz w:val="22"/>
          <w:szCs w:val="22"/>
        </w:rPr>
        <w:t>(Accessed: 5 October 2026)</w:t>
      </w:r>
    </w:p>
    <w:p w14:paraId="0E8F735A" w14:textId="31C249EC" w:rsidR="00AD46E7" w:rsidRPr="00AD46E7" w:rsidRDefault="00107CBE" w:rsidP="00E86130">
      <w:pPr>
        <w:rPr>
          <w:rFonts w:ascii="Arial" w:hAnsi="Arial" w:cs="Arial"/>
          <w:sz w:val="22"/>
          <w:szCs w:val="22"/>
        </w:rPr>
      </w:pPr>
      <w:r>
        <w:rPr>
          <w:rFonts w:ascii="Arial" w:hAnsi="Arial" w:cs="Arial"/>
          <w:sz w:val="22"/>
          <w:szCs w:val="22"/>
        </w:rPr>
        <w:t xml:space="preserve">Pawar, A. and Gandhi, R. (2016) ‘The Power of Personal Branding’, International Journal of Engineering and Management Research, 6(1), pp. 840–847. Available at: </w:t>
      </w:r>
      <w:hyperlink r:id="rId8" w:history="1">
        <w:r w:rsidR="004E3B68" w:rsidRPr="005C66C5">
          <w:rPr>
            <w:rStyle w:val="Hyperlink"/>
            <w:rFonts w:ascii="Arial" w:hAnsi="Arial" w:cs="Arial"/>
            <w:sz w:val="22"/>
            <w:szCs w:val="22"/>
          </w:rPr>
          <w:t>https://www.researchgate.net/publication/339956223_The_Power_of_Personal_Branding</w:t>
        </w:r>
      </w:hyperlink>
      <w:r w:rsidR="004E3B68">
        <w:rPr>
          <w:rFonts w:ascii="Arial" w:hAnsi="Arial" w:cs="Arial"/>
          <w:sz w:val="22"/>
          <w:szCs w:val="22"/>
        </w:rPr>
        <w:t xml:space="preserve"> (Accessed: 6 October 2026)</w:t>
      </w:r>
    </w:p>
    <w:p w14:paraId="4978E939" w14:textId="6027CB7E" w:rsidR="000222A3" w:rsidRPr="00940C00" w:rsidRDefault="000222A3" w:rsidP="00940C00">
      <w:pPr>
        <w:rPr>
          <w:rFonts w:ascii="Arial" w:hAnsi="Arial" w:cs="Arial"/>
          <w:sz w:val="22"/>
          <w:szCs w:val="22"/>
        </w:rPr>
      </w:pPr>
    </w:p>
    <w:p w14:paraId="3E981682" w14:textId="77777777" w:rsidR="000222A3" w:rsidRDefault="000222A3" w:rsidP="00B05C90">
      <w:pPr>
        <w:rPr>
          <w:rFonts w:ascii="Arial" w:hAnsi="Arial" w:cs="Arial"/>
          <w:sz w:val="22"/>
          <w:szCs w:val="22"/>
        </w:rPr>
      </w:pPr>
    </w:p>
    <w:p w14:paraId="5357AD54" w14:textId="77777777" w:rsidR="00EF3C6F" w:rsidRDefault="00EF3C6F" w:rsidP="00B05C90">
      <w:pPr>
        <w:rPr>
          <w:rFonts w:ascii="Arial" w:hAnsi="Arial" w:cs="Arial"/>
          <w:sz w:val="22"/>
          <w:szCs w:val="22"/>
        </w:rPr>
      </w:pPr>
    </w:p>
    <w:p w14:paraId="2E6CE487" w14:textId="77777777" w:rsidR="00EF3C6F" w:rsidRPr="00152FB9" w:rsidRDefault="00EF3C6F" w:rsidP="00B05C90">
      <w:pPr>
        <w:rPr>
          <w:rFonts w:ascii="Arial" w:hAnsi="Arial" w:cs="Arial"/>
          <w:sz w:val="22"/>
          <w:szCs w:val="22"/>
        </w:rPr>
      </w:pPr>
    </w:p>
    <w:p w14:paraId="51406BD1" w14:textId="080759CD" w:rsidR="00EF3C6F" w:rsidRPr="006E48E4" w:rsidRDefault="006E48E4" w:rsidP="00B05C90">
      <w:pPr>
        <w:rPr>
          <w:rFonts w:ascii="Arial" w:hAnsi="Arial" w:cs="Arial"/>
          <w:b/>
          <w:bCs/>
          <w:sz w:val="28"/>
          <w:szCs w:val="28"/>
        </w:rPr>
      </w:pPr>
      <w:r>
        <w:rPr>
          <w:rFonts w:ascii="Arial" w:hAnsi="Arial" w:cs="Arial"/>
          <w:b/>
          <w:bCs/>
          <w:sz w:val="28"/>
          <w:szCs w:val="28"/>
        </w:rPr>
        <w:t xml:space="preserve">                                                   </w:t>
      </w:r>
      <w:r w:rsidR="00EF3C6F" w:rsidRPr="006E48E4">
        <w:rPr>
          <w:rFonts w:ascii="Arial" w:hAnsi="Arial" w:cs="Arial"/>
          <w:b/>
          <w:bCs/>
          <w:sz w:val="28"/>
          <w:szCs w:val="28"/>
        </w:rPr>
        <w:t>Task 2</w:t>
      </w:r>
    </w:p>
    <w:p w14:paraId="273D24C4" w14:textId="0C34D946" w:rsidR="00EF3C6F" w:rsidRPr="00206A3D" w:rsidRDefault="00206A3D" w:rsidP="00B05C90">
      <w:pPr>
        <w:rPr>
          <w:rFonts w:ascii="Arial" w:hAnsi="Arial" w:cs="Arial"/>
          <w:b/>
          <w:bCs/>
          <w:sz w:val="28"/>
          <w:szCs w:val="28"/>
        </w:rPr>
      </w:pPr>
      <w:r>
        <w:rPr>
          <w:rFonts w:ascii="Arial" w:hAnsi="Arial" w:cs="Arial"/>
          <w:b/>
          <w:bCs/>
          <w:sz w:val="22"/>
          <w:szCs w:val="22"/>
        </w:rPr>
        <w:t xml:space="preserve">                        </w:t>
      </w:r>
      <w:r w:rsidRPr="00206A3D">
        <w:rPr>
          <w:rFonts w:ascii="Arial" w:hAnsi="Arial" w:cs="Arial"/>
          <w:b/>
          <w:bCs/>
          <w:sz w:val="28"/>
          <w:szCs w:val="28"/>
        </w:rPr>
        <w:t xml:space="preserve">       Digital Health and Innovation Specialist</w:t>
      </w:r>
    </w:p>
    <w:p w14:paraId="287884D3" w14:textId="77777777" w:rsidR="008161FB" w:rsidRPr="00152FB9" w:rsidRDefault="008161FB" w:rsidP="00B05C90">
      <w:pPr>
        <w:rPr>
          <w:rFonts w:ascii="Arial" w:hAnsi="Arial" w:cs="Arial"/>
          <w:sz w:val="22"/>
          <w:szCs w:val="22"/>
        </w:rPr>
      </w:pPr>
    </w:p>
    <w:p w14:paraId="4B5F86AB" w14:textId="4A36C865" w:rsidR="008161FB" w:rsidRDefault="008161FB" w:rsidP="00B05C90">
      <w:pPr>
        <w:rPr>
          <w:rFonts w:ascii="Arial" w:hAnsi="Arial" w:cs="Arial"/>
          <w:b/>
          <w:bCs/>
          <w:sz w:val="22"/>
          <w:szCs w:val="22"/>
        </w:rPr>
      </w:pPr>
      <w:r>
        <w:rPr>
          <w:rFonts w:ascii="Arial" w:hAnsi="Arial" w:cs="Arial"/>
          <w:b/>
          <w:bCs/>
          <w:sz w:val="22"/>
          <w:szCs w:val="22"/>
        </w:rPr>
        <w:t xml:space="preserve">Network Map </w:t>
      </w:r>
    </w:p>
    <w:p w14:paraId="77860D26" w14:textId="32B297CB" w:rsidR="007B59DB" w:rsidRDefault="00704C36" w:rsidP="00B05C90">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58240" behindDoc="0" locked="0" layoutInCell="1" allowOverlap="1" wp14:anchorId="7B87CD3D" wp14:editId="3645D23E">
                <wp:simplePos x="0" y="0"/>
                <wp:positionH relativeFrom="column">
                  <wp:posOffset>1588770</wp:posOffset>
                </wp:positionH>
                <wp:positionV relativeFrom="paragraph">
                  <wp:posOffset>46355</wp:posOffset>
                </wp:positionV>
                <wp:extent cx="2517775" cy="631190"/>
                <wp:effectExtent l="0" t="0" r="15875" b="16510"/>
                <wp:wrapNone/>
                <wp:docPr id="1120819946" name="Rectangle 1">
                  <a:extLst xmlns:a="http://schemas.openxmlformats.org/drawingml/2006/main">
                    <a:ext uri="{FF2B5EF4-FFF2-40B4-BE49-F238E27FC236}">
                      <a16:creationId xmlns:a16="http://schemas.microsoft.com/office/drawing/2014/main" id="{CCF5D0C8-132D-4671-9118-467687C1238E}"/>
                    </a:ext>
                  </a:extLst>
                </wp:docPr>
                <wp:cNvGraphicFramePr/>
                <a:graphic xmlns:a="http://schemas.openxmlformats.org/drawingml/2006/main">
                  <a:graphicData uri="http://schemas.microsoft.com/office/word/2010/wordprocessingShape">
                    <wps:wsp>
                      <wps:cNvSpPr/>
                      <wps:spPr>
                        <a:xfrm>
                          <a:off x="0" y="0"/>
                          <a:ext cx="2517775" cy="63119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D8BC23E" w14:textId="5D69851A" w:rsidR="000A4A8D" w:rsidRDefault="00357E66" w:rsidP="000A4A8D">
                            <w:pPr>
                              <w:jc w:val="center"/>
                              <w:rPr>
                                <w:b/>
                                <w:bCs/>
                                <w:color w:val="000000" w:themeColor="text1"/>
                              </w:rPr>
                            </w:pPr>
                            <w:r>
                              <w:rPr>
                                <w:b/>
                                <w:bCs/>
                                <w:color w:val="000000" w:themeColor="text1"/>
                              </w:rPr>
                              <w:t xml:space="preserve">My Professional Self </w:t>
                            </w:r>
                          </w:p>
                          <w:p w14:paraId="69C7C434" w14:textId="4934F681" w:rsidR="00357E66" w:rsidRPr="00357E66" w:rsidRDefault="00357E66" w:rsidP="000A4A8D">
                            <w:pPr>
                              <w:jc w:val="center"/>
                              <w:rPr>
                                <w:b/>
                                <w:bCs/>
                                <w:color w:val="000000" w:themeColor="text1"/>
                              </w:rPr>
                            </w:pPr>
                            <w:r>
                              <w:rPr>
                                <w:b/>
                                <w:bCs/>
                                <w:color w:val="000000" w:themeColor="text1"/>
                              </w:rPr>
                              <w:t xml:space="preserve">(Digital Health </w:t>
                            </w:r>
                            <w:r w:rsidR="00704C36">
                              <w:rPr>
                                <w:b/>
                                <w:bCs/>
                                <w:color w:val="000000" w:themeColor="text1"/>
                              </w:rPr>
                              <w:t>Student)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87CD3D" id="Rectangle 1" o:spid="_x0000_s1026" style="position:absolute;margin-left:125.1pt;margin-top:3.65pt;width:198.25pt;height:4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" fillcolor="white [3212]" strokecolor="#030e13 [484]" strokeweight="1.5pt">
                <v:textbox>
                  <w:txbxContent>
                    <w:p w14:paraId="2D8BC23E" w14:textId="5D69851A" w:rsidR="000A4A8D" w:rsidRDefault="00357E66" w:rsidP="000A4A8D">
                      <w:pPr>
                        <w:jc w:val="center"/>
                        <w:rPr>
                          <w:b/>
                          <w:bCs/>
                          <w:color w:val="000000" w:themeColor="text1"/>
                        </w:rPr>
                      </w:pPr>
                      <w:r>
                        <w:rPr>
                          <w:b/>
                          <w:bCs/>
                          <w:color w:val="000000" w:themeColor="text1"/>
                        </w:rPr>
                        <w:t xml:space="preserve">My Professional Self </w:t>
                      </w:r>
                    </w:p>
                    <w:p w14:paraId="69C7C434" w14:textId="4934F681" w:rsidR="00357E66" w:rsidRPr="00357E66" w:rsidRDefault="00357E66" w:rsidP="000A4A8D">
                      <w:pPr>
                        <w:jc w:val="center"/>
                        <w:rPr>
                          <w:b/>
                          <w:bCs/>
                          <w:color w:val="000000" w:themeColor="text1"/>
                        </w:rPr>
                      </w:pPr>
                      <w:r>
                        <w:rPr>
                          <w:b/>
                          <w:bCs/>
                          <w:color w:val="000000" w:themeColor="text1"/>
                        </w:rPr>
                        <w:t xml:space="preserve">(Digital Health </w:t>
                      </w:r>
                      <w:r w:rsidR="00704C36">
                        <w:rPr>
                          <w:b/>
                          <w:bCs/>
                          <w:color w:val="000000" w:themeColor="text1"/>
                        </w:rPr>
                        <w:t>Student)</w:t>
                      </w:r>
                    </w:p>
                  </w:txbxContent>
                </v:textbox>
              </v:rect>
            </w:pict>
          </mc:Fallback>
        </mc:AlternateContent>
      </w:r>
    </w:p>
    <w:p w14:paraId="3AA6F744" w14:textId="77777777" w:rsidR="007B59DB" w:rsidRDefault="007B59DB" w:rsidP="00B05C90">
      <w:pPr>
        <w:rPr>
          <w:rFonts w:ascii="Arial" w:hAnsi="Arial" w:cs="Arial"/>
          <w:b/>
          <w:bCs/>
          <w:sz w:val="22"/>
          <w:szCs w:val="22"/>
        </w:rPr>
      </w:pPr>
    </w:p>
    <w:p w14:paraId="78863621" w14:textId="6AD2BE35" w:rsidR="007B59DB" w:rsidRDefault="00FF7395" w:rsidP="00B05C90">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58247" behindDoc="0" locked="0" layoutInCell="1" allowOverlap="1" wp14:anchorId="7E1FAA04" wp14:editId="59F6D3E7">
                <wp:simplePos x="0" y="0"/>
                <wp:positionH relativeFrom="column">
                  <wp:posOffset>2929255</wp:posOffset>
                </wp:positionH>
                <wp:positionV relativeFrom="paragraph">
                  <wp:posOffset>100330</wp:posOffset>
                </wp:positionV>
                <wp:extent cx="1025525" cy="2853690"/>
                <wp:effectExtent l="0" t="0" r="60325" b="41910"/>
                <wp:wrapNone/>
                <wp:docPr id="663778875" name="Straight Arrow Connector 2">
                  <a:extLst xmlns:a="http://schemas.openxmlformats.org/drawingml/2006/main">
                    <a:ext uri="{FF2B5EF4-FFF2-40B4-BE49-F238E27FC236}">
                      <a16:creationId xmlns:a16="http://schemas.microsoft.com/office/drawing/2014/main" id="{02BF7AEE-3BDF-47BE-B9A6-16EAAB39965C}"/>
                    </a:ext>
                  </a:extLst>
                </wp:docPr>
                <wp:cNvGraphicFramePr/>
                <a:graphic xmlns:a="http://schemas.openxmlformats.org/drawingml/2006/main">
                  <a:graphicData uri="http://schemas.microsoft.com/office/word/2010/wordprocessingShape">
                    <wps:wsp>
                      <wps:cNvCnPr/>
                      <wps:spPr>
                        <a:xfrm>
                          <a:off x="0" y="0"/>
                          <a:ext cx="1025525" cy="285369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76D9E00" id="_x0000_t32" coordsize="21600,21600" o:spt="32" o:oned="t" path="m,l21600,21600e" filled="f">
                <v:path arrowok="t" fillok="f" o:connecttype="none"/>
                <o:lock v:ext="edit" shapetype="t"/>
              </v:shapetype>
              <v:shape id="Straight Arrow Connector 2" o:spid="_x0000_s1026" type="#_x0000_t32" style="position:absolute;margin-left:230.65pt;margin-top:7.9pt;width:80.75pt;height:224.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" strokecolor="#156082 [3204]" strokeweight="1.5pt">
                <v:stroke endarrow="block" joinstyle="miter"/>
              </v:shape>
            </w:pict>
          </mc:Fallback>
        </mc:AlternateContent>
      </w:r>
      <w:r>
        <w:rPr>
          <w:rFonts w:ascii="Arial" w:hAnsi="Arial" w:cs="Arial"/>
          <w:b/>
          <w:bCs/>
          <w:noProof/>
          <w:sz w:val="22"/>
          <w:szCs w:val="22"/>
        </w:rPr>
        <mc:AlternateContent>
          <mc:Choice Requires="wps">
            <w:drawing>
              <wp:anchor distT="0" distB="0" distL="114300" distR="114300" simplePos="0" relativeHeight="251658248" behindDoc="0" locked="0" layoutInCell="1" allowOverlap="1" wp14:anchorId="4F11A15C" wp14:editId="31D7DD4F">
                <wp:simplePos x="0" y="0"/>
                <wp:positionH relativeFrom="column">
                  <wp:posOffset>1857375</wp:posOffset>
                </wp:positionH>
                <wp:positionV relativeFrom="paragraph">
                  <wp:posOffset>83820</wp:posOffset>
                </wp:positionV>
                <wp:extent cx="930910" cy="2870835"/>
                <wp:effectExtent l="38100" t="0" r="21590" b="43815"/>
                <wp:wrapNone/>
                <wp:docPr id="1008559920" name="Straight Arrow Connector 2">
                  <a:extLst xmlns:a="http://schemas.openxmlformats.org/drawingml/2006/main">
                    <a:ext uri="{FF2B5EF4-FFF2-40B4-BE49-F238E27FC236}">
                      <a16:creationId xmlns:a16="http://schemas.microsoft.com/office/drawing/2014/main" id="{4C71F1A2-8153-4119-9696-28562C5742D9}"/>
                    </a:ext>
                  </a:extLst>
                </wp:docPr>
                <wp:cNvGraphicFramePr/>
                <a:graphic xmlns:a="http://schemas.openxmlformats.org/drawingml/2006/main">
                  <a:graphicData uri="http://schemas.microsoft.com/office/word/2010/wordprocessingShape">
                    <wps:wsp>
                      <wps:cNvCnPr/>
                      <wps:spPr>
                        <a:xfrm flipH="1">
                          <a:off x="0" y="0"/>
                          <a:ext cx="930910" cy="287083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E8A5CF" id="Straight Arrow Connector 2" o:spid="_x0000_s1026" type="#_x0000_t32" style="position:absolute;margin-left:146.25pt;margin-top:6.6pt;width:73.3pt;height:226.05pt;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" strokecolor="#156082 [3204]" strokeweight="1.5pt">
                <v:stroke endarrow="block" joinstyle="miter"/>
              </v:shape>
            </w:pict>
          </mc:Fallback>
        </mc:AlternateContent>
      </w:r>
      <w:r w:rsidR="00673907">
        <w:rPr>
          <w:rFonts w:ascii="Arial" w:hAnsi="Arial" w:cs="Arial"/>
          <w:b/>
          <w:bCs/>
          <w:noProof/>
          <w:sz w:val="22"/>
          <w:szCs w:val="22"/>
        </w:rPr>
        <mc:AlternateContent>
          <mc:Choice Requires="wps">
            <w:drawing>
              <wp:anchor distT="0" distB="0" distL="114300" distR="114300" simplePos="0" relativeHeight="251658246" behindDoc="0" locked="0" layoutInCell="1" allowOverlap="1" wp14:anchorId="423FB0E6" wp14:editId="6A5AB59C">
                <wp:simplePos x="0" y="0"/>
                <wp:positionH relativeFrom="column">
                  <wp:posOffset>3131820</wp:posOffset>
                </wp:positionH>
                <wp:positionV relativeFrom="paragraph">
                  <wp:posOffset>100330</wp:posOffset>
                </wp:positionV>
                <wp:extent cx="1447800" cy="1062990"/>
                <wp:effectExtent l="0" t="0" r="76200" b="60960"/>
                <wp:wrapNone/>
                <wp:docPr id="1335901807" name="Straight Arrow Connector 2">
                  <a:extLst xmlns:a="http://schemas.openxmlformats.org/drawingml/2006/main">
                    <a:ext uri="{FF2B5EF4-FFF2-40B4-BE49-F238E27FC236}">
                      <a16:creationId xmlns:a16="http://schemas.microsoft.com/office/drawing/2014/main" id="{D7B34EDD-FE18-4EC6-BF03-A7F5109E5658}"/>
                    </a:ext>
                  </a:extLst>
                </wp:docPr>
                <wp:cNvGraphicFramePr/>
                <a:graphic xmlns:a="http://schemas.openxmlformats.org/drawingml/2006/main">
                  <a:graphicData uri="http://schemas.microsoft.com/office/word/2010/wordprocessingShape">
                    <wps:wsp>
                      <wps:cNvCnPr/>
                      <wps:spPr>
                        <a:xfrm>
                          <a:off x="0" y="0"/>
                          <a:ext cx="1447800" cy="106299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A2D8C7" id="Straight Arrow Connector 2" o:spid="_x0000_s1026" type="#_x0000_t32" style="position:absolute;margin-left:246.6pt;margin-top:7.9pt;width:114pt;height:83.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" strokecolor="#156082 [3204]" strokeweight="1.5pt">
                <v:stroke endarrow="block" joinstyle="miter"/>
              </v:shape>
            </w:pict>
          </mc:Fallback>
        </mc:AlternateContent>
      </w:r>
      <w:r w:rsidR="00673907">
        <w:rPr>
          <w:rFonts w:ascii="Arial" w:hAnsi="Arial" w:cs="Arial"/>
          <w:b/>
          <w:bCs/>
          <w:noProof/>
          <w:sz w:val="22"/>
          <w:szCs w:val="22"/>
        </w:rPr>
        <mc:AlternateContent>
          <mc:Choice Requires="wps">
            <w:drawing>
              <wp:anchor distT="0" distB="0" distL="114300" distR="114300" simplePos="0" relativeHeight="251658245" behindDoc="0" locked="0" layoutInCell="1" allowOverlap="1" wp14:anchorId="5AAA2A7D" wp14:editId="0D7D29DB">
                <wp:simplePos x="0" y="0"/>
                <wp:positionH relativeFrom="column">
                  <wp:posOffset>861060</wp:posOffset>
                </wp:positionH>
                <wp:positionV relativeFrom="paragraph">
                  <wp:posOffset>102235</wp:posOffset>
                </wp:positionV>
                <wp:extent cx="1778000" cy="1118235"/>
                <wp:effectExtent l="19050" t="0" r="31750" b="43815"/>
                <wp:wrapNone/>
                <wp:docPr id="2003233024" name="Straight Arrow Connector 2">
                  <a:extLst xmlns:a="http://schemas.openxmlformats.org/drawingml/2006/main">
                    <a:ext uri="{FF2B5EF4-FFF2-40B4-BE49-F238E27FC236}">
                      <a16:creationId xmlns:a16="http://schemas.microsoft.com/office/drawing/2014/main" id="{6BCC2850-9268-4E32-B06B-3E8EB742A4EC}"/>
                    </a:ext>
                  </a:extLst>
                </wp:docPr>
                <wp:cNvGraphicFramePr/>
                <a:graphic xmlns:a="http://schemas.openxmlformats.org/drawingml/2006/main">
                  <a:graphicData uri="http://schemas.microsoft.com/office/word/2010/wordprocessingShape">
                    <wps:wsp>
                      <wps:cNvCnPr/>
                      <wps:spPr>
                        <a:xfrm flipH="1">
                          <a:off x="0" y="0"/>
                          <a:ext cx="1778000" cy="111823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45CC39" id="Straight Arrow Connector 2" o:spid="_x0000_s1026" type="#_x0000_t32" style="position:absolute;margin-left:67.8pt;margin-top:8.05pt;width:140pt;height:88.05pt;flip:x;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" strokecolor="#156082 [3204]" strokeweight="1.5pt">
                <v:stroke endarrow="block" joinstyle="miter"/>
              </v:shape>
            </w:pict>
          </mc:Fallback>
        </mc:AlternateContent>
      </w:r>
    </w:p>
    <w:p w14:paraId="1C813104" w14:textId="70F18856" w:rsidR="007B59DB" w:rsidRDefault="007B59DB" w:rsidP="00B05C90">
      <w:pPr>
        <w:rPr>
          <w:rFonts w:ascii="Arial" w:hAnsi="Arial" w:cs="Arial"/>
          <w:b/>
          <w:bCs/>
          <w:sz w:val="22"/>
          <w:szCs w:val="22"/>
        </w:rPr>
      </w:pPr>
    </w:p>
    <w:p w14:paraId="3A5F6BD5" w14:textId="77777777" w:rsidR="007B59DB" w:rsidRDefault="007B59DB" w:rsidP="00B05C90">
      <w:pPr>
        <w:rPr>
          <w:rFonts w:ascii="Arial" w:hAnsi="Arial" w:cs="Arial"/>
          <w:b/>
          <w:bCs/>
          <w:sz w:val="22"/>
          <w:szCs w:val="22"/>
        </w:rPr>
      </w:pPr>
    </w:p>
    <w:p w14:paraId="391C8590" w14:textId="77777777" w:rsidR="007B59DB" w:rsidRDefault="007B59DB" w:rsidP="00B05C90">
      <w:pPr>
        <w:rPr>
          <w:rFonts w:ascii="Arial" w:hAnsi="Arial" w:cs="Arial"/>
          <w:b/>
          <w:bCs/>
          <w:sz w:val="22"/>
          <w:szCs w:val="22"/>
        </w:rPr>
      </w:pPr>
    </w:p>
    <w:p w14:paraId="09B26F95" w14:textId="6D18CC72" w:rsidR="002F60E1" w:rsidRDefault="00B10EA5" w:rsidP="00B05C90">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58242" behindDoc="0" locked="0" layoutInCell="1" allowOverlap="1" wp14:anchorId="6A8CB3FB" wp14:editId="17872A24">
                <wp:simplePos x="0" y="0"/>
                <wp:positionH relativeFrom="column">
                  <wp:posOffset>-349250</wp:posOffset>
                </wp:positionH>
                <wp:positionV relativeFrom="paragraph">
                  <wp:posOffset>113030</wp:posOffset>
                </wp:positionV>
                <wp:extent cx="2387600" cy="899160"/>
                <wp:effectExtent l="0" t="0" r="12700" b="15240"/>
                <wp:wrapNone/>
                <wp:docPr id="570194630" name="Rectangle 1">
                  <a:extLst xmlns:a="http://schemas.openxmlformats.org/drawingml/2006/main">
                    <a:ext uri="{FF2B5EF4-FFF2-40B4-BE49-F238E27FC236}">
                      <a16:creationId xmlns:a16="http://schemas.microsoft.com/office/drawing/2014/main" id="{F6DE8631-961F-42FF-A40F-4EB43CCFF83D}"/>
                    </a:ext>
                  </a:extLst>
                </wp:docPr>
                <wp:cNvGraphicFramePr/>
                <a:graphic xmlns:a="http://schemas.openxmlformats.org/drawingml/2006/main">
                  <a:graphicData uri="http://schemas.microsoft.com/office/word/2010/wordprocessingShape">
                    <wps:wsp>
                      <wps:cNvSpPr/>
                      <wps:spPr>
                        <a:xfrm>
                          <a:off x="0" y="0"/>
                          <a:ext cx="2387600" cy="89916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448AC6" w14:textId="2B48C0A9" w:rsidR="00704C36" w:rsidRDefault="00704C36" w:rsidP="000A4A8D">
                            <w:pPr>
                              <w:jc w:val="center"/>
                              <w:rPr>
                                <w:b/>
                                <w:bCs/>
                                <w:color w:val="000000" w:themeColor="text1"/>
                              </w:rPr>
                            </w:pPr>
                            <w:r>
                              <w:rPr>
                                <w:b/>
                                <w:bCs/>
                                <w:color w:val="000000" w:themeColor="text1"/>
                              </w:rPr>
                              <w:t xml:space="preserve">Social Network </w:t>
                            </w:r>
                          </w:p>
                          <w:p w14:paraId="1CFC57C1" w14:textId="21F4B324" w:rsidR="0058534F" w:rsidRPr="00423261" w:rsidRDefault="00423261" w:rsidP="0058534F">
                            <w:pPr>
                              <w:pStyle w:val="ListParagraph"/>
                              <w:numPr>
                                <w:ilvl w:val="0"/>
                                <w:numId w:val="4"/>
                              </w:numPr>
                              <w:rPr>
                                <w:b/>
                                <w:bCs/>
                                <w:color w:val="000000" w:themeColor="text1"/>
                              </w:rPr>
                            </w:pPr>
                            <w:r>
                              <w:rPr>
                                <w:color w:val="000000" w:themeColor="text1"/>
                              </w:rPr>
                              <w:t>Tech Meetup Peers</w:t>
                            </w:r>
                          </w:p>
                          <w:p w14:paraId="7F6C922B" w14:textId="66EF4ADB" w:rsidR="00423261" w:rsidRPr="0058534F" w:rsidRDefault="009A2699" w:rsidP="0058534F">
                            <w:pPr>
                              <w:pStyle w:val="ListParagraph"/>
                              <w:numPr>
                                <w:ilvl w:val="0"/>
                                <w:numId w:val="4"/>
                              </w:numPr>
                              <w:rPr>
                                <w:b/>
                                <w:bCs/>
                                <w:color w:val="000000" w:themeColor="text1"/>
                              </w:rPr>
                            </w:pPr>
                            <w:r>
                              <w:rPr>
                                <w:color w:val="000000" w:themeColor="text1"/>
                              </w:rPr>
                              <w:t>Hackathon</w:t>
                            </w:r>
                            <w:r w:rsidR="005124B8">
                              <w:rPr>
                                <w:color w:val="000000" w:themeColor="text1"/>
                              </w:rPr>
                              <w:t xml:space="preserve"> Collaborators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CB3FB" id="_x0000_s1027" style="position:absolute;margin-left:-27.5pt;margin-top:8.9pt;width:188pt;height:70.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" fillcolor="white [3212]" strokecolor="#030e13 [484]" strokeweight="1.5pt">
                <v:textbox>
                  <w:txbxContent>
                    <w:p w14:paraId="6F448AC6" w14:textId="2B48C0A9" w:rsidR="00704C36" w:rsidRDefault="00704C36" w:rsidP="000A4A8D">
                      <w:pPr>
                        <w:jc w:val="center"/>
                        <w:rPr>
                          <w:b/>
                          <w:bCs/>
                          <w:color w:val="000000" w:themeColor="text1"/>
                        </w:rPr>
                      </w:pPr>
                      <w:r>
                        <w:rPr>
                          <w:b/>
                          <w:bCs/>
                          <w:color w:val="000000" w:themeColor="text1"/>
                        </w:rPr>
                        <w:t xml:space="preserve">Social Network </w:t>
                      </w:r>
                    </w:p>
                    <w:p w14:paraId="1CFC57C1" w14:textId="21F4B324" w:rsidR="0058534F" w:rsidRPr="00423261" w:rsidRDefault="00423261" w:rsidP="0058534F">
                      <w:pPr>
                        <w:pStyle w:val="ListParagraph"/>
                        <w:numPr>
                          <w:ilvl w:val="0"/>
                          <w:numId w:val="4"/>
                        </w:numPr>
                        <w:rPr>
                          <w:b/>
                          <w:bCs/>
                          <w:color w:val="000000" w:themeColor="text1"/>
                        </w:rPr>
                      </w:pPr>
                      <w:r>
                        <w:rPr>
                          <w:color w:val="000000" w:themeColor="text1"/>
                        </w:rPr>
                        <w:t>Tech Meetup Peers</w:t>
                      </w:r>
                    </w:p>
                    <w:p w14:paraId="7F6C922B" w14:textId="66EF4ADB" w:rsidR="00423261" w:rsidRPr="0058534F" w:rsidRDefault="009A2699" w:rsidP="0058534F">
                      <w:pPr>
                        <w:pStyle w:val="ListParagraph"/>
                        <w:numPr>
                          <w:ilvl w:val="0"/>
                          <w:numId w:val="4"/>
                        </w:numPr>
                        <w:rPr>
                          <w:b/>
                          <w:bCs/>
                          <w:color w:val="000000" w:themeColor="text1"/>
                        </w:rPr>
                      </w:pPr>
                      <w:r>
                        <w:rPr>
                          <w:color w:val="000000" w:themeColor="text1"/>
                        </w:rPr>
                        <w:t>Hackathon</w:t>
                      </w:r>
                      <w:r w:rsidR="005124B8">
                        <w:rPr>
                          <w:color w:val="000000" w:themeColor="text1"/>
                        </w:rPr>
                        <w:t xml:space="preserve"> Collaborators</w:t>
                      </w:r>
                    </w:p>
                  </w:txbxContent>
                </v:textbox>
              </v:rect>
            </w:pict>
          </mc:Fallback>
        </mc:AlternateContent>
      </w:r>
      <w:r>
        <w:rPr>
          <w:rFonts w:ascii="Arial" w:hAnsi="Arial" w:cs="Arial"/>
          <w:b/>
          <w:bCs/>
          <w:noProof/>
          <w:sz w:val="22"/>
          <w:szCs w:val="22"/>
        </w:rPr>
        <mc:AlternateContent>
          <mc:Choice Requires="wps">
            <w:drawing>
              <wp:anchor distT="0" distB="0" distL="114300" distR="114300" simplePos="0" relativeHeight="251658243" behindDoc="0" locked="0" layoutInCell="1" allowOverlap="1" wp14:anchorId="781447AA" wp14:editId="6B682FF7">
                <wp:simplePos x="0" y="0"/>
                <wp:positionH relativeFrom="column">
                  <wp:posOffset>3954780</wp:posOffset>
                </wp:positionH>
                <wp:positionV relativeFrom="paragraph">
                  <wp:posOffset>69850</wp:posOffset>
                </wp:positionV>
                <wp:extent cx="2059940" cy="942975"/>
                <wp:effectExtent l="0" t="0" r="16510" b="28575"/>
                <wp:wrapNone/>
                <wp:docPr id="1190418688" name="Rectangle 1">
                  <a:extLst xmlns:a="http://schemas.openxmlformats.org/drawingml/2006/main">
                    <a:ext uri="{FF2B5EF4-FFF2-40B4-BE49-F238E27FC236}">
                      <a16:creationId xmlns:a16="http://schemas.microsoft.com/office/drawing/2014/main" id="{987A0042-E3AE-4434-A770-3B6F8B8D53CA}"/>
                    </a:ext>
                  </a:extLst>
                </wp:docPr>
                <wp:cNvGraphicFramePr/>
                <a:graphic xmlns:a="http://schemas.openxmlformats.org/drawingml/2006/main">
                  <a:graphicData uri="http://schemas.microsoft.com/office/word/2010/wordprocessingShape">
                    <wps:wsp>
                      <wps:cNvSpPr/>
                      <wps:spPr>
                        <a:xfrm>
                          <a:off x="0" y="0"/>
                          <a:ext cx="2059940" cy="94297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47BF610" w14:textId="6CE7CD1C" w:rsidR="008A270C" w:rsidRDefault="008A270C" w:rsidP="000A4A8D">
                            <w:pPr>
                              <w:jc w:val="center"/>
                              <w:rPr>
                                <w:b/>
                                <w:bCs/>
                                <w:color w:val="000000" w:themeColor="text1"/>
                              </w:rPr>
                            </w:pPr>
                            <w:r>
                              <w:rPr>
                                <w:b/>
                                <w:bCs/>
                                <w:color w:val="000000" w:themeColor="text1"/>
                              </w:rPr>
                              <w:t xml:space="preserve">Support Network </w:t>
                            </w:r>
                          </w:p>
                          <w:p w14:paraId="0F3F8F9E" w14:textId="2F792093" w:rsidR="00C04EE9" w:rsidRDefault="00C04EE9" w:rsidP="00C04EE9">
                            <w:pPr>
                              <w:pStyle w:val="ListParagraph"/>
                              <w:numPr>
                                <w:ilvl w:val="0"/>
                                <w:numId w:val="7"/>
                              </w:numPr>
                              <w:rPr>
                                <w:color w:val="000000" w:themeColor="text1"/>
                              </w:rPr>
                            </w:pPr>
                            <w:r>
                              <w:rPr>
                                <w:color w:val="000000" w:themeColor="text1"/>
                              </w:rPr>
                              <w:t>Close Family</w:t>
                            </w:r>
                          </w:p>
                          <w:p w14:paraId="3788B1B2" w14:textId="4EB08C42" w:rsidR="00C04EE9" w:rsidRPr="00C04EE9" w:rsidRDefault="00947462" w:rsidP="00C04EE9">
                            <w:pPr>
                              <w:pStyle w:val="ListParagraph"/>
                              <w:numPr>
                                <w:ilvl w:val="0"/>
                                <w:numId w:val="7"/>
                              </w:numPr>
                              <w:rPr>
                                <w:color w:val="000000" w:themeColor="text1"/>
                              </w:rPr>
                            </w:pPr>
                            <w:r>
                              <w:rPr>
                                <w:color w:val="000000" w:themeColor="text1"/>
                              </w:rPr>
                              <w:t>Supportive 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447AA" id="_x0000_s1028" style="position:absolute;margin-left:311.4pt;margin-top:5.5pt;width:162.2pt;height:74.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" fillcolor="white [3212]" strokecolor="#030e13 [484]" strokeweight="1.5pt">
                <v:textbox>
                  <w:txbxContent>
                    <w:p w14:paraId="047BF610" w14:textId="6CE7CD1C" w:rsidR="008A270C" w:rsidRDefault="008A270C" w:rsidP="000A4A8D">
                      <w:pPr>
                        <w:jc w:val="center"/>
                        <w:rPr>
                          <w:b/>
                          <w:bCs/>
                          <w:color w:val="000000" w:themeColor="text1"/>
                        </w:rPr>
                      </w:pPr>
                      <w:r>
                        <w:rPr>
                          <w:b/>
                          <w:bCs/>
                          <w:color w:val="000000" w:themeColor="text1"/>
                        </w:rPr>
                        <w:t xml:space="preserve">Support Network </w:t>
                      </w:r>
                    </w:p>
                    <w:p w14:paraId="0F3F8F9E" w14:textId="2F792093" w:rsidR="00C04EE9" w:rsidRDefault="00C04EE9" w:rsidP="00C04EE9">
                      <w:pPr>
                        <w:pStyle w:val="ListParagraph"/>
                        <w:numPr>
                          <w:ilvl w:val="0"/>
                          <w:numId w:val="7"/>
                        </w:numPr>
                        <w:rPr>
                          <w:color w:val="000000" w:themeColor="text1"/>
                        </w:rPr>
                      </w:pPr>
                      <w:r>
                        <w:rPr>
                          <w:color w:val="000000" w:themeColor="text1"/>
                        </w:rPr>
                        <w:t>Close Family</w:t>
                      </w:r>
                    </w:p>
                    <w:p w14:paraId="3788B1B2" w14:textId="4EB08C42" w:rsidR="00C04EE9" w:rsidRPr="00C04EE9" w:rsidRDefault="00947462" w:rsidP="00C04EE9">
                      <w:pPr>
                        <w:pStyle w:val="ListParagraph"/>
                        <w:numPr>
                          <w:ilvl w:val="0"/>
                          <w:numId w:val="7"/>
                        </w:numPr>
                        <w:rPr>
                          <w:color w:val="000000" w:themeColor="text1"/>
                        </w:rPr>
                      </w:pPr>
                      <w:r>
                        <w:rPr>
                          <w:color w:val="000000" w:themeColor="text1"/>
                        </w:rPr>
                        <w:t>Supportive Friends</w:t>
                      </w:r>
                    </w:p>
                  </w:txbxContent>
                </v:textbox>
              </v:rect>
            </w:pict>
          </mc:Fallback>
        </mc:AlternateContent>
      </w:r>
    </w:p>
    <w:p w14:paraId="56917FD9" w14:textId="593BAE98" w:rsidR="002F60E1" w:rsidRDefault="002F60E1" w:rsidP="00B05C90">
      <w:pPr>
        <w:rPr>
          <w:rFonts w:ascii="Arial" w:hAnsi="Arial" w:cs="Arial"/>
          <w:b/>
          <w:bCs/>
          <w:sz w:val="22"/>
          <w:szCs w:val="22"/>
        </w:rPr>
      </w:pPr>
    </w:p>
    <w:p w14:paraId="5A5917DF" w14:textId="77777777" w:rsidR="002F60E1" w:rsidRDefault="002F60E1" w:rsidP="00B05C90">
      <w:pPr>
        <w:rPr>
          <w:rFonts w:ascii="Arial" w:hAnsi="Arial" w:cs="Arial"/>
          <w:b/>
          <w:bCs/>
          <w:sz w:val="22"/>
          <w:szCs w:val="22"/>
        </w:rPr>
      </w:pPr>
    </w:p>
    <w:p w14:paraId="39698FB4" w14:textId="77777777" w:rsidR="002F60E1" w:rsidRDefault="002F60E1" w:rsidP="00B05C90">
      <w:pPr>
        <w:rPr>
          <w:rFonts w:ascii="Arial" w:hAnsi="Arial" w:cs="Arial"/>
          <w:b/>
          <w:bCs/>
          <w:sz w:val="22"/>
          <w:szCs w:val="22"/>
        </w:rPr>
      </w:pPr>
    </w:p>
    <w:p w14:paraId="2A3FB522" w14:textId="3A95EAAA" w:rsidR="002F60E1" w:rsidRDefault="002F60E1" w:rsidP="00B05C90">
      <w:pPr>
        <w:rPr>
          <w:rFonts w:ascii="Arial" w:hAnsi="Arial" w:cs="Arial"/>
          <w:b/>
          <w:bCs/>
          <w:sz w:val="22"/>
          <w:szCs w:val="22"/>
        </w:rPr>
      </w:pPr>
    </w:p>
    <w:p w14:paraId="5611FFAD" w14:textId="56BE2380" w:rsidR="002F60E1" w:rsidRDefault="002F60E1" w:rsidP="00B05C90">
      <w:pPr>
        <w:rPr>
          <w:rFonts w:ascii="Arial" w:hAnsi="Arial" w:cs="Arial"/>
          <w:b/>
          <w:bCs/>
          <w:sz w:val="22"/>
          <w:szCs w:val="22"/>
        </w:rPr>
      </w:pPr>
    </w:p>
    <w:p w14:paraId="5B9E7084" w14:textId="13069F75" w:rsidR="002F60E1" w:rsidRDefault="00673907" w:rsidP="00B05C90">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58244" behindDoc="0" locked="0" layoutInCell="1" allowOverlap="1" wp14:anchorId="4C9A30BB" wp14:editId="43E0FB5E">
                <wp:simplePos x="0" y="0"/>
                <wp:positionH relativeFrom="column">
                  <wp:posOffset>3207385</wp:posOffset>
                </wp:positionH>
                <wp:positionV relativeFrom="paragraph">
                  <wp:posOffset>99695</wp:posOffset>
                </wp:positionV>
                <wp:extent cx="2741295" cy="1109980"/>
                <wp:effectExtent l="0" t="0" r="20955" b="13970"/>
                <wp:wrapNone/>
                <wp:docPr id="170279314" name="Rectangle 1">
                  <a:extLst xmlns:a="http://schemas.openxmlformats.org/drawingml/2006/main">
                    <a:ext uri="{FF2B5EF4-FFF2-40B4-BE49-F238E27FC236}">
                      <a16:creationId xmlns:a16="http://schemas.microsoft.com/office/drawing/2014/main" id="{04A1F3E4-A17F-4569-832E-738F4C0EBEE5}"/>
                    </a:ext>
                  </a:extLst>
                </wp:docPr>
                <wp:cNvGraphicFramePr/>
                <a:graphic xmlns:a="http://schemas.openxmlformats.org/drawingml/2006/main">
                  <a:graphicData uri="http://schemas.microsoft.com/office/word/2010/wordprocessingShape">
                    <wps:wsp>
                      <wps:cNvSpPr/>
                      <wps:spPr>
                        <a:xfrm>
                          <a:off x="0" y="0"/>
                          <a:ext cx="2741295" cy="11099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3B48C6F" w14:textId="7E145416" w:rsidR="008A270C" w:rsidRDefault="008A270C" w:rsidP="000A4A8D">
                            <w:pPr>
                              <w:jc w:val="center"/>
                              <w:rPr>
                                <w:b/>
                                <w:bCs/>
                                <w:color w:val="000000" w:themeColor="text1"/>
                              </w:rPr>
                            </w:pPr>
                            <w:r>
                              <w:rPr>
                                <w:b/>
                                <w:bCs/>
                                <w:color w:val="000000" w:themeColor="text1"/>
                              </w:rPr>
                              <w:t xml:space="preserve">Community Network </w:t>
                            </w:r>
                          </w:p>
                          <w:p w14:paraId="518BE263" w14:textId="1E5D664A" w:rsidR="00947462" w:rsidRPr="005E73E5" w:rsidRDefault="005E73E5" w:rsidP="00947462">
                            <w:pPr>
                              <w:pStyle w:val="ListParagraph"/>
                              <w:numPr>
                                <w:ilvl w:val="0"/>
                                <w:numId w:val="9"/>
                              </w:numPr>
                              <w:rPr>
                                <w:b/>
                                <w:bCs/>
                                <w:color w:val="000000" w:themeColor="text1"/>
                              </w:rPr>
                            </w:pPr>
                            <w:r>
                              <w:rPr>
                                <w:color w:val="000000" w:themeColor="text1"/>
                              </w:rPr>
                              <w:t>Open-Source Coding Circles</w:t>
                            </w:r>
                          </w:p>
                          <w:p w14:paraId="60699293" w14:textId="244E95B8" w:rsidR="005E73E5" w:rsidRPr="00A27FC9" w:rsidRDefault="00A27FC9" w:rsidP="00947462">
                            <w:pPr>
                              <w:pStyle w:val="ListParagraph"/>
                              <w:numPr>
                                <w:ilvl w:val="0"/>
                                <w:numId w:val="9"/>
                              </w:numPr>
                              <w:rPr>
                                <w:color w:val="000000" w:themeColor="text1"/>
                              </w:rPr>
                            </w:pPr>
                            <w:r w:rsidRPr="00A27FC9">
                              <w:rPr>
                                <w:color w:val="000000" w:themeColor="text1"/>
                              </w:rPr>
                              <w:t>Digital</w:t>
                            </w:r>
                            <w:r>
                              <w:rPr>
                                <w:color w:val="000000" w:themeColor="text1"/>
                              </w:rPr>
                              <w:t xml:space="preserve"> Innovation Forums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A30BB" id="_x0000_s1029" style="position:absolute;margin-left:252.55pt;margin-top:7.85pt;width:215.85pt;height:87.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" fillcolor="white [3212]" strokecolor="#030e13 [484]" strokeweight="1.5pt">
                <v:textbox>
                  <w:txbxContent>
                    <w:p w14:paraId="13B48C6F" w14:textId="7E145416" w:rsidR="008A270C" w:rsidRDefault="008A270C" w:rsidP="000A4A8D">
                      <w:pPr>
                        <w:jc w:val="center"/>
                        <w:rPr>
                          <w:b/>
                          <w:bCs/>
                          <w:color w:val="000000" w:themeColor="text1"/>
                        </w:rPr>
                      </w:pPr>
                      <w:r>
                        <w:rPr>
                          <w:b/>
                          <w:bCs/>
                          <w:color w:val="000000" w:themeColor="text1"/>
                        </w:rPr>
                        <w:t xml:space="preserve">Community Network </w:t>
                      </w:r>
                    </w:p>
                    <w:p w14:paraId="518BE263" w14:textId="1E5D664A" w:rsidR="00947462" w:rsidRPr="005E73E5" w:rsidRDefault="005E73E5" w:rsidP="00947462">
                      <w:pPr>
                        <w:pStyle w:val="ListParagraph"/>
                        <w:numPr>
                          <w:ilvl w:val="0"/>
                          <w:numId w:val="9"/>
                        </w:numPr>
                        <w:rPr>
                          <w:b/>
                          <w:bCs/>
                          <w:color w:val="000000" w:themeColor="text1"/>
                        </w:rPr>
                      </w:pPr>
                      <w:r>
                        <w:rPr>
                          <w:color w:val="000000" w:themeColor="text1"/>
                        </w:rPr>
                        <w:t>Open-Source Coding Circles</w:t>
                      </w:r>
                    </w:p>
                    <w:p w14:paraId="60699293" w14:textId="244E95B8" w:rsidR="005E73E5" w:rsidRPr="00A27FC9" w:rsidRDefault="00A27FC9" w:rsidP="00947462">
                      <w:pPr>
                        <w:pStyle w:val="ListParagraph"/>
                        <w:numPr>
                          <w:ilvl w:val="0"/>
                          <w:numId w:val="9"/>
                        </w:numPr>
                        <w:rPr>
                          <w:color w:val="000000" w:themeColor="text1"/>
                        </w:rPr>
                      </w:pPr>
                      <w:r w:rsidRPr="00A27FC9">
                        <w:rPr>
                          <w:color w:val="000000" w:themeColor="text1"/>
                        </w:rPr>
                        <w:t>Digital</w:t>
                      </w:r>
                      <w:r>
                        <w:rPr>
                          <w:color w:val="000000" w:themeColor="text1"/>
                        </w:rPr>
                        <w:t xml:space="preserve"> Innovation Forums</w:t>
                      </w:r>
                    </w:p>
                  </w:txbxContent>
                </v:textbox>
              </v:rect>
            </w:pict>
          </mc:Fallback>
        </mc:AlternateContent>
      </w:r>
      <w:r>
        <w:rPr>
          <w:rFonts w:ascii="Arial" w:hAnsi="Arial" w:cs="Arial"/>
          <w:b/>
          <w:bCs/>
          <w:noProof/>
          <w:sz w:val="22"/>
          <w:szCs w:val="22"/>
        </w:rPr>
        <mc:AlternateContent>
          <mc:Choice Requires="wps">
            <w:drawing>
              <wp:anchor distT="0" distB="0" distL="114300" distR="114300" simplePos="0" relativeHeight="251658241" behindDoc="0" locked="0" layoutInCell="1" allowOverlap="1" wp14:anchorId="5346A032" wp14:editId="6395D0F2">
                <wp:simplePos x="0" y="0"/>
                <wp:positionH relativeFrom="column">
                  <wp:posOffset>86360</wp:posOffset>
                </wp:positionH>
                <wp:positionV relativeFrom="paragraph">
                  <wp:posOffset>99695</wp:posOffset>
                </wp:positionV>
                <wp:extent cx="2670175" cy="1109980"/>
                <wp:effectExtent l="0" t="0" r="15875" b="13970"/>
                <wp:wrapNone/>
                <wp:docPr id="1635663155" name="Rectangle 1">
                  <a:extLst xmlns:a="http://schemas.openxmlformats.org/drawingml/2006/main">
                    <a:ext uri="{FF2B5EF4-FFF2-40B4-BE49-F238E27FC236}">
                      <a16:creationId xmlns:a16="http://schemas.microsoft.com/office/drawing/2014/main" id="{57FC0DFA-E7EC-46F8-8408-B63381BAD016}"/>
                    </a:ext>
                  </a:extLst>
                </wp:docPr>
                <wp:cNvGraphicFramePr/>
                <a:graphic xmlns:a="http://schemas.openxmlformats.org/drawingml/2006/main">
                  <a:graphicData uri="http://schemas.microsoft.com/office/word/2010/wordprocessingShape">
                    <wps:wsp>
                      <wps:cNvSpPr/>
                      <wps:spPr>
                        <a:xfrm>
                          <a:off x="0" y="0"/>
                          <a:ext cx="2670175" cy="11099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3431B0F" w14:textId="5B045517" w:rsidR="00704C36" w:rsidRDefault="00704C36" w:rsidP="000A4A8D">
                            <w:pPr>
                              <w:jc w:val="center"/>
                              <w:rPr>
                                <w:b/>
                                <w:bCs/>
                                <w:color w:val="000000" w:themeColor="text1"/>
                              </w:rPr>
                            </w:pPr>
                            <w:r>
                              <w:rPr>
                                <w:b/>
                                <w:bCs/>
                                <w:color w:val="000000" w:themeColor="text1"/>
                              </w:rPr>
                              <w:t xml:space="preserve">Career Network </w:t>
                            </w:r>
                          </w:p>
                          <w:p w14:paraId="285B17A6" w14:textId="77777777" w:rsidR="00D35A7E" w:rsidRPr="00D35A7E" w:rsidRDefault="0073222B" w:rsidP="00D35A7E">
                            <w:pPr>
                              <w:pStyle w:val="ListParagraph"/>
                              <w:numPr>
                                <w:ilvl w:val="0"/>
                                <w:numId w:val="6"/>
                              </w:numPr>
                              <w:rPr>
                                <w:b/>
                                <w:bCs/>
                                <w:color w:val="000000" w:themeColor="text1"/>
                              </w:rPr>
                            </w:pPr>
                            <w:r w:rsidRPr="00D35A7E">
                              <w:rPr>
                                <w:color w:val="000000" w:themeColor="text1"/>
                              </w:rPr>
                              <w:t>Health Tech Developers</w:t>
                            </w:r>
                          </w:p>
                          <w:p w14:paraId="79435FDC" w14:textId="77777777" w:rsidR="00D35A7E" w:rsidRPr="00D35A7E" w:rsidRDefault="00176CFF" w:rsidP="00D35A7E">
                            <w:pPr>
                              <w:pStyle w:val="ListParagraph"/>
                              <w:numPr>
                                <w:ilvl w:val="0"/>
                                <w:numId w:val="6"/>
                              </w:numPr>
                              <w:rPr>
                                <w:b/>
                                <w:bCs/>
                                <w:color w:val="000000" w:themeColor="text1"/>
                              </w:rPr>
                            </w:pPr>
                            <w:r w:rsidRPr="00D35A7E">
                              <w:rPr>
                                <w:color w:val="000000" w:themeColor="text1"/>
                              </w:rPr>
                              <w:t>Telemedicine Coordinators</w:t>
                            </w:r>
                          </w:p>
                          <w:p w14:paraId="15F769A2" w14:textId="4C0BBC4B" w:rsidR="00176CFF" w:rsidRPr="00D35A7E" w:rsidRDefault="00D35A7E" w:rsidP="00D35A7E">
                            <w:pPr>
                              <w:pStyle w:val="ListParagraph"/>
                              <w:numPr>
                                <w:ilvl w:val="0"/>
                                <w:numId w:val="6"/>
                              </w:numPr>
                              <w:rPr>
                                <w:b/>
                                <w:bCs/>
                                <w:color w:val="000000" w:themeColor="text1"/>
                              </w:rPr>
                            </w:pPr>
                            <w:r w:rsidRPr="00D35A7E">
                              <w:rPr>
                                <w:color w:val="000000" w:themeColor="text1"/>
                              </w:rPr>
                              <w:t>Biomedical Engineers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46A032" id="_x0000_s1030" style="position:absolute;margin-left:6.8pt;margin-top:7.85pt;width:210.25pt;height:87.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" fillcolor="white [3212]" strokecolor="#030e13 [484]" strokeweight="1.5pt">
                <v:textbox>
                  <w:txbxContent>
                    <w:p w14:paraId="33431B0F" w14:textId="5B045517" w:rsidR="00704C36" w:rsidRDefault="00704C36" w:rsidP="000A4A8D">
                      <w:pPr>
                        <w:jc w:val="center"/>
                        <w:rPr>
                          <w:b/>
                          <w:bCs/>
                          <w:color w:val="000000" w:themeColor="text1"/>
                        </w:rPr>
                      </w:pPr>
                      <w:r>
                        <w:rPr>
                          <w:b/>
                          <w:bCs/>
                          <w:color w:val="000000" w:themeColor="text1"/>
                        </w:rPr>
                        <w:t xml:space="preserve">Career Network </w:t>
                      </w:r>
                    </w:p>
                    <w:p w14:paraId="285B17A6" w14:textId="77777777" w:rsidR="00D35A7E" w:rsidRPr="00D35A7E" w:rsidRDefault="0073222B" w:rsidP="00D35A7E">
                      <w:pPr>
                        <w:pStyle w:val="ListParagraph"/>
                        <w:numPr>
                          <w:ilvl w:val="0"/>
                          <w:numId w:val="6"/>
                        </w:numPr>
                        <w:rPr>
                          <w:b/>
                          <w:bCs/>
                          <w:color w:val="000000" w:themeColor="text1"/>
                        </w:rPr>
                      </w:pPr>
                      <w:r w:rsidRPr="00D35A7E">
                        <w:rPr>
                          <w:color w:val="000000" w:themeColor="text1"/>
                        </w:rPr>
                        <w:t>Health Tech Developers</w:t>
                      </w:r>
                    </w:p>
                    <w:p w14:paraId="79435FDC" w14:textId="77777777" w:rsidR="00D35A7E" w:rsidRPr="00D35A7E" w:rsidRDefault="00176CFF" w:rsidP="00D35A7E">
                      <w:pPr>
                        <w:pStyle w:val="ListParagraph"/>
                        <w:numPr>
                          <w:ilvl w:val="0"/>
                          <w:numId w:val="6"/>
                        </w:numPr>
                        <w:rPr>
                          <w:b/>
                          <w:bCs/>
                          <w:color w:val="000000" w:themeColor="text1"/>
                        </w:rPr>
                      </w:pPr>
                      <w:r w:rsidRPr="00D35A7E">
                        <w:rPr>
                          <w:color w:val="000000" w:themeColor="text1"/>
                        </w:rPr>
                        <w:t>Telemedicine Coordinators</w:t>
                      </w:r>
                    </w:p>
                    <w:p w14:paraId="15F769A2" w14:textId="4C0BBC4B" w:rsidR="00176CFF" w:rsidRPr="00D35A7E" w:rsidRDefault="00D35A7E" w:rsidP="00D35A7E">
                      <w:pPr>
                        <w:pStyle w:val="ListParagraph"/>
                        <w:numPr>
                          <w:ilvl w:val="0"/>
                          <w:numId w:val="6"/>
                        </w:numPr>
                        <w:rPr>
                          <w:b/>
                          <w:bCs/>
                          <w:color w:val="000000" w:themeColor="text1"/>
                        </w:rPr>
                      </w:pPr>
                      <w:r w:rsidRPr="00D35A7E">
                        <w:rPr>
                          <w:color w:val="000000" w:themeColor="text1"/>
                        </w:rPr>
                        <w:t>Biomedical Engineers</w:t>
                      </w:r>
                    </w:p>
                  </w:txbxContent>
                </v:textbox>
              </v:rect>
            </w:pict>
          </mc:Fallback>
        </mc:AlternateContent>
      </w:r>
    </w:p>
    <w:p w14:paraId="4815727E" w14:textId="77777777" w:rsidR="002F60E1" w:rsidRDefault="002F60E1" w:rsidP="00B05C90">
      <w:pPr>
        <w:rPr>
          <w:rFonts w:ascii="Arial" w:hAnsi="Arial" w:cs="Arial"/>
          <w:b/>
          <w:bCs/>
          <w:sz w:val="22"/>
          <w:szCs w:val="22"/>
        </w:rPr>
      </w:pPr>
    </w:p>
    <w:p w14:paraId="28176214" w14:textId="77777777" w:rsidR="002F60E1" w:rsidRDefault="002F60E1" w:rsidP="00B05C90">
      <w:pPr>
        <w:rPr>
          <w:rFonts w:ascii="Arial" w:hAnsi="Arial" w:cs="Arial"/>
          <w:b/>
          <w:bCs/>
          <w:sz w:val="22"/>
          <w:szCs w:val="22"/>
        </w:rPr>
      </w:pPr>
    </w:p>
    <w:p w14:paraId="23BEFB81" w14:textId="77777777" w:rsidR="002F60E1" w:rsidRDefault="002F60E1" w:rsidP="00B05C90">
      <w:pPr>
        <w:rPr>
          <w:rFonts w:ascii="Arial" w:hAnsi="Arial" w:cs="Arial"/>
          <w:b/>
          <w:bCs/>
          <w:sz w:val="22"/>
          <w:szCs w:val="22"/>
        </w:rPr>
      </w:pPr>
    </w:p>
    <w:p w14:paraId="0CCFCF0A" w14:textId="77777777" w:rsidR="002F60E1" w:rsidRDefault="002F60E1" w:rsidP="00B05C90">
      <w:pPr>
        <w:rPr>
          <w:rFonts w:ascii="Arial" w:hAnsi="Arial" w:cs="Arial"/>
          <w:b/>
          <w:bCs/>
          <w:sz w:val="22"/>
          <w:szCs w:val="22"/>
        </w:rPr>
      </w:pPr>
    </w:p>
    <w:p w14:paraId="769FD3A7" w14:textId="77777777" w:rsidR="002F60E1" w:rsidRDefault="002F60E1" w:rsidP="00B05C90">
      <w:pPr>
        <w:rPr>
          <w:rFonts w:ascii="Arial" w:hAnsi="Arial" w:cs="Arial"/>
          <w:b/>
          <w:bCs/>
          <w:sz w:val="22"/>
          <w:szCs w:val="22"/>
        </w:rPr>
      </w:pPr>
    </w:p>
    <w:p w14:paraId="293AB763" w14:textId="77777777" w:rsidR="002F60E1" w:rsidRDefault="002F60E1" w:rsidP="00B05C90">
      <w:pPr>
        <w:rPr>
          <w:rFonts w:ascii="Arial" w:hAnsi="Arial" w:cs="Arial"/>
          <w:b/>
          <w:bCs/>
          <w:sz w:val="22"/>
          <w:szCs w:val="22"/>
        </w:rPr>
      </w:pPr>
    </w:p>
    <w:p w14:paraId="3F0CAC32" w14:textId="77777777" w:rsidR="00152FB9" w:rsidRDefault="00152FB9" w:rsidP="00B05C90">
      <w:pPr>
        <w:rPr>
          <w:rFonts w:ascii="Arial" w:hAnsi="Arial" w:cs="Arial"/>
          <w:b/>
          <w:bCs/>
          <w:sz w:val="22"/>
          <w:szCs w:val="22"/>
        </w:rPr>
      </w:pPr>
    </w:p>
    <w:p w14:paraId="028A0FE0" w14:textId="6CE33F7A" w:rsidR="7379DB84" w:rsidRDefault="7379DB84" w:rsidP="7379DB84">
      <w:pPr>
        <w:rPr>
          <w:rFonts w:ascii="Arial" w:hAnsi="Arial" w:cs="Arial"/>
          <w:b/>
          <w:bCs/>
          <w:sz w:val="22"/>
          <w:szCs w:val="22"/>
        </w:rPr>
      </w:pPr>
    </w:p>
    <w:p w14:paraId="3DBD06DA" w14:textId="53DA446E" w:rsidR="0DA89E6C" w:rsidRDefault="0DA89E6C" w:rsidP="0DA89E6C">
      <w:pPr>
        <w:rPr>
          <w:rFonts w:ascii="Arial" w:hAnsi="Arial" w:cs="Arial"/>
          <w:b/>
          <w:bCs/>
          <w:sz w:val="22"/>
          <w:szCs w:val="22"/>
        </w:rPr>
      </w:pPr>
    </w:p>
    <w:p w14:paraId="4C3EADFF" w14:textId="77777777" w:rsidR="002F60E1" w:rsidRPr="002F60E1" w:rsidRDefault="002F60E1" w:rsidP="00B05C90">
      <w:pPr>
        <w:rPr>
          <w:rFonts w:ascii="Arial" w:hAnsi="Arial" w:cs="Arial"/>
          <w:b/>
          <w:bCs/>
          <w:sz w:val="22"/>
          <w:szCs w:val="22"/>
        </w:rPr>
      </w:pPr>
    </w:p>
    <w:p w14:paraId="32C05560" w14:textId="5797D38A" w:rsidR="007B59DB" w:rsidRDefault="007B59DB" w:rsidP="00B05C90">
      <w:pPr>
        <w:rPr>
          <w:rFonts w:ascii="Arial" w:hAnsi="Arial" w:cs="Arial"/>
          <w:b/>
          <w:bCs/>
          <w:sz w:val="22"/>
          <w:szCs w:val="22"/>
        </w:rPr>
      </w:pPr>
      <w:r>
        <w:rPr>
          <w:rFonts w:ascii="Arial" w:hAnsi="Arial" w:cs="Arial"/>
          <w:b/>
          <w:bCs/>
          <w:sz w:val="22"/>
          <w:szCs w:val="22"/>
        </w:rPr>
        <w:lastRenderedPageBreak/>
        <w:t xml:space="preserve">Rationale </w:t>
      </w:r>
    </w:p>
    <w:p w14:paraId="50D2B705" w14:textId="77777777" w:rsidR="00021EF8" w:rsidRDefault="00021EF8" w:rsidP="00B05C90">
      <w:pPr>
        <w:rPr>
          <w:rFonts w:ascii="Arial" w:hAnsi="Arial" w:cs="Arial"/>
          <w:sz w:val="22"/>
          <w:szCs w:val="22"/>
        </w:rPr>
      </w:pPr>
      <w:r>
        <w:rPr>
          <w:rFonts w:ascii="Arial" w:hAnsi="Arial" w:cs="Arial"/>
          <w:sz w:val="22"/>
          <w:szCs w:val="22"/>
        </w:rPr>
        <w:t>People I connect with point to an open network, and that is my own network. Engage actively with a wide range of people in both the tech and clinical practice world, as well as in academia.</w:t>
      </w:r>
    </w:p>
    <w:p w14:paraId="3EC41CAC" w14:textId="63675E01" w:rsidR="00021EF8" w:rsidRDefault="00021EF8" w:rsidP="00B05C90">
      <w:pPr>
        <w:rPr>
          <w:rFonts w:ascii="Arial" w:hAnsi="Arial" w:cs="Arial"/>
          <w:sz w:val="22"/>
          <w:szCs w:val="22"/>
        </w:rPr>
      </w:pPr>
      <w:r>
        <w:rPr>
          <w:rFonts w:ascii="Arial" w:hAnsi="Arial" w:cs="Arial"/>
          <w:sz w:val="22"/>
          <w:szCs w:val="22"/>
        </w:rPr>
        <w:t>This open structure provides me with abundant bridging capital which enables me to obtain various views on health informatics and digital transformation but also shows constraints in terms of bonding capital and linking capital (</w:t>
      </w:r>
      <w:proofErr w:type="spellStart"/>
      <w:r>
        <w:rPr>
          <w:rFonts w:ascii="Arial" w:hAnsi="Arial" w:cs="Arial"/>
          <w:sz w:val="22"/>
          <w:szCs w:val="22"/>
        </w:rPr>
        <w:t>Granovetter</w:t>
      </w:r>
      <w:proofErr w:type="spellEnd"/>
      <w:r>
        <w:rPr>
          <w:rFonts w:ascii="Arial" w:hAnsi="Arial" w:cs="Arial"/>
          <w:sz w:val="22"/>
          <w:szCs w:val="22"/>
        </w:rPr>
        <w:t xml:space="preserve">, 1973). Larger connections to many loose mentors </w:t>
      </w:r>
      <w:r w:rsidR="0F097753" w:rsidRPr="635EAEDB">
        <w:rPr>
          <w:rFonts w:ascii="Arial" w:hAnsi="Arial" w:cs="Arial"/>
          <w:sz w:val="22"/>
          <w:szCs w:val="22"/>
        </w:rPr>
        <w:t>mean</w:t>
      </w:r>
      <w:r>
        <w:rPr>
          <w:rFonts w:ascii="Arial" w:hAnsi="Arial" w:cs="Arial"/>
          <w:sz w:val="22"/>
          <w:szCs w:val="22"/>
        </w:rPr>
        <w:t xml:space="preserve"> that at times during the hard career growing season, I do not have the depth of understanding and ample support from people close to me on an emotional or practical level. More significantly, my network of linking capital is weak; I don’t have influential relationships with Chief Information Officers or hospital board members whose budgets and large-scale implementation projects dictate medical technology.</w:t>
      </w:r>
    </w:p>
    <w:p w14:paraId="487CF441" w14:textId="01FAFCC5" w:rsidR="002F60E1" w:rsidRPr="00BE1129" w:rsidRDefault="00021EF8" w:rsidP="00B05C90">
      <w:pPr>
        <w:rPr>
          <w:rFonts w:ascii="Arial" w:hAnsi="Arial" w:cs="Arial"/>
          <w:sz w:val="22"/>
          <w:szCs w:val="22"/>
        </w:rPr>
      </w:pPr>
      <w:r>
        <w:rPr>
          <w:rFonts w:ascii="Arial" w:hAnsi="Arial" w:cs="Arial"/>
          <w:sz w:val="22"/>
          <w:szCs w:val="22"/>
        </w:rPr>
        <w:t>To reinforce these areas, I plan to do more networking to connect directly with a professional mentor for the health technology leader role and attend executive health technology innovation roundtables. The development of these vertical connections will be able to offer institutional counselling and strategic sponsorship. In the end, adding to my social capital this way will be crucial to developing the credibility and connections needed for success as a Chief Digital Health Officer.</w:t>
      </w:r>
    </w:p>
    <w:p w14:paraId="015EB571" w14:textId="77777777" w:rsidR="002F60E1" w:rsidRPr="002F60E1" w:rsidRDefault="002F60E1" w:rsidP="00B05C90">
      <w:pPr>
        <w:rPr>
          <w:rFonts w:ascii="Arial" w:hAnsi="Arial" w:cs="Arial"/>
          <w:sz w:val="22"/>
          <w:szCs w:val="22"/>
        </w:rPr>
      </w:pPr>
    </w:p>
    <w:p w14:paraId="49AECE8E" w14:textId="4662AFF3" w:rsidR="007B59DB" w:rsidRDefault="007B59DB" w:rsidP="00B05C90">
      <w:pPr>
        <w:rPr>
          <w:rFonts w:ascii="Arial" w:hAnsi="Arial" w:cs="Arial"/>
          <w:sz w:val="22"/>
          <w:szCs w:val="22"/>
        </w:rPr>
      </w:pPr>
      <w:r>
        <w:rPr>
          <w:rFonts w:ascii="Arial" w:hAnsi="Arial" w:cs="Arial"/>
          <w:sz w:val="22"/>
          <w:szCs w:val="22"/>
        </w:rPr>
        <w:t>​</w:t>
      </w:r>
      <w:r w:rsidR="002F60E1" w:rsidRPr="002F60E1">
        <w:rPr>
          <w:rFonts w:ascii="Arial" w:hAnsi="Arial" w:cs="Arial"/>
          <w:b/>
          <w:bCs/>
          <w:sz w:val="22"/>
          <w:szCs w:val="22"/>
        </w:rPr>
        <w:t>References</w:t>
      </w:r>
      <w:r w:rsidR="002F60E1">
        <w:rPr>
          <w:rFonts w:ascii="Arial" w:hAnsi="Arial" w:cs="Arial"/>
          <w:sz w:val="22"/>
          <w:szCs w:val="22"/>
        </w:rPr>
        <w:t xml:space="preserve"> </w:t>
      </w:r>
    </w:p>
    <w:p w14:paraId="5236E764" w14:textId="29646B7B" w:rsidR="002F60E1" w:rsidRDefault="007B59DB" w:rsidP="002F60E1">
      <w:pPr>
        <w:rPr>
          <w:rFonts w:ascii="Arial" w:hAnsi="Arial" w:cs="Arial"/>
          <w:sz w:val="22"/>
          <w:szCs w:val="22"/>
        </w:rPr>
      </w:pPr>
      <w:r>
        <w:rPr>
          <w:rFonts w:ascii="Arial" w:hAnsi="Arial" w:cs="Arial"/>
          <w:sz w:val="22"/>
          <w:szCs w:val="22"/>
        </w:rPr>
        <w:t>​</w:t>
      </w:r>
      <w:r w:rsidR="00B41DB5">
        <w:rPr>
          <w:rFonts w:ascii="Arial" w:hAnsi="Arial" w:cs="Arial"/>
          <w:sz w:val="22"/>
          <w:szCs w:val="22"/>
        </w:rPr>
        <w:t xml:space="preserve">Granovetter, M.S. (1973) ‘The Strength of Weak Ties’, American Journal of Sociology, 78(6), pp. 1360–1380. Available at: </w:t>
      </w:r>
      <w:hyperlink r:id="rId9" w:history="1">
        <w:r w:rsidR="00575B47" w:rsidRPr="00CB7FA1">
          <w:rPr>
            <w:rStyle w:val="Hyperlink"/>
            <w:rFonts w:ascii="Arial" w:hAnsi="Arial" w:cs="Arial"/>
            <w:sz w:val="22"/>
            <w:szCs w:val="22"/>
          </w:rPr>
          <w:t>https://snap.stanford.edu/class/cs224w-readings/granovetter73weakties.pdf</w:t>
        </w:r>
      </w:hyperlink>
      <w:r w:rsidR="00575B47">
        <w:rPr>
          <w:rFonts w:ascii="Arial" w:hAnsi="Arial" w:cs="Arial"/>
          <w:sz w:val="22"/>
          <w:szCs w:val="22"/>
        </w:rPr>
        <w:t xml:space="preserve"> (Accessed: 8 October 2026)</w:t>
      </w:r>
    </w:p>
    <w:p w14:paraId="0E8439B4" w14:textId="14ED3A1C" w:rsidR="00575B47" w:rsidRPr="00575B47" w:rsidRDefault="00021BCD" w:rsidP="002F60E1">
      <w:pPr>
        <w:rPr>
          <w:rFonts w:ascii="Arial" w:hAnsi="Arial" w:cs="Arial"/>
          <w:sz w:val="22"/>
          <w:szCs w:val="22"/>
        </w:rPr>
      </w:pPr>
      <w:r>
        <w:rPr>
          <w:rFonts w:ascii="Arial" w:hAnsi="Arial" w:cs="Arial"/>
          <w:sz w:val="22"/>
          <w:szCs w:val="22"/>
        </w:rPr>
        <w:t>Bourdieu, P. (1986) ‘The Forms of Capital’, Richardson, J.G. (ed</w:t>
      </w:r>
      <w:r w:rsidR="6D5BCCC7" w:rsidRPr="169C51A1">
        <w:rPr>
          <w:rFonts w:ascii="Arial" w:hAnsi="Arial" w:cs="Arial"/>
          <w:sz w:val="22"/>
          <w:szCs w:val="22"/>
        </w:rPr>
        <w:t>.)</w:t>
      </w:r>
      <w:r w:rsidR="16589B8F" w:rsidRPr="169C51A1">
        <w:rPr>
          <w:rFonts w:ascii="Arial" w:hAnsi="Arial" w:cs="Arial"/>
          <w:sz w:val="22"/>
          <w:szCs w:val="22"/>
        </w:rPr>
        <w:t>.</w:t>
      </w:r>
      <w:r>
        <w:rPr>
          <w:rFonts w:ascii="Arial" w:hAnsi="Arial" w:cs="Arial"/>
          <w:sz w:val="22"/>
          <w:szCs w:val="22"/>
        </w:rPr>
        <w:t xml:space="preserve"> Handbook of Theory and Research for the Sociology of Education. New York: Greenwood Press, pp. 241–258. </w:t>
      </w:r>
      <w:r w:rsidR="6D5BCCC7" w:rsidRPr="169C51A1">
        <w:rPr>
          <w:rFonts w:ascii="Arial" w:hAnsi="Arial" w:cs="Arial"/>
          <w:sz w:val="22"/>
          <w:szCs w:val="22"/>
        </w:rPr>
        <w:t xml:space="preserve">Available at: </w:t>
      </w:r>
      <w:hyperlink r:id="rId10">
        <w:r w:rsidR="677D26EB" w:rsidRPr="169C51A1">
          <w:rPr>
            <w:rStyle w:val="Hyperlink"/>
            <w:rFonts w:ascii="Arial" w:hAnsi="Arial" w:cs="Arial"/>
            <w:sz w:val="22"/>
            <w:szCs w:val="22"/>
          </w:rPr>
          <w:t>https://home.iitk.ac.in/~amman/soc748/bourdieu_forms_of_capital.pdf</w:t>
        </w:r>
      </w:hyperlink>
      <w:r w:rsidR="677D26EB" w:rsidRPr="169C51A1">
        <w:rPr>
          <w:rFonts w:ascii="Arial" w:hAnsi="Arial" w:cs="Arial"/>
          <w:sz w:val="22"/>
          <w:szCs w:val="22"/>
        </w:rPr>
        <w:t xml:space="preserve"> (Accessed: 9 October 2026)</w:t>
      </w:r>
    </w:p>
    <w:p w14:paraId="041EC5DC" w14:textId="29634EB3" w:rsidR="007B59DB" w:rsidRPr="007B59DB" w:rsidRDefault="007B59DB" w:rsidP="00B05C90">
      <w:pPr>
        <w:rPr>
          <w:rFonts w:ascii="Arial" w:hAnsi="Arial" w:cs="Arial"/>
          <w:sz w:val="22"/>
          <w:szCs w:val="22"/>
        </w:rPr>
      </w:pPr>
    </w:p>
    <w:p w14:paraId="6BA45B28" w14:textId="77777777" w:rsidR="000222A3" w:rsidRDefault="000222A3" w:rsidP="00B05C90">
      <w:pPr>
        <w:rPr>
          <w:rFonts w:ascii="Arial" w:hAnsi="Arial" w:cs="Arial"/>
          <w:sz w:val="22"/>
          <w:szCs w:val="22"/>
        </w:rPr>
      </w:pPr>
    </w:p>
    <w:p w14:paraId="61E5DCD9" w14:textId="77777777" w:rsidR="00405522" w:rsidRDefault="00405522" w:rsidP="00B05C90">
      <w:pPr>
        <w:rPr>
          <w:rFonts w:ascii="Arial" w:hAnsi="Arial" w:cs="Arial"/>
          <w:sz w:val="22"/>
          <w:szCs w:val="22"/>
        </w:rPr>
      </w:pPr>
    </w:p>
    <w:p w14:paraId="0CD36831" w14:textId="77777777" w:rsidR="00CD78B6" w:rsidRDefault="00CD78B6" w:rsidP="00B05C90">
      <w:pPr>
        <w:rPr>
          <w:rFonts w:ascii="Arial" w:hAnsi="Arial" w:cs="Arial"/>
          <w:sz w:val="22"/>
          <w:szCs w:val="22"/>
        </w:rPr>
      </w:pPr>
    </w:p>
    <w:p w14:paraId="2830A331" w14:textId="77777777" w:rsidR="00CD78B6" w:rsidRDefault="00CD78B6" w:rsidP="00B05C90">
      <w:pPr>
        <w:rPr>
          <w:rFonts w:ascii="Arial" w:hAnsi="Arial" w:cs="Arial"/>
          <w:sz w:val="22"/>
          <w:szCs w:val="22"/>
        </w:rPr>
      </w:pPr>
    </w:p>
    <w:p w14:paraId="01D58972" w14:textId="77777777" w:rsidR="00CD78B6" w:rsidRDefault="00CD78B6" w:rsidP="00B05C90">
      <w:pPr>
        <w:rPr>
          <w:rFonts w:ascii="Arial" w:hAnsi="Arial" w:cs="Arial"/>
          <w:sz w:val="22"/>
          <w:szCs w:val="22"/>
        </w:rPr>
      </w:pPr>
    </w:p>
    <w:p w14:paraId="30D41A9B" w14:textId="77777777" w:rsidR="00CD78B6" w:rsidRDefault="00CD78B6" w:rsidP="00B05C90">
      <w:pPr>
        <w:rPr>
          <w:rFonts w:ascii="Arial" w:hAnsi="Arial" w:cs="Arial"/>
          <w:sz w:val="22"/>
          <w:szCs w:val="22"/>
        </w:rPr>
      </w:pPr>
    </w:p>
    <w:p w14:paraId="218AA366" w14:textId="77777777" w:rsidR="00CD78B6" w:rsidRDefault="00CD78B6" w:rsidP="00B05C90">
      <w:pPr>
        <w:rPr>
          <w:rFonts w:ascii="Arial" w:hAnsi="Arial" w:cs="Arial"/>
          <w:sz w:val="22"/>
          <w:szCs w:val="22"/>
        </w:rPr>
      </w:pPr>
    </w:p>
    <w:p w14:paraId="4F0F6D2F" w14:textId="77777777" w:rsidR="00CD78B6" w:rsidRDefault="00CD78B6" w:rsidP="00B05C90">
      <w:pPr>
        <w:rPr>
          <w:rFonts w:ascii="Arial" w:hAnsi="Arial" w:cs="Arial"/>
          <w:sz w:val="22"/>
          <w:szCs w:val="22"/>
        </w:rPr>
      </w:pPr>
    </w:p>
    <w:p w14:paraId="6E0ADCAB" w14:textId="75AFABA4" w:rsidR="00405522" w:rsidRPr="00BF7965" w:rsidRDefault="00BF7965" w:rsidP="00B05C90">
      <w:pPr>
        <w:rPr>
          <w:rFonts w:ascii="Arial" w:hAnsi="Arial" w:cs="Arial"/>
          <w:b/>
          <w:bCs/>
          <w:sz w:val="28"/>
          <w:szCs w:val="28"/>
        </w:rPr>
      </w:pPr>
      <w:r>
        <w:rPr>
          <w:rFonts w:ascii="Arial" w:hAnsi="Arial" w:cs="Arial"/>
          <w:b/>
          <w:bCs/>
          <w:sz w:val="28"/>
          <w:szCs w:val="28"/>
        </w:rPr>
        <w:lastRenderedPageBreak/>
        <w:t xml:space="preserve">                                                  </w:t>
      </w:r>
      <w:r w:rsidR="00573C40" w:rsidRPr="00BF7965">
        <w:rPr>
          <w:rFonts w:ascii="Arial" w:hAnsi="Arial" w:cs="Arial"/>
          <w:b/>
          <w:bCs/>
          <w:sz w:val="28"/>
          <w:szCs w:val="28"/>
        </w:rPr>
        <w:t>Task 3</w:t>
      </w:r>
    </w:p>
    <w:p w14:paraId="6E0DF59E" w14:textId="0289929C" w:rsidR="00E44B03" w:rsidRDefault="00BF7965" w:rsidP="00B05C90">
      <w:pPr>
        <w:rPr>
          <w:rFonts w:ascii="Arial" w:hAnsi="Arial" w:cs="Arial"/>
          <w:b/>
          <w:bCs/>
          <w:sz w:val="28"/>
          <w:szCs w:val="28"/>
        </w:rPr>
      </w:pPr>
      <w:r>
        <w:rPr>
          <w:rFonts w:ascii="Arial" w:hAnsi="Arial" w:cs="Arial"/>
          <w:b/>
          <w:bCs/>
          <w:sz w:val="28"/>
          <w:szCs w:val="28"/>
        </w:rPr>
        <w:t xml:space="preserve">                   </w:t>
      </w:r>
      <w:r w:rsidR="00E548B8" w:rsidRPr="00BF7965">
        <w:rPr>
          <w:rFonts w:ascii="Arial" w:hAnsi="Arial" w:cs="Arial"/>
          <w:b/>
          <w:bCs/>
          <w:sz w:val="28"/>
          <w:szCs w:val="28"/>
        </w:rPr>
        <w:t xml:space="preserve">Digital Health and Innovation Specialist Blog </w:t>
      </w:r>
    </w:p>
    <w:p w14:paraId="3608B424" w14:textId="77777777" w:rsidR="00BF7965" w:rsidRPr="00BF7965" w:rsidRDefault="00BF7965" w:rsidP="00B05C90">
      <w:pPr>
        <w:rPr>
          <w:rFonts w:ascii="Arial" w:hAnsi="Arial" w:cs="Arial"/>
          <w:b/>
          <w:bCs/>
          <w:sz w:val="28"/>
          <w:szCs w:val="28"/>
        </w:rPr>
      </w:pPr>
    </w:p>
    <w:p w14:paraId="50BFEEE8" w14:textId="0AF9BA7B" w:rsidR="00A4413F" w:rsidRDefault="00992991" w:rsidP="00B05C90">
      <w:pPr>
        <w:rPr>
          <w:rFonts w:ascii="Arial" w:hAnsi="Arial" w:cs="Arial"/>
          <w:sz w:val="22"/>
          <w:szCs w:val="22"/>
        </w:rPr>
      </w:pPr>
      <w:r w:rsidRPr="00992991">
        <w:rPr>
          <w:rFonts w:ascii="Arial" w:hAnsi="Arial" w:cs="Arial"/>
          <w:b/>
          <w:bCs/>
          <w:sz w:val="22"/>
          <w:szCs w:val="22"/>
        </w:rPr>
        <w:t>Target Audience:</w:t>
      </w:r>
      <w:r>
        <w:rPr>
          <w:rFonts w:ascii="Arial" w:hAnsi="Arial" w:cs="Arial"/>
          <w:sz w:val="22"/>
          <w:szCs w:val="22"/>
        </w:rPr>
        <w:t xml:space="preserve"> </w:t>
      </w:r>
      <w:r w:rsidR="00E645E3" w:rsidRPr="004F7ED3">
        <w:rPr>
          <w:rFonts w:ascii="Arial" w:hAnsi="Arial" w:cs="Arial"/>
          <w:sz w:val="22"/>
          <w:szCs w:val="22"/>
        </w:rPr>
        <w:t>Digital Health Practitioners</w:t>
      </w:r>
      <w:r w:rsidR="00F6603B" w:rsidRPr="004F7ED3">
        <w:rPr>
          <w:rFonts w:ascii="Arial" w:hAnsi="Arial" w:cs="Arial"/>
          <w:sz w:val="22"/>
          <w:szCs w:val="22"/>
        </w:rPr>
        <w:t>, Clinicians and He</w:t>
      </w:r>
      <w:r w:rsidR="004F7ED3" w:rsidRPr="004F7ED3">
        <w:rPr>
          <w:rFonts w:ascii="Arial" w:hAnsi="Arial" w:cs="Arial"/>
          <w:sz w:val="22"/>
          <w:szCs w:val="22"/>
        </w:rPr>
        <w:t>alth Te</w:t>
      </w:r>
      <w:r w:rsidR="00F6603B" w:rsidRPr="004F7ED3">
        <w:rPr>
          <w:rFonts w:ascii="Arial" w:hAnsi="Arial" w:cs="Arial"/>
          <w:sz w:val="22"/>
          <w:szCs w:val="22"/>
        </w:rPr>
        <w:t xml:space="preserve">ch </w:t>
      </w:r>
      <w:r w:rsidR="004F7ED3" w:rsidRPr="004F7ED3">
        <w:rPr>
          <w:rFonts w:ascii="Arial" w:hAnsi="Arial" w:cs="Arial"/>
          <w:sz w:val="22"/>
          <w:szCs w:val="22"/>
        </w:rPr>
        <w:t xml:space="preserve">Innovators </w:t>
      </w:r>
    </w:p>
    <w:p w14:paraId="3B7B1858" w14:textId="04E96028" w:rsidR="00A4413F" w:rsidRPr="00270E1C" w:rsidRDefault="00237B05" w:rsidP="00B05C90">
      <w:pPr>
        <w:rPr>
          <w:rFonts w:ascii="Arial" w:hAnsi="Arial" w:cs="Arial"/>
          <w:sz w:val="22"/>
          <w:szCs w:val="22"/>
        </w:rPr>
      </w:pPr>
      <w:r>
        <w:rPr>
          <w:rFonts w:ascii="Arial" w:hAnsi="Arial" w:cs="Arial"/>
          <w:b/>
          <w:bCs/>
          <w:sz w:val="22"/>
          <w:szCs w:val="22"/>
        </w:rPr>
        <w:t xml:space="preserve">Title: </w:t>
      </w:r>
      <w:r>
        <w:rPr>
          <w:rFonts w:ascii="Arial" w:hAnsi="Arial" w:cs="Arial"/>
          <w:sz w:val="22"/>
          <w:szCs w:val="22"/>
        </w:rPr>
        <w:t xml:space="preserve">Beyond digitization: </w:t>
      </w:r>
      <w:r w:rsidR="0015446E">
        <w:rPr>
          <w:rFonts w:ascii="Arial" w:hAnsi="Arial" w:cs="Arial"/>
          <w:sz w:val="22"/>
          <w:szCs w:val="22"/>
        </w:rPr>
        <w:t>Embracing digital matur</w:t>
      </w:r>
      <w:r w:rsidR="00962A72">
        <w:rPr>
          <w:rFonts w:ascii="Arial" w:hAnsi="Arial" w:cs="Arial"/>
          <w:sz w:val="22"/>
          <w:szCs w:val="22"/>
        </w:rPr>
        <w:t xml:space="preserve">ity </w:t>
      </w:r>
      <w:r w:rsidR="00202CED">
        <w:rPr>
          <w:rFonts w:ascii="Arial" w:hAnsi="Arial" w:cs="Arial"/>
          <w:sz w:val="22"/>
          <w:szCs w:val="22"/>
        </w:rPr>
        <w:t xml:space="preserve">in modern healthcare </w:t>
      </w:r>
    </w:p>
    <w:p w14:paraId="196C6866" w14:textId="559A15E8" w:rsidR="00202CED" w:rsidRDefault="00202CED" w:rsidP="00B05C90">
      <w:pPr>
        <w:rPr>
          <w:rFonts w:ascii="Arial" w:hAnsi="Arial" w:cs="Arial"/>
          <w:b/>
          <w:bCs/>
          <w:sz w:val="22"/>
          <w:szCs w:val="22"/>
        </w:rPr>
      </w:pPr>
      <w:r>
        <w:rPr>
          <w:rFonts w:ascii="Arial" w:hAnsi="Arial" w:cs="Arial"/>
          <w:b/>
          <w:bCs/>
          <w:sz w:val="22"/>
          <w:szCs w:val="22"/>
        </w:rPr>
        <w:t xml:space="preserve">Introduction </w:t>
      </w:r>
    </w:p>
    <w:p w14:paraId="3FDD8853" w14:textId="10149C99" w:rsidR="00202CED" w:rsidRPr="00270E1C" w:rsidRDefault="00270E1C" w:rsidP="00B05C90">
      <w:pPr>
        <w:rPr>
          <w:rFonts w:ascii="Arial" w:hAnsi="Arial" w:cs="Arial"/>
          <w:sz w:val="22"/>
          <w:szCs w:val="22"/>
        </w:rPr>
      </w:pPr>
      <w:r>
        <w:rPr>
          <w:rFonts w:ascii="Arial" w:hAnsi="Arial" w:cs="Arial"/>
          <w:sz w:val="22"/>
          <w:szCs w:val="22"/>
        </w:rPr>
        <w:t>The health care field has seen a tremendous surge in technological development, changing the face of health care as we know today. Continuous innovations are fundamentally changing the structure and delivery of patient care ranging from artificial intelligence (AI) diagnostics to virtual wards and remote monitoring systems. While IT systems are becoming ubiquitous in the healthcare space due to their complex nature, healthcare departments are relying on these systems, the industry must move from using modern technology to becoming genuinely maturing in its digitization and drive towards full digital maturity.</w:t>
      </w:r>
    </w:p>
    <w:p w14:paraId="5F8483F3" w14:textId="633E76D4" w:rsidR="00202CED" w:rsidRDefault="00121226" w:rsidP="00B05C90">
      <w:pPr>
        <w:rPr>
          <w:rFonts w:ascii="Arial" w:hAnsi="Arial" w:cs="Arial"/>
          <w:b/>
          <w:bCs/>
          <w:sz w:val="22"/>
          <w:szCs w:val="22"/>
        </w:rPr>
      </w:pPr>
      <w:r>
        <w:rPr>
          <w:rFonts w:ascii="Arial" w:hAnsi="Arial" w:cs="Arial"/>
          <w:b/>
          <w:bCs/>
          <w:sz w:val="22"/>
          <w:szCs w:val="22"/>
        </w:rPr>
        <w:t>Main Body</w:t>
      </w:r>
    </w:p>
    <w:p w14:paraId="067CD923" w14:textId="6319AE22" w:rsidR="0096747B" w:rsidRDefault="0096747B" w:rsidP="00B05C90">
      <w:pPr>
        <w:rPr>
          <w:rFonts w:ascii="Arial" w:hAnsi="Arial" w:cs="Arial"/>
          <w:sz w:val="22"/>
          <w:szCs w:val="22"/>
        </w:rPr>
      </w:pPr>
      <w:r>
        <w:rPr>
          <w:rFonts w:ascii="Arial" w:hAnsi="Arial" w:cs="Arial"/>
          <w:sz w:val="22"/>
          <w:szCs w:val="22"/>
        </w:rPr>
        <w:t>Digital transformation in health and social care for several years has been all about speed, deploying software and remote technologies to serve the present moment. Designed by the King’s Fund, digital maturity sits on the principles of system interoperability, cyber security governance and patient and clinician user experience, and is today’s focus. However, a true Digital ‘mature’ organization will ensure that technology actually saves time, cuts out medical errors</w:t>
      </w:r>
      <w:r w:rsidR="05AE521E" w:rsidRPr="43809BFC">
        <w:rPr>
          <w:rFonts w:ascii="Arial" w:hAnsi="Arial" w:cs="Arial"/>
          <w:sz w:val="22"/>
          <w:szCs w:val="22"/>
        </w:rPr>
        <w:t>,</w:t>
      </w:r>
      <w:r>
        <w:rPr>
          <w:rFonts w:ascii="Arial" w:hAnsi="Arial" w:cs="Arial"/>
          <w:sz w:val="22"/>
          <w:szCs w:val="22"/>
        </w:rPr>
        <w:t xml:space="preserve"> and isn’t an administrative burden in the clinical workflow.</w:t>
      </w:r>
    </w:p>
    <w:p w14:paraId="44B48399" w14:textId="681AF34C" w:rsidR="00121226" w:rsidRPr="0096747B" w:rsidRDefault="0096747B" w:rsidP="00B05C90">
      <w:pPr>
        <w:rPr>
          <w:rFonts w:ascii="Arial" w:hAnsi="Arial" w:cs="Arial"/>
          <w:sz w:val="22"/>
          <w:szCs w:val="22"/>
        </w:rPr>
      </w:pPr>
      <w:r>
        <w:rPr>
          <w:rFonts w:ascii="Arial" w:hAnsi="Arial" w:cs="Arial"/>
          <w:sz w:val="22"/>
          <w:szCs w:val="22"/>
        </w:rPr>
        <w:t>This maturity needs to be based on the development of detailed digital capability frameworks and on-going training for the health and social care workforce (Care Management Matters 2026). With intuitive digital tools and data literacy training, clinicians and care staff can leverage innovations such as predictive analytics to individualize patient care journeys. Moreover, patients and local communities can co-construct their digital solutions, making technology more inclusive and accessible for everyone.</w:t>
      </w:r>
    </w:p>
    <w:p w14:paraId="3BF55170" w14:textId="5D06ECCD" w:rsidR="00121226" w:rsidRDefault="00121226" w:rsidP="00B05C90">
      <w:pPr>
        <w:rPr>
          <w:rFonts w:ascii="Arial" w:hAnsi="Arial" w:cs="Arial"/>
          <w:b/>
          <w:bCs/>
          <w:sz w:val="22"/>
          <w:szCs w:val="22"/>
        </w:rPr>
      </w:pPr>
      <w:r>
        <w:rPr>
          <w:rFonts w:ascii="Arial" w:hAnsi="Arial" w:cs="Arial"/>
          <w:b/>
          <w:bCs/>
          <w:sz w:val="22"/>
          <w:szCs w:val="22"/>
        </w:rPr>
        <w:t xml:space="preserve">Conclusion </w:t>
      </w:r>
    </w:p>
    <w:p w14:paraId="5DFD23EF" w14:textId="1830C4BB" w:rsidR="00121226" w:rsidRDefault="00E6020D" w:rsidP="00B05C90">
      <w:pPr>
        <w:rPr>
          <w:rFonts w:ascii="Arial" w:hAnsi="Arial" w:cs="Arial"/>
          <w:sz w:val="22"/>
          <w:szCs w:val="22"/>
        </w:rPr>
      </w:pPr>
      <w:r>
        <w:rPr>
          <w:rFonts w:ascii="Arial" w:hAnsi="Arial" w:cs="Arial"/>
          <w:sz w:val="22"/>
          <w:szCs w:val="22"/>
        </w:rPr>
        <w:t>Technology can only be as effective as its users. The importance of digital maturity and human-centered design can unlock the full potential of health informatics. May we celebrate innovation through thoughtfulness and real change.</w:t>
      </w:r>
    </w:p>
    <w:p w14:paraId="478F772D" w14:textId="49862803" w:rsidR="00A85003" w:rsidRDefault="00FA22B6" w:rsidP="00B05C90">
      <w:pPr>
        <w:rPr>
          <w:rFonts w:ascii="Arial" w:hAnsi="Arial" w:cs="Arial"/>
          <w:sz w:val="22"/>
          <w:szCs w:val="22"/>
        </w:rPr>
      </w:pPr>
      <w:r>
        <w:rPr>
          <w:rFonts w:ascii="Arial" w:hAnsi="Arial" w:cs="Arial"/>
          <w:noProof/>
          <w:sz w:val="22"/>
          <w:szCs w:val="22"/>
        </w:rPr>
        <w:lastRenderedPageBreak/>
        <w:drawing>
          <wp:anchor distT="0" distB="0" distL="114300" distR="114300" simplePos="0" relativeHeight="251658249" behindDoc="0" locked="0" layoutInCell="1" allowOverlap="1" wp14:anchorId="406D86E3" wp14:editId="376FF00D">
            <wp:simplePos x="0" y="0"/>
            <wp:positionH relativeFrom="column">
              <wp:posOffset>137886</wp:posOffset>
            </wp:positionH>
            <wp:positionV relativeFrom="paragraph">
              <wp:posOffset>163467</wp:posOffset>
            </wp:positionV>
            <wp:extent cx="5616484" cy="3076575"/>
            <wp:effectExtent l="0" t="0" r="3810" b="0"/>
            <wp:wrapTopAndBottom/>
            <wp:docPr id="891260091" name="Picture 1">
              <a:extLst xmlns:a="http://schemas.openxmlformats.org/drawingml/2006/main">
                <a:ext uri="{FF2B5EF4-FFF2-40B4-BE49-F238E27FC236}">
                  <a16:creationId xmlns:a16="http://schemas.microsoft.com/office/drawing/2014/main" id="{D56FF01B-C906-41D5-9710-9F2848E3A2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60091" name="Picture 891260091"/>
                    <pic:cNvPicPr/>
                  </pic:nvPicPr>
                  <pic:blipFill>
                    <a:blip r:embed="rId11">
                      <a:extLst>
                        <a:ext uri="{28A0092B-C50C-407E-A947-70E740481C1C}">
                          <a14:useLocalDpi xmlns:a14="http://schemas.microsoft.com/office/drawing/2010/main" val="0"/>
                        </a:ext>
                      </a:extLst>
                    </a:blip>
                    <a:stretch>
                      <a:fillRect/>
                    </a:stretch>
                  </pic:blipFill>
                  <pic:spPr>
                    <a:xfrm>
                      <a:off x="0" y="0"/>
                      <a:ext cx="5616484" cy="3076575"/>
                    </a:xfrm>
                    <a:prstGeom prst="rect">
                      <a:avLst/>
                    </a:prstGeom>
                  </pic:spPr>
                </pic:pic>
              </a:graphicData>
            </a:graphic>
            <wp14:sizeRelH relativeFrom="margin">
              <wp14:pctWidth>0</wp14:pctWidth>
            </wp14:sizeRelH>
            <wp14:sizeRelV relativeFrom="margin">
              <wp14:pctHeight>0</wp14:pctHeight>
            </wp14:sizeRelV>
          </wp:anchor>
        </w:drawing>
      </w:r>
    </w:p>
    <w:p w14:paraId="3C9DD17B" w14:textId="5AB41493" w:rsidR="00A85003" w:rsidRDefault="00A85003" w:rsidP="00B05C90">
      <w:pPr>
        <w:rPr>
          <w:rFonts w:ascii="Arial" w:hAnsi="Arial" w:cs="Arial"/>
          <w:sz w:val="22"/>
          <w:szCs w:val="22"/>
        </w:rPr>
      </w:pPr>
    </w:p>
    <w:p w14:paraId="34D0D2C7" w14:textId="77777777" w:rsidR="00A85003" w:rsidRPr="00E6020D" w:rsidRDefault="00A85003" w:rsidP="00B05C90">
      <w:pPr>
        <w:rPr>
          <w:rFonts w:ascii="Arial" w:hAnsi="Arial" w:cs="Arial"/>
          <w:sz w:val="22"/>
          <w:szCs w:val="22"/>
        </w:rPr>
      </w:pPr>
    </w:p>
    <w:p w14:paraId="04DA9811" w14:textId="644C3B94" w:rsidR="00121226" w:rsidRPr="00202CED" w:rsidRDefault="00121226" w:rsidP="00B05C90">
      <w:pPr>
        <w:rPr>
          <w:rFonts w:ascii="Arial" w:hAnsi="Arial" w:cs="Arial"/>
          <w:b/>
          <w:bCs/>
          <w:sz w:val="22"/>
          <w:szCs w:val="22"/>
        </w:rPr>
      </w:pPr>
      <w:r>
        <w:rPr>
          <w:rFonts w:ascii="Arial" w:hAnsi="Arial" w:cs="Arial"/>
          <w:b/>
          <w:bCs/>
          <w:sz w:val="22"/>
          <w:szCs w:val="22"/>
        </w:rPr>
        <w:t xml:space="preserve">References </w:t>
      </w:r>
    </w:p>
    <w:p w14:paraId="276D1658" w14:textId="0E45E1A9" w:rsidR="00A85003" w:rsidRDefault="00A4413F" w:rsidP="00B05C90">
      <w:pPr>
        <w:rPr>
          <w:rFonts w:ascii="Arial" w:hAnsi="Arial" w:cs="Arial"/>
          <w:sz w:val="22"/>
          <w:szCs w:val="22"/>
        </w:rPr>
      </w:pPr>
      <w:r>
        <w:rPr>
          <w:rFonts w:ascii="Arial" w:hAnsi="Arial" w:cs="Arial"/>
          <w:sz w:val="22"/>
          <w:szCs w:val="22"/>
        </w:rPr>
        <w:t>​</w:t>
      </w:r>
      <w:r w:rsidR="00A85003">
        <w:rPr>
          <w:rFonts w:ascii="Arial" w:hAnsi="Arial" w:cs="Arial"/>
          <w:sz w:val="22"/>
          <w:szCs w:val="22"/>
        </w:rPr>
        <w:t xml:space="preserve">The King’s Fund (2026) Digital Health and AI Conference 2026: What’s real, what’s next and what’s at stake. Available at: </w:t>
      </w:r>
      <w:hyperlink r:id="rId12" w:history="1">
        <w:r w:rsidR="00A85003" w:rsidRPr="008F0302">
          <w:rPr>
            <w:rStyle w:val="Hyperlink"/>
            <w:rFonts w:ascii="Arial" w:hAnsi="Arial" w:cs="Arial"/>
            <w:sz w:val="22"/>
            <w:szCs w:val="22"/>
          </w:rPr>
          <w:t>https://www.kingsfund.org.uk/events/digital-health-ai-conference-2026</w:t>
        </w:r>
      </w:hyperlink>
      <w:r w:rsidR="00A85003">
        <w:rPr>
          <w:rFonts w:ascii="Arial" w:hAnsi="Arial" w:cs="Arial"/>
          <w:sz w:val="22"/>
          <w:szCs w:val="22"/>
        </w:rPr>
        <w:t xml:space="preserve"> (Accessed: 11 October 2026).</w:t>
      </w:r>
    </w:p>
    <w:p w14:paraId="1EFF07BC" w14:textId="00E62BFB" w:rsidR="00A85003" w:rsidRDefault="00A85003" w:rsidP="00B05C90">
      <w:pPr>
        <w:rPr>
          <w:rFonts w:ascii="Arial" w:hAnsi="Arial" w:cs="Arial"/>
          <w:sz w:val="22"/>
          <w:szCs w:val="22"/>
        </w:rPr>
      </w:pPr>
      <w:r>
        <w:rPr>
          <w:rFonts w:ascii="Arial" w:hAnsi="Arial" w:cs="Arial"/>
          <w:sz w:val="22"/>
          <w:szCs w:val="22"/>
        </w:rPr>
        <w:t xml:space="preserve">​Care Management Matters (2026) Blog: Paving the </w:t>
      </w:r>
      <w:r w:rsidR="3A8DD327" w:rsidRPr="7E2F4365">
        <w:rPr>
          <w:rFonts w:ascii="Arial" w:hAnsi="Arial" w:cs="Arial"/>
          <w:sz w:val="22"/>
          <w:szCs w:val="22"/>
        </w:rPr>
        <w:t>Way</w:t>
      </w:r>
      <w:r>
        <w:rPr>
          <w:rFonts w:ascii="Arial" w:hAnsi="Arial" w:cs="Arial"/>
          <w:sz w:val="22"/>
          <w:szCs w:val="22"/>
        </w:rPr>
        <w:t xml:space="preserve"> for </w:t>
      </w:r>
      <w:r w:rsidR="7AE46695" w:rsidRPr="38113BDE">
        <w:rPr>
          <w:rFonts w:ascii="Arial" w:hAnsi="Arial" w:cs="Arial"/>
          <w:sz w:val="22"/>
          <w:szCs w:val="22"/>
        </w:rPr>
        <w:t>Neighborhood</w:t>
      </w:r>
      <w:r>
        <w:rPr>
          <w:rFonts w:ascii="Arial" w:hAnsi="Arial" w:cs="Arial"/>
          <w:sz w:val="22"/>
          <w:szCs w:val="22"/>
        </w:rPr>
        <w:t xml:space="preserve"> Health: Digital Care Summit London 2026. </w:t>
      </w:r>
      <w:r w:rsidR="3BBA69C3" w:rsidRPr="38113BDE">
        <w:rPr>
          <w:rFonts w:ascii="Arial" w:hAnsi="Arial" w:cs="Arial"/>
          <w:sz w:val="22"/>
          <w:szCs w:val="22"/>
        </w:rPr>
        <w:t xml:space="preserve">Available at: </w:t>
      </w:r>
      <w:hyperlink r:id="rId13">
        <w:r w:rsidR="3BBA69C3" w:rsidRPr="38113BDE">
          <w:rPr>
            <w:rStyle w:val="Hyperlink"/>
            <w:rFonts w:ascii="Arial" w:hAnsi="Arial" w:cs="Arial"/>
            <w:sz w:val="22"/>
            <w:szCs w:val="22"/>
          </w:rPr>
          <w:t>https://www.caremanagementmatters.co.uk/blogs/</w:t>
        </w:r>
      </w:hyperlink>
      <w:r w:rsidR="3BBA69C3" w:rsidRPr="38113BDE">
        <w:rPr>
          <w:rFonts w:ascii="Arial" w:hAnsi="Arial" w:cs="Arial"/>
          <w:sz w:val="22"/>
          <w:szCs w:val="22"/>
        </w:rPr>
        <w:t xml:space="preserve"> (Accessed: 13 October 2026).</w:t>
      </w:r>
    </w:p>
    <w:p w14:paraId="36A2BABD" w14:textId="38D88200" w:rsidR="00A4413F" w:rsidRDefault="00A4413F" w:rsidP="00B05C90">
      <w:pPr>
        <w:rPr>
          <w:rFonts w:ascii="Arial" w:hAnsi="Arial" w:cs="Arial"/>
          <w:sz w:val="22"/>
          <w:szCs w:val="22"/>
        </w:rPr>
      </w:pPr>
    </w:p>
    <w:p w14:paraId="36E62F1D" w14:textId="38229508" w:rsidR="00A4413F" w:rsidRPr="000D26CC" w:rsidRDefault="00A4413F" w:rsidP="00B05C90">
      <w:pPr>
        <w:rPr>
          <w:rFonts w:ascii="Arial" w:hAnsi="Arial" w:cs="Arial"/>
          <w:sz w:val="22"/>
          <w:szCs w:val="22"/>
        </w:rPr>
      </w:pPr>
      <w:r>
        <w:rPr>
          <w:rFonts w:ascii="Arial" w:hAnsi="Arial" w:cs="Arial"/>
          <w:sz w:val="22"/>
          <w:szCs w:val="22"/>
        </w:rPr>
        <w:t>​</w:t>
      </w:r>
    </w:p>
    <w:p w14:paraId="6C785B67" w14:textId="77777777" w:rsidR="00CA4546" w:rsidRPr="00A4413F" w:rsidRDefault="00CA4546" w:rsidP="00B05C90">
      <w:pPr>
        <w:rPr>
          <w:rFonts w:ascii="Arial" w:hAnsi="Arial" w:cs="Arial"/>
          <w:sz w:val="22"/>
          <w:szCs w:val="22"/>
        </w:rPr>
      </w:pPr>
    </w:p>
    <w:p w14:paraId="174B2F64" w14:textId="77777777" w:rsidR="00CA4546" w:rsidRDefault="00CA4546" w:rsidP="00B05C90">
      <w:pPr>
        <w:rPr>
          <w:rFonts w:ascii="Arial" w:hAnsi="Arial" w:cs="Arial"/>
          <w:sz w:val="22"/>
          <w:szCs w:val="22"/>
        </w:rPr>
      </w:pPr>
    </w:p>
    <w:p w14:paraId="6A5F3093" w14:textId="77777777" w:rsidR="00CD78B6" w:rsidRDefault="00CD78B6" w:rsidP="00B05C90">
      <w:pPr>
        <w:rPr>
          <w:rFonts w:ascii="Arial" w:hAnsi="Arial" w:cs="Arial"/>
          <w:sz w:val="22"/>
          <w:szCs w:val="22"/>
        </w:rPr>
      </w:pPr>
    </w:p>
    <w:p w14:paraId="43315CB5" w14:textId="77777777" w:rsidR="00CD78B6" w:rsidRDefault="00CD78B6" w:rsidP="00B05C90">
      <w:pPr>
        <w:rPr>
          <w:rFonts w:ascii="Arial" w:hAnsi="Arial" w:cs="Arial"/>
          <w:sz w:val="22"/>
          <w:szCs w:val="22"/>
        </w:rPr>
      </w:pPr>
    </w:p>
    <w:p w14:paraId="3E800790" w14:textId="77777777" w:rsidR="00CD78B6" w:rsidRDefault="00CD78B6" w:rsidP="00B05C90">
      <w:pPr>
        <w:rPr>
          <w:rFonts w:ascii="Arial" w:hAnsi="Arial" w:cs="Arial"/>
          <w:sz w:val="22"/>
          <w:szCs w:val="22"/>
        </w:rPr>
      </w:pPr>
    </w:p>
    <w:p w14:paraId="63E99B38" w14:textId="77777777" w:rsidR="00CD78B6" w:rsidRDefault="00CD78B6" w:rsidP="00B05C90">
      <w:pPr>
        <w:rPr>
          <w:rFonts w:ascii="Arial" w:hAnsi="Arial" w:cs="Arial"/>
          <w:sz w:val="22"/>
          <w:szCs w:val="22"/>
        </w:rPr>
      </w:pPr>
    </w:p>
    <w:p w14:paraId="27BC570B" w14:textId="77777777" w:rsidR="00CD78B6" w:rsidRDefault="00CD78B6" w:rsidP="00B05C90">
      <w:pPr>
        <w:rPr>
          <w:rFonts w:ascii="Arial" w:hAnsi="Arial" w:cs="Arial"/>
          <w:sz w:val="22"/>
          <w:szCs w:val="22"/>
        </w:rPr>
      </w:pPr>
    </w:p>
    <w:p w14:paraId="6F30F083" w14:textId="13F48C70" w:rsidR="00CA4546" w:rsidRDefault="00BF7965" w:rsidP="00B05C90">
      <w:pPr>
        <w:rPr>
          <w:rFonts w:ascii="Arial" w:hAnsi="Arial" w:cs="Arial"/>
          <w:sz w:val="22"/>
          <w:szCs w:val="22"/>
        </w:rPr>
      </w:pPr>
      <w:r>
        <w:rPr>
          <w:rFonts w:ascii="Arial" w:hAnsi="Arial" w:cs="Arial"/>
          <w:sz w:val="22"/>
          <w:szCs w:val="22"/>
        </w:rPr>
        <w:t xml:space="preserve"> </w:t>
      </w:r>
    </w:p>
    <w:p w14:paraId="03D2540D" w14:textId="33068E46" w:rsidR="00CA4546" w:rsidRPr="009669FF" w:rsidRDefault="009669FF" w:rsidP="00E85DE5">
      <w:pPr>
        <w:rPr>
          <w:rFonts w:ascii="Arial" w:hAnsi="Arial" w:cs="Arial"/>
          <w:b/>
          <w:bCs/>
          <w:sz w:val="28"/>
          <w:szCs w:val="28"/>
        </w:rPr>
      </w:pPr>
      <w:r>
        <w:rPr>
          <w:rFonts w:ascii="Arial" w:hAnsi="Arial" w:cs="Arial"/>
          <w:b/>
          <w:bCs/>
          <w:sz w:val="28"/>
          <w:szCs w:val="28"/>
        </w:rPr>
        <w:lastRenderedPageBreak/>
        <w:t xml:space="preserve">                                      </w:t>
      </w:r>
      <w:r w:rsidR="00BF7965">
        <w:rPr>
          <w:rFonts w:ascii="Arial" w:hAnsi="Arial" w:cs="Arial"/>
          <w:b/>
          <w:bCs/>
          <w:sz w:val="28"/>
          <w:szCs w:val="28"/>
        </w:rPr>
        <w:t xml:space="preserve">  </w:t>
      </w:r>
      <w:r>
        <w:rPr>
          <w:rFonts w:ascii="Arial" w:hAnsi="Arial" w:cs="Arial"/>
          <w:b/>
          <w:bCs/>
          <w:sz w:val="28"/>
          <w:szCs w:val="28"/>
        </w:rPr>
        <w:t xml:space="preserve">            </w:t>
      </w:r>
      <w:r w:rsidR="00CA4546" w:rsidRPr="009669FF">
        <w:rPr>
          <w:rFonts w:ascii="Arial" w:hAnsi="Arial" w:cs="Arial"/>
          <w:b/>
          <w:bCs/>
          <w:sz w:val="28"/>
          <w:szCs w:val="28"/>
        </w:rPr>
        <w:t>Task 4</w:t>
      </w:r>
    </w:p>
    <w:p w14:paraId="36EF1DE9" w14:textId="434078B0" w:rsidR="00CA4546" w:rsidRPr="009669FF" w:rsidRDefault="009669FF" w:rsidP="00E85DE5">
      <w:pPr>
        <w:rPr>
          <w:rFonts w:ascii="Arial" w:hAnsi="Arial" w:cs="Arial"/>
          <w:sz w:val="28"/>
          <w:szCs w:val="28"/>
        </w:rPr>
      </w:pPr>
      <w:r>
        <w:rPr>
          <w:rFonts w:ascii="Arial" w:hAnsi="Arial" w:cs="Arial"/>
          <w:b/>
          <w:bCs/>
          <w:sz w:val="28"/>
          <w:szCs w:val="28"/>
        </w:rPr>
        <w:t xml:space="preserve">      </w:t>
      </w:r>
      <w:r w:rsidR="00BF7965">
        <w:rPr>
          <w:rFonts w:ascii="Arial" w:hAnsi="Arial" w:cs="Arial"/>
          <w:b/>
          <w:bCs/>
          <w:sz w:val="28"/>
          <w:szCs w:val="28"/>
        </w:rPr>
        <w:t xml:space="preserve">  </w:t>
      </w:r>
      <w:r>
        <w:rPr>
          <w:rFonts w:ascii="Arial" w:hAnsi="Arial" w:cs="Arial"/>
          <w:b/>
          <w:bCs/>
          <w:sz w:val="28"/>
          <w:szCs w:val="28"/>
        </w:rPr>
        <w:t xml:space="preserve">    </w:t>
      </w:r>
      <w:r w:rsidR="00CA4546" w:rsidRPr="009669FF">
        <w:rPr>
          <w:rFonts w:ascii="Arial" w:hAnsi="Arial" w:cs="Arial"/>
          <w:b/>
          <w:bCs/>
          <w:sz w:val="28"/>
          <w:szCs w:val="28"/>
        </w:rPr>
        <w:t xml:space="preserve">NHS Equality, Diversity, and Inclusion Improvement Plan </w:t>
      </w:r>
    </w:p>
    <w:p w14:paraId="0E5B4D69" w14:textId="77777777" w:rsidR="00CA4546" w:rsidRPr="009E4CE8" w:rsidRDefault="00CA4546" w:rsidP="00CA4546">
      <w:pPr>
        <w:pStyle w:val="ListParagraph"/>
        <w:numPr>
          <w:ilvl w:val="0"/>
          <w:numId w:val="2"/>
        </w:numPr>
        <w:rPr>
          <w:rFonts w:ascii="Arial" w:hAnsi="Arial" w:cs="Arial"/>
          <w:b/>
          <w:bCs/>
          <w:sz w:val="22"/>
          <w:szCs w:val="22"/>
        </w:rPr>
      </w:pPr>
      <w:r w:rsidRPr="00121226">
        <w:rPr>
          <w:rFonts w:ascii="Arial" w:hAnsi="Arial" w:cs="Arial"/>
          <w:b/>
          <w:bCs/>
          <w:sz w:val="22"/>
          <w:szCs w:val="22"/>
        </w:rPr>
        <w:t>What is the primary goal of the NHS Equality, Diversity, and Inclusion Improvement Plan?</w:t>
      </w:r>
    </w:p>
    <w:p w14:paraId="0086BC5B" w14:textId="0845AB51" w:rsidR="00FF4236" w:rsidRPr="00FF4236" w:rsidRDefault="00FF4236" w:rsidP="009E4CE8">
      <w:pPr>
        <w:rPr>
          <w:rFonts w:ascii="Arial" w:hAnsi="Arial" w:cs="Arial"/>
          <w:sz w:val="22"/>
          <w:szCs w:val="22"/>
        </w:rPr>
      </w:pPr>
      <w:r>
        <w:rPr>
          <w:rFonts w:ascii="Arial" w:hAnsi="Arial" w:cs="Arial"/>
          <w:sz w:val="22"/>
          <w:szCs w:val="22"/>
        </w:rPr>
        <w:t>Eliminate discrimination, raise the accountability of leaders</w:t>
      </w:r>
      <w:r w:rsidR="21454C42" w:rsidRPr="306375A6">
        <w:rPr>
          <w:rFonts w:ascii="Arial" w:hAnsi="Arial" w:cs="Arial"/>
          <w:sz w:val="22"/>
          <w:szCs w:val="22"/>
        </w:rPr>
        <w:t>,</w:t>
      </w:r>
      <w:r>
        <w:rPr>
          <w:rFonts w:ascii="Arial" w:hAnsi="Arial" w:cs="Arial"/>
          <w:sz w:val="22"/>
          <w:szCs w:val="22"/>
        </w:rPr>
        <w:t xml:space="preserve"> and create a health service that is fair, inclusive</w:t>
      </w:r>
      <w:r w:rsidR="66BE4382" w:rsidRPr="6F9FCDE6">
        <w:rPr>
          <w:rFonts w:ascii="Arial" w:hAnsi="Arial" w:cs="Arial"/>
          <w:sz w:val="22"/>
          <w:szCs w:val="22"/>
        </w:rPr>
        <w:t>,</w:t>
      </w:r>
      <w:r>
        <w:rPr>
          <w:rFonts w:ascii="Arial" w:hAnsi="Arial" w:cs="Arial"/>
          <w:sz w:val="22"/>
          <w:szCs w:val="22"/>
        </w:rPr>
        <w:t xml:space="preserve"> and transparent.</w:t>
      </w:r>
    </w:p>
    <w:p w14:paraId="5A96399C" w14:textId="77777777" w:rsidR="00CA4546" w:rsidRPr="00121226" w:rsidRDefault="00CA4546" w:rsidP="00CA4546">
      <w:pPr>
        <w:pStyle w:val="ListParagraph"/>
        <w:numPr>
          <w:ilvl w:val="0"/>
          <w:numId w:val="2"/>
        </w:numPr>
        <w:rPr>
          <w:rFonts w:ascii="Arial" w:hAnsi="Arial" w:cs="Arial"/>
          <w:b/>
          <w:bCs/>
          <w:sz w:val="22"/>
          <w:szCs w:val="22"/>
        </w:rPr>
      </w:pPr>
      <w:r w:rsidRPr="00121226">
        <w:rPr>
          <w:rFonts w:ascii="Arial" w:hAnsi="Arial" w:cs="Arial"/>
          <w:b/>
          <w:bCs/>
          <w:sz w:val="22"/>
          <w:szCs w:val="22"/>
        </w:rPr>
        <w:t>How does the NHS EDI Improvement Plan propose to tackle the gender pay gap?</w:t>
      </w:r>
    </w:p>
    <w:p w14:paraId="130276BD" w14:textId="494FEF6A" w:rsidR="009E4CE8" w:rsidRPr="009E4CE8" w:rsidRDefault="00F351EA" w:rsidP="00E85DE5">
      <w:pPr>
        <w:rPr>
          <w:rFonts w:ascii="Arial" w:hAnsi="Arial" w:cs="Arial"/>
          <w:sz w:val="22"/>
          <w:szCs w:val="22"/>
        </w:rPr>
      </w:pPr>
      <w:r>
        <w:rPr>
          <w:rFonts w:ascii="Arial" w:hAnsi="Arial" w:cs="Arial"/>
          <w:sz w:val="22"/>
          <w:szCs w:val="22"/>
        </w:rPr>
        <w:t>Including pay transparency tools and tracking intersectional metrics in every salary band of the organization.</w:t>
      </w:r>
    </w:p>
    <w:p w14:paraId="01E8B5AB" w14:textId="77777777" w:rsidR="00CA4546" w:rsidRPr="009669FF" w:rsidRDefault="00CA4546" w:rsidP="00CA4546">
      <w:pPr>
        <w:pStyle w:val="ListParagraph"/>
        <w:numPr>
          <w:ilvl w:val="0"/>
          <w:numId w:val="2"/>
        </w:numPr>
        <w:rPr>
          <w:rFonts w:ascii="Arial" w:hAnsi="Arial" w:cs="Arial"/>
          <w:b/>
          <w:bCs/>
          <w:sz w:val="22"/>
          <w:szCs w:val="22"/>
        </w:rPr>
      </w:pPr>
      <w:r w:rsidRPr="009669FF">
        <w:rPr>
          <w:rFonts w:ascii="Arial" w:hAnsi="Arial" w:cs="Arial"/>
          <w:b/>
          <w:bCs/>
          <w:sz w:val="22"/>
          <w:szCs w:val="22"/>
        </w:rPr>
        <w:t>What is meant by the term ‘intersectionality’ as used in the NHS EDI Improvement Plan?</w:t>
      </w:r>
    </w:p>
    <w:p w14:paraId="13E360BB" w14:textId="302BAA60" w:rsidR="000A0DF1" w:rsidRPr="009E4CE8" w:rsidRDefault="000A0DF1" w:rsidP="00E85DE5">
      <w:pPr>
        <w:rPr>
          <w:rFonts w:ascii="Arial" w:hAnsi="Arial" w:cs="Arial"/>
          <w:sz w:val="22"/>
          <w:szCs w:val="22"/>
        </w:rPr>
      </w:pPr>
      <w:r>
        <w:rPr>
          <w:rFonts w:ascii="Arial" w:hAnsi="Arial" w:cs="Arial"/>
          <w:sz w:val="22"/>
          <w:szCs w:val="22"/>
        </w:rPr>
        <w:t>Multiple social categorizations (race, gender, disability, etc.) add to systemic disadvantages.</w:t>
      </w:r>
    </w:p>
    <w:p w14:paraId="7B606892" w14:textId="77777777" w:rsidR="00CA4546" w:rsidRPr="009669FF" w:rsidRDefault="00CA4546" w:rsidP="00CA4546">
      <w:pPr>
        <w:pStyle w:val="ListParagraph"/>
        <w:numPr>
          <w:ilvl w:val="0"/>
          <w:numId w:val="2"/>
        </w:numPr>
        <w:rPr>
          <w:rFonts w:ascii="Arial" w:hAnsi="Arial" w:cs="Arial"/>
          <w:b/>
          <w:bCs/>
          <w:sz w:val="22"/>
          <w:szCs w:val="22"/>
        </w:rPr>
      </w:pPr>
      <w:r w:rsidRPr="009669FF">
        <w:rPr>
          <w:rFonts w:ascii="Arial" w:hAnsi="Arial" w:cs="Arial"/>
          <w:b/>
          <w:bCs/>
          <w:sz w:val="22"/>
          <w:szCs w:val="22"/>
        </w:rPr>
        <w:t>Why is it important for the NHS to create a psychologically safe work environment?</w:t>
      </w:r>
    </w:p>
    <w:p w14:paraId="4F0E13D6" w14:textId="6A1BDE1E" w:rsidR="00321B76" w:rsidRPr="009E4CE8" w:rsidRDefault="00321B76" w:rsidP="00E85DE5">
      <w:pPr>
        <w:rPr>
          <w:rFonts w:ascii="Arial" w:hAnsi="Arial" w:cs="Arial"/>
          <w:sz w:val="22"/>
          <w:szCs w:val="22"/>
        </w:rPr>
      </w:pPr>
      <w:r>
        <w:rPr>
          <w:rFonts w:ascii="Arial" w:hAnsi="Arial" w:cs="Arial"/>
          <w:sz w:val="22"/>
          <w:szCs w:val="22"/>
        </w:rPr>
        <w:t>To foster open dialogue for employees to report experiences and expose poor practices without repercussions.</w:t>
      </w:r>
    </w:p>
    <w:p w14:paraId="2A8DF3BA" w14:textId="3EB45D6C" w:rsidR="009E4CE8" w:rsidRPr="009E4CE8" w:rsidRDefault="00CA4546" w:rsidP="009E4CE8">
      <w:pPr>
        <w:pStyle w:val="ListParagraph"/>
        <w:numPr>
          <w:ilvl w:val="0"/>
          <w:numId w:val="2"/>
        </w:numPr>
        <w:rPr>
          <w:rFonts w:ascii="Arial" w:hAnsi="Arial" w:cs="Arial"/>
          <w:b/>
          <w:bCs/>
          <w:sz w:val="22"/>
          <w:szCs w:val="22"/>
        </w:rPr>
      </w:pPr>
      <w:r w:rsidRPr="009669FF">
        <w:rPr>
          <w:rFonts w:ascii="Arial" w:hAnsi="Arial" w:cs="Arial"/>
          <w:b/>
          <w:bCs/>
          <w:sz w:val="22"/>
          <w:szCs w:val="22"/>
        </w:rPr>
        <w:t>How does the NHS EDI Improvement Plan suggest improving the experience of internationally recruited staff?</w:t>
      </w:r>
    </w:p>
    <w:p w14:paraId="2F8DC6D6" w14:textId="4268A862" w:rsidR="00493831" w:rsidRPr="00493831" w:rsidRDefault="00493831" w:rsidP="00E85DE5">
      <w:pPr>
        <w:rPr>
          <w:rFonts w:ascii="Arial" w:hAnsi="Arial" w:cs="Arial"/>
          <w:sz w:val="22"/>
          <w:szCs w:val="22"/>
        </w:rPr>
      </w:pPr>
      <w:r>
        <w:rPr>
          <w:rFonts w:ascii="Arial" w:hAnsi="Arial" w:cs="Arial"/>
          <w:sz w:val="22"/>
          <w:szCs w:val="22"/>
        </w:rPr>
        <w:t>Making line managers responsible for the career development and local integration of international workers</w:t>
      </w:r>
      <w:r w:rsidR="75D319AE" w:rsidRPr="3236A6EF">
        <w:rPr>
          <w:rFonts w:ascii="Arial" w:hAnsi="Arial" w:cs="Arial"/>
          <w:sz w:val="22"/>
          <w:szCs w:val="22"/>
        </w:rPr>
        <w:t xml:space="preserve"> is important</w:t>
      </w:r>
      <w:r>
        <w:rPr>
          <w:rFonts w:ascii="Arial" w:hAnsi="Arial" w:cs="Arial"/>
          <w:sz w:val="22"/>
          <w:szCs w:val="22"/>
        </w:rPr>
        <w:t>.</w:t>
      </w:r>
    </w:p>
    <w:p w14:paraId="40E9E5EF" w14:textId="77777777" w:rsidR="00CA4546" w:rsidRPr="009669FF" w:rsidRDefault="00CA4546" w:rsidP="00CA4546">
      <w:pPr>
        <w:pStyle w:val="ListParagraph"/>
        <w:numPr>
          <w:ilvl w:val="0"/>
          <w:numId w:val="2"/>
        </w:numPr>
        <w:rPr>
          <w:rFonts w:ascii="Arial" w:hAnsi="Arial" w:cs="Arial"/>
          <w:b/>
          <w:bCs/>
          <w:sz w:val="22"/>
          <w:szCs w:val="22"/>
        </w:rPr>
      </w:pPr>
      <w:r w:rsidRPr="009669FF">
        <w:rPr>
          <w:rFonts w:ascii="Arial" w:hAnsi="Arial" w:cs="Arial"/>
          <w:b/>
          <w:bCs/>
          <w:sz w:val="22"/>
          <w:szCs w:val="22"/>
        </w:rPr>
        <w:t>What role does leadership play in advancing EDI objectives according to the NHS Improvement Plan?</w:t>
      </w:r>
    </w:p>
    <w:p w14:paraId="0AD6D68C" w14:textId="6EF16B5C" w:rsidR="00DD2853" w:rsidRPr="009E4CE8" w:rsidRDefault="00DD2853" w:rsidP="00E85DE5">
      <w:pPr>
        <w:rPr>
          <w:rFonts w:ascii="Arial" w:hAnsi="Arial" w:cs="Arial"/>
          <w:sz w:val="22"/>
          <w:szCs w:val="22"/>
        </w:rPr>
      </w:pPr>
      <w:r>
        <w:rPr>
          <w:rFonts w:ascii="Arial" w:hAnsi="Arial" w:cs="Arial"/>
          <w:sz w:val="22"/>
          <w:szCs w:val="22"/>
        </w:rPr>
        <w:t>Boards and senior leaders should access detailed data sets to identify priority areas and monitor progress through assurance processes and demonstrate inclusive values.</w:t>
      </w:r>
    </w:p>
    <w:p w14:paraId="20ACD7D5" w14:textId="77777777" w:rsidR="00CA4546" w:rsidRPr="009669FF" w:rsidRDefault="00CA4546" w:rsidP="00CA4546">
      <w:pPr>
        <w:pStyle w:val="ListParagraph"/>
        <w:numPr>
          <w:ilvl w:val="0"/>
          <w:numId w:val="2"/>
        </w:numPr>
        <w:rPr>
          <w:rFonts w:ascii="Arial" w:hAnsi="Arial" w:cs="Arial"/>
          <w:b/>
          <w:bCs/>
          <w:sz w:val="22"/>
          <w:szCs w:val="22"/>
        </w:rPr>
      </w:pPr>
      <w:r w:rsidRPr="009669FF">
        <w:rPr>
          <w:rFonts w:ascii="Arial" w:hAnsi="Arial" w:cs="Arial"/>
          <w:b/>
          <w:bCs/>
          <w:sz w:val="22"/>
          <w:szCs w:val="22"/>
        </w:rPr>
        <w:t>Identify one way the NHS EDI Improvement Plan aims to reduce health inequalities within the workforce.</w:t>
      </w:r>
    </w:p>
    <w:p w14:paraId="5C8593A9" w14:textId="34DBFD86" w:rsidR="00584545" w:rsidRPr="009E4CE8" w:rsidRDefault="00584545" w:rsidP="00E85DE5">
      <w:pPr>
        <w:rPr>
          <w:rFonts w:ascii="Arial" w:hAnsi="Arial" w:cs="Arial"/>
          <w:sz w:val="22"/>
          <w:szCs w:val="22"/>
        </w:rPr>
      </w:pPr>
      <w:r>
        <w:rPr>
          <w:rFonts w:ascii="Arial" w:hAnsi="Arial" w:cs="Arial"/>
          <w:sz w:val="22"/>
          <w:szCs w:val="22"/>
        </w:rPr>
        <w:t xml:space="preserve">By implementing structural interventions to tackle health inequities and enhance team-working conditions of </w:t>
      </w:r>
      <w:r w:rsidR="3D8ED4DE" w:rsidRPr="320D3198">
        <w:rPr>
          <w:rFonts w:ascii="Arial" w:hAnsi="Arial" w:cs="Arial"/>
          <w:sz w:val="22"/>
          <w:szCs w:val="22"/>
        </w:rPr>
        <w:t>marginalized</w:t>
      </w:r>
      <w:r>
        <w:rPr>
          <w:rFonts w:ascii="Arial" w:hAnsi="Arial" w:cs="Arial"/>
          <w:sz w:val="22"/>
          <w:szCs w:val="22"/>
        </w:rPr>
        <w:t xml:space="preserve"> groups.</w:t>
      </w:r>
    </w:p>
    <w:p w14:paraId="75B06F5C" w14:textId="0D20037A" w:rsidR="00CA4546" w:rsidRPr="009669FF" w:rsidRDefault="00CA4546" w:rsidP="00CA4546">
      <w:pPr>
        <w:pStyle w:val="ListParagraph"/>
        <w:numPr>
          <w:ilvl w:val="0"/>
          <w:numId w:val="2"/>
        </w:numPr>
        <w:rPr>
          <w:rFonts w:ascii="Arial" w:hAnsi="Arial" w:cs="Arial"/>
          <w:b/>
          <w:bCs/>
          <w:sz w:val="22"/>
          <w:szCs w:val="22"/>
        </w:rPr>
      </w:pPr>
      <w:r w:rsidRPr="009669FF">
        <w:rPr>
          <w:rFonts w:ascii="Arial" w:hAnsi="Arial" w:cs="Arial"/>
          <w:b/>
          <w:bCs/>
          <w:sz w:val="22"/>
          <w:szCs w:val="22"/>
        </w:rPr>
        <w:t xml:space="preserve">Why does the NHS EDI Improvement Plan </w:t>
      </w:r>
      <w:r w:rsidR="61981D67" w:rsidRPr="607871AE">
        <w:rPr>
          <w:rFonts w:ascii="Arial" w:hAnsi="Arial" w:cs="Arial"/>
          <w:b/>
          <w:bCs/>
          <w:sz w:val="22"/>
          <w:szCs w:val="22"/>
        </w:rPr>
        <w:t>emphasize</w:t>
      </w:r>
      <w:r w:rsidRPr="009669FF">
        <w:rPr>
          <w:rFonts w:ascii="Arial" w:hAnsi="Arial" w:cs="Arial"/>
          <w:b/>
          <w:bCs/>
          <w:sz w:val="22"/>
          <w:szCs w:val="22"/>
        </w:rPr>
        <w:t xml:space="preserve"> the importance of collecting and </w:t>
      </w:r>
      <w:r w:rsidR="5CB17A28" w:rsidRPr="4DC556C4">
        <w:rPr>
          <w:rFonts w:ascii="Arial" w:hAnsi="Arial" w:cs="Arial"/>
          <w:b/>
          <w:bCs/>
          <w:sz w:val="22"/>
          <w:szCs w:val="22"/>
        </w:rPr>
        <w:t>analyzing</w:t>
      </w:r>
      <w:r w:rsidRPr="009669FF">
        <w:rPr>
          <w:rFonts w:ascii="Arial" w:hAnsi="Arial" w:cs="Arial"/>
          <w:b/>
          <w:bCs/>
          <w:sz w:val="22"/>
          <w:szCs w:val="22"/>
        </w:rPr>
        <w:t xml:space="preserve"> data on protected characteristics?</w:t>
      </w:r>
    </w:p>
    <w:p w14:paraId="56E60DA6" w14:textId="327F8583" w:rsidR="009E4CE8" w:rsidRPr="009E4CE8" w:rsidRDefault="00A865BF" w:rsidP="00E85DE5">
      <w:pPr>
        <w:rPr>
          <w:rFonts w:ascii="Arial" w:hAnsi="Arial" w:cs="Arial"/>
          <w:sz w:val="22"/>
          <w:szCs w:val="22"/>
        </w:rPr>
      </w:pPr>
      <w:r>
        <w:rPr>
          <w:rFonts w:ascii="Arial" w:hAnsi="Arial" w:cs="Arial"/>
          <w:sz w:val="22"/>
          <w:szCs w:val="22"/>
        </w:rPr>
        <w:t xml:space="preserve">Baseline information helps </w:t>
      </w:r>
      <w:r w:rsidR="35E737D7" w:rsidRPr="0F4D7BBB">
        <w:rPr>
          <w:rFonts w:ascii="Arial" w:hAnsi="Arial" w:cs="Arial"/>
          <w:sz w:val="22"/>
          <w:szCs w:val="22"/>
        </w:rPr>
        <w:t>trust</w:t>
      </w:r>
      <w:r>
        <w:rPr>
          <w:rFonts w:ascii="Arial" w:hAnsi="Arial" w:cs="Arial"/>
          <w:sz w:val="22"/>
          <w:szCs w:val="22"/>
        </w:rPr>
        <w:t xml:space="preserve"> to monitor compliance, identify inequities in sanctions, and foster accountability.</w:t>
      </w:r>
    </w:p>
    <w:p w14:paraId="499E5091" w14:textId="4BA30A51" w:rsidR="005A6610" w:rsidRPr="009669FF" w:rsidRDefault="00CA4546" w:rsidP="005A6610">
      <w:pPr>
        <w:pStyle w:val="ListParagraph"/>
        <w:numPr>
          <w:ilvl w:val="0"/>
          <w:numId w:val="2"/>
        </w:numPr>
        <w:rPr>
          <w:rFonts w:ascii="Arial" w:hAnsi="Arial" w:cs="Arial"/>
          <w:b/>
          <w:bCs/>
          <w:sz w:val="22"/>
          <w:szCs w:val="22"/>
        </w:rPr>
      </w:pPr>
      <w:r w:rsidRPr="009669FF">
        <w:rPr>
          <w:rFonts w:ascii="Arial" w:hAnsi="Arial" w:cs="Arial"/>
          <w:b/>
          <w:bCs/>
          <w:sz w:val="22"/>
          <w:szCs w:val="22"/>
        </w:rPr>
        <w:lastRenderedPageBreak/>
        <w:t>Explain how flexible working policies can contribute to equality and inclusion in the NHS workforce.</w:t>
      </w:r>
    </w:p>
    <w:p w14:paraId="5A39BA78" w14:textId="2C6116B4" w:rsidR="009E4CE8" w:rsidRPr="009E4CE8" w:rsidRDefault="004B0E27" w:rsidP="00E85DE5">
      <w:pPr>
        <w:rPr>
          <w:rFonts w:ascii="Arial" w:hAnsi="Arial" w:cs="Arial"/>
          <w:sz w:val="22"/>
          <w:szCs w:val="22"/>
        </w:rPr>
      </w:pPr>
      <w:r>
        <w:rPr>
          <w:rFonts w:ascii="Arial" w:hAnsi="Arial" w:cs="Arial"/>
          <w:sz w:val="22"/>
          <w:szCs w:val="22"/>
        </w:rPr>
        <w:t>Flexible working expands the pool of candidates and helps to keep experienced candidates who need flexible working.</w:t>
      </w:r>
    </w:p>
    <w:p w14:paraId="2A754769" w14:textId="77777777" w:rsidR="00CA4546" w:rsidRPr="009669FF" w:rsidRDefault="00CA4546" w:rsidP="00CA4546">
      <w:pPr>
        <w:pStyle w:val="ListParagraph"/>
        <w:numPr>
          <w:ilvl w:val="0"/>
          <w:numId w:val="2"/>
        </w:numPr>
        <w:rPr>
          <w:rFonts w:ascii="Arial" w:hAnsi="Arial" w:cs="Arial"/>
          <w:b/>
          <w:bCs/>
          <w:sz w:val="22"/>
          <w:szCs w:val="22"/>
        </w:rPr>
      </w:pPr>
      <w:r w:rsidRPr="009669FF">
        <w:rPr>
          <w:rFonts w:ascii="Arial" w:hAnsi="Arial" w:cs="Arial"/>
          <w:b/>
          <w:bCs/>
          <w:sz w:val="22"/>
          <w:szCs w:val="22"/>
        </w:rPr>
        <w:t>What is one strategy mentioned in the NHS EDI Improvement Plan to combat bullying and harassment in the workplace?</w:t>
      </w:r>
    </w:p>
    <w:p w14:paraId="46DE449D" w14:textId="3639F732" w:rsidR="009E4CE8" w:rsidRPr="009E4CE8" w:rsidRDefault="006E0454" w:rsidP="00E85DE5">
      <w:pPr>
        <w:rPr>
          <w:rFonts w:ascii="Arial" w:hAnsi="Arial" w:cs="Arial"/>
          <w:sz w:val="22"/>
          <w:szCs w:val="22"/>
        </w:rPr>
      </w:pPr>
      <w:r>
        <w:rPr>
          <w:rFonts w:ascii="Arial" w:hAnsi="Arial" w:cs="Arial"/>
          <w:sz w:val="22"/>
          <w:szCs w:val="22"/>
        </w:rPr>
        <w:t>Formalizing disciplinary processes and applying zero tolerance policies with psychological care pathways.</w:t>
      </w:r>
    </w:p>
    <w:p w14:paraId="3A11F2FB" w14:textId="50D363D8" w:rsidR="0027639A" w:rsidRPr="004844E4" w:rsidRDefault="004844E4" w:rsidP="00E85DE5">
      <w:pPr>
        <w:rPr>
          <w:rFonts w:ascii="Arial" w:hAnsi="Arial" w:cs="Arial"/>
          <w:b/>
          <w:bCs/>
          <w:sz w:val="28"/>
          <w:szCs w:val="28"/>
        </w:rPr>
      </w:pPr>
      <w:r>
        <w:rPr>
          <w:rFonts w:ascii="Arial" w:hAnsi="Arial" w:cs="Arial"/>
          <w:b/>
          <w:bCs/>
          <w:sz w:val="28"/>
          <w:szCs w:val="28"/>
        </w:rPr>
        <w:t xml:space="preserve">                                                </w:t>
      </w:r>
      <w:r w:rsidR="0027639A" w:rsidRPr="004844E4">
        <w:rPr>
          <w:rFonts w:ascii="Arial" w:hAnsi="Arial" w:cs="Arial"/>
          <w:b/>
          <w:bCs/>
          <w:sz w:val="28"/>
          <w:szCs w:val="28"/>
        </w:rPr>
        <w:t>Task 5</w:t>
      </w:r>
    </w:p>
    <w:p w14:paraId="0C53DD91" w14:textId="3F80CF4A" w:rsidR="00C661BB" w:rsidRPr="004844E4" w:rsidRDefault="004844E4" w:rsidP="00E85DE5">
      <w:pPr>
        <w:rPr>
          <w:rFonts w:ascii="Arial" w:hAnsi="Arial" w:cs="Arial"/>
          <w:b/>
          <w:bCs/>
          <w:sz w:val="28"/>
          <w:szCs w:val="28"/>
        </w:rPr>
      </w:pPr>
      <w:r>
        <w:rPr>
          <w:rFonts w:ascii="Arial" w:hAnsi="Arial" w:cs="Arial"/>
          <w:b/>
          <w:bCs/>
          <w:sz w:val="28"/>
          <w:szCs w:val="28"/>
        </w:rPr>
        <w:t xml:space="preserve">                                          Letter to Self</w:t>
      </w:r>
    </w:p>
    <w:p w14:paraId="3BA7701D" w14:textId="77777777" w:rsidR="00142CC3" w:rsidRDefault="00C661BB" w:rsidP="00E85DE5">
      <w:pPr>
        <w:rPr>
          <w:rFonts w:ascii="Arial" w:hAnsi="Arial" w:cs="Arial"/>
          <w:sz w:val="22"/>
          <w:szCs w:val="22"/>
        </w:rPr>
      </w:pPr>
      <w:r>
        <w:rPr>
          <w:rFonts w:ascii="Arial" w:hAnsi="Arial" w:cs="Arial"/>
          <w:sz w:val="22"/>
          <w:szCs w:val="22"/>
        </w:rPr>
        <w:t>​</w:t>
      </w:r>
      <w:r w:rsidR="00142CC3">
        <w:rPr>
          <w:rFonts w:ascii="Arial" w:hAnsi="Arial" w:cs="Arial"/>
          <w:sz w:val="22"/>
          <w:szCs w:val="22"/>
        </w:rPr>
        <w:t>Dear Younger Me,</w:t>
      </w:r>
    </w:p>
    <w:p w14:paraId="2184D0B1" w14:textId="3D26BF8E" w:rsidR="00142CC3" w:rsidRDefault="00142CC3" w:rsidP="00E85DE5">
      <w:pPr>
        <w:rPr>
          <w:rFonts w:ascii="Arial" w:hAnsi="Arial" w:cs="Arial"/>
          <w:sz w:val="22"/>
          <w:szCs w:val="22"/>
        </w:rPr>
      </w:pPr>
      <w:r>
        <w:rPr>
          <w:rFonts w:ascii="Arial" w:hAnsi="Arial" w:cs="Arial"/>
          <w:sz w:val="22"/>
          <w:szCs w:val="22"/>
        </w:rPr>
        <w:t>I can recall the aggravation felt when attempting to manage many complicated health informatics topics, while also adjusting both to the ever</w:t>
      </w:r>
      <w:r w:rsidR="7F2E3F20" w:rsidRPr="572079E3">
        <w:rPr>
          <w:rFonts w:ascii="Arial" w:hAnsi="Arial" w:cs="Arial"/>
          <w:sz w:val="22"/>
          <w:szCs w:val="22"/>
        </w:rPr>
        <w:t>-</w:t>
      </w:r>
      <w:r>
        <w:rPr>
          <w:rFonts w:ascii="Arial" w:hAnsi="Arial" w:cs="Arial"/>
          <w:sz w:val="22"/>
          <w:szCs w:val="22"/>
        </w:rPr>
        <w:t>changing requirements of technology and personal stress. On some nights you were watching your screen, thinking that you were completely overwhelmed or felt that if you weren’t watching your screen, someone else was better at it than you.</w:t>
      </w:r>
    </w:p>
    <w:p w14:paraId="7F46ED10" w14:textId="30430901" w:rsidR="00142CC3" w:rsidRDefault="00142CC3" w:rsidP="00E85DE5">
      <w:pPr>
        <w:rPr>
          <w:rFonts w:ascii="Arial" w:hAnsi="Arial" w:cs="Arial"/>
          <w:sz w:val="22"/>
          <w:szCs w:val="22"/>
        </w:rPr>
      </w:pPr>
      <w:r>
        <w:rPr>
          <w:rFonts w:ascii="Arial" w:hAnsi="Arial" w:cs="Arial"/>
          <w:sz w:val="22"/>
          <w:szCs w:val="22"/>
        </w:rPr>
        <w:t>It was at that stage that you lost the side of your Character Scale due to some frustration and impatience that distorted your emotional intelligence. However</w:t>
      </w:r>
      <w:r w:rsidR="57C5E0F8" w:rsidRPr="4EE8A6BE">
        <w:rPr>
          <w:rFonts w:ascii="Arial" w:hAnsi="Arial" w:cs="Arial"/>
          <w:sz w:val="22"/>
          <w:szCs w:val="22"/>
        </w:rPr>
        <w:t>,</w:t>
      </w:r>
      <w:r>
        <w:rPr>
          <w:rFonts w:ascii="Arial" w:hAnsi="Arial" w:cs="Arial"/>
          <w:sz w:val="22"/>
          <w:szCs w:val="22"/>
        </w:rPr>
        <w:t xml:space="preserve"> when technology failed, or assignments were too complex, you were prone to being anxious, not analytical. What you were in dire need of was resilience—something that comes from mental agility to have fun with technical difficulties and school challenges as fun problems to solve instead of threats to competence.</w:t>
      </w:r>
    </w:p>
    <w:p w14:paraId="5F018C0D" w14:textId="2CD8B9B1" w:rsidR="00142CC3" w:rsidRDefault="00142CC3" w:rsidP="00E85DE5">
      <w:pPr>
        <w:rPr>
          <w:rFonts w:ascii="Arial" w:hAnsi="Arial" w:cs="Arial"/>
          <w:sz w:val="22"/>
          <w:szCs w:val="22"/>
        </w:rPr>
      </w:pPr>
      <w:r>
        <w:rPr>
          <w:rFonts w:ascii="Arial" w:hAnsi="Arial" w:cs="Arial"/>
          <w:sz w:val="22"/>
          <w:szCs w:val="22"/>
        </w:rPr>
        <w:t xml:space="preserve">Reflecting on myself, I recall that I spend </w:t>
      </w:r>
      <w:r w:rsidR="4BBE5335" w:rsidRPr="79AA48E6">
        <w:rPr>
          <w:rFonts w:ascii="Arial" w:hAnsi="Arial" w:cs="Arial"/>
          <w:sz w:val="22"/>
          <w:szCs w:val="22"/>
        </w:rPr>
        <w:t>a lot of</w:t>
      </w:r>
      <w:r>
        <w:rPr>
          <w:rFonts w:ascii="Arial" w:hAnsi="Arial" w:cs="Arial"/>
          <w:sz w:val="22"/>
          <w:szCs w:val="22"/>
        </w:rPr>
        <w:t xml:space="preserve"> time practicing regulating my emotions as well as mastering digital tools to get the most out of this each day. The digital health and innovation field of work is crazy-tight, and there will be arbitrary work delays, system incompatibility and institutional resistance. High emotional intelligence will help you work with diverse cross-functional teams, articulate technical ideas with heart and even lead digital transformation efforts without going broke.</w:t>
      </w:r>
    </w:p>
    <w:p w14:paraId="5966B7B2" w14:textId="53BD711F" w:rsidR="00142CC3" w:rsidRDefault="00142CC3" w:rsidP="00E85DE5">
      <w:pPr>
        <w:rPr>
          <w:rFonts w:ascii="Arial" w:hAnsi="Arial" w:cs="Arial"/>
          <w:sz w:val="22"/>
          <w:szCs w:val="22"/>
        </w:rPr>
      </w:pPr>
      <w:r>
        <w:rPr>
          <w:rFonts w:ascii="Arial" w:hAnsi="Arial" w:cs="Arial"/>
          <w:sz w:val="22"/>
          <w:szCs w:val="22"/>
        </w:rPr>
        <w:t xml:space="preserve">Pause, step away from the screen; and believe in your learning ability. Growth occurs right on the edge of pain. You will make today’s frustrations to become tomorrow’s technological </w:t>
      </w:r>
      <w:r w:rsidR="54447B08" w:rsidRPr="55EF8D0A">
        <w:rPr>
          <w:rFonts w:ascii="Arial" w:hAnsi="Arial" w:cs="Arial"/>
          <w:sz w:val="22"/>
          <w:szCs w:val="22"/>
        </w:rPr>
        <w:t>breakthrough</w:t>
      </w:r>
      <w:r>
        <w:rPr>
          <w:rFonts w:ascii="Arial" w:hAnsi="Arial" w:cs="Arial"/>
          <w:sz w:val="22"/>
          <w:szCs w:val="22"/>
        </w:rPr>
        <w:t xml:space="preserve"> when you develop resilience and think about emotions. Your future in digital health is very promising and you’re on the right track.</w:t>
      </w:r>
    </w:p>
    <w:p w14:paraId="54A213DC" w14:textId="0C7E6CA2" w:rsidR="00142CC3" w:rsidRDefault="00E37737" w:rsidP="00E85DE5">
      <w:pPr>
        <w:rPr>
          <w:rFonts w:ascii="Arial" w:hAnsi="Arial" w:cs="Arial"/>
          <w:sz w:val="22"/>
          <w:szCs w:val="22"/>
        </w:rPr>
      </w:pPr>
      <w:r>
        <w:rPr>
          <w:rFonts w:ascii="Arial" w:hAnsi="Arial" w:cs="Arial"/>
          <w:sz w:val="22"/>
          <w:szCs w:val="22"/>
        </w:rPr>
        <w:t>With confidence and proud,</w:t>
      </w:r>
    </w:p>
    <w:p w14:paraId="68E0C3D9" w14:textId="77777777" w:rsidR="00142CC3" w:rsidRDefault="00142CC3" w:rsidP="00E85DE5">
      <w:pPr>
        <w:rPr>
          <w:rFonts w:ascii="Arial" w:hAnsi="Arial" w:cs="Arial"/>
          <w:sz w:val="22"/>
          <w:szCs w:val="22"/>
        </w:rPr>
      </w:pPr>
      <w:r>
        <w:rPr>
          <w:rFonts w:ascii="Arial" w:hAnsi="Arial" w:cs="Arial"/>
          <w:sz w:val="22"/>
          <w:szCs w:val="22"/>
        </w:rPr>
        <w:t>​Your Future Self</w:t>
      </w:r>
    </w:p>
    <w:p w14:paraId="0A0CBC32" w14:textId="11C64F60" w:rsidR="00C661BB" w:rsidRDefault="00C661BB" w:rsidP="00E85DE5">
      <w:pPr>
        <w:rPr>
          <w:rFonts w:ascii="Arial" w:hAnsi="Arial" w:cs="Arial"/>
          <w:sz w:val="22"/>
          <w:szCs w:val="22"/>
        </w:rPr>
      </w:pPr>
      <w:r>
        <w:rPr>
          <w:rFonts w:ascii="Arial" w:hAnsi="Arial" w:cs="Arial"/>
          <w:sz w:val="22"/>
          <w:szCs w:val="22"/>
        </w:rPr>
        <w:t>​</w:t>
      </w:r>
    </w:p>
    <w:p w14:paraId="6AB504DB" w14:textId="77777777" w:rsidR="00C661BB" w:rsidRDefault="00C661BB" w:rsidP="00E85DE5">
      <w:pPr>
        <w:rPr>
          <w:rFonts w:ascii="Arial" w:hAnsi="Arial" w:cs="Arial"/>
          <w:sz w:val="22"/>
          <w:szCs w:val="22"/>
        </w:rPr>
      </w:pPr>
    </w:p>
    <w:p w14:paraId="2BAD6C45" w14:textId="77777777" w:rsidR="00C661BB" w:rsidRPr="00C661BB" w:rsidRDefault="00C661BB" w:rsidP="00E85DE5">
      <w:pPr>
        <w:rPr>
          <w:rFonts w:ascii="Arial" w:hAnsi="Arial" w:cs="Arial"/>
          <w:sz w:val="22"/>
          <w:szCs w:val="22"/>
        </w:rPr>
      </w:pPr>
    </w:p>
    <w:p w14:paraId="0736A671" w14:textId="1C4D54D0" w:rsidR="000D26CC" w:rsidRDefault="005871A2" w:rsidP="00E85DE5">
      <w:pPr>
        <w:rPr>
          <w:rFonts w:ascii="Arial" w:hAnsi="Arial" w:cs="Arial"/>
          <w:b/>
          <w:bCs/>
          <w:sz w:val="28"/>
          <w:szCs w:val="28"/>
        </w:rPr>
      </w:pPr>
      <w:r>
        <w:rPr>
          <w:rFonts w:ascii="Arial" w:hAnsi="Arial" w:cs="Arial"/>
          <w:b/>
          <w:bCs/>
          <w:sz w:val="28"/>
          <w:szCs w:val="28"/>
        </w:rPr>
        <w:t xml:space="preserve">                                                   </w:t>
      </w:r>
      <w:r w:rsidR="000D26CC" w:rsidRPr="005871A2">
        <w:rPr>
          <w:rFonts w:ascii="Arial" w:hAnsi="Arial" w:cs="Arial"/>
          <w:b/>
          <w:bCs/>
          <w:sz w:val="28"/>
          <w:szCs w:val="28"/>
        </w:rPr>
        <w:t>Task 6</w:t>
      </w:r>
    </w:p>
    <w:p w14:paraId="7446F980" w14:textId="73F64FF3" w:rsidR="005871A2" w:rsidRPr="005871A2" w:rsidRDefault="005871A2" w:rsidP="00E85DE5">
      <w:pPr>
        <w:rPr>
          <w:rFonts w:ascii="Arial" w:hAnsi="Arial" w:cs="Arial"/>
          <w:b/>
          <w:bCs/>
          <w:sz w:val="28"/>
          <w:szCs w:val="28"/>
        </w:rPr>
      </w:pPr>
      <w:r>
        <w:rPr>
          <w:rFonts w:ascii="Arial" w:hAnsi="Arial" w:cs="Arial"/>
          <w:b/>
          <w:bCs/>
          <w:sz w:val="28"/>
          <w:szCs w:val="28"/>
        </w:rPr>
        <w:t xml:space="preserve">                                              Gantt Chart</w:t>
      </w:r>
    </w:p>
    <w:p w14:paraId="33C61FC2" w14:textId="5C4A9BF2" w:rsidR="000D26CC" w:rsidRDefault="5E2DFD0D" w:rsidP="00E85DE5">
      <w:r w:rsidRPr="2C41DCAC">
        <w:rPr>
          <w:rFonts w:ascii="Arial" w:hAnsi="Arial" w:cs="Arial"/>
          <w:b/>
          <w:bCs/>
          <w:sz w:val="22"/>
          <w:szCs w:val="22"/>
        </w:rPr>
        <w:t xml:space="preserve">          </w:t>
      </w:r>
      <w:r w:rsidRPr="176696E5">
        <w:rPr>
          <w:rFonts w:ascii="Arial" w:hAnsi="Arial" w:cs="Arial"/>
          <w:b/>
          <w:bCs/>
          <w:sz w:val="22"/>
          <w:szCs w:val="22"/>
        </w:rPr>
        <w:t xml:space="preserve">  </w:t>
      </w:r>
      <w:r w:rsidRPr="22711270">
        <w:rPr>
          <w:rFonts w:ascii="Arial" w:hAnsi="Arial" w:cs="Arial"/>
          <w:b/>
          <w:bCs/>
          <w:sz w:val="22"/>
          <w:szCs w:val="22"/>
        </w:rPr>
        <w:t xml:space="preserve">        </w:t>
      </w:r>
      <w:r w:rsidRPr="2145BC0E">
        <w:rPr>
          <w:rFonts w:ascii="Arial" w:hAnsi="Arial" w:cs="Arial"/>
          <w:b/>
          <w:bCs/>
          <w:sz w:val="22"/>
          <w:szCs w:val="22"/>
        </w:rPr>
        <w:t xml:space="preserve">        </w:t>
      </w:r>
      <w:r w:rsidRPr="1FE40F2E">
        <w:rPr>
          <w:rFonts w:ascii="Arial" w:hAnsi="Arial" w:cs="Arial"/>
          <w:b/>
          <w:bCs/>
          <w:sz w:val="22"/>
          <w:szCs w:val="22"/>
        </w:rPr>
        <w:t xml:space="preserve">   </w:t>
      </w:r>
      <w:r w:rsidRPr="249FCCB2">
        <w:rPr>
          <w:rFonts w:ascii="Arial" w:hAnsi="Arial" w:cs="Arial"/>
          <w:b/>
          <w:bCs/>
          <w:sz w:val="22"/>
          <w:szCs w:val="22"/>
        </w:rPr>
        <w:t xml:space="preserve"> </w:t>
      </w:r>
      <w:r w:rsidRPr="356CFD6D">
        <w:rPr>
          <w:rFonts w:ascii="Arial" w:hAnsi="Arial" w:cs="Arial"/>
          <w:b/>
          <w:bCs/>
          <w:sz w:val="22"/>
          <w:szCs w:val="22"/>
        </w:rPr>
        <w:t>Digital</w:t>
      </w:r>
      <w:r w:rsidRPr="18930C86">
        <w:rPr>
          <w:rFonts w:ascii="Arial" w:hAnsi="Arial" w:cs="Arial"/>
          <w:b/>
          <w:bCs/>
          <w:sz w:val="22"/>
          <w:szCs w:val="22"/>
        </w:rPr>
        <w:t xml:space="preserve"> </w:t>
      </w:r>
      <w:r w:rsidRPr="24F97110">
        <w:rPr>
          <w:rFonts w:ascii="Arial" w:hAnsi="Arial" w:cs="Arial"/>
          <w:b/>
          <w:bCs/>
          <w:sz w:val="22"/>
          <w:szCs w:val="22"/>
        </w:rPr>
        <w:t>Transformations</w:t>
      </w:r>
      <w:r w:rsidRPr="789509A3">
        <w:rPr>
          <w:rFonts w:ascii="Arial" w:hAnsi="Arial" w:cs="Arial"/>
          <w:b/>
          <w:bCs/>
          <w:sz w:val="22"/>
          <w:szCs w:val="22"/>
        </w:rPr>
        <w:t xml:space="preserve">, </w:t>
      </w:r>
      <w:proofErr w:type="spellStart"/>
      <w:r w:rsidRPr="0DB81521">
        <w:rPr>
          <w:rFonts w:ascii="Arial" w:hAnsi="Arial" w:cs="Arial"/>
          <w:b/>
          <w:bCs/>
          <w:sz w:val="22"/>
          <w:szCs w:val="22"/>
        </w:rPr>
        <w:t>eMAR</w:t>
      </w:r>
      <w:proofErr w:type="spellEnd"/>
      <w:r w:rsidRPr="0DB81521">
        <w:rPr>
          <w:rFonts w:ascii="Arial" w:hAnsi="Arial" w:cs="Arial"/>
          <w:b/>
          <w:bCs/>
          <w:sz w:val="22"/>
          <w:szCs w:val="22"/>
        </w:rPr>
        <w:t xml:space="preserve"> </w:t>
      </w:r>
      <w:r w:rsidRPr="7D079253">
        <w:rPr>
          <w:rFonts w:ascii="Arial" w:hAnsi="Arial" w:cs="Arial"/>
          <w:b/>
          <w:bCs/>
          <w:sz w:val="22"/>
          <w:szCs w:val="22"/>
        </w:rPr>
        <w:t xml:space="preserve">and </w:t>
      </w:r>
      <w:r w:rsidRPr="45B9D0C8">
        <w:rPr>
          <w:rFonts w:ascii="Arial" w:hAnsi="Arial" w:cs="Arial"/>
          <w:b/>
          <w:bCs/>
          <w:sz w:val="22"/>
          <w:szCs w:val="22"/>
        </w:rPr>
        <w:t>Informatics</w:t>
      </w:r>
    </w:p>
    <w:p w14:paraId="3CD03EFD" w14:textId="77777777" w:rsidR="000D26CC" w:rsidRDefault="000D26CC" w:rsidP="00E85DE5">
      <w:pPr>
        <w:rPr>
          <w:rFonts w:ascii="Arial" w:hAnsi="Arial" w:cs="Arial"/>
          <w:b/>
          <w:bCs/>
          <w:sz w:val="22"/>
          <w:szCs w:val="22"/>
        </w:rPr>
      </w:pPr>
    </w:p>
    <w:p w14:paraId="44D5FC4B" w14:textId="1A932B30" w:rsidR="000D26CC" w:rsidRDefault="3CD7636D" w:rsidP="00E85DE5">
      <w:pPr>
        <w:rPr>
          <w:rFonts w:ascii="Arial" w:hAnsi="Arial" w:cs="Arial"/>
          <w:b/>
          <w:bCs/>
          <w:sz w:val="22"/>
          <w:szCs w:val="22"/>
        </w:rPr>
      </w:pPr>
      <w:r>
        <w:rPr>
          <w:noProof/>
        </w:rPr>
        <w:drawing>
          <wp:inline distT="0" distB="0" distL="0" distR="0" wp14:anchorId="19B60831" wp14:editId="052036C1">
            <wp:extent cx="5943600" cy="2028825"/>
            <wp:effectExtent l="0" t="0" r="0" b="0"/>
            <wp:docPr id="1471141578" name="drawing">
              <a:extLst xmlns:a="http://schemas.openxmlformats.org/drawingml/2006/main">
                <a:ext uri="{FF2B5EF4-FFF2-40B4-BE49-F238E27FC236}">
                  <a16:creationId xmlns:a16="http://schemas.microsoft.com/office/drawing/2014/main" id="{7B5710BB-82F2-4715-9DE8-71D918AEFE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141578" name="Picture 1471141578"/>
                    <pic:cNvPicPr/>
                  </pic:nvPicPr>
                  <pic:blipFill>
                    <a:blip r:embed="rId14">
                      <a:extLst>
                        <a:ext uri="{28A0092B-C50C-407E-A947-70E740481C1C}">
                          <a14:useLocalDpi xmlns:a14="http://schemas.microsoft.com/office/drawing/2010/main"/>
                        </a:ext>
                      </a:extLst>
                    </a:blip>
                    <a:stretch>
                      <a:fillRect/>
                    </a:stretch>
                  </pic:blipFill>
                  <pic:spPr>
                    <a:xfrm>
                      <a:off x="0" y="0"/>
                      <a:ext cx="5943600" cy="2028825"/>
                    </a:xfrm>
                    <a:prstGeom prst="rect">
                      <a:avLst/>
                    </a:prstGeom>
                  </pic:spPr>
                </pic:pic>
              </a:graphicData>
            </a:graphic>
          </wp:inline>
        </w:drawing>
      </w:r>
    </w:p>
    <w:p w14:paraId="7EDA7A7A" w14:textId="77777777" w:rsidR="000D26CC" w:rsidRDefault="000D26CC" w:rsidP="00E85DE5">
      <w:pPr>
        <w:rPr>
          <w:rFonts w:ascii="Arial" w:hAnsi="Arial" w:cs="Arial"/>
          <w:sz w:val="22"/>
          <w:szCs w:val="22"/>
        </w:rPr>
      </w:pPr>
    </w:p>
    <w:p w14:paraId="066AD130" w14:textId="4971CD5D" w:rsidR="000D26CC" w:rsidRDefault="005871A2" w:rsidP="00E85DE5">
      <w:pPr>
        <w:rPr>
          <w:rFonts w:ascii="Arial" w:hAnsi="Arial" w:cs="Arial"/>
          <w:b/>
          <w:bCs/>
          <w:sz w:val="28"/>
          <w:szCs w:val="28"/>
        </w:rPr>
      </w:pPr>
      <w:r>
        <w:rPr>
          <w:rFonts w:ascii="Arial" w:hAnsi="Arial" w:cs="Arial"/>
          <w:b/>
          <w:bCs/>
          <w:sz w:val="28"/>
          <w:szCs w:val="28"/>
        </w:rPr>
        <w:t xml:space="preserve">                                        </w:t>
      </w:r>
      <w:r w:rsidR="0068544D">
        <w:rPr>
          <w:rFonts w:ascii="Arial" w:hAnsi="Arial" w:cs="Arial"/>
          <w:b/>
          <w:bCs/>
          <w:sz w:val="28"/>
          <w:szCs w:val="28"/>
        </w:rPr>
        <w:t xml:space="preserve">   </w:t>
      </w:r>
      <w:r>
        <w:rPr>
          <w:rFonts w:ascii="Arial" w:hAnsi="Arial" w:cs="Arial"/>
          <w:b/>
          <w:bCs/>
          <w:sz w:val="28"/>
          <w:szCs w:val="28"/>
        </w:rPr>
        <w:t xml:space="preserve">         </w:t>
      </w:r>
      <w:r w:rsidR="000D26CC" w:rsidRPr="005871A2">
        <w:rPr>
          <w:rFonts w:ascii="Arial" w:hAnsi="Arial" w:cs="Arial"/>
          <w:b/>
          <w:bCs/>
          <w:sz w:val="28"/>
          <w:szCs w:val="28"/>
        </w:rPr>
        <w:t>Task 7</w:t>
      </w:r>
    </w:p>
    <w:p w14:paraId="48C41C7A" w14:textId="7CD37D5B" w:rsidR="0068544D" w:rsidRDefault="00EB11BC" w:rsidP="005871A2">
      <w:pPr>
        <w:rPr>
          <w:rFonts w:ascii="Arial" w:hAnsi="Arial" w:cs="Arial"/>
          <w:b/>
          <w:bCs/>
          <w:sz w:val="28"/>
          <w:szCs w:val="28"/>
        </w:rPr>
      </w:pPr>
      <w:r>
        <w:rPr>
          <w:rFonts w:ascii="Arial" w:hAnsi="Arial" w:cs="Arial"/>
          <w:b/>
          <w:bCs/>
          <w:sz w:val="28"/>
          <w:szCs w:val="28"/>
        </w:rPr>
        <w:t xml:space="preserve">       </w:t>
      </w:r>
      <w:r w:rsidR="006413EB">
        <w:rPr>
          <w:rFonts w:ascii="Arial" w:hAnsi="Arial" w:cs="Arial"/>
          <w:b/>
          <w:bCs/>
          <w:sz w:val="28"/>
          <w:szCs w:val="28"/>
        </w:rPr>
        <w:t xml:space="preserve">Introducing </w:t>
      </w:r>
      <w:r w:rsidR="212D6EF3" w:rsidRPr="4E106720">
        <w:rPr>
          <w:rFonts w:ascii="Arial" w:hAnsi="Arial" w:cs="Arial"/>
          <w:b/>
          <w:bCs/>
          <w:sz w:val="28"/>
          <w:szCs w:val="28"/>
        </w:rPr>
        <w:t>Mobile</w:t>
      </w:r>
      <w:r w:rsidR="006413EB">
        <w:rPr>
          <w:rFonts w:ascii="Arial" w:hAnsi="Arial" w:cs="Arial"/>
          <w:b/>
          <w:bCs/>
          <w:sz w:val="28"/>
          <w:szCs w:val="28"/>
        </w:rPr>
        <w:t xml:space="preserve"> Point-of-Care </w:t>
      </w:r>
      <w:r w:rsidR="0068544D">
        <w:rPr>
          <w:rFonts w:ascii="Arial" w:hAnsi="Arial" w:cs="Arial"/>
          <w:b/>
          <w:bCs/>
          <w:sz w:val="28"/>
          <w:szCs w:val="28"/>
        </w:rPr>
        <w:t>Medication Management (eMAR)</w:t>
      </w:r>
    </w:p>
    <w:p w14:paraId="613A01E7" w14:textId="77777777" w:rsidR="0068544D" w:rsidRDefault="0068544D" w:rsidP="005871A2">
      <w:pPr>
        <w:rPr>
          <w:rFonts w:ascii="Arial" w:hAnsi="Arial" w:cs="Arial"/>
          <w:b/>
          <w:bCs/>
          <w:sz w:val="28"/>
          <w:szCs w:val="28"/>
        </w:rPr>
      </w:pPr>
    </w:p>
    <w:p w14:paraId="55E3A7DC" w14:textId="2DFFC8B9" w:rsidR="000D26CC" w:rsidRPr="0068544D" w:rsidRDefault="0068544D" w:rsidP="005871A2">
      <w:pPr>
        <w:rPr>
          <w:rFonts w:ascii="Arial" w:hAnsi="Arial" w:cs="Arial"/>
          <w:b/>
          <w:bCs/>
          <w:sz w:val="22"/>
          <w:szCs w:val="22"/>
        </w:rPr>
      </w:pPr>
      <w:r>
        <w:rPr>
          <w:rFonts w:ascii="Arial" w:hAnsi="Arial" w:cs="Arial"/>
          <w:b/>
          <w:bCs/>
          <w:sz w:val="22"/>
          <w:szCs w:val="22"/>
        </w:rPr>
        <w:t xml:space="preserve"> </w:t>
      </w:r>
      <w:r w:rsidRPr="0068544D">
        <w:rPr>
          <w:rFonts w:ascii="Arial" w:hAnsi="Arial" w:cs="Arial"/>
          <w:b/>
          <w:bCs/>
          <w:sz w:val="22"/>
          <w:szCs w:val="22"/>
        </w:rPr>
        <w:t>I</w:t>
      </w:r>
      <w:r w:rsidR="005871A2" w:rsidRPr="0068544D">
        <w:rPr>
          <w:rFonts w:ascii="Arial" w:hAnsi="Arial" w:cs="Arial"/>
          <w:b/>
          <w:bCs/>
          <w:sz w:val="22"/>
          <w:szCs w:val="22"/>
        </w:rPr>
        <w:t>ntroduction</w:t>
      </w:r>
      <w:r w:rsidR="005871A2" w:rsidRPr="0068544D">
        <w:rPr>
          <w:rFonts w:ascii="Arial" w:hAnsi="Arial" w:cs="Arial"/>
          <w:sz w:val="22"/>
          <w:szCs w:val="22"/>
        </w:rPr>
        <w:t xml:space="preserve"> </w:t>
      </w:r>
    </w:p>
    <w:p w14:paraId="01563378" w14:textId="64B1C238" w:rsidR="005871A2" w:rsidRDefault="000D26CC" w:rsidP="005871A2">
      <w:pPr>
        <w:rPr>
          <w:rFonts w:ascii="Arial" w:hAnsi="Arial" w:cs="Arial"/>
          <w:sz w:val="22"/>
          <w:szCs w:val="22"/>
        </w:rPr>
      </w:pPr>
      <w:r>
        <w:rPr>
          <w:rFonts w:ascii="Arial" w:hAnsi="Arial" w:cs="Arial"/>
          <w:sz w:val="22"/>
          <w:szCs w:val="22"/>
        </w:rPr>
        <w:t>​</w:t>
      </w:r>
      <w:r w:rsidR="0068746F">
        <w:rPr>
          <w:rFonts w:ascii="Arial" w:hAnsi="Arial" w:cs="Arial"/>
          <w:sz w:val="22"/>
          <w:szCs w:val="22"/>
        </w:rPr>
        <w:t>I am a manager of a care home in Solihull, West Midlands looking at introducing a mobile electronic Medication Administration Record (eMAR). This digital initiative has successfully reduced medical mistakes, simplified auditing processes</w:t>
      </w:r>
      <w:r w:rsidR="323E04FF" w:rsidRPr="72BBE88A">
        <w:rPr>
          <w:rFonts w:ascii="Arial" w:hAnsi="Arial" w:cs="Arial"/>
          <w:sz w:val="22"/>
          <w:szCs w:val="22"/>
        </w:rPr>
        <w:t>,</w:t>
      </w:r>
      <w:r w:rsidR="0068746F">
        <w:rPr>
          <w:rFonts w:ascii="Arial" w:hAnsi="Arial" w:cs="Arial"/>
          <w:sz w:val="22"/>
          <w:szCs w:val="22"/>
        </w:rPr>
        <w:t xml:space="preserve"> and dramatically improved residents’ safety at our care home.</w:t>
      </w:r>
    </w:p>
    <w:p w14:paraId="6539BB5A" w14:textId="5CE793C3" w:rsidR="000D26CC" w:rsidRPr="005871A2" w:rsidRDefault="005871A2" w:rsidP="005871A2">
      <w:pPr>
        <w:rPr>
          <w:rFonts w:ascii="Arial" w:hAnsi="Arial" w:cs="Arial"/>
          <w:sz w:val="22"/>
          <w:szCs w:val="22"/>
        </w:rPr>
      </w:pPr>
      <w:r>
        <w:rPr>
          <w:rFonts w:ascii="Arial" w:hAnsi="Arial" w:cs="Arial"/>
          <w:b/>
          <w:bCs/>
          <w:sz w:val="22"/>
          <w:szCs w:val="22"/>
        </w:rPr>
        <w:t>Planning the Change</w:t>
      </w:r>
    </w:p>
    <w:p w14:paraId="02979FDF" w14:textId="75033D90" w:rsidR="00EB11BC" w:rsidRPr="00EB11BC" w:rsidRDefault="000D26CC" w:rsidP="00B05C90">
      <w:pPr>
        <w:rPr>
          <w:rFonts w:ascii="Arial" w:hAnsi="Arial" w:cs="Arial"/>
          <w:sz w:val="22"/>
          <w:szCs w:val="22"/>
        </w:rPr>
      </w:pPr>
      <w:r>
        <w:rPr>
          <w:rFonts w:ascii="Arial" w:hAnsi="Arial" w:cs="Arial"/>
          <w:sz w:val="22"/>
          <w:szCs w:val="22"/>
        </w:rPr>
        <w:t>​</w:t>
      </w:r>
      <w:r w:rsidR="001E7A2F">
        <w:rPr>
          <w:rFonts w:ascii="Arial" w:hAnsi="Arial" w:cs="Arial"/>
          <w:sz w:val="22"/>
          <w:szCs w:val="22"/>
        </w:rPr>
        <w:t xml:space="preserve">By reviewing medication discrepancies from the past, we will spur urgency using Kotter’s 8 Step Change Model to present our team </w:t>
      </w:r>
      <w:r w:rsidR="5E5CBA06" w:rsidRPr="2EC558DB">
        <w:rPr>
          <w:rFonts w:ascii="Arial" w:hAnsi="Arial" w:cs="Arial"/>
          <w:sz w:val="22"/>
          <w:szCs w:val="22"/>
        </w:rPr>
        <w:t>with</w:t>
      </w:r>
      <w:r w:rsidR="26C64C0A" w:rsidRPr="2EC558DB">
        <w:rPr>
          <w:rFonts w:ascii="Arial" w:hAnsi="Arial" w:cs="Arial"/>
          <w:sz w:val="22"/>
          <w:szCs w:val="22"/>
        </w:rPr>
        <w:t xml:space="preserve"> </w:t>
      </w:r>
      <w:r w:rsidR="001E7A2F">
        <w:rPr>
          <w:rFonts w:ascii="Arial" w:hAnsi="Arial" w:cs="Arial"/>
          <w:sz w:val="22"/>
          <w:szCs w:val="22"/>
        </w:rPr>
        <w:t>a vision of the technology. A digital ‘change coalition’, with senior nurses, care staff and IT specialists</w:t>
      </w:r>
      <w:r w:rsidR="0C4687B6" w:rsidRPr="14574BCB">
        <w:rPr>
          <w:rFonts w:ascii="Arial" w:hAnsi="Arial" w:cs="Arial"/>
          <w:sz w:val="22"/>
          <w:szCs w:val="22"/>
        </w:rPr>
        <w:t>,</w:t>
      </w:r>
      <w:r w:rsidR="001E7A2F">
        <w:rPr>
          <w:rFonts w:ascii="Arial" w:hAnsi="Arial" w:cs="Arial"/>
          <w:sz w:val="22"/>
          <w:szCs w:val="22"/>
        </w:rPr>
        <w:t xml:space="preserve"> will be established. At our Solihull home across implementation</w:t>
      </w:r>
      <w:r w:rsidR="6A6C2CAD" w:rsidRPr="305B8F93">
        <w:rPr>
          <w:rFonts w:ascii="Arial" w:hAnsi="Arial" w:cs="Arial"/>
          <w:sz w:val="22"/>
          <w:szCs w:val="22"/>
        </w:rPr>
        <w:t>,</w:t>
      </w:r>
      <w:r w:rsidR="001E7A2F">
        <w:rPr>
          <w:rFonts w:ascii="Arial" w:hAnsi="Arial" w:cs="Arial"/>
          <w:sz w:val="22"/>
          <w:szCs w:val="22"/>
        </w:rPr>
        <w:t xml:space="preserve"> we will be introducing rugged handheld devices with step-by-step medication reminders. This adjustment connects the worlds of old and new methods to help residents get their doses on time and ensure regulatory compliance.</w:t>
      </w:r>
    </w:p>
    <w:p w14:paraId="7D51CDFC" w14:textId="7BEE6DBB" w:rsidR="000D26CC" w:rsidRPr="005871A2" w:rsidRDefault="005871A2" w:rsidP="005871A2">
      <w:pPr>
        <w:rPr>
          <w:rFonts w:ascii="Arial" w:hAnsi="Arial" w:cs="Arial"/>
          <w:b/>
          <w:bCs/>
          <w:sz w:val="22"/>
          <w:szCs w:val="22"/>
        </w:rPr>
      </w:pPr>
      <w:r>
        <w:rPr>
          <w:rFonts w:ascii="Arial" w:hAnsi="Arial" w:cs="Arial"/>
          <w:b/>
          <w:bCs/>
          <w:sz w:val="22"/>
          <w:szCs w:val="22"/>
        </w:rPr>
        <w:t xml:space="preserve">Skills Required </w:t>
      </w:r>
    </w:p>
    <w:p w14:paraId="0B8D9BDF" w14:textId="1183BA8F" w:rsidR="00EB11BC" w:rsidRPr="007F6CA2" w:rsidRDefault="000D26CC" w:rsidP="00B05C90">
      <w:pPr>
        <w:rPr>
          <w:rFonts w:ascii="Arial" w:hAnsi="Arial" w:cs="Arial"/>
          <w:b/>
          <w:bCs/>
          <w:sz w:val="22"/>
          <w:szCs w:val="22"/>
        </w:rPr>
      </w:pPr>
      <w:r>
        <w:rPr>
          <w:rFonts w:ascii="Arial" w:hAnsi="Arial" w:cs="Arial"/>
          <w:sz w:val="22"/>
          <w:szCs w:val="22"/>
        </w:rPr>
        <w:lastRenderedPageBreak/>
        <w:t>​</w:t>
      </w:r>
      <w:r w:rsidR="007F6CA2">
        <w:rPr>
          <w:rFonts w:ascii="Arial" w:hAnsi="Arial" w:cs="Arial"/>
          <w:sz w:val="22"/>
          <w:szCs w:val="22"/>
        </w:rPr>
        <w:t>In order to accomplish this digital transformation in an effective manner, I need to demonstrate high levels of digital leadership, instructional communication, and project management. Additionally, patience, critical thinking, and the ability to provide guidance on technical issues and soothe software anxiety will be required to help staff overcome technical challenges and remove software nervousness.</w:t>
      </w:r>
    </w:p>
    <w:p w14:paraId="442A8BF6" w14:textId="7B1DC630" w:rsidR="000D26CC" w:rsidRPr="005871A2" w:rsidRDefault="005871A2" w:rsidP="005871A2">
      <w:pPr>
        <w:rPr>
          <w:rFonts w:ascii="Arial" w:hAnsi="Arial" w:cs="Arial"/>
          <w:b/>
          <w:bCs/>
          <w:sz w:val="22"/>
          <w:szCs w:val="22"/>
        </w:rPr>
      </w:pPr>
      <w:r>
        <w:rPr>
          <w:rFonts w:ascii="Arial" w:hAnsi="Arial" w:cs="Arial"/>
          <w:b/>
          <w:bCs/>
          <w:sz w:val="22"/>
          <w:szCs w:val="22"/>
        </w:rPr>
        <w:t>Barriers</w:t>
      </w:r>
      <w:r>
        <w:rPr>
          <w:rFonts w:ascii="Arial" w:hAnsi="Arial" w:cs="Arial"/>
          <w:sz w:val="22"/>
          <w:szCs w:val="22"/>
        </w:rPr>
        <w:t xml:space="preserve"> </w:t>
      </w:r>
      <w:r w:rsidRPr="005871A2">
        <w:rPr>
          <w:rFonts w:ascii="Arial" w:hAnsi="Arial" w:cs="Arial"/>
          <w:b/>
          <w:bCs/>
          <w:sz w:val="22"/>
          <w:szCs w:val="22"/>
        </w:rPr>
        <w:t>and Solutions</w:t>
      </w:r>
    </w:p>
    <w:p w14:paraId="086B8ED4" w14:textId="73664CAE" w:rsidR="00EB11BC" w:rsidRPr="00EB11BC" w:rsidRDefault="000D26CC" w:rsidP="00B05C90">
      <w:pPr>
        <w:rPr>
          <w:rFonts w:ascii="Arial" w:hAnsi="Arial" w:cs="Arial"/>
          <w:sz w:val="22"/>
          <w:szCs w:val="22"/>
        </w:rPr>
      </w:pPr>
      <w:r>
        <w:rPr>
          <w:rFonts w:ascii="Arial" w:hAnsi="Arial" w:cs="Arial"/>
          <w:sz w:val="22"/>
          <w:szCs w:val="22"/>
        </w:rPr>
        <w:t>​</w:t>
      </w:r>
      <w:r w:rsidR="00EB3A91">
        <w:rPr>
          <w:rFonts w:ascii="Arial" w:hAnsi="Arial" w:cs="Arial"/>
          <w:sz w:val="22"/>
          <w:szCs w:val="22"/>
        </w:rPr>
        <w:t xml:space="preserve">Some obstacles are the technophobia among the staff and the resistance that may occur by the senior nurses used to the paper MAR charting. To reduce resistance, interactive workshops will be offered and practical issues with medication and administrative responsibilities will be highlighted (Log My Care, 2025). </w:t>
      </w:r>
      <w:r w:rsidR="1893B4FD" w:rsidRPr="677E13FE">
        <w:rPr>
          <w:rFonts w:ascii="Arial" w:hAnsi="Arial" w:cs="Arial"/>
          <w:sz w:val="22"/>
          <w:szCs w:val="22"/>
        </w:rPr>
        <w:t>To</w:t>
      </w:r>
      <w:r w:rsidR="00EB3A91">
        <w:rPr>
          <w:rFonts w:ascii="Arial" w:hAnsi="Arial" w:cs="Arial"/>
          <w:sz w:val="22"/>
          <w:szCs w:val="22"/>
        </w:rPr>
        <w:t xml:space="preserve"> overcome technical anxiety, individualized coaching and maintenance of a paper backup system will be made a part of the two-week transition period. Clear lines of communication will allow staff feedback to be dealt with promptly, fostering trust and confidence, and </w:t>
      </w:r>
      <w:r w:rsidR="5F70D88C" w:rsidRPr="384565A8">
        <w:rPr>
          <w:rFonts w:ascii="Arial" w:hAnsi="Arial" w:cs="Arial"/>
          <w:sz w:val="22"/>
          <w:szCs w:val="22"/>
        </w:rPr>
        <w:t>developing</w:t>
      </w:r>
      <w:r w:rsidR="00EB3A91">
        <w:rPr>
          <w:rFonts w:ascii="Arial" w:hAnsi="Arial" w:cs="Arial"/>
          <w:sz w:val="22"/>
          <w:szCs w:val="22"/>
        </w:rPr>
        <w:t xml:space="preserve"> technological understanding within the team.</w:t>
      </w:r>
    </w:p>
    <w:p w14:paraId="7A971FED" w14:textId="227FBBDD" w:rsidR="000D26CC" w:rsidRPr="005871A2" w:rsidRDefault="005871A2" w:rsidP="005871A2">
      <w:pPr>
        <w:rPr>
          <w:rFonts w:ascii="Arial" w:hAnsi="Arial" w:cs="Arial"/>
          <w:sz w:val="22"/>
          <w:szCs w:val="22"/>
        </w:rPr>
      </w:pPr>
      <w:r>
        <w:rPr>
          <w:rFonts w:ascii="Arial" w:hAnsi="Arial" w:cs="Arial"/>
          <w:b/>
          <w:bCs/>
          <w:sz w:val="22"/>
          <w:szCs w:val="22"/>
        </w:rPr>
        <w:t>Conclusion</w:t>
      </w:r>
      <w:r w:rsidR="000D26CC" w:rsidRPr="005871A2">
        <w:rPr>
          <w:rFonts w:ascii="Arial" w:hAnsi="Arial" w:cs="Arial"/>
          <w:sz w:val="22"/>
          <w:szCs w:val="22"/>
        </w:rPr>
        <w:t xml:space="preserve"> </w:t>
      </w:r>
    </w:p>
    <w:p w14:paraId="1F9B5C56" w14:textId="77777777" w:rsidR="00C85C42" w:rsidRDefault="000D26CC" w:rsidP="00B05C90">
      <w:pPr>
        <w:rPr>
          <w:rFonts w:ascii="Arial" w:hAnsi="Arial" w:cs="Arial"/>
          <w:sz w:val="22"/>
          <w:szCs w:val="22"/>
        </w:rPr>
      </w:pPr>
      <w:r>
        <w:rPr>
          <w:rFonts w:ascii="Arial" w:hAnsi="Arial" w:cs="Arial"/>
          <w:sz w:val="22"/>
          <w:szCs w:val="22"/>
        </w:rPr>
        <w:t>​</w:t>
      </w:r>
      <w:r w:rsidR="00C85C42">
        <w:rPr>
          <w:rFonts w:ascii="Arial" w:hAnsi="Arial" w:cs="Arial"/>
          <w:sz w:val="22"/>
          <w:szCs w:val="22"/>
        </w:rPr>
        <w:t>Mobile eMAR technology modernizes the way medications are safely administered. This change ensures clinical excellence and operational leadership in our Solihull care home through strong leadership and structured digital training.</w:t>
      </w:r>
    </w:p>
    <w:p w14:paraId="61B10C89" w14:textId="77777777" w:rsidR="00B1593D" w:rsidRDefault="00B1593D" w:rsidP="00B05C90">
      <w:pPr>
        <w:rPr>
          <w:rFonts w:ascii="Arial" w:hAnsi="Arial" w:cs="Arial"/>
          <w:sz w:val="22"/>
          <w:szCs w:val="22"/>
        </w:rPr>
      </w:pPr>
    </w:p>
    <w:p w14:paraId="4CF84842" w14:textId="77777777" w:rsidR="00B1593D" w:rsidRDefault="00B1593D" w:rsidP="00B05C90">
      <w:pPr>
        <w:rPr>
          <w:rFonts w:ascii="Arial" w:hAnsi="Arial" w:cs="Arial"/>
          <w:sz w:val="22"/>
          <w:szCs w:val="22"/>
        </w:rPr>
      </w:pPr>
    </w:p>
    <w:p w14:paraId="537D9B18" w14:textId="03210618" w:rsidR="000D26CC" w:rsidRPr="00C85C42" w:rsidRDefault="00C85C42" w:rsidP="005871A2">
      <w:pPr>
        <w:rPr>
          <w:rFonts w:ascii="Arial" w:hAnsi="Arial" w:cs="Arial"/>
          <w:sz w:val="22"/>
          <w:szCs w:val="22"/>
        </w:rPr>
      </w:pPr>
      <w:r>
        <w:rPr>
          <w:rFonts w:ascii="Arial" w:hAnsi="Arial" w:cs="Arial"/>
          <w:sz w:val="22"/>
          <w:szCs w:val="22"/>
        </w:rPr>
        <w:t>​</w:t>
      </w:r>
      <w:r w:rsidR="005871A2">
        <w:rPr>
          <w:rFonts w:ascii="Arial" w:hAnsi="Arial" w:cs="Arial"/>
          <w:b/>
          <w:bCs/>
          <w:sz w:val="22"/>
          <w:szCs w:val="22"/>
        </w:rPr>
        <w:t xml:space="preserve">References </w:t>
      </w:r>
    </w:p>
    <w:p w14:paraId="14DF36CD" w14:textId="2BF3BC0A" w:rsidR="00B1593D" w:rsidRDefault="000D26CC" w:rsidP="00EB11BC">
      <w:pPr>
        <w:rPr>
          <w:rFonts w:ascii="Arial" w:hAnsi="Arial" w:cs="Arial"/>
          <w:sz w:val="22"/>
          <w:szCs w:val="22"/>
        </w:rPr>
      </w:pPr>
      <w:r>
        <w:rPr>
          <w:rFonts w:ascii="Arial" w:hAnsi="Arial" w:cs="Arial"/>
          <w:sz w:val="22"/>
          <w:szCs w:val="22"/>
        </w:rPr>
        <w:t>​</w:t>
      </w:r>
      <w:r w:rsidR="00B1593D">
        <w:rPr>
          <w:rFonts w:ascii="Arial" w:hAnsi="Arial" w:cs="Arial"/>
          <w:sz w:val="22"/>
          <w:szCs w:val="22"/>
        </w:rPr>
        <w:t xml:space="preserve">Log My Care (2025) What is digital care planning? Benefits, tools, and best practices. Available at: </w:t>
      </w:r>
      <w:hyperlink r:id="rId15" w:history="1">
        <w:r w:rsidR="00B1593D" w:rsidRPr="008F0302">
          <w:rPr>
            <w:rStyle w:val="Hyperlink"/>
            <w:rFonts w:ascii="Arial" w:hAnsi="Arial" w:cs="Arial"/>
            <w:sz w:val="22"/>
            <w:szCs w:val="22"/>
          </w:rPr>
          <w:t>https://www.logmycare.co.uk/blog/what-is-digital-care-planning-benefits-tools-and-best-practices/</w:t>
        </w:r>
      </w:hyperlink>
      <w:r w:rsidR="00B1593D">
        <w:rPr>
          <w:rFonts w:ascii="Arial" w:hAnsi="Arial" w:cs="Arial"/>
          <w:sz w:val="22"/>
          <w:szCs w:val="22"/>
        </w:rPr>
        <w:t xml:space="preserve"> (Accessed: </w:t>
      </w:r>
      <w:r w:rsidR="0081395A">
        <w:rPr>
          <w:rFonts w:ascii="Arial" w:hAnsi="Arial" w:cs="Arial"/>
          <w:sz w:val="22"/>
          <w:szCs w:val="22"/>
        </w:rPr>
        <w:t>19</w:t>
      </w:r>
      <w:r w:rsidR="00B1593D">
        <w:rPr>
          <w:rFonts w:ascii="Arial" w:hAnsi="Arial" w:cs="Arial"/>
          <w:sz w:val="22"/>
          <w:szCs w:val="22"/>
        </w:rPr>
        <w:t xml:space="preserve"> October 2026).</w:t>
      </w:r>
    </w:p>
    <w:p w14:paraId="5246182F" w14:textId="518B1D20" w:rsidR="00B1593D" w:rsidRPr="00CA4546" w:rsidRDefault="00B1593D" w:rsidP="00EB11BC">
      <w:pPr>
        <w:rPr>
          <w:rFonts w:ascii="Arial" w:hAnsi="Arial" w:cs="Arial"/>
          <w:sz w:val="22"/>
          <w:szCs w:val="22"/>
        </w:rPr>
      </w:pPr>
      <w:r>
        <w:rPr>
          <w:rFonts w:ascii="Arial" w:hAnsi="Arial" w:cs="Arial"/>
          <w:sz w:val="22"/>
          <w:szCs w:val="22"/>
        </w:rPr>
        <w:t xml:space="preserve">​Birdie (2026) Digital care planning software: what you need to know. Available at: </w:t>
      </w:r>
      <w:hyperlink r:id="rId16" w:history="1">
        <w:r w:rsidRPr="008F0302">
          <w:rPr>
            <w:rStyle w:val="Hyperlink"/>
            <w:rFonts w:ascii="Arial" w:hAnsi="Arial" w:cs="Arial"/>
            <w:sz w:val="22"/>
            <w:szCs w:val="22"/>
          </w:rPr>
          <w:t>https://www.birdie.care/blog/digital-care-planning-software/</w:t>
        </w:r>
      </w:hyperlink>
      <w:r>
        <w:rPr>
          <w:rFonts w:ascii="Arial" w:hAnsi="Arial" w:cs="Arial"/>
          <w:sz w:val="22"/>
          <w:szCs w:val="22"/>
        </w:rPr>
        <w:t xml:space="preserve"> (Accessed: </w:t>
      </w:r>
      <w:r w:rsidR="002472C7">
        <w:rPr>
          <w:rFonts w:ascii="Arial" w:hAnsi="Arial" w:cs="Arial"/>
          <w:sz w:val="22"/>
          <w:szCs w:val="22"/>
        </w:rPr>
        <w:t>23</w:t>
      </w:r>
      <w:r>
        <w:rPr>
          <w:rFonts w:ascii="Arial" w:hAnsi="Arial" w:cs="Arial"/>
          <w:sz w:val="22"/>
          <w:szCs w:val="22"/>
        </w:rPr>
        <w:t xml:space="preserve"> October 2026).</w:t>
      </w:r>
    </w:p>
    <w:p w14:paraId="52261950" w14:textId="661AA860" w:rsidR="000D26CC" w:rsidRPr="00CA4546" w:rsidRDefault="000D26CC" w:rsidP="00B05C90">
      <w:pPr>
        <w:rPr>
          <w:rFonts w:ascii="Arial" w:hAnsi="Arial" w:cs="Arial"/>
          <w:sz w:val="22"/>
          <w:szCs w:val="22"/>
        </w:rPr>
      </w:pPr>
    </w:p>
    <w:p w14:paraId="490FF261" w14:textId="77777777" w:rsidR="00CA4546" w:rsidRPr="00CA4546" w:rsidRDefault="00CA4546" w:rsidP="00B05C90">
      <w:pPr>
        <w:rPr>
          <w:rFonts w:ascii="Arial" w:hAnsi="Arial" w:cs="Arial"/>
          <w:sz w:val="22"/>
          <w:szCs w:val="22"/>
        </w:rPr>
      </w:pPr>
    </w:p>
    <w:sectPr w:rsidR="00CA4546" w:rsidRPr="00CA45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E1016" w14:textId="77777777" w:rsidR="005512FA" w:rsidRDefault="005512FA" w:rsidP="00EA4115">
      <w:pPr>
        <w:spacing w:after="0" w:line="240" w:lineRule="auto"/>
      </w:pPr>
      <w:r>
        <w:separator/>
      </w:r>
    </w:p>
  </w:endnote>
  <w:endnote w:type="continuationSeparator" w:id="0">
    <w:p w14:paraId="7D725679" w14:textId="77777777" w:rsidR="005512FA" w:rsidRDefault="005512FA" w:rsidP="00EA4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8EA63" w14:textId="77777777" w:rsidR="005512FA" w:rsidRDefault="005512FA" w:rsidP="00EA4115">
      <w:pPr>
        <w:spacing w:after="0" w:line="240" w:lineRule="auto"/>
      </w:pPr>
      <w:r>
        <w:separator/>
      </w:r>
    </w:p>
  </w:footnote>
  <w:footnote w:type="continuationSeparator" w:id="0">
    <w:p w14:paraId="08868A72" w14:textId="77777777" w:rsidR="005512FA" w:rsidRDefault="005512FA" w:rsidP="00EA4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830D3"/>
    <w:multiLevelType w:val="hybridMultilevel"/>
    <w:tmpl w:val="AF9A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0C4B08"/>
    <w:multiLevelType w:val="hybridMultilevel"/>
    <w:tmpl w:val="58F63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BF7A01"/>
    <w:multiLevelType w:val="hybridMultilevel"/>
    <w:tmpl w:val="70F04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D92176"/>
    <w:multiLevelType w:val="hybridMultilevel"/>
    <w:tmpl w:val="E1924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544094"/>
    <w:multiLevelType w:val="hybridMultilevel"/>
    <w:tmpl w:val="4DDA02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9F73B6"/>
    <w:multiLevelType w:val="hybridMultilevel"/>
    <w:tmpl w:val="B622A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A833B5"/>
    <w:multiLevelType w:val="hybridMultilevel"/>
    <w:tmpl w:val="E4A04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A1352F"/>
    <w:multiLevelType w:val="hybridMultilevel"/>
    <w:tmpl w:val="DDC0B28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61032F"/>
    <w:multiLevelType w:val="hybridMultilevel"/>
    <w:tmpl w:val="DE4A4882"/>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1804018">
    <w:abstractNumId w:val="8"/>
  </w:num>
  <w:num w:numId="2" w16cid:durableId="569929445">
    <w:abstractNumId w:val="4"/>
  </w:num>
  <w:num w:numId="3" w16cid:durableId="362443315">
    <w:abstractNumId w:val="7"/>
  </w:num>
  <w:num w:numId="4" w16cid:durableId="54085157">
    <w:abstractNumId w:val="5"/>
  </w:num>
  <w:num w:numId="5" w16cid:durableId="201023164">
    <w:abstractNumId w:val="0"/>
  </w:num>
  <w:num w:numId="6" w16cid:durableId="1966889309">
    <w:abstractNumId w:val="3"/>
  </w:num>
  <w:num w:numId="7" w16cid:durableId="292758497">
    <w:abstractNumId w:val="1"/>
  </w:num>
  <w:num w:numId="8" w16cid:durableId="1260716522">
    <w:abstractNumId w:val="2"/>
  </w:num>
  <w:num w:numId="9" w16cid:durableId="21202928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6C2"/>
    <w:rsid w:val="00003332"/>
    <w:rsid w:val="000114F2"/>
    <w:rsid w:val="00021BCD"/>
    <w:rsid w:val="00021EF8"/>
    <w:rsid w:val="000222A3"/>
    <w:rsid w:val="00031E3B"/>
    <w:rsid w:val="00053BD5"/>
    <w:rsid w:val="00057AEB"/>
    <w:rsid w:val="00076E29"/>
    <w:rsid w:val="000804A6"/>
    <w:rsid w:val="000A0DF1"/>
    <w:rsid w:val="000A4A8D"/>
    <w:rsid w:val="000A5908"/>
    <w:rsid w:val="000B7BC1"/>
    <w:rsid w:val="000C2431"/>
    <w:rsid w:val="000C648B"/>
    <w:rsid w:val="000D26CC"/>
    <w:rsid w:val="000D717A"/>
    <w:rsid w:val="000E1717"/>
    <w:rsid w:val="000E5D7D"/>
    <w:rsid w:val="0010052E"/>
    <w:rsid w:val="00107CBE"/>
    <w:rsid w:val="00112E9D"/>
    <w:rsid w:val="00121226"/>
    <w:rsid w:val="00126DA2"/>
    <w:rsid w:val="00131D6B"/>
    <w:rsid w:val="00140367"/>
    <w:rsid w:val="00142CC3"/>
    <w:rsid w:val="00143730"/>
    <w:rsid w:val="00152FB9"/>
    <w:rsid w:val="0015446E"/>
    <w:rsid w:val="00154CAF"/>
    <w:rsid w:val="0016524D"/>
    <w:rsid w:val="00176CFF"/>
    <w:rsid w:val="00180CA7"/>
    <w:rsid w:val="0018284D"/>
    <w:rsid w:val="001948B7"/>
    <w:rsid w:val="001A3AED"/>
    <w:rsid w:val="001A40E6"/>
    <w:rsid w:val="001B7DB4"/>
    <w:rsid w:val="001C3E06"/>
    <w:rsid w:val="001D1B6B"/>
    <w:rsid w:val="001D2B08"/>
    <w:rsid w:val="001D71EF"/>
    <w:rsid w:val="001E601B"/>
    <w:rsid w:val="001E7A2F"/>
    <w:rsid w:val="001F7EFF"/>
    <w:rsid w:val="00202CED"/>
    <w:rsid w:val="00206A3D"/>
    <w:rsid w:val="002244E2"/>
    <w:rsid w:val="00234DD4"/>
    <w:rsid w:val="00237B05"/>
    <w:rsid w:val="002472C7"/>
    <w:rsid w:val="00254231"/>
    <w:rsid w:val="002646A1"/>
    <w:rsid w:val="00266DAC"/>
    <w:rsid w:val="00270501"/>
    <w:rsid w:val="00270E1C"/>
    <w:rsid w:val="0027639A"/>
    <w:rsid w:val="0028224D"/>
    <w:rsid w:val="002964B4"/>
    <w:rsid w:val="002A6CB6"/>
    <w:rsid w:val="002B4F3C"/>
    <w:rsid w:val="002B7EC3"/>
    <w:rsid w:val="002D242F"/>
    <w:rsid w:val="002E028F"/>
    <w:rsid w:val="002E3536"/>
    <w:rsid w:val="002E6BB0"/>
    <w:rsid w:val="002F16ED"/>
    <w:rsid w:val="002F3EDC"/>
    <w:rsid w:val="002F60E1"/>
    <w:rsid w:val="00306636"/>
    <w:rsid w:val="00317B4B"/>
    <w:rsid w:val="00321B76"/>
    <w:rsid w:val="0032228D"/>
    <w:rsid w:val="003255D5"/>
    <w:rsid w:val="00347834"/>
    <w:rsid w:val="00357E66"/>
    <w:rsid w:val="003623A1"/>
    <w:rsid w:val="003706D4"/>
    <w:rsid w:val="003802D8"/>
    <w:rsid w:val="003832B2"/>
    <w:rsid w:val="0038650F"/>
    <w:rsid w:val="0039061D"/>
    <w:rsid w:val="0039251E"/>
    <w:rsid w:val="003944F4"/>
    <w:rsid w:val="003B5A1B"/>
    <w:rsid w:val="003C0260"/>
    <w:rsid w:val="003E7381"/>
    <w:rsid w:val="00404CA3"/>
    <w:rsid w:val="00405522"/>
    <w:rsid w:val="00411E11"/>
    <w:rsid w:val="00423261"/>
    <w:rsid w:val="00440B22"/>
    <w:rsid w:val="004435F9"/>
    <w:rsid w:val="004458C9"/>
    <w:rsid w:val="00461097"/>
    <w:rsid w:val="00467142"/>
    <w:rsid w:val="00467402"/>
    <w:rsid w:val="0047215B"/>
    <w:rsid w:val="00476E69"/>
    <w:rsid w:val="0048299F"/>
    <w:rsid w:val="004844E4"/>
    <w:rsid w:val="00487621"/>
    <w:rsid w:val="00493831"/>
    <w:rsid w:val="004A1164"/>
    <w:rsid w:val="004A42B0"/>
    <w:rsid w:val="004A4E7D"/>
    <w:rsid w:val="004B0E27"/>
    <w:rsid w:val="004E3B68"/>
    <w:rsid w:val="004F7ED3"/>
    <w:rsid w:val="00504E76"/>
    <w:rsid w:val="005124B8"/>
    <w:rsid w:val="00514A2F"/>
    <w:rsid w:val="0051646A"/>
    <w:rsid w:val="005221E9"/>
    <w:rsid w:val="0052728C"/>
    <w:rsid w:val="005471C0"/>
    <w:rsid w:val="005512FA"/>
    <w:rsid w:val="00567FA4"/>
    <w:rsid w:val="00573426"/>
    <w:rsid w:val="00573C40"/>
    <w:rsid w:val="00575B47"/>
    <w:rsid w:val="005812B8"/>
    <w:rsid w:val="00584545"/>
    <w:rsid w:val="0058534F"/>
    <w:rsid w:val="005871A2"/>
    <w:rsid w:val="005922AD"/>
    <w:rsid w:val="005A0C7A"/>
    <w:rsid w:val="005A6610"/>
    <w:rsid w:val="005A7F79"/>
    <w:rsid w:val="005C38A7"/>
    <w:rsid w:val="005C6A5D"/>
    <w:rsid w:val="005C7BAE"/>
    <w:rsid w:val="005D64F2"/>
    <w:rsid w:val="005E73E5"/>
    <w:rsid w:val="005F199C"/>
    <w:rsid w:val="00626DDF"/>
    <w:rsid w:val="0063196C"/>
    <w:rsid w:val="00637842"/>
    <w:rsid w:val="006413EB"/>
    <w:rsid w:val="00651F2A"/>
    <w:rsid w:val="00653D83"/>
    <w:rsid w:val="00657E1D"/>
    <w:rsid w:val="00664093"/>
    <w:rsid w:val="00665073"/>
    <w:rsid w:val="00666859"/>
    <w:rsid w:val="00673907"/>
    <w:rsid w:val="006801E5"/>
    <w:rsid w:val="0068544D"/>
    <w:rsid w:val="0068746F"/>
    <w:rsid w:val="00693A4C"/>
    <w:rsid w:val="00694E85"/>
    <w:rsid w:val="006959FB"/>
    <w:rsid w:val="006B21DA"/>
    <w:rsid w:val="006C1852"/>
    <w:rsid w:val="006C1F7F"/>
    <w:rsid w:val="006C4161"/>
    <w:rsid w:val="006C450A"/>
    <w:rsid w:val="006D14DE"/>
    <w:rsid w:val="006D6F25"/>
    <w:rsid w:val="006E0454"/>
    <w:rsid w:val="006E445C"/>
    <w:rsid w:val="006E48E4"/>
    <w:rsid w:val="006E5A1D"/>
    <w:rsid w:val="006F7523"/>
    <w:rsid w:val="00704C36"/>
    <w:rsid w:val="0070668D"/>
    <w:rsid w:val="007152C0"/>
    <w:rsid w:val="00715A42"/>
    <w:rsid w:val="007218AF"/>
    <w:rsid w:val="00723437"/>
    <w:rsid w:val="0073222B"/>
    <w:rsid w:val="00750162"/>
    <w:rsid w:val="007550B9"/>
    <w:rsid w:val="007673C1"/>
    <w:rsid w:val="007756A6"/>
    <w:rsid w:val="00785B33"/>
    <w:rsid w:val="007A24C5"/>
    <w:rsid w:val="007A537E"/>
    <w:rsid w:val="007B59DB"/>
    <w:rsid w:val="007C1188"/>
    <w:rsid w:val="007C3B08"/>
    <w:rsid w:val="007C60BE"/>
    <w:rsid w:val="007D3213"/>
    <w:rsid w:val="007D796A"/>
    <w:rsid w:val="007F6CA2"/>
    <w:rsid w:val="00811DA9"/>
    <w:rsid w:val="0081395A"/>
    <w:rsid w:val="008161FB"/>
    <w:rsid w:val="00822F13"/>
    <w:rsid w:val="00826F7F"/>
    <w:rsid w:val="00835B98"/>
    <w:rsid w:val="00842A90"/>
    <w:rsid w:val="00842EEB"/>
    <w:rsid w:val="00855DF3"/>
    <w:rsid w:val="008753C3"/>
    <w:rsid w:val="0089209F"/>
    <w:rsid w:val="008A270C"/>
    <w:rsid w:val="008A3680"/>
    <w:rsid w:val="008B1E23"/>
    <w:rsid w:val="008B6948"/>
    <w:rsid w:val="008C104D"/>
    <w:rsid w:val="008D5A15"/>
    <w:rsid w:val="008E2EE7"/>
    <w:rsid w:val="008F06C2"/>
    <w:rsid w:val="008F0E19"/>
    <w:rsid w:val="00900999"/>
    <w:rsid w:val="009053C6"/>
    <w:rsid w:val="00914EAA"/>
    <w:rsid w:val="0092164B"/>
    <w:rsid w:val="009321FF"/>
    <w:rsid w:val="00936FDC"/>
    <w:rsid w:val="00940C00"/>
    <w:rsid w:val="009461CC"/>
    <w:rsid w:val="00947462"/>
    <w:rsid w:val="0095240E"/>
    <w:rsid w:val="00961137"/>
    <w:rsid w:val="00962A72"/>
    <w:rsid w:val="009669FF"/>
    <w:rsid w:val="0096747B"/>
    <w:rsid w:val="0097206F"/>
    <w:rsid w:val="00981CDE"/>
    <w:rsid w:val="00992991"/>
    <w:rsid w:val="009A2699"/>
    <w:rsid w:val="009B2512"/>
    <w:rsid w:val="009D199A"/>
    <w:rsid w:val="009D43E1"/>
    <w:rsid w:val="009E2605"/>
    <w:rsid w:val="009E4CE8"/>
    <w:rsid w:val="009F7B77"/>
    <w:rsid w:val="00A02598"/>
    <w:rsid w:val="00A17E1B"/>
    <w:rsid w:val="00A27FC9"/>
    <w:rsid w:val="00A403CB"/>
    <w:rsid w:val="00A42DD8"/>
    <w:rsid w:val="00A4413F"/>
    <w:rsid w:val="00A44983"/>
    <w:rsid w:val="00A53D6C"/>
    <w:rsid w:val="00A63507"/>
    <w:rsid w:val="00A83FB6"/>
    <w:rsid w:val="00A85003"/>
    <w:rsid w:val="00A857F7"/>
    <w:rsid w:val="00A865BF"/>
    <w:rsid w:val="00AB6F3F"/>
    <w:rsid w:val="00AB728C"/>
    <w:rsid w:val="00AD12E1"/>
    <w:rsid w:val="00AD46E7"/>
    <w:rsid w:val="00AE51C9"/>
    <w:rsid w:val="00AF18DB"/>
    <w:rsid w:val="00AF2A2A"/>
    <w:rsid w:val="00AF5181"/>
    <w:rsid w:val="00B0377A"/>
    <w:rsid w:val="00B0540F"/>
    <w:rsid w:val="00B05814"/>
    <w:rsid w:val="00B05C90"/>
    <w:rsid w:val="00B0698A"/>
    <w:rsid w:val="00B10EA5"/>
    <w:rsid w:val="00B14031"/>
    <w:rsid w:val="00B1593D"/>
    <w:rsid w:val="00B25294"/>
    <w:rsid w:val="00B25902"/>
    <w:rsid w:val="00B41DB5"/>
    <w:rsid w:val="00B4675A"/>
    <w:rsid w:val="00B52C1E"/>
    <w:rsid w:val="00B57D6D"/>
    <w:rsid w:val="00B609D5"/>
    <w:rsid w:val="00B64D43"/>
    <w:rsid w:val="00B71EB1"/>
    <w:rsid w:val="00B72704"/>
    <w:rsid w:val="00B768B2"/>
    <w:rsid w:val="00B77EC3"/>
    <w:rsid w:val="00B81088"/>
    <w:rsid w:val="00B8592A"/>
    <w:rsid w:val="00BC448A"/>
    <w:rsid w:val="00BD0116"/>
    <w:rsid w:val="00BE1129"/>
    <w:rsid w:val="00BF7965"/>
    <w:rsid w:val="00C03122"/>
    <w:rsid w:val="00C04970"/>
    <w:rsid w:val="00C04EE9"/>
    <w:rsid w:val="00C14E58"/>
    <w:rsid w:val="00C27968"/>
    <w:rsid w:val="00C3021F"/>
    <w:rsid w:val="00C30300"/>
    <w:rsid w:val="00C32048"/>
    <w:rsid w:val="00C32D97"/>
    <w:rsid w:val="00C366E9"/>
    <w:rsid w:val="00C41FA3"/>
    <w:rsid w:val="00C5725D"/>
    <w:rsid w:val="00C661BB"/>
    <w:rsid w:val="00C67410"/>
    <w:rsid w:val="00C837F2"/>
    <w:rsid w:val="00C83C6A"/>
    <w:rsid w:val="00C85C42"/>
    <w:rsid w:val="00C92CD3"/>
    <w:rsid w:val="00C96368"/>
    <w:rsid w:val="00CA4546"/>
    <w:rsid w:val="00CC0F8A"/>
    <w:rsid w:val="00CC2FB8"/>
    <w:rsid w:val="00CD78B6"/>
    <w:rsid w:val="00CE1B0C"/>
    <w:rsid w:val="00CE6E59"/>
    <w:rsid w:val="00CF6571"/>
    <w:rsid w:val="00D12B31"/>
    <w:rsid w:val="00D24AA3"/>
    <w:rsid w:val="00D35A7E"/>
    <w:rsid w:val="00D57E59"/>
    <w:rsid w:val="00D61EC2"/>
    <w:rsid w:val="00D75E47"/>
    <w:rsid w:val="00D96568"/>
    <w:rsid w:val="00DA18E9"/>
    <w:rsid w:val="00DA66D7"/>
    <w:rsid w:val="00DC61DC"/>
    <w:rsid w:val="00DD2853"/>
    <w:rsid w:val="00DD610B"/>
    <w:rsid w:val="00DE5C92"/>
    <w:rsid w:val="00DF2B81"/>
    <w:rsid w:val="00E23C3D"/>
    <w:rsid w:val="00E26135"/>
    <w:rsid w:val="00E30ABC"/>
    <w:rsid w:val="00E37737"/>
    <w:rsid w:val="00E41720"/>
    <w:rsid w:val="00E43AF3"/>
    <w:rsid w:val="00E44B03"/>
    <w:rsid w:val="00E548B8"/>
    <w:rsid w:val="00E6020D"/>
    <w:rsid w:val="00E645E3"/>
    <w:rsid w:val="00E66C95"/>
    <w:rsid w:val="00E7291A"/>
    <w:rsid w:val="00E74287"/>
    <w:rsid w:val="00E77E50"/>
    <w:rsid w:val="00E803B7"/>
    <w:rsid w:val="00E86130"/>
    <w:rsid w:val="00E95436"/>
    <w:rsid w:val="00E957CB"/>
    <w:rsid w:val="00E97AA5"/>
    <w:rsid w:val="00EA0BC0"/>
    <w:rsid w:val="00EA2BE4"/>
    <w:rsid w:val="00EA4115"/>
    <w:rsid w:val="00EB11BC"/>
    <w:rsid w:val="00EB3A91"/>
    <w:rsid w:val="00EB61FA"/>
    <w:rsid w:val="00EB7AC5"/>
    <w:rsid w:val="00EC452B"/>
    <w:rsid w:val="00ED0E63"/>
    <w:rsid w:val="00EF3C6F"/>
    <w:rsid w:val="00F011EF"/>
    <w:rsid w:val="00F05F64"/>
    <w:rsid w:val="00F343AC"/>
    <w:rsid w:val="00F351EA"/>
    <w:rsid w:val="00F63DE8"/>
    <w:rsid w:val="00F6603B"/>
    <w:rsid w:val="00F75F5F"/>
    <w:rsid w:val="00F82076"/>
    <w:rsid w:val="00F82835"/>
    <w:rsid w:val="00F82FC4"/>
    <w:rsid w:val="00F8387C"/>
    <w:rsid w:val="00F903A4"/>
    <w:rsid w:val="00F9543C"/>
    <w:rsid w:val="00F97314"/>
    <w:rsid w:val="00FA22B6"/>
    <w:rsid w:val="00FA26C8"/>
    <w:rsid w:val="00FA4FA0"/>
    <w:rsid w:val="00FB0409"/>
    <w:rsid w:val="00FB6F96"/>
    <w:rsid w:val="00FC0447"/>
    <w:rsid w:val="00FC5CDB"/>
    <w:rsid w:val="00FD1C0C"/>
    <w:rsid w:val="00FE65A5"/>
    <w:rsid w:val="00FE6B20"/>
    <w:rsid w:val="00FF4236"/>
    <w:rsid w:val="00FF7395"/>
    <w:rsid w:val="05AE521E"/>
    <w:rsid w:val="08CBA83D"/>
    <w:rsid w:val="0A17BECC"/>
    <w:rsid w:val="0A5A701D"/>
    <w:rsid w:val="0C4687B6"/>
    <w:rsid w:val="0DA89E6C"/>
    <w:rsid w:val="0DB81521"/>
    <w:rsid w:val="0E106CFA"/>
    <w:rsid w:val="0F097753"/>
    <w:rsid w:val="0F4D7BBB"/>
    <w:rsid w:val="13FA7420"/>
    <w:rsid w:val="14574BCB"/>
    <w:rsid w:val="14CDA2A7"/>
    <w:rsid w:val="16589B8F"/>
    <w:rsid w:val="169C51A1"/>
    <w:rsid w:val="16E4B901"/>
    <w:rsid w:val="176696E5"/>
    <w:rsid w:val="1807A023"/>
    <w:rsid w:val="18930C86"/>
    <w:rsid w:val="1893B4FD"/>
    <w:rsid w:val="19A75E66"/>
    <w:rsid w:val="19C3F5EC"/>
    <w:rsid w:val="1D330CEA"/>
    <w:rsid w:val="1FE40F2E"/>
    <w:rsid w:val="1FE4144A"/>
    <w:rsid w:val="20BA0803"/>
    <w:rsid w:val="212D6EF3"/>
    <w:rsid w:val="21454C42"/>
    <w:rsid w:val="2145BC0E"/>
    <w:rsid w:val="21F4A219"/>
    <w:rsid w:val="22711270"/>
    <w:rsid w:val="23709A9D"/>
    <w:rsid w:val="242FBBC1"/>
    <w:rsid w:val="249FCCB2"/>
    <w:rsid w:val="24F97110"/>
    <w:rsid w:val="26C64C0A"/>
    <w:rsid w:val="2A8E7EDE"/>
    <w:rsid w:val="2C41DCAC"/>
    <w:rsid w:val="2CCD0ECB"/>
    <w:rsid w:val="2D4A3CEB"/>
    <w:rsid w:val="2EC558DB"/>
    <w:rsid w:val="2F0B7D79"/>
    <w:rsid w:val="305B8F93"/>
    <w:rsid w:val="306375A6"/>
    <w:rsid w:val="320D3198"/>
    <w:rsid w:val="3213CA5B"/>
    <w:rsid w:val="3236A6EF"/>
    <w:rsid w:val="323E04FF"/>
    <w:rsid w:val="3250B226"/>
    <w:rsid w:val="32B54945"/>
    <w:rsid w:val="330C73FE"/>
    <w:rsid w:val="33B96AF8"/>
    <w:rsid w:val="356CFD6D"/>
    <w:rsid w:val="35E737D7"/>
    <w:rsid w:val="38113BDE"/>
    <w:rsid w:val="384565A8"/>
    <w:rsid w:val="3A77149C"/>
    <w:rsid w:val="3A8DD327"/>
    <w:rsid w:val="3B64F582"/>
    <w:rsid w:val="3BBA69C3"/>
    <w:rsid w:val="3CD7636D"/>
    <w:rsid w:val="3D8ED4DE"/>
    <w:rsid w:val="3F2A71A1"/>
    <w:rsid w:val="42F3F258"/>
    <w:rsid w:val="43809BFC"/>
    <w:rsid w:val="45276617"/>
    <w:rsid w:val="45B9D0C8"/>
    <w:rsid w:val="4BBE5335"/>
    <w:rsid w:val="4C0CB96F"/>
    <w:rsid w:val="4C9D803A"/>
    <w:rsid w:val="4CE905CE"/>
    <w:rsid w:val="4DC556C4"/>
    <w:rsid w:val="4E106720"/>
    <w:rsid w:val="4EE8A6BE"/>
    <w:rsid w:val="53DC7C15"/>
    <w:rsid w:val="54447B08"/>
    <w:rsid w:val="55EF8D0A"/>
    <w:rsid w:val="572079E3"/>
    <w:rsid w:val="57C5E0F8"/>
    <w:rsid w:val="58D62512"/>
    <w:rsid w:val="5C9F3D37"/>
    <w:rsid w:val="5CB17A28"/>
    <w:rsid w:val="5E2DFD0D"/>
    <w:rsid w:val="5E5CBA06"/>
    <w:rsid w:val="5EA08D2E"/>
    <w:rsid w:val="5F70D88C"/>
    <w:rsid w:val="607871AE"/>
    <w:rsid w:val="61981D67"/>
    <w:rsid w:val="6318CFE1"/>
    <w:rsid w:val="635EAEDB"/>
    <w:rsid w:val="63D32D78"/>
    <w:rsid w:val="65301F72"/>
    <w:rsid w:val="65ED7736"/>
    <w:rsid w:val="66BE4382"/>
    <w:rsid w:val="677D26EB"/>
    <w:rsid w:val="677E13FE"/>
    <w:rsid w:val="688FCE1C"/>
    <w:rsid w:val="6A18AB3E"/>
    <w:rsid w:val="6A6C2CAD"/>
    <w:rsid w:val="6A8DB24C"/>
    <w:rsid w:val="6BEDDF5E"/>
    <w:rsid w:val="6D5BCCC7"/>
    <w:rsid w:val="6EA32464"/>
    <w:rsid w:val="6F4C3883"/>
    <w:rsid w:val="6F9FCDE6"/>
    <w:rsid w:val="72BBE88A"/>
    <w:rsid w:val="730C3422"/>
    <w:rsid w:val="73627973"/>
    <w:rsid w:val="7379DB84"/>
    <w:rsid w:val="75D319AE"/>
    <w:rsid w:val="76C5CABB"/>
    <w:rsid w:val="789509A3"/>
    <w:rsid w:val="79AA48E6"/>
    <w:rsid w:val="7AE46695"/>
    <w:rsid w:val="7B9EE40C"/>
    <w:rsid w:val="7BC2B7A9"/>
    <w:rsid w:val="7D079253"/>
    <w:rsid w:val="7E2F4365"/>
    <w:rsid w:val="7F2E3F20"/>
    <w:rsid w:val="7F940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8E97"/>
  <w15:chartTrackingRefBased/>
  <w15:docId w15:val="{3BBB51AE-5302-524C-9ECD-295A773E1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6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06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6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6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6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6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6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6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6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6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06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6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6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6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6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6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6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6C2"/>
    <w:rPr>
      <w:rFonts w:eastAsiaTheme="majorEastAsia" w:cstheme="majorBidi"/>
      <w:color w:val="272727" w:themeColor="text1" w:themeTint="D8"/>
    </w:rPr>
  </w:style>
  <w:style w:type="paragraph" w:styleId="Title">
    <w:name w:val="Title"/>
    <w:basedOn w:val="Normal"/>
    <w:next w:val="Normal"/>
    <w:link w:val="TitleChar"/>
    <w:uiPriority w:val="10"/>
    <w:qFormat/>
    <w:rsid w:val="008F06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6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6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6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6C2"/>
    <w:pPr>
      <w:spacing w:before="160"/>
      <w:jc w:val="center"/>
    </w:pPr>
    <w:rPr>
      <w:i/>
      <w:iCs/>
      <w:color w:val="404040" w:themeColor="text1" w:themeTint="BF"/>
    </w:rPr>
  </w:style>
  <w:style w:type="character" w:customStyle="1" w:styleId="QuoteChar">
    <w:name w:val="Quote Char"/>
    <w:basedOn w:val="DefaultParagraphFont"/>
    <w:link w:val="Quote"/>
    <w:uiPriority w:val="29"/>
    <w:rsid w:val="008F06C2"/>
    <w:rPr>
      <w:i/>
      <w:iCs/>
      <w:color w:val="404040" w:themeColor="text1" w:themeTint="BF"/>
    </w:rPr>
  </w:style>
  <w:style w:type="paragraph" w:styleId="ListParagraph">
    <w:name w:val="List Paragraph"/>
    <w:basedOn w:val="Normal"/>
    <w:uiPriority w:val="34"/>
    <w:qFormat/>
    <w:rsid w:val="008F06C2"/>
    <w:pPr>
      <w:ind w:left="720"/>
      <w:contextualSpacing/>
    </w:pPr>
  </w:style>
  <w:style w:type="character" w:styleId="IntenseEmphasis">
    <w:name w:val="Intense Emphasis"/>
    <w:basedOn w:val="DefaultParagraphFont"/>
    <w:uiPriority w:val="21"/>
    <w:qFormat/>
    <w:rsid w:val="008F06C2"/>
    <w:rPr>
      <w:i/>
      <w:iCs/>
      <w:color w:val="0F4761" w:themeColor="accent1" w:themeShade="BF"/>
    </w:rPr>
  </w:style>
  <w:style w:type="paragraph" w:styleId="IntenseQuote">
    <w:name w:val="Intense Quote"/>
    <w:basedOn w:val="Normal"/>
    <w:next w:val="Normal"/>
    <w:link w:val="IntenseQuoteChar"/>
    <w:uiPriority w:val="30"/>
    <w:qFormat/>
    <w:rsid w:val="008F06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6C2"/>
    <w:rPr>
      <w:i/>
      <w:iCs/>
      <w:color w:val="0F4761" w:themeColor="accent1" w:themeShade="BF"/>
    </w:rPr>
  </w:style>
  <w:style w:type="character" w:styleId="IntenseReference">
    <w:name w:val="Intense Reference"/>
    <w:basedOn w:val="DefaultParagraphFont"/>
    <w:uiPriority w:val="32"/>
    <w:qFormat/>
    <w:rsid w:val="008F06C2"/>
    <w:rPr>
      <w:b/>
      <w:bCs/>
      <w:smallCaps/>
      <w:color w:val="0F4761" w:themeColor="accent1" w:themeShade="BF"/>
      <w:spacing w:val="5"/>
    </w:rPr>
  </w:style>
  <w:style w:type="character" w:styleId="Hyperlink">
    <w:name w:val="Hyperlink"/>
    <w:basedOn w:val="DefaultParagraphFont"/>
    <w:uiPriority w:val="99"/>
    <w:unhideWhenUsed/>
    <w:rsid w:val="0052728C"/>
    <w:rPr>
      <w:color w:val="467886" w:themeColor="hyperlink"/>
      <w:u w:val="single"/>
    </w:rPr>
  </w:style>
  <w:style w:type="character" w:styleId="UnresolvedMention">
    <w:name w:val="Unresolved Mention"/>
    <w:basedOn w:val="DefaultParagraphFont"/>
    <w:uiPriority w:val="99"/>
    <w:semiHidden/>
    <w:unhideWhenUsed/>
    <w:rsid w:val="0052728C"/>
    <w:rPr>
      <w:color w:val="605E5C"/>
      <w:shd w:val="clear" w:color="auto" w:fill="E1DFDD"/>
    </w:rPr>
  </w:style>
  <w:style w:type="character" w:styleId="FollowedHyperlink">
    <w:name w:val="FollowedHyperlink"/>
    <w:basedOn w:val="DefaultParagraphFont"/>
    <w:uiPriority w:val="99"/>
    <w:semiHidden/>
    <w:unhideWhenUsed/>
    <w:rsid w:val="00A53D6C"/>
    <w:rPr>
      <w:color w:val="96607D" w:themeColor="followedHyperlink"/>
      <w:u w:val="single"/>
    </w:rPr>
  </w:style>
  <w:style w:type="table" w:styleId="TableGrid">
    <w:name w:val="Table Grid"/>
    <w:basedOn w:val="TableNormal"/>
    <w:uiPriority w:val="39"/>
    <w:rsid w:val="00B05C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41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4115"/>
  </w:style>
  <w:style w:type="paragraph" w:styleId="Footer">
    <w:name w:val="footer"/>
    <w:basedOn w:val="Normal"/>
    <w:link w:val="FooterChar"/>
    <w:uiPriority w:val="99"/>
    <w:unhideWhenUsed/>
    <w:rsid w:val="00EA41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4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39956223_The_Power_of_Personal_Branding" TargetMode="External"/><Relationship Id="rId13" Type="http://schemas.openxmlformats.org/officeDocument/2006/relationships/hyperlink" Target="https://www.caremanagementmatters.co.uk/blog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ulturaldiplomacy.org/academy/pdf/research/books/nation_branding/Brands_And_Branding_-_Rita_Clifton_And_John_Simmons.pdf" TargetMode="External"/><Relationship Id="rId12" Type="http://schemas.openxmlformats.org/officeDocument/2006/relationships/hyperlink" Target="https://www.kingsfund.org.uk/events/digital-health-ai-conference-202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irdie.care/blog/digital-care-planning-softwa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s://www.logmycare.co.uk/blog/what-is-digital-care-planning-benefits-tools-and-best-practices/" TargetMode="External"/><Relationship Id="rId10" Type="http://schemas.openxmlformats.org/officeDocument/2006/relationships/hyperlink" Target="https://home.iitk.ac.in/~amman/soc748/bourdieu_forms_of_capital.pdf" TargetMode="External"/><Relationship Id="rId4" Type="http://schemas.openxmlformats.org/officeDocument/2006/relationships/webSettings" Target="webSettings.xml"/><Relationship Id="rId9" Type="http://schemas.openxmlformats.org/officeDocument/2006/relationships/hyperlink" Target="https://snap.stanford.edu/class/cs224w-readings/granovetter73weakties.pdf"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2258</Words>
  <Characters>12876</Characters>
  <Application>Microsoft Office Word</Application>
  <DocSecurity>0</DocSecurity>
  <Lines>107</Lines>
  <Paragraphs>30</Paragraphs>
  <ScaleCrop>false</ScaleCrop>
  <Company/>
  <LinksUpToDate>false</LinksUpToDate>
  <CharactersWithSpaces>15104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Asim</dc:creator>
  <cp:keywords/>
  <dc:description/>
  <cp:lastModifiedBy>Ibrar Hussain</cp:lastModifiedBy>
  <cp:revision>2</cp:revision>
  <dcterms:created xsi:type="dcterms:W3CDTF">2026-10-26T07:48:00Z</dcterms:created>
  <dcterms:modified xsi:type="dcterms:W3CDTF">2026-10-26T07:48:00Z</dcterms:modified>
</cp:coreProperties>
</file>