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4092F" w:rsidRDefault="00E4092F" w:rsidP="00E4092F">
      <w:pPr>
        <w:rPr>
          <w:rFonts w:ascii="Times New Roman" w:hAnsi="Times New Roman" w:cs="Times New Roman"/>
          <w:sz w:val="40"/>
          <w:szCs w:val="40"/>
          <w:lang w:val="en-US"/>
        </w:rPr>
      </w:pPr>
    </w:p>
    <w:p w:rsidR="00E4092F" w:rsidRDefault="00E4092F" w:rsidP="00E4092F">
      <w:pPr>
        <w:rPr>
          <w:rFonts w:ascii="Times New Roman" w:hAnsi="Times New Roman" w:cs="Times New Roman"/>
          <w:sz w:val="40"/>
          <w:szCs w:val="40"/>
          <w:lang w:val="en-US"/>
        </w:rPr>
      </w:pPr>
    </w:p>
    <w:p w:rsidR="00E4092F" w:rsidRDefault="00E4092F" w:rsidP="00E4092F">
      <w:pPr>
        <w:rPr>
          <w:rFonts w:ascii="Times New Roman" w:hAnsi="Times New Roman" w:cs="Times New Roman"/>
          <w:sz w:val="40"/>
          <w:szCs w:val="40"/>
          <w:lang w:val="en-US"/>
        </w:rPr>
      </w:pPr>
    </w:p>
    <w:p w:rsidR="00E4092F" w:rsidRDefault="00E4092F" w:rsidP="00E4092F">
      <w:pPr>
        <w:rPr>
          <w:rFonts w:ascii="Times New Roman" w:hAnsi="Times New Roman" w:cs="Times New Roman"/>
          <w:sz w:val="40"/>
          <w:szCs w:val="40"/>
          <w:lang w:val="en-US"/>
        </w:rPr>
      </w:pPr>
    </w:p>
    <w:p w:rsidR="00E4092F" w:rsidRDefault="00E4092F" w:rsidP="00E4092F">
      <w:pPr>
        <w:rPr>
          <w:rFonts w:ascii="Times New Roman" w:hAnsi="Times New Roman" w:cs="Times New Roman"/>
          <w:sz w:val="40"/>
          <w:szCs w:val="40"/>
          <w:lang w:val="en-US"/>
        </w:rPr>
      </w:pPr>
    </w:p>
    <w:p w:rsidR="00E4092F" w:rsidRDefault="00E4092F" w:rsidP="00E4092F">
      <w:pPr>
        <w:rPr>
          <w:rFonts w:ascii="Times New Roman" w:hAnsi="Times New Roman" w:cs="Times New Roman"/>
          <w:sz w:val="40"/>
          <w:szCs w:val="40"/>
          <w:lang w:val="en-US"/>
        </w:rPr>
      </w:pPr>
    </w:p>
    <w:p w:rsidR="00E4092F" w:rsidRDefault="00E4092F" w:rsidP="00E4092F">
      <w:pPr>
        <w:rPr>
          <w:rFonts w:ascii="Times New Roman" w:hAnsi="Times New Roman" w:cs="Times New Roman"/>
          <w:sz w:val="40"/>
          <w:szCs w:val="40"/>
          <w:lang w:val="en-US"/>
        </w:rPr>
      </w:pPr>
    </w:p>
    <w:p w:rsidR="00E4092F" w:rsidRPr="00C87323" w:rsidRDefault="00E4092F" w:rsidP="00E4092F">
      <w:pPr>
        <w:rPr>
          <w:rFonts w:ascii="Times New Roman" w:hAnsi="Times New Roman" w:cs="Times New Roman"/>
          <w:sz w:val="48"/>
          <w:szCs w:val="48"/>
          <w:lang w:val="en-US"/>
        </w:rPr>
      </w:pPr>
      <w:r w:rsidRPr="00C87323">
        <w:rPr>
          <w:rFonts w:ascii="Times New Roman" w:hAnsi="Times New Roman" w:cs="Times New Roman"/>
          <w:sz w:val="48"/>
          <w:szCs w:val="48"/>
          <w:lang w:val="en-US"/>
        </w:rPr>
        <w:t>DATA SECURITY</w:t>
      </w:r>
      <w:r>
        <w:rPr>
          <w:rFonts w:ascii="Times New Roman" w:hAnsi="Times New Roman" w:cs="Times New Roman"/>
          <w:sz w:val="48"/>
          <w:szCs w:val="48"/>
          <w:lang w:val="en-US"/>
        </w:rPr>
        <w:t xml:space="preserve">, GOVERNANCE AND </w:t>
      </w:r>
      <w:r w:rsidR="006A1B56">
        <w:rPr>
          <w:rFonts w:ascii="Times New Roman" w:hAnsi="Times New Roman" w:cs="Times New Roman"/>
          <w:sz w:val="48"/>
          <w:szCs w:val="48"/>
          <w:lang w:val="en-US"/>
        </w:rPr>
        <w:t xml:space="preserve">          </w:t>
      </w:r>
      <w:r>
        <w:rPr>
          <w:rFonts w:ascii="Times New Roman" w:hAnsi="Times New Roman" w:cs="Times New Roman"/>
          <w:sz w:val="48"/>
          <w:szCs w:val="48"/>
          <w:lang w:val="en-US"/>
        </w:rPr>
        <w:t>COMPLIANCE</w:t>
      </w:r>
    </w:p>
    <w:p w:rsidR="00E4092F" w:rsidRPr="00C87323" w:rsidRDefault="00E4092F" w:rsidP="00E4092F">
      <w:pPr>
        <w:rPr>
          <w:rFonts w:ascii="Times New Roman" w:hAnsi="Times New Roman" w:cs="Times New Roman"/>
          <w:sz w:val="48"/>
          <w:szCs w:val="48"/>
          <w:lang w:val="en-US"/>
        </w:rPr>
      </w:pPr>
    </w:p>
    <w:p w:rsidR="00E4092F" w:rsidRDefault="00E4092F" w:rsidP="00E4092F">
      <w:pPr>
        <w:rPr>
          <w:rFonts w:ascii="Times New Roman" w:hAnsi="Times New Roman" w:cs="Times New Roman"/>
          <w:sz w:val="48"/>
          <w:szCs w:val="48"/>
          <w:lang w:val="en-US"/>
        </w:rPr>
      </w:pPr>
      <w:r w:rsidRPr="00C87323">
        <w:rPr>
          <w:rFonts w:ascii="Times New Roman" w:hAnsi="Times New Roman" w:cs="Times New Roman"/>
          <w:sz w:val="48"/>
          <w:szCs w:val="48"/>
          <w:lang w:val="en-US"/>
        </w:rPr>
        <w:t>NAME</w:t>
      </w:r>
      <w:r>
        <w:rPr>
          <w:rFonts w:ascii="Times New Roman" w:hAnsi="Times New Roman" w:cs="Times New Roman"/>
          <w:sz w:val="48"/>
          <w:szCs w:val="48"/>
          <w:lang w:val="en-US"/>
        </w:rPr>
        <w:t xml:space="preserve">  </w:t>
      </w:r>
      <w:proofErr w:type="spellStart"/>
      <w:r>
        <w:rPr>
          <w:rFonts w:ascii="Times New Roman" w:hAnsi="Times New Roman" w:cs="Times New Roman"/>
          <w:sz w:val="48"/>
          <w:szCs w:val="48"/>
          <w:lang w:val="en-US"/>
        </w:rPr>
        <w:t>Sahibzada</w:t>
      </w:r>
      <w:proofErr w:type="spellEnd"/>
      <w:r>
        <w:rPr>
          <w:rFonts w:ascii="Times New Roman" w:hAnsi="Times New Roman" w:cs="Times New Roman"/>
          <w:sz w:val="48"/>
          <w:szCs w:val="48"/>
          <w:lang w:val="en-US"/>
        </w:rPr>
        <w:t xml:space="preserve"> GHALIB AZIZ</w:t>
      </w:r>
      <w:r>
        <w:rPr>
          <w:rFonts w:ascii="Times New Roman" w:hAnsi="Times New Roman" w:cs="Times New Roman"/>
          <w:sz w:val="48"/>
          <w:szCs w:val="48"/>
          <w:lang w:val="en-US"/>
        </w:rPr>
        <w:tab/>
      </w:r>
      <w:r>
        <w:rPr>
          <w:rFonts w:ascii="Times New Roman" w:hAnsi="Times New Roman" w:cs="Times New Roman"/>
          <w:sz w:val="48"/>
          <w:szCs w:val="48"/>
          <w:lang w:val="en-US"/>
        </w:rPr>
        <w:tab/>
      </w:r>
      <w:r>
        <w:rPr>
          <w:rFonts w:ascii="Times New Roman" w:hAnsi="Times New Roman" w:cs="Times New Roman"/>
          <w:sz w:val="48"/>
          <w:szCs w:val="48"/>
          <w:lang w:val="en-US"/>
        </w:rPr>
        <w:tab/>
      </w:r>
      <w:r w:rsidRPr="00C87323">
        <w:rPr>
          <w:rFonts w:ascii="Times New Roman" w:hAnsi="Times New Roman" w:cs="Times New Roman"/>
          <w:sz w:val="48"/>
          <w:szCs w:val="48"/>
          <w:lang w:val="en-US"/>
        </w:rPr>
        <w:br/>
      </w:r>
    </w:p>
    <w:p w:rsidR="006A1B56" w:rsidRDefault="006A1B56" w:rsidP="00E4092F">
      <w:pPr>
        <w:rPr>
          <w:rFonts w:ascii="Times New Roman" w:hAnsi="Times New Roman" w:cs="Times New Roman"/>
          <w:sz w:val="48"/>
          <w:szCs w:val="48"/>
          <w:lang w:val="en-US"/>
        </w:rPr>
      </w:pPr>
    </w:p>
    <w:p w:rsidR="006A1B56" w:rsidRDefault="006A1B56" w:rsidP="00E4092F">
      <w:pPr>
        <w:rPr>
          <w:rFonts w:ascii="Times New Roman" w:hAnsi="Times New Roman" w:cs="Times New Roman"/>
          <w:sz w:val="48"/>
          <w:szCs w:val="48"/>
          <w:lang w:val="en-US"/>
        </w:rPr>
      </w:pPr>
    </w:p>
    <w:p w:rsidR="006A1B56" w:rsidRDefault="006A1B56" w:rsidP="00E4092F">
      <w:pPr>
        <w:rPr>
          <w:rFonts w:ascii="Times New Roman" w:hAnsi="Times New Roman" w:cs="Times New Roman"/>
          <w:sz w:val="48"/>
          <w:szCs w:val="48"/>
          <w:lang w:val="en-US"/>
        </w:rPr>
      </w:pPr>
    </w:p>
    <w:p w:rsidR="006A1B56" w:rsidRDefault="006A1B56" w:rsidP="00E4092F">
      <w:pPr>
        <w:rPr>
          <w:rFonts w:ascii="Times New Roman" w:hAnsi="Times New Roman" w:cs="Times New Roman"/>
          <w:sz w:val="48"/>
          <w:szCs w:val="48"/>
          <w:lang w:val="en-US"/>
        </w:rPr>
      </w:pPr>
    </w:p>
    <w:p w:rsidR="006A1B56" w:rsidRDefault="006A1B56" w:rsidP="00E4092F">
      <w:pPr>
        <w:rPr>
          <w:rFonts w:ascii="Times New Roman" w:hAnsi="Times New Roman" w:cs="Times New Roman"/>
          <w:sz w:val="48"/>
          <w:szCs w:val="48"/>
          <w:lang w:val="en-US"/>
        </w:rPr>
      </w:pPr>
    </w:p>
    <w:p w:rsidR="006A1B56" w:rsidRDefault="006A1B56" w:rsidP="00E4092F">
      <w:pPr>
        <w:rPr>
          <w:rFonts w:ascii="Times New Roman" w:hAnsi="Times New Roman" w:cs="Times New Roman"/>
          <w:sz w:val="48"/>
          <w:szCs w:val="48"/>
          <w:lang w:val="en-US"/>
        </w:rPr>
      </w:pPr>
    </w:p>
    <w:p w:rsidR="006A1B56" w:rsidRDefault="006A1B56" w:rsidP="00E4092F">
      <w:pPr>
        <w:rPr>
          <w:rFonts w:ascii="Times New Roman" w:hAnsi="Times New Roman" w:cs="Times New Roman"/>
          <w:sz w:val="48"/>
          <w:szCs w:val="48"/>
          <w:lang w:val="en-US"/>
        </w:rPr>
      </w:pPr>
    </w:p>
    <w:sdt>
      <w:sdtPr>
        <w:rPr>
          <w:rFonts w:asciiTheme="minorHAnsi" w:eastAsiaTheme="minorHAnsi" w:hAnsiTheme="minorHAnsi" w:cstheme="minorBidi"/>
          <w:color w:val="auto"/>
          <w:kern w:val="2"/>
          <w:sz w:val="22"/>
          <w:szCs w:val="22"/>
          <w:lang w:val="en-GB"/>
          <w14:ligatures w14:val="standardContextual"/>
        </w:rPr>
        <w:id w:val="-720286323"/>
        <w:docPartObj>
          <w:docPartGallery w:val="Table of Contents"/>
          <w:docPartUnique/>
        </w:docPartObj>
      </w:sdtPr>
      <w:sdtEndPr>
        <w:rPr>
          <w:b/>
          <w:bCs/>
          <w:noProof/>
        </w:rPr>
      </w:sdtEndPr>
      <w:sdtContent>
        <w:p w:rsidR="00E4092F" w:rsidRDefault="00E4092F" w:rsidP="00E4092F">
          <w:pPr>
            <w:pStyle w:val="TOCHeading"/>
          </w:pPr>
          <w:r>
            <w:t>Table of Contents</w:t>
          </w:r>
        </w:p>
        <w:p w:rsidR="00E4092F" w:rsidRDefault="00E4092F" w:rsidP="00E4092F">
          <w:pPr>
            <w:pStyle w:val="TOC1"/>
            <w:tabs>
              <w:tab w:val="right" w:leader="dot" w:pos="9016"/>
            </w:tabs>
            <w:rPr>
              <w:rFonts w:eastAsiaTheme="minorEastAsia"/>
              <w:noProof/>
            </w:rPr>
          </w:pPr>
          <w:r>
            <w:fldChar w:fldCharType="begin"/>
          </w:r>
          <w:r>
            <w:instrText xml:space="preserve"> TOC \o "1-3" \h \z \u </w:instrText>
          </w:r>
          <w:r>
            <w:fldChar w:fldCharType="separate"/>
          </w:r>
          <w:hyperlink w:anchor="_Toc152077199" w:history="1">
            <w:r w:rsidRPr="005A786A">
              <w:rPr>
                <w:rStyle w:val="Hyperlink"/>
                <w:noProof/>
                <w:lang w:val="en-US"/>
              </w:rPr>
              <w:t>EXECUTIVE SUMMARY</w:t>
            </w:r>
            <w:r>
              <w:rPr>
                <w:noProof/>
                <w:webHidden/>
              </w:rPr>
              <w:tab/>
            </w:r>
            <w:r>
              <w:rPr>
                <w:noProof/>
                <w:webHidden/>
              </w:rPr>
              <w:fldChar w:fldCharType="begin"/>
            </w:r>
            <w:r>
              <w:rPr>
                <w:noProof/>
                <w:webHidden/>
              </w:rPr>
              <w:instrText xml:space="preserve"> PAGEREF _Toc152077199 \h </w:instrText>
            </w:r>
            <w:r>
              <w:rPr>
                <w:noProof/>
                <w:webHidden/>
              </w:rPr>
            </w:r>
            <w:r>
              <w:rPr>
                <w:noProof/>
                <w:webHidden/>
              </w:rPr>
              <w:fldChar w:fldCharType="separate"/>
            </w:r>
            <w:r>
              <w:rPr>
                <w:noProof/>
                <w:webHidden/>
              </w:rPr>
              <w:t>3</w:t>
            </w:r>
            <w:r>
              <w:rPr>
                <w:noProof/>
                <w:webHidden/>
              </w:rPr>
              <w:fldChar w:fldCharType="end"/>
            </w:r>
          </w:hyperlink>
        </w:p>
        <w:p w:rsidR="00E4092F" w:rsidRDefault="00A93E6D" w:rsidP="00E4092F">
          <w:pPr>
            <w:pStyle w:val="TOC1"/>
            <w:tabs>
              <w:tab w:val="right" w:leader="dot" w:pos="9016"/>
            </w:tabs>
            <w:rPr>
              <w:rFonts w:eastAsiaTheme="minorEastAsia"/>
              <w:noProof/>
            </w:rPr>
          </w:pPr>
          <w:hyperlink w:anchor="_Toc152077200" w:history="1">
            <w:r w:rsidR="00E4092F" w:rsidRPr="005A786A">
              <w:rPr>
                <w:rStyle w:val="Hyperlink"/>
                <w:noProof/>
                <w:lang w:val="en-US"/>
              </w:rPr>
              <w:t>INTRODUCTION</w:t>
            </w:r>
            <w:r w:rsidR="00E4092F">
              <w:rPr>
                <w:noProof/>
                <w:webHidden/>
              </w:rPr>
              <w:tab/>
            </w:r>
            <w:r w:rsidR="00E4092F">
              <w:rPr>
                <w:noProof/>
                <w:webHidden/>
              </w:rPr>
              <w:fldChar w:fldCharType="begin"/>
            </w:r>
            <w:r w:rsidR="00E4092F">
              <w:rPr>
                <w:noProof/>
                <w:webHidden/>
              </w:rPr>
              <w:instrText xml:space="preserve"> PAGEREF _Toc152077200 \h </w:instrText>
            </w:r>
            <w:r w:rsidR="00E4092F">
              <w:rPr>
                <w:noProof/>
                <w:webHidden/>
              </w:rPr>
            </w:r>
            <w:r w:rsidR="00E4092F">
              <w:rPr>
                <w:noProof/>
                <w:webHidden/>
              </w:rPr>
              <w:fldChar w:fldCharType="separate"/>
            </w:r>
            <w:r w:rsidR="00E4092F">
              <w:rPr>
                <w:noProof/>
                <w:webHidden/>
              </w:rPr>
              <w:t>4</w:t>
            </w:r>
            <w:r w:rsidR="00E4092F">
              <w:rPr>
                <w:noProof/>
                <w:webHidden/>
              </w:rPr>
              <w:fldChar w:fldCharType="end"/>
            </w:r>
          </w:hyperlink>
        </w:p>
        <w:p w:rsidR="00E4092F" w:rsidRDefault="00A93E6D" w:rsidP="00E4092F">
          <w:pPr>
            <w:pStyle w:val="TOC1"/>
            <w:tabs>
              <w:tab w:val="right" w:leader="dot" w:pos="9016"/>
            </w:tabs>
            <w:rPr>
              <w:rFonts w:eastAsiaTheme="minorEastAsia"/>
              <w:noProof/>
            </w:rPr>
          </w:pPr>
          <w:hyperlink w:anchor="_Toc152077201" w:history="1">
            <w:r w:rsidR="00E4092F" w:rsidRPr="005A786A">
              <w:rPr>
                <w:rStyle w:val="Hyperlink"/>
                <w:noProof/>
              </w:rPr>
              <w:t>RESEARCH INTO INFORMATION SECURITY FRAMEWORKS AND MODELS FOR NATUREGARDEN (NG)</w:t>
            </w:r>
            <w:r w:rsidR="00E4092F">
              <w:rPr>
                <w:noProof/>
                <w:webHidden/>
              </w:rPr>
              <w:tab/>
            </w:r>
            <w:r w:rsidR="00E4092F">
              <w:rPr>
                <w:noProof/>
                <w:webHidden/>
              </w:rPr>
              <w:fldChar w:fldCharType="begin"/>
            </w:r>
            <w:r w:rsidR="00E4092F">
              <w:rPr>
                <w:noProof/>
                <w:webHidden/>
              </w:rPr>
              <w:instrText xml:space="preserve"> PAGEREF _Toc152077201 \h </w:instrText>
            </w:r>
            <w:r w:rsidR="00E4092F">
              <w:rPr>
                <w:noProof/>
                <w:webHidden/>
              </w:rPr>
            </w:r>
            <w:r w:rsidR="00E4092F">
              <w:rPr>
                <w:noProof/>
                <w:webHidden/>
              </w:rPr>
              <w:fldChar w:fldCharType="separate"/>
            </w:r>
            <w:r w:rsidR="00E4092F">
              <w:rPr>
                <w:noProof/>
                <w:webHidden/>
              </w:rPr>
              <w:t>5</w:t>
            </w:r>
            <w:r w:rsidR="00E4092F">
              <w:rPr>
                <w:noProof/>
                <w:webHidden/>
              </w:rPr>
              <w:fldChar w:fldCharType="end"/>
            </w:r>
          </w:hyperlink>
        </w:p>
        <w:p w:rsidR="00E4092F" w:rsidRDefault="00A93E6D" w:rsidP="00E4092F">
          <w:pPr>
            <w:pStyle w:val="TOC2"/>
            <w:tabs>
              <w:tab w:val="right" w:leader="dot" w:pos="9016"/>
            </w:tabs>
            <w:rPr>
              <w:rFonts w:eastAsiaTheme="minorEastAsia"/>
              <w:noProof/>
            </w:rPr>
          </w:pPr>
          <w:hyperlink w:anchor="_Toc152077202" w:history="1">
            <w:r w:rsidR="00E4092F" w:rsidRPr="005A786A">
              <w:rPr>
                <w:rStyle w:val="Hyperlink"/>
                <w:noProof/>
              </w:rPr>
              <w:t>INFORMATION TECHNOLOGY INFRASTRUCTURE LIBRARY (ITIL)</w:t>
            </w:r>
            <w:r w:rsidR="00E4092F">
              <w:rPr>
                <w:noProof/>
                <w:webHidden/>
              </w:rPr>
              <w:tab/>
            </w:r>
            <w:r w:rsidR="00E4092F">
              <w:rPr>
                <w:noProof/>
                <w:webHidden/>
              </w:rPr>
              <w:fldChar w:fldCharType="begin"/>
            </w:r>
            <w:r w:rsidR="00E4092F">
              <w:rPr>
                <w:noProof/>
                <w:webHidden/>
              </w:rPr>
              <w:instrText xml:space="preserve"> PAGEREF _Toc152077202 \h </w:instrText>
            </w:r>
            <w:r w:rsidR="00E4092F">
              <w:rPr>
                <w:noProof/>
                <w:webHidden/>
              </w:rPr>
            </w:r>
            <w:r w:rsidR="00E4092F">
              <w:rPr>
                <w:noProof/>
                <w:webHidden/>
              </w:rPr>
              <w:fldChar w:fldCharType="separate"/>
            </w:r>
            <w:r w:rsidR="00E4092F">
              <w:rPr>
                <w:noProof/>
                <w:webHidden/>
              </w:rPr>
              <w:t>5</w:t>
            </w:r>
            <w:r w:rsidR="00E4092F">
              <w:rPr>
                <w:noProof/>
                <w:webHidden/>
              </w:rPr>
              <w:fldChar w:fldCharType="end"/>
            </w:r>
          </w:hyperlink>
        </w:p>
        <w:p w:rsidR="00E4092F" w:rsidRDefault="00A93E6D" w:rsidP="00E4092F">
          <w:pPr>
            <w:pStyle w:val="TOC2"/>
            <w:tabs>
              <w:tab w:val="right" w:leader="dot" w:pos="9016"/>
            </w:tabs>
            <w:rPr>
              <w:rFonts w:eastAsiaTheme="minorEastAsia"/>
              <w:noProof/>
            </w:rPr>
          </w:pPr>
          <w:hyperlink w:anchor="_Toc152077203" w:history="1">
            <w:r w:rsidR="00E4092F" w:rsidRPr="005A786A">
              <w:rPr>
                <w:rStyle w:val="Hyperlink"/>
                <w:noProof/>
                <w:lang w:val="en-US"/>
              </w:rPr>
              <w:t>BELLA LAPADULA MODEL</w:t>
            </w:r>
            <w:r w:rsidR="00E4092F">
              <w:rPr>
                <w:noProof/>
                <w:webHidden/>
              </w:rPr>
              <w:tab/>
            </w:r>
            <w:r w:rsidR="00E4092F">
              <w:rPr>
                <w:noProof/>
                <w:webHidden/>
              </w:rPr>
              <w:fldChar w:fldCharType="begin"/>
            </w:r>
            <w:r w:rsidR="00E4092F">
              <w:rPr>
                <w:noProof/>
                <w:webHidden/>
              </w:rPr>
              <w:instrText xml:space="preserve"> PAGEREF _Toc152077203 \h </w:instrText>
            </w:r>
            <w:r w:rsidR="00E4092F">
              <w:rPr>
                <w:noProof/>
                <w:webHidden/>
              </w:rPr>
            </w:r>
            <w:r w:rsidR="00E4092F">
              <w:rPr>
                <w:noProof/>
                <w:webHidden/>
              </w:rPr>
              <w:fldChar w:fldCharType="separate"/>
            </w:r>
            <w:r w:rsidR="00E4092F">
              <w:rPr>
                <w:noProof/>
                <w:webHidden/>
              </w:rPr>
              <w:t>7</w:t>
            </w:r>
            <w:r w:rsidR="00E4092F">
              <w:rPr>
                <w:noProof/>
                <w:webHidden/>
              </w:rPr>
              <w:fldChar w:fldCharType="end"/>
            </w:r>
          </w:hyperlink>
        </w:p>
        <w:p w:rsidR="00E4092F" w:rsidRDefault="00A93E6D" w:rsidP="00E4092F">
          <w:pPr>
            <w:pStyle w:val="TOC2"/>
            <w:tabs>
              <w:tab w:val="right" w:leader="dot" w:pos="9016"/>
            </w:tabs>
            <w:rPr>
              <w:rFonts w:eastAsiaTheme="minorEastAsia"/>
              <w:noProof/>
            </w:rPr>
          </w:pPr>
          <w:hyperlink w:anchor="_Toc152077204" w:history="1">
            <w:r w:rsidR="00E4092F" w:rsidRPr="005A786A">
              <w:rPr>
                <w:rStyle w:val="Hyperlink"/>
                <w:noProof/>
              </w:rPr>
              <w:t>INTERNATIONAL ORGANIZATION FOR STANDARDIZATION (ISO) 27000 SERIES</w:t>
            </w:r>
            <w:r w:rsidR="00E4092F">
              <w:rPr>
                <w:noProof/>
                <w:webHidden/>
              </w:rPr>
              <w:tab/>
            </w:r>
            <w:r w:rsidR="00E4092F">
              <w:rPr>
                <w:noProof/>
                <w:webHidden/>
              </w:rPr>
              <w:fldChar w:fldCharType="begin"/>
            </w:r>
            <w:r w:rsidR="00E4092F">
              <w:rPr>
                <w:noProof/>
                <w:webHidden/>
              </w:rPr>
              <w:instrText xml:space="preserve"> PAGEREF _Toc152077204 \h </w:instrText>
            </w:r>
            <w:r w:rsidR="00E4092F">
              <w:rPr>
                <w:noProof/>
                <w:webHidden/>
              </w:rPr>
            </w:r>
            <w:r w:rsidR="00E4092F">
              <w:rPr>
                <w:noProof/>
                <w:webHidden/>
              </w:rPr>
              <w:fldChar w:fldCharType="separate"/>
            </w:r>
            <w:r w:rsidR="00E4092F">
              <w:rPr>
                <w:noProof/>
                <w:webHidden/>
              </w:rPr>
              <w:t>9</w:t>
            </w:r>
            <w:r w:rsidR="00E4092F">
              <w:rPr>
                <w:noProof/>
                <w:webHidden/>
              </w:rPr>
              <w:fldChar w:fldCharType="end"/>
            </w:r>
          </w:hyperlink>
        </w:p>
        <w:p w:rsidR="00E4092F" w:rsidRDefault="00A93E6D" w:rsidP="00E4092F">
          <w:pPr>
            <w:pStyle w:val="TOC1"/>
            <w:tabs>
              <w:tab w:val="right" w:leader="dot" w:pos="9016"/>
            </w:tabs>
            <w:rPr>
              <w:rFonts w:eastAsiaTheme="minorEastAsia"/>
              <w:noProof/>
            </w:rPr>
          </w:pPr>
          <w:hyperlink w:anchor="_Toc152077205" w:history="1">
            <w:r w:rsidR="00E4092F" w:rsidRPr="005A786A">
              <w:rPr>
                <w:rStyle w:val="Hyperlink"/>
                <w:noProof/>
              </w:rPr>
              <w:t>DESIGNING AN INTEGRATED APPROACH FOR NATUREGARDEN (NG) INFORMATION SYSTEM SECURITY, GOVERNANCE, AND COMPLIANCE</w:t>
            </w:r>
            <w:r w:rsidR="00E4092F">
              <w:rPr>
                <w:noProof/>
                <w:webHidden/>
              </w:rPr>
              <w:tab/>
            </w:r>
            <w:r w:rsidR="00E4092F">
              <w:rPr>
                <w:noProof/>
                <w:webHidden/>
              </w:rPr>
              <w:fldChar w:fldCharType="begin"/>
            </w:r>
            <w:r w:rsidR="00E4092F">
              <w:rPr>
                <w:noProof/>
                <w:webHidden/>
              </w:rPr>
              <w:instrText xml:space="preserve"> PAGEREF _Toc152077205 \h </w:instrText>
            </w:r>
            <w:r w:rsidR="00E4092F">
              <w:rPr>
                <w:noProof/>
                <w:webHidden/>
              </w:rPr>
            </w:r>
            <w:r w:rsidR="00E4092F">
              <w:rPr>
                <w:noProof/>
                <w:webHidden/>
              </w:rPr>
              <w:fldChar w:fldCharType="separate"/>
            </w:r>
            <w:r w:rsidR="00E4092F">
              <w:rPr>
                <w:noProof/>
                <w:webHidden/>
              </w:rPr>
              <w:t>12</w:t>
            </w:r>
            <w:r w:rsidR="00E4092F">
              <w:rPr>
                <w:noProof/>
                <w:webHidden/>
              </w:rPr>
              <w:fldChar w:fldCharType="end"/>
            </w:r>
          </w:hyperlink>
        </w:p>
        <w:p w:rsidR="00E4092F" w:rsidRDefault="00A93E6D" w:rsidP="00E4092F">
          <w:pPr>
            <w:pStyle w:val="TOC2"/>
            <w:tabs>
              <w:tab w:val="right" w:leader="dot" w:pos="9016"/>
            </w:tabs>
            <w:rPr>
              <w:rFonts w:eastAsiaTheme="minorEastAsia"/>
              <w:noProof/>
            </w:rPr>
          </w:pPr>
          <w:hyperlink w:anchor="_Toc152077206" w:history="1">
            <w:r w:rsidR="00E4092F" w:rsidRPr="005A786A">
              <w:rPr>
                <w:rStyle w:val="Hyperlink"/>
                <w:noProof/>
              </w:rPr>
              <w:t>INFORMATION SYSTEM SECURITY FRAMEWORK</w:t>
            </w:r>
            <w:r w:rsidR="00E4092F">
              <w:rPr>
                <w:noProof/>
                <w:webHidden/>
              </w:rPr>
              <w:tab/>
            </w:r>
            <w:r w:rsidR="00E4092F">
              <w:rPr>
                <w:noProof/>
                <w:webHidden/>
              </w:rPr>
              <w:fldChar w:fldCharType="begin"/>
            </w:r>
            <w:r w:rsidR="00E4092F">
              <w:rPr>
                <w:noProof/>
                <w:webHidden/>
              </w:rPr>
              <w:instrText xml:space="preserve"> PAGEREF _Toc152077206 \h </w:instrText>
            </w:r>
            <w:r w:rsidR="00E4092F">
              <w:rPr>
                <w:noProof/>
                <w:webHidden/>
              </w:rPr>
            </w:r>
            <w:r w:rsidR="00E4092F">
              <w:rPr>
                <w:noProof/>
                <w:webHidden/>
              </w:rPr>
              <w:fldChar w:fldCharType="separate"/>
            </w:r>
            <w:r w:rsidR="00E4092F">
              <w:rPr>
                <w:noProof/>
                <w:webHidden/>
              </w:rPr>
              <w:t>12</w:t>
            </w:r>
            <w:r w:rsidR="00E4092F">
              <w:rPr>
                <w:noProof/>
                <w:webHidden/>
              </w:rPr>
              <w:fldChar w:fldCharType="end"/>
            </w:r>
          </w:hyperlink>
        </w:p>
        <w:p w:rsidR="00E4092F" w:rsidRDefault="00A93E6D" w:rsidP="00E4092F">
          <w:pPr>
            <w:pStyle w:val="TOC2"/>
            <w:tabs>
              <w:tab w:val="right" w:leader="dot" w:pos="9016"/>
            </w:tabs>
            <w:rPr>
              <w:rFonts w:eastAsiaTheme="minorEastAsia"/>
              <w:noProof/>
            </w:rPr>
          </w:pPr>
          <w:hyperlink w:anchor="_Toc152077207" w:history="1">
            <w:r w:rsidR="00E4092F" w:rsidRPr="005A786A">
              <w:rPr>
                <w:rStyle w:val="Hyperlink"/>
                <w:noProof/>
              </w:rPr>
              <w:t>GOVERNANCE FRAMEWORK</w:t>
            </w:r>
            <w:r w:rsidR="00E4092F">
              <w:rPr>
                <w:noProof/>
                <w:webHidden/>
              </w:rPr>
              <w:tab/>
            </w:r>
            <w:r w:rsidR="00E4092F">
              <w:rPr>
                <w:noProof/>
                <w:webHidden/>
              </w:rPr>
              <w:fldChar w:fldCharType="begin"/>
            </w:r>
            <w:r w:rsidR="00E4092F">
              <w:rPr>
                <w:noProof/>
                <w:webHidden/>
              </w:rPr>
              <w:instrText xml:space="preserve"> PAGEREF _Toc152077207 \h </w:instrText>
            </w:r>
            <w:r w:rsidR="00E4092F">
              <w:rPr>
                <w:noProof/>
                <w:webHidden/>
              </w:rPr>
            </w:r>
            <w:r w:rsidR="00E4092F">
              <w:rPr>
                <w:noProof/>
                <w:webHidden/>
              </w:rPr>
              <w:fldChar w:fldCharType="separate"/>
            </w:r>
            <w:r w:rsidR="00E4092F">
              <w:rPr>
                <w:noProof/>
                <w:webHidden/>
              </w:rPr>
              <w:t>13</w:t>
            </w:r>
            <w:r w:rsidR="00E4092F">
              <w:rPr>
                <w:noProof/>
                <w:webHidden/>
              </w:rPr>
              <w:fldChar w:fldCharType="end"/>
            </w:r>
          </w:hyperlink>
        </w:p>
        <w:p w:rsidR="00E4092F" w:rsidRDefault="00A93E6D" w:rsidP="00E4092F">
          <w:pPr>
            <w:pStyle w:val="TOC2"/>
            <w:tabs>
              <w:tab w:val="right" w:leader="dot" w:pos="9016"/>
            </w:tabs>
            <w:rPr>
              <w:rFonts w:eastAsiaTheme="minorEastAsia"/>
              <w:noProof/>
            </w:rPr>
          </w:pPr>
          <w:hyperlink w:anchor="_Toc152077208" w:history="1">
            <w:r w:rsidR="00E4092F" w:rsidRPr="005A786A">
              <w:rPr>
                <w:rStyle w:val="Hyperlink"/>
                <w:noProof/>
                <w:lang w:val="en-US"/>
              </w:rPr>
              <w:t>COMPLIANCE FRAMEWORK</w:t>
            </w:r>
            <w:r w:rsidR="00E4092F">
              <w:rPr>
                <w:noProof/>
                <w:webHidden/>
              </w:rPr>
              <w:tab/>
            </w:r>
            <w:r w:rsidR="00E4092F">
              <w:rPr>
                <w:noProof/>
                <w:webHidden/>
              </w:rPr>
              <w:fldChar w:fldCharType="begin"/>
            </w:r>
            <w:r w:rsidR="00E4092F">
              <w:rPr>
                <w:noProof/>
                <w:webHidden/>
              </w:rPr>
              <w:instrText xml:space="preserve"> PAGEREF _Toc152077208 \h </w:instrText>
            </w:r>
            <w:r w:rsidR="00E4092F">
              <w:rPr>
                <w:noProof/>
                <w:webHidden/>
              </w:rPr>
            </w:r>
            <w:r w:rsidR="00E4092F">
              <w:rPr>
                <w:noProof/>
                <w:webHidden/>
              </w:rPr>
              <w:fldChar w:fldCharType="separate"/>
            </w:r>
            <w:r w:rsidR="00E4092F">
              <w:rPr>
                <w:noProof/>
                <w:webHidden/>
              </w:rPr>
              <w:t>14</w:t>
            </w:r>
            <w:r w:rsidR="00E4092F">
              <w:rPr>
                <w:noProof/>
                <w:webHidden/>
              </w:rPr>
              <w:fldChar w:fldCharType="end"/>
            </w:r>
          </w:hyperlink>
        </w:p>
        <w:p w:rsidR="00E4092F" w:rsidRDefault="00A93E6D" w:rsidP="00E4092F">
          <w:pPr>
            <w:pStyle w:val="TOC1"/>
            <w:tabs>
              <w:tab w:val="right" w:leader="dot" w:pos="9016"/>
            </w:tabs>
            <w:rPr>
              <w:rFonts w:eastAsiaTheme="minorEastAsia"/>
              <w:noProof/>
            </w:rPr>
          </w:pPr>
          <w:hyperlink w:anchor="_Toc152077209" w:history="1">
            <w:r w:rsidR="00E4092F" w:rsidRPr="005A786A">
              <w:rPr>
                <w:rStyle w:val="Hyperlink"/>
                <w:noProof/>
              </w:rPr>
              <w:t>CRITIQUE AND ANALYSIS OF THE</w:t>
            </w:r>
            <w:r w:rsidR="00E4092F">
              <w:rPr>
                <w:rStyle w:val="Hyperlink"/>
                <w:noProof/>
                <w:lang w:val="en-US"/>
              </w:rPr>
              <w:t>s</w:t>
            </w:r>
            <w:r w:rsidR="00E4092F" w:rsidRPr="005A786A">
              <w:rPr>
                <w:rStyle w:val="Hyperlink"/>
                <w:noProof/>
              </w:rPr>
              <w:t xml:space="preserve"> INTEGRATED APPROACH</w:t>
            </w:r>
            <w:r w:rsidR="00E4092F">
              <w:rPr>
                <w:noProof/>
                <w:webHidden/>
              </w:rPr>
              <w:tab/>
            </w:r>
            <w:r w:rsidR="00E4092F">
              <w:rPr>
                <w:noProof/>
                <w:webHidden/>
              </w:rPr>
              <w:fldChar w:fldCharType="begin"/>
            </w:r>
            <w:r w:rsidR="00E4092F">
              <w:rPr>
                <w:noProof/>
                <w:webHidden/>
              </w:rPr>
              <w:instrText xml:space="preserve"> PAGEREF _Toc152077209 \h </w:instrText>
            </w:r>
            <w:r w:rsidR="00E4092F">
              <w:rPr>
                <w:noProof/>
                <w:webHidden/>
              </w:rPr>
            </w:r>
            <w:r w:rsidR="00E4092F">
              <w:rPr>
                <w:noProof/>
                <w:webHidden/>
              </w:rPr>
              <w:fldChar w:fldCharType="separate"/>
            </w:r>
            <w:r w:rsidR="00E4092F">
              <w:rPr>
                <w:noProof/>
                <w:webHidden/>
              </w:rPr>
              <w:t>15</w:t>
            </w:r>
            <w:r w:rsidR="00E4092F">
              <w:rPr>
                <w:noProof/>
                <w:webHidden/>
              </w:rPr>
              <w:fldChar w:fldCharType="end"/>
            </w:r>
          </w:hyperlink>
        </w:p>
        <w:p w:rsidR="00E4092F" w:rsidRDefault="00A93E6D" w:rsidP="00E4092F">
          <w:pPr>
            <w:pStyle w:val="TOC2"/>
            <w:tabs>
              <w:tab w:val="right" w:leader="dot" w:pos="9016"/>
            </w:tabs>
            <w:rPr>
              <w:rFonts w:eastAsiaTheme="minorEastAsia"/>
              <w:noProof/>
            </w:rPr>
          </w:pPr>
          <w:hyperlink w:anchor="_Toc152077210" w:history="1">
            <w:r w:rsidR="00E4092F" w:rsidRPr="005A786A">
              <w:rPr>
                <w:rStyle w:val="Hyperlink"/>
                <w:noProof/>
              </w:rPr>
              <w:t>INFORMATION SYSTEM SECURITY FRAMEWORK</w:t>
            </w:r>
            <w:r w:rsidR="00E4092F">
              <w:rPr>
                <w:noProof/>
                <w:webHidden/>
              </w:rPr>
              <w:tab/>
            </w:r>
            <w:r w:rsidR="00E4092F">
              <w:rPr>
                <w:noProof/>
                <w:webHidden/>
              </w:rPr>
              <w:fldChar w:fldCharType="begin"/>
            </w:r>
            <w:r w:rsidR="00E4092F">
              <w:rPr>
                <w:noProof/>
                <w:webHidden/>
              </w:rPr>
              <w:instrText xml:space="preserve"> PAGEREF _Toc152077210 \h </w:instrText>
            </w:r>
            <w:r w:rsidR="00E4092F">
              <w:rPr>
                <w:noProof/>
                <w:webHidden/>
              </w:rPr>
            </w:r>
            <w:r w:rsidR="00E4092F">
              <w:rPr>
                <w:noProof/>
                <w:webHidden/>
              </w:rPr>
              <w:fldChar w:fldCharType="separate"/>
            </w:r>
            <w:r w:rsidR="00E4092F">
              <w:rPr>
                <w:noProof/>
                <w:webHidden/>
              </w:rPr>
              <w:t>15</w:t>
            </w:r>
            <w:r w:rsidR="00E4092F">
              <w:rPr>
                <w:noProof/>
                <w:webHidden/>
              </w:rPr>
              <w:fldChar w:fldCharType="end"/>
            </w:r>
          </w:hyperlink>
        </w:p>
        <w:p w:rsidR="00E4092F" w:rsidRDefault="00A93E6D" w:rsidP="00E4092F">
          <w:pPr>
            <w:pStyle w:val="TOC2"/>
            <w:tabs>
              <w:tab w:val="right" w:leader="dot" w:pos="9016"/>
            </w:tabs>
            <w:rPr>
              <w:rFonts w:eastAsiaTheme="minorEastAsia"/>
              <w:noProof/>
            </w:rPr>
          </w:pPr>
          <w:hyperlink w:anchor="_Toc152077211" w:history="1">
            <w:r w:rsidR="00E4092F" w:rsidRPr="005A786A">
              <w:rPr>
                <w:rStyle w:val="Hyperlink"/>
                <w:noProof/>
              </w:rPr>
              <w:t>GOVERNANCE FRAMEWORK</w:t>
            </w:r>
            <w:r w:rsidR="00E4092F">
              <w:rPr>
                <w:noProof/>
                <w:webHidden/>
              </w:rPr>
              <w:tab/>
            </w:r>
            <w:r w:rsidR="00E4092F">
              <w:rPr>
                <w:noProof/>
                <w:webHidden/>
              </w:rPr>
              <w:fldChar w:fldCharType="begin"/>
            </w:r>
            <w:r w:rsidR="00E4092F">
              <w:rPr>
                <w:noProof/>
                <w:webHidden/>
              </w:rPr>
              <w:instrText xml:space="preserve"> PAGEREF _Toc152077211 \h </w:instrText>
            </w:r>
            <w:r w:rsidR="00E4092F">
              <w:rPr>
                <w:noProof/>
                <w:webHidden/>
              </w:rPr>
            </w:r>
            <w:r w:rsidR="00E4092F">
              <w:rPr>
                <w:noProof/>
                <w:webHidden/>
              </w:rPr>
              <w:fldChar w:fldCharType="separate"/>
            </w:r>
            <w:r w:rsidR="00E4092F">
              <w:rPr>
                <w:noProof/>
                <w:webHidden/>
              </w:rPr>
              <w:t>15</w:t>
            </w:r>
            <w:r w:rsidR="00E4092F">
              <w:rPr>
                <w:noProof/>
                <w:webHidden/>
              </w:rPr>
              <w:fldChar w:fldCharType="end"/>
            </w:r>
          </w:hyperlink>
        </w:p>
        <w:p w:rsidR="00E4092F" w:rsidRDefault="00A93E6D" w:rsidP="00E4092F">
          <w:pPr>
            <w:pStyle w:val="TOC1"/>
            <w:tabs>
              <w:tab w:val="right" w:leader="dot" w:pos="9016"/>
            </w:tabs>
            <w:rPr>
              <w:rFonts w:eastAsiaTheme="minorEastAsia"/>
              <w:noProof/>
            </w:rPr>
          </w:pPr>
          <w:hyperlink w:anchor="_Toc152077212" w:history="1">
            <w:r w:rsidR="00E4092F" w:rsidRPr="005A786A">
              <w:rPr>
                <w:rStyle w:val="Hyperlink"/>
                <w:noProof/>
              </w:rPr>
              <w:t>DISCUSSION ON THE IMPORTANCE OF UPDATED REGULATIONS AND STANDARDS</w:t>
            </w:r>
            <w:r w:rsidR="00E4092F">
              <w:rPr>
                <w:noProof/>
                <w:webHidden/>
              </w:rPr>
              <w:tab/>
            </w:r>
            <w:r w:rsidR="00E4092F">
              <w:rPr>
                <w:noProof/>
                <w:webHidden/>
              </w:rPr>
              <w:fldChar w:fldCharType="begin"/>
            </w:r>
            <w:r w:rsidR="00E4092F">
              <w:rPr>
                <w:noProof/>
                <w:webHidden/>
              </w:rPr>
              <w:instrText xml:space="preserve"> PAGEREF _Toc152077212 \h </w:instrText>
            </w:r>
            <w:r w:rsidR="00E4092F">
              <w:rPr>
                <w:noProof/>
                <w:webHidden/>
              </w:rPr>
            </w:r>
            <w:r w:rsidR="00E4092F">
              <w:rPr>
                <w:noProof/>
                <w:webHidden/>
              </w:rPr>
              <w:fldChar w:fldCharType="separate"/>
            </w:r>
            <w:r w:rsidR="00E4092F">
              <w:rPr>
                <w:noProof/>
                <w:webHidden/>
              </w:rPr>
              <w:t>17</w:t>
            </w:r>
            <w:r w:rsidR="00E4092F">
              <w:rPr>
                <w:noProof/>
                <w:webHidden/>
              </w:rPr>
              <w:fldChar w:fldCharType="end"/>
            </w:r>
          </w:hyperlink>
        </w:p>
        <w:p w:rsidR="009F1C12" w:rsidRDefault="00A93E6D" w:rsidP="00E4092F">
          <w:pPr>
            <w:pStyle w:val="TOC1"/>
            <w:tabs>
              <w:tab w:val="right" w:leader="dot" w:pos="9016"/>
            </w:tabs>
            <w:rPr>
              <w:noProof/>
            </w:rPr>
          </w:pPr>
          <w:hyperlink w:anchor="_Toc152077213" w:history="1">
            <w:r w:rsidR="00E4092F" w:rsidRPr="005A786A">
              <w:rPr>
                <w:rStyle w:val="Hyperlink"/>
                <w:noProof/>
                <w:lang w:val="en-US"/>
              </w:rPr>
              <w:t>CONCLUSION</w:t>
            </w:r>
            <w:r w:rsidR="00E4092F">
              <w:rPr>
                <w:noProof/>
                <w:webHidden/>
              </w:rPr>
              <w:tab/>
            </w:r>
            <w:r w:rsidR="00E4092F">
              <w:rPr>
                <w:noProof/>
                <w:webHidden/>
              </w:rPr>
              <w:fldChar w:fldCharType="begin"/>
            </w:r>
            <w:r w:rsidR="00E4092F">
              <w:rPr>
                <w:noProof/>
                <w:webHidden/>
              </w:rPr>
              <w:instrText xml:space="preserve"> PAGEREF _Toc152077213 \h </w:instrText>
            </w:r>
            <w:r w:rsidR="00E4092F">
              <w:rPr>
                <w:noProof/>
                <w:webHidden/>
              </w:rPr>
            </w:r>
            <w:r w:rsidR="00E4092F">
              <w:rPr>
                <w:noProof/>
                <w:webHidden/>
              </w:rPr>
              <w:fldChar w:fldCharType="separate"/>
            </w:r>
            <w:r w:rsidR="00E4092F">
              <w:rPr>
                <w:noProof/>
                <w:webHidden/>
              </w:rPr>
              <w:t>17</w:t>
            </w:r>
            <w:r w:rsidR="00E4092F">
              <w:rPr>
                <w:noProof/>
                <w:webHidden/>
              </w:rPr>
              <w:fldChar w:fldCharType="end"/>
            </w:r>
          </w:hyperlink>
        </w:p>
        <w:p w:rsidR="009F1C12" w:rsidRPr="009F1C12" w:rsidRDefault="009F1C12" w:rsidP="009F1C12">
          <w:pPr>
            <w:rPr>
              <w:b/>
            </w:rPr>
          </w:pPr>
          <w:r w:rsidRPr="00324B81">
            <w:rPr>
              <w:b/>
            </w:rPr>
            <w:t>Scenario</w:t>
          </w:r>
          <w:r>
            <w:rPr>
              <w:b/>
            </w:rPr>
            <w:t xml:space="preserve">: </w:t>
          </w:r>
          <w:r w:rsidRPr="00324B81">
            <w:rPr>
              <w:b/>
            </w:rPr>
            <w:t>Enhancing cybersecurity HBL Bank Pakistan</w:t>
          </w:r>
          <w:r>
            <w:rPr>
              <w:b/>
            </w:rPr>
            <w:t>………………………………………………………………18</w:t>
          </w:r>
        </w:p>
        <w:p w:rsidR="00E4092F" w:rsidRDefault="00A93E6D" w:rsidP="00E4092F">
          <w:pPr>
            <w:pStyle w:val="TOC1"/>
            <w:tabs>
              <w:tab w:val="right" w:leader="dot" w:pos="9016"/>
            </w:tabs>
            <w:rPr>
              <w:rFonts w:eastAsiaTheme="minorEastAsia"/>
              <w:noProof/>
            </w:rPr>
          </w:pPr>
          <w:hyperlink w:anchor="_Toc152077214" w:history="1">
            <w:r w:rsidR="00E4092F" w:rsidRPr="005A786A">
              <w:rPr>
                <w:rStyle w:val="Hyperlink"/>
                <w:noProof/>
              </w:rPr>
              <w:t>REFERENCES</w:t>
            </w:r>
            <w:r w:rsidR="00E4092F">
              <w:rPr>
                <w:noProof/>
                <w:webHidden/>
              </w:rPr>
              <w:tab/>
            </w:r>
            <w:r w:rsidR="00E4092F">
              <w:rPr>
                <w:noProof/>
                <w:webHidden/>
              </w:rPr>
              <w:fldChar w:fldCharType="begin"/>
            </w:r>
            <w:r w:rsidR="00E4092F">
              <w:rPr>
                <w:noProof/>
                <w:webHidden/>
              </w:rPr>
              <w:instrText xml:space="preserve"> PAGEREF _Toc152077214 \h </w:instrText>
            </w:r>
            <w:r w:rsidR="00E4092F">
              <w:rPr>
                <w:noProof/>
                <w:webHidden/>
              </w:rPr>
            </w:r>
            <w:r w:rsidR="00E4092F">
              <w:rPr>
                <w:noProof/>
                <w:webHidden/>
              </w:rPr>
              <w:fldChar w:fldCharType="separate"/>
            </w:r>
            <w:r w:rsidR="00E4092F">
              <w:rPr>
                <w:noProof/>
                <w:webHidden/>
              </w:rPr>
              <w:t>18</w:t>
            </w:r>
            <w:r w:rsidR="00E4092F">
              <w:rPr>
                <w:noProof/>
                <w:webHidden/>
              </w:rPr>
              <w:fldChar w:fldCharType="end"/>
            </w:r>
          </w:hyperlink>
        </w:p>
        <w:p w:rsidR="00E4092F" w:rsidRDefault="00E4092F" w:rsidP="00E4092F">
          <w:r>
            <w:rPr>
              <w:b/>
              <w:bCs/>
              <w:noProof/>
            </w:rPr>
            <w:fldChar w:fldCharType="end"/>
          </w:r>
        </w:p>
      </w:sdtContent>
    </w:sdt>
    <w:p w:rsidR="00E4092F" w:rsidRPr="00C87323" w:rsidRDefault="00E4092F" w:rsidP="00E4092F">
      <w:pPr>
        <w:rPr>
          <w:rFonts w:ascii="Times New Roman" w:hAnsi="Times New Roman" w:cs="Times New Roman"/>
          <w:sz w:val="48"/>
          <w:szCs w:val="48"/>
          <w:lang w:val="en-US"/>
        </w:rPr>
      </w:pPr>
      <w:r>
        <w:rPr>
          <w:lang w:val="en-US"/>
        </w:rPr>
        <w:br w:type="page"/>
      </w:r>
    </w:p>
    <w:p w:rsidR="00E4092F" w:rsidRDefault="00E4092F" w:rsidP="00E4092F">
      <w:pPr>
        <w:pStyle w:val="Heading1"/>
        <w:jc w:val="both"/>
        <w:rPr>
          <w:lang w:val="en-US"/>
        </w:rPr>
      </w:pPr>
      <w:bookmarkStart w:id="0" w:name="_Toc152077199"/>
      <w:r>
        <w:rPr>
          <w:lang w:val="en-US"/>
        </w:rPr>
        <w:lastRenderedPageBreak/>
        <w:t>EXECUTIVE SUMMARY</w:t>
      </w:r>
      <w:bookmarkEnd w:id="0"/>
    </w:p>
    <w:p w:rsidR="00E4092F" w:rsidRPr="005B67CB" w:rsidRDefault="00E4092F" w:rsidP="00E4092F">
      <w:pPr>
        <w:jc w:val="both"/>
        <w:rPr>
          <w:rFonts w:cstheme="minorHAnsi"/>
          <w:lang w:val="en-US"/>
        </w:rPr>
      </w:pPr>
      <w:r w:rsidRPr="005B67CB">
        <w:rPr>
          <w:rFonts w:cstheme="minorHAnsi"/>
          <w:sz w:val="24"/>
          <w:szCs w:val="24"/>
          <w:lang w:val="en-US"/>
        </w:rPr>
        <w:t xml:space="preserve">With its global expansion and inclusion of personal </w:t>
      </w:r>
      <w:r w:rsidR="008312A7">
        <w:rPr>
          <w:rFonts w:cstheme="minorHAnsi"/>
          <w:sz w:val="24"/>
          <w:szCs w:val="24"/>
          <w:lang w:val="en-US"/>
        </w:rPr>
        <w:t xml:space="preserve">device access, </w:t>
      </w:r>
      <w:proofErr w:type="spellStart"/>
      <w:proofErr w:type="gramStart"/>
      <w:r w:rsidR="008312A7">
        <w:rPr>
          <w:rFonts w:cstheme="minorHAnsi"/>
          <w:sz w:val="24"/>
          <w:szCs w:val="24"/>
          <w:lang w:val="en-US"/>
        </w:rPr>
        <w:t>NatureGarden</w:t>
      </w:r>
      <w:proofErr w:type="spellEnd"/>
      <w:r w:rsidR="008312A7">
        <w:rPr>
          <w:rFonts w:cstheme="minorHAnsi"/>
          <w:sz w:val="24"/>
          <w:szCs w:val="24"/>
          <w:lang w:val="en-US"/>
        </w:rPr>
        <w:t xml:space="preserve"> </w:t>
      </w:r>
      <w:r w:rsidRPr="005B67CB">
        <w:rPr>
          <w:rFonts w:cstheme="minorHAnsi"/>
          <w:sz w:val="24"/>
          <w:szCs w:val="24"/>
          <w:lang w:val="en-US"/>
        </w:rPr>
        <w:t xml:space="preserve"> is</w:t>
      </w:r>
      <w:proofErr w:type="gramEnd"/>
      <w:r w:rsidRPr="005B67CB">
        <w:rPr>
          <w:rFonts w:cstheme="minorHAnsi"/>
          <w:sz w:val="24"/>
          <w:szCs w:val="24"/>
          <w:lang w:val="en-US"/>
        </w:rPr>
        <w:t xml:space="preserve"> confronted with ever-greater cybersecurity challenges. The Bell-</w:t>
      </w:r>
      <w:proofErr w:type="spellStart"/>
      <w:r w:rsidRPr="005B67CB">
        <w:rPr>
          <w:rFonts w:cstheme="minorHAnsi"/>
          <w:sz w:val="24"/>
          <w:szCs w:val="24"/>
          <w:lang w:val="en-US"/>
        </w:rPr>
        <w:t>LaPadula</w:t>
      </w:r>
      <w:proofErr w:type="spellEnd"/>
      <w:r w:rsidRPr="005B67CB">
        <w:rPr>
          <w:rFonts w:cstheme="minorHAnsi"/>
          <w:sz w:val="24"/>
          <w:szCs w:val="24"/>
          <w:lang w:val="en-US"/>
        </w:rPr>
        <w:t xml:space="preserve"> Security Model, ISO 27001, and extensive governance and compliance frameworks are just a few of the integrated approaches that this paper suggests. Robust protection is ensured by the multi-layered security strategy, which is in line with business goals. The compliance framework incorporates ISO 27001 for global standards adherence, while the governance framework places an emphasis on policy, risk management, and strategic alignment. It is advised to take adaptable steps and conduct ongoing monitoring. This strategy builds a resilient security culture and puts NG in </w:t>
      </w:r>
      <w:r w:rsidR="00F75123">
        <w:rPr>
          <w:rFonts w:cstheme="minorHAnsi"/>
          <w:sz w:val="24"/>
          <w:szCs w:val="24"/>
          <w:lang w:val="en-US"/>
        </w:rPr>
        <w:t xml:space="preserve">a position to proactively </w:t>
      </w:r>
      <w:proofErr w:type="spellStart"/>
      <w:r w:rsidR="00F75123">
        <w:rPr>
          <w:rFonts w:cstheme="minorHAnsi"/>
          <w:sz w:val="24"/>
          <w:szCs w:val="24"/>
          <w:lang w:val="en-US"/>
        </w:rPr>
        <w:t>count</w:t>
      </w:r>
      <w:r w:rsidRPr="005B67CB">
        <w:rPr>
          <w:rFonts w:cstheme="minorHAnsi"/>
          <w:sz w:val="24"/>
          <w:szCs w:val="24"/>
          <w:lang w:val="en-US"/>
        </w:rPr>
        <w:t>r</w:t>
      </w:r>
      <w:proofErr w:type="spellEnd"/>
      <w:r w:rsidRPr="005B67CB">
        <w:rPr>
          <w:rFonts w:cstheme="minorHAnsi"/>
          <w:sz w:val="24"/>
          <w:szCs w:val="24"/>
          <w:lang w:val="en-US"/>
        </w:rPr>
        <w:t xml:space="preserve"> both present and emerging threats.</w:t>
      </w:r>
      <w:r w:rsidRPr="005B67CB">
        <w:rPr>
          <w:rFonts w:cstheme="minorHAnsi"/>
          <w:lang w:val="en-US"/>
        </w:rPr>
        <w:br w:type="page"/>
      </w:r>
    </w:p>
    <w:p w:rsidR="00E4092F" w:rsidRDefault="00E4092F" w:rsidP="00E4092F">
      <w:pPr>
        <w:pStyle w:val="Heading1"/>
        <w:rPr>
          <w:lang w:val="en-US"/>
        </w:rPr>
      </w:pPr>
      <w:bookmarkStart w:id="1" w:name="_Toc152077200"/>
      <w:r>
        <w:rPr>
          <w:lang w:val="en-US"/>
        </w:rPr>
        <w:lastRenderedPageBreak/>
        <w:t>INTRODUCTION</w:t>
      </w:r>
      <w:bookmarkEnd w:id="1"/>
    </w:p>
    <w:p w:rsidR="00E4092F" w:rsidRPr="00EA16F6" w:rsidRDefault="00E4092F" w:rsidP="00E4092F">
      <w:pPr>
        <w:spacing w:line="360" w:lineRule="auto"/>
        <w:jc w:val="both"/>
        <w:rPr>
          <w:rFonts w:ascii="Times New Roman" w:hAnsi="Times New Roman" w:cs="Times New Roman"/>
          <w:sz w:val="24"/>
          <w:szCs w:val="24"/>
          <w:lang w:val="en-US"/>
        </w:rPr>
      </w:pPr>
      <w:r w:rsidRPr="00EA16F6">
        <w:rPr>
          <w:rFonts w:ascii="Times New Roman" w:hAnsi="Times New Roman" w:cs="Times New Roman"/>
          <w:sz w:val="24"/>
          <w:szCs w:val="24"/>
          <w:lang w:val="en-US"/>
        </w:rPr>
        <w:t>In a time where Nature</w:t>
      </w:r>
      <w:r>
        <w:rPr>
          <w:rFonts w:ascii="Times New Roman" w:hAnsi="Times New Roman" w:cs="Times New Roman"/>
          <w:sz w:val="24"/>
          <w:szCs w:val="24"/>
          <w:lang w:val="en-US"/>
        </w:rPr>
        <w:t xml:space="preserve"> </w:t>
      </w:r>
      <w:r w:rsidRPr="00EA16F6">
        <w:rPr>
          <w:rFonts w:ascii="Times New Roman" w:hAnsi="Times New Roman" w:cs="Times New Roman"/>
          <w:sz w:val="24"/>
          <w:szCs w:val="24"/>
          <w:lang w:val="en-US"/>
        </w:rPr>
        <w:t>Garden's (NG) worldwide reach is expanding quickly and personal devices are becoming more and more integrated, having a robust information security framework is essential. Integrating private devices into the network's framework requires NG to have a comprehensive and flexible security strategy as it navigates the complex terrain of a ubiquitous digital presence</w:t>
      </w:r>
      <w:r>
        <w:rPr>
          <w:rFonts w:ascii="Times New Roman" w:hAnsi="Times New Roman" w:cs="Times New Roman"/>
          <w:sz w:val="24"/>
          <w:szCs w:val="24"/>
          <w:lang w:val="en-US"/>
        </w:rPr>
        <w:t xml:space="preserve"> [8]</w:t>
      </w:r>
      <w:r w:rsidRPr="00EA16F6">
        <w:rPr>
          <w:rFonts w:ascii="Times New Roman" w:hAnsi="Times New Roman" w:cs="Times New Roman"/>
          <w:sz w:val="24"/>
          <w:szCs w:val="24"/>
          <w:lang w:val="en-US"/>
        </w:rPr>
        <w:t>. This report explores well-known frameworks like the International Organi</w:t>
      </w:r>
      <w:r>
        <w:rPr>
          <w:rFonts w:ascii="Times New Roman" w:hAnsi="Times New Roman" w:cs="Times New Roman"/>
          <w:sz w:val="24"/>
          <w:szCs w:val="24"/>
          <w:lang w:val="en-US"/>
        </w:rPr>
        <w:t>z</w:t>
      </w:r>
      <w:r w:rsidRPr="00EA16F6">
        <w:rPr>
          <w:rFonts w:ascii="Times New Roman" w:hAnsi="Times New Roman" w:cs="Times New Roman"/>
          <w:sz w:val="24"/>
          <w:szCs w:val="24"/>
          <w:lang w:val="en-US"/>
        </w:rPr>
        <w:t>ation for Standardi</w:t>
      </w:r>
      <w:r>
        <w:rPr>
          <w:rFonts w:ascii="Times New Roman" w:hAnsi="Times New Roman" w:cs="Times New Roman"/>
          <w:sz w:val="24"/>
          <w:szCs w:val="24"/>
          <w:lang w:val="en-US"/>
        </w:rPr>
        <w:t>z</w:t>
      </w:r>
      <w:r w:rsidRPr="00EA16F6">
        <w:rPr>
          <w:rFonts w:ascii="Times New Roman" w:hAnsi="Times New Roman" w:cs="Times New Roman"/>
          <w:sz w:val="24"/>
          <w:szCs w:val="24"/>
          <w:lang w:val="en-US"/>
        </w:rPr>
        <w:t>ation (ISO 27000), the Information Technology Infrastructure Library (ITIL), and other relevant models to create a customi</w:t>
      </w:r>
      <w:r>
        <w:rPr>
          <w:rFonts w:ascii="Times New Roman" w:hAnsi="Times New Roman" w:cs="Times New Roman"/>
          <w:sz w:val="24"/>
          <w:szCs w:val="24"/>
          <w:lang w:val="en-US"/>
        </w:rPr>
        <w:t>z</w:t>
      </w:r>
      <w:r w:rsidRPr="00EA16F6">
        <w:rPr>
          <w:rFonts w:ascii="Times New Roman" w:hAnsi="Times New Roman" w:cs="Times New Roman"/>
          <w:sz w:val="24"/>
          <w:szCs w:val="24"/>
          <w:lang w:val="en-US"/>
        </w:rPr>
        <w:t xml:space="preserve">ed and nuanced security approach </w:t>
      </w:r>
      <w:r>
        <w:rPr>
          <w:rFonts w:ascii="Times New Roman" w:hAnsi="Times New Roman" w:cs="Times New Roman"/>
          <w:sz w:val="24"/>
          <w:szCs w:val="24"/>
          <w:lang w:val="en-US"/>
        </w:rPr>
        <w:t>[</w:t>
      </w:r>
      <w:proofErr w:type="gramStart"/>
      <w:r>
        <w:rPr>
          <w:rFonts w:ascii="Times New Roman" w:hAnsi="Times New Roman" w:cs="Times New Roman"/>
          <w:sz w:val="24"/>
          <w:szCs w:val="24"/>
          <w:lang w:val="en-US"/>
        </w:rPr>
        <w:t>13]</w:t>
      </w:r>
      <w:r w:rsidRPr="00EA16F6">
        <w:rPr>
          <w:rFonts w:ascii="Times New Roman" w:hAnsi="Times New Roman" w:cs="Times New Roman"/>
          <w:sz w:val="24"/>
          <w:szCs w:val="24"/>
          <w:lang w:val="en-US"/>
        </w:rPr>
        <w:t>that</w:t>
      </w:r>
      <w:proofErr w:type="gramEnd"/>
      <w:r w:rsidRPr="00EA16F6">
        <w:rPr>
          <w:rFonts w:ascii="Times New Roman" w:hAnsi="Times New Roman" w:cs="Times New Roman"/>
          <w:sz w:val="24"/>
          <w:szCs w:val="24"/>
          <w:lang w:val="en-US"/>
        </w:rPr>
        <w:t xml:space="preserve"> fits NG's particular needs and challenges</w:t>
      </w:r>
      <w:r>
        <w:rPr>
          <w:rFonts w:ascii="Times New Roman" w:hAnsi="Times New Roman" w:cs="Times New Roman"/>
          <w:sz w:val="24"/>
          <w:szCs w:val="24"/>
          <w:lang w:val="en-US"/>
        </w:rPr>
        <w:t xml:space="preserve"> [9][11]</w:t>
      </w:r>
      <w:r w:rsidRPr="00EA16F6">
        <w:rPr>
          <w:rFonts w:ascii="Times New Roman" w:hAnsi="Times New Roman" w:cs="Times New Roman"/>
          <w:sz w:val="24"/>
          <w:szCs w:val="24"/>
          <w:lang w:val="en-US"/>
        </w:rPr>
        <w:t>.</w:t>
      </w:r>
    </w:p>
    <w:p w:rsidR="00E4092F" w:rsidRPr="00EA16F6" w:rsidRDefault="00E4092F" w:rsidP="00E4092F">
      <w:pPr>
        <w:spacing w:line="360" w:lineRule="auto"/>
        <w:jc w:val="both"/>
        <w:rPr>
          <w:rFonts w:ascii="Times New Roman" w:hAnsi="Times New Roman" w:cs="Times New Roman"/>
          <w:sz w:val="24"/>
          <w:szCs w:val="24"/>
          <w:lang w:val="en-US"/>
        </w:rPr>
      </w:pPr>
      <w:r w:rsidRPr="00EA16F6">
        <w:rPr>
          <w:rFonts w:ascii="Times New Roman" w:hAnsi="Times New Roman" w:cs="Times New Roman"/>
          <w:sz w:val="24"/>
          <w:szCs w:val="24"/>
          <w:lang w:val="en-US"/>
        </w:rPr>
        <w:t xml:space="preserve">The vast global reach of NG, along with its dependence on cloud services </w:t>
      </w:r>
      <w:r>
        <w:rPr>
          <w:rFonts w:ascii="Times New Roman" w:hAnsi="Times New Roman" w:cs="Times New Roman"/>
          <w:sz w:val="24"/>
          <w:szCs w:val="24"/>
          <w:lang w:val="en-US"/>
        </w:rPr>
        <w:t>[7]</w:t>
      </w:r>
      <w:r w:rsidRPr="00EA16F6">
        <w:rPr>
          <w:rFonts w:ascii="Times New Roman" w:hAnsi="Times New Roman" w:cs="Times New Roman"/>
          <w:sz w:val="24"/>
          <w:szCs w:val="24"/>
          <w:lang w:val="en-US"/>
        </w:rPr>
        <w:t xml:space="preserve">and primarily wireless network architecture, highlights the intricacy of the security terrain it needs to </w:t>
      </w:r>
      <w:r>
        <w:rPr>
          <w:rFonts w:ascii="Times New Roman" w:hAnsi="Times New Roman" w:cs="Times New Roman"/>
          <w:sz w:val="24"/>
          <w:szCs w:val="24"/>
          <w:lang w:val="en-US"/>
        </w:rPr>
        <w:t>maneuver</w:t>
      </w:r>
      <w:r w:rsidRPr="00EA16F6">
        <w:rPr>
          <w:rFonts w:ascii="Times New Roman" w:hAnsi="Times New Roman" w:cs="Times New Roman"/>
          <w:sz w:val="24"/>
          <w:szCs w:val="24"/>
          <w:lang w:val="en-US"/>
        </w:rPr>
        <w:t xml:space="preserve"> through. The need for a broad security paradigm is further highlighted by the growing popularity of social media and online platforms</w:t>
      </w:r>
      <w:r>
        <w:rPr>
          <w:rFonts w:ascii="Times New Roman" w:hAnsi="Times New Roman" w:cs="Times New Roman"/>
          <w:sz w:val="24"/>
          <w:szCs w:val="24"/>
          <w:lang w:val="en-US"/>
        </w:rPr>
        <w:t xml:space="preserve"> [12]</w:t>
      </w:r>
      <w:r w:rsidRPr="00EA16F6">
        <w:rPr>
          <w:rFonts w:ascii="Times New Roman" w:hAnsi="Times New Roman" w:cs="Times New Roman"/>
          <w:sz w:val="24"/>
          <w:szCs w:val="24"/>
          <w:lang w:val="en-US"/>
        </w:rPr>
        <w:t>. These issues are made worse by the recent change that permits employees and clients to use personal devices, necessitating a proactive and adaptable security framework</w:t>
      </w:r>
      <w:r>
        <w:rPr>
          <w:rFonts w:ascii="Times New Roman" w:hAnsi="Times New Roman" w:cs="Times New Roman"/>
          <w:sz w:val="24"/>
          <w:szCs w:val="24"/>
          <w:lang w:val="en-US"/>
        </w:rPr>
        <w:t xml:space="preserve"> [</w:t>
      </w:r>
      <w:proofErr w:type="gramStart"/>
      <w:r>
        <w:rPr>
          <w:rFonts w:ascii="Times New Roman" w:hAnsi="Times New Roman" w:cs="Times New Roman"/>
          <w:sz w:val="24"/>
          <w:szCs w:val="24"/>
          <w:lang w:val="en-US"/>
        </w:rPr>
        <w:t>8][</w:t>
      </w:r>
      <w:proofErr w:type="gramEnd"/>
      <w:r>
        <w:rPr>
          <w:rFonts w:ascii="Times New Roman" w:hAnsi="Times New Roman" w:cs="Times New Roman"/>
          <w:sz w:val="24"/>
          <w:szCs w:val="24"/>
          <w:lang w:val="en-US"/>
        </w:rPr>
        <w:t>10]</w:t>
      </w:r>
      <w:r w:rsidRPr="00EA16F6">
        <w:rPr>
          <w:rFonts w:ascii="Times New Roman" w:hAnsi="Times New Roman" w:cs="Times New Roman"/>
          <w:sz w:val="24"/>
          <w:szCs w:val="24"/>
          <w:lang w:val="en-US"/>
        </w:rPr>
        <w:t>.</w:t>
      </w:r>
    </w:p>
    <w:p w:rsidR="00E4092F" w:rsidRPr="00E01BA0" w:rsidRDefault="00E4092F" w:rsidP="00E4092F">
      <w:pPr>
        <w:spacing w:line="360" w:lineRule="auto"/>
        <w:jc w:val="both"/>
        <w:rPr>
          <w:rFonts w:ascii="Times New Roman" w:hAnsi="Times New Roman" w:cs="Times New Roman"/>
          <w:sz w:val="24"/>
          <w:szCs w:val="24"/>
          <w:lang w:val="en-US"/>
        </w:rPr>
      </w:pPr>
      <w:r w:rsidRPr="00EA16F6">
        <w:rPr>
          <w:rFonts w:ascii="Times New Roman" w:hAnsi="Times New Roman" w:cs="Times New Roman"/>
          <w:sz w:val="24"/>
          <w:szCs w:val="24"/>
          <w:lang w:val="en-US"/>
        </w:rPr>
        <w:t xml:space="preserve">This report seeks to </w:t>
      </w:r>
      <w:r>
        <w:rPr>
          <w:rFonts w:ascii="Times New Roman" w:hAnsi="Times New Roman" w:cs="Times New Roman"/>
          <w:sz w:val="24"/>
          <w:szCs w:val="24"/>
          <w:lang w:val="en-US"/>
        </w:rPr>
        <w:t>distill</w:t>
      </w:r>
      <w:r w:rsidRPr="00EA16F6">
        <w:rPr>
          <w:rFonts w:ascii="Times New Roman" w:hAnsi="Times New Roman" w:cs="Times New Roman"/>
          <w:sz w:val="24"/>
          <w:szCs w:val="24"/>
          <w:lang w:val="en-US"/>
        </w:rPr>
        <w:t xml:space="preserve"> best </w:t>
      </w:r>
      <w:r>
        <w:rPr>
          <w:rFonts w:ascii="Times New Roman" w:hAnsi="Times New Roman" w:cs="Times New Roman"/>
          <w:sz w:val="24"/>
          <w:szCs w:val="24"/>
          <w:lang w:val="en-US"/>
        </w:rPr>
        <w:t>practices</w:t>
      </w:r>
      <w:r w:rsidRPr="00EA16F6">
        <w:rPr>
          <w:rFonts w:ascii="Times New Roman" w:hAnsi="Times New Roman" w:cs="Times New Roman"/>
          <w:sz w:val="24"/>
          <w:szCs w:val="24"/>
          <w:lang w:val="en-US"/>
        </w:rPr>
        <w:t xml:space="preserve"> and principles that support NG's goals by closely examining well-known frameworks. This investigation establishes the groundwork for NG's strong and customi</w:t>
      </w:r>
      <w:r>
        <w:rPr>
          <w:rFonts w:ascii="Times New Roman" w:hAnsi="Times New Roman" w:cs="Times New Roman"/>
          <w:sz w:val="24"/>
          <w:szCs w:val="24"/>
          <w:lang w:val="en-US"/>
        </w:rPr>
        <w:t>z</w:t>
      </w:r>
      <w:r w:rsidRPr="00EA16F6">
        <w:rPr>
          <w:rFonts w:ascii="Times New Roman" w:hAnsi="Times New Roman" w:cs="Times New Roman"/>
          <w:sz w:val="24"/>
          <w:szCs w:val="24"/>
          <w:lang w:val="en-US"/>
        </w:rPr>
        <w:t>ed security plan. The report will cover a number of important topics as it progresses, including risk management, governance</w:t>
      </w:r>
      <w:r>
        <w:rPr>
          <w:rFonts w:ascii="Times New Roman" w:hAnsi="Times New Roman" w:cs="Times New Roman"/>
          <w:sz w:val="24"/>
          <w:szCs w:val="24"/>
          <w:lang w:val="en-US"/>
        </w:rPr>
        <w:t xml:space="preserve"> [2]</w:t>
      </w:r>
      <w:r w:rsidRPr="00EA16F6">
        <w:rPr>
          <w:rFonts w:ascii="Times New Roman" w:hAnsi="Times New Roman" w:cs="Times New Roman"/>
          <w:sz w:val="24"/>
          <w:szCs w:val="24"/>
          <w:lang w:val="en-US"/>
        </w:rPr>
        <w:t xml:space="preserve">, security policies, and state-of-the-art </w:t>
      </w:r>
      <w:r>
        <w:rPr>
          <w:rFonts w:ascii="Times New Roman" w:hAnsi="Times New Roman" w:cs="Times New Roman"/>
          <w:sz w:val="24"/>
          <w:szCs w:val="24"/>
          <w:lang w:val="en-US"/>
        </w:rPr>
        <w:t>defense</w:t>
      </w:r>
      <w:r w:rsidRPr="00EA16F6">
        <w:rPr>
          <w:rFonts w:ascii="Times New Roman" w:hAnsi="Times New Roman" w:cs="Times New Roman"/>
          <w:sz w:val="24"/>
          <w:szCs w:val="24"/>
          <w:lang w:val="en-US"/>
        </w:rPr>
        <w:t xml:space="preserve"> mechanisms. In the end, it will recommend a cycle of continuous improvement to effectively adapt to the changing cyber threat landscape.</w:t>
      </w:r>
      <w:r>
        <w:br w:type="page"/>
      </w:r>
    </w:p>
    <w:p w:rsidR="00E4092F" w:rsidRDefault="00E4092F" w:rsidP="00E4092F">
      <w:pPr>
        <w:pStyle w:val="Heading1"/>
      </w:pPr>
      <w:bookmarkStart w:id="2" w:name="_Toc152077201"/>
      <w:r w:rsidRPr="00B91DAA">
        <w:lastRenderedPageBreak/>
        <w:t>RESEARCH INTO INFORMATION SECURITY FRAMEWORKS AND MODELS FOR NATUREGARDEN (NG)</w:t>
      </w:r>
      <w:bookmarkEnd w:id="2"/>
    </w:p>
    <w:p w:rsidR="00E4092F" w:rsidRPr="00B91DAA" w:rsidRDefault="00E4092F" w:rsidP="00E4092F">
      <w:pPr>
        <w:jc w:val="both"/>
        <w:rPr>
          <w:rFonts w:ascii="Times New Roman" w:hAnsi="Times New Roman" w:cs="Times New Roman"/>
          <w:sz w:val="24"/>
          <w:szCs w:val="24"/>
        </w:rPr>
      </w:pPr>
      <w:r w:rsidRPr="00B91DAA">
        <w:rPr>
          <w:rFonts w:ascii="Times New Roman" w:hAnsi="Times New Roman" w:cs="Times New Roman"/>
          <w:sz w:val="24"/>
          <w:szCs w:val="24"/>
        </w:rPr>
        <w:t xml:space="preserve">Given the complex world of privacy and security, </w:t>
      </w:r>
      <w:proofErr w:type="spellStart"/>
      <w:r w:rsidRPr="00B91DAA">
        <w:rPr>
          <w:rFonts w:ascii="Times New Roman" w:hAnsi="Times New Roman" w:cs="Times New Roman"/>
          <w:sz w:val="24"/>
          <w:szCs w:val="24"/>
        </w:rPr>
        <w:t>NatureGarden</w:t>
      </w:r>
      <w:proofErr w:type="spellEnd"/>
      <w:r w:rsidRPr="00B91DAA">
        <w:rPr>
          <w:rFonts w:ascii="Times New Roman" w:hAnsi="Times New Roman" w:cs="Times New Roman"/>
          <w:sz w:val="24"/>
          <w:szCs w:val="24"/>
        </w:rPr>
        <w:t xml:space="preserve"> (NG) understands how important it is to create a strong foundation that protects its wide network</w:t>
      </w:r>
      <w:r>
        <w:rPr>
          <w:rFonts w:ascii="Times New Roman" w:hAnsi="Times New Roman" w:cs="Times New Roman"/>
          <w:sz w:val="24"/>
          <w:szCs w:val="24"/>
        </w:rPr>
        <w:t xml:space="preserve"> [6]</w:t>
      </w:r>
      <w:r w:rsidRPr="00B91DAA">
        <w:rPr>
          <w:rFonts w:ascii="Times New Roman" w:hAnsi="Times New Roman" w:cs="Times New Roman"/>
          <w:sz w:val="24"/>
          <w:szCs w:val="24"/>
        </w:rPr>
        <w:t>, especially in light of the growing pressure to permit access from perso</w:t>
      </w:r>
      <w:r w:rsidR="00F75123">
        <w:rPr>
          <w:rFonts w:ascii="Times New Roman" w:hAnsi="Times New Roman" w:cs="Times New Roman"/>
          <w:sz w:val="24"/>
          <w:szCs w:val="24"/>
        </w:rPr>
        <w:t xml:space="preserve">nal devices. The </w:t>
      </w:r>
      <w:r w:rsidRPr="00B91DAA">
        <w:rPr>
          <w:rFonts w:ascii="Times New Roman" w:hAnsi="Times New Roman" w:cs="Times New Roman"/>
          <w:sz w:val="24"/>
          <w:szCs w:val="24"/>
        </w:rPr>
        <w:t>(ISO) 27000 series</w:t>
      </w:r>
      <w:r w:rsidRPr="00B91DAA">
        <w:rPr>
          <w:rFonts w:ascii="Times New Roman" w:hAnsi="Times New Roman" w:cs="Times New Roman"/>
          <w:sz w:val="24"/>
          <w:szCs w:val="24"/>
          <w:lang w:val="en-US"/>
        </w:rPr>
        <w:t xml:space="preserve">, </w:t>
      </w:r>
      <w:r w:rsidR="00F75123">
        <w:rPr>
          <w:rFonts w:ascii="Times New Roman" w:hAnsi="Times New Roman" w:cs="Times New Roman"/>
          <w:sz w:val="24"/>
          <w:szCs w:val="24"/>
        </w:rPr>
        <w:t xml:space="preserve">the ITIL. </w:t>
      </w:r>
      <w:r w:rsidRPr="00B91DAA">
        <w:rPr>
          <w:rFonts w:ascii="Times New Roman" w:hAnsi="Times New Roman" w:cs="Times New Roman"/>
          <w:sz w:val="24"/>
          <w:szCs w:val="24"/>
        </w:rPr>
        <w:t>and the Bell-</w:t>
      </w:r>
      <w:proofErr w:type="spellStart"/>
      <w:r w:rsidRPr="00B91DAA">
        <w:rPr>
          <w:rFonts w:ascii="Times New Roman" w:hAnsi="Times New Roman" w:cs="Times New Roman"/>
          <w:sz w:val="24"/>
          <w:szCs w:val="24"/>
        </w:rPr>
        <w:t>LaPadula</w:t>
      </w:r>
      <w:proofErr w:type="spellEnd"/>
      <w:r w:rsidRPr="00B91DAA">
        <w:rPr>
          <w:rFonts w:ascii="Times New Roman" w:hAnsi="Times New Roman" w:cs="Times New Roman"/>
          <w:sz w:val="24"/>
          <w:szCs w:val="24"/>
        </w:rPr>
        <w:t xml:space="preserve"> Security Model are two important pillars in this </w:t>
      </w:r>
      <w:r>
        <w:rPr>
          <w:rFonts w:ascii="Times New Roman" w:hAnsi="Times New Roman" w:cs="Times New Roman"/>
          <w:sz w:val="24"/>
          <w:szCs w:val="24"/>
        </w:rPr>
        <w:t>endeavour [</w:t>
      </w:r>
      <w:proofErr w:type="gramStart"/>
      <w:r>
        <w:rPr>
          <w:rFonts w:ascii="Times New Roman" w:hAnsi="Times New Roman" w:cs="Times New Roman"/>
          <w:sz w:val="24"/>
          <w:szCs w:val="24"/>
        </w:rPr>
        <w:t>5][</w:t>
      </w:r>
      <w:proofErr w:type="gramEnd"/>
      <w:r>
        <w:rPr>
          <w:rFonts w:ascii="Times New Roman" w:hAnsi="Times New Roman" w:cs="Times New Roman"/>
          <w:sz w:val="24"/>
          <w:szCs w:val="24"/>
        </w:rPr>
        <w:t>18]</w:t>
      </w:r>
      <w:r w:rsidRPr="00B91DAA">
        <w:rPr>
          <w:rFonts w:ascii="Times New Roman" w:hAnsi="Times New Roman" w:cs="Times New Roman"/>
          <w:sz w:val="24"/>
          <w:szCs w:val="24"/>
        </w:rPr>
        <w:t>.</w:t>
      </w:r>
    </w:p>
    <w:p w:rsidR="00E4092F" w:rsidRDefault="00E4092F" w:rsidP="00E4092F">
      <w:pPr>
        <w:pStyle w:val="Heading2"/>
      </w:pPr>
      <w:bookmarkStart w:id="3" w:name="_Toc152077202"/>
      <w:r w:rsidRPr="000F0EEF">
        <w:t>INFORMATION TECHNOLOGY INFRASTRUCTURE LIBRARY (ITIL)</w:t>
      </w:r>
      <w:bookmarkEnd w:id="3"/>
    </w:p>
    <w:p w:rsidR="00E4092F" w:rsidRPr="000F0EEF" w:rsidRDefault="004A23EE" w:rsidP="00E4092F">
      <w:pPr>
        <w:jc w:val="both"/>
        <w:rPr>
          <w:rFonts w:ascii="Times New Roman" w:hAnsi="Times New Roman" w:cs="Times New Roman"/>
          <w:sz w:val="24"/>
          <w:szCs w:val="24"/>
        </w:rPr>
      </w:pPr>
      <w:r w:rsidRPr="000F0EEF">
        <w:rPr>
          <w:rFonts w:ascii="Times New Roman" w:hAnsi="Times New Roman" w:cs="Times New Roman"/>
          <w:sz w:val="24"/>
          <w:szCs w:val="24"/>
        </w:rPr>
        <w:t>ITIL</w:t>
      </w:r>
      <w:r w:rsidRPr="000F0EEF">
        <w:rPr>
          <w:rFonts w:ascii="Times New Roman" w:hAnsi="Times New Roman" w:cs="Times New Roman"/>
          <w:sz w:val="24"/>
          <w:szCs w:val="24"/>
        </w:rPr>
        <w:t xml:space="preserve"> </w:t>
      </w:r>
      <w:r>
        <w:rPr>
          <w:rFonts w:ascii="Times New Roman" w:hAnsi="Times New Roman" w:cs="Times New Roman"/>
          <w:sz w:val="24"/>
          <w:szCs w:val="24"/>
        </w:rPr>
        <w:t>framework is</w:t>
      </w:r>
      <w:r w:rsidR="00E4092F" w:rsidRPr="000F0EEF">
        <w:rPr>
          <w:rFonts w:ascii="Times New Roman" w:hAnsi="Times New Roman" w:cs="Times New Roman"/>
          <w:sz w:val="24"/>
          <w:szCs w:val="24"/>
        </w:rPr>
        <w:t xml:space="preserve"> frequently</w:t>
      </w:r>
      <w:r>
        <w:rPr>
          <w:rFonts w:ascii="Times New Roman" w:hAnsi="Times New Roman" w:cs="Times New Roman"/>
          <w:sz w:val="24"/>
          <w:szCs w:val="24"/>
        </w:rPr>
        <w:t xml:space="preserve"> used for IT service management. </w:t>
      </w:r>
      <w:r w:rsidR="00E4092F" w:rsidRPr="000F0EEF">
        <w:rPr>
          <w:rFonts w:ascii="Times New Roman" w:hAnsi="Times New Roman" w:cs="Times New Roman"/>
          <w:sz w:val="24"/>
          <w:szCs w:val="24"/>
        </w:rPr>
        <w:t>ITIL is essential in the ci</w:t>
      </w:r>
      <w:r>
        <w:rPr>
          <w:rFonts w:ascii="Times New Roman" w:hAnsi="Times New Roman" w:cs="Times New Roman"/>
          <w:sz w:val="24"/>
          <w:szCs w:val="24"/>
        </w:rPr>
        <w:t xml:space="preserve">rcumstances of </w:t>
      </w:r>
      <w:proofErr w:type="spellStart"/>
      <w:r>
        <w:rPr>
          <w:rFonts w:ascii="Times New Roman" w:hAnsi="Times New Roman" w:cs="Times New Roman"/>
          <w:sz w:val="24"/>
          <w:szCs w:val="24"/>
        </w:rPr>
        <w:t>NatureGarden</w:t>
      </w:r>
      <w:proofErr w:type="spellEnd"/>
      <w:r w:rsidR="00E4092F" w:rsidRPr="000F0EEF">
        <w:rPr>
          <w:rFonts w:ascii="Times New Roman" w:hAnsi="Times New Roman" w:cs="Times New Roman"/>
          <w:sz w:val="24"/>
          <w:szCs w:val="24"/>
        </w:rPr>
        <w:t>, where security issues have arisen from the integration o</w:t>
      </w:r>
      <w:r>
        <w:rPr>
          <w:rFonts w:ascii="Times New Roman" w:hAnsi="Times New Roman" w:cs="Times New Roman"/>
          <w:sz w:val="24"/>
          <w:szCs w:val="24"/>
        </w:rPr>
        <w:t>f personal devices and usage</w:t>
      </w:r>
      <w:r w:rsidR="00E4092F" w:rsidRPr="000F0EEF">
        <w:rPr>
          <w:rFonts w:ascii="Times New Roman" w:hAnsi="Times New Roman" w:cs="Times New Roman"/>
          <w:sz w:val="24"/>
          <w:szCs w:val="24"/>
        </w:rPr>
        <w:t xml:space="preserve"> of cloud services</w:t>
      </w:r>
      <w:r w:rsidR="00E4092F">
        <w:rPr>
          <w:rFonts w:ascii="Times New Roman" w:hAnsi="Times New Roman" w:cs="Times New Roman"/>
          <w:sz w:val="24"/>
          <w:szCs w:val="24"/>
        </w:rPr>
        <w:t xml:space="preserve"> [6][7]</w:t>
      </w:r>
      <w:r>
        <w:rPr>
          <w:rFonts w:ascii="Times New Roman" w:hAnsi="Times New Roman" w:cs="Times New Roman"/>
          <w:sz w:val="24"/>
          <w:szCs w:val="24"/>
        </w:rPr>
        <w:t>. Aim</w:t>
      </w:r>
      <w:r w:rsidR="00E4092F" w:rsidRPr="000F0EEF">
        <w:rPr>
          <w:rFonts w:ascii="Times New Roman" w:hAnsi="Times New Roman" w:cs="Times New Roman"/>
          <w:sz w:val="24"/>
          <w:szCs w:val="24"/>
        </w:rPr>
        <w:t xml:space="preserve"> of this study is to investigate ITIL'</w:t>
      </w:r>
      <w:r w:rsidR="00B27F06">
        <w:rPr>
          <w:rFonts w:ascii="Times New Roman" w:hAnsi="Times New Roman" w:cs="Times New Roman"/>
          <w:sz w:val="24"/>
          <w:szCs w:val="24"/>
        </w:rPr>
        <w:t>s essential elements, pros</w:t>
      </w:r>
      <w:r>
        <w:rPr>
          <w:rFonts w:ascii="Times New Roman" w:hAnsi="Times New Roman" w:cs="Times New Roman"/>
          <w:sz w:val="24"/>
          <w:szCs w:val="24"/>
        </w:rPr>
        <w:t xml:space="preserve">, </w:t>
      </w:r>
      <w:r w:rsidR="00E4092F" w:rsidRPr="000F0EEF">
        <w:rPr>
          <w:rFonts w:ascii="Times New Roman" w:hAnsi="Times New Roman" w:cs="Times New Roman"/>
          <w:sz w:val="24"/>
          <w:szCs w:val="24"/>
        </w:rPr>
        <w:t>applications to improve NG's information security posture.</w:t>
      </w:r>
    </w:p>
    <w:p w:rsidR="00E4092F" w:rsidRPr="000F0EEF" w:rsidRDefault="00E4092F" w:rsidP="00E4092F">
      <w:pPr>
        <w:jc w:val="both"/>
        <w:rPr>
          <w:rFonts w:ascii="Times New Roman" w:hAnsi="Times New Roman" w:cs="Times New Roman"/>
          <w:b/>
          <w:bCs/>
          <w:sz w:val="24"/>
          <w:szCs w:val="24"/>
        </w:rPr>
      </w:pPr>
      <w:r w:rsidRPr="000F0EEF">
        <w:rPr>
          <w:rFonts w:ascii="Times New Roman" w:hAnsi="Times New Roman" w:cs="Times New Roman"/>
          <w:b/>
          <w:bCs/>
          <w:sz w:val="24"/>
          <w:szCs w:val="24"/>
        </w:rPr>
        <w:t>SERVICE STRATEGY</w:t>
      </w:r>
    </w:p>
    <w:p w:rsidR="00E4092F" w:rsidRDefault="00E4092F" w:rsidP="00E4092F">
      <w:pPr>
        <w:jc w:val="both"/>
        <w:rPr>
          <w:rFonts w:ascii="Times New Roman" w:hAnsi="Times New Roman" w:cs="Times New Roman"/>
          <w:sz w:val="24"/>
          <w:szCs w:val="24"/>
          <w:lang w:val="en-US"/>
        </w:rPr>
      </w:pPr>
      <w:r w:rsidRPr="000F0EEF">
        <w:rPr>
          <w:rFonts w:ascii="Times New Roman" w:hAnsi="Times New Roman" w:cs="Times New Roman"/>
          <w:sz w:val="24"/>
          <w:szCs w:val="24"/>
          <w:lang w:val="en-US"/>
        </w:rPr>
        <w:t>A key element o</w:t>
      </w:r>
      <w:r w:rsidR="004A23EE">
        <w:rPr>
          <w:rFonts w:ascii="Times New Roman" w:hAnsi="Times New Roman" w:cs="Times New Roman"/>
          <w:sz w:val="24"/>
          <w:szCs w:val="24"/>
          <w:lang w:val="en-US"/>
        </w:rPr>
        <w:t>f the ITIL</w:t>
      </w:r>
      <w:r w:rsidRPr="000F0EEF">
        <w:rPr>
          <w:rFonts w:ascii="Times New Roman" w:hAnsi="Times New Roman" w:cs="Times New Roman"/>
          <w:sz w:val="24"/>
          <w:szCs w:val="24"/>
          <w:lang w:val="en-US"/>
        </w:rPr>
        <w:t xml:space="preserve"> that guides</w:t>
      </w:r>
      <w:r w:rsidR="004A23EE">
        <w:rPr>
          <w:rFonts w:ascii="Times New Roman" w:hAnsi="Times New Roman" w:cs="Times New Roman"/>
          <w:sz w:val="24"/>
          <w:szCs w:val="24"/>
          <w:lang w:val="en-US"/>
        </w:rPr>
        <w:t xml:space="preserve"> companies like</w:t>
      </w:r>
      <w:r w:rsidR="0082004D">
        <w:rPr>
          <w:rFonts w:ascii="Times New Roman" w:hAnsi="Times New Roman" w:cs="Times New Roman"/>
          <w:sz w:val="24"/>
          <w:szCs w:val="24"/>
          <w:lang w:val="en-US"/>
        </w:rPr>
        <w:t xml:space="preserve"> </w:t>
      </w:r>
      <w:proofErr w:type="spellStart"/>
      <w:r w:rsidR="0082004D">
        <w:rPr>
          <w:rFonts w:ascii="Times New Roman" w:hAnsi="Times New Roman" w:cs="Times New Roman"/>
          <w:sz w:val="24"/>
          <w:szCs w:val="24"/>
          <w:lang w:val="en-US"/>
        </w:rPr>
        <w:t>NatureGarden</w:t>
      </w:r>
      <w:proofErr w:type="spellEnd"/>
      <w:r w:rsidRPr="000F0EEF">
        <w:rPr>
          <w:rFonts w:ascii="Times New Roman" w:hAnsi="Times New Roman" w:cs="Times New Roman"/>
          <w:sz w:val="24"/>
          <w:szCs w:val="24"/>
          <w:lang w:val="en-US"/>
        </w:rPr>
        <w:t xml:space="preserve"> in coordinating information technology services with overarching business goals is service st</w:t>
      </w:r>
      <w:r w:rsidR="00FA2305">
        <w:rPr>
          <w:rFonts w:ascii="Times New Roman" w:hAnsi="Times New Roman" w:cs="Times New Roman"/>
          <w:sz w:val="24"/>
          <w:szCs w:val="24"/>
          <w:lang w:val="en-US"/>
        </w:rPr>
        <w:t xml:space="preserve">rategy. </w:t>
      </w:r>
      <w:proofErr w:type="gramStart"/>
      <w:r w:rsidR="00FA2305">
        <w:rPr>
          <w:rFonts w:ascii="Times New Roman" w:hAnsi="Times New Roman" w:cs="Times New Roman"/>
          <w:sz w:val="24"/>
          <w:szCs w:val="24"/>
          <w:lang w:val="en-US"/>
        </w:rPr>
        <w:t>This  becomes</w:t>
      </w:r>
      <w:proofErr w:type="gramEnd"/>
      <w:r w:rsidRPr="000F0EEF">
        <w:rPr>
          <w:rFonts w:ascii="Times New Roman" w:hAnsi="Times New Roman" w:cs="Times New Roman"/>
          <w:sz w:val="24"/>
          <w:szCs w:val="24"/>
          <w:lang w:val="en-US"/>
        </w:rPr>
        <w:t xml:space="preserve"> important as NG expands globally, guaranteeing  IT services not only support but also play a key role in accomplishing global business objectives. It is critical for NG to use IT services to strengthen its expanding global operations. </w:t>
      </w:r>
    </w:p>
    <w:p w:rsidR="00E4092F" w:rsidRPr="00B91DAA" w:rsidRDefault="00E4092F" w:rsidP="00E4092F">
      <w:pPr>
        <w:jc w:val="both"/>
        <w:rPr>
          <w:rFonts w:ascii="Times New Roman" w:hAnsi="Times New Roman" w:cs="Times New Roman"/>
          <w:b/>
          <w:bCs/>
          <w:sz w:val="24"/>
          <w:szCs w:val="24"/>
          <w:lang w:val="en-US"/>
        </w:rPr>
      </w:pPr>
      <w:r w:rsidRPr="00B91DAA">
        <w:rPr>
          <w:rFonts w:ascii="Times New Roman" w:hAnsi="Times New Roman" w:cs="Times New Roman"/>
          <w:b/>
          <w:bCs/>
          <w:sz w:val="24"/>
          <w:szCs w:val="24"/>
          <w:lang w:val="en-US"/>
        </w:rPr>
        <w:t>SERVICE DESIGN</w:t>
      </w:r>
    </w:p>
    <w:p w:rsidR="00B27F06" w:rsidRDefault="00E4092F" w:rsidP="00E4092F">
      <w:pPr>
        <w:jc w:val="both"/>
        <w:rPr>
          <w:rFonts w:ascii="Times New Roman" w:hAnsi="Times New Roman" w:cs="Times New Roman"/>
          <w:sz w:val="24"/>
          <w:szCs w:val="24"/>
          <w:lang w:val="en-US"/>
        </w:rPr>
      </w:pPr>
      <w:r w:rsidRPr="000F0EEF">
        <w:rPr>
          <w:rFonts w:ascii="Times New Roman" w:hAnsi="Times New Roman" w:cs="Times New Roman"/>
          <w:sz w:val="24"/>
          <w:szCs w:val="24"/>
          <w:lang w:val="en-US"/>
        </w:rPr>
        <w:t xml:space="preserve">The careful development of effective and efficient IT services is the focus of the ITIL Service Design phase. This is a crucial component for NG, as it depends heavily on cloud services to provide IT services to its large workforce and clients throughout the world. It comprises creating assistance that not only </w:t>
      </w:r>
      <w:r>
        <w:rPr>
          <w:rFonts w:ascii="Times New Roman" w:hAnsi="Times New Roman" w:cs="Times New Roman"/>
          <w:sz w:val="24"/>
          <w:szCs w:val="24"/>
          <w:lang w:val="en-US"/>
        </w:rPr>
        <w:t>satisfies</w:t>
      </w:r>
      <w:r w:rsidRPr="000F0EEF">
        <w:rPr>
          <w:rFonts w:ascii="Times New Roman" w:hAnsi="Times New Roman" w:cs="Times New Roman"/>
          <w:sz w:val="24"/>
          <w:szCs w:val="24"/>
          <w:lang w:val="en-US"/>
        </w:rPr>
        <w:t xml:space="preserve"> th</w:t>
      </w:r>
      <w:r w:rsidR="00B27F06">
        <w:rPr>
          <w:rFonts w:ascii="Times New Roman" w:hAnsi="Times New Roman" w:cs="Times New Roman"/>
          <w:sz w:val="24"/>
          <w:szCs w:val="24"/>
          <w:lang w:val="en-US"/>
        </w:rPr>
        <w:t>e business's current demands,</w:t>
      </w:r>
      <w:r w:rsidRPr="000F0EEF">
        <w:rPr>
          <w:rFonts w:ascii="Times New Roman" w:hAnsi="Times New Roman" w:cs="Times New Roman"/>
          <w:sz w:val="24"/>
          <w:szCs w:val="24"/>
          <w:lang w:val="en-US"/>
        </w:rPr>
        <w:t xml:space="preserve"> also </w:t>
      </w:r>
      <w:r>
        <w:rPr>
          <w:rFonts w:ascii="Times New Roman" w:hAnsi="Times New Roman" w:cs="Times New Roman"/>
          <w:sz w:val="24"/>
          <w:szCs w:val="24"/>
          <w:lang w:val="en-US"/>
        </w:rPr>
        <w:t>guarantees</w:t>
      </w:r>
      <w:r w:rsidR="00B27F06">
        <w:rPr>
          <w:rFonts w:ascii="Times New Roman" w:hAnsi="Times New Roman" w:cs="Times New Roman"/>
          <w:sz w:val="24"/>
          <w:szCs w:val="24"/>
          <w:lang w:val="en-US"/>
        </w:rPr>
        <w:t xml:space="preserve"> f</w:t>
      </w:r>
      <w:r w:rsidRPr="000F0EEF">
        <w:rPr>
          <w:rFonts w:ascii="Times New Roman" w:hAnsi="Times New Roman" w:cs="Times New Roman"/>
          <w:sz w:val="24"/>
          <w:szCs w:val="24"/>
          <w:lang w:val="en-US"/>
        </w:rPr>
        <w:t>lexibility in respon</w:t>
      </w:r>
      <w:r w:rsidR="00B27F06">
        <w:rPr>
          <w:rFonts w:ascii="Times New Roman" w:hAnsi="Times New Roman" w:cs="Times New Roman"/>
          <w:sz w:val="24"/>
          <w:szCs w:val="24"/>
          <w:lang w:val="en-US"/>
        </w:rPr>
        <w:t xml:space="preserve">se to evolving demands.NG depends </w:t>
      </w:r>
      <w:r w:rsidRPr="000F0EEF">
        <w:rPr>
          <w:rFonts w:ascii="Times New Roman" w:hAnsi="Times New Roman" w:cs="Times New Roman"/>
          <w:sz w:val="24"/>
          <w:szCs w:val="24"/>
          <w:lang w:val="en-US"/>
        </w:rPr>
        <w:t>heavily on cloud services</w:t>
      </w:r>
      <w:r>
        <w:rPr>
          <w:rFonts w:ascii="Times New Roman" w:hAnsi="Times New Roman" w:cs="Times New Roman"/>
          <w:sz w:val="24"/>
          <w:szCs w:val="24"/>
          <w:lang w:val="en-US"/>
        </w:rPr>
        <w:t xml:space="preserve"> [7]</w:t>
      </w:r>
      <w:r w:rsidRPr="000F0EEF">
        <w:rPr>
          <w:rFonts w:ascii="Times New Roman" w:hAnsi="Times New Roman" w:cs="Times New Roman"/>
          <w:sz w:val="24"/>
          <w:szCs w:val="24"/>
          <w:lang w:val="en-US"/>
        </w:rPr>
        <w:t xml:space="preserve">, </w:t>
      </w:r>
    </w:p>
    <w:p w:rsidR="00E4092F" w:rsidRPr="00B91DAA" w:rsidRDefault="00E4092F" w:rsidP="00E4092F">
      <w:pPr>
        <w:jc w:val="both"/>
        <w:rPr>
          <w:rFonts w:ascii="Times New Roman" w:hAnsi="Times New Roman" w:cs="Times New Roman"/>
          <w:b/>
          <w:bCs/>
          <w:sz w:val="24"/>
          <w:szCs w:val="24"/>
          <w:lang w:val="en-US"/>
        </w:rPr>
      </w:pPr>
      <w:r w:rsidRPr="00B91DAA">
        <w:rPr>
          <w:rFonts w:ascii="Times New Roman" w:hAnsi="Times New Roman" w:cs="Times New Roman"/>
          <w:b/>
          <w:bCs/>
          <w:sz w:val="24"/>
          <w:szCs w:val="24"/>
          <w:lang w:val="en-US"/>
        </w:rPr>
        <w:t>SERVICE TRANSITION</w:t>
      </w:r>
    </w:p>
    <w:p w:rsidR="00E4092F" w:rsidRDefault="00E4092F" w:rsidP="00E4092F">
      <w:pPr>
        <w:jc w:val="both"/>
        <w:rPr>
          <w:rFonts w:ascii="Times New Roman" w:hAnsi="Times New Roman" w:cs="Times New Roman"/>
          <w:sz w:val="24"/>
          <w:szCs w:val="24"/>
          <w:lang w:val="en-US"/>
        </w:rPr>
      </w:pPr>
      <w:r w:rsidRPr="000F0EEF">
        <w:rPr>
          <w:rFonts w:ascii="Times New Roman" w:hAnsi="Times New Roman" w:cs="Times New Roman"/>
          <w:sz w:val="24"/>
          <w:szCs w:val="24"/>
          <w:lang w:val="en-US"/>
        </w:rPr>
        <w:t>One essential component of ITIL that handles modifications to IT services is service transition. Service Transition becomes essential in NG's scenario, where a constantly shifting network structure is being considered, particularly with re</w:t>
      </w:r>
      <w:r w:rsidR="00B27F06">
        <w:rPr>
          <w:rFonts w:ascii="Times New Roman" w:hAnsi="Times New Roman" w:cs="Times New Roman"/>
          <w:sz w:val="24"/>
          <w:szCs w:val="24"/>
          <w:lang w:val="en-US"/>
        </w:rPr>
        <w:t xml:space="preserve">gard to personal device access. </w:t>
      </w:r>
      <w:r w:rsidRPr="000F0EEF">
        <w:rPr>
          <w:rFonts w:ascii="Times New Roman" w:hAnsi="Times New Roman" w:cs="Times New Roman"/>
          <w:sz w:val="24"/>
          <w:szCs w:val="24"/>
          <w:lang w:val="en-US"/>
        </w:rPr>
        <w:t xml:space="preserve">This component helps NG ensure a smooth transition, </w:t>
      </w:r>
      <w:r>
        <w:rPr>
          <w:rFonts w:ascii="Times New Roman" w:hAnsi="Times New Roman" w:cs="Times New Roman"/>
          <w:sz w:val="24"/>
          <w:szCs w:val="24"/>
          <w:lang w:val="en-US"/>
        </w:rPr>
        <w:t>minimizes</w:t>
      </w:r>
      <w:r w:rsidRPr="000F0EEF">
        <w:rPr>
          <w:rFonts w:ascii="Times New Roman" w:hAnsi="Times New Roman" w:cs="Times New Roman"/>
          <w:sz w:val="24"/>
          <w:szCs w:val="24"/>
          <w:lang w:val="en-US"/>
        </w:rPr>
        <w:t xml:space="preserve"> potential disruptions, and ensures the integrity and security of the network's infrastructure during the change process as it considers granting personal device access</w:t>
      </w:r>
      <w:r>
        <w:rPr>
          <w:rFonts w:ascii="Times New Roman" w:hAnsi="Times New Roman" w:cs="Times New Roman"/>
          <w:sz w:val="24"/>
          <w:szCs w:val="24"/>
          <w:lang w:val="en-US"/>
        </w:rPr>
        <w:t xml:space="preserve"> [8]</w:t>
      </w:r>
      <w:r w:rsidRPr="000F0EEF">
        <w:rPr>
          <w:rFonts w:ascii="Times New Roman" w:hAnsi="Times New Roman" w:cs="Times New Roman"/>
          <w:sz w:val="24"/>
          <w:szCs w:val="24"/>
          <w:lang w:val="en-US"/>
        </w:rPr>
        <w:t>.</w:t>
      </w:r>
    </w:p>
    <w:p w:rsidR="009F75D7" w:rsidRDefault="00E4092F" w:rsidP="00E4092F">
      <w:pPr>
        <w:jc w:val="both"/>
        <w:rPr>
          <w:rFonts w:ascii="Times New Roman" w:hAnsi="Times New Roman" w:cs="Times New Roman"/>
          <w:b/>
          <w:bCs/>
          <w:sz w:val="24"/>
          <w:szCs w:val="24"/>
          <w:lang w:val="en-US"/>
        </w:rPr>
      </w:pPr>
      <w:r w:rsidRPr="00B91DAA">
        <w:rPr>
          <w:rFonts w:ascii="Times New Roman" w:hAnsi="Times New Roman" w:cs="Times New Roman"/>
          <w:b/>
          <w:bCs/>
          <w:sz w:val="24"/>
          <w:szCs w:val="24"/>
          <w:lang w:val="en-US"/>
        </w:rPr>
        <w:t>SERVI</w:t>
      </w:r>
      <w:r w:rsidR="009F75D7">
        <w:rPr>
          <w:rFonts w:ascii="Times New Roman" w:hAnsi="Times New Roman" w:cs="Times New Roman"/>
          <w:b/>
          <w:bCs/>
          <w:sz w:val="24"/>
          <w:szCs w:val="24"/>
          <w:lang w:val="en-US"/>
        </w:rPr>
        <w:t>CE OPERATION</w:t>
      </w:r>
    </w:p>
    <w:p w:rsidR="00E4092F" w:rsidRPr="009F75D7" w:rsidRDefault="009F75D7" w:rsidP="00E4092F">
      <w:pPr>
        <w:jc w:val="both"/>
        <w:rPr>
          <w:rFonts w:ascii="Times New Roman" w:hAnsi="Times New Roman" w:cs="Times New Roman"/>
          <w:b/>
          <w:bCs/>
          <w:sz w:val="24"/>
          <w:szCs w:val="24"/>
          <w:lang w:val="en-US"/>
        </w:rPr>
      </w:pPr>
      <w:r>
        <w:rPr>
          <w:rFonts w:ascii="Times New Roman" w:hAnsi="Times New Roman" w:cs="Times New Roman"/>
          <w:sz w:val="24"/>
          <w:szCs w:val="24"/>
          <w:lang w:val="en-US"/>
        </w:rPr>
        <w:t xml:space="preserve"> In </w:t>
      </w:r>
      <w:r w:rsidR="00E4092F" w:rsidRPr="000F0EEF">
        <w:rPr>
          <w:rFonts w:ascii="Times New Roman" w:hAnsi="Times New Roman" w:cs="Times New Roman"/>
          <w:sz w:val="24"/>
          <w:szCs w:val="24"/>
          <w:lang w:val="en-US"/>
        </w:rPr>
        <w:t>ITIL framework. Service Operation is essential for NG, as concerns about protecting client data and individual employees are critical. This part makes sure that every day, IT services are provided effectively, consistently, and securely. A strong Service Operation is crucial in the context of NG for protecting confidential information and upholding employee and client confidence.</w:t>
      </w:r>
    </w:p>
    <w:p w:rsidR="00E4092F" w:rsidRPr="00B91DAA" w:rsidRDefault="00E4092F" w:rsidP="00E4092F">
      <w:pPr>
        <w:jc w:val="both"/>
        <w:rPr>
          <w:rFonts w:ascii="Times New Roman" w:hAnsi="Times New Roman" w:cs="Times New Roman"/>
          <w:b/>
          <w:bCs/>
          <w:sz w:val="24"/>
          <w:szCs w:val="24"/>
          <w:lang w:val="en-US"/>
        </w:rPr>
      </w:pPr>
      <w:r w:rsidRPr="00B91DAA">
        <w:rPr>
          <w:rFonts w:ascii="Times New Roman" w:hAnsi="Times New Roman" w:cs="Times New Roman"/>
          <w:b/>
          <w:bCs/>
          <w:sz w:val="24"/>
          <w:szCs w:val="24"/>
          <w:lang w:val="en-US"/>
        </w:rPr>
        <w:t>CONTINUAL SERVICE IMPROVEMENT</w:t>
      </w:r>
    </w:p>
    <w:p w:rsidR="00E4092F" w:rsidRDefault="00E4092F" w:rsidP="00E4092F">
      <w:pPr>
        <w:jc w:val="both"/>
        <w:rPr>
          <w:rFonts w:ascii="Times New Roman" w:hAnsi="Times New Roman" w:cs="Times New Roman"/>
          <w:sz w:val="24"/>
          <w:szCs w:val="24"/>
          <w:lang w:val="en-US"/>
        </w:rPr>
      </w:pPr>
      <w:r w:rsidRPr="000F0EEF">
        <w:rPr>
          <w:rFonts w:ascii="Times New Roman" w:hAnsi="Times New Roman" w:cs="Times New Roman"/>
          <w:sz w:val="24"/>
          <w:szCs w:val="24"/>
          <w:lang w:val="en-US"/>
        </w:rPr>
        <w:t xml:space="preserve">The process of continuously improving the </w:t>
      </w:r>
      <w:r>
        <w:rPr>
          <w:rFonts w:ascii="Times New Roman" w:hAnsi="Times New Roman" w:cs="Times New Roman"/>
          <w:sz w:val="24"/>
          <w:szCs w:val="24"/>
          <w:lang w:val="en-US"/>
        </w:rPr>
        <w:t>caliber</w:t>
      </w:r>
      <w:r w:rsidRPr="000F0EEF">
        <w:rPr>
          <w:rFonts w:ascii="Times New Roman" w:hAnsi="Times New Roman" w:cs="Times New Roman"/>
          <w:sz w:val="24"/>
          <w:szCs w:val="24"/>
          <w:lang w:val="en-US"/>
        </w:rPr>
        <w:t xml:space="preserve"> of information technology services over time is known as continuous </w:t>
      </w:r>
      <w:r w:rsidR="00FD7FF0">
        <w:rPr>
          <w:rFonts w:ascii="Times New Roman" w:hAnsi="Times New Roman" w:cs="Times New Roman"/>
          <w:sz w:val="24"/>
          <w:szCs w:val="24"/>
          <w:lang w:val="en-US"/>
        </w:rPr>
        <w:t xml:space="preserve">service improvement. Its </w:t>
      </w:r>
      <w:r w:rsidRPr="000F0EEF">
        <w:rPr>
          <w:rFonts w:ascii="Times New Roman" w:hAnsi="Times New Roman" w:cs="Times New Roman"/>
          <w:sz w:val="24"/>
          <w:szCs w:val="24"/>
          <w:lang w:val="en-US"/>
        </w:rPr>
        <w:t xml:space="preserve">perfect harmony with NG's requirement </w:t>
      </w:r>
      <w:r w:rsidRPr="000F0EEF">
        <w:rPr>
          <w:rFonts w:ascii="Times New Roman" w:hAnsi="Times New Roman" w:cs="Times New Roman"/>
          <w:sz w:val="24"/>
          <w:szCs w:val="24"/>
          <w:lang w:val="en-US"/>
        </w:rPr>
        <w:lastRenderedPageBreak/>
        <w:t>for an information security cycle of continuous improvement. To conti</w:t>
      </w:r>
      <w:r w:rsidR="00FD7FF0">
        <w:rPr>
          <w:rFonts w:ascii="Times New Roman" w:hAnsi="Times New Roman" w:cs="Times New Roman"/>
          <w:sz w:val="24"/>
          <w:szCs w:val="24"/>
          <w:lang w:val="en-US"/>
        </w:rPr>
        <w:t xml:space="preserve">nuously improve its </w:t>
      </w:r>
      <w:r w:rsidRPr="000F0EEF">
        <w:rPr>
          <w:rFonts w:ascii="Times New Roman" w:hAnsi="Times New Roman" w:cs="Times New Roman"/>
          <w:sz w:val="24"/>
          <w:szCs w:val="24"/>
          <w:lang w:val="en-US"/>
        </w:rPr>
        <w:t>security measures, NG must take a proactive stance as the digital landscape changes and threats become more complex. Maintain</w:t>
      </w:r>
      <w:r w:rsidR="00FD7FF0">
        <w:rPr>
          <w:rFonts w:ascii="Times New Roman" w:hAnsi="Times New Roman" w:cs="Times New Roman"/>
          <w:sz w:val="24"/>
          <w:szCs w:val="24"/>
          <w:lang w:val="en-US"/>
        </w:rPr>
        <w:t xml:space="preserve">ing a strong </w:t>
      </w:r>
      <w:r w:rsidRPr="000F0EEF">
        <w:rPr>
          <w:rFonts w:ascii="Times New Roman" w:hAnsi="Times New Roman" w:cs="Times New Roman"/>
          <w:sz w:val="24"/>
          <w:szCs w:val="24"/>
          <w:lang w:val="en-US"/>
        </w:rPr>
        <w:t>security framework requires NG to be dedicated to ongoing service improvement.</w:t>
      </w:r>
    </w:p>
    <w:p w:rsidR="00E4092F" w:rsidRDefault="00E4092F" w:rsidP="00E4092F">
      <w:pPr>
        <w:keepNext/>
        <w:jc w:val="center"/>
      </w:pPr>
      <w:r>
        <w:rPr>
          <w:rFonts w:ascii="Times New Roman" w:hAnsi="Times New Roman" w:cs="Times New Roman"/>
          <w:noProof/>
          <w:sz w:val="24"/>
          <w:szCs w:val="24"/>
          <w:lang w:eastAsia="en-GB"/>
        </w:rPr>
        <w:drawing>
          <wp:inline distT="0" distB="0" distL="0" distR="0" wp14:anchorId="15527C8B" wp14:editId="1880A6DB">
            <wp:extent cx="5566799" cy="4581525"/>
            <wp:effectExtent l="0" t="0" r="0" b="0"/>
            <wp:docPr id="70970900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70352" cy="4584449"/>
                    </a:xfrm>
                    <a:prstGeom prst="rect">
                      <a:avLst/>
                    </a:prstGeom>
                    <a:noFill/>
                  </pic:spPr>
                </pic:pic>
              </a:graphicData>
            </a:graphic>
          </wp:inline>
        </w:drawing>
      </w:r>
    </w:p>
    <w:p w:rsidR="00E4092F" w:rsidRPr="0031224B" w:rsidRDefault="00E4092F" w:rsidP="00E4092F">
      <w:pPr>
        <w:pStyle w:val="Caption"/>
        <w:jc w:val="center"/>
        <w:rPr>
          <w:rFonts w:ascii="Times New Roman" w:hAnsi="Times New Roman" w:cs="Times New Roman"/>
          <w:sz w:val="24"/>
          <w:szCs w:val="24"/>
          <w:lang w:val="en-US"/>
        </w:rPr>
      </w:pPr>
      <w:r>
        <w:t xml:space="preserve">Figure </w:t>
      </w:r>
      <w:r>
        <w:fldChar w:fldCharType="begin"/>
      </w:r>
      <w:r>
        <w:instrText xml:space="preserve"> SEQ Figure \* ARABIC </w:instrText>
      </w:r>
      <w:r>
        <w:fldChar w:fldCharType="separate"/>
      </w:r>
      <w:r>
        <w:rPr>
          <w:noProof/>
        </w:rPr>
        <w:t>1</w:t>
      </w:r>
      <w:r>
        <w:rPr>
          <w:noProof/>
        </w:rPr>
        <w:fldChar w:fldCharType="end"/>
      </w:r>
      <w:r>
        <w:rPr>
          <w:lang w:val="en-US"/>
        </w:rPr>
        <w:t xml:space="preserve"> ITIL PROCESS</w:t>
      </w:r>
      <w:r>
        <w:br w:type="page"/>
      </w:r>
    </w:p>
    <w:p w:rsidR="00324B81" w:rsidRDefault="00324B81" w:rsidP="00E4092F">
      <w:pPr>
        <w:pStyle w:val="Caption"/>
        <w:keepNext/>
      </w:pPr>
      <w:r>
        <w:rPr>
          <w:noProof/>
          <w:lang w:eastAsia="en-GB"/>
          <w14:ligatures w14:val="none"/>
        </w:rPr>
        <w:lastRenderedPageBreak/>
        <w:drawing>
          <wp:inline distT="0" distB="0" distL="0" distR="0">
            <wp:extent cx="5731510" cy="2165350"/>
            <wp:effectExtent l="0" t="0" r="254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t1.PNG"/>
                    <pic:cNvPicPr/>
                  </pic:nvPicPr>
                  <pic:blipFill>
                    <a:blip r:embed="rId8">
                      <a:extLst>
                        <a:ext uri="{28A0092B-C50C-407E-A947-70E740481C1C}">
                          <a14:useLocalDpi xmlns:a14="http://schemas.microsoft.com/office/drawing/2010/main" val="0"/>
                        </a:ext>
                      </a:extLst>
                    </a:blip>
                    <a:stretch>
                      <a:fillRect/>
                    </a:stretch>
                  </pic:blipFill>
                  <pic:spPr>
                    <a:xfrm>
                      <a:off x="0" y="0"/>
                      <a:ext cx="5731510" cy="2165350"/>
                    </a:xfrm>
                    <a:prstGeom prst="rect">
                      <a:avLst/>
                    </a:prstGeom>
                  </pic:spPr>
                </pic:pic>
              </a:graphicData>
            </a:graphic>
          </wp:inline>
        </w:drawing>
      </w:r>
    </w:p>
    <w:p w:rsidR="00E4092F" w:rsidRDefault="00E4092F" w:rsidP="00E4092F">
      <w:pPr>
        <w:pStyle w:val="Heading2"/>
        <w:rPr>
          <w:lang w:val="en-US"/>
        </w:rPr>
      </w:pPr>
      <w:bookmarkStart w:id="4" w:name="_Toc152077203"/>
      <w:r>
        <w:rPr>
          <w:lang w:val="en-US"/>
        </w:rPr>
        <w:t>BELLA LAPADULA MODEL</w:t>
      </w:r>
      <w:bookmarkEnd w:id="4"/>
      <w:r>
        <w:rPr>
          <w:lang w:val="en-US"/>
        </w:rPr>
        <w:t xml:space="preserve"> </w:t>
      </w:r>
    </w:p>
    <w:p w:rsidR="00E4092F" w:rsidRPr="00E01BA0" w:rsidRDefault="00F50586" w:rsidP="00E4092F">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Any </w:t>
      </w:r>
      <w:r w:rsidR="00E4092F" w:rsidRPr="00E01BA0">
        <w:rPr>
          <w:rFonts w:ascii="Times New Roman" w:hAnsi="Times New Roman" w:cs="Times New Roman"/>
          <w:sz w:val="24"/>
          <w:szCs w:val="24"/>
          <w:lang w:val="en-US"/>
        </w:rPr>
        <w:t>strategy must have security models as its foundation because they offer a conceptual framework for putting security mechanis</w:t>
      </w:r>
      <w:r w:rsidR="00B75995">
        <w:rPr>
          <w:rFonts w:ascii="Times New Roman" w:hAnsi="Times New Roman" w:cs="Times New Roman"/>
          <w:sz w:val="24"/>
          <w:szCs w:val="24"/>
          <w:lang w:val="en-US"/>
        </w:rPr>
        <w:t xml:space="preserve">ms into place. This model, </w:t>
      </w:r>
      <w:r w:rsidR="00E4092F" w:rsidRPr="00E01BA0">
        <w:rPr>
          <w:rFonts w:ascii="Times New Roman" w:hAnsi="Times New Roman" w:cs="Times New Roman"/>
          <w:sz w:val="24"/>
          <w:szCs w:val="24"/>
          <w:lang w:val="en-US"/>
        </w:rPr>
        <w:t>emphasizes confidentiality through the implementation of required access controls, stands out among these</w:t>
      </w:r>
      <w:r w:rsidR="00E4092F">
        <w:rPr>
          <w:rFonts w:ascii="Times New Roman" w:hAnsi="Times New Roman" w:cs="Times New Roman"/>
          <w:sz w:val="24"/>
          <w:szCs w:val="24"/>
          <w:lang w:val="en-US"/>
        </w:rPr>
        <w:t xml:space="preserve"> [4]</w:t>
      </w:r>
      <w:r w:rsidR="00E4092F" w:rsidRPr="00E01BA0">
        <w:rPr>
          <w:rFonts w:ascii="Times New Roman" w:hAnsi="Times New Roman" w:cs="Times New Roman"/>
          <w:sz w:val="24"/>
          <w:szCs w:val="24"/>
          <w:lang w:val="en-US"/>
        </w:rPr>
        <w:t>.</w:t>
      </w:r>
    </w:p>
    <w:p w:rsidR="00E4092F" w:rsidRPr="00E01BA0" w:rsidRDefault="00B75995" w:rsidP="00E4092F">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T</w:t>
      </w:r>
      <w:r w:rsidR="00E4092F" w:rsidRPr="00E01BA0">
        <w:rPr>
          <w:rFonts w:ascii="Times New Roman" w:hAnsi="Times New Roman" w:cs="Times New Roman"/>
          <w:sz w:val="24"/>
          <w:szCs w:val="24"/>
          <w:lang w:val="en-US"/>
        </w:rPr>
        <w:t>o address confidentiality iss</w:t>
      </w:r>
      <w:r w:rsidR="003D09DA">
        <w:rPr>
          <w:rFonts w:ascii="Times New Roman" w:hAnsi="Times New Roman" w:cs="Times New Roman"/>
          <w:sz w:val="24"/>
          <w:szCs w:val="24"/>
          <w:lang w:val="en-US"/>
        </w:rPr>
        <w:t>ues, is crucial to understand</w:t>
      </w:r>
      <w:r w:rsidR="00E4092F" w:rsidRPr="00E01BA0">
        <w:rPr>
          <w:rFonts w:ascii="Times New Roman" w:hAnsi="Times New Roman" w:cs="Times New Roman"/>
          <w:sz w:val="24"/>
          <w:szCs w:val="24"/>
          <w:lang w:val="en-US"/>
        </w:rPr>
        <w:t xml:space="preserve"> how NG's data privacy framework organizes access controls</w:t>
      </w:r>
      <w:r w:rsidR="00E4092F">
        <w:rPr>
          <w:rFonts w:ascii="Times New Roman" w:hAnsi="Times New Roman" w:cs="Times New Roman"/>
          <w:sz w:val="24"/>
          <w:szCs w:val="24"/>
          <w:lang w:val="en-US"/>
        </w:rPr>
        <w:t xml:space="preserve"> [5]</w:t>
      </w:r>
      <w:r w:rsidR="00E4092F" w:rsidRPr="00E01BA0">
        <w:rPr>
          <w:rFonts w:ascii="Times New Roman" w:hAnsi="Times New Roman" w:cs="Times New Roman"/>
          <w:sz w:val="24"/>
          <w:szCs w:val="24"/>
          <w:lang w:val="en-US"/>
        </w:rPr>
        <w:t xml:space="preserve">. This model creates security classifications for data and applies regulations to guarantee data integrity and confidentiality. </w:t>
      </w:r>
    </w:p>
    <w:p w:rsidR="00E4092F" w:rsidRDefault="00E4092F" w:rsidP="00E4092F">
      <w:pPr>
        <w:keepNext/>
      </w:pPr>
      <w:r>
        <w:rPr>
          <w:noProof/>
          <w:lang w:eastAsia="en-GB"/>
        </w:rPr>
        <w:drawing>
          <wp:inline distT="0" distB="0" distL="0" distR="0" wp14:anchorId="1A8DE88B" wp14:editId="511ECCD3">
            <wp:extent cx="5731510" cy="3211830"/>
            <wp:effectExtent l="0" t="0" r="2540" b="7620"/>
            <wp:docPr id="1597396172" name="Picture 3" descr="Introduction To Classic Security Models - GeeksforGee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ntroduction To Classic Security Models - GeeksforGeek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11830"/>
                    </a:xfrm>
                    <a:prstGeom prst="rect">
                      <a:avLst/>
                    </a:prstGeom>
                    <a:noFill/>
                    <a:ln>
                      <a:noFill/>
                    </a:ln>
                  </pic:spPr>
                </pic:pic>
              </a:graphicData>
            </a:graphic>
          </wp:inline>
        </w:drawing>
      </w:r>
    </w:p>
    <w:p w:rsidR="00E4092F" w:rsidRDefault="00E4092F" w:rsidP="00E4092F">
      <w:pPr>
        <w:pStyle w:val="Caption"/>
        <w:rPr>
          <w:lang w:val="en-US"/>
        </w:rPr>
      </w:pPr>
      <w:r>
        <w:t xml:space="preserve">Figure </w:t>
      </w:r>
      <w:r>
        <w:fldChar w:fldCharType="begin"/>
      </w:r>
      <w:r>
        <w:instrText xml:space="preserve"> SEQ Figure \* ARABIC </w:instrText>
      </w:r>
      <w:r>
        <w:fldChar w:fldCharType="separate"/>
      </w:r>
      <w:r>
        <w:rPr>
          <w:noProof/>
        </w:rPr>
        <w:t>2</w:t>
      </w:r>
      <w:r>
        <w:rPr>
          <w:noProof/>
        </w:rPr>
        <w:fldChar w:fldCharType="end"/>
      </w:r>
      <w:r>
        <w:rPr>
          <w:lang w:val="en-US"/>
        </w:rPr>
        <w:t xml:space="preserve"> FRAMEWORK</w:t>
      </w:r>
    </w:p>
    <w:p w:rsidR="00E4092F" w:rsidRPr="00E01BA0" w:rsidRDefault="00F50586" w:rsidP="00E4092F">
      <w:pPr>
        <w:jc w:val="both"/>
        <w:rPr>
          <w:rFonts w:ascii="Times New Roman" w:hAnsi="Times New Roman" w:cs="Times New Roman"/>
          <w:sz w:val="24"/>
          <w:szCs w:val="24"/>
          <w:lang w:val="en-US"/>
        </w:rPr>
      </w:pPr>
      <w:r>
        <w:rPr>
          <w:rFonts w:ascii="Times New Roman" w:hAnsi="Times New Roman" w:cs="Times New Roman"/>
          <w:sz w:val="24"/>
          <w:szCs w:val="24"/>
          <w:lang w:val="en-US"/>
        </w:rPr>
        <w:t>In</w:t>
      </w:r>
      <w:r w:rsidR="00E4092F" w:rsidRPr="00E01BA0">
        <w:rPr>
          <w:rFonts w:ascii="Times New Roman" w:hAnsi="Times New Roman" w:cs="Times New Roman"/>
          <w:sz w:val="24"/>
          <w:szCs w:val="24"/>
          <w:lang w:val="en-US"/>
        </w:rPr>
        <w:t xml:space="preserve"> context of </w:t>
      </w:r>
      <w:proofErr w:type="spellStart"/>
      <w:r w:rsidR="00E4092F" w:rsidRPr="00E01BA0">
        <w:rPr>
          <w:rFonts w:ascii="Times New Roman" w:hAnsi="Times New Roman" w:cs="Times New Roman"/>
          <w:sz w:val="24"/>
          <w:szCs w:val="24"/>
          <w:lang w:val="en-US"/>
        </w:rPr>
        <w:t>NatureGarden's</w:t>
      </w:r>
      <w:proofErr w:type="spellEnd"/>
      <w:r w:rsidR="00E4092F" w:rsidRPr="00E01BA0">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security </w:t>
      </w:r>
      <w:r w:rsidR="00E4092F" w:rsidRPr="00E01BA0">
        <w:rPr>
          <w:rFonts w:ascii="Times New Roman" w:hAnsi="Times New Roman" w:cs="Times New Roman"/>
          <w:sz w:val="24"/>
          <w:szCs w:val="24"/>
          <w:lang w:val="en-US"/>
        </w:rPr>
        <w:t>issues, the Bell-</w:t>
      </w:r>
      <w:proofErr w:type="spellStart"/>
      <w:r w:rsidR="00E4092F" w:rsidRPr="00E01BA0">
        <w:rPr>
          <w:rFonts w:ascii="Times New Roman" w:hAnsi="Times New Roman" w:cs="Times New Roman"/>
          <w:sz w:val="24"/>
          <w:szCs w:val="24"/>
          <w:lang w:val="en-US"/>
        </w:rPr>
        <w:t>LaPadula</w:t>
      </w:r>
      <w:proofErr w:type="spellEnd"/>
      <w:r w:rsidR="00E4092F" w:rsidRPr="00E01BA0">
        <w:rPr>
          <w:rFonts w:ascii="Times New Roman" w:hAnsi="Times New Roman" w:cs="Times New Roman"/>
          <w:sz w:val="24"/>
          <w:szCs w:val="24"/>
          <w:lang w:val="en-US"/>
        </w:rPr>
        <w:t xml:space="preserve"> Security Model</w:t>
      </w:r>
      <w:r w:rsidR="00E4092F">
        <w:rPr>
          <w:rFonts w:ascii="Times New Roman" w:hAnsi="Times New Roman" w:cs="Times New Roman"/>
          <w:sz w:val="24"/>
          <w:szCs w:val="24"/>
          <w:lang w:val="en-US"/>
        </w:rPr>
        <w:t xml:space="preserve"> [4]</w:t>
      </w:r>
      <w:r w:rsidR="00E4092F" w:rsidRPr="00E01BA0">
        <w:rPr>
          <w:rFonts w:ascii="Times New Roman" w:hAnsi="Times New Roman" w:cs="Times New Roman"/>
          <w:sz w:val="24"/>
          <w:szCs w:val="24"/>
          <w:lang w:val="en-US"/>
        </w:rPr>
        <w:t xml:space="preserve"> becomes a crucial and applicable instrument. Maintaining</w:t>
      </w:r>
      <w:r>
        <w:rPr>
          <w:rFonts w:ascii="Times New Roman" w:hAnsi="Times New Roman" w:cs="Times New Roman"/>
          <w:sz w:val="24"/>
          <w:szCs w:val="24"/>
          <w:lang w:val="en-US"/>
        </w:rPr>
        <w:t xml:space="preserve"> the privacy of both </w:t>
      </w:r>
      <w:r w:rsidR="00E4092F" w:rsidRPr="00E01BA0">
        <w:rPr>
          <w:rFonts w:ascii="Times New Roman" w:hAnsi="Times New Roman" w:cs="Times New Roman"/>
          <w:sz w:val="24"/>
          <w:szCs w:val="24"/>
          <w:lang w:val="en-US"/>
        </w:rPr>
        <w:t>staff and client data is a critical challenge for NG</w:t>
      </w:r>
      <w:r w:rsidR="00E4092F">
        <w:rPr>
          <w:rFonts w:ascii="Times New Roman" w:hAnsi="Times New Roman" w:cs="Times New Roman"/>
          <w:sz w:val="24"/>
          <w:szCs w:val="24"/>
          <w:lang w:val="en-US"/>
        </w:rPr>
        <w:t xml:space="preserve"> [9]</w:t>
      </w:r>
      <w:r w:rsidR="00E4092F" w:rsidRPr="00E01BA0">
        <w:rPr>
          <w:rFonts w:ascii="Times New Roman" w:hAnsi="Times New Roman" w:cs="Times New Roman"/>
          <w:sz w:val="24"/>
          <w:szCs w:val="24"/>
          <w:lang w:val="en-US"/>
        </w:rPr>
        <w:t>, a highly sought-after brand with a globa</w:t>
      </w:r>
      <w:r w:rsidR="006F2C0E">
        <w:rPr>
          <w:rFonts w:ascii="Times New Roman" w:hAnsi="Times New Roman" w:cs="Times New Roman"/>
          <w:sz w:val="24"/>
          <w:szCs w:val="24"/>
          <w:lang w:val="en-US"/>
        </w:rPr>
        <w:t>l reach.</w:t>
      </w:r>
      <w:r>
        <w:rPr>
          <w:rFonts w:ascii="Times New Roman" w:hAnsi="Times New Roman" w:cs="Times New Roman"/>
          <w:sz w:val="24"/>
          <w:szCs w:val="24"/>
          <w:lang w:val="en-US"/>
        </w:rPr>
        <w:t xml:space="preserve"> </w:t>
      </w:r>
      <w:r w:rsidR="006F2C0E">
        <w:rPr>
          <w:rFonts w:ascii="Times New Roman" w:hAnsi="Times New Roman" w:cs="Times New Roman"/>
          <w:sz w:val="24"/>
          <w:szCs w:val="24"/>
          <w:lang w:val="en-US"/>
        </w:rPr>
        <w:t xml:space="preserve">this </w:t>
      </w:r>
      <w:r w:rsidR="00E4092F" w:rsidRPr="00E01BA0">
        <w:rPr>
          <w:rFonts w:ascii="Times New Roman" w:hAnsi="Times New Roman" w:cs="Times New Roman"/>
          <w:sz w:val="24"/>
          <w:szCs w:val="24"/>
          <w:lang w:val="en-US"/>
        </w:rPr>
        <w:t>is very relevant in this situation as it provides a methodical and ethical way to deal with these important issues.</w:t>
      </w:r>
    </w:p>
    <w:p w:rsidR="00E4092F" w:rsidRDefault="00F50586" w:rsidP="00E4092F">
      <w:pPr>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Model</w:t>
      </w:r>
      <w:r w:rsidR="00E4092F" w:rsidRPr="00E01BA0">
        <w:rPr>
          <w:rFonts w:ascii="Times New Roman" w:hAnsi="Times New Roman" w:cs="Times New Roman"/>
          <w:sz w:val="24"/>
          <w:szCs w:val="24"/>
          <w:lang w:val="en-US"/>
        </w:rPr>
        <w:t xml:space="preserve"> focus</w:t>
      </w:r>
      <w:r>
        <w:rPr>
          <w:rFonts w:ascii="Times New Roman" w:hAnsi="Times New Roman" w:cs="Times New Roman"/>
          <w:sz w:val="24"/>
          <w:szCs w:val="24"/>
          <w:lang w:val="en-US"/>
        </w:rPr>
        <w:t>es</w:t>
      </w:r>
      <w:r w:rsidR="00E4092F" w:rsidRPr="00E01BA0">
        <w:rPr>
          <w:rFonts w:ascii="Times New Roman" w:hAnsi="Times New Roman" w:cs="Times New Roman"/>
          <w:sz w:val="24"/>
          <w:szCs w:val="24"/>
          <w:lang w:val="en-US"/>
        </w:rPr>
        <w:t xml:space="preserve"> on secrecy fits in well with NG's requirement for strict security protocols. NG can precisely establish and enforce access policies by </w:t>
      </w:r>
      <w:r w:rsidR="00E4092F">
        <w:rPr>
          <w:rFonts w:ascii="Times New Roman" w:hAnsi="Times New Roman" w:cs="Times New Roman"/>
          <w:sz w:val="24"/>
          <w:szCs w:val="24"/>
          <w:lang w:val="en-US"/>
        </w:rPr>
        <w:t>utilizing</w:t>
      </w:r>
      <w:r w:rsidR="00E4092F" w:rsidRPr="00E01BA0">
        <w:rPr>
          <w:rFonts w:ascii="Times New Roman" w:hAnsi="Times New Roman" w:cs="Times New Roman"/>
          <w:sz w:val="24"/>
          <w:szCs w:val="24"/>
          <w:lang w:val="en-US"/>
        </w:rPr>
        <w:t xml:space="preserve"> mandatory access controls. These controls are crucial for NG because it operates in a </w:t>
      </w:r>
      <w:r w:rsidRPr="00E01BA0">
        <w:rPr>
          <w:rFonts w:ascii="Times New Roman" w:hAnsi="Times New Roman" w:cs="Times New Roman"/>
          <w:sz w:val="24"/>
          <w:szCs w:val="24"/>
          <w:lang w:val="en-US"/>
        </w:rPr>
        <w:t>site</w:t>
      </w:r>
      <w:r>
        <w:rPr>
          <w:rFonts w:ascii="Times New Roman" w:hAnsi="Times New Roman" w:cs="Times New Roman"/>
          <w:sz w:val="24"/>
          <w:szCs w:val="24"/>
          <w:lang w:val="en-US"/>
        </w:rPr>
        <w:t xml:space="preserve"> where 95%</w:t>
      </w:r>
      <w:r w:rsidR="00E4092F" w:rsidRPr="00E01BA0">
        <w:rPr>
          <w:rFonts w:ascii="Times New Roman" w:hAnsi="Times New Roman" w:cs="Times New Roman"/>
          <w:sz w:val="24"/>
          <w:szCs w:val="24"/>
          <w:lang w:val="en-US"/>
        </w:rPr>
        <w:t xml:space="preserve"> network is wireless </w:t>
      </w:r>
      <w:r>
        <w:rPr>
          <w:rFonts w:ascii="Times New Roman" w:hAnsi="Times New Roman" w:cs="Times New Roman"/>
          <w:sz w:val="24"/>
          <w:szCs w:val="24"/>
          <w:lang w:val="en-US"/>
        </w:rPr>
        <w:t xml:space="preserve">and chances to </w:t>
      </w:r>
      <w:r w:rsidR="00E4092F" w:rsidRPr="00E01BA0">
        <w:rPr>
          <w:rFonts w:ascii="Times New Roman" w:hAnsi="Times New Roman" w:cs="Times New Roman"/>
          <w:sz w:val="24"/>
          <w:szCs w:val="24"/>
          <w:lang w:val="en-US"/>
        </w:rPr>
        <w:t xml:space="preserve">permit access from personal devices. This helps to reduce the risks related to potential </w:t>
      </w:r>
      <w:r w:rsidR="00E4092F">
        <w:rPr>
          <w:rFonts w:ascii="Times New Roman" w:hAnsi="Times New Roman" w:cs="Times New Roman"/>
          <w:sz w:val="24"/>
          <w:szCs w:val="24"/>
          <w:lang w:val="en-US"/>
        </w:rPr>
        <w:t>unauthorized</w:t>
      </w:r>
      <w:r w:rsidR="00E4092F" w:rsidRPr="00E01BA0">
        <w:rPr>
          <w:rFonts w:ascii="Times New Roman" w:hAnsi="Times New Roman" w:cs="Times New Roman"/>
          <w:sz w:val="24"/>
          <w:szCs w:val="24"/>
          <w:lang w:val="en-US"/>
        </w:rPr>
        <w:t xml:space="preserve"> access</w:t>
      </w:r>
      <w:r w:rsidR="00E4092F">
        <w:rPr>
          <w:rFonts w:ascii="Times New Roman" w:hAnsi="Times New Roman" w:cs="Times New Roman"/>
          <w:sz w:val="24"/>
          <w:szCs w:val="24"/>
          <w:lang w:val="en-US"/>
        </w:rPr>
        <w:t xml:space="preserve"> [2]</w:t>
      </w:r>
      <w:r w:rsidR="00E4092F" w:rsidRPr="00E01BA0">
        <w:rPr>
          <w:rFonts w:ascii="Times New Roman" w:hAnsi="Times New Roman" w:cs="Times New Roman"/>
          <w:sz w:val="24"/>
          <w:szCs w:val="24"/>
          <w:lang w:val="en-US"/>
        </w:rPr>
        <w:t>.</w:t>
      </w:r>
    </w:p>
    <w:p w:rsidR="00E316E3" w:rsidRPr="00E01BA0" w:rsidRDefault="00E316E3" w:rsidP="00E4092F">
      <w:pPr>
        <w:jc w:val="both"/>
        <w:rPr>
          <w:rFonts w:ascii="Times New Roman" w:hAnsi="Times New Roman" w:cs="Times New Roman"/>
          <w:sz w:val="24"/>
          <w:szCs w:val="24"/>
          <w:lang w:val="en-US"/>
        </w:rPr>
      </w:pPr>
      <w:r>
        <w:rPr>
          <w:rFonts w:ascii="Times New Roman" w:hAnsi="Times New Roman" w:cs="Times New Roman"/>
          <w:noProof/>
          <w:sz w:val="24"/>
          <w:szCs w:val="24"/>
          <w:lang w:eastAsia="en-GB"/>
          <w14:ligatures w14:val="none"/>
        </w:rPr>
        <w:drawing>
          <wp:inline distT="0" distB="0" distL="0" distR="0">
            <wp:extent cx="5731510" cy="3289300"/>
            <wp:effectExtent l="0" t="0" r="254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t2.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3289300"/>
                    </a:xfrm>
                    <a:prstGeom prst="rect">
                      <a:avLst/>
                    </a:prstGeom>
                  </pic:spPr>
                </pic:pic>
              </a:graphicData>
            </a:graphic>
          </wp:inline>
        </w:drawing>
      </w:r>
    </w:p>
    <w:p w:rsidR="00E4092F" w:rsidRPr="00E01BA0" w:rsidRDefault="00E4092F" w:rsidP="00E4092F">
      <w:pPr>
        <w:jc w:val="both"/>
        <w:rPr>
          <w:rFonts w:ascii="Times New Roman" w:hAnsi="Times New Roman" w:cs="Times New Roman"/>
          <w:sz w:val="24"/>
          <w:szCs w:val="24"/>
          <w:lang w:val="en-US"/>
        </w:rPr>
      </w:pPr>
    </w:p>
    <w:p w:rsidR="00E4092F" w:rsidRDefault="00E4092F" w:rsidP="00E4092F">
      <w:pPr>
        <w:pStyle w:val="Heading2"/>
      </w:pPr>
      <w:bookmarkStart w:id="5" w:name="_Toc152077204"/>
      <w:r w:rsidRPr="00B923C5">
        <w:t>INTERNATIONAL ORGANIZATION FOR STANDARDIZATION (ISO) 27000 SERIES</w:t>
      </w:r>
      <w:bookmarkEnd w:id="5"/>
    </w:p>
    <w:p w:rsidR="00E4092F" w:rsidRPr="00B923C5" w:rsidRDefault="00E4092F" w:rsidP="00E4092F">
      <w:pPr>
        <w:jc w:val="both"/>
        <w:rPr>
          <w:rFonts w:ascii="Times New Roman" w:hAnsi="Times New Roman" w:cs="Times New Roman"/>
          <w:sz w:val="24"/>
          <w:szCs w:val="24"/>
        </w:rPr>
      </w:pPr>
      <w:r w:rsidRPr="00B923C5">
        <w:rPr>
          <w:rFonts w:ascii="Times New Roman" w:hAnsi="Times New Roman" w:cs="Times New Roman"/>
          <w:sz w:val="24"/>
          <w:szCs w:val="24"/>
        </w:rPr>
        <w:t xml:space="preserve">In parallel, NG has access to an internationally </w:t>
      </w:r>
      <w:r>
        <w:rPr>
          <w:rFonts w:ascii="Times New Roman" w:hAnsi="Times New Roman" w:cs="Times New Roman"/>
          <w:sz w:val="24"/>
          <w:szCs w:val="24"/>
        </w:rPr>
        <w:t>recognized</w:t>
      </w:r>
      <w:r w:rsidR="003034D6">
        <w:rPr>
          <w:rFonts w:ascii="Times New Roman" w:hAnsi="Times New Roman" w:cs="Times New Roman"/>
          <w:sz w:val="24"/>
          <w:szCs w:val="24"/>
        </w:rPr>
        <w:t xml:space="preserve"> standard for ISMS</w:t>
      </w:r>
      <w:r w:rsidRPr="00B923C5">
        <w:rPr>
          <w:rFonts w:ascii="Times New Roman" w:hAnsi="Times New Roman" w:cs="Times New Roman"/>
          <w:sz w:val="24"/>
          <w:szCs w:val="24"/>
        </w:rPr>
        <w:t xml:space="preserve"> thanks to the ISO 27000 series, which leads the way with ISO 27001 at the forefront.</w:t>
      </w:r>
      <w:r w:rsidR="004F3A44" w:rsidRPr="00B923C5">
        <w:rPr>
          <w:rFonts w:ascii="Times New Roman" w:hAnsi="Times New Roman" w:cs="Times New Roman"/>
          <w:sz w:val="24"/>
          <w:szCs w:val="24"/>
        </w:rPr>
        <w:t xml:space="preserve"> </w:t>
      </w:r>
      <w:r w:rsidRPr="00B923C5">
        <w:rPr>
          <w:rFonts w:ascii="Times New Roman" w:hAnsi="Times New Roman" w:cs="Times New Roman"/>
          <w:sz w:val="24"/>
          <w:szCs w:val="24"/>
        </w:rPr>
        <w:t>which forms the basis of the ISO 27000 seri</w:t>
      </w:r>
      <w:r w:rsidR="003034D6">
        <w:rPr>
          <w:rFonts w:ascii="Times New Roman" w:hAnsi="Times New Roman" w:cs="Times New Roman"/>
          <w:sz w:val="24"/>
          <w:szCs w:val="24"/>
        </w:rPr>
        <w:t xml:space="preserve">es, represents </w:t>
      </w:r>
      <w:r w:rsidRPr="00B923C5">
        <w:rPr>
          <w:rFonts w:ascii="Times New Roman" w:hAnsi="Times New Roman" w:cs="Times New Roman"/>
          <w:sz w:val="24"/>
          <w:szCs w:val="24"/>
        </w:rPr>
        <w:t xml:space="preserve">comprehensive approach to information security management. </w:t>
      </w:r>
      <w:r w:rsidR="00F50586">
        <w:rPr>
          <w:rFonts w:ascii="Times New Roman" w:hAnsi="Times New Roman" w:cs="Times New Roman"/>
          <w:sz w:val="24"/>
          <w:szCs w:val="24"/>
        </w:rPr>
        <w:t xml:space="preserve">Implementing ISO 27001 </w:t>
      </w:r>
      <w:r w:rsidR="003034D6">
        <w:rPr>
          <w:rFonts w:ascii="Times New Roman" w:hAnsi="Times New Roman" w:cs="Times New Roman"/>
          <w:sz w:val="24"/>
          <w:szCs w:val="24"/>
        </w:rPr>
        <w:t>shown in</w:t>
      </w:r>
      <w:r w:rsidRPr="00B923C5">
        <w:rPr>
          <w:rFonts w:ascii="Times New Roman" w:hAnsi="Times New Roman" w:cs="Times New Roman"/>
          <w:sz w:val="24"/>
          <w:szCs w:val="24"/>
        </w:rPr>
        <w:t xml:space="preserve"> diagram below.</w:t>
      </w:r>
    </w:p>
    <w:p w:rsidR="00E4092F" w:rsidRDefault="00E4092F" w:rsidP="00E4092F">
      <w:pPr>
        <w:pStyle w:val="Caption"/>
        <w:keepNext/>
      </w:pPr>
      <w:r>
        <w:lastRenderedPageBreak/>
        <w:t xml:space="preserve">Table </w:t>
      </w:r>
      <w:r>
        <w:fldChar w:fldCharType="begin"/>
      </w:r>
      <w:r>
        <w:instrText xml:space="preserve"> SEQ Table \* ARABIC </w:instrText>
      </w:r>
      <w:r>
        <w:fldChar w:fldCharType="separate"/>
      </w:r>
      <w:r>
        <w:rPr>
          <w:noProof/>
        </w:rPr>
        <w:t>3</w:t>
      </w:r>
      <w:r>
        <w:rPr>
          <w:noProof/>
        </w:rPr>
        <w:fldChar w:fldCharType="end"/>
      </w:r>
      <w:r>
        <w:rPr>
          <w:lang w:val="en-US"/>
        </w:rPr>
        <w:t xml:space="preserve"> ISO 27000 SERIES FRAMEWORK</w:t>
      </w:r>
    </w:p>
    <w:p w:rsidR="00E4092F" w:rsidRPr="00B923C5" w:rsidRDefault="00E4092F" w:rsidP="00E4092F">
      <w:r>
        <w:rPr>
          <w:noProof/>
          <w:lang w:eastAsia="en-GB"/>
        </w:rPr>
        <w:drawing>
          <wp:inline distT="0" distB="0" distL="0" distR="0" wp14:anchorId="25A49A90" wp14:editId="36CA4CF9">
            <wp:extent cx="5731510" cy="4001770"/>
            <wp:effectExtent l="0" t="0" r="2540" b="0"/>
            <wp:docPr id="319426224" name="Picture 8" descr="The ISO/IEC 27000 Family: Series of Standards - Sprin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he ISO/IEC 27000 Family: Series of Standards - Sprinto"/>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4001770"/>
                    </a:xfrm>
                    <a:prstGeom prst="rect">
                      <a:avLst/>
                    </a:prstGeom>
                    <a:noFill/>
                    <a:ln>
                      <a:noFill/>
                    </a:ln>
                  </pic:spPr>
                </pic:pic>
              </a:graphicData>
            </a:graphic>
          </wp:inline>
        </w:drawing>
      </w:r>
    </w:p>
    <w:p w:rsidR="00E4092F" w:rsidRPr="00B923C5" w:rsidRDefault="00E4092F" w:rsidP="00E4092F">
      <w:pPr>
        <w:jc w:val="both"/>
        <w:rPr>
          <w:rFonts w:ascii="Times New Roman" w:hAnsi="Times New Roman" w:cs="Times New Roman"/>
          <w:sz w:val="24"/>
          <w:szCs w:val="24"/>
          <w:lang w:val="en-US"/>
        </w:rPr>
      </w:pPr>
      <w:r w:rsidRPr="00B923C5">
        <w:rPr>
          <w:rFonts w:ascii="Times New Roman" w:hAnsi="Times New Roman" w:cs="Times New Roman"/>
          <w:sz w:val="24"/>
          <w:szCs w:val="24"/>
          <w:lang w:val="en-US"/>
        </w:rPr>
        <w:t xml:space="preserve">Given </w:t>
      </w:r>
      <w:proofErr w:type="spellStart"/>
      <w:r w:rsidRPr="00B923C5">
        <w:rPr>
          <w:rFonts w:ascii="Times New Roman" w:hAnsi="Times New Roman" w:cs="Times New Roman"/>
          <w:sz w:val="24"/>
          <w:szCs w:val="24"/>
          <w:lang w:val="en-US"/>
        </w:rPr>
        <w:t>NatureGarden's</w:t>
      </w:r>
      <w:proofErr w:type="spellEnd"/>
      <w:r w:rsidRPr="00B923C5">
        <w:rPr>
          <w:rFonts w:ascii="Times New Roman" w:hAnsi="Times New Roman" w:cs="Times New Roman"/>
          <w:sz w:val="24"/>
          <w:szCs w:val="24"/>
          <w:lang w:val="en-US"/>
        </w:rPr>
        <w:t xml:space="preserve"> (NG) operations' vastness</w:t>
      </w:r>
      <w:r w:rsidR="00324B81">
        <w:rPr>
          <w:rFonts w:ascii="Times New Roman" w:hAnsi="Times New Roman" w:cs="Times New Roman"/>
          <w:sz w:val="24"/>
          <w:szCs w:val="24"/>
          <w:lang w:val="en-US"/>
        </w:rPr>
        <w:t xml:space="preserve"> </w:t>
      </w:r>
      <w:r w:rsidR="00DC6211">
        <w:rPr>
          <w:rFonts w:ascii="Times New Roman" w:hAnsi="Times New Roman" w:cs="Times New Roman"/>
          <w:sz w:val="24"/>
          <w:szCs w:val="24"/>
          <w:lang w:val="en-US"/>
        </w:rPr>
        <w:t>global dispersion,</w:t>
      </w:r>
      <w:r w:rsidR="00324B81">
        <w:rPr>
          <w:rFonts w:ascii="Times New Roman" w:hAnsi="Times New Roman" w:cs="Times New Roman"/>
          <w:sz w:val="24"/>
          <w:szCs w:val="24"/>
          <w:lang w:val="en-US"/>
        </w:rPr>
        <w:t xml:space="preserve"> </w:t>
      </w:r>
      <w:r w:rsidRPr="00B923C5">
        <w:rPr>
          <w:rFonts w:ascii="Times New Roman" w:hAnsi="Times New Roman" w:cs="Times New Roman"/>
          <w:sz w:val="24"/>
          <w:szCs w:val="24"/>
          <w:lang w:val="en-US"/>
        </w:rPr>
        <w:t>as their dependence on cloud se</w:t>
      </w:r>
      <w:r w:rsidR="001D07EB">
        <w:rPr>
          <w:rFonts w:ascii="Times New Roman" w:hAnsi="Times New Roman" w:cs="Times New Roman"/>
          <w:sz w:val="24"/>
          <w:szCs w:val="24"/>
          <w:lang w:val="en-US"/>
        </w:rPr>
        <w:t>rvices, ISO</w:t>
      </w:r>
      <w:r w:rsidRPr="00B923C5">
        <w:rPr>
          <w:rFonts w:ascii="Times New Roman" w:hAnsi="Times New Roman" w:cs="Times New Roman"/>
          <w:sz w:val="24"/>
          <w:szCs w:val="24"/>
          <w:lang w:val="en-US"/>
        </w:rPr>
        <w:t xml:space="preserve"> 27001 stand</w:t>
      </w:r>
      <w:r w:rsidR="00DC6211">
        <w:rPr>
          <w:rFonts w:ascii="Times New Roman" w:hAnsi="Times New Roman" w:cs="Times New Roman"/>
          <w:sz w:val="24"/>
          <w:szCs w:val="24"/>
          <w:lang w:val="en-US"/>
        </w:rPr>
        <w:t>ard becomes a crucial</w:t>
      </w:r>
      <w:r w:rsidRPr="00B923C5">
        <w:rPr>
          <w:rFonts w:ascii="Times New Roman" w:hAnsi="Times New Roman" w:cs="Times New Roman"/>
          <w:sz w:val="24"/>
          <w:szCs w:val="24"/>
          <w:lang w:val="en-US"/>
        </w:rPr>
        <w:t xml:space="preserve"> fra</w:t>
      </w:r>
      <w:r w:rsidR="0082004D">
        <w:rPr>
          <w:rFonts w:ascii="Times New Roman" w:hAnsi="Times New Roman" w:cs="Times New Roman"/>
          <w:sz w:val="24"/>
          <w:szCs w:val="24"/>
          <w:lang w:val="en-US"/>
        </w:rPr>
        <w:t>mework. With regard to ISMS</w:t>
      </w:r>
      <w:r w:rsidRPr="00B923C5">
        <w:rPr>
          <w:rFonts w:ascii="Times New Roman" w:hAnsi="Times New Roman" w:cs="Times New Roman"/>
          <w:sz w:val="24"/>
          <w:szCs w:val="24"/>
          <w:lang w:val="en-US"/>
        </w:rPr>
        <w:t>, ISO 27001 offers NG a methodical and all-encompassing approach that fits in well with the organization's worries about protecting billion-dollar intellectual property.</w:t>
      </w:r>
    </w:p>
    <w:p w:rsidR="00E4092F" w:rsidRPr="00B923C5" w:rsidRDefault="00E4092F" w:rsidP="00E4092F">
      <w:pPr>
        <w:jc w:val="both"/>
        <w:rPr>
          <w:rFonts w:ascii="Times New Roman" w:hAnsi="Times New Roman" w:cs="Times New Roman"/>
          <w:b/>
          <w:bCs/>
          <w:sz w:val="24"/>
          <w:szCs w:val="24"/>
        </w:rPr>
      </w:pPr>
      <w:r w:rsidRPr="00B923C5">
        <w:rPr>
          <w:rFonts w:ascii="Times New Roman" w:hAnsi="Times New Roman" w:cs="Times New Roman"/>
          <w:b/>
          <w:bCs/>
          <w:sz w:val="24"/>
          <w:szCs w:val="24"/>
        </w:rPr>
        <w:t>ESTABLISHMENT OF A STRUCTURED ISMS</w:t>
      </w:r>
    </w:p>
    <w:p w:rsidR="00E4092F" w:rsidRPr="00B923C5" w:rsidRDefault="001D07EB" w:rsidP="00E4092F">
      <w:pPr>
        <w:jc w:val="both"/>
        <w:rPr>
          <w:rFonts w:ascii="Times New Roman" w:hAnsi="Times New Roman" w:cs="Times New Roman"/>
          <w:sz w:val="24"/>
          <w:szCs w:val="24"/>
          <w:lang w:val="en-US"/>
        </w:rPr>
      </w:pPr>
      <w:r>
        <w:rPr>
          <w:rFonts w:ascii="Times New Roman" w:hAnsi="Times New Roman" w:cs="Times New Roman"/>
          <w:sz w:val="24"/>
          <w:szCs w:val="24"/>
          <w:lang w:val="en-US"/>
        </w:rPr>
        <w:t>ISO 27001 is</w:t>
      </w:r>
      <w:r w:rsidR="00E4092F" w:rsidRPr="00B923C5">
        <w:rPr>
          <w:rFonts w:ascii="Times New Roman" w:hAnsi="Times New Roman" w:cs="Times New Roman"/>
          <w:sz w:val="24"/>
          <w:szCs w:val="24"/>
          <w:lang w:val="en-US"/>
        </w:rPr>
        <w:t xml:space="preserve"> known for its methodical approach to information security management. NG relies heavily on cloud services and has a global presence</w:t>
      </w:r>
      <w:r w:rsidR="00E4092F">
        <w:rPr>
          <w:rFonts w:ascii="Times New Roman" w:hAnsi="Times New Roman" w:cs="Times New Roman"/>
          <w:sz w:val="24"/>
          <w:szCs w:val="24"/>
          <w:lang w:val="en-US"/>
        </w:rPr>
        <w:t xml:space="preserve"> [7]</w:t>
      </w:r>
      <w:r w:rsidR="00E4092F" w:rsidRPr="00B923C5">
        <w:rPr>
          <w:rFonts w:ascii="Times New Roman" w:hAnsi="Times New Roman" w:cs="Times New Roman"/>
          <w:sz w:val="24"/>
          <w:szCs w:val="24"/>
          <w:lang w:val="en-US"/>
        </w:rPr>
        <w:t>, so creating a structured ISMS is critical. This standard provides NG with a f</w:t>
      </w:r>
      <w:r w:rsidR="0043345B">
        <w:rPr>
          <w:rFonts w:ascii="Times New Roman" w:hAnsi="Times New Roman" w:cs="Times New Roman"/>
          <w:sz w:val="24"/>
          <w:szCs w:val="24"/>
          <w:lang w:val="en-US"/>
        </w:rPr>
        <w:t>ramework to methodically</w:t>
      </w:r>
      <w:r w:rsidR="00E4092F" w:rsidRPr="00B923C5">
        <w:rPr>
          <w:rFonts w:ascii="Times New Roman" w:hAnsi="Times New Roman" w:cs="Times New Roman"/>
          <w:sz w:val="24"/>
          <w:szCs w:val="24"/>
          <w:lang w:val="en-US"/>
        </w:rPr>
        <w:t xml:space="preserve"> handl</w:t>
      </w:r>
      <w:r w:rsidR="0082004D">
        <w:rPr>
          <w:rFonts w:ascii="Times New Roman" w:hAnsi="Times New Roman" w:cs="Times New Roman"/>
          <w:sz w:val="24"/>
          <w:szCs w:val="24"/>
          <w:lang w:val="en-US"/>
        </w:rPr>
        <w:t xml:space="preserve">e information security threats. with </w:t>
      </w:r>
      <w:r w:rsidR="00E4092F" w:rsidRPr="00B923C5">
        <w:rPr>
          <w:rFonts w:ascii="Times New Roman" w:hAnsi="Times New Roman" w:cs="Times New Roman"/>
          <w:sz w:val="24"/>
          <w:szCs w:val="24"/>
          <w:lang w:val="en-US"/>
        </w:rPr>
        <w:t>ISO 27001, NG can create a solid system to its unique requirements and difficulties.</w:t>
      </w:r>
    </w:p>
    <w:p w:rsidR="00E4092F" w:rsidRPr="00C87323" w:rsidRDefault="00E4092F" w:rsidP="00B07FDC">
      <w:pPr>
        <w:tabs>
          <w:tab w:val="left" w:pos="8026"/>
        </w:tabs>
        <w:jc w:val="both"/>
        <w:rPr>
          <w:rFonts w:ascii="Times New Roman" w:hAnsi="Times New Roman" w:cs="Times New Roman"/>
          <w:b/>
          <w:bCs/>
          <w:sz w:val="24"/>
          <w:szCs w:val="24"/>
        </w:rPr>
      </w:pPr>
      <w:r w:rsidRPr="00C87323">
        <w:rPr>
          <w:rFonts w:ascii="Times New Roman" w:hAnsi="Times New Roman" w:cs="Times New Roman"/>
          <w:b/>
          <w:bCs/>
          <w:sz w:val="24"/>
          <w:szCs w:val="24"/>
        </w:rPr>
        <w:t>SYSTEMATIC RISK MANAGEMENT</w:t>
      </w:r>
      <w:r w:rsidR="00B07FDC">
        <w:rPr>
          <w:rFonts w:ascii="Times New Roman" w:hAnsi="Times New Roman" w:cs="Times New Roman"/>
          <w:b/>
          <w:bCs/>
          <w:sz w:val="24"/>
          <w:szCs w:val="24"/>
        </w:rPr>
        <w:tab/>
      </w:r>
    </w:p>
    <w:p w:rsidR="00E4092F" w:rsidRPr="00B923C5" w:rsidRDefault="0082004D" w:rsidP="00E4092F">
      <w:pPr>
        <w:jc w:val="both"/>
        <w:rPr>
          <w:rFonts w:ascii="Times New Roman" w:hAnsi="Times New Roman" w:cs="Times New Roman"/>
          <w:sz w:val="24"/>
          <w:szCs w:val="24"/>
        </w:rPr>
      </w:pPr>
      <w:r>
        <w:rPr>
          <w:rFonts w:ascii="Times New Roman" w:hAnsi="Times New Roman" w:cs="Times New Roman"/>
          <w:sz w:val="24"/>
          <w:szCs w:val="24"/>
        </w:rPr>
        <w:t xml:space="preserve"> A</w:t>
      </w:r>
      <w:r w:rsidR="00E4092F" w:rsidRPr="00B923C5">
        <w:rPr>
          <w:rFonts w:ascii="Times New Roman" w:hAnsi="Times New Roman" w:cs="Times New Roman"/>
          <w:sz w:val="24"/>
          <w:szCs w:val="24"/>
        </w:rPr>
        <w:t>ccording to ISO 270</w:t>
      </w:r>
      <w:r w:rsidR="00B07FDC">
        <w:rPr>
          <w:rFonts w:ascii="Times New Roman" w:hAnsi="Times New Roman" w:cs="Times New Roman"/>
          <w:sz w:val="24"/>
          <w:szCs w:val="24"/>
        </w:rPr>
        <w:t>01. Its critical</w:t>
      </w:r>
      <w:r w:rsidR="00E4092F" w:rsidRPr="00B923C5">
        <w:rPr>
          <w:rFonts w:ascii="Times New Roman" w:hAnsi="Times New Roman" w:cs="Times New Roman"/>
          <w:sz w:val="24"/>
          <w:szCs w:val="24"/>
        </w:rPr>
        <w:t xml:space="preserve"> for NG, as they navigate the difficulties of having a significant online and social networking presence. </w:t>
      </w:r>
      <w:r w:rsidR="00B07FDC">
        <w:rPr>
          <w:rFonts w:ascii="Times New Roman" w:hAnsi="Times New Roman" w:cs="Times New Roman"/>
          <w:sz w:val="24"/>
          <w:szCs w:val="24"/>
        </w:rPr>
        <w:t>By adopting standards</w:t>
      </w:r>
      <w:r w:rsidR="00E4092F" w:rsidRPr="00B923C5">
        <w:rPr>
          <w:rFonts w:ascii="Times New Roman" w:hAnsi="Times New Roman" w:cs="Times New Roman"/>
          <w:sz w:val="24"/>
          <w:szCs w:val="24"/>
        </w:rPr>
        <w:t>, NG can identify potential risks related to its online activities and put strong security controls in place to reduce them.</w:t>
      </w:r>
      <w:r w:rsidR="00E36504">
        <w:rPr>
          <w:rFonts w:ascii="Times New Roman" w:hAnsi="Times New Roman" w:cs="Times New Roman"/>
          <w:sz w:val="24"/>
          <w:szCs w:val="24"/>
        </w:rPr>
        <w:t xml:space="preserve"> This </w:t>
      </w:r>
      <w:r w:rsidR="00E4092F" w:rsidRPr="00B923C5">
        <w:rPr>
          <w:rFonts w:ascii="Times New Roman" w:hAnsi="Times New Roman" w:cs="Times New Roman"/>
          <w:sz w:val="24"/>
          <w:szCs w:val="24"/>
        </w:rPr>
        <w:t>approach to risk management guarantees that NG is not just responsive but also proactive.</w:t>
      </w:r>
    </w:p>
    <w:p w:rsidR="00E4092F" w:rsidRPr="00C87323" w:rsidRDefault="00E4092F" w:rsidP="00E4092F">
      <w:pPr>
        <w:jc w:val="both"/>
        <w:rPr>
          <w:rFonts w:ascii="Times New Roman" w:hAnsi="Times New Roman" w:cs="Times New Roman"/>
          <w:b/>
          <w:bCs/>
          <w:sz w:val="24"/>
          <w:szCs w:val="24"/>
        </w:rPr>
      </w:pPr>
      <w:r w:rsidRPr="00C87323">
        <w:rPr>
          <w:rFonts w:ascii="Times New Roman" w:hAnsi="Times New Roman" w:cs="Times New Roman"/>
          <w:b/>
          <w:bCs/>
          <w:sz w:val="24"/>
          <w:szCs w:val="24"/>
        </w:rPr>
        <w:t>RESILIENCE OF INFORMATION SECURITY POSTURE</w:t>
      </w:r>
    </w:p>
    <w:p w:rsidR="00DB482A" w:rsidRDefault="00E4092F" w:rsidP="00E4092F">
      <w:pPr>
        <w:jc w:val="both"/>
        <w:rPr>
          <w:rFonts w:ascii="Times New Roman" w:hAnsi="Times New Roman" w:cs="Times New Roman"/>
          <w:sz w:val="24"/>
          <w:szCs w:val="24"/>
        </w:rPr>
      </w:pPr>
      <w:r w:rsidRPr="007A5B7A">
        <w:rPr>
          <w:rFonts w:ascii="Times New Roman" w:hAnsi="Times New Roman" w:cs="Times New Roman"/>
          <w:sz w:val="24"/>
          <w:szCs w:val="24"/>
        </w:rPr>
        <w:t>A major worry is how resilient NG's information security posture is, particularly in light of the constantly changing nature of cyber threats. NG is given the instruments and procedures necessary to guarantee this resilience by ISO 27001</w:t>
      </w:r>
      <w:r w:rsidR="00065261">
        <w:rPr>
          <w:rFonts w:ascii="Times New Roman" w:hAnsi="Times New Roman" w:cs="Times New Roman"/>
          <w:sz w:val="24"/>
          <w:szCs w:val="24"/>
        </w:rPr>
        <w:t>.</w:t>
      </w:r>
    </w:p>
    <w:p w:rsidR="00E4092F" w:rsidRPr="00C87323" w:rsidRDefault="00DB482A" w:rsidP="00E4092F">
      <w:pPr>
        <w:jc w:val="both"/>
        <w:rPr>
          <w:rFonts w:ascii="Times New Roman" w:hAnsi="Times New Roman" w:cs="Times New Roman"/>
          <w:b/>
          <w:bCs/>
          <w:sz w:val="24"/>
          <w:szCs w:val="24"/>
        </w:rPr>
      </w:pPr>
      <w:r w:rsidRPr="00C87323">
        <w:rPr>
          <w:rFonts w:ascii="Times New Roman" w:hAnsi="Times New Roman" w:cs="Times New Roman"/>
          <w:b/>
          <w:bCs/>
          <w:sz w:val="24"/>
          <w:szCs w:val="24"/>
        </w:rPr>
        <w:lastRenderedPageBreak/>
        <w:t xml:space="preserve"> </w:t>
      </w:r>
      <w:r w:rsidR="00E4092F" w:rsidRPr="00C87323">
        <w:rPr>
          <w:rFonts w:ascii="Times New Roman" w:hAnsi="Times New Roman" w:cs="Times New Roman"/>
          <w:b/>
          <w:bCs/>
          <w:sz w:val="24"/>
          <w:szCs w:val="24"/>
        </w:rPr>
        <w:t>SYSTEMATIC AND GLOBALLY RECOGNIZED APPROACH</w:t>
      </w:r>
    </w:p>
    <w:p w:rsidR="00E4092F" w:rsidRDefault="00E4092F" w:rsidP="00E4092F">
      <w:pPr>
        <w:jc w:val="both"/>
        <w:rPr>
          <w:rFonts w:ascii="Times New Roman" w:hAnsi="Times New Roman" w:cs="Times New Roman"/>
          <w:sz w:val="24"/>
          <w:szCs w:val="24"/>
        </w:rPr>
      </w:pPr>
      <w:r w:rsidRPr="00B923C5">
        <w:rPr>
          <w:rFonts w:ascii="Times New Roman" w:hAnsi="Times New Roman" w:cs="Times New Roman"/>
          <w:sz w:val="24"/>
          <w:szCs w:val="24"/>
        </w:rPr>
        <w:t>The ISO 27000 series provides NG with an internationally acknowledged and approved information security (IS) methodology, with ISO 27001 serving as its cornerstone. This not only boosts NG's reputation in the international market but also ensures that the company operates in accordance with globally accepted best practises.</w:t>
      </w:r>
    </w:p>
    <w:p w:rsidR="00E4092F" w:rsidRPr="00E316E3" w:rsidRDefault="00DF1B6E" w:rsidP="00E316E3">
      <w:pPr>
        <w:jc w:val="both"/>
        <w:rPr>
          <w:rFonts w:ascii="Times New Roman" w:hAnsi="Times New Roman" w:cs="Times New Roman"/>
          <w:sz w:val="24"/>
          <w:szCs w:val="24"/>
        </w:rPr>
      </w:pPr>
      <w:r>
        <w:rPr>
          <w:rFonts w:ascii="Times New Roman" w:hAnsi="Times New Roman" w:cs="Times New Roman"/>
          <w:noProof/>
          <w:sz w:val="24"/>
          <w:szCs w:val="24"/>
          <w:lang w:eastAsia="en-GB"/>
          <w14:ligatures w14:val="none"/>
        </w:rPr>
        <w:drawing>
          <wp:inline distT="0" distB="0" distL="0" distR="0">
            <wp:extent cx="5731510" cy="3860165"/>
            <wp:effectExtent l="0" t="0" r="254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t4.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3860165"/>
                    </a:xfrm>
                    <a:prstGeom prst="rect">
                      <a:avLst/>
                    </a:prstGeom>
                  </pic:spPr>
                </pic:pic>
              </a:graphicData>
            </a:graphic>
          </wp:inline>
        </w:drawing>
      </w:r>
    </w:p>
    <w:p w:rsidR="00E4092F" w:rsidRDefault="00E4092F" w:rsidP="00E4092F">
      <w:pPr>
        <w:pStyle w:val="Heading1"/>
      </w:pPr>
    </w:p>
    <w:p w:rsidR="00E4092F" w:rsidRDefault="00E4092F" w:rsidP="00E4092F">
      <w:pPr>
        <w:rPr>
          <w:rFonts w:asciiTheme="majorHAnsi" w:eastAsiaTheme="majorEastAsia" w:hAnsiTheme="majorHAnsi" w:cstheme="majorBidi"/>
          <w:color w:val="2E74B5" w:themeColor="accent1" w:themeShade="BF"/>
          <w:sz w:val="32"/>
          <w:szCs w:val="32"/>
        </w:rPr>
      </w:pPr>
      <w:r>
        <w:br w:type="page"/>
      </w:r>
    </w:p>
    <w:p w:rsidR="00E4092F" w:rsidRPr="009512D8" w:rsidRDefault="00E4092F" w:rsidP="00E4092F">
      <w:pPr>
        <w:pStyle w:val="Heading1"/>
      </w:pPr>
      <w:bookmarkStart w:id="6" w:name="_Toc152077205"/>
      <w:r w:rsidRPr="009512D8">
        <w:lastRenderedPageBreak/>
        <w:t>DESIGNING AN INTEGRATED APPROACH FOR NATUREGARDEN (NG) INFORMATION SYSTEM SECURITY, GOVERNANCE, AND COMPLIANCE</w:t>
      </w:r>
      <w:bookmarkEnd w:id="6"/>
    </w:p>
    <w:p w:rsidR="00E4092F" w:rsidRDefault="00E4092F" w:rsidP="00E4092F"/>
    <w:p w:rsidR="00E4092F" w:rsidRPr="009512D8" w:rsidRDefault="00E4092F" w:rsidP="00E4092F">
      <w:pPr>
        <w:pStyle w:val="Heading2"/>
      </w:pPr>
      <w:bookmarkStart w:id="7" w:name="_Toc152077206"/>
      <w:r w:rsidRPr="009512D8">
        <w:t>INFORMATION SYSTEM SECURITY FRAMEWORK</w:t>
      </w:r>
      <w:bookmarkEnd w:id="7"/>
    </w:p>
    <w:p w:rsidR="00E4092F" w:rsidRDefault="00E4092F" w:rsidP="00E4092F">
      <w:pPr>
        <w:jc w:val="both"/>
        <w:rPr>
          <w:rFonts w:ascii="Times New Roman" w:hAnsi="Times New Roman" w:cs="Times New Roman"/>
          <w:sz w:val="24"/>
          <w:szCs w:val="24"/>
          <w:lang w:val="en-US"/>
        </w:rPr>
      </w:pPr>
      <w:r w:rsidRPr="009512D8">
        <w:rPr>
          <w:rFonts w:ascii="Times New Roman" w:hAnsi="Times New Roman" w:cs="Times New Roman"/>
          <w:sz w:val="24"/>
          <w:szCs w:val="24"/>
          <w:lang w:val="en-US"/>
        </w:rPr>
        <w:t>A multiple-layer security framework is suggested in order to handle the security issues related to sensitive data protection and personal device access. Both the ISO 27001 standards and the Bell-</w:t>
      </w:r>
      <w:proofErr w:type="spellStart"/>
      <w:r w:rsidRPr="009512D8">
        <w:rPr>
          <w:rFonts w:ascii="Times New Roman" w:hAnsi="Times New Roman" w:cs="Times New Roman"/>
          <w:sz w:val="24"/>
          <w:szCs w:val="24"/>
          <w:lang w:val="en-US"/>
        </w:rPr>
        <w:t>LaPadula</w:t>
      </w:r>
      <w:proofErr w:type="spellEnd"/>
      <w:r w:rsidRPr="009512D8">
        <w:rPr>
          <w:rFonts w:ascii="Times New Roman" w:hAnsi="Times New Roman" w:cs="Times New Roman"/>
          <w:sz w:val="24"/>
          <w:szCs w:val="24"/>
          <w:lang w:val="en-US"/>
        </w:rPr>
        <w:t xml:space="preserve"> Security Model</w:t>
      </w:r>
      <w:r>
        <w:rPr>
          <w:rFonts w:ascii="Times New Roman" w:hAnsi="Times New Roman" w:cs="Times New Roman"/>
          <w:sz w:val="24"/>
          <w:szCs w:val="24"/>
          <w:lang w:val="en-US"/>
        </w:rPr>
        <w:t xml:space="preserve"> [4][5]</w:t>
      </w:r>
      <w:r w:rsidRPr="009512D8">
        <w:rPr>
          <w:rFonts w:ascii="Times New Roman" w:hAnsi="Times New Roman" w:cs="Times New Roman"/>
          <w:sz w:val="24"/>
          <w:szCs w:val="24"/>
          <w:lang w:val="en-US"/>
        </w:rPr>
        <w:t xml:space="preserve"> are incorporated into this framework.</w:t>
      </w:r>
    </w:p>
    <w:p w:rsidR="00DF1B6E" w:rsidRPr="009512D8" w:rsidRDefault="00DF1B6E" w:rsidP="00E4092F">
      <w:pPr>
        <w:jc w:val="both"/>
        <w:rPr>
          <w:rFonts w:ascii="Times New Roman" w:hAnsi="Times New Roman" w:cs="Times New Roman"/>
          <w:sz w:val="24"/>
          <w:szCs w:val="24"/>
          <w:lang w:val="en-US"/>
        </w:rPr>
      </w:pPr>
      <w:r>
        <w:rPr>
          <w:rFonts w:ascii="Times New Roman" w:hAnsi="Times New Roman" w:cs="Times New Roman"/>
          <w:noProof/>
          <w:sz w:val="24"/>
          <w:szCs w:val="24"/>
          <w:lang w:eastAsia="en-GB"/>
          <w14:ligatures w14:val="none"/>
        </w:rPr>
        <w:drawing>
          <wp:inline distT="0" distB="0" distL="0" distR="0">
            <wp:extent cx="5401429" cy="4753638"/>
            <wp:effectExtent l="0" t="0" r="889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fig3.PNG"/>
                    <pic:cNvPicPr/>
                  </pic:nvPicPr>
                  <pic:blipFill>
                    <a:blip r:embed="rId13">
                      <a:extLst>
                        <a:ext uri="{28A0092B-C50C-407E-A947-70E740481C1C}">
                          <a14:useLocalDpi xmlns:a14="http://schemas.microsoft.com/office/drawing/2010/main" val="0"/>
                        </a:ext>
                      </a:extLst>
                    </a:blip>
                    <a:stretch>
                      <a:fillRect/>
                    </a:stretch>
                  </pic:blipFill>
                  <pic:spPr>
                    <a:xfrm>
                      <a:off x="0" y="0"/>
                      <a:ext cx="5401429" cy="4753638"/>
                    </a:xfrm>
                    <a:prstGeom prst="rect">
                      <a:avLst/>
                    </a:prstGeom>
                  </pic:spPr>
                </pic:pic>
              </a:graphicData>
            </a:graphic>
          </wp:inline>
        </w:drawing>
      </w:r>
    </w:p>
    <w:p w:rsidR="00E4092F" w:rsidRDefault="00E4092F" w:rsidP="00E4092F">
      <w:pPr>
        <w:rPr>
          <w:rFonts w:asciiTheme="majorHAnsi" w:eastAsiaTheme="majorEastAsia" w:hAnsiTheme="majorHAnsi" w:cstheme="majorBidi"/>
          <w:color w:val="2E74B5" w:themeColor="accent1" w:themeShade="BF"/>
          <w:sz w:val="26"/>
          <w:szCs w:val="26"/>
        </w:rPr>
      </w:pPr>
      <w:r>
        <w:br w:type="page"/>
      </w:r>
    </w:p>
    <w:p w:rsidR="00E4092F" w:rsidRDefault="00E4092F" w:rsidP="00E4092F">
      <w:pPr>
        <w:pStyle w:val="Heading2"/>
      </w:pPr>
      <w:bookmarkStart w:id="8" w:name="_Toc152077207"/>
      <w:r w:rsidRPr="009512D8">
        <w:lastRenderedPageBreak/>
        <w:t>GOVERNANCE FRAMEWORK</w:t>
      </w:r>
      <w:bookmarkEnd w:id="8"/>
    </w:p>
    <w:p w:rsidR="00E4092F" w:rsidRDefault="00E4092F" w:rsidP="00E4092F">
      <w:pPr>
        <w:jc w:val="both"/>
        <w:rPr>
          <w:rFonts w:ascii="Times New Roman" w:hAnsi="Times New Roman" w:cs="Times New Roman"/>
          <w:sz w:val="24"/>
          <w:szCs w:val="24"/>
        </w:rPr>
      </w:pPr>
      <w:r w:rsidRPr="00E03BD0">
        <w:rPr>
          <w:rFonts w:ascii="Times New Roman" w:hAnsi="Times New Roman" w:cs="Times New Roman"/>
          <w:sz w:val="24"/>
          <w:szCs w:val="24"/>
        </w:rPr>
        <w:t>A framework that combines risk management, strategic planning, and policies is suggested to guarantee efficient governance.</w:t>
      </w:r>
    </w:p>
    <w:p w:rsidR="00E4092F" w:rsidRPr="00DF1B6E" w:rsidRDefault="00DF1B6E" w:rsidP="00DF1B6E">
      <w:pPr>
        <w:jc w:val="both"/>
        <w:rPr>
          <w:rFonts w:ascii="Times New Roman" w:hAnsi="Times New Roman" w:cs="Times New Roman"/>
          <w:sz w:val="24"/>
          <w:szCs w:val="24"/>
          <w:lang w:val="en-US"/>
        </w:rPr>
      </w:pPr>
      <w:r>
        <w:rPr>
          <w:rFonts w:ascii="Times New Roman" w:hAnsi="Times New Roman" w:cs="Times New Roman"/>
          <w:noProof/>
          <w:sz w:val="24"/>
          <w:szCs w:val="24"/>
          <w:lang w:eastAsia="en-GB"/>
          <w14:ligatures w14:val="none"/>
        </w:rPr>
        <w:drawing>
          <wp:inline distT="0" distB="0" distL="0" distR="0">
            <wp:extent cx="5213350" cy="4135271"/>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ig4.PNG"/>
                    <pic:cNvPicPr/>
                  </pic:nvPicPr>
                  <pic:blipFill>
                    <a:blip r:embed="rId14">
                      <a:extLst>
                        <a:ext uri="{28A0092B-C50C-407E-A947-70E740481C1C}">
                          <a14:useLocalDpi xmlns:a14="http://schemas.microsoft.com/office/drawing/2010/main" val="0"/>
                        </a:ext>
                      </a:extLst>
                    </a:blip>
                    <a:stretch>
                      <a:fillRect/>
                    </a:stretch>
                  </pic:blipFill>
                  <pic:spPr>
                    <a:xfrm>
                      <a:off x="0" y="0"/>
                      <a:ext cx="5229528" cy="4148103"/>
                    </a:xfrm>
                    <a:prstGeom prst="rect">
                      <a:avLst/>
                    </a:prstGeom>
                  </pic:spPr>
                </pic:pic>
              </a:graphicData>
            </a:graphic>
          </wp:inline>
        </w:drawing>
      </w:r>
    </w:p>
    <w:p w:rsidR="00E4092F" w:rsidRDefault="00E4092F" w:rsidP="00E4092F">
      <w:pPr>
        <w:rPr>
          <w:rFonts w:ascii="Times New Roman" w:hAnsi="Times New Roman" w:cs="Times New Roman"/>
          <w:sz w:val="24"/>
          <w:szCs w:val="24"/>
        </w:rPr>
      </w:pPr>
      <w:r w:rsidRPr="00E03BD0">
        <w:rPr>
          <w:rFonts w:ascii="Times New Roman" w:hAnsi="Times New Roman" w:cs="Times New Roman"/>
          <w:sz w:val="24"/>
          <w:szCs w:val="24"/>
        </w:rPr>
        <w:t xml:space="preserve">In addition to establishing policies, this governance framework systematically evaluates and reduces risks and </w:t>
      </w:r>
      <w:r>
        <w:rPr>
          <w:rFonts w:ascii="Times New Roman" w:hAnsi="Times New Roman" w:cs="Times New Roman"/>
          <w:sz w:val="24"/>
          <w:szCs w:val="24"/>
        </w:rPr>
        <w:t>synchronizes</w:t>
      </w:r>
      <w:r w:rsidRPr="00E03BD0">
        <w:rPr>
          <w:rFonts w:ascii="Times New Roman" w:hAnsi="Times New Roman" w:cs="Times New Roman"/>
          <w:sz w:val="24"/>
          <w:szCs w:val="24"/>
        </w:rPr>
        <w:t xml:space="preserve"> security with NG's overarching business goals</w:t>
      </w:r>
      <w:r>
        <w:rPr>
          <w:rFonts w:ascii="Times New Roman" w:hAnsi="Times New Roman" w:cs="Times New Roman"/>
          <w:sz w:val="24"/>
          <w:szCs w:val="24"/>
        </w:rPr>
        <w:t xml:space="preserve"> [2]</w:t>
      </w:r>
      <w:r w:rsidRPr="00E03BD0">
        <w:rPr>
          <w:rFonts w:ascii="Times New Roman" w:hAnsi="Times New Roman" w:cs="Times New Roman"/>
          <w:sz w:val="24"/>
          <w:szCs w:val="24"/>
        </w:rPr>
        <w:t>.</w:t>
      </w:r>
    </w:p>
    <w:p w:rsidR="00E4092F" w:rsidRDefault="00E4092F" w:rsidP="00E4092F">
      <w:pPr>
        <w:rPr>
          <w:rFonts w:asciiTheme="majorHAnsi" w:eastAsiaTheme="majorEastAsia" w:hAnsiTheme="majorHAnsi" w:cstheme="majorBidi"/>
          <w:color w:val="2E74B5" w:themeColor="accent1" w:themeShade="BF"/>
          <w:sz w:val="26"/>
          <w:szCs w:val="26"/>
          <w:lang w:val="en-US"/>
        </w:rPr>
      </w:pPr>
      <w:r>
        <w:rPr>
          <w:lang w:val="en-US"/>
        </w:rPr>
        <w:br w:type="page"/>
      </w:r>
    </w:p>
    <w:p w:rsidR="00E4092F" w:rsidRDefault="00E4092F" w:rsidP="00E4092F">
      <w:pPr>
        <w:pStyle w:val="Heading2"/>
        <w:rPr>
          <w:lang w:val="en-US"/>
        </w:rPr>
      </w:pPr>
      <w:bookmarkStart w:id="9" w:name="_Toc152077208"/>
      <w:r>
        <w:rPr>
          <w:lang w:val="en-US"/>
        </w:rPr>
        <w:lastRenderedPageBreak/>
        <w:t>COMPLIANCE FRAMEWORK</w:t>
      </w:r>
      <w:bookmarkEnd w:id="9"/>
    </w:p>
    <w:p w:rsidR="00E4092F" w:rsidRDefault="00E4092F" w:rsidP="00E4092F">
      <w:pPr>
        <w:rPr>
          <w:rFonts w:ascii="Times New Roman" w:hAnsi="Times New Roman" w:cs="Times New Roman"/>
          <w:sz w:val="24"/>
          <w:szCs w:val="24"/>
          <w:lang w:val="en-US"/>
        </w:rPr>
      </w:pPr>
      <w:r w:rsidRPr="00E03BD0">
        <w:rPr>
          <w:rFonts w:ascii="Times New Roman" w:hAnsi="Times New Roman" w:cs="Times New Roman"/>
          <w:sz w:val="24"/>
          <w:szCs w:val="24"/>
          <w:lang w:val="en-US"/>
        </w:rPr>
        <w:t>The ISO 27001 standard is integrated to address compliance, guaranteeing a methodical and internationally acknowledged approach to</w:t>
      </w:r>
      <w:r>
        <w:rPr>
          <w:rFonts w:ascii="Times New Roman" w:hAnsi="Times New Roman" w:cs="Times New Roman"/>
          <w:sz w:val="24"/>
          <w:szCs w:val="24"/>
          <w:lang w:val="en-US"/>
        </w:rPr>
        <w:t xml:space="preserve"> IS</w:t>
      </w:r>
      <w:r w:rsidRPr="00E03BD0">
        <w:rPr>
          <w:rFonts w:ascii="Times New Roman" w:hAnsi="Times New Roman" w:cs="Times New Roman"/>
          <w:sz w:val="24"/>
          <w:szCs w:val="24"/>
          <w:lang w:val="en-US"/>
        </w:rPr>
        <w:t xml:space="preserve"> </w:t>
      </w:r>
      <w:r>
        <w:rPr>
          <w:rFonts w:ascii="Times New Roman" w:hAnsi="Times New Roman" w:cs="Times New Roman"/>
          <w:sz w:val="24"/>
          <w:szCs w:val="24"/>
          <w:lang w:val="en-US"/>
        </w:rPr>
        <w:t>(</w:t>
      </w:r>
      <w:r w:rsidRPr="00E03BD0">
        <w:rPr>
          <w:rFonts w:ascii="Times New Roman" w:hAnsi="Times New Roman" w:cs="Times New Roman"/>
          <w:sz w:val="24"/>
          <w:szCs w:val="24"/>
          <w:lang w:val="en-US"/>
        </w:rPr>
        <w:t>information security</w:t>
      </w:r>
      <w:r>
        <w:rPr>
          <w:rFonts w:ascii="Times New Roman" w:hAnsi="Times New Roman" w:cs="Times New Roman"/>
          <w:sz w:val="24"/>
          <w:szCs w:val="24"/>
          <w:lang w:val="en-US"/>
        </w:rPr>
        <w:t>)</w:t>
      </w:r>
      <w:r w:rsidRPr="00E03BD0">
        <w:rPr>
          <w:rFonts w:ascii="Times New Roman" w:hAnsi="Times New Roman" w:cs="Times New Roman"/>
          <w:sz w:val="24"/>
          <w:szCs w:val="24"/>
          <w:lang w:val="en-US"/>
        </w:rPr>
        <w:t xml:space="preserve"> management</w:t>
      </w:r>
      <w:r>
        <w:rPr>
          <w:rFonts w:ascii="Times New Roman" w:hAnsi="Times New Roman" w:cs="Times New Roman"/>
          <w:sz w:val="24"/>
          <w:szCs w:val="24"/>
          <w:lang w:val="en-US"/>
        </w:rPr>
        <w:t xml:space="preserve"> [1]</w:t>
      </w:r>
      <w:r w:rsidRPr="00E03BD0">
        <w:rPr>
          <w:rFonts w:ascii="Times New Roman" w:hAnsi="Times New Roman" w:cs="Times New Roman"/>
          <w:sz w:val="24"/>
          <w:szCs w:val="24"/>
          <w:lang w:val="en-US"/>
        </w:rPr>
        <w:t>.</w:t>
      </w:r>
    </w:p>
    <w:p w:rsidR="00E4092F" w:rsidRPr="00DF1B6E" w:rsidRDefault="00DF1B6E" w:rsidP="00DF1B6E">
      <w:pPr>
        <w:rPr>
          <w:rFonts w:ascii="Times New Roman" w:hAnsi="Times New Roman" w:cs="Times New Roman"/>
          <w:sz w:val="24"/>
          <w:szCs w:val="24"/>
          <w:lang w:val="en-US"/>
        </w:rPr>
      </w:pPr>
      <w:r>
        <w:rPr>
          <w:rFonts w:ascii="Times New Roman" w:hAnsi="Times New Roman" w:cs="Times New Roman"/>
          <w:noProof/>
          <w:sz w:val="24"/>
          <w:szCs w:val="24"/>
          <w:lang w:eastAsia="en-GB"/>
          <w14:ligatures w14:val="none"/>
        </w:rPr>
        <w:drawing>
          <wp:inline distT="0" distB="0" distL="0" distR="0">
            <wp:extent cx="5144218" cy="44773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able9.PNG"/>
                    <pic:cNvPicPr/>
                  </pic:nvPicPr>
                  <pic:blipFill>
                    <a:blip r:embed="rId15">
                      <a:extLst>
                        <a:ext uri="{28A0092B-C50C-407E-A947-70E740481C1C}">
                          <a14:useLocalDpi xmlns:a14="http://schemas.microsoft.com/office/drawing/2010/main" val="0"/>
                        </a:ext>
                      </a:extLst>
                    </a:blip>
                    <a:stretch>
                      <a:fillRect/>
                    </a:stretch>
                  </pic:blipFill>
                  <pic:spPr>
                    <a:xfrm>
                      <a:off x="0" y="0"/>
                      <a:ext cx="5144218" cy="4477375"/>
                    </a:xfrm>
                    <a:prstGeom prst="rect">
                      <a:avLst/>
                    </a:prstGeom>
                  </pic:spPr>
                </pic:pic>
              </a:graphicData>
            </a:graphic>
          </wp:inline>
        </w:drawing>
      </w:r>
    </w:p>
    <w:p w:rsidR="00E4092F" w:rsidRDefault="00E4092F" w:rsidP="00E4092F">
      <w:pPr>
        <w:keepNext/>
      </w:pPr>
    </w:p>
    <w:p w:rsidR="00E4092F" w:rsidRDefault="00E4092F" w:rsidP="00E4092F">
      <w:pPr>
        <w:rPr>
          <w:rFonts w:ascii="Times New Roman" w:hAnsi="Times New Roman" w:cs="Times New Roman"/>
          <w:sz w:val="24"/>
          <w:szCs w:val="24"/>
          <w:lang w:val="en-US"/>
        </w:rPr>
      </w:pPr>
      <w:r w:rsidRPr="00931CB1">
        <w:rPr>
          <w:rFonts w:ascii="Times New Roman" w:hAnsi="Times New Roman" w:cs="Times New Roman"/>
          <w:sz w:val="24"/>
          <w:szCs w:val="24"/>
          <w:lang w:val="en-US"/>
        </w:rPr>
        <w:t>By using this compliance framework, NG can make sure that its information security procedures follow globally accepted guidelines.</w:t>
      </w:r>
      <w:r>
        <w:rPr>
          <w:rFonts w:ascii="Times New Roman" w:hAnsi="Times New Roman" w:cs="Times New Roman"/>
          <w:sz w:val="24"/>
          <w:szCs w:val="24"/>
          <w:lang w:val="en-US"/>
        </w:rPr>
        <w:br w:type="page"/>
      </w:r>
    </w:p>
    <w:p w:rsidR="00E4092F" w:rsidRDefault="00E4092F" w:rsidP="00E4092F">
      <w:pPr>
        <w:pStyle w:val="Heading1"/>
      </w:pPr>
      <w:bookmarkStart w:id="10" w:name="_Toc152077209"/>
      <w:r w:rsidRPr="00931CB1">
        <w:lastRenderedPageBreak/>
        <w:t>CRITIQUE AND ANALYSIS OF THE INTEGRATED APPROACH</w:t>
      </w:r>
      <w:bookmarkEnd w:id="10"/>
    </w:p>
    <w:p w:rsidR="00E4092F" w:rsidRDefault="00E4092F" w:rsidP="00E4092F">
      <w:pPr>
        <w:jc w:val="both"/>
        <w:rPr>
          <w:rFonts w:ascii="Times New Roman" w:hAnsi="Times New Roman" w:cs="Times New Roman"/>
          <w:sz w:val="24"/>
          <w:szCs w:val="24"/>
        </w:rPr>
      </w:pPr>
      <w:r w:rsidRPr="00931CB1">
        <w:rPr>
          <w:rFonts w:ascii="Times New Roman" w:hAnsi="Times New Roman" w:cs="Times New Roman"/>
          <w:sz w:val="24"/>
          <w:szCs w:val="24"/>
        </w:rPr>
        <w:t xml:space="preserve">An all-encompassing approach to addressing the changing cybersecurity landscape is provided by </w:t>
      </w:r>
      <w:proofErr w:type="spellStart"/>
      <w:r w:rsidRPr="00931CB1">
        <w:rPr>
          <w:rFonts w:ascii="Times New Roman" w:hAnsi="Times New Roman" w:cs="Times New Roman"/>
          <w:sz w:val="24"/>
          <w:szCs w:val="24"/>
        </w:rPr>
        <w:t>NatureGarden's</w:t>
      </w:r>
      <w:proofErr w:type="spellEnd"/>
      <w:r w:rsidRPr="00931CB1">
        <w:rPr>
          <w:rFonts w:ascii="Times New Roman" w:hAnsi="Times New Roman" w:cs="Times New Roman"/>
          <w:sz w:val="24"/>
          <w:szCs w:val="24"/>
        </w:rPr>
        <w:t xml:space="preserve"> (NG) integrated approach to information system security, governance, and compliance</w:t>
      </w:r>
      <w:r>
        <w:rPr>
          <w:rFonts w:ascii="Times New Roman" w:hAnsi="Times New Roman" w:cs="Times New Roman"/>
          <w:sz w:val="24"/>
          <w:szCs w:val="24"/>
        </w:rPr>
        <w:t xml:space="preserve"> [1]</w:t>
      </w:r>
      <w:r w:rsidRPr="00931CB1">
        <w:rPr>
          <w:rFonts w:ascii="Times New Roman" w:hAnsi="Times New Roman" w:cs="Times New Roman"/>
          <w:sz w:val="24"/>
          <w:szCs w:val="24"/>
        </w:rPr>
        <w:t>. Let's evaluate main elements:</w:t>
      </w:r>
    </w:p>
    <w:p w:rsidR="00E4092F" w:rsidRDefault="00E4092F" w:rsidP="00E4092F">
      <w:pPr>
        <w:pStyle w:val="Heading2"/>
      </w:pPr>
      <w:bookmarkStart w:id="11" w:name="_Toc152077210"/>
      <w:r w:rsidRPr="00227A83">
        <w:t>INFORMATION SYSTEM SECURITY FRAMEWORK</w:t>
      </w:r>
      <w:bookmarkEnd w:id="11"/>
    </w:p>
    <w:p w:rsidR="00E4092F" w:rsidRPr="00227A83" w:rsidRDefault="00E4092F" w:rsidP="00E4092F">
      <w:pPr>
        <w:jc w:val="both"/>
        <w:rPr>
          <w:rFonts w:ascii="Times New Roman" w:hAnsi="Times New Roman" w:cs="Times New Roman"/>
          <w:b/>
          <w:bCs/>
          <w:sz w:val="24"/>
          <w:szCs w:val="24"/>
          <w:lang w:val="en-US"/>
        </w:rPr>
      </w:pPr>
      <w:r w:rsidRPr="00227A83">
        <w:rPr>
          <w:rFonts w:ascii="Times New Roman" w:hAnsi="Times New Roman" w:cs="Times New Roman"/>
          <w:b/>
          <w:bCs/>
          <w:sz w:val="24"/>
          <w:szCs w:val="24"/>
          <w:lang w:val="en-US"/>
        </w:rPr>
        <w:t>CRITQUE</w:t>
      </w:r>
    </w:p>
    <w:p w:rsidR="0031775F" w:rsidRDefault="00B07FDC" w:rsidP="00E4092F">
      <w:pPr>
        <w:jc w:val="both"/>
        <w:rPr>
          <w:rFonts w:ascii="Times New Roman" w:hAnsi="Times New Roman" w:cs="Times New Roman"/>
          <w:sz w:val="24"/>
          <w:szCs w:val="24"/>
          <w:lang w:val="en-US"/>
        </w:rPr>
      </w:pPr>
      <w:r>
        <w:rPr>
          <w:rFonts w:ascii="Times New Roman" w:hAnsi="Times New Roman" w:cs="Times New Roman"/>
          <w:sz w:val="24"/>
          <w:szCs w:val="24"/>
          <w:lang w:val="en-US"/>
        </w:rPr>
        <w:t>The suggested</w:t>
      </w:r>
      <w:r w:rsidR="00E4092F" w:rsidRPr="00227A83">
        <w:rPr>
          <w:rFonts w:ascii="Times New Roman" w:hAnsi="Times New Roman" w:cs="Times New Roman"/>
          <w:sz w:val="24"/>
          <w:szCs w:val="24"/>
          <w:lang w:val="en-US"/>
        </w:rPr>
        <w:t xml:space="preserve"> Fr</w:t>
      </w:r>
      <w:r>
        <w:rPr>
          <w:rFonts w:ascii="Times New Roman" w:hAnsi="Times New Roman" w:cs="Times New Roman"/>
          <w:sz w:val="24"/>
          <w:szCs w:val="24"/>
          <w:lang w:val="en-US"/>
        </w:rPr>
        <w:t>amework demonstrates</w:t>
      </w:r>
      <w:r w:rsidR="00E4092F" w:rsidRPr="00227A83">
        <w:rPr>
          <w:rFonts w:ascii="Times New Roman" w:hAnsi="Times New Roman" w:cs="Times New Roman"/>
          <w:sz w:val="24"/>
          <w:szCs w:val="24"/>
          <w:lang w:val="en-US"/>
        </w:rPr>
        <w:t xml:space="preserve"> a</w:t>
      </w:r>
      <w:r>
        <w:rPr>
          <w:rFonts w:ascii="Times New Roman" w:hAnsi="Times New Roman" w:cs="Times New Roman"/>
          <w:sz w:val="24"/>
          <w:szCs w:val="24"/>
          <w:lang w:val="en-US"/>
        </w:rPr>
        <w:t>dvantages, establishing it as a</w:t>
      </w:r>
      <w:r w:rsidR="00E4092F" w:rsidRPr="00227A83">
        <w:rPr>
          <w:rFonts w:ascii="Times New Roman" w:hAnsi="Times New Roman" w:cs="Times New Roman"/>
          <w:sz w:val="24"/>
          <w:szCs w:val="24"/>
          <w:lang w:val="en-US"/>
        </w:rPr>
        <w:t>ll-encompassing method fo</w:t>
      </w:r>
      <w:r>
        <w:rPr>
          <w:rFonts w:ascii="Times New Roman" w:hAnsi="Times New Roman" w:cs="Times New Roman"/>
          <w:sz w:val="24"/>
          <w:szCs w:val="24"/>
          <w:lang w:val="en-US"/>
        </w:rPr>
        <w:t>r protecting NG</w:t>
      </w:r>
      <w:r w:rsidR="00E4092F" w:rsidRPr="00227A83">
        <w:rPr>
          <w:rFonts w:ascii="Times New Roman" w:hAnsi="Times New Roman" w:cs="Times New Roman"/>
          <w:sz w:val="24"/>
          <w:szCs w:val="24"/>
          <w:lang w:val="en-US"/>
        </w:rPr>
        <w:t xml:space="preserve"> network. The framework gains depth by incorporating elements from ISO 27001 and the Bell-</w:t>
      </w:r>
      <w:proofErr w:type="spellStart"/>
      <w:r w:rsidR="00E4092F" w:rsidRPr="00227A83">
        <w:rPr>
          <w:rFonts w:ascii="Times New Roman" w:hAnsi="Times New Roman" w:cs="Times New Roman"/>
          <w:sz w:val="24"/>
          <w:szCs w:val="24"/>
          <w:lang w:val="en-US"/>
        </w:rPr>
        <w:t>LaPadula</w:t>
      </w:r>
      <w:proofErr w:type="spellEnd"/>
      <w:r w:rsidR="00E4092F" w:rsidRPr="00227A83">
        <w:rPr>
          <w:rFonts w:ascii="Times New Roman" w:hAnsi="Times New Roman" w:cs="Times New Roman"/>
          <w:sz w:val="24"/>
          <w:szCs w:val="24"/>
          <w:lang w:val="en-US"/>
        </w:rPr>
        <w:t xml:space="preserve"> Security Model</w:t>
      </w:r>
      <w:r w:rsidR="00E4092F">
        <w:rPr>
          <w:rFonts w:ascii="Times New Roman" w:hAnsi="Times New Roman" w:cs="Times New Roman"/>
          <w:sz w:val="24"/>
          <w:szCs w:val="24"/>
          <w:lang w:val="en-US"/>
        </w:rPr>
        <w:t xml:space="preserve"> [4][5]</w:t>
      </w:r>
      <w:r w:rsidR="00E4092F" w:rsidRPr="00227A83">
        <w:rPr>
          <w:rFonts w:ascii="Times New Roman" w:hAnsi="Times New Roman" w:cs="Times New Roman"/>
          <w:sz w:val="24"/>
          <w:szCs w:val="24"/>
          <w:lang w:val="en-US"/>
        </w:rPr>
        <w:t xml:space="preserve">, which address different aspects of information security. A major advantage of the multi-layered structure is that it suggests a defense-in-depth approach that goes beyond a single security measure. </w:t>
      </w:r>
    </w:p>
    <w:p w:rsidR="00E4092F" w:rsidRPr="00227A83" w:rsidRDefault="00E4092F" w:rsidP="00E4092F">
      <w:pPr>
        <w:jc w:val="both"/>
        <w:rPr>
          <w:rFonts w:ascii="Times New Roman" w:hAnsi="Times New Roman" w:cs="Times New Roman"/>
          <w:b/>
          <w:bCs/>
          <w:sz w:val="24"/>
          <w:szCs w:val="24"/>
          <w:lang w:val="en-US"/>
        </w:rPr>
      </w:pPr>
      <w:r w:rsidRPr="00227A83">
        <w:rPr>
          <w:rFonts w:ascii="Times New Roman" w:hAnsi="Times New Roman" w:cs="Times New Roman"/>
          <w:b/>
          <w:bCs/>
          <w:sz w:val="24"/>
          <w:szCs w:val="24"/>
          <w:lang w:val="en-US"/>
        </w:rPr>
        <w:t>ANALYSIS</w:t>
      </w:r>
    </w:p>
    <w:p w:rsidR="00E4092F" w:rsidRDefault="00E4092F" w:rsidP="00E4092F">
      <w:pPr>
        <w:jc w:val="both"/>
        <w:rPr>
          <w:rFonts w:ascii="Times New Roman" w:hAnsi="Times New Roman" w:cs="Times New Roman"/>
          <w:sz w:val="24"/>
          <w:szCs w:val="24"/>
          <w:lang w:val="en-US"/>
        </w:rPr>
      </w:pPr>
      <w:r w:rsidRPr="00227A83">
        <w:rPr>
          <w:rFonts w:ascii="Times New Roman" w:hAnsi="Times New Roman" w:cs="Times New Roman"/>
          <w:sz w:val="24"/>
          <w:szCs w:val="24"/>
          <w:lang w:val="en-US"/>
        </w:rPr>
        <w:t xml:space="preserve">The </w:t>
      </w:r>
      <w:r>
        <w:rPr>
          <w:rFonts w:ascii="Times New Roman" w:hAnsi="Times New Roman" w:cs="Times New Roman"/>
          <w:sz w:val="24"/>
          <w:szCs w:val="24"/>
          <w:lang w:val="en-US"/>
        </w:rPr>
        <w:t xml:space="preserve">IS </w:t>
      </w:r>
      <w:r w:rsidRPr="00227A83">
        <w:rPr>
          <w:rFonts w:ascii="Times New Roman" w:hAnsi="Times New Roman" w:cs="Times New Roman"/>
          <w:sz w:val="24"/>
          <w:szCs w:val="24"/>
          <w:lang w:val="en-US"/>
        </w:rPr>
        <w:t xml:space="preserve">Security Framework's efficacy stems from its capacity to offer </w:t>
      </w:r>
      <w:r>
        <w:rPr>
          <w:rFonts w:ascii="Times New Roman" w:hAnsi="Times New Roman" w:cs="Times New Roman"/>
          <w:sz w:val="24"/>
          <w:szCs w:val="24"/>
          <w:lang w:val="en-US"/>
        </w:rPr>
        <w:t>defense</w:t>
      </w:r>
      <w:r w:rsidR="003677E9">
        <w:rPr>
          <w:rFonts w:ascii="Times New Roman" w:hAnsi="Times New Roman" w:cs="Times New Roman"/>
          <w:sz w:val="24"/>
          <w:szCs w:val="24"/>
          <w:lang w:val="en-US"/>
        </w:rPr>
        <w:t xml:space="preserve"> in </w:t>
      </w:r>
      <w:proofErr w:type="spellStart"/>
      <w:proofErr w:type="gramStart"/>
      <w:r w:rsidR="003677E9">
        <w:rPr>
          <w:rFonts w:ascii="Times New Roman" w:hAnsi="Times New Roman" w:cs="Times New Roman"/>
          <w:sz w:val="24"/>
          <w:szCs w:val="24"/>
          <w:lang w:val="en-US"/>
        </w:rPr>
        <w:t>depth,</w:t>
      </w:r>
      <w:r w:rsidRPr="00227A83">
        <w:rPr>
          <w:rFonts w:ascii="Times New Roman" w:hAnsi="Times New Roman" w:cs="Times New Roman"/>
          <w:sz w:val="24"/>
          <w:szCs w:val="24"/>
          <w:lang w:val="en-US"/>
        </w:rPr>
        <w:t>is</w:t>
      </w:r>
      <w:proofErr w:type="spellEnd"/>
      <w:proofErr w:type="gramEnd"/>
      <w:r w:rsidRPr="00227A83">
        <w:rPr>
          <w:rFonts w:ascii="Times New Roman" w:hAnsi="Times New Roman" w:cs="Times New Roman"/>
          <w:sz w:val="24"/>
          <w:szCs w:val="24"/>
          <w:lang w:val="en-US"/>
        </w:rPr>
        <w:t xml:space="preserve"> crucial in the dynamic realm of cybersecurity threats</w:t>
      </w:r>
      <w:r>
        <w:rPr>
          <w:rFonts w:ascii="Times New Roman" w:hAnsi="Times New Roman" w:cs="Times New Roman"/>
          <w:sz w:val="24"/>
          <w:szCs w:val="24"/>
          <w:lang w:val="en-US"/>
        </w:rPr>
        <w:t xml:space="preserve"> [8]</w:t>
      </w:r>
      <w:r w:rsidR="003677E9">
        <w:rPr>
          <w:rFonts w:ascii="Times New Roman" w:hAnsi="Times New Roman" w:cs="Times New Roman"/>
          <w:sz w:val="24"/>
          <w:szCs w:val="24"/>
          <w:lang w:val="en-US"/>
        </w:rPr>
        <w:t>.U</w:t>
      </w:r>
      <w:r w:rsidRPr="00227A83">
        <w:rPr>
          <w:rFonts w:ascii="Times New Roman" w:hAnsi="Times New Roman" w:cs="Times New Roman"/>
          <w:sz w:val="24"/>
          <w:szCs w:val="24"/>
          <w:lang w:val="en-US"/>
        </w:rPr>
        <w:t xml:space="preserve">sing a multi-layered approach, NG's network is safeguarded at </w:t>
      </w:r>
      <w:r w:rsidR="003677E9">
        <w:rPr>
          <w:rFonts w:ascii="Times New Roman" w:hAnsi="Times New Roman" w:cs="Times New Roman"/>
          <w:sz w:val="24"/>
          <w:szCs w:val="24"/>
          <w:lang w:val="en-US"/>
        </w:rPr>
        <w:t>different internal levels.</w:t>
      </w:r>
      <w:r w:rsidRPr="00227A83">
        <w:rPr>
          <w:rFonts w:ascii="Times New Roman" w:hAnsi="Times New Roman" w:cs="Times New Roman"/>
          <w:sz w:val="24"/>
          <w:szCs w:val="24"/>
          <w:lang w:val="en-US"/>
        </w:rPr>
        <w:t xml:space="preserve"> The integration of security el</w:t>
      </w:r>
      <w:r w:rsidR="00A37B6B">
        <w:rPr>
          <w:rFonts w:ascii="Times New Roman" w:hAnsi="Times New Roman" w:cs="Times New Roman"/>
          <w:sz w:val="24"/>
          <w:szCs w:val="24"/>
          <w:lang w:val="en-US"/>
        </w:rPr>
        <w:t>ements, derived from ISO 27001,</w:t>
      </w:r>
      <w:r w:rsidRPr="00227A83">
        <w:rPr>
          <w:rFonts w:ascii="Times New Roman" w:hAnsi="Times New Roman" w:cs="Times New Roman"/>
          <w:sz w:val="24"/>
          <w:szCs w:val="24"/>
          <w:lang w:val="en-US"/>
        </w:rPr>
        <w:t xml:space="preserve"> Bell-</w:t>
      </w:r>
      <w:proofErr w:type="spellStart"/>
      <w:r w:rsidRPr="00227A83">
        <w:rPr>
          <w:rFonts w:ascii="Times New Roman" w:hAnsi="Times New Roman" w:cs="Times New Roman"/>
          <w:sz w:val="24"/>
          <w:szCs w:val="24"/>
          <w:lang w:val="en-US"/>
        </w:rPr>
        <w:t>LaPadula</w:t>
      </w:r>
      <w:proofErr w:type="spellEnd"/>
      <w:r w:rsidRPr="00227A83">
        <w:rPr>
          <w:rFonts w:ascii="Times New Roman" w:hAnsi="Times New Roman" w:cs="Times New Roman"/>
          <w:sz w:val="24"/>
          <w:szCs w:val="24"/>
          <w:lang w:val="en-US"/>
        </w:rPr>
        <w:t xml:space="preserve">, adds to a comprehensive </w:t>
      </w:r>
      <w:r>
        <w:rPr>
          <w:rFonts w:ascii="Times New Roman" w:hAnsi="Times New Roman" w:cs="Times New Roman"/>
          <w:sz w:val="24"/>
          <w:szCs w:val="24"/>
          <w:lang w:val="en-US"/>
        </w:rPr>
        <w:t>defense</w:t>
      </w:r>
      <w:r w:rsidRPr="00227A83">
        <w:rPr>
          <w:rFonts w:ascii="Times New Roman" w:hAnsi="Times New Roman" w:cs="Times New Roman"/>
          <w:sz w:val="24"/>
          <w:szCs w:val="24"/>
          <w:lang w:val="en-US"/>
        </w:rPr>
        <w:t xml:space="preserve"> plan.</w:t>
      </w:r>
    </w:p>
    <w:p w:rsidR="00E4092F" w:rsidRDefault="003677E9" w:rsidP="00E4092F">
      <w:pPr>
        <w:jc w:val="both"/>
        <w:rPr>
          <w:rFonts w:ascii="Times New Roman" w:hAnsi="Times New Roman" w:cs="Times New Roman"/>
          <w:sz w:val="24"/>
          <w:szCs w:val="24"/>
          <w:lang w:val="en-US"/>
        </w:rPr>
      </w:pPr>
      <w:r>
        <w:rPr>
          <w:rFonts w:ascii="Times New Roman" w:hAnsi="Times New Roman" w:cs="Times New Roman"/>
          <w:sz w:val="24"/>
          <w:szCs w:val="24"/>
          <w:lang w:val="en-US"/>
        </w:rPr>
        <w:t>This work for both addressing security issues, getting NG ready for new ones. this</w:t>
      </w:r>
      <w:r w:rsidR="00E4092F" w:rsidRPr="00227A83">
        <w:rPr>
          <w:rFonts w:ascii="Times New Roman" w:hAnsi="Times New Roman" w:cs="Times New Roman"/>
          <w:sz w:val="24"/>
          <w:szCs w:val="24"/>
          <w:lang w:val="en-US"/>
        </w:rPr>
        <w:t xml:space="preserve"> Framewo</w:t>
      </w:r>
      <w:r w:rsidR="00E270CA">
        <w:rPr>
          <w:rFonts w:ascii="Times New Roman" w:hAnsi="Times New Roman" w:cs="Times New Roman"/>
          <w:sz w:val="24"/>
          <w:szCs w:val="24"/>
          <w:lang w:val="en-US"/>
        </w:rPr>
        <w:t>rk</w:t>
      </w:r>
      <w:r w:rsidR="00E4092F" w:rsidRPr="00227A83">
        <w:rPr>
          <w:rFonts w:ascii="Times New Roman" w:hAnsi="Times New Roman" w:cs="Times New Roman"/>
          <w:sz w:val="24"/>
          <w:szCs w:val="24"/>
          <w:lang w:val="en-US"/>
        </w:rPr>
        <w:t xml:space="preserve"> demonstrates a comprehension of the nuances associated with protecti</w:t>
      </w:r>
      <w:r w:rsidR="004E7EA7">
        <w:rPr>
          <w:rFonts w:ascii="Times New Roman" w:hAnsi="Times New Roman" w:cs="Times New Roman"/>
          <w:sz w:val="24"/>
          <w:szCs w:val="24"/>
          <w:lang w:val="en-US"/>
        </w:rPr>
        <w:t xml:space="preserve">ng NG's network </w:t>
      </w:r>
      <w:r w:rsidR="00E4092F" w:rsidRPr="00227A83">
        <w:rPr>
          <w:rFonts w:ascii="Times New Roman" w:hAnsi="Times New Roman" w:cs="Times New Roman"/>
          <w:sz w:val="24"/>
          <w:szCs w:val="24"/>
          <w:lang w:val="en-US"/>
        </w:rPr>
        <w:t>resources.</w:t>
      </w:r>
    </w:p>
    <w:p w:rsidR="00E4092F" w:rsidRDefault="00E4092F" w:rsidP="00E4092F">
      <w:pPr>
        <w:pStyle w:val="Heading2"/>
      </w:pPr>
      <w:bookmarkStart w:id="12" w:name="_Toc152077211"/>
      <w:r w:rsidRPr="00227A83">
        <w:t>GOVERNANCE FRAMEWORK</w:t>
      </w:r>
      <w:bookmarkEnd w:id="12"/>
      <w:r w:rsidRPr="00227A83">
        <w:tab/>
      </w:r>
    </w:p>
    <w:p w:rsidR="00E4092F" w:rsidRPr="005B67CB" w:rsidRDefault="00E4092F" w:rsidP="00E4092F">
      <w:pPr>
        <w:jc w:val="both"/>
        <w:rPr>
          <w:rFonts w:ascii="Times New Roman" w:hAnsi="Times New Roman" w:cs="Times New Roman"/>
          <w:sz w:val="24"/>
          <w:szCs w:val="24"/>
          <w:lang w:val="en-US"/>
        </w:rPr>
      </w:pPr>
      <w:r w:rsidRPr="005B67CB">
        <w:rPr>
          <w:rFonts w:ascii="Times New Roman" w:hAnsi="Times New Roman" w:cs="Times New Roman"/>
          <w:sz w:val="24"/>
          <w:szCs w:val="24"/>
          <w:lang w:val="en-US"/>
        </w:rPr>
        <w:t>CRITIQUE</w:t>
      </w:r>
    </w:p>
    <w:p w:rsidR="00E4092F" w:rsidRPr="005B67CB" w:rsidRDefault="00E4092F" w:rsidP="00E4092F">
      <w:pPr>
        <w:jc w:val="both"/>
        <w:rPr>
          <w:rFonts w:ascii="Times New Roman" w:hAnsi="Times New Roman" w:cs="Times New Roman"/>
          <w:sz w:val="24"/>
          <w:szCs w:val="24"/>
          <w:lang w:val="en-US"/>
        </w:rPr>
      </w:pPr>
      <w:r w:rsidRPr="005B67CB">
        <w:rPr>
          <w:rFonts w:ascii="Times New Roman" w:hAnsi="Times New Roman" w:cs="Times New Roman"/>
          <w:sz w:val="24"/>
          <w:szCs w:val="24"/>
          <w:lang w:val="en-US"/>
        </w:rPr>
        <w:t xml:space="preserve">There are many positive aspects to the Governance Framework that </w:t>
      </w:r>
      <w:proofErr w:type="spellStart"/>
      <w:r w:rsidRPr="005B67CB">
        <w:rPr>
          <w:rFonts w:ascii="Times New Roman" w:hAnsi="Times New Roman" w:cs="Times New Roman"/>
          <w:sz w:val="24"/>
          <w:szCs w:val="24"/>
          <w:lang w:val="en-US"/>
        </w:rPr>
        <w:t>NatureGarden</w:t>
      </w:r>
      <w:proofErr w:type="spellEnd"/>
      <w:r w:rsidRPr="005B67CB">
        <w:rPr>
          <w:rFonts w:ascii="Times New Roman" w:hAnsi="Times New Roman" w:cs="Times New Roman"/>
          <w:sz w:val="24"/>
          <w:szCs w:val="24"/>
          <w:lang w:val="en-US"/>
        </w:rPr>
        <w:t xml:space="preserve"> (NG) has proposed. It provides an organized method for managing information security. The integration of risk management, policy formulation, and strategic planning comprises essential elements required for efficient governance</w:t>
      </w:r>
      <w:r>
        <w:rPr>
          <w:rFonts w:ascii="Times New Roman" w:hAnsi="Times New Roman" w:cs="Times New Roman"/>
          <w:sz w:val="24"/>
          <w:szCs w:val="24"/>
          <w:lang w:val="en-US"/>
        </w:rPr>
        <w:t xml:space="preserve"> [14]</w:t>
      </w:r>
      <w:r w:rsidRPr="005B67CB">
        <w:rPr>
          <w:rFonts w:ascii="Times New Roman" w:hAnsi="Times New Roman" w:cs="Times New Roman"/>
          <w:sz w:val="24"/>
          <w:szCs w:val="24"/>
          <w:lang w:val="en-US"/>
        </w:rPr>
        <w:t>. By strengthening the framework's adaptive ability, this addition would enable NG to react quickly to changes in the business and security panoramas, increasing the framework's resilience.</w:t>
      </w:r>
    </w:p>
    <w:p w:rsidR="00E4092F" w:rsidRPr="005B67CB" w:rsidRDefault="00E4092F" w:rsidP="00E4092F">
      <w:pPr>
        <w:jc w:val="both"/>
        <w:rPr>
          <w:rFonts w:ascii="Times New Roman" w:hAnsi="Times New Roman" w:cs="Times New Roman"/>
          <w:sz w:val="24"/>
          <w:szCs w:val="24"/>
          <w:lang w:val="en-US"/>
        </w:rPr>
      </w:pPr>
      <w:bookmarkStart w:id="13" w:name="_GoBack"/>
      <w:bookmarkEnd w:id="13"/>
      <w:r w:rsidRPr="005B67CB">
        <w:rPr>
          <w:rFonts w:ascii="Times New Roman" w:hAnsi="Times New Roman" w:cs="Times New Roman"/>
          <w:sz w:val="24"/>
          <w:szCs w:val="24"/>
          <w:lang w:val="en-US"/>
        </w:rPr>
        <w:t>ANALYSIS</w:t>
      </w:r>
    </w:p>
    <w:p w:rsidR="00E4092F" w:rsidRDefault="004C0446" w:rsidP="00E4092F">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This Framework is </w:t>
      </w:r>
      <w:r w:rsidR="00E4092F" w:rsidRPr="005B67CB">
        <w:rPr>
          <w:rFonts w:ascii="Times New Roman" w:hAnsi="Times New Roman" w:cs="Times New Roman"/>
          <w:sz w:val="24"/>
          <w:szCs w:val="24"/>
          <w:lang w:val="en-US"/>
        </w:rPr>
        <w:t xml:space="preserve">useful and </w:t>
      </w:r>
      <w:r>
        <w:rPr>
          <w:rFonts w:ascii="Times New Roman" w:hAnsi="Times New Roman" w:cs="Times New Roman"/>
          <w:sz w:val="24"/>
          <w:szCs w:val="24"/>
          <w:lang w:val="en-US"/>
        </w:rPr>
        <w:t xml:space="preserve">provide </w:t>
      </w:r>
      <w:r w:rsidR="00E4092F" w:rsidRPr="005B67CB">
        <w:rPr>
          <w:rFonts w:ascii="Times New Roman" w:hAnsi="Times New Roman" w:cs="Times New Roman"/>
          <w:sz w:val="24"/>
          <w:szCs w:val="24"/>
          <w:lang w:val="en-US"/>
        </w:rPr>
        <w:t>comprehensive approach to NG's information security governance. This alignment guarantees that security measures not only reduce risks but also enhance NG's overall performance</w:t>
      </w:r>
      <w:r w:rsidR="00E4092F">
        <w:rPr>
          <w:rFonts w:ascii="Times New Roman" w:hAnsi="Times New Roman" w:cs="Times New Roman"/>
          <w:sz w:val="24"/>
          <w:szCs w:val="24"/>
          <w:lang w:val="en-US"/>
        </w:rPr>
        <w:t xml:space="preserve"> [2</w:t>
      </w:r>
      <w:proofErr w:type="gramStart"/>
      <w:r w:rsidR="00E4092F">
        <w:rPr>
          <w:rFonts w:ascii="Times New Roman" w:hAnsi="Times New Roman" w:cs="Times New Roman"/>
          <w:sz w:val="24"/>
          <w:szCs w:val="24"/>
          <w:lang w:val="en-US"/>
        </w:rPr>
        <w:t>]</w:t>
      </w:r>
      <w:r w:rsidR="00F3636A">
        <w:rPr>
          <w:rFonts w:ascii="Times New Roman" w:hAnsi="Times New Roman" w:cs="Times New Roman"/>
          <w:sz w:val="24"/>
          <w:szCs w:val="24"/>
          <w:lang w:val="en-US"/>
        </w:rPr>
        <w:t>.</w:t>
      </w:r>
      <w:r w:rsidR="00E4092F" w:rsidRPr="005B67CB">
        <w:rPr>
          <w:rFonts w:ascii="Times New Roman" w:hAnsi="Times New Roman" w:cs="Times New Roman"/>
          <w:sz w:val="24"/>
          <w:szCs w:val="24"/>
          <w:lang w:val="en-US"/>
        </w:rPr>
        <w:t>the</w:t>
      </w:r>
      <w:proofErr w:type="gramEnd"/>
      <w:r w:rsidR="00E4092F" w:rsidRPr="005B67CB">
        <w:rPr>
          <w:rFonts w:ascii="Times New Roman" w:hAnsi="Times New Roman" w:cs="Times New Roman"/>
          <w:sz w:val="24"/>
          <w:szCs w:val="24"/>
          <w:lang w:val="en-US"/>
        </w:rPr>
        <w:t xml:space="preserve"> integration of planning for strategy further improves the effectiven</w:t>
      </w:r>
      <w:r>
        <w:rPr>
          <w:rFonts w:ascii="Times New Roman" w:hAnsi="Times New Roman" w:cs="Times New Roman"/>
          <w:sz w:val="24"/>
          <w:szCs w:val="24"/>
          <w:lang w:val="en-US"/>
        </w:rPr>
        <w:t xml:space="preserve">ess of the framework This </w:t>
      </w:r>
      <w:r w:rsidR="00E4092F" w:rsidRPr="005B67CB">
        <w:rPr>
          <w:rFonts w:ascii="Times New Roman" w:hAnsi="Times New Roman" w:cs="Times New Roman"/>
          <w:sz w:val="24"/>
          <w:szCs w:val="24"/>
          <w:lang w:val="en-US"/>
        </w:rPr>
        <w:t>highlight the need for flexibility in the face of changing business and privacy environments</w:t>
      </w:r>
      <w:r w:rsidR="00E4092F">
        <w:rPr>
          <w:rFonts w:ascii="Times New Roman" w:hAnsi="Times New Roman" w:cs="Times New Roman"/>
          <w:sz w:val="24"/>
          <w:szCs w:val="24"/>
          <w:lang w:val="en-US"/>
        </w:rPr>
        <w:t xml:space="preserve"> [6]</w:t>
      </w:r>
      <w:r w:rsidR="00E4092F" w:rsidRPr="005B67CB">
        <w:rPr>
          <w:rFonts w:ascii="Times New Roman" w:hAnsi="Times New Roman" w:cs="Times New Roman"/>
          <w:sz w:val="24"/>
          <w:szCs w:val="24"/>
          <w:lang w:val="en-US"/>
        </w:rPr>
        <w:t xml:space="preserve">. </w:t>
      </w:r>
    </w:p>
    <w:p w:rsidR="00E4092F" w:rsidRDefault="00E4092F" w:rsidP="00E4092F">
      <w:pPr>
        <w:jc w:val="both"/>
        <w:rPr>
          <w:rFonts w:ascii="Times New Roman" w:hAnsi="Times New Roman" w:cs="Times New Roman"/>
          <w:sz w:val="24"/>
          <w:szCs w:val="24"/>
          <w:lang w:val="en-US"/>
        </w:rPr>
      </w:pPr>
      <w:r>
        <w:rPr>
          <w:rFonts w:ascii="Times New Roman" w:hAnsi="Times New Roman" w:cs="Times New Roman"/>
          <w:sz w:val="24"/>
          <w:szCs w:val="24"/>
          <w:lang w:val="en-US"/>
        </w:rPr>
        <w:t>COMPLIANCE FRAMEWORK</w:t>
      </w:r>
    </w:p>
    <w:p w:rsidR="00E4092F" w:rsidRDefault="00E4092F" w:rsidP="00E4092F">
      <w:pPr>
        <w:jc w:val="both"/>
        <w:rPr>
          <w:rFonts w:ascii="Times New Roman" w:hAnsi="Times New Roman" w:cs="Times New Roman"/>
          <w:sz w:val="24"/>
          <w:szCs w:val="24"/>
          <w:lang w:val="en-US"/>
        </w:rPr>
      </w:pPr>
      <w:r>
        <w:rPr>
          <w:rFonts w:ascii="Times New Roman" w:hAnsi="Times New Roman" w:cs="Times New Roman"/>
          <w:sz w:val="24"/>
          <w:szCs w:val="24"/>
          <w:lang w:val="en-US"/>
        </w:rPr>
        <w:t>CRITIQUE</w:t>
      </w:r>
    </w:p>
    <w:p w:rsidR="008C6A44" w:rsidRDefault="008C6A44" w:rsidP="008C6A44">
      <w:pPr>
        <w:jc w:val="both"/>
        <w:rPr>
          <w:rFonts w:ascii="Times New Roman" w:hAnsi="Times New Roman" w:cs="Times New Roman"/>
          <w:sz w:val="24"/>
          <w:szCs w:val="24"/>
          <w:lang w:val="en-US"/>
        </w:rPr>
      </w:pPr>
      <w:r w:rsidRPr="005B67CB">
        <w:rPr>
          <w:rFonts w:ascii="Times New Roman" w:hAnsi="Times New Roman" w:cs="Times New Roman"/>
          <w:sz w:val="24"/>
          <w:szCs w:val="24"/>
          <w:lang w:val="en-US"/>
        </w:rPr>
        <w:t xml:space="preserve">Notable strengths can be found in the Compliance Framework that </w:t>
      </w:r>
      <w:proofErr w:type="spellStart"/>
      <w:r w:rsidRPr="005B67CB">
        <w:rPr>
          <w:rFonts w:ascii="Times New Roman" w:hAnsi="Times New Roman" w:cs="Times New Roman"/>
          <w:sz w:val="24"/>
          <w:szCs w:val="24"/>
          <w:lang w:val="en-US"/>
        </w:rPr>
        <w:t>NatureGarden</w:t>
      </w:r>
      <w:proofErr w:type="spellEnd"/>
      <w:r w:rsidRPr="005B67CB">
        <w:rPr>
          <w:rFonts w:ascii="Times New Roman" w:hAnsi="Times New Roman" w:cs="Times New Roman"/>
          <w:sz w:val="24"/>
          <w:szCs w:val="24"/>
          <w:lang w:val="en-US"/>
        </w:rPr>
        <w:t xml:space="preserve"> (NG) has proposed</w:t>
      </w:r>
      <w:r>
        <w:rPr>
          <w:rFonts w:ascii="Times New Roman" w:hAnsi="Times New Roman" w:cs="Times New Roman"/>
          <w:sz w:val="24"/>
          <w:szCs w:val="24"/>
          <w:lang w:val="en-US"/>
        </w:rPr>
        <w:t xml:space="preserve"> [15]</w:t>
      </w:r>
      <w:r w:rsidRPr="005B67CB">
        <w:rPr>
          <w:rFonts w:ascii="Times New Roman" w:hAnsi="Times New Roman" w:cs="Times New Roman"/>
          <w:sz w:val="24"/>
          <w:szCs w:val="24"/>
          <w:lang w:val="en-US"/>
        </w:rPr>
        <w:t>, especially in the strategic integration of ISO 27001 into the framework. This integration shows NG's dedication to following industry best practi</w:t>
      </w:r>
      <w:r>
        <w:rPr>
          <w:rFonts w:ascii="Times New Roman" w:hAnsi="Times New Roman" w:cs="Times New Roman"/>
          <w:sz w:val="24"/>
          <w:szCs w:val="24"/>
          <w:lang w:val="en-US"/>
        </w:rPr>
        <w:t>c</w:t>
      </w:r>
      <w:r w:rsidRPr="005B67CB">
        <w:rPr>
          <w:rFonts w:ascii="Times New Roman" w:hAnsi="Times New Roman" w:cs="Times New Roman"/>
          <w:sz w:val="24"/>
          <w:szCs w:val="24"/>
          <w:lang w:val="en-US"/>
        </w:rPr>
        <w:t>es while also giving it access to a globally recogni</w:t>
      </w:r>
      <w:r>
        <w:rPr>
          <w:rFonts w:ascii="Times New Roman" w:hAnsi="Times New Roman" w:cs="Times New Roman"/>
          <w:sz w:val="24"/>
          <w:szCs w:val="24"/>
          <w:lang w:val="en-US"/>
        </w:rPr>
        <w:t>z</w:t>
      </w:r>
      <w:r w:rsidRPr="005B67CB">
        <w:rPr>
          <w:rFonts w:ascii="Times New Roman" w:hAnsi="Times New Roman" w:cs="Times New Roman"/>
          <w:sz w:val="24"/>
          <w:szCs w:val="24"/>
          <w:lang w:val="en-US"/>
        </w:rPr>
        <w:t xml:space="preserve">ed standard. It is admirable that the Information Security </w:t>
      </w:r>
      <w:r w:rsidRPr="005B67CB">
        <w:rPr>
          <w:rFonts w:ascii="Times New Roman" w:hAnsi="Times New Roman" w:cs="Times New Roman"/>
          <w:sz w:val="24"/>
          <w:szCs w:val="24"/>
          <w:lang w:val="en-US"/>
        </w:rPr>
        <w:lastRenderedPageBreak/>
        <w:t xml:space="preserve">Management System (ISMS), risk assessment, and thorough security policies are </w:t>
      </w:r>
      <w:r>
        <w:rPr>
          <w:rFonts w:ascii="Times New Roman" w:hAnsi="Times New Roman" w:cs="Times New Roman"/>
          <w:sz w:val="24"/>
          <w:szCs w:val="24"/>
          <w:lang w:val="en-US"/>
        </w:rPr>
        <w:t>prioritized</w:t>
      </w:r>
      <w:r w:rsidRPr="005B67CB">
        <w:rPr>
          <w:rFonts w:ascii="Times New Roman" w:hAnsi="Times New Roman" w:cs="Times New Roman"/>
          <w:sz w:val="24"/>
          <w:szCs w:val="24"/>
          <w:lang w:val="en-US"/>
        </w:rPr>
        <w:t xml:space="preserve">, providing an </w:t>
      </w:r>
      <w:r>
        <w:rPr>
          <w:rFonts w:ascii="Times New Roman" w:hAnsi="Times New Roman" w:cs="Times New Roman"/>
          <w:sz w:val="24"/>
          <w:szCs w:val="24"/>
          <w:lang w:val="en-US"/>
        </w:rPr>
        <w:t>organized</w:t>
      </w:r>
      <w:r w:rsidRPr="005B67CB">
        <w:rPr>
          <w:rFonts w:ascii="Times New Roman" w:hAnsi="Times New Roman" w:cs="Times New Roman"/>
          <w:sz w:val="24"/>
          <w:szCs w:val="24"/>
          <w:lang w:val="en-US"/>
        </w:rPr>
        <w:t xml:space="preserve"> method of compliance. On the other hand, it would be beneficial to specifically address the requirement for ongoing training </w:t>
      </w:r>
      <w:r>
        <w:rPr>
          <w:rFonts w:ascii="Times New Roman" w:hAnsi="Times New Roman" w:cs="Times New Roman"/>
          <w:sz w:val="24"/>
          <w:szCs w:val="24"/>
          <w:lang w:val="en-US"/>
        </w:rPr>
        <w:t>programs</w:t>
      </w:r>
      <w:r w:rsidRPr="005B67CB">
        <w:rPr>
          <w:rFonts w:ascii="Times New Roman" w:hAnsi="Times New Roman" w:cs="Times New Roman"/>
          <w:sz w:val="24"/>
          <w:szCs w:val="24"/>
          <w:lang w:val="en-US"/>
        </w:rPr>
        <w:t xml:space="preserve"> and policy updates on a regular basis. The framework's sustainability would be strengthened by this addition, which would guarantee ongoing alignment with changing compliance standards and strengthen the idea of perpetual compliance</w:t>
      </w:r>
      <w:r>
        <w:rPr>
          <w:rFonts w:ascii="Times New Roman" w:hAnsi="Times New Roman" w:cs="Times New Roman"/>
          <w:sz w:val="24"/>
          <w:szCs w:val="24"/>
          <w:lang w:val="en-US"/>
        </w:rPr>
        <w:t xml:space="preserve"> [</w:t>
      </w:r>
      <w:proofErr w:type="gramStart"/>
      <w:r>
        <w:rPr>
          <w:rFonts w:ascii="Times New Roman" w:hAnsi="Times New Roman" w:cs="Times New Roman"/>
          <w:sz w:val="24"/>
          <w:szCs w:val="24"/>
          <w:lang w:val="en-US"/>
        </w:rPr>
        <w:t>16][</w:t>
      </w:r>
      <w:proofErr w:type="gramEnd"/>
      <w:r>
        <w:rPr>
          <w:rFonts w:ascii="Times New Roman" w:hAnsi="Times New Roman" w:cs="Times New Roman"/>
          <w:sz w:val="24"/>
          <w:szCs w:val="24"/>
          <w:lang w:val="en-US"/>
        </w:rPr>
        <w:t>17]</w:t>
      </w:r>
      <w:r w:rsidRPr="005B67CB">
        <w:rPr>
          <w:rFonts w:ascii="Times New Roman" w:hAnsi="Times New Roman" w:cs="Times New Roman"/>
          <w:sz w:val="24"/>
          <w:szCs w:val="24"/>
          <w:lang w:val="en-US"/>
        </w:rPr>
        <w:t>.</w:t>
      </w:r>
    </w:p>
    <w:p w:rsidR="008C6A44" w:rsidRDefault="008C6A44" w:rsidP="00E4092F">
      <w:pPr>
        <w:jc w:val="both"/>
        <w:rPr>
          <w:rFonts w:ascii="Times New Roman" w:hAnsi="Times New Roman" w:cs="Times New Roman"/>
          <w:sz w:val="24"/>
          <w:szCs w:val="24"/>
          <w:lang w:val="en-US"/>
        </w:rPr>
      </w:pPr>
    </w:p>
    <w:p w:rsidR="00E4092F" w:rsidRDefault="00E4092F" w:rsidP="00E4092F">
      <w:pPr>
        <w:jc w:val="both"/>
        <w:rPr>
          <w:rFonts w:ascii="Times New Roman" w:hAnsi="Times New Roman" w:cs="Times New Roman"/>
          <w:sz w:val="24"/>
          <w:szCs w:val="24"/>
          <w:lang w:val="en-US"/>
        </w:rPr>
      </w:pPr>
      <w:r>
        <w:rPr>
          <w:rFonts w:ascii="Times New Roman" w:hAnsi="Times New Roman" w:cs="Times New Roman"/>
          <w:sz w:val="24"/>
          <w:szCs w:val="24"/>
          <w:lang w:val="en-US"/>
        </w:rPr>
        <w:t>ANALYSIS</w:t>
      </w:r>
    </w:p>
    <w:p w:rsidR="00E4092F" w:rsidRDefault="00C47F30" w:rsidP="00E4092F">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With </w:t>
      </w:r>
      <w:r w:rsidR="00E4092F" w:rsidRPr="005B67CB">
        <w:rPr>
          <w:rFonts w:ascii="Times New Roman" w:hAnsi="Times New Roman" w:cs="Times New Roman"/>
          <w:sz w:val="24"/>
          <w:szCs w:val="24"/>
          <w:lang w:val="en-US"/>
        </w:rPr>
        <w:t>ISO 27001, the Compliance Framework shows to be successful in guaranteeing that NG's information security procedures comply wi</w:t>
      </w:r>
      <w:r w:rsidR="00A17084">
        <w:rPr>
          <w:rFonts w:ascii="Times New Roman" w:hAnsi="Times New Roman" w:cs="Times New Roman"/>
          <w:sz w:val="24"/>
          <w:szCs w:val="24"/>
          <w:lang w:val="en-US"/>
        </w:rPr>
        <w:t xml:space="preserve">th global norms. This </w:t>
      </w:r>
      <w:r w:rsidR="00E4092F" w:rsidRPr="005B67CB">
        <w:rPr>
          <w:rFonts w:ascii="Times New Roman" w:hAnsi="Times New Roman" w:cs="Times New Roman"/>
          <w:sz w:val="24"/>
          <w:szCs w:val="24"/>
          <w:lang w:val="en-US"/>
        </w:rPr>
        <w:t>action positions NG to meet the strictest information security requirements while also bolstering the company's reputation in the international market.</w:t>
      </w:r>
    </w:p>
    <w:p w:rsidR="00E4092F" w:rsidRDefault="00E4092F" w:rsidP="00E4092F">
      <w:pPr>
        <w:pStyle w:val="Heading1"/>
      </w:pPr>
      <w:bookmarkStart w:id="14" w:name="_Toc152077212"/>
      <w:r w:rsidRPr="005B67CB">
        <w:t>DISCUSSION ON THE IMPORTANCE OF UPDATED REGULATIONS AND STANDARDS</w:t>
      </w:r>
      <w:bookmarkEnd w:id="14"/>
    </w:p>
    <w:p w:rsidR="00E4092F" w:rsidRPr="005B67CB" w:rsidRDefault="00E4092F" w:rsidP="00E4092F">
      <w:pPr>
        <w:jc w:val="both"/>
        <w:rPr>
          <w:rFonts w:ascii="Times New Roman" w:hAnsi="Times New Roman" w:cs="Times New Roman"/>
          <w:sz w:val="24"/>
          <w:szCs w:val="24"/>
        </w:rPr>
      </w:pPr>
      <w:r w:rsidRPr="005B67CB">
        <w:rPr>
          <w:rFonts w:ascii="Times New Roman" w:hAnsi="Times New Roman" w:cs="Times New Roman"/>
          <w:sz w:val="24"/>
          <w:szCs w:val="24"/>
        </w:rPr>
        <w:t>ADAPTABILITY TO EMERGING THREATS:</w:t>
      </w:r>
      <w:r w:rsidRPr="005B67CB">
        <w:rPr>
          <w:rFonts w:ascii="Times New Roman" w:hAnsi="Times New Roman" w:cs="Times New Roman"/>
          <w:sz w:val="24"/>
          <w:szCs w:val="24"/>
          <w:lang w:val="en-US"/>
        </w:rPr>
        <w:t xml:space="preserve"> </w:t>
      </w:r>
      <w:r w:rsidRPr="005B67CB">
        <w:rPr>
          <w:rFonts w:ascii="Times New Roman" w:hAnsi="Times New Roman" w:cs="Times New Roman"/>
          <w:sz w:val="24"/>
          <w:szCs w:val="24"/>
        </w:rPr>
        <w:t>The</w:t>
      </w:r>
      <w:r w:rsidR="00A17084">
        <w:rPr>
          <w:rFonts w:ascii="Times New Roman" w:hAnsi="Times New Roman" w:cs="Times New Roman"/>
          <w:sz w:val="24"/>
          <w:szCs w:val="24"/>
        </w:rPr>
        <w:t xml:space="preserve"> world of cybersecurity is </w:t>
      </w:r>
      <w:r w:rsidRPr="005B67CB">
        <w:rPr>
          <w:rFonts w:ascii="Times New Roman" w:hAnsi="Times New Roman" w:cs="Times New Roman"/>
          <w:sz w:val="24"/>
          <w:szCs w:val="24"/>
        </w:rPr>
        <w:t>changing, with ne</w:t>
      </w:r>
      <w:r w:rsidR="00A17084">
        <w:rPr>
          <w:rFonts w:ascii="Times New Roman" w:hAnsi="Times New Roman" w:cs="Times New Roman"/>
          <w:sz w:val="24"/>
          <w:szCs w:val="24"/>
        </w:rPr>
        <w:t>w threats appearing rapidly. G</w:t>
      </w:r>
      <w:r w:rsidRPr="005B67CB">
        <w:rPr>
          <w:rFonts w:ascii="Times New Roman" w:hAnsi="Times New Roman" w:cs="Times New Roman"/>
          <w:sz w:val="24"/>
          <w:szCs w:val="24"/>
        </w:rPr>
        <w:t>uidelines and standards</w:t>
      </w:r>
      <w:r w:rsidR="00A17084">
        <w:rPr>
          <w:rFonts w:ascii="Times New Roman" w:hAnsi="Times New Roman" w:cs="Times New Roman"/>
          <w:sz w:val="24"/>
          <w:szCs w:val="24"/>
        </w:rPr>
        <w:t xml:space="preserve"> guarantee that entities like</w:t>
      </w:r>
      <w:r w:rsidRPr="005B67CB">
        <w:rPr>
          <w:rFonts w:ascii="Times New Roman" w:hAnsi="Times New Roman" w:cs="Times New Roman"/>
          <w:sz w:val="24"/>
          <w:szCs w:val="24"/>
        </w:rPr>
        <w:t xml:space="preserve"> NG are prepared to effectively mana</w:t>
      </w:r>
      <w:r w:rsidR="003E1111">
        <w:rPr>
          <w:rFonts w:ascii="Times New Roman" w:hAnsi="Times New Roman" w:cs="Times New Roman"/>
          <w:sz w:val="24"/>
          <w:szCs w:val="24"/>
        </w:rPr>
        <w:t xml:space="preserve">ge </w:t>
      </w:r>
      <w:r w:rsidR="00DB321D">
        <w:rPr>
          <w:rFonts w:ascii="Times New Roman" w:hAnsi="Times New Roman" w:cs="Times New Roman"/>
          <w:sz w:val="24"/>
          <w:szCs w:val="24"/>
        </w:rPr>
        <w:t>complex cyber</w:t>
      </w:r>
      <w:r w:rsidRPr="005B67CB">
        <w:rPr>
          <w:rFonts w:ascii="Times New Roman" w:hAnsi="Times New Roman" w:cs="Times New Roman"/>
          <w:sz w:val="24"/>
          <w:szCs w:val="24"/>
        </w:rPr>
        <w:t>attacks.</w:t>
      </w:r>
    </w:p>
    <w:p w:rsidR="00E4092F" w:rsidRPr="005B67CB" w:rsidRDefault="00E4092F" w:rsidP="00E4092F">
      <w:pPr>
        <w:jc w:val="both"/>
        <w:rPr>
          <w:rFonts w:ascii="Times New Roman" w:hAnsi="Times New Roman" w:cs="Times New Roman"/>
          <w:sz w:val="24"/>
          <w:szCs w:val="24"/>
        </w:rPr>
      </w:pPr>
      <w:r w:rsidRPr="005B67CB">
        <w:rPr>
          <w:rFonts w:ascii="Times New Roman" w:hAnsi="Times New Roman" w:cs="Times New Roman"/>
          <w:sz w:val="24"/>
          <w:szCs w:val="24"/>
        </w:rPr>
        <w:t>LEGAL AND ETHIC</w:t>
      </w:r>
      <w:r w:rsidR="003E1111">
        <w:rPr>
          <w:rFonts w:ascii="Times New Roman" w:hAnsi="Times New Roman" w:cs="Times New Roman"/>
          <w:sz w:val="24"/>
          <w:szCs w:val="24"/>
        </w:rPr>
        <w:t>AL COMPLIANCE: NG is kept up</w:t>
      </w:r>
      <w:r w:rsidRPr="005B67CB">
        <w:rPr>
          <w:rFonts w:ascii="Times New Roman" w:hAnsi="Times New Roman" w:cs="Times New Roman"/>
          <w:sz w:val="24"/>
          <w:szCs w:val="24"/>
        </w:rPr>
        <w:t xml:space="preserve">date with changing ethical and legal requirements through frequent updates to its regulations. </w:t>
      </w:r>
      <w:r w:rsidR="003E1111">
        <w:rPr>
          <w:rFonts w:ascii="Times New Roman" w:hAnsi="Times New Roman" w:cs="Times New Roman"/>
          <w:sz w:val="24"/>
          <w:szCs w:val="24"/>
        </w:rPr>
        <w:t xml:space="preserve">While </w:t>
      </w:r>
      <w:r w:rsidRPr="005B67CB">
        <w:rPr>
          <w:rFonts w:ascii="Times New Roman" w:hAnsi="Times New Roman" w:cs="Times New Roman"/>
          <w:sz w:val="24"/>
          <w:szCs w:val="24"/>
        </w:rPr>
        <w:t>Sustaining trust with stak</w:t>
      </w:r>
      <w:r w:rsidR="003E1111">
        <w:rPr>
          <w:rFonts w:ascii="Times New Roman" w:hAnsi="Times New Roman" w:cs="Times New Roman"/>
          <w:sz w:val="24"/>
          <w:szCs w:val="24"/>
        </w:rPr>
        <w:t xml:space="preserve">eholders </w:t>
      </w:r>
      <w:r w:rsidRPr="005B67CB">
        <w:rPr>
          <w:rFonts w:ascii="Times New Roman" w:hAnsi="Times New Roman" w:cs="Times New Roman"/>
          <w:sz w:val="24"/>
          <w:szCs w:val="24"/>
        </w:rPr>
        <w:t>doing this.</w:t>
      </w:r>
    </w:p>
    <w:p w:rsidR="00E4092F" w:rsidRPr="005B67CB" w:rsidRDefault="00E4092F" w:rsidP="00E4092F">
      <w:pPr>
        <w:jc w:val="both"/>
        <w:rPr>
          <w:rFonts w:ascii="Times New Roman" w:hAnsi="Times New Roman" w:cs="Times New Roman"/>
          <w:sz w:val="24"/>
          <w:szCs w:val="24"/>
        </w:rPr>
      </w:pPr>
      <w:r w:rsidRPr="005B67CB">
        <w:rPr>
          <w:rFonts w:ascii="Times New Roman" w:hAnsi="Times New Roman" w:cs="Times New Roman"/>
          <w:sz w:val="24"/>
          <w:szCs w:val="24"/>
        </w:rPr>
        <w:t>TECHNOLOGICAL DEVELOPMENTS: As technology progresses, so do the techniques and equipment employed by cybercriminals. Organisations can stay ahead of the possible vulnerabilities associated with emerging technologies by adhering to updated regulations and standards.</w:t>
      </w:r>
    </w:p>
    <w:p w:rsidR="00E4092F" w:rsidRPr="005B67CB" w:rsidRDefault="00E4092F" w:rsidP="00E4092F">
      <w:pPr>
        <w:jc w:val="both"/>
        <w:rPr>
          <w:rFonts w:ascii="Times New Roman" w:hAnsi="Times New Roman" w:cs="Times New Roman"/>
          <w:sz w:val="24"/>
          <w:szCs w:val="24"/>
        </w:rPr>
      </w:pPr>
      <w:r w:rsidRPr="005B67CB">
        <w:rPr>
          <w:rFonts w:ascii="Times New Roman" w:hAnsi="Times New Roman" w:cs="Times New Roman"/>
          <w:sz w:val="24"/>
          <w:szCs w:val="24"/>
        </w:rPr>
        <w:t>GLOBAL ALIGNMENT: Adherence to updated globally recognized standards, like ISO 27001, ensures alignment with best practices worldwide in a global business environment such as NG's. This is particularly crucial for companies that operate on a global scale.</w:t>
      </w:r>
    </w:p>
    <w:p w:rsidR="00E4092F" w:rsidRPr="005B67CB" w:rsidRDefault="00E4092F" w:rsidP="00E4092F">
      <w:pPr>
        <w:jc w:val="both"/>
        <w:rPr>
          <w:rFonts w:ascii="Times New Roman" w:hAnsi="Times New Roman" w:cs="Times New Roman"/>
          <w:sz w:val="24"/>
          <w:szCs w:val="24"/>
        </w:rPr>
      </w:pPr>
      <w:r w:rsidRPr="005B67CB">
        <w:rPr>
          <w:rFonts w:ascii="Times New Roman" w:hAnsi="Times New Roman" w:cs="Times New Roman"/>
          <w:sz w:val="24"/>
          <w:szCs w:val="24"/>
        </w:rPr>
        <w:t>CONTINUOUS IMPROVEMENT: New rules and guidelines encourage an ongoing culture of development for information security procedures. Organizations are encouraged to evaluate and improve their security postures through regular reviews and updates.</w:t>
      </w:r>
    </w:p>
    <w:p w:rsidR="00E4092F" w:rsidRPr="005B67CB" w:rsidRDefault="00E4092F" w:rsidP="00E4092F">
      <w:pPr>
        <w:jc w:val="both"/>
        <w:rPr>
          <w:rFonts w:ascii="Times New Roman" w:hAnsi="Times New Roman" w:cs="Times New Roman"/>
          <w:sz w:val="24"/>
          <w:szCs w:val="24"/>
        </w:rPr>
      </w:pPr>
      <w:r w:rsidRPr="005B67CB">
        <w:rPr>
          <w:rFonts w:ascii="Times New Roman" w:hAnsi="Times New Roman" w:cs="Times New Roman"/>
          <w:sz w:val="24"/>
          <w:szCs w:val="24"/>
        </w:rPr>
        <w:t xml:space="preserve">RISK MITIGATION: </w:t>
      </w:r>
    </w:p>
    <w:p w:rsidR="00E4092F" w:rsidRDefault="00DB321D" w:rsidP="00E4092F">
      <w:pPr>
        <w:jc w:val="both"/>
      </w:pPr>
      <w:r>
        <w:rPr>
          <w:rFonts w:ascii="Times New Roman" w:hAnsi="Times New Roman" w:cs="Times New Roman"/>
          <w:sz w:val="24"/>
          <w:szCs w:val="24"/>
        </w:rPr>
        <w:t xml:space="preserve">In addition, </w:t>
      </w:r>
      <w:r w:rsidR="00E4092F" w:rsidRPr="005B67CB">
        <w:rPr>
          <w:rFonts w:ascii="Times New Roman" w:hAnsi="Times New Roman" w:cs="Times New Roman"/>
          <w:sz w:val="24"/>
          <w:szCs w:val="24"/>
        </w:rPr>
        <w:t>NG has presented highlights the significance of keeping up with revised rules and guidelines. It contributes to the organization's general resilience and security by ensuring a proactive and adaptable posture in the face of changing cybersecurity challenges</w:t>
      </w:r>
      <w:r w:rsidR="00E4092F">
        <w:t>.</w:t>
      </w:r>
    </w:p>
    <w:p w:rsidR="00E4092F" w:rsidRPr="005B67CB" w:rsidRDefault="00E4092F" w:rsidP="00E4092F">
      <w:pPr>
        <w:pStyle w:val="Heading1"/>
        <w:rPr>
          <w:lang w:val="en-US"/>
        </w:rPr>
      </w:pPr>
      <w:bookmarkStart w:id="15" w:name="_Toc152077213"/>
      <w:r>
        <w:rPr>
          <w:lang w:val="en-US"/>
        </w:rPr>
        <w:t>CONCLUSION</w:t>
      </w:r>
      <w:bookmarkEnd w:id="15"/>
    </w:p>
    <w:p w:rsidR="00E10AA1" w:rsidRDefault="00E4092F" w:rsidP="00E4092F">
      <w:pPr>
        <w:jc w:val="both"/>
        <w:rPr>
          <w:rFonts w:ascii="Times New Roman" w:hAnsi="Times New Roman" w:cs="Times New Roman"/>
          <w:sz w:val="24"/>
          <w:szCs w:val="24"/>
          <w:lang w:val="en-US"/>
        </w:rPr>
      </w:pPr>
      <w:r w:rsidRPr="005B67CB">
        <w:rPr>
          <w:rFonts w:ascii="Times New Roman" w:hAnsi="Times New Roman" w:cs="Times New Roman"/>
          <w:sz w:val="24"/>
          <w:szCs w:val="24"/>
          <w:lang w:val="en-US"/>
        </w:rPr>
        <w:t xml:space="preserve">To sum up, </w:t>
      </w:r>
      <w:proofErr w:type="spellStart"/>
      <w:r w:rsidRPr="005B67CB">
        <w:rPr>
          <w:rFonts w:ascii="Times New Roman" w:hAnsi="Times New Roman" w:cs="Times New Roman"/>
          <w:sz w:val="24"/>
          <w:szCs w:val="24"/>
          <w:lang w:val="en-US"/>
        </w:rPr>
        <w:t>NatureGarden</w:t>
      </w:r>
      <w:proofErr w:type="spellEnd"/>
      <w:r w:rsidRPr="005B67CB">
        <w:rPr>
          <w:rFonts w:ascii="Times New Roman" w:hAnsi="Times New Roman" w:cs="Times New Roman"/>
          <w:sz w:val="24"/>
          <w:szCs w:val="24"/>
          <w:lang w:val="en-US"/>
        </w:rPr>
        <w:t xml:space="preserve"> has a thorough and flexible plan to strengthen its information system security, governance, and compliance with the suggested integrated approach</w:t>
      </w:r>
      <w:r>
        <w:rPr>
          <w:rFonts w:ascii="Times New Roman" w:hAnsi="Times New Roman" w:cs="Times New Roman"/>
          <w:sz w:val="24"/>
          <w:szCs w:val="24"/>
          <w:lang w:val="en-US"/>
        </w:rPr>
        <w:t xml:space="preserve"> [</w:t>
      </w:r>
      <w:proofErr w:type="gramStart"/>
      <w:r>
        <w:rPr>
          <w:rFonts w:ascii="Times New Roman" w:hAnsi="Times New Roman" w:cs="Times New Roman"/>
          <w:sz w:val="24"/>
          <w:szCs w:val="24"/>
          <w:lang w:val="en-US"/>
        </w:rPr>
        <w:t>13][</w:t>
      </w:r>
      <w:proofErr w:type="gramEnd"/>
      <w:r>
        <w:rPr>
          <w:rFonts w:ascii="Times New Roman" w:hAnsi="Times New Roman" w:cs="Times New Roman"/>
          <w:sz w:val="24"/>
          <w:szCs w:val="24"/>
          <w:lang w:val="en-US"/>
        </w:rPr>
        <w:t>14]</w:t>
      </w:r>
      <w:r w:rsidRPr="005B67CB">
        <w:rPr>
          <w:rFonts w:ascii="Times New Roman" w:hAnsi="Times New Roman" w:cs="Times New Roman"/>
          <w:sz w:val="24"/>
          <w:szCs w:val="24"/>
          <w:lang w:val="en-US"/>
        </w:rPr>
        <w:t>. Through the integration of existing models and frameworks</w:t>
      </w:r>
      <w:r>
        <w:rPr>
          <w:rFonts w:ascii="Times New Roman" w:hAnsi="Times New Roman" w:cs="Times New Roman"/>
          <w:sz w:val="24"/>
          <w:szCs w:val="24"/>
          <w:lang w:val="en-US"/>
        </w:rPr>
        <w:t xml:space="preserve"> [13]</w:t>
      </w:r>
      <w:r w:rsidRPr="005B67CB">
        <w:rPr>
          <w:rFonts w:ascii="Times New Roman" w:hAnsi="Times New Roman" w:cs="Times New Roman"/>
          <w:sz w:val="24"/>
          <w:szCs w:val="24"/>
          <w:lang w:val="en-US"/>
        </w:rPr>
        <w:t xml:space="preserve">, NG is well-positioned to effectively navigate the complex landscape of cybersecurity. A dedication to ongoing </w:t>
      </w:r>
      <w:r w:rsidRPr="005B67CB">
        <w:rPr>
          <w:rFonts w:ascii="Times New Roman" w:hAnsi="Times New Roman" w:cs="Times New Roman"/>
          <w:sz w:val="24"/>
          <w:szCs w:val="24"/>
          <w:lang w:val="en-US"/>
        </w:rPr>
        <w:lastRenderedPageBreak/>
        <w:t>improvement and adaptability in the face of changing threats is reflected in the emphasis on ongoing monitoring and updates. This customi</w:t>
      </w:r>
      <w:r>
        <w:rPr>
          <w:rFonts w:ascii="Times New Roman" w:hAnsi="Times New Roman" w:cs="Times New Roman"/>
          <w:sz w:val="24"/>
          <w:szCs w:val="24"/>
          <w:lang w:val="en-US"/>
        </w:rPr>
        <w:t>z</w:t>
      </w:r>
      <w:r w:rsidRPr="005B67CB">
        <w:rPr>
          <w:rFonts w:ascii="Times New Roman" w:hAnsi="Times New Roman" w:cs="Times New Roman"/>
          <w:sz w:val="24"/>
          <w:szCs w:val="24"/>
          <w:lang w:val="en-US"/>
        </w:rPr>
        <w:t>ed strategy not only protects NG's vital resources but also establishes the company as an anticipatory leader in information security</w:t>
      </w:r>
      <w:r>
        <w:rPr>
          <w:rFonts w:ascii="Times New Roman" w:hAnsi="Times New Roman" w:cs="Times New Roman"/>
          <w:sz w:val="24"/>
          <w:szCs w:val="24"/>
          <w:lang w:val="en-US"/>
        </w:rPr>
        <w:t xml:space="preserve"> (IS)</w:t>
      </w:r>
      <w:r w:rsidRPr="005B67CB">
        <w:rPr>
          <w:rFonts w:ascii="Times New Roman" w:hAnsi="Times New Roman" w:cs="Times New Roman"/>
          <w:sz w:val="24"/>
          <w:szCs w:val="24"/>
          <w:lang w:val="en-US"/>
        </w:rPr>
        <w:t>.</w:t>
      </w:r>
    </w:p>
    <w:p w:rsidR="002C445F" w:rsidRDefault="002C445F" w:rsidP="00E4092F">
      <w:pPr>
        <w:jc w:val="both"/>
        <w:rPr>
          <w:rFonts w:ascii="Times New Roman" w:hAnsi="Times New Roman" w:cs="Times New Roman"/>
          <w:sz w:val="24"/>
          <w:szCs w:val="24"/>
          <w:lang w:val="en-US"/>
        </w:rPr>
      </w:pPr>
    </w:p>
    <w:p w:rsidR="002C445F" w:rsidRPr="00324B81" w:rsidRDefault="002C445F" w:rsidP="00E4092F">
      <w:pPr>
        <w:jc w:val="both"/>
        <w:rPr>
          <w:rFonts w:ascii="Times New Roman" w:hAnsi="Times New Roman" w:cs="Times New Roman"/>
          <w:b/>
          <w:sz w:val="24"/>
          <w:szCs w:val="24"/>
          <w:lang w:val="en-US"/>
        </w:rPr>
      </w:pPr>
    </w:p>
    <w:p w:rsidR="003468F7" w:rsidRPr="00324B81" w:rsidRDefault="002C445F" w:rsidP="00324B81">
      <w:pPr>
        <w:rPr>
          <w:b/>
        </w:rPr>
      </w:pPr>
      <w:r w:rsidRPr="00324B81">
        <w:rPr>
          <w:b/>
        </w:rPr>
        <w:t>Scenario</w:t>
      </w:r>
      <w:r w:rsidR="00324B81">
        <w:rPr>
          <w:b/>
        </w:rPr>
        <w:t xml:space="preserve">: </w:t>
      </w:r>
      <w:r w:rsidR="00D25904" w:rsidRPr="00324B81">
        <w:rPr>
          <w:b/>
        </w:rPr>
        <w:t>Enhancing</w:t>
      </w:r>
      <w:r w:rsidR="00324B81" w:rsidRPr="00324B81">
        <w:rPr>
          <w:b/>
        </w:rPr>
        <w:t xml:space="preserve"> </w:t>
      </w:r>
      <w:r w:rsidR="00324B81" w:rsidRPr="00324B81">
        <w:rPr>
          <w:b/>
        </w:rPr>
        <w:t>cybersecurity</w:t>
      </w:r>
      <w:r w:rsidR="00324B81" w:rsidRPr="00324B81">
        <w:rPr>
          <w:b/>
        </w:rPr>
        <w:t xml:space="preserve"> </w:t>
      </w:r>
      <w:r w:rsidR="00324B81" w:rsidRPr="00324B81">
        <w:rPr>
          <w:b/>
        </w:rPr>
        <w:t>HBL Bank Pakista</w:t>
      </w:r>
      <w:r w:rsidR="00324B81" w:rsidRPr="00324B81">
        <w:rPr>
          <w:b/>
        </w:rPr>
        <w:t>n</w:t>
      </w:r>
    </w:p>
    <w:p w:rsidR="003468F7" w:rsidRDefault="003468F7" w:rsidP="003468F7">
      <w:pPr>
        <w:rPr>
          <w:b/>
        </w:rPr>
      </w:pPr>
      <w:r w:rsidRPr="000A0C4D">
        <w:rPr>
          <w:b/>
        </w:rPr>
        <w:t>Frame Work Analysis:</w:t>
      </w:r>
    </w:p>
    <w:p w:rsidR="003468F7" w:rsidRDefault="003468F7" w:rsidP="003468F7">
      <w:r w:rsidRPr="00700CDB">
        <w:t xml:space="preserve">HBL Bank Pakistan faces increasing cybersecurity challenges in the dynamic fiscal services industry. Stakeholder trust must be upheld by safeguarding private financial information, enforcing compliance, and strengthening governance. </w:t>
      </w:r>
    </w:p>
    <w:p w:rsidR="003468F7" w:rsidRDefault="003468F7" w:rsidP="003468F7">
      <w:r>
        <w:t>The NIST Framework is the best option for HBL Bank's complex cybersecurity needs following a thorough and in-depth examination of several security frameworks, including ISO 27001, ITIL, BELLA etc. This choice wasn't made at random; rather, it was the result of a thorough comparison in which the NIST Framework showed the highest degree of compatibility with the particular requirements of the financial institution. For HBL Bank I have choose to use the NIST Framework in an effort to strengthen its cybersecurity posture through the implementation of a comprehensive and proactive approach.</w:t>
      </w:r>
    </w:p>
    <w:p w:rsidR="003468F7" w:rsidRPr="00C106D8" w:rsidRDefault="003468F7" w:rsidP="003468F7">
      <w:pPr>
        <w:rPr>
          <w:b/>
        </w:rPr>
      </w:pPr>
      <w:r w:rsidRPr="00C106D8">
        <w:rPr>
          <w:b/>
        </w:rPr>
        <w:t xml:space="preserve"> Framework Comparison Table: </w:t>
      </w:r>
    </w:p>
    <w:p w:rsidR="003468F7" w:rsidRDefault="003468F7" w:rsidP="003468F7">
      <w:r>
        <w:t>The reasons why NIST framework best meets the unique cybersecurity needs of HBL Bank are shown in the table below.</w:t>
      </w:r>
    </w:p>
    <w:p w:rsidR="00DF1B6E" w:rsidRPr="00C106D8" w:rsidRDefault="00DF1B6E" w:rsidP="003468F7">
      <w:r>
        <w:rPr>
          <w:noProof/>
          <w:lang w:eastAsia="en-GB"/>
          <w14:ligatures w14:val="none"/>
        </w:rPr>
        <w:lastRenderedPageBreak/>
        <w:drawing>
          <wp:inline distT="0" distB="0" distL="0" distR="0">
            <wp:extent cx="6291618" cy="41243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rm.PNG"/>
                    <pic:cNvPicPr/>
                  </pic:nvPicPr>
                  <pic:blipFill>
                    <a:blip r:embed="rId16">
                      <a:extLst>
                        <a:ext uri="{28A0092B-C50C-407E-A947-70E740481C1C}">
                          <a14:useLocalDpi xmlns:a14="http://schemas.microsoft.com/office/drawing/2010/main" val="0"/>
                        </a:ext>
                      </a:extLst>
                    </a:blip>
                    <a:stretch>
                      <a:fillRect/>
                    </a:stretch>
                  </pic:blipFill>
                  <pic:spPr>
                    <a:xfrm>
                      <a:off x="0" y="0"/>
                      <a:ext cx="6315003" cy="4139655"/>
                    </a:xfrm>
                    <a:prstGeom prst="rect">
                      <a:avLst/>
                    </a:prstGeom>
                  </pic:spPr>
                </pic:pic>
              </a:graphicData>
            </a:graphic>
          </wp:inline>
        </w:drawing>
      </w:r>
    </w:p>
    <w:p w:rsidR="003468F7" w:rsidRDefault="003468F7" w:rsidP="003468F7"/>
    <w:p w:rsidR="003468F7" w:rsidRDefault="003468F7" w:rsidP="003468F7">
      <w:pPr>
        <w:rPr>
          <w:b/>
        </w:rPr>
      </w:pPr>
      <w:r w:rsidRPr="00A75E89">
        <w:rPr>
          <w:b/>
        </w:rPr>
        <w:t>Understanding the NIST Cybersecurity Framework:</w:t>
      </w:r>
    </w:p>
    <w:p w:rsidR="003468F7" w:rsidRPr="001304D0" w:rsidRDefault="003468F7" w:rsidP="003468F7">
      <w:pPr>
        <w:rPr>
          <w:b/>
        </w:rPr>
      </w:pPr>
      <w:r>
        <w:t>The NIST Cybersecurity Framework offers a thorough, risk-based methodology with important elements that centre on:</w:t>
      </w:r>
    </w:p>
    <w:p w:rsidR="003468F7" w:rsidRDefault="003468F7" w:rsidP="003468F7">
      <w:r>
        <w:rPr>
          <w:noProof/>
          <w:lang w:eastAsia="en-GB"/>
        </w:rPr>
        <w:drawing>
          <wp:inline distT="0" distB="0" distL="0" distR="0" wp14:anchorId="043D9F3C" wp14:editId="4B127300">
            <wp:extent cx="3199800" cy="3138373"/>
            <wp:effectExtent l="0" t="0" r="635"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NIST.PNG"/>
                    <pic:cNvPicPr/>
                  </pic:nvPicPr>
                  <pic:blipFill>
                    <a:blip r:embed="rId17">
                      <a:extLst>
                        <a:ext uri="{28A0092B-C50C-407E-A947-70E740481C1C}">
                          <a14:useLocalDpi xmlns:a14="http://schemas.microsoft.com/office/drawing/2010/main" val="0"/>
                        </a:ext>
                      </a:extLst>
                    </a:blip>
                    <a:stretch>
                      <a:fillRect/>
                    </a:stretch>
                  </pic:blipFill>
                  <pic:spPr>
                    <a:xfrm>
                      <a:off x="0" y="0"/>
                      <a:ext cx="3212653" cy="3150979"/>
                    </a:xfrm>
                    <a:prstGeom prst="rect">
                      <a:avLst/>
                    </a:prstGeom>
                  </pic:spPr>
                </pic:pic>
              </a:graphicData>
            </a:graphic>
          </wp:inline>
        </w:drawing>
      </w:r>
    </w:p>
    <w:p w:rsidR="003468F7" w:rsidRPr="0037265C" w:rsidRDefault="003468F7" w:rsidP="003468F7">
      <w:pPr>
        <w:rPr>
          <w:b/>
        </w:rPr>
      </w:pPr>
      <w:r>
        <w:rPr>
          <w:b/>
        </w:rPr>
        <w:t xml:space="preserve">Why </w:t>
      </w:r>
      <w:r w:rsidRPr="0037265C">
        <w:rPr>
          <w:b/>
        </w:rPr>
        <w:t>NIST Framework?</w:t>
      </w:r>
    </w:p>
    <w:p w:rsidR="003468F7" w:rsidRDefault="003468F7" w:rsidP="003468F7">
      <w:r w:rsidRPr="0037265C">
        <w:rPr>
          <w:b/>
        </w:rPr>
        <w:lastRenderedPageBreak/>
        <w:t>Extensive Coverage</w:t>
      </w:r>
      <w:r>
        <w:t xml:space="preserve">: With its comprehensive advice and adaptability, the NIST Cybersecurity Framework covers a wide range of security concerns, from compliance to risk </w:t>
      </w:r>
      <w:proofErr w:type="gramStart"/>
      <w:r>
        <w:t>management.</w:t>
      </w:r>
      <w:r w:rsidR="00D358D7">
        <w:t>[</w:t>
      </w:r>
      <w:proofErr w:type="gramEnd"/>
      <w:r w:rsidR="00D358D7">
        <w:t>15]</w:t>
      </w:r>
    </w:p>
    <w:p w:rsidR="003468F7" w:rsidRDefault="003468F7" w:rsidP="003468F7">
      <w:r w:rsidRPr="0037265C">
        <w:rPr>
          <w:b/>
        </w:rPr>
        <w:t>Risk-Centric Approach</w:t>
      </w:r>
      <w:r>
        <w:t>: To ensure a proactive approach to cybersecurity risks, HBL Bank's complex security landscape necessitates a sophisticated risk management technique.</w:t>
      </w:r>
    </w:p>
    <w:p w:rsidR="003468F7" w:rsidRDefault="003468F7" w:rsidP="003468F7">
      <w:r w:rsidRPr="0037265C">
        <w:rPr>
          <w:b/>
        </w:rPr>
        <w:t>Alignment with Needs</w:t>
      </w:r>
      <w:r>
        <w:t>: By offering an organised and flexible approach, NIST precisely corresponds with the complex security requirements of financial institutions such as HBL Bank.</w:t>
      </w:r>
    </w:p>
    <w:p w:rsidR="003468F7" w:rsidRDefault="003468F7" w:rsidP="003468F7">
      <w:r w:rsidRPr="0037265C">
        <w:rPr>
          <w:b/>
        </w:rPr>
        <w:t>Law and Ethics Compliance:</w:t>
      </w:r>
      <w:r>
        <w:t xml:space="preserve"> It makes it easier to link security measures to legal and ethical requirements (such as GDPR, PCI DSS, and State Bank of Pakistan rules) and to promote a compliance culture.</w:t>
      </w:r>
    </w:p>
    <w:p w:rsidR="00C5394E" w:rsidRPr="006B3AD3" w:rsidRDefault="00C5394E" w:rsidP="00C5394E">
      <w:pPr>
        <w:rPr>
          <w:b/>
        </w:rPr>
      </w:pPr>
      <w:r w:rsidRPr="006B3AD3">
        <w:rPr>
          <w:b/>
        </w:rPr>
        <w:t>Critique, Analysis, and Importance of Regularly Updating Regulations and Standards</w:t>
      </w:r>
    </w:p>
    <w:p w:rsidR="00C5394E" w:rsidRDefault="00C5394E" w:rsidP="00C5394E">
      <w:r>
        <w:t>The cybersecurity world is dynamic, with new threats and vulnerabilities appearing on a regular basis. It is crucial to update rules and guidelines on a regular basis for a number of reasons:</w:t>
      </w:r>
    </w:p>
    <w:p w:rsidR="00936417" w:rsidRPr="0037265C" w:rsidRDefault="00936417" w:rsidP="00936417">
      <w:pPr>
        <w:rPr>
          <w:b/>
        </w:rPr>
      </w:pPr>
      <w:r w:rsidRPr="0037265C">
        <w:rPr>
          <w:b/>
        </w:rPr>
        <w:t>Risk management:</w:t>
      </w:r>
      <w:r>
        <w:t xml:space="preserve"> Proactive risk management is ensured by the risk-centric approach, which makes comprehensive risk assessments, prioritisation, and mitigation strategy implementation </w:t>
      </w:r>
      <w:proofErr w:type="gramStart"/>
      <w:r>
        <w:t>possible.</w:t>
      </w:r>
      <w:r w:rsidR="005515D5">
        <w:t>[</w:t>
      </w:r>
      <w:proofErr w:type="gramEnd"/>
      <w:r w:rsidR="005515D5">
        <w:t>15]</w:t>
      </w:r>
    </w:p>
    <w:p w:rsidR="00936417" w:rsidRDefault="00936417" w:rsidP="00936417">
      <w:r w:rsidRPr="0037265C">
        <w:rPr>
          <w:b/>
        </w:rPr>
        <w:t>Securit</w:t>
      </w:r>
      <w:r>
        <w:rPr>
          <w:b/>
        </w:rPr>
        <w:t xml:space="preserve">y Management </w:t>
      </w:r>
      <w:r w:rsidRPr="0037265C">
        <w:rPr>
          <w:b/>
        </w:rPr>
        <w:t>Practices</w:t>
      </w:r>
      <w:r>
        <w:t>: It offers pointers for putting into practice approaches for security management that are both efficient and well-structured.</w:t>
      </w:r>
    </w:p>
    <w:p w:rsidR="00936417" w:rsidRDefault="00936417" w:rsidP="00936417">
      <w:pPr>
        <w:jc w:val="both"/>
      </w:pPr>
      <w:r w:rsidRPr="0037265C">
        <w:rPr>
          <w:b/>
        </w:rPr>
        <w:t>Planning for Emergencies:</w:t>
      </w:r>
      <w:r>
        <w:t xml:space="preserve"> thorough backup strategies for disaster recovery and business continuity is made easier with the aid of its incident response and recovery guidelines.</w:t>
      </w:r>
    </w:p>
    <w:p w:rsidR="00C5394E" w:rsidRDefault="00C5394E" w:rsidP="00C5394E">
      <w:r w:rsidRPr="00D85485">
        <w:rPr>
          <w:b/>
        </w:rPr>
        <w:t xml:space="preserve"> Enhanced Preparedness and Resilience:</w:t>
      </w:r>
      <w:r>
        <w:t xml:space="preserve"> An adaptable and flexible cybersecurity posture is made possible by frequent revisions to laws and standards. By maintaining up to date with incident response plans, risk mitigation techniques, and best practices, it helps organisations to strengthen their defences against cyberattacks.</w:t>
      </w:r>
    </w:p>
    <w:p w:rsidR="00C5394E" w:rsidRDefault="00C5394E" w:rsidP="00C5394E">
      <w:r w:rsidRPr="00D85485">
        <w:rPr>
          <w:b/>
        </w:rPr>
        <w:t xml:space="preserve"> Compliance and Legal Adherence:</w:t>
      </w:r>
      <w:r>
        <w:t xml:space="preserve"> Because of changing legal environments and international compliance requirements, laws and rules pertaining to cybersecurity are prone to change. Maintaining updated regulations assists organisations in adhering to legal requirements, mitigating any legal consequences, and upholding stakeholder trust.</w:t>
      </w:r>
    </w:p>
    <w:p w:rsidR="00C5394E" w:rsidRDefault="00C5394E" w:rsidP="00C5394E">
      <w:r w:rsidRPr="00D85485">
        <w:rPr>
          <w:b/>
        </w:rPr>
        <w:t xml:space="preserve"> Better Cooperation and Consistency</w:t>
      </w:r>
      <w:r>
        <w:t>: New rules promote improved industry stakeholder engagement by standardising cybersecurity processes. They give organisations a shared platform for comprehension and application, which helps to create a more uniform and cohesive approach to cybersecurity.</w:t>
      </w:r>
    </w:p>
    <w:p w:rsidR="00C5394E" w:rsidRPr="002904C4" w:rsidRDefault="00C5394E" w:rsidP="00C5394E">
      <w:pPr>
        <w:rPr>
          <w:b/>
        </w:rPr>
      </w:pPr>
      <w:r w:rsidRPr="002904C4">
        <w:rPr>
          <w:b/>
        </w:rPr>
        <w:t>Conclusion</w:t>
      </w:r>
    </w:p>
    <w:p w:rsidR="00C5394E" w:rsidRDefault="00C5394E" w:rsidP="00C5394E">
      <w:pPr>
        <w:jc w:val="both"/>
        <w:rPr>
          <w:rFonts w:ascii="Times New Roman" w:hAnsi="Times New Roman" w:cs="Times New Roman"/>
          <w:sz w:val="24"/>
          <w:szCs w:val="24"/>
          <w:lang w:val="en-US"/>
        </w:rPr>
      </w:pPr>
      <w:r>
        <w:t>In summary, HBL Bank NIST Cybersecurity Framework strategically to address several aspects of cybersecurity. This includes risk mitigation, governance, compliance, and strong protective mechanisms. This customised strategy strengthens the bank's overall security stance in the ever-changing financial services industry. It is essential to update cybersecurity legislation and standards on a regular basis. It guarantees that companies have the tools necessary to combat new threats, keep up with technology developments, stay compliant with the law, and develop a robust cybersecurity infrastructure that can endure changing circumstances.</w:t>
      </w:r>
    </w:p>
    <w:p w:rsidR="003468F7" w:rsidRDefault="003468F7" w:rsidP="00E4092F">
      <w:pPr>
        <w:jc w:val="both"/>
        <w:rPr>
          <w:rFonts w:ascii="Times New Roman" w:hAnsi="Times New Roman" w:cs="Times New Roman"/>
          <w:sz w:val="24"/>
          <w:szCs w:val="24"/>
          <w:lang w:val="en-US"/>
        </w:rPr>
      </w:pPr>
    </w:p>
    <w:p w:rsidR="00E4092F" w:rsidRDefault="00E4092F" w:rsidP="00E4092F">
      <w:pPr>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br w:type="page"/>
      </w:r>
    </w:p>
    <w:bookmarkStart w:id="16" w:name="_Toc152077214" w:displacedByCustomXml="next"/>
    <w:sdt>
      <w:sdtPr>
        <w:rPr>
          <w:rFonts w:asciiTheme="minorHAnsi" w:eastAsiaTheme="minorHAnsi" w:hAnsiTheme="minorHAnsi" w:cstheme="minorBidi"/>
          <w:color w:val="auto"/>
          <w:sz w:val="22"/>
          <w:szCs w:val="22"/>
        </w:rPr>
        <w:id w:val="-969969981"/>
        <w:docPartObj>
          <w:docPartGallery w:val="Bibliographies"/>
          <w:docPartUnique/>
        </w:docPartObj>
      </w:sdtPr>
      <w:sdtEndPr/>
      <w:sdtContent>
        <w:p w:rsidR="00E4092F" w:rsidRDefault="00E4092F" w:rsidP="00E4092F">
          <w:pPr>
            <w:pStyle w:val="Heading1"/>
          </w:pPr>
          <w:r>
            <w:t>REFERENCES</w:t>
          </w:r>
          <w:bookmarkEnd w:id="16"/>
        </w:p>
        <w:sdt>
          <w:sdtPr>
            <w:id w:val="-573587230"/>
            <w:bibliography/>
          </w:sdtPr>
          <w:sdtEndPr/>
          <w:sdtContent>
            <w:p w:rsidR="00E4092F" w:rsidRDefault="00A93E6D" w:rsidP="00E4092F">
              <w:pPr>
                <w:spacing w:line="256" w:lineRule="auto"/>
                <w:rPr>
                  <w:rFonts w:ascii="Times New Roman" w:hAnsi="Times New Roman" w:cs="Times New Roman"/>
                  <w:sz w:val="24"/>
                  <w:szCs w:val="24"/>
                  <w:shd w:val="clear" w:color="auto" w:fill="FFFFFF"/>
                </w:rPr>
              </w:pPr>
              <w:sdt>
                <w:sdtPr>
                  <w:rPr>
                    <w:rFonts w:ascii="Times New Roman" w:hAnsi="Times New Roman" w:cs="Times New Roman"/>
                    <w:sz w:val="24"/>
                    <w:szCs w:val="24"/>
                    <w:shd w:val="clear" w:color="auto" w:fill="FFFFFF"/>
                  </w:rPr>
                  <w:id w:val="-1946071086"/>
                  <w:citation/>
                </w:sdtPr>
                <w:sdtEndPr/>
                <w:sdtContent>
                  <w:r w:rsidR="00E4092F">
                    <w:rPr>
                      <w:rFonts w:ascii="Times New Roman" w:hAnsi="Times New Roman" w:cs="Times New Roman"/>
                      <w:sz w:val="24"/>
                      <w:szCs w:val="24"/>
                      <w:shd w:val="clear" w:color="auto" w:fill="FFFFFF"/>
                    </w:rPr>
                    <w:fldChar w:fldCharType="begin"/>
                  </w:r>
                  <w:r w:rsidR="00E4092F">
                    <w:rPr>
                      <w:rFonts w:ascii="Times New Roman" w:hAnsi="Times New Roman" w:cs="Times New Roman"/>
                      <w:sz w:val="24"/>
                      <w:szCs w:val="24"/>
                      <w:shd w:val="clear" w:color="auto" w:fill="FFFFFF"/>
                    </w:rPr>
                    <w:instrText xml:space="preserve"> CITATION Chi12 \l 2057 </w:instrText>
                  </w:r>
                  <w:r w:rsidR="00E4092F">
                    <w:rPr>
                      <w:rFonts w:ascii="Times New Roman" w:hAnsi="Times New Roman" w:cs="Times New Roman"/>
                      <w:sz w:val="24"/>
                      <w:szCs w:val="24"/>
                      <w:shd w:val="clear" w:color="auto" w:fill="FFFFFF"/>
                    </w:rPr>
                    <w:fldChar w:fldCharType="separate"/>
                  </w:r>
                  <w:r w:rsidR="00E4092F">
                    <w:rPr>
                      <w:rFonts w:ascii="Times New Roman" w:hAnsi="Times New Roman" w:cs="Times New Roman"/>
                      <w:noProof/>
                      <w:sz w:val="24"/>
                      <w:szCs w:val="24"/>
                      <w:shd w:val="clear" w:color="auto" w:fill="FFFFFF"/>
                    </w:rPr>
                    <w:t xml:space="preserve"> </w:t>
                  </w:r>
                  <w:r w:rsidR="00E4092F" w:rsidRPr="000258F8">
                    <w:rPr>
                      <w:rFonts w:ascii="Times New Roman" w:hAnsi="Times New Roman" w:cs="Times New Roman"/>
                      <w:noProof/>
                      <w:sz w:val="24"/>
                      <w:szCs w:val="24"/>
                      <w:shd w:val="clear" w:color="auto" w:fill="FFFFFF"/>
                    </w:rPr>
                    <w:t>[1]</w:t>
                  </w:r>
                  <w:r w:rsidR="00E4092F">
                    <w:rPr>
                      <w:rFonts w:ascii="Times New Roman" w:hAnsi="Times New Roman" w:cs="Times New Roman"/>
                      <w:sz w:val="24"/>
                      <w:szCs w:val="24"/>
                      <w:shd w:val="clear" w:color="auto" w:fill="FFFFFF"/>
                    </w:rPr>
                    <w:fldChar w:fldCharType="end"/>
                  </w:r>
                </w:sdtContent>
              </w:sdt>
              <w:r w:rsidR="00E4092F">
                <w:rPr>
                  <w:rFonts w:ascii="Times New Roman" w:hAnsi="Times New Roman" w:cs="Times New Roman"/>
                  <w:sz w:val="24"/>
                  <w:szCs w:val="24"/>
                  <w:shd w:val="clear" w:color="auto" w:fill="FFFFFF"/>
                </w:rPr>
                <w:t xml:space="preserve"> </w:t>
              </w:r>
              <w:proofErr w:type="spellStart"/>
              <w:r w:rsidR="00E4092F" w:rsidRPr="00BE291F">
                <w:rPr>
                  <w:rFonts w:ascii="Times New Roman" w:hAnsi="Times New Roman" w:cs="Times New Roman"/>
                  <w:sz w:val="24"/>
                  <w:szCs w:val="24"/>
                  <w:shd w:val="clear" w:color="auto" w:fill="FFFFFF"/>
                </w:rPr>
                <w:t>Chiti</w:t>
              </w:r>
              <w:proofErr w:type="spellEnd"/>
              <w:r w:rsidR="00E4092F" w:rsidRPr="00BE291F">
                <w:rPr>
                  <w:rFonts w:ascii="Times New Roman" w:hAnsi="Times New Roman" w:cs="Times New Roman"/>
                  <w:sz w:val="24"/>
                  <w:szCs w:val="24"/>
                  <w:shd w:val="clear" w:color="auto" w:fill="FFFFFF"/>
                </w:rPr>
                <w:t>, E., 2012. The governance of compliance. </w:t>
              </w:r>
              <w:r w:rsidR="00E4092F" w:rsidRPr="00BE291F">
                <w:rPr>
                  <w:rFonts w:ascii="Times New Roman" w:hAnsi="Times New Roman" w:cs="Times New Roman"/>
                  <w:i/>
                  <w:iCs/>
                  <w:sz w:val="24"/>
                  <w:szCs w:val="24"/>
                  <w:shd w:val="clear" w:color="auto" w:fill="FFFFFF"/>
                </w:rPr>
                <w:t xml:space="preserve">Compliance and the </w:t>
              </w:r>
              <w:r w:rsidR="00E4092F">
                <w:rPr>
                  <w:rFonts w:ascii="Times New Roman" w:hAnsi="Times New Roman" w:cs="Times New Roman"/>
                  <w:i/>
                  <w:iCs/>
                  <w:sz w:val="24"/>
                  <w:szCs w:val="24"/>
                  <w:shd w:val="clear" w:color="auto" w:fill="FFFFFF"/>
                </w:rPr>
                <w:t xml:space="preserve">            </w:t>
              </w:r>
              <w:r w:rsidR="00E4092F" w:rsidRPr="00BE291F">
                <w:rPr>
                  <w:rFonts w:ascii="Times New Roman" w:hAnsi="Times New Roman" w:cs="Times New Roman"/>
                  <w:i/>
                  <w:iCs/>
                  <w:sz w:val="24"/>
                  <w:szCs w:val="24"/>
                  <w:shd w:val="clear" w:color="auto" w:fill="FFFFFF"/>
                </w:rPr>
                <w:t>Enforcement of EU Law</w:t>
              </w:r>
              <w:r w:rsidR="00E4092F" w:rsidRPr="00BE291F">
                <w:rPr>
                  <w:rFonts w:ascii="Times New Roman" w:hAnsi="Times New Roman" w:cs="Times New Roman"/>
                  <w:sz w:val="24"/>
                  <w:szCs w:val="24"/>
                  <w:shd w:val="clear" w:color="auto" w:fill="FFFFFF"/>
                </w:rPr>
                <w:t>, pp.31-56.</w:t>
              </w:r>
            </w:p>
            <w:p w:rsidR="002C445F" w:rsidRDefault="00E4092F" w:rsidP="00E4092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w:t>
              </w:r>
              <w:sdt>
                <w:sdtPr>
                  <w:rPr>
                    <w:rFonts w:ascii="Times New Roman" w:hAnsi="Times New Roman" w:cs="Times New Roman"/>
                    <w:sz w:val="24"/>
                    <w:szCs w:val="24"/>
                    <w:shd w:val="clear" w:color="auto" w:fill="FFFFFF"/>
                  </w:rPr>
                  <w:id w:val="-2134709204"/>
                  <w:citation/>
                </w:sdtPr>
                <w:sdtEndPr/>
                <w:sdtContent>
                  <w:r>
                    <w:rPr>
                      <w:rFonts w:ascii="Times New Roman" w:hAnsi="Times New Roman" w:cs="Times New Roman"/>
                      <w:sz w:val="24"/>
                      <w:szCs w:val="24"/>
                      <w:shd w:val="clear" w:color="auto" w:fill="FFFFFF"/>
                    </w:rPr>
                    <w:fldChar w:fldCharType="begin"/>
                  </w:r>
                  <w:r>
                    <w:rPr>
                      <w:rFonts w:ascii="Times New Roman" w:hAnsi="Times New Roman" w:cs="Times New Roman"/>
                      <w:sz w:val="24"/>
                      <w:szCs w:val="24"/>
                      <w:shd w:val="clear" w:color="auto" w:fill="FFFFFF"/>
                    </w:rPr>
                    <w:instrText xml:space="preserve"> CITATION Nic17 \l 2057 </w:instrText>
                  </w:r>
                  <w:r>
                    <w:rPr>
                      <w:rFonts w:ascii="Times New Roman" w:hAnsi="Times New Roman" w:cs="Times New Roman"/>
                      <w:sz w:val="24"/>
                      <w:szCs w:val="24"/>
                      <w:shd w:val="clear" w:color="auto" w:fill="FFFFFF"/>
                    </w:rPr>
                    <w:fldChar w:fldCharType="separate"/>
                  </w:r>
                  <w:r w:rsidRPr="000258F8">
                    <w:rPr>
                      <w:rFonts w:ascii="Times New Roman" w:hAnsi="Times New Roman" w:cs="Times New Roman"/>
                      <w:noProof/>
                      <w:sz w:val="24"/>
                      <w:szCs w:val="24"/>
                      <w:shd w:val="clear" w:color="auto" w:fill="FFFFFF"/>
                    </w:rPr>
                    <w:t>[2]</w:t>
                  </w:r>
                  <w:r>
                    <w:rPr>
                      <w:rFonts w:ascii="Times New Roman" w:hAnsi="Times New Roman" w:cs="Times New Roman"/>
                      <w:sz w:val="24"/>
                      <w:szCs w:val="24"/>
                      <w:shd w:val="clear" w:color="auto" w:fill="FFFFFF"/>
                    </w:rPr>
                    <w:fldChar w:fldCharType="end"/>
                  </w:r>
                </w:sdtContent>
              </w:sdt>
              <w:r>
                <w:rPr>
                  <w:rFonts w:ascii="Times New Roman" w:hAnsi="Times New Roman" w:cs="Times New Roman"/>
                  <w:sz w:val="24"/>
                  <w:szCs w:val="24"/>
                  <w:shd w:val="clear" w:color="auto" w:fill="FFFFFF"/>
                </w:rPr>
                <w:t xml:space="preserve"> </w:t>
              </w:r>
              <w:proofErr w:type="spellStart"/>
              <w:r w:rsidRPr="00BE291F">
                <w:rPr>
                  <w:rFonts w:ascii="Times New Roman" w:hAnsi="Times New Roman" w:cs="Times New Roman"/>
                  <w:sz w:val="24"/>
                  <w:szCs w:val="24"/>
                  <w:shd w:val="clear" w:color="auto" w:fill="FFFFFF"/>
                </w:rPr>
                <w:t>Nicho</w:t>
              </w:r>
              <w:proofErr w:type="spellEnd"/>
              <w:r w:rsidRPr="00BE291F">
                <w:rPr>
                  <w:rFonts w:ascii="Times New Roman" w:hAnsi="Times New Roman" w:cs="Times New Roman"/>
                  <w:sz w:val="24"/>
                  <w:szCs w:val="24"/>
                  <w:shd w:val="clear" w:color="auto" w:fill="FFFFFF"/>
                </w:rPr>
                <w:t xml:space="preserve">, M., Khan, S. and Rahman, M.S.M.K., 2017, September. Managing </w:t>
              </w:r>
              <w:r>
                <w:rPr>
                  <w:rFonts w:ascii="Times New Roman" w:hAnsi="Times New Roman" w:cs="Times New Roman"/>
                  <w:sz w:val="24"/>
                  <w:szCs w:val="24"/>
                  <w:shd w:val="clear" w:color="auto" w:fill="FFFFFF"/>
                </w:rPr>
                <w:t xml:space="preserve">      </w:t>
              </w:r>
              <w:r w:rsidRPr="00BE291F">
                <w:rPr>
                  <w:rFonts w:ascii="Times New Roman" w:hAnsi="Times New Roman" w:cs="Times New Roman"/>
                  <w:sz w:val="24"/>
                  <w:szCs w:val="24"/>
                  <w:shd w:val="clear" w:color="auto" w:fill="FFFFFF"/>
                </w:rPr>
                <w:t>information security risk using integrated governance risk and compliance. In </w:t>
              </w:r>
              <w:r w:rsidRPr="00BE291F">
                <w:rPr>
                  <w:rFonts w:ascii="Times New Roman" w:hAnsi="Times New Roman" w:cs="Times New Roman"/>
                  <w:i/>
                  <w:iCs/>
                  <w:sz w:val="24"/>
                  <w:szCs w:val="24"/>
                  <w:shd w:val="clear" w:color="auto" w:fill="FFFFFF"/>
                </w:rPr>
                <w:t>2017 International Conference on Computer and Applications (ICCA)</w:t>
              </w:r>
              <w:r w:rsidRPr="00BE291F">
                <w:rPr>
                  <w:rFonts w:ascii="Times New Roman" w:hAnsi="Times New Roman" w:cs="Times New Roman"/>
                  <w:sz w:val="24"/>
                  <w:szCs w:val="24"/>
                  <w:shd w:val="clear" w:color="auto" w:fill="FFFFFF"/>
                </w:rPr>
                <w:t> (pp. 56-66). IEEE.</w:t>
              </w:r>
            </w:p>
            <w:p w:rsidR="00E4092F" w:rsidRDefault="00A93E6D" w:rsidP="00E4092F">
              <w:pPr>
                <w:rPr>
                  <w:rFonts w:ascii="Times New Roman" w:hAnsi="Times New Roman" w:cs="Times New Roman"/>
                  <w:sz w:val="24"/>
                  <w:szCs w:val="24"/>
                  <w:shd w:val="clear" w:color="auto" w:fill="FFFFFF"/>
                </w:rPr>
              </w:pPr>
              <w:sdt>
                <w:sdtPr>
                  <w:rPr>
                    <w:rFonts w:ascii="Times New Roman" w:hAnsi="Times New Roman" w:cs="Times New Roman"/>
                    <w:sz w:val="24"/>
                    <w:szCs w:val="24"/>
                    <w:shd w:val="clear" w:color="auto" w:fill="FFFFFF"/>
                  </w:rPr>
                  <w:id w:val="-1208493462"/>
                  <w:citation/>
                </w:sdtPr>
                <w:sdtEndPr/>
                <w:sdtContent>
                  <w:r w:rsidR="00E4092F">
                    <w:rPr>
                      <w:rFonts w:ascii="Times New Roman" w:hAnsi="Times New Roman" w:cs="Times New Roman"/>
                      <w:sz w:val="24"/>
                      <w:szCs w:val="24"/>
                      <w:shd w:val="clear" w:color="auto" w:fill="FFFFFF"/>
                    </w:rPr>
                    <w:fldChar w:fldCharType="begin"/>
                  </w:r>
                  <w:r w:rsidR="00E4092F">
                    <w:rPr>
                      <w:rFonts w:ascii="Times New Roman" w:hAnsi="Times New Roman" w:cs="Times New Roman"/>
                      <w:sz w:val="24"/>
                      <w:szCs w:val="24"/>
                      <w:shd w:val="clear" w:color="auto" w:fill="FFFFFF"/>
                    </w:rPr>
                    <w:instrText xml:space="preserve"> CITATION Tan18 \l 2057 </w:instrText>
                  </w:r>
                  <w:r w:rsidR="00E4092F">
                    <w:rPr>
                      <w:rFonts w:ascii="Times New Roman" w:hAnsi="Times New Roman" w:cs="Times New Roman"/>
                      <w:sz w:val="24"/>
                      <w:szCs w:val="24"/>
                      <w:shd w:val="clear" w:color="auto" w:fill="FFFFFF"/>
                    </w:rPr>
                    <w:fldChar w:fldCharType="separate"/>
                  </w:r>
                  <w:r w:rsidR="00E4092F" w:rsidRPr="000258F8">
                    <w:rPr>
                      <w:rFonts w:ascii="Times New Roman" w:hAnsi="Times New Roman" w:cs="Times New Roman"/>
                      <w:noProof/>
                      <w:sz w:val="24"/>
                      <w:szCs w:val="24"/>
                      <w:shd w:val="clear" w:color="auto" w:fill="FFFFFF"/>
                    </w:rPr>
                    <w:t>[4]</w:t>
                  </w:r>
                  <w:r w:rsidR="00E4092F">
                    <w:rPr>
                      <w:rFonts w:ascii="Times New Roman" w:hAnsi="Times New Roman" w:cs="Times New Roman"/>
                      <w:sz w:val="24"/>
                      <w:szCs w:val="24"/>
                      <w:shd w:val="clear" w:color="auto" w:fill="FFFFFF"/>
                    </w:rPr>
                    <w:fldChar w:fldCharType="end"/>
                  </w:r>
                </w:sdtContent>
              </w:sdt>
              <w:r w:rsidR="00E4092F">
                <w:rPr>
                  <w:rFonts w:ascii="Times New Roman" w:hAnsi="Times New Roman" w:cs="Times New Roman"/>
                  <w:sz w:val="24"/>
                  <w:szCs w:val="24"/>
                  <w:shd w:val="clear" w:color="auto" w:fill="FFFFFF"/>
                </w:rPr>
                <w:t xml:space="preserve"> </w:t>
              </w:r>
              <w:r w:rsidR="00E4092F" w:rsidRPr="00BE291F">
                <w:rPr>
                  <w:rFonts w:ascii="Times New Roman" w:hAnsi="Times New Roman" w:cs="Times New Roman"/>
                  <w:sz w:val="24"/>
                  <w:szCs w:val="24"/>
                  <w:shd w:val="clear" w:color="auto" w:fill="FFFFFF"/>
                </w:rPr>
                <w:t xml:space="preserve">Tang, Z., Ding, X., </w:t>
              </w:r>
              <w:proofErr w:type="spellStart"/>
              <w:r w:rsidR="00E4092F" w:rsidRPr="00BE291F">
                <w:rPr>
                  <w:rFonts w:ascii="Times New Roman" w:hAnsi="Times New Roman" w:cs="Times New Roman"/>
                  <w:sz w:val="24"/>
                  <w:szCs w:val="24"/>
                  <w:shd w:val="clear" w:color="auto" w:fill="FFFFFF"/>
                </w:rPr>
                <w:t>Zhong</w:t>
              </w:r>
              <w:proofErr w:type="spellEnd"/>
              <w:r w:rsidR="00E4092F" w:rsidRPr="00BE291F">
                <w:rPr>
                  <w:rFonts w:ascii="Times New Roman" w:hAnsi="Times New Roman" w:cs="Times New Roman"/>
                  <w:sz w:val="24"/>
                  <w:szCs w:val="24"/>
                  <w:shd w:val="clear" w:color="auto" w:fill="FFFFFF"/>
                </w:rPr>
                <w:t>, Y., Yang, L. and Li, K., 2018. A self-adaptive Bell–</w:t>
              </w:r>
              <w:proofErr w:type="spellStart"/>
              <w:r w:rsidR="00E4092F" w:rsidRPr="00BE291F">
                <w:rPr>
                  <w:rFonts w:ascii="Times New Roman" w:hAnsi="Times New Roman" w:cs="Times New Roman"/>
                  <w:sz w:val="24"/>
                  <w:szCs w:val="24"/>
                  <w:shd w:val="clear" w:color="auto" w:fill="FFFFFF"/>
                </w:rPr>
                <w:t>LaPadula</w:t>
              </w:r>
              <w:proofErr w:type="spellEnd"/>
              <w:r w:rsidR="00E4092F" w:rsidRPr="00BE291F">
                <w:rPr>
                  <w:rFonts w:ascii="Times New Roman" w:hAnsi="Times New Roman" w:cs="Times New Roman"/>
                  <w:sz w:val="24"/>
                  <w:szCs w:val="24"/>
                  <w:shd w:val="clear" w:color="auto" w:fill="FFFFFF"/>
                </w:rPr>
                <w:t xml:space="preserve"> model based on model training with historical access logs. </w:t>
              </w:r>
              <w:r w:rsidR="00E4092F" w:rsidRPr="00BE291F">
                <w:rPr>
                  <w:rFonts w:ascii="Times New Roman" w:hAnsi="Times New Roman" w:cs="Times New Roman"/>
                  <w:i/>
                  <w:iCs/>
                  <w:sz w:val="24"/>
                  <w:szCs w:val="24"/>
                  <w:shd w:val="clear" w:color="auto" w:fill="FFFFFF"/>
                </w:rPr>
                <w:t>IEEE Transactions on Information Forensics and Security</w:t>
              </w:r>
              <w:r w:rsidR="00E4092F" w:rsidRPr="00BE291F">
                <w:rPr>
                  <w:rFonts w:ascii="Times New Roman" w:hAnsi="Times New Roman" w:cs="Times New Roman"/>
                  <w:sz w:val="24"/>
                  <w:szCs w:val="24"/>
                  <w:shd w:val="clear" w:color="auto" w:fill="FFFFFF"/>
                </w:rPr>
                <w:t>, </w:t>
              </w:r>
              <w:r w:rsidR="00E4092F" w:rsidRPr="00BE291F">
                <w:rPr>
                  <w:rFonts w:ascii="Times New Roman" w:hAnsi="Times New Roman" w:cs="Times New Roman"/>
                  <w:i/>
                  <w:iCs/>
                  <w:sz w:val="24"/>
                  <w:szCs w:val="24"/>
                  <w:shd w:val="clear" w:color="auto" w:fill="FFFFFF"/>
                </w:rPr>
                <w:t>13</w:t>
              </w:r>
              <w:r w:rsidR="00E4092F" w:rsidRPr="00BE291F">
                <w:rPr>
                  <w:rFonts w:ascii="Times New Roman" w:hAnsi="Times New Roman" w:cs="Times New Roman"/>
                  <w:sz w:val="24"/>
                  <w:szCs w:val="24"/>
                  <w:shd w:val="clear" w:color="auto" w:fill="FFFFFF"/>
                </w:rPr>
                <w:t>(8), pp.2047-2061.</w:t>
              </w:r>
            </w:p>
            <w:p w:rsidR="00E4092F" w:rsidRDefault="00A93E6D" w:rsidP="00E4092F">
              <w:pPr>
                <w:rPr>
                  <w:rFonts w:ascii="Times New Roman" w:hAnsi="Times New Roman" w:cs="Times New Roman"/>
                  <w:sz w:val="24"/>
                  <w:szCs w:val="24"/>
                  <w:shd w:val="clear" w:color="auto" w:fill="FFFFFF"/>
                </w:rPr>
              </w:pPr>
              <w:sdt>
                <w:sdtPr>
                  <w:rPr>
                    <w:rFonts w:ascii="Times New Roman" w:hAnsi="Times New Roman" w:cs="Times New Roman"/>
                    <w:sz w:val="24"/>
                    <w:szCs w:val="24"/>
                    <w:shd w:val="clear" w:color="auto" w:fill="FFFFFF"/>
                  </w:rPr>
                  <w:id w:val="-2064936092"/>
                  <w:citation/>
                </w:sdtPr>
                <w:sdtEndPr/>
                <w:sdtContent>
                  <w:r w:rsidR="00E4092F">
                    <w:rPr>
                      <w:rFonts w:ascii="Times New Roman" w:hAnsi="Times New Roman" w:cs="Times New Roman"/>
                      <w:sz w:val="24"/>
                      <w:szCs w:val="24"/>
                      <w:shd w:val="clear" w:color="auto" w:fill="FFFFFF"/>
                    </w:rPr>
                    <w:fldChar w:fldCharType="begin"/>
                  </w:r>
                  <w:r w:rsidR="00E4092F">
                    <w:rPr>
                      <w:rFonts w:ascii="Times New Roman" w:hAnsi="Times New Roman" w:cs="Times New Roman"/>
                      <w:sz w:val="24"/>
                      <w:szCs w:val="24"/>
                      <w:shd w:val="clear" w:color="auto" w:fill="FFFFFF"/>
                    </w:rPr>
                    <w:instrText xml:space="preserve"> CITATION Tay84 \l 2057 </w:instrText>
                  </w:r>
                  <w:r w:rsidR="00E4092F">
                    <w:rPr>
                      <w:rFonts w:ascii="Times New Roman" w:hAnsi="Times New Roman" w:cs="Times New Roman"/>
                      <w:sz w:val="24"/>
                      <w:szCs w:val="24"/>
                      <w:shd w:val="clear" w:color="auto" w:fill="FFFFFF"/>
                    </w:rPr>
                    <w:fldChar w:fldCharType="separate"/>
                  </w:r>
                  <w:r w:rsidR="00E4092F" w:rsidRPr="000258F8">
                    <w:rPr>
                      <w:rFonts w:ascii="Times New Roman" w:hAnsi="Times New Roman" w:cs="Times New Roman"/>
                      <w:noProof/>
                      <w:sz w:val="24"/>
                      <w:szCs w:val="24"/>
                      <w:shd w:val="clear" w:color="auto" w:fill="FFFFFF"/>
                    </w:rPr>
                    <w:t>[5]</w:t>
                  </w:r>
                  <w:r w:rsidR="00E4092F">
                    <w:rPr>
                      <w:rFonts w:ascii="Times New Roman" w:hAnsi="Times New Roman" w:cs="Times New Roman"/>
                      <w:sz w:val="24"/>
                      <w:szCs w:val="24"/>
                      <w:shd w:val="clear" w:color="auto" w:fill="FFFFFF"/>
                    </w:rPr>
                    <w:fldChar w:fldCharType="end"/>
                  </w:r>
                </w:sdtContent>
              </w:sdt>
              <w:r w:rsidR="00E4092F">
                <w:rPr>
                  <w:rFonts w:ascii="Times New Roman" w:hAnsi="Times New Roman" w:cs="Times New Roman"/>
                  <w:sz w:val="24"/>
                  <w:szCs w:val="24"/>
                  <w:shd w:val="clear" w:color="auto" w:fill="FFFFFF"/>
                </w:rPr>
                <w:t xml:space="preserve"> </w:t>
              </w:r>
              <w:r w:rsidR="00E4092F" w:rsidRPr="00BE291F">
                <w:rPr>
                  <w:rFonts w:ascii="Times New Roman" w:hAnsi="Times New Roman" w:cs="Times New Roman"/>
                  <w:sz w:val="24"/>
                  <w:szCs w:val="24"/>
                  <w:shd w:val="clear" w:color="auto" w:fill="FFFFFF"/>
                </w:rPr>
                <w:t xml:space="preserve">Taylor, T., 1984, April. Comparison Paper between the Bell and </w:t>
              </w:r>
              <w:proofErr w:type="spellStart"/>
              <w:r w:rsidR="00E4092F" w:rsidRPr="00BE291F">
                <w:rPr>
                  <w:rFonts w:ascii="Times New Roman" w:hAnsi="Times New Roman" w:cs="Times New Roman"/>
                  <w:sz w:val="24"/>
                  <w:szCs w:val="24"/>
                  <w:shd w:val="clear" w:color="auto" w:fill="FFFFFF"/>
                </w:rPr>
                <w:t>LaPadula</w:t>
              </w:r>
              <w:proofErr w:type="spellEnd"/>
              <w:r w:rsidR="00E4092F" w:rsidRPr="00BE291F">
                <w:rPr>
                  <w:rFonts w:ascii="Times New Roman" w:hAnsi="Times New Roman" w:cs="Times New Roman"/>
                  <w:sz w:val="24"/>
                  <w:szCs w:val="24"/>
                  <w:shd w:val="clear" w:color="auto" w:fill="FFFFFF"/>
                </w:rPr>
                <w:t xml:space="preserve"> Model. In </w:t>
              </w:r>
              <w:r w:rsidR="00E4092F" w:rsidRPr="00BE291F">
                <w:rPr>
                  <w:rFonts w:ascii="Times New Roman" w:hAnsi="Times New Roman" w:cs="Times New Roman"/>
                  <w:i/>
                  <w:iCs/>
                  <w:sz w:val="24"/>
                  <w:szCs w:val="24"/>
                  <w:shd w:val="clear" w:color="auto" w:fill="FFFFFF"/>
                </w:rPr>
                <w:t>1984 IEEE Symposium on Security and Privacy</w:t>
              </w:r>
              <w:r w:rsidR="00E4092F" w:rsidRPr="00BE291F">
                <w:rPr>
                  <w:rFonts w:ascii="Times New Roman" w:hAnsi="Times New Roman" w:cs="Times New Roman"/>
                  <w:sz w:val="24"/>
                  <w:szCs w:val="24"/>
                  <w:shd w:val="clear" w:color="auto" w:fill="FFFFFF"/>
                </w:rPr>
                <w:t> (pp. 195-195). IEEE</w:t>
              </w:r>
            </w:p>
            <w:p w:rsidR="00E4092F" w:rsidRDefault="00A93E6D" w:rsidP="00E4092F">
              <w:pPr>
                <w:rPr>
                  <w:rFonts w:ascii="Times New Roman" w:hAnsi="Times New Roman" w:cs="Times New Roman"/>
                  <w:sz w:val="24"/>
                  <w:szCs w:val="24"/>
                  <w:shd w:val="clear" w:color="auto" w:fill="FFFFFF"/>
                </w:rPr>
              </w:pPr>
              <w:sdt>
                <w:sdtPr>
                  <w:rPr>
                    <w:rFonts w:ascii="Times New Roman" w:hAnsi="Times New Roman" w:cs="Times New Roman"/>
                    <w:sz w:val="24"/>
                    <w:szCs w:val="24"/>
                    <w:shd w:val="clear" w:color="auto" w:fill="FFFFFF"/>
                  </w:rPr>
                  <w:id w:val="-1207480674"/>
                  <w:citation/>
                </w:sdtPr>
                <w:sdtEndPr/>
                <w:sdtContent>
                  <w:r w:rsidR="00E4092F">
                    <w:rPr>
                      <w:rFonts w:ascii="Times New Roman" w:hAnsi="Times New Roman" w:cs="Times New Roman"/>
                      <w:sz w:val="24"/>
                      <w:szCs w:val="24"/>
                      <w:shd w:val="clear" w:color="auto" w:fill="FFFFFF"/>
                    </w:rPr>
                    <w:fldChar w:fldCharType="begin"/>
                  </w:r>
                  <w:r w:rsidR="00E4092F">
                    <w:rPr>
                      <w:rFonts w:ascii="Times New Roman" w:hAnsi="Times New Roman" w:cs="Times New Roman"/>
                      <w:sz w:val="24"/>
                      <w:szCs w:val="24"/>
                      <w:shd w:val="clear" w:color="auto" w:fill="FFFFFF"/>
                    </w:rPr>
                    <w:instrText xml:space="preserve"> CITATION Che12 \l 2057 </w:instrText>
                  </w:r>
                  <w:r w:rsidR="00E4092F">
                    <w:rPr>
                      <w:rFonts w:ascii="Times New Roman" w:hAnsi="Times New Roman" w:cs="Times New Roman"/>
                      <w:sz w:val="24"/>
                      <w:szCs w:val="24"/>
                      <w:shd w:val="clear" w:color="auto" w:fill="FFFFFF"/>
                    </w:rPr>
                    <w:fldChar w:fldCharType="separate"/>
                  </w:r>
                  <w:r w:rsidR="00E4092F" w:rsidRPr="000258F8">
                    <w:rPr>
                      <w:rFonts w:ascii="Times New Roman" w:hAnsi="Times New Roman" w:cs="Times New Roman"/>
                      <w:noProof/>
                      <w:sz w:val="24"/>
                      <w:szCs w:val="24"/>
                      <w:shd w:val="clear" w:color="auto" w:fill="FFFFFF"/>
                    </w:rPr>
                    <w:t>[6]</w:t>
                  </w:r>
                  <w:r w:rsidR="00E4092F">
                    <w:rPr>
                      <w:rFonts w:ascii="Times New Roman" w:hAnsi="Times New Roman" w:cs="Times New Roman"/>
                      <w:sz w:val="24"/>
                      <w:szCs w:val="24"/>
                      <w:shd w:val="clear" w:color="auto" w:fill="FFFFFF"/>
                    </w:rPr>
                    <w:fldChar w:fldCharType="end"/>
                  </w:r>
                </w:sdtContent>
              </w:sdt>
              <w:r w:rsidR="00E4092F">
                <w:rPr>
                  <w:rFonts w:ascii="Times New Roman" w:hAnsi="Times New Roman" w:cs="Times New Roman"/>
                  <w:sz w:val="24"/>
                  <w:szCs w:val="24"/>
                  <w:shd w:val="clear" w:color="auto" w:fill="FFFFFF"/>
                </w:rPr>
                <w:t xml:space="preserve"> Chen, D. and Zhao, H., 2012, March. Data security and privacy protection issues in cloud computing. In </w:t>
              </w:r>
              <w:r w:rsidR="00E4092F">
                <w:rPr>
                  <w:rFonts w:ascii="Times New Roman" w:hAnsi="Times New Roman" w:cs="Times New Roman"/>
                  <w:i/>
                  <w:iCs/>
                  <w:sz w:val="24"/>
                  <w:szCs w:val="24"/>
                  <w:shd w:val="clear" w:color="auto" w:fill="FFFFFF"/>
                </w:rPr>
                <w:t>2012 international conference on computer science and electronics engineering</w:t>
              </w:r>
              <w:r w:rsidR="00E4092F">
                <w:rPr>
                  <w:rFonts w:ascii="Times New Roman" w:hAnsi="Times New Roman" w:cs="Times New Roman"/>
                  <w:sz w:val="24"/>
                  <w:szCs w:val="24"/>
                  <w:shd w:val="clear" w:color="auto" w:fill="FFFFFF"/>
                </w:rPr>
                <w:t> (Vol. 1, pp. 647-651). IEEE.</w:t>
              </w:r>
            </w:p>
            <w:p w:rsidR="00E4092F" w:rsidRDefault="00A93E6D" w:rsidP="00E4092F">
              <w:pPr>
                <w:rPr>
                  <w:rFonts w:ascii="Times New Roman" w:hAnsi="Times New Roman" w:cs="Times New Roman"/>
                  <w:sz w:val="24"/>
                  <w:szCs w:val="24"/>
                  <w:shd w:val="clear" w:color="auto" w:fill="FFFFFF"/>
                </w:rPr>
              </w:pPr>
              <w:sdt>
                <w:sdtPr>
                  <w:rPr>
                    <w:rFonts w:ascii="Times New Roman" w:hAnsi="Times New Roman" w:cs="Times New Roman"/>
                    <w:sz w:val="24"/>
                    <w:szCs w:val="24"/>
                    <w:shd w:val="clear" w:color="auto" w:fill="FFFFFF"/>
                  </w:rPr>
                  <w:id w:val="1232503427"/>
                  <w:citation/>
                </w:sdtPr>
                <w:sdtEndPr/>
                <w:sdtContent>
                  <w:r w:rsidR="00E4092F">
                    <w:rPr>
                      <w:rFonts w:ascii="Times New Roman" w:hAnsi="Times New Roman" w:cs="Times New Roman"/>
                      <w:sz w:val="24"/>
                      <w:szCs w:val="24"/>
                      <w:shd w:val="clear" w:color="auto" w:fill="FFFFFF"/>
                    </w:rPr>
                    <w:fldChar w:fldCharType="begin"/>
                  </w:r>
                  <w:r w:rsidR="00E4092F">
                    <w:rPr>
                      <w:rFonts w:ascii="Times New Roman" w:hAnsi="Times New Roman" w:cs="Times New Roman"/>
                      <w:sz w:val="24"/>
                      <w:szCs w:val="24"/>
                      <w:shd w:val="clear" w:color="auto" w:fill="FFFFFF"/>
                    </w:rPr>
                    <w:instrText xml:space="preserve"> CITATION Yan20 \l 2057 </w:instrText>
                  </w:r>
                  <w:r w:rsidR="00E4092F">
                    <w:rPr>
                      <w:rFonts w:ascii="Times New Roman" w:hAnsi="Times New Roman" w:cs="Times New Roman"/>
                      <w:sz w:val="24"/>
                      <w:szCs w:val="24"/>
                      <w:shd w:val="clear" w:color="auto" w:fill="FFFFFF"/>
                    </w:rPr>
                    <w:fldChar w:fldCharType="separate"/>
                  </w:r>
                  <w:r w:rsidR="00E4092F" w:rsidRPr="000258F8">
                    <w:rPr>
                      <w:rFonts w:ascii="Times New Roman" w:hAnsi="Times New Roman" w:cs="Times New Roman"/>
                      <w:noProof/>
                      <w:sz w:val="24"/>
                      <w:szCs w:val="24"/>
                      <w:shd w:val="clear" w:color="auto" w:fill="FFFFFF"/>
                    </w:rPr>
                    <w:t>[7]</w:t>
                  </w:r>
                  <w:r w:rsidR="00E4092F">
                    <w:rPr>
                      <w:rFonts w:ascii="Times New Roman" w:hAnsi="Times New Roman" w:cs="Times New Roman"/>
                      <w:sz w:val="24"/>
                      <w:szCs w:val="24"/>
                      <w:shd w:val="clear" w:color="auto" w:fill="FFFFFF"/>
                    </w:rPr>
                    <w:fldChar w:fldCharType="end"/>
                  </w:r>
                </w:sdtContent>
              </w:sdt>
              <w:r w:rsidR="00E4092F">
                <w:rPr>
                  <w:rFonts w:ascii="Times New Roman" w:hAnsi="Times New Roman" w:cs="Times New Roman"/>
                  <w:sz w:val="24"/>
                  <w:szCs w:val="24"/>
                  <w:shd w:val="clear" w:color="auto" w:fill="FFFFFF"/>
                </w:rPr>
                <w:t xml:space="preserve"> </w:t>
              </w:r>
              <w:r w:rsidR="00E4092F" w:rsidRPr="00BE291F">
                <w:rPr>
                  <w:rFonts w:ascii="Times New Roman" w:hAnsi="Times New Roman" w:cs="Times New Roman"/>
                  <w:sz w:val="24"/>
                  <w:szCs w:val="24"/>
                  <w:shd w:val="clear" w:color="auto" w:fill="FFFFFF"/>
                </w:rPr>
                <w:t xml:space="preserve">Yang, P., </w:t>
              </w:r>
              <w:proofErr w:type="spellStart"/>
              <w:r w:rsidR="00E4092F" w:rsidRPr="00BE291F">
                <w:rPr>
                  <w:rFonts w:ascii="Times New Roman" w:hAnsi="Times New Roman" w:cs="Times New Roman"/>
                  <w:sz w:val="24"/>
                  <w:szCs w:val="24"/>
                  <w:shd w:val="clear" w:color="auto" w:fill="FFFFFF"/>
                </w:rPr>
                <w:t>Xiong</w:t>
              </w:r>
              <w:proofErr w:type="spellEnd"/>
              <w:r w:rsidR="00E4092F" w:rsidRPr="00BE291F">
                <w:rPr>
                  <w:rFonts w:ascii="Times New Roman" w:hAnsi="Times New Roman" w:cs="Times New Roman"/>
                  <w:sz w:val="24"/>
                  <w:szCs w:val="24"/>
                  <w:shd w:val="clear" w:color="auto" w:fill="FFFFFF"/>
                </w:rPr>
                <w:t>, N. and Ren, J., 2020. Data security and privacy protection for cloud storage: A survey. </w:t>
              </w:r>
              <w:r w:rsidR="00E4092F" w:rsidRPr="00BE291F">
                <w:rPr>
                  <w:rFonts w:ascii="Times New Roman" w:hAnsi="Times New Roman" w:cs="Times New Roman"/>
                  <w:i/>
                  <w:iCs/>
                  <w:sz w:val="24"/>
                  <w:szCs w:val="24"/>
                  <w:shd w:val="clear" w:color="auto" w:fill="FFFFFF"/>
                </w:rPr>
                <w:t>IEEE Access</w:t>
              </w:r>
              <w:r w:rsidR="00E4092F" w:rsidRPr="00BE291F">
                <w:rPr>
                  <w:rFonts w:ascii="Times New Roman" w:hAnsi="Times New Roman" w:cs="Times New Roman"/>
                  <w:sz w:val="24"/>
                  <w:szCs w:val="24"/>
                  <w:shd w:val="clear" w:color="auto" w:fill="FFFFFF"/>
                </w:rPr>
                <w:t>, </w:t>
              </w:r>
              <w:r w:rsidR="00E4092F" w:rsidRPr="00BE291F">
                <w:rPr>
                  <w:rFonts w:ascii="Times New Roman" w:hAnsi="Times New Roman" w:cs="Times New Roman"/>
                  <w:i/>
                  <w:iCs/>
                  <w:sz w:val="24"/>
                  <w:szCs w:val="24"/>
                  <w:shd w:val="clear" w:color="auto" w:fill="FFFFFF"/>
                </w:rPr>
                <w:t>8</w:t>
              </w:r>
              <w:r w:rsidR="00E4092F" w:rsidRPr="00BE291F">
                <w:rPr>
                  <w:rFonts w:ascii="Times New Roman" w:hAnsi="Times New Roman" w:cs="Times New Roman"/>
                  <w:sz w:val="24"/>
                  <w:szCs w:val="24"/>
                  <w:shd w:val="clear" w:color="auto" w:fill="FFFFFF"/>
                </w:rPr>
                <w:t>, pp.131723-131740.</w:t>
              </w:r>
            </w:p>
            <w:p w:rsidR="00E4092F" w:rsidRDefault="00A93E6D" w:rsidP="00E4092F">
              <w:pPr>
                <w:rPr>
                  <w:rFonts w:ascii="Times New Roman" w:hAnsi="Times New Roman" w:cs="Times New Roman"/>
                  <w:sz w:val="24"/>
                  <w:szCs w:val="24"/>
                  <w:shd w:val="clear" w:color="auto" w:fill="FFFFFF"/>
                </w:rPr>
              </w:pPr>
              <w:sdt>
                <w:sdtPr>
                  <w:rPr>
                    <w:rFonts w:ascii="Times New Roman" w:hAnsi="Times New Roman" w:cs="Times New Roman"/>
                    <w:sz w:val="24"/>
                    <w:szCs w:val="24"/>
                    <w:shd w:val="clear" w:color="auto" w:fill="FFFFFF"/>
                  </w:rPr>
                  <w:id w:val="1232896387"/>
                  <w:citation/>
                </w:sdtPr>
                <w:sdtEndPr/>
                <w:sdtContent>
                  <w:r w:rsidR="00E4092F">
                    <w:rPr>
                      <w:rFonts w:ascii="Times New Roman" w:hAnsi="Times New Roman" w:cs="Times New Roman"/>
                      <w:sz w:val="24"/>
                      <w:szCs w:val="24"/>
                      <w:shd w:val="clear" w:color="auto" w:fill="FFFFFF"/>
                    </w:rPr>
                    <w:fldChar w:fldCharType="begin"/>
                  </w:r>
                  <w:r w:rsidR="00E4092F">
                    <w:rPr>
                      <w:rFonts w:ascii="Times New Roman" w:hAnsi="Times New Roman" w:cs="Times New Roman"/>
                      <w:sz w:val="24"/>
                      <w:szCs w:val="24"/>
                      <w:shd w:val="clear" w:color="auto" w:fill="FFFFFF"/>
                    </w:rPr>
                    <w:instrText xml:space="preserve"> CITATION Ber16 \l 2057 </w:instrText>
                  </w:r>
                  <w:r w:rsidR="00E4092F">
                    <w:rPr>
                      <w:rFonts w:ascii="Times New Roman" w:hAnsi="Times New Roman" w:cs="Times New Roman"/>
                      <w:sz w:val="24"/>
                      <w:szCs w:val="24"/>
                      <w:shd w:val="clear" w:color="auto" w:fill="FFFFFF"/>
                    </w:rPr>
                    <w:fldChar w:fldCharType="separate"/>
                  </w:r>
                  <w:r w:rsidR="00E4092F" w:rsidRPr="000258F8">
                    <w:rPr>
                      <w:rFonts w:ascii="Times New Roman" w:hAnsi="Times New Roman" w:cs="Times New Roman"/>
                      <w:noProof/>
                      <w:sz w:val="24"/>
                      <w:szCs w:val="24"/>
                      <w:shd w:val="clear" w:color="auto" w:fill="FFFFFF"/>
                    </w:rPr>
                    <w:t>[8]</w:t>
                  </w:r>
                  <w:r w:rsidR="00E4092F">
                    <w:rPr>
                      <w:rFonts w:ascii="Times New Roman" w:hAnsi="Times New Roman" w:cs="Times New Roman"/>
                      <w:sz w:val="24"/>
                      <w:szCs w:val="24"/>
                      <w:shd w:val="clear" w:color="auto" w:fill="FFFFFF"/>
                    </w:rPr>
                    <w:fldChar w:fldCharType="end"/>
                  </w:r>
                </w:sdtContent>
              </w:sdt>
              <w:r w:rsidR="00E4092F">
                <w:rPr>
                  <w:rFonts w:ascii="Times New Roman" w:hAnsi="Times New Roman" w:cs="Times New Roman"/>
                  <w:sz w:val="24"/>
                  <w:szCs w:val="24"/>
                  <w:shd w:val="clear" w:color="auto" w:fill="FFFFFF"/>
                </w:rPr>
                <w:t xml:space="preserve"> </w:t>
              </w:r>
              <w:proofErr w:type="spellStart"/>
              <w:r w:rsidR="00E4092F" w:rsidRPr="00BE291F">
                <w:rPr>
                  <w:rFonts w:ascii="Times New Roman" w:hAnsi="Times New Roman" w:cs="Times New Roman"/>
                  <w:sz w:val="24"/>
                  <w:szCs w:val="24"/>
                  <w:shd w:val="clear" w:color="auto" w:fill="FFFFFF"/>
                </w:rPr>
                <w:t>Bertino</w:t>
              </w:r>
              <w:proofErr w:type="spellEnd"/>
              <w:r w:rsidR="00E4092F" w:rsidRPr="00BE291F">
                <w:rPr>
                  <w:rFonts w:ascii="Times New Roman" w:hAnsi="Times New Roman" w:cs="Times New Roman"/>
                  <w:sz w:val="24"/>
                  <w:szCs w:val="24"/>
                  <w:shd w:val="clear" w:color="auto" w:fill="FFFFFF"/>
                </w:rPr>
                <w:t>, E., 2016, June. Data security and privacy: Concepts, approaches, and research directions. In </w:t>
              </w:r>
              <w:r w:rsidR="00E4092F" w:rsidRPr="00BE291F">
                <w:rPr>
                  <w:rFonts w:ascii="Times New Roman" w:hAnsi="Times New Roman" w:cs="Times New Roman"/>
                  <w:i/>
                  <w:iCs/>
                  <w:sz w:val="24"/>
                  <w:szCs w:val="24"/>
                  <w:shd w:val="clear" w:color="auto" w:fill="FFFFFF"/>
                </w:rPr>
                <w:t>2016 IEEE 40th Annual computer Software and Applications conference (</w:t>
              </w:r>
              <w:proofErr w:type="spellStart"/>
              <w:r w:rsidR="00E4092F" w:rsidRPr="00BE291F">
                <w:rPr>
                  <w:rFonts w:ascii="Times New Roman" w:hAnsi="Times New Roman" w:cs="Times New Roman"/>
                  <w:i/>
                  <w:iCs/>
                  <w:sz w:val="24"/>
                  <w:szCs w:val="24"/>
                  <w:shd w:val="clear" w:color="auto" w:fill="FFFFFF"/>
                </w:rPr>
                <w:t>cOMPSAc</w:t>
              </w:r>
              <w:proofErr w:type="spellEnd"/>
              <w:r w:rsidR="00E4092F" w:rsidRPr="00BE291F">
                <w:rPr>
                  <w:rFonts w:ascii="Times New Roman" w:hAnsi="Times New Roman" w:cs="Times New Roman"/>
                  <w:i/>
                  <w:iCs/>
                  <w:sz w:val="24"/>
                  <w:szCs w:val="24"/>
                  <w:shd w:val="clear" w:color="auto" w:fill="FFFFFF"/>
                </w:rPr>
                <w:t>)</w:t>
              </w:r>
              <w:r w:rsidR="00E4092F" w:rsidRPr="00BE291F">
                <w:rPr>
                  <w:rFonts w:ascii="Times New Roman" w:hAnsi="Times New Roman" w:cs="Times New Roman"/>
                  <w:sz w:val="24"/>
                  <w:szCs w:val="24"/>
                  <w:shd w:val="clear" w:color="auto" w:fill="FFFFFF"/>
                </w:rPr>
                <w:t> (Vol. 1, pp. 400-407). IEEE.</w:t>
              </w:r>
            </w:p>
            <w:p w:rsidR="00E4092F" w:rsidRDefault="00A93E6D" w:rsidP="00E4092F">
              <w:pPr>
                <w:rPr>
                  <w:rFonts w:ascii="Times New Roman" w:hAnsi="Times New Roman" w:cs="Times New Roman"/>
                  <w:sz w:val="24"/>
                  <w:szCs w:val="24"/>
                  <w:shd w:val="clear" w:color="auto" w:fill="FFFFFF"/>
                </w:rPr>
              </w:pPr>
              <w:sdt>
                <w:sdtPr>
                  <w:rPr>
                    <w:rFonts w:ascii="Times New Roman" w:hAnsi="Times New Roman" w:cs="Times New Roman"/>
                    <w:sz w:val="24"/>
                    <w:szCs w:val="24"/>
                    <w:shd w:val="clear" w:color="auto" w:fill="FFFFFF"/>
                  </w:rPr>
                  <w:id w:val="-707711150"/>
                  <w:citation/>
                </w:sdtPr>
                <w:sdtEndPr/>
                <w:sdtContent>
                  <w:r w:rsidR="00E4092F">
                    <w:rPr>
                      <w:rFonts w:ascii="Times New Roman" w:hAnsi="Times New Roman" w:cs="Times New Roman"/>
                      <w:sz w:val="24"/>
                      <w:szCs w:val="24"/>
                      <w:shd w:val="clear" w:color="auto" w:fill="FFFFFF"/>
                    </w:rPr>
                    <w:fldChar w:fldCharType="begin"/>
                  </w:r>
                  <w:r w:rsidR="00E4092F">
                    <w:rPr>
                      <w:rFonts w:ascii="Times New Roman" w:hAnsi="Times New Roman" w:cs="Times New Roman"/>
                      <w:sz w:val="24"/>
                      <w:szCs w:val="24"/>
                      <w:shd w:val="clear" w:color="auto" w:fill="FFFFFF"/>
                    </w:rPr>
                    <w:instrText xml:space="preserve"> CITATION Gua18 \l 2057 </w:instrText>
                  </w:r>
                  <w:r w:rsidR="00E4092F">
                    <w:rPr>
                      <w:rFonts w:ascii="Times New Roman" w:hAnsi="Times New Roman" w:cs="Times New Roman"/>
                      <w:sz w:val="24"/>
                      <w:szCs w:val="24"/>
                      <w:shd w:val="clear" w:color="auto" w:fill="FFFFFF"/>
                    </w:rPr>
                    <w:fldChar w:fldCharType="separate"/>
                  </w:r>
                  <w:r w:rsidR="00E4092F" w:rsidRPr="000258F8">
                    <w:rPr>
                      <w:rFonts w:ascii="Times New Roman" w:hAnsi="Times New Roman" w:cs="Times New Roman"/>
                      <w:noProof/>
                      <w:sz w:val="24"/>
                      <w:szCs w:val="24"/>
                      <w:shd w:val="clear" w:color="auto" w:fill="FFFFFF"/>
                    </w:rPr>
                    <w:t>[9]</w:t>
                  </w:r>
                  <w:r w:rsidR="00E4092F">
                    <w:rPr>
                      <w:rFonts w:ascii="Times New Roman" w:hAnsi="Times New Roman" w:cs="Times New Roman"/>
                      <w:sz w:val="24"/>
                      <w:szCs w:val="24"/>
                      <w:shd w:val="clear" w:color="auto" w:fill="FFFFFF"/>
                    </w:rPr>
                    <w:fldChar w:fldCharType="end"/>
                  </w:r>
                </w:sdtContent>
              </w:sdt>
              <w:r w:rsidR="00E4092F">
                <w:rPr>
                  <w:rFonts w:ascii="Times New Roman" w:hAnsi="Times New Roman" w:cs="Times New Roman"/>
                  <w:sz w:val="24"/>
                  <w:szCs w:val="24"/>
                  <w:shd w:val="clear" w:color="auto" w:fill="FFFFFF"/>
                </w:rPr>
                <w:t xml:space="preserve"> </w:t>
              </w:r>
              <w:r w:rsidR="00E4092F" w:rsidRPr="00BE291F">
                <w:rPr>
                  <w:rFonts w:ascii="Times New Roman" w:hAnsi="Times New Roman" w:cs="Times New Roman"/>
                  <w:sz w:val="24"/>
                  <w:szCs w:val="24"/>
                  <w:shd w:val="clear" w:color="auto" w:fill="FFFFFF"/>
                </w:rPr>
                <w:t xml:space="preserve">Guan, Y., Shao, J., Wei, G. and </w:t>
              </w:r>
              <w:proofErr w:type="spellStart"/>
              <w:r w:rsidR="00E4092F" w:rsidRPr="00BE291F">
                <w:rPr>
                  <w:rFonts w:ascii="Times New Roman" w:hAnsi="Times New Roman" w:cs="Times New Roman"/>
                  <w:sz w:val="24"/>
                  <w:szCs w:val="24"/>
                  <w:shd w:val="clear" w:color="auto" w:fill="FFFFFF"/>
                </w:rPr>
                <w:t>Xie</w:t>
              </w:r>
              <w:proofErr w:type="spellEnd"/>
              <w:r w:rsidR="00E4092F" w:rsidRPr="00BE291F">
                <w:rPr>
                  <w:rFonts w:ascii="Times New Roman" w:hAnsi="Times New Roman" w:cs="Times New Roman"/>
                  <w:sz w:val="24"/>
                  <w:szCs w:val="24"/>
                  <w:shd w:val="clear" w:color="auto" w:fill="FFFFFF"/>
                </w:rPr>
                <w:t>, M., 2018. Data security and privacy in fog computing. </w:t>
              </w:r>
              <w:r w:rsidR="00E4092F" w:rsidRPr="00BE291F">
                <w:rPr>
                  <w:rFonts w:ascii="Times New Roman" w:hAnsi="Times New Roman" w:cs="Times New Roman"/>
                  <w:i/>
                  <w:iCs/>
                  <w:sz w:val="24"/>
                  <w:szCs w:val="24"/>
                  <w:shd w:val="clear" w:color="auto" w:fill="FFFFFF"/>
                </w:rPr>
                <w:t>IEEE Network</w:t>
              </w:r>
              <w:r w:rsidR="00E4092F" w:rsidRPr="00BE291F">
                <w:rPr>
                  <w:rFonts w:ascii="Times New Roman" w:hAnsi="Times New Roman" w:cs="Times New Roman"/>
                  <w:sz w:val="24"/>
                  <w:szCs w:val="24"/>
                  <w:shd w:val="clear" w:color="auto" w:fill="FFFFFF"/>
                </w:rPr>
                <w:t>, </w:t>
              </w:r>
              <w:r w:rsidR="00E4092F" w:rsidRPr="00BE291F">
                <w:rPr>
                  <w:rFonts w:ascii="Times New Roman" w:hAnsi="Times New Roman" w:cs="Times New Roman"/>
                  <w:i/>
                  <w:iCs/>
                  <w:sz w:val="24"/>
                  <w:szCs w:val="24"/>
                  <w:shd w:val="clear" w:color="auto" w:fill="FFFFFF"/>
                </w:rPr>
                <w:t>32</w:t>
              </w:r>
              <w:r w:rsidR="00E4092F" w:rsidRPr="00BE291F">
                <w:rPr>
                  <w:rFonts w:ascii="Times New Roman" w:hAnsi="Times New Roman" w:cs="Times New Roman"/>
                  <w:sz w:val="24"/>
                  <w:szCs w:val="24"/>
                  <w:shd w:val="clear" w:color="auto" w:fill="FFFFFF"/>
                </w:rPr>
                <w:t>(5), pp.106-111.</w:t>
              </w:r>
            </w:p>
            <w:p w:rsidR="00E4092F" w:rsidRDefault="00A93E6D" w:rsidP="00E4092F">
              <w:pPr>
                <w:rPr>
                  <w:rFonts w:ascii="Times New Roman" w:hAnsi="Times New Roman" w:cs="Times New Roman"/>
                  <w:sz w:val="24"/>
                  <w:szCs w:val="24"/>
                  <w:shd w:val="clear" w:color="auto" w:fill="FFFFFF"/>
                </w:rPr>
              </w:pPr>
              <w:sdt>
                <w:sdtPr>
                  <w:rPr>
                    <w:rFonts w:ascii="Times New Roman" w:hAnsi="Times New Roman" w:cs="Times New Roman"/>
                    <w:sz w:val="24"/>
                    <w:szCs w:val="24"/>
                    <w:shd w:val="clear" w:color="auto" w:fill="FFFFFF"/>
                  </w:rPr>
                  <w:id w:val="-1590608728"/>
                  <w:citation/>
                </w:sdtPr>
                <w:sdtEndPr/>
                <w:sdtContent>
                  <w:r w:rsidR="00E4092F">
                    <w:rPr>
                      <w:rFonts w:ascii="Times New Roman" w:hAnsi="Times New Roman" w:cs="Times New Roman"/>
                      <w:sz w:val="24"/>
                      <w:szCs w:val="24"/>
                      <w:shd w:val="clear" w:color="auto" w:fill="FFFFFF"/>
                    </w:rPr>
                    <w:fldChar w:fldCharType="begin"/>
                  </w:r>
                  <w:r w:rsidR="00E4092F">
                    <w:rPr>
                      <w:rFonts w:ascii="Times New Roman" w:hAnsi="Times New Roman" w:cs="Times New Roman"/>
                      <w:sz w:val="24"/>
                      <w:szCs w:val="24"/>
                      <w:shd w:val="clear" w:color="auto" w:fill="FFFFFF"/>
                    </w:rPr>
                    <w:instrText xml:space="preserve"> CITATION Pat141 \l 2057 </w:instrText>
                  </w:r>
                  <w:r w:rsidR="00E4092F">
                    <w:rPr>
                      <w:rFonts w:ascii="Times New Roman" w:hAnsi="Times New Roman" w:cs="Times New Roman"/>
                      <w:sz w:val="24"/>
                      <w:szCs w:val="24"/>
                      <w:shd w:val="clear" w:color="auto" w:fill="FFFFFF"/>
                    </w:rPr>
                    <w:fldChar w:fldCharType="separate"/>
                  </w:r>
                  <w:r w:rsidR="00E4092F" w:rsidRPr="000258F8">
                    <w:rPr>
                      <w:rFonts w:ascii="Times New Roman" w:hAnsi="Times New Roman" w:cs="Times New Roman"/>
                      <w:noProof/>
                      <w:sz w:val="24"/>
                      <w:szCs w:val="24"/>
                      <w:shd w:val="clear" w:color="auto" w:fill="FFFFFF"/>
                    </w:rPr>
                    <w:t>[10]</w:t>
                  </w:r>
                  <w:r w:rsidR="00E4092F">
                    <w:rPr>
                      <w:rFonts w:ascii="Times New Roman" w:hAnsi="Times New Roman" w:cs="Times New Roman"/>
                      <w:sz w:val="24"/>
                      <w:szCs w:val="24"/>
                      <w:shd w:val="clear" w:color="auto" w:fill="FFFFFF"/>
                    </w:rPr>
                    <w:fldChar w:fldCharType="end"/>
                  </w:r>
                </w:sdtContent>
              </w:sdt>
              <w:r w:rsidR="00E4092F">
                <w:rPr>
                  <w:rFonts w:ascii="Times New Roman" w:hAnsi="Times New Roman" w:cs="Times New Roman"/>
                  <w:sz w:val="24"/>
                  <w:szCs w:val="24"/>
                  <w:shd w:val="clear" w:color="auto" w:fill="FFFFFF"/>
                </w:rPr>
                <w:t xml:space="preserve"> </w:t>
              </w:r>
              <w:proofErr w:type="spellStart"/>
              <w:r w:rsidR="00E4092F" w:rsidRPr="00BE291F">
                <w:rPr>
                  <w:rFonts w:ascii="Times New Roman" w:hAnsi="Times New Roman" w:cs="Times New Roman"/>
                  <w:sz w:val="24"/>
                  <w:szCs w:val="24"/>
                  <w:shd w:val="clear" w:color="auto" w:fill="FFFFFF"/>
                </w:rPr>
                <w:t>Patil</w:t>
              </w:r>
              <w:proofErr w:type="spellEnd"/>
              <w:r w:rsidR="00E4092F" w:rsidRPr="00BE291F">
                <w:rPr>
                  <w:rFonts w:ascii="Times New Roman" w:hAnsi="Times New Roman" w:cs="Times New Roman"/>
                  <w:sz w:val="24"/>
                  <w:szCs w:val="24"/>
                  <w:shd w:val="clear" w:color="auto" w:fill="FFFFFF"/>
                </w:rPr>
                <w:t xml:space="preserve">, H.K. and </w:t>
              </w:r>
              <w:proofErr w:type="spellStart"/>
              <w:r w:rsidR="00E4092F" w:rsidRPr="00BE291F">
                <w:rPr>
                  <w:rFonts w:ascii="Times New Roman" w:hAnsi="Times New Roman" w:cs="Times New Roman"/>
                  <w:sz w:val="24"/>
                  <w:szCs w:val="24"/>
                  <w:shd w:val="clear" w:color="auto" w:fill="FFFFFF"/>
                </w:rPr>
                <w:t>Seshadri</w:t>
              </w:r>
              <w:proofErr w:type="spellEnd"/>
              <w:r w:rsidR="00E4092F" w:rsidRPr="00BE291F">
                <w:rPr>
                  <w:rFonts w:ascii="Times New Roman" w:hAnsi="Times New Roman" w:cs="Times New Roman"/>
                  <w:sz w:val="24"/>
                  <w:szCs w:val="24"/>
                  <w:shd w:val="clear" w:color="auto" w:fill="FFFFFF"/>
                </w:rPr>
                <w:t>, R., 2014, June. Big data security and privacy issues in healthcare. In </w:t>
              </w:r>
              <w:r w:rsidR="00E4092F" w:rsidRPr="00BE291F">
                <w:rPr>
                  <w:rFonts w:ascii="Times New Roman" w:hAnsi="Times New Roman" w:cs="Times New Roman"/>
                  <w:i/>
                  <w:iCs/>
                  <w:sz w:val="24"/>
                  <w:szCs w:val="24"/>
                  <w:shd w:val="clear" w:color="auto" w:fill="FFFFFF"/>
                </w:rPr>
                <w:t>2014 IEEE international congress on big data</w:t>
              </w:r>
              <w:r w:rsidR="00E4092F" w:rsidRPr="00BE291F">
                <w:rPr>
                  <w:rFonts w:ascii="Times New Roman" w:hAnsi="Times New Roman" w:cs="Times New Roman"/>
                  <w:sz w:val="24"/>
                  <w:szCs w:val="24"/>
                  <w:shd w:val="clear" w:color="auto" w:fill="FFFFFF"/>
                </w:rPr>
                <w:t> (pp. 762-765). IEEE.</w:t>
              </w:r>
            </w:p>
            <w:p w:rsidR="00E4092F" w:rsidRDefault="00A93E6D" w:rsidP="00E4092F">
              <w:pPr>
                <w:rPr>
                  <w:rFonts w:ascii="Times New Roman" w:hAnsi="Times New Roman" w:cs="Times New Roman"/>
                  <w:sz w:val="24"/>
                  <w:szCs w:val="24"/>
                  <w:shd w:val="clear" w:color="auto" w:fill="FFFFFF"/>
                </w:rPr>
              </w:pPr>
              <w:sdt>
                <w:sdtPr>
                  <w:rPr>
                    <w:rFonts w:ascii="Times New Roman" w:hAnsi="Times New Roman" w:cs="Times New Roman"/>
                    <w:sz w:val="24"/>
                    <w:szCs w:val="24"/>
                    <w:shd w:val="clear" w:color="auto" w:fill="FFFFFF"/>
                  </w:rPr>
                  <w:id w:val="1510485977"/>
                  <w:citation/>
                </w:sdtPr>
                <w:sdtEndPr/>
                <w:sdtContent>
                  <w:r w:rsidR="00E4092F">
                    <w:rPr>
                      <w:rFonts w:ascii="Times New Roman" w:hAnsi="Times New Roman" w:cs="Times New Roman"/>
                      <w:sz w:val="24"/>
                      <w:szCs w:val="24"/>
                      <w:shd w:val="clear" w:color="auto" w:fill="FFFFFF"/>
                    </w:rPr>
                    <w:fldChar w:fldCharType="begin"/>
                  </w:r>
                  <w:r w:rsidR="00E4092F">
                    <w:rPr>
                      <w:rFonts w:ascii="Times New Roman" w:hAnsi="Times New Roman" w:cs="Times New Roman"/>
                      <w:sz w:val="24"/>
                      <w:szCs w:val="24"/>
                      <w:shd w:val="clear" w:color="auto" w:fill="FFFFFF"/>
                    </w:rPr>
                    <w:instrText xml:space="preserve"> CITATION Cui18 \l 2057 </w:instrText>
                  </w:r>
                  <w:r w:rsidR="00E4092F">
                    <w:rPr>
                      <w:rFonts w:ascii="Times New Roman" w:hAnsi="Times New Roman" w:cs="Times New Roman"/>
                      <w:sz w:val="24"/>
                      <w:szCs w:val="24"/>
                      <w:shd w:val="clear" w:color="auto" w:fill="FFFFFF"/>
                    </w:rPr>
                    <w:fldChar w:fldCharType="separate"/>
                  </w:r>
                  <w:r w:rsidR="00E4092F" w:rsidRPr="000258F8">
                    <w:rPr>
                      <w:rFonts w:ascii="Times New Roman" w:hAnsi="Times New Roman" w:cs="Times New Roman"/>
                      <w:noProof/>
                      <w:sz w:val="24"/>
                      <w:szCs w:val="24"/>
                      <w:shd w:val="clear" w:color="auto" w:fill="FFFFFF"/>
                    </w:rPr>
                    <w:t>[11]</w:t>
                  </w:r>
                  <w:r w:rsidR="00E4092F">
                    <w:rPr>
                      <w:rFonts w:ascii="Times New Roman" w:hAnsi="Times New Roman" w:cs="Times New Roman"/>
                      <w:sz w:val="24"/>
                      <w:szCs w:val="24"/>
                      <w:shd w:val="clear" w:color="auto" w:fill="FFFFFF"/>
                    </w:rPr>
                    <w:fldChar w:fldCharType="end"/>
                  </w:r>
                </w:sdtContent>
              </w:sdt>
              <w:r w:rsidR="00E4092F">
                <w:rPr>
                  <w:rFonts w:ascii="Times New Roman" w:hAnsi="Times New Roman" w:cs="Times New Roman"/>
                  <w:sz w:val="24"/>
                  <w:szCs w:val="24"/>
                  <w:shd w:val="clear" w:color="auto" w:fill="FFFFFF"/>
                </w:rPr>
                <w:t xml:space="preserve"> </w:t>
              </w:r>
              <w:r w:rsidR="00E4092F" w:rsidRPr="00BE291F">
                <w:rPr>
                  <w:rFonts w:ascii="Times New Roman" w:hAnsi="Times New Roman" w:cs="Times New Roman"/>
                  <w:sz w:val="24"/>
                  <w:szCs w:val="24"/>
                  <w:shd w:val="clear" w:color="auto" w:fill="FFFFFF"/>
                </w:rPr>
                <w:t xml:space="preserve">Cui, L., </w:t>
              </w:r>
              <w:proofErr w:type="spellStart"/>
              <w:r w:rsidR="00E4092F" w:rsidRPr="00BE291F">
                <w:rPr>
                  <w:rFonts w:ascii="Times New Roman" w:hAnsi="Times New Roman" w:cs="Times New Roman"/>
                  <w:sz w:val="24"/>
                  <w:szCs w:val="24"/>
                  <w:shd w:val="clear" w:color="auto" w:fill="FFFFFF"/>
                </w:rPr>
                <w:t>Xie</w:t>
              </w:r>
              <w:proofErr w:type="spellEnd"/>
              <w:r w:rsidR="00E4092F" w:rsidRPr="00BE291F">
                <w:rPr>
                  <w:rFonts w:ascii="Times New Roman" w:hAnsi="Times New Roman" w:cs="Times New Roman"/>
                  <w:sz w:val="24"/>
                  <w:szCs w:val="24"/>
                  <w:shd w:val="clear" w:color="auto" w:fill="FFFFFF"/>
                </w:rPr>
                <w:t>, G., Qu, Y., Gao, L. and Yang, Y., 2018. Security and privacy in smart cities: Challenges and opportunities. </w:t>
              </w:r>
              <w:r w:rsidR="00E4092F" w:rsidRPr="00BE291F">
                <w:rPr>
                  <w:rFonts w:ascii="Times New Roman" w:hAnsi="Times New Roman" w:cs="Times New Roman"/>
                  <w:i/>
                  <w:iCs/>
                  <w:sz w:val="24"/>
                  <w:szCs w:val="24"/>
                  <w:shd w:val="clear" w:color="auto" w:fill="FFFFFF"/>
                </w:rPr>
                <w:t>IEEE access</w:t>
              </w:r>
              <w:r w:rsidR="00E4092F" w:rsidRPr="00BE291F">
                <w:rPr>
                  <w:rFonts w:ascii="Times New Roman" w:hAnsi="Times New Roman" w:cs="Times New Roman"/>
                  <w:sz w:val="24"/>
                  <w:szCs w:val="24"/>
                  <w:shd w:val="clear" w:color="auto" w:fill="FFFFFF"/>
                </w:rPr>
                <w:t>, </w:t>
              </w:r>
              <w:r w:rsidR="00E4092F" w:rsidRPr="00BE291F">
                <w:rPr>
                  <w:rFonts w:ascii="Times New Roman" w:hAnsi="Times New Roman" w:cs="Times New Roman"/>
                  <w:i/>
                  <w:iCs/>
                  <w:sz w:val="24"/>
                  <w:szCs w:val="24"/>
                  <w:shd w:val="clear" w:color="auto" w:fill="FFFFFF"/>
                </w:rPr>
                <w:t>6</w:t>
              </w:r>
              <w:r w:rsidR="00E4092F" w:rsidRPr="00BE291F">
                <w:rPr>
                  <w:rFonts w:ascii="Times New Roman" w:hAnsi="Times New Roman" w:cs="Times New Roman"/>
                  <w:sz w:val="24"/>
                  <w:szCs w:val="24"/>
                  <w:shd w:val="clear" w:color="auto" w:fill="FFFFFF"/>
                </w:rPr>
                <w:t>, pp.46134-46145.</w:t>
              </w:r>
            </w:p>
            <w:p w:rsidR="00E4092F" w:rsidRDefault="00A93E6D" w:rsidP="00E4092F">
              <w:pPr>
                <w:rPr>
                  <w:rFonts w:ascii="Times New Roman" w:hAnsi="Times New Roman" w:cs="Times New Roman"/>
                  <w:sz w:val="24"/>
                  <w:szCs w:val="24"/>
                  <w:shd w:val="clear" w:color="auto" w:fill="FFFFFF"/>
                </w:rPr>
              </w:pPr>
              <w:sdt>
                <w:sdtPr>
                  <w:rPr>
                    <w:rFonts w:ascii="Times New Roman" w:hAnsi="Times New Roman" w:cs="Times New Roman"/>
                    <w:sz w:val="24"/>
                    <w:szCs w:val="24"/>
                    <w:shd w:val="clear" w:color="auto" w:fill="FFFFFF"/>
                  </w:rPr>
                  <w:id w:val="-255980007"/>
                  <w:citation/>
                </w:sdtPr>
                <w:sdtEndPr/>
                <w:sdtContent>
                  <w:r w:rsidR="00E4092F">
                    <w:rPr>
                      <w:rFonts w:ascii="Times New Roman" w:hAnsi="Times New Roman" w:cs="Times New Roman"/>
                      <w:sz w:val="24"/>
                      <w:szCs w:val="24"/>
                      <w:shd w:val="clear" w:color="auto" w:fill="FFFFFF"/>
                    </w:rPr>
                    <w:fldChar w:fldCharType="begin"/>
                  </w:r>
                  <w:r w:rsidR="00E4092F">
                    <w:rPr>
                      <w:rFonts w:ascii="Times New Roman" w:hAnsi="Times New Roman" w:cs="Times New Roman"/>
                      <w:sz w:val="24"/>
                      <w:szCs w:val="24"/>
                      <w:shd w:val="clear" w:color="auto" w:fill="FFFFFF"/>
                    </w:rPr>
                    <w:instrText xml:space="preserve"> CITATION Zha18 \l 2057 </w:instrText>
                  </w:r>
                  <w:r w:rsidR="00E4092F">
                    <w:rPr>
                      <w:rFonts w:ascii="Times New Roman" w:hAnsi="Times New Roman" w:cs="Times New Roman"/>
                      <w:sz w:val="24"/>
                      <w:szCs w:val="24"/>
                      <w:shd w:val="clear" w:color="auto" w:fill="FFFFFF"/>
                    </w:rPr>
                    <w:fldChar w:fldCharType="separate"/>
                  </w:r>
                  <w:r w:rsidR="00E4092F" w:rsidRPr="000258F8">
                    <w:rPr>
                      <w:rFonts w:ascii="Times New Roman" w:hAnsi="Times New Roman" w:cs="Times New Roman"/>
                      <w:noProof/>
                      <w:sz w:val="24"/>
                      <w:szCs w:val="24"/>
                      <w:shd w:val="clear" w:color="auto" w:fill="FFFFFF"/>
                    </w:rPr>
                    <w:t>[12]</w:t>
                  </w:r>
                  <w:r w:rsidR="00E4092F">
                    <w:rPr>
                      <w:rFonts w:ascii="Times New Roman" w:hAnsi="Times New Roman" w:cs="Times New Roman"/>
                      <w:sz w:val="24"/>
                      <w:szCs w:val="24"/>
                      <w:shd w:val="clear" w:color="auto" w:fill="FFFFFF"/>
                    </w:rPr>
                    <w:fldChar w:fldCharType="end"/>
                  </w:r>
                </w:sdtContent>
              </w:sdt>
              <w:r w:rsidR="00E4092F">
                <w:rPr>
                  <w:rFonts w:ascii="Times New Roman" w:hAnsi="Times New Roman" w:cs="Times New Roman"/>
                  <w:sz w:val="24"/>
                  <w:szCs w:val="24"/>
                  <w:shd w:val="clear" w:color="auto" w:fill="FFFFFF"/>
                </w:rPr>
                <w:t xml:space="preserve"> </w:t>
              </w:r>
              <w:r w:rsidR="00E4092F" w:rsidRPr="00BE291F">
                <w:rPr>
                  <w:rFonts w:ascii="Times New Roman" w:hAnsi="Times New Roman" w:cs="Times New Roman"/>
                  <w:sz w:val="24"/>
                  <w:szCs w:val="24"/>
                  <w:shd w:val="clear" w:color="auto" w:fill="FFFFFF"/>
                </w:rPr>
                <w:t>Zhang, J., Chen, B., Zhao, Y., Cheng, X. and Hu, F., 2018. Data security and privacy-preserving in edge computing paradigm: Survey and open issues. </w:t>
              </w:r>
              <w:r w:rsidR="00E4092F" w:rsidRPr="00BE291F">
                <w:rPr>
                  <w:rFonts w:ascii="Times New Roman" w:hAnsi="Times New Roman" w:cs="Times New Roman"/>
                  <w:i/>
                  <w:iCs/>
                  <w:sz w:val="24"/>
                  <w:szCs w:val="24"/>
                  <w:shd w:val="clear" w:color="auto" w:fill="FFFFFF"/>
                </w:rPr>
                <w:t>IEEE access</w:t>
              </w:r>
              <w:r w:rsidR="00E4092F" w:rsidRPr="00BE291F">
                <w:rPr>
                  <w:rFonts w:ascii="Times New Roman" w:hAnsi="Times New Roman" w:cs="Times New Roman"/>
                  <w:sz w:val="24"/>
                  <w:szCs w:val="24"/>
                  <w:shd w:val="clear" w:color="auto" w:fill="FFFFFF"/>
                </w:rPr>
                <w:t>, </w:t>
              </w:r>
              <w:r w:rsidR="00E4092F" w:rsidRPr="00BE291F">
                <w:rPr>
                  <w:rFonts w:ascii="Times New Roman" w:hAnsi="Times New Roman" w:cs="Times New Roman"/>
                  <w:i/>
                  <w:iCs/>
                  <w:sz w:val="24"/>
                  <w:szCs w:val="24"/>
                  <w:shd w:val="clear" w:color="auto" w:fill="FFFFFF"/>
                </w:rPr>
                <w:t>6</w:t>
              </w:r>
              <w:r w:rsidR="00E4092F" w:rsidRPr="00BE291F">
                <w:rPr>
                  <w:rFonts w:ascii="Times New Roman" w:hAnsi="Times New Roman" w:cs="Times New Roman"/>
                  <w:sz w:val="24"/>
                  <w:szCs w:val="24"/>
                  <w:shd w:val="clear" w:color="auto" w:fill="FFFFFF"/>
                </w:rPr>
                <w:t>, pp.18209-18237.</w:t>
              </w:r>
            </w:p>
            <w:p w:rsidR="00E4092F" w:rsidRDefault="00A93E6D" w:rsidP="00E4092F">
              <w:pPr>
                <w:rPr>
                  <w:rFonts w:ascii="Times New Roman" w:hAnsi="Times New Roman" w:cs="Times New Roman"/>
                  <w:sz w:val="24"/>
                  <w:szCs w:val="24"/>
                  <w:shd w:val="clear" w:color="auto" w:fill="FFFFFF"/>
                </w:rPr>
              </w:pPr>
              <w:sdt>
                <w:sdtPr>
                  <w:rPr>
                    <w:rFonts w:ascii="Times New Roman" w:hAnsi="Times New Roman" w:cs="Times New Roman"/>
                    <w:sz w:val="24"/>
                    <w:szCs w:val="24"/>
                    <w:shd w:val="clear" w:color="auto" w:fill="FFFFFF"/>
                  </w:rPr>
                  <w:id w:val="681943197"/>
                  <w:citation/>
                </w:sdtPr>
                <w:sdtEndPr/>
                <w:sdtContent>
                  <w:r w:rsidR="00E4092F">
                    <w:rPr>
                      <w:rFonts w:ascii="Times New Roman" w:hAnsi="Times New Roman" w:cs="Times New Roman"/>
                      <w:sz w:val="24"/>
                      <w:szCs w:val="24"/>
                      <w:shd w:val="clear" w:color="auto" w:fill="FFFFFF"/>
                    </w:rPr>
                    <w:fldChar w:fldCharType="begin"/>
                  </w:r>
                  <w:r w:rsidR="00E4092F">
                    <w:rPr>
                      <w:rFonts w:ascii="Times New Roman" w:hAnsi="Times New Roman" w:cs="Times New Roman"/>
                      <w:sz w:val="24"/>
                      <w:szCs w:val="24"/>
                      <w:shd w:val="clear" w:color="auto" w:fill="FFFFFF"/>
                    </w:rPr>
                    <w:instrText xml:space="preserve"> CITATION Nag17 \l 2057 </w:instrText>
                  </w:r>
                  <w:r w:rsidR="00E4092F">
                    <w:rPr>
                      <w:rFonts w:ascii="Times New Roman" w:hAnsi="Times New Roman" w:cs="Times New Roman"/>
                      <w:sz w:val="24"/>
                      <w:szCs w:val="24"/>
                      <w:shd w:val="clear" w:color="auto" w:fill="FFFFFF"/>
                    </w:rPr>
                    <w:fldChar w:fldCharType="separate"/>
                  </w:r>
                  <w:r w:rsidR="00E4092F" w:rsidRPr="000258F8">
                    <w:rPr>
                      <w:rFonts w:ascii="Times New Roman" w:hAnsi="Times New Roman" w:cs="Times New Roman"/>
                      <w:noProof/>
                      <w:sz w:val="24"/>
                      <w:szCs w:val="24"/>
                      <w:shd w:val="clear" w:color="auto" w:fill="FFFFFF"/>
                    </w:rPr>
                    <w:t>[13]</w:t>
                  </w:r>
                  <w:r w:rsidR="00E4092F">
                    <w:rPr>
                      <w:rFonts w:ascii="Times New Roman" w:hAnsi="Times New Roman" w:cs="Times New Roman"/>
                      <w:sz w:val="24"/>
                      <w:szCs w:val="24"/>
                      <w:shd w:val="clear" w:color="auto" w:fill="FFFFFF"/>
                    </w:rPr>
                    <w:fldChar w:fldCharType="end"/>
                  </w:r>
                </w:sdtContent>
              </w:sdt>
              <w:r w:rsidR="00E4092F">
                <w:rPr>
                  <w:rFonts w:ascii="Times New Roman" w:hAnsi="Times New Roman" w:cs="Times New Roman"/>
                  <w:sz w:val="24"/>
                  <w:szCs w:val="24"/>
                  <w:shd w:val="clear" w:color="auto" w:fill="FFFFFF"/>
                </w:rPr>
                <w:t xml:space="preserve"> </w:t>
              </w:r>
              <w:proofErr w:type="spellStart"/>
              <w:r w:rsidR="00E4092F" w:rsidRPr="00BE291F">
                <w:rPr>
                  <w:rFonts w:ascii="Times New Roman" w:hAnsi="Times New Roman" w:cs="Times New Roman"/>
                  <w:sz w:val="24"/>
                  <w:szCs w:val="24"/>
                  <w:shd w:val="clear" w:color="auto" w:fill="FFFFFF"/>
                </w:rPr>
                <w:t>Nagamalla</w:t>
              </w:r>
              <w:proofErr w:type="spellEnd"/>
              <w:r w:rsidR="00E4092F" w:rsidRPr="00BE291F">
                <w:rPr>
                  <w:rFonts w:ascii="Times New Roman" w:hAnsi="Times New Roman" w:cs="Times New Roman"/>
                  <w:sz w:val="24"/>
                  <w:szCs w:val="24"/>
                  <w:shd w:val="clear" w:color="auto" w:fill="FFFFFF"/>
                </w:rPr>
                <w:t>, V. and Varanasi, A., 2017, February. Notice of Violation of IEEE Publication Principles: A review of security frameworks for Internet of Things. In </w:t>
              </w:r>
              <w:r w:rsidR="00E4092F" w:rsidRPr="00BE291F">
                <w:rPr>
                  <w:rFonts w:ascii="Times New Roman" w:hAnsi="Times New Roman" w:cs="Times New Roman"/>
                  <w:i/>
                  <w:iCs/>
                  <w:sz w:val="24"/>
                  <w:szCs w:val="24"/>
                  <w:shd w:val="clear" w:color="auto" w:fill="FFFFFF"/>
                </w:rPr>
                <w:t>2017 International Conference on Information Communication and Embedded Systems (ICICES)</w:t>
              </w:r>
              <w:r w:rsidR="00E4092F" w:rsidRPr="00BE291F">
                <w:rPr>
                  <w:rFonts w:ascii="Times New Roman" w:hAnsi="Times New Roman" w:cs="Times New Roman"/>
                  <w:sz w:val="24"/>
                  <w:szCs w:val="24"/>
                  <w:shd w:val="clear" w:color="auto" w:fill="FFFFFF"/>
                </w:rPr>
                <w:t> (pp. 1-7). IEEE.</w:t>
              </w:r>
            </w:p>
            <w:p w:rsidR="00B53011" w:rsidRDefault="00A93E6D" w:rsidP="00E4092F">
              <w:pPr>
                <w:rPr>
                  <w:rFonts w:ascii="Times New Roman" w:hAnsi="Times New Roman" w:cs="Times New Roman"/>
                  <w:sz w:val="24"/>
                  <w:szCs w:val="24"/>
                  <w:shd w:val="clear" w:color="auto" w:fill="FFFFFF"/>
                </w:rPr>
              </w:pPr>
              <w:sdt>
                <w:sdtPr>
                  <w:rPr>
                    <w:rFonts w:ascii="Times New Roman" w:hAnsi="Times New Roman" w:cs="Times New Roman"/>
                    <w:sz w:val="24"/>
                    <w:szCs w:val="24"/>
                    <w:shd w:val="clear" w:color="auto" w:fill="FFFFFF"/>
                  </w:rPr>
                  <w:id w:val="22450086"/>
                  <w:citation/>
                </w:sdtPr>
                <w:sdtEndPr/>
                <w:sdtContent>
                  <w:r w:rsidR="00E4092F">
                    <w:rPr>
                      <w:rFonts w:ascii="Times New Roman" w:hAnsi="Times New Roman" w:cs="Times New Roman"/>
                      <w:sz w:val="24"/>
                      <w:szCs w:val="24"/>
                      <w:shd w:val="clear" w:color="auto" w:fill="FFFFFF"/>
                    </w:rPr>
                    <w:fldChar w:fldCharType="begin"/>
                  </w:r>
                  <w:r w:rsidR="00E4092F">
                    <w:rPr>
                      <w:rFonts w:ascii="Times New Roman" w:hAnsi="Times New Roman" w:cs="Times New Roman"/>
                      <w:sz w:val="24"/>
                      <w:szCs w:val="24"/>
                      <w:shd w:val="clear" w:color="auto" w:fill="FFFFFF"/>
                    </w:rPr>
                    <w:instrText xml:space="preserve"> CITATION AlR16 \l 2057 </w:instrText>
                  </w:r>
                  <w:r w:rsidR="00E4092F">
                    <w:rPr>
                      <w:rFonts w:ascii="Times New Roman" w:hAnsi="Times New Roman" w:cs="Times New Roman"/>
                      <w:sz w:val="24"/>
                      <w:szCs w:val="24"/>
                      <w:shd w:val="clear" w:color="auto" w:fill="FFFFFF"/>
                    </w:rPr>
                    <w:fldChar w:fldCharType="separate"/>
                  </w:r>
                  <w:r w:rsidR="00E4092F" w:rsidRPr="000258F8">
                    <w:rPr>
                      <w:rFonts w:ascii="Times New Roman" w:hAnsi="Times New Roman" w:cs="Times New Roman"/>
                      <w:noProof/>
                      <w:sz w:val="24"/>
                      <w:szCs w:val="24"/>
                      <w:shd w:val="clear" w:color="auto" w:fill="FFFFFF"/>
                    </w:rPr>
                    <w:t>[14]</w:t>
                  </w:r>
                  <w:r w:rsidR="00E4092F">
                    <w:rPr>
                      <w:rFonts w:ascii="Times New Roman" w:hAnsi="Times New Roman" w:cs="Times New Roman"/>
                      <w:sz w:val="24"/>
                      <w:szCs w:val="24"/>
                      <w:shd w:val="clear" w:color="auto" w:fill="FFFFFF"/>
                    </w:rPr>
                    <w:fldChar w:fldCharType="end"/>
                  </w:r>
                </w:sdtContent>
              </w:sdt>
              <w:r w:rsidR="00E4092F">
                <w:rPr>
                  <w:rFonts w:ascii="Times New Roman" w:hAnsi="Times New Roman" w:cs="Times New Roman"/>
                  <w:sz w:val="24"/>
                  <w:szCs w:val="24"/>
                  <w:shd w:val="clear" w:color="auto" w:fill="FFFFFF"/>
                </w:rPr>
                <w:t xml:space="preserve"> Al-</w:t>
              </w:r>
              <w:proofErr w:type="spellStart"/>
              <w:r w:rsidR="00E4092F">
                <w:rPr>
                  <w:rFonts w:ascii="Times New Roman" w:hAnsi="Times New Roman" w:cs="Times New Roman"/>
                  <w:sz w:val="24"/>
                  <w:szCs w:val="24"/>
                  <w:shd w:val="clear" w:color="auto" w:fill="FFFFFF"/>
                </w:rPr>
                <w:t>Ruithe</w:t>
              </w:r>
              <w:proofErr w:type="spellEnd"/>
              <w:r w:rsidR="00E4092F">
                <w:rPr>
                  <w:rFonts w:ascii="Times New Roman" w:hAnsi="Times New Roman" w:cs="Times New Roman"/>
                  <w:sz w:val="24"/>
                  <w:szCs w:val="24"/>
                  <w:shd w:val="clear" w:color="auto" w:fill="FFFFFF"/>
                </w:rPr>
                <w:t xml:space="preserve">, M., </w:t>
              </w:r>
              <w:proofErr w:type="spellStart"/>
              <w:r w:rsidR="00E4092F">
                <w:rPr>
                  <w:rFonts w:ascii="Times New Roman" w:hAnsi="Times New Roman" w:cs="Times New Roman"/>
                  <w:sz w:val="24"/>
                  <w:szCs w:val="24"/>
                  <w:shd w:val="clear" w:color="auto" w:fill="FFFFFF"/>
                </w:rPr>
                <w:t>Mthunzi</w:t>
              </w:r>
              <w:proofErr w:type="spellEnd"/>
              <w:r w:rsidR="00E4092F">
                <w:rPr>
                  <w:rFonts w:ascii="Times New Roman" w:hAnsi="Times New Roman" w:cs="Times New Roman"/>
                  <w:sz w:val="24"/>
                  <w:szCs w:val="24"/>
                  <w:shd w:val="clear" w:color="auto" w:fill="FFFFFF"/>
                </w:rPr>
                <w:t xml:space="preserve">, S. and </w:t>
              </w:r>
              <w:proofErr w:type="spellStart"/>
              <w:r w:rsidR="00E4092F">
                <w:rPr>
                  <w:rFonts w:ascii="Times New Roman" w:hAnsi="Times New Roman" w:cs="Times New Roman"/>
                  <w:sz w:val="24"/>
                  <w:szCs w:val="24"/>
                  <w:shd w:val="clear" w:color="auto" w:fill="FFFFFF"/>
                </w:rPr>
                <w:t>Benkhelifa</w:t>
              </w:r>
              <w:proofErr w:type="spellEnd"/>
              <w:r w:rsidR="00E4092F">
                <w:rPr>
                  <w:rFonts w:ascii="Times New Roman" w:hAnsi="Times New Roman" w:cs="Times New Roman"/>
                  <w:sz w:val="24"/>
                  <w:szCs w:val="24"/>
                  <w:shd w:val="clear" w:color="auto" w:fill="FFFFFF"/>
                </w:rPr>
                <w:t xml:space="preserve">, E., 2016, November. Data governance for security in </w:t>
              </w:r>
              <w:proofErr w:type="spellStart"/>
              <w:r w:rsidR="00E4092F">
                <w:rPr>
                  <w:rFonts w:ascii="Times New Roman" w:hAnsi="Times New Roman" w:cs="Times New Roman"/>
                  <w:sz w:val="24"/>
                  <w:szCs w:val="24"/>
                  <w:shd w:val="clear" w:color="auto" w:fill="FFFFFF"/>
                </w:rPr>
                <w:t>IoT</w:t>
              </w:r>
              <w:proofErr w:type="spellEnd"/>
              <w:r w:rsidR="00E4092F">
                <w:rPr>
                  <w:rFonts w:ascii="Times New Roman" w:hAnsi="Times New Roman" w:cs="Times New Roman"/>
                  <w:sz w:val="24"/>
                  <w:szCs w:val="24"/>
                  <w:shd w:val="clear" w:color="auto" w:fill="FFFFFF"/>
                </w:rPr>
                <w:t xml:space="preserve"> &amp; cloud converged environments. In </w:t>
              </w:r>
              <w:r w:rsidR="00E4092F">
                <w:rPr>
                  <w:rFonts w:ascii="Times New Roman" w:hAnsi="Times New Roman" w:cs="Times New Roman"/>
                  <w:i/>
                  <w:iCs/>
                  <w:sz w:val="24"/>
                  <w:szCs w:val="24"/>
                  <w:shd w:val="clear" w:color="auto" w:fill="FFFFFF"/>
                </w:rPr>
                <w:t>2016 IEEE/ACS 13th International Conference of Computer Systems and Applications (AICCSA)</w:t>
              </w:r>
              <w:r w:rsidR="00E4092F">
                <w:rPr>
                  <w:rFonts w:ascii="Times New Roman" w:hAnsi="Times New Roman" w:cs="Times New Roman"/>
                  <w:sz w:val="24"/>
                  <w:szCs w:val="24"/>
                  <w:shd w:val="clear" w:color="auto" w:fill="FFFFFF"/>
                </w:rPr>
                <w:t> (pp. 1-8). IEEE.</w:t>
              </w:r>
            </w:p>
            <w:p w:rsidR="00B53011" w:rsidRDefault="00B53011" w:rsidP="00B53011">
              <w:pPr>
                <w:pStyle w:val="NormalWeb"/>
                <w:spacing w:before="0" w:beforeAutospacing="0" w:after="240" w:afterAutospacing="0" w:line="360" w:lineRule="auto"/>
              </w:pPr>
              <w:r>
                <w:t>[15]</w:t>
              </w:r>
              <w:r w:rsidR="00D358D7">
                <w:t xml:space="preserve"> </w:t>
              </w:r>
              <w:r>
                <w:t>A guide to using the new NIST Cybersecurity Framework. (</w:t>
              </w:r>
              <w:proofErr w:type="spellStart"/>
              <w:r>
                <w:t>n.d.</w:t>
              </w:r>
              <w:proofErr w:type="spellEnd"/>
              <w:r>
                <w:t>). Available at: https://thomasmurray.com/sites/default/files/2023-</w:t>
              </w:r>
              <w:r>
                <w:lastRenderedPageBreak/>
                <w:t>11/A%20guide%20to%20using%20the%20new%20NIST%20Cybersecurity%20Framework%20%28Web%20Version%29.pdf [Accessed 20 Dec. 2023].</w:t>
              </w:r>
            </w:p>
            <w:p w:rsidR="00E4092F" w:rsidRPr="007A12F6" w:rsidRDefault="00A93E6D" w:rsidP="00E4092F">
              <w:pPr>
                <w:rPr>
                  <w:rFonts w:ascii="Times New Roman" w:hAnsi="Times New Roman" w:cs="Times New Roman"/>
                  <w:sz w:val="24"/>
                  <w:szCs w:val="24"/>
                  <w:shd w:val="clear" w:color="auto" w:fill="FFFFFF"/>
                </w:rPr>
              </w:pPr>
            </w:p>
          </w:sdtContent>
        </w:sdt>
      </w:sdtContent>
    </w:sdt>
    <w:p w:rsidR="00E4092F" w:rsidRPr="00227A83" w:rsidRDefault="00A93E6D" w:rsidP="00E4092F">
      <w:pPr>
        <w:rPr>
          <w:lang w:val="en-US"/>
        </w:rPr>
      </w:pPr>
      <w:sdt>
        <w:sdtPr>
          <w:rPr>
            <w:lang w:val="en-US"/>
          </w:rPr>
          <w:id w:val="-1478530958"/>
          <w:citation/>
        </w:sdtPr>
        <w:sdtEndPr/>
        <w:sdtContent>
          <w:r w:rsidR="00E4092F">
            <w:rPr>
              <w:lang w:val="en-US"/>
            </w:rPr>
            <w:fldChar w:fldCharType="begin"/>
          </w:r>
          <w:r w:rsidR="00E4092F">
            <w:instrText xml:space="preserve"> CITATION Pit87 \l 2057 </w:instrText>
          </w:r>
          <w:r w:rsidR="00E4092F">
            <w:rPr>
              <w:lang w:val="en-US"/>
            </w:rPr>
            <w:fldChar w:fldCharType="separate"/>
          </w:r>
          <w:r w:rsidR="00E4092F" w:rsidRPr="000258F8">
            <w:rPr>
              <w:noProof/>
            </w:rPr>
            <w:t>[18]</w:t>
          </w:r>
          <w:r w:rsidR="00E4092F">
            <w:rPr>
              <w:lang w:val="en-US"/>
            </w:rPr>
            <w:fldChar w:fldCharType="end"/>
          </w:r>
        </w:sdtContent>
      </w:sdt>
      <w:r w:rsidR="00E4092F" w:rsidRPr="000258F8">
        <w:rPr>
          <w:rFonts w:ascii="Arial" w:hAnsi="Arial" w:cs="Arial"/>
          <w:color w:val="222222"/>
          <w:sz w:val="20"/>
          <w:szCs w:val="20"/>
          <w:shd w:val="clear" w:color="auto" w:fill="FFFFFF"/>
        </w:rPr>
        <w:t xml:space="preserve"> </w:t>
      </w:r>
      <w:proofErr w:type="spellStart"/>
      <w:r w:rsidR="00E4092F">
        <w:rPr>
          <w:rFonts w:ascii="Arial" w:hAnsi="Arial" w:cs="Arial"/>
          <w:color w:val="222222"/>
          <w:sz w:val="20"/>
          <w:szCs w:val="20"/>
          <w:shd w:val="clear" w:color="auto" w:fill="FFFFFF"/>
        </w:rPr>
        <w:t>Pittelli</w:t>
      </w:r>
      <w:proofErr w:type="spellEnd"/>
      <w:r w:rsidR="00E4092F">
        <w:rPr>
          <w:rFonts w:ascii="Arial" w:hAnsi="Arial" w:cs="Arial"/>
          <w:color w:val="222222"/>
          <w:sz w:val="20"/>
          <w:szCs w:val="20"/>
          <w:shd w:val="clear" w:color="auto" w:fill="FFFFFF"/>
        </w:rPr>
        <w:t>, P. (1987, September). The bell-</w:t>
      </w:r>
      <w:proofErr w:type="spellStart"/>
      <w:r w:rsidR="00E4092F">
        <w:rPr>
          <w:rFonts w:ascii="Arial" w:hAnsi="Arial" w:cs="Arial"/>
          <w:color w:val="222222"/>
          <w:sz w:val="20"/>
          <w:szCs w:val="20"/>
          <w:shd w:val="clear" w:color="auto" w:fill="FFFFFF"/>
        </w:rPr>
        <w:t>lapadula</w:t>
      </w:r>
      <w:proofErr w:type="spellEnd"/>
      <w:r w:rsidR="00E4092F">
        <w:rPr>
          <w:rFonts w:ascii="Arial" w:hAnsi="Arial" w:cs="Arial"/>
          <w:color w:val="222222"/>
          <w:sz w:val="20"/>
          <w:szCs w:val="20"/>
          <w:shd w:val="clear" w:color="auto" w:fill="FFFFFF"/>
        </w:rPr>
        <w:t xml:space="preserve"> computer security model represented as a special case of the </w:t>
      </w:r>
      <w:proofErr w:type="spellStart"/>
      <w:r w:rsidR="00E4092F">
        <w:rPr>
          <w:rFonts w:ascii="Arial" w:hAnsi="Arial" w:cs="Arial"/>
          <w:color w:val="222222"/>
          <w:sz w:val="20"/>
          <w:szCs w:val="20"/>
          <w:shd w:val="clear" w:color="auto" w:fill="FFFFFF"/>
        </w:rPr>
        <w:t>harrison-ruzzo-ullman</w:t>
      </w:r>
      <w:proofErr w:type="spellEnd"/>
      <w:r w:rsidR="00E4092F">
        <w:rPr>
          <w:rFonts w:ascii="Arial" w:hAnsi="Arial" w:cs="Arial"/>
          <w:color w:val="222222"/>
          <w:sz w:val="20"/>
          <w:szCs w:val="20"/>
          <w:shd w:val="clear" w:color="auto" w:fill="FFFFFF"/>
        </w:rPr>
        <w:t xml:space="preserve"> model. In </w:t>
      </w:r>
      <w:r w:rsidR="00E4092F">
        <w:rPr>
          <w:rFonts w:ascii="Arial" w:hAnsi="Arial" w:cs="Arial"/>
          <w:i/>
          <w:iCs/>
          <w:color w:val="222222"/>
          <w:sz w:val="20"/>
          <w:szCs w:val="20"/>
          <w:shd w:val="clear" w:color="auto" w:fill="FFFFFF"/>
        </w:rPr>
        <w:t>Proceedings of the 10th National Computer Security Conference, Gaithersburg, Maryland</w:t>
      </w:r>
      <w:r w:rsidR="00E4092F">
        <w:rPr>
          <w:rFonts w:ascii="Arial" w:hAnsi="Arial" w:cs="Arial"/>
          <w:color w:val="222222"/>
          <w:sz w:val="20"/>
          <w:szCs w:val="20"/>
          <w:shd w:val="clear" w:color="auto" w:fill="FFFFFF"/>
        </w:rPr>
        <w:t> (pp. 118-121).</w:t>
      </w:r>
    </w:p>
    <w:p w:rsidR="001E7E8C" w:rsidRDefault="001E7E8C"/>
    <w:sectPr w:rsidR="001E7E8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93E6D" w:rsidRDefault="00A93E6D" w:rsidP="004C0446">
      <w:pPr>
        <w:spacing w:after="0" w:line="240" w:lineRule="auto"/>
      </w:pPr>
      <w:r>
        <w:separator/>
      </w:r>
    </w:p>
  </w:endnote>
  <w:endnote w:type="continuationSeparator" w:id="0">
    <w:p w:rsidR="00A93E6D" w:rsidRDefault="00A93E6D" w:rsidP="004C04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93E6D" w:rsidRDefault="00A93E6D" w:rsidP="004C0446">
      <w:pPr>
        <w:spacing w:after="0" w:line="240" w:lineRule="auto"/>
      </w:pPr>
      <w:r>
        <w:separator/>
      </w:r>
    </w:p>
  </w:footnote>
  <w:footnote w:type="continuationSeparator" w:id="0">
    <w:p w:rsidR="00A93E6D" w:rsidRDefault="00A93E6D" w:rsidP="004C044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092F"/>
    <w:rsid w:val="000440C4"/>
    <w:rsid w:val="00065261"/>
    <w:rsid w:val="00083F35"/>
    <w:rsid w:val="00094773"/>
    <w:rsid w:val="00137AB4"/>
    <w:rsid w:val="00192C90"/>
    <w:rsid w:val="001D07EB"/>
    <w:rsid w:val="001E67E6"/>
    <w:rsid w:val="001E7E8C"/>
    <w:rsid w:val="00281CA8"/>
    <w:rsid w:val="002C148F"/>
    <w:rsid w:val="002C445F"/>
    <w:rsid w:val="003034D6"/>
    <w:rsid w:val="0031775F"/>
    <w:rsid w:val="00324B81"/>
    <w:rsid w:val="003468F7"/>
    <w:rsid w:val="003677E9"/>
    <w:rsid w:val="003D09DA"/>
    <w:rsid w:val="003E1111"/>
    <w:rsid w:val="00420A60"/>
    <w:rsid w:val="0043345B"/>
    <w:rsid w:val="004A23EE"/>
    <w:rsid w:val="004C0446"/>
    <w:rsid w:val="004C42F8"/>
    <w:rsid w:val="004E7EA7"/>
    <w:rsid w:val="004F3A44"/>
    <w:rsid w:val="005515D5"/>
    <w:rsid w:val="0058568E"/>
    <w:rsid w:val="005F046F"/>
    <w:rsid w:val="00682D31"/>
    <w:rsid w:val="006A1B56"/>
    <w:rsid w:val="006F2C0E"/>
    <w:rsid w:val="00787E43"/>
    <w:rsid w:val="007A12F6"/>
    <w:rsid w:val="007E1086"/>
    <w:rsid w:val="0082004D"/>
    <w:rsid w:val="008312A7"/>
    <w:rsid w:val="008325A8"/>
    <w:rsid w:val="00866CCA"/>
    <w:rsid w:val="008A4205"/>
    <w:rsid w:val="008A6938"/>
    <w:rsid w:val="008C6A44"/>
    <w:rsid w:val="00936417"/>
    <w:rsid w:val="0095412E"/>
    <w:rsid w:val="009B59EB"/>
    <w:rsid w:val="009F1C12"/>
    <w:rsid w:val="009F75D7"/>
    <w:rsid w:val="00A17084"/>
    <w:rsid w:val="00A37B6B"/>
    <w:rsid w:val="00A65356"/>
    <w:rsid w:val="00A65992"/>
    <w:rsid w:val="00A93E6D"/>
    <w:rsid w:val="00B07FDC"/>
    <w:rsid w:val="00B17E1A"/>
    <w:rsid w:val="00B27F06"/>
    <w:rsid w:val="00B46909"/>
    <w:rsid w:val="00B53011"/>
    <w:rsid w:val="00B75995"/>
    <w:rsid w:val="00B96944"/>
    <w:rsid w:val="00BF1682"/>
    <w:rsid w:val="00C37E8B"/>
    <w:rsid w:val="00C47F30"/>
    <w:rsid w:val="00C5394E"/>
    <w:rsid w:val="00C655BA"/>
    <w:rsid w:val="00C97B29"/>
    <w:rsid w:val="00CE369E"/>
    <w:rsid w:val="00CE4422"/>
    <w:rsid w:val="00D25904"/>
    <w:rsid w:val="00D358D7"/>
    <w:rsid w:val="00D95CF2"/>
    <w:rsid w:val="00DA0B8A"/>
    <w:rsid w:val="00DB321D"/>
    <w:rsid w:val="00DB482A"/>
    <w:rsid w:val="00DC6211"/>
    <w:rsid w:val="00DF1B6E"/>
    <w:rsid w:val="00E10AA1"/>
    <w:rsid w:val="00E270CA"/>
    <w:rsid w:val="00E316E3"/>
    <w:rsid w:val="00E36504"/>
    <w:rsid w:val="00E4092F"/>
    <w:rsid w:val="00E67037"/>
    <w:rsid w:val="00EC06E9"/>
    <w:rsid w:val="00EC266F"/>
    <w:rsid w:val="00F3636A"/>
    <w:rsid w:val="00F50586"/>
    <w:rsid w:val="00F71AEF"/>
    <w:rsid w:val="00F75123"/>
    <w:rsid w:val="00FA2305"/>
    <w:rsid w:val="00FB24D8"/>
    <w:rsid w:val="00FD7F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C4F398"/>
  <w15:chartTrackingRefBased/>
  <w15:docId w15:val="{CB630009-A103-4C3F-8173-AB7EA72CCC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F1C12"/>
    <w:rPr>
      <w:kern w:val="2"/>
      <w14:ligatures w14:val="standardContextual"/>
    </w:rPr>
  </w:style>
  <w:style w:type="paragraph" w:styleId="Heading1">
    <w:name w:val="heading 1"/>
    <w:basedOn w:val="Normal"/>
    <w:next w:val="Normal"/>
    <w:link w:val="Heading1Char"/>
    <w:uiPriority w:val="9"/>
    <w:qFormat/>
    <w:rsid w:val="00E4092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4092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092F"/>
    <w:rPr>
      <w:rFonts w:asciiTheme="majorHAnsi" w:eastAsiaTheme="majorEastAsia" w:hAnsiTheme="majorHAnsi" w:cstheme="majorBidi"/>
      <w:color w:val="2E74B5" w:themeColor="accent1" w:themeShade="BF"/>
      <w:kern w:val="2"/>
      <w:sz w:val="32"/>
      <w:szCs w:val="32"/>
      <w14:ligatures w14:val="standardContextual"/>
    </w:rPr>
  </w:style>
  <w:style w:type="character" w:customStyle="1" w:styleId="Heading2Char">
    <w:name w:val="Heading 2 Char"/>
    <w:basedOn w:val="DefaultParagraphFont"/>
    <w:link w:val="Heading2"/>
    <w:uiPriority w:val="9"/>
    <w:rsid w:val="00E4092F"/>
    <w:rPr>
      <w:rFonts w:asciiTheme="majorHAnsi" w:eastAsiaTheme="majorEastAsia" w:hAnsiTheme="majorHAnsi" w:cstheme="majorBidi"/>
      <w:color w:val="2E74B5" w:themeColor="accent1" w:themeShade="BF"/>
      <w:kern w:val="2"/>
      <w:sz w:val="26"/>
      <w:szCs w:val="26"/>
      <w14:ligatures w14:val="standardContextual"/>
    </w:rPr>
  </w:style>
  <w:style w:type="paragraph" w:styleId="Caption">
    <w:name w:val="caption"/>
    <w:basedOn w:val="Normal"/>
    <w:next w:val="Normal"/>
    <w:uiPriority w:val="35"/>
    <w:unhideWhenUsed/>
    <w:qFormat/>
    <w:rsid w:val="00E4092F"/>
    <w:pPr>
      <w:spacing w:after="200" w:line="240" w:lineRule="auto"/>
    </w:pPr>
    <w:rPr>
      <w:i/>
      <w:iCs/>
      <w:color w:val="44546A" w:themeColor="text2"/>
      <w:sz w:val="18"/>
      <w:szCs w:val="18"/>
    </w:rPr>
  </w:style>
  <w:style w:type="table" w:styleId="GridTable3-Accent1">
    <w:name w:val="Grid Table 3 Accent 1"/>
    <w:basedOn w:val="TableNormal"/>
    <w:uiPriority w:val="48"/>
    <w:rsid w:val="00E4092F"/>
    <w:pPr>
      <w:spacing w:after="0" w:line="240" w:lineRule="auto"/>
    </w:pPr>
    <w:rPr>
      <w:kern w:val="2"/>
      <w14:ligatures w14:val="standardContextual"/>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bottom w:val="single" w:sz="4" w:space="0" w:color="9CC2E5" w:themeColor="accent1" w:themeTint="99"/>
        </w:tcBorders>
      </w:tcPr>
    </w:tblStylePr>
    <w:tblStylePr w:type="nwCell">
      <w:tblPr/>
      <w:tcPr>
        <w:tcBorders>
          <w:bottom w:val="single" w:sz="4" w:space="0" w:color="9CC2E5" w:themeColor="accent1" w:themeTint="99"/>
        </w:tcBorders>
      </w:tcPr>
    </w:tblStylePr>
    <w:tblStylePr w:type="seCell">
      <w:tblPr/>
      <w:tcPr>
        <w:tcBorders>
          <w:top w:val="single" w:sz="4" w:space="0" w:color="9CC2E5" w:themeColor="accent1" w:themeTint="99"/>
        </w:tcBorders>
      </w:tcPr>
    </w:tblStylePr>
    <w:tblStylePr w:type="swCell">
      <w:tblPr/>
      <w:tcPr>
        <w:tcBorders>
          <w:top w:val="single" w:sz="4" w:space="0" w:color="9CC2E5" w:themeColor="accent1" w:themeTint="99"/>
        </w:tcBorders>
      </w:tcPr>
    </w:tblStylePr>
  </w:style>
  <w:style w:type="table" w:styleId="GridTable3-Accent2">
    <w:name w:val="Grid Table 3 Accent 2"/>
    <w:basedOn w:val="TableNormal"/>
    <w:uiPriority w:val="48"/>
    <w:rsid w:val="00E4092F"/>
    <w:pPr>
      <w:spacing w:after="0" w:line="240" w:lineRule="auto"/>
    </w:pPr>
    <w:rPr>
      <w:kern w:val="2"/>
      <w14:ligatures w14:val="standardContextual"/>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table" w:styleId="GridTable3-Accent6">
    <w:name w:val="Grid Table 3 Accent 6"/>
    <w:basedOn w:val="TableNormal"/>
    <w:uiPriority w:val="48"/>
    <w:rsid w:val="00E4092F"/>
    <w:pPr>
      <w:spacing w:after="0" w:line="240" w:lineRule="auto"/>
    </w:pPr>
    <w:rPr>
      <w:kern w:val="2"/>
      <w14:ligatures w14:val="standardContextual"/>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GridTable5Dark-Accent1">
    <w:name w:val="Grid Table 5 Dark Accent 1"/>
    <w:basedOn w:val="TableNormal"/>
    <w:uiPriority w:val="50"/>
    <w:rsid w:val="00E4092F"/>
    <w:pPr>
      <w:spacing w:after="0" w:line="240" w:lineRule="auto"/>
    </w:pPr>
    <w:rPr>
      <w:kern w:val="2"/>
      <w14:ligatures w14:val="standardContextual"/>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table" w:styleId="GridTable5Dark-Accent2">
    <w:name w:val="Grid Table 5 Dark Accent 2"/>
    <w:basedOn w:val="TableNormal"/>
    <w:uiPriority w:val="50"/>
    <w:rsid w:val="00E4092F"/>
    <w:pPr>
      <w:spacing w:after="0" w:line="240" w:lineRule="auto"/>
    </w:pPr>
    <w:rPr>
      <w:kern w:val="2"/>
      <w14:ligatures w14:val="standardContextual"/>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5Dark-Accent6">
    <w:name w:val="Grid Table 5 Dark Accent 6"/>
    <w:basedOn w:val="TableNormal"/>
    <w:uiPriority w:val="50"/>
    <w:rsid w:val="00E4092F"/>
    <w:pPr>
      <w:spacing w:after="0" w:line="240" w:lineRule="auto"/>
    </w:pPr>
    <w:rPr>
      <w:kern w:val="2"/>
      <w14:ligatures w14:val="standardContextual"/>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paragraph" w:styleId="TOCHeading">
    <w:name w:val="TOC Heading"/>
    <w:basedOn w:val="Heading1"/>
    <w:next w:val="Normal"/>
    <w:uiPriority w:val="39"/>
    <w:unhideWhenUsed/>
    <w:qFormat/>
    <w:rsid w:val="00E4092F"/>
    <w:pPr>
      <w:outlineLvl w:val="9"/>
    </w:pPr>
    <w:rPr>
      <w:kern w:val="0"/>
      <w:lang w:val="en-US"/>
      <w14:ligatures w14:val="none"/>
    </w:rPr>
  </w:style>
  <w:style w:type="paragraph" w:styleId="TOC1">
    <w:name w:val="toc 1"/>
    <w:basedOn w:val="Normal"/>
    <w:next w:val="Normal"/>
    <w:autoRedefine/>
    <w:uiPriority w:val="39"/>
    <w:unhideWhenUsed/>
    <w:rsid w:val="00E4092F"/>
    <w:pPr>
      <w:spacing w:after="100"/>
    </w:pPr>
  </w:style>
  <w:style w:type="paragraph" w:styleId="TOC2">
    <w:name w:val="toc 2"/>
    <w:basedOn w:val="Normal"/>
    <w:next w:val="Normal"/>
    <w:autoRedefine/>
    <w:uiPriority w:val="39"/>
    <w:unhideWhenUsed/>
    <w:rsid w:val="00E4092F"/>
    <w:pPr>
      <w:spacing w:after="100"/>
      <w:ind w:left="220"/>
    </w:pPr>
  </w:style>
  <w:style w:type="character" w:styleId="Hyperlink">
    <w:name w:val="Hyperlink"/>
    <w:basedOn w:val="DefaultParagraphFont"/>
    <w:uiPriority w:val="99"/>
    <w:unhideWhenUsed/>
    <w:rsid w:val="00E4092F"/>
    <w:rPr>
      <w:color w:val="0563C1" w:themeColor="hyperlink"/>
      <w:u w:val="single"/>
    </w:rPr>
  </w:style>
  <w:style w:type="paragraph" w:styleId="Header">
    <w:name w:val="header"/>
    <w:basedOn w:val="Normal"/>
    <w:link w:val="HeaderChar"/>
    <w:uiPriority w:val="99"/>
    <w:unhideWhenUsed/>
    <w:rsid w:val="004C04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0446"/>
    <w:rPr>
      <w:kern w:val="2"/>
      <w14:ligatures w14:val="standardContextual"/>
    </w:rPr>
  </w:style>
  <w:style w:type="paragraph" w:styleId="Footer">
    <w:name w:val="footer"/>
    <w:basedOn w:val="Normal"/>
    <w:link w:val="FooterChar"/>
    <w:uiPriority w:val="99"/>
    <w:unhideWhenUsed/>
    <w:rsid w:val="004C04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0446"/>
    <w:rPr>
      <w:kern w:val="2"/>
      <w14:ligatures w14:val="standardContextual"/>
    </w:rPr>
  </w:style>
  <w:style w:type="character" w:styleId="Strong">
    <w:name w:val="Strong"/>
    <w:basedOn w:val="DefaultParagraphFont"/>
    <w:uiPriority w:val="22"/>
    <w:qFormat/>
    <w:rsid w:val="003468F7"/>
    <w:rPr>
      <w:b/>
      <w:bCs/>
    </w:rPr>
  </w:style>
  <w:style w:type="paragraph" w:styleId="NormalWeb">
    <w:name w:val="Normal (Web)"/>
    <w:basedOn w:val="Normal"/>
    <w:uiPriority w:val="99"/>
    <w:semiHidden/>
    <w:unhideWhenUsed/>
    <w:rsid w:val="00B5301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329235">
      <w:bodyDiv w:val="1"/>
      <w:marLeft w:val="0"/>
      <w:marRight w:val="0"/>
      <w:marTop w:val="0"/>
      <w:marBottom w:val="0"/>
      <w:divBdr>
        <w:top w:val="none" w:sz="0" w:space="0" w:color="auto"/>
        <w:left w:val="none" w:sz="0" w:space="0" w:color="auto"/>
        <w:bottom w:val="none" w:sz="0" w:space="0" w:color="auto"/>
        <w:right w:val="none" w:sz="0" w:space="0" w:color="auto"/>
      </w:divBdr>
      <w:divsChild>
        <w:div w:id="312612025">
          <w:marLeft w:val="0"/>
          <w:marRight w:val="0"/>
          <w:marTop w:val="0"/>
          <w:marBottom w:val="0"/>
          <w:divBdr>
            <w:top w:val="none" w:sz="0" w:space="0" w:color="auto"/>
            <w:left w:val="none" w:sz="0" w:space="0" w:color="auto"/>
            <w:bottom w:val="none" w:sz="0" w:space="0" w:color="auto"/>
            <w:right w:val="none" w:sz="0" w:space="0" w:color="auto"/>
          </w:divBdr>
        </w:div>
      </w:divsChild>
    </w:div>
    <w:div w:id="62409501">
      <w:bodyDiv w:val="1"/>
      <w:marLeft w:val="0"/>
      <w:marRight w:val="0"/>
      <w:marTop w:val="0"/>
      <w:marBottom w:val="0"/>
      <w:divBdr>
        <w:top w:val="none" w:sz="0" w:space="0" w:color="auto"/>
        <w:left w:val="none" w:sz="0" w:space="0" w:color="auto"/>
        <w:bottom w:val="none" w:sz="0" w:space="0" w:color="auto"/>
        <w:right w:val="none" w:sz="0" w:space="0" w:color="auto"/>
      </w:divBdr>
      <w:divsChild>
        <w:div w:id="300160081">
          <w:marLeft w:val="0"/>
          <w:marRight w:val="0"/>
          <w:marTop w:val="0"/>
          <w:marBottom w:val="0"/>
          <w:divBdr>
            <w:top w:val="none" w:sz="0" w:space="0" w:color="auto"/>
            <w:left w:val="none" w:sz="0" w:space="0" w:color="auto"/>
            <w:bottom w:val="none" w:sz="0" w:space="0" w:color="auto"/>
            <w:right w:val="none" w:sz="0" w:space="0" w:color="auto"/>
          </w:divBdr>
        </w:div>
      </w:divsChild>
    </w:div>
    <w:div w:id="555313189">
      <w:bodyDiv w:val="1"/>
      <w:marLeft w:val="0"/>
      <w:marRight w:val="0"/>
      <w:marTop w:val="0"/>
      <w:marBottom w:val="0"/>
      <w:divBdr>
        <w:top w:val="none" w:sz="0" w:space="0" w:color="auto"/>
        <w:left w:val="none" w:sz="0" w:space="0" w:color="auto"/>
        <w:bottom w:val="none" w:sz="0" w:space="0" w:color="auto"/>
        <w:right w:val="none" w:sz="0" w:space="0" w:color="auto"/>
      </w:divBdr>
      <w:divsChild>
        <w:div w:id="19696993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Chi12</b:Tag>
    <b:SourceType>JournalArticle</b:SourceType>
    <b:Guid>{A7FEC551-014B-462C-BEA7-40C736036475}</b:Guid>
    <b:Title>The governance of compliance</b:Title>
    <b:JournalName>Compliance and the Enforcement of EU Law</b:JournalName>
    <b:Year>2012</b:Year>
    <b:Pages> 31--56</b:Pages>
    <b:Author>
      <b:Author>
        <b:NameList>
          <b:Person>
            <b:Last>Chiti</b:Last>
            <b:First>Edoardo</b:First>
          </b:Person>
        </b:NameList>
      </b:Author>
    </b:Author>
    <b:RefOrder>1</b:RefOrder>
  </b:Source>
  <b:Source>
    <b:Tag>Nic17</b:Tag>
    <b:SourceType>Book</b:SourceType>
    <b:Guid>{1BF2AE9F-0E9F-49B8-9905-C40BA2260027}</b:Guid>
    <b:Title>Managing information security risk using integrated governance risk and compliance</b:Title>
    <b:Year>2017</b:Year>
    <b:Pages>56--66</b:Pages>
    <b:Publisher>IEEE</b:Publisher>
    <b:Author>
      <b:Author>
        <b:NameList>
          <b:Person>
            <b:Last>Nicho</b:Last>
            <b:First>Mathew</b:First>
            <b:Middle>and Khan, Shafaq and Rahman, MSMK</b:Middle>
          </b:Person>
        </b:NameList>
      </b:Author>
    </b:Author>
    <b:BookTitle>2017 International Conference on Computer and Applications (ICCA)</b:BookTitle>
    <b:RefOrder>2</b:RefOrder>
  </b:Source>
  <b:Source>
    <b:Tag>Tan10</b:Tag>
    <b:SourceType>Book</b:SourceType>
    <b:Guid>{8D4FF8DF-260E-4206-9350-B12FCF05F130}</b:Guid>
    <b:Author>
      <b:Author>
        <b:NameList>
          <b:Person>
            <b:Last>Tan</b:Last>
            <b:First>Terence</b:First>
            <b:Middle>CC and Ruighaver, Anthonie B and Ahmad, Atif</b:Middle>
          </b:Person>
        </b:NameList>
      </b:Author>
    </b:Author>
    <b:Title>Information security governance: When compliance becomes more important than security</b:Title>
    <b:Year>{2010</b:Year>
    <b:Publisher>Springer</b:Publisher>
    <b:RefOrder>3</b:RefOrder>
  </b:Source>
  <b:Source>
    <b:Tag>Tan18</b:Tag>
    <b:SourceType>JournalArticle</b:SourceType>
    <b:Guid>{B56952C0-2CC9-4002-A5DA-B2634A49A521}</b:Guid>
    <b:Title>A self-adaptive Bell--LaPadula model based on model training with historical access logs</b:Title>
    <b:Year>2018</b:Year>
    <b:Author>
      <b:Author>
        <b:NameList>
          <b:Person>
            <b:Last>Tang</b:Last>
            <b:First>Zhuo</b:First>
            <b:Middle>and Ding, Xiaofei and Zhong, Ying and Yang, Li and Li, Keqin</b:Middle>
          </b:Person>
        </b:NameList>
      </b:Author>
    </b:Author>
    <b:JournalName>IEEE Transactions on Information Forensics and Security</b:JournalName>
    <b:Pages>{2047--2061</b:Pages>
    <b:RefOrder>4</b:RefOrder>
  </b:Source>
  <b:Source>
    <b:Tag>Tay84</b:Tag>
    <b:SourceType>Book</b:SourceType>
    <b:Guid>{7344BA5E-FB26-4BD9-9D54-888B9A3EC469}</b:Guid>
    <b:Title>1984 IEEE Symposium on Security and Privacy</b:Title>
    <b:Year>1984</b:Year>
    <b:Author>
      <b:Author>
        <b:NameList>
          <b:Person>
            <b:Last>Taylor</b:Last>
            <b:First>Tad</b:First>
          </b:Person>
        </b:NameList>
      </b:Author>
    </b:Author>
    <b:Publisher>IEEE</b:Publisher>
    <b:RefOrder>5</b:RefOrder>
  </b:Source>
  <b:Source>
    <b:Tag>Che12</b:Tag>
    <b:SourceType>Book</b:SourceType>
    <b:Guid>{2000E592-4443-43A7-8BD3-6972476F320A}</b:Guid>
    <b:Author>
      <b:Author>
        <b:NameList>
          <b:Person>
            <b:Last>Chen</b:Last>
            <b:First>Deyan</b:First>
            <b:Middle>and Zhao, Hong</b:Middle>
          </b:Person>
        </b:NameList>
      </b:Author>
    </b:Author>
    <b:Title>Data security and privacy protection issues in cloud computing</b:Title>
    <b:Year> 2012</b:Year>
    <b:Publisher>IEEE</b:Publisher>
    <b:RefOrder>6</b:RefOrder>
  </b:Source>
  <b:Source>
    <b:Tag>Yan20</b:Tag>
    <b:SourceType>JournalArticle</b:SourceType>
    <b:Guid>{3BD9B0CE-7CC8-49B5-8B18-67E5723AA191}</b:Guid>
    <b:Title>Data security and privacy protection for cloud storage: A survey</b:Title>
    <b:Year>2020</b:Year>
    <b:Author>
      <b:Author>
        <b:NameList>
          <b:Person>
            <b:Last>Yang</b:Last>
            <b:First>Pan</b:First>
            <b:Middle>and Xiong, Naixue and Ren, Jingli</b:Middle>
          </b:Person>
        </b:NameList>
      </b:Author>
    </b:Author>
    <b:JournalName>IEEE Access</b:JournalName>
    <b:Pages>131723--131740</b:Pages>
    <b:RefOrder>7</b:RefOrder>
  </b:Source>
  <b:Source>
    <b:Tag>Ber16</b:Tag>
    <b:SourceType>BookSection</b:SourceType>
    <b:Guid>{A0999B55-5258-4994-B908-48B2C6BC7AAC}</b:Guid>
    <b:Title>Data security and privacy: Concepts, approaches, and research directions</b:Title>
    <b:Year>2016</b:Year>
    <b:Pages>400--407</b:Pages>
    <b:Publisher>IEEE</b:Publisher>
    <b:Author>
      <b:Author>
        <b:NameList>
          <b:Person>
            <b:Last>Bertino</b:Last>
            <b:First>Elisa</b:First>
          </b:Person>
        </b:NameList>
      </b:Author>
    </b:Author>
    <b:BookTitle>2016 IEEE 40th Annual computer Software and Applications conference (cOMPSAc)</b:BookTitle>
    <b:RefOrder>8</b:RefOrder>
  </b:Source>
  <b:Source>
    <b:Tag>Gua18</b:Tag>
    <b:SourceType>JournalArticle</b:SourceType>
    <b:Guid>{B47DB3AB-5B6F-43D1-A648-171435CA18EA}</b:Guid>
    <b:Title>Data security and privacy in fog computing</b:Title>
    <b:Year>2018</b:Year>
    <b:Pages>106--111</b:Pages>
    <b:Author>
      <b:Author>
        <b:NameList>
          <b:Person>
            <b:Last>Guan</b:Last>
            <b:First>Yunguo</b:First>
            <b:Middle>and Shao, Jun and Wei, Guiyi and Xie, Mande</b:Middle>
          </b:Person>
        </b:NameList>
      </b:Author>
    </b:Author>
    <b:JournalName>IEEE Network</b:JournalName>
    <b:RefOrder>9</b:RefOrder>
  </b:Source>
  <b:Source>
    <b:Tag>Pat141</b:Tag>
    <b:SourceType>Book</b:SourceType>
    <b:Guid>{AB750598-A181-496E-AE2C-C6D2E1F36ED0}</b:Guid>
    <b:Title>2014 IEEE international congress on big data</b:Title>
    <b:Year>2014</b:Year>
    <b:Publisher>IEEE</b:Publisher>
    <b:Author>
      <b:Author>
        <b:NameList>
          <b:Person>
            <b:Last>Patil</b:Last>
            <b:First>Harsh</b:First>
            <b:Middle>Kupwade and Seshadri, Ravi</b:Middle>
          </b:Person>
        </b:NameList>
      </b:Author>
    </b:Author>
    <b:RefOrder>10</b:RefOrder>
  </b:Source>
  <b:Source>
    <b:Tag>Cui18</b:Tag>
    <b:SourceType>JournalArticle</b:SourceType>
    <b:Guid>{712DD2B5-6853-4B3C-8C67-E7D280402A62}</b:Guid>
    <b:Title>Security and privacy in smart cities: Challenges and opportunities</b:Title>
    <b:Year>2018</b:Year>
    <b:Author>
      <b:Author>
        <b:NameList>
          <b:Person>
            <b:Last>Cui</b:Last>
            <b:First>Lei</b:First>
            <b:Middle>and Xie, Gang and Qu, Youyang and Gao, Longxiang and Yang, Yunyun</b:Middle>
          </b:Person>
        </b:NameList>
      </b:Author>
    </b:Author>
    <b:JournalName>IEEE access</b:JournalName>
    <b:Pages>46134--46145</b:Pages>
    <b:RefOrder>11</b:RefOrder>
  </b:Source>
  <b:Source>
    <b:Tag>Zha18</b:Tag>
    <b:SourceType>JournalArticle</b:SourceType>
    <b:Guid>{98EF5212-2931-48FF-8BE0-A7239B20F369}</b:Guid>
    <b:Author>
      <b:Author>
        <b:NameList>
          <b:Person>
            <b:Last>Zhang</b:Last>
            <b:First>Jiale</b:First>
            <b:Middle>and Chen, Bing and Zhao, Yanchao and Cheng, Xiang and Hu, Feng</b:Middle>
          </b:Person>
        </b:NameList>
      </b:Author>
    </b:Author>
    <b:Title>Data security and privacy-preserving in edge computing paradigm: Survey and open issues</b:Title>
    <b:JournalName>IEEE access</b:JournalName>
    <b:Year>{2018</b:Year>
    <b:Pages>18209--18237</b:Pages>
    <b:RefOrder>12</b:RefOrder>
  </b:Source>
  <b:Source>
    <b:Tag>Nag17</b:Tag>
    <b:SourceType>Book</b:SourceType>
    <b:Guid>{778D8E99-8C90-4F9F-A6C1-67770122FE08}</b:Guid>
    <b:Title>2017 International Conference on Information Communication and Embedded Systems (ICICES)</b:Title>
    <b:Year>2017</b:Year>
    <b:Author>
      <b:Author>
        <b:NameList>
          <b:Person>
            <b:Last>Nagamalla</b:Last>
            <b:First>Vishwesh</b:First>
            <b:Middle>and Varanasi, Aruna</b:Middle>
          </b:Person>
        </b:NameList>
      </b:Author>
    </b:Author>
    <b:Publisher>IEEE</b:Publisher>
    <b:RefOrder>13</b:RefOrder>
  </b:Source>
  <b:Source>
    <b:Tag>AlR16</b:Tag>
    <b:SourceType>Book</b:SourceType>
    <b:Guid>{2EFE65D3-C4E7-46C3-8B77-F3D726BEAB17}</b:Guid>
    <b:Author>
      <b:Author>
        <b:NameList>
          <b:Person>
            <b:Last>Al-Ruithe</b:Last>
            <b:First>Majid</b:First>
            <b:Middle>and Mthunzi, Siyakha and Benkhelifa, Elhadj</b:Middle>
          </b:Person>
        </b:NameList>
      </b:Author>
    </b:Author>
    <b:Title>2016 IEEE/ACS 13th International Conference of Computer Systems and Applications (AICCSA)</b:Title>
    <b:Year>2016</b:Year>
    <b:Publisher>IEEE</b:Publisher>
    <b:RefOrder>14</b:RefOrder>
  </b:Source>
  <b:Source>
    <b:Tag>Jos20</b:Tag>
    <b:SourceType>JournalArticle</b:SourceType>
    <b:Guid>{E9B787A6-50ED-4A06-A639-9E82BD0EF0D5}</b:Guid>
    <b:Author>
      <b:Author>
        <b:NameList>
          <b:Person>
            <b:Last>Joshi</b:Last>
            <b:First>Karuna</b:First>
            <b:Middle>Pande and Elluri, Lavanya and Nagar, Ankur</b:Middle>
          </b:Person>
        </b:NameList>
      </b:Author>
    </b:Author>
    <b:Title>An integrated knowledge graph to automate cloud data compliance</b:Title>
    <b:Year>2020</b:Year>
    <b:JournalName>IEEE Access</b:JournalName>
    <b:Pages>148541--148555</b:Pages>
    <b:RefOrder>15</b:RefOrder>
  </b:Source>
  <b:Source>
    <b:Tag>Goo14</b:Tag>
    <b:SourceType>JournalArticle</b:SourceType>
    <b:Guid>{80A9A318-DB9B-46E4-8AFC-F22D51ACCB4D}</b:Guid>
    <b:Author>
      <b:Author>
        <b:NameList>
          <b:Person>
            <b:Last>Goo</b:Last>
            <b:First>Jahyun</b:First>
            <b:Middle>and Yim, Myung-Seong and Kim, Dan J</b:Middle>
          </b:Person>
        </b:NameList>
      </b:Author>
    </b:Author>
    <b:Title>A path to successful management of employee security compliance: An empirical study of information security climate</b:Title>
    <b:JournalName>IEEE Transactions on Professional Communication</b:JournalName>
    <b:Year>2014</b:Year>
    <b:Pages>286--308</b:Pages>
    <b:RefOrder>16</b:RefOrder>
  </b:Source>
  <b:Source>
    <b:Tag>Bic21</b:Tag>
    <b:SourceType>JournalArticle</b:SourceType>
    <b:Guid>{40086F3B-5176-4AA5-B4A2-A31BC7A34D59}</b:Guid>
    <b:Author>
      <b:Author>
        <b:NameList>
          <b:Person>
            <b:Last>Bicaku</b:Last>
            <b:First>Ani</b:First>
            <b:Middle>and Zsilak, Mario and Theiler, Peter and Tauber, Markus and Delsing, Jerker</b:Middle>
          </b:Person>
        </b:NameList>
      </b:Author>
    </b:Author>
    <b:Title>Security standard compliance verification in system of systems</b:Title>
    <b:JournalName>IEEE Systems Journal</b:JournalName>
    <b:Year>2021</b:Year>
    <b:Pages>2195--2205</b:Pages>
    <b:RefOrder>17</b:RefOrder>
  </b:Source>
  <b:Source>
    <b:Tag>Pit87</b:Tag>
    <b:SourceType>Book</b:SourceType>
    <b:Guid>{4114E180-87AC-46A6-9EB6-6E15A87525DE}</b:Guid>
    <b:Author>
      <b:Author>
        <b:NameList>
          <b:Person>
            <b:Last>Pittelli</b:Last>
            <b:First>P</b:First>
          </b:Person>
        </b:NameList>
      </b:Author>
    </b:Author>
    <b:Title>The bell-lapadula computer security model represented as a special case of the harrison-ruzzo-ullman model</b:Title>
    <b:Year>1987</b:Year>
    <b:Publisher>Pittelli, P</b:Publisher>
    <b:RefOrder>18</b:RefOrder>
  </b:Source>
</b:Sources>
</file>

<file path=customXml/itemProps1.xml><?xml version="1.0" encoding="utf-8"?>
<ds:datastoreItem xmlns:ds="http://schemas.openxmlformats.org/officeDocument/2006/customXml" ds:itemID="{8108787D-433C-4EA5-8B4F-AB287932D4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1406</TotalTime>
  <Pages>21</Pages>
  <Words>3863</Words>
  <Characters>22021</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447914424492</dc:creator>
  <cp:keywords/>
  <dc:description/>
  <cp:lastModifiedBy>447914424492</cp:lastModifiedBy>
  <cp:revision>347</cp:revision>
  <dcterms:created xsi:type="dcterms:W3CDTF">2024-01-04T12:42:00Z</dcterms:created>
  <dcterms:modified xsi:type="dcterms:W3CDTF">2024-01-05T16:58:00Z</dcterms:modified>
</cp:coreProperties>
</file>