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E10BC5" w:rsidRDefault="00E10BC5">
      <w:pPr>
        <w:spacing w:line="360" w:lineRule="auto"/>
        <w:jc w:val="center"/>
        <w:rPr>
          <w:rFonts w:asciiTheme="minorHAnsi"/>
          <w:b/>
          <w:bCs/>
          <w:color w:val="000000" w:themeColor="dark1"/>
          <w:sz w:val="28"/>
          <w:szCs w:val="28"/>
          <w:lang w:val="en-GB"/>
        </w:rPr>
      </w:pPr>
    </w:p>
    <w:p w:rsidR="00E10BC5" w:rsidRDefault="00E10BC5">
      <w:pPr>
        <w:spacing w:line="360" w:lineRule="auto"/>
        <w:jc w:val="center"/>
        <w:rPr>
          <w:rFonts w:asciiTheme="minorHAnsi"/>
          <w:b/>
          <w:bCs/>
          <w:color w:val="000000" w:themeColor="dark1"/>
          <w:sz w:val="28"/>
          <w:szCs w:val="28"/>
          <w:lang w:val="en-GB"/>
        </w:rPr>
      </w:pPr>
    </w:p>
    <w:p w:rsidR="00E10BC5" w:rsidRDefault="00E10BC5">
      <w:pPr>
        <w:spacing w:line="360" w:lineRule="auto"/>
        <w:jc w:val="center"/>
        <w:rPr>
          <w:rFonts w:asciiTheme="minorHAnsi"/>
          <w:b/>
          <w:bCs/>
          <w:color w:val="000000" w:themeColor="dark1"/>
          <w:sz w:val="28"/>
          <w:szCs w:val="28"/>
          <w:lang w:val="en-GB"/>
        </w:rPr>
      </w:pPr>
    </w:p>
    <w:p w:rsidR="00DD6018" w:rsidRDefault="00864A8F">
      <w:pPr>
        <w:spacing w:line="360" w:lineRule="auto"/>
        <w:jc w:val="center"/>
        <w:rPr>
          <w:rFonts w:asciiTheme="minorHAnsi"/>
          <w:b/>
          <w:bCs/>
          <w:color w:val="000000" w:themeColor="dark1"/>
          <w:sz w:val="28"/>
          <w:szCs w:val="28"/>
          <w:lang w:val="en-GB"/>
        </w:rPr>
      </w:pP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Assignment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title</w:t>
      </w:r>
      <w:proofErr w:type="gram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:Feasibility</w:t>
      </w:r>
      <w:proofErr w:type="spellEnd"/>
      <w:proofErr w:type="gram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Plan for an International Meeting</w:t>
      </w: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br/>
        <w:t xml:space="preserve">Module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title:International</w:t>
      </w:r>
      <w:proofErr w:type="spell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Meeting</w:t>
      </w:r>
      <w:r w:rsidR="00DD6018"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s</w:t>
      </w: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Management for the Hotel Industry</w:t>
      </w: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br/>
      </w:r>
    </w:p>
    <w:p w:rsidR="00012099" w:rsidRDefault="00864A8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Module code:BMIH6007</w:t>
      </w: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br/>
        <w:t xml:space="preserve">Student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name:Antonina</w:t>
      </w:r>
      <w:proofErr w:type="spell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Vasileva</w:t>
      </w:r>
      <w:proofErr w:type="spell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Danchova</w:t>
      </w:r>
      <w:proofErr w:type="spell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br/>
        <w:t>Student ID:2211877</w:t>
      </w:r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br/>
        <w:t xml:space="preserve">Lecture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name:Chris</w:t>
      </w:r>
      <w:proofErr w:type="spellEnd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 xml:space="preserve"> </w:t>
      </w:r>
      <w:proofErr w:type="spellStart"/>
      <w:r>
        <w:rPr>
          <w:rFonts w:asciiTheme="minorHAnsi"/>
          <w:b/>
          <w:bCs/>
          <w:color w:val="000000" w:themeColor="dark1"/>
          <w:sz w:val="28"/>
          <w:szCs w:val="28"/>
          <w:lang w:val="en-GB"/>
        </w:rPr>
        <w:t>Wilkin</w:t>
      </w:r>
      <w:proofErr w:type="spellEnd"/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 w:rsidP="004A49F9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Table of contents</w:t>
      </w:r>
    </w:p>
    <w:sdt>
      <w:sdtPr>
        <w:id w:val="-565490781"/>
        <w:docPartObj>
          <w:docPartGallery w:val="Table of Contents"/>
          <w:docPartUnique/>
        </w:docPartObj>
      </w:sdtPr>
      <w:sdtEndPr/>
      <w:sdtContent>
        <w:p w:rsidR="00EC2AB1" w:rsidRPr="00EC2AB1" w:rsidRDefault="00A94EFF">
          <w:pPr>
            <w:pStyle w:val="10"/>
            <w:tabs>
              <w:tab w:val="right" w:leader="dot" w:pos="9350"/>
            </w:tabs>
            <w:rPr>
              <w:noProof/>
            </w:rPr>
          </w:pPr>
          <w:r w:rsidRPr="00EC2AB1">
            <w:fldChar w:fldCharType="begin"/>
          </w:r>
          <w:r w:rsidRPr="00EC2AB1">
            <w:instrText xml:space="preserve"> TOC \h \u \z \t "Heading 1,1,Heading 2,2,Heading 3,3,Heading 4,4,Heading 5,5,Heading 6,6,"</w:instrText>
          </w:r>
          <w:r w:rsidRPr="00EC2AB1">
            <w:fldChar w:fldCharType="separate"/>
          </w:r>
          <w:hyperlink w:anchor="_Toc189945810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Assignment 1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_Toc189945810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3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1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Introduction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_Toc189945811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3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2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Event Content and Context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_Toc189945812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4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3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Market factors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_Toc189945813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6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4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Operational factors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_Toc189945814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8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5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Conclusion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_Toc189945815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12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EC2AB1" w:rsidRPr="00EC2AB1" w:rsidRDefault="004F39C5">
          <w:pPr>
            <w:pStyle w:val="20"/>
            <w:tabs>
              <w:tab w:val="right" w:leader="dot" w:pos="9350"/>
            </w:tabs>
            <w:rPr>
              <w:noProof/>
            </w:rPr>
          </w:pPr>
          <w:hyperlink w:anchor="_Toc189945816" w:history="1">
            <w:r w:rsidR="00EC2AB1" w:rsidRPr="00EC2AB1">
              <w:rPr>
                <w:rStyle w:val="a7"/>
                <w:rFonts w:ascii="Times New Roman" w:eastAsia="Times New Roman" w:hAnsi="Times New Roman" w:cs="Times New Roman"/>
                <w:noProof/>
              </w:rPr>
              <w:t>References:</w:t>
            </w:r>
            <w:r w:rsidR="00EC2AB1" w:rsidRPr="00EC2AB1">
              <w:rPr>
                <w:noProof/>
                <w:webHidden/>
              </w:rPr>
              <w:tab/>
            </w:r>
            <w:r w:rsidR="00EC2AB1" w:rsidRPr="00EC2AB1">
              <w:rPr>
                <w:noProof/>
                <w:webHidden/>
              </w:rPr>
              <w:fldChar w:fldCharType="begin"/>
            </w:r>
            <w:r w:rsidR="00EC2AB1" w:rsidRPr="00EC2AB1">
              <w:rPr>
                <w:noProof/>
                <w:webHidden/>
              </w:rPr>
              <w:instrText xml:space="preserve"> PAGEREF _Toc189945816 \h </w:instrText>
            </w:r>
            <w:r w:rsidR="00EC2AB1" w:rsidRPr="00EC2AB1">
              <w:rPr>
                <w:noProof/>
                <w:webHidden/>
              </w:rPr>
            </w:r>
            <w:r w:rsidR="00EC2AB1" w:rsidRPr="00EC2AB1">
              <w:rPr>
                <w:noProof/>
                <w:webHidden/>
              </w:rPr>
              <w:fldChar w:fldCharType="separate"/>
            </w:r>
            <w:r w:rsidR="00EC2AB1">
              <w:rPr>
                <w:noProof/>
                <w:webHidden/>
              </w:rPr>
              <w:t>13</w:t>
            </w:r>
            <w:r w:rsidR="00EC2AB1" w:rsidRPr="00EC2AB1">
              <w:rPr>
                <w:noProof/>
                <w:webHidden/>
              </w:rPr>
              <w:fldChar w:fldCharType="end"/>
            </w:r>
          </w:hyperlink>
        </w:p>
        <w:p w:rsidR="00012099" w:rsidRPr="00EC2AB1" w:rsidRDefault="00A94EFF">
          <w:pPr>
            <w:widowControl w:val="0"/>
            <w:tabs>
              <w:tab w:val="right" w:leader="dot" w:pos="12000"/>
            </w:tabs>
            <w:spacing w:before="60" w:line="240" w:lineRule="auto"/>
            <w:ind w:left="360"/>
            <w:rPr>
              <w:color w:val="000000"/>
            </w:rPr>
          </w:pPr>
          <w:r w:rsidRPr="00EC2AB1">
            <w:fldChar w:fldCharType="end"/>
          </w:r>
        </w:p>
      </w:sdtContent>
    </w:sdt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EC2AB1" w:rsidRDefault="00EC2AB1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0" w:name="_Toc189945810"/>
      <w:r>
        <w:rPr>
          <w:rFonts w:ascii="Times New Roman" w:eastAsia="Times New Roman" w:hAnsi="Times New Roman" w:cs="Times New Roman"/>
          <w:b/>
          <w:sz w:val="24"/>
          <w:szCs w:val="24"/>
        </w:rPr>
        <w:br w:type="page"/>
      </w:r>
    </w:p>
    <w:p w:rsidR="00012099" w:rsidRDefault="00A94EFF">
      <w:pPr>
        <w:pStyle w:val="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Assignment 1</w:t>
      </w:r>
      <w:bookmarkEnd w:id="0"/>
    </w:p>
    <w:p w:rsidR="00012099" w:rsidRDefault="00A94EFF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" w:name="_Toc189945811"/>
      <w:r>
        <w:rPr>
          <w:rFonts w:ascii="Times New Roman" w:eastAsia="Times New Roman" w:hAnsi="Times New Roman" w:cs="Times New Roman"/>
          <w:b/>
          <w:sz w:val="24"/>
          <w:szCs w:val="24"/>
        </w:rPr>
        <w:t>Introduction</w:t>
      </w:r>
      <w:bookmarkEnd w:id="1"/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060700"/>
            <wp:effectExtent l="0" t="0" r="0" b="0"/>
            <wp:docPr id="3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60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2" w:name="_Toc189945812"/>
    </w:p>
    <w:p w:rsidR="00012099" w:rsidRDefault="00A94EFF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Event Content and Context</w:t>
      </w:r>
      <w:bookmarkEnd w:id="2"/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073400"/>
            <wp:effectExtent l="0" t="0" r="0" b="0"/>
            <wp:docPr id="10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73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2984500"/>
            <wp:effectExtent l="0" t="0" r="0" b="0"/>
            <wp:docPr id="1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45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12099" w:rsidRDefault="00100C4A">
      <w:pPr>
        <w:spacing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</w:t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012099" w:rsidRDefault="00A94EFF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3" w:name="_Toc189945813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Market factors</w:t>
      </w:r>
      <w:bookmarkEnd w:id="3"/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251200"/>
            <wp:effectExtent l="0" t="0" r="0" b="0"/>
            <wp:docPr id="9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1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124200"/>
            <wp:effectExtent l="0" t="0" r="0" b="0"/>
            <wp:docPr id="2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24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4" w:name="_Toc189945814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Operational factors</w:t>
      </w:r>
      <w:bookmarkEnd w:id="4"/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302000"/>
            <wp:effectExtent l="0" t="0" r="0" b="0"/>
            <wp:docPr id="6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2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149600"/>
            <wp:effectExtent l="0" t="0" r="0" b="0"/>
            <wp:docPr id="4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49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                                                       </w:t>
      </w: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Financial factors</w:t>
      </w: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 wp14:anchorId="5E543BAA" wp14:editId="6081D840">
            <wp:extent cx="5943600" cy="3962400"/>
            <wp:effectExtent l="0" t="0" r="0" b="0"/>
            <wp:docPr id="11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 wp14:anchorId="539FA65A" wp14:editId="2EBDC01C">
            <wp:extent cx="5943600" cy="3302000"/>
            <wp:effectExtent l="0" t="0" r="0" b="0"/>
            <wp:docPr id="7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2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 income and expenditure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table  is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given below for the event “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Winter Wonders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</w:p>
    <w:tbl>
      <w:tblPr>
        <w:tblStyle w:val="a5"/>
        <w:tblW w:w="936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120"/>
        <w:gridCol w:w="3120"/>
        <w:gridCol w:w="3120"/>
      </w:tblGrid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Category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Income (£)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Costs (£)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Sponsorship revenue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£50,000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Ticket sales</w:t>
            </w:r>
          </w:p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(300 tickets at £200)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£60,000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Exhibition charge</w:t>
            </w:r>
          </w:p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(20 stalls at £1000)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£20,000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Marketing support</w:t>
            </w:r>
          </w:p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(Partnerships)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£6,000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Venue hiring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£10,000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Catering 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£12,000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Lighting and audio visual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equipments</w:t>
            </w:r>
            <w:proofErr w:type="spellEnd"/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£5,000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Staff and logistics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£8,000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Marketing and advertisements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£5,000</w:t>
            </w:r>
          </w:p>
        </w:tc>
      </w:tr>
      <w:tr w:rsidR="00012099"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Extra</w:t>
            </w: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01209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1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12099" w:rsidRDefault="00A94EF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£2,000</w:t>
            </w:r>
          </w:p>
        </w:tc>
      </w:tr>
    </w:tbl>
    <w:p w:rsidR="00012099" w:rsidRDefault="00A94EF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Table: Income and expenditure table</w:t>
      </w:r>
    </w:p>
    <w:p w:rsidR="00012099" w:rsidRDefault="00A94EFF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Source: Created by learner</w:t>
      </w: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Total income: £136,000</w:t>
      </w: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Total cost: £42,000</w:t>
      </w: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Expected profit: £94000</w:t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/>
    <w:p w:rsidR="00012099" w:rsidRDefault="00A94EFF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5" w:name="_Toc189945815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Conclusion</w:t>
      </w:r>
      <w:bookmarkEnd w:id="5"/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A94EFF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  <w:lang w:val="bg-BG" w:eastAsia="bg-BG"/>
        </w:rPr>
        <w:drawing>
          <wp:inline distT="114300" distB="114300" distL="114300" distR="114300">
            <wp:extent cx="5943600" cy="3200400"/>
            <wp:effectExtent l="0" t="0" r="0" b="0"/>
            <wp:docPr id="8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6" w:name="_Toc189945816"/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100C4A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7" w:name="_GoBack"/>
      <w:bookmarkEnd w:id="7"/>
      <w:r>
        <w:rPr>
          <w:rFonts w:ascii="Times New Roman" w:eastAsia="Times New Roman" w:hAnsi="Times New Roman" w:cs="Times New Roman"/>
          <w:b/>
          <w:sz w:val="24"/>
          <w:szCs w:val="24"/>
        </w:rPr>
        <w:t>References:</w:t>
      </w: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Ski-glenshee.co.uk (2024).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Winter.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online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] www.ski-glenshee.co.uk. Available at: https://www.ski-glenshee.co.uk/Winter.</w:t>
      </w: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Allen, J., Harris, R.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Jago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L., 2022.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Festival &amp; special event management.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John Wiley &amp; Sons.</w:t>
      </w:r>
      <w:proofErr w:type="gramEnd"/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Mair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J. and Smith, A., 2022. Events and sustainability: why making events more sustainable is not enough.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In Events and sustainability (pp. 1-17).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Routledge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Damiani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C. (2024). Winter Events in the Lake District |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Skelwith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Fold Caravan Park. [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online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]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Skelwith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Fold Caravan Park.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Available at: https://skelwith.com/winter-events-in-the-lake-district/</w:t>
      </w: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Wssf.com (2025).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World Ski &amp; Snowboard Festival 2024 April 8 - 14, Whistler BC.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online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]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World Ski &amp; Snowboard Festival.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Available at: https://wssf.com/.</w:t>
      </w: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100C4A" w:rsidRDefault="00100C4A" w:rsidP="00100C4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Bowdin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G.A., Allen, J., Harris, R.,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Jago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L.,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O'toole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W. and McDonnell, I., 2023.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Events management.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Routledge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100C4A" w:rsidRDefault="00100C4A" w:rsidP="004A49F9">
      <w:pPr>
        <w:pStyle w:val="2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bookmarkEnd w:id="6"/>
    <w:p w:rsidR="004A49F9" w:rsidRDefault="004A49F9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br w:type="page"/>
      </w:r>
    </w:p>
    <w:p w:rsidR="00012099" w:rsidRDefault="0001209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012099">
      <w:footerReference w:type="default" r:id="rId17"/>
      <w:headerReference w:type="first" r:id="rId18"/>
      <w:pgSz w:w="12240" w:h="15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F39C5" w:rsidRDefault="004F39C5">
      <w:pPr>
        <w:spacing w:line="240" w:lineRule="auto"/>
      </w:pPr>
      <w:r>
        <w:separator/>
      </w:r>
    </w:p>
  </w:endnote>
  <w:endnote w:type="continuationSeparator" w:id="0">
    <w:p w:rsidR="004F39C5" w:rsidRDefault="004F39C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2099" w:rsidRDefault="00A94EFF">
    <w:pPr>
      <w:jc w:val="right"/>
    </w:pPr>
    <w:r>
      <w:fldChar w:fldCharType="begin"/>
    </w:r>
    <w:r>
      <w:instrText>PAGE</w:instrText>
    </w:r>
    <w:r>
      <w:fldChar w:fldCharType="separate"/>
    </w:r>
    <w:r w:rsidR="00100C4A">
      <w:rPr>
        <w:noProof/>
      </w:rPr>
      <w:t>8</w:t>
    </w:r>
    <w: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F39C5" w:rsidRDefault="004F39C5">
      <w:pPr>
        <w:spacing w:line="240" w:lineRule="auto"/>
      </w:pPr>
      <w:r>
        <w:separator/>
      </w:r>
    </w:p>
  </w:footnote>
  <w:footnote w:type="continuationSeparator" w:id="0">
    <w:p w:rsidR="004F39C5" w:rsidRDefault="004F39C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12099" w:rsidRDefault="00012099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12099"/>
    <w:rsid w:val="00012099"/>
    <w:rsid w:val="00020DBE"/>
    <w:rsid w:val="00100C4A"/>
    <w:rsid w:val="001A4FB3"/>
    <w:rsid w:val="002E53B8"/>
    <w:rsid w:val="004A49F9"/>
    <w:rsid w:val="004F39C5"/>
    <w:rsid w:val="007A5BED"/>
    <w:rsid w:val="007E56A5"/>
    <w:rsid w:val="00864A8F"/>
    <w:rsid w:val="009C523C"/>
    <w:rsid w:val="009C5530"/>
    <w:rsid w:val="009F5718"/>
    <w:rsid w:val="00A94EFF"/>
    <w:rsid w:val="00C6590D"/>
    <w:rsid w:val="00DD6018"/>
    <w:rsid w:val="00E10BC5"/>
    <w:rsid w:val="00EC0FE9"/>
    <w:rsid w:val="00EC2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</w:style>
  <w:style w:type="paragraph" w:styleId="1">
    <w:name w:val="heading 1"/>
    <w:basedOn w:val="a"/>
    <w:next w:val="a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2">
    <w:name w:val="heading 2"/>
    <w:basedOn w:val="a"/>
    <w:next w:val="a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3">
    <w:name w:val="heading 3"/>
    <w:basedOn w:val="a"/>
    <w:next w:val="a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4">
    <w:name w:val="heading 4"/>
    <w:basedOn w:val="a"/>
    <w:next w:val="a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5">
    <w:name w:val="heading 5"/>
    <w:basedOn w:val="a"/>
    <w:next w:val="a"/>
    <w:pPr>
      <w:keepNext/>
      <w:keepLines/>
      <w:spacing w:before="240" w:after="80"/>
      <w:outlineLvl w:val="4"/>
    </w:pPr>
    <w:rPr>
      <w:color w:val="666666"/>
    </w:rPr>
  </w:style>
  <w:style w:type="paragraph" w:styleId="6">
    <w:name w:val="heading 6"/>
    <w:basedOn w:val="a"/>
    <w:next w:val="a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Title"/>
    <w:basedOn w:val="a"/>
    <w:next w:val="a"/>
    <w:pPr>
      <w:keepNext/>
      <w:keepLines/>
      <w:spacing w:after="60"/>
    </w:pPr>
    <w:rPr>
      <w:sz w:val="52"/>
      <w:szCs w:val="52"/>
    </w:rPr>
  </w:style>
  <w:style w:type="paragraph" w:styleId="a4">
    <w:name w:val="Subtitle"/>
    <w:basedOn w:val="a"/>
    <w:next w:val="a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5">
    <w:basedOn w:val="a1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a1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10">
    <w:name w:val="toc 1"/>
    <w:basedOn w:val="a"/>
    <w:next w:val="a"/>
    <w:autoRedefine/>
    <w:uiPriority w:val="39"/>
    <w:unhideWhenUsed/>
    <w:rsid w:val="00EC2AB1"/>
    <w:pPr>
      <w:spacing w:after="100"/>
    </w:pPr>
  </w:style>
  <w:style w:type="paragraph" w:styleId="20">
    <w:name w:val="toc 2"/>
    <w:basedOn w:val="a"/>
    <w:next w:val="a"/>
    <w:autoRedefine/>
    <w:uiPriority w:val="39"/>
    <w:unhideWhenUsed/>
    <w:rsid w:val="00EC2AB1"/>
    <w:pPr>
      <w:spacing w:after="100"/>
      <w:ind w:left="220"/>
    </w:pPr>
  </w:style>
  <w:style w:type="character" w:styleId="a7">
    <w:name w:val="Hyperlink"/>
    <w:basedOn w:val="a0"/>
    <w:uiPriority w:val="99"/>
    <w:unhideWhenUsed/>
    <w:rsid w:val="00EC2AB1"/>
    <w:rPr>
      <w:color w:val="0000FF" w:themeColor="hyperlink"/>
      <w:u w:val="single"/>
    </w:rPr>
  </w:style>
  <w:style w:type="paragraph" w:styleId="a8">
    <w:name w:val="Balloon Text"/>
    <w:basedOn w:val="a"/>
    <w:link w:val="a9"/>
    <w:uiPriority w:val="99"/>
    <w:semiHidden/>
    <w:unhideWhenUsed/>
    <w:rsid w:val="00864A8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a9">
    <w:name w:val="Изнесен текст Знак"/>
    <w:basedOn w:val="a0"/>
    <w:link w:val="a8"/>
    <w:uiPriority w:val="99"/>
    <w:semiHidden/>
    <w:rsid w:val="00864A8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</w:style>
  <w:style w:type="paragraph" w:styleId="1">
    <w:name w:val="heading 1"/>
    <w:basedOn w:val="a"/>
    <w:next w:val="a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2">
    <w:name w:val="heading 2"/>
    <w:basedOn w:val="a"/>
    <w:next w:val="a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3">
    <w:name w:val="heading 3"/>
    <w:basedOn w:val="a"/>
    <w:next w:val="a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4">
    <w:name w:val="heading 4"/>
    <w:basedOn w:val="a"/>
    <w:next w:val="a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5">
    <w:name w:val="heading 5"/>
    <w:basedOn w:val="a"/>
    <w:next w:val="a"/>
    <w:pPr>
      <w:keepNext/>
      <w:keepLines/>
      <w:spacing w:before="240" w:after="80"/>
      <w:outlineLvl w:val="4"/>
    </w:pPr>
    <w:rPr>
      <w:color w:val="666666"/>
    </w:rPr>
  </w:style>
  <w:style w:type="paragraph" w:styleId="6">
    <w:name w:val="heading 6"/>
    <w:basedOn w:val="a"/>
    <w:next w:val="a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Title"/>
    <w:basedOn w:val="a"/>
    <w:next w:val="a"/>
    <w:pPr>
      <w:keepNext/>
      <w:keepLines/>
      <w:spacing w:after="60"/>
    </w:pPr>
    <w:rPr>
      <w:sz w:val="52"/>
      <w:szCs w:val="52"/>
    </w:rPr>
  </w:style>
  <w:style w:type="paragraph" w:styleId="a4">
    <w:name w:val="Subtitle"/>
    <w:basedOn w:val="a"/>
    <w:next w:val="a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5">
    <w:basedOn w:val="a1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a1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10">
    <w:name w:val="toc 1"/>
    <w:basedOn w:val="a"/>
    <w:next w:val="a"/>
    <w:autoRedefine/>
    <w:uiPriority w:val="39"/>
    <w:unhideWhenUsed/>
    <w:rsid w:val="00EC2AB1"/>
    <w:pPr>
      <w:spacing w:after="100"/>
    </w:pPr>
  </w:style>
  <w:style w:type="paragraph" w:styleId="20">
    <w:name w:val="toc 2"/>
    <w:basedOn w:val="a"/>
    <w:next w:val="a"/>
    <w:autoRedefine/>
    <w:uiPriority w:val="39"/>
    <w:unhideWhenUsed/>
    <w:rsid w:val="00EC2AB1"/>
    <w:pPr>
      <w:spacing w:after="100"/>
      <w:ind w:left="220"/>
    </w:pPr>
  </w:style>
  <w:style w:type="character" w:styleId="a7">
    <w:name w:val="Hyperlink"/>
    <w:basedOn w:val="a0"/>
    <w:uiPriority w:val="99"/>
    <w:unhideWhenUsed/>
    <w:rsid w:val="00EC2AB1"/>
    <w:rPr>
      <w:color w:val="0000FF" w:themeColor="hyperlink"/>
      <w:u w:val="single"/>
    </w:rPr>
  </w:style>
  <w:style w:type="paragraph" w:styleId="a8">
    <w:name w:val="Balloon Text"/>
    <w:basedOn w:val="a"/>
    <w:link w:val="a9"/>
    <w:uiPriority w:val="99"/>
    <w:semiHidden/>
    <w:unhideWhenUsed/>
    <w:rsid w:val="00864A8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a9">
    <w:name w:val="Изнесен текст Знак"/>
    <w:basedOn w:val="a0"/>
    <w:link w:val="a8"/>
    <w:uiPriority w:val="99"/>
    <w:semiHidden/>
    <w:rsid w:val="00864A8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396</Words>
  <Characters>2262</Characters>
  <Application>Microsoft Office Word</Application>
  <DocSecurity>0</DocSecurity>
  <Lines>18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Заглавие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2653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Asus</cp:lastModifiedBy>
  <cp:revision>8</cp:revision>
  <dcterms:created xsi:type="dcterms:W3CDTF">2025-02-26T10:51:00Z</dcterms:created>
  <dcterms:modified xsi:type="dcterms:W3CDTF">2025-02-27T16:36:00Z</dcterms:modified>
</cp:coreProperties>
</file>