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sz w:val="24"/>
          <w:szCs w:val="24"/>
          <w:lang w:val="en-GB"/>
          <w14:ligatures w14:val="standardContextual"/>
        </w:rPr>
        <w:id w:val="-2100168422"/>
        <w:docPartObj>
          <w:docPartGallery w:val="Cover Pages"/>
          <w:docPartUnique/>
        </w:docPartObj>
      </w:sdtPr>
      <w:sdtEndPr>
        <w:rPr>
          <w:color w:val="auto"/>
        </w:rPr>
      </w:sdtEndPr>
      <w:sdtContent>
        <w:p w14:paraId="31339FDD" w14:textId="6D17B435" w:rsidR="006A1A3A" w:rsidRDefault="006A1A3A">
          <w:pPr>
            <w:pStyle w:val="NoSpacing"/>
            <w:spacing w:before="1540" w:after="240"/>
            <w:jc w:val="center"/>
            <w:rPr>
              <w:color w:val="156082" w:themeColor="accent1"/>
            </w:rPr>
          </w:pPr>
          <w:r>
            <w:rPr>
              <w:noProof/>
              <w:color w:val="156082" w:themeColor="accent1"/>
            </w:rPr>
            <w:drawing>
              <wp:inline distT="0" distB="0" distL="0" distR="0" wp14:anchorId="13FC7B7C" wp14:editId="581A0F8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498703D1B1E14DA7B47BD8745E9E61C7"/>
            </w:placeholder>
            <w:dataBinding w:prefixMappings="xmlns:ns0='http://purl.org/dc/elements/1.1/' xmlns:ns1='http://schemas.openxmlformats.org/package/2006/metadata/core-properties' " w:xpath="/ns1:coreProperties[1]/ns0:title[1]" w:storeItemID="{6C3C8BC8-F283-45AE-878A-BAB7291924A1}"/>
            <w:text/>
          </w:sdtPr>
          <w:sdtContent>
            <w:p w14:paraId="2488AC71" w14:textId="78BBE36D" w:rsidR="006A1A3A" w:rsidRDefault="004B4C1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4B4C1E">
                <w:rPr>
                  <w:rFonts w:asciiTheme="majorHAnsi" w:eastAsiaTheme="majorEastAsia" w:hAnsiTheme="majorHAnsi" w:cstheme="majorBidi"/>
                  <w:caps/>
                  <w:color w:val="156082" w:themeColor="accent1"/>
                  <w:sz w:val="72"/>
                  <w:szCs w:val="72"/>
                </w:rPr>
                <w:t>Terrorism supportive paper</w:t>
              </w:r>
            </w:p>
          </w:sdtContent>
        </w:sdt>
        <w:sdt>
          <w:sdtPr>
            <w:rPr>
              <w:color w:val="156082" w:themeColor="accent1"/>
              <w:sz w:val="28"/>
              <w:szCs w:val="28"/>
            </w:rPr>
            <w:alias w:val="Subtitle"/>
            <w:tag w:val=""/>
            <w:id w:val="328029620"/>
            <w:placeholder>
              <w:docPart w:val="EF3CD443773E4B72B8EE9C0DEB8CFB5C"/>
            </w:placeholder>
            <w:dataBinding w:prefixMappings="xmlns:ns0='http://purl.org/dc/elements/1.1/' xmlns:ns1='http://schemas.openxmlformats.org/package/2006/metadata/core-properties' " w:xpath="/ns1:coreProperties[1]/ns0:subject[1]" w:storeItemID="{6C3C8BC8-F283-45AE-878A-BAB7291924A1}"/>
            <w:text/>
          </w:sdtPr>
          <w:sdtContent>
            <w:p w14:paraId="2A4C25A5" w14:textId="456442F2" w:rsidR="006A1A3A" w:rsidRDefault="009C1640">
              <w:pPr>
                <w:pStyle w:val="NoSpacing"/>
                <w:jc w:val="center"/>
                <w:rPr>
                  <w:color w:val="156082" w:themeColor="accent1"/>
                  <w:sz w:val="28"/>
                  <w:szCs w:val="28"/>
                </w:rPr>
              </w:pPr>
              <w:r>
                <w:rPr>
                  <w:color w:val="156082" w:themeColor="accent1"/>
                  <w:sz w:val="28"/>
                  <w:szCs w:val="28"/>
                </w:rPr>
                <w:t>Policing Terrorism – BMPL5011</w:t>
              </w:r>
            </w:p>
          </w:sdtContent>
        </w:sdt>
        <w:p w14:paraId="464D066E" w14:textId="12FD3C7B" w:rsidR="006A1A3A" w:rsidRDefault="006A1A3A">
          <w:pPr>
            <w:pStyle w:val="NoSpacing"/>
            <w:spacing w:before="480"/>
            <w:jc w:val="center"/>
            <w:rPr>
              <w:color w:val="156082" w:themeColor="accent1"/>
            </w:rPr>
          </w:pPr>
          <w:r>
            <w:rPr>
              <w:noProof/>
              <w:color w:val="156082" w:themeColor="accent1"/>
            </w:rPr>
            <w:drawing>
              <wp:inline distT="0" distB="0" distL="0" distR="0" wp14:anchorId="42E6022D" wp14:editId="1C198C3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D10187" w14:textId="1805E5EC" w:rsidR="006A1A3A" w:rsidRDefault="008B57EF">
          <w:r>
            <w:rPr>
              <w:noProof/>
              <w:color w:val="156082" w:themeColor="accent1"/>
            </w:rPr>
            <mc:AlternateContent>
              <mc:Choice Requires="wps">
                <w:drawing>
                  <wp:anchor distT="0" distB="0" distL="114300" distR="114300" simplePos="0" relativeHeight="251659264" behindDoc="0" locked="0" layoutInCell="1" allowOverlap="1" wp14:anchorId="6069C3EF" wp14:editId="2E0C4640">
                    <wp:simplePos x="0" y="0"/>
                    <wp:positionH relativeFrom="margin">
                      <wp:posOffset>3771900</wp:posOffset>
                    </wp:positionH>
                    <wp:positionV relativeFrom="page">
                      <wp:posOffset>7867650</wp:posOffset>
                    </wp:positionV>
                    <wp:extent cx="2044700" cy="266700"/>
                    <wp:effectExtent l="0" t="0" r="12700" b="0"/>
                    <wp:wrapNone/>
                    <wp:docPr id="142" name="Text Box 44"/>
                    <wp:cNvGraphicFramePr/>
                    <a:graphic xmlns:a="http://schemas.openxmlformats.org/drawingml/2006/main">
                      <a:graphicData uri="http://schemas.microsoft.com/office/word/2010/wordprocessingShape">
                        <wps:wsp>
                          <wps:cNvSpPr txBox="1"/>
                          <wps:spPr>
                            <a:xfrm>
                              <a:off x="0" y="0"/>
                              <a:ext cx="20447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C414C" w14:textId="77777777" w:rsidR="008B57EF" w:rsidRPr="00CA52B3" w:rsidRDefault="008B57EF" w:rsidP="008B57EF">
                                <w:pPr>
                                  <w:pStyle w:val="NoSpacing"/>
                                  <w:rPr>
                                    <w:color w:val="156082" w:themeColor="accent1"/>
                                    <w:sz w:val="28"/>
                                    <w:szCs w:val="28"/>
                                  </w:rPr>
                                </w:pPr>
                                <w:r w:rsidRPr="00CA52B3">
                                  <w:rPr>
                                    <w:color w:val="156082" w:themeColor="accent1"/>
                                    <w:sz w:val="28"/>
                                    <w:szCs w:val="28"/>
                                  </w:rPr>
                                  <w:t>Courtney Curtis - 2204829</w:t>
                                </w:r>
                              </w:p>
                              <w:p w14:paraId="6D31C8D6" w14:textId="77777777" w:rsidR="008B57EF" w:rsidRPr="00881E63" w:rsidRDefault="008B57EF" w:rsidP="008B57EF">
                                <w:pPr>
                                  <w:pStyle w:val="NoSpacing"/>
                                  <w:spacing w:after="40"/>
                                  <w:rPr>
                                    <w:caps/>
                                    <w:color w:val="156082"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69C3EF" id="_x0000_t202" coordsize="21600,21600" o:spt="202" path="m,l,21600r21600,l21600,xe">
                    <v:stroke joinstyle="miter"/>
                    <v:path gradientshapeok="t" o:connecttype="rect"/>
                  </v:shapetype>
                  <v:shape id="Text Box 44" o:spid="_x0000_s1026" type="#_x0000_t202" style="position:absolute;margin-left:297pt;margin-top:619.5pt;width:161pt;height: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" filled="f" stroked="f" strokeweight=".5pt">
                    <v:textbox inset="0,0,0,0">
                      <w:txbxContent>
                        <w:p w14:paraId="2C0C414C" w14:textId="77777777" w:rsidR="008B57EF" w:rsidRPr="00CA52B3" w:rsidRDefault="008B57EF" w:rsidP="008B57EF">
                          <w:pPr>
                            <w:pStyle w:val="NoSpacing"/>
                            <w:rPr>
                              <w:color w:val="156082" w:themeColor="accent1"/>
                              <w:sz w:val="28"/>
                              <w:szCs w:val="28"/>
                            </w:rPr>
                          </w:pPr>
                          <w:r w:rsidRPr="00CA52B3">
                            <w:rPr>
                              <w:color w:val="156082" w:themeColor="accent1"/>
                              <w:sz w:val="28"/>
                              <w:szCs w:val="28"/>
                            </w:rPr>
                            <w:t>Courtney Curtis - 2204829</w:t>
                          </w:r>
                        </w:p>
                        <w:p w14:paraId="6D31C8D6" w14:textId="77777777" w:rsidR="008B57EF" w:rsidRPr="00881E63" w:rsidRDefault="008B57EF" w:rsidP="008B57EF">
                          <w:pPr>
                            <w:pStyle w:val="NoSpacing"/>
                            <w:spacing w:after="40"/>
                            <w:rPr>
                              <w:caps/>
                              <w:color w:val="156082" w:themeColor="accent1"/>
                              <w:sz w:val="28"/>
                              <w:szCs w:val="28"/>
                            </w:rPr>
                          </w:pPr>
                        </w:p>
                      </w:txbxContent>
                    </v:textbox>
                    <w10:wrap anchorx="margin" anchory="page"/>
                  </v:shape>
                </w:pict>
              </mc:Fallback>
            </mc:AlternateContent>
          </w:r>
          <w:r w:rsidR="006A1A3A">
            <w:br w:type="page"/>
          </w:r>
        </w:p>
      </w:sdtContent>
    </w:sdt>
    <w:p w14:paraId="565D22BA" w14:textId="7E54AE8D" w:rsidR="00915C8F" w:rsidRPr="00082FD0" w:rsidRDefault="002F722B" w:rsidP="00825755">
      <w:pPr>
        <w:spacing w:line="360" w:lineRule="auto"/>
        <w:jc w:val="center"/>
      </w:pPr>
      <w:r w:rsidRPr="00082FD0">
        <w:rPr>
          <w:u w:val="single"/>
        </w:rPr>
        <w:lastRenderedPageBreak/>
        <w:t xml:space="preserve">Account for the increase in the number of terrorist attacks and deaths </w:t>
      </w:r>
      <w:r w:rsidR="003C0E0D" w:rsidRPr="00082FD0">
        <w:rPr>
          <w:u w:val="single"/>
        </w:rPr>
        <w:t>around the world in recent years. What are some reasons behind this trend?</w:t>
      </w:r>
    </w:p>
    <w:p w14:paraId="5D27E438" w14:textId="0E877E72" w:rsidR="00915C8F" w:rsidRPr="00082FD0" w:rsidRDefault="00915C8F" w:rsidP="00825755">
      <w:pPr>
        <w:spacing w:line="360" w:lineRule="auto"/>
      </w:pPr>
    </w:p>
    <w:p w14:paraId="4B9816FD" w14:textId="4151032B" w:rsidR="0072442D" w:rsidRPr="00082FD0" w:rsidRDefault="005F7F3B" w:rsidP="00825755">
      <w:pPr>
        <w:spacing w:line="360" w:lineRule="auto"/>
      </w:pPr>
      <w:r w:rsidRPr="00082FD0">
        <w:t xml:space="preserve">Terrorism </w:t>
      </w:r>
      <w:r w:rsidR="008C24FD" w:rsidRPr="00082FD0">
        <w:t>is known to have</w:t>
      </w:r>
      <w:r w:rsidRPr="00082FD0">
        <w:t xml:space="preserve"> </w:t>
      </w:r>
      <w:r w:rsidR="00CE70C2" w:rsidRPr="00082FD0">
        <w:t>increased</w:t>
      </w:r>
      <w:r w:rsidR="00AA794B" w:rsidRPr="00082FD0">
        <w:t xml:space="preserve"> all</w:t>
      </w:r>
      <w:r w:rsidR="00CE70C2" w:rsidRPr="00082FD0">
        <w:t xml:space="preserve"> around the world in the recent years</w:t>
      </w:r>
      <w:r w:rsidR="003A25A1" w:rsidRPr="00082FD0">
        <w:t xml:space="preserve">. </w:t>
      </w:r>
      <w:r w:rsidR="00D70497" w:rsidRPr="00082FD0">
        <w:t xml:space="preserve">It has </w:t>
      </w:r>
      <w:r w:rsidR="0084165C" w:rsidRPr="00082FD0">
        <w:t xml:space="preserve">been </w:t>
      </w:r>
      <w:r w:rsidR="004A4A04" w:rsidRPr="00082FD0">
        <w:t>used</w:t>
      </w:r>
      <w:r w:rsidR="00D70497" w:rsidRPr="00082FD0">
        <w:t xml:space="preserve"> </w:t>
      </w:r>
      <w:r w:rsidR="004A4A04" w:rsidRPr="00082FD0">
        <w:t xml:space="preserve">in many different ways </w:t>
      </w:r>
      <w:r w:rsidR="0084165C" w:rsidRPr="00082FD0">
        <w:t>and</w:t>
      </w:r>
      <w:r w:rsidR="004A4A04" w:rsidRPr="00082FD0">
        <w:t xml:space="preserve"> for multiple reasons. Different weapons have also been used for terrorism and the motive for it can vary.</w:t>
      </w:r>
      <w:r w:rsidR="00D72D4C" w:rsidRPr="00082FD0">
        <w:t xml:space="preserve"> This assignment </w:t>
      </w:r>
      <w:r w:rsidR="00D72D4C" w:rsidRPr="00082FD0">
        <w:t>will look into religious terrorism mostly</w:t>
      </w:r>
      <w:r w:rsidR="00D72D4C" w:rsidRPr="00082FD0">
        <w:t>,</w:t>
      </w:r>
      <w:r w:rsidR="00D72D4C" w:rsidRPr="00082FD0">
        <w:t xml:space="preserve"> while also stating other types of examples for why people commit terrorism</w:t>
      </w:r>
      <w:r w:rsidR="00D72D4C" w:rsidRPr="00082FD0">
        <w:t xml:space="preserve">. It </w:t>
      </w:r>
      <w:r w:rsidR="003A25A1" w:rsidRPr="00082FD0">
        <w:t xml:space="preserve">will </w:t>
      </w:r>
      <w:r w:rsidR="00DD5379" w:rsidRPr="00082FD0">
        <w:t>account for</w:t>
      </w:r>
      <w:r w:rsidR="003A25A1" w:rsidRPr="00082FD0">
        <w:t xml:space="preserve"> how terrorism has </w:t>
      </w:r>
      <w:r w:rsidR="003B3488" w:rsidRPr="00082FD0">
        <w:t>increased,</w:t>
      </w:r>
      <w:r w:rsidR="003A25A1" w:rsidRPr="00082FD0">
        <w:t xml:space="preserve"> </w:t>
      </w:r>
      <w:r w:rsidR="00342ADA" w:rsidRPr="00082FD0">
        <w:t>and i</w:t>
      </w:r>
      <w:r w:rsidR="00B00D17" w:rsidRPr="00082FD0">
        <w:t xml:space="preserve">t will </w:t>
      </w:r>
      <w:r w:rsidR="00AA794B" w:rsidRPr="00082FD0">
        <w:t xml:space="preserve">identify </w:t>
      </w:r>
      <w:r w:rsidR="003E28C2" w:rsidRPr="00082FD0">
        <w:t>the motives for why</w:t>
      </w:r>
      <w:r w:rsidR="00AA794B" w:rsidRPr="00082FD0">
        <w:t xml:space="preserve"> terrorist</w:t>
      </w:r>
      <w:r w:rsidR="00B025E7" w:rsidRPr="00082FD0">
        <w:t xml:space="preserve"> attacks and deaths</w:t>
      </w:r>
      <w:r w:rsidR="00AA794B" w:rsidRPr="00082FD0">
        <w:t xml:space="preserve"> </w:t>
      </w:r>
      <w:r w:rsidR="003E28C2" w:rsidRPr="00082FD0">
        <w:t>occur and why they have increased</w:t>
      </w:r>
      <w:r w:rsidR="00AA794B" w:rsidRPr="00082FD0">
        <w:t>.</w:t>
      </w:r>
      <w:r w:rsidR="00C61F25" w:rsidRPr="00082FD0">
        <w:t xml:space="preserve"> </w:t>
      </w:r>
      <w:r w:rsidR="00AA794B" w:rsidRPr="00082FD0">
        <w:t>I</w:t>
      </w:r>
      <w:r w:rsidR="00D274D0" w:rsidRPr="00082FD0">
        <w:t xml:space="preserve">t </w:t>
      </w:r>
      <w:r w:rsidR="009B3924" w:rsidRPr="00082FD0">
        <w:t xml:space="preserve">will </w:t>
      </w:r>
      <w:r w:rsidR="00AA794B" w:rsidRPr="00082FD0">
        <w:t xml:space="preserve">also </w:t>
      </w:r>
      <w:r w:rsidR="00D274D0" w:rsidRPr="00082FD0">
        <w:t>include</w:t>
      </w:r>
      <w:r w:rsidR="00B025E7" w:rsidRPr="00082FD0">
        <w:t xml:space="preserve"> </w:t>
      </w:r>
      <w:r w:rsidR="00F63B0A" w:rsidRPr="00082FD0">
        <w:t>different</w:t>
      </w:r>
      <w:r w:rsidR="00820D5F" w:rsidRPr="00082FD0">
        <w:t xml:space="preserve"> examples of why </w:t>
      </w:r>
      <w:r w:rsidR="003E28C2" w:rsidRPr="00082FD0">
        <w:t xml:space="preserve">people commit terrorism and what kind of </w:t>
      </w:r>
      <w:r w:rsidR="003B3488" w:rsidRPr="00082FD0">
        <w:t>weapons are used</w:t>
      </w:r>
      <w:r w:rsidR="005D5572" w:rsidRPr="00082FD0">
        <w:t xml:space="preserve">. Reasons behind this trend will also be </w:t>
      </w:r>
      <w:r w:rsidR="00F63B0A" w:rsidRPr="00082FD0">
        <w:t>stated</w:t>
      </w:r>
      <w:r w:rsidR="00421EB1" w:rsidRPr="00082FD0">
        <w:t>.</w:t>
      </w:r>
      <w:r w:rsidR="003B3488" w:rsidRPr="00082FD0">
        <w:t xml:space="preserve"> This assignment will also include multiple </w:t>
      </w:r>
      <w:r w:rsidR="00D72D4C" w:rsidRPr="00082FD0">
        <w:t>statistics</w:t>
      </w:r>
      <w:r w:rsidR="003B3488" w:rsidRPr="00082FD0">
        <w:t xml:space="preserve"> that show </w:t>
      </w:r>
      <w:r w:rsidR="00347308" w:rsidRPr="00082FD0">
        <w:t>how many deaths and terrorist attacks occur and what the most common weapons are in religious terrorism.</w:t>
      </w:r>
    </w:p>
    <w:p w14:paraId="57F91FF7" w14:textId="77777777" w:rsidR="00A23033" w:rsidRPr="00082FD0" w:rsidRDefault="00A23033" w:rsidP="00825755">
      <w:pPr>
        <w:spacing w:line="360" w:lineRule="auto"/>
      </w:pPr>
    </w:p>
    <w:p w14:paraId="475C0598" w14:textId="77777777" w:rsidR="008C24FD" w:rsidRPr="00082FD0" w:rsidRDefault="008F624F" w:rsidP="00825755">
      <w:pPr>
        <w:spacing w:line="360" w:lineRule="auto"/>
      </w:pPr>
      <w:r w:rsidRPr="00082FD0">
        <w:t>Religious terrorism is a type of violence which is used to achieve religious goals, this can be influenced by peoples’ beliefs and their identity. Religious terrorism usually aids in obtaining what people want by causing fear and trying to make a statement.</w:t>
      </w:r>
      <w:r w:rsidR="00246168" w:rsidRPr="00082FD0">
        <w:t xml:space="preserve"> </w:t>
      </w:r>
      <w:r w:rsidR="00246168" w:rsidRPr="00082FD0">
        <w:t>Khan</w:t>
      </w:r>
      <w:r w:rsidR="00B5240D" w:rsidRPr="00082FD0">
        <w:t xml:space="preserve"> </w:t>
      </w:r>
      <w:r w:rsidR="00246168" w:rsidRPr="00082FD0">
        <w:t>(2023) suggests that religious terrorism sets itself apart from other types of terrorism</w:t>
      </w:r>
      <w:r w:rsidR="00B5240D" w:rsidRPr="00082FD0">
        <w:t xml:space="preserve"> </w:t>
      </w:r>
      <w:r w:rsidR="00246168" w:rsidRPr="00082FD0">
        <w:t>because it is very lethal and dangerous</w:t>
      </w:r>
      <w:r w:rsidR="00B5240D" w:rsidRPr="00082FD0">
        <w:t>, this is</w:t>
      </w:r>
      <w:r w:rsidR="00246168" w:rsidRPr="00082FD0">
        <w:t xml:space="preserve"> because of its non-negotiable nature.</w:t>
      </w:r>
      <w:r w:rsidR="008E7DC6" w:rsidRPr="00082FD0">
        <w:t xml:space="preserve"> People that commit religious terrorism tend to believe that their behaviour </w:t>
      </w:r>
      <w:r w:rsidR="00525C8B" w:rsidRPr="00082FD0">
        <w:t>is approved by a higher power and that they are allowed to commit terrorism for their benefit</w:t>
      </w:r>
      <w:r w:rsidR="00DA0B7F" w:rsidRPr="00082FD0">
        <w:t xml:space="preserve"> as well as others (Harfield, 2013, p. 538)</w:t>
      </w:r>
      <w:r w:rsidR="0044617A" w:rsidRPr="00082FD0">
        <w:t xml:space="preserve">. Religion is one of the many examples that drive people to commit terrorist attacks </w:t>
      </w:r>
      <w:r w:rsidR="0072442D" w:rsidRPr="00082FD0">
        <w:t xml:space="preserve">(Staniforth and Carlile of </w:t>
      </w:r>
      <w:proofErr w:type="spellStart"/>
      <w:r w:rsidR="0072442D" w:rsidRPr="00082FD0">
        <w:t>Berriew</w:t>
      </w:r>
      <w:proofErr w:type="spellEnd"/>
      <w:r w:rsidR="0072442D" w:rsidRPr="00082FD0">
        <w:t xml:space="preserve"> and Parkinson, 2014, p. 36).</w:t>
      </w:r>
      <w:r w:rsidR="00FA4C65" w:rsidRPr="00082FD0">
        <w:t xml:space="preserve"> Other examples </w:t>
      </w:r>
      <w:r w:rsidR="00854443" w:rsidRPr="00082FD0">
        <w:t>that drive people to commit terrorism include, politics, race</w:t>
      </w:r>
      <w:r w:rsidR="00BB609C" w:rsidRPr="00082FD0">
        <w:t xml:space="preserve"> and</w:t>
      </w:r>
      <w:r w:rsidR="00854443" w:rsidRPr="00082FD0">
        <w:t xml:space="preserve"> ideology</w:t>
      </w:r>
      <w:r w:rsidR="00BB609C" w:rsidRPr="00082FD0">
        <w:t xml:space="preserve">. </w:t>
      </w:r>
      <w:r w:rsidR="00BB609C" w:rsidRPr="00082FD0">
        <w:t>CPS (2022) states that for terrorism to occur, the use of threat must be committed.</w:t>
      </w:r>
      <w:r w:rsidR="008A1409" w:rsidRPr="00082FD0">
        <w:t xml:space="preserve"> This is why most terrorists use threat </w:t>
      </w:r>
      <w:r w:rsidR="00E44EBC" w:rsidRPr="00082FD0">
        <w:t xml:space="preserve">to </w:t>
      </w:r>
      <w:r w:rsidR="004A299B" w:rsidRPr="00082FD0">
        <w:t xml:space="preserve">create fear and get what they want. </w:t>
      </w:r>
      <w:r w:rsidR="005E10F5" w:rsidRPr="00082FD0">
        <w:rPr>
          <w:lang w:val="en-US"/>
        </w:rPr>
        <w:t>In 2014, almost 45,000 people died in terrorist attacks</w:t>
      </w:r>
      <w:r w:rsidR="00267BE1" w:rsidRPr="00082FD0">
        <w:t>,</w:t>
      </w:r>
      <w:r w:rsidR="00267BE1" w:rsidRPr="00082FD0">
        <w:rPr>
          <w:lang w:val="en-US"/>
        </w:rPr>
        <w:t xml:space="preserve"> i</w:t>
      </w:r>
      <w:r w:rsidR="005E10F5" w:rsidRPr="00082FD0">
        <w:rPr>
          <w:lang w:val="en-US"/>
        </w:rPr>
        <w:t xml:space="preserve">n 2010, less than 8,000 people had died </w:t>
      </w:r>
      <w:r w:rsidR="00592838" w:rsidRPr="00082FD0">
        <w:t xml:space="preserve">and </w:t>
      </w:r>
      <w:proofErr w:type="spellStart"/>
      <w:r w:rsidR="00592838" w:rsidRPr="00082FD0">
        <w:t>i</w:t>
      </w:r>
      <w:proofErr w:type="spellEnd"/>
      <w:r w:rsidR="005E10F5" w:rsidRPr="00082FD0">
        <w:rPr>
          <w:lang w:val="en-US"/>
        </w:rPr>
        <w:t>n 2019, around 20,000 people had died from terrorist attacks (Herre et al. 2024</w:t>
      </w:r>
      <w:r w:rsidR="00446EAD" w:rsidRPr="00082FD0">
        <w:rPr>
          <w:lang w:val="en-US"/>
        </w:rPr>
        <w:t>)</w:t>
      </w:r>
      <w:r w:rsidR="00267BE1" w:rsidRPr="00082FD0">
        <w:rPr>
          <w:lang w:val="en-US"/>
        </w:rPr>
        <w:t>.</w:t>
      </w:r>
      <w:r w:rsidR="00202EE7" w:rsidRPr="00082FD0">
        <w:t xml:space="preserve"> This </w:t>
      </w:r>
      <w:r w:rsidR="00A456F3" w:rsidRPr="00082FD0">
        <w:t>shows that more attacks had occurred in 2014 than in 201</w:t>
      </w:r>
      <w:r w:rsidR="00521D13" w:rsidRPr="00082FD0">
        <w:t>0</w:t>
      </w:r>
      <w:r w:rsidR="00B557C1" w:rsidRPr="00082FD0">
        <w:t xml:space="preserve"> and 201</w:t>
      </w:r>
      <w:r w:rsidR="00521D13" w:rsidRPr="00082FD0">
        <w:t xml:space="preserve">9 and that it had started to increase </w:t>
      </w:r>
      <w:r w:rsidR="00E95F86" w:rsidRPr="00082FD0">
        <w:t xml:space="preserve">in 2019. </w:t>
      </w:r>
      <w:r w:rsidR="00A456F3" w:rsidRPr="00082FD0">
        <w:t xml:space="preserve">The amount of terrorist attacks </w:t>
      </w:r>
      <w:r w:rsidR="00083392" w:rsidRPr="00082FD0">
        <w:t>differ</w:t>
      </w:r>
      <w:r w:rsidR="00A456F3" w:rsidRPr="00082FD0">
        <w:t xml:space="preserve"> </w:t>
      </w:r>
      <w:r w:rsidR="00A456F3" w:rsidRPr="00082FD0">
        <w:lastRenderedPageBreak/>
        <w:t>year to year, just like the number of</w:t>
      </w:r>
      <w:r w:rsidR="00083392" w:rsidRPr="00082FD0">
        <w:t xml:space="preserve"> injuries and</w:t>
      </w:r>
      <w:r w:rsidR="00A456F3" w:rsidRPr="00082FD0">
        <w:t xml:space="preserve"> deaths from terrorist attacks. The amount of people that died from these terrorist attacks are world-wide</w:t>
      </w:r>
      <w:r w:rsidR="002A62C5" w:rsidRPr="00082FD0">
        <w:t xml:space="preserve"> and t</w:t>
      </w:r>
      <w:r w:rsidR="00A456F3" w:rsidRPr="00082FD0">
        <w:t>hey were from multiple causes of terrorism. They were also carried out in multiple ways.</w:t>
      </w:r>
      <w:r w:rsidR="002A62C5" w:rsidRPr="00082FD0">
        <w:t xml:space="preserve"> </w:t>
      </w:r>
      <w:r w:rsidR="005E10F5" w:rsidRPr="00082FD0">
        <w:rPr>
          <w:lang w:val="en-US"/>
        </w:rPr>
        <w:t>In 2018, there were 32,944 fatalities in the world, due to terrorist attacks (Statista Research Department, 2023).</w:t>
      </w:r>
      <w:r w:rsidR="0040108F" w:rsidRPr="00082FD0">
        <w:rPr>
          <w:lang w:val="en-US"/>
        </w:rPr>
        <w:t xml:space="preserve"> This was the highest number of fatalities from 2007 to 2022. After 2018, the number of fatalities decreased to an average of 25,000 per year worldwide (Statista Research Department, 2023).</w:t>
      </w:r>
      <w:r w:rsidR="00744033" w:rsidRPr="00082FD0">
        <w:t xml:space="preserve"> </w:t>
      </w:r>
      <w:r w:rsidR="00E55551" w:rsidRPr="00082FD0">
        <w:t xml:space="preserve">This shows that the </w:t>
      </w:r>
      <w:r w:rsidR="005C38E5" w:rsidRPr="00082FD0">
        <w:t xml:space="preserve">terrorist attacks were still increasing, however the number of fatalities within the terrorist attacks were decreasing. </w:t>
      </w:r>
      <w:r w:rsidR="00522D50" w:rsidRPr="00082FD0">
        <w:t>During 2023 and 2024</w:t>
      </w:r>
      <w:r w:rsidR="00013E6F" w:rsidRPr="00082FD0">
        <w:t xml:space="preserve">, </w:t>
      </w:r>
      <w:r w:rsidR="00A05BF4" w:rsidRPr="00082FD0">
        <w:t>d</w:t>
      </w:r>
      <w:r w:rsidR="00744033" w:rsidRPr="00082FD0">
        <w:t>eaths caused by terrorism had</w:t>
      </w:r>
      <w:r w:rsidR="00A05BF4" w:rsidRPr="00082FD0">
        <w:t xml:space="preserve"> then</w:t>
      </w:r>
      <w:r w:rsidR="00744033" w:rsidRPr="00082FD0">
        <w:t xml:space="preserve"> increased by 22% to 8,352, this </w:t>
      </w:r>
      <w:r w:rsidR="00A05BF4" w:rsidRPr="00082FD0">
        <w:t xml:space="preserve">is </w:t>
      </w:r>
      <w:r w:rsidR="00744033" w:rsidRPr="00082FD0">
        <w:t>the highest level since 2017 (Vision of Humanity, 2024). This statement shows that terrorism has increased over the last few years.</w:t>
      </w:r>
    </w:p>
    <w:p w14:paraId="726D1FE7" w14:textId="77777777" w:rsidR="008C24FD" w:rsidRPr="00082FD0" w:rsidRDefault="008C24FD" w:rsidP="00825755">
      <w:pPr>
        <w:spacing w:line="360" w:lineRule="auto"/>
      </w:pPr>
    </w:p>
    <w:p w14:paraId="2CFB6E2C" w14:textId="304F6F49" w:rsidR="008D1E11" w:rsidRPr="00082FD0" w:rsidRDefault="008D1E11" w:rsidP="00825755">
      <w:pPr>
        <w:spacing w:line="360" w:lineRule="auto"/>
      </w:pPr>
      <w:r w:rsidRPr="00082FD0">
        <w:t>Religious terrorism is usually used by terrorists to attack the government,</w:t>
      </w:r>
      <w:r w:rsidR="00C55727" w:rsidRPr="00082FD0">
        <w:t xml:space="preserve"> the</w:t>
      </w:r>
      <w:r w:rsidRPr="00082FD0">
        <w:t xml:space="preserve"> military, </w:t>
      </w:r>
      <w:r w:rsidR="00C55727" w:rsidRPr="00082FD0">
        <w:t xml:space="preserve">the </w:t>
      </w:r>
      <w:r w:rsidRPr="00082FD0">
        <w:t>police and public locations.</w:t>
      </w:r>
      <w:r w:rsidR="00C55727" w:rsidRPr="00082FD0">
        <w:t xml:space="preserve"> </w:t>
      </w:r>
      <w:r w:rsidR="00731FBD" w:rsidRPr="00082FD0">
        <w:t>Terrorists also use different weapons to commit terrorism such as, bomb</w:t>
      </w:r>
      <w:r w:rsidR="00C45F61" w:rsidRPr="00082FD0">
        <w:t xml:space="preserve">s, guns, planes and more. </w:t>
      </w:r>
      <w:r w:rsidRPr="00082FD0">
        <w:t>Explosives, incendiaries and firearms are most commonly used in religious terrorist attacks (Jones and Doxsee and Harrington, 2020).</w:t>
      </w:r>
    </w:p>
    <w:p w14:paraId="46B5F623" w14:textId="6FCD8B2A" w:rsidR="00D34FF4" w:rsidRPr="00082FD0" w:rsidRDefault="00D34FF4" w:rsidP="00825755">
      <w:pPr>
        <w:spacing w:line="360" w:lineRule="auto"/>
        <w:ind w:left="360"/>
      </w:pPr>
      <w:r w:rsidRPr="00082FD0">
        <w:rPr>
          <w:noProof/>
        </w:rPr>
        <w:drawing>
          <wp:inline distT="0" distB="0" distL="0" distR="0" wp14:anchorId="1E42226C" wp14:editId="709A0F20">
            <wp:extent cx="2605949" cy="2124710"/>
            <wp:effectExtent l="0" t="0" r="4445" b="8890"/>
            <wp:docPr id="1028" name="Picture 4" descr="A graph showing a diagram of a terrorist attack&#10;&#10;Description automatically generated">
              <a:extLst xmlns:a="http://schemas.openxmlformats.org/drawingml/2006/main">
                <a:ext uri="{FF2B5EF4-FFF2-40B4-BE49-F238E27FC236}">
                  <a16:creationId xmlns:a16="http://schemas.microsoft.com/office/drawing/2014/main" id="{15E2A76B-2531-388E-0E76-861075D370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A graph showing a diagram of a terrorist attack&#10;&#10;Description automatically generated">
                      <a:extLst>
                        <a:ext uri="{FF2B5EF4-FFF2-40B4-BE49-F238E27FC236}">
                          <a16:creationId xmlns:a16="http://schemas.microsoft.com/office/drawing/2014/main" id="{15E2A76B-2531-388E-0E76-861075D37068}"/>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631297" cy="2145377"/>
                    </a:xfrm>
                    <a:prstGeom prst="rect">
                      <a:avLst/>
                    </a:prstGeom>
                    <a:noFill/>
                  </pic:spPr>
                </pic:pic>
              </a:graphicData>
            </a:graphic>
          </wp:inline>
        </w:drawing>
      </w:r>
      <w:r w:rsidR="00497A89" w:rsidRPr="00082FD0">
        <w:t>(Jones and Doxsee and Harrington, 2020).</w:t>
      </w:r>
    </w:p>
    <w:p w14:paraId="0DEE4A9E" w14:textId="03E0DDA9" w:rsidR="00BF21B7" w:rsidRPr="00082FD0" w:rsidRDefault="00BF21B7" w:rsidP="00825755">
      <w:pPr>
        <w:spacing w:line="360" w:lineRule="auto"/>
      </w:pPr>
      <w:r w:rsidRPr="00082FD0">
        <w:t xml:space="preserve">The graph </w:t>
      </w:r>
      <w:r w:rsidR="00D86861" w:rsidRPr="00082FD0">
        <w:t xml:space="preserve">above </w:t>
      </w:r>
      <w:r w:rsidRPr="00082FD0">
        <w:t xml:space="preserve">shows that throughout 1994 to 2020, the most common weapon </w:t>
      </w:r>
      <w:r w:rsidR="004066B0" w:rsidRPr="00082FD0">
        <w:t xml:space="preserve">that was </w:t>
      </w:r>
      <w:r w:rsidRPr="00082FD0">
        <w:t>used in religious terrorist attacks are firearms, and then explosives. The least common weapons</w:t>
      </w:r>
      <w:r w:rsidR="004066B0" w:rsidRPr="00082FD0">
        <w:t xml:space="preserve"> that was</w:t>
      </w:r>
      <w:r w:rsidRPr="00082FD0">
        <w:t xml:space="preserve"> used</w:t>
      </w:r>
      <w:r w:rsidR="004066B0" w:rsidRPr="00082FD0">
        <w:t xml:space="preserve"> in religion terrorist attacks</w:t>
      </w:r>
      <w:r w:rsidRPr="00082FD0">
        <w:t xml:space="preserve"> include vehicles, and then threats or hoaxes. </w:t>
      </w:r>
      <w:r w:rsidR="00860DD7" w:rsidRPr="00082FD0">
        <w:t>This</w:t>
      </w:r>
      <w:r w:rsidRPr="00082FD0">
        <w:t xml:space="preserve"> </w:t>
      </w:r>
      <w:r w:rsidR="00860DD7" w:rsidRPr="00082FD0">
        <w:t>c</w:t>
      </w:r>
      <w:r w:rsidRPr="00082FD0">
        <w:t>orrelates with statement above</w:t>
      </w:r>
      <w:r w:rsidR="00860DD7" w:rsidRPr="00082FD0">
        <w:t xml:space="preserve"> that firearms and explosives are the most common </w:t>
      </w:r>
      <w:r w:rsidR="00D85566" w:rsidRPr="00082FD0">
        <w:t>weapons that are used in religious terrorism.</w:t>
      </w:r>
    </w:p>
    <w:p w14:paraId="626B3584" w14:textId="3751DC01" w:rsidR="0079021D" w:rsidRPr="00082FD0" w:rsidRDefault="000E5C43" w:rsidP="00825755">
      <w:pPr>
        <w:spacing w:line="360" w:lineRule="auto"/>
      </w:pPr>
      <w:r w:rsidRPr="00082FD0">
        <w:rPr>
          <w:lang w:val="en-US"/>
        </w:rPr>
        <w:lastRenderedPageBreak/>
        <w:t>The Sri Lankan Tamil Tigers were known</w:t>
      </w:r>
      <w:r w:rsidR="003835D6" w:rsidRPr="00082FD0">
        <w:rPr>
          <w:lang w:val="en-US"/>
        </w:rPr>
        <w:t xml:space="preserve"> because they had forced </w:t>
      </w:r>
      <w:r w:rsidRPr="00082FD0">
        <w:rPr>
          <w:lang w:val="en-US"/>
        </w:rPr>
        <w:t>the government into negotiations through their terrorist campaigns and attacks (Blake et al. 2012, p. 12).</w:t>
      </w:r>
      <w:r w:rsidRPr="00082FD0">
        <w:rPr>
          <w:rFonts w:eastAsiaTheme="minorEastAsia"/>
          <w:color w:val="000000" w:themeColor="text1"/>
          <w:kern w:val="24"/>
          <w:lang w:val="en-US" w:eastAsia="en-GB"/>
          <w14:ligatures w14:val="none"/>
        </w:rPr>
        <w:t xml:space="preserve"> </w:t>
      </w:r>
      <w:r w:rsidRPr="00082FD0">
        <w:rPr>
          <w:lang w:val="en-US"/>
        </w:rPr>
        <w:t>The Sri Lankan Tamil Tigers</w:t>
      </w:r>
      <w:r w:rsidR="00AE443D">
        <w:rPr>
          <w:lang w:val="en-US"/>
        </w:rPr>
        <w:t>’</w:t>
      </w:r>
      <w:r w:rsidRPr="00082FD0">
        <w:rPr>
          <w:lang w:val="en-US"/>
        </w:rPr>
        <w:t xml:space="preserve"> </w:t>
      </w:r>
      <w:r w:rsidR="00086DA8" w:rsidRPr="00082FD0">
        <w:rPr>
          <w:lang w:val="en-US"/>
        </w:rPr>
        <w:t xml:space="preserve">reason behind committing terrorism was </w:t>
      </w:r>
      <w:r w:rsidRPr="00082FD0">
        <w:rPr>
          <w:lang w:val="en-US"/>
        </w:rPr>
        <w:t xml:space="preserve">because of religious and political </w:t>
      </w:r>
      <w:r w:rsidR="00086DA8" w:rsidRPr="00082FD0">
        <w:rPr>
          <w:lang w:val="en-US"/>
        </w:rPr>
        <w:t>reasons</w:t>
      </w:r>
      <w:r w:rsidRPr="00082FD0">
        <w:rPr>
          <w:lang w:val="en-US"/>
        </w:rPr>
        <w:t>.</w:t>
      </w:r>
      <w:r w:rsidR="00086DA8" w:rsidRPr="00082FD0">
        <w:t xml:space="preserve"> </w:t>
      </w:r>
      <w:r w:rsidRPr="00082FD0">
        <w:rPr>
          <w:lang w:val="en-US"/>
        </w:rPr>
        <w:t>According to Britannica (2024) the Sri Lankan Tamil Tigers wanted to create an independent Tamil state</w:t>
      </w:r>
      <w:r w:rsidR="00EA2D64" w:rsidRPr="00082FD0">
        <w:rPr>
          <w:lang w:val="en-US"/>
        </w:rPr>
        <w:t xml:space="preserve"> i</w:t>
      </w:r>
      <w:r w:rsidR="002C79D0" w:rsidRPr="00082FD0">
        <w:rPr>
          <w:lang w:val="en-US"/>
        </w:rPr>
        <w:t>n response to violent persecution and discriminatory policies against them.</w:t>
      </w:r>
      <w:r w:rsidR="00CA0219" w:rsidRPr="00082FD0">
        <w:rPr>
          <w:lang w:val="en-US"/>
        </w:rPr>
        <w:t xml:space="preserve"> This shows that they committed terrorism for partly religious reasons.</w:t>
      </w:r>
      <w:r w:rsidR="008A0F41" w:rsidRPr="00082FD0">
        <w:t xml:space="preserve"> </w:t>
      </w:r>
      <w:r w:rsidRPr="00082FD0">
        <w:t>9/11</w:t>
      </w:r>
      <w:r w:rsidR="00A15BA4" w:rsidRPr="00082FD0">
        <w:t xml:space="preserve"> </w:t>
      </w:r>
      <w:r w:rsidR="00325B45" w:rsidRPr="00082FD0">
        <w:t xml:space="preserve">had happened </w:t>
      </w:r>
      <w:r w:rsidR="00406DBF" w:rsidRPr="00082FD0">
        <w:t>because</w:t>
      </w:r>
      <w:r w:rsidR="00A15BA4" w:rsidRPr="00082FD0">
        <w:t xml:space="preserve"> </w:t>
      </w:r>
      <w:r w:rsidRPr="00082FD0">
        <w:t xml:space="preserve">19 terrorists from Al-Qaeda </w:t>
      </w:r>
      <w:r w:rsidR="00406DBF" w:rsidRPr="00082FD0">
        <w:t xml:space="preserve">had </w:t>
      </w:r>
      <w:r w:rsidRPr="00082FD0">
        <w:t xml:space="preserve">hijacked four commercial airplanes, </w:t>
      </w:r>
      <w:r w:rsidR="008C45AC" w:rsidRPr="00082FD0">
        <w:t xml:space="preserve">they had </w:t>
      </w:r>
      <w:r w:rsidRPr="00082FD0">
        <w:t>deliberately crashed</w:t>
      </w:r>
      <w:r w:rsidR="008C45AC" w:rsidRPr="00082FD0">
        <w:t xml:space="preserve"> into</w:t>
      </w:r>
      <w:r w:rsidRPr="00082FD0">
        <w:t xml:space="preserve"> the 2 twin towers and the Pentagon.</w:t>
      </w:r>
      <w:r w:rsidR="0088512A" w:rsidRPr="00082FD0">
        <w:rPr>
          <w:rFonts w:eastAsiaTheme="minorEastAsia"/>
          <w:color w:val="000000" w:themeColor="text1"/>
          <w:kern w:val="24"/>
          <w:lang w:eastAsia="en-GB"/>
          <w14:ligatures w14:val="none"/>
        </w:rPr>
        <w:t xml:space="preserve"> </w:t>
      </w:r>
      <w:r w:rsidR="0088512A" w:rsidRPr="00082FD0">
        <w:t>Around 2,996 people had died</w:t>
      </w:r>
      <w:r w:rsidR="00B551C7" w:rsidRPr="00082FD0">
        <w:t xml:space="preserve"> during 9/11</w:t>
      </w:r>
      <w:r w:rsidR="003F2888" w:rsidRPr="00082FD0">
        <w:t>,</w:t>
      </w:r>
      <w:r w:rsidR="0088512A" w:rsidRPr="00082FD0">
        <w:t xml:space="preserve"> including the 19 terrorists who committed the </w:t>
      </w:r>
      <w:r w:rsidR="003F2888" w:rsidRPr="00082FD0">
        <w:t xml:space="preserve">terrorist </w:t>
      </w:r>
      <w:r w:rsidR="0088512A" w:rsidRPr="00082FD0">
        <w:t>act. Thousands of people were also injured.</w:t>
      </w:r>
      <w:r w:rsidR="003F2888" w:rsidRPr="00082FD0">
        <w:t xml:space="preserve"> </w:t>
      </w:r>
      <w:r w:rsidRPr="00082FD0">
        <w:t xml:space="preserve">Al-Qaeda </w:t>
      </w:r>
      <w:r w:rsidR="00725445" w:rsidRPr="00082FD0">
        <w:t xml:space="preserve">had </w:t>
      </w:r>
      <w:r w:rsidRPr="00082FD0">
        <w:t>hoped that by attacking the twin towers, they would promote widespread fear throughout the country and severely weaken the US’ standing in the world</w:t>
      </w:r>
      <w:r w:rsidR="00F353A2" w:rsidRPr="00082FD0">
        <w:t>.</w:t>
      </w:r>
      <w:r w:rsidRPr="00082FD0">
        <w:t xml:space="preserve"> </w:t>
      </w:r>
      <w:r w:rsidR="00F353A2" w:rsidRPr="00082FD0">
        <w:t xml:space="preserve">They did this because it </w:t>
      </w:r>
      <w:r w:rsidR="0039213F" w:rsidRPr="00082FD0">
        <w:t>would have supported their religious, and political goals, in the Middle East, and Muslim world (9/11 Memorial &amp; Museum, 2023)</w:t>
      </w:r>
      <w:r w:rsidR="000D34D9" w:rsidRPr="00082FD0">
        <w:t xml:space="preserve">. </w:t>
      </w:r>
      <w:r w:rsidR="008A0F41" w:rsidRPr="00082FD0">
        <w:t>As well as</w:t>
      </w:r>
      <w:r w:rsidR="00D57CBA" w:rsidRPr="00082FD0">
        <w:t xml:space="preserve"> the </w:t>
      </w:r>
      <w:r w:rsidR="0039213F" w:rsidRPr="00082FD0">
        <w:t>Sri Lankan Tamil Tiger</w:t>
      </w:r>
      <w:r w:rsidR="00D57CBA" w:rsidRPr="00082FD0">
        <w:t xml:space="preserve">s </w:t>
      </w:r>
      <w:r w:rsidR="00B23C76" w:rsidRPr="00082FD0">
        <w:t>and 9</w:t>
      </w:r>
      <w:r w:rsidR="0039213F" w:rsidRPr="00082FD0">
        <w:t xml:space="preserve">/11, </w:t>
      </w:r>
      <w:r w:rsidR="003043CE" w:rsidRPr="00082FD0">
        <w:t xml:space="preserve">the </w:t>
      </w:r>
      <w:r w:rsidR="0039213F" w:rsidRPr="00082FD0">
        <w:t>7/7</w:t>
      </w:r>
      <w:r w:rsidR="003043CE" w:rsidRPr="00082FD0">
        <w:t xml:space="preserve"> bombings</w:t>
      </w:r>
      <w:r w:rsidR="0039213F" w:rsidRPr="00082FD0">
        <w:t xml:space="preserve"> and the Manchester Arena bombings were </w:t>
      </w:r>
      <w:r w:rsidR="003043CE" w:rsidRPr="00082FD0">
        <w:t xml:space="preserve">also </w:t>
      </w:r>
      <w:r w:rsidR="0039213F" w:rsidRPr="00082FD0">
        <w:t>part of religious terrorism</w:t>
      </w:r>
      <w:r w:rsidR="0079021D" w:rsidRPr="00082FD0">
        <w:t>.</w:t>
      </w:r>
    </w:p>
    <w:p w14:paraId="47641E75" w14:textId="77777777" w:rsidR="0079021D" w:rsidRPr="00082FD0" w:rsidRDefault="0079021D" w:rsidP="00825755">
      <w:pPr>
        <w:spacing w:line="360" w:lineRule="auto"/>
      </w:pPr>
    </w:p>
    <w:p w14:paraId="716011D3" w14:textId="77777777" w:rsidR="0079021D" w:rsidRPr="00082FD0" w:rsidRDefault="00C22F90" w:rsidP="00825755">
      <w:pPr>
        <w:spacing w:line="360" w:lineRule="auto"/>
      </w:pPr>
      <w:r w:rsidRPr="00082FD0">
        <w:t xml:space="preserve">Overall, terrorism increases and decreases over the years, this is because it depends on </w:t>
      </w:r>
      <w:r w:rsidR="00C52B3A" w:rsidRPr="00082FD0">
        <w:t>whether terrorist</w:t>
      </w:r>
      <w:r w:rsidR="00CD6E91" w:rsidRPr="00082FD0">
        <w:t>s</w:t>
      </w:r>
      <w:r w:rsidR="00C52B3A" w:rsidRPr="00082FD0">
        <w:t xml:space="preserve"> commit terrorism and whether they want</w:t>
      </w:r>
      <w:r w:rsidR="00CD6E91" w:rsidRPr="00082FD0">
        <w:t xml:space="preserve"> to commit it for a</w:t>
      </w:r>
      <w:r w:rsidR="00402263" w:rsidRPr="00082FD0">
        <w:t xml:space="preserve"> specific </w:t>
      </w:r>
      <w:r w:rsidR="00CD6E91" w:rsidRPr="00082FD0">
        <w:t>reason</w:t>
      </w:r>
      <w:r w:rsidR="00402263" w:rsidRPr="00082FD0">
        <w:t xml:space="preserve"> that they think turning to terrorism is necessary. It has mostly increased over the years</w:t>
      </w:r>
      <w:r w:rsidR="00B07773" w:rsidRPr="00082FD0">
        <w:t xml:space="preserve">, </w:t>
      </w:r>
      <w:r w:rsidR="00B07773" w:rsidRPr="00082FD0">
        <w:t>Vision of Humanity</w:t>
      </w:r>
      <w:r w:rsidR="00B07773" w:rsidRPr="00082FD0">
        <w:t xml:space="preserve"> (</w:t>
      </w:r>
      <w:r w:rsidR="00B07773" w:rsidRPr="00082FD0">
        <w:t>2024)</w:t>
      </w:r>
      <w:r w:rsidR="00B07773" w:rsidRPr="00082FD0">
        <w:t xml:space="preserve"> shows this by stating that</w:t>
      </w:r>
      <w:r w:rsidR="00B07773" w:rsidRPr="00082FD0">
        <w:t xml:space="preserve"> </w:t>
      </w:r>
      <w:r w:rsidR="00B07773" w:rsidRPr="00082FD0">
        <w:t>in</w:t>
      </w:r>
      <w:r w:rsidR="00B07773" w:rsidRPr="00082FD0">
        <w:t xml:space="preserve"> 2023 and 2024, deaths caused by terrorism ha</w:t>
      </w:r>
      <w:r w:rsidR="00B07773" w:rsidRPr="00082FD0">
        <w:t>s</w:t>
      </w:r>
      <w:r w:rsidR="00B07773" w:rsidRPr="00082FD0">
        <w:t xml:space="preserve"> increased</w:t>
      </w:r>
      <w:r w:rsidR="00B07773" w:rsidRPr="00082FD0">
        <w:t xml:space="preserve"> </w:t>
      </w:r>
      <w:r w:rsidR="00B07773" w:rsidRPr="00082FD0">
        <w:t>to 8,352</w:t>
      </w:r>
      <w:r w:rsidR="00310427" w:rsidRPr="00082FD0">
        <w:t>.</w:t>
      </w:r>
      <w:r w:rsidR="0076660F" w:rsidRPr="00082FD0">
        <w:t xml:space="preserve"> The reasons behind this trend can include religious, political, racial and ideological re</w:t>
      </w:r>
      <w:r w:rsidR="00C62D28" w:rsidRPr="00082FD0">
        <w:t>asons to commit terrorism.</w:t>
      </w:r>
      <w:r w:rsidR="0076660F" w:rsidRPr="00082FD0">
        <w:t xml:space="preserve"> </w:t>
      </w:r>
      <w:r w:rsidR="0076660F" w:rsidRPr="00082FD0">
        <w:t>Home Office (2006)</w:t>
      </w:r>
      <w:r w:rsidR="00C62D28" w:rsidRPr="00082FD0">
        <w:t xml:space="preserve"> concurs with this statement because it states that </w:t>
      </w:r>
      <w:r w:rsidR="00CD32BE" w:rsidRPr="00082FD0">
        <w:t xml:space="preserve">the use of threat is made for the purpose of advancing a political, religious or ideological cause. </w:t>
      </w:r>
      <w:r w:rsidR="006E3673" w:rsidRPr="00082FD0">
        <w:t>Terrorism is usually committed to influence the government and cause fear to the government and the public.</w:t>
      </w:r>
      <w:r w:rsidR="0011689E" w:rsidRPr="00082FD0">
        <w:t xml:space="preserve"> </w:t>
      </w:r>
      <w:r w:rsidR="0011689E" w:rsidRPr="00082FD0">
        <w:t>Home Office (2006)</w:t>
      </w:r>
      <w:r w:rsidR="00CD32BE" w:rsidRPr="00082FD0">
        <w:t xml:space="preserve"> also state</w:t>
      </w:r>
      <w:r w:rsidR="0011689E" w:rsidRPr="00082FD0">
        <w:t>s</w:t>
      </w:r>
      <w:r w:rsidR="00CD32BE" w:rsidRPr="00082FD0">
        <w:t xml:space="preserve"> that </w:t>
      </w:r>
      <w:r w:rsidR="0011689E" w:rsidRPr="00082FD0">
        <w:t xml:space="preserve">terrorism is used to influence the government </w:t>
      </w:r>
      <w:r w:rsidR="008369C9" w:rsidRPr="00082FD0">
        <w:t>and to intimidate the public.</w:t>
      </w:r>
      <w:r w:rsidR="0037383D" w:rsidRPr="00082FD0">
        <w:t xml:space="preserve"> </w:t>
      </w:r>
      <w:r w:rsidR="00A801F0" w:rsidRPr="00082FD0">
        <w:t>Maysun (2023)</w:t>
      </w:r>
      <w:r w:rsidR="00B20329" w:rsidRPr="00082FD0">
        <w:t xml:space="preserve"> states that some people </w:t>
      </w:r>
      <w:r w:rsidR="009D78BE" w:rsidRPr="00082FD0">
        <w:t xml:space="preserve">argue that religion is not the root cause of </w:t>
      </w:r>
      <w:r w:rsidR="00FE026D" w:rsidRPr="00082FD0">
        <w:t>terrorism,</w:t>
      </w:r>
      <w:r w:rsidR="009D78BE" w:rsidRPr="00082FD0">
        <w:t xml:space="preserve"> but that religious extremism is instead</w:t>
      </w:r>
      <w:r w:rsidR="00344D4F" w:rsidRPr="00082FD0">
        <w:t xml:space="preserve">. This is </w:t>
      </w:r>
      <w:r w:rsidR="000147CF" w:rsidRPr="00082FD0">
        <w:t>because it is not as restricted to one religion.</w:t>
      </w:r>
      <w:r w:rsidR="00344D4F" w:rsidRPr="00082FD0">
        <w:t xml:space="preserve"> </w:t>
      </w:r>
      <w:r w:rsidR="0037383D" w:rsidRPr="00082FD0">
        <w:t xml:space="preserve">This concludes that </w:t>
      </w:r>
      <w:r w:rsidR="000F31E3" w:rsidRPr="00082FD0">
        <w:t xml:space="preserve">terrorism has </w:t>
      </w:r>
      <w:r w:rsidR="000F31E3" w:rsidRPr="00082FD0">
        <w:lastRenderedPageBreak/>
        <w:t>increased over the years and</w:t>
      </w:r>
      <w:r w:rsidR="00344D4F" w:rsidRPr="00082FD0">
        <w:t xml:space="preserve"> that</w:t>
      </w:r>
      <w:r w:rsidR="000F31E3" w:rsidRPr="00082FD0">
        <w:t xml:space="preserve"> the reasons behind why people might commit terrorism include religious</w:t>
      </w:r>
      <w:r w:rsidR="00B440D9" w:rsidRPr="00082FD0">
        <w:t xml:space="preserve"> and political reasons</w:t>
      </w:r>
      <w:r w:rsidR="00511F6C" w:rsidRPr="00082FD0">
        <w:t xml:space="preserve"> mainly</w:t>
      </w:r>
      <w:r w:rsidR="00B440D9" w:rsidRPr="00082FD0">
        <w:t>.</w:t>
      </w:r>
    </w:p>
    <w:p w14:paraId="3AD136B9" w14:textId="77777777" w:rsidR="0079021D" w:rsidRPr="00082FD0" w:rsidRDefault="0079021D" w:rsidP="00825755">
      <w:pPr>
        <w:spacing w:line="360" w:lineRule="auto"/>
      </w:pPr>
    </w:p>
    <w:p w14:paraId="23EC6C14" w14:textId="0D98D287" w:rsidR="00F64927" w:rsidRPr="00082FD0" w:rsidRDefault="002C3EF6" w:rsidP="00825755">
      <w:pPr>
        <w:spacing w:line="360" w:lineRule="auto"/>
      </w:pPr>
      <w:r w:rsidRPr="00082FD0">
        <w:rPr>
          <w:u w:val="single"/>
        </w:rPr>
        <w:t>References</w:t>
      </w:r>
    </w:p>
    <w:p w14:paraId="60C45F39" w14:textId="6B4A7EB9" w:rsidR="008F49B6" w:rsidRPr="00082FD0" w:rsidRDefault="008F49B6" w:rsidP="00825755">
      <w:pPr>
        <w:spacing w:line="360" w:lineRule="auto"/>
      </w:pPr>
      <w:r w:rsidRPr="00082FD0">
        <w:t>Blake, C. et al. (2012) </w:t>
      </w:r>
      <w:r w:rsidRPr="00082FD0">
        <w:rPr>
          <w:i/>
          <w:iCs/>
        </w:rPr>
        <w:t>Policing Terrorism</w:t>
      </w:r>
      <w:r w:rsidRPr="00082FD0">
        <w:t>. Exeter: Learning Matters.</w:t>
      </w:r>
    </w:p>
    <w:p w14:paraId="6885F122" w14:textId="77777777" w:rsidR="008F49B6" w:rsidRPr="00082FD0" w:rsidRDefault="008F49B6" w:rsidP="00825755">
      <w:pPr>
        <w:spacing w:line="360" w:lineRule="auto"/>
      </w:pPr>
      <w:r w:rsidRPr="00082FD0">
        <w:t xml:space="preserve">Britannica (2024) </w:t>
      </w:r>
      <w:r w:rsidRPr="00082FD0">
        <w:rPr>
          <w:i/>
          <w:iCs/>
        </w:rPr>
        <w:t>Tamil Tigers</w:t>
      </w:r>
      <w:r w:rsidRPr="00082FD0">
        <w:t xml:space="preserve">. Available at: </w:t>
      </w:r>
      <w:hyperlink r:id="rId11" w:history="1">
        <w:r w:rsidRPr="00082FD0">
          <w:rPr>
            <w:rStyle w:val="Hyperlink"/>
          </w:rPr>
          <w:t>Tamil Tigers | Definition, History, Location, Goals, &amp; Facts | Britannica</w:t>
        </w:r>
      </w:hyperlink>
      <w:r w:rsidRPr="00082FD0">
        <w:t xml:space="preserve"> (Accessed: 08/04/24).</w:t>
      </w:r>
    </w:p>
    <w:p w14:paraId="7580A6F9" w14:textId="77777777" w:rsidR="008F49B6" w:rsidRPr="00082FD0" w:rsidRDefault="008F49B6" w:rsidP="00825755">
      <w:pPr>
        <w:spacing w:line="360" w:lineRule="auto"/>
      </w:pPr>
      <w:r w:rsidRPr="00082FD0">
        <w:t xml:space="preserve">CPS (2022) </w:t>
      </w:r>
      <w:r w:rsidRPr="00082FD0">
        <w:rPr>
          <w:i/>
          <w:iCs/>
        </w:rPr>
        <w:t>Terrorism</w:t>
      </w:r>
      <w:r w:rsidRPr="00082FD0">
        <w:t xml:space="preserve">. Available at: </w:t>
      </w:r>
      <w:hyperlink r:id="rId12" w:history="1">
        <w:r w:rsidRPr="00082FD0">
          <w:rPr>
            <w:rStyle w:val="Hyperlink"/>
          </w:rPr>
          <w:t>Terrorism | The Crown Prosecution Service (cps.gov.uk)</w:t>
        </w:r>
      </w:hyperlink>
      <w:r w:rsidRPr="00082FD0">
        <w:t xml:space="preserve"> (Accessed: 08/04/24).</w:t>
      </w:r>
    </w:p>
    <w:p w14:paraId="6392A7CC" w14:textId="566B6DDB" w:rsidR="008F49B6" w:rsidRPr="00082FD0" w:rsidRDefault="008F49B6" w:rsidP="00825755">
      <w:pPr>
        <w:spacing w:line="360" w:lineRule="auto"/>
      </w:pPr>
      <w:r w:rsidRPr="00082FD0">
        <w:rPr>
          <w:lang w:val="en-US"/>
        </w:rPr>
        <w:t xml:space="preserve">Herre, B. et al. (2024) </w:t>
      </w:r>
      <w:r w:rsidRPr="00082FD0">
        <w:rPr>
          <w:i/>
          <w:iCs/>
          <w:lang w:val="en-US"/>
        </w:rPr>
        <w:t>Terrorism</w:t>
      </w:r>
      <w:r w:rsidRPr="00082FD0">
        <w:rPr>
          <w:lang w:val="en-US"/>
        </w:rPr>
        <w:t xml:space="preserve">. Available at: </w:t>
      </w:r>
      <w:hyperlink r:id="rId13" w:history="1">
        <w:r w:rsidRPr="00082FD0">
          <w:rPr>
            <w:rStyle w:val="Hyperlink"/>
          </w:rPr>
          <w:t>Terrorism - Our World in Data</w:t>
        </w:r>
      </w:hyperlink>
      <w:r w:rsidRPr="00082FD0">
        <w:t xml:space="preserve"> (Accessed: 08/04/24)</w:t>
      </w:r>
      <w:r w:rsidR="001C1F1D" w:rsidRPr="00082FD0">
        <w:t>.</w:t>
      </w:r>
    </w:p>
    <w:p w14:paraId="40D98854" w14:textId="317C4FBC" w:rsidR="001C1F1D" w:rsidRPr="00082FD0" w:rsidRDefault="001C1F1D" w:rsidP="00825755">
      <w:pPr>
        <w:spacing w:line="360" w:lineRule="auto"/>
      </w:pPr>
      <w:r w:rsidRPr="00082FD0">
        <w:t xml:space="preserve">Home Office (2006) </w:t>
      </w:r>
      <w:r w:rsidRPr="00082FD0">
        <w:rPr>
          <w:i/>
          <w:iCs/>
        </w:rPr>
        <w:t>The Terrorism Act 2006</w:t>
      </w:r>
      <w:r w:rsidRPr="00082FD0">
        <w:t xml:space="preserve">. Available at: </w:t>
      </w:r>
      <w:hyperlink r:id="rId14" w:history="1">
        <w:r w:rsidRPr="00082FD0">
          <w:rPr>
            <w:rStyle w:val="Hyperlink"/>
          </w:rPr>
          <w:t>The Terrorism Act 2006 - GOV.UK (www.gov.uk)</w:t>
        </w:r>
      </w:hyperlink>
      <w:r w:rsidRPr="00082FD0">
        <w:t xml:space="preserve"> (Accessed: 24/04/24).</w:t>
      </w:r>
    </w:p>
    <w:p w14:paraId="0C3C3B5E" w14:textId="77777777" w:rsidR="008F49B6" w:rsidRPr="00082FD0" w:rsidRDefault="008F49B6" w:rsidP="00825755">
      <w:pPr>
        <w:spacing w:line="360" w:lineRule="auto"/>
      </w:pPr>
      <w:r w:rsidRPr="00082FD0">
        <w:t xml:space="preserve">Jones, S.G. and Doxsee, C and Harrington, N. (2020) </w:t>
      </w:r>
      <w:r w:rsidRPr="00082FD0">
        <w:rPr>
          <w:i/>
          <w:iCs/>
        </w:rPr>
        <w:t>The tactics and targets of domestic terrorists</w:t>
      </w:r>
      <w:r w:rsidRPr="00082FD0">
        <w:t xml:space="preserve">. Available at: </w:t>
      </w:r>
      <w:hyperlink r:id="rId15" w:history="1">
        <w:r w:rsidRPr="00082FD0">
          <w:rPr>
            <w:rStyle w:val="Hyperlink"/>
          </w:rPr>
          <w:t>The Tactics and Targets of Domestic Terrorists (csis.org)</w:t>
        </w:r>
      </w:hyperlink>
      <w:r w:rsidRPr="00082FD0">
        <w:t xml:space="preserve"> (Accessed: 08/04/24).</w:t>
      </w:r>
    </w:p>
    <w:p w14:paraId="7DBE3B18" w14:textId="77777777" w:rsidR="008F49B6" w:rsidRPr="00082FD0" w:rsidRDefault="008F49B6" w:rsidP="00825755">
      <w:pPr>
        <w:spacing w:line="360" w:lineRule="auto"/>
      </w:pPr>
      <w:r w:rsidRPr="00082FD0">
        <w:t xml:space="preserve">Jones, S.G. and Doxsee, C and Harrington, N. (2020) </w:t>
      </w:r>
      <w:r w:rsidRPr="00082FD0">
        <w:rPr>
          <w:i/>
          <w:iCs/>
        </w:rPr>
        <w:t>The tactics and targets of domestic terrorists</w:t>
      </w:r>
      <w:r w:rsidRPr="00082FD0">
        <w:t>. CSIS, Figure 6, graph.</w:t>
      </w:r>
    </w:p>
    <w:p w14:paraId="18362BD3" w14:textId="77777777" w:rsidR="00F64927" w:rsidRPr="00082FD0" w:rsidRDefault="00F64927" w:rsidP="00825755">
      <w:pPr>
        <w:spacing w:line="360" w:lineRule="auto"/>
      </w:pPr>
      <w:r w:rsidRPr="00082FD0">
        <w:t xml:space="preserve">Khan, R.M. (2023) ‘Introduction’, </w:t>
      </w:r>
      <w:r w:rsidRPr="00082FD0">
        <w:rPr>
          <w:i/>
          <w:iCs/>
        </w:rPr>
        <w:t>The coloniality of the religious terrorism thesis</w:t>
      </w:r>
      <w:r w:rsidRPr="00082FD0">
        <w:t xml:space="preserve">. Available at: </w:t>
      </w:r>
      <w:hyperlink r:id="rId16" w:history="1">
        <w:r w:rsidRPr="00082FD0">
          <w:rPr>
            <w:rStyle w:val="Hyperlink"/>
          </w:rPr>
          <w:t>The coloniality of the religious terrorism thesis | Review of International Studies | Cambridge Core</w:t>
        </w:r>
      </w:hyperlink>
      <w:r w:rsidRPr="00082FD0">
        <w:t xml:space="preserve"> DOI: </w:t>
      </w:r>
      <w:hyperlink r:id="rId17" w:history="1">
        <w:r w:rsidRPr="00082FD0">
          <w:rPr>
            <w:rStyle w:val="Hyperlink"/>
          </w:rPr>
          <w:t>https://doi.org/10.1017/S0260210523000517</w:t>
        </w:r>
      </w:hyperlink>
    </w:p>
    <w:p w14:paraId="4ECD9474" w14:textId="2D73421C" w:rsidR="00DA6FAC" w:rsidRPr="00082FD0" w:rsidRDefault="00F64927" w:rsidP="00825755">
      <w:pPr>
        <w:spacing w:line="360" w:lineRule="auto"/>
      </w:pPr>
      <w:r w:rsidRPr="00082FD0">
        <w:t xml:space="preserve">9/11 Memorial &amp; Museum (2023) </w:t>
      </w:r>
      <w:r w:rsidRPr="00082FD0">
        <w:rPr>
          <w:i/>
          <w:iCs/>
        </w:rPr>
        <w:t>9/11 FAQs</w:t>
      </w:r>
      <w:r w:rsidRPr="00082FD0">
        <w:t xml:space="preserve">. Available at: </w:t>
      </w:r>
      <w:hyperlink r:id="rId18" w:history="1">
        <w:r w:rsidRPr="00082FD0">
          <w:rPr>
            <w:rStyle w:val="Hyperlink"/>
          </w:rPr>
          <w:t xml:space="preserve">9/11 FAQs </w:t>
        </w:r>
      </w:hyperlink>
      <w:hyperlink r:id="rId19" w:history="1">
        <w:r w:rsidRPr="00082FD0">
          <w:rPr>
            <w:rStyle w:val="Hyperlink"/>
          </w:rPr>
          <w:t>| National September 11 Memorial &amp; Museum (911memorial.org)</w:t>
        </w:r>
      </w:hyperlink>
      <w:r w:rsidRPr="00082FD0">
        <w:t xml:space="preserve"> (Accessed: 05/03/24).</w:t>
      </w:r>
    </w:p>
    <w:p w14:paraId="29236B06" w14:textId="3E46D56B" w:rsidR="00DA6FAC" w:rsidRPr="00082FD0" w:rsidRDefault="00DA6FAC" w:rsidP="00825755">
      <w:pPr>
        <w:spacing w:line="360" w:lineRule="auto"/>
      </w:pPr>
      <w:r w:rsidRPr="00082FD0">
        <w:t xml:space="preserve">Maysun, J.A. (2023) ‘Are religious beliefs truly the root cause of terrorism’, </w:t>
      </w:r>
      <w:r w:rsidRPr="00082FD0">
        <w:rPr>
          <w:i/>
          <w:iCs/>
        </w:rPr>
        <w:t>Journal of Global Faultlines</w:t>
      </w:r>
      <w:r w:rsidRPr="00082FD0">
        <w:t>, 10(2), pp. 252-263. DOI: https://doi.org/10.13169/jglobfaul.10.2.0252</w:t>
      </w:r>
    </w:p>
    <w:p w14:paraId="2769E4F3" w14:textId="77777777" w:rsidR="00F64927" w:rsidRPr="00082FD0" w:rsidRDefault="00F64927" w:rsidP="00825755">
      <w:pPr>
        <w:spacing w:line="360" w:lineRule="auto"/>
      </w:pPr>
      <w:r w:rsidRPr="00082FD0">
        <w:t xml:space="preserve">Staniforth, A. and Carlile of </w:t>
      </w:r>
      <w:proofErr w:type="spellStart"/>
      <w:r w:rsidRPr="00082FD0">
        <w:t>Berriew</w:t>
      </w:r>
      <w:proofErr w:type="spellEnd"/>
      <w:r w:rsidRPr="00082FD0">
        <w:t>. and Parkinson, J. (2014).</w:t>
      </w:r>
      <w:r w:rsidRPr="00082FD0">
        <w:rPr>
          <w:i/>
          <w:iCs/>
        </w:rPr>
        <w:t> Preventing Terrorism and Violent Extremism</w:t>
      </w:r>
      <w:r w:rsidRPr="00082FD0">
        <w:t>. Oxford, UK: Oxford University Press.</w:t>
      </w:r>
      <w:r w:rsidRPr="00082FD0">
        <w:rPr>
          <w:lang w:val="en-US"/>
        </w:rPr>
        <w:t xml:space="preserve"> </w:t>
      </w:r>
    </w:p>
    <w:p w14:paraId="4F4F3B10" w14:textId="517527EF" w:rsidR="002C3EF6" w:rsidRPr="00082FD0" w:rsidRDefault="00F64927" w:rsidP="00825755">
      <w:pPr>
        <w:spacing w:line="360" w:lineRule="auto"/>
      </w:pPr>
      <w:r w:rsidRPr="00082FD0">
        <w:rPr>
          <w:lang w:val="en-US"/>
        </w:rPr>
        <w:lastRenderedPageBreak/>
        <w:t xml:space="preserve">Statista Research Department (2023) </w:t>
      </w:r>
      <w:r w:rsidRPr="00082FD0">
        <w:rPr>
          <w:i/>
          <w:iCs/>
          <w:lang w:val="en-US"/>
        </w:rPr>
        <w:t>N</w:t>
      </w:r>
      <w:proofErr w:type="spellStart"/>
      <w:r w:rsidRPr="00082FD0">
        <w:rPr>
          <w:i/>
          <w:iCs/>
        </w:rPr>
        <w:t>umber</w:t>
      </w:r>
      <w:proofErr w:type="spellEnd"/>
      <w:r w:rsidRPr="00082FD0">
        <w:rPr>
          <w:i/>
          <w:iCs/>
        </w:rPr>
        <w:t xml:space="preserve"> of fatalities due to terrorist attacks worldwide between 2007 and 2022</w:t>
      </w:r>
      <w:r w:rsidRPr="00082FD0">
        <w:t xml:space="preserve">. Available at: </w:t>
      </w:r>
      <w:hyperlink r:id="rId20" w:history="1">
        <w:r w:rsidRPr="00082FD0">
          <w:rPr>
            <w:rStyle w:val="Hyperlink"/>
          </w:rPr>
          <w:t>Terrorism: number of deaths worldwide 2022 | Statista</w:t>
        </w:r>
      </w:hyperlink>
      <w:r w:rsidRPr="00082FD0">
        <w:t xml:space="preserve"> (Accessed: 08/04/24).</w:t>
      </w:r>
    </w:p>
    <w:p w14:paraId="4465E36F" w14:textId="7029E1FD" w:rsidR="00B23C76" w:rsidRDefault="00B23C76" w:rsidP="00825755">
      <w:pPr>
        <w:spacing w:line="360" w:lineRule="auto"/>
      </w:pPr>
      <w:r w:rsidRPr="00082FD0">
        <w:t xml:space="preserve">Vision of Humanity (2024) </w:t>
      </w:r>
      <w:r w:rsidRPr="00082FD0">
        <w:rPr>
          <w:i/>
          <w:iCs/>
        </w:rPr>
        <w:t>Global Terrorism Index</w:t>
      </w:r>
      <w:r w:rsidRPr="00082FD0">
        <w:t xml:space="preserve">. Available at: </w:t>
      </w:r>
      <w:hyperlink r:id="rId21" w:anchor="/" w:history="1">
        <w:r w:rsidRPr="00082FD0">
          <w:rPr>
            <w:rStyle w:val="Hyperlink"/>
          </w:rPr>
          <w:t>Global Terrorism Index | Countries most impacted by terrorism (visionofhumanity.org)</w:t>
        </w:r>
      </w:hyperlink>
      <w:r w:rsidRPr="00082FD0">
        <w:t xml:space="preserve"> (Accessed: 24/04/24).</w:t>
      </w:r>
    </w:p>
    <w:p w14:paraId="30A7E977" w14:textId="77777777" w:rsidR="00267DC2" w:rsidRPr="00082FD0" w:rsidRDefault="00267DC2" w:rsidP="00825755">
      <w:pPr>
        <w:spacing w:line="360" w:lineRule="auto"/>
      </w:pPr>
    </w:p>
    <w:sectPr w:rsidR="00267DC2" w:rsidRPr="00082FD0" w:rsidSect="007132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35A55"/>
    <w:multiLevelType w:val="hybridMultilevel"/>
    <w:tmpl w:val="5BFE9EC0"/>
    <w:lvl w:ilvl="0" w:tplc="A9C2E310">
      <w:start w:val="1"/>
      <w:numFmt w:val="bullet"/>
      <w:lvlText w:val="•"/>
      <w:lvlJc w:val="left"/>
      <w:pPr>
        <w:tabs>
          <w:tab w:val="num" w:pos="720"/>
        </w:tabs>
        <w:ind w:left="720" w:hanging="360"/>
      </w:pPr>
      <w:rPr>
        <w:rFonts w:ascii="Times New Roman" w:hAnsi="Times New Roman" w:hint="default"/>
      </w:rPr>
    </w:lvl>
    <w:lvl w:ilvl="1" w:tplc="70CA920E" w:tentative="1">
      <w:start w:val="1"/>
      <w:numFmt w:val="bullet"/>
      <w:lvlText w:val="•"/>
      <w:lvlJc w:val="left"/>
      <w:pPr>
        <w:tabs>
          <w:tab w:val="num" w:pos="1440"/>
        </w:tabs>
        <w:ind w:left="1440" w:hanging="360"/>
      </w:pPr>
      <w:rPr>
        <w:rFonts w:ascii="Times New Roman" w:hAnsi="Times New Roman" w:hint="default"/>
      </w:rPr>
    </w:lvl>
    <w:lvl w:ilvl="2" w:tplc="C262B838" w:tentative="1">
      <w:start w:val="1"/>
      <w:numFmt w:val="bullet"/>
      <w:lvlText w:val="•"/>
      <w:lvlJc w:val="left"/>
      <w:pPr>
        <w:tabs>
          <w:tab w:val="num" w:pos="2160"/>
        </w:tabs>
        <w:ind w:left="2160" w:hanging="360"/>
      </w:pPr>
      <w:rPr>
        <w:rFonts w:ascii="Times New Roman" w:hAnsi="Times New Roman" w:hint="default"/>
      </w:rPr>
    </w:lvl>
    <w:lvl w:ilvl="3" w:tplc="D0027146" w:tentative="1">
      <w:start w:val="1"/>
      <w:numFmt w:val="bullet"/>
      <w:lvlText w:val="•"/>
      <w:lvlJc w:val="left"/>
      <w:pPr>
        <w:tabs>
          <w:tab w:val="num" w:pos="2880"/>
        </w:tabs>
        <w:ind w:left="2880" w:hanging="360"/>
      </w:pPr>
      <w:rPr>
        <w:rFonts w:ascii="Times New Roman" w:hAnsi="Times New Roman" w:hint="default"/>
      </w:rPr>
    </w:lvl>
    <w:lvl w:ilvl="4" w:tplc="013A7234" w:tentative="1">
      <w:start w:val="1"/>
      <w:numFmt w:val="bullet"/>
      <w:lvlText w:val="•"/>
      <w:lvlJc w:val="left"/>
      <w:pPr>
        <w:tabs>
          <w:tab w:val="num" w:pos="3600"/>
        </w:tabs>
        <w:ind w:left="3600" w:hanging="360"/>
      </w:pPr>
      <w:rPr>
        <w:rFonts w:ascii="Times New Roman" w:hAnsi="Times New Roman" w:hint="default"/>
      </w:rPr>
    </w:lvl>
    <w:lvl w:ilvl="5" w:tplc="C9BCE74A" w:tentative="1">
      <w:start w:val="1"/>
      <w:numFmt w:val="bullet"/>
      <w:lvlText w:val="•"/>
      <w:lvlJc w:val="left"/>
      <w:pPr>
        <w:tabs>
          <w:tab w:val="num" w:pos="4320"/>
        </w:tabs>
        <w:ind w:left="4320" w:hanging="360"/>
      </w:pPr>
      <w:rPr>
        <w:rFonts w:ascii="Times New Roman" w:hAnsi="Times New Roman" w:hint="default"/>
      </w:rPr>
    </w:lvl>
    <w:lvl w:ilvl="6" w:tplc="8580EB5A" w:tentative="1">
      <w:start w:val="1"/>
      <w:numFmt w:val="bullet"/>
      <w:lvlText w:val="•"/>
      <w:lvlJc w:val="left"/>
      <w:pPr>
        <w:tabs>
          <w:tab w:val="num" w:pos="5040"/>
        </w:tabs>
        <w:ind w:left="5040" w:hanging="360"/>
      </w:pPr>
      <w:rPr>
        <w:rFonts w:ascii="Times New Roman" w:hAnsi="Times New Roman" w:hint="default"/>
      </w:rPr>
    </w:lvl>
    <w:lvl w:ilvl="7" w:tplc="8AE28612" w:tentative="1">
      <w:start w:val="1"/>
      <w:numFmt w:val="bullet"/>
      <w:lvlText w:val="•"/>
      <w:lvlJc w:val="left"/>
      <w:pPr>
        <w:tabs>
          <w:tab w:val="num" w:pos="5760"/>
        </w:tabs>
        <w:ind w:left="5760" w:hanging="360"/>
      </w:pPr>
      <w:rPr>
        <w:rFonts w:ascii="Times New Roman" w:hAnsi="Times New Roman" w:hint="default"/>
      </w:rPr>
    </w:lvl>
    <w:lvl w:ilvl="8" w:tplc="F5CAD29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90B24FD"/>
    <w:multiLevelType w:val="hybridMultilevel"/>
    <w:tmpl w:val="66B23902"/>
    <w:lvl w:ilvl="0" w:tplc="8F3A3988">
      <w:start w:val="1"/>
      <w:numFmt w:val="bullet"/>
      <w:lvlText w:val="•"/>
      <w:lvlJc w:val="left"/>
      <w:pPr>
        <w:tabs>
          <w:tab w:val="num" w:pos="720"/>
        </w:tabs>
        <w:ind w:left="720" w:hanging="360"/>
      </w:pPr>
      <w:rPr>
        <w:rFonts w:ascii="Times New Roman" w:hAnsi="Times New Roman" w:hint="default"/>
      </w:rPr>
    </w:lvl>
    <w:lvl w:ilvl="1" w:tplc="86A87EE6" w:tentative="1">
      <w:start w:val="1"/>
      <w:numFmt w:val="bullet"/>
      <w:lvlText w:val="•"/>
      <w:lvlJc w:val="left"/>
      <w:pPr>
        <w:tabs>
          <w:tab w:val="num" w:pos="1440"/>
        </w:tabs>
        <w:ind w:left="1440" w:hanging="360"/>
      </w:pPr>
      <w:rPr>
        <w:rFonts w:ascii="Times New Roman" w:hAnsi="Times New Roman" w:hint="default"/>
      </w:rPr>
    </w:lvl>
    <w:lvl w:ilvl="2" w:tplc="D82E054C" w:tentative="1">
      <w:start w:val="1"/>
      <w:numFmt w:val="bullet"/>
      <w:lvlText w:val="•"/>
      <w:lvlJc w:val="left"/>
      <w:pPr>
        <w:tabs>
          <w:tab w:val="num" w:pos="2160"/>
        </w:tabs>
        <w:ind w:left="2160" w:hanging="360"/>
      </w:pPr>
      <w:rPr>
        <w:rFonts w:ascii="Times New Roman" w:hAnsi="Times New Roman" w:hint="default"/>
      </w:rPr>
    </w:lvl>
    <w:lvl w:ilvl="3" w:tplc="76A87976" w:tentative="1">
      <w:start w:val="1"/>
      <w:numFmt w:val="bullet"/>
      <w:lvlText w:val="•"/>
      <w:lvlJc w:val="left"/>
      <w:pPr>
        <w:tabs>
          <w:tab w:val="num" w:pos="2880"/>
        </w:tabs>
        <w:ind w:left="2880" w:hanging="360"/>
      </w:pPr>
      <w:rPr>
        <w:rFonts w:ascii="Times New Roman" w:hAnsi="Times New Roman" w:hint="default"/>
      </w:rPr>
    </w:lvl>
    <w:lvl w:ilvl="4" w:tplc="3D9CF266" w:tentative="1">
      <w:start w:val="1"/>
      <w:numFmt w:val="bullet"/>
      <w:lvlText w:val="•"/>
      <w:lvlJc w:val="left"/>
      <w:pPr>
        <w:tabs>
          <w:tab w:val="num" w:pos="3600"/>
        </w:tabs>
        <w:ind w:left="3600" w:hanging="360"/>
      </w:pPr>
      <w:rPr>
        <w:rFonts w:ascii="Times New Roman" w:hAnsi="Times New Roman" w:hint="default"/>
      </w:rPr>
    </w:lvl>
    <w:lvl w:ilvl="5" w:tplc="DC96EE68" w:tentative="1">
      <w:start w:val="1"/>
      <w:numFmt w:val="bullet"/>
      <w:lvlText w:val="•"/>
      <w:lvlJc w:val="left"/>
      <w:pPr>
        <w:tabs>
          <w:tab w:val="num" w:pos="4320"/>
        </w:tabs>
        <w:ind w:left="4320" w:hanging="360"/>
      </w:pPr>
      <w:rPr>
        <w:rFonts w:ascii="Times New Roman" w:hAnsi="Times New Roman" w:hint="default"/>
      </w:rPr>
    </w:lvl>
    <w:lvl w:ilvl="6" w:tplc="A6EE6592" w:tentative="1">
      <w:start w:val="1"/>
      <w:numFmt w:val="bullet"/>
      <w:lvlText w:val="•"/>
      <w:lvlJc w:val="left"/>
      <w:pPr>
        <w:tabs>
          <w:tab w:val="num" w:pos="5040"/>
        </w:tabs>
        <w:ind w:left="5040" w:hanging="360"/>
      </w:pPr>
      <w:rPr>
        <w:rFonts w:ascii="Times New Roman" w:hAnsi="Times New Roman" w:hint="default"/>
      </w:rPr>
    </w:lvl>
    <w:lvl w:ilvl="7" w:tplc="0986AF26" w:tentative="1">
      <w:start w:val="1"/>
      <w:numFmt w:val="bullet"/>
      <w:lvlText w:val="•"/>
      <w:lvlJc w:val="left"/>
      <w:pPr>
        <w:tabs>
          <w:tab w:val="num" w:pos="5760"/>
        </w:tabs>
        <w:ind w:left="5760" w:hanging="360"/>
      </w:pPr>
      <w:rPr>
        <w:rFonts w:ascii="Times New Roman" w:hAnsi="Times New Roman" w:hint="default"/>
      </w:rPr>
    </w:lvl>
    <w:lvl w:ilvl="8" w:tplc="FB940D6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816296A"/>
    <w:multiLevelType w:val="hybridMultilevel"/>
    <w:tmpl w:val="15025776"/>
    <w:lvl w:ilvl="0" w:tplc="C6CAB964">
      <w:start w:val="1"/>
      <w:numFmt w:val="bullet"/>
      <w:lvlText w:val="•"/>
      <w:lvlJc w:val="left"/>
      <w:pPr>
        <w:tabs>
          <w:tab w:val="num" w:pos="720"/>
        </w:tabs>
        <w:ind w:left="720" w:hanging="360"/>
      </w:pPr>
      <w:rPr>
        <w:rFonts w:ascii="Times New Roman" w:hAnsi="Times New Roman" w:hint="default"/>
      </w:rPr>
    </w:lvl>
    <w:lvl w:ilvl="1" w:tplc="ADD4415C" w:tentative="1">
      <w:start w:val="1"/>
      <w:numFmt w:val="bullet"/>
      <w:lvlText w:val="•"/>
      <w:lvlJc w:val="left"/>
      <w:pPr>
        <w:tabs>
          <w:tab w:val="num" w:pos="1440"/>
        </w:tabs>
        <w:ind w:left="1440" w:hanging="360"/>
      </w:pPr>
      <w:rPr>
        <w:rFonts w:ascii="Times New Roman" w:hAnsi="Times New Roman" w:hint="default"/>
      </w:rPr>
    </w:lvl>
    <w:lvl w:ilvl="2" w:tplc="F976D13A" w:tentative="1">
      <w:start w:val="1"/>
      <w:numFmt w:val="bullet"/>
      <w:lvlText w:val="•"/>
      <w:lvlJc w:val="left"/>
      <w:pPr>
        <w:tabs>
          <w:tab w:val="num" w:pos="2160"/>
        </w:tabs>
        <w:ind w:left="2160" w:hanging="360"/>
      </w:pPr>
      <w:rPr>
        <w:rFonts w:ascii="Times New Roman" w:hAnsi="Times New Roman" w:hint="default"/>
      </w:rPr>
    </w:lvl>
    <w:lvl w:ilvl="3" w:tplc="3348AFE6" w:tentative="1">
      <w:start w:val="1"/>
      <w:numFmt w:val="bullet"/>
      <w:lvlText w:val="•"/>
      <w:lvlJc w:val="left"/>
      <w:pPr>
        <w:tabs>
          <w:tab w:val="num" w:pos="2880"/>
        </w:tabs>
        <w:ind w:left="2880" w:hanging="360"/>
      </w:pPr>
      <w:rPr>
        <w:rFonts w:ascii="Times New Roman" w:hAnsi="Times New Roman" w:hint="default"/>
      </w:rPr>
    </w:lvl>
    <w:lvl w:ilvl="4" w:tplc="881E9046" w:tentative="1">
      <w:start w:val="1"/>
      <w:numFmt w:val="bullet"/>
      <w:lvlText w:val="•"/>
      <w:lvlJc w:val="left"/>
      <w:pPr>
        <w:tabs>
          <w:tab w:val="num" w:pos="3600"/>
        </w:tabs>
        <w:ind w:left="3600" w:hanging="360"/>
      </w:pPr>
      <w:rPr>
        <w:rFonts w:ascii="Times New Roman" w:hAnsi="Times New Roman" w:hint="default"/>
      </w:rPr>
    </w:lvl>
    <w:lvl w:ilvl="5" w:tplc="30D6D720" w:tentative="1">
      <w:start w:val="1"/>
      <w:numFmt w:val="bullet"/>
      <w:lvlText w:val="•"/>
      <w:lvlJc w:val="left"/>
      <w:pPr>
        <w:tabs>
          <w:tab w:val="num" w:pos="4320"/>
        </w:tabs>
        <w:ind w:left="4320" w:hanging="360"/>
      </w:pPr>
      <w:rPr>
        <w:rFonts w:ascii="Times New Roman" w:hAnsi="Times New Roman" w:hint="default"/>
      </w:rPr>
    </w:lvl>
    <w:lvl w:ilvl="6" w:tplc="5EE02FCC" w:tentative="1">
      <w:start w:val="1"/>
      <w:numFmt w:val="bullet"/>
      <w:lvlText w:val="•"/>
      <w:lvlJc w:val="left"/>
      <w:pPr>
        <w:tabs>
          <w:tab w:val="num" w:pos="5040"/>
        </w:tabs>
        <w:ind w:left="5040" w:hanging="360"/>
      </w:pPr>
      <w:rPr>
        <w:rFonts w:ascii="Times New Roman" w:hAnsi="Times New Roman" w:hint="default"/>
      </w:rPr>
    </w:lvl>
    <w:lvl w:ilvl="7" w:tplc="1DDE219A" w:tentative="1">
      <w:start w:val="1"/>
      <w:numFmt w:val="bullet"/>
      <w:lvlText w:val="•"/>
      <w:lvlJc w:val="left"/>
      <w:pPr>
        <w:tabs>
          <w:tab w:val="num" w:pos="5760"/>
        </w:tabs>
        <w:ind w:left="5760" w:hanging="360"/>
      </w:pPr>
      <w:rPr>
        <w:rFonts w:ascii="Times New Roman" w:hAnsi="Times New Roman" w:hint="default"/>
      </w:rPr>
    </w:lvl>
    <w:lvl w:ilvl="8" w:tplc="76F0323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C6B504F"/>
    <w:multiLevelType w:val="multilevel"/>
    <w:tmpl w:val="5E00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1D7494"/>
    <w:multiLevelType w:val="hybridMultilevel"/>
    <w:tmpl w:val="2E746B04"/>
    <w:lvl w:ilvl="0" w:tplc="0B562688">
      <w:start w:val="1"/>
      <w:numFmt w:val="bullet"/>
      <w:lvlText w:val="•"/>
      <w:lvlJc w:val="left"/>
      <w:pPr>
        <w:tabs>
          <w:tab w:val="num" w:pos="720"/>
        </w:tabs>
        <w:ind w:left="720" w:hanging="360"/>
      </w:pPr>
      <w:rPr>
        <w:rFonts w:ascii="Arial" w:hAnsi="Arial" w:hint="default"/>
      </w:rPr>
    </w:lvl>
    <w:lvl w:ilvl="1" w:tplc="8BBC0F14" w:tentative="1">
      <w:start w:val="1"/>
      <w:numFmt w:val="bullet"/>
      <w:lvlText w:val="•"/>
      <w:lvlJc w:val="left"/>
      <w:pPr>
        <w:tabs>
          <w:tab w:val="num" w:pos="1440"/>
        </w:tabs>
        <w:ind w:left="1440" w:hanging="360"/>
      </w:pPr>
      <w:rPr>
        <w:rFonts w:ascii="Arial" w:hAnsi="Arial" w:hint="default"/>
      </w:rPr>
    </w:lvl>
    <w:lvl w:ilvl="2" w:tplc="B50897F6" w:tentative="1">
      <w:start w:val="1"/>
      <w:numFmt w:val="bullet"/>
      <w:lvlText w:val="•"/>
      <w:lvlJc w:val="left"/>
      <w:pPr>
        <w:tabs>
          <w:tab w:val="num" w:pos="2160"/>
        </w:tabs>
        <w:ind w:left="2160" w:hanging="360"/>
      </w:pPr>
      <w:rPr>
        <w:rFonts w:ascii="Arial" w:hAnsi="Arial" w:hint="default"/>
      </w:rPr>
    </w:lvl>
    <w:lvl w:ilvl="3" w:tplc="3580FA82" w:tentative="1">
      <w:start w:val="1"/>
      <w:numFmt w:val="bullet"/>
      <w:lvlText w:val="•"/>
      <w:lvlJc w:val="left"/>
      <w:pPr>
        <w:tabs>
          <w:tab w:val="num" w:pos="2880"/>
        </w:tabs>
        <w:ind w:left="2880" w:hanging="360"/>
      </w:pPr>
      <w:rPr>
        <w:rFonts w:ascii="Arial" w:hAnsi="Arial" w:hint="default"/>
      </w:rPr>
    </w:lvl>
    <w:lvl w:ilvl="4" w:tplc="E93A0EDA" w:tentative="1">
      <w:start w:val="1"/>
      <w:numFmt w:val="bullet"/>
      <w:lvlText w:val="•"/>
      <w:lvlJc w:val="left"/>
      <w:pPr>
        <w:tabs>
          <w:tab w:val="num" w:pos="3600"/>
        </w:tabs>
        <w:ind w:left="3600" w:hanging="360"/>
      </w:pPr>
      <w:rPr>
        <w:rFonts w:ascii="Arial" w:hAnsi="Arial" w:hint="default"/>
      </w:rPr>
    </w:lvl>
    <w:lvl w:ilvl="5" w:tplc="28885B7E" w:tentative="1">
      <w:start w:val="1"/>
      <w:numFmt w:val="bullet"/>
      <w:lvlText w:val="•"/>
      <w:lvlJc w:val="left"/>
      <w:pPr>
        <w:tabs>
          <w:tab w:val="num" w:pos="4320"/>
        </w:tabs>
        <w:ind w:left="4320" w:hanging="360"/>
      </w:pPr>
      <w:rPr>
        <w:rFonts w:ascii="Arial" w:hAnsi="Arial" w:hint="default"/>
      </w:rPr>
    </w:lvl>
    <w:lvl w:ilvl="6" w:tplc="5060D7F0" w:tentative="1">
      <w:start w:val="1"/>
      <w:numFmt w:val="bullet"/>
      <w:lvlText w:val="•"/>
      <w:lvlJc w:val="left"/>
      <w:pPr>
        <w:tabs>
          <w:tab w:val="num" w:pos="5040"/>
        </w:tabs>
        <w:ind w:left="5040" w:hanging="360"/>
      </w:pPr>
      <w:rPr>
        <w:rFonts w:ascii="Arial" w:hAnsi="Arial" w:hint="default"/>
      </w:rPr>
    </w:lvl>
    <w:lvl w:ilvl="7" w:tplc="AD7E5106" w:tentative="1">
      <w:start w:val="1"/>
      <w:numFmt w:val="bullet"/>
      <w:lvlText w:val="•"/>
      <w:lvlJc w:val="left"/>
      <w:pPr>
        <w:tabs>
          <w:tab w:val="num" w:pos="5760"/>
        </w:tabs>
        <w:ind w:left="5760" w:hanging="360"/>
      </w:pPr>
      <w:rPr>
        <w:rFonts w:ascii="Arial" w:hAnsi="Arial" w:hint="default"/>
      </w:rPr>
    </w:lvl>
    <w:lvl w:ilvl="8" w:tplc="CED8EE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366C3B"/>
    <w:multiLevelType w:val="hybridMultilevel"/>
    <w:tmpl w:val="ABA6815C"/>
    <w:lvl w:ilvl="0" w:tplc="352E94BC">
      <w:start w:val="1"/>
      <w:numFmt w:val="bullet"/>
      <w:lvlText w:val="•"/>
      <w:lvlJc w:val="left"/>
      <w:pPr>
        <w:tabs>
          <w:tab w:val="num" w:pos="720"/>
        </w:tabs>
        <w:ind w:left="720" w:hanging="360"/>
      </w:pPr>
      <w:rPr>
        <w:rFonts w:ascii="Times New Roman" w:hAnsi="Times New Roman" w:hint="default"/>
      </w:rPr>
    </w:lvl>
    <w:lvl w:ilvl="1" w:tplc="55620FE4" w:tentative="1">
      <w:start w:val="1"/>
      <w:numFmt w:val="bullet"/>
      <w:lvlText w:val="•"/>
      <w:lvlJc w:val="left"/>
      <w:pPr>
        <w:tabs>
          <w:tab w:val="num" w:pos="1440"/>
        </w:tabs>
        <w:ind w:left="1440" w:hanging="360"/>
      </w:pPr>
      <w:rPr>
        <w:rFonts w:ascii="Times New Roman" w:hAnsi="Times New Roman" w:hint="default"/>
      </w:rPr>
    </w:lvl>
    <w:lvl w:ilvl="2" w:tplc="F6E094E8" w:tentative="1">
      <w:start w:val="1"/>
      <w:numFmt w:val="bullet"/>
      <w:lvlText w:val="•"/>
      <w:lvlJc w:val="left"/>
      <w:pPr>
        <w:tabs>
          <w:tab w:val="num" w:pos="2160"/>
        </w:tabs>
        <w:ind w:left="2160" w:hanging="360"/>
      </w:pPr>
      <w:rPr>
        <w:rFonts w:ascii="Times New Roman" w:hAnsi="Times New Roman" w:hint="default"/>
      </w:rPr>
    </w:lvl>
    <w:lvl w:ilvl="3" w:tplc="131682E8" w:tentative="1">
      <w:start w:val="1"/>
      <w:numFmt w:val="bullet"/>
      <w:lvlText w:val="•"/>
      <w:lvlJc w:val="left"/>
      <w:pPr>
        <w:tabs>
          <w:tab w:val="num" w:pos="2880"/>
        </w:tabs>
        <w:ind w:left="2880" w:hanging="360"/>
      </w:pPr>
      <w:rPr>
        <w:rFonts w:ascii="Times New Roman" w:hAnsi="Times New Roman" w:hint="default"/>
      </w:rPr>
    </w:lvl>
    <w:lvl w:ilvl="4" w:tplc="710EB70C" w:tentative="1">
      <w:start w:val="1"/>
      <w:numFmt w:val="bullet"/>
      <w:lvlText w:val="•"/>
      <w:lvlJc w:val="left"/>
      <w:pPr>
        <w:tabs>
          <w:tab w:val="num" w:pos="3600"/>
        </w:tabs>
        <w:ind w:left="3600" w:hanging="360"/>
      </w:pPr>
      <w:rPr>
        <w:rFonts w:ascii="Times New Roman" w:hAnsi="Times New Roman" w:hint="default"/>
      </w:rPr>
    </w:lvl>
    <w:lvl w:ilvl="5" w:tplc="DC86ABAC" w:tentative="1">
      <w:start w:val="1"/>
      <w:numFmt w:val="bullet"/>
      <w:lvlText w:val="•"/>
      <w:lvlJc w:val="left"/>
      <w:pPr>
        <w:tabs>
          <w:tab w:val="num" w:pos="4320"/>
        </w:tabs>
        <w:ind w:left="4320" w:hanging="360"/>
      </w:pPr>
      <w:rPr>
        <w:rFonts w:ascii="Times New Roman" w:hAnsi="Times New Roman" w:hint="default"/>
      </w:rPr>
    </w:lvl>
    <w:lvl w:ilvl="6" w:tplc="9434F964" w:tentative="1">
      <w:start w:val="1"/>
      <w:numFmt w:val="bullet"/>
      <w:lvlText w:val="•"/>
      <w:lvlJc w:val="left"/>
      <w:pPr>
        <w:tabs>
          <w:tab w:val="num" w:pos="5040"/>
        </w:tabs>
        <w:ind w:left="5040" w:hanging="360"/>
      </w:pPr>
      <w:rPr>
        <w:rFonts w:ascii="Times New Roman" w:hAnsi="Times New Roman" w:hint="default"/>
      </w:rPr>
    </w:lvl>
    <w:lvl w:ilvl="7" w:tplc="30EE9526" w:tentative="1">
      <w:start w:val="1"/>
      <w:numFmt w:val="bullet"/>
      <w:lvlText w:val="•"/>
      <w:lvlJc w:val="left"/>
      <w:pPr>
        <w:tabs>
          <w:tab w:val="num" w:pos="5760"/>
        </w:tabs>
        <w:ind w:left="5760" w:hanging="360"/>
      </w:pPr>
      <w:rPr>
        <w:rFonts w:ascii="Times New Roman" w:hAnsi="Times New Roman" w:hint="default"/>
      </w:rPr>
    </w:lvl>
    <w:lvl w:ilvl="8" w:tplc="6CD6D86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C4828F8"/>
    <w:multiLevelType w:val="multilevel"/>
    <w:tmpl w:val="C3424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912EC5"/>
    <w:multiLevelType w:val="hybridMultilevel"/>
    <w:tmpl w:val="148817C0"/>
    <w:lvl w:ilvl="0" w:tplc="9BB4E160">
      <w:start w:val="1"/>
      <w:numFmt w:val="bullet"/>
      <w:lvlText w:val="•"/>
      <w:lvlJc w:val="left"/>
      <w:pPr>
        <w:tabs>
          <w:tab w:val="num" w:pos="720"/>
        </w:tabs>
        <w:ind w:left="720" w:hanging="360"/>
      </w:pPr>
      <w:rPr>
        <w:rFonts w:ascii="Arial" w:hAnsi="Arial" w:hint="default"/>
      </w:rPr>
    </w:lvl>
    <w:lvl w:ilvl="1" w:tplc="D7C05B92" w:tentative="1">
      <w:start w:val="1"/>
      <w:numFmt w:val="bullet"/>
      <w:lvlText w:val="•"/>
      <w:lvlJc w:val="left"/>
      <w:pPr>
        <w:tabs>
          <w:tab w:val="num" w:pos="1440"/>
        </w:tabs>
        <w:ind w:left="1440" w:hanging="360"/>
      </w:pPr>
      <w:rPr>
        <w:rFonts w:ascii="Arial" w:hAnsi="Arial" w:hint="default"/>
      </w:rPr>
    </w:lvl>
    <w:lvl w:ilvl="2" w:tplc="6434AA4E" w:tentative="1">
      <w:start w:val="1"/>
      <w:numFmt w:val="bullet"/>
      <w:lvlText w:val="•"/>
      <w:lvlJc w:val="left"/>
      <w:pPr>
        <w:tabs>
          <w:tab w:val="num" w:pos="2160"/>
        </w:tabs>
        <w:ind w:left="2160" w:hanging="360"/>
      </w:pPr>
      <w:rPr>
        <w:rFonts w:ascii="Arial" w:hAnsi="Arial" w:hint="default"/>
      </w:rPr>
    </w:lvl>
    <w:lvl w:ilvl="3" w:tplc="26028DC0" w:tentative="1">
      <w:start w:val="1"/>
      <w:numFmt w:val="bullet"/>
      <w:lvlText w:val="•"/>
      <w:lvlJc w:val="left"/>
      <w:pPr>
        <w:tabs>
          <w:tab w:val="num" w:pos="2880"/>
        </w:tabs>
        <w:ind w:left="2880" w:hanging="360"/>
      </w:pPr>
      <w:rPr>
        <w:rFonts w:ascii="Arial" w:hAnsi="Arial" w:hint="default"/>
      </w:rPr>
    </w:lvl>
    <w:lvl w:ilvl="4" w:tplc="9A16A5E2" w:tentative="1">
      <w:start w:val="1"/>
      <w:numFmt w:val="bullet"/>
      <w:lvlText w:val="•"/>
      <w:lvlJc w:val="left"/>
      <w:pPr>
        <w:tabs>
          <w:tab w:val="num" w:pos="3600"/>
        </w:tabs>
        <w:ind w:left="3600" w:hanging="360"/>
      </w:pPr>
      <w:rPr>
        <w:rFonts w:ascii="Arial" w:hAnsi="Arial" w:hint="default"/>
      </w:rPr>
    </w:lvl>
    <w:lvl w:ilvl="5" w:tplc="423A2224" w:tentative="1">
      <w:start w:val="1"/>
      <w:numFmt w:val="bullet"/>
      <w:lvlText w:val="•"/>
      <w:lvlJc w:val="left"/>
      <w:pPr>
        <w:tabs>
          <w:tab w:val="num" w:pos="4320"/>
        </w:tabs>
        <w:ind w:left="4320" w:hanging="360"/>
      </w:pPr>
      <w:rPr>
        <w:rFonts w:ascii="Arial" w:hAnsi="Arial" w:hint="default"/>
      </w:rPr>
    </w:lvl>
    <w:lvl w:ilvl="6" w:tplc="3A5E9BF4" w:tentative="1">
      <w:start w:val="1"/>
      <w:numFmt w:val="bullet"/>
      <w:lvlText w:val="•"/>
      <w:lvlJc w:val="left"/>
      <w:pPr>
        <w:tabs>
          <w:tab w:val="num" w:pos="5040"/>
        </w:tabs>
        <w:ind w:left="5040" w:hanging="360"/>
      </w:pPr>
      <w:rPr>
        <w:rFonts w:ascii="Arial" w:hAnsi="Arial" w:hint="default"/>
      </w:rPr>
    </w:lvl>
    <w:lvl w:ilvl="7" w:tplc="6714D9AE" w:tentative="1">
      <w:start w:val="1"/>
      <w:numFmt w:val="bullet"/>
      <w:lvlText w:val="•"/>
      <w:lvlJc w:val="left"/>
      <w:pPr>
        <w:tabs>
          <w:tab w:val="num" w:pos="5760"/>
        </w:tabs>
        <w:ind w:left="5760" w:hanging="360"/>
      </w:pPr>
      <w:rPr>
        <w:rFonts w:ascii="Arial" w:hAnsi="Arial" w:hint="default"/>
      </w:rPr>
    </w:lvl>
    <w:lvl w:ilvl="8" w:tplc="69FA02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FA4070E"/>
    <w:multiLevelType w:val="hybridMultilevel"/>
    <w:tmpl w:val="9CB09B9A"/>
    <w:lvl w:ilvl="0" w:tplc="DFE01410">
      <w:start w:val="1"/>
      <w:numFmt w:val="bullet"/>
      <w:lvlText w:val="•"/>
      <w:lvlJc w:val="left"/>
      <w:pPr>
        <w:tabs>
          <w:tab w:val="num" w:pos="720"/>
        </w:tabs>
        <w:ind w:left="720" w:hanging="360"/>
      </w:pPr>
      <w:rPr>
        <w:rFonts w:ascii="Arial" w:hAnsi="Arial" w:hint="default"/>
      </w:rPr>
    </w:lvl>
    <w:lvl w:ilvl="1" w:tplc="032025DC" w:tentative="1">
      <w:start w:val="1"/>
      <w:numFmt w:val="bullet"/>
      <w:lvlText w:val="•"/>
      <w:lvlJc w:val="left"/>
      <w:pPr>
        <w:tabs>
          <w:tab w:val="num" w:pos="1440"/>
        </w:tabs>
        <w:ind w:left="1440" w:hanging="360"/>
      </w:pPr>
      <w:rPr>
        <w:rFonts w:ascii="Arial" w:hAnsi="Arial" w:hint="default"/>
      </w:rPr>
    </w:lvl>
    <w:lvl w:ilvl="2" w:tplc="B2B2F7F0" w:tentative="1">
      <w:start w:val="1"/>
      <w:numFmt w:val="bullet"/>
      <w:lvlText w:val="•"/>
      <w:lvlJc w:val="left"/>
      <w:pPr>
        <w:tabs>
          <w:tab w:val="num" w:pos="2160"/>
        </w:tabs>
        <w:ind w:left="2160" w:hanging="360"/>
      </w:pPr>
      <w:rPr>
        <w:rFonts w:ascii="Arial" w:hAnsi="Arial" w:hint="default"/>
      </w:rPr>
    </w:lvl>
    <w:lvl w:ilvl="3" w:tplc="7D2A23B2" w:tentative="1">
      <w:start w:val="1"/>
      <w:numFmt w:val="bullet"/>
      <w:lvlText w:val="•"/>
      <w:lvlJc w:val="left"/>
      <w:pPr>
        <w:tabs>
          <w:tab w:val="num" w:pos="2880"/>
        </w:tabs>
        <w:ind w:left="2880" w:hanging="360"/>
      </w:pPr>
      <w:rPr>
        <w:rFonts w:ascii="Arial" w:hAnsi="Arial" w:hint="default"/>
      </w:rPr>
    </w:lvl>
    <w:lvl w:ilvl="4" w:tplc="DD6AAF32" w:tentative="1">
      <w:start w:val="1"/>
      <w:numFmt w:val="bullet"/>
      <w:lvlText w:val="•"/>
      <w:lvlJc w:val="left"/>
      <w:pPr>
        <w:tabs>
          <w:tab w:val="num" w:pos="3600"/>
        </w:tabs>
        <w:ind w:left="3600" w:hanging="360"/>
      </w:pPr>
      <w:rPr>
        <w:rFonts w:ascii="Arial" w:hAnsi="Arial" w:hint="default"/>
      </w:rPr>
    </w:lvl>
    <w:lvl w:ilvl="5" w:tplc="9B92E16C" w:tentative="1">
      <w:start w:val="1"/>
      <w:numFmt w:val="bullet"/>
      <w:lvlText w:val="•"/>
      <w:lvlJc w:val="left"/>
      <w:pPr>
        <w:tabs>
          <w:tab w:val="num" w:pos="4320"/>
        </w:tabs>
        <w:ind w:left="4320" w:hanging="360"/>
      </w:pPr>
      <w:rPr>
        <w:rFonts w:ascii="Arial" w:hAnsi="Arial" w:hint="default"/>
      </w:rPr>
    </w:lvl>
    <w:lvl w:ilvl="6" w:tplc="B21A15EA" w:tentative="1">
      <w:start w:val="1"/>
      <w:numFmt w:val="bullet"/>
      <w:lvlText w:val="•"/>
      <w:lvlJc w:val="left"/>
      <w:pPr>
        <w:tabs>
          <w:tab w:val="num" w:pos="5040"/>
        </w:tabs>
        <w:ind w:left="5040" w:hanging="360"/>
      </w:pPr>
      <w:rPr>
        <w:rFonts w:ascii="Arial" w:hAnsi="Arial" w:hint="default"/>
      </w:rPr>
    </w:lvl>
    <w:lvl w:ilvl="7" w:tplc="37D8DCB0" w:tentative="1">
      <w:start w:val="1"/>
      <w:numFmt w:val="bullet"/>
      <w:lvlText w:val="•"/>
      <w:lvlJc w:val="left"/>
      <w:pPr>
        <w:tabs>
          <w:tab w:val="num" w:pos="5760"/>
        </w:tabs>
        <w:ind w:left="5760" w:hanging="360"/>
      </w:pPr>
      <w:rPr>
        <w:rFonts w:ascii="Arial" w:hAnsi="Arial" w:hint="default"/>
      </w:rPr>
    </w:lvl>
    <w:lvl w:ilvl="8" w:tplc="F4B66BA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8667C86"/>
    <w:multiLevelType w:val="hybridMultilevel"/>
    <w:tmpl w:val="D0E8E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F233FE"/>
    <w:multiLevelType w:val="hybridMultilevel"/>
    <w:tmpl w:val="A20C1E2E"/>
    <w:lvl w:ilvl="0" w:tplc="16DAFF78">
      <w:start w:val="1"/>
      <w:numFmt w:val="bullet"/>
      <w:lvlText w:val="•"/>
      <w:lvlJc w:val="left"/>
      <w:pPr>
        <w:tabs>
          <w:tab w:val="num" w:pos="720"/>
        </w:tabs>
        <w:ind w:left="720" w:hanging="360"/>
      </w:pPr>
      <w:rPr>
        <w:rFonts w:ascii="Arial" w:hAnsi="Arial" w:hint="default"/>
      </w:rPr>
    </w:lvl>
    <w:lvl w:ilvl="1" w:tplc="3CBEB48C" w:tentative="1">
      <w:start w:val="1"/>
      <w:numFmt w:val="bullet"/>
      <w:lvlText w:val="•"/>
      <w:lvlJc w:val="left"/>
      <w:pPr>
        <w:tabs>
          <w:tab w:val="num" w:pos="1440"/>
        </w:tabs>
        <w:ind w:left="1440" w:hanging="360"/>
      </w:pPr>
      <w:rPr>
        <w:rFonts w:ascii="Arial" w:hAnsi="Arial" w:hint="default"/>
      </w:rPr>
    </w:lvl>
    <w:lvl w:ilvl="2" w:tplc="CFB4AD58" w:tentative="1">
      <w:start w:val="1"/>
      <w:numFmt w:val="bullet"/>
      <w:lvlText w:val="•"/>
      <w:lvlJc w:val="left"/>
      <w:pPr>
        <w:tabs>
          <w:tab w:val="num" w:pos="2160"/>
        </w:tabs>
        <w:ind w:left="2160" w:hanging="360"/>
      </w:pPr>
      <w:rPr>
        <w:rFonts w:ascii="Arial" w:hAnsi="Arial" w:hint="default"/>
      </w:rPr>
    </w:lvl>
    <w:lvl w:ilvl="3" w:tplc="B59A8C54" w:tentative="1">
      <w:start w:val="1"/>
      <w:numFmt w:val="bullet"/>
      <w:lvlText w:val="•"/>
      <w:lvlJc w:val="left"/>
      <w:pPr>
        <w:tabs>
          <w:tab w:val="num" w:pos="2880"/>
        </w:tabs>
        <w:ind w:left="2880" w:hanging="360"/>
      </w:pPr>
      <w:rPr>
        <w:rFonts w:ascii="Arial" w:hAnsi="Arial" w:hint="default"/>
      </w:rPr>
    </w:lvl>
    <w:lvl w:ilvl="4" w:tplc="F7866AD6" w:tentative="1">
      <w:start w:val="1"/>
      <w:numFmt w:val="bullet"/>
      <w:lvlText w:val="•"/>
      <w:lvlJc w:val="left"/>
      <w:pPr>
        <w:tabs>
          <w:tab w:val="num" w:pos="3600"/>
        </w:tabs>
        <w:ind w:left="3600" w:hanging="360"/>
      </w:pPr>
      <w:rPr>
        <w:rFonts w:ascii="Arial" w:hAnsi="Arial" w:hint="default"/>
      </w:rPr>
    </w:lvl>
    <w:lvl w:ilvl="5" w:tplc="FC9CA6D8" w:tentative="1">
      <w:start w:val="1"/>
      <w:numFmt w:val="bullet"/>
      <w:lvlText w:val="•"/>
      <w:lvlJc w:val="left"/>
      <w:pPr>
        <w:tabs>
          <w:tab w:val="num" w:pos="4320"/>
        </w:tabs>
        <w:ind w:left="4320" w:hanging="360"/>
      </w:pPr>
      <w:rPr>
        <w:rFonts w:ascii="Arial" w:hAnsi="Arial" w:hint="default"/>
      </w:rPr>
    </w:lvl>
    <w:lvl w:ilvl="6" w:tplc="5F2C9C9E" w:tentative="1">
      <w:start w:val="1"/>
      <w:numFmt w:val="bullet"/>
      <w:lvlText w:val="•"/>
      <w:lvlJc w:val="left"/>
      <w:pPr>
        <w:tabs>
          <w:tab w:val="num" w:pos="5040"/>
        </w:tabs>
        <w:ind w:left="5040" w:hanging="360"/>
      </w:pPr>
      <w:rPr>
        <w:rFonts w:ascii="Arial" w:hAnsi="Arial" w:hint="default"/>
      </w:rPr>
    </w:lvl>
    <w:lvl w:ilvl="7" w:tplc="DD50F430" w:tentative="1">
      <w:start w:val="1"/>
      <w:numFmt w:val="bullet"/>
      <w:lvlText w:val="•"/>
      <w:lvlJc w:val="left"/>
      <w:pPr>
        <w:tabs>
          <w:tab w:val="num" w:pos="5760"/>
        </w:tabs>
        <w:ind w:left="5760" w:hanging="360"/>
      </w:pPr>
      <w:rPr>
        <w:rFonts w:ascii="Arial" w:hAnsi="Arial" w:hint="default"/>
      </w:rPr>
    </w:lvl>
    <w:lvl w:ilvl="8" w:tplc="91BECF6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DE6078A"/>
    <w:multiLevelType w:val="hybridMultilevel"/>
    <w:tmpl w:val="EA48610E"/>
    <w:lvl w:ilvl="0" w:tplc="C652CA36">
      <w:start w:val="1"/>
      <w:numFmt w:val="bullet"/>
      <w:lvlText w:val="•"/>
      <w:lvlJc w:val="left"/>
      <w:pPr>
        <w:tabs>
          <w:tab w:val="num" w:pos="720"/>
        </w:tabs>
        <w:ind w:left="720" w:hanging="360"/>
      </w:pPr>
      <w:rPr>
        <w:rFonts w:ascii="Arial" w:hAnsi="Arial" w:hint="default"/>
      </w:rPr>
    </w:lvl>
    <w:lvl w:ilvl="1" w:tplc="1B7E1EA0" w:tentative="1">
      <w:start w:val="1"/>
      <w:numFmt w:val="bullet"/>
      <w:lvlText w:val="•"/>
      <w:lvlJc w:val="left"/>
      <w:pPr>
        <w:tabs>
          <w:tab w:val="num" w:pos="1440"/>
        </w:tabs>
        <w:ind w:left="1440" w:hanging="360"/>
      </w:pPr>
      <w:rPr>
        <w:rFonts w:ascii="Arial" w:hAnsi="Arial" w:hint="default"/>
      </w:rPr>
    </w:lvl>
    <w:lvl w:ilvl="2" w:tplc="6332D5BE" w:tentative="1">
      <w:start w:val="1"/>
      <w:numFmt w:val="bullet"/>
      <w:lvlText w:val="•"/>
      <w:lvlJc w:val="left"/>
      <w:pPr>
        <w:tabs>
          <w:tab w:val="num" w:pos="2160"/>
        </w:tabs>
        <w:ind w:left="2160" w:hanging="360"/>
      </w:pPr>
      <w:rPr>
        <w:rFonts w:ascii="Arial" w:hAnsi="Arial" w:hint="default"/>
      </w:rPr>
    </w:lvl>
    <w:lvl w:ilvl="3" w:tplc="8ED029A2" w:tentative="1">
      <w:start w:val="1"/>
      <w:numFmt w:val="bullet"/>
      <w:lvlText w:val="•"/>
      <w:lvlJc w:val="left"/>
      <w:pPr>
        <w:tabs>
          <w:tab w:val="num" w:pos="2880"/>
        </w:tabs>
        <w:ind w:left="2880" w:hanging="360"/>
      </w:pPr>
      <w:rPr>
        <w:rFonts w:ascii="Arial" w:hAnsi="Arial" w:hint="default"/>
      </w:rPr>
    </w:lvl>
    <w:lvl w:ilvl="4" w:tplc="AE964092" w:tentative="1">
      <w:start w:val="1"/>
      <w:numFmt w:val="bullet"/>
      <w:lvlText w:val="•"/>
      <w:lvlJc w:val="left"/>
      <w:pPr>
        <w:tabs>
          <w:tab w:val="num" w:pos="3600"/>
        </w:tabs>
        <w:ind w:left="3600" w:hanging="360"/>
      </w:pPr>
      <w:rPr>
        <w:rFonts w:ascii="Arial" w:hAnsi="Arial" w:hint="default"/>
      </w:rPr>
    </w:lvl>
    <w:lvl w:ilvl="5" w:tplc="8AFA0174" w:tentative="1">
      <w:start w:val="1"/>
      <w:numFmt w:val="bullet"/>
      <w:lvlText w:val="•"/>
      <w:lvlJc w:val="left"/>
      <w:pPr>
        <w:tabs>
          <w:tab w:val="num" w:pos="4320"/>
        </w:tabs>
        <w:ind w:left="4320" w:hanging="360"/>
      </w:pPr>
      <w:rPr>
        <w:rFonts w:ascii="Arial" w:hAnsi="Arial" w:hint="default"/>
      </w:rPr>
    </w:lvl>
    <w:lvl w:ilvl="6" w:tplc="24F8C4DA" w:tentative="1">
      <w:start w:val="1"/>
      <w:numFmt w:val="bullet"/>
      <w:lvlText w:val="•"/>
      <w:lvlJc w:val="left"/>
      <w:pPr>
        <w:tabs>
          <w:tab w:val="num" w:pos="5040"/>
        </w:tabs>
        <w:ind w:left="5040" w:hanging="360"/>
      </w:pPr>
      <w:rPr>
        <w:rFonts w:ascii="Arial" w:hAnsi="Arial" w:hint="default"/>
      </w:rPr>
    </w:lvl>
    <w:lvl w:ilvl="7" w:tplc="8D962522" w:tentative="1">
      <w:start w:val="1"/>
      <w:numFmt w:val="bullet"/>
      <w:lvlText w:val="•"/>
      <w:lvlJc w:val="left"/>
      <w:pPr>
        <w:tabs>
          <w:tab w:val="num" w:pos="5760"/>
        </w:tabs>
        <w:ind w:left="5760" w:hanging="360"/>
      </w:pPr>
      <w:rPr>
        <w:rFonts w:ascii="Arial" w:hAnsi="Arial" w:hint="default"/>
      </w:rPr>
    </w:lvl>
    <w:lvl w:ilvl="8" w:tplc="10D87F2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7574842"/>
    <w:multiLevelType w:val="hybridMultilevel"/>
    <w:tmpl w:val="833E4720"/>
    <w:lvl w:ilvl="0" w:tplc="1700B8A4">
      <w:start w:val="1"/>
      <w:numFmt w:val="bullet"/>
      <w:lvlText w:val="-"/>
      <w:lvlJc w:val="left"/>
      <w:pPr>
        <w:tabs>
          <w:tab w:val="num" w:pos="720"/>
        </w:tabs>
        <w:ind w:left="720" w:hanging="360"/>
      </w:pPr>
      <w:rPr>
        <w:rFonts w:ascii="Times New Roman" w:hAnsi="Times New Roman" w:hint="default"/>
      </w:rPr>
    </w:lvl>
    <w:lvl w:ilvl="1" w:tplc="0FD6CDD4" w:tentative="1">
      <w:start w:val="1"/>
      <w:numFmt w:val="bullet"/>
      <w:lvlText w:val="-"/>
      <w:lvlJc w:val="left"/>
      <w:pPr>
        <w:tabs>
          <w:tab w:val="num" w:pos="1440"/>
        </w:tabs>
        <w:ind w:left="1440" w:hanging="360"/>
      </w:pPr>
      <w:rPr>
        <w:rFonts w:ascii="Times New Roman" w:hAnsi="Times New Roman" w:hint="default"/>
      </w:rPr>
    </w:lvl>
    <w:lvl w:ilvl="2" w:tplc="CC78C708" w:tentative="1">
      <w:start w:val="1"/>
      <w:numFmt w:val="bullet"/>
      <w:lvlText w:val="-"/>
      <w:lvlJc w:val="left"/>
      <w:pPr>
        <w:tabs>
          <w:tab w:val="num" w:pos="2160"/>
        </w:tabs>
        <w:ind w:left="2160" w:hanging="360"/>
      </w:pPr>
      <w:rPr>
        <w:rFonts w:ascii="Times New Roman" w:hAnsi="Times New Roman" w:hint="default"/>
      </w:rPr>
    </w:lvl>
    <w:lvl w:ilvl="3" w:tplc="F5626036" w:tentative="1">
      <w:start w:val="1"/>
      <w:numFmt w:val="bullet"/>
      <w:lvlText w:val="-"/>
      <w:lvlJc w:val="left"/>
      <w:pPr>
        <w:tabs>
          <w:tab w:val="num" w:pos="2880"/>
        </w:tabs>
        <w:ind w:left="2880" w:hanging="360"/>
      </w:pPr>
      <w:rPr>
        <w:rFonts w:ascii="Times New Roman" w:hAnsi="Times New Roman" w:hint="default"/>
      </w:rPr>
    </w:lvl>
    <w:lvl w:ilvl="4" w:tplc="674E7AB2" w:tentative="1">
      <w:start w:val="1"/>
      <w:numFmt w:val="bullet"/>
      <w:lvlText w:val="-"/>
      <w:lvlJc w:val="left"/>
      <w:pPr>
        <w:tabs>
          <w:tab w:val="num" w:pos="3600"/>
        </w:tabs>
        <w:ind w:left="3600" w:hanging="360"/>
      </w:pPr>
      <w:rPr>
        <w:rFonts w:ascii="Times New Roman" w:hAnsi="Times New Roman" w:hint="default"/>
      </w:rPr>
    </w:lvl>
    <w:lvl w:ilvl="5" w:tplc="77C096B8" w:tentative="1">
      <w:start w:val="1"/>
      <w:numFmt w:val="bullet"/>
      <w:lvlText w:val="-"/>
      <w:lvlJc w:val="left"/>
      <w:pPr>
        <w:tabs>
          <w:tab w:val="num" w:pos="4320"/>
        </w:tabs>
        <w:ind w:left="4320" w:hanging="360"/>
      </w:pPr>
      <w:rPr>
        <w:rFonts w:ascii="Times New Roman" w:hAnsi="Times New Roman" w:hint="default"/>
      </w:rPr>
    </w:lvl>
    <w:lvl w:ilvl="6" w:tplc="95600960" w:tentative="1">
      <w:start w:val="1"/>
      <w:numFmt w:val="bullet"/>
      <w:lvlText w:val="-"/>
      <w:lvlJc w:val="left"/>
      <w:pPr>
        <w:tabs>
          <w:tab w:val="num" w:pos="5040"/>
        </w:tabs>
        <w:ind w:left="5040" w:hanging="360"/>
      </w:pPr>
      <w:rPr>
        <w:rFonts w:ascii="Times New Roman" w:hAnsi="Times New Roman" w:hint="default"/>
      </w:rPr>
    </w:lvl>
    <w:lvl w:ilvl="7" w:tplc="08EA7A68" w:tentative="1">
      <w:start w:val="1"/>
      <w:numFmt w:val="bullet"/>
      <w:lvlText w:val="-"/>
      <w:lvlJc w:val="left"/>
      <w:pPr>
        <w:tabs>
          <w:tab w:val="num" w:pos="5760"/>
        </w:tabs>
        <w:ind w:left="5760" w:hanging="360"/>
      </w:pPr>
      <w:rPr>
        <w:rFonts w:ascii="Times New Roman" w:hAnsi="Times New Roman" w:hint="default"/>
      </w:rPr>
    </w:lvl>
    <w:lvl w:ilvl="8" w:tplc="4BD0DEE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7E63F6E"/>
    <w:multiLevelType w:val="hybridMultilevel"/>
    <w:tmpl w:val="40B60A22"/>
    <w:lvl w:ilvl="0" w:tplc="160C504E">
      <w:start w:val="1"/>
      <w:numFmt w:val="bullet"/>
      <w:lvlText w:val="•"/>
      <w:lvlJc w:val="left"/>
      <w:pPr>
        <w:tabs>
          <w:tab w:val="num" w:pos="720"/>
        </w:tabs>
        <w:ind w:left="720" w:hanging="360"/>
      </w:pPr>
      <w:rPr>
        <w:rFonts w:ascii="Arial" w:hAnsi="Arial" w:hint="default"/>
      </w:rPr>
    </w:lvl>
    <w:lvl w:ilvl="1" w:tplc="4914DD64" w:tentative="1">
      <w:start w:val="1"/>
      <w:numFmt w:val="bullet"/>
      <w:lvlText w:val="•"/>
      <w:lvlJc w:val="left"/>
      <w:pPr>
        <w:tabs>
          <w:tab w:val="num" w:pos="1440"/>
        </w:tabs>
        <w:ind w:left="1440" w:hanging="360"/>
      </w:pPr>
      <w:rPr>
        <w:rFonts w:ascii="Arial" w:hAnsi="Arial" w:hint="default"/>
      </w:rPr>
    </w:lvl>
    <w:lvl w:ilvl="2" w:tplc="016A7C44" w:tentative="1">
      <w:start w:val="1"/>
      <w:numFmt w:val="bullet"/>
      <w:lvlText w:val="•"/>
      <w:lvlJc w:val="left"/>
      <w:pPr>
        <w:tabs>
          <w:tab w:val="num" w:pos="2160"/>
        </w:tabs>
        <w:ind w:left="2160" w:hanging="360"/>
      </w:pPr>
      <w:rPr>
        <w:rFonts w:ascii="Arial" w:hAnsi="Arial" w:hint="default"/>
      </w:rPr>
    </w:lvl>
    <w:lvl w:ilvl="3" w:tplc="B75CDC26" w:tentative="1">
      <w:start w:val="1"/>
      <w:numFmt w:val="bullet"/>
      <w:lvlText w:val="•"/>
      <w:lvlJc w:val="left"/>
      <w:pPr>
        <w:tabs>
          <w:tab w:val="num" w:pos="2880"/>
        </w:tabs>
        <w:ind w:left="2880" w:hanging="360"/>
      </w:pPr>
      <w:rPr>
        <w:rFonts w:ascii="Arial" w:hAnsi="Arial" w:hint="default"/>
      </w:rPr>
    </w:lvl>
    <w:lvl w:ilvl="4" w:tplc="32149F2E" w:tentative="1">
      <w:start w:val="1"/>
      <w:numFmt w:val="bullet"/>
      <w:lvlText w:val="•"/>
      <w:lvlJc w:val="left"/>
      <w:pPr>
        <w:tabs>
          <w:tab w:val="num" w:pos="3600"/>
        </w:tabs>
        <w:ind w:left="3600" w:hanging="360"/>
      </w:pPr>
      <w:rPr>
        <w:rFonts w:ascii="Arial" w:hAnsi="Arial" w:hint="default"/>
      </w:rPr>
    </w:lvl>
    <w:lvl w:ilvl="5" w:tplc="5330DE86" w:tentative="1">
      <w:start w:val="1"/>
      <w:numFmt w:val="bullet"/>
      <w:lvlText w:val="•"/>
      <w:lvlJc w:val="left"/>
      <w:pPr>
        <w:tabs>
          <w:tab w:val="num" w:pos="4320"/>
        </w:tabs>
        <w:ind w:left="4320" w:hanging="360"/>
      </w:pPr>
      <w:rPr>
        <w:rFonts w:ascii="Arial" w:hAnsi="Arial" w:hint="default"/>
      </w:rPr>
    </w:lvl>
    <w:lvl w:ilvl="6" w:tplc="44027068" w:tentative="1">
      <w:start w:val="1"/>
      <w:numFmt w:val="bullet"/>
      <w:lvlText w:val="•"/>
      <w:lvlJc w:val="left"/>
      <w:pPr>
        <w:tabs>
          <w:tab w:val="num" w:pos="5040"/>
        </w:tabs>
        <w:ind w:left="5040" w:hanging="360"/>
      </w:pPr>
      <w:rPr>
        <w:rFonts w:ascii="Arial" w:hAnsi="Arial" w:hint="default"/>
      </w:rPr>
    </w:lvl>
    <w:lvl w:ilvl="7" w:tplc="AEDA8138" w:tentative="1">
      <w:start w:val="1"/>
      <w:numFmt w:val="bullet"/>
      <w:lvlText w:val="•"/>
      <w:lvlJc w:val="left"/>
      <w:pPr>
        <w:tabs>
          <w:tab w:val="num" w:pos="5760"/>
        </w:tabs>
        <w:ind w:left="5760" w:hanging="360"/>
      </w:pPr>
      <w:rPr>
        <w:rFonts w:ascii="Arial" w:hAnsi="Arial" w:hint="default"/>
      </w:rPr>
    </w:lvl>
    <w:lvl w:ilvl="8" w:tplc="C136C39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8563CEE"/>
    <w:multiLevelType w:val="hybridMultilevel"/>
    <w:tmpl w:val="4F40B3FE"/>
    <w:lvl w:ilvl="0" w:tplc="C778FC34">
      <w:start w:val="1"/>
      <w:numFmt w:val="bullet"/>
      <w:lvlText w:val="•"/>
      <w:lvlJc w:val="left"/>
      <w:pPr>
        <w:tabs>
          <w:tab w:val="num" w:pos="720"/>
        </w:tabs>
        <w:ind w:left="720" w:hanging="360"/>
      </w:pPr>
      <w:rPr>
        <w:rFonts w:ascii="Arial" w:hAnsi="Arial" w:hint="default"/>
      </w:rPr>
    </w:lvl>
    <w:lvl w:ilvl="1" w:tplc="0AC8DF38" w:tentative="1">
      <w:start w:val="1"/>
      <w:numFmt w:val="bullet"/>
      <w:lvlText w:val="•"/>
      <w:lvlJc w:val="left"/>
      <w:pPr>
        <w:tabs>
          <w:tab w:val="num" w:pos="1440"/>
        </w:tabs>
        <w:ind w:left="1440" w:hanging="360"/>
      </w:pPr>
      <w:rPr>
        <w:rFonts w:ascii="Arial" w:hAnsi="Arial" w:hint="default"/>
      </w:rPr>
    </w:lvl>
    <w:lvl w:ilvl="2" w:tplc="13608AEA" w:tentative="1">
      <w:start w:val="1"/>
      <w:numFmt w:val="bullet"/>
      <w:lvlText w:val="•"/>
      <w:lvlJc w:val="left"/>
      <w:pPr>
        <w:tabs>
          <w:tab w:val="num" w:pos="2160"/>
        </w:tabs>
        <w:ind w:left="2160" w:hanging="360"/>
      </w:pPr>
      <w:rPr>
        <w:rFonts w:ascii="Arial" w:hAnsi="Arial" w:hint="default"/>
      </w:rPr>
    </w:lvl>
    <w:lvl w:ilvl="3" w:tplc="BCF69F60" w:tentative="1">
      <w:start w:val="1"/>
      <w:numFmt w:val="bullet"/>
      <w:lvlText w:val="•"/>
      <w:lvlJc w:val="left"/>
      <w:pPr>
        <w:tabs>
          <w:tab w:val="num" w:pos="2880"/>
        </w:tabs>
        <w:ind w:left="2880" w:hanging="360"/>
      </w:pPr>
      <w:rPr>
        <w:rFonts w:ascii="Arial" w:hAnsi="Arial" w:hint="default"/>
      </w:rPr>
    </w:lvl>
    <w:lvl w:ilvl="4" w:tplc="B7746C7C" w:tentative="1">
      <w:start w:val="1"/>
      <w:numFmt w:val="bullet"/>
      <w:lvlText w:val="•"/>
      <w:lvlJc w:val="left"/>
      <w:pPr>
        <w:tabs>
          <w:tab w:val="num" w:pos="3600"/>
        </w:tabs>
        <w:ind w:left="3600" w:hanging="360"/>
      </w:pPr>
      <w:rPr>
        <w:rFonts w:ascii="Arial" w:hAnsi="Arial" w:hint="default"/>
      </w:rPr>
    </w:lvl>
    <w:lvl w:ilvl="5" w:tplc="449A5906" w:tentative="1">
      <w:start w:val="1"/>
      <w:numFmt w:val="bullet"/>
      <w:lvlText w:val="•"/>
      <w:lvlJc w:val="left"/>
      <w:pPr>
        <w:tabs>
          <w:tab w:val="num" w:pos="4320"/>
        </w:tabs>
        <w:ind w:left="4320" w:hanging="360"/>
      </w:pPr>
      <w:rPr>
        <w:rFonts w:ascii="Arial" w:hAnsi="Arial" w:hint="default"/>
      </w:rPr>
    </w:lvl>
    <w:lvl w:ilvl="6" w:tplc="9890635C" w:tentative="1">
      <w:start w:val="1"/>
      <w:numFmt w:val="bullet"/>
      <w:lvlText w:val="•"/>
      <w:lvlJc w:val="left"/>
      <w:pPr>
        <w:tabs>
          <w:tab w:val="num" w:pos="5040"/>
        </w:tabs>
        <w:ind w:left="5040" w:hanging="360"/>
      </w:pPr>
      <w:rPr>
        <w:rFonts w:ascii="Arial" w:hAnsi="Arial" w:hint="default"/>
      </w:rPr>
    </w:lvl>
    <w:lvl w:ilvl="7" w:tplc="1D14DAB8" w:tentative="1">
      <w:start w:val="1"/>
      <w:numFmt w:val="bullet"/>
      <w:lvlText w:val="•"/>
      <w:lvlJc w:val="left"/>
      <w:pPr>
        <w:tabs>
          <w:tab w:val="num" w:pos="5760"/>
        </w:tabs>
        <w:ind w:left="5760" w:hanging="360"/>
      </w:pPr>
      <w:rPr>
        <w:rFonts w:ascii="Arial" w:hAnsi="Arial" w:hint="default"/>
      </w:rPr>
    </w:lvl>
    <w:lvl w:ilvl="8" w:tplc="5FAE15F0" w:tentative="1">
      <w:start w:val="1"/>
      <w:numFmt w:val="bullet"/>
      <w:lvlText w:val="•"/>
      <w:lvlJc w:val="left"/>
      <w:pPr>
        <w:tabs>
          <w:tab w:val="num" w:pos="6480"/>
        </w:tabs>
        <w:ind w:left="6480" w:hanging="360"/>
      </w:pPr>
      <w:rPr>
        <w:rFonts w:ascii="Arial" w:hAnsi="Arial" w:hint="default"/>
      </w:rPr>
    </w:lvl>
  </w:abstractNum>
  <w:num w:numId="1" w16cid:durableId="128744117">
    <w:abstractNumId w:val="14"/>
  </w:num>
  <w:num w:numId="2" w16cid:durableId="2032024585">
    <w:abstractNumId w:val="1"/>
  </w:num>
  <w:num w:numId="3" w16cid:durableId="1030569610">
    <w:abstractNumId w:val="5"/>
  </w:num>
  <w:num w:numId="4" w16cid:durableId="1654799739">
    <w:abstractNumId w:val="2"/>
  </w:num>
  <w:num w:numId="5" w16cid:durableId="2040280856">
    <w:abstractNumId w:val="0"/>
  </w:num>
  <w:num w:numId="6" w16cid:durableId="1712103">
    <w:abstractNumId w:val="12"/>
  </w:num>
  <w:num w:numId="7" w16cid:durableId="472525939">
    <w:abstractNumId w:val="13"/>
  </w:num>
  <w:num w:numId="8" w16cid:durableId="1440104215">
    <w:abstractNumId w:val="11"/>
  </w:num>
  <w:num w:numId="9" w16cid:durableId="844319087">
    <w:abstractNumId w:val="4"/>
  </w:num>
  <w:num w:numId="10" w16cid:durableId="873730016">
    <w:abstractNumId w:val="10"/>
  </w:num>
  <w:num w:numId="11" w16cid:durableId="1604654300">
    <w:abstractNumId w:val="8"/>
  </w:num>
  <w:num w:numId="12" w16cid:durableId="1757047848">
    <w:abstractNumId w:val="7"/>
  </w:num>
  <w:num w:numId="13" w16cid:durableId="1049302235">
    <w:abstractNumId w:val="9"/>
  </w:num>
  <w:num w:numId="14" w16cid:durableId="810711925">
    <w:abstractNumId w:val="3"/>
  </w:num>
  <w:num w:numId="15" w16cid:durableId="10508799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C53"/>
    <w:rsid w:val="00013E6F"/>
    <w:rsid w:val="000147CF"/>
    <w:rsid w:val="000325B8"/>
    <w:rsid w:val="000621AF"/>
    <w:rsid w:val="00074ABE"/>
    <w:rsid w:val="00082FD0"/>
    <w:rsid w:val="00083392"/>
    <w:rsid w:val="00086DA8"/>
    <w:rsid w:val="00095675"/>
    <w:rsid w:val="000D2A91"/>
    <w:rsid w:val="000D34D9"/>
    <w:rsid w:val="000E5C43"/>
    <w:rsid w:val="000F31E3"/>
    <w:rsid w:val="0011689E"/>
    <w:rsid w:val="00130E4A"/>
    <w:rsid w:val="00177828"/>
    <w:rsid w:val="001C1F1D"/>
    <w:rsid w:val="001D3042"/>
    <w:rsid w:val="00202EE7"/>
    <w:rsid w:val="00246168"/>
    <w:rsid w:val="00267BE1"/>
    <w:rsid w:val="00267DC2"/>
    <w:rsid w:val="00277CC5"/>
    <w:rsid w:val="002A62C5"/>
    <w:rsid w:val="002B1560"/>
    <w:rsid w:val="002C3EF6"/>
    <w:rsid w:val="002C79D0"/>
    <w:rsid w:val="002D267E"/>
    <w:rsid w:val="002F6F18"/>
    <w:rsid w:val="002F722B"/>
    <w:rsid w:val="003043CE"/>
    <w:rsid w:val="00310427"/>
    <w:rsid w:val="003116F6"/>
    <w:rsid w:val="003254D4"/>
    <w:rsid w:val="00325B45"/>
    <w:rsid w:val="00342ADA"/>
    <w:rsid w:val="00344D4F"/>
    <w:rsid w:val="00346988"/>
    <w:rsid w:val="00347308"/>
    <w:rsid w:val="0036111B"/>
    <w:rsid w:val="00365BA4"/>
    <w:rsid w:val="0037383D"/>
    <w:rsid w:val="003835D6"/>
    <w:rsid w:val="0039213F"/>
    <w:rsid w:val="003A25A1"/>
    <w:rsid w:val="003B3488"/>
    <w:rsid w:val="003C0E0D"/>
    <w:rsid w:val="003D11F5"/>
    <w:rsid w:val="003E28C2"/>
    <w:rsid w:val="003F2888"/>
    <w:rsid w:val="0040108F"/>
    <w:rsid w:val="00402263"/>
    <w:rsid w:val="004066B0"/>
    <w:rsid w:val="00406DBF"/>
    <w:rsid w:val="0041784C"/>
    <w:rsid w:val="00421EB1"/>
    <w:rsid w:val="0044617A"/>
    <w:rsid w:val="00446EAD"/>
    <w:rsid w:val="00475321"/>
    <w:rsid w:val="00497A89"/>
    <w:rsid w:val="004A299B"/>
    <w:rsid w:val="004A4A04"/>
    <w:rsid w:val="004A5ECE"/>
    <w:rsid w:val="004B4C1E"/>
    <w:rsid w:val="00511F6C"/>
    <w:rsid w:val="00521D13"/>
    <w:rsid w:val="00522D50"/>
    <w:rsid w:val="00525C8B"/>
    <w:rsid w:val="00581DCF"/>
    <w:rsid w:val="005840E0"/>
    <w:rsid w:val="00592838"/>
    <w:rsid w:val="005C38E5"/>
    <w:rsid w:val="005D5572"/>
    <w:rsid w:val="005E10F5"/>
    <w:rsid w:val="005F2656"/>
    <w:rsid w:val="005F7F3B"/>
    <w:rsid w:val="00630064"/>
    <w:rsid w:val="00646ED1"/>
    <w:rsid w:val="006932CF"/>
    <w:rsid w:val="006A116E"/>
    <w:rsid w:val="006A1A3A"/>
    <w:rsid w:val="006E3673"/>
    <w:rsid w:val="00712FB4"/>
    <w:rsid w:val="0071320D"/>
    <w:rsid w:val="0072442D"/>
    <w:rsid w:val="00725445"/>
    <w:rsid w:val="00731FBD"/>
    <w:rsid w:val="00744033"/>
    <w:rsid w:val="0076660F"/>
    <w:rsid w:val="0079021D"/>
    <w:rsid w:val="00790AAC"/>
    <w:rsid w:val="00820D5F"/>
    <w:rsid w:val="00825755"/>
    <w:rsid w:val="008369C9"/>
    <w:rsid w:val="0084165C"/>
    <w:rsid w:val="00854443"/>
    <w:rsid w:val="0085604C"/>
    <w:rsid w:val="00860DD7"/>
    <w:rsid w:val="0087203D"/>
    <w:rsid w:val="0088512A"/>
    <w:rsid w:val="008A0F41"/>
    <w:rsid w:val="008A1409"/>
    <w:rsid w:val="008B57EF"/>
    <w:rsid w:val="008C24FD"/>
    <w:rsid w:val="008C45AC"/>
    <w:rsid w:val="008D1E11"/>
    <w:rsid w:val="008E735C"/>
    <w:rsid w:val="008E7DC6"/>
    <w:rsid w:val="008F49B6"/>
    <w:rsid w:val="008F624F"/>
    <w:rsid w:val="00904927"/>
    <w:rsid w:val="00915C8F"/>
    <w:rsid w:val="009669D0"/>
    <w:rsid w:val="009A77B1"/>
    <w:rsid w:val="009B3924"/>
    <w:rsid w:val="009C1640"/>
    <w:rsid w:val="009D78BE"/>
    <w:rsid w:val="00A05BF4"/>
    <w:rsid w:val="00A15BA4"/>
    <w:rsid w:val="00A16CEE"/>
    <w:rsid w:val="00A23033"/>
    <w:rsid w:val="00A456F3"/>
    <w:rsid w:val="00A605D6"/>
    <w:rsid w:val="00A801F0"/>
    <w:rsid w:val="00A86655"/>
    <w:rsid w:val="00AA794B"/>
    <w:rsid w:val="00AB7C53"/>
    <w:rsid w:val="00AD21F7"/>
    <w:rsid w:val="00AE0869"/>
    <w:rsid w:val="00AE443D"/>
    <w:rsid w:val="00B00D17"/>
    <w:rsid w:val="00B025E7"/>
    <w:rsid w:val="00B07773"/>
    <w:rsid w:val="00B20329"/>
    <w:rsid w:val="00B2173D"/>
    <w:rsid w:val="00B23C76"/>
    <w:rsid w:val="00B23CB2"/>
    <w:rsid w:val="00B440D9"/>
    <w:rsid w:val="00B5240D"/>
    <w:rsid w:val="00B551C7"/>
    <w:rsid w:val="00B557C1"/>
    <w:rsid w:val="00BB609C"/>
    <w:rsid w:val="00BF21B7"/>
    <w:rsid w:val="00C22F90"/>
    <w:rsid w:val="00C45F61"/>
    <w:rsid w:val="00C52B3A"/>
    <w:rsid w:val="00C55727"/>
    <w:rsid w:val="00C61F25"/>
    <w:rsid w:val="00C62D28"/>
    <w:rsid w:val="00CA0219"/>
    <w:rsid w:val="00CD32BE"/>
    <w:rsid w:val="00CD6E91"/>
    <w:rsid w:val="00CD6FA5"/>
    <w:rsid w:val="00CE70C2"/>
    <w:rsid w:val="00D10300"/>
    <w:rsid w:val="00D1544C"/>
    <w:rsid w:val="00D274D0"/>
    <w:rsid w:val="00D34FF4"/>
    <w:rsid w:val="00D37190"/>
    <w:rsid w:val="00D52C18"/>
    <w:rsid w:val="00D57CBA"/>
    <w:rsid w:val="00D70497"/>
    <w:rsid w:val="00D72D4C"/>
    <w:rsid w:val="00D85566"/>
    <w:rsid w:val="00D86861"/>
    <w:rsid w:val="00DA0B7F"/>
    <w:rsid w:val="00DA6FAC"/>
    <w:rsid w:val="00DD5379"/>
    <w:rsid w:val="00E44EBC"/>
    <w:rsid w:val="00E55551"/>
    <w:rsid w:val="00E65436"/>
    <w:rsid w:val="00E95F86"/>
    <w:rsid w:val="00EA2433"/>
    <w:rsid w:val="00EA2D64"/>
    <w:rsid w:val="00F02D38"/>
    <w:rsid w:val="00F237A5"/>
    <w:rsid w:val="00F32766"/>
    <w:rsid w:val="00F353A2"/>
    <w:rsid w:val="00F55C6E"/>
    <w:rsid w:val="00F63B0A"/>
    <w:rsid w:val="00F64927"/>
    <w:rsid w:val="00F822A0"/>
    <w:rsid w:val="00F90E92"/>
    <w:rsid w:val="00FA4C65"/>
    <w:rsid w:val="00FB38BE"/>
    <w:rsid w:val="00FE0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D3C70"/>
  <w15:chartTrackingRefBased/>
  <w15:docId w15:val="{9E0BC19F-321D-40B5-BD7F-72ADC3020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C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7C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C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C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C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C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C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C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C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C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7C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7C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7C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7C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7C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C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C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C53"/>
    <w:rPr>
      <w:rFonts w:eastAsiaTheme="majorEastAsia" w:cstheme="majorBidi"/>
      <w:color w:val="272727" w:themeColor="text1" w:themeTint="D8"/>
    </w:rPr>
  </w:style>
  <w:style w:type="paragraph" w:styleId="Title">
    <w:name w:val="Title"/>
    <w:basedOn w:val="Normal"/>
    <w:next w:val="Normal"/>
    <w:link w:val="TitleChar"/>
    <w:uiPriority w:val="10"/>
    <w:qFormat/>
    <w:rsid w:val="00AB7C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C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C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C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C53"/>
    <w:pPr>
      <w:spacing w:before="160"/>
      <w:jc w:val="center"/>
    </w:pPr>
    <w:rPr>
      <w:i/>
      <w:iCs/>
      <w:color w:val="404040" w:themeColor="text1" w:themeTint="BF"/>
    </w:rPr>
  </w:style>
  <w:style w:type="character" w:customStyle="1" w:styleId="QuoteChar">
    <w:name w:val="Quote Char"/>
    <w:basedOn w:val="DefaultParagraphFont"/>
    <w:link w:val="Quote"/>
    <w:uiPriority w:val="29"/>
    <w:rsid w:val="00AB7C53"/>
    <w:rPr>
      <w:i/>
      <w:iCs/>
      <w:color w:val="404040" w:themeColor="text1" w:themeTint="BF"/>
    </w:rPr>
  </w:style>
  <w:style w:type="paragraph" w:styleId="ListParagraph">
    <w:name w:val="List Paragraph"/>
    <w:basedOn w:val="Normal"/>
    <w:uiPriority w:val="34"/>
    <w:qFormat/>
    <w:rsid w:val="00AB7C53"/>
    <w:pPr>
      <w:ind w:left="720"/>
      <w:contextualSpacing/>
    </w:pPr>
  </w:style>
  <w:style w:type="character" w:styleId="IntenseEmphasis">
    <w:name w:val="Intense Emphasis"/>
    <w:basedOn w:val="DefaultParagraphFont"/>
    <w:uiPriority w:val="21"/>
    <w:qFormat/>
    <w:rsid w:val="00AB7C53"/>
    <w:rPr>
      <w:i/>
      <w:iCs/>
      <w:color w:val="0F4761" w:themeColor="accent1" w:themeShade="BF"/>
    </w:rPr>
  </w:style>
  <w:style w:type="paragraph" w:styleId="IntenseQuote">
    <w:name w:val="Intense Quote"/>
    <w:basedOn w:val="Normal"/>
    <w:next w:val="Normal"/>
    <w:link w:val="IntenseQuoteChar"/>
    <w:uiPriority w:val="30"/>
    <w:qFormat/>
    <w:rsid w:val="00AB7C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C53"/>
    <w:rPr>
      <w:i/>
      <w:iCs/>
      <w:color w:val="0F4761" w:themeColor="accent1" w:themeShade="BF"/>
    </w:rPr>
  </w:style>
  <w:style w:type="character" w:styleId="IntenseReference">
    <w:name w:val="Intense Reference"/>
    <w:basedOn w:val="DefaultParagraphFont"/>
    <w:uiPriority w:val="32"/>
    <w:qFormat/>
    <w:rsid w:val="00AB7C53"/>
    <w:rPr>
      <w:b/>
      <w:bCs/>
      <w:smallCaps/>
      <w:color w:val="0F4761" w:themeColor="accent1" w:themeShade="BF"/>
      <w:spacing w:val="5"/>
    </w:rPr>
  </w:style>
  <w:style w:type="paragraph" w:styleId="NoSpacing">
    <w:name w:val="No Spacing"/>
    <w:link w:val="NoSpacingChar"/>
    <w:uiPriority w:val="1"/>
    <w:qFormat/>
    <w:rsid w:val="006A1A3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A1A3A"/>
    <w:rPr>
      <w:rFonts w:eastAsiaTheme="minorEastAsia"/>
      <w:kern w:val="0"/>
      <w:sz w:val="22"/>
      <w:szCs w:val="22"/>
      <w:lang w:val="en-US"/>
      <w14:ligatures w14:val="none"/>
    </w:rPr>
  </w:style>
  <w:style w:type="paragraph" w:styleId="NormalWeb">
    <w:name w:val="Normal (Web)"/>
    <w:basedOn w:val="Normal"/>
    <w:uiPriority w:val="99"/>
    <w:semiHidden/>
    <w:unhideWhenUsed/>
    <w:rsid w:val="00FB38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F49B6"/>
    <w:rPr>
      <w:color w:val="467886" w:themeColor="hyperlink"/>
      <w:u w:val="single"/>
    </w:rPr>
  </w:style>
  <w:style w:type="character" w:styleId="UnresolvedMention">
    <w:name w:val="Unresolved Mention"/>
    <w:basedOn w:val="DefaultParagraphFont"/>
    <w:uiPriority w:val="99"/>
    <w:semiHidden/>
    <w:unhideWhenUsed/>
    <w:rsid w:val="008F4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10026">
      <w:bodyDiv w:val="1"/>
      <w:marLeft w:val="0"/>
      <w:marRight w:val="0"/>
      <w:marTop w:val="0"/>
      <w:marBottom w:val="0"/>
      <w:divBdr>
        <w:top w:val="none" w:sz="0" w:space="0" w:color="auto"/>
        <w:left w:val="none" w:sz="0" w:space="0" w:color="auto"/>
        <w:bottom w:val="none" w:sz="0" w:space="0" w:color="auto"/>
        <w:right w:val="none" w:sz="0" w:space="0" w:color="auto"/>
      </w:divBdr>
    </w:div>
    <w:div w:id="106434081">
      <w:bodyDiv w:val="1"/>
      <w:marLeft w:val="0"/>
      <w:marRight w:val="0"/>
      <w:marTop w:val="0"/>
      <w:marBottom w:val="0"/>
      <w:divBdr>
        <w:top w:val="none" w:sz="0" w:space="0" w:color="auto"/>
        <w:left w:val="none" w:sz="0" w:space="0" w:color="auto"/>
        <w:bottom w:val="none" w:sz="0" w:space="0" w:color="auto"/>
        <w:right w:val="none" w:sz="0" w:space="0" w:color="auto"/>
      </w:divBdr>
    </w:div>
    <w:div w:id="171381003">
      <w:bodyDiv w:val="1"/>
      <w:marLeft w:val="0"/>
      <w:marRight w:val="0"/>
      <w:marTop w:val="0"/>
      <w:marBottom w:val="0"/>
      <w:divBdr>
        <w:top w:val="none" w:sz="0" w:space="0" w:color="auto"/>
        <w:left w:val="none" w:sz="0" w:space="0" w:color="auto"/>
        <w:bottom w:val="none" w:sz="0" w:space="0" w:color="auto"/>
        <w:right w:val="none" w:sz="0" w:space="0" w:color="auto"/>
      </w:divBdr>
      <w:divsChild>
        <w:div w:id="338848234">
          <w:marLeft w:val="360"/>
          <w:marRight w:val="0"/>
          <w:marTop w:val="200"/>
          <w:marBottom w:val="0"/>
          <w:divBdr>
            <w:top w:val="none" w:sz="0" w:space="0" w:color="auto"/>
            <w:left w:val="none" w:sz="0" w:space="0" w:color="auto"/>
            <w:bottom w:val="none" w:sz="0" w:space="0" w:color="auto"/>
            <w:right w:val="none" w:sz="0" w:space="0" w:color="auto"/>
          </w:divBdr>
        </w:div>
        <w:div w:id="1551723444">
          <w:marLeft w:val="360"/>
          <w:marRight w:val="0"/>
          <w:marTop w:val="200"/>
          <w:marBottom w:val="0"/>
          <w:divBdr>
            <w:top w:val="none" w:sz="0" w:space="0" w:color="auto"/>
            <w:left w:val="none" w:sz="0" w:space="0" w:color="auto"/>
            <w:bottom w:val="none" w:sz="0" w:space="0" w:color="auto"/>
            <w:right w:val="none" w:sz="0" w:space="0" w:color="auto"/>
          </w:divBdr>
        </w:div>
        <w:div w:id="1385058003">
          <w:marLeft w:val="360"/>
          <w:marRight w:val="0"/>
          <w:marTop w:val="200"/>
          <w:marBottom w:val="0"/>
          <w:divBdr>
            <w:top w:val="none" w:sz="0" w:space="0" w:color="auto"/>
            <w:left w:val="none" w:sz="0" w:space="0" w:color="auto"/>
            <w:bottom w:val="none" w:sz="0" w:space="0" w:color="auto"/>
            <w:right w:val="none" w:sz="0" w:space="0" w:color="auto"/>
          </w:divBdr>
        </w:div>
      </w:divsChild>
    </w:div>
    <w:div w:id="230653290">
      <w:bodyDiv w:val="1"/>
      <w:marLeft w:val="0"/>
      <w:marRight w:val="0"/>
      <w:marTop w:val="0"/>
      <w:marBottom w:val="0"/>
      <w:divBdr>
        <w:top w:val="none" w:sz="0" w:space="0" w:color="auto"/>
        <w:left w:val="none" w:sz="0" w:space="0" w:color="auto"/>
        <w:bottom w:val="none" w:sz="0" w:space="0" w:color="auto"/>
        <w:right w:val="none" w:sz="0" w:space="0" w:color="auto"/>
      </w:divBdr>
    </w:div>
    <w:div w:id="404769129">
      <w:bodyDiv w:val="1"/>
      <w:marLeft w:val="0"/>
      <w:marRight w:val="0"/>
      <w:marTop w:val="0"/>
      <w:marBottom w:val="0"/>
      <w:divBdr>
        <w:top w:val="none" w:sz="0" w:space="0" w:color="auto"/>
        <w:left w:val="none" w:sz="0" w:space="0" w:color="auto"/>
        <w:bottom w:val="none" w:sz="0" w:space="0" w:color="auto"/>
        <w:right w:val="none" w:sz="0" w:space="0" w:color="auto"/>
      </w:divBdr>
    </w:div>
    <w:div w:id="446122582">
      <w:bodyDiv w:val="1"/>
      <w:marLeft w:val="0"/>
      <w:marRight w:val="0"/>
      <w:marTop w:val="0"/>
      <w:marBottom w:val="0"/>
      <w:divBdr>
        <w:top w:val="none" w:sz="0" w:space="0" w:color="auto"/>
        <w:left w:val="none" w:sz="0" w:space="0" w:color="auto"/>
        <w:bottom w:val="none" w:sz="0" w:space="0" w:color="auto"/>
        <w:right w:val="none" w:sz="0" w:space="0" w:color="auto"/>
      </w:divBdr>
      <w:divsChild>
        <w:div w:id="2112778677">
          <w:marLeft w:val="0"/>
          <w:marRight w:val="0"/>
          <w:marTop w:val="200"/>
          <w:marBottom w:val="0"/>
          <w:divBdr>
            <w:top w:val="none" w:sz="0" w:space="0" w:color="auto"/>
            <w:left w:val="none" w:sz="0" w:space="0" w:color="auto"/>
            <w:bottom w:val="none" w:sz="0" w:space="0" w:color="auto"/>
            <w:right w:val="none" w:sz="0" w:space="0" w:color="auto"/>
          </w:divBdr>
        </w:div>
        <w:div w:id="1258635892">
          <w:marLeft w:val="0"/>
          <w:marRight w:val="0"/>
          <w:marTop w:val="200"/>
          <w:marBottom w:val="0"/>
          <w:divBdr>
            <w:top w:val="none" w:sz="0" w:space="0" w:color="auto"/>
            <w:left w:val="none" w:sz="0" w:space="0" w:color="auto"/>
            <w:bottom w:val="none" w:sz="0" w:space="0" w:color="auto"/>
            <w:right w:val="none" w:sz="0" w:space="0" w:color="auto"/>
          </w:divBdr>
        </w:div>
        <w:div w:id="419721504">
          <w:marLeft w:val="0"/>
          <w:marRight w:val="0"/>
          <w:marTop w:val="200"/>
          <w:marBottom w:val="0"/>
          <w:divBdr>
            <w:top w:val="none" w:sz="0" w:space="0" w:color="auto"/>
            <w:left w:val="none" w:sz="0" w:space="0" w:color="auto"/>
            <w:bottom w:val="none" w:sz="0" w:space="0" w:color="auto"/>
            <w:right w:val="none" w:sz="0" w:space="0" w:color="auto"/>
          </w:divBdr>
        </w:div>
        <w:div w:id="120534697">
          <w:marLeft w:val="0"/>
          <w:marRight w:val="0"/>
          <w:marTop w:val="200"/>
          <w:marBottom w:val="0"/>
          <w:divBdr>
            <w:top w:val="none" w:sz="0" w:space="0" w:color="auto"/>
            <w:left w:val="none" w:sz="0" w:space="0" w:color="auto"/>
            <w:bottom w:val="none" w:sz="0" w:space="0" w:color="auto"/>
            <w:right w:val="none" w:sz="0" w:space="0" w:color="auto"/>
          </w:divBdr>
        </w:div>
      </w:divsChild>
    </w:div>
    <w:div w:id="468976427">
      <w:bodyDiv w:val="1"/>
      <w:marLeft w:val="0"/>
      <w:marRight w:val="0"/>
      <w:marTop w:val="0"/>
      <w:marBottom w:val="0"/>
      <w:divBdr>
        <w:top w:val="none" w:sz="0" w:space="0" w:color="auto"/>
        <w:left w:val="none" w:sz="0" w:space="0" w:color="auto"/>
        <w:bottom w:val="none" w:sz="0" w:space="0" w:color="auto"/>
        <w:right w:val="none" w:sz="0" w:space="0" w:color="auto"/>
      </w:divBdr>
    </w:div>
    <w:div w:id="580067254">
      <w:bodyDiv w:val="1"/>
      <w:marLeft w:val="0"/>
      <w:marRight w:val="0"/>
      <w:marTop w:val="0"/>
      <w:marBottom w:val="0"/>
      <w:divBdr>
        <w:top w:val="none" w:sz="0" w:space="0" w:color="auto"/>
        <w:left w:val="none" w:sz="0" w:space="0" w:color="auto"/>
        <w:bottom w:val="none" w:sz="0" w:space="0" w:color="auto"/>
        <w:right w:val="none" w:sz="0" w:space="0" w:color="auto"/>
      </w:divBdr>
    </w:div>
    <w:div w:id="582689104">
      <w:bodyDiv w:val="1"/>
      <w:marLeft w:val="0"/>
      <w:marRight w:val="0"/>
      <w:marTop w:val="0"/>
      <w:marBottom w:val="0"/>
      <w:divBdr>
        <w:top w:val="none" w:sz="0" w:space="0" w:color="auto"/>
        <w:left w:val="none" w:sz="0" w:space="0" w:color="auto"/>
        <w:bottom w:val="none" w:sz="0" w:space="0" w:color="auto"/>
        <w:right w:val="none" w:sz="0" w:space="0" w:color="auto"/>
      </w:divBdr>
      <w:divsChild>
        <w:div w:id="1671130700">
          <w:marLeft w:val="547"/>
          <w:marRight w:val="0"/>
          <w:marTop w:val="200"/>
          <w:marBottom w:val="0"/>
          <w:divBdr>
            <w:top w:val="none" w:sz="0" w:space="0" w:color="auto"/>
            <w:left w:val="none" w:sz="0" w:space="0" w:color="auto"/>
            <w:bottom w:val="none" w:sz="0" w:space="0" w:color="auto"/>
            <w:right w:val="none" w:sz="0" w:space="0" w:color="auto"/>
          </w:divBdr>
        </w:div>
        <w:div w:id="208496955">
          <w:marLeft w:val="547"/>
          <w:marRight w:val="0"/>
          <w:marTop w:val="200"/>
          <w:marBottom w:val="0"/>
          <w:divBdr>
            <w:top w:val="none" w:sz="0" w:space="0" w:color="auto"/>
            <w:left w:val="none" w:sz="0" w:space="0" w:color="auto"/>
            <w:bottom w:val="none" w:sz="0" w:space="0" w:color="auto"/>
            <w:right w:val="none" w:sz="0" w:space="0" w:color="auto"/>
          </w:divBdr>
        </w:div>
      </w:divsChild>
    </w:div>
    <w:div w:id="603613004">
      <w:bodyDiv w:val="1"/>
      <w:marLeft w:val="0"/>
      <w:marRight w:val="0"/>
      <w:marTop w:val="0"/>
      <w:marBottom w:val="0"/>
      <w:divBdr>
        <w:top w:val="none" w:sz="0" w:space="0" w:color="auto"/>
        <w:left w:val="none" w:sz="0" w:space="0" w:color="auto"/>
        <w:bottom w:val="none" w:sz="0" w:space="0" w:color="auto"/>
        <w:right w:val="none" w:sz="0" w:space="0" w:color="auto"/>
      </w:divBdr>
    </w:div>
    <w:div w:id="889461548">
      <w:bodyDiv w:val="1"/>
      <w:marLeft w:val="0"/>
      <w:marRight w:val="0"/>
      <w:marTop w:val="0"/>
      <w:marBottom w:val="0"/>
      <w:divBdr>
        <w:top w:val="none" w:sz="0" w:space="0" w:color="auto"/>
        <w:left w:val="none" w:sz="0" w:space="0" w:color="auto"/>
        <w:bottom w:val="none" w:sz="0" w:space="0" w:color="auto"/>
        <w:right w:val="none" w:sz="0" w:space="0" w:color="auto"/>
      </w:divBdr>
    </w:div>
    <w:div w:id="1062481944">
      <w:bodyDiv w:val="1"/>
      <w:marLeft w:val="0"/>
      <w:marRight w:val="0"/>
      <w:marTop w:val="0"/>
      <w:marBottom w:val="0"/>
      <w:divBdr>
        <w:top w:val="none" w:sz="0" w:space="0" w:color="auto"/>
        <w:left w:val="none" w:sz="0" w:space="0" w:color="auto"/>
        <w:bottom w:val="none" w:sz="0" w:space="0" w:color="auto"/>
        <w:right w:val="none" w:sz="0" w:space="0" w:color="auto"/>
      </w:divBdr>
      <w:divsChild>
        <w:div w:id="860819262">
          <w:marLeft w:val="547"/>
          <w:marRight w:val="0"/>
          <w:marTop w:val="0"/>
          <w:marBottom w:val="0"/>
          <w:divBdr>
            <w:top w:val="none" w:sz="0" w:space="0" w:color="auto"/>
            <w:left w:val="none" w:sz="0" w:space="0" w:color="auto"/>
            <w:bottom w:val="none" w:sz="0" w:space="0" w:color="auto"/>
            <w:right w:val="none" w:sz="0" w:space="0" w:color="auto"/>
          </w:divBdr>
        </w:div>
      </w:divsChild>
    </w:div>
    <w:div w:id="1637250894">
      <w:bodyDiv w:val="1"/>
      <w:marLeft w:val="0"/>
      <w:marRight w:val="0"/>
      <w:marTop w:val="0"/>
      <w:marBottom w:val="0"/>
      <w:divBdr>
        <w:top w:val="none" w:sz="0" w:space="0" w:color="auto"/>
        <w:left w:val="none" w:sz="0" w:space="0" w:color="auto"/>
        <w:bottom w:val="none" w:sz="0" w:space="0" w:color="auto"/>
        <w:right w:val="none" w:sz="0" w:space="0" w:color="auto"/>
      </w:divBdr>
    </w:div>
    <w:div w:id="1769353254">
      <w:bodyDiv w:val="1"/>
      <w:marLeft w:val="0"/>
      <w:marRight w:val="0"/>
      <w:marTop w:val="0"/>
      <w:marBottom w:val="0"/>
      <w:divBdr>
        <w:top w:val="none" w:sz="0" w:space="0" w:color="auto"/>
        <w:left w:val="none" w:sz="0" w:space="0" w:color="auto"/>
        <w:bottom w:val="none" w:sz="0" w:space="0" w:color="auto"/>
        <w:right w:val="none" w:sz="0" w:space="0" w:color="auto"/>
      </w:divBdr>
    </w:div>
    <w:div w:id="1796487341">
      <w:bodyDiv w:val="1"/>
      <w:marLeft w:val="0"/>
      <w:marRight w:val="0"/>
      <w:marTop w:val="0"/>
      <w:marBottom w:val="0"/>
      <w:divBdr>
        <w:top w:val="none" w:sz="0" w:space="0" w:color="auto"/>
        <w:left w:val="none" w:sz="0" w:space="0" w:color="auto"/>
        <w:bottom w:val="none" w:sz="0" w:space="0" w:color="auto"/>
        <w:right w:val="none" w:sz="0" w:space="0" w:color="auto"/>
      </w:divBdr>
      <w:divsChild>
        <w:div w:id="433788589">
          <w:marLeft w:val="547"/>
          <w:marRight w:val="0"/>
          <w:marTop w:val="0"/>
          <w:marBottom w:val="0"/>
          <w:divBdr>
            <w:top w:val="none" w:sz="0" w:space="0" w:color="auto"/>
            <w:left w:val="none" w:sz="0" w:space="0" w:color="auto"/>
            <w:bottom w:val="none" w:sz="0" w:space="0" w:color="auto"/>
            <w:right w:val="none" w:sz="0" w:space="0" w:color="auto"/>
          </w:divBdr>
        </w:div>
      </w:divsChild>
    </w:div>
    <w:div w:id="1905212890">
      <w:bodyDiv w:val="1"/>
      <w:marLeft w:val="0"/>
      <w:marRight w:val="0"/>
      <w:marTop w:val="0"/>
      <w:marBottom w:val="0"/>
      <w:divBdr>
        <w:top w:val="none" w:sz="0" w:space="0" w:color="auto"/>
        <w:left w:val="none" w:sz="0" w:space="0" w:color="auto"/>
        <w:bottom w:val="none" w:sz="0" w:space="0" w:color="auto"/>
        <w:right w:val="none" w:sz="0" w:space="0" w:color="auto"/>
      </w:divBdr>
      <w:divsChild>
        <w:div w:id="183446363">
          <w:marLeft w:val="360"/>
          <w:marRight w:val="0"/>
          <w:marTop w:val="200"/>
          <w:marBottom w:val="0"/>
          <w:divBdr>
            <w:top w:val="none" w:sz="0" w:space="0" w:color="auto"/>
            <w:left w:val="none" w:sz="0" w:space="0" w:color="auto"/>
            <w:bottom w:val="none" w:sz="0" w:space="0" w:color="auto"/>
            <w:right w:val="none" w:sz="0" w:space="0" w:color="auto"/>
          </w:divBdr>
        </w:div>
        <w:div w:id="1474250424">
          <w:marLeft w:val="360"/>
          <w:marRight w:val="0"/>
          <w:marTop w:val="200"/>
          <w:marBottom w:val="0"/>
          <w:divBdr>
            <w:top w:val="none" w:sz="0" w:space="0" w:color="auto"/>
            <w:left w:val="none" w:sz="0" w:space="0" w:color="auto"/>
            <w:bottom w:val="none" w:sz="0" w:space="0" w:color="auto"/>
            <w:right w:val="none" w:sz="0" w:space="0" w:color="auto"/>
          </w:divBdr>
        </w:div>
        <w:div w:id="982468258">
          <w:marLeft w:val="360"/>
          <w:marRight w:val="0"/>
          <w:marTop w:val="200"/>
          <w:marBottom w:val="0"/>
          <w:divBdr>
            <w:top w:val="none" w:sz="0" w:space="0" w:color="auto"/>
            <w:left w:val="none" w:sz="0" w:space="0" w:color="auto"/>
            <w:bottom w:val="none" w:sz="0" w:space="0" w:color="auto"/>
            <w:right w:val="none" w:sz="0" w:space="0" w:color="auto"/>
          </w:divBdr>
        </w:div>
        <w:div w:id="167134623">
          <w:marLeft w:val="360"/>
          <w:marRight w:val="0"/>
          <w:marTop w:val="200"/>
          <w:marBottom w:val="0"/>
          <w:divBdr>
            <w:top w:val="none" w:sz="0" w:space="0" w:color="auto"/>
            <w:left w:val="none" w:sz="0" w:space="0" w:color="auto"/>
            <w:bottom w:val="none" w:sz="0" w:space="0" w:color="auto"/>
            <w:right w:val="none" w:sz="0" w:space="0" w:color="auto"/>
          </w:divBdr>
        </w:div>
      </w:divsChild>
    </w:div>
    <w:div w:id="1915816761">
      <w:bodyDiv w:val="1"/>
      <w:marLeft w:val="0"/>
      <w:marRight w:val="0"/>
      <w:marTop w:val="0"/>
      <w:marBottom w:val="0"/>
      <w:divBdr>
        <w:top w:val="none" w:sz="0" w:space="0" w:color="auto"/>
        <w:left w:val="none" w:sz="0" w:space="0" w:color="auto"/>
        <w:bottom w:val="none" w:sz="0" w:space="0" w:color="auto"/>
        <w:right w:val="none" w:sz="0" w:space="0" w:color="auto"/>
      </w:divBdr>
    </w:div>
    <w:div w:id="1938826520">
      <w:bodyDiv w:val="1"/>
      <w:marLeft w:val="0"/>
      <w:marRight w:val="0"/>
      <w:marTop w:val="0"/>
      <w:marBottom w:val="0"/>
      <w:divBdr>
        <w:top w:val="none" w:sz="0" w:space="0" w:color="auto"/>
        <w:left w:val="none" w:sz="0" w:space="0" w:color="auto"/>
        <w:bottom w:val="none" w:sz="0" w:space="0" w:color="auto"/>
        <w:right w:val="none" w:sz="0" w:space="0" w:color="auto"/>
      </w:divBdr>
      <w:divsChild>
        <w:div w:id="777020913">
          <w:marLeft w:val="547"/>
          <w:marRight w:val="0"/>
          <w:marTop w:val="0"/>
          <w:marBottom w:val="0"/>
          <w:divBdr>
            <w:top w:val="none" w:sz="0" w:space="0" w:color="auto"/>
            <w:left w:val="none" w:sz="0" w:space="0" w:color="auto"/>
            <w:bottom w:val="none" w:sz="0" w:space="0" w:color="auto"/>
            <w:right w:val="none" w:sz="0" w:space="0" w:color="auto"/>
          </w:divBdr>
        </w:div>
      </w:divsChild>
    </w:div>
    <w:div w:id="1970431101">
      <w:bodyDiv w:val="1"/>
      <w:marLeft w:val="0"/>
      <w:marRight w:val="0"/>
      <w:marTop w:val="0"/>
      <w:marBottom w:val="0"/>
      <w:divBdr>
        <w:top w:val="none" w:sz="0" w:space="0" w:color="auto"/>
        <w:left w:val="none" w:sz="0" w:space="0" w:color="auto"/>
        <w:bottom w:val="none" w:sz="0" w:space="0" w:color="auto"/>
        <w:right w:val="none" w:sz="0" w:space="0" w:color="auto"/>
      </w:divBdr>
      <w:divsChild>
        <w:div w:id="1433237715">
          <w:marLeft w:val="547"/>
          <w:marRight w:val="0"/>
          <w:marTop w:val="0"/>
          <w:marBottom w:val="0"/>
          <w:divBdr>
            <w:top w:val="none" w:sz="0" w:space="0" w:color="auto"/>
            <w:left w:val="none" w:sz="0" w:space="0" w:color="auto"/>
            <w:bottom w:val="none" w:sz="0" w:space="0" w:color="auto"/>
            <w:right w:val="none" w:sz="0" w:space="0" w:color="auto"/>
          </w:divBdr>
        </w:div>
        <w:div w:id="1296328384">
          <w:marLeft w:val="547"/>
          <w:marRight w:val="0"/>
          <w:marTop w:val="0"/>
          <w:marBottom w:val="0"/>
          <w:divBdr>
            <w:top w:val="none" w:sz="0" w:space="0" w:color="auto"/>
            <w:left w:val="none" w:sz="0" w:space="0" w:color="auto"/>
            <w:bottom w:val="none" w:sz="0" w:space="0" w:color="auto"/>
            <w:right w:val="none" w:sz="0" w:space="0" w:color="auto"/>
          </w:divBdr>
        </w:div>
        <w:div w:id="2076665196">
          <w:marLeft w:val="547"/>
          <w:marRight w:val="0"/>
          <w:marTop w:val="0"/>
          <w:marBottom w:val="0"/>
          <w:divBdr>
            <w:top w:val="none" w:sz="0" w:space="0" w:color="auto"/>
            <w:left w:val="none" w:sz="0" w:space="0" w:color="auto"/>
            <w:bottom w:val="none" w:sz="0" w:space="0" w:color="auto"/>
            <w:right w:val="none" w:sz="0" w:space="0" w:color="auto"/>
          </w:divBdr>
        </w:div>
      </w:divsChild>
    </w:div>
    <w:div w:id="2089188257">
      <w:bodyDiv w:val="1"/>
      <w:marLeft w:val="0"/>
      <w:marRight w:val="0"/>
      <w:marTop w:val="0"/>
      <w:marBottom w:val="0"/>
      <w:divBdr>
        <w:top w:val="none" w:sz="0" w:space="0" w:color="auto"/>
        <w:left w:val="none" w:sz="0" w:space="0" w:color="auto"/>
        <w:bottom w:val="none" w:sz="0" w:space="0" w:color="auto"/>
        <w:right w:val="none" w:sz="0" w:space="0" w:color="auto"/>
      </w:divBdr>
    </w:div>
    <w:div w:id="2147309989">
      <w:bodyDiv w:val="1"/>
      <w:marLeft w:val="0"/>
      <w:marRight w:val="0"/>
      <w:marTop w:val="0"/>
      <w:marBottom w:val="0"/>
      <w:divBdr>
        <w:top w:val="none" w:sz="0" w:space="0" w:color="auto"/>
        <w:left w:val="none" w:sz="0" w:space="0" w:color="auto"/>
        <w:bottom w:val="none" w:sz="0" w:space="0" w:color="auto"/>
        <w:right w:val="none" w:sz="0" w:space="0" w:color="auto"/>
      </w:divBdr>
      <w:divsChild>
        <w:div w:id="1209105573">
          <w:marLeft w:val="360"/>
          <w:marRight w:val="0"/>
          <w:marTop w:val="200"/>
          <w:marBottom w:val="0"/>
          <w:divBdr>
            <w:top w:val="none" w:sz="0" w:space="0" w:color="auto"/>
            <w:left w:val="none" w:sz="0" w:space="0" w:color="auto"/>
            <w:bottom w:val="none" w:sz="0" w:space="0" w:color="auto"/>
            <w:right w:val="none" w:sz="0" w:space="0" w:color="auto"/>
          </w:divBdr>
        </w:div>
        <w:div w:id="134102132">
          <w:marLeft w:val="360"/>
          <w:marRight w:val="0"/>
          <w:marTop w:val="200"/>
          <w:marBottom w:val="0"/>
          <w:divBdr>
            <w:top w:val="none" w:sz="0" w:space="0" w:color="auto"/>
            <w:left w:val="none" w:sz="0" w:space="0" w:color="auto"/>
            <w:bottom w:val="none" w:sz="0" w:space="0" w:color="auto"/>
            <w:right w:val="none" w:sz="0" w:space="0" w:color="auto"/>
          </w:divBdr>
        </w:div>
        <w:div w:id="1518738384">
          <w:marLeft w:val="360"/>
          <w:marRight w:val="0"/>
          <w:marTop w:val="200"/>
          <w:marBottom w:val="0"/>
          <w:divBdr>
            <w:top w:val="none" w:sz="0" w:space="0" w:color="auto"/>
            <w:left w:val="none" w:sz="0" w:space="0" w:color="auto"/>
            <w:bottom w:val="none" w:sz="0" w:space="0" w:color="auto"/>
            <w:right w:val="none" w:sz="0" w:space="0" w:color="auto"/>
          </w:divBdr>
        </w:div>
        <w:div w:id="1784155466">
          <w:marLeft w:val="360"/>
          <w:marRight w:val="0"/>
          <w:marTop w:val="200"/>
          <w:marBottom w:val="0"/>
          <w:divBdr>
            <w:top w:val="none" w:sz="0" w:space="0" w:color="auto"/>
            <w:left w:val="none" w:sz="0" w:space="0" w:color="auto"/>
            <w:bottom w:val="none" w:sz="0" w:space="0" w:color="auto"/>
            <w:right w:val="none" w:sz="0" w:space="0" w:color="auto"/>
          </w:divBdr>
        </w:div>
        <w:div w:id="1644193970">
          <w:marLeft w:val="360"/>
          <w:marRight w:val="0"/>
          <w:marTop w:val="200"/>
          <w:marBottom w:val="0"/>
          <w:divBdr>
            <w:top w:val="none" w:sz="0" w:space="0" w:color="auto"/>
            <w:left w:val="none" w:sz="0" w:space="0" w:color="auto"/>
            <w:bottom w:val="none" w:sz="0" w:space="0" w:color="auto"/>
            <w:right w:val="none" w:sz="0" w:space="0" w:color="auto"/>
          </w:divBdr>
        </w:div>
        <w:div w:id="14378681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urworldindata.org/terrorism" TargetMode="External"/><Relationship Id="rId18" Type="http://schemas.openxmlformats.org/officeDocument/2006/relationships/hyperlink" Target="https://www.911memorial.org/911-faqs" TargetMode="External"/><Relationship Id="rId3" Type="http://schemas.openxmlformats.org/officeDocument/2006/relationships/customXml" Target="../customXml/item3.xml"/><Relationship Id="rId21" Type="http://schemas.openxmlformats.org/officeDocument/2006/relationships/hyperlink" Target="https://www.visionofhumanity.org/maps/global-terrorism-index/" TargetMode="External"/><Relationship Id="rId7" Type="http://schemas.openxmlformats.org/officeDocument/2006/relationships/webSettings" Target="webSettings.xml"/><Relationship Id="rId12" Type="http://schemas.openxmlformats.org/officeDocument/2006/relationships/hyperlink" Target="https://www.cps.gov.uk/crime-info/terrorism" TargetMode="External"/><Relationship Id="rId17" Type="http://schemas.openxmlformats.org/officeDocument/2006/relationships/hyperlink" Target="https://doi.org/10.1017/S0260210523000517" TargetMode="External"/><Relationship Id="rId2" Type="http://schemas.openxmlformats.org/officeDocument/2006/relationships/customXml" Target="../customXml/item2.xml"/><Relationship Id="rId16" Type="http://schemas.openxmlformats.org/officeDocument/2006/relationships/hyperlink" Target="https://www.cambridge.org/core/journals/review-of-international-studies/article/coloniality-of-the-religious-terrorism-thesis/BD4D7B15420C7BAF8ABE0E258260BBB3" TargetMode="External"/><Relationship Id="rId20" Type="http://schemas.openxmlformats.org/officeDocument/2006/relationships/hyperlink" Target="https://www.statista.com/statistics/202871/number-of-fatalities-by-terrorist-attacks-worldwi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tannica.com/topic/Tamil-Tiger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sis.org/analysis/tactics-and-targets-domestic-terrorists" TargetMode="External"/><Relationship Id="rId23"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hyperlink" Target="https://www.911memorial.org/911-faq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v.uk/government/publications/the-terrorism-act-2006"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98703D1B1E14DA7B47BD8745E9E61C7"/>
        <w:category>
          <w:name w:val="General"/>
          <w:gallery w:val="placeholder"/>
        </w:category>
        <w:types>
          <w:type w:val="bbPlcHdr"/>
        </w:types>
        <w:behaviors>
          <w:behavior w:val="content"/>
        </w:behaviors>
        <w:guid w:val="{A6607CCE-D768-4CC0-B367-C282FD485C30}"/>
      </w:docPartPr>
      <w:docPartBody>
        <w:p w:rsidR="00E02557" w:rsidRDefault="00A0719A" w:rsidP="00A0719A">
          <w:pPr>
            <w:pStyle w:val="498703D1B1E14DA7B47BD8745E9E61C7"/>
          </w:pPr>
          <w:r>
            <w:rPr>
              <w:rFonts w:asciiTheme="majorHAnsi" w:eastAsiaTheme="majorEastAsia" w:hAnsiTheme="majorHAnsi" w:cstheme="majorBidi"/>
              <w:caps/>
              <w:color w:val="156082" w:themeColor="accent1"/>
              <w:sz w:val="80"/>
              <w:szCs w:val="80"/>
            </w:rPr>
            <w:t>[Document title]</w:t>
          </w:r>
        </w:p>
      </w:docPartBody>
    </w:docPart>
    <w:docPart>
      <w:docPartPr>
        <w:name w:val="EF3CD443773E4B72B8EE9C0DEB8CFB5C"/>
        <w:category>
          <w:name w:val="General"/>
          <w:gallery w:val="placeholder"/>
        </w:category>
        <w:types>
          <w:type w:val="bbPlcHdr"/>
        </w:types>
        <w:behaviors>
          <w:behavior w:val="content"/>
        </w:behaviors>
        <w:guid w:val="{753269E3-ADF2-4E84-9E82-19D0C1B5DE38}"/>
      </w:docPartPr>
      <w:docPartBody>
        <w:p w:rsidR="00E02557" w:rsidRDefault="00A0719A" w:rsidP="00A0719A">
          <w:pPr>
            <w:pStyle w:val="EF3CD443773E4B72B8EE9C0DEB8CFB5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19A"/>
    <w:rsid w:val="008609BF"/>
    <w:rsid w:val="00A0719A"/>
    <w:rsid w:val="00E02557"/>
    <w:rsid w:val="00E37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8703D1B1E14DA7B47BD8745E9E61C7">
    <w:name w:val="498703D1B1E14DA7B47BD8745E9E61C7"/>
    <w:rsid w:val="00A0719A"/>
  </w:style>
  <w:style w:type="paragraph" w:customStyle="1" w:styleId="EF3CD443773E4B72B8EE9C0DEB8CFB5C">
    <w:name w:val="EF3CD443773E4B72B8EE9C0DEB8CFB5C"/>
    <w:rsid w:val="00A071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37ae22b583518fb8496eab5bfcfbe0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9e084d3943038a6284c4dfb279e683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1CC6A3-B47B-4A86-B573-6B0A5AA3D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F9837B-627C-4415-81D7-C864566E641E}">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5FE1A327-EB1F-4DFE-ABB9-8251AE9554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6</Pages>
  <Words>1428</Words>
  <Characters>8144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Terrorism supportive paper</vt:lpstr>
    </vt:vector>
  </TitlesOfParts>
  <Company/>
  <LinksUpToDate>false</LinksUpToDate>
  <CharactersWithSpaces>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Terrorism supportive paper</dc:title>
  <dc:subject>Policing Terrorism – BMPL5011</dc:subject>
  <dc:creator>Courtney Curtis-Collins (2204829)</dc:creator>
  <cp:keywords/>
  <dc:description/>
  <cp:lastModifiedBy>Courtney Curtis-Collins (2204829)</cp:lastModifiedBy>
  <cp:revision>183</cp:revision>
  <dcterms:created xsi:type="dcterms:W3CDTF">2024-04-16T15:31:00Z</dcterms:created>
  <dcterms:modified xsi:type="dcterms:W3CDTF">2024-04-24T14:20:00Z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