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22462F" w14:textId="488A658D" w:rsidR="00EA572D" w:rsidRDefault="00463DBA" w:rsidP="00463DBA">
      <w:pPr>
        <w:jc w:val="center"/>
        <w:rPr>
          <w:lang w:val="en-GB"/>
        </w:rPr>
      </w:pPr>
      <w:r>
        <w:rPr>
          <w:lang w:val="en-GB"/>
        </w:rPr>
        <w:t>Key Historical Moments in Youth Work: 1980’s UK &amp; Wales</w:t>
      </w:r>
    </w:p>
    <w:p w14:paraId="00703622" w14:textId="14AF1D3B" w:rsidR="00463DBA" w:rsidRDefault="00463DBA" w:rsidP="00463DBA">
      <w:pPr>
        <w:jc w:val="center"/>
        <w:rPr>
          <w:lang w:val="en-GB"/>
        </w:rPr>
      </w:pPr>
      <w:r>
        <w:rPr>
          <w:lang w:val="en-GB"/>
        </w:rPr>
        <w:t>Lieam Paul Williams</w:t>
      </w:r>
    </w:p>
    <w:p w14:paraId="4E3779E0" w14:textId="286A6A28" w:rsidR="00463DBA" w:rsidRDefault="00463DBA" w:rsidP="00463DBA">
      <w:pPr>
        <w:jc w:val="center"/>
        <w:rPr>
          <w:lang w:val="en-GB"/>
        </w:rPr>
      </w:pPr>
      <w:r>
        <w:rPr>
          <w:lang w:val="en-GB"/>
        </w:rPr>
        <w:t>Student ID- 2520018</w:t>
      </w:r>
    </w:p>
    <w:p w14:paraId="1BBF3202" w14:textId="57C1302F" w:rsidR="00463DBA" w:rsidRDefault="00463DBA" w:rsidP="00463DBA">
      <w:pPr>
        <w:jc w:val="center"/>
        <w:rPr>
          <w:lang w:val="en-GB"/>
        </w:rPr>
      </w:pPr>
      <w:r>
        <w:rPr>
          <w:lang w:val="en-GB"/>
        </w:rPr>
        <w:t>University of Wales Trinity Saint David</w:t>
      </w:r>
    </w:p>
    <w:p w14:paraId="3EC78B01" w14:textId="77777777" w:rsidR="00463DBA" w:rsidRDefault="00463DBA" w:rsidP="00463DBA">
      <w:pPr>
        <w:jc w:val="center"/>
        <w:rPr>
          <w:lang w:val="en-GB"/>
        </w:rPr>
      </w:pPr>
    </w:p>
    <w:p w14:paraId="2E18BF90" w14:textId="4EFC8C7A" w:rsidR="00463DBA" w:rsidRDefault="00463DBA" w:rsidP="00463DBA">
      <w:pPr>
        <w:rPr>
          <w:lang w:val="en-GB"/>
        </w:rPr>
      </w:pPr>
      <w:r>
        <w:rPr>
          <w:lang w:val="en-GB"/>
        </w:rPr>
        <w:t>Slide 1:</w:t>
      </w:r>
      <w:r w:rsidR="00670215">
        <w:rPr>
          <w:lang w:val="en-GB"/>
        </w:rPr>
        <w:t xml:space="preserve"> Introduction</w:t>
      </w:r>
    </w:p>
    <w:p w14:paraId="5D8ED1DD" w14:textId="3E98A62B" w:rsidR="00463DBA" w:rsidRDefault="00463DBA" w:rsidP="00463DBA">
      <w:r>
        <w:rPr>
          <w:lang w:val="en-GB"/>
        </w:rPr>
        <w:t xml:space="preserve">Good </w:t>
      </w:r>
      <w:proofErr w:type="gramStart"/>
      <w:r>
        <w:rPr>
          <w:lang w:val="en-GB"/>
        </w:rPr>
        <w:t>Afternoon</w:t>
      </w:r>
      <w:proofErr w:type="gramEnd"/>
      <w:r>
        <w:rPr>
          <w:lang w:val="en-GB"/>
        </w:rPr>
        <w:t xml:space="preserve"> my name is Lieam Williams, I am currently studying at </w:t>
      </w:r>
      <w:proofErr w:type="spellStart"/>
      <w:r w:rsidRPr="00463DBA">
        <w:t>University</w:t>
      </w:r>
      <w:proofErr w:type="spellEnd"/>
      <w:r w:rsidRPr="00463DBA">
        <w:t xml:space="preserve"> of Wales </w:t>
      </w:r>
      <w:proofErr w:type="spellStart"/>
      <w:r w:rsidRPr="00463DBA">
        <w:t>Trinity</w:t>
      </w:r>
      <w:proofErr w:type="spellEnd"/>
      <w:r w:rsidRPr="00463DBA">
        <w:t xml:space="preserve"> Saint David</w:t>
      </w:r>
      <w:r>
        <w:t xml:space="preserve">. The </w:t>
      </w:r>
      <w:proofErr w:type="spellStart"/>
      <w:r>
        <w:t>presentation</w:t>
      </w:r>
      <w:proofErr w:type="spellEnd"/>
      <w:r>
        <w:t xml:space="preserve"> I </w:t>
      </w:r>
      <w:proofErr w:type="spellStart"/>
      <w:r>
        <w:t>will</w:t>
      </w:r>
      <w:proofErr w:type="spellEnd"/>
      <w:r>
        <w:t xml:space="preserve"> be </w:t>
      </w:r>
      <w:proofErr w:type="spellStart"/>
      <w:r>
        <w:t>presenting</w:t>
      </w:r>
      <w:proofErr w:type="spellEnd"/>
      <w:r>
        <w:t xml:space="preserve"> </w:t>
      </w:r>
      <w:proofErr w:type="spellStart"/>
      <w:r>
        <w:t>today</w:t>
      </w:r>
      <w:proofErr w:type="spellEnd"/>
      <w:r>
        <w:t xml:space="preserve"> </w:t>
      </w:r>
      <w:proofErr w:type="spellStart"/>
      <w:r>
        <w:t>will</w:t>
      </w:r>
      <w:proofErr w:type="spellEnd"/>
      <w:r>
        <w:t xml:space="preserve"> be </w:t>
      </w:r>
      <w:proofErr w:type="spellStart"/>
      <w:r>
        <w:t>on</w:t>
      </w:r>
      <w:proofErr w:type="spellEnd"/>
      <w:r>
        <w:t xml:space="preserve"> the </w:t>
      </w:r>
      <w:proofErr w:type="spellStart"/>
      <w:r>
        <w:t>key</w:t>
      </w:r>
      <w:proofErr w:type="spellEnd"/>
      <w:r>
        <w:t xml:space="preserve"> </w:t>
      </w:r>
      <w:proofErr w:type="spellStart"/>
      <w:r>
        <w:t>historical</w:t>
      </w:r>
      <w:proofErr w:type="spellEnd"/>
      <w:r>
        <w:t xml:space="preserve"> </w:t>
      </w:r>
      <w:proofErr w:type="spellStart"/>
      <w:r>
        <w:t>moments</w:t>
      </w:r>
      <w:proofErr w:type="spellEnd"/>
      <w:r>
        <w:t xml:space="preserve"> </w:t>
      </w:r>
      <w:proofErr w:type="spellStart"/>
      <w:r>
        <w:t>that</w:t>
      </w:r>
      <w:proofErr w:type="spellEnd"/>
      <w:r>
        <w:t xml:space="preserve"> </w:t>
      </w:r>
      <w:proofErr w:type="spellStart"/>
      <w:r>
        <w:t>shaped</w:t>
      </w:r>
      <w:proofErr w:type="spellEnd"/>
      <w:r>
        <w:t xml:space="preserve"> </w:t>
      </w:r>
      <w:proofErr w:type="spellStart"/>
      <w:r>
        <w:t>youth</w:t>
      </w:r>
      <w:proofErr w:type="spellEnd"/>
      <w:r>
        <w:t xml:space="preserve"> </w:t>
      </w:r>
      <w:proofErr w:type="spellStart"/>
      <w:r>
        <w:t>work</w:t>
      </w:r>
      <w:proofErr w:type="spellEnd"/>
      <w:r>
        <w:t xml:space="preserve"> </w:t>
      </w:r>
      <w:proofErr w:type="spellStart"/>
      <w:r>
        <w:t>during</w:t>
      </w:r>
      <w:proofErr w:type="spellEnd"/>
      <w:r>
        <w:t xml:space="preserve"> the 1980’s </w:t>
      </w:r>
      <w:proofErr w:type="spellStart"/>
      <w:r>
        <w:t>an</w:t>
      </w:r>
      <w:proofErr w:type="spellEnd"/>
      <w:r>
        <w:t xml:space="preserve"> </w:t>
      </w:r>
      <w:proofErr w:type="spellStart"/>
      <w:r>
        <w:t>this</w:t>
      </w:r>
      <w:proofErr w:type="spellEnd"/>
      <w:r>
        <w:t xml:space="preserve"> </w:t>
      </w:r>
      <w:proofErr w:type="spellStart"/>
      <w:r>
        <w:t>focus</w:t>
      </w:r>
      <w:proofErr w:type="spellEnd"/>
      <w:r>
        <w:t xml:space="preserve"> </w:t>
      </w:r>
      <w:proofErr w:type="spellStart"/>
      <w:r>
        <w:t>will</w:t>
      </w:r>
      <w:proofErr w:type="spellEnd"/>
      <w:r>
        <w:t xml:space="preserve"> be </w:t>
      </w:r>
      <w:proofErr w:type="spellStart"/>
      <w:r>
        <w:t>on</w:t>
      </w:r>
      <w:proofErr w:type="spellEnd"/>
      <w:r>
        <w:t xml:space="preserve"> Uk </w:t>
      </w:r>
      <w:proofErr w:type="spellStart"/>
      <w:r>
        <w:t>and</w:t>
      </w:r>
      <w:proofErr w:type="spellEnd"/>
      <w:r>
        <w:t xml:space="preserve"> Wales. </w:t>
      </w:r>
    </w:p>
    <w:p w14:paraId="2DC23325" w14:textId="4077CF2F" w:rsidR="00463DBA" w:rsidRDefault="00463DBA" w:rsidP="00463DBA">
      <w:proofErr w:type="spellStart"/>
      <w:r>
        <w:t>This</w:t>
      </w:r>
      <w:proofErr w:type="spellEnd"/>
      <w:r>
        <w:t xml:space="preserve"> decäed </w:t>
      </w:r>
      <w:proofErr w:type="spellStart"/>
      <w:r>
        <w:t>seen</w:t>
      </w:r>
      <w:proofErr w:type="spellEnd"/>
      <w:r>
        <w:t xml:space="preserve"> </w:t>
      </w:r>
      <w:proofErr w:type="spellStart"/>
      <w:r>
        <w:t>major</w:t>
      </w:r>
      <w:proofErr w:type="spellEnd"/>
      <w:r>
        <w:t xml:space="preserve"> </w:t>
      </w:r>
      <w:proofErr w:type="spellStart"/>
      <w:r>
        <w:t>social</w:t>
      </w:r>
      <w:proofErr w:type="spellEnd"/>
      <w:r>
        <w:t xml:space="preserve">, </w:t>
      </w:r>
      <w:proofErr w:type="spellStart"/>
      <w:r>
        <w:t>economic</w:t>
      </w:r>
      <w:proofErr w:type="spellEnd"/>
      <w:r>
        <w:t xml:space="preserve"> </w:t>
      </w:r>
      <w:proofErr w:type="spellStart"/>
      <w:r>
        <w:t>and</w:t>
      </w:r>
      <w:proofErr w:type="spellEnd"/>
      <w:r>
        <w:t xml:space="preserve"> </w:t>
      </w:r>
      <w:proofErr w:type="spellStart"/>
      <w:r>
        <w:t>political</w:t>
      </w:r>
      <w:proofErr w:type="spellEnd"/>
      <w:r>
        <w:t xml:space="preserve"> </w:t>
      </w:r>
      <w:proofErr w:type="spellStart"/>
      <w:r>
        <w:t>change</w:t>
      </w:r>
      <w:proofErr w:type="spellEnd"/>
      <w:r>
        <w:t xml:space="preserve">, </w:t>
      </w:r>
      <w:proofErr w:type="spellStart"/>
      <w:r>
        <w:t>and</w:t>
      </w:r>
      <w:proofErr w:type="spellEnd"/>
      <w:r>
        <w:t xml:space="preserve"> </w:t>
      </w:r>
      <w:proofErr w:type="spellStart"/>
      <w:r>
        <w:t>these</w:t>
      </w:r>
      <w:proofErr w:type="spellEnd"/>
      <w:r>
        <w:t xml:space="preserve"> </w:t>
      </w:r>
      <w:proofErr w:type="spellStart"/>
      <w:r>
        <w:t>changes</w:t>
      </w:r>
      <w:proofErr w:type="spellEnd"/>
      <w:r>
        <w:t xml:space="preserve"> had  </w:t>
      </w:r>
      <w:proofErr w:type="spellStart"/>
      <w:r>
        <w:t>significant</w:t>
      </w:r>
      <w:proofErr w:type="spellEnd"/>
      <w:r>
        <w:t xml:space="preserve"> </w:t>
      </w:r>
      <w:proofErr w:type="spellStart"/>
      <w:r>
        <w:t>impact</w:t>
      </w:r>
      <w:proofErr w:type="spellEnd"/>
      <w:r>
        <w:t xml:space="preserve"> </w:t>
      </w:r>
      <w:proofErr w:type="spellStart"/>
      <w:r>
        <w:t>on</w:t>
      </w:r>
      <w:proofErr w:type="spellEnd"/>
      <w:r>
        <w:t xml:space="preserve"> Young </w:t>
      </w:r>
      <w:proofErr w:type="spellStart"/>
      <w:r>
        <w:t>People</w:t>
      </w:r>
      <w:proofErr w:type="spellEnd"/>
      <w:r>
        <w:t xml:space="preserve">. The </w:t>
      </w:r>
      <w:proofErr w:type="spellStart"/>
      <w:r>
        <w:t>approaches</w:t>
      </w:r>
      <w:proofErr w:type="spellEnd"/>
      <w:r>
        <w:t xml:space="preserve"> </w:t>
      </w:r>
      <w:proofErr w:type="spellStart"/>
      <w:r>
        <w:t>that</w:t>
      </w:r>
      <w:proofErr w:type="spellEnd"/>
      <w:r>
        <w:t xml:space="preserve"> we as </w:t>
      </w:r>
      <w:proofErr w:type="spellStart"/>
      <w:r>
        <w:t>youth</w:t>
      </w:r>
      <w:proofErr w:type="spellEnd"/>
      <w:r>
        <w:t xml:space="preserve"> </w:t>
      </w:r>
      <w:proofErr w:type="spellStart"/>
      <w:r>
        <w:t>workers</w:t>
      </w:r>
      <w:proofErr w:type="spellEnd"/>
      <w:r>
        <w:t xml:space="preserve"> </w:t>
      </w:r>
      <w:proofErr w:type="spellStart"/>
      <w:r>
        <w:t>use</w:t>
      </w:r>
      <w:proofErr w:type="spellEnd"/>
      <w:r>
        <w:t xml:space="preserve"> </w:t>
      </w:r>
      <w:proofErr w:type="spellStart"/>
      <w:r>
        <w:t>today</w:t>
      </w:r>
      <w:proofErr w:type="spellEnd"/>
      <w:r>
        <w:t xml:space="preserve"> </w:t>
      </w:r>
      <w:proofErr w:type="spellStart"/>
      <w:r>
        <w:t>were</w:t>
      </w:r>
      <w:proofErr w:type="spellEnd"/>
      <w:r>
        <w:t xml:space="preserve"> </w:t>
      </w:r>
      <w:proofErr w:type="spellStart"/>
      <w:r>
        <w:t>shaped</w:t>
      </w:r>
      <w:proofErr w:type="spellEnd"/>
      <w:r>
        <w:t xml:space="preserve"> by </w:t>
      </w:r>
      <w:proofErr w:type="spellStart"/>
      <w:r>
        <w:t>what</w:t>
      </w:r>
      <w:proofErr w:type="spellEnd"/>
      <w:r>
        <w:t xml:space="preserve"> </w:t>
      </w:r>
      <w:proofErr w:type="spellStart"/>
      <w:r>
        <w:t>happened</w:t>
      </w:r>
      <w:proofErr w:type="spellEnd"/>
      <w:r>
        <w:t xml:space="preserve"> </w:t>
      </w:r>
      <w:proofErr w:type="spellStart"/>
      <w:r>
        <w:t>during</w:t>
      </w:r>
      <w:proofErr w:type="spellEnd"/>
      <w:r>
        <w:t xml:space="preserve"> </w:t>
      </w:r>
      <w:proofErr w:type="spellStart"/>
      <w:r>
        <w:t>this</w:t>
      </w:r>
      <w:proofErr w:type="spellEnd"/>
      <w:r>
        <w:t xml:space="preserve"> </w:t>
      </w:r>
      <w:proofErr w:type="spellStart"/>
      <w:r>
        <w:t>period</w:t>
      </w:r>
      <w:proofErr w:type="spellEnd"/>
      <w:r>
        <w:t xml:space="preserve"> </w:t>
      </w:r>
      <w:proofErr w:type="spellStart"/>
      <w:r>
        <w:t>in</w:t>
      </w:r>
      <w:proofErr w:type="spellEnd"/>
      <w:r>
        <w:t xml:space="preserve"> </w:t>
      </w:r>
      <w:proofErr w:type="spellStart"/>
      <w:r>
        <w:t>time</w:t>
      </w:r>
      <w:proofErr w:type="spellEnd"/>
      <w:r>
        <w:t xml:space="preserve">. I </w:t>
      </w:r>
      <w:proofErr w:type="spellStart"/>
      <w:r>
        <w:t>will</w:t>
      </w:r>
      <w:proofErr w:type="spellEnd"/>
      <w:r>
        <w:t xml:space="preserve"> </w:t>
      </w:r>
      <w:proofErr w:type="spellStart"/>
      <w:r>
        <w:t>explore</w:t>
      </w:r>
      <w:proofErr w:type="spellEnd"/>
      <w:r>
        <w:t xml:space="preserve"> </w:t>
      </w:r>
      <w:proofErr w:type="spellStart"/>
      <w:r>
        <w:t>events</w:t>
      </w:r>
      <w:proofErr w:type="spellEnd"/>
      <w:r>
        <w:t xml:space="preserve">, </w:t>
      </w:r>
      <w:proofErr w:type="spellStart"/>
      <w:r>
        <w:t>challenges</w:t>
      </w:r>
      <w:proofErr w:type="spellEnd"/>
      <w:r>
        <w:t xml:space="preserve"> </w:t>
      </w:r>
      <w:proofErr w:type="spellStart"/>
      <w:r>
        <w:t>and</w:t>
      </w:r>
      <w:proofErr w:type="spellEnd"/>
      <w:r>
        <w:t xml:space="preserve"> </w:t>
      </w:r>
      <w:proofErr w:type="spellStart"/>
      <w:r>
        <w:t>developments</w:t>
      </w:r>
      <w:proofErr w:type="spellEnd"/>
      <w:r>
        <w:t xml:space="preserve"> </w:t>
      </w:r>
      <w:proofErr w:type="spellStart"/>
      <w:r>
        <w:t>that</w:t>
      </w:r>
      <w:proofErr w:type="spellEnd"/>
      <w:r>
        <w:t xml:space="preserve"> </w:t>
      </w:r>
      <w:proofErr w:type="spellStart"/>
      <w:r>
        <w:t>influenced</w:t>
      </w:r>
      <w:proofErr w:type="spellEnd"/>
      <w:r>
        <w:t xml:space="preserve"> </w:t>
      </w:r>
      <w:proofErr w:type="spellStart"/>
      <w:r>
        <w:t>youth</w:t>
      </w:r>
      <w:proofErr w:type="spellEnd"/>
      <w:r>
        <w:t xml:space="preserve"> </w:t>
      </w:r>
      <w:proofErr w:type="spellStart"/>
      <w:r>
        <w:t>work</w:t>
      </w:r>
      <w:proofErr w:type="spellEnd"/>
      <w:r>
        <w:t xml:space="preserve"> </w:t>
      </w:r>
      <w:proofErr w:type="spellStart"/>
      <w:r>
        <w:t>practice</w:t>
      </w:r>
      <w:proofErr w:type="spellEnd"/>
      <w:r>
        <w:t xml:space="preserve">. </w:t>
      </w:r>
    </w:p>
    <w:p w14:paraId="65351F90" w14:textId="77777777" w:rsidR="00463DBA" w:rsidRDefault="00463DBA" w:rsidP="00463DBA"/>
    <w:p w14:paraId="63446E0B" w14:textId="27EB2D6A" w:rsidR="00463DBA" w:rsidRDefault="00463DBA" w:rsidP="00463DBA">
      <w:proofErr w:type="spellStart"/>
      <w:r>
        <w:t>Slide</w:t>
      </w:r>
      <w:proofErr w:type="spellEnd"/>
      <w:r>
        <w:t xml:space="preserve"> 2:-</w:t>
      </w:r>
      <w:r w:rsidR="00670215">
        <w:t xml:space="preserve"> </w:t>
      </w:r>
      <w:proofErr w:type="spellStart"/>
      <w:r w:rsidR="00670215">
        <w:t>Context</w:t>
      </w:r>
      <w:proofErr w:type="spellEnd"/>
      <w:r w:rsidR="00670215">
        <w:t xml:space="preserve">- Uk </w:t>
      </w:r>
      <w:proofErr w:type="spellStart"/>
      <w:r w:rsidR="00670215">
        <w:t>and</w:t>
      </w:r>
      <w:proofErr w:type="spellEnd"/>
      <w:r w:rsidR="00670215">
        <w:t xml:space="preserve"> Wales </w:t>
      </w:r>
      <w:proofErr w:type="spellStart"/>
      <w:r w:rsidR="00670215">
        <w:t>in</w:t>
      </w:r>
      <w:proofErr w:type="spellEnd"/>
      <w:r w:rsidR="00670215">
        <w:t xml:space="preserve"> the 1980s</w:t>
      </w:r>
    </w:p>
    <w:p w14:paraId="23668C09" w14:textId="167194C1" w:rsidR="00463DBA" w:rsidRDefault="00857431" w:rsidP="00463DBA">
      <w:pPr>
        <w:pStyle w:val="ParagraffRhestr"/>
        <w:numPr>
          <w:ilvl w:val="0"/>
          <w:numId w:val="1"/>
        </w:numPr>
        <w:rPr>
          <w:lang w:val="en-GB"/>
        </w:rPr>
      </w:pPr>
      <w:r>
        <w:rPr>
          <w:lang w:val="en-GB"/>
        </w:rPr>
        <w:t xml:space="preserve">Need to look at wider social context </w:t>
      </w:r>
      <w:proofErr w:type="gramStart"/>
      <w:r>
        <w:rPr>
          <w:lang w:val="en-GB"/>
        </w:rPr>
        <w:t>in order to</w:t>
      </w:r>
      <w:proofErr w:type="gramEnd"/>
      <w:r>
        <w:rPr>
          <w:lang w:val="en-GB"/>
        </w:rPr>
        <w:t xml:space="preserve"> understand youth work in the 1980’s</w:t>
      </w:r>
    </w:p>
    <w:p w14:paraId="0DB1D97F" w14:textId="103C2196" w:rsidR="00857431" w:rsidRDefault="00857431" w:rsidP="00463DBA">
      <w:pPr>
        <w:pStyle w:val="ParagraffRhestr"/>
        <w:numPr>
          <w:ilvl w:val="0"/>
          <w:numId w:val="1"/>
        </w:numPr>
        <w:rPr>
          <w:lang w:val="en-GB"/>
        </w:rPr>
      </w:pPr>
      <w:r>
        <w:rPr>
          <w:lang w:val="en-GB"/>
        </w:rPr>
        <w:t xml:space="preserve">UK faced a major recession- affecting industries such as coal and steel that were especially important in Wales and declined rapidly. </w:t>
      </w:r>
    </w:p>
    <w:p w14:paraId="721D7F0E" w14:textId="07627609" w:rsidR="00857431" w:rsidRDefault="00857431" w:rsidP="00463DBA">
      <w:pPr>
        <w:pStyle w:val="ParagraffRhestr"/>
        <w:numPr>
          <w:ilvl w:val="0"/>
          <w:numId w:val="1"/>
        </w:numPr>
        <w:rPr>
          <w:lang w:val="en-GB"/>
        </w:rPr>
      </w:pPr>
      <w:r>
        <w:rPr>
          <w:lang w:val="en-GB"/>
        </w:rPr>
        <w:t>Had a huge impact on communities that depended on these jobs</w:t>
      </w:r>
    </w:p>
    <w:p w14:paraId="0E4FDDDA" w14:textId="3DF0E737" w:rsidR="00857431" w:rsidRDefault="00857431" w:rsidP="00463DBA">
      <w:pPr>
        <w:pStyle w:val="ParagraffRhestr"/>
        <w:numPr>
          <w:ilvl w:val="0"/>
          <w:numId w:val="1"/>
        </w:numPr>
        <w:rPr>
          <w:lang w:val="en-GB"/>
        </w:rPr>
      </w:pPr>
      <w:r>
        <w:rPr>
          <w:lang w:val="en-GB"/>
        </w:rPr>
        <w:t xml:space="preserve">Families experienced poverty, instability and uncertainty </w:t>
      </w:r>
    </w:p>
    <w:p w14:paraId="7636F031" w14:textId="0D237021" w:rsidR="00857431" w:rsidRDefault="00857431" w:rsidP="00857431">
      <w:pPr>
        <w:pStyle w:val="ParagraffRhestr"/>
        <w:numPr>
          <w:ilvl w:val="0"/>
          <w:numId w:val="1"/>
        </w:numPr>
        <w:rPr>
          <w:lang w:val="en-GB"/>
        </w:rPr>
      </w:pPr>
      <w:r>
        <w:rPr>
          <w:lang w:val="en-GB"/>
        </w:rPr>
        <w:t xml:space="preserve">Youth services became more important than ever as youth workers provided support during a period when young people faced unemployment, stress and a rapid social change. This led to the growth of community based and informal education approaches as workers needed to adapt to the needs of communities. </w:t>
      </w:r>
    </w:p>
    <w:p w14:paraId="180764BC" w14:textId="77777777" w:rsidR="00857431" w:rsidRPr="00857431" w:rsidRDefault="00857431" w:rsidP="00857431">
      <w:pPr>
        <w:pStyle w:val="ParagraffRhestr"/>
        <w:rPr>
          <w:lang w:val="en-GB"/>
        </w:rPr>
      </w:pPr>
    </w:p>
    <w:p w14:paraId="0583ED8A" w14:textId="626B9F64" w:rsidR="00857431" w:rsidRDefault="00857431" w:rsidP="00857431">
      <w:pPr>
        <w:rPr>
          <w:lang w:val="en-GB"/>
        </w:rPr>
      </w:pPr>
      <w:r>
        <w:rPr>
          <w:lang w:val="en-GB"/>
        </w:rPr>
        <w:t xml:space="preserve">Slide </w:t>
      </w:r>
      <w:proofErr w:type="gramStart"/>
      <w:r>
        <w:rPr>
          <w:lang w:val="en-GB"/>
        </w:rPr>
        <w:t>3:-</w:t>
      </w:r>
      <w:proofErr w:type="gramEnd"/>
      <w:r>
        <w:rPr>
          <w:lang w:val="en-GB"/>
        </w:rPr>
        <w:t xml:space="preserve"> </w:t>
      </w:r>
      <w:r w:rsidR="00670215">
        <w:rPr>
          <w:lang w:val="en-GB"/>
        </w:rPr>
        <w:t xml:space="preserve">Youth Unemployment </w:t>
      </w:r>
    </w:p>
    <w:p w14:paraId="6B0CB25D" w14:textId="47E3F1CB" w:rsidR="00670215" w:rsidRDefault="00670215" w:rsidP="00670215">
      <w:pPr>
        <w:pStyle w:val="ParagraffRhestr"/>
        <w:numPr>
          <w:ilvl w:val="0"/>
          <w:numId w:val="2"/>
        </w:numPr>
        <w:rPr>
          <w:lang w:val="en-GB"/>
        </w:rPr>
      </w:pPr>
      <w:r>
        <w:rPr>
          <w:lang w:val="en-GB"/>
        </w:rPr>
        <w:t>Defining issues of the 1980s was youth unemployment- with mines and heavy industries closed young people found themselves with few opportunities</w:t>
      </w:r>
    </w:p>
    <w:p w14:paraId="6EC26463" w14:textId="13A05C14" w:rsidR="00670215" w:rsidRDefault="00670215" w:rsidP="00670215">
      <w:pPr>
        <w:pStyle w:val="ParagraffRhestr"/>
        <w:numPr>
          <w:ilvl w:val="0"/>
          <w:numId w:val="2"/>
        </w:numPr>
        <w:rPr>
          <w:lang w:val="en-GB"/>
        </w:rPr>
      </w:pPr>
      <w:r>
        <w:rPr>
          <w:lang w:val="en-GB"/>
        </w:rPr>
        <w:t>Didn’t just affect their finances but their mental health, confidence for some their sense of identity as many felt they had no future in their communities.</w:t>
      </w:r>
    </w:p>
    <w:p w14:paraId="4A3B133A" w14:textId="26318C72" w:rsidR="00670215" w:rsidRDefault="00670215" w:rsidP="00670215">
      <w:pPr>
        <w:pStyle w:val="ParagraffRhestr"/>
        <w:numPr>
          <w:ilvl w:val="0"/>
          <w:numId w:val="2"/>
        </w:numPr>
        <w:rPr>
          <w:lang w:val="en-GB"/>
        </w:rPr>
      </w:pPr>
      <w:r>
        <w:rPr>
          <w:lang w:val="en-GB"/>
        </w:rPr>
        <w:t xml:space="preserve">Youth Worker played an important role by helping Young People to develop skills, rebuild their confidence and stay connected. </w:t>
      </w:r>
    </w:p>
    <w:p w14:paraId="69C4E487" w14:textId="7299B7A5" w:rsidR="00670215" w:rsidRDefault="00670215" w:rsidP="00670215">
      <w:pPr>
        <w:pStyle w:val="ParagraffRhestr"/>
        <w:numPr>
          <w:ilvl w:val="0"/>
          <w:numId w:val="2"/>
        </w:numPr>
        <w:rPr>
          <w:lang w:val="en-GB"/>
        </w:rPr>
      </w:pPr>
      <w:r>
        <w:rPr>
          <w:lang w:val="en-GB"/>
        </w:rPr>
        <w:lastRenderedPageBreak/>
        <w:t>Youth Clubs became safe and supportive spaces for guidance, informal learning and belonging.</w:t>
      </w:r>
    </w:p>
    <w:p w14:paraId="0EB35AD9" w14:textId="77777777" w:rsidR="00670215" w:rsidRDefault="00670215" w:rsidP="00670215">
      <w:pPr>
        <w:rPr>
          <w:lang w:val="en-GB"/>
        </w:rPr>
      </w:pPr>
    </w:p>
    <w:p w14:paraId="46D91519" w14:textId="7C31795D" w:rsidR="00670215" w:rsidRDefault="00670215" w:rsidP="00670215">
      <w:pPr>
        <w:rPr>
          <w:lang w:val="en-GB"/>
        </w:rPr>
      </w:pPr>
      <w:r>
        <w:rPr>
          <w:lang w:val="en-GB"/>
        </w:rPr>
        <w:t xml:space="preserve">Slide </w:t>
      </w:r>
      <w:proofErr w:type="gramStart"/>
      <w:r>
        <w:rPr>
          <w:lang w:val="en-GB"/>
        </w:rPr>
        <w:t>4 :</w:t>
      </w:r>
      <w:proofErr w:type="gramEnd"/>
      <w:r>
        <w:rPr>
          <w:lang w:val="en-GB"/>
        </w:rPr>
        <w:t>- 1981 UK Urban Riots</w:t>
      </w:r>
    </w:p>
    <w:p w14:paraId="43F02C3D" w14:textId="3ED5C909" w:rsidR="00670215" w:rsidRDefault="00750532" w:rsidP="00670215">
      <w:pPr>
        <w:pStyle w:val="ParagraffRhestr"/>
        <w:numPr>
          <w:ilvl w:val="0"/>
          <w:numId w:val="3"/>
        </w:numPr>
        <w:rPr>
          <w:lang w:val="en-GB"/>
        </w:rPr>
      </w:pPr>
      <w:r>
        <w:rPr>
          <w:lang w:val="en-GB"/>
        </w:rPr>
        <w:t xml:space="preserve">1981 Riots occurred in places like Brixton, Toxteth and Moss Side- these were areas with high unemployment, poor housing and strained relations between young people and police. </w:t>
      </w:r>
    </w:p>
    <w:p w14:paraId="29B5A241" w14:textId="56DB61E4" w:rsidR="00750532" w:rsidRDefault="005E05F1" w:rsidP="00670215">
      <w:pPr>
        <w:pStyle w:val="ParagraffRhestr"/>
        <w:numPr>
          <w:ilvl w:val="0"/>
          <w:numId w:val="3"/>
        </w:numPr>
        <w:rPr>
          <w:lang w:val="en-GB"/>
        </w:rPr>
      </w:pPr>
      <w:r>
        <w:rPr>
          <w:lang w:val="en-GB"/>
        </w:rPr>
        <w:t xml:space="preserve">Young People </w:t>
      </w:r>
      <w:r w:rsidR="00E07476">
        <w:rPr>
          <w:lang w:val="en-GB"/>
        </w:rPr>
        <w:t xml:space="preserve">especially those from black communities were at the centre of these events- riots highlighted social inequalities that couldn’t be ignored. </w:t>
      </w:r>
    </w:p>
    <w:p w14:paraId="7DEE4BF2" w14:textId="6A7596FD" w:rsidR="00E07476" w:rsidRDefault="00E07476" w:rsidP="00670215">
      <w:pPr>
        <w:pStyle w:val="ParagraffRhestr"/>
        <w:numPr>
          <w:ilvl w:val="0"/>
          <w:numId w:val="3"/>
        </w:numPr>
        <w:rPr>
          <w:lang w:val="en-GB"/>
        </w:rPr>
      </w:pPr>
      <w:r>
        <w:rPr>
          <w:lang w:val="en-GB"/>
        </w:rPr>
        <w:t>Turning point for youth work as government and local authorities began to recognise the importance of youth work in supporting marginalised groups and improving community relations and early intervention.</w:t>
      </w:r>
    </w:p>
    <w:p w14:paraId="5B5CF235" w14:textId="4D664970" w:rsidR="00E07476" w:rsidRDefault="00E07476" w:rsidP="00E07476">
      <w:pPr>
        <w:rPr>
          <w:lang w:val="en-GB"/>
        </w:rPr>
      </w:pPr>
    </w:p>
    <w:p w14:paraId="1BF9EE26" w14:textId="66B14A5B" w:rsidR="00E07476" w:rsidRDefault="00E07476" w:rsidP="00E07476">
      <w:pPr>
        <w:rPr>
          <w:lang w:val="en-GB"/>
        </w:rPr>
      </w:pPr>
      <w:r>
        <w:rPr>
          <w:lang w:val="en-GB"/>
        </w:rPr>
        <w:t xml:space="preserve">Slide </w:t>
      </w:r>
      <w:proofErr w:type="gramStart"/>
      <w:r>
        <w:rPr>
          <w:lang w:val="en-GB"/>
        </w:rPr>
        <w:t>5 :</w:t>
      </w:r>
      <w:proofErr w:type="gramEnd"/>
      <w:r>
        <w:rPr>
          <w:lang w:val="en-GB"/>
        </w:rPr>
        <w:t>- Growth of Detached and Outreach Youth Work</w:t>
      </w:r>
    </w:p>
    <w:p w14:paraId="21B179B0" w14:textId="533E7B98" w:rsidR="00E07476" w:rsidRDefault="00E07476" w:rsidP="00E07476">
      <w:pPr>
        <w:pStyle w:val="ParagraffRhestr"/>
        <w:numPr>
          <w:ilvl w:val="0"/>
          <w:numId w:val="4"/>
        </w:numPr>
        <w:rPr>
          <w:lang w:val="en-GB"/>
        </w:rPr>
      </w:pPr>
      <w:r>
        <w:rPr>
          <w:lang w:val="en-GB"/>
        </w:rPr>
        <w:t>Major development was the rise of detached and outreach youth work.</w:t>
      </w:r>
    </w:p>
    <w:p w14:paraId="039037F1" w14:textId="15CE4CDC" w:rsidR="00E07476" w:rsidRDefault="00E07476" w:rsidP="00E07476">
      <w:pPr>
        <w:pStyle w:val="ParagraffRhestr"/>
        <w:numPr>
          <w:ilvl w:val="0"/>
          <w:numId w:val="4"/>
        </w:numPr>
        <w:rPr>
          <w:lang w:val="en-GB"/>
        </w:rPr>
      </w:pPr>
      <w:r>
        <w:rPr>
          <w:lang w:val="en-GB"/>
        </w:rPr>
        <w:t>Youth workers went out into communities, street and public spaces and there was no expectation for young people to come into youth centres workers would meet young people where they were.</w:t>
      </w:r>
    </w:p>
    <w:p w14:paraId="61E61457" w14:textId="6956791D" w:rsidR="00E07476" w:rsidRDefault="00E07476" w:rsidP="00E07476">
      <w:pPr>
        <w:pStyle w:val="ParagraffRhestr"/>
        <w:numPr>
          <w:ilvl w:val="0"/>
          <w:numId w:val="4"/>
        </w:numPr>
        <w:rPr>
          <w:lang w:val="en-GB"/>
        </w:rPr>
      </w:pPr>
      <w:r>
        <w:rPr>
          <w:lang w:val="en-GB"/>
        </w:rPr>
        <w:t xml:space="preserve">This was important for young people who felt disconnected and lack of trust from formal services and institutions. </w:t>
      </w:r>
    </w:p>
    <w:p w14:paraId="56500260" w14:textId="040C5081" w:rsidR="00E07476" w:rsidRDefault="00E07476" w:rsidP="00E07476">
      <w:pPr>
        <w:pStyle w:val="ParagraffRhestr"/>
        <w:numPr>
          <w:ilvl w:val="0"/>
          <w:numId w:val="4"/>
        </w:numPr>
        <w:rPr>
          <w:lang w:val="en-GB"/>
        </w:rPr>
      </w:pPr>
      <w:r>
        <w:rPr>
          <w:lang w:val="en-GB"/>
        </w:rPr>
        <w:t xml:space="preserve">Detached and Outreach work helped to build relationships and reach those who were more at risk. </w:t>
      </w:r>
    </w:p>
    <w:p w14:paraId="29B92986" w14:textId="08E91F6D" w:rsidR="00E07476" w:rsidRDefault="00E07476" w:rsidP="00E07476">
      <w:pPr>
        <w:pStyle w:val="ParagraffRhestr"/>
        <w:numPr>
          <w:ilvl w:val="0"/>
          <w:numId w:val="4"/>
        </w:numPr>
        <w:rPr>
          <w:lang w:val="en-GB"/>
        </w:rPr>
      </w:pPr>
      <w:r>
        <w:rPr>
          <w:lang w:val="en-GB"/>
        </w:rPr>
        <w:t>This approach grew rapidly and become very influential in Wales and to this day is still a key method of youth work.</w:t>
      </w:r>
    </w:p>
    <w:p w14:paraId="7E181B01" w14:textId="77777777" w:rsidR="00E07476" w:rsidRDefault="00E07476" w:rsidP="00E07476">
      <w:pPr>
        <w:rPr>
          <w:lang w:val="en-GB"/>
        </w:rPr>
      </w:pPr>
    </w:p>
    <w:p w14:paraId="0F9D91E7" w14:textId="6526CCB9" w:rsidR="00E07476" w:rsidRDefault="00E07476" w:rsidP="00E07476">
      <w:pPr>
        <w:rPr>
          <w:lang w:val="en-GB"/>
        </w:rPr>
      </w:pPr>
      <w:r>
        <w:rPr>
          <w:lang w:val="en-GB"/>
        </w:rPr>
        <w:t xml:space="preserve">Slide </w:t>
      </w:r>
      <w:proofErr w:type="gramStart"/>
      <w:r>
        <w:rPr>
          <w:lang w:val="en-GB"/>
        </w:rPr>
        <w:t>6 :</w:t>
      </w:r>
      <w:proofErr w:type="gramEnd"/>
      <w:r>
        <w:rPr>
          <w:lang w:val="en-GB"/>
        </w:rPr>
        <w:t>- 1985 International Youth Year</w:t>
      </w:r>
    </w:p>
    <w:p w14:paraId="481C9291" w14:textId="1A88444E" w:rsidR="00E07476" w:rsidRDefault="00E07476" w:rsidP="00E07476">
      <w:pPr>
        <w:pStyle w:val="ParagraffRhestr"/>
        <w:numPr>
          <w:ilvl w:val="0"/>
          <w:numId w:val="5"/>
        </w:numPr>
        <w:rPr>
          <w:lang w:val="en-GB"/>
        </w:rPr>
      </w:pPr>
      <w:r>
        <w:rPr>
          <w:lang w:val="en-GB"/>
        </w:rPr>
        <w:t xml:space="preserve">1985 United Nations declared an </w:t>
      </w:r>
      <w:r>
        <w:rPr>
          <w:lang w:val="en-GB"/>
        </w:rPr>
        <w:t>International Youth Year</w:t>
      </w:r>
      <w:r>
        <w:rPr>
          <w:lang w:val="en-GB"/>
        </w:rPr>
        <w:t xml:space="preserve"> </w:t>
      </w:r>
      <w:r w:rsidR="00FB3FBC">
        <w:rPr>
          <w:lang w:val="en-GB"/>
        </w:rPr>
        <w:t xml:space="preserve">concentrating on the themes of participation, development and peace. </w:t>
      </w:r>
    </w:p>
    <w:p w14:paraId="3F219EC2" w14:textId="35F4F4BC" w:rsidR="00FB3FBC" w:rsidRDefault="00FB3FBC" w:rsidP="00E07476">
      <w:pPr>
        <w:pStyle w:val="ParagraffRhestr"/>
        <w:numPr>
          <w:ilvl w:val="0"/>
          <w:numId w:val="5"/>
        </w:numPr>
        <w:rPr>
          <w:lang w:val="en-GB"/>
        </w:rPr>
      </w:pPr>
      <w:r>
        <w:rPr>
          <w:lang w:val="en-GB"/>
        </w:rPr>
        <w:t xml:space="preserve">This encouraged youth organisations across the UK and Wales to focus more on youth voice and leadership. </w:t>
      </w:r>
    </w:p>
    <w:p w14:paraId="5263063B" w14:textId="69535C67" w:rsidR="00FB3FBC" w:rsidRDefault="00FB3FBC" w:rsidP="00E07476">
      <w:pPr>
        <w:pStyle w:val="ParagraffRhestr"/>
        <w:numPr>
          <w:ilvl w:val="0"/>
          <w:numId w:val="5"/>
        </w:numPr>
        <w:rPr>
          <w:lang w:val="en-GB"/>
        </w:rPr>
      </w:pPr>
      <w:r>
        <w:rPr>
          <w:lang w:val="en-GB"/>
        </w:rPr>
        <w:t xml:space="preserve">Young people started to be seen as passive recipients of </w:t>
      </w:r>
      <w:proofErr w:type="gramStart"/>
      <w:r>
        <w:rPr>
          <w:lang w:val="en-GB"/>
        </w:rPr>
        <w:t>services</w:t>
      </w:r>
      <w:proofErr w:type="gramEnd"/>
      <w:r>
        <w:rPr>
          <w:lang w:val="en-GB"/>
        </w:rPr>
        <w:t xml:space="preserve"> and they started to be recognised as active citizens who contributed ideas and lead change. </w:t>
      </w:r>
    </w:p>
    <w:p w14:paraId="0A2204AD" w14:textId="1F90BA8E" w:rsidR="00FB3FBC" w:rsidRDefault="00FB3FBC" w:rsidP="00E07476">
      <w:pPr>
        <w:pStyle w:val="ParagraffRhestr"/>
        <w:numPr>
          <w:ilvl w:val="0"/>
          <w:numId w:val="5"/>
        </w:numPr>
        <w:rPr>
          <w:lang w:val="en-GB"/>
        </w:rPr>
      </w:pPr>
      <w:r>
        <w:rPr>
          <w:lang w:val="en-GB"/>
        </w:rPr>
        <w:t xml:space="preserve">This laid important foundation for participation strategies in Wales. </w:t>
      </w:r>
    </w:p>
    <w:p w14:paraId="6B6C3BA9" w14:textId="77777777" w:rsidR="00FB3FBC" w:rsidRDefault="00FB3FBC" w:rsidP="00FB3FBC">
      <w:pPr>
        <w:rPr>
          <w:lang w:val="en-GB"/>
        </w:rPr>
      </w:pPr>
    </w:p>
    <w:p w14:paraId="1754CD48" w14:textId="476FE90F" w:rsidR="00FB3FBC" w:rsidRDefault="00FB3FBC" w:rsidP="00FB3FBC">
      <w:pPr>
        <w:rPr>
          <w:lang w:val="en-GB"/>
        </w:rPr>
      </w:pPr>
      <w:r>
        <w:rPr>
          <w:lang w:val="en-GB"/>
        </w:rPr>
        <w:lastRenderedPageBreak/>
        <w:t xml:space="preserve">Slide </w:t>
      </w:r>
      <w:proofErr w:type="gramStart"/>
      <w:r>
        <w:rPr>
          <w:lang w:val="en-GB"/>
        </w:rPr>
        <w:t>7 :</w:t>
      </w:r>
      <w:proofErr w:type="gramEnd"/>
      <w:r>
        <w:rPr>
          <w:lang w:val="en-GB"/>
        </w:rPr>
        <w:t>- YTS</w:t>
      </w:r>
    </w:p>
    <w:p w14:paraId="34EAD7ED" w14:textId="74508C5F" w:rsidR="00FB3FBC" w:rsidRDefault="00FB3FBC" w:rsidP="00FB3FBC">
      <w:pPr>
        <w:pStyle w:val="ParagraffRhestr"/>
        <w:numPr>
          <w:ilvl w:val="0"/>
          <w:numId w:val="6"/>
        </w:numPr>
        <w:rPr>
          <w:lang w:val="en-GB"/>
        </w:rPr>
      </w:pPr>
      <w:r>
        <w:rPr>
          <w:lang w:val="en-GB"/>
        </w:rPr>
        <w:t xml:space="preserve">1983 seen the Government </w:t>
      </w:r>
      <w:proofErr w:type="gramStart"/>
      <w:r>
        <w:rPr>
          <w:lang w:val="en-GB"/>
        </w:rPr>
        <w:t>introduce</w:t>
      </w:r>
      <w:proofErr w:type="gramEnd"/>
      <w:r>
        <w:rPr>
          <w:lang w:val="en-GB"/>
        </w:rPr>
        <w:t xml:space="preserve"> the Youth Training Scheme the aim of this was to tackle youth unemployment and gave young people work experience and training</w:t>
      </w:r>
    </w:p>
    <w:p w14:paraId="3D7AD70F" w14:textId="4B6EAB46" w:rsidR="00FB3FBC" w:rsidRDefault="00FB3FBC" w:rsidP="00FB3FBC">
      <w:pPr>
        <w:pStyle w:val="ParagraffRhestr"/>
        <w:numPr>
          <w:ilvl w:val="0"/>
          <w:numId w:val="6"/>
        </w:numPr>
        <w:rPr>
          <w:lang w:val="en-GB"/>
        </w:rPr>
      </w:pPr>
      <w:r>
        <w:rPr>
          <w:lang w:val="en-GB"/>
        </w:rPr>
        <w:t>There were mixed reactions to this as some felt it offered valuable opportunities and other criticised it for low wages and limited progression routes.</w:t>
      </w:r>
    </w:p>
    <w:p w14:paraId="6DCFB907" w14:textId="6F9EE027" w:rsidR="00FB3FBC" w:rsidRDefault="00FB3FBC" w:rsidP="00FB3FBC">
      <w:pPr>
        <w:pStyle w:val="ParagraffRhestr"/>
        <w:numPr>
          <w:ilvl w:val="0"/>
          <w:numId w:val="6"/>
        </w:numPr>
        <w:rPr>
          <w:lang w:val="en-GB"/>
        </w:rPr>
      </w:pPr>
      <w:r>
        <w:rPr>
          <w:lang w:val="en-GB"/>
        </w:rPr>
        <w:t xml:space="preserve">Youth Workers supported young people to participated in the YTS with navigating decisions, building confidence and developing employability skills. </w:t>
      </w:r>
    </w:p>
    <w:p w14:paraId="476FDC51" w14:textId="7628A803" w:rsidR="00FB3FBC" w:rsidRDefault="00FB3FBC" w:rsidP="00FB3FBC">
      <w:pPr>
        <w:pStyle w:val="ParagraffRhestr"/>
        <w:numPr>
          <w:ilvl w:val="0"/>
          <w:numId w:val="6"/>
        </w:numPr>
        <w:rPr>
          <w:lang w:val="en-GB"/>
        </w:rPr>
      </w:pPr>
      <w:r>
        <w:rPr>
          <w:lang w:val="en-GB"/>
        </w:rPr>
        <w:t>The scheme strengthened a link between youth work and vocational support</w:t>
      </w:r>
    </w:p>
    <w:p w14:paraId="0D6B9BBE" w14:textId="77777777" w:rsidR="00FB3FBC" w:rsidRDefault="00FB3FBC" w:rsidP="00FB3FBC">
      <w:pPr>
        <w:rPr>
          <w:lang w:val="en-GB"/>
        </w:rPr>
      </w:pPr>
    </w:p>
    <w:p w14:paraId="770B83BB" w14:textId="402DC2F7" w:rsidR="00FB3FBC" w:rsidRDefault="00FB3FBC" w:rsidP="00FB3FBC">
      <w:pPr>
        <w:rPr>
          <w:lang w:val="en-GB"/>
        </w:rPr>
      </w:pPr>
      <w:r>
        <w:rPr>
          <w:lang w:val="en-GB"/>
        </w:rPr>
        <w:t xml:space="preserve">Slide </w:t>
      </w:r>
      <w:proofErr w:type="gramStart"/>
      <w:r>
        <w:rPr>
          <w:lang w:val="en-GB"/>
        </w:rPr>
        <w:t>8 :</w:t>
      </w:r>
      <w:proofErr w:type="gramEnd"/>
      <w:r>
        <w:rPr>
          <w:lang w:val="en-GB"/>
        </w:rPr>
        <w:t>-</w:t>
      </w:r>
      <w:r w:rsidR="006D22B9">
        <w:rPr>
          <w:lang w:val="en-GB"/>
        </w:rPr>
        <w:t xml:space="preserve"> Anti Racist and Equality Youth Work</w:t>
      </w:r>
    </w:p>
    <w:p w14:paraId="3A2485CE" w14:textId="50C73DED" w:rsidR="00FB3FBC" w:rsidRDefault="006D22B9" w:rsidP="00FB3FBC">
      <w:pPr>
        <w:pStyle w:val="ParagraffRhestr"/>
        <w:numPr>
          <w:ilvl w:val="0"/>
          <w:numId w:val="7"/>
        </w:numPr>
        <w:rPr>
          <w:lang w:val="en-GB"/>
        </w:rPr>
      </w:pPr>
      <w:r>
        <w:rPr>
          <w:lang w:val="en-GB"/>
        </w:rPr>
        <w:t>1980’s saw an increase in awareness of racism, discrimination in particularly after the Urban Riots</w:t>
      </w:r>
    </w:p>
    <w:p w14:paraId="3380DA69" w14:textId="15C11589" w:rsidR="006D22B9" w:rsidRDefault="006D22B9" w:rsidP="00FB3FBC">
      <w:pPr>
        <w:pStyle w:val="ParagraffRhestr"/>
        <w:numPr>
          <w:ilvl w:val="0"/>
          <w:numId w:val="7"/>
        </w:numPr>
        <w:rPr>
          <w:lang w:val="en-GB"/>
        </w:rPr>
      </w:pPr>
      <w:r>
        <w:rPr>
          <w:lang w:val="en-GB"/>
        </w:rPr>
        <w:t xml:space="preserve">Youth Organisations took on a more active role in promoting anti racist practice, inclusion and multicultural education. </w:t>
      </w:r>
    </w:p>
    <w:p w14:paraId="32CE39FF" w14:textId="039D048A" w:rsidR="006D22B9" w:rsidRDefault="006D22B9" w:rsidP="00FB3FBC">
      <w:pPr>
        <w:pStyle w:val="ParagraffRhestr"/>
        <w:numPr>
          <w:ilvl w:val="0"/>
          <w:numId w:val="7"/>
        </w:numPr>
        <w:rPr>
          <w:lang w:val="en-GB"/>
        </w:rPr>
      </w:pPr>
      <w:r>
        <w:rPr>
          <w:lang w:val="en-GB"/>
        </w:rPr>
        <w:t xml:space="preserve">Youth Workers created a safe space for discussions regarding identity, prejudice and community tensions. </w:t>
      </w:r>
    </w:p>
    <w:p w14:paraId="28F212D4" w14:textId="3467E7ED" w:rsidR="006D22B9" w:rsidRDefault="006D22B9" w:rsidP="00FB3FBC">
      <w:pPr>
        <w:pStyle w:val="ParagraffRhestr"/>
        <w:numPr>
          <w:ilvl w:val="0"/>
          <w:numId w:val="7"/>
        </w:numPr>
        <w:rPr>
          <w:lang w:val="en-GB"/>
        </w:rPr>
      </w:pPr>
      <w:r>
        <w:rPr>
          <w:lang w:val="en-GB"/>
        </w:rPr>
        <w:t xml:space="preserve">This helped to shape and equality focused youth work that we are familiar with today. </w:t>
      </w:r>
    </w:p>
    <w:p w14:paraId="5BB6079F" w14:textId="3998DE31" w:rsidR="006D22B9" w:rsidRDefault="006D22B9" w:rsidP="006D22B9">
      <w:pPr>
        <w:rPr>
          <w:lang w:val="en-GB"/>
        </w:rPr>
      </w:pPr>
    </w:p>
    <w:p w14:paraId="27294633" w14:textId="549D019B" w:rsidR="006D22B9" w:rsidRDefault="006D22B9" w:rsidP="006D22B9">
      <w:pPr>
        <w:rPr>
          <w:lang w:val="en-GB"/>
        </w:rPr>
      </w:pPr>
      <w:r>
        <w:rPr>
          <w:lang w:val="en-GB"/>
        </w:rPr>
        <w:t xml:space="preserve">Slide </w:t>
      </w:r>
      <w:proofErr w:type="gramStart"/>
      <w:r>
        <w:rPr>
          <w:lang w:val="en-GB"/>
        </w:rPr>
        <w:t>9 :</w:t>
      </w:r>
      <w:proofErr w:type="gramEnd"/>
      <w:r>
        <w:rPr>
          <w:lang w:val="en-GB"/>
        </w:rPr>
        <w:t>- Informal Education in Youth Work</w:t>
      </w:r>
    </w:p>
    <w:p w14:paraId="69BB5564" w14:textId="76FD90FD" w:rsidR="006D22B9" w:rsidRDefault="006D22B9" w:rsidP="006D22B9">
      <w:pPr>
        <w:pStyle w:val="ParagraffRhestr"/>
        <w:numPr>
          <w:ilvl w:val="0"/>
          <w:numId w:val="8"/>
        </w:numPr>
        <w:rPr>
          <w:lang w:val="en-GB"/>
        </w:rPr>
      </w:pPr>
      <w:r>
        <w:rPr>
          <w:lang w:val="en-GB"/>
        </w:rPr>
        <w:t>Informal education became a defining features of youth work in the UK during this period.</w:t>
      </w:r>
    </w:p>
    <w:p w14:paraId="185C82C5" w14:textId="2717D240" w:rsidR="006D22B9" w:rsidRDefault="006D22B9" w:rsidP="006D22B9">
      <w:pPr>
        <w:pStyle w:val="ParagraffRhestr"/>
        <w:numPr>
          <w:ilvl w:val="0"/>
          <w:numId w:val="8"/>
        </w:numPr>
        <w:rPr>
          <w:lang w:val="en-GB"/>
        </w:rPr>
      </w:pPr>
      <w:r>
        <w:rPr>
          <w:lang w:val="en-GB"/>
        </w:rPr>
        <w:t xml:space="preserve">Rather than focus on structured programmes Youth work emphasised on relationship building, voluntary participation, and personal development. </w:t>
      </w:r>
    </w:p>
    <w:p w14:paraId="1AFBA9F8" w14:textId="77777777" w:rsidR="006D22B9" w:rsidRPr="006D22B9" w:rsidRDefault="006D22B9" w:rsidP="006D22B9">
      <w:pPr>
        <w:pStyle w:val="ParagraffRhestr"/>
        <w:numPr>
          <w:ilvl w:val="0"/>
          <w:numId w:val="8"/>
        </w:numPr>
      </w:pPr>
      <w:proofErr w:type="spellStart"/>
      <w:r w:rsidRPr="006D22B9">
        <w:t>Youth</w:t>
      </w:r>
      <w:proofErr w:type="spellEnd"/>
      <w:r w:rsidRPr="006D22B9">
        <w:t xml:space="preserve"> </w:t>
      </w:r>
      <w:proofErr w:type="spellStart"/>
      <w:r w:rsidRPr="006D22B9">
        <w:t>clubs</w:t>
      </w:r>
      <w:proofErr w:type="spellEnd"/>
      <w:r w:rsidRPr="006D22B9">
        <w:t xml:space="preserve">, </w:t>
      </w:r>
      <w:proofErr w:type="spellStart"/>
      <w:r w:rsidRPr="006D22B9">
        <w:t>community</w:t>
      </w:r>
      <w:proofErr w:type="spellEnd"/>
      <w:r w:rsidRPr="006D22B9">
        <w:t xml:space="preserve"> </w:t>
      </w:r>
      <w:proofErr w:type="spellStart"/>
      <w:r w:rsidRPr="006D22B9">
        <w:t>centres</w:t>
      </w:r>
      <w:proofErr w:type="spellEnd"/>
      <w:r w:rsidRPr="006D22B9">
        <w:t xml:space="preserve"> </w:t>
      </w:r>
      <w:proofErr w:type="spellStart"/>
      <w:r w:rsidRPr="006D22B9">
        <w:t>and</w:t>
      </w:r>
      <w:proofErr w:type="spellEnd"/>
      <w:r w:rsidRPr="006D22B9">
        <w:t xml:space="preserve"> </w:t>
      </w:r>
      <w:proofErr w:type="spellStart"/>
      <w:r w:rsidRPr="006D22B9">
        <w:t>voluntary</w:t>
      </w:r>
      <w:proofErr w:type="spellEnd"/>
      <w:r w:rsidRPr="006D22B9">
        <w:t xml:space="preserve"> </w:t>
      </w:r>
      <w:proofErr w:type="spellStart"/>
      <w:r w:rsidRPr="006D22B9">
        <w:t>groups</w:t>
      </w:r>
      <w:proofErr w:type="spellEnd"/>
      <w:r w:rsidRPr="006D22B9">
        <w:t xml:space="preserve"> </w:t>
      </w:r>
      <w:proofErr w:type="spellStart"/>
      <w:r w:rsidRPr="006D22B9">
        <w:t>became</w:t>
      </w:r>
      <w:proofErr w:type="spellEnd"/>
      <w:r w:rsidRPr="006D22B9">
        <w:t xml:space="preserve"> </w:t>
      </w:r>
      <w:proofErr w:type="spellStart"/>
      <w:r w:rsidRPr="006D22B9">
        <w:t>places</w:t>
      </w:r>
      <w:proofErr w:type="spellEnd"/>
      <w:r w:rsidRPr="006D22B9">
        <w:t xml:space="preserve"> </w:t>
      </w:r>
      <w:proofErr w:type="spellStart"/>
      <w:r w:rsidRPr="006D22B9">
        <w:t>where</w:t>
      </w:r>
      <w:proofErr w:type="spellEnd"/>
      <w:r w:rsidRPr="006D22B9">
        <w:t xml:space="preserve"> </w:t>
      </w:r>
      <w:proofErr w:type="spellStart"/>
      <w:r w:rsidRPr="006D22B9">
        <w:t>young</w:t>
      </w:r>
      <w:proofErr w:type="spellEnd"/>
      <w:r w:rsidRPr="006D22B9">
        <w:t xml:space="preserve"> </w:t>
      </w:r>
      <w:proofErr w:type="spellStart"/>
      <w:r w:rsidRPr="006D22B9">
        <w:t>people</w:t>
      </w:r>
      <w:proofErr w:type="spellEnd"/>
      <w:r w:rsidRPr="006D22B9">
        <w:t xml:space="preserve"> </w:t>
      </w:r>
      <w:proofErr w:type="spellStart"/>
      <w:r w:rsidRPr="006D22B9">
        <w:t>could</w:t>
      </w:r>
      <w:proofErr w:type="spellEnd"/>
      <w:r w:rsidRPr="006D22B9">
        <w:t xml:space="preserve"> </w:t>
      </w:r>
      <w:proofErr w:type="spellStart"/>
      <w:r w:rsidRPr="006D22B9">
        <w:t>learn</w:t>
      </w:r>
      <w:proofErr w:type="spellEnd"/>
      <w:r w:rsidRPr="006D22B9">
        <w:t xml:space="preserve"> </w:t>
      </w:r>
      <w:proofErr w:type="spellStart"/>
      <w:r w:rsidRPr="006D22B9">
        <w:t>through</w:t>
      </w:r>
      <w:proofErr w:type="spellEnd"/>
      <w:r w:rsidRPr="006D22B9">
        <w:t xml:space="preserve"> </w:t>
      </w:r>
      <w:proofErr w:type="spellStart"/>
      <w:r w:rsidRPr="006D22B9">
        <w:t>conversation</w:t>
      </w:r>
      <w:proofErr w:type="spellEnd"/>
      <w:r w:rsidRPr="006D22B9">
        <w:t xml:space="preserve">, </w:t>
      </w:r>
      <w:proofErr w:type="spellStart"/>
      <w:r w:rsidRPr="006D22B9">
        <w:t>experience</w:t>
      </w:r>
      <w:proofErr w:type="spellEnd"/>
      <w:r w:rsidRPr="006D22B9">
        <w:t xml:space="preserve"> </w:t>
      </w:r>
      <w:proofErr w:type="spellStart"/>
      <w:r w:rsidRPr="006D22B9">
        <w:t>and</w:t>
      </w:r>
      <w:proofErr w:type="spellEnd"/>
      <w:r w:rsidRPr="006D22B9">
        <w:t xml:space="preserve"> </w:t>
      </w:r>
      <w:proofErr w:type="spellStart"/>
      <w:r w:rsidRPr="006D22B9">
        <w:t>participation</w:t>
      </w:r>
      <w:proofErr w:type="spellEnd"/>
      <w:r w:rsidRPr="006D22B9">
        <w:t>.</w:t>
      </w:r>
    </w:p>
    <w:p w14:paraId="60C5DE67" w14:textId="06F3862D" w:rsidR="006D22B9" w:rsidRDefault="006D22B9" w:rsidP="006D22B9">
      <w:pPr>
        <w:pStyle w:val="ParagraffRhestr"/>
        <w:numPr>
          <w:ilvl w:val="0"/>
          <w:numId w:val="8"/>
        </w:numPr>
      </w:pPr>
      <w:r w:rsidRPr="006D22B9">
        <w:t>Th</w:t>
      </w:r>
      <w:r w:rsidRPr="006D22B9">
        <w:t>e</w:t>
      </w:r>
      <w:r w:rsidRPr="006D22B9">
        <w:t xml:space="preserve"> approach helped </w:t>
      </w:r>
      <w:proofErr w:type="spellStart"/>
      <w:r w:rsidRPr="006D22B9">
        <w:t>young</w:t>
      </w:r>
      <w:proofErr w:type="spellEnd"/>
      <w:r w:rsidRPr="006D22B9">
        <w:t xml:space="preserve"> </w:t>
      </w:r>
      <w:proofErr w:type="spellStart"/>
      <w:r w:rsidRPr="006D22B9">
        <w:t>people</w:t>
      </w:r>
      <w:proofErr w:type="spellEnd"/>
      <w:r w:rsidRPr="006D22B9">
        <w:t xml:space="preserve"> </w:t>
      </w:r>
      <w:proofErr w:type="spellStart"/>
      <w:r w:rsidRPr="006D22B9">
        <w:t>build</w:t>
      </w:r>
      <w:proofErr w:type="spellEnd"/>
      <w:r w:rsidRPr="006D22B9">
        <w:t xml:space="preserve"> </w:t>
      </w:r>
      <w:proofErr w:type="spellStart"/>
      <w:r w:rsidRPr="006D22B9">
        <w:t>confidence</w:t>
      </w:r>
      <w:proofErr w:type="spellEnd"/>
      <w:r w:rsidRPr="006D22B9">
        <w:t xml:space="preserve">, </w:t>
      </w:r>
      <w:proofErr w:type="spellStart"/>
      <w:r w:rsidRPr="006D22B9">
        <w:t>resilience</w:t>
      </w:r>
      <w:proofErr w:type="spellEnd"/>
      <w:r w:rsidRPr="006D22B9">
        <w:t xml:space="preserve"> </w:t>
      </w:r>
      <w:proofErr w:type="spellStart"/>
      <w:r w:rsidRPr="006D22B9">
        <w:t>and</w:t>
      </w:r>
      <w:proofErr w:type="spellEnd"/>
      <w:r w:rsidRPr="006D22B9">
        <w:t xml:space="preserve"> </w:t>
      </w:r>
      <w:proofErr w:type="spellStart"/>
      <w:r w:rsidRPr="006D22B9">
        <w:t>social</w:t>
      </w:r>
      <w:proofErr w:type="spellEnd"/>
      <w:r w:rsidRPr="006D22B9">
        <w:t xml:space="preserve"> </w:t>
      </w:r>
      <w:proofErr w:type="spellStart"/>
      <w:r w:rsidRPr="006D22B9">
        <w:t>skills</w:t>
      </w:r>
      <w:proofErr w:type="spellEnd"/>
      <w:r w:rsidR="00361226">
        <w:t xml:space="preserve"> </w:t>
      </w:r>
      <w:proofErr w:type="spellStart"/>
      <w:r w:rsidRPr="006D22B9">
        <w:t>outcomes</w:t>
      </w:r>
      <w:proofErr w:type="spellEnd"/>
      <w:r w:rsidRPr="006D22B9">
        <w:t xml:space="preserve"> </w:t>
      </w:r>
      <w:proofErr w:type="spellStart"/>
      <w:r w:rsidRPr="006D22B9">
        <w:t>that</w:t>
      </w:r>
      <w:proofErr w:type="spellEnd"/>
      <w:r w:rsidRPr="006D22B9">
        <w:t xml:space="preserve"> </w:t>
      </w:r>
      <w:proofErr w:type="spellStart"/>
      <w:r w:rsidRPr="006D22B9">
        <w:t>still</w:t>
      </w:r>
      <w:proofErr w:type="spellEnd"/>
      <w:r w:rsidRPr="006D22B9">
        <w:t xml:space="preserve"> </w:t>
      </w:r>
      <w:proofErr w:type="spellStart"/>
      <w:r w:rsidRPr="006D22B9">
        <w:t>underpin</w:t>
      </w:r>
      <w:proofErr w:type="spellEnd"/>
      <w:r w:rsidRPr="006D22B9">
        <w:t xml:space="preserve"> </w:t>
      </w:r>
      <w:proofErr w:type="spellStart"/>
      <w:r w:rsidRPr="006D22B9">
        <w:t>youth</w:t>
      </w:r>
      <w:proofErr w:type="spellEnd"/>
      <w:r w:rsidRPr="006D22B9">
        <w:t xml:space="preserve"> </w:t>
      </w:r>
      <w:proofErr w:type="spellStart"/>
      <w:r w:rsidRPr="006D22B9">
        <w:t>work</w:t>
      </w:r>
      <w:proofErr w:type="spellEnd"/>
      <w:r w:rsidRPr="006D22B9">
        <w:t xml:space="preserve"> </w:t>
      </w:r>
      <w:proofErr w:type="spellStart"/>
      <w:r w:rsidRPr="006D22B9">
        <w:t>today</w:t>
      </w:r>
      <w:proofErr w:type="spellEnd"/>
      <w:r w:rsidRPr="006D22B9">
        <w:t>.</w:t>
      </w:r>
    </w:p>
    <w:p w14:paraId="0AAF2FA6" w14:textId="7C3E8A64" w:rsidR="00361226" w:rsidRDefault="00361226" w:rsidP="00361226">
      <w:proofErr w:type="spellStart"/>
      <w:r>
        <w:t>Slide</w:t>
      </w:r>
      <w:proofErr w:type="spellEnd"/>
      <w:r>
        <w:t xml:space="preserve"> 10 :- </w:t>
      </w:r>
      <w:proofErr w:type="spellStart"/>
      <w:r>
        <w:t>Legacy</w:t>
      </w:r>
      <w:proofErr w:type="spellEnd"/>
      <w:r>
        <w:t xml:space="preserve"> of the 1980’s </w:t>
      </w:r>
      <w:proofErr w:type="spellStart"/>
      <w:r>
        <w:t>for</w:t>
      </w:r>
      <w:proofErr w:type="spellEnd"/>
      <w:r>
        <w:t xml:space="preserve"> </w:t>
      </w:r>
      <w:proofErr w:type="spellStart"/>
      <w:r>
        <w:t>Youth</w:t>
      </w:r>
      <w:proofErr w:type="spellEnd"/>
      <w:r>
        <w:t xml:space="preserve"> </w:t>
      </w:r>
      <w:proofErr w:type="spellStart"/>
      <w:r>
        <w:t>Work</w:t>
      </w:r>
      <w:proofErr w:type="spellEnd"/>
      <w:r>
        <w:t xml:space="preserve"> </w:t>
      </w:r>
      <w:proofErr w:type="spellStart"/>
      <w:r>
        <w:t>in</w:t>
      </w:r>
      <w:proofErr w:type="spellEnd"/>
      <w:r>
        <w:t xml:space="preserve"> Wales</w:t>
      </w:r>
    </w:p>
    <w:p w14:paraId="47A23C54" w14:textId="73E2800C" w:rsidR="00361226" w:rsidRDefault="00361226" w:rsidP="00361226">
      <w:pPr>
        <w:pStyle w:val="ParagraffRhestr"/>
        <w:numPr>
          <w:ilvl w:val="0"/>
          <w:numId w:val="9"/>
        </w:numPr>
      </w:pPr>
      <w:proofErr w:type="spellStart"/>
      <w:r>
        <w:t>In</w:t>
      </w:r>
      <w:proofErr w:type="spellEnd"/>
      <w:r>
        <w:t xml:space="preserve"> </w:t>
      </w:r>
      <w:proofErr w:type="spellStart"/>
      <w:r>
        <w:t>summary</w:t>
      </w:r>
      <w:proofErr w:type="spellEnd"/>
      <w:r>
        <w:t xml:space="preserve"> the 1980’s had a </w:t>
      </w:r>
      <w:proofErr w:type="spellStart"/>
      <w:r>
        <w:t>lastin</w:t>
      </w:r>
      <w:proofErr w:type="spellEnd"/>
      <w:r>
        <w:t xml:space="preserve"> </w:t>
      </w:r>
      <w:proofErr w:type="spellStart"/>
      <w:r>
        <w:t>impact</w:t>
      </w:r>
      <w:proofErr w:type="spellEnd"/>
      <w:r>
        <w:t xml:space="preserve"> </w:t>
      </w:r>
      <w:proofErr w:type="spellStart"/>
      <w:r>
        <w:t>on</w:t>
      </w:r>
      <w:proofErr w:type="spellEnd"/>
      <w:r>
        <w:t xml:space="preserve"> </w:t>
      </w:r>
      <w:proofErr w:type="spellStart"/>
      <w:r>
        <w:t>Youth</w:t>
      </w:r>
      <w:proofErr w:type="spellEnd"/>
      <w:r>
        <w:t xml:space="preserve"> </w:t>
      </w:r>
      <w:proofErr w:type="spellStart"/>
      <w:r>
        <w:t>Work</w:t>
      </w:r>
      <w:proofErr w:type="spellEnd"/>
      <w:r>
        <w:t xml:space="preserve"> </w:t>
      </w:r>
      <w:proofErr w:type="spellStart"/>
      <w:r>
        <w:t>in</w:t>
      </w:r>
      <w:proofErr w:type="spellEnd"/>
      <w:r>
        <w:t xml:space="preserve"> Wales</w:t>
      </w:r>
    </w:p>
    <w:p w14:paraId="559733DA" w14:textId="3BA8C62C" w:rsidR="00361226" w:rsidRDefault="00361226" w:rsidP="00361226">
      <w:pPr>
        <w:pStyle w:val="ParagraffRhestr"/>
        <w:numPr>
          <w:ilvl w:val="0"/>
          <w:numId w:val="9"/>
        </w:numPr>
      </w:pPr>
      <w:proofErr w:type="spellStart"/>
      <w:r>
        <w:t>Strengthened</w:t>
      </w:r>
      <w:proofErr w:type="spellEnd"/>
      <w:r>
        <w:t xml:space="preserve"> the </w:t>
      </w:r>
      <w:proofErr w:type="spellStart"/>
      <w:r>
        <w:t>focus</w:t>
      </w:r>
      <w:proofErr w:type="spellEnd"/>
      <w:r>
        <w:t xml:space="preserve"> </w:t>
      </w:r>
      <w:proofErr w:type="spellStart"/>
      <w:r>
        <w:t>on</w:t>
      </w:r>
      <w:proofErr w:type="spellEnd"/>
      <w:r>
        <w:t xml:space="preserve"> </w:t>
      </w:r>
      <w:proofErr w:type="spellStart"/>
      <w:r>
        <w:t>youth</w:t>
      </w:r>
      <w:proofErr w:type="spellEnd"/>
      <w:r>
        <w:t xml:space="preserve"> </w:t>
      </w:r>
      <w:proofErr w:type="spellStart"/>
      <w:r>
        <w:t>voice</w:t>
      </w:r>
      <w:proofErr w:type="spellEnd"/>
      <w:r>
        <w:t xml:space="preserve"> </w:t>
      </w:r>
      <w:proofErr w:type="spellStart"/>
      <w:r>
        <w:t>and</w:t>
      </w:r>
      <w:proofErr w:type="spellEnd"/>
      <w:r>
        <w:t xml:space="preserve"> </w:t>
      </w:r>
      <w:proofErr w:type="spellStart"/>
      <w:r>
        <w:t>participation</w:t>
      </w:r>
      <w:proofErr w:type="spellEnd"/>
      <w:r>
        <w:t>.</w:t>
      </w:r>
    </w:p>
    <w:p w14:paraId="7DDC8888" w14:textId="28B6259E" w:rsidR="00361226" w:rsidRDefault="00361226" w:rsidP="00361226">
      <w:pPr>
        <w:pStyle w:val="ParagraffRhestr"/>
        <w:numPr>
          <w:ilvl w:val="0"/>
          <w:numId w:val="9"/>
        </w:numPr>
      </w:pPr>
      <w:proofErr w:type="spellStart"/>
      <w:r>
        <w:t>Outreach</w:t>
      </w:r>
      <w:proofErr w:type="spellEnd"/>
      <w:r>
        <w:t xml:space="preserve"> </w:t>
      </w:r>
      <w:proofErr w:type="spellStart"/>
      <w:r>
        <w:t>and</w:t>
      </w:r>
      <w:proofErr w:type="spellEnd"/>
      <w:r>
        <w:t xml:space="preserve"> </w:t>
      </w:r>
      <w:proofErr w:type="spellStart"/>
      <w:r>
        <w:t>detached</w:t>
      </w:r>
      <w:proofErr w:type="spellEnd"/>
      <w:r>
        <w:t xml:space="preserve"> </w:t>
      </w:r>
      <w:proofErr w:type="spellStart"/>
      <w:r>
        <w:t>youth</w:t>
      </w:r>
      <w:proofErr w:type="spellEnd"/>
      <w:r>
        <w:t xml:space="preserve"> </w:t>
      </w:r>
      <w:proofErr w:type="spellStart"/>
      <w:r>
        <w:t>work</w:t>
      </w:r>
      <w:proofErr w:type="spellEnd"/>
      <w:r>
        <w:t xml:space="preserve"> </w:t>
      </w:r>
      <w:proofErr w:type="spellStart"/>
      <w:r>
        <w:t>became</w:t>
      </w:r>
      <w:proofErr w:type="spellEnd"/>
      <w:r>
        <w:t xml:space="preserve"> the </w:t>
      </w:r>
      <w:proofErr w:type="spellStart"/>
      <w:r>
        <w:t>mainstream</w:t>
      </w:r>
      <w:proofErr w:type="spellEnd"/>
      <w:r>
        <w:t xml:space="preserve"> </w:t>
      </w:r>
      <w:proofErr w:type="spellStart"/>
      <w:r>
        <w:t>ways</w:t>
      </w:r>
      <w:proofErr w:type="spellEnd"/>
      <w:r>
        <w:t xml:space="preserve"> of </w:t>
      </w:r>
      <w:proofErr w:type="spellStart"/>
      <w:r>
        <w:t>engaging</w:t>
      </w:r>
      <w:proofErr w:type="spellEnd"/>
      <w:r>
        <w:t xml:space="preserve"> </w:t>
      </w:r>
      <w:proofErr w:type="spellStart"/>
      <w:r>
        <w:t>with</w:t>
      </w:r>
      <w:proofErr w:type="spellEnd"/>
      <w:r>
        <w:t xml:space="preserve"> Young </w:t>
      </w:r>
      <w:proofErr w:type="spellStart"/>
      <w:r>
        <w:t>people</w:t>
      </w:r>
      <w:proofErr w:type="spellEnd"/>
      <w:r>
        <w:t xml:space="preserve">. </w:t>
      </w:r>
    </w:p>
    <w:p w14:paraId="6AC81B39" w14:textId="2DA2B291" w:rsidR="00361226" w:rsidRDefault="00361226" w:rsidP="00361226">
      <w:pPr>
        <w:pStyle w:val="ParagraffRhestr"/>
        <w:numPr>
          <w:ilvl w:val="0"/>
          <w:numId w:val="9"/>
        </w:numPr>
      </w:pPr>
      <w:proofErr w:type="spellStart"/>
      <w:r>
        <w:t>Youth</w:t>
      </w:r>
      <w:proofErr w:type="spellEnd"/>
      <w:r>
        <w:t xml:space="preserve"> </w:t>
      </w:r>
      <w:proofErr w:type="spellStart"/>
      <w:r>
        <w:t>work</w:t>
      </w:r>
      <w:proofErr w:type="spellEnd"/>
      <w:r>
        <w:t xml:space="preserve"> </w:t>
      </w:r>
      <w:proofErr w:type="spellStart"/>
      <w:r>
        <w:t>gained</w:t>
      </w:r>
      <w:proofErr w:type="spellEnd"/>
      <w:r>
        <w:t xml:space="preserve"> </w:t>
      </w:r>
      <w:proofErr w:type="spellStart"/>
      <w:r>
        <w:t>recognition</w:t>
      </w:r>
      <w:proofErr w:type="spellEnd"/>
      <w:r>
        <w:t xml:space="preserve"> as </w:t>
      </w:r>
      <w:proofErr w:type="spellStart"/>
      <w:r>
        <w:t>an</w:t>
      </w:r>
      <w:proofErr w:type="spellEnd"/>
      <w:r>
        <w:t xml:space="preserve"> </w:t>
      </w:r>
      <w:proofErr w:type="spellStart"/>
      <w:r>
        <w:t>essential</w:t>
      </w:r>
      <w:proofErr w:type="spellEnd"/>
      <w:r>
        <w:t xml:space="preserve"> </w:t>
      </w:r>
      <w:proofErr w:type="spellStart"/>
      <w:r>
        <w:t>community</w:t>
      </w:r>
      <w:proofErr w:type="spellEnd"/>
      <w:r>
        <w:t xml:space="preserve"> Support system </w:t>
      </w:r>
      <w:proofErr w:type="spellStart"/>
      <w:r>
        <w:t>and</w:t>
      </w:r>
      <w:proofErr w:type="spellEnd"/>
      <w:r>
        <w:t xml:space="preserve"> not </w:t>
      </w:r>
      <w:proofErr w:type="spellStart"/>
      <w:r>
        <w:t>just</w:t>
      </w:r>
      <w:proofErr w:type="spellEnd"/>
      <w:r>
        <w:t xml:space="preserve"> a </w:t>
      </w:r>
      <w:proofErr w:type="spellStart"/>
      <w:r>
        <w:t>recreational</w:t>
      </w:r>
      <w:proofErr w:type="spellEnd"/>
      <w:r>
        <w:t xml:space="preserve"> Service. </w:t>
      </w:r>
    </w:p>
    <w:p w14:paraId="57DBCA9E" w14:textId="349FF80A" w:rsidR="00361226" w:rsidRDefault="00361226" w:rsidP="00361226">
      <w:pPr>
        <w:pStyle w:val="ParagraffRhestr"/>
        <w:numPr>
          <w:ilvl w:val="0"/>
          <w:numId w:val="9"/>
        </w:numPr>
      </w:pPr>
      <w:proofErr w:type="spellStart"/>
      <w:r>
        <w:lastRenderedPageBreak/>
        <w:t>These</w:t>
      </w:r>
      <w:proofErr w:type="spellEnd"/>
      <w:r>
        <w:t xml:space="preserve"> </w:t>
      </w:r>
      <w:proofErr w:type="spellStart"/>
      <w:r>
        <w:t>developments</w:t>
      </w:r>
      <w:proofErr w:type="spellEnd"/>
      <w:r>
        <w:t xml:space="preserve"> laid the </w:t>
      </w:r>
      <w:proofErr w:type="spellStart"/>
      <w:r>
        <w:t>foundation</w:t>
      </w:r>
      <w:proofErr w:type="spellEnd"/>
      <w:r>
        <w:t xml:space="preserve"> </w:t>
      </w:r>
      <w:proofErr w:type="spellStart"/>
      <w:r>
        <w:t>for</w:t>
      </w:r>
      <w:proofErr w:type="spellEnd"/>
      <w:r>
        <w:t xml:space="preserve"> </w:t>
      </w:r>
      <w:proofErr w:type="spellStart"/>
      <w:r>
        <w:t>later</w:t>
      </w:r>
      <w:proofErr w:type="spellEnd"/>
      <w:r>
        <w:t xml:space="preserve"> Welsh </w:t>
      </w:r>
      <w:proofErr w:type="spellStart"/>
      <w:r>
        <w:t>youth</w:t>
      </w:r>
      <w:proofErr w:type="spellEnd"/>
      <w:r>
        <w:t xml:space="preserve"> </w:t>
      </w:r>
      <w:proofErr w:type="spellStart"/>
      <w:r>
        <w:t>work</w:t>
      </w:r>
      <w:proofErr w:type="spellEnd"/>
      <w:r>
        <w:t xml:space="preserve"> </w:t>
      </w:r>
      <w:proofErr w:type="spellStart"/>
      <w:r>
        <w:t>strategies</w:t>
      </w:r>
      <w:proofErr w:type="spellEnd"/>
      <w:r>
        <w:t xml:space="preserve">- </w:t>
      </w:r>
      <w:proofErr w:type="spellStart"/>
      <w:r>
        <w:t>including</w:t>
      </w:r>
      <w:proofErr w:type="spellEnd"/>
      <w:r>
        <w:t xml:space="preserve"> the </w:t>
      </w:r>
      <w:proofErr w:type="spellStart"/>
      <w:r>
        <w:t>Youth</w:t>
      </w:r>
      <w:proofErr w:type="spellEnd"/>
      <w:r>
        <w:t xml:space="preserve"> </w:t>
      </w:r>
      <w:proofErr w:type="spellStart"/>
      <w:r>
        <w:t>Work</w:t>
      </w:r>
      <w:proofErr w:type="spellEnd"/>
      <w:r>
        <w:t xml:space="preserve"> </w:t>
      </w:r>
      <w:proofErr w:type="spellStart"/>
      <w:r>
        <w:t>Strategy</w:t>
      </w:r>
      <w:proofErr w:type="spellEnd"/>
      <w:r>
        <w:t xml:space="preserve"> </w:t>
      </w:r>
      <w:proofErr w:type="spellStart"/>
      <w:r>
        <w:t>for</w:t>
      </w:r>
      <w:proofErr w:type="spellEnd"/>
      <w:r>
        <w:t xml:space="preserve"> Wales.</w:t>
      </w:r>
    </w:p>
    <w:p w14:paraId="056DB2ED" w14:textId="6AEBAC7D" w:rsidR="00361226" w:rsidRDefault="00361226" w:rsidP="00361226">
      <w:pPr>
        <w:pStyle w:val="ParagraffRhestr"/>
        <w:numPr>
          <w:ilvl w:val="0"/>
          <w:numId w:val="9"/>
        </w:numPr>
      </w:pPr>
      <w:proofErr w:type="spellStart"/>
      <w:r>
        <w:t>These</w:t>
      </w:r>
      <w:proofErr w:type="spellEnd"/>
      <w:r>
        <w:t xml:space="preserve"> </w:t>
      </w:r>
      <w:proofErr w:type="spellStart"/>
      <w:r>
        <w:t>challenges</w:t>
      </w:r>
      <w:proofErr w:type="spellEnd"/>
      <w:r>
        <w:t xml:space="preserve"> of the 1980s </w:t>
      </w:r>
      <w:proofErr w:type="spellStart"/>
      <w:r>
        <w:t>ultimately</w:t>
      </w:r>
      <w:proofErr w:type="spellEnd"/>
      <w:r>
        <w:t xml:space="preserve"> helped to </w:t>
      </w:r>
      <w:proofErr w:type="spellStart"/>
      <w:r>
        <w:t>shape</w:t>
      </w:r>
      <w:proofErr w:type="spellEnd"/>
      <w:r>
        <w:t xml:space="preserve"> the modern, </w:t>
      </w:r>
      <w:proofErr w:type="spellStart"/>
      <w:r>
        <w:t>valued</w:t>
      </w:r>
      <w:proofErr w:type="spellEnd"/>
      <w:r>
        <w:t xml:space="preserve"> </w:t>
      </w:r>
      <w:proofErr w:type="spellStart"/>
      <w:r>
        <w:t>driven</w:t>
      </w:r>
      <w:proofErr w:type="spellEnd"/>
      <w:r>
        <w:t xml:space="preserve"> </w:t>
      </w:r>
      <w:proofErr w:type="spellStart"/>
      <w:r>
        <w:t>youth</w:t>
      </w:r>
      <w:proofErr w:type="spellEnd"/>
      <w:r>
        <w:t xml:space="preserve"> </w:t>
      </w:r>
      <w:proofErr w:type="spellStart"/>
      <w:r>
        <w:t>work</w:t>
      </w:r>
      <w:proofErr w:type="spellEnd"/>
      <w:r>
        <w:t xml:space="preserve"> sector </w:t>
      </w:r>
      <w:proofErr w:type="spellStart"/>
      <w:r>
        <w:t>that</w:t>
      </w:r>
      <w:proofErr w:type="spellEnd"/>
      <w:r>
        <w:t xml:space="preserve"> we </w:t>
      </w:r>
      <w:proofErr w:type="spellStart"/>
      <w:r>
        <w:t>have</w:t>
      </w:r>
      <w:proofErr w:type="spellEnd"/>
      <w:r>
        <w:t xml:space="preserve"> </w:t>
      </w:r>
      <w:proofErr w:type="spellStart"/>
      <w:r>
        <w:t>today</w:t>
      </w:r>
      <w:proofErr w:type="spellEnd"/>
      <w:r>
        <w:t xml:space="preserve">. </w:t>
      </w:r>
    </w:p>
    <w:p w14:paraId="6D799620" w14:textId="21CA30E3" w:rsidR="00361226" w:rsidRDefault="00542CD3" w:rsidP="00361226">
      <w:proofErr w:type="spellStart"/>
      <w:r>
        <w:t>Slide</w:t>
      </w:r>
      <w:proofErr w:type="spellEnd"/>
      <w:r>
        <w:t xml:space="preserve"> 10 :- </w:t>
      </w:r>
      <w:proofErr w:type="spellStart"/>
      <w:r>
        <w:t>Youth</w:t>
      </w:r>
      <w:proofErr w:type="spellEnd"/>
      <w:r>
        <w:t xml:space="preserve"> </w:t>
      </w:r>
      <w:proofErr w:type="spellStart"/>
      <w:r>
        <w:t>Work</w:t>
      </w:r>
      <w:proofErr w:type="spellEnd"/>
      <w:r>
        <w:t xml:space="preserve"> </w:t>
      </w:r>
      <w:proofErr w:type="spellStart"/>
      <w:r>
        <w:t>Today</w:t>
      </w:r>
      <w:proofErr w:type="spellEnd"/>
    </w:p>
    <w:p w14:paraId="0C8240AD" w14:textId="0416980D" w:rsidR="00542CD3" w:rsidRDefault="00542CD3" w:rsidP="00542CD3">
      <w:pPr>
        <w:pStyle w:val="ParagraffRhestr"/>
        <w:numPr>
          <w:ilvl w:val="0"/>
          <w:numId w:val="11"/>
        </w:numPr>
      </w:pPr>
      <w:proofErr w:type="spellStart"/>
      <w:r>
        <w:t>Moving</w:t>
      </w:r>
      <w:proofErr w:type="spellEnd"/>
      <w:r>
        <w:t xml:space="preserve"> to the modern </w:t>
      </w:r>
      <w:proofErr w:type="spellStart"/>
      <w:r>
        <w:t>day</w:t>
      </w:r>
      <w:proofErr w:type="spellEnd"/>
      <w:r>
        <w:t xml:space="preserve"> </w:t>
      </w:r>
      <w:proofErr w:type="spellStart"/>
      <w:r>
        <w:t>youth</w:t>
      </w:r>
      <w:proofErr w:type="spellEnd"/>
      <w:r>
        <w:t xml:space="preserve"> </w:t>
      </w:r>
      <w:proofErr w:type="spellStart"/>
      <w:r>
        <w:t>work</w:t>
      </w:r>
      <w:proofErr w:type="spellEnd"/>
      <w:r>
        <w:t xml:space="preserve"> </w:t>
      </w:r>
      <w:proofErr w:type="spellStart"/>
      <w:r>
        <w:t>continues</w:t>
      </w:r>
      <w:proofErr w:type="spellEnd"/>
      <w:r>
        <w:t xml:space="preserve"> to </w:t>
      </w:r>
      <w:proofErr w:type="spellStart"/>
      <w:r>
        <w:t>evolve</w:t>
      </w:r>
      <w:proofErr w:type="spellEnd"/>
    </w:p>
    <w:p w14:paraId="0B0BC410" w14:textId="0C7420DF" w:rsidR="00542CD3" w:rsidRDefault="00542CD3" w:rsidP="00542CD3">
      <w:pPr>
        <w:pStyle w:val="ParagraffRhestr"/>
        <w:numPr>
          <w:ilvl w:val="0"/>
          <w:numId w:val="11"/>
        </w:numPr>
      </w:pPr>
      <w:proofErr w:type="spellStart"/>
      <w:r>
        <w:t>Digital</w:t>
      </w:r>
      <w:proofErr w:type="spellEnd"/>
      <w:r>
        <w:t xml:space="preserve"> </w:t>
      </w:r>
      <w:proofErr w:type="spellStart"/>
      <w:r>
        <w:t>youth</w:t>
      </w:r>
      <w:proofErr w:type="spellEnd"/>
      <w:r>
        <w:t xml:space="preserve"> </w:t>
      </w:r>
      <w:proofErr w:type="spellStart"/>
      <w:r>
        <w:t>work</w:t>
      </w:r>
      <w:proofErr w:type="spellEnd"/>
      <w:r>
        <w:t xml:space="preserve"> is </w:t>
      </w:r>
      <w:proofErr w:type="spellStart"/>
      <w:r>
        <w:t>now</w:t>
      </w:r>
      <w:proofErr w:type="spellEnd"/>
      <w:r>
        <w:t xml:space="preserve"> a </w:t>
      </w:r>
      <w:proofErr w:type="spellStart"/>
      <w:r>
        <w:t>major</w:t>
      </w:r>
      <w:proofErr w:type="spellEnd"/>
      <w:r>
        <w:t xml:space="preserve"> </w:t>
      </w:r>
      <w:proofErr w:type="spellStart"/>
      <w:r>
        <w:t>part</w:t>
      </w:r>
      <w:proofErr w:type="spellEnd"/>
      <w:r>
        <w:t xml:space="preserve"> of </w:t>
      </w:r>
      <w:proofErr w:type="spellStart"/>
      <w:r>
        <w:t>practice</w:t>
      </w:r>
      <w:proofErr w:type="spellEnd"/>
      <w:r>
        <w:t xml:space="preserve">, </w:t>
      </w:r>
      <w:proofErr w:type="spellStart"/>
      <w:r>
        <w:t>with</w:t>
      </w:r>
      <w:proofErr w:type="spellEnd"/>
      <w:r>
        <w:t xml:space="preserve"> </w:t>
      </w:r>
      <w:proofErr w:type="spellStart"/>
      <w:r>
        <w:t>workers</w:t>
      </w:r>
      <w:proofErr w:type="spellEnd"/>
      <w:r>
        <w:t xml:space="preserve"> </w:t>
      </w:r>
      <w:proofErr w:type="spellStart"/>
      <w:r>
        <w:t>using</w:t>
      </w:r>
      <w:proofErr w:type="spellEnd"/>
      <w:r>
        <w:t xml:space="preserve"> </w:t>
      </w:r>
      <w:proofErr w:type="spellStart"/>
      <w:r>
        <w:t>gaming</w:t>
      </w:r>
      <w:proofErr w:type="spellEnd"/>
      <w:r>
        <w:t xml:space="preserve"> </w:t>
      </w:r>
      <w:proofErr w:type="spellStart"/>
      <w:r>
        <w:t>platforms</w:t>
      </w:r>
      <w:proofErr w:type="spellEnd"/>
      <w:r>
        <w:t xml:space="preserve">, </w:t>
      </w:r>
      <w:proofErr w:type="spellStart"/>
      <w:r>
        <w:t>social</w:t>
      </w:r>
      <w:proofErr w:type="spellEnd"/>
      <w:r>
        <w:t xml:space="preserve"> </w:t>
      </w:r>
      <w:proofErr w:type="spellStart"/>
      <w:r>
        <w:t>media</w:t>
      </w:r>
      <w:proofErr w:type="spellEnd"/>
      <w:r>
        <w:t xml:space="preserve"> </w:t>
      </w:r>
      <w:proofErr w:type="spellStart"/>
      <w:r>
        <w:t>and</w:t>
      </w:r>
      <w:proofErr w:type="spellEnd"/>
      <w:r>
        <w:t xml:space="preserve"> </w:t>
      </w:r>
      <w:proofErr w:type="spellStart"/>
      <w:r>
        <w:t>online</w:t>
      </w:r>
      <w:proofErr w:type="spellEnd"/>
      <w:r>
        <w:t xml:space="preserve"> </w:t>
      </w:r>
      <w:proofErr w:type="spellStart"/>
      <w:r>
        <w:t>spaces</w:t>
      </w:r>
      <w:proofErr w:type="spellEnd"/>
      <w:r>
        <w:t xml:space="preserve"> to </w:t>
      </w:r>
      <w:proofErr w:type="spellStart"/>
      <w:r>
        <w:t>engage</w:t>
      </w:r>
      <w:proofErr w:type="spellEnd"/>
      <w:r>
        <w:t xml:space="preserve"> Young </w:t>
      </w:r>
      <w:proofErr w:type="spellStart"/>
      <w:r>
        <w:t>people</w:t>
      </w:r>
      <w:proofErr w:type="spellEnd"/>
      <w:r>
        <w:t>.</w:t>
      </w:r>
    </w:p>
    <w:p w14:paraId="4E66A245" w14:textId="613C9EC9" w:rsidR="00542CD3" w:rsidRDefault="00542CD3" w:rsidP="00542CD3">
      <w:pPr>
        <w:pStyle w:val="ParagraffRhestr"/>
        <w:numPr>
          <w:ilvl w:val="0"/>
          <w:numId w:val="11"/>
        </w:numPr>
      </w:pPr>
      <w:proofErr w:type="spellStart"/>
      <w:r>
        <w:t>Participation</w:t>
      </w:r>
      <w:proofErr w:type="spellEnd"/>
      <w:r>
        <w:t xml:space="preserve"> </w:t>
      </w:r>
      <w:proofErr w:type="spellStart"/>
      <w:r>
        <w:t>and</w:t>
      </w:r>
      <w:proofErr w:type="spellEnd"/>
      <w:r>
        <w:t xml:space="preserve"> </w:t>
      </w:r>
      <w:proofErr w:type="spellStart"/>
      <w:r>
        <w:t>Youth</w:t>
      </w:r>
      <w:proofErr w:type="spellEnd"/>
      <w:r>
        <w:t xml:space="preserve"> </w:t>
      </w:r>
      <w:proofErr w:type="spellStart"/>
      <w:r>
        <w:t>Voice</w:t>
      </w:r>
      <w:proofErr w:type="spellEnd"/>
      <w:r>
        <w:t xml:space="preserve"> </w:t>
      </w:r>
      <w:proofErr w:type="spellStart"/>
      <w:r>
        <w:t>are</w:t>
      </w:r>
      <w:proofErr w:type="spellEnd"/>
      <w:r>
        <w:t xml:space="preserve"> </w:t>
      </w:r>
      <w:proofErr w:type="spellStart"/>
      <w:r>
        <w:t>stronger</w:t>
      </w:r>
      <w:proofErr w:type="spellEnd"/>
      <w:r>
        <w:t xml:space="preserve"> </w:t>
      </w:r>
      <w:proofErr w:type="spellStart"/>
      <w:r>
        <w:t>with</w:t>
      </w:r>
      <w:proofErr w:type="spellEnd"/>
      <w:r>
        <w:t xml:space="preserve"> Young </w:t>
      </w:r>
      <w:proofErr w:type="spellStart"/>
      <w:r>
        <w:t>people</w:t>
      </w:r>
      <w:proofErr w:type="spellEnd"/>
      <w:r>
        <w:t xml:space="preserve"> </w:t>
      </w:r>
      <w:proofErr w:type="spellStart"/>
      <w:r>
        <w:t>involved</w:t>
      </w:r>
      <w:proofErr w:type="spellEnd"/>
      <w:r>
        <w:t xml:space="preserve"> </w:t>
      </w:r>
      <w:proofErr w:type="spellStart"/>
      <w:r>
        <w:t>in</w:t>
      </w:r>
      <w:proofErr w:type="spellEnd"/>
      <w:r>
        <w:t xml:space="preserve"> </w:t>
      </w:r>
      <w:proofErr w:type="spellStart"/>
      <w:r>
        <w:t>decision</w:t>
      </w:r>
      <w:proofErr w:type="spellEnd"/>
      <w:r>
        <w:t xml:space="preserve"> </w:t>
      </w:r>
      <w:proofErr w:type="spellStart"/>
      <w:r>
        <w:t>making</w:t>
      </w:r>
      <w:proofErr w:type="spellEnd"/>
      <w:r>
        <w:t xml:space="preserve"> </w:t>
      </w:r>
      <w:proofErr w:type="spellStart"/>
      <w:r>
        <w:t>and</w:t>
      </w:r>
      <w:proofErr w:type="spellEnd"/>
      <w:r>
        <w:t xml:space="preserve"> Local </w:t>
      </w:r>
      <w:proofErr w:type="spellStart"/>
      <w:r>
        <w:t>and</w:t>
      </w:r>
      <w:proofErr w:type="spellEnd"/>
      <w:r>
        <w:t xml:space="preserve"> National </w:t>
      </w:r>
      <w:proofErr w:type="spellStart"/>
      <w:r>
        <w:t>levels</w:t>
      </w:r>
      <w:proofErr w:type="spellEnd"/>
      <w:r>
        <w:t>.</w:t>
      </w:r>
    </w:p>
    <w:p w14:paraId="55A711CB" w14:textId="1639458C" w:rsidR="00542CD3" w:rsidRDefault="00542CD3" w:rsidP="00542CD3">
      <w:pPr>
        <w:pStyle w:val="ParagraffRhestr"/>
        <w:numPr>
          <w:ilvl w:val="0"/>
          <w:numId w:val="11"/>
        </w:numPr>
      </w:pPr>
      <w:proofErr w:type="spellStart"/>
      <w:r>
        <w:t>Greater</w:t>
      </w:r>
      <w:proofErr w:type="spellEnd"/>
      <w:r>
        <w:t xml:space="preserve"> </w:t>
      </w:r>
      <w:proofErr w:type="spellStart"/>
      <w:r>
        <w:t>emphasis</w:t>
      </w:r>
      <w:proofErr w:type="spellEnd"/>
      <w:r>
        <w:t xml:space="preserve"> </w:t>
      </w:r>
      <w:proofErr w:type="spellStart"/>
      <w:r>
        <w:t>on</w:t>
      </w:r>
      <w:proofErr w:type="spellEnd"/>
      <w:r>
        <w:t xml:space="preserve"> </w:t>
      </w:r>
      <w:proofErr w:type="spellStart"/>
      <w:r>
        <w:t>partnership</w:t>
      </w:r>
      <w:proofErr w:type="spellEnd"/>
      <w:r>
        <w:t xml:space="preserve"> </w:t>
      </w:r>
      <w:proofErr w:type="spellStart"/>
      <w:r>
        <w:t>working</w:t>
      </w:r>
      <w:proofErr w:type="spellEnd"/>
      <w:r>
        <w:t xml:space="preserve"> </w:t>
      </w:r>
      <w:proofErr w:type="spellStart"/>
      <w:r>
        <w:t>between</w:t>
      </w:r>
      <w:proofErr w:type="spellEnd"/>
      <w:r>
        <w:t xml:space="preserve"> </w:t>
      </w:r>
      <w:proofErr w:type="spellStart"/>
      <w:r>
        <w:t>youth</w:t>
      </w:r>
      <w:proofErr w:type="spellEnd"/>
      <w:r>
        <w:t xml:space="preserve"> Services, Schools, Health Services </w:t>
      </w:r>
      <w:proofErr w:type="spellStart"/>
      <w:r>
        <w:t>and</w:t>
      </w:r>
      <w:proofErr w:type="spellEnd"/>
      <w:r>
        <w:t xml:space="preserve"> </w:t>
      </w:r>
      <w:proofErr w:type="spellStart"/>
      <w:r>
        <w:t>other</w:t>
      </w:r>
      <w:proofErr w:type="spellEnd"/>
      <w:r>
        <w:t xml:space="preserve"> </w:t>
      </w:r>
      <w:proofErr w:type="spellStart"/>
      <w:r>
        <w:t>agencies</w:t>
      </w:r>
      <w:proofErr w:type="spellEnd"/>
      <w:r>
        <w:t xml:space="preserve"> to </w:t>
      </w:r>
      <w:proofErr w:type="spellStart"/>
      <w:r>
        <w:t>enusre</w:t>
      </w:r>
      <w:proofErr w:type="spellEnd"/>
      <w:r>
        <w:t xml:space="preserve"> </w:t>
      </w:r>
      <w:proofErr w:type="spellStart"/>
      <w:r>
        <w:t>holistic</w:t>
      </w:r>
      <w:proofErr w:type="spellEnd"/>
      <w:r>
        <w:t xml:space="preserve"> Support.</w:t>
      </w:r>
    </w:p>
    <w:p w14:paraId="2F3F9351" w14:textId="1B84B9EC" w:rsidR="00542CD3" w:rsidRDefault="00542CD3" w:rsidP="00542CD3">
      <w:proofErr w:type="spellStart"/>
      <w:r>
        <w:t>Thank</w:t>
      </w:r>
      <w:proofErr w:type="spellEnd"/>
      <w:r>
        <w:t xml:space="preserve"> </w:t>
      </w:r>
      <w:proofErr w:type="spellStart"/>
      <w:r>
        <w:t>you</w:t>
      </w:r>
      <w:proofErr w:type="spellEnd"/>
      <w:r>
        <w:t xml:space="preserve"> </w:t>
      </w:r>
      <w:proofErr w:type="spellStart"/>
      <w:r>
        <w:t>for</w:t>
      </w:r>
      <w:proofErr w:type="spellEnd"/>
      <w:r>
        <w:t xml:space="preserve"> </w:t>
      </w:r>
      <w:proofErr w:type="spellStart"/>
      <w:r>
        <w:t>listening</w:t>
      </w:r>
      <w:proofErr w:type="spellEnd"/>
      <w:r>
        <w:t xml:space="preserve">. </w:t>
      </w:r>
    </w:p>
    <w:p w14:paraId="0C5006FB" w14:textId="77777777" w:rsidR="00361226" w:rsidRPr="006D22B9" w:rsidRDefault="00361226" w:rsidP="00361226"/>
    <w:p w14:paraId="5944FA0B" w14:textId="77777777" w:rsidR="006D22B9" w:rsidRPr="006D22B9" w:rsidRDefault="006D22B9" w:rsidP="006D22B9">
      <w:pPr>
        <w:rPr>
          <w:lang w:val="en-GB"/>
        </w:rPr>
      </w:pPr>
    </w:p>
    <w:p w14:paraId="032D98E0" w14:textId="77777777" w:rsidR="00670215" w:rsidRPr="00857431" w:rsidRDefault="00670215" w:rsidP="00857431">
      <w:pPr>
        <w:rPr>
          <w:lang w:val="en-GB"/>
        </w:rPr>
      </w:pPr>
    </w:p>
    <w:sectPr w:rsidR="00670215" w:rsidRPr="0085743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A742A6"/>
    <w:multiLevelType w:val="hybridMultilevel"/>
    <w:tmpl w:val="469C1C64"/>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 w15:restartNumberingAfterBreak="0">
    <w:nsid w:val="0A93635C"/>
    <w:multiLevelType w:val="hybridMultilevel"/>
    <w:tmpl w:val="12B86414"/>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 w15:restartNumberingAfterBreak="0">
    <w:nsid w:val="0CB51BE9"/>
    <w:multiLevelType w:val="hybridMultilevel"/>
    <w:tmpl w:val="F9A4AC82"/>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3" w15:restartNumberingAfterBreak="0">
    <w:nsid w:val="183A21D7"/>
    <w:multiLevelType w:val="hybridMultilevel"/>
    <w:tmpl w:val="BB52EC26"/>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4" w15:restartNumberingAfterBreak="0">
    <w:nsid w:val="18EB27C4"/>
    <w:multiLevelType w:val="hybridMultilevel"/>
    <w:tmpl w:val="660E88A2"/>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5" w15:restartNumberingAfterBreak="0">
    <w:nsid w:val="3349420B"/>
    <w:multiLevelType w:val="hybridMultilevel"/>
    <w:tmpl w:val="D04EF7E0"/>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6" w15:restartNumberingAfterBreak="0">
    <w:nsid w:val="3D04078F"/>
    <w:multiLevelType w:val="hybridMultilevel"/>
    <w:tmpl w:val="6BE467D2"/>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7" w15:restartNumberingAfterBreak="0">
    <w:nsid w:val="3F445A8C"/>
    <w:multiLevelType w:val="hybridMultilevel"/>
    <w:tmpl w:val="10D05DF8"/>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8" w15:restartNumberingAfterBreak="0">
    <w:nsid w:val="6BFC791F"/>
    <w:multiLevelType w:val="hybridMultilevel"/>
    <w:tmpl w:val="CC1E1092"/>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9" w15:restartNumberingAfterBreak="0">
    <w:nsid w:val="76253D17"/>
    <w:multiLevelType w:val="hybridMultilevel"/>
    <w:tmpl w:val="CC1842F4"/>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0" w15:restartNumberingAfterBreak="0">
    <w:nsid w:val="785E12E1"/>
    <w:multiLevelType w:val="hybridMultilevel"/>
    <w:tmpl w:val="0D967CBE"/>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num w:numId="1" w16cid:durableId="806780776">
    <w:abstractNumId w:val="0"/>
  </w:num>
  <w:num w:numId="2" w16cid:durableId="1440876464">
    <w:abstractNumId w:val="2"/>
  </w:num>
  <w:num w:numId="3" w16cid:durableId="1837839622">
    <w:abstractNumId w:val="8"/>
  </w:num>
  <w:num w:numId="4" w16cid:durableId="365378049">
    <w:abstractNumId w:val="9"/>
  </w:num>
  <w:num w:numId="5" w16cid:durableId="1316955222">
    <w:abstractNumId w:val="6"/>
  </w:num>
  <w:num w:numId="6" w16cid:durableId="723715806">
    <w:abstractNumId w:val="4"/>
  </w:num>
  <w:num w:numId="7" w16cid:durableId="1007906818">
    <w:abstractNumId w:val="7"/>
  </w:num>
  <w:num w:numId="8" w16cid:durableId="989600102">
    <w:abstractNumId w:val="1"/>
  </w:num>
  <w:num w:numId="9" w16cid:durableId="176968532">
    <w:abstractNumId w:val="10"/>
  </w:num>
  <w:num w:numId="10" w16cid:durableId="1628462914">
    <w:abstractNumId w:val="5"/>
  </w:num>
  <w:num w:numId="11" w16cid:durableId="2610367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3DBA"/>
    <w:rsid w:val="001A7E04"/>
    <w:rsid w:val="00336863"/>
    <w:rsid w:val="00361226"/>
    <w:rsid w:val="00463DBA"/>
    <w:rsid w:val="00542CD3"/>
    <w:rsid w:val="005E05F1"/>
    <w:rsid w:val="00670215"/>
    <w:rsid w:val="006D22B9"/>
    <w:rsid w:val="00750532"/>
    <w:rsid w:val="00857431"/>
    <w:rsid w:val="00A12B59"/>
    <w:rsid w:val="00E07476"/>
    <w:rsid w:val="00EA572D"/>
    <w:rsid w:val="00FB3FBC"/>
  </w:rsids>
  <m:mathPr>
    <m:mathFont m:val="Cambria Math"/>
    <m:brkBin m:val="before"/>
    <m:brkBinSub m:val="--"/>
    <m:smallFrac m:val="0"/>
    <m:dispDef/>
    <m:lMargin m:val="0"/>
    <m:rMargin m:val="0"/>
    <m:defJc m:val="centerGroup"/>
    <m:wrapIndent m:val="1440"/>
    <m:intLim m:val="subSup"/>
    <m:naryLim m:val="undOvr"/>
  </m:mathPr>
  <w:themeFontLang w:val="cy-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4E7B2B"/>
  <w15:chartTrackingRefBased/>
  <w15:docId w15:val="{D3D13B89-DD66-4C8E-A689-3C0A0F2E2F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cy-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Pennawd1">
    <w:name w:val="heading 1"/>
    <w:basedOn w:val="Normal"/>
    <w:next w:val="Normal"/>
    <w:link w:val="Pennawd1Nod"/>
    <w:uiPriority w:val="9"/>
    <w:qFormat/>
    <w:rsid w:val="00463DB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Pennawd2">
    <w:name w:val="heading 2"/>
    <w:basedOn w:val="Normal"/>
    <w:next w:val="Normal"/>
    <w:link w:val="Pennawd2Nod"/>
    <w:uiPriority w:val="9"/>
    <w:semiHidden/>
    <w:unhideWhenUsed/>
    <w:qFormat/>
    <w:rsid w:val="00463DB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Pennawd3">
    <w:name w:val="heading 3"/>
    <w:basedOn w:val="Normal"/>
    <w:next w:val="Normal"/>
    <w:link w:val="Pennawd3Nod"/>
    <w:uiPriority w:val="9"/>
    <w:semiHidden/>
    <w:unhideWhenUsed/>
    <w:qFormat/>
    <w:rsid w:val="00463DBA"/>
    <w:pPr>
      <w:keepNext/>
      <w:keepLines/>
      <w:spacing w:before="160" w:after="80"/>
      <w:outlineLvl w:val="2"/>
    </w:pPr>
    <w:rPr>
      <w:rFonts w:eastAsiaTheme="majorEastAsia" w:cstheme="majorBidi"/>
      <w:color w:val="0F4761" w:themeColor="accent1" w:themeShade="BF"/>
      <w:sz w:val="28"/>
      <w:szCs w:val="28"/>
    </w:rPr>
  </w:style>
  <w:style w:type="paragraph" w:styleId="Pennawd4">
    <w:name w:val="heading 4"/>
    <w:basedOn w:val="Normal"/>
    <w:next w:val="Normal"/>
    <w:link w:val="Pennawd4Nod"/>
    <w:uiPriority w:val="9"/>
    <w:semiHidden/>
    <w:unhideWhenUsed/>
    <w:qFormat/>
    <w:rsid w:val="00463DBA"/>
    <w:pPr>
      <w:keepNext/>
      <w:keepLines/>
      <w:spacing w:before="80" w:after="40"/>
      <w:outlineLvl w:val="3"/>
    </w:pPr>
    <w:rPr>
      <w:rFonts w:eastAsiaTheme="majorEastAsia" w:cstheme="majorBidi"/>
      <w:i/>
      <w:iCs/>
      <w:color w:val="0F4761" w:themeColor="accent1" w:themeShade="BF"/>
    </w:rPr>
  </w:style>
  <w:style w:type="paragraph" w:styleId="Pennawd5">
    <w:name w:val="heading 5"/>
    <w:basedOn w:val="Normal"/>
    <w:next w:val="Normal"/>
    <w:link w:val="Pennawd5Nod"/>
    <w:uiPriority w:val="9"/>
    <w:semiHidden/>
    <w:unhideWhenUsed/>
    <w:qFormat/>
    <w:rsid w:val="00463DBA"/>
    <w:pPr>
      <w:keepNext/>
      <w:keepLines/>
      <w:spacing w:before="80" w:after="40"/>
      <w:outlineLvl w:val="4"/>
    </w:pPr>
    <w:rPr>
      <w:rFonts w:eastAsiaTheme="majorEastAsia" w:cstheme="majorBidi"/>
      <w:color w:val="0F4761" w:themeColor="accent1" w:themeShade="BF"/>
    </w:rPr>
  </w:style>
  <w:style w:type="paragraph" w:styleId="Pennawd6">
    <w:name w:val="heading 6"/>
    <w:basedOn w:val="Normal"/>
    <w:next w:val="Normal"/>
    <w:link w:val="Pennawd6Nod"/>
    <w:uiPriority w:val="9"/>
    <w:semiHidden/>
    <w:unhideWhenUsed/>
    <w:qFormat/>
    <w:rsid w:val="00463DBA"/>
    <w:pPr>
      <w:keepNext/>
      <w:keepLines/>
      <w:spacing w:before="40" w:after="0"/>
      <w:outlineLvl w:val="5"/>
    </w:pPr>
    <w:rPr>
      <w:rFonts w:eastAsiaTheme="majorEastAsia" w:cstheme="majorBidi"/>
      <w:i/>
      <w:iCs/>
      <w:color w:val="595959" w:themeColor="text1" w:themeTint="A6"/>
    </w:rPr>
  </w:style>
  <w:style w:type="paragraph" w:styleId="Pennawd7">
    <w:name w:val="heading 7"/>
    <w:basedOn w:val="Normal"/>
    <w:next w:val="Normal"/>
    <w:link w:val="Pennawd7Nod"/>
    <w:uiPriority w:val="9"/>
    <w:semiHidden/>
    <w:unhideWhenUsed/>
    <w:qFormat/>
    <w:rsid w:val="00463DBA"/>
    <w:pPr>
      <w:keepNext/>
      <w:keepLines/>
      <w:spacing w:before="40" w:after="0"/>
      <w:outlineLvl w:val="6"/>
    </w:pPr>
    <w:rPr>
      <w:rFonts w:eastAsiaTheme="majorEastAsia" w:cstheme="majorBidi"/>
      <w:color w:val="595959" w:themeColor="text1" w:themeTint="A6"/>
    </w:rPr>
  </w:style>
  <w:style w:type="paragraph" w:styleId="Pennawd8">
    <w:name w:val="heading 8"/>
    <w:basedOn w:val="Normal"/>
    <w:next w:val="Normal"/>
    <w:link w:val="Pennawd8Nod"/>
    <w:uiPriority w:val="9"/>
    <w:semiHidden/>
    <w:unhideWhenUsed/>
    <w:qFormat/>
    <w:rsid w:val="00463DBA"/>
    <w:pPr>
      <w:keepNext/>
      <w:keepLines/>
      <w:spacing w:after="0"/>
      <w:outlineLvl w:val="7"/>
    </w:pPr>
    <w:rPr>
      <w:rFonts w:eastAsiaTheme="majorEastAsia" w:cstheme="majorBidi"/>
      <w:i/>
      <w:iCs/>
      <w:color w:val="272727" w:themeColor="text1" w:themeTint="D8"/>
    </w:rPr>
  </w:style>
  <w:style w:type="paragraph" w:styleId="Pennawd9">
    <w:name w:val="heading 9"/>
    <w:basedOn w:val="Normal"/>
    <w:next w:val="Normal"/>
    <w:link w:val="Pennawd9Nod"/>
    <w:uiPriority w:val="9"/>
    <w:semiHidden/>
    <w:unhideWhenUsed/>
    <w:qFormat/>
    <w:rsid w:val="00463DBA"/>
    <w:pPr>
      <w:keepNext/>
      <w:keepLines/>
      <w:spacing w:after="0"/>
      <w:outlineLvl w:val="8"/>
    </w:pPr>
    <w:rPr>
      <w:rFonts w:eastAsiaTheme="majorEastAsia" w:cstheme="majorBidi"/>
      <w:color w:val="272727" w:themeColor="text1" w:themeTint="D8"/>
    </w:rPr>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character" w:customStyle="1" w:styleId="Pennawd1Nod">
    <w:name w:val="Pennawd 1 Nod"/>
    <w:basedOn w:val="FfontParagraffDdiofyn"/>
    <w:link w:val="Pennawd1"/>
    <w:uiPriority w:val="9"/>
    <w:rsid w:val="00463DBA"/>
    <w:rPr>
      <w:rFonts w:asciiTheme="majorHAnsi" w:eastAsiaTheme="majorEastAsia" w:hAnsiTheme="majorHAnsi" w:cstheme="majorBidi"/>
      <w:color w:val="0F4761" w:themeColor="accent1" w:themeShade="BF"/>
      <w:sz w:val="40"/>
      <w:szCs w:val="40"/>
    </w:rPr>
  </w:style>
  <w:style w:type="character" w:customStyle="1" w:styleId="Pennawd2Nod">
    <w:name w:val="Pennawd 2 Nod"/>
    <w:basedOn w:val="FfontParagraffDdiofyn"/>
    <w:link w:val="Pennawd2"/>
    <w:uiPriority w:val="9"/>
    <w:semiHidden/>
    <w:rsid w:val="00463DBA"/>
    <w:rPr>
      <w:rFonts w:asciiTheme="majorHAnsi" w:eastAsiaTheme="majorEastAsia" w:hAnsiTheme="majorHAnsi" w:cstheme="majorBidi"/>
      <w:color w:val="0F4761" w:themeColor="accent1" w:themeShade="BF"/>
      <w:sz w:val="32"/>
      <w:szCs w:val="32"/>
    </w:rPr>
  </w:style>
  <w:style w:type="character" w:customStyle="1" w:styleId="Pennawd3Nod">
    <w:name w:val="Pennawd 3 Nod"/>
    <w:basedOn w:val="FfontParagraffDdiofyn"/>
    <w:link w:val="Pennawd3"/>
    <w:uiPriority w:val="9"/>
    <w:semiHidden/>
    <w:rsid w:val="00463DBA"/>
    <w:rPr>
      <w:rFonts w:eastAsiaTheme="majorEastAsia" w:cstheme="majorBidi"/>
      <w:color w:val="0F4761" w:themeColor="accent1" w:themeShade="BF"/>
      <w:sz w:val="28"/>
      <w:szCs w:val="28"/>
    </w:rPr>
  </w:style>
  <w:style w:type="character" w:customStyle="1" w:styleId="Pennawd4Nod">
    <w:name w:val="Pennawd 4 Nod"/>
    <w:basedOn w:val="FfontParagraffDdiofyn"/>
    <w:link w:val="Pennawd4"/>
    <w:uiPriority w:val="9"/>
    <w:semiHidden/>
    <w:rsid w:val="00463DBA"/>
    <w:rPr>
      <w:rFonts w:eastAsiaTheme="majorEastAsia" w:cstheme="majorBidi"/>
      <w:i/>
      <w:iCs/>
      <w:color w:val="0F4761" w:themeColor="accent1" w:themeShade="BF"/>
    </w:rPr>
  </w:style>
  <w:style w:type="character" w:customStyle="1" w:styleId="Pennawd5Nod">
    <w:name w:val="Pennawd 5 Nod"/>
    <w:basedOn w:val="FfontParagraffDdiofyn"/>
    <w:link w:val="Pennawd5"/>
    <w:uiPriority w:val="9"/>
    <w:semiHidden/>
    <w:rsid w:val="00463DBA"/>
    <w:rPr>
      <w:rFonts w:eastAsiaTheme="majorEastAsia" w:cstheme="majorBidi"/>
      <w:color w:val="0F4761" w:themeColor="accent1" w:themeShade="BF"/>
    </w:rPr>
  </w:style>
  <w:style w:type="character" w:customStyle="1" w:styleId="Pennawd6Nod">
    <w:name w:val="Pennawd 6 Nod"/>
    <w:basedOn w:val="FfontParagraffDdiofyn"/>
    <w:link w:val="Pennawd6"/>
    <w:uiPriority w:val="9"/>
    <w:semiHidden/>
    <w:rsid w:val="00463DBA"/>
    <w:rPr>
      <w:rFonts w:eastAsiaTheme="majorEastAsia" w:cstheme="majorBidi"/>
      <w:i/>
      <w:iCs/>
      <w:color w:val="595959" w:themeColor="text1" w:themeTint="A6"/>
    </w:rPr>
  </w:style>
  <w:style w:type="character" w:customStyle="1" w:styleId="Pennawd7Nod">
    <w:name w:val="Pennawd 7 Nod"/>
    <w:basedOn w:val="FfontParagraffDdiofyn"/>
    <w:link w:val="Pennawd7"/>
    <w:uiPriority w:val="9"/>
    <w:semiHidden/>
    <w:rsid w:val="00463DBA"/>
    <w:rPr>
      <w:rFonts w:eastAsiaTheme="majorEastAsia" w:cstheme="majorBidi"/>
      <w:color w:val="595959" w:themeColor="text1" w:themeTint="A6"/>
    </w:rPr>
  </w:style>
  <w:style w:type="character" w:customStyle="1" w:styleId="Pennawd8Nod">
    <w:name w:val="Pennawd 8 Nod"/>
    <w:basedOn w:val="FfontParagraffDdiofyn"/>
    <w:link w:val="Pennawd8"/>
    <w:uiPriority w:val="9"/>
    <w:semiHidden/>
    <w:rsid w:val="00463DBA"/>
    <w:rPr>
      <w:rFonts w:eastAsiaTheme="majorEastAsia" w:cstheme="majorBidi"/>
      <w:i/>
      <w:iCs/>
      <w:color w:val="272727" w:themeColor="text1" w:themeTint="D8"/>
    </w:rPr>
  </w:style>
  <w:style w:type="character" w:customStyle="1" w:styleId="Pennawd9Nod">
    <w:name w:val="Pennawd 9 Nod"/>
    <w:basedOn w:val="FfontParagraffDdiofyn"/>
    <w:link w:val="Pennawd9"/>
    <w:uiPriority w:val="9"/>
    <w:semiHidden/>
    <w:rsid w:val="00463DBA"/>
    <w:rPr>
      <w:rFonts w:eastAsiaTheme="majorEastAsia" w:cstheme="majorBidi"/>
      <w:color w:val="272727" w:themeColor="text1" w:themeTint="D8"/>
    </w:rPr>
  </w:style>
  <w:style w:type="paragraph" w:styleId="Teitl">
    <w:name w:val="Title"/>
    <w:basedOn w:val="Normal"/>
    <w:next w:val="Normal"/>
    <w:link w:val="TeitlNod"/>
    <w:uiPriority w:val="10"/>
    <w:qFormat/>
    <w:rsid w:val="00463DB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eitlNod">
    <w:name w:val="Teitl Nod"/>
    <w:basedOn w:val="FfontParagraffDdiofyn"/>
    <w:link w:val="Teitl"/>
    <w:uiPriority w:val="10"/>
    <w:rsid w:val="00463DBA"/>
    <w:rPr>
      <w:rFonts w:asciiTheme="majorHAnsi" w:eastAsiaTheme="majorEastAsia" w:hAnsiTheme="majorHAnsi" w:cstheme="majorBidi"/>
      <w:spacing w:val="-10"/>
      <w:kern w:val="28"/>
      <w:sz w:val="56"/>
      <w:szCs w:val="56"/>
    </w:rPr>
  </w:style>
  <w:style w:type="paragraph" w:styleId="Isdeitl">
    <w:name w:val="Subtitle"/>
    <w:basedOn w:val="Normal"/>
    <w:next w:val="Normal"/>
    <w:link w:val="IsdeitlNod"/>
    <w:uiPriority w:val="11"/>
    <w:qFormat/>
    <w:rsid w:val="00463DBA"/>
    <w:pPr>
      <w:numPr>
        <w:ilvl w:val="1"/>
      </w:numPr>
    </w:pPr>
    <w:rPr>
      <w:rFonts w:eastAsiaTheme="majorEastAsia" w:cstheme="majorBidi"/>
      <w:color w:val="595959" w:themeColor="text1" w:themeTint="A6"/>
      <w:spacing w:val="15"/>
      <w:sz w:val="28"/>
      <w:szCs w:val="28"/>
    </w:rPr>
  </w:style>
  <w:style w:type="character" w:customStyle="1" w:styleId="IsdeitlNod">
    <w:name w:val="Isdeitl Nod"/>
    <w:basedOn w:val="FfontParagraffDdiofyn"/>
    <w:link w:val="Isdeitl"/>
    <w:uiPriority w:val="11"/>
    <w:rsid w:val="00463DBA"/>
    <w:rPr>
      <w:rFonts w:eastAsiaTheme="majorEastAsia" w:cstheme="majorBidi"/>
      <w:color w:val="595959" w:themeColor="text1" w:themeTint="A6"/>
      <w:spacing w:val="15"/>
      <w:sz w:val="28"/>
      <w:szCs w:val="28"/>
    </w:rPr>
  </w:style>
  <w:style w:type="paragraph" w:styleId="Dyfyniad">
    <w:name w:val="Quote"/>
    <w:basedOn w:val="Normal"/>
    <w:next w:val="Normal"/>
    <w:link w:val="DyfyniadNod"/>
    <w:uiPriority w:val="29"/>
    <w:qFormat/>
    <w:rsid w:val="00463DBA"/>
    <w:pPr>
      <w:spacing w:before="160"/>
      <w:jc w:val="center"/>
    </w:pPr>
    <w:rPr>
      <w:i/>
      <w:iCs/>
      <w:color w:val="404040" w:themeColor="text1" w:themeTint="BF"/>
    </w:rPr>
  </w:style>
  <w:style w:type="character" w:customStyle="1" w:styleId="DyfyniadNod">
    <w:name w:val="Dyfyniad Nod"/>
    <w:basedOn w:val="FfontParagraffDdiofyn"/>
    <w:link w:val="Dyfyniad"/>
    <w:uiPriority w:val="29"/>
    <w:rsid w:val="00463DBA"/>
    <w:rPr>
      <w:i/>
      <w:iCs/>
      <w:color w:val="404040" w:themeColor="text1" w:themeTint="BF"/>
    </w:rPr>
  </w:style>
  <w:style w:type="paragraph" w:styleId="ParagraffRhestr">
    <w:name w:val="List Paragraph"/>
    <w:basedOn w:val="Normal"/>
    <w:uiPriority w:val="34"/>
    <w:qFormat/>
    <w:rsid w:val="00463DBA"/>
    <w:pPr>
      <w:ind w:left="720"/>
      <w:contextualSpacing/>
    </w:pPr>
  </w:style>
  <w:style w:type="character" w:styleId="PwyslaisDdwys">
    <w:name w:val="Intense Emphasis"/>
    <w:basedOn w:val="FfontParagraffDdiofyn"/>
    <w:uiPriority w:val="21"/>
    <w:qFormat/>
    <w:rsid w:val="00463DBA"/>
    <w:rPr>
      <w:i/>
      <w:iCs/>
      <w:color w:val="0F4761" w:themeColor="accent1" w:themeShade="BF"/>
    </w:rPr>
  </w:style>
  <w:style w:type="paragraph" w:styleId="DyfyniadDwys">
    <w:name w:val="Intense Quote"/>
    <w:basedOn w:val="Normal"/>
    <w:next w:val="Normal"/>
    <w:link w:val="DyfyniadDwysNod"/>
    <w:uiPriority w:val="30"/>
    <w:qFormat/>
    <w:rsid w:val="00463DB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DyfyniadDwysNod">
    <w:name w:val="Dyfyniad Dwys Nod"/>
    <w:basedOn w:val="FfontParagraffDdiofyn"/>
    <w:link w:val="DyfyniadDwys"/>
    <w:uiPriority w:val="30"/>
    <w:rsid w:val="00463DBA"/>
    <w:rPr>
      <w:i/>
      <w:iCs/>
      <w:color w:val="0F4761" w:themeColor="accent1" w:themeShade="BF"/>
    </w:rPr>
  </w:style>
  <w:style w:type="character" w:styleId="CyfeirnodDwys">
    <w:name w:val="Intense Reference"/>
    <w:basedOn w:val="FfontParagraffDdiofyn"/>
    <w:uiPriority w:val="32"/>
    <w:qFormat/>
    <w:rsid w:val="00463DBA"/>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52</TotalTime>
  <Pages>4</Pages>
  <Words>957</Words>
  <Characters>5455</Characters>
  <Application>Microsoft Office Word</Application>
  <DocSecurity>0</DocSecurity>
  <Lines>45</Lines>
  <Paragraphs>12</Paragraphs>
  <ScaleCrop>false</ScaleCrop>
  <HeadingPairs>
    <vt:vector size="2" baseType="variant">
      <vt:variant>
        <vt:lpstr>Teitl</vt:lpstr>
      </vt:variant>
      <vt:variant>
        <vt:i4>1</vt:i4>
      </vt:variant>
    </vt:vector>
  </HeadingPairs>
  <TitlesOfParts>
    <vt:vector size="1" baseType="lpstr">
      <vt:lpstr/>
    </vt:vector>
  </TitlesOfParts>
  <Company/>
  <LinksUpToDate>false</LinksUpToDate>
  <CharactersWithSpaces>6400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Lieam Paul Williams (ADDYSG)</dc:creator>
  <cp:keywords/>
  <dc:description/>
  <cp:lastModifiedBy>Lieam Paul Williams (ADDYSG)</cp:lastModifiedBy>
  <cp:revision>1</cp:revision>
  <dcterms:created xsi:type="dcterms:W3CDTF">2026-03-19T19:16:00Z</dcterms:created>
  <dcterms:modified xsi:type="dcterms:W3CDTF">2026-03-19T20:09:00Z</dcterms:modified>
</cp:coreProperties>
</file>