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022CE" w14:textId="77777777" w:rsidR="003926F3" w:rsidRDefault="003926F3">
      <w:pPr>
        <w:pStyle w:val="BodyText"/>
        <w:ind w:left="0" w:firstLine="0"/>
        <w:rPr>
          <w:rFonts w:ascii="Times New Roman"/>
          <w:sz w:val="20"/>
        </w:rPr>
      </w:pPr>
    </w:p>
    <w:p w14:paraId="33D3E3FF" w14:textId="77777777" w:rsidR="003926F3" w:rsidRDefault="003926F3">
      <w:pPr>
        <w:pStyle w:val="BodyText"/>
        <w:ind w:left="0" w:firstLine="0"/>
        <w:rPr>
          <w:rFonts w:ascii="Times New Roman"/>
          <w:sz w:val="20"/>
        </w:rPr>
      </w:pPr>
    </w:p>
    <w:p w14:paraId="62DE7916" w14:textId="77777777" w:rsidR="003926F3" w:rsidRDefault="003926F3">
      <w:pPr>
        <w:pStyle w:val="BodyText"/>
        <w:ind w:left="0" w:firstLine="0"/>
        <w:rPr>
          <w:rFonts w:ascii="Times New Roman"/>
          <w:sz w:val="20"/>
        </w:rPr>
      </w:pPr>
    </w:p>
    <w:p w14:paraId="0BD83DD4" w14:textId="77777777" w:rsidR="003926F3" w:rsidRDefault="003926F3">
      <w:pPr>
        <w:pStyle w:val="BodyText"/>
        <w:ind w:left="0" w:firstLine="0"/>
        <w:rPr>
          <w:rFonts w:ascii="Times New Roman"/>
          <w:sz w:val="20"/>
        </w:rPr>
      </w:pPr>
    </w:p>
    <w:p w14:paraId="01C892A9" w14:textId="77777777" w:rsidR="003926F3" w:rsidRDefault="003926F3">
      <w:pPr>
        <w:pStyle w:val="BodyText"/>
        <w:ind w:left="0" w:firstLine="0"/>
        <w:rPr>
          <w:rFonts w:ascii="Times New Roman"/>
          <w:sz w:val="20"/>
        </w:rPr>
      </w:pPr>
    </w:p>
    <w:p w14:paraId="06AF0A0E" w14:textId="77777777" w:rsidR="003926F3" w:rsidRDefault="003926F3">
      <w:pPr>
        <w:pStyle w:val="BodyText"/>
        <w:ind w:left="0" w:firstLine="0"/>
        <w:rPr>
          <w:rFonts w:ascii="Times New Roman"/>
          <w:sz w:val="20"/>
        </w:rPr>
      </w:pPr>
    </w:p>
    <w:p w14:paraId="04217875" w14:textId="77777777" w:rsidR="003926F3" w:rsidRDefault="003926F3">
      <w:pPr>
        <w:pStyle w:val="BodyText"/>
        <w:spacing w:before="1"/>
        <w:ind w:left="0" w:firstLine="0"/>
        <w:rPr>
          <w:rFonts w:ascii="Times New Roman"/>
          <w:sz w:val="21"/>
        </w:rPr>
      </w:pPr>
    </w:p>
    <w:p w14:paraId="1316E1E9" w14:textId="77777777" w:rsidR="003926F3" w:rsidRPr="00B30B69" w:rsidRDefault="00000000" w:rsidP="00B30B69">
      <w:pPr>
        <w:pStyle w:val="Title"/>
        <w:spacing w:after="160" w:line="360" w:lineRule="auto"/>
        <w:ind w:left="0" w:right="0"/>
        <w:rPr>
          <w:rFonts w:ascii="Arial" w:hAnsi="Arial" w:cs="Arial"/>
          <w:sz w:val="56"/>
          <w:szCs w:val="56"/>
        </w:rPr>
      </w:pPr>
      <w:r w:rsidRPr="00B30B69">
        <w:rPr>
          <w:rFonts w:ascii="Arial" w:hAnsi="Arial" w:cs="Arial"/>
          <w:spacing w:val="-6"/>
          <w:sz w:val="56"/>
          <w:szCs w:val="56"/>
        </w:rPr>
        <w:t>BMHP5014:</w:t>
      </w:r>
      <w:r w:rsidRPr="00B30B69">
        <w:rPr>
          <w:rFonts w:ascii="Arial" w:hAnsi="Arial" w:cs="Arial"/>
          <w:spacing w:val="-59"/>
          <w:sz w:val="56"/>
          <w:szCs w:val="56"/>
        </w:rPr>
        <w:t xml:space="preserve"> </w:t>
      </w:r>
      <w:r w:rsidRPr="00B30B69">
        <w:rPr>
          <w:rFonts w:ascii="Arial" w:hAnsi="Arial" w:cs="Arial"/>
          <w:spacing w:val="-2"/>
          <w:sz w:val="56"/>
          <w:szCs w:val="56"/>
        </w:rPr>
        <w:t>Changemakers:</w:t>
      </w:r>
    </w:p>
    <w:p w14:paraId="6FE561D0" w14:textId="77777777" w:rsidR="003926F3" w:rsidRDefault="00000000" w:rsidP="00B30B69">
      <w:pPr>
        <w:pStyle w:val="Title"/>
        <w:spacing w:after="160" w:line="360" w:lineRule="auto"/>
        <w:ind w:left="0" w:right="0"/>
        <w:rPr>
          <w:rFonts w:ascii="Arial" w:hAnsi="Arial" w:cs="Arial"/>
          <w:spacing w:val="-6"/>
          <w:sz w:val="56"/>
          <w:szCs w:val="56"/>
        </w:rPr>
      </w:pPr>
      <w:r w:rsidRPr="00B30B69">
        <w:rPr>
          <w:rFonts w:ascii="Arial" w:hAnsi="Arial" w:cs="Arial"/>
          <w:spacing w:val="-6"/>
          <w:sz w:val="56"/>
          <w:szCs w:val="56"/>
        </w:rPr>
        <w:t>Creativity</w:t>
      </w:r>
      <w:r w:rsidRPr="00B30B69">
        <w:rPr>
          <w:rFonts w:ascii="Arial" w:hAnsi="Arial" w:cs="Arial"/>
          <w:spacing w:val="-59"/>
          <w:sz w:val="56"/>
          <w:szCs w:val="56"/>
        </w:rPr>
        <w:t xml:space="preserve"> </w:t>
      </w:r>
      <w:r w:rsidRPr="00B30B69">
        <w:rPr>
          <w:rFonts w:ascii="Arial" w:hAnsi="Arial" w:cs="Arial"/>
          <w:spacing w:val="-6"/>
          <w:sz w:val="56"/>
          <w:szCs w:val="56"/>
        </w:rPr>
        <w:t>and</w:t>
      </w:r>
      <w:r w:rsidRPr="00B30B69">
        <w:rPr>
          <w:rFonts w:ascii="Arial" w:hAnsi="Arial" w:cs="Arial"/>
          <w:spacing w:val="-57"/>
          <w:sz w:val="56"/>
          <w:szCs w:val="56"/>
        </w:rPr>
        <w:t xml:space="preserve"> </w:t>
      </w:r>
      <w:r w:rsidRPr="00B30B69">
        <w:rPr>
          <w:rFonts w:ascii="Arial" w:hAnsi="Arial" w:cs="Arial"/>
          <w:spacing w:val="-6"/>
          <w:sz w:val="56"/>
          <w:szCs w:val="56"/>
        </w:rPr>
        <w:t>Value</w:t>
      </w:r>
      <w:r w:rsidRPr="00B30B69">
        <w:rPr>
          <w:rFonts w:ascii="Arial" w:hAnsi="Arial" w:cs="Arial"/>
          <w:spacing w:val="-59"/>
          <w:sz w:val="56"/>
          <w:szCs w:val="56"/>
        </w:rPr>
        <w:t xml:space="preserve"> </w:t>
      </w:r>
      <w:r w:rsidRPr="00B30B69">
        <w:rPr>
          <w:rFonts w:ascii="Arial" w:hAnsi="Arial" w:cs="Arial"/>
          <w:spacing w:val="-6"/>
          <w:sz w:val="56"/>
          <w:szCs w:val="56"/>
        </w:rPr>
        <w:t>Creation</w:t>
      </w:r>
    </w:p>
    <w:p w14:paraId="12688CAC" w14:textId="77777777" w:rsidR="00B30B69" w:rsidRPr="00B30B69" w:rsidRDefault="00B30B69" w:rsidP="00B30B69">
      <w:pPr>
        <w:pStyle w:val="Title"/>
        <w:spacing w:after="160" w:line="360" w:lineRule="auto"/>
        <w:ind w:left="0" w:right="0"/>
        <w:rPr>
          <w:rFonts w:ascii="Arial" w:hAnsi="Arial" w:cs="Arial"/>
          <w:sz w:val="56"/>
          <w:szCs w:val="56"/>
        </w:rPr>
      </w:pPr>
    </w:p>
    <w:p w14:paraId="3FAABF50" w14:textId="77777777" w:rsidR="00B30B69" w:rsidRDefault="00000000" w:rsidP="00B30B69">
      <w:pPr>
        <w:spacing w:after="160" w:line="360" w:lineRule="auto"/>
        <w:jc w:val="center"/>
        <w:rPr>
          <w:rFonts w:ascii="Arial" w:hAnsi="Arial" w:cs="Arial"/>
          <w:sz w:val="36"/>
          <w:szCs w:val="16"/>
        </w:rPr>
      </w:pPr>
      <w:r w:rsidRPr="00B30B69">
        <w:rPr>
          <w:rFonts w:ascii="Arial" w:hAnsi="Arial" w:cs="Arial"/>
          <w:sz w:val="36"/>
          <w:szCs w:val="16"/>
        </w:rPr>
        <w:t>Component</w:t>
      </w:r>
      <w:r w:rsidRPr="00B30B69">
        <w:rPr>
          <w:rFonts w:ascii="Arial" w:hAnsi="Arial" w:cs="Arial"/>
          <w:spacing w:val="-27"/>
          <w:sz w:val="36"/>
          <w:szCs w:val="16"/>
        </w:rPr>
        <w:t xml:space="preserve"> </w:t>
      </w:r>
      <w:r w:rsidRPr="00B30B69">
        <w:rPr>
          <w:rFonts w:ascii="Arial" w:hAnsi="Arial" w:cs="Arial"/>
          <w:sz w:val="36"/>
          <w:szCs w:val="16"/>
        </w:rPr>
        <w:t>2:</w:t>
      </w:r>
      <w:r w:rsidRPr="00B30B69">
        <w:rPr>
          <w:rFonts w:ascii="Arial" w:hAnsi="Arial" w:cs="Arial"/>
          <w:spacing w:val="-27"/>
          <w:sz w:val="36"/>
          <w:szCs w:val="16"/>
        </w:rPr>
        <w:t xml:space="preserve"> </w:t>
      </w:r>
      <w:r w:rsidRPr="00B30B69">
        <w:rPr>
          <w:rFonts w:ascii="Arial" w:hAnsi="Arial" w:cs="Arial"/>
          <w:sz w:val="36"/>
          <w:szCs w:val="16"/>
        </w:rPr>
        <w:t>Written</w:t>
      </w:r>
      <w:r w:rsidRPr="00B30B69">
        <w:rPr>
          <w:rFonts w:ascii="Arial" w:hAnsi="Arial" w:cs="Arial"/>
          <w:spacing w:val="-27"/>
          <w:sz w:val="36"/>
          <w:szCs w:val="16"/>
        </w:rPr>
        <w:t xml:space="preserve"> </w:t>
      </w:r>
      <w:r w:rsidRPr="00B30B69">
        <w:rPr>
          <w:rFonts w:ascii="Arial" w:hAnsi="Arial" w:cs="Arial"/>
          <w:sz w:val="36"/>
          <w:szCs w:val="16"/>
        </w:rPr>
        <w:t xml:space="preserve">Assignment </w:t>
      </w:r>
    </w:p>
    <w:p w14:paraId="4DE66E62" w14:textId="067488A4" w:rsidR="003926F3" w:rsidRPr="00B30B69" w:rsidRDefault="00000000" w:rsidP="00B30B69">
      <w:pPr>
        <w:spacing w:after="160" w:line="360" w:lineRule="auto"/>
        <w:jc w:val="center"/>
        <w:rPr>
          <w:rFonts w:ascii="Arial" w:hAnsi="Arial" w:cs="Arial"/>
          <w:sz w:val="36"/>
          <w:szCs w:val="16"/>
        </w:rPr>
      </w:pPr>
      <w:r w:rsidRPr="00B30B69">
        <w:rPr>
          <w:rFonts w:ascii="Arial" w:hAnsi="Arial" w:cs="Arial"/>
          <w:sz w:val="36"/>
          <w:szCs w:val="16"/>
        </w:rPr>
        <w:t>Student Name:</w:t>
      </w:r>
    </w:p>
    <w:p w14:paraId="1C258F54" w14:textId="77777777" w:rsidR="003926F3" w:rsidRPr="00B30B69" w:rsidRDefault="00000000" w:rsidP="00B30B69">
      <w:pPr>
        <w:spacing w:after="160" w:line="360" w:lineRule="auto"/>
        <w:jc w:val="center"/>
        <w:rPr>
          <w:rFonts w:ascii="Arial" w:hAnsi="Arial" w:cs="Arial"/>
          <w:sz w:val="36"/>
          <w:szCs w:val="16"/>
        </w:rPr>
      </w:pPr>
      <w:r w:rsidRPr="00B30B69">
        <w:rPr>
          <w:rFonts w:ascii="Arial" w:hAnsi="Arial" w:cs="Arial"/>
          <w:sz w:val="36"/>
          <w:szCs w:val="16"/>
        </w:rPr>
        <w:t>Student</w:t>
      </w:r>
      <w:r w:rsidRPr="00B30B69">
        <w:rPr>
          <w:rFonts w:ascii="Arial" w:hAnsi="Arial" w:cs="Arial"/>
          <w:spacing w:val="-5"/>
          <w:sz w:val="36"/>
          <w:szCs w:val="16"/>
        </w:rPr>
        <w:t xml:space="preserve"> ID:</w:t>
      </w:r>
    </w:p>
    <w:p w14:paraId="45FB0B62" w14:textId="77777777" w:rsidR="003926F3" w:rsidRDefault="003926F3">
      <w:pPr>
        <w:spacing w:line="583" w:lineRule="exact"/>
        <w:jc w:val="center"/>
        <w:rPr>
          <w:sz w:val="48"/>
        </w:rPr>
      </w:pPr>
    </w:p>
    <w:p w14:paraId="67F8484E" w14:textId="58D5358F" w:rsidR="00B30B69" w:rsidRDefault="00B30B69" w:rsidP="00B30B69">
      <w:pPr>
        <w:spacing w:line="583" w:lineRule="exact"/>
        <w:rPr>
          <w:sz w:val="48"/>
        </w:rPr>
        <w:sectPr w:rsidR="00B30B69" w:rsidSect="00B30B69">
          <w:type w:val="continuous"/>
          <w:pgSz w:w="12240" w:h="15840" w:code="1"/>
          <w:pgMar w:top="1080" w:right="1440" w:bottom="1080" w:left="1440" w:header="720" w:footer="720" w:gutter="0"/>
          <w:cols w:space="720"/>
          <w:docGrid w:linePitch="299"/>
        </w:sectPr>
      </w:pPr>
    </w:p>
    <w:p w14:paraId="3AFABA6B" w14:textId="77777777" w:rsidR="003926F3" w:rsidRDefault="00000000">
      <w:pPr>
        <w:pStyle w:val="BodyText"/>
        <w:ind w:left="3754" w:firstLine="0"/>
        <w:rPr>
          <w:sz w:val="20"/>
        </w:rPr>
      </w:pPr>
      <w:r>
        <w:rPr>
          <w:sz w:val="20"/>
        </w:rPr>
      </w:r>
      <w:r>
        <w:rPr>
          <w:sz w:val="20"/>
        </w:rPr>
        <w:pict w14:anchorId="02835F7E">
          <v:shapetype id="_x0000_t202" coordsize="21600,21600" o:spt="202" path="m,l,21600r21600,l21600,xe">
            <v:stroke joinstyle="miter"/>
            <v:path gradientshapeok="t" o:connecttype="rect"/>
          </v:shapetype>
          <v:shape id="docshape1" o:spid="_x0000_s1049" type="#_x0000_t202" style="width:554.3pt;height:22.7pt;mso-left-percent:-10001;mso-top-percent:-10001;mso-position-horizontal:absolute;mso-position-horizontal-relative:char;mso-position-vertical:absolute;mso-position-vertical-relative:line;mso-left-percent:-10001;mso-top-percent:-10001" strokecolor="#172c51" strokeweight="1pt">
            <v:textbox style="mso-next-textbox:#docshape1" inset="0,0,0,0">
              <w:txbxContent>
                <w:p w14:paraId="71582F91" w14:textId="77777777" w:rsidR="003926F3" w:rsidRDefault="00000000">
                  <w:pPr>
                    <w:spacing w:line="434" w:lineRule="exact"/>
                    <w:ind w:left="203"/>
                    <w:rPr>
                      <w:b/>
                      <w:i/>
                      <w:color w:val="000000"/>
                      <w:sz w:val="36"/>
                    </w:rPr>
                  </w:pPr>
                  <w:r>
                    <w:rPr>
                      <w:b/>
                      <w:i/>
                      <w:color w:val="000000"/>
                      <w:sz w:val="36"/>
                    </w:rPr>
                    <w:t>28</w:t>
                  </w:r>
                  <w:r>
                    <w:rPr>
                      <w:b/>
                      <w:i/>
                      <w:color w:val="000000"/>
                      <w:spacing w:val="-3"/>
                      <w:sz w:val="36"/>
                    </w:rPr>
                    <w:t xml:space="preserve"> </w:t>
                  </w:r>
                  <w:r>
                    <w:rPr>
                      <w:b/>
                      <w:i/>
                      <w:color w:val="000000"/>
                      <w:sz w:val="36"/>
                    </w:rPr>
                    <w:t>Days,</w:t>
                  </w:r>
                  <w:r>
                    <w:rPr>
                      <w:b/>
                      <w:i/>
                      <w:color w:val="000000"/>
                      <w:spacing w:val="-1"/>
                      <w:sz w:val="36"/>
                    </w:rPr>
                    <w:t xml:space="preserve"> </w:t>
                  </w:r>
                  <w:r>
                    <w:rPr>
                      <w:b/>
                      <w:i/>
                      <w:color w:val="000000"/>
                      <w:sz w:val="36"/>
                    </w:rPr>
                    <w:t>One</w:t>
                  </w:r>
                  <w:r>
                    <w:rPr>
                      <w:b/>
                      <w:i/>
                      <w:color w:val="000000"/>
                      <w:spacing w:val="-4"/>
                      <w:sz w:val="36"/>
                    </w:rPr>
                    <w:t xml:space="preserve"> </w:t>
                  </w:r>
                  <w:r>
                    <w:rPr>
                      <w:b/>
                      <w:i/>
                      <w:color w:val="000000"/>
                      <w:sz w:val="36"/>
                    </w:rPr>
                    <w:t>Decision</w:t>
                  </w:r>
                  <w:r>
                    <w:rPr>
                      <w:b/>
                      <w:i/>
                      <w:color w:val="000000"/>
                      <w:spacing w:val="-3"/>
                      <w:sz w:val="36"/>
                    </w:rPr>
                    <w:t xml:space="preserve"> </w:t>
                  </w:r>
                  <w:r>
                    <w:rPr>
                      <w:b/>
                      <w:i/>
                      <w:color w:val="000000"/>
                      <w:sz w:val="36"/>
                    </w:rPr>
                    <w:t>– CO-Verified</w:t>
                  </w:r>
                  <w:r>
                    <w:rPr>
                      <w:b/>
                      <w:i/>
                      <w:color w:val="000000"/>
                      <w:spacing w:val="-5"/>
                      <w:sz w:val="36"/>
                    </w:rPr>
                    <w:t xml:space="preserve"> </w:t>
                  </w:r>
                  <w:r>
                    <w:rPr>
                      <w:b/>
                      <w:i/>
                      <w:color w:val="000000"/>
                      <w:sz w:val="36"/>
                    </w:rPr>
                    <w:t>Quit</w:t>
                  </w:r>
                  <w:r>
                    <w:rPr>
                      <w:b/>
                      <w:i/>
                      <w:color w:val="000000"/>
                      <w:spacing w:val="-2"/>
                      <w:sz w:val="36"/>
                    </w:rPr>
                    <w:t xml:space="preserve"> </w:t>
                  </w:r>
                  <w:r>
                    <w:rPr>
                      <w:b/>
                      <w:i/>
                      <w:color w:val="000000"/>
                      <w:sz w:val="36"/>
                    </w:rPr>
                    <w:t>and</w:t>
                  </w:r>
                  <w:r>
                    <w:rPr>
                      <w:b/>
                      <w:i/>
                      <w:color w:val="000000"/>
                      <w:spacing w:val="-4"/>
                      <w:sz w:val="36"/>
                    </w:rPr>
                    <w:t xml:space="preserve"> </w:t>
                  </w:r>
                  <w:r>
                    <w:rPr>
                      <w:b/>
                      <w:i/>
                      <w:color w:val="000000"/>
                      <w:sz w:val="36"/>
                    </w:rPr>
                    <w:t>Daily</w:t>
                  </w:r>
                  <w:r>
                    <w:rPr>
                      <w:b/>
                      <w:i/>
                      <w:color w:val="000000"/>
                      <w:spacing w:val="-3"/>
                      <w:sz w:val="36"/>
                    </w:rPr>
                    <w:t xml:space="preserve"> </w:t>
                  </w:r>
                  <w:r>
                    <w:rPr>
                      <w:b/>
                      <w:i/>
                      <w:color w:val="000000"/>
                      <w:sz w:val="36"/>
                    </w:rPr>
                    <w:t>Coaching</w:t>
                  </w:r>
                  <w:r>
                    <w:rPr>
                      <w:b/>
                      <w:i/>
                      <w:color w:val="000000"/>
                      <w:spacing w:val="-3"/>
                      <w:sz w:val="36"/>
                    </w:rPr>
                    <w:t xml:space="preserve"> </w:t>
                  </w:r>
                  <w:r>
                    <w:rPr>
                      <w:b/>
                      <w:i/>
                      <w:color w:val="000000"/>
                      <w:sz w:val="36"/>
                    </w:rPr>
                    <w:t xml:space="preserve">for </w:t>
                  </w:r>
                  <w:r>
                    <w:rPr>
                      <w:b/>
                      <w:i/>
                      <w:color w:val="000000"/>
                      <w:spacing w:val="-2"/>
                      <w:sz w:val="36"/>
                    </w:rPr>
                    <w:t>18–35s</w:t>
                  </w:r>
                </w:p>
              </w:txbxContent>
            </v:textbox>
            <w10:anchorlock/>
          </v:shape>
        </w:pict>
      </w:r>
    </w:p>
    <w:p w14:paraId="3FCE6BCB" w14:textId="77777777" w:rsidR="003926F3" w:rsidRDefault="00000000">
      <w:pPr>
        <w:pStyle w:val="BodyText"/>
        <w:ind w:left="0" w:firstLine="0"/>
        <w:rPr>
          <w:sz w:val="8"/>
        </w:rPr>
      </w:pPr>
      <w:r>
        <w:pict w14:anchorId="04F32524">
          <v:shape id="docshape2" o:spid="_x0000_s1046" type="#_x0000_t202" style="position:absolute;margin-left:24pt;margin-top:6.15pt;width:274.7pt;height:143.05pt;z-index:-15728128;mso-wrap-distance-left:0;mso-wrap-distance-right:0;mso-position-horizontal-relative:page" fillcolor="#e1efd9" stroked="f">
            <v:textbox style="mso-next-textbox:#docshape2" inset="0,0,0,0">
              <w:txbxContent>
                <w:p w14:paraId="441C5351" w14:textId="77777777" w:rsidR="003926F3" w:rsidRDefault="00000000">
                  <w:pPr>
                    <w:spacing w:before="71" w:line="169" w:lineRule="exact"/>
                    <w:ind w:left="2141"/>
                    <w:rPr>
                      <w:b/>
                      <w:color w:val="000000"/>
                      <w:sz w:val="14"/>
                    </w:rPr>
                  </w:pPr>
                  <w:r>
                    <w:rPr>
                      <w:b/>
                      <w:color w:val="000000"/>
                      <w:spacing w:val="-2"/>
                      <w:sz w:val="14"/>
                    </w:rPr>
                    <w:t>Innovation</w:t>
                  </w:r>
                  <w:r>
                    <w:rPr>
                      <w:b/>
                      <w:color w:val="000000"/>
                      <w:spacing w:val="12"/>
                      <w:sz w:val="14"/>
                    </w:rPr>
                    <w:t xml:space="preserve"> </w:t>
                  </w:r>
                  <w:r>
                    <w:rPr>
                      <w:b/>
                      <w:color w:val="000000"/>
                      <w:spacing w:val="-2"/>
                      <w:sz w:val="14"/>
                    </w:rPr>
                    <w:t>Overview</w:t>
                  </w:r>
                </w:p>
                <w:p w14:paraId="0DB51E80" w14:textId="77777777" w:rsidR="003926F3" w:rsidRDefault="00000000">
                  <w:pPr>
                    <w:pStyle w:val="BodyText"/>
                    <w:numPr>
                      <w:ilvl w:val="0"/>
                      <w:numId w:val="10"/>
                    </w:numPr>
                    <w:tabs>
                      <w:tab w:val="left" w:pos="416"/>
                    </w:tabs>
                    <w:spacing w:before="1" w:line="235" w:lineRule="auto"/>
                    <w:ind w:right="152"/>
                    <w:rPr>
                      <w:color w:val="000000"/>
                    </w:rPr>
                  </w:pPr>
                  <w:r>
                    <w:rPr>
                      <w:color w:val="000000"/>
                    </w:rPr>
                    <w:t>It</w:t>
                  </w:r>
                  <w:r>
                    <w:rPr>
                      <w:color w:val="000000"/>
                      <w:spacing w:val="-6"/>
                    </w:rPr>
                    <w:t xml:space="preserve"> </w:t>
                  </w:r>
                  <w:r>
                    <w:rPr>
                      <w:color w:val="000000"/>
                    </w:rPr>
                    <w:t>is</w:t>
                  </w:r>
                  <w:r>
                    <w:rPr>
                      <w:color w:val="000000"/>
                      <w:spacing w:val="-4"/>
                    </w:rPr>
                    <w:t xml:space="preserve"> </w:t>
                  </w:r>
                  <w:r>
                    <w:rPr>
                      <w:color w:val="000000"/>
                    </w:rPr>
                    <w:t>an</w:t>
                  </w:r>
                  <w:r>
                    <w:rPr>
                      <w:color w:val="000000"/>
                      <w:spacing w:val="-6"/>
                    </w:rPr>
                    <w:t xml:space="preserve"> </w:t>
                  </w:r>
                  <w:r>
                    <w:rPr>
                      <w:color w:val="000000"/>
                    </w:rPr>
                    <w:t>innovation, a</w:t>
                  </w:r>
                  <w:r>
                    <w:rPr>
                      <w:color w:val="000000"/>
                      <w:spacing w:val="-4"/>
                    </w:rPr>
                    <w:t xml:space="preserve"> </w:t>
                  </w:r>
                  <w:r>
                    <w:rPr>
                      <w:color w:val="000000"/>
                    </w:rPr>
                    <w:t>community-based cessation</w:t>
                  </w:r>
                  <w:r>
                    <w:rPr>
                      <w:color w:val="000000"/>
                      <w:spacing w:val="-2"/>
                    </w:rPr>
                    <w:t xml:space="preserve"> </w:t>
                  </w:r>
                  <w:r>
                    <w:rPr>
                      <w:color w:val="000000"/>
                    </w:rPr>
                    <w:t>campaign</w:t>
                  </w:r>
                  <w:r>
                    <w:rPr>
                      <w:color w:val="000000"/>
                      <w:spacing w:val="-2"/>
                    </w:rPr>
                    <w:t xml:space="preserve"> </w:t>
                  </w:r>
                  <w:r>
                    <w:rPr>
                      <w:color w:val="000000"/>
                    </w:rPr>
                    <w:t>aimed</w:t>
                  </w:r>
                  <w:r>
                    <w:rPr>
                      <w:color w:val="000000"/>
                      <w:spacing w:val="-4"/>
                    </w:rPr>
                    <w:t xml:space="preserve"> </w:t>
                  </w:r>
                  <w:r>
                    <w:rPr>
                      <w:color w:val="000000"/>
                    </w:rPr>
                    <w:t>at</w:t>
                  </w:r>
                  <w:r>
                    <w:rPr>
                      <w:color w:val="000000"/>
                      <w:spacing w:val="-4"/>
                    </w:rPr>
                    <w:t xml:space="preserve"> </w:t>
                  </w:r>
                  <w:r>
                    <w:rPr>
                      <w:color w:val="000000"/>
                    </w:rPr>
                    <w:t>stopping</w:t>
                  </w:r>
                  <w:r>
                    <w:rPr>
                      <w:color w:val="000000"/>
                      <w:spacing w:val="-4"/>
                    </w:rPr>
                    <w:t xml:space="preserve"> </w:t>
                  </w:r>
                  <w:r>
                    <w:rPr>
                      <w:color w:val="000000"/>
                    </w:rPr>
                    <w:t>smoking</w:t>
                  </w:r>
                  <w:r>
                    <w:rPr>
                      <w:color w:val="000000"/>
                      <w:spacing w:val="40"/>
                    </w:rPr>
                    <w:t xml:space="preserve"> </w:t>
                  </w:r>
                  <w:r>
                    <w:rPr>
                      <w:color w:val="000000"/>
                    </w:rPr>
                    <w:t>by using a combination of carbon-monoxide (CO) breath monitoring, same-day</w:t>
                  </w:r>
                  <w:r>
                    <w:rPr>
                      <w:color w:val="000000"/>
                      <w:spacing w:val="40"/>
                    </w:rPr>
                    <w:t xml:space="preserve"> </w:t>
                  </w:r>
                  <w:r>
                    <w:rPr>
                      <w:color w:val="000000"/>
                    </w:rPr>
                    <w:t>nicotine replacement therapy, (NRT), and daily WhatsApp or SMS coaching.</w:t>
                  </w:r>
                </w:p>
                <w:p w14:paraId="785FC054" w14:textId="77777777" w:rsidR="003926F3" w:rsidRDefault="00000000">
                  <w:pPr>
                    <w:pStyle w:val="BodyText"/>
                    <w:numPr>
                      <w:ilvl w:val="0"/>
                      <w:numId w:val="10"/>
                    </w:numPr>
                    <w:tabs>
                      <w:tab w:val="left" w:pos="416"/>
                    </w:tabs>
                    <w:spacing w:before="2" w:line="235" w:lineRule="auto"/>
                    <w:ind w:right="350"/>
                    <w:rPr>
                      <w:color w:val="000000"/>
                    </w:rPr>
                  </w:pPr>
                  <w:r>
                    <w:rPr>
                      <w:color w:val="000000"/>
                    </w:rPr>
                    <w:t>The concept is to render the process of quitting smoking to be easy, quick and</w:t>
                  </w:r>
                  <w:r>
                    <w:rPr>
                      <w:color w:val="000000"/>
                      <w:spacing w:val="40"/>
                    </w:rPr>
                    <w:t xml:space="preserve"> </w:t>
                  </w:r>
                  <w:r>
                    <w:rPr>
                      <w:color w:val="000000"/>
                    </w:rPr>
                    <w:t>personal. In</w:t>
                  </w:r>
                  <w:r>
                    <w:rPr>
                      <w:color w:val="000000"/>
                      <w:spacing w:val="-4"/>
                    </w:rPr>
                    <w:t xml:space="preserve"> </w:t>
                  </w:r>
                  <w:r>
                    <w:rPr>
                      <w:color w:val="000000"/>
                    </w:rPr>
                    <w:t>a</w:t>
                  </w:r>
                  <w:r>
                    <w:rPr>
                      <w:color w:val="000000"/>
                      <w:spacing w:val="-4"/>
                    </w:rPr>
                    <w:t xml:space="preserve"> </w:t>
                  </w:r>
                  <w:r>
                    <w:rPr>
                      <w:color w:val="000000"/>
                    </w:rPr>
                    <w:t>minute adults</w:t>
                  </w:r>
                  <w:r>
                    <w:rPr>
                      <w:color w:val="000000"/>
                      <w:spacing w:val="-1"/>
                    </w:rPr>
                    <w:t xml:space="preserve"> </w:t>
                  </w:r>
                  <w:r>
                    <w:rPr>
                      <w:color w:val="000000"/>
                    </w:rPr>
                    <w:t>can</w:t>
                  </w:r>
                  <w:r>
                    <w:rPr>
                      <w:color w:val="000000"/>
                      <w:spacing w:val="-4"/>
                    </w:rPr>
                    <w:t xml:space="preserve"> </w:t>
                  </w:r>
                  <w:r>
                    <w:rPr>
                      <w:color w:val="000000"/>
                    </w:rPr>
                    <w:t>take</w:t>
                  </w:r>
                  <w:r>
                    <w:rPr>
                      <w:color w:val="000000"/>
                      <w:spacing w:val="-1"/>
                    </w:rPr>
                    <w:t xml:space="preserve"> </w:t>
                  </w:r>
                  <w:r>
                    <w:rPr>
                      <w:color w:val="000000"/>
                    </w:rPr>
                    <w:t>part</w:t>
                  </w:r>
                  <w:r>
                    <w:rPr>
                      <w:color w:val="000000"/>
                      <w:spacing w:val="-2"/>
                    </w:rPr>
                    <w:t xml:space="preserve"> </w:t>
                  </w:r>
                  <w:r>
                    <w:rPr>
                      <w:color w:val="000000"/>
                    </w:rPr>
                    <w:t>by</w:t>
                  </w:r>
                  <w:r>
                    <w:rPr>
                      <w:color w:val="000000"/>
                      <w:spacing w:val="-4"/>
                    </w:rPr>
                    <w:t xml:space="preserve"> </w:t>
                  </w:r>
                  <w:r>
                    <w:rPr>
                      <w:color w:val="000000"/>
                    </w:rPr>
                    <w:t>scanning</w:t>
                  </w:r>
                  <w:r>
                    <w:rPr>
                      <w:color w:val="000000"/>
                      <w:spacing w:val="-2"/>
                    </w:rPr>
                    <w:t xml:space="preserve"> </w:t>
                  </w:r>
                  <w:r>
                    <w:rPr>
                      <w:color w:val="000000"/>
                    </w:rPr>
                    <w:t>QR</w:t>
                  </w:r>
                  <w:r>
                    <w:rPr>
                      <w:color w:val="000000"/>
                      <w:spacing w:val="-4"/>
                    </w:rPr>
                    <w:t xml:space="preserve"> </w:t>
                  </w:r>
                  <w:r>
                    <w:rPr>
                      <w:color w:val="000000"/>
                    </w:rPr>
                    <w:t>code</w:t>
                  </w:r>
                  <w:r>
                    <w:rPr>
                      <w:color w:val="000000"/>
                      <w:spacing w:val="-3"/>
                    </w:rPr>
                    <w:t xml:space="preserve"> </w:t>
                  </w:r>
                  <w:r>
                    <w:rPr>
                      <w:color w:val="000000"/>
                    </w:rPr>
                    <w:t>on</w:t>
                  </w:r>
                  <w:r>
                    <w:rPr>
                      <w:color w:val="000000"/>
                      <w:spacing w:val="-4"/>
                    </w:rPr>
                    <w:t xml:space="preserve"> </w:t>
                  </w:r>
                  <w:r>
                    <w:rPr>
                      <w:color w:val="000000"/>
                    </w:rPr>
                    <w:t>posters or</w:t>
                  </w:r>
                  <w:r>
                    <w:rPr>
                      <w:color w:val="000000"/>
                      <w:spacing w:val="-2"/>
                    </w:rPr>
                    <w:t xml:space="preserve"> </w:t>
                  </w:r>
                  <w:r>
                    <w:rPr>
                      <w:color w:val="000000"/>
                    </w:rPr>
                    <w:t>social</w:t>
                  </w:r>
                  <w:r>
                    <w:rPr>
                      <w:color w:val="000000"/>
                      <w:spacing w:val="40"/>
                    </w:rPr>
                    <w:t xml:space="preserve"> </w:t>
                  </w:r>
                  <w:r>
                    <w:rPr>
                      <w:color w:val="000000"/>
                      <w:spacing w:val="-2"/>
                    </w:rPr>
                    <w:t>media.</w:t>
                  </w:r>
                </w:p>
                <w:p w14:paraId="0C6260B0" w14:textId="77777777" w:rsidR="003926F3" w:rsidRDefault="00000000">
                  <w:pPr>
                    <w:pStyle w:val="BodyText"/>
                    <w:numPr>
                      <w:ilvl w:val="0"/>
                      <w:numId w:val="10"/>
                    </w:numPr>
                    <w:tabs>
                      <w:tab w:val="left" w:pos="416"/>
                    </w:tabs>
                    <w:spacing w:line="168" w:lineRule="exact"/>
                    <w:rPr>
                      <w:color w:val="000000"/>
                    </w:rPr>
                  </w:pPr>
                  <w:r>
                    <w:rPr>
                      <w:color w:val="000000"/>
                    </w:rPr>
                    <w:t>The</w:t>
                  </w:r>
                  <w:r>
                    <w:rPr>
                      <w:color w:val="000000"/>
                      <w:spacing w:val="-6"/>
                    </w:rPr>
                    <w:t xml:space="preserve"> </w:t>
                  </w:r>
                  <w:r>
                    <w:rPr>
                      <w:color w:val="000000"/>
                    </w:rPr>
                    <w:t>registration</w:t>
                  </w:r>
                  <w:r>
                    <w:rPr>
                      <w:color w:val="000000"/>
                      <w:spacing w:val="2"/>
                    </w:rPr>
                    <w:t xml:space="preserve"> </w:t>
                  </w:r>
                  <w:r>
                    <w:rPr>
                      <w:color w:val="000000"/>
                    </w:rPr>
                    <w:t>page</w:t>
                  </w:r>
                  <w:r>
                    <w:rPr>
                      <w:color w:val="000000"/>
                      <w:spacing w:val="-5"/>
                    </w:rPr>
                    <w:t xml:space="preserve"> </w:t>
                  </w:r>
                  <w:r>
                    <w:rPr>
                      <w:color w:val="000000"/>
                    </w:rPr>
                    <w:t>introduces</w:t>
                  </w:r>
                  <w:r>
                    <w:rPr>
                      <w:color w:val="000000"/>
                      <w:spacing w:val="-2"/>
                    </w:rPr>
                    <w:t xml:space="preserve"> </w:t>
                  </w:r>
                  <w:r>
                    <w:rPr>
                      <w:color w:val="000000"/>
                    </w:rPr>
                    <w:t>the</w:t>
                  </w:r>
                  <w:r>
                    <w:rPr>
                      <w:color w:val="000000"/>
                      <w:spacing w:val="-4"/>
                    </w:rPr>
                    <w:t xml:space="preserve"> </w:t>
                  </w:r>
                  <w:r>
                    <w:rPr>
                      <w:color w:val="000000"/>
                    </w:rPr>
                    <w:t>28-day</w:t>
                  </w:r>
                  <w:r>
                    <w:rPr>
                      <w:color w:val="000000"/>
                      <w:spacing w:val="-6"/>
                    </w:rPr>
                    <w:t xml:space="preserve"> </w:t>
                  </w:r>
                  <w:r>
                    <w:rPr>
                      <w:color w:val="000000"/>
                    </w:rPr>
                    <w:t>program,</w:t>
                  </w:r>
                  <w:r>
                    <w:rPr>
                      <w:color w:val="000000"/>
                      <w:spacing w:val="-2"/>
                    </w:rPr>
                    <w:t xml:space="preserve"> </w:t>
                  </w:r>
                  <w:r>
                    <w:rPr>
                      <w:color w:val="000000"/>
                    </w:rPr>
                    <w:t>lets</w:t>
                  </w:r>
                  <w:r>
                    <w:rPr>
                      <w:color w:val="000000"/>
                      <w:spacing w:val="-4"/>
                    </w:rPr>
                    <w:t xml:space="preserve"> </w:t>
                  </w:r>
                  <w:r>
                    <w:rPr>
                      <w:color w:val="000000"/>
                    </w:rPr>
                    <w:t>the</w:t>
                  </w:r>
                  <w:r>
                    <w:rPr>
                      <w:color w:val="000000"/>
                      <w:spacing w:val="-4"/>
                    </w:rPr>
                    <w:t xml:space="preserve"> </w:t>
                  </w:r>
                  <w:r>
                    <w:rPr>
                      <w:color w:val="000000"/>
                    </w:rPr>
                    <w:t>participants</w:t>
                  </w:r>
                  <w:r>
                    <w:rPr>
                      <w:color w:val="000000"/>
                      <w:spacing w:val="3"/>
                    </w:rPr>
                    <w:t xml:space="preserve"> </w:t>
                  </w:r>
                  <w:r>
                    <w:rPr>
                      <w:color w:val="000000"/>
                    </w:rPr>
                    <w:t>select</w:t>
                  </w:r>
                  <w:r>
                    <w:rPr>
                      <w:color w:val="000000"/>
                      <w:spacing w:val="-5"/>
                    </w:rPr>
                    <w:t xml:space="preserve"> the</w:t>
                  </w:r>
                </w:p>
                <w:p w14:paraId="3523F151" w14:textId="77777777" w:rsidR="003926F3" w:rsidRDefault="00000000">
                  <w:pPr>
                    <w:pStyle w:val="BodyText"/>
                    <w:spacing w:line="168" w:lineRule="exact"/>
                    <w:ind w:firstLine="0"/>
                    <w:rPr>
                      <w:color w:val="000000"/>
                    </w:rPr>
                  </w:pPr>
                  <w:r>
                    <w:rPr>
                      <w:color w:val="000000"/>
                    </w:rPr>
                    <w:t>product</w:t>
                  </w:r>
                  <w:r>
                    <w:rPr>
                      <w:color w:val="000000"/>
                      <w:spacing w:val="-2"/>
                    </w:rPr>
                    <w:t xml:space="preserve"> </w:t>
                  </w:r>
                  <w:r>
                    <w:rPr>
                      <w:color w:val="000000"/>
                    </w:rPr>
                    <w:t>of</w:t>
                  </w:r>
                  <w:r>
                    <w:rPr>
                      <w:color w:val="000000"/>
                      <w:spacing w:val="-4"/>
                    </w:rPr>
                    <w:t xml:space="preserve"> </w:t>
                  </w:r>
                  <w:r>
                    <w:rPr>
                      <w:color w:val="000000"/>
                    </w:rPr>
                    <w:t>NRT</w:t>
                  </w:r>
                  <w:r>
                    <w:rPr>
                      <w:color w:val="000000"/>
                      <w:spacing w:val="-6"/>
                    </w:rPr>
                    <w:t xml:space="preserve"> </w:t>
                  </w:r>
                  <w:r>
                    <w:rPr>
                      <w:color w:val="000000"/>
                    </w:rPr>
                    <w:t>they</w:t>
                  </w:r>
                  <w:r>
                    <w:rPr>
                      <w:color w:val="000000"/>
                      <w:spacing w:val="-3"/>
                    </w:rPr>
                    <w:t xml:space="preserve"> </w:t>
                  </w:r>
                  <w:r>
                    <w:rPr>
                      <w:color w:val="000000"/>
                    </w:rPr>
                    <w:t>want</w:t>
                  </w:r>
                  <w:r>
                    <w:rPr>
                      <w:color w:val="000000"/>
                      <w:spacing w:val="-3"/>
                    </w:rPr>
                    <w:t xml:space="preserve"> </w:t>
                  </w:r>
                  <w:r>
                    <w:rPr>
                      <w:color w:val="000000"/>
                    </w:rPr>
                    <w:t>to</w:t>
                  </w:r>
                  <w:r>
                    <w:rPr>
                      <w:color w:val="000000"/>
                      <w:spacing w:val="-2"/>
                    </w:rPr>
                    <w:t xml:space="preserve"> </w:t>
                  </w:r>
                  <w:r>
                    <w:rPr>
                      <w:color w:val="000000"/>
                    </w:rPr>
                    <w:t>use,</w:t>
                  </w:r>
                  <w:r>
                    <w:rPr>
                      <w:color w:val="000000"/>
                      <w:spacing w:val="-6"/>
                    </w:rPr>
                    <w:t xml:space="preserve"> </w:t>
                  </w:r>
                  <w:r>
                    <w:rPr>
                      <w:color w:val="000000"/>
                    </w:rPr>
                    <w:t>and</w:t>
                  </w:r>
                  <w:r>
                    <w:rPr>
                      <w:color w:val="000000"/>
                      <w:spacing w:val="-5"/>
                    </w:rPr>
                    <w:t xml:space="preserve"> </w:t>
                  </w:r>
                  <w:r>
                    <w:rPr>
                      <w:color w:val="000000"/>
                    </w:rPr>
                    <w:t>makes</w:t>
                  </w:r>
                  <w:r>
                    <w:rPr>
                      <w:color w:val="000000"/>
                      <w:spacing w:val="-2"/>
                    </w:rPr>
                    <w:t xml:space="preserve"> </w:t>
                  </w:r>
                  <w:r>
                    <w:rPr>
                      <w:color w:val="000000"/>
                    </w:rPr>
                    <w:t>an</w:t>
                  </w:r>
                  <w:r>
                    <w:rPr>
                      <w:color w:val="000000"/>
                      <w:spacing w:val="-6"/>
                    </w:rPr>
                    <w:t xml:space="preserve"> </w:t>
                  </w:r>
                  <w:r>
                    <w:rPr>
                      <w:color w:val="000000"/>
                    </w:rPr>
                    <w:t>appointment</w:t>
                  </w:r>
                  <w:r>
                    <w:rPr>
                      <w:color w:val="000000"/>
                      <w:spacing w:val="3"/>
                    </w:rPr>
                    <w:t xml:space="preserve"> </w:t>
                  </w:r>
                  <w:r>
                    <w:rPr>
                      <w:color w:val="000000"/>
                    </w:rPr>
                    <w:t>with</w:t>
                  </w:r>
                  <w:r>
                    <w:rPr>
                      <w:color w:val="000000"/>
                      <w:spacing w:val="-4"/>
                    </w:rPr>
                    <w:t xml:space="preserve"> </w:t>
                  </w:r>
                  <w:r>
                    <w:rPr>
                      <w:color w:val="000000"/>
                    </w:rPr>
                    <w:t>a</w:t>
                  </w:r>
                  <w:r>
                    <w:rPr>
                      <w:color w:val="000000"/>
                      <w:spacing w:val="-4"/>
                    </w:rPr>
                    <w:t xml:space="preserve"> </w:t>
                  </w:r>
                  <w:r>
                    <w:rPr>
                      <w:color w:val="000000"/>
                    </w:rPr>
                    <w:t>quit</w:t>
                  </w:r>
                  <w:r>
                    <w:rPr>
                      <w:color w:val="000000"/>
                      <w:spacing w:val="-3"/>
                    </w:rPr>
                    <w:t xml:space="preserve"> </w:t>
                  </w:r>
                  <w:r>
                    <w:rPr>
                      <w:color w:val="000000"/>
                      <w:spacing w:val="-2"/>
                    </w:rPr>
                    <w:t>advisor.</w:t>
                  </w:r>
                </w:p>
                <w:p w14:paraId="3EED7ECD" w14:textId="77777777" w:rsidR="003926F3" w:rsidRDefault="00000000">
                  <w:pPr>
                    <w:pStyle w:val="BodyText"/>
                    <w:numPr>
                      <w:ilvl w:val="0"/>
                      <w:numId w:val="10"/>
                    </w:numPr>
                    <w:tabs>
                      <w:tab w:val="left" w:pos="416"/>
                    </w:tabs>
                    <w:spacing w:before="1" w:line="235" w:lineRule="auto"/>
                    <w:ind w:right="182"/>
                    <w:rPr>
                      <w:color w:val="000000"/>
                    </w:rPr>
                  </w:pPr>
                  <w:r>
                    <w:rPr>
                      <w:color w:val="000000"/>
                    </w:rPr>
                    <w:t>Each participant is provided with a small CO device to monitor his or her progress in</w:t>
                  </w:r>
                  <w:r>
                    <w:rPr>
                      <w:color w:val="000000"/>
                      <w:spacing w:val="40"/>
                    </w:rPr>
                    <w:t xml:space="preserve"> </w:t>
                  </w:r>
                  <w:r>
                    <w:rPr>
                      <w:color w:val="000000"/>
                    </w:rPr>
                    <w:t>quitting smoking</w:t>
                  </w:r>
                  <w:r>
                    <w:rPr>
                      <w:color w:val="000000"/>
                      <w:spacing w:val="-3"/>
                    </w:rPr>
                    <w:t xml:space="preserve"> </w:t>
                  </w:r>
                  <w:r>
                    <w:rPr>
                      <w:color w:val="000000"/>
                    </w:rPr>
                    <w:t>and</w:t>
                  </w:r>
                  <w:r>
                    <w:rPr>
                      <w:color w:val="000000"/>
                      <w:spacing w:val="-6"/>
                    </w:rPr>
                    <w:t xml:space="preserve"> </w:t>
                  </w:r>
                  <w:r>
                    <w:rPr>
                      <w:color w:val="000000"/>
                    </w:rPr>
                    <w:t>is</w:t>
                  </w:r>
                  <w:r>
                    <w:rPr>
                      <w:color w:val="000000"/>
                      <w:spacing w:val="-4"/>
                    </w:rPr>
                    <w:t xml:space="preserve"> </w:t>
                  </w:r>
                  <w:r>
                    <w:rPr>
                      <w:color w:val="000000"/>
                    </w:rPr>
                    <w:t>receiving morning</w:t>
                  </w:r>
                  <w:r>
                    <w:rPr>
                      <w:color w:val="000000"/>
                      <w:spacing w:val="-2"/>
                    </w:rPr>
                    <w:t xml:space="preserve"> </w:t>
                  </w:r>
                  <w:r>
                    <w:rPr>
                      <w:color w:val="000000"/>
                    </w:rPr>
                    <w:t>messages</w:t>
                  </w:r>
                  <w:r>
                    <w:rPr>
                      <w:color w:val="000000"/>
                      <w:spacing w:val="-2"/>
                    </w:rPr>
                    <w:t xml:space="preserve"> </w:t>
                  </w:r>
                  <w:r>
                    <w:rPr>
                      <w:color w:val="000000"/>
                    </w:rPr>
                    <w:t>that</w:t>
                  </w:r>
                  <w:r>
                    <w:rPr>
                      <w:color w:val="000000"/>
                      <w:spacing w:val="-3"/>
                    </w:rPr>
                    <w:t xml:space="preserve"> </w:t>
                  </w:r>
                  <w:r>
                    <w:rPr>
                      <w:color w:val="000000"/>
                    </w:rPr>
                    <w:t>can</w:t>
                  </w:r>
                  <w:r>
                    <w:rPr>
                      <w:color w:val="000000"/>
                      <w:spacing w:val="-6"/>
                    </w:rPr>
                    <w:t xml:space="preserve"> </w:t>
                  </w:r>
                  <w:r>
                    <w:rPr>
                      <w:color w:val="000000"/>
                    </w:rPr>
                    <w:t>help</w:t>
                  </w:r>
                  <w:r>
                    <w:rPr>
                      <w:color w:val="000000"/>
                      <w:spacing w:val="-3"/>
                    </w:rPr>
                    <w:t xml:space="preserve"> </w:t>
                  </w:r>
                  <w:r>
                    <w:rPr>
                      <w:color w:val="000000"/>
                    </w:rPr>
                    <w:t>to</w:t>
                  </w:r>
                  <w:r>
                    <w:rPr>
                      <w:color w:val="000000"/>
                      <w:spacing w:val="-4"/>
                    </w:rPr>
                    <w:t xml:space="preserve"> </w:t>
                  </w:r>
                  <w:r>
                    <w:rPr>
                      <w:color w:val="000000"/>
                    </w:rPr>
                    <w:t>overcome stress,</w:t>
                  </w:r>
                  <w:r>
                    <w:rPr>
                      <w:color w:val="000000"/>
                      <w:spacing w:val="40"/>
                    </w:rPr>
                    <w:t xml:space="preserve"> </w:t>
                  </w:r>
                  <w:r>
                    <w:rPr>
                      <w:color w:val="000000"/>
                    </w:rPr>
                    <w:t>cravings, and social triggers.</w:t>
                  </w:r>
                </w:p>
                <w:p w14:paraId="3826582A" w14:textId="77777777" w:rsidR="003926F3" w:rsidRDefault="00000000">
                  <w:pPr>
                    <w:pStyle w:val="BodyText"/>
                    <w:numPr>
                      <w:ilvl w:val="0"/>
                      <w:numId w:val="10"/>
                    </w:numPr>
                    <w:tabs>
                      <w:tab w:val="left" w:pos="416"/>
                    </w:tabs>
                    <w:spacing w:before="2" w:line="235" w:lineRule="auto"/>
                    <w:ind w:right="255"/>
                    <w:rPr>
                      <w:color w:val="000000"/>
                    </w:rPr>
                  </w:pPr>
                  <w:r>
                    <w:rPr>
                      <w:color w:val="000000"/>
                    </w:rPr>
                    <w:t>A</w:t>
                  </w:r>
                  <w:r>
                    <w:rPr>
                      <w:color w:val="000000"/>
                      <w:spacing w:val="-6"/>
                    </w:rPr>
                    <w:t xml:space="preserve"> </w:t>
                  </w:r>
                  <w:r>
                    <w:rPr>
                      <w:color w:val="000000"/>
                    </w:rPr>
                    <w:t>weekly</w:t>
                  </w:r>
                  <w:r>
                    <w:rPr>
                      <w:color w:val="000000"/>
                      <w:spacing w:val="-4"/>
                    </w:rPr>
                    <w:t xml:space="preserve"> </w:t>
                  </w:r>
                  <w:r>
                    <w:rPr>
                      <w:color w:val="000000"/>
                    </w:rPr>
                    <w:t>video-call</w:t>
                  </w:r>
                  <w:r>
                    <w:rPr>
                      <w:color w:val="000000"/>
                      <w:spacing w:val="-2"/>
                    </w:rPr>
                    <w:t xml:space="preserve"> </w:t>
                  </w:r>
                  <w:r>
                    <w:rPr>
                      <w:color w:val="000000"/>
                    </w:rPr>
                    <w:t>with</w:t>
                  </w:r>
                  <w:r>
                    <w:rPr>
                      <w:color w:val="000000"/>
                      <w:spacing w:val="-4"/>
                    </w:rPr>
                    <w:t xml:space="preserve"> </w:t>
                  </w:r>
                  <w:r>
                    <w:rPr>
                      <w:color w:val="000000"/>
                    </w:rPr>
                    <w:t>a</w:t>
                  </w:r>
                  <w:r>
                    <w:rPr>
                      <w:color w:val="000000"/>
                      <w:spacing w:val="-4"/>
                    </w:rPr>
                    <w:t xml:space="preserve"> </w:t>
                  </w:r>
                  <w:r>
                    <w:rPr>
                      <w:color w:val="000000"/>
                    </w:rPr>
                    <w:t>stop-smoking</w:t>
                  </w:r>
                  <w:r>
                    <w:rPr>
                      <w:color w:val="000000"/>
                      <w:spacing w:val="-2"/>
                    </w:rPr>
                    <w:t xml:space="preserve"> </w:t>
                  </w:r>
                  <w:r>
                    <w:rPr>
                      <w:color w:val="000000"/>
                    </w:rPr>
                    <w:t>advisor</w:t>
                  </w:r>
                  <w:r>
                    <w:rPr>
                      <w:color w:val="000000"/>
                      <w:spacing w:val="-1"/>
                    </w:rPr>
                    <w:t xml:space="preserve"> </w:t>
                  </w:r>
                  <w:r>
                    <w:rPr>
                      <w:color w:val="000000"/>
                    </w:rPr>
                    <w:t>maintains a</w:t>
                  </w:r>
                  <w:r>
                    <w:rPr>
                      <w:color w:val="000000"/>
                      <w:spacing w:val="-6"/>
                    </w:rPr>
                    <w:t xml:space="preserve"> </w:t>
                  </w:r>
                  <w:r>
                    <w:rPr>
                      <w:color w:val="000000"/>
                    </w:rPr>
                    <w:t>high</w:t>
                  </w:r>
                  <w:r>
                    <w:rPr>
                      <w:color w:val="000000"/>
                      <w:spacing w:val="-4"/>
                    </w:rPr>
                    <w:t xml:space="preserve"> </w:t>
                  </w:r>
                  <w:r>
                    <w:rPr>
                      <w:color w:val="000000"/>
                    </w:rPr>
                    <w:t>level</w:t>
                  </w:r>
                  <w:r>
                    <w:rPr>
                      <w:color w:val="000000"/>
                      <w:spacing w:val="-4"/>
                    </w:rPr>
                    <w:t xml:space="preserve"> </w:t>
                  </w:r>
                  <w:r>
                    <w:rPr>
                      <w:color w:val="000000"/>
                    </w:rPr>
                    <w:t>of</w:t>
                  </w:r>
                  <w:r>
                    <w:rPr>
                      <w:color w:val="000000"/>
                      <w:spacing w:val="-4"/>
                    </w:rPr>
                    <w:t xml:space="preserve"> </w:t>
                  </w:r>
                  <w:r>
                    <w:rPr>
                      <w:color w:val="000000"/>
                    </w:rPr>
                    <w:t>motivation,</w:t>
                  </w:r>
                  <w:r>
                    <w:rPr>
                      <w:color w:val="000000"/>
                      <w:spacing w:val="40"/>
                    </w:rPr>
                    <w:t xml:space="preserve"> </w:t>
                  </w:r>
                  <w:r>
                    <w:rPr>
                      <w:color w:val="000000"/>
                    </w:rPr>
                    <w:t>and small vouchers are used to celebrate smoke-free weeks.</w:t>
                  </w:r>
                </w:p>
                <w:p w14:paraId="321106FF" w14:textId="77777777" w:rsidR="003926F3" w:rsidRDefault="00000000">
                  <w:pPr>
                    <w:pStyle w:val="BodyText"/>
                    <w:numPr>
                      <w:ilvl w:val="0"/>
                      <w:numId w:val="10"/>
                    </w:numPr>
                    <w:tabs>
                      <w:tab w:val="left" w:pos="416"/>
                    </w:tabs>
                    <w:spacing w:before="1" w:line="235" w:lineRule="auto"/>
                    <w:ind w:right="379"/>
                    <w:rPr>
                      <w:color w:val="000000"/>
                    </w:rPr>
                  </w:pPr>
                  <w:r>
                    <w:rPr>
                      <w:color w:val="000000"/>
                    </w:rPr>
                    <w:t>The</w:t>
                  </w:r>
                  <w:r>
                    <w:rPr>
                      <w:color w:val="000000"/>
                      <w:spacing w:val="-3"/>
                    </w:rPr>
                    <w:t xml:space="preserve"> </w:t>
                  </w:r>
                  <w:r>
                    <w:rPr>
                      <w:color w:val="000000"/>
                    </w:rPr>
                    <w:t>campaign is</w:t>
                  </w:r>
                  <w:r>
                    <w:rPr>
                      <w:color w:val="000000"/>
                      <w:spacing w:val="-3"/>
                    </w:rPr>
                    <w:t xml:space="preserve"> </w:t>
                  </w:r>
                  <w:r>
                    <w:rPr>
                      <w:color w:val="000000"/>
                    </w:rPr>
                    <w:t>based</w:t>
                  </w:r>
                  <w:r>
                    <w:rPr>
                      <w:color w:val="000000"/>
                      <w:spacing w:val="-5"/>
                    </w:rPr>
                    <w:t xml:space="preserve"> </w:t>
                  </w:r>
                  <w:r>
                    <w:rPr>
                      <w:color w:val="000000"/>
                    </w:rPr>
                    <w:t>on</w:t>
                  </w:r>
                  <w:r>
                    <w:rPr>
                      <w:color w:val="000000"/>
                      <w:spacing w:val="-5"/>
                    </w:rPr>
                    <w:t xml:space="preserve"> </w:t>
                  </w:r>
                  <w:r>
                    <w:rPr>
                      <w:color w:val="000000"/>
                    </w:rPr>
                    <w:t>the</w:t>
                  </w:r>
                  <w:r>
                    <w:rPr>
                      <w:color w:val="000000"/>
                      <w:spacing w:val="-1"/>
                    </w:rPr>
                    <w:t xml:space="preserve"> </w:t>
                  </w:r>
                  <w:r>
                    <w:rPr>
                      <w:color w:val="000000"/>
                    </w:rPr>
                    <w:t>national guidance</w:t>
                  </w:r>
                  <w:r>
                    <w:rPr>
                      <w:color w:val="000000"/>
                      <w:spacing w:val="-1"/>
                    </w:rPr>
                    <w:t xml:space="preserve"> </w:t>
                  </w:r>
                  <w:r>
                    <w:rPr>
                      <w:color w:val="000000"/>
                    </w:rPr>
                    <w:t>on</w:t>
                  </w:r>
                  <w:r>
                    <w:rPr>
                      <w:color w:val="000000"/>
                      <w:spacing w:val="-5"/>
                    </w:rPr>
                    <w:t xml:space="preserve"> </w:t>
                  </w:r>
                  <w:r>
                    <w:rPr>
                      <w:color w:val="000000"/>
                    </w:rPr>
                    <w:t>NICE</w:t>
                  </w:r>
                  <w:r>
                    <w:rPr>
                      <w:color w:val="000000"/>
                      <w:spacing w:val="-4"/>
                    </w:rPr>
                    <w:t xml:space="preserve"> </w:t>
                  </w:r>
                  <w:r>
                    <w:rPr>
                      <w:color w:val="000000"/>
                    </w:rPr>
                    <w:t>NG209</w:t>
                  </w:r>
                  <w:r>
                    <w:rPr>
                      <w:color w:val="000000"/>
                      <w:spacing w:val="-5"/>
                    </w:rPr>
                    <w:t xml:space="preserve"> </w:t>
                  </w:r>
                  <w:r>
                    <w:rPr>
                      <w:color w:val="000000"/>
                    </w:rPr>
                    <w:t>(2025)</w:t>
                  </w:r>
                  <w:r>
                    <w:rPr>
                      <w:color w:val="000000"/>
                      <w:spacing w:val="-3"/>
                    </w:rPr>
                    <w:t xml:space="preserve"> </w:t>
                  </w:r>
                  <w:r>
                    <w:rPr>
                      <w:color w:val="000000"/>
                    </w:rPr>
                    <w:t>as</w:t>
                  </w:r>
                  <w:r>
                    <w:rPr>
                      <w:color w:val="000000"/>
                      <w:spacing w:val="-5"/>
                    </w:rPr>
                    <w:t xml:space="preserve"> </w:t>
                  </w:r>
                  <w:r>
                    <w:rPr>
                      <w:color w:val="000000"/>
                    </w:rPr>
                    <w:t>part of</w:t>
                  </w:r>
                  <w:r>
                    <w:rPr>
                      <w:color w:val="000000"/>
                      <w:spacing w:val="-5"/>
                    </w:rPr>
                    <w:t xml:space="preserve"> </w:t>
                  </w:r>
                  <w:r>
                    <w:rPr>
                      <w:color w:val="000000"/>
                    </w:rPr>
                    <w:t>a</w:t>
                  </w:r>
                  <w:r>
                    <w:rPr>
                      <w:color w:val="000000"/>
                      <w:spacing w:val="40"/>
                    </w:rPr>
                    <w:t xml:space="preserve"> </w:t>
                  </w:r>
                  <w:r>
                    <w:rPr>
                      <w:color w:val="000000"/>
                    </w:rPr>
                    <w:t>campaign on quitting and harm-reduction (NICE, 2025).</w:t>
                  </w:r>
                </w:p>
              </w:txbxContent>
            </v:textbox>
            <w10:wrap type="topAndBottom" anchorx="page"/>
          </v:shape>
        </w:pict>
      </w:r>
      <w:r>
        <w:pict w14:anchorId="7EE48AAD">
          <v:shape id="docshape3" o:spid="_x0000_s1045" type="#_x0000_t202" style="position:absolute;margin-left:315.6pt;margin-top:6.15pt;width:274.7pt;height:109.1pt;z-index:-15727616;mso-wrap-distance-left:0;mso-wrap-distance-right:0;mso-position-horizontal-relative:page" fillcolor="#deebf7" stroked="f">
            <v:textbox style="mso-next-textbox:#docshape3" inset="0,0,0,0">
              <w:txbxContent>
                <w:p w14:paraId="6742D4C1" w14:textId="77777777" w:rsidR="003926F3" w:rsidRDefault="00000000">
                  <w:pPr>
                    <w:spacing w:before="71" w:line="169" w:lineRule="exact"/>
                    <w:ind w:left="1929"/>
                    <w:jc w:val="both"/>
                    <w:rPr>
                      <w:b/>
                      <w:color w:val="000000"/>
                      <w:sz w:val="14"/>
                    </w:rPr>
                  </w:pPr>
                  <w:r>
                    <w:rPr>
                      <w:b/>
                      <w:color w:val="000000"/>
                      <w:sz w:val="14"/>
                    </w:rPr>
                    <w:t>Target</w:t>
                  </w:r>
                  <w:r>
                    <w:rPr>
                      <w:b/>
                      <w:color w:val="000000"/>
                      <w:spacing w:val="-4"/>
                      <w:sz w:val="14"/>
                    </w:rPr>
                    <w:t xml:space="preserve"> </w:t>
                  </w:r>
                  <w:r>
                    <w:rPr>
                      <w:b/>
                      <w:color w:val="000000"/>
                      <w:sz w:val="14"/>
                    </w:rPr>
                    <w:t>Audience</w:t>
                  </w:r>
                  <w:r>
                    <w:rPr>
                      <w:b/>
                      <w:color w:val="000000"/>
                      <w:spacing w:val="-3"/>
                      <w:sz w:val="14"/>
                    </w:rPr>
                    <w:t xml:space="preserve"> </w:t>
                  </w:r>
                  <w:r>
                    <w:rPr>
                      <w:b/>
                      <w:color w:val="000000"/>
                      <w:sz w:val="14"/>
                    </w:rPr>
                    <w:t>and</w:t>
                  </w:r>
                  <w:r>
                    <w:rPr>
                      <w:b/>
                      <w:color w:val="000000"/>
                      <w:spacing w:val="-2"/>
                      <w:sz w:val="14"/>
                    </w:rPr>
                    <w:t xml:space="preserve"> Impact</w:t>
                  </w:r>
                </w:p>
                <w:p w14:paraId="09E8E947" w14:textId="77777777" w:rsidR="003926F3" w:rsidRDefault="00000000">
                  <w:pPr>
                    <w:pStyle w:val="BodyText"/>
                    <w:numPr>
                      <w:ilvl w:val="0"/>
                      <w:numId w:val="9"/>
                    </w:numPr>
                    <w:tabs>
                      <w:tab w:val="left" w:pos="416"/>
                    </w:tabs>
                    <w:spacing w:before="1" w:line="235" w:lineRule="auto"/>
                    <w:ind w:right="201"/>
                    <w:jc w:val="both"/>
                    <w:rPr>
                      <w:color w:val="000000"/>
                    </w:rPr>
                  </w:pPr>
                  <w:r>
                    <w:rPr>
                      <w:color w:val="000000"/>
                    </w:rPr>
                    <w:t>Primary target</w:t>
                  </w:r>
                  <w:r>
                    <w:rPr>
                      <w:color w:val="000000"/>
                      <w:spacing w:val="-1"/>
                    </w:rPr>
                    <w:t xml:space="preserve"> </w:t>
                  </w:r>
                  <w:r>
                    <w:rPr>
                      <w:color w:val="000000"/>
                    </w:rPr>
                    <w:t>are</w:t>
                  </w:r>
                  <w:r>
                    <w:rPr>
                      <w:color w:val="000000"/>
                      <w:spacing w:val="-3"/>
                    </w:rPr>
                    <w:t xml:space="preserve"> </w:t>
                  </w:r>
                  <w:r>
                    <w:rPr>
                      <w:color w:val="000000"/>
                    </w:rPr>
                    <w:t>Daily</w:t>
                  </w:r>
                  <w:r>
                    <w:rPr>
                      <w:color w:val="000000"/>
                      <w:spacing w:val="-5"/>
                    </w:rPr>
                    <w:t xml:space="preserve"> </w:t>
                  </w:r>
                  <w:r>
                    <w:rPr>
                      <w:color w:val="000000"/>
                    </w:rPr>
                    <w:t>smokers</w:t>
                  </w:r>
                  <w:r>
                    <w:rPr>
                      <w:color w:val="000000"/>
                      <w:spacing w:val="-1"/>
                    </w:rPr>
                    <w:t xml:space="preserve"> </w:t>
                  </w:r>
                  <w:r>
                    <w:rPr>
                      <w:color w:val="000000"/>
                    </w:rPr>
                    <w:t>between</w:t>
                  </w:r>
                  <w:r>
                    <w:rPr>
                      <w:color w:val="000000"/>
                      <w:spacing w:val="-2"/>
                    </w:rPr>
                    <w:t xml:space="preserve"> </w:t>
                  </w:r>
                  <w:r>
                    <w:rPr>
                      <w:color w:val="000000"/>
                    </w:rPr>
                    <w:t>18</w:t>
                  </w:r>
                  <w:r>
                    <w:rPr>
                      <w:color w:val="000000"/>
                      <w:spacing w:val="-6"/>
                    </w:rPr>
                    <w:t xml:space="preserve"> </w:t>
                  </w:r>
                  <w:r>
                    <w:rPr>
                      <w:color w:val="000000"/>
                    </w:rPr>
                    <w:t>and</w:t>
                  </w:r>
                  <w:r>
                    <w:rPr>
                      <w:color w:val="000000"/>
                      <w:spacing w:val="-6"/>
                    </w:rPr>
                    <w:t xml:space="preserve"> </w:t>
                  </w:r>
                  <w:r>
                    <w:rPr>
                      <w:color w:val="000000"/>
                    </w:rPr>
                    <w:t>35</w:t>
                  </w:r>
                  <w:r>
                    <w:rPr>
                      <w:color w:val="000000"/>
                      <w:spacing w:val="-6"/>
                    </w:rPr>
                    <w:t xml:space="preserve"> </w:t>
                  </w:r>
                  <w:r>
                    <w:rPr>
                      <w:color w:val="000000"/>
                    </w:rPr>
                    <w:t>years,</w:t>
                  </w:r>
                  <w:r>
                    <w:rPr>
                      <w:color w:val="000000"/>
                      <w:spacing w:val="-4"/>
                    </w:rPr>
                    <w:t xml:space="preserve"> </w:t>
                  </w:r>
                  <w:r>
                    <w:rPr>
                      <w:color w:val="000000"/>
                    </w:rPr>
                    <w:t>students,</w:t>
                  </w:r>
                  <w:r>
                    <w:rPr>
                      <w:color w:val="000000"/>
                      <w:spacing w:val="-2"/>
                    </w:rPr>
                    <w:t xml:space="preserve"> </w:t>
                  </w:r>
                  <w:r>
                    <w:rPr>
                      <w:color w:val="000000"/>
                    </w:rPr>
                    <w:t>apprentices and</w:t>
                  </w:r>
                  <w:r>
                    <w:rPr>
                      <w:color w:val="000000"/>
                      <w:spacing w:val="40"/>
                    </w:rPr>
                    <w:t xml:space="preserve"> </w:t>
                  </w:r>
                  <w:r>
                    <w:rPr>
                      <w:color w:val="000000"/>
                    </w:rPr>
                    <w:t>young</w:t>
                  </w:r>
                  <w:r>
                    <w:rPr>
                      <w:color w:val="000000"/>
                      <w:spacing w:val="-4"/>
                    </w:rPr>
                    <w:t xml:space="preserve"> </w:t>
                  </w:r>
                  <w:r>
                    <w:rPr>
                      <w:color w:val="000000"/>
                    </w:rPr>
                    <w:t>employees. This</w:t>
                  </w:r>
                  <w:r>
                    <w:rPr>
                      <w:color w:val="000000"/>
                      <w:spacing w:val="-3"/>
                    </w:rPr>
                    <w:t xml:space="preserve"> </w:t>
                  </w:r>
                  <w:r>
                    <w:rPr>
                      <w:color w:val="000000"/>
                    </w:rPr>
                    <w:t>is</w:t>
                  </w:r>
                  <w:r>
                    <w:rPr>
                      <w:color w:val="000000"/>
                      <w:spacing w:val="-3"/>
                    </w:rPr>
                    <w:t xml:space="preserve"> </w:t>
                  </w:r>
                  <w:r>
                    <w:rPr>
                      <w:color w:val="000000"/>
                    </w:rPr>
                    <w:t>one</w:t>
                  </w:r>
                  <w:r>
                    <w:rPr>
                      <w:color w:val="000000"/>
                      <w:spacing w:val="-3"/>
                    </w:rPr>
                    <w:t xml:space="preserve"> </w:t>
                  </w:r>
                  <w:r>
                    <w:rPr>
                      <w:color w:val="000000"/>
                    </w:rPr>
                    <w:t>of</w:t>
                  </w:r>
                  <w:r>
                    <w:rPr>
                      <w:color w:val="000000"/>
                      <w:spacing w:val="-3"/>
                    </w:rPr>
                    <w:t xml:space="preserve"> </w:t>
                  </w:r>
                  <w:r>
                    <w:rPr>
                      <w:color w:val="000000"/>
                    </w:rPr>
                    <w:t>the</w:t>
                  </w:r>
                  <w:r>
                    <w:rPr>
                      <w:color w:val="000000"/>
                      <w:spacing w:val="-3"/>
                    </w:rPr>
                    <w:t xml:space="preserve"> </w:t>
                  </w:r>
                  <w:r>
                    <w:rPr>
                      <w:color w:val="000000"/>
                    </w:rPr>
                    <w:t>most</w:t>
                  </w:r>
                  <w:r>
                    <w:rPr>
                      <w:color w:val="000000"/>
                      <w:spacing w:val="-1"/>
                    </w:rPr>
                    <w:t xml:space="preserve"> </w:t>
                  </w:r>
                  <w:r>
                    <w:rPr>
                      <w:color w:val="000000"/>
                    </w:rPr>
                    <w:t>smoking</w:t>
                  </w:r>
                  <w:r>
                    <w:rPr>
                      <w:color w:val="000000"/>
                      <w:spacing w:val="-2"/>
                    </w:rPr>
                    <w:t xml:space="preserve"> </w:t>
                  </w:r>
                  <w:r>
                    <w:rPr>
                      <w:color w:val="000000"/>
                    </w:rPr>
                    <w:t>groups</w:t>
                  </w:r>
                  <w:r>
                    <w:rPr>
                      <w:color w:val="000000"/>
                      <w:spacing w:val="-2"/>
                    </w:rPr>
                    <w:t xml:space="preserve"> </w:t>
                  </w:r>
                  <w:r>
                    <w:rPr>
                      <w:color w:val="000000"/>
                    </w:rPr>
                    <w:t>that</w:t>
                  </w:r>
                  <w:r>
                    <w:rPr>
                      <w:color w:val="000000"/>
                      <w:spacing w:val="-1"/>
                    </w:rPr>
                    <w:t xml:space="preserve"> </w:t>
                  </w:r>
                  <w:r>
                    <w:rPr>
                      <w:color w:val="000000"/>
                    </w:rPr>
                    <w:t>may</w:t>
                  </w:r>
                  <w:r>
                    <w:rPr>
                      <w:color w:val="000000"/>
                      <w:spacing w:val="-4"/>
                    </w:rPr>
                    <w:t xml:space="preserve"> </w:t>
                  </w:r>
                  <w:r>
                    <w:rPr>
                      <w:color w:val="000000"/>
                    </w:rPr>
                    <w:t>not</w:t>
                  </w:r>
                  <w:r>
                    <w:rPr>
                      <w:color w:val="000000"/>
                      <w:spacing w:val="-2"/>
                    </w:rPr>
                    <w:t xml:space="preserve"> </w:t>
                  </w:r>
                  <w:r>
                    <w:rPr>
                      <w:color w:val="000000"/>
                    </w:rPr>
                    <w:t>have</w:t>
                  </w:r>
                  <w:r>
                    <w:rPr>
                      <w:color w:val="000000"/>
                      <w:spacing w:val="-3"/>
                    </w:rPr>
                    <w:t xml:space="preserve"> </w:t>
                  </w:r>
                  <w:r>
                    <w:rPr>
                      <w:color w:val="000000"/>
                    </w:rPr>
                    <w:t>the</w:t>
                  </w:r>
                  <w:r>
                    <w:rPr>
                      <w:color w:val="000000"/>
                      <w:spacing w:val="-2"/>
                    </w:rPr>
                    <w:t xml:space="preserve"> </w:t>
                  </w:r>
                  <w:r>
                    <w:rPr>
                      <w:color w:val="000000"/>
                    </w:rPr>
                    <w:t>time</w:t>
                  </w:r>
                  <w:r>
                    <w:rPr>
                      <w:color w:val="000000"/>
                      <w:spacing w:val="40"/>
                    </w:rPr>
                    <w:t xml:space="preserve"> </w:t>
                  </w:r>
                  <w:r>
                    <w:rPr>
                      <w:color w:val="000000"/>
                    </w:rPr>
                    <w:t xml:space="preserve">or motivation to attend any long </w:t>
                  </w:r>
                  <w:proofErr w:type="spellStart"/>
                  <w:r>
                    <w:rPr>
                      <w:color w:val="000000"/>
                    </w:rPr>
                    <w:t>programmes</w:t>
                  </w:r>
                  <w:proofErr w:type="spellEnd"/>
                  <w:r>
                    <w:rPr>
                      <w:color w:val="000000"/>
                    </w:rPr>
                    <w:t xml:space="preserve"> (ONS, 2023).</w:t>
                  </w:r>
                </w:p>
                <w:p w14:paraId="4749F141" w14:textId="77777777" w:rsidR="003926F3" w:rsidRDefault="00000000">
                  <w:pPr>
                    <w:pStyle w:val="BodyText"/>
                    <w:numPr>
                      <w:ilvl w:val="0"/>
                      <w:numId w:val="9"/>
                    </w:numPr>
                    <w:tabs>
                      <w:tab w:val="left" w:pos="416"/>
                    </w:tabs>
                    <w:spacing w:before="2" w:line="235" w:lineRule="auto"/>
                    <w:ind w:right="317"/>
                    <w:rPr>
                      <w:color w:val="000000"/>
                    </w:rPr>
                  </w:pPr>
                  <w:r>
                    <w:rPr>
                      <w:color w:val="000000"/>
                    </w:rPr>
                    <w:t>They</w:t>
                  </w:r>
                  <w:r>
                    <w:rPr>
                      <w:color w:val="000000"/>
                      <w:spacing w:val="-4"/>
                    </w:rPr>
                    <w:t xml:space="preserve"> </w:t>
                  </w:r>
                  <w:r>
                    <w:rPr>
                      <w:color w:val="000000"/>
                    </w:rPr>
                    <w:t>are</w:t>
                  </w:r>
                  <w:r>
                    <w:rPr>
                      <w:color w:val="000000"/>
                      <w:spacing w:val="-1"/>
                    </w:rPr>
                    <w:t xml:space="preserve"> </w:t>
                  </w:r>
                  <w:r>
                    <w:rPr>
                      <w:color w:val="000000"/>
                    </w:rPr>
                    <w:t>offered</w:t>
                  </w:r>
                  <w:r>
                    <w:rPr>
                      <w:color w:val="000000"/>
                      <w:spacing w:val="-5"/>
                    </w:rPr>
                    <w:t xml:space="preserve"> </w:t>
                  </w:r>
                  <w:r>
                    <w:rPr>
                      <w:color w:val="000000"/>
                    </w:rPr>
                    <w:t>expediency and</w:t>
                  </w:r>
                  <w:r>
                    <w:rPr>
                      <w:color w:val="000000"/>
                      <w:spacing w:val="-5"/>
                    </w:rPr>
                    <w:t xml:space="preserve"> </w:t>
                  </w:r>
                  <w:r>
                    <w:rPr>
                      <w:color w:val="000000"/>
                    </w:rPr>
                    <w:t>easy</w:t>
                  </w:r>
                  <w:r>
                    <w:rPr>
                      <w:color w:val="000000"/>
                      <w:spacing w:val="-5"/>
                    </w:rPr>
                    <w:t xml:space="preserve"> </w:t>
                  </w:r>
                  <w:r>
                    <w:rPr>
                      <w:color w:val="000000"/>
                    </w:rPr>
                    <w:t>steps</w:t>
                  </w:r>
                  <w:r>
                    <w:rPr>
                      <w:color w:val="000000"/>
                      <w:spacing w:val="-1"/>
                    </w:rPr>
                    <w:t xml:space="preserve"> </w:t>
                  </w:r>
                  <w:r>
                    <w:rPr>
                      <w:color w:val="000000"/>
                    </w:rPr>
                    <w:t>which</w:t>
                  </w:r>
                  <w:r>
                    <w:rPr>
                      <w:color w:val="000000"/>
                      <w:spacing w:val="-2"/>
                    </w:rPr>
                    <w:t xml:space="preserve"> </w:t>
                  </w:r>
                  <w:r>
                    <w:rPr>
                      <w:color w:val="000000"/>
                    </w:rPr>
                    <w:t>is</w:t>
                  </w:r>
                  <w:r>
                    <w:rPr>
                      <w:color w:val="000000"/>
                      <w:spacing w:val="-3"/>
                    </w:rPr>
                    <w:t xml:space="preserve"> </w:t>
                  </w:r>
                  <w:r>
                    <w:rPr>
                      <w:color w:val="000000"/>
                    </w:rPr>
                    <w:t>the</w:t>
                  </w:r>
                  <w:r>
                    <w:rPr>
                      <w:color w:val="000000"/>
                      <w:spacing w:val="-1"/>
                    </w:rPr>
                    <w:t xml:space="preserve"> </w:t>
                  </w:r>
                  <w:r>
                    <w:rPr>
                      <w:color w:val="000000"/>
                    </w:rPr>
                    <w:t>QR</w:t>
                  </w:r>
                  <w:r>
                    <w:rPr>
                      <w:color w:val="000000"/>
                      <w:spacing w:val="-5"/>
                    </w:rPr>
                    <w:t xml:space="preserve"> </w:t>
                  </w:r>
                  <w:r>
                    <w:rPr>
                      <w:color w:val="000000"/>
                    </w:rPr>
                    <w:t>based</w:t>
                  </w:r>
                  <w:r>
                    <w:rPr>
                      <w:color w:val="000000"/>
                      <w:spacing w:val="-5"/>
                    </w:rPr>
                    <w:t xml:space="preserve"> </w:t>
                  </w:r>
                  <w:r>
                    <w:rPr>
                      <w:color w:val="000000"/>
                    </w:rPr>
                    <w:t>sign-up</w:t>
                  </w:r>
                  <w:r>
                    <w:rPr>
                      <w:color w:val="000000"/>
                      <w:spacing w:val="-2"/>
                    </w:rPr>
                    <w:t xml:space="preserve"> </w:t>
                  </w:r>
                  <w:r>
                    <w:rPr>
                      <w:color w:val="000000"/>
                    </w:rPr>
                    <w:t>and</w:t>
                  </w:r>
                  <w:r>
                    <w:rPr>
                      <w:color w:val="000000"/>
                      <w:spacing w:val="-5"/>
                    </w:rPr>
                    <w:t xml:space="preserve"> </w:t>
                  </w:r>
                  <w:r>
                    <w:rPr>
                      <w:color w:val="000000"/>
                    </w:rPr>
                    <w:t>local</w:t>
                  </w:r>
                  <w:r>
                    <w:rPr>
                      <w:color w:val="000000"/>
                      <w:spacing w:val="40"/>
                    </w:rPr>
                    <w:t xml:space="preserve"> </w:t>
                  </w:r>
                  <w:r>
                    <w:rPr>
                      <w:color w:val="000000"/>
                    </w:rPr>
                    <w:t>drug store pick up and there is no barrier of time, money or misunderstanding.</w:t>
                  </w:r>
                </w:p>
                <w:p w14:paraId="7AB927BF" w14:textId="77777777" w:rsidR="003926F3" w:rsidRDefault="00000000">
                  <w:pPr>
                    <w:pStyle w:val="BodyText"/>
                    <w:numPr>
                      <w:ilvl w:val="0"/>
                      <w:numId w:val="9"/>
                    </w:numPr>
                    <w:tabs>
                      <w:tab w:val="left" w:pos="416"/>
                    </w:tabs>
                    <w:spacing w:line="168" w:lineRule="exact"/>
                    <w:ind w:hanging="273"/>
                    <w:rPr>
                      <w:color w:val="000000"/>
                    </w:rPr>
                  </w:pPr>
                  <w:r>
                    <w:rPr>
                      <w:color w:val="000000"/>
                    </w:rPr>
                    <w:t>Expected</w:t>
                  </w:r>
                  <w:r>
                    <w:rPr>
                      <w:color w:val="000000"/>
                      <w:spacing w:val="-7"/>
                    </w:rPr>
                    <w:t xml:space="preserve"> </w:t>
                  </w:r>
                  <w:r>
                    <w:rPr>
                      <w:color w:val="000000"/>
                      <w:spacing w:val="-2"/>
                    </w:rPr>
                    <w:t>impact:</w:t>
                  </w:r>
                </w:p>
                <w:p w14:paraId="2C36C220" w14:textId="77777777" w:rsidR="003926F3" w:rsidRDefault="00000000">
                  <w:pPr>
                    <w:pStyle w:val="BodyText"/>
                    <w:numPr>
                      <w:ilvl w:val="0"/>
                      <w:numId w:val="9"/>
                    </w:numPr>
                    <w:tabs>
                      <w:tab w:val="left" w:pos="416"/>
                    </w:tabs>
                    <w:spacing w:line="168" w:lineRule="exact"/>
                    <w:ind w:hanging="273"/>
                    <w:rPr>
                      <w:color w:val="000000"/>
                    </w:rPr>
                  </w:pPr>
                  <w:r>
                    <w:rPr>
                      <w:color w:val="000000"/>
                    </w:rPr>
                    <w:t>Increased</w:t>
                  </w:r>
                  <w:r>
                    <w:rPr>
                      <w:color w:val="000000"/>
                      <w:spacing w:val="-4"/>
                    </w:rPr>
                    <w:t xml:space="preserve"> </w:t>
                  </w:r>
                  <w:r>
                    <w:rPr>
                      <w:color w:val="000000"/>
                    </w:rPr>
                    <w:t>confirmed</w:t>
                  </w:r>
                  <w:r>
                    <w:rPr>
                      <w:color w:val="000000"/>
                      <w:spacing w:val="-2"/>
                    </w:rPr>
                    <w:t xml:space="preserve"> </w:t>
                  </w:r>
                  <w:r>
                    <w:rPr>
                      <w:color w:val="000000"/>
                    </w:rPr>
                    <w:t>rates</w:t>
                  </w:r>
                  <w:r>
                    <w:rPr>
                      <w:color w:val="000000"/>
                      <w:spacing w:val="-2"/>
                    </w:rPr>
                    <w:t xml:space="preserve"> </w:t>
                  </w:r>
                  <w:r>
                    <w:rPr>
                      <w:color w:val="000000"/>
                    </w:rPr>
                    <w:t>of</w:t>
                  </w:r>
                  <w:r>
                    <w:rPr>
                      <w:color w:val="000000"/>
                      <w:spacing w:val="-4"/>
                    </w:rPr>
                    <w:t xml:space="preserve"> </w:t>
                  </w:r>
                  <w:r>
                    <w:rPr>
                      <w:color w:val="000000"/>
                    </w:rPr>
                    <w:t>quitting with</w:t>
                  </w:r>
                  <w:r>
                    <w:rPr>
                      <w:color w:val="000000"/>
                      <w:spacing w:val="-2"/>
                    </w:rPr>
                    <w:t xml:space="preserve"> </w:t>
                  </w:r>
                  <w:r>
                    <w:rPr>
                      <w:color w:val="000000"/>
                    </w:rPr>
                    <w:t>the</w:t>
                  </w:r>
                  <w:r>
                    <w:rPr>
                      <w:color w:val="000000"/>
                      <w:spacing w:val="-4"/>
                    </w:rPr>
                    <w:t xml:space="preserve"> </w:t>
                  </w:r>
                  <w:r>
                    <w:rPr>
                      <w:color w:val="000000"/>
                    </w:rPr>
                    <w:t>help</w:t>
                  </w:r>
                  <w:r>
                    <w:rPr>
                      <w:color w:val="000000"/>
                      <w:spacing w:val="-4"/>
                    </w:rPr>
                    <w:t xml:space="preserve"> </w:t>
                  </w:r>
                  <w:r>
                    <w:rPr>
                      <w:color w:val="000000"/>
                    </w:rPr>
                    <w:t>of</w:t>
                  </w:r>
                  <w:r>
                    <w:rPr>
                      <w:color w:val="000000"/>
                      <w:spacing w:val="-2"/>
                    </w:rPr>
                    <w:t xml:space="preserve"> </w:t>
                  </w:r>
                  <w:proofErr w:type="spellStart"/>
                  <w:r>
                    <w:rPr>
                      <w:color w:val="000000"/>
                    </w:rPr>
                    <w:t>personalised</w:t>
                  </w:r>
                  <w:proofErr w:type="spellEnd"/>
                  <w:r>
                    <w:rPr>
                      <w:color w:val="000000"/>
                      <w:spacing w:val="-1"/>
                    </w:rPr>
                    <w:t xml:space="preserve"> </w:t>
                  </w:r>
                  <w:r>
                    <w:rPr>
                      <w:color w:val="000000"/>
                    </w:rPr>
                    <w:t>coaching</w:t>
                  </w:r>
                  <w:r>
                    <w:rPr>
                      <w:color w:val="000000"/>
                      <w:spacing w:val="-4"/>
                    </w:rPr>
                    <w:t xml:space="preserve"> </w:t>
                  </w:r>
                  <w:r>
                    <w:rPr>
                      <w:color w:val="000000"/>
                    </w:rPr>
                    <w:t>and</w:t>
                  </w:r>
                  <w:r>
                    <w:rPr>
                      <w:color w:val="000000"/>
                      <w:spacing w:val="-6"/>
                    </w:rPr>
                    <w:t xml:space="preserve"> </w:t>
                  </w:r>
                  <w:r>
                    <w:rPr>
                      <w:color w:val="000000"/>
                      <w:spacing w:val="-5"/>
                    </w:rPr>
                    <w:t>CO</w:t>
                  </w:r>
                </w:p>
                <w:p w14:paraId="4BC2034A" w14:textId="77777777" w:rsidR="003926F3" w:rsidRDefault="00000000">
                  <w:pPr>
                    <w:pStyle w:val="BodyText"/>
                    <w:spacing w:line="168" w:lineRule="exact"/>
                    <w:ind w:firstLine="0"/>
                    <w:rPr>
                      <w:color w:val="000000"/>
                    </w:rPr>
                  </w:pPr>
                  <w:r>
                    <w:rPr>
                      <w:color w:val="000000"/>
                    </w:rPr>
                    <w:t>tracking</w:t>
                  </w:r>
                  <w:r>
                    <w:rPr>
                      <w:color w:val="000000"/>
                      <w:spacing w:val="-2"/>
                    </w:rPr>
                    <w:t xml:space="preserve"> </w:t>
                  </w:r>
                  <w:r>
                    <w:rPr>
                      <w:color w:val="000000"/>
                    </w:rPr>
                    <w:t>(Lin</w:t>
                  </w:r>
                  <w:r>
                    <w:rPr>
                      <w:color w:val="000000"/>
                      <w:spacing w:val="-4"/>
                    </w:rPr>
                    <w:t xml:space="preserve"> </w:t>
                  </w:r>
                  <w:r>
                    <w:rPr>
                      <w:color w:val="000000"/>
                    </w:rPr>
                    <w:t>et</w:t>
                  </w:r>
                  <w:r>
                    <w:rPr>
                      <w:color w:val="000000"/>
                      <w:spacing w:val="-2"/>
                    </w:rPr>
                    <w:t xml:space="preserve"> </w:t>
                  </w:r>
                  <w:r>
                    <w:rPr>
                      <w:color w:val="000000"/>
                    </w:rPr>
                    <w:t>al.,</w:t>
                  </w:r>
                  <w:r>
                    <w:rPr>
                      <w:color w:val="000000"/>
                      <w:spacing w:val="-6"/>
                    </w:rPr>
                    <w:t xml:space="preserve"> </w:t>
                  </w:r>
                  <w:r>
                    <w:rPr>
                      <w:color w:val="000000"/>
                    </w:rPr>
                    <w:t>2023;</w:t>
                  </w:r>
                  <w:r>
                    <w:rPr>
                      <w:color w:val="000000"/>
                      <w:spacing w:val="-4"/>
                    </w:rPr>
                    <w:t xml:space="preserve"> </w:t>
                  </w:r>
                  <w:r>
                    <w:rPr>
                      <w:color w:val="000000"/>
                    </w:rPr>
                    <w:t>Mukadam</w:t>
                  </w:r>
                  <w:r>
                    <w:rPr>
                      <w:color w:val="000000"/>
                      <w:spacing w:val="-3"/>
                    </w:rPr>
                    <w:t xml:space="preserve"> </w:t>
                  </w:r>
                  <w:r>
                    <w:rPr>
                      <w:color w:val="000000"/>
                    </w:rPr>
                    <w:t>et</w:t>
                  </w:r>
                  <w:r>
                    <w:rPr>
                      <w:color w:val="000000"/>
                      <w:spacing w:val="-5"/>
                    </w:rPr>
                    <w:t xml:space="preserve"> </w:t>
                  </w:r>
                  <w:r>
                    <w:rPr>
                      <w:color w:val="000000"/>
                    </w:rPr>
                    <w:t>al.,</w:t>
                  </w:r>
                  <w:r>
                    <w:rPr>
                      <w:color w:val="000000"/>
                      <w:spacing w:val="-3"/>
                    </w:rPr>
                    <w:t xml:space="preserve"> </w:t>
                  </w:r>
                  <w:r>
                    <w:rPr>
                      <w:color w:val="000000"/>
                      <w:spacing w:val="-2"/>
                    </w:rPr>
                    <w:t>2023).</w:t>
                  </w:r>
                </w:p>
                <w:p w14:paraId="6D051A87" w14:textId="77777777" w:rsidR="003926F3" w:rsidRDefault="00000000">
                  <w:pPr>
                    <w:pStyle w:val="BodyText"/>
                    <w:numPr>
                      <w:ilvl w:val="0"/>
                      <w:numId w:val="9"/>
                    </w:numPr>
                    <w:tabs>
                      <w:tab w:val="left" w:pos="416"/>
                    </w:tabs>
                    <w:spacing w:before="1" w:line="235" w:lineRule="auto"/>
                    <w:ind w:right="406"/>
                    <w:rPr>
                      <w:color w:val="000000"/>
                    </w:rPr>
                  </w:pPr>
                  <w:r>
                    <w:rPr>
                      <w:color w:val="000000"/>
                    </w:rPr>
                    <w:t>Reducing</w:t>
                  </w:r>
                  <w:r>
                    <w:rPr>
                      <w:color w:val="000000"/>
                      <w:spacing w:val="-6"/>
                    </w:rPr>
                    <w:t xml:space="preserve"> </w:t>
                  </w:r>
                  <w:r>
                    <w:rPr>
                      <w:color w:val="000000"/>
                    </w:rPr>
                    <w:t>the</w:t>
                  </w:r>
                  <w:r>
                    <w:rPr>
                      <w:color w:val="000000"/>
                      <w:spacing w:val="-3"/>
                    </w:rPr>
                    <w:t xml:space="preserve"> </w:t>
                  </w:r>
                  <w:r>
                    <w:rPr>
                      <w:color w:val="000000"/>
                    </w:rPr>
                    <w:t>rate</w:t>
                  </w:r>
                  <w:r>
                    <w:rPr>
                      <w:color w:val="000000"/>
                      <w:spacing w:val="-3"/>
                    </w:rPr>
                    <w:t xml:space="preserve"> </w:t>
                  </w:r>
                  <w:r>
                    <w:rPr>
                      <w:color w:val="000000"/>
                    </w:rPr>
                    <w:t>of</w:t>
                  </w:r>
                  <w:r>
                    <w:rPr>
                      <w:color w:val="000000"/>
                      <w:spacing w:val="-5"/>
                    </w:rPr>
                    <w:t xml:space="preserve"> </w:t>
                  </w:r>
                  <w:r>
                    <w:rPr>
                      <w:color w:val="000000"/>
                    </w:rPr>
                    <w:t>relapse</w:t>
                  </w:r>
                  <w:r>
                    <w:rPr>
                      <w:color w:val="000000"/>
                      <w:spacing w:val="-3"/>
                    </w:rPr>
                    <w:t xml:space="preserve"> </w:t>
                  </w:r>
                  <w:r>
                    <w:rPr>
                      <w:color w:val="000000"/>
                    </w:rPr>
                    <w:t>with</w:t>
                  </w:r>
                  <w:r>
                    <w:rPr>
                      <w:color w:val="000000"/>
                      <w:spacing w:val="-3"/>
                    </w:rPr>
                    <w:t xml:space="preserve"> </w:t>
                  </w:r>
                  <w:r>
                    <w:rPr>
                      <w:color w:val="000000"/>
                    </w:rPr>
                    <w:t>daily</w:t>
                  </w:r>
                  <w:r>
                    <w:rPr>
                      <w:color w:val="000000"/>
                      <w:spacing w:val="-4"/>
                    </w:rPr>
                    <w:t xml:space="preserve"> </w:t>
                  </w:r>
                  <w:r>
                    <w:rPr>
                      <w:color w:val="000000"/>
                    </w:rPr>
                    <w:t>digital prompts</w:t>
                  </w:r>
                  <w:r>
                    <w:rPr>
                      <w:color w:val="000000"/>
                      <w:spacing w:val="-1"/>
                    </w:rPr>
                    <w:t xml:space="preserve"> </w:t>
                  </w:r>
                  <w:r>
                    <w:rPr>
                      <w:color w:val="000000"/>
                    </w:rPr>
                    <w:t>and</w:t>
                  </w:r>
                  <w:r>
                    <w:rPr>
                      <w:color w:val="000000"/>
                      <w:spacing w:val="-7"/>
                    </w:rPr>
                    <w:t xml:space="preserve"> </w:t>
                  </w:r>
                  <w:r>
                    <w:rPr>
                      <w:color w:val="000000"/>
                    </w:rPr>
                    <w:t>weekly</w:t>
                  </w:r>
                  <w:r>
                    <w:rPr>
                      <w:color w:val="000000"/>
                      <w:spacing w:val="-4"/>
                    </w:rPr>
                    <w:t xml:space="preserve"> </w:t>
                  </w:r>
                  <w:r>
                    <w:rPr>
                      <w:color w:val="000000"/>
                    </w:rPr>
                    <w:t>human</w:t>
                  </w:r>
                  <w:r>
                    <w:rPr>
                      <w:color w:val="000000"/>
                      <w:spacing w:val="-3"/>
                    </w:rPr>
                    <w:t xml:space="preserve"> </w:t>
                  </w:r>
                  <w:r>
                    <w:rPr>
                      <w:color w:val="000000"/>
                    </w:rPr>
                    <w:t>support</w:t>
                  </w:r>
                  <w:r>
                    <w:rPr>
                      <w:color w:val="000000"/>
                      <w:spacing w:val="40"/>
                    </w:rPr>
                    <w:t xml:space="preserve"> </w:t>
                  </w:r>
                  <w:r>
                    <w:rPr>
                      <w:color w:val="000000"/>
                    </w:rPr>
                    <w:t>(NIHR Quit Sense, 2024).</w:t>
                  </w:r>
                </w:p>
                <w:p w14:paraId="77D7956A" w14:textId="77777777" w:rsidR="003926F3" w:rsidRDefault="00000000">
                  <w:pPr>
                    <w:pStyle w:val="BodyText"/>
                    <w:numPr>
                      <w:ilvl w:val="0"/>
                      <w:numId w:val="9"/>
                    </w:numPr>
                    <w:tabs>
                      <w:tab w:val="left" w:pos="416"/>
                    </w:tabs>
                    <w:spacing w:line="169" w:lineRule="exact"/>
                    <w:ind w:hanging="273"/>
                    <w:rPr>
                      <w:color w:val="000000"/>
                    </w:rPr>
                  </w:pPr>
                  <w:r>
                    <w:rPr>
                      <w:color w:val="000000"/>
                    </w:rPr>
                    <w:t>Reduction</w:t>
                  </w:r>
                  <w:r>
                    <w:rPr>
                      <w:color w:val="000000"/>
                      <w:spacing w:val="-5"/>
                    </w:rPr>
                    <w:t xml:space="preserve"> </w:t>
                  </w:r>
                  <w:r>
                    <w:rPr>
                      <w:color w:val="000000"/>
                    </w:rPr>
                    <w:t>of</w:t>
                  </w:r>
                  <w:r>
                    <w:rPr>
                      <w:color w:val="000000"/>
                      <w:spacing w:val="-5"/>
                    </w:rPr>
                    <w:t xml:space="preserve"> </w:t>
                  </w:r>
                  <w:r>
                    <w:rPr>
                      <w:color w:val="000000"/>
                    </w:rPr>
                    <w:t>smoking-related</w:t>
                  </w:r>
                  <w:r>
                    <w:rPr>
                      <w:color w:val="000000"/>
                      <w:spacing w:val="1"/>
                    </w:rPr>
                    <w:t xml:space="preserve"> </w:t>
                  </w:r>
                  <w:r>
                    <w:rPr>
                      <w:color w:val="000000"/>
                    </w:rPr>
                    <w:t>diseases</w:t>
                  </w:r>
                  <w:r>
                    <w:rPr>
                      <w:color w:val="000000"/>
                      <w:spacing w:val="-5"/>
                    </w:rPr>
                    <w:t xml:space="preserve"> </w:t>
                  </w:r>
                  <w:r>
                    <w:rPr>
                      <w:color w:val="000000"/>
                    </w:rPr>
                    <w:t>and</w:t>
                  </w:r>
                  <w:r>
                    <w:rPr>
                      <w:color w:val="000000"/>
                      <w:spacing w:val="-6"/>
                    </w:rPr>
                    <w:t xml:space="preserve"> </w:t>
                  </w:r>
                  <w:r>
                    <w:rPr>
                      <w:color w:val="000000"/>
                    </w:rPr>
                    <w:t>deaths</w:t>
                  </w:r>
                  <w:r>
                    <w:rPr>
                      <w:color w:val="000000"/>
                      <w:spacing w:val="-4"/>
                    </w:rPr>
                    <w:t xml:space="preserve"> </w:t>
                  </w:r>
                  <w:r>
                    <w:rPr>
                      <w:color w:val="000000"/>
                    </w:rPr>
                    <w:t>of</w:t>
                  </w:r>
                  <w:r>
                    <w:rPr>
                      <w:color w:val="000000"/>
                      <w:spacing w:val="-5"/>
                    </w:rPr>
                    <w:t xml:space="preserve"> </w:t>
                  </w:r>
                  <w:r>
                    <w:rPr>
                      <w:color w:val="000000"/>
                    </w:rPr>
                    <w:t>young</w:t>
                  </w:r>
                  <w:r>
                    <w:rPr>
                      <w:color w:val="000000"/>
                      <w:spacing w:val="-6"/>
                    </w:rPr>
                    <w:t xml:space="preserve"> </w:t>
                  </w:r>
                  <w:r>
                    <w:rPr>
                      <w:color w:val="000000"/>
                    </w:rPr>
                    <w:t>adults</w:t>
                  </w:r>
                  <w:r>
                    <w:rPr>
                      <w:color w:val="000000"/>
                      <w:spacing w:val="-4"/>
                    </w:rPr>
                    <w:t xml:space="preserve"> </w:t>
                  </w:r>
                  <w:r>
                    <w:rPr>
                      <w:color w:val="000000"/>
                    </w:rPr>
                    <w:t>(ONS,</w:t>
                  </w:r>
                  <w:r>
                    <w:rPr>
                      <w:color w:val="000000"/>
                      <w:spacing w:val="-4"/>
                    </w:rPr>
                    <w:t xml:space="preserve"> </w:t>
                  </w:r>
                  <w:r>
                    <w:rPr>
                      <w:color w:val="000000"/>
                      <w:spacing w:val="-2"/>
                    </w:rPr>
                    <w:t>2024</w:t>
                  </w:r>
                  <w:proofErr w:type="gramStart"/>
                  <w:r>
                    <w:rPr>
                      <w:color w:val="000000"/>
                      <w:spacing w:val="-2"/>
                    </w:rPr>
                    <w:t>)..</w:t>
                  </w:r>
                  <w:proofErr w:type="gramEnd"/>
                </w:p>
              </w:txbxContent>
            </v:textbox>
            <w10:wrap type="topAndBottom" anchorx="page"/>
          </v:shape>
        </w:pict>
      </w:r>
      <w:r>
        <w:pict w14:anchorId="20A91350">
          <v:shape id="docshape4" o:spid="_x0000_s1044" type="#_x0000_t202" style="position:absolute;margin-left:622.1pt;margin-top:8.55pt;width:274.8pt;height:100.6pt;z-index:-15727104;mso-wrap-distance-left:0;mso-wrap-distance-right:0;mso-position-horizontal-relative:page" fillcolor="#fae4d5" stroked="f">
            <v:textbox style="mso-next-textbox:#docshape4" inset="0,0,0,0">
              <w:txbxContent>
                <w:p w14:paraId="2A9F6D0E" w14:textId="77777777" w:rsidR="003926F3" w:rsidRDefault="00000000">
                  <w:pPr>
                    <w:spacing w:before="71" w:line="169" w:lineRule="exact"/>
                    <w:ind w:left="1900"/>
                    <w:rPr>
                      <w:b/>
                      <w:color w:val="000000"/>
                      <w:sz w:val="14"/>
                    </w:rPr>
                  </w:pPr>
                  <w:r>
                    <w:rPr>
                      <w:b/>
                      <w:color w:val="000000"/>
                      <w:sz w:val="14"/>
                    </w:rPr>
                    <w:t>Development</w:t>
                  </w:r>
                  <w:r>
                    <w:rPr>
                      <w:b/>
                      <w:color w:val="000000"/>
                      <w:spacing w:val="-5"/>
                      <w:sz w:val="14"/>
                    </w:rPr>
                    <w:t xml:space="preserve"> </w:t>
                  </w:r>
                  <w:r>
                    <w:rPr>
                      <w:b/>
                      <w:color w:val="000000"/>
                      <w:sz w:val="14"/>
                    </w:rPr>
                    <w:t>and</w:t>
                  </w:r>
                  <w:r>
                    <w:rPr>
                      <w:b/>
                      <w:color w:val="000000"/>
                      <w:spacing w:val="-7"/>
                      <w:sz w:val="14"/>
                    </w:rPr>
                    <w:t xml:space="preserve"> </w:t>
                  </w:r>
                  <w:r>
                    <w:rPr>
                      <w:b/>
                      <w:color w:val="000000"/>
                      <w:spacing w:val="-2"/>
                      <w:sz w:val="14"/>
                    </w:rPr>
                    <w:t>Regulation</w:t>
                  </w:r>
                </w:p>
                <w:p w14:paraId="41277F1D" w14:textId="77777777" w:rsidR="003926F3" w:rsidRDefault="00000000">
                  <w:pPr>
                    <w:pStyle w:val="BodyText"/>
                    <w:numPr>
                      <w:ilvl w:val="0"/>
                      <w:numId w:val="8"/>
                    </w:numPr>
                    <w:tabs>
                      <w:tab w:val="left" w:pos="418"/>
                    </w:tabs>
                    <w:spacing w:before="1" w:line="235" w:lineRule="auto"/>
                    <w:ind w:right="347"/>
                    <w:rPr>
                      <w:color w:val="000000"/>
                    </w:rPr>
                  </w:pPr>
                  <w:r>
                    <w:rPr>
                      <w:color w:val="000000"/>
                    </w:rPr>
                    <w:t>The</w:t>
                  </w:r>
                  <w:r>
                    <w:rPr>
                      <w:color w:val="000000"/>
                      <w:spacing w:val="-6"/>
                    </w:rPr>
                    <w:t xml:space="preserve"> </w:t>
                  </w:r>
                  <w:r>
                    <w:rPr>
                      <w:color w:val="000000"/>
                    </w:rPr>
                    <w:t>innovation</w:t>
                  </w:r>
                  <w:r>
                    <w:rPr>
                      <w:color w:val="000000"/>
                      <w:spacing w:val="-2"/>
                    </w:rPr>
                    <w:t xml:space="preserve"> </w:t>
                  </w:r>
                  <w:r>
                    <w:rPr>
                      <w:color w:val="000000"/>
                    </w:rPr>
                    <w:t>conforms</w:t>
                  </w:r>
                  <w:r>
                    <w:rPr>
                      <w:color w:val="000000"/>
                      <w:spacing w:val="-4"/>
                    </w:rPr>
                    <w:t xml:space="preserve"> </w:t>
                  </w:r>
                  <w:r>
                    <w:rPr>
                      <w:color w:val="000000"/>
                    </w:rPr>
                    <w:t>to</w:t>
                  </w:r>
                  <w:r>
                    <w:rPr>
                      <w:color w:val="000000"/>
                      <w:spacing w:val="-4"/>
                    </w:rPr>
                    <w:t xml:space="preserve"> </w:t>
                  </w:r>
                  <w:r>
                    <w:rPr>
                      <w:color w:val="000000"/>
                    </w:rPr>
                    <w:t>NICE</w:t>
                  </w:r>
                  <w:r>
                    <w:rPr>
                      <w:color w:val="000000"/>
                      <w:spacing w:val="-7"/>
                    </w:rPr>
                    <w:t xml:space="preserve"> </w:t>
                  </w:r>
                  <w:r>
                    <w:rPr>
                      <w:color w:val="000000"/>
                    </w:rPr>
                    <w:t>NG209</w:t>
                  </w:r>
                  <w:r>
                    <w:rPr>
                      <w:color w:val="000000"/>
                      <w:spacing w:val="-8"/>
                    </w:rPr>
                    <w:t xml:space="preserve"> </w:t>
                  </w:r>
                  <w:r>
                    <w:rPr>
                      <w:color w:val="000000"/>
                    </w:rPr>
                    <w:t>guidelines</w:t>
                  </w:r>
                  <w:r>
                    <w:rPr>
                      <w:color w:val="000000"/>
                      <w:spacing w:val="-2"/>
                    </w:rPr>
                    <w:t xml:space="preserve"> </w:t>
                  </w:r>
                  <w:r>
                    <w:rPr>
                      <w:color w:val="000000"/>
                    </w:rPr>
                    <w:t>on</w:t>
                  </w:r>
                  <w:r>
                    <w:rPr>
                      <w:color w:val="000000"/>
                      <w:spacing w:val="-8"/>
                    </w:rPr>
                    <w:t xml:space="preserve"> </w:t>
                  </w:r>
                  <w:r>
                    <w:rPr>
                      <w:color w:val="000000"/>
                    </w:rPr>
                    <w:t>quitting</w:t>
                  </w:r>
                  <w:r>
                    <w:rPr>
                      <w:color w:val="000000"/>
                      <w:spacing w:val="-1"/>
                    </w:rPr>
                    <w:t xml:space="preserve"> </w:t>
                  </w:r>
                  <w:r>
                    <w:rPr>
                      <w:color w:val="000000"/>
                    </w:rPr>
                    <w:t>and</w:t>
                  </w:r>
                  <w:r>
                    <w:rPr>
                      <w:color w:val="000000"/>
                      <w:spacing w:val="-8"/>
                    </w:rPr>
                    <w:t xml:space="preserve"> </w:t>
                  </w:r>
                  <w:r>
                    <w:rPr>
                      <w:color w:val="000000"/>
                    </w:rPr>
                    <w:t>harm-reduction</w:t>
                  </w:r>
                  <w:r>
                    <w:rPr>
                      <w:color w:val="000000"/>
                      <w:spacing w:val="40"/>
                    </w:rPr>
                    <w:t xml:space="preserve"> </w:t>
                  </w:r>
                  <w:r>
                    <w:rPr>
                      <w:color w:val="000000"/>
                    </w:rPr>
                    <w:t>(NICE,</w:t>
                  </w:r>
                  <w:r>
                    <w:rPr>
                      <w:color w:val="000000"/>
                      <w:spacing w:val="-8"/>
                    </w:rPr>
                    <w:t xml:space="preserve"> </w:t>
                  </w:r>
                  <w:r>
                    <w:rPr>
                      <w:color w:val="000000"/>
                    </w:rPr>
                    <w:t>2025).</w:t>
                  </w:r>
                </w:p>
                <w:p w14:paraId="23444AE3" w14:textId="77777777" w:rsidR="003926F3" w:rsidRDefault="00000000">
                  <w:pPr>
                    <w:pStyle w:val="BodyText"/>
                    <w:numPr>
                      <w:ilvl w:val="0"/>
                      <w:numId w:val="8"/>
                    </w:numPr>
                    <w:tabs>
                      <w:tab w:val="left" w:pos="418"/>
                    </w:tabs>
                    <w:spacing w:before="1" w:line="235" w:lineRule="auto"/>
                    <w:ind w:right="221"/>
                    <w:rPr>
                      <w:color w:val="000000"/>
                    </w:rPr>
                  </w:pPr>
                  <w:r>
                    <w:rPr>
                      <w:color w:val="000000"/>
                    </w:rPr>
                    <w:t>Information will</w:t>
                  </w:r>
                  <w:r>
                    <w:rPr>
                      <w:color w:val="000000"/>
                      <w:spacing w:val="-1"/>
                    </w:rPr>
                    <w:t xml:space="preserve"> </w:t>
                  </w:r>
                  <w:r>
                    <w:rPr>
                      <w:color w:val="000000"/>
                    </w:rPr>
                    <w:t>be</w:t>
                  </w:r>
                  <w:r>
                    <w:rPr>
                      <w:color w:val="000000"/>
                      <w:spacing w:val="-3"/>
                    </w:rPr>
                    <w:t xml:space="preserve"> </w:t>
                  </w:r>
                  <w:r>
                    <w:rPr>
                      <w:color w:val="000000"/>
                    </w:rPr>
                    <w:t>in</w:t>
                  </w:r>
                  <w:r>
                    <w:rPr>
                      <w:color w:val="000000"/>
                      <w:spacing w:val="-5"/>
                    </w:rPr>
                    <w:t xml:space="preserve"> </w:t>
                  </w:r>
                  <w:r>
                    <w:rPr>
                      <w:color w:val="000000"/>
                    </w:rPr>
                    <w:t>compliance with</w:t>
                  </w:r>
                  <w:r>
                    <w:rPr>
                      <w:color w:val="000000"/>
                      <w:spacing w:val="-1"/>
                    </w:rPr>
                    <w:t xml:space="preserve"> </w:t>
                  </w:r>
                  <w:r>
                    <w:rPr>
                      <w:color w:val="000000"/>
                    </w:rPr>
                    <w:t>UK</w:t>
                  </w:r>
                  <w:r>
                    <w:rPr>
                      <w:color w:val="000000"/>
                      <w:spacing w:val="-4"/>
                    </w:rPr>
                    <w:t xml:space="preserve"> </w:t>
                  </w:r>
                  <w:r>
                    <w:rPr>
                      <w:color w:val="000000"/>
                    </w:rPr>
                    <w:t>GDPR</w:t>
                  </w:r>
                  <w:r>
                    <w:rPr>
                      <w:color w:val="000000"/>
                      <w:spacing w:val="-8"/>
                    </w:rPr>
                    <w:t xml:space="preserve"> </w:t>
                  </w:r>
                  <w:r>
                    <w:rPr>
                      <w:color w:val="000000"/>
                    </w:rPr>
                    <w:t>and</w:t>
                  </w:r>
                  <w:r>
                    <w:rPr>
                      <w:color w:val="000000"/>
                      <w:spacing w:val="-5"/>
                    </w:rPr>
                    <w:t xml:space="preserve"> </w:t>
                  </w:r>
                  <w:r>
                    <w:rPr>
                      <w:color w:val="000000"/>
                    </w:rPr>
                    <w:t>Data</w:t>
                  </w:r>
                  <w:r>
                    <w:rPr>
                      <w:color w:val="000000"/>
                      <w:spacing w:val="-3"/>
                    </w:rPr>
                    <w:t xml:space="preserve"> </w:t>
                  </w:r>
                  <w:r>
                    <w:rPr>
                      <w:color w:val="000000"/>
                    </w:rPr>
                    <w:t>Protection Act</w:t>
                  </w:r>
                  <w:r>
                    <w:rPr>
                      <w:color w:val="000000"/>
                      <w:spacing w:val="-5"/>
                    </w:rPr>
                    <w:t xml:space="preserve"> </w:t>
                  </w:r>
                  <w:r>
                    <w:rPr>
                      <w:color w:val="000000"/>
                    </w:rPr>
                    <w:t>2018,</w:t>
                  </w:r>
                  <w:r>
                    <w:rPr>
                      <w:color w:val="000000"/>
                      <w:spacing w:val="-5"/>
                    </w:rPr>
                    <w:t xml:space="preserve"> </w:t>
                  </w:r>
                  <w:r>
                    <w:rPr>
                      <w:color w:val="000000"/>
                    </w:rPr>
                    <w:t>which</w:t>
                  </w:r>
                  <w:r>
                    <w:rPr>
                      <w:color w:val="000000"/>
                      <w:spacing w:val="40"/>
                    </w:rPr>
                    <w:t xml:space="preserve"> </w:t>
                  </w:r>
                  <w:r>
                    <w:rPr>
                      <w:color w:val="000000"/>
                    </w:rPr>
                    <w:t>will keep the information of participants safe and allow the former to leave at any</w:t>
                  </w:r>
                  <w:r>
                    <w:rPr>
                      <w:color w:val="000000"/>
                      <w:spacing w:val="40"/>
                    </w:rPr>
                    <w:t xml:space="preserve"> </w:t>
                  </w:r>
                  <w:r>
                    <w:rPr>
                      <w:color w:val="000000"/>
                    </w:rPr>
                    <w:t>point (UK Government, 2018).</w:t>
                  </w:r>
                </w:p>
                <w:p w14:paraId="0DF9A7A8" w14:textId="77777777" w:rsidR="003926F3" w:rsidRDefault="00000000">
                  <w:pPr>
                    <w:pStyle w:val="BodyText"/>
                    <w:numPr>
                      <w:ilvl w:val="0"/>
                      <w:numId w:val="8"/>
                    </w:numPr>
                    <w:tabs>
                      <w:tab w:val="left" w:pos="418"/>
                    </w:tabs>
                    <w:spacing w:before="2" w:line="235" w:lineRule="auto"/>
                    <w:ind w:right="258"/>
                    <w:rPr>
                      <w:color w:val="000000"/>
                    </w:rPr>
                  </w:pPr>
                  <w:r>
                    <w:rPr>
                      <w:color w:val="000000"/>
                    </w:rPr>
                    <w:t>The</w:t>
                  </w:r>
                  <w:r>
                    <w:rPr>
                      <w:color w:val="000000"/>
                      <w:spacing w:val="-5"/>
                    </w:rPr>
                    <w:t xml:space="preserve"> </w:t>
                  </w:r>
                  <w:r>
                    <w:rPr>
                      <w:color w:val="000000"/>
                    </w:rPr>
                    <w:t>online</w:t>
                  </w:r>
                  <w:r>
                    <w:rPr>
                      <w:color w:val="000000"/>
                      <w:spacing w:val="-3"/>
                    </w:rPr>
                    <w:t xml:space="preserve"> </w:t>
                  </w:r>
                  <w:r>
                    <w:rPr>
                      <w:color w:val="000000"/>
                    </w:rPr>
                    <w:t>platform will</w:t>
                  </w:r>
                  <w:r>
                    <w:rPr>
                      <w:color w:val="000000"/>
                      <w:spacing w:val="-3"/>
                    </w:rPr>
                    <w:t xml:space="preserve"> </w:t>
                  </w:r>
                  <w:r>
                    <w:rPr>
                      <w:color w:val="000000"/>
                    </w:rPr>
                    <w:t>comply</w:t>
                  </w:r>
                  <w:r>
                    <w:rPr>
                      <w:color w:val="000000"/>
                      <w:spacing w:val="-3"/>
                    </w:rPr>
                    <w:t xml:space="preserve"> </w:t>
                  </w:r>
                  <w:r>
                    <w:rPr>
                      <w:color w:val="000000"/>
                    </w:rPr>
                    <w:t>with</w:t>
                  </w:r>
                  <w:r>
                    <w:rPr>
                      <w:color w:val="000000"/>
                      <w:spacing w:val="-4"/>
                    </w:rPr>
                    <w:t xml:space="preserve"> </w:t>
                  </w:r>
                  <w:r>
                    <w:rPr>
                      <w:color w:val="000000"/>
                    </w:rPr>
                    <w:t>the</w:t>
                  </w:r>
                  <w:r>
                    <w:rPr>
                      <w:color w:val="000000"/>
                      <w:spacing w:val="-3"/>
                    </w:rPr>
                    <w:t xml:space="preserve"> </w:t>
                  </w:r>
                  <w:r>
                    <w:rPr>
                      <w:color w:val="000000"/>
                    </w:rPr>
                    <w:t>NHS</w:t>
                  </w:r>
                  <w:r>
                    <w:rPr>
                      <w:color w:val="000000"/>
                      <w:spacing w:val="-3"/>
                    </w:rPr>
                    <w:t xml:space="preserve"> </w:t>
                  </w:r>
                  <w:r>
                    <w:rPr>
                      <w:color w:val="000000"/>
                    </w:rPr>
                    <w:t>Digital</w:t>
                  </w:r>
                  <w:r>
                    <w:rPr>
                      <w:color w:val="000000"/>
                      <w:spacing w:val="-4"/>
                    </w:rPr>
                    <w:t xml:space="preserve"> </w:t>
                  </w:r>
                  <w:r>
                    <w:rPr>
                      <w:color w:val="000000"/>
                    </w:rPr>
                    <w:t>Technology</w:t>
                  </w:r>
                  <w:r>
                    <w:rPr>
                      <w:color w:val="000000"/>
                      <w:spacing w:val="-3"/>
                    </w:rPr>
                    <w:t xml:space="preserve"> </w:t>
                  </w:r>
                  <w:r>
                    <w:rPr>
                      <w:color w:val="000000"/>
                    </w:rPr>
                    <w:t>Assessment</w:t>
                  </w:r>
                  <w:r>
                    <w:rPr>
                      <w:color w:val="000000"/>
                      <w:spacing w:val="-7"/>
                    </w:rPr>
                    <w:t xml:space="preserve"> </w:t>
                  </w:r>
                  <w:r>
                    <w:rPr>
                      <w:color w:val="000000"/>
                    </w:rPr>
                    <w:t>Criteria</w:t>
                  </w:r>
                  <w:r>
                    <w:rPr>
                      <w:color w:val="000000"/>
                      <w:spacing w:val="40"/>
                    </w:rPr>
                    <w:t xml:space="preserve"> </w:t>
                  </w:r>
                  <w:r>
                    <w:rPr>
                      <w:color w:val="000000"/>
                    </w:rPr>
                    <w:t>(DTAC),</w:t>
                  </w:r>
                  <w:r>
                    <w:rPr>
                      <w:color w:val="000000"/>
                      <w:spacing w:val="-3"/>
                    </w:rPr>
                    <w:t xml:space="preserve"> </w:t>
                  </w:r>
                  <w:r>
                    <w:rPr>
                      <w:color w:val="000000"/>
                    </w:rPr>
                    <w:t>which includes such</w:t>
                  </w:r>
                  <w:r>
                    <w:rPr>
                      <w:color w:val="000000"/>
                      <w:spacing w:val="-1"/>
                    </w:rPr>
                    <w:t xml:space="preserve"> </w:t>
                  </w:r>
                  <w:r>
                    <w:rPr>
                      <w:color w:val="000000"/>
                    </w:rPr>
                    <w:t>aspects as</w:t>
                  </w:r>
                  <w:r>
                    <w:rPr>
                      <w:color w:val="000000"/>
                      <w:spacing w:val="-1"/>
                    </w:rPr>
                    <w:t xml:space="preserve"> </w:t>
                  </w:r>
                  <w:r>
                    <w:rPr>
                      <w:color w:val="000000"/>
                    </w:rPr>
                    <w:t>clinical safety, data protection, security, and</w:t>
                  </w:r>
                  <w:r>
                    <w:rPr>
                      <w:color w:val="000000"/>
                      <w:spacing w:val="40"/>
                    </w:rPr>
                    <w:t xml:space="preserve"> </w:t>
                  </w:r>
                  <w:r>
                    <w:rPr>
                      <w:color w:val="000000"/>
                    </w:rPr>
                    <w:t>accessibility (NHS England, n.d.).</w:t>
                  </w:r>
                </w:p>
                <w:p w14:paraId="3DA18C8E" w14:textId="77777777" w:rsidR="003926F3" w:rsidRDefault="00000000">
                  <w:pPr>
                    <w:pStyle w:val="BodyText"/>
                    <w:numPr>
                      <w:ilvl w:val="0"/>
                      <w:numId w:val="8"/>
                    </w:numPr>
                    <w:tabs>
                      <w:tab w:val="left" w:pos="418"/>
                    </w:tabs>
                    <w:spacing w:before="2" w:line="235" w:lineRule="auto"/>
                    <w:ind w:right="175"/>
                    <w:rPr>
                      <w:color w:val="000000"/>
                    </w:rPr>
                  </w:pPr>
                  <w:r>
                    <w:rPr>
                      <w:color w:val="000000"/>
                    </w:rPr>
                    <w:t>CO</w:t>
                  </w:r>
                  <w:r>
                    <w:rPr>
                      <w:color w:val="000000"/>
                      <w:spacing w:val="-5"/>
                    </w:rPr>
                    <w:t xml:space="preserve"> </w:t>
                  </w:r>
                  <w:r>
                    <w:rPr>
                      <w:color w:val="000000"/>
                    </w:rPr>
                    <w:t>monitors will</w:t>
                  </w:r>
                  <w:r>
                    <w:rPr>
                      <w:color w:val="000000"/>
                      <w:spacing w:val="-4"/>
                    </w:rPr>
                    <w:t xml:space="preserve"> </w:t>
                  </w:r>
                  <w:r>
                    <w:rPr>
                      <w:color w:val="000000"/>
                    </w:rPr>
                    <w:t>be</w:t>
                  </w:r>
                  <w:r>
                    <w:rPr>
                      <w:color w:val="000000"/>
                      <w:spacing w:val="-5"/>
                    </w:rPr>
                    <w:t xml:space="preserve"> </w:t>
                  </w:r>
                  <w:r>
                    <w:rPr>
                      <w:color w:val="000000"/>
                    </w:rPr>
                    <w:t>in</w:t>
                  </w:r>
                  <w:r>
                    <w:rPr>
                      <w:color w:val="000000"/>
                      <w:spacing w:val="-4"/>
                    </w:rPr>
                    <w:t xml:space="preserve"> </w:t>
                  </w:r>
                  <w:r>
                    <w:rPr>
                      <w:color w:val="000000"/>
                    </w:rPr>
                    <w:t>line</w:t>
                  </w:r>
                  <w:r>
                    <w:rPr>
                      <w:color w:val="000000"/>
                      <w:spacing w:val="-3"/>
                    </w:rPr>
                    <w:t xml:space="preserve"> </w:t>
                  </w:r>
                  <w:r>
                    <w:rPr>
                      <w:color w:val="000000"/>
                    </w:rPr>
                    <w:t>with</w:t>
                  </w:r>
                  <w:r>
                    <w:rPr>
                      <w:color w:val="000000"/>
                      <w:spacing w:val="-4"/>
                    </w:rPr>
                    <w:t xml:space="preserve"> </w:t>
                  </w:r>
                  <w:r>
                    <w:rPr>
                      <w:color w:val="000000"/>
                    </w:rPr>
                    <w:t>the</w:t>
                  </w:r>
                  <w:r>
                    <w:rPr>
                      <w:color w:val="000000"/>
                      <w:spacing w:val="-3"/>
                    </w:rPr>
                    <w:t xml:space="preserve"> </w:t>
                  </w:r>
                  <w:r>
                    <w:rPr>
                      <w:color w:val="000000"/>
                    </w:rPr>
                    <w:t>MHRA</w:t>
                  </w:r>
                  <w:r>
                    <w:rPr>
                      <w:color w:val="000000"/>
                      <w:spacing w:val="-6"/>
                    </w:rPr>
                    <w:t xml:space="preserve"> </w:t>
                  </w:r>
                  <w:r>
                    <w:rPr>
                      <w:color w:val="000000"/>
                    </w:rPr>
                    <w:t>requirements of</w:t>
                  </w:r>
                  <w:r>
                    <w:rPr>
                      <w:color w:val="000000"/>
                      <w:spacing w:val="-5"/>
                    </w:rPr>
                    <w:t xml:space="preserve"> </w:t>
                  </w:r>
                  <w:r>
                    <w:rPr>
                      <w:color w:val="000000"/>
                    </w:rPr>
                    <w:t>medical</w:t>
                  </w:r>
                  <w:r>
                    <w:rPr>
                      <w:color w:val="000000"/>
                      <w:spacing w:val="-2"/>
                    </w:rPr>
                    <w:t xml:space="preserve"> </w:t>
                  </w:r>
                  <w:r>
                    <w:rPr>
                      <w:color w:val="000000"/>
                    </w:rPr>
                    <w:t>device</w:t>
                  </w:r>
                  <w:r>
                    <w:rPr>
                      <w:color w:val="000000"/>
                      <w:spacing w:val="-5"/>
                    </w:rPr>
                    <w:t xml:space="preserve"> </w:t>
                  </w:r>
                  <w:r>
                    <w:rPr>
                      <w:color w:val="000000"/>
                    </w:rPr>
                    <w:t>regulations</w:t>
                  </w:r>
                  <w:r>
                    <w:rPr>
                      <w:color w:val="000000"/>
                      <w:spacing w:val="40"/>
                    </w:rPr>
                    <w:t xml:space="preserve"> </w:t>
                  </w:r>
                  <w:r>
                    <w:rPr>
                      <w:color w:val="000000"/>
                    </w:rPr>
                    <w:t>and bearing a valid UKCA mark (MHRA, n.d.).</w:t>
                  </w:r>
                </w:p>
              </w:txbxContent>
            </v:textbox>
            <w10:wrap type="topAndBottom" anchorx="page"/>
          </v:shape>
        </w:pict>
      </w:r>
    </w:p>
    <w:p w14:paraId="6D0A2B2D" w14:textId="77777777" w:rsidR="003926F3" w:rsidRDefault="003926F3">
      <w:pPr>
        <w:pStyle w:val="BodyText"/>
        <w:ind w:left="0" w:firstLine="0"/>
        <w:rPr>
          <w:sz w:val="20"/>
        </w:rPr>
      </w:pPr>
    </w:p>
    <w:p w14:paraId="3A2754C9" w14:textId="77777777" w:rsidR="003926F3" w:rsidRDefault="003926F3">
      <w:pPr>
        <w:pStyle w:val="BodyText"/>
        <w:ind w:left="0" w:firstLine="0"/>
        <w:rPr>
          <w:sz w:val="20"/>
        </w:rPr>
      </w:pPr>
    </w:p>
    <w:p w14:paraId="11EC6B2E" w14:textId="77777777" w:rsidR="003926F3" w:rsidRDefault="003926F3">
      <w:pPr>
        <w:pStyle w:val="BodyText"/>
        <w:ind w:left="0" w:firstLine="0"/>
        <w:rPr>
          <w:sz w:val="20"/>
        </w:rPr>
      </w:pPr>
    </w:p>
    <w:p w14:paraId="35D8741E" w14:textId="77777777" w:rsidR="003926F3" w:rsidRDefault="003926F3">
      <w:pPr>
        <w:pStyle w:val="BodyText"/>
        <w:spacing w:before="11"/>
        <w:ind w:left="0" w:firstLine="0"/>
        <w:rPr>
          <w:sz w:val="26"/>
        </w:rPr>
      </w:pPr>
    </w:p>
    <w:p w14:paraId="4BEB6369" w14:textId="77777777" w:rsidR="003926F3" w:rsidRDefault="003926F3">
      <w:pPr>
        <w:rPr>
          <w:sz w:val="26"/>
        </w:rPr>
        <w:sectPr w:rsidR="003926F3">
          <w:pgSz w:w="19200" w:h="10800" w:orient="landscape"/>
          <w:pgMar w:top="160" w:right="620" w:bottom="280" w:left="380" w:header="720" w:footer="720" w:gutter="0"/>
          <w:cols w:space="720"/>
        </w:sectPr>
      </w:pPr>
    </w:p>
    <w:p w14:paraId="20519C0C" w14:textId="77777777" w:rsidR="003926F3" w:rsidRDefault="003926F3">
      <w:pPr>
        <w:pStyle w:val="BodyText"/>
        <w:ind w:left="0" w:firstLine="0"/>
        <w:rPr>
          <w:sz w:val="16"/>
        </w:rPr>
      </w:pPr>
    </w:p>
    <w:p w14:paraId="75DC3739" w14:textId="77777777" w:rsidR="003926F3" w:rsidRDefault="003926F3">
      <w:pPr>
        <w:pStyle w:val="BodyText"/>
        <w:spacing w:before="8"/>
        <w:ind w:left="0" w:firstLine="0"/>
        <w:rPr>
          <w:sz w:val="15"/>
        </w:rPr>
      </w:pPr>
    </w:p>
    <w:p w14:paraId="1C3F6EC2" w14:textId="77777777" w:rsidR="003926F3" w:rsidRDefault="00000000">
      <w:pPr>
        <w:pStyle w:val="BodyText"/>
        <w:ind w:left="6459" w:firstLine="0"/>
        <w:rPr>
          <w:rFonts w:ascii="Arial"/>
        </w:rPr>
      </w:pPr>
      <w:r>
        <w:pict w14:anchorId="1156B42A">
          <v:shape id="docshape5" o:spid="_x0000_s1043" type="#_x0000_t202" style="position:absolute;left:0;text-align:left;margin-left:315.6pt;margin-top:16.05pt;width:274.7pt;height:100.6pt;z-index:-15842816;mso-position-horizontal-relative:page" fillcolor="#deebf7" stroked="f">
            <v:textbox style="mso-next-textbox:#docshape5" inset="0,0,0,0">
              <w:txbxContent>
                <w:p w14:paraId="2581DA6A" w14:textId="77777777" w:rsidR="003926F3" w:rsidRDefault="00000000">
                  <w:pPr>
                    <w:spacing w:before="71" w:line="169" w:lineRule="exact"/>
                    <w:ind w:left="1929"/>
                    <w:rPr>
                      <w:b/>
                      <w:color w:val="000000"/>
                      <w:sz w:val="14"/>
                    </w:rPr>
                  </w:pPr>
                  <w:r>
                    <w:rPr>
                      <w:b/>
                      <w:color w:val="000000"/>
                      <w:sz w:val="14"/>
                    </w:rPr>
                    <w:t>Target</w:t>
                  </w:r>
                  <w:r>
                    <w:rPr>
                      <w:b/>
                      <w:color w:val="000000"/>
                      <w:spacing w:val="-4"/>
                      <w:sz w:val="14"/>
                    </w:rPr>
                    <w:t xml:space="preserve"> </w:t>
                  </w:r>
                  <w:r>
                    <w:rPr>
                      <w:b/>
                      <w:color w:val="000000"/>
                      <w:sz w:val="14"/>
                    </w:rPr>
                    <w:t>Audience</w:t>
                  </w:r>
                  <w:r>
                    <w:rPr>
                      <w:b/>
                      <w:color w:val="000000"/>
                      <w:spacing w:val="-3"/>
                      <w:sz w:val="14"/>
                    </w:rPr>
                    <w:t xml:space="preserve"> </w:t>
                  </w:r>
                  <w:r>
                    <w:rPr>
                      <w:b/>
                      <w:color w:val="000000"/>
                      <w:sz w:val="14"/>
                    </w:rPr>
                    <w:t>and</w:t>
                  </w:r>
                  <w:r>
                    <w:rPr>
                      <w:b/>
                      <w:color w:val="000000"/>
                      <w:spacing w:val="-2"/>
                      <w:sz w:val="14"/>
                    </w:rPr>
                    <w:t xml:space="preserve"> Impact</w:t>
                  </w:r>
                </w:p>
                <w:p w14:paraId="01A4E80F" w14:textId="77777777" w:rsidR="003926F3" w:rsidRDefault="00000000">
                  <w:pPr>
                    <w:pStyle w:val="BodyText"/>
                    <w:numPr>
                      <w:ilvl w:val="0"/>
                      <w:numId w:val="4"/>
                    </w:numPr>
                    <w:tabs>
                      <w:tab w:val="left" w:pos="416"/>
                    </w:tabs>
                    <w:spacing w:before="2" w:line="235" w:lineRule="auto"/>
                    <w:ind w:right="297"/>
                    <w:rPr>
                      <w:color w:val="000000"/>
                    </w:rPr>
                  </w:pPr>
                  <w:r>
                    <w:rPr>
                      <w:color w:val="000000"/>
                    </w:rPr>
                    <w:t>Where</w:t>
                  </w:r>
                  <w:r>
                    <w:rPr>
                      <w:color w:val="000000"/>
                      <w:spacing w:val="-3"/>
                    </w:rPr>
                    <w:t xml:space="preserve"> </w:t>
                  </w:r>
                  <w:r>
                    <w:rPr>
                      <w:color w:val="000000"/>
                    </w:rPr>
                    <w:t>it</w:t>
                  </w:r>
                  <w:r>
                    <w:rPr>
                      <w:color w:val="000000"/>
                      <w:spacing w:val="-4"/>
                    </w:rPr>
                    <w:t xml:space="preserve"> </w:t>
                  </w:r>
                  <w:r>
                    <w:rPr>
                      <w:color w:val="000000"/>
                    </w:rPr>
                    <w:t>happens:</w:t>
                  </w:r>
                  <w:r>
                    <w:rPr>
                      <w:color w:val="000000"/>
                      <w:spacing w:val="-5"/>
                    </w:rPr>
                    <w:t xml:space="preserve"> </w:t>
                  </w:r>
                  <w:r>
                    <w:rPr>
                      <w:color w:val="000000"/>
                    </w:rPr>
                    <w:t>Community pharmacies</w:t>
                  </w:r>
                  <w:r>
                    <w:rPr>
                      <w:color w:val="000000"/>
                      <w:spacing w:val="-1"/>
                    </w:rPr>
                    <w:t xml:space="preserve"> </w:t>
                  </w:r>
                  <w:r>
                    <w:rPr>
                      <w:color w:val="000000"/>
                    </w:rPr>
                    <w:t>will</w:t>
                  </w:r>
                  <w:r>
                    <w:rPr>
                      <w:color w:val="000000"/>
                      <w:spacing w:val="-3"/>
                    </w:rPr>
                    <w:t xml:space="preserve"> </w:t>
                  </w:r>
                  <w:r>
                    <w:rPr>
                      <w:color w:val="000000"/>
                    </w:rPr>
                    <w:t>manage</w:t>
                  </w:r>
                  <w:r>
                    <w:rPr>
                      <w:color w:val="000000"/>
                      <w:spacing w:val="-3"/>
                    </w:rPr>
                    <w:t xml:space="preserve"> </w:t>
                  </w:r>
                  <w:r>
                    <w:rPr>
                      <w:color w:val="000000"/>
                    </w:rPr>
                    <w:t>CO</w:t>
                  </w:r>
                  <w:r>
                    <w:rPr>
                      <w:color w:val="000000"/>
                      <w:spacing w:val="-4"/>
                    </w:rPr>
                    <w:t xml:space="preserve"> </w:t>
                  </w:r>
                  <w:r>
                    <w:rPr>
                      <w:color w:val="000000"/>
                    </w:rPr>
                    <w:t>checks</w:t>
                  </w:r>
                  <w:r>
                    <w:rPr>
                      <w:color w:val="000000"/>
                      <w:spacing w:val="-7"/>
                    </w:rPr>
                    <w:t xml:space="preserve"> </w:t>
                  </w:r>
                  <w:r>
                    <w:rPr>
                      <w:color w:val="000000"/>
                    </w:rPr>
                    <w:t>and</w:t>
                  </w:r>
                  <w:r>
                    <w:rPr>
                      <w:color w:val="000000"/>
                      <w:spacing w:val="-7"/>
                    </w:rPr>
                    <w:t xml:space="preserve"> </w:t>
                  </w:r>
                  <w:r>
                    <w:rPr>
                      <w:color w:val="000000"/>
                    </w:rPr>
                    <w:t>provide</w:t>
                  </w:r>
                  <w:r>
                    <w:rPr>
                      <w:color w:val="000000"/>
                      <w:spacing w:val="-1"/>
                    </w:rPr>
                    <w:t xml:space="preserve"> </w:t>
                  </w:r>
                  <w:r>
                    <w:rPr>
                      <w:color w:val="000000"/>
                    </w:rPr>
                    <w:t>NRT.</w:t>
                  </w:r>
                  <w:r>
                    <w:rPr>
                      <w:color w:val="000000"/>
                      <w:spacing w:val="40"/>
                    </w:rPr>
                    <w:t xml:space="preserve"> </w:t>
                  </w:r>
                  <w:r>
                    <w:rPr>
                      <w:color w:val="000000"/>
                    </w:rPr>
                    <w:t>GP practices, youth hubs, and employers will help people sign up.</w:t>
                  </w:r>
                </w:p>
                <w:p w14:paraId="2E6728DE" w14:textId="77777777" w:rsidR="003926F3" w:rsidRDefault="00000000">
                  <w:pPr>
                    <w:pStyle w:val="BodyText"/>
                    <w:numPr>
                      <w:ilvl w:val="0"/>
                      <w:numId w:val="4"/>
                    </w:numPr>
                    <w:tabs>
                      <w:tab w:val="left" w:pos="416"/>
                    </w:tabs>
                    <w:spacing w:before="1" w:line="235" w:lineRule="auto"/>
                    <w:ind w:right="213"/>
                    <w:rPr>
                      <w:color w:val="000000"/>
                    </w:rPr>
                  </w:pPr>
                  <w:r>
                    <w:rPr>
                      <w:color w:val="000000"/>
                    </w:rPr>
                    <w:t>Who</w:t>
                  </w:r>
                  <w:r>
                    <w:rPr>
                      <w:color w:val="000000"/>
                      <w:spacing w:val="-5"/>
                    </w:rPr>
                    <w:t xml:space="preserve"> </w:t>
                  </w:r>
                  <w:r>
                    <w:rPr>
                      <w:color w:val="000000"/>
                    </w:rPr>
                    <w:t>delivers</w:t>
                  </w:r>
                  <w:r>
                    <w:rPr>
                      <w:color w:val="000000"/>
                      <w:spacing w:val="-2"/>
                    </w:rPr>
                    <w:t xml:space="preserve"> </w:t>
                  </w:r>
                  <w:r>
                    <w:rPr>
                      <w:color w:val="000000"/>
                    </w:rPr>
                    <w:t>it:</w:t>
                  </w:r>
                  <w:r>
                    <w:rPr>
                      <w:color w:val="000000"/>
                      <w:spacing w:val="-2"/>
                    </w:rPr>
                    <w:t xml:space="preserve"> </w:t>
                  </w:r>
                  <w:r>
                    <w:rPr>
                      <w:color w:val="000000"/>
                    </w:rPr>
                    <w:t>Trained</w:t>
                  </w:r>
                  <w:r>
                    <w:rPr>
                      <w:color w:val="000000"/>
                      <w:spacing w:val="-4"/>
                    </w:rPr>
                    <w:t xml:space="preserve"> </w:t>
                  </w:r>
                  <w:r>
                    <w:rPr>
                      <w:color w:val="000000"/>
                    </w:rPr>
                    <w:t>stop-smoking advisors</w:t>
                  </w:r>
                  <w:r>
                    <w:rPr>
                      <w:color w:val="000000"/>
                      <w:spacing w:val="-3"/>
                    </w:rPr>
                    <w:t xml:space="preserve"> </w:t>
                  </w:r>
                  <w:r>
                    <w:rPr>
                      <w:color w:val="000000"/>
                    </w:rPr>
                    <w:t>will</w:t>
                  </w:r>
                  <w:r>
                    <w:rPr>
                      <w:color w:val="000000"/>
                      <w:spacing w:val="-2"/>
                    </w:rPr>
                    <w:t xml:space="preserve"> </w:t>
                  </w:r>
                  <w:r>
                    <w:rPr>
                      <w:color w:val="000000"/>
                    </w:rPr>
                    <w:t>lead</w:t>
                  </w:r>
                  <w:r>
                    <w:rPr>
                      <w:color w:val="000000"/>
                      <w:spacing w:val="-6"/>
                    </w:rPr>
                    <w:t xml:space="preserve"> </w:t>
                  </w:r>
                  <w:r>
                    <w:rPr>
                      <w:color w:val="000000"/>
                    </w:rPr>
                    <w:t>the</w:t>
                  </w:r>
                  <w:r>
                    <w:rPr>
                      <w:color w:val="000000"/>
                      <w:spacing w:val="-3"/>
                    </w:rPr>
                    <w:t xml:space="preserve"> </w:t>
                  </w:r>
                  <w:r>
                    <w:rPr>
                      <w:color w:val="000000"/>
                    </w:rPr>
                    <w:t>challenge,</w:t>
                  </w:r>
                  <w:r>
                    <w:rPr>
                      <w:color w:val="000000"/>
                      <w:spacing w:val="-2"/>
                    </w:rPr>
                    <w:t xml:space="preserve"> </w:t>
                  </w:r>
                  <w:r>
                    <w:rPr>
                      <w:color w:val="000000"/>
                    </w:rPr>
                    <w:t>following NICE</w:t>
                  </w:r>
                  <w:r>
                    <w:rPr>
                      <w:color w:val="000000"/>
                      <w:spacing w:val="40"/>
                    </w:rPr>
                    <w:t xml:space="preserve"> </w:t>
                  </w:r>
                  <w:r>
                    <w:rPr>
                      <w:color w:val="000000"/>
                    </w:rPr>
                    <w:t>NG209</w:t>
                  </w:r>
                  <w:r>
                    <w:rPr>
                      <w:color w:val="000000"/>
                      <w:spacing w:val="-8"/>
                    </w:rPr>
                    <w:t xml:space="preserve"> </w:t>
                  </w:r>
                  <w:r>
                    <w:rPr>
                      <w:color w:val="000000"/>
                    </w:rPr>
                    <w:t>guidance.</w:t>
                  </w:r>
                </w:p>
                <w:p w14:paraId="4697A6F0" w14:textId="77777777" w:rsidR="003926F3" w:rsidRDefault="00000000">
                  <w:pPr>
                    <w:pStyle w:val="BodyText"/>
                    <w:numPr>
                      <w:ilvl w:val="0"/>
                      <w:numId w:val="4"/>
                    </w:numPr>
                    <w:tabs>
                      <w:tab w:val="left" w:pos="416"/>
                    </w:tabs>
                    <w:spacing w:line="168" w:lineRule="exact"/>
                    <w:ind w:hanging="273"/>
                    <w:rPr>
                      <w:color w:val="000000"/>
                    </w:rPr>
                  </w:pPr>
                  <w:r>
                    <w:rPr>
                      <w:color w:val="000000"/>
                    </w:rPr>
                    <w:t>How it</w:t>
                  </w:r>
                  <w:r>
                    <w:rPr>
                      <w:color w:val="000000"/>
                      <w:spacing w:val="1"/>
                    </w:rPr>
                    <w:t xml:space="preserve"> </w:t>
                  </w:r>
                  <w:r>
                    <w:rPr>
                      <w:color w:val="000000"/>
                      <w:spacing w:val="-2"/>
                    </w:rPr>
                    <w:t>works:</w:t>
                  </w:r>
                </w:p>
                <w:p w14:paraId="42EC25CF" w14:textId="77777777" w:rsidR="003926F3" w:rsidRDefault="00000000">
                  <w:pPr>
                    <w:pStyle w:val="BodyText"/>
                    <w:numPr>
                      <w:ilvl w:val="1"/>
                      <w:numId w:val="4"/>
                    </w:numPr>
                    <w:tabs>
                      <w:tab w:val="left" w:pos="394"/>
                    </w:tabs>
                    <w:spacing w:line="168" w:lineRule="exact"/>
                    <w:ind w:hanging="107"/>
                    <w:rPr>
                      <w:color w:val="000000"/>
                    </w:rPr>
                  </w:pPr>
                  <w:r>
                    <w:rPr>
                      <w:color w:val="000000"/>
                    </w:rPr>
                    <w:t>Scan</w:t>
                  </w:r>
                  <w:r>
                    <w:rPr>
                      <w:color w:val="000000"/>
                      <w:spacing w:val="-4"/>
                    </w:rPr>
                    <w:t xml:space="preserve"> </w:t>
                  </w:r>
                  <w:r>
                    <w:rPr>
                      <w:color w:val="000000"/>
                    </w:rPr>
                    <w:t>the QR</w:t>
                  </w:r>
                  <w:r>
                    <w:rPr>
                      <w:color w:val="000000"/>
                      <w:spacing w:val="-4"/>
                    </w:rPr>
                    <w:t xml:space="preserve"> </w:t>
                  </w:r>
                  <w:r>
                    <w:rPr>
                      <w:color w:val="000000"/>
                    </w:rPr>
                    <w:t>code</w:t>
                  </w:r>
                  <w:r>
                    <w:rPr>
                      <w:color w:val="000000"/>
                      <w:spacing w:val="-2"/>
                    </w:rPr>
                    <w:t xml:space="preserve"> </w:t>
                  </w:r>
                  <w:r>
                    <w:rPr>
                      <w:color w:val="000000"/>
                    </w:rPr>
                    <w:t>and</w:t>
                  </w:r>
                  <w:r>
                    <w:rPr>
                      <w:color w:val="000000"/>
                      <w:spacing w:val="-4"/>
                    </w:rPr>
                    <w:t xml:space="preserve"> </w:t>
                  </w:r>
                  <w:r>
                    <w:rPr>
                      <w:color w:val="000000"/>
                    </w:rPr>
                    <w:t>fill</w:t>
                  </w:r>
                  <w:r>
                    <w:rPr>
                      <w:color w:val="000000"/>
                      <w:spacing w:val="-1"/>
                    </w:rPr>
                    <w:t xml:space="preserve"> </w:t>
                  </w:r>
                  <w:r>
                    <w:rPr>
                      <w:color w:val="000000"/>
                    </w:rPr>
                    <w:t>out</w:t>
                  </w:r>
                  <w:r>
                    <w:rPr>
                      <w:color w:val="000000"/>
                      <w:spacing w:val="-1"/>
                    </w:rPr>
                    <w:t xml:space="preserve"> </w:t>
                  </w:r>
                  <w:r>
                    <w:rPr>
                      <w:color w:val="000000"/>
                    </w:rPr>
                    <w:t>a</w:t>
                  </w:r>
                  <w:r>
                    <w:rPr>
                      <w:color w:val="000000"/>
                      <w:spacing w:val="-2"/>
                    </w:rPr>
                    <w:t xml:space="preserve"> </w:t>
                  </w:r>
                  <w:r>
                    <w:rPr>
                      <w:color w:val="000000"/>
                    </w:rPr>
                    <w:t>1-minute</w:t>
                  </w:r>
                  <w:r>
                    <w:rPr>
                      <w:color w:val="000000"/>
                      <w:spacing w:val="2"/>
                    </w:rPr>
                    <w:t xml:space="preserve"> </w:t>
                  </w:r>
                  <w:r>
                    <w:rPr>
                      <w:color w:val="000000"/>
                      <w:spacing w:val="-4"/>
                    </w:rPr>
                    <w:t>form.</w:t>
                  </w:r>
                </w:p>
                <w:p w14:paraId="78734578" w14:textId="77777777" w:rsidR="003926F3" w:rsidRDefault="00000000">
                  <w:pPr>
                    <w:pStyle w:val="BodyText"/>
                    <w:numPr>
                      <w:ilvl w:val="1"/>
                      <w:numId w:val="4"/>
                    </w:numPr>
                    <w:tabs>
                      <w:tab w:val="left" w:pos="394"/>
                    </w:tabs>
                    <w:spacing w:line="168" w:lineRule="exact"/>
                    <w:ind w:hanging="107"/>
                    <w:rPr>
                      <w:color w:val="000000"/>
                    </w:rPr>
                  </w:pPr>
                  <w:r>
                    <w:rPr>
                      <w:color w:val="000000"/>
                    </w:rPr>
                    <w:t>Book</w:t>
                  </w:r>
                  <w:r>
                    <w:rPr>
                      <w:color w:val="000000"/>
                      <w:spacing w:val="-7"/>
                    </w:rPr>
                    <w:t xml:space="preserve"> </w:t>
                  </w:r>
                  <w:r>
                    <w:rPr>
                      <w:color w:val="000000"/>
                    </w:rPr>
                    <w:t>a</w:t>
                  </w:r>
                  <w:r>
                    <w:rPr>
                      <w:color w:val="000000"/>
                      <w:spacing w:val="-2"/>
                    </w:rPr>
                    <w:t xml:space="preserve"> </w:t>
                  </w:r>
                  <w:r>
                    <w:rPr>
                      <w:color w:val="000000"/>
                    </w:rPr>
                    <w:t>short quit-date</w:t>
                  </w:r>
                  <w:r>
                    <w:rPr>
                      <w:color w:val="000000"/>
                      <w:spacing w:val="2"/>
                    </w:rPr>
                    <w:t xml:space="preserve"> </w:t>
                  </w:r>
                  <w:r>
                    <w:rPr>
                      <w:color w:val="000000"/>
                    </w:rPr>
                    <w:t>call</w:t>
                  </w:r>
                  <w:r>
                    <w:rPr>
                      <w:color w:val="000000"/>
                      <w:spacing w:val="-2"/>
                    </w:rPr>
                    <w:t xml:space="preserve"> </w:t>
                  </w:r>
                  <w:r>
                    <w:rPr>
                      <w:color w:val="000000"/>
                    </w:rPr>
                    <w:t>with</w:t>
                  </w:r>
                  <w:r>
                    <w:rPr>
                      <w:color w:val="000000"/>
                      <w:spacing w:val="-2"/>
                    </w:rPr>
                    <w:t xml:space="preserve"> </w:t>
                  </w:r>
                  <w:r>
                    <w:rPr>
                      <w:color w:val="000000"/>
                    </w:rPr>
                    <w:t>an</w:t>
                  </w:r>
                  <w:r>
                    <w:rPr>
                      <w:color w:val="000000"/>
                      <w:spacing w:val="-4"/>
                    </w:rPr>
                    <w:t xml:space="preserve"> </w:t>
                  </w:r>
                  <w:r>
                    <w:rPr>
                      <w:color w:val="000000"/>
                      <w:spacing w:val="-2"/>
                    </w:rPr>
                    <w:t>advisor.</w:t>
                  </w:r>
                </w:p>
                <w:p w14:paraId="793D1389" w14:textId="77777777" w:rsidR="003926F3" w:rsidRDefault="00000000">
                  <w:pPr>
                    <w:pStyle w:val="BodyText"/>
                    <w:numPr>
                      <w:ilvl w:val="1"/>
                      <w:numId w:val="4"/>
                    </w:numPr>
                    <w:tabs>
                      <w:tab w:val="left" w:pos="394"/>
                    </w:tabs>
                    <w:spacing w:line="168" w:lineRule="exact"/>
                    <w:ind w:hanging="107"/>
                    <w:rPr>
                      <w:color w:val="000000"/>
                    </w:rPr>
                  </w:pPr>
                  <w:r>
                    <w:rPr>
                      <w:color w:val="000000"/>
                    </w:rPr>
                    <w:t>Collect NRT</w:t>
                  </w:r>
                  <w:r>
                    <w:rPr>
                      <w:color w:val="000000"/>
                      <w:spacing w:val="-5"/>
                    </w:rPr>
                    <w:t xml:space="preserve"> </w:t>
                  </w:r>
                  <w:r>
                    <w:rPr>
                      <w:color w:val="000000"/>
                    </w:rPr>
                    <w:t>the same day</w:t>
                  </w:r>
                  <w:r>
                    <w:rPr>
                      <w:color w:val="000000"/>
                      <w:spacing w:val="-3"/>
                    </w:rPr>
                    <w:t xml:space="preserve"> </w:t>
                  </w:r>
                  <w:r>
                    <w:rPr>
                      <w:color w:val="000000"/>
                    </w:rPr>
                    <w:t>at</w:t>
                  </w:r>
                  <w:r>
                    <w:rPr>
                      <w:color w:val="000000"/>
                      <w:spacing w:val="-4"/>
                    </w:rPr>
                    <w:t xml:space="preserve"> </w:t>
                  </w:r>
                  <w:r>
                    <w:rPr>
                      <w:color w:val="000000"/>
                    </w:rPr>
                    <w:t>a</w:t>
                  </w:r>
                  <w:r>
                    <w:rPr>
                      <w:color w:val="000000"/>
                      <w:spacing w:val="-2"/>
                    </w:rPr>
                    <w:t xml:space="preserve"> </w:t>
                  </w:r>
                  <w:r>
                    <w:rPr>
                      <w:color w:val="000000"/>
                    </w:rPr>
                    <w:t>nearby</w:t>
                  </w:r>
                  <w:r>
                    <w:rPr>
                      <w:color w:val="000000"/>
                      <w:spacing w:val="-1"/>
                    </w:rPr>
                    <w:t xml:space="preserve"> </w:t>
                  </w:r>
                  <w:r>
                    <w:rPr>
                      <w:color w:val="000000"/>
                      <w:spacing w:val="-2"/>
                    </w:rPr>
                    <w:t>pharmacy.</w:t>
                  </w:r>
                </w:p>
                <w:p w14:paraId="37237438" w14:textId="77777777" w:rsidR="003926F3" w:rsidRDefault="00000000">
                  <w:pPr>
                    <w:pStyle w:val="BodyText"/>
                    <w:numPr>
                      <w:ilvl w:val="1"/>
                      <w:numId w:val="4"/>
                    </w:numPr>
                    <w:tabs>
                      <w:tab w:val="left" w:pos="394"/>
                    </w:tabs>
                    <w:spacing w:line="168" w:lineRule="exact"/>
                    <w:ind w:hanging="107"/>
                    <w:rPr>
                      <w:color w:val="000000"/>
                    </w:rPr>
                  </w:pPr>
                  <w:r>
                    <w:rPr>
                      <w:color w:val="000000"/>
                    </w:rPr>
                    <w:t>Receive</w:t>
                  </w:r>
                  <w:r>
                    <w:rPr>
                      <w:color w:val="000000"/>
                      <w:spacing w:val="-4"/>
                    </w:rPr>
                    <w:t xml:space="preserve"> </w:t>
                  </w:r>
                  <w:r>
                    <w:rPr>
                      <w:color w:val="000000"/>
                    </w:rPr>
                    <w:t>a</w:t>
                  </w:r>
                  <w:r>
                    <w:rPr>
                      <w:color w:val="000000"/>
                      <w:spacing w:val="-4"/>
                    </w:rPr>
                    <w:t xml:space="preserve"> </w:t>
                  </w:r>
                  <w:r>
                    <w:rPr>
                      <w:color w:val="000000"/>
                    </w:rPr>
                    <w:t>pocket</w:t>
                  </w:r>
                  <w:r>
                    <w:rPr>
                      <w:color w:val="000000"/>
                      <w:spacing w:val="-3"/>
                    </w:rPr>
                    <w:t xml:space="preserve"> </w:t>
                  </w:r>
                  <w:r>
                    <w:rPr>
                      <w:color w:val="000000"/>
                    </w:rPr>
                    <w:t>CO</w:t>
                  </w:r>
                  <w:r>
                    <w:rPr>
                      <w:color w:val="000000"/>
                      <w:spacing w:val="-5"/>
                    </w:rPr>
                    <w:t xml:space="preserve"> </w:t>
                  </w:r>
                  <w:r>
                    <w:rPr>
                      <w:color w:val="000000"/>
                    </w:rPr>
                    <w:t>device,</w:t>
                  </w:r>
                  <w:r>
                    <w:rPr>
                      <w:color w:val="000000"/>
                      <w:spacing w:val="-3"/>
                    </w:rPr>
                    <w:t xml:space="preserve"> </w:t>
                  </w:r>
                  <w:r>
                    <w:rPr>
                      <w:color w:val="000000"/>
                    </w:rPr>
                    <w:t>daily</w:t>
                  </w:r>
                  <w:r>
                    <w:rPr>
                      <w:color w:val="000000"/>
                      <w:spacing w:val="-3"/>
                    </w:rPr>
                    <w:t xml:space="preserve"> </w:t>
                  </w:r>
                  <w:r>
                    <w:rPr>
                      <w:color w:val="000000"/>
                    </w:rPr>
                    <w:t>motivational</w:t>
                  </w:r>
                  <w:r>
                    <w:rPr>
                      <w:color w:val="000000"/>
                      <w:spacing w:val="5"/>
                    </w:rPr>
                    <w:t xml:space="preserve"> </w:t>
                  </w:r>
                  <w:r>
                    <w:rPr>
                      <w:color w:val="000000"/>
                    </w:rPr>
                    <w:t>messages,</w:t>
                  </w:r>
                  <w:r>
                    <w:rPr>
                      <w:color w:val="000000"/>
                      <w:spacing w:val="-3"/>
                    </w:rPr>
                    <w:t xml:space="preserve"> </w:t>
                  </w:r>
                  <w:r>
                    <w:rPr>
                      <w:color w:val="000000"/>
                    </w:rPr>
                    <w:t>and</w:t>
                  </w:r>
                  <w:r>
                    <w:rPr>
                      <w:color w:val="000000"/>
                      <w:spacing w:val="-6"/>
                    </w:rPr>
                    <w:t xml:space="preserve"> </w:t>
                  </w:r>
                  <w:r>
                    <w:rPr>
                      <w:color w:val="000000"/>
                    </w:rPr>
                    <w:t>weekly</w:t>
                  </w:r>
                  <w:r>
                    <w:rPr>
                      <w:color w:val="000000"/>
                      <w:spacing w:val="-3"/>
                    </w:rPr>
                    <w:t xml:space="preserve"> </w:t>
                  </w:r>
                  <w:r>
                    <w:rPr>
                      <w:color w:val="000000"/>
                    </w:rPr>
                    <w:t>video</w:t>
                  </w:r>
                  <w:r>
                    <w:rPr>
                      <w:color w:val="000000"/>
                      <w:spacing w:val="-1"/>
                    </w:rPr>
                    <w:t xml:space="preserve"> </w:t>
                  </w:r>
                  <w:r>
                    <w:rPr>
                      <w:color w:val="000000"/>
                      <w:spacing w:val="-2"/>
                    </w:rPr>
                    <w:t>sessions.</w:t>
                  </w:r>
                </w:p>
                <w:p w14:paraId="662E4F26" w14:textId="77777777" w:rsidR="003926F3" w:rsidRDefault="00000000">
                  <w:pPr>
                    <w:pStyle w:val="BodyText"/>
                    <w:numPr>
                      <w:ilvl w:val="1"/>
                      <w:numId w:val="4"/>
                    </w:numPr>
                    <w:tabs>
                      <w:tab w:val="left" w:pos="394"/>
                    </w:tabs>
                    <w:spacing w:line="169" w:lineRule="exact"/>
                    <w:ind w:hanging="107"/>
                    <w:rPr>
                      <w:color w:val="000000"/>
                    </w:rPr>
                  </w:pPr>
                  <w:r>
                    <w:rPr>
                      <w:color w:val="000000"/>
                    </w:rPr>
                    <w:t>Earn</w:t>
                  </w:r>
                  <w:r>
                    <w:rPr>
                      <w:color w:val="000000"/>
                      <w:spacing w:val="-5"/>
                    </w:rPr>
                    <w:t xml:space="preserve"> </w:t>
                  </w:r>
                  <w:r>
                    <w:rPr>
                      <w:color w:val="000000"/>
                    </w:rPr>
                    <w:t>voucher</w:t>
                  </w:r>
                  <w:r>
                    <w:rPr>
                      <w:color w:val="000000"/>
                      <w:spacing w:val="-4"/>
                    </w:rPr>
                    <w:t xml:space="preserve"> </w:t>
                  </w:r>
                  <w:r>
                    <w:rPr>
                      <w:color w:val="000000"/>
                    </w:rPr>
                    <w:t>rewards for</w:t>
                  </w:r>
                  <w:r>
                    <w:rPr>
                      <w:color w:val="000000"/>
                      <w:spacing w:val="-4"/>
                    </w:rPr>
                    <w:t xml:space="preserve"> </w:t>
                  </w:r>
                  <w:r>
                    <w:rPr>
                      <w:color w:val="000000"/>
                    </w:rPr>
                    <w:t>every</w:t>
                  </w:r>
                  <w:r>
                    <w:rPr>
                      <w:color w:val="000000"/>
                      <w:spacing w:val="-5"/>
                    </w:rPr>
                    <w:t xml:space="preserve"> </w:t>
                  </w:r>
                  <w:r>
                    <w:rPr>
                      <w:color w:val="000000"/>
                    </w:rPr>
                    <w:t>CO-verified</w:t>
                  </w:r>
                  <w:r>
                    <w:rPr>
                      <w:color w:val="000000"/>
                      <w:spacing w:val="-1"/>
                    </w:rPr>
                    <w:t xml:space="preserve"> </w:t>
                  </w:r>
                  <w:r>
                    <w:rPr>
                      <w:color w:val="000000"/>
                    </w:rPr>
                    <w:t>smoke-free</w:t>
                  </w:r>
                  <w:r>
                    <w:rPr>
                      <w:color w:val="000000"/>
                      <w:spacing w:val="-3"/>
                    </w:rPr>
                    <w:t xml:space="preserve"> </w:t>
                  </w:r>
                  <w:r>
                    <w:rPr>
                      <w:color w:val="000000"/>
                    </w:rPr>
                    <w:t>week</w:t>
                  </w:r>
                  <w:r>
                    <w:rPr>
                      <w:color w:val="000000"/>
                      <w:spacing w:val="-3"/>
                    </w:rPr>
                    <w:t xml:space="preserve"> </w:t>
                  </w:r>
                  <w:r>
                    <w:rPr>
                      <w:color w:val="000000"/>
                    </w:rPr>
                    <w:t>(Notley</w:t>
                  </w:r>
                  <w:r>
                    <w:rPr>
                      <w:color w:val="000000"/>
                      <w:spacing w:val="-4"/>
                    </w:rPr>
                    <w:t xml:space="preserve"> </w:t>
                  </w:r>
                  <w:r>
                    <w:rPr>
                      <w:color w:val="000000"/>
                    </w:rPr>
                    <w:t>et</w:t>
                  </w:r>
                  <w:r>
                    <w:rPr>
                      <w:color w:val="000000"/>
                      <w:spacing w:val="-4"/>
                    </w:rPr>
                    <w:t xml:space="preserve"> </w:t>
                  </w:r>
                  <w:r>
                    <w:rPr>
                      <w:color w:val="000000"/>
                    </w:rPr>
                    <w:t>al.,</w:t>
                  </w:r>
                  <w:r>
                    <w:rPr>
                      <w:color w:val="000000"/>
                      <w:spacing w:val="-6"/>
                    </w:rPr>
                    <w:t xml:space="preserve"> </w:t>
                  </w:r>
                  <w:r>
                    <w:rPr>
                      <w:color w:val="000000"/>
                      <w:spacing w:val="-2"/>
                    </w:rPr>
                    <w:t>2025).</w:t>
                  </w:r>
                </w:p>
              </w:txbxContent>
            </v:textbox>
            <w10:wrap anchorx="page"/>
          </v:shape>
        </w:pict>
      </w:r>
      <w:r>
        <w:pict w14:anchorId="464A6967">
          <v:shape id="docshape6" o:spid="_x0000_s1042" type="#_x0000_t202" style="position:absolute;left:0;text-align:left;margin-left:24pt;margin-top:-57.6pt;width:274.7pt;height:143.05pt;z-index:15733248;mso-position-horizontal-relative:page" fillcolor="#e1efd9" stroked="f">
            <v:textbox style="mso-next-textbox:#docshape6" inset="0,0,0,0">
              <w:txbxContent>
                <w:p w14:paraId="10F0468D" w14:textId="77777777" w:rsidR="003926F3" w:rsidRDefault="00000000">
                  <w:pPr>
                    <w:spacing w:before="71" w:line="169" w:lineRule="exact"/>
                    <w:ind w:left="1529"/>
                    <w:rPr>
                      <w:b/>
                      <w:color w:val="000000"/>
                      <w:sz w:val="14"/>
                    </w:rPr>
                  </w:pPr>
                  <w:r>
                    <w:rPr>
                      <w:b/>
                      <w:color w:val="000000"/>
                      <w:sz w:val="14"/>
                    </w:rPr>
                    <w:t>The</w:t>
                  </w:r>
                  <w:r>
                    <w:rPr>
                      <w:b/>
                      <w:color w:val="000000"/>
                      <w:spacing w:val="-4"/>
                      <w:sz w:val="14"/>
                    </w:rPr>
                    <w:t xml:space="preserve"> </w:t>
                  </w:r>
                  <w:r>
                    <w:rPr>
                      <w:b/>
                      <w:color w:val="000000"/>
                      <w:sz w:val="14"/>
                    </w:rPr>
                    <w:t>Issue</w:t>
                  </w:r>
                  <w:r>
                    <w:rPr>
                      <w:b/>
                      <w:color w:val="000000"/>
                      <w:spacing w:val="-1"/>
                      <w:sz w:val="14"/>
                    </w:rPr>
                    <w:t xml:space="preserve"> </w:t>
                  </w:r>
                  <w:r>
                    <w:rPr>
                      <w:b/>
                      <w:color w:val="000000"/>
                      <w:sz w:val="14"/>
                    </w:rPr>
                    <w:t>/</w:t>
                  </w:r>
                  <w:r>
                    <w:rPr>
                      <w:b/>
                      <w:color w:val="000000"/>
                      <w:spacing w:val="-5"/>
                      <w:sz w:val="14"/>
                    </w:rPr>
                    <w:t xml:space="preserve"> </w:t>
                  </w:r>
                  <w:r>
                    <w:rPr>
                      <w:b/>
                      <w:color w:val="000000"/>
                      <w:sz w:val="14"/>
                    </w:rPr>
                    <w:t>Gaps</w:t>
                  </w:r>
                  <w:r>
                    <w:rPr>
                      <w:b/>
                      <w:color w:val="000000"/>
                      <w:spacing w:val="-2"/>
                      <w:sz w:val="14"/>
                    </w:rPr>
                    <w:t xml:space="preserve"> </w:t>
                  </w:r>
                  <w:r>
                    <w:rPr>
                      <w:b/>
                      <w:color w:val="000000"/>
                      <w:sz w:val="14"/>
                    </w:rPr>
                    <w:t>in</w:t>
                  </w:r>
                  <w:r>
                    <w:rPr>
                      <w:b/>
                      <w:color w:val="000000"/>
                      <w:spacing w:val="-1"/>
                      <w:sz w:val="14"/>
                    </w:rPr>
                    <w:t xml:space="preserve"> </w:t>
                  </w:r>
                  <w:r>
                    <w:rPr>
                      <w:b/>
                      <w:color w:val="000000"/>
                      <w:sz w:val="14"/>
                    </w:rPr>
                    <w:t>Health</w:t>
                  </w:r>
                  <w:r>
                    <w:rPr>
                      <w:b/>
                      <w:color w:val="000000"/>
                      <w:spacing w:val="-3"/>
                      <w:sz w:val="14"/>
                    </w:rPr>
                    <w:t xml:space="preserve"> </w:t>
                  </w:r>
                  <w:r>
                    <w:rPr>
                      <w:b/>
                      <w:color w:val="000000"/>
                      <w:sz w:val="14"/>
                    </w:rPr>
                    <w:t>and</w:t>
                  </w:r>
                  <w:r>
                    <w:rPr>
                      <w:b/>
                      <w:color w:val="000000"/>
                      <w:spacing w:val="-3"/>
                      <w:sz w:val="14"/>
                    </w:rPr>
                    <w:t xml:space="preserve"> </w:t>
                  </w:r>
                  <w:r>
                    <w:rPr>
                      <w:b/>
                      <w:color w:val="000000"/>
                      <w:sz w:val="14"/>
                    </w:rPr>
                    <w:t>Social</w:t>
                  </w:r>
                  <w:r>
                    <w:rPr>
                      <w:b/>
                      <w:color w:val="000000"/>
                      <w:spacing w:val="-1"/>
                      <w:sz w:val="14"/>
                    </w:rPr>
                    <w:t xml:space="preserve"> </w:t>
                  </w:r>
                  <w:r>
                    <w:rPr>
                      <w:b/>
                      <w:color w:val="000000"/>
                      <w:spacing w:val="-4"/>
                      <w:sz w:val="14"/>
                    </w:rPr>
                    <w:t>Care</w:t>
                  </w:r>
                </w:p>
                <w:p w14:paraId="6CCF4B03" w14:textId="77777777" w:rsidR="003926F3" w:rsidRDefault="00000000">
                  <w:pPr>
                    <w:pStyle w:val="BodyText"/>
                    <w:numPr>
                      <w:ilvl w:val="0"/>
                      <w:numId w:val="3"/>
                    </w:numPr>
                    <w:tabs>
                      <w:tab w:val="left" w:pos="416"/>
                    </w:tabs>
                    <w:spacing w:before="2" w:line="235" w:lineRule="auto"/>
                    <w:ind w:right="149"/>
                    <w:rPr>
                      <w:color w:val="000000"/>
                    </w:rPr>
                  </w:pPr>
                  <w:r>
                    <w:rPr>
                      <w:color w:val="000000"/>
                    </w:rPr>
                    <w:t>The smoking rates are still high among young adults. As of 2023, 14 percent of the</w:t>
                  </w:r>
                  <w:r>
                    <w:rPr>
                      <w:color w:val="000000"/>
                      <w:spacing w:val="40"/>
                    </w:rPr>
                    <w:t xml:space="preserve"> </w:t>
                  </w:r>
                  <w:r>
                    <w:rPr>
                      <w:color w:val="000000"/>
                    </w:rPr>
                    <w:t>population aged 2534 and 9.8 percent of people aged 1824 in Great Britain smoked</w:t>
                  </w:r>
                  <w:r>
                    <w:rPr>
                      <w:color w:val="000000"/>
                      <w:spacing w:val="40"/>
                    </w:rPr>
                    <w:t xml:space="preserve"> </w:t>
                  </w:r>
                  <w:r>
                    <w:rPr>
                      <w:color w:val="000000"/>
                    </w:rPr>
                    <w:t>daily. This is approximately 6 million smokers in total. By 2024, the adult rate</w:t>
                  </w:r>
                  <w:r>
                    <w:rPr>
                      <w:color w:val="000000"/>
                      <w:spacing w:val="40"/>
                    </w:rPr>
                    <w:t xml:space="preserve"> </w:t>
                  </w:r>
                  <w:r>
                    <w:rPr>
                      <w:color w:val="000000"/>
                    </w:rPr>
                    <w:t>decreased</w:t>
                  </w:r>
                  <w:r>
                    <w:rPr>
                      <w:color w:val="000000"/>
                      <w:spacing w:val="-5"/>
                    </w:rPr>
                    <w:t xml:space="preserve"> </w:t>
                  </w:r>
                  <w:r>
                    <w:rPr>
                      <w:color w:val="000000"/>
                    </w:rPr>
                    <w:t>to</w:t>
                  </w:r>
                  <w:r>
                    <w:rPr>
                      <w:color w:val="000000"/>
                      <w:spacing w:val="-4"/>
                    </w:rPr>
                    <w:t xml:space="preserve"> </w:t>
                  </w:r>
                  <w:r>
                    <w:rPr>
                      <w:color w:val="000000"/>
                    </w:rPr>
                    <w:t>10.6%</w:t>
                  </w:r>
                  <w:r>
                    <w:rPr>
                      <w:color w:val="000000"/>
                      <w:spacing w:val="-8"/>
                    </w:rPr>
                    <w:t xml:space="preserve"> </w:t>
                  </w:r>
                  <w:r>
                    <w:rPr>
                      <w:color w:val="000000"/>
                    </w:rPr>
                    <w:t>(approximately 5.3</w:t>
                  </w:r>
                  <w:r>
                    <w:rPr>
                      <w:color w:val="000000"/>
                      <w:spacing w:val="-8"/>
                    </w:rPr>
                    <w:t xml:space="preserve"> </w:t>
                  </w:r>
                  <w:r>
                    <w:rPr>
                      <w:color w:val="000000"/>
                    </w:rPr>
                    <w:t>million),</w:t>
                  </w:r>
                  <w:r>
                    <w:rPr>
                      <w:color w:val="000000"/>
                      <w:spacing w:val="-2"/>
                    </w:rPr>
                    <w:t xml:space="preserve"> </w:t>
                  </w:r>
                  <w:r>
                    <w:rPr>
                      <w:color w:val="000000"/>
                    </w:rPr>
                    <w:t>nevertheless</w:t>
                  </w:r>
                  <w:r>
                    <w:rPr>
                      <w:color w:val="000000"/>
                      <w:spacing w:val="-1"/>
                    </w:rPr>
                    <w:t xml:space="preserve"> </w:t>
                  </w:r>
                  <w:r>
                    <w:rPr>
                      <w:color w:val="000000"/>
                    </w:rPr>
                    <w:t>young</w:t>
                  </w:r>
                  <w:r>
                    <w:rPr>
                      <w:color w:val="000000"/>
                      <w:spacing w:val="-7"/>
                    </w:rPr>
                    <w:t xml:space="preserve"> </w:t>
                  </w:r>
                  <w:r>
                    <w:rPr>
                      <w:color w:val="000000"/>
                    </w:rPr>
                    <w:t>adults</w:t>
                  </w:r>
                  <w:r>
                    <w:rPr>
                      <w:color w:val="000000"/>
                      <w:spacing w:val="-4"/>
                    </w:rPr>
                    <w:t xml:space="preserve"> </w:t>
                  </w:r>
                  <w:r>
                    <w:rPr>
                      <w:color w:val="000000"/>
                    </w:rPr>
                    <w:t>continue</w:t>
                  </w:r>
                  <w:r>
                    <w:rPr>
                      <w:color w:val="000000"/>
                      <w:spacing w:val="-2"/>
                    </w:rPr>
                    <w:t xml:space="preserve"> </w:t>
                  </w:r>
                  <w:r>
                    <w:rPr>
                      <w:color w:val="000000"/>
                    </w:rPr>
                    <w:t>to</w:t>
                  </w:r>
                  <w:r>
                    <w:rPr>
                      <w:color w:val="000000"/>
                      <w:spacing w:val="40"/>
                    </w:rPr>
                    <w:t xml:space="preserve"> </w:t>
                  </w:r>
                  <w:r>
                    <w:rPr>
                      <w:color w:val="000000"/>
                    </w:rPr>
                    <w:t>smoke more than any other age group (ONS, 2023; ONS, 2024).</w:t>
                  </w:r>
                </w:p>
                <w:p w14:paraId="677DB058" w14:textId="77777777" w:rsidR="003926F3" w:rsidRDefault="00000000">
                  <w:pPr>
                    <w:pStyle w:val="BodyText"/>
                    <w:numPr>
                      <w:ilvl w:val="0"/>
                      <w:numId w:val="3"/>
                    </w:numPr>
                    <w:tabs>
                      <w:tab w:val="left" w:pos="416"/>
                    </w:tabs>
                    <w:spacing w:before="3" w:line="235" w:lineRule="auto"/>
                    <w:ind w:right="634"/>
                    <w:rPr>
                      <w:color w:val="000000"/>
                    </w:rPr>
                  </w:pPr>
                  <w:r>
                    <w:rPr>
                      <w:color w:val="000000"/>
                    </w:rPr>
                    <w:t>A</w:t>
                  </w:r>
                  <w:r>
                    <w:rPr>
                      <w:color w:val="000000"/>
                      <w:spacing w:val="-5"/>
                    </w:rPr>
                    <w:t xml:space="preserve"> </w:t>
                  </w:r>
                  <w:r>
                    <w:rPr>
                      <w:color w:val="000000"/>
                    </w:rPr>
                    <w:t>lot</w:t>
                  </w:r>
                  <w:r>
                    <w:rPr>
                      <w:color w:val="000000"/>
                      <w:spacing w:val="-2"/>
                    </w:rPr>
                    <w:t xml:space="preserve"> </w:t>
                  </w:r>
                  <w:r>
                    <w:rPr>
                      <w:color w:val="000000"/>
                    </w:rPr>
                    <w:t>of</w:t>
                  </w:r>
                  <w:r>
                    <w:rPr>
                      <w:color w:val="000000"/>
                      <w:spacing w:val="-5"/>
                    </w:rPr>
                    <w:t xml:space="preserve"> </w:t>
                  </w:r>
                  <w:r>
                    <w:rPr>
                      <w:color w:val="000000"/>
                    </w:rPr>
                    <w:t>young</w:t>
                  </w:r>
                  <w:r>
                    <w:rPr>
                      <w:color w:val="000000"/>
                      <w:spacing w:val="-2"/>
                    </w:rPr>
                    <w:t xml:space="preserve"> </w:t>
                  </w:r>
                  <w:proofErr w:type="gramStart"/>
                  <w:r>
                    <w:rPr>
                      <w:color w:val="000000"/>
                    </w:rPr>
                    <w:t>smokers</w:t>
                  </w:r>
                  <w:proofErr w:type="gramEnd"/>
                  <w:r>
                    <w:rPr>
                      <w:color w:val="000000"/>
                      <w:spacing w:val="-1"/>
                    </w:rPr>
                    <w:t xml:space="preserve"> </w:t>
                  </w:r>
                  <w:r>
                    <w:rPr>
                      <w:color w:val="000000"/>
                    </w:rPr>
                    <w:t>desire to</w:t>
                  </w:r>
                  <w:r>
                    <w:rPr>
                      <w:color w:val="000000"/>
                      <w:spacing w:val="-3"/>
                    </w:rPr>
                    <w:t xml:space="preserve"> </w:t>
                  </w:r>
                  <w:r>
                    <w:rPr>
                      <w:color w:val="000000"/>
                    </w:rPr>
                    <w:t>quit</w:t>
                  </w:r>
                  <w:r>
                    <w:rPr>
                      <w:color w:val="000000"/>
                      <w:spacing w:val="-1"/>
                    </w:rPr>
                    <w:t xml:space="preserve"> </w:t>
                  </w:r>
                  <w:r>
                    <w:rPr>
                      <w:color w:val="000000"/>
                    </w:rPr>
                    <w:t>yet</w:t>
                  </w:r>
                  <w:r>
                    <w:rPr>
                      <w:color w:val="000000"/>
                      <w:spacing w:val="-4"/>
                    </w:rPr>
                    <w:t xml:space="preserve"> </w:t>
                  </w:r>
                  <w:r>
                    <w:rPr>
                      <w:color w:val="000000"/>
                    </w:rPr>
                    <w:t>they</w:t>
                  </w:r>
                  <w:r>
                    <w:rPr>
                      <w:color w:val="000000"/>
                      <w:spacing w:val="-2"/>
                    </w:rPr>
                    <w:t xml:space="preserve"> </w:t>
                  </w:r>
                  <w:r>
                    <w:rPr>
                      <w:color w:val="000000"/>
                    </w:rPr>
                    <w:t>cannot</w:t>
                  </w:r>
                  <w:r>
                    <w:rPr>
                      <w:color w:val="000000"/>
                      <w:spacing w:val="-2"/>
                    </w:rPr>
                    <w:t xml:space="preserve"> </w:t>
                  </w:r>
                  <w:r>
                    <w:rPr>
                      <w:color w:val="000000"/>
                    </w:rPr>
                    <w:t>deal</w:t>
                  </w:r>
                  <w:r>
                    <w:rPr>
                      <w:color w:val="000000"/>
                      <w:spacing w:val="-2"/>
                    </w:rPr>
                    <w:t xml:space="preserve"> </w:t>
                  </w:r>
                  <w:r>
                    <w:rPr>
                      <w:color w:val="000000"/>
                    </w:rPr>
                    <w:t>with</w:t>
                  </w:r>
                  <w:r>
                    <w:rPr>
                      <w:color w:val="000000"/>
                      <w:spacing w:val="-2"/>
                    </w:rPr>
                    <w:t xml:space="preserve"> </w:t>
                  </w:r>
                  <w:r>
                    <w:rPr>
                      <w:color w:val="000000"/>
                    </w:rPr>
                    <w:t>triggers, social</w:t>
                  </w:r>
                  <w:r>
                    <w:rPr>
                      <w:color w:val="000000"/>
                      <w:spacing w:val="40"/>
                    </w:rPr>
                    <w:t xml:space="preserve"> </w:t>
                  </w:r>
                  <w:r>
                    <w:rPr>
                      <w:color w:val="000000"/>
                    </w:rPr>
                    <w:t>pressure and vague support.</w:t>
                  </w:r>
                </w:p>
                <w:p w14:paraId="5BE2FC5B" w14:textId="77777777" w:rsidR="003926F3" w:rsidRDefault="00000000">
                  <w:pPr>
                    <w:pStyle w:val="BodyText"/>
                    <w:numPr>
                      <w:ilvl w:val="0"/>
                      <w:numId w:val="3"/>
                    </w:numPr>
                    <w:tabs>
                      <w:tab w:val="left" w:pos="416"/>
                    </w:tabs>
                    <w:spacing w:before="1" w:line="235" w:lineRule="auto"/>
                    <w:ind w:right="193"/>
                    <w:jc w:val="both"/>
                    <w:rPr>
                      <w:color w:val="000000"/>
                    </w:rPr>
                  </w:pPr>
                  <w:r>
                    <w:rPr>
                      <w:color w:val="000000"/>
                    </w:rPr>
                    <w:t>Research</w:t>
                  </w:r>
                  <w:r>
                    <w:rPr>
                      <w:color w:val="000000"/>
                      <w:spacing w:val="-7"/>
                    </w:rPr>
                    <w:t xml:space="preserve"> </w:t>
                  </w:r>
                  <w:r>
                    <w:rPr>
                      <w:color w:val="000000"/>
                    </w:rPr>
                    <w:t>indicates</w:t>
                  </w:r>
                  <w:r>
                    <w:rPr>
                      <w:color w:val="000000"/>
                      <w:spacing w:val="-1"/>
                    </w:rPr>
                    <w:t xml:space="preserve"> </w:t>
                  </w:r>
                  <w:r>
                    <w:rPr>
                      <w:color w:val="000000"/>
                    </w:rPr>
                    <w:t>that</w:t>
                  </w:r>
                  <w:r>
                    <w:rPr>
                      <w:color w:val="000000"/>
                      <w:spacing w:val="-1"/>
                    </w:rPr>
                    <w:t xml:space="preserve"> </w:t>
                  </w:r>
                  <w:proofErr w:type="spellStart"/>
                  <w:r>
                    <w:rPr>
                      <w:color w:val="000000"/>
                    </w:rPr>
                    <w:t>individualised</w:t>
                  </w:r>
                  <w:proofErr w:type="spellEnd"/>
                  <w:r>
                    <w:rPr>
                      <w:color w:val="000000"/>
                    </w:rPr>
                    <w:t xml:space="preserve"> text</w:t>
                  </w:r>
                  <w:r>
                    <w:rPr>
                      <w:color w:val="000000"/>
                      <w:spacing w:val="-3"/>
                    </w:rPr>
                    <w:t xml:space="preserve"> </w:t>
                  </w:r>
                  <w:r>
                    <w:rPr>
                      <w:color w:val="000000"/>
                    </w:rPr>
                    <w:t>or</w:t>
                  </w:r>
                  <w:r>
                    <w:rPr>
                      <w:color w:val="000000"/>
                      <w:spacing w:val="-6"/>
                    </w:rPr>
                    <w:t xml:space="preserve"> </w:t>
                  </w:r>
                  <w:r>
                    <w:rPr>
                      <w:color w:val="000000"/>
                    </w:rPr>
                    <w:t>instant-message based</w:t>
                  </w:r>
                  <w:r>
                    <w:rPr>
                      <w:color w:val="000000"/>
                      <w:spacing w:val="-7"/>
                    </w:rPr>
                    <w:t xml:space="preserve"> </w:t>
                  </w:r>
                  <w:r>
                    <w:rPr>
                      <w:color w:val="000000"/>
                    </w:rPr>
                    <w:t>coaching</w:t>
                  </w:r>
                  <w:r>
                    <w:rPr>
                      <w:color w:val="000000"/>
                      <w:spacing w:val="-4"/>
                    </w:rPr>
                    <w:t xml:space="preserve"> </w:t>
                  </w:r>
                  <w:r>
                    <w:rPr>
                      <w:color w:val="000000"/>
                    </w:rPr>
                    <w:t>is</w:t>
                  </w:r>
                  <w:r>
                    <w:rPr>
                      <w:color w:val="000000"/>
                      <w:spacing w:val="-5"/>
                    </w:rPr>
                    <w:t xml:space="preserve"> </w:t>
                  </w:r>
                  <w:r>
                    <w:rPr>
                      <w:color w:val="000000"/>
                    </w:rPr>
                    <w:t>more</w:t>
                  </w:r>
                  <w:r>
                    <w:rPr>
                      <w:color w:val="000000"/>
                      <w:spacing w:val="40"/>
                    </w:rPr>
                    <w:t xml:space="preserve"> </w:t>
                  </w:r>
                  <w:r>
                    <w:rPr>
                      <w:color w:val="000000"/>
                    </w:rPr>
                    <w:t>effective</w:t>
                  </w:r>
                  <w:r>
                    <w:rPr>
                      <w:color w:val="000000"/>
                      <w:spacing w:val="-1"/>
                    </w:rPr>
                    <w:t xml:space="preserve"> </w:t>
                  </w:r>
                  <w:r>
                    <w:rPr>
                      <w:color w:val="000000"/>
                    </w:rPr>
                    <w:t>in</w:t>
                  </w:r>
                  <w:r>
                    <w:rPr>
                      <w:color w:val="000000"/>
                      <w:spacing w:val="-4"/>
                    </w:rPr>
                    <w:t xml:space="preserve"> </w:t>
                  </w:r>
                  <w:r>
                    <w:rPr>
                      <w:color w:val="000000"/>
                    </w:rPr>
                    <w:t>assisting more</w:t>
                  </w:r>
                  <w:r>
                    <w:rPr>
                      <w:color w:val="000000"/>
                      <w:spacing w:val="-1"/>
                    </w:rPr>
                    <w:t xml:space="preserve"> </w:t>
                  </w:r>
                  <w:r>
                    <w:rPr>
                      <w:color w:val="000000"/>
                    </w:rPr>
                    <w:t>people</w:t>
                  </w:r>
                  <w:r>
                    <w:rPr>
                      <w:color w:val="000000"/>
                      <w:spacing w:val="-1"/>
                    </w:rPr>
                    <w:t xml:space="preserve"> </w:t>
                  </w:r>
                  <w:r>
                    <w:rPr>
                      <w:color w:val="000000"/>
                    </w:rPr>
                    <w:t>to quit</w:t>
                  </w:r>
                  <w:r>
                    <w:rPr>
                      <w:color w:val="000000"/>
                      <w:spacing w:val="-2"/>
                    </w:rPr>
                    <w:t xml:space="preserve"> </w:t>
                  </w:r>
                  <w:r>
                    <w:rPr>
                      <w:color w:val="000000"/>
                    </w:rPr>
                    <w:t>than</w:t>
                  </w:r>
                  <w:r>
                    <w:rPr>
                      <w:color w:val="000000"/>
                      <w:spacing w:val="-2"/>
                    </w:rPr>
                    <w:t xml:space="preserve"> </w:t>
                  </w:r>
                  <w:r>
                    <w:rPr>
                      <w:color w:val="000000"/>
                    </w:rPr>
                    <w:t>standard messages (Lin</w:t>
                  </w:r>
                  <w:r>
                    <w:rPr>
                      <w:color w:val="000000"/>
                      <w:spacing w:val="-2"/>
                    </w:rPr>
                    <w:t xml:space="preserve"> </w:t>
                  </w:r>
                  <w:r>
                    <w:rPr>
                      <w:color w:val="000000"/>
                    </w:rPr>
                    <w:t>et</w:t>
                  </w:r>
                  <w:r>
                    <w:rPr>
                      <w:color w:val="000000"/>
                      <w:spacing w:val="-3"/>
                    </w:rPr>
                    <w:t xml:space="preserve"> </w:t>
                  </w:r>
                  <w:r>
                    <w:rPr>
                      <w:color w:val="000000"/>
                    </w:rPr>
                    <w:t>al.,</w:t>
                  </w:r>
                  <w:r>
                    <w:rPr>
                      <w:color w:val="000000"/>
                      <w:spacing w:val="-2"/>
                    </w:rPr>
                    <w:t xml:space="preserve"> </w:t>
                  </w:r>
                  <w:r>
                    <w:rPr>
                      <w:color w:val="000000"/>
                    </w:rPr>
                    <w:t>2023;</w:t>
                  </w:r>
                  <w:r>
                    <w:rPr>
                      <w:color w:val="000000"/>
                      <w:spacing w:val="-2"/>
                    </w:rPr>
                    <w:t xml:space="preserve"> </w:t>
                  </w:r>
                  <w:r>
                    <w:rPr>
                      <w:color w:val="000000"/>
                    </w:rPr>
                    <w:t>He</w:t>
                  </w:r>
                  <w:r>
                    <w:rPr>
                      <w:color w:val="000000"/>
                      <w:spacing w:val="40"/>
                    </w:rPr>
                    <w:t xml:space="preserve"> </w:t>
                  </w:r>
                  <w:r>
                    <w:rPr>
                      <w:color w:val="000000"/>
                    </w:rPr>
                    <w:t>et al., 2024).</w:t>
                  </w:r>
                </w:p>
                <w:p w14:paraId="2DF8077A" w14:textId="77777777" w:rsidR="003926F3" w:rsidRDefault="00000000">
                  <w:pPr>
                    <w:pStyle w:val="BodyText"/>
                    <w:numPr>
                      <w:ilvl w:val="0"/>
                      <w:numId w:val="3"/>
                    </w:numPr>
                    <w:tabs>
                      <w:tab w:val="left" w:pos="416"/>
                    </w:tabs>
                    <w:spacing w:before="1" w:line="235" w:lineRule="auto"/>
                    <w:ind w:right="297"/>
                    <w:rPr>
                      <w:color w:val="000000"/>
                    </w:rPr>
                  </w:pPr>
                  <w:r>
                    <w:rPr>
                      <w:color w:val="000000"/>
                    </w:rPr>
                    <w:t>CO</w:t>
                  </w:r>
                  <w:r>
                    <w:rPr>
                      <w:color w:val="000000"/>
                      <w:spacing w:val="-5"/>
                    </w:rPr>
                    <w:t xml:space="preserve"> </w:t>
                  </w:r>
                  <w:r>
                    <w:rPr>
                      <w:color w:val="000000"/>
                    </w:rPr>
                    <w:t>verification helps</w:t>
                  </w:r>
                  <w:r>
                    <w:rPr>
                      <w:color w:val="000000"/>
                      <w:spacing w:val="-4"/>
                    </w:rPr>
                    <w:t xml:space="preserve"> </w:t>
                  </w:r>
                  <w:r>
                    <w:rPr>
                      <w:color w:val="000000"/>
                    </w:rPr>
                    <w:t>to</w:t>
                  </w:r>
                  <w:r>
                    <w:rPr>
                      <w:color w:val="000000"/>
                      <w:spacing w:val="-2"/>
                    </w:rPr>
                    <w:t xml:space="preserve"> </w:t>
                  </w:r>
                  <w:r>
                    <w:rPr>
                      <w:color w:val="000000"/>
                    </w:rPr>
                    <w:t>make</w:t>
                  </w:r>
                  <w:r>
                    <w:rPr>
                      <w:color w:val="000000"/>
                      <w:spacing w:val="-2"/>
                    </w:rPr>
                    <w:t xml:space="preserve"> </w:t>
                  </w:r>
                  <w:r>
                    <w:rPr>
                      <w:color w:val="000000"/>
                    </w:rPr>
                    <w:t>the</w:t>
                  </w:r>
                  <w:r>
                    <w:rPr>
                      <w:color w:val="000000"/>
                      <w:spacing w:val="-4"/>
                    </w:rPr>
                    <w:t xml:space="preserve"> </w:t>
                  </w:r>
                  <w:r>
                    <w:rPr>
                      <w:color w:val="000000"/>
                    </w:rPr>
                    <w:t>process</w:t>
                  </w:r>
                  <w:r>
                    <w:rPr>
                      <w:color w:val="000000"/>
                      <w:spacing w:val="-2"/>
                    </w:rPr>
                    <w:t xml:space="preserve"> </w:t>
                  </w:r>
                  <w:r>
                    <w:rPr>
                      <w:color w:val="000000"/>
                    </w:rPr>
                    <w:t>of</w:t>
                  </w:r>
                  <w:r>
                    <w:rPr>
                      <w:color w:val="000000"/>
                      <w:spacing w:val="-4"/>
                    </w:rPr>
                    <w:t xml:space="preserve"> </w:t>
                  </w:r>
                  <w:r>
                    <w:rPr>
                      <w:color w:val="000000"/>
                    </w:rPr>
                    <w:t>quitting more</w:t>
                  </w:r>
                  <w:r>
                    <w:rPr>
                      <w:color w:val="000000"/>
                      <w:spacing w:val="-2"/>
                    </w:rPr>
                    <w:t xml:space="preserve"> </w:t>
                  </w:r>
                  <w:r>
                    <w:rPr>
                      <w:color w:val="000000"/>
                    </w:rPr>
                    <w:t>credible since</w:t>
                  </w:r>
                  <w:r>
                    <w:rPr>
                      <w:color w:val="000000"/>
                      <w:spacing w:val="-2"/>
                    </w:rPr>
                    <w:t xml:space="preserve"> </w:t>
                  </w:r>
                  <w:r>
                    <w:rPr>
                      <w:color w:val="000000"/>
                    </w:rPr>
                    <w:t>it</w:t>
                  </w:r>
                  <w:r>
                    <w:rPr>
                      <w:color w:val="000000"/>
                      <w:spacing w:val="-3"/>
                    </w:rPr>
                    <w:t xml:space="preserve"> </w:t>
                  </w:r>
                  <w:r>
                    <w:rPr>
                      <w:color w:val="000000"/>
                    </w:rPr>
                    <w:t>provides</w:t>
                  </w:r>
                  <w:r>
                    <w:rPr>
                      <w:color w:val="000000"/>
                      <w:spacing w:val="40"/>
                    </w:rPr>
                    <w:t xml:space="preserve"> </w:t>
                  </w:r>
                  <w:r>
                    <w:rPr>
                      <w:color w:val="000000"/>
                    </w:rPr>
                    <w:t>actual proof of improvements (Mukadam et al., 2023).</w:t>
                  </w:r>
                </w:p>
                <w:p w14:paraId="1F4393B0" w14:textId="77777777" w:rsidR="003926F3" w:rsidRDefault="00000000">
                  <w:pPr>
                    <w:pStyle w:val="BodyText"/>
                    <w:numPr>
                      <w:ilvl w:val="0"/>
                      <w:numId w:val="3"/>
                    </w:numPr>
                    <w:tabs>
                      <w:tab w:val="left" w:pos="416"/>
                    </w:tabs>
                    <w:spacing w:before="1" w:line="235" w:lineRule="auto"/>
                    <w:ind w:right="427"/>
                    <w:rPr>
                      <w:color w:val="000000"/>
                    </w:rPr>
                  </w:pPr>
                  <w:r>
                    <w:rPr>
                      <w:color w:val="000000"/>
                    </w:rPr>
                    <w:t>Small</w:t>
                  </w:r>
                  <w:r>
                    <w:rPr>
                      <w:color w:val="000000"/>
                      <w:spacing w:val="-2"/>
                    </w:rPr>
                    <w:t xml:space="preserve"> </w:t>
                  </w:r>
                  <w:r>
                    <w:rPr>
                      <w:color w:val="000000"/>
                    </w:rPr>
                    <w:t>supermarket vouchers</w:t>
                  </w:r>
                  <w:r>
                    <w:rPr>
                      <w:color w:val="000000"/>
                      <w:spacing w:val="-2"/>
                    </w:rPr>
                    <w:t xml:space="preserve"> </w:t>
                  </w:r>
                  <w:r>
                    <w:rPr>
                      <w:color w:val="000000"/>
                    </w:rPr>
                    <w:t>are</w:t>
                  </w:r>
                  <w:r>
                    <w:rPr>
                      <w:color w:val="000000"/>
                      <w:spacing w:val="-5"/>
                    </w:rPr>
                    <w:t xml:space="preserve"> </w:t>
                  </w:r>
                  <w:r>
                    <w:rPr>
                      <w:color w:val="000000"/>
                    </w:rPr>
                    <w:t>also</w:t>
                  </w:r>
                  <w:r>
                    <w:rPr>
                      <w:color w:val="000000"/>
                      <w:spacing w:val="-2"/>
                    </w:rPr>
                    <w:t xml:space="preserve"> </w:t>
                  </w:r>
                  <w:r>
                    <w:rPr>
                      <w:color w:val="000000"/>
                    </w:rPr>
                    <w:t>financial</w:t>
                  </w:r>
                  <w:r>
                    <w:rPr>
                      <w:color w:val="000000"/>
                      <w:spacing w:val="-4"/>
                    </w:rPr>
                    <w:t xml:space="preserve"> </w:t>
                  </w:r>
                  <w:r>
                    <w:rPr>
                      <w:color w:val="000000"/>
                    </w:rPr>
                    <w:t>rewards</w:t>
                  </w:r>
                  <w:r>
                    <w:rPr>
                      <w:color w:val="000000"/>
                      <w:spacing w:val="-1"/>
                    </w:rPr>
                    <w:t xml:space="preserve"> </w:t>
                  </w:r>
                  <w:r>
                    <w:rPr>
                      <w:color w:val="000000"/>
                    </w:rPr>
                    <w:t>that</w:t>
                  </w:r>
                  <w:r>
                    <w:rPr>
                      <w:color w:val="000000"/>
                      <w:spacing w:val="-2"/>
                    </w:rPr>
                    <w:t xml:space="preserve"> </w:t>
                  </w:r>
                  <w:r>
                    <w:rPr>
                      <w:color w:val="000000"/>
                    </w:rPr>
                    <w:t>enhance</w:t>
                  </w:r>
                  <w:r>
                    <w:rPr>
                      <w:color w:val="000000"/>
                      <w:spacing w:val="-3"/>
                    </w:rPr>
                    <w:t xml:space="preserve"> </w:t>
                  </w:r>
                  <w:r>
                    <w:rPr>
                      <w:color w:val="000000"/>
                    </w:rPr>
                    <w:t>quit</w:t>
                  </w:r>
                  <w:r>
                    <w:rPr>
                      <w:color w:val="000000"/>
                      <w:spacing w:val="-4"/>
                    </w:rPr>
                    <w:t xml:space="preserve"> </w:t>
                  </w:r>
                  <w:r>
                    <w:rPr>
                      <w:color w:val="000000"/>
                    </w:rPr>
                    <w:t>success.</w:t>
                  </w:r>
                  <w:r>
                    <w:rPr>
                      <w:color w:val="000000"/>
                      <w:spacing w:val="40"/>
                    </w:rPr>
                    <w:t xml:space="preserve"> </w:t>
                  </w:r>
                  <w:r>
                    <w:rPr>
                      <w:color w:val="000000"/>
                    </w:rPr>
                    <w:t>According to a recent Cochrane study, rewards based on vouchers will enhance</w:t>
                  </w:r>
                  <w:r>
                    <w:rPr>
                      <w:color w:val="000000"/>
                      <w:spacing w:val="40"/>
                    </w:rPr>
                    <w:t xml:space="preserve"> </w:t>
                  </w:r>
                  <w:r>
                    <w:rPr>
                      <w:color w:val="000000"/>
                    </w:rPr>
                    <w:t>smoking cessation (Notley et al., 2025).</w:t>
                  </w:r>
                </w:p>
              </w:txbxContent>
            </v:textbox>
            <w10:wrap anchorx="page"/>
          </v:shape>
        </w:pict>
      </w:r>
      <w:r>
        <w:pict w14:anchorId="2FBA6C76">
          <v:shape id="docshape7" o:spid="_x0000_s1041" type="#_x0000_t202" style="position:absolute;left:0;text-align:left;margin-left:622.9pt;margin-top:-104.65pt;width:192.85pt;height:134.55pt;z-index:15733760;mso-position-horizontal-relative:page" fillcolor="#fae4d5" stroked="f">
            <v:textbox style="mso-next-textbox:#docshape7" inset="0,0,0,0">
              <w:txbxContent>
                <w:p w14:paraId="61E1243D" w14:textId="77777777" w:rsidR="003926F3" w:rsidRDefault="00000000">
                  <w:pPr>
                    <w:spacing w:before="72" w:line="169" w:lineRule="exact"/>
                    <w:ind w:left="1256"/>
                    <w:rPr>
                      <w:b/>
                      <w:color w:val="000000"/>
                      <w:sz w:val="14"/>
                    </w:rPr>
                  </w:pPr>
                  <w:r>
                    <w:rPr>
                      <w:b/>
                      <w:color w:val="000000"/>
                      <w:sz w:val="14"/>
                    </w:rPr>
                    <w:t>Technology</w:t>
                  </w:r>
                  <w:r>
                    <w:rPr>
                      <w:b/>
                      <w:color w:val="000000"/>
                      <w:spacing w:val="-5"/>
                      <w:sz w:val="14"/>
                    </w:rPr>
                    <w:t xml:space="preserve"> </w:t>
                  </w:r>
                  <w:r>
                    <w:rPr>
                      <w:b/>
                      <w:color w:val="000000"/>
                      <w:spacing w:val="-2"/>
                      <w:sz w:val="14"/>
                    </w:rPr>
                    <w:t>Integration</w:t>
                  </w:r>
                </w:p>
                <w:p w14:paraId="1538208A" w14:textId="77777777" w:rsidR="003926F3" w:rsidRDefault="00000000">
                  <w:pPr>
                    <w:pStyle w:val="BodyText"/>
                    <w:numPr>
                      <w:ilvl w:val="0"/>
                      <w:numId w:val="2"/>
                    </w:numPr>
                    <w:tabs>
                      <w:tab w:val="left" w:pos="417"/>
                    </w:tabs>
                    <w:spacing w:before="1" w:line="235" w:lineRule="auto"/>
                    <w:ind w:right="309"/>
                    <w:rPr>
                      <w:color w:val="000000"/>
                    </w:rPr>
                  </w:pPr>
                  <w:r>
                    <w:rPr>
                      <w:color w:val="000000"/>
                    </w:rPr>
                    <w:t>All the participants are equipped with a pocket CO</w:t>
                  </w:r>
                  <w:r>
                    <w:rPr>
                      <w:color w:val="000000"/>
                      <w:spacing w:val="40"/>
                    </w:rPr>
                    <w:t xml:space="preserve"> </w:t>
                  </w:r>
                  <w:r>
                    <w:rPr>
                      <w:color w:val="000000"/>
                    </w:rPr>
                    <w:t>monitor</w:t>
                  </w:r>
                  <w:r>
                    <w:rPr>
                      <w:color w:val="000000"/>
                      <w:spacing w:val="-1"/>
                    </w:rPr>
                    <w:t xml:space="preserve"> </w:t>
                  </w:r>
                  <w:r>
                    <w:rPr>
                      <w:color w:val="000000"/>
                    </w:rPr>
                    <w:t>that</w:t>
                  </w:r>
                  <w:r>
                    <w:rPr>
                      <w:color w:val="000000"/>
                      <w:spacing w:val="-3"/>
                    </w:rPr>
                    <w:t xml:space="preserve"> </w:t>
                  </w:r>
                  <w:r>
                    <w:rPr>
                      <w:color w:val="000000"/>
                    </w:rPr>
                    <w:t>can</w:t>
                  </w:r>
                  <w:r>
                    <w:rPr>
                      <w:color w:val="000000"/>
                      <w:spacing w:val="-7"/>
                    </w:rPr>
                    <w:t xml:space="preserve"> </w:t>
                  </w:r>
                  <w:r>
                    <w:rPr>
                      <w:color w:val="000000"/>
                    </w:rPr>
                    <w:t>help</w:t>
                  </w:r>
                  <w:r>
                    <w:rPr>
                      <w:color w:val="000000"/>
                      <w:spacing w:val="-7"/>
                    </w:rPr>
                    <w:t xml:space="preserve"> </w:t>
                  </w:r>
                  <w:r>
                    <w:rPr>
                      <w:color w:val="000000"/>
                    </w:rPr>
                    <w:t>them</w:t>
                  </w:r>
                  <w:r>
                    <w:rPr>
                      <w:color w:val="000000"/>
                      <w:spacing w:val="-2"/>
                    </w:rPr>
                    <w:t xml:space="preserve"> </w:t>
                  </w:r>
                  <w:r>
                    <w:rPr>
                      <w:color w:val="000000"/>
                    </w:rPr>
                    <w:t>monitor</w:t>
                  </w:r>
                  <w:r>
                    <w:rPr>
                      <w:color w:val="000000"/>
                      <w:spacing w:val="-1"/>
                    </w:rPr>
                    <w:t xml:space="preserve"> </w:t>
                  </w:r>
                  <w:r>
                    <w:rPr>
                      <w:color w:val="000000"/>
                    </w:rPr>
                    <w:t>their</w:t>
                  </w:r>
                  <w:r>
                    <w:rPr>
                      <w:color w:val="000000"/>
                      <w:spacing w:val="-2"/>
                    </w:rPr>
                    <w:t xml:space="preserve"> </w:t>
                  </w:r>
                  <w:r>
                    <w:rPr>
                      <w:color w:val="000000"/>
                    </w:rPr>
                    <w:t>daily</w:t>
                  </w:r>
                  <w:r>
                    <w:rPr>
                      <w:color w:val="000000"/>
                      <w:spacing w:val="-5"/>
                    </w:rPr>
                    <w:t xml:space="preserve"> </w:t>
                  </w:r>
                  <w:r>
                    <w:rPr>
                      <w:color w:val="000000"/>
                    </w:rPr>
                    <w:t>smoke-</w:t>
                  </w:r>
                  <w:r>
                    <w:rPr>
                      <w:color w:val="000000"/>
                      <w:spacing w:val="40"/>
                    </w:rPr>
                    <w:t xml:space="preserve"> </w:t>
                  </w:r>
                  <w:r>
                    <w:rPr>
                      <w:color w:val="000000"/>
                    </w:rPr>
                    <w:t>free progress and provide feedback (Mukadam et al.,</w:t>
                  </w:r>
                  <w:r>
                    <w:rPr>
                      <w:color w:val="000000"/>
                      <w:spacing w:val="40"/>
                    </w:rPr>
                    <w:t xml:space="preserve"> </w:t>
                  </w:r>
                  <w:r>
                    <w:rPr>
                      <w:color w:val="000000"/>
                      <w:spacing w:val="-2"/>
                    </w:rPr>
                    <w:t>2023).</w:t>
                  </w:r>
                </w:p>
                <w:p w14:paraId="25450296" w14:textId="77777777" w:rsidR="003926F3" w:rsidRDefault="00000000">
                  <w:pPr>
                    <w:pStyle w:val="BodyText"/>
                    <w:numPr>
                      <w:ilvl w:val="0"/>
                      <w:numId w:val="2"/>
                    </w:numPr>
                    <w:tabs>
                      <w:tab w:val="left" w:pos="417"/>
                    </w:tabs>
                    <w:spacing w:before="2" w:line="235" w:lineRule="auto"/>
                    <w:ind w:right="147"/>
                    <w:rPr>
                      <w:color w:val="000000"/>
                    </w:rPr>
                  </w:pPr>
                  <w:r>
                    <w:rPr>
                      <w:color w:val="000000"/>
                    </w:rPr>
                    <w:t xml:space="preserve">Motivation and advice </w:t>
                  </w:r>
                  <w:proofErr w:type="gramStart"/>
                  <w:r>
                    <w:rPr>
                      <w:color w:val="000000"/>
                    </w:rPr>
                    <w:t>is</w:t>
                  </w:r>
                  <w:proofErr w:type="gramEnd"/>
                  <w:r>
                    <w:rPr>
                      <w:color w:val="000000"/>
                    </w:rPr>
                    <w:t xml:space="preserve"> given out by sending daily</w:t>
                  </w:r>
                  <w:r>
                    <w:rPr>
                      <w:color w:val="000000"/>
                      <w:spacing w:val="40"/>
                    </w:rPr>
                    <w:t xml:space="preserve"> </w:t>
                  </w:r>
                  <w:r>
                    <w:rPr>
                      <w:color w:val="000000"/>
                    </w:rPr>
                    <w:t>WhatsApp</w:t>
                  </w:r>
                  <w:r>
                    <w:rPr>
                      <w:color w:val="000000"/>
                      <w:spacing w:val="-8"/>
                    </w:rPr>
                    <w:t xml:space="preserve"> </w:t>
                  </w:r>
                  <w:r>
                    <w:rPr>
                      <w:color w:val="000000"/>
                    </w:rPr>
                    <w:t>or</w:t>
                  </w:r>
                  <w:r>
                    <w:rPr>
                      <w:color w:val="000000"/>
                      <w:spacing w:val="-6"/>
                    </w:rPr>
                    <w:t xml:space="preserve"> </w:t>
                  </w:r>
                  <w:r>
                    <w:rPr>
                      <w:color w:val="000000"/>
                    </w:rPr>
                    <w:t>SMS</w:t>
                  </w:r>
                  <w:r>
                    <w:rPr>
                      <w:color w:val="000000"/>
                      <w:spacing w:val="-6"/>
                    </w:rPr>
                    <w:t xml:space="preserve"> </w:t>
                  </w:r>
                  <w:r>
                    <w:rPr>
                      <w:color w:val="000000"/>
                    </w:rPr>
                    <w:t>messages.</w:t>
                  </w:r>
                  <w:r>
                    <w:rPr>
                      <w:color w:val="000000"/>
                      <w:spacing w:val="-6"/>
                    </w:rPr>
                    <w:t xml:space="preserve"> </w:t>
                  </w:r>
                  <w:r>
                    <w:rPr>
                      <w:color w:val="000000"/>
                    </w:rPr>
                    <w:t>Research</w:t>
                  </w:r>
                  <w:r>
                    <w:rPr>
                      <w:color w:val="000000"/>
                      <w:spacing w:val="-8"/>
                    </w:rPr>
                    <w:t xml:space="preserve"> </w:t>
                  </w:r>
                  <w:r>
                    <w:rPr>
                      <w:color w:val="000000"/>
                    </w:rPr>
                    <w:t>demonstrates that</w:t>
                  </w:r>
                  <w:r>
                    <w:rPr>
                      <w:color w:val="000000"/>
                      <w:spacing w:val="40"/>
                    </w:rPr>
                    <w:t xml:space="preserve"> </w:t>
                  </w:r>
                  <w:r>
                    <w:rPr>
                      <w:color w:val="000000"/>
                    </w:rPr>
                    <w:t>instant-message coaching is more effective in producing</w:t>
                  </w:r>
                  <w:r>
                    <w:rPr>
                      <w:color w:val="000000"/>
                      <w:spacing w:val="40"/>
                    </w:rPr>
                    <w:t xml:space="preserve"> </w:t>
                  </w:r>
                  <w:r>
                    <w:rPr>
                      <w:color w:val="000000"/>
                    </w:rPr>
                    <w:t>higher quit rates compared to generic texts (Lin et al.,</w:t>
                  </w:r>
                  <w:r>
                    <w:rPr>
                      <w:color w:val="000000"/>
                      <w:spacing w:val="40"/>
                    </w:rPr>
                    <w:t xml:space="preserve"> </w:t>
                  </w:r>
                  <w:r>
                    <w:rPr>
                      <w:color w:val="000000"/>
                    </w:rPr>
                    <w:t>2023; He et al., 2024).</w:t>
                  </w:r>
                </w:p>
                <w:p w14:paraId="6380EDA9" w14:textId="77777777" w:rsidR="003926F3" w:rsidRDefault="00000000">
                  <w:pPr>
                    <w:pStyle w:val="BodyText"/>
                    <w:numPr>
                      <w:ilvl w:val="0"/>
                      <w:numId w:val="2"/>
                    </w:numPr>
                    <w:tabs>
                      <w:tab w:val="left" w:pos="417"/>
                    </w:tabs>
                    <w:spacing w:line="170" w:lineRule="exact"/>
                    <w:rPr>
                      <w:color w:val="000000"/>
                    </w:rPr>
                  </w:pPr>
                  <w:r>
                    <w:rPr>
                      <w:color w:val="000000"/>
                    </w:rPr>
                    <w:t>The</w:t>
                  </w:r>
                  <w:r>
                    <w:rPr>
                      <w:color w:val="000000"/>
                      <w:spacing w:val="-8"/>
                    </w:rPr>
                    <w:t xml:space="preserve"> </w:t>
                  </w:r>
                  <w:r>
                    <w:rPr>
                      <w:color w:val="000000"/>
                    </w:rPr>
                    <w:t>weekly</w:t>
                  </w:r>
                  <w:r>
                    <w:rPr>
                      <w:color w:val="000000"/>
                      <w:spacing w:val="-6"/>
                    </w:rPr>
                    <w:t xml:space="preserve"> </w:t>
                  </w:r>
                  <w:r>
                    <w:rPr>
                      <w:color w:val="000000"/>
                    </w:rPr>
                    <w:t>video</w:t>
                  </w:r>
                  <w:r>
                    <w:rPr>
                      <w:color w:val="000000"/>
                      <w:spacing w:val="-5"/>
                    </w:rPr>
                    <w:t xml:space="preserve"> </w:t>
                  </w:r>
                  <w:r>
                    <w:rPr>
                      <w:color w:val="000000"/>
                    </w:rPr>
                    <w:t>sessions</w:t>
                  </w:r>
                  <w:r>
                    <w:rPr>
                      <w:color w:val="000000"/>
                      <w:spacing w:val="-7"/>
                    </w:rPr>
                    <w:t xml:space="preserve"> </w:t>
                  </w:r>
                  <w:r>
                    <w:rPr>
                      <w:color w:val="000000"/>
                    </w:rPr>
                    <w:t>provide</w:t>
                  </w:r>
                  <w:r>
                    <w:rPr>
                      <w:color w:val="000000"/>
                      <w:spacing w:val="-4"/>
                    </w:rPr>
                    <w:t xml:space="preserve"> </w:t>
                  </w:r>
                  <w:r>
                    <w:rPr>
                      <w:color w:val="000000"/>
                    </w:rPr>
                    <w:t>accountability</w:t>
                  </w:r>
                  <w:r>
                    <w:rPr>
                      <w:color w:val="000000"/>
                      <w:spacing w:val="-2"/>
                    </w:rPr>
                    <w:t xml:space="preserve"> </w:t>
                  </w:r>
                  <w:r>
                    <w:rPr>
                      <w:color w:val="000000"/>
                      <w:spacing w:val="-5"/>
                    </w:rPr>
                    <w:t>and</w:t>
                  </w:r>
                </w:p>
                <w:p w14:paraId="642A5CEF" w14:textId="77777777" w:rsidR="003926F3" w:rsidRDefault="00000000">
                  <w:pPr>
                    <w:pStyle w:val="BodyText"/>
                    <w:spacing w:line="168" w:lineRule="exact"/>
                    <w:ind w:left="416" w:firstLine="0"/>
                    <w:rPr>
                      <w:color w:val="000000"/>
                    </w:rPr>
                  </w:pPr>
                  <w:r>
                    <w:rPr>
                      <w:color w:val="000000"/>
                    </w:rPr>
                    <w:t>enable</w:t>
                  </w:r>
                  <w:r>
                    <w:rPr>
                      <w:color w:val="000000"/>
                      <w:spacing w:val="-3"/>
                    </w:rPr>
                    <w:t xml:space="preserve"> </w:t>
                  </w:r>
                  <w:r>
                    <w:rPr>
                      <w:color w:val="000000"/>
                    </w:rPr>
                    <w:t>the</w:t>
                  </w:r>
                  <w:r>
                    <w:rPr>
                      <w:color w:val="000000"/>
                      <w:spacing w:val="-2"/>
                    </w:rPr>
                    <w:t xml:space="preserve"> </w:t>
                  </w:r>
                  <w:r>
                    <w:rPr>
                      <w:color w:val="000000"/>
                    </w:rPr>
                    <w:t>advisors</w:t>
                  </w:r>
                  <w:r>
                    <w:rPr>
                      <w:color w:val="000000"/>
                      <w:spacing w:val="-2"/>
                    </w:rPr>
                    <w:t xml:space="preserve"> </w:t>
                  </w:r>
                  <w:r>
                    <w:rPr>
                      <w:color w:val="000000"/>
                    </w:rPr>
                    <w:t>to</w:t>
                  </w:r>
                  <w:r>
                    <w:rPr>
                      <w:color w:val="000000"/>
                      <w:spacing w:val="-1"/>
                    </w:rPr>
                    <w:t xml:space="preserve"> </w:t>
                  </w:r>
                  <w:r>
                    <w:rPr>
                      <w:color w:val="000000"/>
                    </w:rPr>
                    <w:t>assist</w:t>
                  </w:r>
                  <w:r>
                    <w:rPr>
                      <w:color w:val="000000"/>
                      <w:spacing w:val="-6"/>
                    </w:rPr>
                    <w:t xml:space="preserve"> </w:t>
                  </w:r>
                  <w:r>
                    <w:rPr>
                      <w:color w:val="000000"/>
                    </w:rPr>
                    <w:t>the</w:t>
                  </w:r>
                  <w:r>
                    <w:rPr>
                      <w:color w:val="000000"/>
                      <w:spacing w:val="-2"/>
                    </w:rPr>
                    <w:t xml:space="preserve"> </w:t>
                  </w:r>
                  <w:r>
                    <w:rPr>
                      <w:color w:val="000000"/>
                    </w:rPr>
                    <w:t>participants</w:t>
                  </w:r>
                  <w:r>
                    <w:rPr>
                      <w:color w:val="000000"/>
                      <w:spacing w:val="4"/>
                    </w:rPr>
                    <w:t xml:space="preserve"> </w:t>
                  </w:r>
                  <w:r>
                    <w:rPr>
                      <w:color w:val="000000"/>
                    </w:rPr>
                    <w:t>in</w:t>
                  </w:r>
                  <w:r>
                    <w:rPr>
                      <w:color w:val="000000"/>
                      <w:spacing w:val="-5"/>
                    </w:rPr>
                    <w:t xml:space="preserve"> </w:t>
                  </w:r>
                  <w:r>
                    <w:rPr>
                      <w:color w:val="000000"/>
                    </w:rPr>
                    <w:t>real</w:t>
                  </w:r>
                  <w:r>
                    <w:rPr>
                      <w:color w:val="000000"/>
                      <w:spacing w:val="-3"/>
                    </w:rPr>
                    <w:t xml:space="preserve"> </w:t>
                  </w:r>
                  <w:r>
                    <w:rPr>
                      <w:color w:val="000000"/>
                      <w:spacing w:val="-2"/>
                    </w:rPr>
                    <w:t>time.</w:t>
                  </w:r>
                </w:p>
                <w:p w14:paraId="483C3648" w14:textId="77777777" w:rsidR="003926F3" w:rsidRDefault="00000000">
                  <w:pPr>
                    <w:pStyle w:val="BodyText"/>
                    <w:numPr>
                      <w:ilvl w:val="0"/>
                      <w:numId w:val="2"/>
                    </w:numPr>
                    <w:tabs>
                      <w:tab w:val="left" w:pos="417"/>
                    </w:tabs>
                    <w:spacing w:before="1" w:line="235" w:lineRule="auto"/>
                    <w:ind w:right="182"/>
                    <w:rPr>
                      <w:color w:val="000000"/>
                    </w:rPr>
                  </w:pPr>
                  <w:r>
                    <w:rPr>
                      <w:color w:val="000000"/>
                    </w:rPr>
                    <w:t>The</w:t>
                  </w:r>
                  <w:r>
                    <w:rPr>
                      <w:color w:val="000000"/>
                      <w:spacing w:val="-6"/>
                    </w:rPr>
                    <w:t xml:space="preserve"> </w:t>
                  </w:r>
                  <w:r>
                    <w:rPr>
                      <w:color w:val="000000"/>
                    </w:rPr>
                    <w:t>data</w:t>
                  </w:r>
                  <w:r>
                    <w:rPr>
                      <w:color w:val="000000"/>
                      <w:spacing w:val="-4"/>
                    </w:rPr>
                    <w:t xml:space="preserve"> </w:t>
                  </w:r>
                  <w:r>
                    <w:rPr>
                      <w:color w:val="000000"/>
                    </w:rPr>
                    <w:t>is</w:t>
                  </w:r>
                  <w:r>
                    <w:rPr>
                      <w:color w:val="000000"/>
                      <w:spacing w:val="-6"/>
                    </w:rPr>
                    <w:t xml:space="preserve"> </w:t>
                  </w:r>
                  <w:r>
                    <w:rPr>
                      <w:color w:val="000000"/>
                    </w:rPr>
                    <w:t>enclosed</w:t>
                  </w:r>
                  <w:r>
                    <w:rPr>
                      <w:color w:val="000000"/>
                      <w:spacing w:val="-5"/>
                    </w:rPr>
                    <w:t xml:space="preserve"> </w:t>
                  </w:r>
                  <w:r>
                    <w:rPr>
                      <w:color w:val="000000"/>
                    </w:rPr>
                    <w:t>and</w:t>
                  </w:r>
                  <w:r>
                    <w:rPr>
                      <w:color w:val="000000"/>
                      <w:spacing w:val="-7"/>
                    </w:rPr>
                    <w:t xml:space="preserve"> </w:t>
                  </w:r>
                  <w:r>
                    <w:rPr>
                      <w:color w:val="000000"/>
                    </w:rPr>
                    <w:t>encrypted</w:t>
                  </w:r>
                  <w:r>
                    <w:rPr>
                      <w:color w:val="000000"/>
                      <w:spacing w:val="-3"/>
                    </w:rPr>
                    <w:t xml:space="preserve"> </w:t>
                  </w:r>
                  <w:r>
                    <w:rPr>
                      <w:color w:val="000000"/>
                    </w:rPr>
                    <w:t>and</w:t>
                  </w:r>
                  <w:r>
                    <w:rPr>
                      <w:color w:val="000000"/>
                      <w:spacing w:val="-7"/>
                    </w:rPr>
                    <w:t xml:space="preserve"> </w:t>
                  </w:r>
                  <w:r>
                    <w:rPr>
                      <w:color w:val="000000"/>
                    </w:rPr>
                    <w:t>with</w:t>
                  </w:r>
                  <w:r>
                    <w:rPr>
                      <w:color w:val="000000"/>
                      <w:spacing w:val="-3"/>
                    </w:rPr>
                    <w:t xml:space="preserve"> </w:t>
                  </w:r>
                  <w:r>
                    <w:rPr>
                      <w:color w:val="000000"/>
                    </w:rPr>
                    <w:t>limited</w:t>
                  </w:r>
                  <w:r>
                    <w:rPr>
                      <w:color w:val="000000"/>
                      <w:spacing w:val="-1"/>
                    </w:rPr>
                    <w:t xml:space="preserve"> </w:t>
                  </w:r>
                  <w:r>
                    <w:rPr>
                      <w:color w:val="000000"/>
                    </w:rPr>
                    <w:t>data</w:t>
                  </w:r>
                  <w:r>
                    <w:rPr>
                      <w:color w:val="000000"/>
                      <w:spacing w:val="40"/>
                    </w:rPr>
                    <w:t xml:space="preserve"> </w:t>
                  </w:r>
                  <w:r>
                    <w:rPr>
                      <w:color w:val="000000"/>
                    </w:rPr>
                    <w:t>collection, in accordance with the NHS security</w:t>
                  </w:r>
                  <w:r>
                    <w:rPr>
                      <w:color w:val="000000"/>
                      <w:spacing w:val="40"/>
                    </w:rPr>
                    <w:t xml:space="preserve"> </w:t>
                  </w:r>
                  <w:r>
                    <w:rPr>
                      <w:color w:val="000000"/>
                    </w:rPr>
                    <w:t>requirements (NHS Digital, 2024).</w:t>
                  </w:r>
                </w:p>
              </w:txbxContent>
            </v:textbox>
            <w10:wrap anchorx="page"/>
          </v:shape>
        </w:pict>
      </w:r>
      <w:r>
        <w:rPr>
          <w:rFonts w:ascii="Arial"/>
        </w:rPr>
        <w:t>Figure</w:t>
      </w:r>
      <w:r>
        <w:rPr>
          <w:rFonts w:ascii="Arial"/>
          <w:spacing w:val="-5"/>
        </w:rPr>
        <w:t xml:space="preserve"> </w:t>
      </w:r>
      <w:r>
        <w:rPr>
          <w:rFonts w:ascii="Arial"/>
        </w:rPr>
        <w:t>2:</w:t>
      </w:r>
      <w:r>
        <w:rPr>
          <w:rFonts w:ascii="Arial"/>
          <w:spacing w:val="-3"/>
        </w:rPr>
        <w:t xml:space="preserve"> </w:t>
      </w:r>
      <w:r>
        <w:rPr>
          <w:rFonts w:ascii="Arial"/>
        </w:rPr>
        <w:t>Example</w:t>
      </w:r>
      <w:r>
        <w:rPr>
          <w:rFonts w:ascii="Arial"/>
          <w:spacing w:val="-3"/>
        </w:rPr>
        <w:t xml:space="preserve"> </w:t>
      </w:r>
      <w:r>
        <w:rPr>
          <w:rFonts w:ascii="Arial"/>
        </w:rPr>
        <w:t>of</w:t>
      </w:r>
      <w:r>
        <w:rPr>
          <w:rFonts w:ascii="Arial"/>
          <w:spacing w:val="-6"/>
        </w:rPr>
        <w:t xml:space="preserve"> </w:t>
      </w:r>
      <w:r>
        <w:rPr>
          <w:rFonts w:ascii="Arial"/>
        </w:rPr>
        <w:t>CO</w:t>
      </w:r>
      <w:r>
        <w:rPr>
          <w:rFonts w:ascii="Arial"/>
          <w:spacing w:val="-5"/>
        </w:rPr>
        <w:t xml:space="preserve"> </w:t>
      </w:r>
      <w:r>
        <w:rPr>
          <w:rFonts w:ascii="Arial"/>
        </w:rPr>
        <w:t>tracking</w:t>
      </w:r>
      <w:r>
        <w:rPr>
          <w:rFonts w:ascii="Arial"/>
          <w:spacing w:val="-4"/>
        </w:rPr>
        <w:t xml:space="preserve"> </w:t>
      </w:r>
      <w:r>
        <w:rPr>
          <w:rFonts w:ascii="Arial"/>
        </w:rPr>
        <w:t>and</w:t>
      </w:r>
      <w:r>
        <w:rPr>
          <w:rFonts w:ascii="Arial"/>
          <w:spacing w:val="-4"/>
        </w:rPr>
        <w:t xml:space="preserve"> </w:t>
      </w:r>
      <w:r>
        <w:rPr>
          <w:rFonts w:ascii="Arial"/>
        </w:rPr>
        <w:t>digital</w:t>
      </w:r>
      <w:r>
        <w:rPr>
          <w:rFonts w:ascii="Arial"/>
          <w:spacing w:val="-7"/>
        </w:rPr>
        <w:t xml:space="preserve"> </w:t>
      </w:r>
      <w:r>
        <w:rPr>
          <w:rFonts w:ascii="Arial"/>
        </w:rPr>
        <w:t>nudges</w:t>
      </w:r>
      <w:r>
        <w:rPr>
          <w:rFonts w:ascii="Arial"/>
          <w:spacing w:val="-2"/>
        </w:rPr>
        <w:t xml:space="preserve"> </w:t>
      </w:r>
      <w:r>
        <w:rPr>
          <w:rFonts w:ascii="Arial"/>
        </w:rPr>
        <w:t>devices</w:t>
      </w:r>
      <w:r>
        <w:rPr>
          <w:rFonts w:ascii="Arial"/>
          <w:spacing w:val="-5"/>
        </w:rPr>
        <w:t xml:space="preserve"> </w:t>
      </w:r>
      <w:r>
        <w:rPr>
          <w:rFonts w:ascii="Arial"/>
        </w:rPr>
        <w:t>(Dribble,</w:t>
      </w:r>
      <w:r>
        <w:rPr>
          <w:rFonts w:ascii="Arial"/>
          <w:spacing w:val="-3"/>
        </w:rPr>
        <w:t xml:space="preserve"> </w:t>
      </w:r>
      <w:r>
        <w:rPr>
          <w:rFonts w:ascii="Arial"/>
          <w:spacing w:val="-2"/>
        </w:rPr>
        <w:t>2025)</w:t>
      </w:r>
    </w:p>
    <w:p w14:paraId="4888D56D" w14:textId="77777777" w:rsidR="003926F3" w:rsidRDefault="00000000">
      <w:pPr>
        <w:pStyle w:val="BodyText"/>
        <w:spacing w:before="95" w:line="249" w:lineRule="auto"/>
        <w:ind w:left="5317" w:right="115" w:hanging="1"/>
        <w:jc w:val="center"/>
        <w:rPr>
          <w:rFonts w:ascii="Arial"/>
        </w:rPr>
      </w:pPr>
      <w:r>
        <w:br w:type="column"/>
      </w:r>
      <w:r>
        <w:rPr>
          <w:rFonts w:ascii="Arial"/>
        </w:rPr>
        <w:t>Figure 3: Video</w:t>
      </w:r>
      <w:r>
        <w:rPr>
          <w:rFonts w:ascii="Arial"/>
          <w:spacing w:val="40"/>
        </w:rPr>
        <w:t xml:space="preserve"> </w:t>
      </w:r>
      <w:r>
        <w:rPr>
          <w:rFonts w:ascii="Arial"/>
        </w:rPr>
        <w:t>consultation</w:t>
      </w:r>
      <w:r>
        <w:rPr>
          <w:rFonts w:ascii="Arial"/>
          <w:spacing w:val="-10"/>
        </w:rPr>
        <w:t xml:space="preserve"> </w:t>
      </w:r>
      <w:r>
        <w:rPr>
          <w:rFonts w:ascii="Arial"/>
        </w:rPr>
        <w:t>for</w:t>
      </w:r>
      <w:r>
        <w:rPr>
          <w:rFonts w:ascii="Arial"/>
          <w:spacing w:val="-10"/>
        </w:rPr>
        <w:t xml:space="preserve"> </w:t>
      </w:r>
      <w:r>
        <w:rPr>
          <w:rFonts w:ascii="Arial"/>
        </w:rPr>
        <w:t>quacking</w:t>
      </w:r>
      <w:r>
        <w:rPr>
          <w:rFonts w:ascii="Arial"/>
          <w:spacing w:val="40"/>
        </w:rPr>
        <w:t xml:space="preserve"> </w:t>
      </w:r>
      <w:r>
        <w:rPr>
          <w:rFonts w:ascii="Arial"/>
        </w:rPr>
        <w:t>smoking</w:t>
      </w:r>
      <w:r>
        <w:rPr>
          <w:rFonts w:ascii="Arial"/>
          <w:spacing w:val="-6"/>
        </w:rPr>
        <w:t xml:space="preserve"> </w:t>
      </w:r>
      <w:r>
        <w:rPr>
          <w:rFonts w:ascii="Arial"/>
        </w:rPr>
        <w:t>(Chemist2u,</w:t>
      </w:r>
      <w:r>
        <w:rPr>
          <w:rFonts w:ascii="Arial"/>
          <w:spacing w:val="40"/>
        </w:rPr>
        <w:t xml:space="preserve"> </w:t>
      </w:r>
      <w:r>
        <w:rPr>
          <w:rFonts w:ascii="Arial"/>
          <w:spacing w:val="-2"/>
        </w:rPr>
        <w:t>2025)</w:t>
      </w:r>
    </w:p>
    <w:p w14:paraId="4470A557" w14:textId="77777777" w:rsidR="003926F3" w:rsidRDefault="003926F3">
      <w:pPr>
        <w:spacing w:line="249" w:lineRule="auto"/>
        <w:jc w:val="center"/>
        <w:rPr>
          <w:rFonts w:ascii="Arial"/>
        </w:rPr>
        <w:sectPr w:rsidR="003926F3">
          <w:type w:val="continuous"/>
          <w:pgSz w:w="19200" w:h="10800" w:orient="landscape"/>
          <w:pgMar w:top="1220" w:right="620" w:bottom="280" w:left="380" w:header="720" w:footer="720" w:gutter="0"/>
          <w:cols w:num="2" w:space="720" w:equalWidth="0">
            <w:col w:w="11180" w:space="40"/>
            <w:col w:w="6980"/>
          </w:cols>
        </w:sectPr>
      </w:pPr>
    </w:p>
    <w:p w14:paraId="3083E647" w14:textId="77777777" w:rsidR="003926F3" w:rsidRDefault="003926F3">
      <w:pPr>
        <w:pStyle w:val="BodyText"/>
        <w:ind w:left="0" w:firstLine="0"/>
        <w:rPr>
          <w:rFonts w:ascii="Arial"/>
          <w:sz w:val="20"/>
        </w:rPr>
      </w:pPr>
    </w:p>
    <w:p w14:paraId="4F260C4E" w14:textId="77777777" w:rsidR="003926F3" w:rsidRDefault="003926F3">
      <w:pPr>
        <w:pStyle w:val="BodyText"/>
        <w:spacing w:before="2"/>
        <w:ind w:left="0" w:firstLine="0"/>
        <w:rPr>
          <w:rFonts w:ascii="Arial"/>
          <w:sz w:val="26"/>
        </w:rPr>
      </w:pPr>
    </w:p>
    <w:p w14:paraId="01B2F65D" w14:textId="77777777" w:rsidR="003926F3" w:rsidRDefault="00000000">
      <w:pPr>
        <w:tabs>
          <w:tab w:val="left" w:pos="12061"/>
        </w:tabs>
        <w:ind w:left="5932"/>
        <w:rPr>
          <w:rFonts w:ascii="Arial"/>
          <w:sz w:val="20"/>
        </w:rPr>
      </w:pPr>
      <w:r>
        <w:rPr>
          <w:rFonts w:ascii="Arial"/>
          <w:sz w:val="20"/>
        </w:rPr>
      </w:r>
      <w:r>
        <w:rPr>
          <w:rFonts w:ascii="Arial"/>
          <w:sz w:val="20"/>
        </w:rPr>
        <w:pict w14:anchorId="293FEB52">
          <v:shape id="docshape8" o:spid="_x0000_s1048" type="#_x0000_t202" style="width:274.7pt;height:66.6pt;mso-left-percent:-10001;mso-top-percent:-10001;mso-position-horizontal:absolute;mso-position-horizontal-relative:char;mso-position-vertical:absolute;mso-position-vertical-relative:line;mso-left-percent:-10001;mso-top-percent:-10001" fillcolor="#deebf7" stroked="f">
            <v:textbox style="mso-next-textbox:#docshape8" inset="0,0,0,0">
              <w:txbxContent>
                <w:p w14:paraId="6CA66835" w14:textId="77777777" w:rsidR="003926F3" w:rsidRDefault="00000000">
                  <w:pPr>
                    <w:spacing w:before="71" w:line="169" w:lineRule="exact"/>
                    <w:ind w:left="2498"/>
                    <w:rPr>
                      <w:b/>
                      <w:color w:val="000000"/>
                      <w:sz w:val="14"/>
                    </w:rPr>
                  </w:pPr>
                  <w:r>
                    <w:rPr>
                      <w:b/>
                      <w:color w:val="000000"/>
                      <w:spacing w:val="-2"/>
                      <w:sz w:val="14"/>
                    </w:rPr>
                    <w:t>Timeline</w:t>
                  </w:r>
                </w:p>
                <w:p w14:paraId="46F8B27D" w14:textId="77777777" w:rsidR="003926F3" w:rsidRDefault="00000000">
                  <w:pPr>
                    <w:pStyle w:val="BodyText"/>
                    <w:numPr>
                      <w:ilvl w:val="0"/>
                      <w:numId w:val="7"/>
                    </w:numPr>
                    <w:tabs>
                      <w:tab w:val="left" w:pos="416"/>
                    </w:tabs>
                    <w:spacing w:before="2" w:line="235" w:lineRule="auto"/>
                    <w:ind w:right="411"/>
                    <w:rPr>
                      <w:color w:val="000000"/>
                    </w:rPr>
                  </w:pPr>
                  <w:r>
                    <w:rPr>
                      <w:color w:val="000000"/>
                    </w:rPr>
                    <w:t>4</w:t>
                  </w:r>
                  <w:r>
                    <w:rPr>
                      <w:color w:val="000000"/>
                      <w:spacing w:val="-6"/>
                    </w:rPr>
                    <w:t xml:space="preserve"> </w:t>
                  </w:r>
                  <w:r>
                    <w:rPr>
                      <w:color w:val="000000"/>
                    </w:rPr>
                    <w:t>Weeks</w:t>
                  </w:r>
                  <w:r>
                    <w:rPr>
                      <w:color w:val="000000"/>
                      <w:spacing w:val="-2"/>
                    </w:rPr>
                    <w:t xml:space="preserve"> </w:t>
                  </w:r>
                  <w:r>
                    <w:rPr>
                      <w:color w:val="000000"/>
                    </w:rPr>
                    <w:t>–</w:t>
                  </w:r>
                  <w:r>
                    <w:rPr>
                      <w:color w:val="000000"/>
                      <w:spacing w:val="-7"/>
                    </w:rPr>
                    <w:t xml:space="preserve"> </w:t>
                  </w:r>
                  <w:r>
                    <w:rPr>
                      <w:color w:val="000000"/>
                    </w:rPr>
                    <w:t>Setup:</w:t>
                  </w:r>
                  <w:r>
                    <w:rPr>
                      <w:color w:val="000000"/>
                      <w:spacing w:val="-1"/>
                    </w:rPr>
                    <w:t xml:space="preserve"> </w:t>
                  </w:r>
                  <w:r>
                    <w:rPr>
                      <w:color w:val="000000"/>
                    </w:rPr>
                    <w:t>Build</w:t>
                  </w:r>
                  <w:r>
                    <w:rPr>
                      <w:color w:val="000000"/>
                      <w:spacing w:val="-6"/>
                    </w:rPr>
                    <w:t xml:space="preserve"> </w:t>
                  </w:r>
                  <w:r>
                    <w:rPr>
                      <w:color w:val="000000"/>
                    </w:rPr>
                    <w:t>pharmacy</w:t>
                  </w:r>
                  <w:r>
                    <w:rPr>
                      <w:color w:val="000000"/>
                      <w:spacing w:val="-1"/>
                    </w:rPr>
                    <w:t xml:space="preserve"> </w:t>
                  </w:r>
                  <w:r>
                    <w:rPr>
                      <w:color w:val="000000"/>
                    </w:rPr>
                    <w:t>and</w:t>
                  </w:r>
                  <w:r>
                    <w:rPr>
                      <w:color w:val="000000"/>
                      <w:spacing w:val="-6"/>
                    </w:rPr>
                    <w:t xml:space="preserve"> </w:t>
                  </w:r>
                  <w:r>
                    <w:rPr>
                      <w:color w:val="000000"/>
                    </w:rPr>
                    <w:t>GP</w:t>
                  </w:r>
                  <w:r>
                    <w:rPr>
                      <w:color w:val="000000"/>
                      <w:spacing w:val="-7"/>
                    </w:rPr>
                    <w:t xml:space="preserve"> </w:t>
                  </w:r>
                  <w:r>
                    <w:rPr>
                      <w:color w:val="000000"/>
                    </w:rPr>
                    <w:t>partnerships, train</w:t>
                  </w:r>
                  <w:r>
                    <w:rPr>
                      <w:color w:val="000000"/>
                      <w:spacing w:val="-1"/>
                    </w:rPr>
                    <w:t xml:space="preserve"> </w:t>
                  </w:r>
                  <w:r>
                    <w:rPr>
                      <w:color w:val="000000"/>
                    </w:rPr>
                    <w:t>staff,</w:t>
                  </w:r>
                  <w:r>
                    <w:rPr>
                      <w:color w:val="000000"/>
                      <w:spacing w:val="-6"/>
                    </w:rPr>
                    <w:t xml:space="preserve"> </w:t>
                  </w:r>
                  <w:r>
                    <w:rPr>
                      <w:color w:val="000000"/>
                    </w:rPr>
                    <w:t>prepare privacy</w:t>
                  </w:r>
                  <w:r>
                    <w:rPr>
                      <w:color w:val="000000"/>
                      <w:spacing w:val="40"/>
                    </w:rPr>
                    <w:t xml:space="preserve"> </w:t>
                  </w:r>
                  <w:r>
                    <w:rPr>
                      <w:color w:val="000000"/>
                    </w:rPr>
                    <w:t xml:space="preserve">documents, and </w:t>
                  </w:r>
                  <w:proofErr w:type="spellStart"/>
                  <w:r>
                    <w:rPr>
                      <w:color w:val="000000"/>
                    </w:rPr>
                    <w:t>finalise</w:t>
                  </w:r>
                  <w:proofErr w:type="spellEnd"/>
                  <w:r>
                    <w:rPr>
                      <w:color w:val="000000"/>
                    </w:rPr>
                    <w:t xml:space="preserve"> the digital system.</w:t>
                  </w:r>
                </w:p>
                <w:p w14:paraId="4DE43B5A" w14:textId="77777777" w:rsidR="003926F3" w:rsidRDefault="00000000">
                  <w:pPr>
                    <w:pStyle w:val="BodyText"/>
                    <w:numPr>
                      <w:ilvl w:val="0"/>
                      <w:numId w:val="7"/>
                    </w:numPr>
                    <w:tabs>
                      <w:tab w:val="left" w:pos="416"/>
                    </w:tabs>
                    <w:spacing w:before="1" w:line="235" w:lineRule="auto"/>
                    <w:ind w:right="344"/>
                    <w:rPr>
                      <w:color w:val="000000"/>
                    </w:rPr>
                  </w:pPr>
                  <w:r>
                    <w:rPr>
                      <w:color w:val="000000"/>
                    </w:rPr>
                    <w:t>12</w:t>
                  </w:r>
                  <w:r>
                    <w:rPr>
                      <w:color w:val="000000"/>
                      <w:spacing w:val="-6"/>
                    </w:rPr>
                    <w:t xml:space="preserve"> </w:t>
                  </w:r>
                  <w:r>
                    <w:rPr>
                      <w:color w:val="000000"/>
                    </w:rPr>
                    <w:t>Weeks</w:t>
                  </w:r>
                  <w:r>
                    <w:rPr>
                      <w:color w:val="000000"/>
                      <w:spacing w:val="-3"/>
                    </w:rPr>
                    <w:t xml:space="preserve"> </w:t>
                  </w:r>
                  <w:r>
                    <w:rPr>
                      <w:color w:val="000000"/>
                    </w:rPr>
                    <w:t>–</w:t>
                  </w:r>
                  <w:r>
                    <w:rPr>
                      <w:color w:val="000000"/>
                      <w:spacing w:val="-6"/>
                    </w:rPr>
                    <w:t xml:space="preserve"> </w:t>
                  </w:r>
                  <w:r>
                    <w:rPr>
                      <w:color w:val="000000"/>
                    </w:rPr>
                    <w:t>Pilot</w:t>
                  </w:r>
                  <w:r>
                    <w:rPr>
                      <w:color w:val="000000"/>
                      <w:spacing w:val="-1"/>
                    </w:rPr>
                    <w:t xml:space="preserve"> </w:t>
                  </w:r>
                  <w:r>
                    <w:rPr>
                      <w:color w:val="000000"/>
                    </w:rPr>
                    <w:t>phase:</w:t>
                  </w:r>
                  <w:r>
                    <w:rPr>
                      <w:color w:val="000000"/>
                      <w:spacing w:val="-3"/>
                    </w:rPr>
                    <w:t xml:space="preserve"> </w:t>
                  </w:r>
                  <w:r>
                    <w:rPr>
                      <w:color w:val="000000"/>
                    </w:rPr>
                    <w:t>Recruit</w:t>
                  </w:r>
                  <w:r>
                    <w:rPr>
                      <w:color w:val="000000"/>
                      <w:spacing w:val="-3"/>
                    </w:rPr>
                    <w:t xml:space="preserve"> </w:t>
                  </w:r>
                  <w:r>
                    <w:rPr>
                      <w:color w:val="000000"/>
                    </w:rPr>
                    <w:t>around</w:t>
                  </w:r>
                  <w:r>
                    <w:rPr>
                      <w:color w:val="000000"/>
                      <w:spacing w:val="-1"/>
                    </w:rPr>
                    <w:t xml:space="preserve"> </w:t>
                  </w:r>
                  <w:r>
                    <w:rPr>
                      <w:color w:val="000000"/>
                    </w:rPr>
                    <w:t>300</w:t>
                  </w:r>
                  <w:r>
                    <w:rPr>
                      <w:color w:val="000000"/>
                      <w:spacing w:val="-6"/>
                    </w:rPr>
                    <w:t xml:space="preserve"> </w:t>
                  </w:r>
                  <w:r>
                    <w:rPr>
                      <w:color w:val="000000"/>
                    </w:rPr>
                    <w:t>participants across</w:t>
                  </w:r>
                  <w:r>
                    <w:rPr>
                      <w:color w:val="000000"/>
                      <w:spacing w:val="-4"/>
                    </w:rPr>
                    <w:t xml:space="preserve"> </w:t>
                  </w:r>
                  <w:r>
                    <w:rPr>
                      <w:color w:val="000000"/>
                    </w:rPr>
                    <w:t>10</w:t>
                  </w:r>
                  <w:r>
                    <w:rPr>
                      <w:color w:val="000000"/>
                      <w:spacing w:val="-6"/>
                    </w:rPr>
                    <w:t xml:space="preserve"> </w:t>
                  </w:r>
                  <w:r>
                    <w:rPr>
                      <w:color w:val="000000"/>
                    </w:rPr>
                    <w:t>pharmacies, test</w:t>
                  </w:r>
                  <w:r>
                    <w:rPr>
                      <w:color w:val="000000"/>
                      <w:spacing w:val="40"/>
                    </w:rPr>
                    <w:t xml:space="preserve"> </w:t>
                  </w:r>
                  <w:r>
                    <w:rPr>
                      <w:color w:val="000000"/>
                    </w:rPr>
                    <w:t>digital tools, and gather weekly results.</w:t>
                  </w:r>
                </w:p>
                <w:p w14:paraId="47C5D2A6" w14:textId="77777777" w:rsidR="003926F3" w:rsidRDefault="00000000">
                  <w:pPr>
                    <w:pStyle w:val="BodyText"/>
                    <w:numPr>
                      <w:ilvl w:val="0"/>
                      <w:numId w:val="7"/>
                    </w:numPr>
                    <w:tabs>
                      <w:tab w:val="left" w:pos="416"/>
                    </w:tabs>
                    <w:spacing w:before="1" w:line="235" w:lineRule="auto"/>
                    <w:ind w:right="281"/>
                    <w:rPr>
                      <w:color w:val="000000"/>
                    </w:rPr>
                  </w:pPr>
                  <w:r>
                    <w:rPr>
                      <w:color w:val="000000"/>
                    </w:rPr>
                    <w:t>6</w:t>
                  </w:r>
                  <w:r>
                    <w:rPr>
                      <w:color w:val="000000"/>
                      <w:spacing w:val="-6"/>
                    </w:rPr>
                    <w:t xml:space="preserve"> </w:t>
                  </w:r>
                  <w:r>
                    <w:rPr>
                      <w:color w:val="000000"/>
                    </w:rPr>
                    <w:t>Months</w:t>
                  </w:r>
                  <w:r>
                    <w:rPr>
                      <w:color w:val="000000"/>
                      <w:spacing w:val="-2"/>
                    </w:rPr>
                    <w:t xml:space="preserve"> </w:t>
                  </w:r>
                  <w:r>
                    <w:rPr>
                      <w:color w:val="000000"/>
                    </w:rPr>
                    <w:t>–</w:t>
                  </w:r>
                  <w:r>
                    <w:rPr>
                      <w:color w:val="000000"/>
                      <w:spacing w:val="-7"/>
                    </w:rPr>
                    <w:t xml:space="preserve"> </w:t>
                  </w:r>
                  <w:r>
                    <w:rPr>
                      <w:color w:val="000000"/>
                    </w:rPr>
                    <w:t>Scale</w:t>
                  </w:r>
                  <w:r>
                    <w:rPr>
                      <w:color w:val="000000"/>
                      <w:spacing w:val="-2"/>
                    </w:rPr>
                    <w:t xml:space="preserve"> </w:t>
                  </w:r>
                  <w:r>
                    <w:rPr>
                      <w:color w:val="000000"/>
                    </w:rPr>
                    <w:t>up:</w:t>
                  </w:r>
                  <w:r>
                    <w:rPr>
                      <w:color w:val="000000"/>
                      <w:spacing w:val="-6"/>
                    </w:rPr>
                    <w:t xml:space="preserve"> </w:t>
                  </w:r>
                  <w:r>
                    <w:rPr>
                      <w:color w:val="000000"/>
                    </w:rPr>
                    <w:t>Expand</w:t>
                  </w:r>
                  <w:r>
                    <w:rPr>
                      <w:color w:val="000000"/>
                      <w:spacing w:val="-3"/>
                    </w:rPr>
                    <w:t xml:space="preserve"> </w:t>
                  </w:r>
                  <w:r>
                    <w:rPr>
                      <w:color w:val="000000"/>
                    </w:rPr>
                    <w:t>to</w:t>
                  </w:r>
                  <w:r>
                    <w:rPr>
                      <w:color w:val="000000"/>
                      <w:spacing w:val="-4"/>
                    </w:rPr>
                    <w:t xml:space="preserve"> </w:t>
                  </w:r>
                  <w:r>
                    <w:rPr>
                      <w:color w:val="000000"/>
                    </w:rPr>
                    <w:t>50+</w:t>
                  </w:r>
                  <w:r>
                    <w:rPr>
                      <w:color w:val="000000"/>
                      <w:spacing w:val="-4"/>
                    </w:rPr>
                    <w:t xml:space="preserve"> </w:t>
                  </w:r>
                  <w:r>
                    <w:rPr>
                      <w:color w:val="000000"/>
                    </w:rPr>
                    <w:t>pharmacies, integrate with</w:t>
                  </w:r>
                  <w:r>
                    <w:rPr>
                      <w:color w:val="000000"/>
                      <w:spacing w:val="-2"/>
                    </w:rPr>
                    <w:t xml:space="preserve"> </w:t>
                  </w:r>
                  <w:r>
                    <w:rPr>
                      <w:color w:val="000000"/>
                    </w:rPr>
                    <w:t>NHS</w:t>
                  </w:r>
                  <w:r>
                    <w:rPr>
                      <w:color w:val="000000"/>
                      <w:spacing w:val="-4"/>
                    </w:rPr>
                    <w:t xml:space="preserve"> </w:t>
                  </w:r>
                  <w:r>
                    <w:rPr>
                      <w:color w:val="000000"/>
                    </w:rPr>
                    <w:t>Integrated Care</w:t>
                  </w:r>
                  <w:r>
                    <w:rPr>
                      <w:color w:val="000000"/>
                      <w:spacing w:val="40"/>
                    </w:rPr>
                    <w:t xml:space="preserve"> </w:t>
                  </w:r>
                  <w:r>
                    <w:rPr>
                      <w:color w:val="000000"/>
                    </w:rPr>
                    <w:t>System (ICS) pathways, and promote in workplaces and universities.</w:t>
                  </w:r>
                </w:p>
              </w:txbxContent>
            </v:textbox>
            <w10:anchorlock/>
          </v:shape>
        </w:pict>
      </w:r>
      <w:r>
        <w:rPr>
          <w:rFonts w:ascii="Arial"/>
          <w:sz w:val="20"/>
        </w:rPr>
        <w:tab/>
      </w:r>
      <w:r>
        <w:rPr>
          <w:rFonts w:ascii="Arial"/>
          <w:position w:val="125"/>
          <w:sz w:val="20"/>
        </w:rPr>
      </w:r>
      <w:r>
        <w:rPr>
          <w:rFonts w:ascii="Arial"/>
          <w:position w:val="125"/>
          <w:sz w:val="20"/>
        </w:rPr>
        <w:pict w14:anchorId="1410AFBA">
          <v:shape id="docshape9" o:spid="_x0000_s1047" type="#_x0000_t202" style="width:286.2pt;height:92.2pt;mso-left-percent:-10001;mso-top-percent:-10001;mso-position-horizontal:absolute;mso-position-horizontal-relative:char;mso-position-vertical:absolute;mso-position-vertical-relative:line;mso-left-percent:-10001;mso-top-percent:-10001" fillcolor="#fae4d5" stroked="f">
            <v:textbox style="mso-next-textbox:#docshape9" inset="0,0,0,0">
              <w:txbxContent>
                <w:p w14:paraId="234C2D4F" w14:textId="77777777" w:rsidR="003926F3" w:rsidRDefault="00000000">
                  <w:pPr>
                    <w:spacing w:before="72" w:line="169" w:lineRule="exact"/>
                    <w:ind w:left="1307"/>
                    <w:rPr>
                      <w:b/>
                      <w:color w:val="000000"/>
                      <w:sz w:val="14"/>
                    </w:rPr>
                  </w:pPr>
                  <w:r>
                    <w:rPr>
                      <w:b/>
                      <w:color w:val="000000"/>
                      <w:sz w:val="14"/>
                    </w:rPr>
                    <w:t>Dissemination:</w:t>
                  </w:r>
                  <w:r>
                    <w:rPr>
                      <w:b/>
                      <w:color w:val="000000"/>
                      <w:spacing w:val="-4"/>
                      <w:sz w:val="14"/>
                    </w:rPr>
                    <w:t xml:space="preserve"> </w:t>
                  </w:r>
                  <w:r>
                    <w:rPr>
                      <w:b/>
                      <w:color w:val="000000"/>
                      <w:sz w:val="14"/>
                    </w:rPr>
                    <w:t>How</w:t>
                  </w:r>
                  <w:r>
                    <w:rPr>
                      <w:b/>
                      <w:color w:val="000000"/>
                      <w:spacing w:val="-6"/>
                      <w:sz w:val="14"/>
                    </w:rPr>
                    <w:t xml:space="preserve"> </w:t>
                  </w:r>
                  <w:r>
                    <w:rPr>
                      <w:b/>
                      <w:color w:val="000000"/>
                      <w:sz w:val="14"/>
                    </w:rPr>
                    <w:t>the</w:t>
                  </w:r>
                  <w:r>
                    <w:rPr>
                      <w:b/>
                      <w:color w:val="000000"/>
                      <w:spacing w:val="-5"/>
                      <w:sz w:val="14"/>
                    </w:rPr>
                    <w:t xml:space="preserve"> </w:t>
                  </w:r>
                  <w:r>
                    <w:rPr>
                      <w:b/>
                      <w:color w:val="000000"/>
                      <w:sz w:val="14"/>
                    </w:rPr>
                    <w:t>Innovation</w:t>
                  </w:r>
                  <w:r>
                    <w:rPr>
                      <w:b/>
                      <w:color w:val="000000"/>
                      <w:spacing w:val="-2"/>
                      <w:sz w:val="14"/>
                    </w:rPr>
                    <w:t xml:space="preserve"> </w:t>
                  </w:r>
                  <w:r>
                    <w:rPr>
                      <w:b/>
                      <w:color w:val="000000"/>
                      <w:sz w:val="14"/>
                    </w:rPr>
                    <w:t>Will</w:t>
                  </w:r>
                  <w:r>
                    <w:rPr>
                      <w:b/>
                      <w:color w:val="000000"/>
                      <w:spacing w:val="-4"/>
                      <w:sz w:val="14"/>
                    </w:rPr>
                    <w:t xml:space="preserve"> </w:t>
                  </w:r>
                  <w:r>
                    <w:rPr>
                      <w:b/>
                      <w:color w:val="000000"/>
                      <w:sz w:val="14"/>
                    </w:rPr>
                    <w:t>Be</w:t>
                  </w:r>
                  <w:r>
                    <w:rPr>
                      <w:b/>
                      <w:color w:val="000000"/>
                      <w:spacing w:val="-7"/>
                      <w:sz w:val="14"/>
                    </w:rPr>
                    <w:t xml:space="preserve"> </w:t>
                  </w:r>
                  <w:r>
                    <w:rPr>
                      <w:b/>
                      <w:color w:val="000000"/>
                      <w:spacing w:val="-2"/>
                      <w:sz w:val="14"/>
                    </w:rPr>
                    <w:t>Promoted</w:t>
                  </w:r>
                </w:p>
                <w:p w14:paraId="3C72F2C3" w14:textId="77777777" w:rsidR="003926F3" w:rsidRDefault="00000000">
                  <w:pPr>
                    <w:pStyle w:val="BodyText"/>
                    <w:numPr>
                      <w:ilvl w:val="0"/>
                      <w:numId w:val="6"/>
                    </w:numPr>
                    <w:tabs>
                      <w:tab w:val="left" w:pos="418"/>
                    </w:tabs>
                    <w:spacing w:line="168" w:lineRule="exact"/>
                    <w:rPr>
                      <w:color w:val="000000"/>
                    </w:rPr>
                  </w:pPr>
                  <w:r>
                    <w:rPr>
                      <w:color w:val="000000"/>
                    </w:rPr>
                    <w:t>The</w:t>
                  </w:r>
                  <w:r>
                    <w:rPr>
                      <w:color w:val="000000"/>
                      <w:spacing w:val="-4"/>
                    </w:rPr>
                    <w:t xml:space="preserve"> </w:t>
                  </w:r>
                  <w:r>
                    <w:rPr>
                      <w:color w:val="000000"/>
                    </w:rPr>
                    <w:t>promotion</w:t>
                  </w:r>
                  <w:r>
                    <w:rPr>
                      <w:color w:val="000000"/>
                      <w:spacing w:val="3"/>
                    </w:rPr>
                    <w:t xml:space="preserve"> </w:t>
                  </w:r>
                  <w:r>
                    <w:rPr>
                      <w:color w:val="000000"/>
                    </w:rPr>
                    <w:t>of</w:t>
                  </w:r>
                  <w:r>
                    <w:rPr>
                      <w:color w:val="000000"/>
                      <w:spacing w:val="-5"/>
                    </w:rPr>
                    <w:t xml:space="preserve"> </w:t>
                  </w:r>
                  <w:r>
                    <w:rPr>
                      <w:color w:val="000000"/>
                    </w:rPr>
                    <w:t>the</w:t>
                  </w:r>
                  <w:r>
                    <w:rPr>
                      <w:color w:val="000000"/>
                      <w:spacing w:val="-1"/>
                    </w:rPr>
                    <w:t xml:space="preserve"> </w:t>
                  </w:r>
                  <w:r>
                    <w:rPr>
                      <w:color w:val="000000"/>
                    </w:rPr>
                    <w:t>campaign</w:t>
                  </w:r>
                  <w:r>
                    <w:rPr>
                      <w:color w:val="000000"/>
                      <w:spacing w:val="-1"/>
                    </w:rPr>
                    <w:t xml:space="preserve"> </w:t>
                  </w:r>
                  <w:r>
                    <w:rPr>
                      <w:color w:val="000000"/>
                    </w:rPr>
                    <w:t>will</w:t>
                  </w:r>
                  <w:r>
                    <w:rPr>
                      <w:color w:val="000000"/>
                      <w:spacing w:val="-1"/>
                    </w:rPr>
                    <w:t xml:space="preserve"> </w:t>
                  </w:r>
                  <w:r>
                    <w:rPr>
                      <w:color w:val="000000"/>
                    </w:rPr>
                    <w:t>be</w:t>
                  </w:r>
                  <w:r>
                    <w:rPr>
                      <w:color w:val="000000"/>
                      <w:spacing w:val="-6"/>
                    </w:rPr>
                    <w:t xml:space="preserve"> </w:t>
                  </w:r>
                  <w:r>
                    <w:rPr>
                      <w:color w:val="000000"/>
                    </w:rPr>
                    <w:t>done</w:t>
                  </w:r>
                  <w:r>
                    <w:rPr>
                      <w:color w:val="000000"/>
                      <w:spacing w:val="-2"/>
                    </w:rPr>
                    <w:t xml:space="preserve"> </w:t>
                  </w:r>
                  <w:r>
                    <w:rPr>
                      <w:color w:val="000000"/>
                    </w:rPr>
                    <w:t>via</w:t>
                  </w:r>
                  <w:r>
                    <w:rPr>
                      <w:color w:val="000000"/>
                      <w:spacing w:val="-3"/>
                    </w:rPr>
                    <w:t xml:space="preserve"> </w:t>
                  </w:r>
                  <w:r>
                    <w:rPr>
                      <w:color w:val="000000"/>
                    </w:rPr>
                    <w:t>social</w:t>
                  </w:r>
                  <w:r>
                    <w:rPr>
                      <w:color w:val="000000"/>
                      <w:spacing w:val="-3"/>
                    </w:rPr>
                    <w:t xml:space="preserve"> </w:t>
                  </w:r>
                  <w:r>
                    <w:rPr>
                      <w:color w:val="000000"/>
                    </w:rPr>
                    <w:t>media</w:t>
                  </w:r>
                  <w:r>
                    <w:rPr>
                      <w:color w:val="000000"/>
                      <w:spacing w:val="-2"/>
                    </w:rPr>
                    <w:t xml:space="preserve"> </w:t>
                  </w:r>
                  <w:r>
                    <w:rPr>
                      <w:color w:val="000000"/>
                    </w:rPr>
                    <w:t>on</w:t>
                  </w:r>
                  <w:r>
                    <w:rPr>
                      <w:color w:val="000000"/>
                      <w:spacing w:val="-5"/>
                    </w:rPr>
                    <w:t xml:space="preserve"> </w:t>
                  </w:r>
                  <w:r>
                    <w:rPr>
                      <w:color w:val="000000"/>
                    </w:rPr>
                    <w:t>campus, gym</w:t>
                  </w:r>
                  <w:r>
                    <w:rPr>
                      <w:color w:val="000000"/>
                      <w:spacing w:val="-6"/>
                    </w:rPr>
                    <w:t xml:space="preserve"> </w:t>
                  </w:r>
                  <w:r>
                    <w:rPr>
                      <w:color w:val="000000"/>
                      <w:spacing w:val="-2"/>
                    </w:rPr>
                    <w:t>screens,</w:t>
                  </w:r>
                </w:p>
                <w:p w14:paraId="20D7EC1F" w14:textId="77777777" w:rsidR="003926F3" w:rsidRDefault="00000000">
                  <w:pPr>
                    <w:pStyle w:val="BodyText"/>
                    <w:spacing w:line="168" w:lineRule="exact"/>
                    <w:ind w:left="417" w:firstLine="0"/>
                    <w:rPr>
                      <w:color w:val="000000"/>
                    </w:rPr>
                  </w:pPr>
                  <w:r>
                    <w:rPr>
                      <w:color w:val="000000"/>
                    </w:rPr>
                    <w:t>barbers,</w:t>
                  </w:r>
                  <w:r>
                    <w:rPr>
                      <w:color w:val="000000"/>
                      <w:spacing w:val="-6"/>
                    </w:rPr>
                    <w:t xml:space="preserve"> </w:t>
                  </w:r>
                  <w:r>
                    <w:rPr>
                      <w:color w:val="000000"/>
                    </w:rPr>
                    <w:t>community</w:t>
                  </w:r>
                  <w:r>
                    <w:rPr>
                      <w:color w:val="000000"/>
                      <w:spacing w:val="-1"/>
                    </w:rPr>
                    <w:t xml:space="preserve"> </w:t>
                  </w:r>
                  <w:r>
                    <w:rPr>
                      <w:color w:val="000000"/>
                    </w:rPr>
                    <w:t>pages,</w:t>
                  </w:r>
                  <w:r>
                    <w:rPr>
                      <w:color w:val="000000"/>
                      <w:spacing w:val="-7"/>
                    </w:rPr>
                    <w:t xml:space="preserve"> </w:t>
                  </w:r>
                  <w:r>
                    <w:rPr>
                      <w:color w:val="000000"/>
                    </w:rPr>
                    <w:t>and</w:t>
                  </w:r>
                  <w:r>
                    <w:rPr>
                      <w:color w:val="000000"/>
                      <w:spacing w:val="-8"/>
                    </w:rPr>
                    <w:t xml:space="preserve"> </w:t>
                  </w:r>
                  <w:r>
                    <w:rPr>
                      <w:color w:val="000000"/>
                    </w:rPr>
                    <w:t>the</w:t>
                  </w:r>
                  <w:r>
                    <w:rPr>
                      <w:color w:val="000000"/>
                      <w:spacing w:val="-6"/>
                    </w:rPr>
                    <w:t xml:space="preserve"> </w:t>
                  </w:r>
                  <w:r>
                    <w:rPr>
                      <w:color w:val="000000"/>
                    </w:rPr>
                    <w:t>workplace</w:t>
                  </w:r>
                  <w:r>
                    <w:rPr>
                      <w:color w:val="000000"/>
                      <w:spacing w:val="-1"/>
                    </w:rPr>
                    <w:t xml:space="preserve"> </w:t>
                  </w:r>
                  <w:r>
                    <w:rPr>
                      <w:color w:val="000000"/>
                      <w:spacing w:val="-2"/>
                    </w:rPr>
                    <w:t>newsletters.</w:t>
                  </w:r>
                </w:p>
                <w:p w14:paraId="168A2D77" w14:textId="77777777" w:rsidR="003926F3" w:rsidRDefault="00000000">
                  <w:pPr>
                    <w:pStyle w:val="BodyText"/>
                    <w:numPr>
                      <w:ilvl w:val="0"/>
                      <w:numId w:val="6"/>
                    </w:numPr>
                    <w:tabs>
                      <w:tab w:val="left" w:pos="418"/>
                    </w:tabs>
                    <w:spacing w:before="1" w:line="235" w:lineRule="auto"/>
                    <w:ind w:right="303"/>
                    <w:rPr>
                      <w:color w:val="000000"/>
                    </w:rPr>
                  </w:pPr>
                  <w:r>
                    <w:rPr>
                      <w:color w:val="000000"/>
                    </w:rPr>
                    <w:t>Posters</w:t>
                  </w:r>
                  <w:r>
                    <w:rPr>
                      <w:color w:val="000000"/>
                      <w:spacing w:val="-2"/>
                    </w:rPr>
                    <w:t xml:space="preserve"> </w:t>
                  </w:r>
                  <w:r>
                    <w:rPr>
                      <w:color w:val="000000"/>
                    </w:rPr>
                    <w:t>containing</w:t>
                  </w:r>
                  <w:r>
                    <w:rPr>
                      <w:color w:val="000000"/>
                      <w:spacing w:val="-3"/>
                    </w:rPr>
                    <w:t xml:space="preserve"> </w:t>
                  </w:r>
                  <w:r>
                    <w:rPr>
                      <w:color w:val="000000"/>
                    </w:rPr>
                    <w:t>large</w:t>
                  </w:r>
                  <w:r>
                    <w:rPr>
                      <w:color w:val="000000"/>
                      <w:spacing w:val="-3"/>
                    </w:rPr>
                    <w:t xml:space="preserve"> </w:t>
                  </w:r>
                  <w:r>
                    <w:rPr>
                      <w:color w:val="000000"/>
                    </w:rPr>
                    <w:t>QR</w:t>
                  </w:r>
                  <w:r>
                    <w:rPr>
                      <w:color w:val="000000"/>
                      <w:spacing w:val="-5"/>
                    </w:rPr>
                    <w:t xml:space="preserve"> </w:t>
                  </w:r>
                  <w:r>
                    <w:rPr>
                      <w:color w:val="000000"/>
                    </w:rPr>
                    <w:t>codes</w:t>
                  </w:r>
                  <w:r>
                    <w:rPr>
                      <w:color w:val="000000"/>
                      <w:spacing w:val="-5"/>
                    </w:rPr>
                    <w:t xml:space="preserve"> </w:t>
                  </w:r>
                  <w:r>
                    <w:rPr>
                      <w:color w:val="000000"/>
                    </w:rPr>
                    <w:t>will</w:t>
                  </w:r>
                  <w:r>
                    <w:rPr>
                      <w:color w:val="000000"/>
                      <w:spacing w:val="-3"/>
                    </w:rPr>
                    <w:t xml:space="preserve"> </w:t>
                  </w:r>
                  <w:r>
                    <w:rPr>
                      <w:color w:val="000000"/>
                    </w:rPr>
                    <w:t>be</w:t>
                  </w:r>
                  <w:r>
                    <w:rPr>
                      <w:color w:val="000000"/>
                      <w:spacing w:val="-5"/>
                    </w:rPr>
                    <w:t xml:space="preserve"> </w:t>
                  </w:r>
                  <w:r>
                    <w:rPr>
                      <w:color w:val="000000"/>
                    </w:rPr>
                    <w:t>displayed</w:t>
                  </w:r>
                  <w:r>
                    <w:rPr>
                      <w:color w:val="000000"/>
                      <w:spacing w:val="-4"/>
                    </w:rPr>
                    <w:t xml:space="preserve"> </w:t>
                  </w:r>
                  <w:r>
                    <w:rPr>
                      <w:color w:val="000000"/>
                    </w:rPr>
                    <w:t>by</w:t>
                  </w:r>
                  <w:r>
                    <w:rPr>
                      <w:color w:val="000000"/>
                      <w:spacing w:val="-6"/>
                    </w:rPr>
                    <w:t xml:space="preserve"> </w:t>
                  </w:r>
                  <w:r>
                    <w:rPr>
                      <w:color w:val="000000"/>
                    </w:rPr>
                    <w:t>the</w:t>
                  </w:r>
                  <w:r>
                    <w:rPr>
                      <w:color w:val="000000"/>
                      <w:spacing w:val="-3"/>
                    </w:rPr>
                    <w:t xml:space="preserve"> </w:t>
                  </w:r>
                  <w:r>
                    <w:rPr>
                      <w:color w:val="000000"/>
                    </w:rPr>
                    <w:t>healthcare</w:t>
                  </w:r>
                  <w:r>
                    <w:rPr>
                      <w:color w:val="000000"/>
                      <w:spacing w:val="-1"/>
                    </w:rPr>
                    <w:t xml:space="preserve"> </w:t>
                  </w:r>
                  <w:r>
                    <w:rPr>
                      <w:color w:val="000000"/>
                    </w:rPr>
                    <w:t>partners including</w:t>
                  </w:r>
                  <w:r>
                    <w:rPr>
                      <w:color w:val="000000"/>
                      <w:spacing w:val="40"/>
                    </w:rPr>
                    <w:t xml:space="preserve"> </w:t>
                  </w:r>
                  <w:r>
                    <w:rPr>
                      <w:color w:val="000000"/>
                    </w:rPr>
                    <w:t>GPs, pharmacies and youth hubs.</w:t>
                  </w:r>
                </w:p>
                <w:p w14:paraId="4DFEFDA7" w14:textId="77777777" w:rsidR="003926F3" w:rsidRDefault="00000000">
                  <w:pPr>
                    <w:pStyle w:val="BodyText"/>
                    <w:numPr>
                      <w:ilvl w:val="0"/>
                      <w:numId w:val="6"/>
                    </w:numPr>
                    <w:tabs>
                      <w:tab w:val="left" w:pos="418"/>
                    </w:tabs>
                    <w:spacing w:before="1" w:line="235" w:lineRule="auto"/>
                    <w:ind w:right="587"/>
                    <w:rPr>
                      <w:color w:val="000000"/>
                    </w:rPr>
                  </w:pPr>
                  <w:r>
                    <w:rPr>
                      <w:color w:val="000000"/>
                    </w:rPr>
                    <w:t>The</w:t>
                  </w:r>
                  <w:r>
                    <w:rPr>
                      <w:color w:val="000000"/>
                      <w:spacing w:val="-6"/>
                    </w:rPr>
                    <w:t xml:space="preserve"> </w:t>
                  </w:r>
                  <w:r>
                    <w:rPr>
                      <w:color w:val="000000"/>
                    </w:rPr>
                    <w:t>stakeholders are</w:t>
                  </w:r>
                  <w:r>
                    <w:rPr>
                      <w:color w:val="000000"/>
                      <w:spacing w:val="-6"/>
                    </w:rPr>
                    <w:t xml:space="preserve"> </w:t>
                  </w:r>
                  <w:r>
                    <w:rPr>
                      <w:color w:val="000000"/>
                    </w:rPr>
                    <w:t>Integrated</w:t>
                  </w:r>
                  <w:r>
                    <w:rPr>
                      <w:color w:val="000000"/>
                      <w:spacing w:val="-1"/>
                    </w:rPr>
                    <w:t xml:space="preserve"> </w:t>
                  </w:r>
                  <w:r>
                    <w:rPr>
                      <w:color w:val="000000"/>
                    </w:rPr>
                    <w:t>Care</w:t>
                  </w:r>
                  <w:r>
                    <w:rPr>
                      <w:color w:val="000000"/>
                      <w:spacing w:val="-4"/>
                    </w:rPr>
                    <w:t xml:space="preserve"> </w:t>
                  </w:r>
                  <w:r>
                    <w:rPr>
                      <w:color w:val="000000"/>
                    </w:rPr>
                    <w:t>Systems,</w:t>
                  </w:r>
                  <w:r>
                    <w:rPr>
                      <w:color w:val="000000"/>
                      <w:spacing w:val="-3"/>
                    </w:rPr>
                    <w:t xml:space="preserve"> </w:t>
                  </w:r>
                  <w:r>
                    <w:rPr>
                      <w:color w:val="000000"/>
                    </w:rPr>
                    <w:t>wellbeing</w:t>
                  </w:r>
                  <w:r>
                    <w:rPr>
                      <w:color w:val="000000"/>
                      <w:spacing w:val="-3"/>
                    </w:rPr>
                    <w:t xml:space="preserve"> </w:t>
                  </w:r>
                  <w:r>
                    <w:rPr>
                      <w:color w:val="000000"/>
                    </w:rPr>
                    <w:t>teams</w:t>
                  </w:r>
                  <w:r>
                    <w:rPr>
                      <w:color w:val="000000"/>
                      <w:spacing w:val="-2"/>
                    </w:rPr>
                    <w:t xml:space="preserve"> </w:t>
                  </w:r>
                  <w:r>
                    <w:rPr>
                      <w:color w:val="000000"/>
                    </w:rPr>
                    <w:t>in</w:t>
                  </w:r>
                  <w:r>
                    <w:rPr>
                      <w:color w:val="000000"/>
                      <w:spacing w:val="-7"/>
                    </w:rPr>
                    <w:t xml:space="preserve"> </w:t>
                  </w:r>
                  <w:r>
                    <w:rPr>
                      <w:color w:val="000000"/>
                    </w:rPr>
                    <w:t>universities, and</w:t>
                  </w:r>
                  <w:r>
                    <w:rPr>
                      <w:color w:val="000000"/>
                      <w:spacing w:val="40"/>
                    </w:rPr>
                    <w:t xml:space="preserve"> </w:t>
                  </w:r>
                  <w:r>
                    <w:rPr>
                      <w:color w:val="000000"/>
                      <w:spacing w:val="-2"/>
                    </w:rPr>
                    <w:t>employers.</w:t>
                  </w:r>
                </w:p>
                <w:p w14:paraId="4A55DE30" w14:textId="77777777" w:rsidR="003926F3" w:rsidRDefault="00000000">
                  <w:pPr>
                    <w:pStyle w:val="BodyText"/>
                    <w:numPr>
                      <w:ilvl w:val="0"/>
                      <w:numId w:val="6"/>
                    </w:numPr>
                    <w:tabs>
                      <w:tab w:val="left" w:pos="418"/>
                    </w:tabs>
                    <w:spacing w:before="1" w:line="235" w:lineRule="auto"/>
                    <w:ind w:right="212"/>
                    <w:rPr>
                      <w:color w:val="000000"/>
                    </w:rPr>
                  </w:pPr>
                  <w:r>
                    <w:rPr>
                      <w:color w:val="000000"/>
                    </w:rPr>
                    <w:t>Short video clips, testimonials of advisors, and infographics about smoking tendencies,</w:t>
                  </w:r>
                  <w:r>
                    <w:rPr>
                      <w:color w:val="000000"/>
                      <w:spacing w:val="40"/>
                    </w:rPr>
                    <w:t xml:space="preserve"> </w:t>
                  </w:r>
                  <w:r>
                    <w:rPr>
                      <w:color w:val="000000"/>
                    </w:rPr>
                    <w:t>and</w:t>
                  </w:r>
                  <w:r>
                    <w:rPr>
                      <w:color w:val="000000"/>
                      <w:spacing w:val="-5"/>
                    </w:rPr>
                    <w:t xml:space="preserve"> </w:t>
                  </w:r>
                  <w:r>
                    <w:rPr>
                      <w:color w:val="000000"/>
                    </w:rPr>
                    <w:t>the</w:t>
                  </w:r>
                  <w:r>
                    <w:rPr>
                      <w:color w:val="000000"/>
                      <w:spacing w:val="-1"/>
                    </w:rPr>
                    <w:t xml:space="preserve"> </w:t>
                  </w:r>
                  <w:r>
                    <w:rPr>
                      <w:color w:val="000000"/>
                    </w:rPr>
                    <w:t>success</w:t>
                  </w:r>
                  <w:r>
                    <w:rPr>
                      <w:color w:val="000000"/>
                      <w:spacing w:val="-5"/>
                    </w:rPr>
                    <w:t xml:space="preserve"> </w:t>
                  </w:r>
                  <w:r>
                    <w:rPr>
                      <w:color w:val="000000"/>
                    </w:rPr>
                    <w:t>rate of</w:t>
                  </w:r>
                  <w:r>
                    <w:rPr>
                      <w:color w:val="000000"/>
                      <w:spacing w:val="-5"/>
                    </w:rPr>
                    <w:t xml:space="preserve"> </w:t>
                  </w:r>
                  <w:r>
                    <w:rPr>
                      <w:color w:val="000000"/>
                    </w:rPr>
                    <w:t>vouchers will</w:t>
                  </w:r>
                  <w:r>
                    <w:rPr>
                      <w:color w:val="000000"/>
                      <w:spacing w:val="-3"/>
                    </w:rPr>
                    <w:t xml:space="preserve"> </w:t>
                  </w:r>
                  <w:r>
                    <w:rPr>
                      <w:color w:val="000000"/>
                    </w:rPr>
                    <w:t>be</w:t>
                  </w:r>
                  <w:r>
                    <w:rPr>
                      <w:color w:val="000000"/>
                      <w:spacing w:val="-3"/>
                    </w:rPr>
                    <w:t xml:space="preserve"> </w:t>
                  </w:r>
                  <w:r>
                    <w:rPr>
                      <w:color w:val="000000"/>
                    </w:rPr>
                    <w:t>used</w:t>
                  </w:r>
                  <w:r>
                    <w:rPr>
                      <w:color w:val="000000"/>
                      <w:spacing w:val="-5"/>
                    </w:rPr>
                    <w:t xml:space="preserve"> </w:t>
                  </w:r>
                  <w:r>
                    <w:rPr>
                      <w:color w:val="000000"/>
                    </w:rPr>
                    <w:t>as</w:t>
                  </w:r>
                  <w:r>
                    <w:rPr>
                      <w:color w:val="000000"/>
                      <w:spacing w:val="-3"/>
                    </w:rPr>
                    <w:t xml:space="preserve"> </w:t>
                  </w:r>
                  <w:r>
                    <w:rPr>
                      <w:color w:val="000000"/>
                    </w:rPr>
                    <w:t>creative materials (ONS,</w:t>
                  </w:r>
                  <w:r>
                    <w:rPr>
                      <w:color w:val="000000"/>
                      <w:spacing w:val="-3"/>
                    </w:rPr>
                    <w:t xml:space="preserve"> </w:t>
                  </w:r>
                  <w:r>
                    <w:rPr>
                      <w:color w:val="000000"/>
                    </w:rPr>
                    <w:t>2024;</w:t>
                  </w:r>
                  <w:r>
                    <w:rPr>
                      <w:color w:val="000000"/>
                      <w:spacing w:val="-5"/>
                    </w:rPr>
                    <w:t xml:space="preserve"> </w:t>
                  </w:r>
                  <w:r>
                    <w:rPr>
                      <w:color w:val="000000"/>
                    </w:rPr>
                    <w:t>Cochrane,</w:t>
                  </w:r>
                  <w:r>
                    <w:rPr>
                      <w:color w:val="000000"/>
                      <w:spacing w:val="40"/>
                    </w:rPr>
                    <w:t xml:space="preserve"> </w:t>
                  </w:r>
                  <w:r>
                    <w:rPr>
                      <w:color w:val="000000"/>
                      <w:spacing w:val="-2"/>
                    </w:rPr>
                    <w:t>2025).</w:t>
                  </w:r>
                </w:p>
              </w:txbxContent>
            </v:textbox>
            <w10:anchorlock/>
          </v:shape>
        </w:pict>
      </w:r>
    </w:p>
    <w:p w14:paraId="49A20216" w14:textId="77777777" w:rsidR="003926F3" w:rsidRDefault="003926F3">
      <w:pPr>
        <w:pStyle w:val="BodyText"/>
        <w:ind w:left="0" w:firstLine="0"/>
        <w:rPr>
          <w:rFonts w:ascii="Arial"/>
          <w:sz w:val="20"/>
        </w:rPr>
      </w:pPr>
    </w:p>
    <w:p w14:paraId="6736D797" w14:textId="77777777" w:rsidR="003926F3" w:rsidRDefault="003926F3">
      <w:pPr>
        <w:pStyle w:val="BodyText"/>
        <w:spacing w:before="6"/>
        <w:ind w:left="0" w:firstLine="0"/>
        <w:rPr>
          <w:rFonts w:ascii="Arial"/>
          <w:sz w:val="28"/>
        </w:rPr>
      </w:pPr>
    </w:p>
    <w:p w14:paraId="3DF9A548" w14:textId="77777777" w:rsidR="003926F3" w:rsidRDefault="003926F3">
      <w:pPr>
        <w:rPr>
          <w:rFonts w:ascii="Arial"/>
          <w:sz w:val="28"/>
        </w:rPr>
        <w:sectPr w:rsidR="003926F3">
          <w:type w:val="continuous"/>
          <w:pgSz w:w="19200" w:h="10800" w:orient="landscape"/>
          <w:pgMar w:top="1220" w:right="620" w:bottom="280" w:left="380" w:header="720" w:footer="720" w:gutter="0"/>
          <w:cols w:space="720"/>
        </w:sectPr>
      </w:pPr>
    </w:p>
    <w:p w14:paraId="2D468470" w14:textId="77777777" w:rsidR="003926F3" w:rsidRDefault="00000000">
      <w:pPr>
        <w:pStyle w:val="BodyText"/>
        <w:spacing w:before="2"/>
        <w:ind w:left="0" w:firstLine="0"/>
        <w:rPr>
          <w:rFonts w:ascii="Arial"/>
          <w:sz w:val="15"/>
        </w:rPr>
      </w:pPr>
      <w:r>
        <w:pict w14:anchorId="5F323A5A">
          <v:group id="docshapegroup10" o:spid="_x0000_s1027" style="position:absolute;margin-left:0;margin-top:0;width:960pt;height:540pt;z-index:-15843840;mso-position-horizontal-relative:page;mso-position-vertical-relative:page" coordsize="19200,108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1" o:spid="_x0000_s1038" type="#_x0000_t75" style="position:absolute;width:19200;height:10800">
              <v:imagedata r:id="rId6" o:title=""/>
            </v:shape>
            <v:shape id="docshape12" o:spid="_x0000_s1037" type="#_x0000_t75" style="position:absolute;left:480;top:7089;width:5494;height:2619">
              <v:imagedata r:id="rId7" o:title=""/>
            </v:shape>
            <v:shape id="docshape13" o:spid="_x0000_s1036" type="#_x0000_t75" alt="Quit Smoking with Smoke Tracker by Boho on Dribbble" style="position:absolute;left:7101;top:3124;width:3876;height:1860">
              <v:imagedata r:id="rId8" o:title=""/>
            </v:shape>
            <v:shape id="docshape14" o:spid="_x0000_s1035" type="#_x0000_t75" alt="Stop Smoking Program - Chemist2U" style="position:absolute;left:16339;top:3100;width:2595;height:1666">
              <v:imagedata r:id="rId9" o:title=""/>
            </v:shape>
            <v:shape id="docshape15" o:spid="_x0000_s1034" style="position:absolute;left:6722;top:9151;width:4671;height:1649" coordorigin="6722,9151" coordsize="4671,1649" path="m10568,9151r,412l6722,9563r,825l10568,10388r,412l11393,9976r-825,-825xe" fillcolor="#cfd4ea" stroked="f">
              <v:path arrowok="t"/>
            </v:shape>
            <v:shape id="docshape16" o:spid="_x0000_s1033" style="position:absolute;left:6496;top:9645;width:1649;height:660" coordorigin="6497,9646" coordsize="1649,660" path="m8036,9646r-1429,l6564,9654r-35,24l6505,9713r-8,43l6497,10196r8,42l6529,10273r35,24l6607,10306r1429,l8078,10297r35,-24l8137,10238r9,-42l8146,9756r-9,-43l8113,9678r-35,-24l8036,9646xe" fillcolor="#4471c4" stroked="f">
              <v:path arrowok="t"/>
            </v:shape>
            <v:shape id="docshape17" o:spid="_x0000_s1032" style="position:absolute;left:6496;top:9645;width:1649;height:660" coordorigin="6497,9646" coordsize="1649,660" path="m6497,9756r8,-43l6529,9678r35,-24l6607,9646r1429,l8078,9654r35,24l8137,9713r9,43l8146,10196r-9,42l8113,10273r-35,24l8036,10306r-1429,l6564,10297r-35,-24l6505,10238r-8,-42l6497,9756xe" filled="f" strokecolor="white" strokeweight="1pt">
              <v:path arrowok="t"/>
            </v:shape>
            <v:shape id="docshape18" o:spid="_x0000_s1031" style="position:absolute;left:8234;top:9645;width:1649;height:660" coordorigin="8234,9646" coordsize="1649,660" path="m9773,9646r-1429,l8302,9654r-35,24l8243,9713r-9,43l8234,10196r9,42l8267,10273r35,24l8344,10306r1429,l9816,10297r35,-24l9875,10238r8,-42l9883,9756r-8,-43l9851,9678r-35,-24l9773,9646xe" fillcolor="#4471c4" stroked="f">
              <v:path arrowok="t"/>
            </v:shape>
            <v:shape id="docshape19" o:spid="_x0000_s1030" style="position:absolute;left:8234;top:9645;width:1649;height:660" coordorigin="8234,9646" coordsize="1649,660" path="m8234,9756r9,-43l8267,9678r35,-24l8344,9646r1429,l9816,9654r35,24l9875,9713r8,43l9883,10196r-8,42l9851,10273r-35,24l9773,10306r-1429,l8302,10297r-35,-24l8243,10238r-9,-42l8234,9756xe" filled="f" strokecolor="white" strokeweight="1pt">
              <v:path arrowok="t"/>
            </v:shape>
            <v:shape id="docshape20" o:spid="_x0000_s1029" style="position:absolute;left:9969;top:9645;width:1649;height:660" coordorigin="9970,9646" coordsize="1649,660" path="m11508,9646r-1428,l10037,9654r-35,24l9978,9713r-8,43l9970,10196r8,42l10002,10273r35,24l10080,10306r1428,l11551,10297r35,-24l11610,10238r8,-42l11618,9756r-8,-43l11586,9678r-35,-24l11508,9646xe" fillcolor="#4471c4" stroked="f">
              <v:path arrowok="t"/>
            </v:shape>
            <v:shape id="docshape21" o:spid="_x0000_s1028" style="position:absolute;left:9969;top:9645;width:1649;height:660" coordorigin="9970,9646" coordsize="1649,660" path="m9970,9756r8,-43l10002,9678r35,-24l10080,9646r1428,l11551,9654r35,24l11610,9713r8,43l11618,10196r-8,42l11586,10273r-35,24l11508,10306r-1428,l10037,10297r-35,-24l9978,10238r-8,-42l9970,9756xe" filled="f" strokecolor="white" strokeweight="1pt">
              <v:path arrowok="t"/>
            </v:shape>
            <w10:wrap anchorx="page" anchory="page"/>
          </v:group>
        </w:pict>
      </w:r>
    </w:p>
    <w:p w14:paraId="055388E5" w14:textId="77777777" w:rsidR="003926F3" w:rsidRDefault="00000000">
      <w:pPr>
        <w:ind w:left="342"/>
        <w:rPr>
          <w:rFonts w:ascii="Arial"/>
          <w:sz w:val="16"/>
        </w:rPr>
      </w:pPr>
      <w:r>
        <w:rPr>
          <w:rFonts w:ascii="Arial"/>
          <w:sz w:val="16"/>
        </w:rPr>
        <w:t>Figure</w:t>
      </w:r>
      <w:r>
        <w:rPr>
          <w:rFonts w:ascii="Arial"/>
          <w:spacing w:val="-5"/>
          <w:sz w:val="16"/>
        </w:rPr>
        <w:t xml:space="preserve"> </w:t>
      </w:r>
      <w:r>
        <w:rPr>
          <w:rFonts w:ascii="Arial"/>
          <w:sz w:val="16"/>
        </w:rPr>
        <w:t>1:</w:t>
      </w:r>
      <w:r>
        <w:rPr>
          <w:rFonts w:ascii="Arial"/>
          <w:spacing w:val="-6"/>
          <w:sz w:val="16"/>
        </w:rPr>
        <w:t xml:space="preserve"> </w:t>
      </w:r>
      <w:r>
        <w:rPr>
          <w:rFonts w:ascii="Arial"/>
          <w:sz w:val="16"/>
        </w:rPr>
        <w:t>Year</w:t>
      </w:r>
      <w:r>
        <w:rPr>
          <w:rFonts w:ascii="Arial"/>
          <w:spacing w:val="-4"/>
          <w:sz w:val="16"/>
        </w:rPr>
        <w:t xml:space="preserve"> </w:t>
      </w:r>
      <w:r>
        <w:rPr>
          <w:rFonts w:ascii="Arial"/>
          <w:sz w:val="16"/>
        </w:rPr>
        <w:t>wise</w:t>
      </w:r>
      <w:r>
        <w:rPr>
          <w:rFonts w:ascii="Arial"/>
          <w:spacing w:val="-5"/>
          <w:sz w:val="16"/>
        </w:rPr>
        <w:t xml:space="preserve"> </w:t>
      </w:r>
      <w:r>
        <w:rPr>
          <w:rFonts w:ascii="Arial"/>
          <w:sz w:val="16"/>
        </w:rPr>
        <w:t>prevalence of</w:t>
      </w:r>
      <w:r>
        <w:rPr>
          <w:rFonts w:ascii="Arial"/>
          <w:spacing w:val="-3"/>
          <w:sz w:val="16"/>
        </w:rPr>
        <w:t xml:space="preserve"> </w:t>
      </w:r>
      <w:r>
        <w:rPr>
          <w:rFonts w:ascii="Arial"/>
          <w:sz w:val="16"/>
        </w:rPr>
        <w:t>smoking</w:t>
      </w:r>
      <w:r>
        <w:rPr>
          <w:rFonts w:ascii="Arial"/>
          <w:spacing w:val="-8"/>
          <w:sz w:val="16"/>
        </w:rPr>
        <w:t xml:space="preserve"> </w:t>
      </w:r>
      <w:r>
        <w:rPr>
          <w:rFonts w:ascii="Arial"/>
          <w:sz w:val="16"/>
        </w:rPr>
        <w:t>from</w:t>
      </w:r>
      <w:r>
        <w:rPr>
          <w:rFonts w:ascii="Arial"/>
          <w:spacing w:val="-6"/>
          <w:sz w:val="16"/>
        </w:rPr>
        <w:t xml:space="preserve"> </w:t>
      </w:r>
      <w:r>
        <w:rPr>
          <w:rFonts w:ascii="Arial"/>
          <w:sz w:val="16"/>
        </w:rPr>
        <w:t>2011 to</w:t>
      </w:r>
      <w:r>
        <w:rPr>
          <w:rFonts w:ascii="Arial"/>
          <w:spacing w:val="-5"/>
          <w:sz w:val="16"/>
        </w:rPr>
        <w:t xml:space="preserve"> </w:t>
      </w:r>
      <w:r>
        <w:rPr>
          <w:rFonts w:ascii="Arial"/>
          <w:sz w:val="16"/>
        </w:rPr>
        <w:t>2023 (ONS,</w:t>
      </w:r>
      <w:r>
        <w:rPr>
          <w:rFonts w:ascii="Arial"/>
          <w:spacing w:val="-5"/>
          <w:sz w:val="16"/>
        </w:rPr>
        <w:t xml:space="preserve"> </w:t>
      </w:r>
      <w:r>
        <w:rPr>
          <w:rFonts w:ascii="Arial"/>
          <w:spacing w:val="-2"/>
          <w:sz w:val="16"/>
        </w:rPr>
        <w:t>2023)</w:t>
      </w:r>
    </w:p>
    <w:p w14:paraId="70B76240" w14:textId="290B45DE" w:rsidR="003926F3" w:rsidRDefault="00000000">
      <w:pPr>
        <w:tabs>
          <w:tab w:val="left" w:pos="2022"/>
        </w:tabs>
        <w:spacing w:before="92" w:line="141" w:lineRule="auto"/>
        <w:ind w:left="342"/>
        <w:rPr>
          <w:sz w:val="20"/>
        </w:rPr>
      </w:pPr>
      <w:r>
        <w:br w:type="column"/>
      </w:r>
      <w:r w:rsidR="00D3537C">
        <w:rPr>
          <w:color w:val="FFFFFF"/>
          <w:position w:val="-10"/>
          <w:sz w:val="20"/>
        </w:rPr>
        <w:t>4 Weeks - Setup</w:t>
      </w:r>
      <w:r>
        <w:rPr>
          <w:color w:val="FFFFFF"/>
          <w:position w:val="-10"/>
          <w:sz w:val="20"/>
        </w:rPr>
        <w:tab/>
      </w:r>
      <w:r>
        <w:rPr>
          <w:color w:val="FFFFFF"/>
          <w:sz w:val="20"/>
        </w:rPr>
        <w:t>12</w:t>
      </w:r>
      <w:r>
        <w:rPr>
          <w:color w:val="FFFFFF"/>
          <w:spacing w:val="-7"/>
          <w:sz w:val="20"/>
        </w:rPr>
        <w:t xml:space="preserve"> </w:t>
      </w:r>
      <w:r>
        <w:rPr>
          <w:color w:val="FFFFFF"/>
          <w:sz w:val="20"/>
        </w:rPr>
        <w:t>Weeks:</w:t>
      </w:r>
      <w:r>
        <w:rPr>
          <w:color w:val="FFFFFF"/>
          <w:spacing w:val="-2"/>
          <w:sz w:val="20"/>
        </w:rPr>
        <w:t xml:space="preserve"> Pilot</w:t>
      </w:r>
    </w:p>
    <w:p w14:paraId="46411FC5" w14:textId="77777777" w:rsidR="003926F3" w:rsidRDefault="00000000">
      <w:pPr>
        <w:spacing w:line="178" w:lineRule="exact"/>
        <w:ind w:right="424"/>
        <w:jc w:val="right"/>
        <w:rPr>
          <w:sz w:val="20"/>
        </w:rPr>
      </w:pPr>
      <w:r>
        <w:rPr>
          <w:color w:val="FFFFFF"/>
          <w:spacing w:val="-2"/>
          <w:sz w:val="20"/>
        </w:rPr>
        <w:t>Phase</w:t>
      </w:r>
    </w:p>
    <w:p w14:paraId="4B6C9F68" w14:textId="77777777" w:rsidR="003926F3" w:rsidRDefault="00000000">
      <w:pPr>
        <w:spacing w:before="59" w:line="233" w:lineRule="exact"/>
        <w:ind w:left="333" w:right="7125"/>
        <w:jc w:val="center"/>
        <w:rPr>
          <w:sz w:val="20"/>
        </w:rPr>
      </w:pPr>
      <w:r>
        <w:br w:type="column"/>
      </w:r>
      <w:r>
        <w:rPr>
          <w:color w:val="FFFFFF"/>
          <w:sz w:val="20"/>
        </w:rPr>
        <w:t>6</w:t>
      </w:r>
      <w:r>
        <w:rPr>
          <w:color w:val="FFFFFF"/>
          <w:spacing w:val="-6"/>
          <w:sz w:val="20"/>
        </w:rPr>
        <w:t xml:space="preserve"> </w:t>
      </w:r>
      <w:r>
        <w:rPr>
          <w:color w:val="FFFFFF"/>
          <w:sz w:val="20"/>
        </w:rPr>
        <w:t>Months:</w:t>
      </w:r>
      <w:r>
        <w:rPr>
          <w:color w:val="FFFFFF"/>
          <w:spacing w:val="-6"/>
          <w:sz w:val="20"/>
        </w:rPr>
        <w:t xml:space="preserve"> </w:t>
      </w:r>
      <w:r>
        <w:rPr>
          <w:color w:val="FFFFFF"/>
          <w:spacing w:val="-2"/>
          <w:sz w:val="20"/>
        </w:rPr>
        <w:t>Scale</w:t>
      </w:r>
    </w:p>
    <w:p w14:paraId="212C46A1" w14:textId="77777777" w:rsidR="003926F3" w:rsidRDefault="00000000">
      <w:pPr>
        <w:spacing w:line="233" w:lineRule="exact"/>
        <w:ind w:left="332" w:right="7125"/>
        <w:jc w:val="center"/>
        <w:rPr>
          <w:sz w:val="20"/>
        </w:rPr>
      </w:pPr>
      <w:r>
        <w:pict w14:anchorId="24F568FC">
          <v:shape id="docshape22" o:spid="_x0000_s1026" type="#_x0000_t202" style="position:absolute;left:0;text-align:left;margin-left:622.1pt;margin-top:-86.8pt;width:286.2pt;height:92.2pt;z-index:-15843328;mso-position-horizontal-relative:page" fillcolor="#fae4d5" stroked="f">
            <v:textbox inset="0,0,0,0">
              <w:txbxContent>
                <w:p w14:paraId="4EDCE7C4" w14:textId="77777777" w:rsidR="003926F3" w:rsidRDefault="00000000">
                  <w:pPr>
                    <w:spacing w:before="72" w:line="169" w:lineRule="exact"/>
                    <w:ind w:left="2551"/>
                    <w:rPr>
                      <w:b/>
                      <w:color w:val="000000"/>
                      <w:sz w:val="14"/>
                    </w:rPr>
                  </w:pPr>
                  <w:r>
                    <w:rPr>
                      <w:b/>
                      <w:color w:val="000000"/>
                      <w:spacing w:val="-2"/>
                      <w:sz w:val="14"/>
                    </w:rPr>
                    <w:t>Conclusion</w:t>
                  </w:r>
                </w:p>
                <w:p w14:paraId="0BB4331B" w14:textId="77777777" w:rsidR="003926F3" w:rsidRDefault="00000000">
                  <w:pPr>
                    <w:pStyle w:val="BodyText"/>
                    <w:numPr>
                      <w:ilvl w:val="0"/>
                      <w:numId w:val="5"/>
                    </w:numPr>
                    <w:tabs>
                      <w:tab w:val="left" w:pos="418"/>
                    </w:tabs>
                    <w:spacing w:before="2" w:line="235" w:lineRule="auto"/>
                    <w:ind w:right="149"/>
                    <w:rPr>
                      <w:color w:val="000000"/>
                    </w:rPr>
                  </w:pPr>
                  <w:r>
                    <w:rPr>
                      <w:color w:val="000000"/>
                    </w:rPr>
                    <w:t>Although</w:t>
                  </w:r>
                  <w:r>
                    <w:rPr>
                      <w:color w:val="000000"/>
                      <w:spacing w:val="-3"/>
                    </w:rPr>
                    <w:t xml:space="preserve"> </w:t>
                  </w:r>
                  <w:r>
                    <w:rPr>
                      <w:color w:val="000000"/>
                    </w:rPr>
                    <w:t>smoking</w:t>
                  </w:r>
                  <w:r>
                    <w:rPr>
                      <w:color w:val="000000"/>
                      <w:spacing w:val="-1"/>
                    </w:rPr>
                    <w:t xml:space="preserve"> </w:t>
                  </w:r>
                  <w:r>
                    <w:rPr>
                      <w:color w:val="000000"/>
                    </w:rPr>
                    <w:t>rates</w:t>
                  </w:r>
                  <w:r>
                    <w:rPr>
                      <w:color w:val="000000"/>
                      <w:spacing w:val="-1"/>
                    </w:rPr>
                    <w:t xml:space="preserve"> </w:t>
                  </w:r>
                  <w:r>
                    <w:rPr>
                      <w:color w:val="000000"/>
                    </w:rPr>
                    <w:t>in</w:t>
                  </w:r>
                  <w:r>
                    <w:rPr>
                      <w:color w:val="000000"/>
                      <w:spacing w:val="-6"/>
                    </w:rPr>
                    <w:t xml:space="preserve"> </w:t>
                  </w:r>
                  <w:r>
                    <w:rPr>
                      <w:color w:val="000000"/>
                    </w:rPr>
                    <w:t>the</w:t>
                  </w:r>
                  <w:r>
                    <w:rPr>
                      <w:color w:val="000000"/>
                      <w:spacing w:val="-2"/>
                    </w:rPr>
                    <w:t xml:space="preserve"> </w:t>
                  </w:r>
                  <w:r>
                    <w:rPr>
                      <w:color w:val="000000"/>
                    </w:rPr>
                    <w:t>UK</w:t>
                  </w:r>
                  <w:r>
                    <w:rPr>
                      <w:color w:val="000000"/>
                      <w:spacing w:val="-5"/>
                    </w:rPr>
                    <w:t xml:space="preserve"> </w:t>
                  </w:r>
                  <w:r>
                    <w:rPr>
                      <w:color w:val="000000"/>
                    </w:rPr>
                    <w:t>have</w:t>
                  </w:r>
                  <w:r>
                    <w:rPr>
                      <w:color w:val="000000"/>
                      <w:spacing w:val="-4"/>
                    </w:rPr>
                    <w:t xml:space="preserve"> </w:t>
                  </w:r>
                  <w:r>
                    <w:rPr>
                      <w:color w:val="000000"/>
                    </w:rPr>
                    <w:t>declined, young</w:t>
                  </w:r>
                  <w:r>
                    <w:rPr>
                      <w:color w:val="000000"/>
                      <w:spacing w:val="-5"/>
                    </w:rPr>
                    <w:t xml:space="preserve"> </w:t>
                  </w:r>
                  <w:r>
                    <w:rPr>
                      <w:color w:val="000000"/>
                    </w:rPr>
                    <w:t>adults</w:t>
                  </w:r>
                  <w:r>
                    <w:rPr>
                      <w:color w:val="000000"/>
                      <w:spacing w:val="-2"/>
                    </w:rPr>
                    <w:t xml:space="preserve"> </w:t>
                  </w:r>
                  <w:r>
                    <w:rPr>
                      <w:color w:val="000000"/>
                    </w:rPr>
                    <w:t>still</w:t>
                  </w:r>
                  <w:r>
                    <w:rPr>
                      <w:color w:val="000000"/>
                      <w:spacing w:val="-1"/>
                    </w:rPr>
                    <w:t xml:space="preserve"> </w:t>
                  </w:r>
                  <w:r>
                    <w:rPr>
                      <w:color w:val="000000"/>
                    </w:rPr>
                    <w:t>face</w:t>
                  </w:r>
                  <w:r>
                    <w:rPr>
                      <w:color w:val="000000"/>
                      <w:spacing w:val="-4"/>
                    </w:rPr>
                    <w:t xml:space="preserve"> </w:t>
                  </w:r>
                  <w:r>
                    <w:rPr>
                      <w:color w:val="000000"/>
                    </w:rPr>
                    <w:t>major</w:t>
                  </w:r>
                  <w:r>
                    <w:rPr>
                      <w:color w:val="000000"/>
                      <w:spacing w:val="-3"/>
                    </w:rPr>
                    <w:t xml:space="preserve"> </w:t>
                  </w:r>
                  <w:r>
                    <w:rPr>
                      <w:color w:val="000000"/>
                    </w:rPr>
                    <w:t>challenges</w:t>
                  </w:r>
                  <w:r>
                    <w:rPr>
                      <w:color w:val="000000"/>
                      <w:spacing w:val="-1"/>
                    </w:rPr>
                    <w:t xml:space="preserve"> </w:t>
                  </w:r>
                  <w:r>
                    <w:rPr>
                      <w:color w:val="000000"/>
                    </w:rPr>
                    <w:t>in</w:t>
                  </w:r>
                  <w:r>
                    <w:rPr>
                      <w:color w:val="000000"/>
                      <w:spacing w:val="40"/>
                    </w:rPr>
                    <w:t xml:space="preserve"> </w:t>
                  </w:r>
                  <w:r>
                    <w:rPr>
                      <w:color w:val="000000"/>
                    </w:rPr>
                    <w:t>quitting successfully (ONS, 2024).</w:t>
                  </w:r>
                </w:p>
                <w:p w14:paraId="1B1951AD" w14:textId="77777777" w:rsidR="003926F3" w:rsidRDefault="00000000">
                  <w:pPr>
                    <w:pStyle w:val="BodyText"/>
                    <w:numPr>
                      <w:ilvl w:val="0"/>
                      <w:numId w:val="5"/>
                    </w:numPr>
                    <w:tabs>
                      <w:tab w:val="left" w:pos="418"/>
                    </w:tabs>
                    <w:spacing w:before="1" w:line="235" w:lineRule="auto"/>
                    <w:ind w:right="477"/>
                    <w:rPr>
                      <w:color w:val="000000"/>
                    </w:rPr>
                  </w:pPr>
                  <w:r>
                    <w:rPr>
                      <w:color w:val="000000"/>
                    </w:rPr>
                    <w:t>This</w:t>
                  </w:r>
                  <w:r>
                    <w:rPr>
                      <w:color w:val="000000"/>
                      <w:spacing w:val="-4"/>
                    </w:rPr>
                    <w:t xml:space="preserve"> </w:t>
                  </w:r>
                  <w:r>
                    <w:rPr>
                      <w:color w:val="000000"/>
                    </w:rPr>
                    <w:t>innovation gives</w:t>
                  </w:r>
                  <w:r>
                    <w:rPr>
                      <w:color w:val="000000"/>
                      <w:spacing w:val="-4"/>
                    </w:rPr>
                    <w:t xml:space="preserve"> </w:t>
                  </w:r>
                  <w:r>
                    <w:rPr>
                      <w:color w:val="000000"/>
                    </w:rPr>
                    <w:t>them a</w:t>
                  </w:r>
                  <w:r>
                    <w:rPr>
                      <w:color w:val="000000"/>
                      <w:spacing w:val="-4"/>
                    </w:rPr>
                    <w:t xml:space="preserve"> </w:t>
                  </w:r>
                  <w:r>
                    <w:rPr>
                      <w:color w:val="000000"/>
                    </w:rPr>
                    <w:t>modern</w:t>
                  </w:r>
                  <w:r>
                    <w:rPr>
                      <w:color w:val="000000"/>
                      <w:spacing w:val="-1"/>
                    </w:rPr>
                    <w:t xml:space="preserve"> </w:t>
                  </w:r>
                  <w:r>
                    <w:rPr>
                      <w:color w:val="000000"/>
                    </w:rPr>
                    <w:t>and</w:t>
                  </w:r>
                  <w:r>
                    <w:rPr>
                      <w:color w:val="000000"/>
                      <w:spacing w:val="-5"/>
                    </w:rPr>
                    <w:t xml:space="preserve"> </w:t>
                  </w:r>
                  <w:r>
                    <w:rPr>
                      <w:color w:val="000000"/>
                    </w:rPr>
                    <w:t>friendly</w:t>
                  </w:r>
                  <w:r>
                    <w:rPr>
                      <w:color w:val="000000"/>
                      <w:spacing w:val="-1"/>
                    </w:rPr>
                    <w:t xml:space="preserve"> </w:t>
                  </w:r>
                  <w:r>
                    <w:rPr>
                      <w:color w:val="000000"/>
                    </w:rPr>
                    <w:t>way</w:t>
                  </w:r>
                  <w:r>
                    <w:rPr>
                      <w:color w:val="000000"/>
                      <w:spacing w:val="-5"/>
                    </w:rPr>
                    <w:t xml:space="preserve"> </w:t>
                  </w:r>
                  <w:r>
                    <w:rPr>
                      <w:color w:val="000000"/>
                    </w:rPr>
                    <w:t>to</w:t>
                  </w:r>
                  <w:r>
                    <w:rPr>
                      <w:color w:val="000000"/>
                      <w:spacing w:val="-1"/>
                    </w:rPr>
                    <w:t xml:space="preserve"> </w:t>
                  </w:r>
                  <w:r>
                    <w:rPr>
                      <w:color w:val="000000"/>
                    </w:rPr>
                    <w:t>stop—fast</w:t>
                  </w:r>
                  <w:r>
                    <w:rPr>
                      <w:color w:val="000000"/>
                      <w:spacing w:val="-3"/>
                    </w:rPr>
                    <w:t xml:space="preserve"> </w:t>
                  </w:r>
                  <w:r>
                    <w:rPr>
                      <w:color w:val="000000"/>
                    </w:rPr>
                    <w:t>sign-up,</w:t>
                  </w:r>
                  <w:r>
                    <w:rPr>
                      <w:color w:val="000000"/>
                      <w:spacing w:val="-3"/>
                    </w:rPr>
                    <w:t xml:space="preserve"> </w:t>
                  </w:r>
                  <w:r>
                    <w:rPr>
                      <w:color w:val="000000"/>
                    </w:rPr>
                    <w:t>easy</w:t>
                  </w:r>
                  <w:r>
                    <w:rPr>
                      <w:color w:val="000000"/>
                      <w:spacing w:val="-5"/>
                    </w:rPr>
                    <w:t xml:space="preserve"> </w:t>
                  </w:r>
                  <w:r>
                    <w:rPr>
                      <w:color w:val="000000"/>
                    </w:rPr>
                    <w:t>CO</w:t>
                  </w:r>
                  <w:r>
                    <w:rPr>
                      <w:color w:val="000000"/>
                      <w:spacing w:val="40"/>
                    </w:rPr>
                    <w:t xml:space="preserve"> </w:t>
                  </w:r>
                  <w:r>
                    <w:rPr>
                      <w:color w:val="000000"/>
                    </w:rPr>
                    <w:t>tracking, personal coaching, and meaningful rewards.</w:t>
                  </w:r>
                </w:p>
                <w:p w14:paraId="355F1C89" w14:textId="77777777" w:rsidR="003926F3" w:rsidRDefault="00000000">
                  <w:pPr>
                    <w:pStyle w:val="BodyText"/>
                    <w:numPr>
                      <w:ilvl w:val="0"/>
                      <w:numId w:val="5"/>
                    </w:numPr>
                    <w:tabs>
                      <w:tab w:val="left" w:pos="418"/>
                    </w:tabs>
                    <w:spacing w:line="168" w:lineRule="exact"/>
                    <w:rPr>
                      <w:color w:val="000000"/>
                    </w:rPr>
                  </w:pPr>
                  <w:r>
                    <w:rPr>
                      <w:color w:val="000000"/>
                    </w:rPr>
                    <w:t>It</w:t>
                  </w:r>
                  <w:r>
                    <w:rPr>
                      <w:color w:val="000000"/>
                      <w:spacing w:val="-8"/>
                    </w:rPr>
                    <w:t xml:space="preserve"> </w:t>
                  </w:r>
                  <w:r>
                    <w:rPr>
                      <w:color w:val="000000"/>
                    </w:rPr>
                    <w:t>combines</w:t>
                  </w:r>
                  <w:r>
                    <w:rPr>
                      <w:color w:val="000000"/>
                      <w:spacing w:val="-4"/>
                    </w:rPr>
                    <w:t xml:space="preserve"> </w:t>
                  </w:r>
                  <w:r>
                    <w:rPr>
                      <w:color w:val="000000"/>
                    </w:rPr>
                    <w:t>the</w:t>
                  </w:r>
                  <w:r>
                    <w:rPr>
                      <w:color w:val="000000"/>
                      <w:spacing w:val="-6"/>
                    </w:rPr>
                    <w:t xml:space="preserve"> </w:t>
                  </w:r>
                  <w:r>
                    <w:rPr>
                      <w:color w:val="000000"/>
                    </w:rPr>
                    <w:t>best</w:t>
                  </w:r>
                  <w:r>
                    <w:rPr>
                      <w:color w:val="000000"/>
                      <w:spacing w:val="-6"/>
                    </w:rPr>
                    <w:t xml:space="preserve"> </w:t>
                  </w:r>
                  <w:r>
                    <w:rPr>
                      <w:color w:val="000000"/>
                    </w:rPr>
                    <w:t>evidence-based</w:t>
                  </w:r>
                  <w:r>
                    <w:rPr>
                      <w:color w:val="000000"/>
                      <w:spacing w:val="-6"/>
                    </w:rPr>
                    <w:t xml:space="preserve"> </w:t>
                  </w:r>
                  <w:r>
                    <w:rPr>
                      <w:color w:val="000000"/>
                    </w:rPr>
                    <w:t>strategies:</w:t>
                  </w:r>
                  <w:r>
                    <w:rPr>
                      <w:color w:val="000000"/>
                      <w:spacing w:val="-2"/>
                    </w:rPr>
                    <w:t xml:space="preserve"> </w:t>
                  </w:r>
                  <w:r>
                    <w:rPr>
                      <w:color w:val="000000"/>
                    </w:rPr>
                    <w:t>digital</w:t>
                  </w:r>
                  <w:r>
                    <w:rPr>
                      <w:color w:val="000000"/>
                      <w:spacing w:val="-4"/>
                    </w:rPr>
                    <w:t xml:space="preserve"> </w:t>
                  </w:r>
                  <w:r>
                    <w:rPr>
                      <w:color w:val="000000"/>
                    </w:rPr>
                    <w:t>messaging,</w:t>
                  </w:r>
                  <w:r>
                    <w:rPr>
                      <w:color w:val="000000"/>
                      <w:spacing w:val="-5"/>
                    </w:rPr>
                    <w:t xml:space="preserve"> </w:t>
                  </w:r>
                  <w:r>
                    <w:rPr>
                      <w:color w:val="000000"/>
                    </w:rPr>
                    <w:t>CO</w:t>
                  </w:r>
                  <w:r>
                    <w:rPr>
                      <w:color w:val="000000"/>
                      <w:spacing w:val="-6"/>
                    </w:rPr>
                    <w:t xml:space="preserve"> </w:t>
                  </w:r>
                  <w:r>
                    <w:rPr>
                      <w:color w:val="000000"/>
                    </w:rPr>
                    <w:t>verification,</w:t>
                  </w:r>
                  <w:r>
                    <w:rPr>
                      <w:color w:val="000000"/>
                      <w:spacing w:val="-3"/>
                    </w:rPr>
                    <w:t xml:space="preserve"> </w:t>
                  </w:r>
                  <w:r>
                    <w:rPr>
                      <w:color w:val="000000"/>
                      <w:spacing w:val="-5"/>
                    </w:rPr>
                    <w:t>and</w:t>
                  </w:r>
                </w:p>
                <w:p w14:paraId="1CD68093" w14:textId="77777777" w:rsidR="003926F3" w:rsidRDefault="00000000">
                  <w:pPr>
                    <w:pStyle w:val="BodyText"/>
                    <w:spacing w:line="168" w:lineRule="exact"/>
                    <w:ind w:left="417" w:firstLine="0"/>
                    <w:rPr>
                      <w:color w:val="000000"/>
                    </w:rPr>
                  </w:pPr>
                  <w:r>
                    <w:rPr>
                      <w:color w:val="000000"/>
                    </w:rPr>
                    <w:t>financial</w:t>
                  </w:r>
                  <w:r>
                    <w:rPr>
                      <w:color w:val="000000"/>
                      <w:spacing w:val="-2"/>
                    </w:rPr>
                    <w:t xml:space="preserve"> </w:t>
                  </w:r>
                  <w:r>
                    <w:rPr>
                      <w:color w:val="000000"/>
                    </w:rPr>
                    <w:t>incentives</w:t>
                  </w:r>
                  <w:r>
                    <w:rPr>
                      <w:color w:val="000000"/>
                      <w:spacing w:val="1"/>
                    </w:rPr>
                    <w:t xml:space="preserve"> </w:t>
                  </w:r>
                  <w:r>
                    <w:rPr>
                      <w:color w:val="000000"/>
                    </w:rPr>
                    <w:t>(NICE,</w:t>
                  </w:r>
                  <w:r>
                    <w:rPr>
                      <w:color w:val="000000"/>
                      <w:spacing w:val="-5"/>
                    </w:rPr>
                    <w:t xml:space="preserve"> </w:t>
                  </w:r>
                  <w:r>
                    <w:rPr>
                      <w:color w:val="000000"/>
                    </w:rPr>
                    <w:t>2025;</w:t>
                  </w:r>
                  <w:r>
                    <w:rPr>
                      <w:color w:val="000000"/>
                      <w:spacing w:val="-4"/>
                    </w:rPr>
                    <w:t xml:space="preserve"> </w:t>
                  </w:r>
                  <w:r>
                    <w:rPr>
                      <w:color w:val="000000"/>
                    </w:rPr>
                    <w:t>Lin</w:t>
                  </w:r>
                  <w:r>
                    <w:rPr>
                      <w:color w:val="000000"/>
                      <w:spacing w:val="-2"/>
                    </w:rPr>
                    <w:t xml:space="preserve"> </w:t>
                  </w:r>
                  <w:r>
                    <w:rPr>
                      <w:color w:val="000000"/>
                    </w:rPr>
                    <w:t>et</w:t>
                  </w:r>
                  <w:r>
                    <w:rPr>
                      <w:color w:val="000000"/>
                      <w:spacing w:val="-3"/>
                    </w:rPr>
                    <w:t xml:space="preserve"> </w:t>
                  </w:r>
                  <w:r>
                    <w:rPr>
                      <w:color w:val="000000"/>
                    </w:rPr>
                    <w:t>al.,</w:t>
                  </w:r>
                  <w:r>
                    <w:rPr>
                      <w:color w:val="000000"/>
                      <w:spacing w:val="-5"/>
                    </w:rPr>
                    <w:t xml:space="preserve"> </w:t>
                  </w:r>
                  <w:r>
                    <w:rPr>
                      <w:color w:val="000000"/>
                    </w:rPr>
                    <w:t>2023;</w:t>
                  </w:r>
                  <w:r>
                    <w:rPr>
                      <w:color w:val="000000"/>
                      <w:spacing w:val="-4"/>
                    </w:rPr>
                    <w:t xml:space="preserve"> </w:t>
                  </w:r>
                  <w:r>
                    <w:rPr>
                      <w:color w:val="000000"/>
                    </w:rPr>
                    <w:t>Notley et</w:t>
                  </w:r>
                  <w:r>
                    <w:rPr>
                      <w:color w:val="000000"/>
                      <w:spacing w:val="-4"/>
                    </w:rPr>
                    <w:t xml:space="preserve"> </w:t>
                  </w:r>
                  <w:r>
                    <w:rPr>
                      <w:color w:val="000000"/>
                    </w:rPr>
                    <w:t>al.,</w:t>
                  </w:r>
                  <w:r>
                    <w:rPr>
                      <w:color w:val="000000"/>
                      <w:spacing w:val="-3"/>
                    </w:rPr>
                    <w:t xml:space="preserve"> </w:t>
                  </w:r>
                  <w:r>
                    <w:rPr>
                      <w:color w:val="000000"/>
                      <w:spacing w:val="-2"/>
                    </w:rPr>
                    <w:t>2025).</w:t>
                  </w:r>
                </w:p>
                <w:p w14:paraId="6C0F41D8" w14:textId="77777777" w:rsidR="003926F3" w:rsidRDefault="00000000">
                  <w:pPr>
                    <w:pStyle w:val="BodyText"/>
                    <w:numPr>
                      <w:ilvl w:val="0"/>
                      <w:numId w:val="5"/>
                    </w:numPr>
                    <w:tabs>
                      <w:tab w:val="left" w:pos="418"/>
                    </w:tabs>
                    <w:spacing w:line="168" w:lineRule="exact"/>
                    <w:rPr>
                      <w:color w:val="000000"/>
                    </w:rPr>
                  </w:pPr>
                  <w:r>
                    <w:rPr>
                      <w:color w:val="000000"/>
                    </w:rPr>
                    <w:t>The</w:t>
                  </w:r>
                  <w:r>
                    <w:rPr>
                      <w:color w:val="000000"/>
                      <w:spacing w:val="-3"/>
                    </w:rPr>
                    <w:t xml:space="preserve"> </w:t>
                  </w:r>
                  <w:r>
                    <w:rPr>
                      <w:color w:val="000000"/>
                    </w:rPr>
                    <w:t>message</w:t>
                  </w:r>
                  <w:r>
                    <w:rPr>
                      <w:color w:val="000000"/>
                      <w:spacing w:val="-1"/>
                    </w:rPr>
                    <w:t xml:space="preserve"> </w:t>
                  </w:r>
                  <w:r>
                    <w:rPr>
                      <w:color w:val="000000"/>
                    </w:rPr>
                    <w:t>is</w:t>
                  </w:r>
                  <w:r>
                    <w:rPr>
                      <w:color w:val="000000"/>
                      <w:spacing w:val="-3"/>
                    </w:rPr>
                    <w:t xml:space="preserve"> </w:t>
                  </w:r>
                  <w:r>
                    <w:rPr>
                      <w:color w:val="000000"/>
                    </w:rPr>
                    <w:t>simple: 28</w:t>
                  </w:r>
                  <w:r>
                    <w:rPr>
                      <w:color w:val="000000"/>
                      <w:spacing w:val="-5"/>
                    </w:rPr>
                    <w:t xml:space="preserve"> </w:t>
                  </w:r>
                  <w:r>
                    <w:rPr>
                      <w:color w:val="000000"/>
                    </w:rPr>
                    <w:t>days.</w:t>
                  </w:r>
                  <w:r>
                    <w:rPr>
                      <w:color w:val="000000"/>
                      <w:spacing w:val="-3"/>
                    </w:rPr>
                    <w:t xml:space="preserve"> </w:t>
                  </w:r>
                  <w:r>
                    <w:rPr>
                      <w:color w:val="000000"/>
                    </w:rPr>
                    <w:t>One</w:t>
                  </w:r>
                  <w:r>
                    <w:rPr>
                      <w:color w:val="000000"/>
                      <w:spacing w:val="-3"/>
                    </w:rPr>
                    <w:t xml:space="preserve"> </w:t>
                  </w:r>
                  <w:r>
                    <w:rPr>
                      <w:color w:val="000000"/>
                    </w:rPr>
                    <w:t>decision. Scan</w:t>
                  </w:r>
                  <w:r>
                    <w:rPr>
                      <w:color w:val="000000"/>
                      <w:spacing w:val="-4"/>
                    </w:rPr>
                    <w:t xml:space="preserve"> </w:t>
                  </w:r>
                  <w:r>
                    <w:rPr>
                      <w:color w:val="000000"/>
                    </w:rPr>
                    <w:t>to</w:t>
                  </w:r>
                  <w:r>
                    <w:rPr>
                      <w:color w:val="000000"/>
                      <w:spacing w:val="-1"/>
                    </w:rPr>
                    <w:t xml:space="preserve"> </w:t>
                  </w:r>
                  <w:r>
                    <w:rPr>
                      <w:color w:val="000000"/>
                    </w:rPr>
                    <w:t xml:space="preserve">start </w:t>
                  </w:r>
                  <w:r>
                    <w:rPr>
                      <w:color w:val="000000"/>
                      <w:spacing w:val="-2"/>
                    </w:rPr>
                    <w:t>today.</w:t>
                  </w:r>
                </w:p>
                <w:p w14:paraId="205DEF63" w14:textId="77777777" w:rsidR="003926F3" w:rsidRDefault="00000000">
                  <w:pPr>
                    <w:pStyle w:val="BodyText"/>
                    <w:numPr>
                      <w:ilvl w:val="0"/>
                      <w:numId w:val="5"/>
                    </w:numPr>
                    <w:tabs>
                      <w:tab w:val="left" w:pos="418"/>
                    </w:tabs>
                    <w:spacing w:before="1" w:line="235" w:lineRule="auto"/>
                    <w:ind w:right="535"/>
                    <w:rPr>
                      <w:color w:val="000000"/>
                    </w:rPr>
                  </w:pPr>
                  <w:r>
                    <w:rPr>
                      <w:color w:val="000000"/>
                    </w:rPr>
                    <w:t>By</w:t>
                  </w:r>
                  <w:r>
                    <w:rPr>
                      <w:color w:val="000000"/>
                      <w:spacing w:val="-8"/>
                    </w:rPr>
                    <w:t xml:space="preserve"> </w:t>
                  </w:r>
                  <w:r>
                    <w:rPr>
                      <w:color w:val="000000"/>
                    </w:rPr>
                    <w:t>making</w:t>
                  </w:r>
                  <w:r>
                    <w:rPr>
                      <w:color w:val="000000"/>
                      <w:spacing w:val="-6"/>
                    </w:rPr>
                    <w:t xml:space="preserve"> </w:t>
                  </w:r>
                  <w:r>
                    <w:rPr>
                      <w:color w:val="000000"/>
                    </w:rPr>
                    <w:t>quitting</w:t>
                  </w:r>
                  <w:r>
                    <w:rPr>
                      <w:color w:val="000000"/>
                      <w:spacing w:val="-2"/>
                    </w:rPr>
                    <w:t xml:space="preserve"> </w:t>
                  </w:r>
                  <w:r>
                    <w:rPr>
                      <w:color w:val="000000"/>
                    </w:rPr>
                    <w:t>achievable,</w:t>
                  </w:r>
                  <w:r>
                    <w:rPr>
                      <w:color w:val="000000"/>
                      <w:spacing w:val="-4"/>
                    </w:rPr>
                    <w:t xml:space="preserve"> </w:t>
                  </w:r>
                  <w:r>
                    <w:rPr>
                      <w:color w:val="000000"/>
                    </w:rPr>
                    <w:t>personal,</w:t>
                  </w:r>
                  <w:r>
                    <w:rPr>
                      <w:color w:val="000000"/>
                      <w:spacing w:val="-2"/>
                    </w:rPr>
                    <w:t xml:space="preserve"> </w:t>
                  </w:r>
                  <w:r>
                    <w:rPr>
                      <w:color w:val="000000"/>
                    </w:rPr>
                    <w:t>and</w:t>
                  </w:r>
                  <w:r>
                    <w:rPr>
                      <w:color w:val="000000"/>
                      <w:spacing w:val="-8"/>
                    </w:rPr>
                    <w:t xml:space="preserve"> </w:t>
                  </w:r>
                  <w:r>
                    <w:rPr>
                      <w:color w:val="000000"/>
                    </w:rPr>
                    <w:t>supportive,</w:t>
                  </w:r>
                  <w:r>
                    <w:rPr>
                      <w:color w:val="000000"/>
                      <w:spacing w:val="-2"/>
                    </w:rPr>
                    <w:t xml:space="preserve"> </w:t>
                  </w:r>
                  <w:r>
                    <w:rPr>
                      <w:color w:val="000000"/>
                    </w:rPr>
                    <w:t>this</w:t>
                  </w:r>
                  <w:r>
                    <w:rPr>
                      <w:color w:val="000000"/>
                      <w:spacing w:val="-5"/>
                    </w:rPr>
                    <w:t xml:space="preserve"> </w:t>
                  </w:r>
                  <w:r>
                    <w:rPr>
                      <w:color w:val="000000"/>
                    </w:rPr>
                    <w:t>campaign</w:t>
                  </w:r>
                  <w:r>
                    <w:rPr>
                      <w:color w:val="000000"/>
                      <w:spacing w:val="-4"/>
                    </w:rPr>
                    <w:t xml:space="preserve"> </w:t>
                  </w:r>
                  <w:r>
                    <w:rPr>
                      <w:color w:val="000000"/>
                    </w:rPr>
                    <w:t>can</w:t>
                  </w:r>
                  <w:r>
                    <w:rPr>
                      <w:color w:val="000000"/>
                      <w:spacing w:val="-8"/>
                    </w:rPr>
                    <w:t xml:space="preserve"> </w:t>
                  </w:r>
                  <w:r>
                    <w:rPr>
                      <w:color w:val="000000"/>
                    </w:rPr>
                    <w:t>improve</w:t>
                  </w:r>
                  <w:r>
                    <w:rPr>
                      <w:color w:val="000000"/>
                      <w:spacing w:val="40"/>
                    </w:rPr>
                    <w:t xml:space="preserve"> </w:t>
                  </w:r>
                  <w:r>
                    <w:rPr>
                      <w:color w:val="000000"/>
                    </w:rPr>
                    <w:t>health, save money, and reduce tobacco harm across the UK.</w:t>
                  </w:r>
                </w:p>
              </w:txbxContent>
            </v:textbox>
            <w10:wrap anchorx="page"/>
          </v:shape>
        </w:pict>
      </w:r>
      <w:r>
        <w:rPr>
          <w:color w:val="FFFFFF"/>
          <w:spacing w:val="-5"/>
          <w:sz w:val="20"/>
        </w:rPr>
        <w:t>up</w:t>
      </w:r>
    </w:p>
    <w:p w14:paraId="3A9E4CE7" w14:textId="77777777" w:rsidR="003926F3" w:rsidRDefault="003926F3">
      <w:pPr>
        <w:spacing w:line="233" w:lineRule="exact"/>
        <w:jc w:val="center"/>
        <w:rPr>
          <w:sz w:val="20"/>
        </w:rPr>
        <w:sectPr w:rsidR="003926F3">
          <w:type w:val="continuous"/>
          <w:pgSz w:w="19200" w:h="10800" w:orient="landscape"/>
          <w:pgMar w:top="1220" w:right="620" w:bottom="280" w:left="380" w:header="720" w:footer="720" w:gutter="0"/>
          <w:cols w:num="3" w:space="720" w:equalWidth="0">
            <w:col w:w="5693" w:space="332"/>
            <w:col w:w="3322" w:space="81"/>
            <w:col w:w="8772"/>
          </w:cols>
        </w:sectPr>
      </w:pPr>
    </w:p>
    <w:p w14:paraId="0AF19F9E" w14:textId="36C409E5" w:rsidR="00B30B69" w:rsidRDefault="00B30B69" w:rsidP="00B30B69">
      <w:pPr>
        <w:spacing w:after="160" w:line="360" w:lineRule="auto"/>
        <w:rPr>
          <w:rFonts w:ascii="Arial" w:hAnsi="Arial" w:cs="Arial"/>
          <w:b/>
          <w:bCs/>
          <w:spacing w:val="-2"/>
        </w:rPr>
      </w:pPr>
      <w:r>
        <w:rPr>
          <w:rFonts w:ascii="Arial" w:hAnsi="Arial" w:cs="Arial"/>
          <w:b/>
          <w:bCs/>
          <w:spacing w:val="-2"/>
        </w:rPr>
        <w:lastRenderedPageBreak/>
        <w:t>Pitch</w:t>
      </w:r>
    </w:p>
    <w:p w14:paraId="7FAB0970" w14:textId="31798987" w:rsidR="00B30B69" w:rsidRPr="00B30B69" w:rsidRDefault="00B30B69" w:rsidP="00B30B69">
      <w:pPr>
        <w:spacing w:after="160" w:line="360" w:lineRule="auto"/>
        <w:rPr>
          <w:rFonts w:ascii="Arial" w:hAnsi="Arial" w:cs="Arial"/>
          <w:spacing w:val="-2"/>
        </w:rPr>
      </w:pPr>
      <w:r w:rsidRPr="00B30B69">
        <w:rPr>
          <w:rFonts w:ascii="Arial" w:hAnsi="Arial" w:cs="Arial"/>
          <w:spacing w:val="-2"/>
        </w:rPr>
        <w:t xml:space="preserve">The innovation that is proposed is the community-based smoking cessation </w:t>
      </w:r>
      <w:proofErr w:type="spellStart"/>
      <w:r w:rsidRPr="00B30B69">
        <w:rPr>
          <w:rFonts w:ascii="Arial" w:hAnsi="Arial" w:cs="Arial"/>
          <w:spacing w:val="-2"/>
        </w:rPr>
        <w:t>programme</w:t>
      </w:r>
      <w:proofErr w:type="spellEnd"/>
      <w:r w:rsidRPr="00B30B69">
        <w:rPr>
          <w:rFonts w:ascii="Arial" w:hAnsi="Arial" w:cs="Arial"/>
          <w:spacing w:val="-2"/>
        </w:rPr>
        <w:t xml:space="preserve"> specific to the young people who still demonstrate one of the highest smoking rates in the UK. Even though national patterns show a general decrease in smoking </w:t>
      </w:r>
      <w:proofErr w:type="spellStart"/>
      <w:r w:rsidRPr="00B30B69">
        <w:rPr>
          <w:rFonts w:ascii="Arial" w:hAnsi="Arial" w:cs="Arial"/>
          <w:spacing w:val="-2"/>
        </w:rPr>
        <w:t>behaviour</w:t>
      </w:r>
      <w:proofErr w:type="spellEnd"/>
      <w:r w:rsidRPr="00B30B69">
        <w:rPr>
          <w:rFonts w:ascii="Arial" w:hAnsi="Arial" w:cs="Arial"/>
          <w:spacing w:val="-2"/>
        </w:rPr>
        <w:t xml:space="preserve">, young adults aged 1835 years are still under a huge influence, with 14 of those between the ages of 25 and 34 and almost 10 of those between 18 and 24 years of age smoking on a daily basis as of 2023 (ONS, 2023). This group continues to have poor quit attempt care even though it has dropped to 10.6% in 2024, and in many cases, this is because of social stimuli, pressure, and the inability to access </w:t>
      </w:r>
      <w:proofErr w:type="spellStart"/>
      <w:r w:rsidRPr="00B30B69">
        <w:rPr>
          <w:rFonts w:ascii="Arial" w:hAnsi="Arial" w:cs="Arial"/>
          <w:spacing w:val="-2"/>
        </w:rPr>
        <w:t>personalised</w:t>
      </w:r>
      <w:proofErr w:type="spellEnd"/>
      <w:r w:rsidRPr="00B30B69">
        <w:rPr>
          <w:rFonts w:ascii="Arial" w:hAnsi="Arial" w:cs="Arial"/>
          <w:spacing w:val="-2"/>
        </w:rPr>
        <w:t xml:space="preserve"> support (ONS, 2024). This pitch builds on the poster by giving more reasons as to why this innovation is opportune, evidence-based, and necessary to enhancing the outcomes of the community in terms of its health.</w:t>
      </w:r>
    </w:p>
    <w:p w14:paraId="1842A0D7" w14:textId="1E9DE0A1" w:rsidR="00B30B69" w:rsidRPr="00B30B69" w:rsidRDefault="00B30B69" w:rsidP="00B30B69">
      <w:pPr>
        <w:spacing w:after="160" w:line="360" w:lineRule="auto"/>
        <w:rPr>
          <w:rFonts w:ascii="Arial" w:hAnsi="Arial" w:cs="Arial"/>
          <w:spacing w:val="-2"/>
        </w:rPr>
      </w:pPr>
      <w:r w:rsidRPr="00B30B69">
        <w:rPr>
          <w:rFonts w:ascii="Arial" w:hAnsi="Arial" w:cs="Arial"/>
          <w:spacing w:val="-2"/>
        </w:rPr>
        <w:t xml:space="preserve">Most young adults desire to stop smoking but they lack support and adequate motivation to continue the process because they do not have time to seek help in their hectic lives. Conventional stop-smoking </w:t>
      </w:r>
      <w:proofErr w:type="spellStart"/>
      <w:r w:rsidRPr="00B30B69">
        <w:rPr>
          <w:rFonts w:ascii="Arial" w:hAnsi="Arial" w:cs="Arial"/>
          <w:spacing w:val="-2"/>
        </w:rPr>
        <w:t>programmes</w:t>
      </w:r>
      <w:proofErr w:type="spellEnd"/>
      <w:r w:rsidRPr="00B30B69">
        <w:rPr>
          <w:rFonts w:ascii="Arial" w:hAnsi="Arial" w:cs="Arial"/>
          <w:spacing w:val="-2"/>
        </w:rPr>
        <w:t xml:space="preserve"> have a tendency to take very long appointments, traveling or waiting, which demoralizes taking part. Traditional research suggests that a </w:t>
      </w:r>
      <w:proofErr w:type="spellStart"/>
      <w:r w:rsidRPr="00B30B69">
        <w:rPr>
          <w:rFonts w:ascii="Arial" w:hAnsi="Arial" w:cs="Arial"/>
          <w:spacing w:val="-2"/>
        </w:rPr>
        <w:t>personalised</w:t>
      </w:r>
      <w:proofErr w:type="spellEnd"/>
      <w:r w:rsidRPr="00B30B69">
        <w:rPr>
          <w:rFonts w:ascii="Arial" w:hAnsi="Arial" w:cs="Arial"/>
          <w:spacing w:val="-2"/>
        </w:rPr>
        <w:t xml:space="preserve"> instant-messaging approach, e.g. WhatsApp or SMS coaching, should be employed as a potent means of influencing large numbers of digitally active smokers, and it indeed results in higher rates of quitting than generic text messages (Lin et al., 2023; He et al., 2024). This </w:t>
      </w:r>
      <w:proofErr w:type="spellStart"/>
      <w:r w:rsidRPr="00B30B69">
        <w:rPr>
          <w:rFonts w:ascii="Arial" w:hAnsi="Arial" w:cs="Arial"/>
          <w:spacing w:val="-2"/>
        </w:rPr>
        <w:t>programme</w:t>
      </w:r>
      <w:proofErr w:type="spellEnd"/>
      <w:r w:rsidRPr="00B30B69">
        <w:rPr>
          <w:rFonts w:ascii="Arial" w:hAnsi="Arial" w:cs="Arial"/>
          <w:spacing w:val="-2"/>
        </w:rPr>
        <w:t xml:space="preserve"> will eliminate common obstacles by integrating digital coaching, CO tracking, same-day NRT access, and incentives given in the form of a voucher, which makes quitting seem possible, individual, and motivating.</w:t>
      </w:r>
    </w:p>
    <w:p w14:paraId="410B4D35" w14:textId="29BF3923" w:rsidR="00B30B69" w:rsidRPr="00B30B69" w:rsidRDefault="00B30B69" w:rsidP="00B30B69">
      <w:pPr>
        <w:spacing w:after="160" w:line="360" w:lineRule="auto"/>
        <w:rPr>
          <w:rFonts w:ascii="Arial" w:hAnsi="Arial" w:cs="Arial"/>
          <w:spacing w:val="-2"/>
        </w:rPr>
      </w:pPr>
      <w:r w:rsidRPr="00B30B69">
        <w:rPr>
          <w:rFonts w:ascii="Arial" w:hAnsi="Arial" w:cs="Arial"/>
          <w:spacing w:val="-2"/>
        </w:rPr>
        <w:t xml:space="preserve">The </w:t>
      </w:r>
      <w:proofErr w:type="spellStart"/>
      <w:r w:rsidRPr="00B30B69">
        <w:rPr>
          <w:rFonts w:ascii="Arial" w:hAnsi="Arial" w:cs="Arial"/>
          <w:spacing w:val="-2"/>
        </w:rPr>
        <w:t>programme</w:t>
      </w:r>
      <w:proofErr w:type="spellEnd"/>
      <w:r w:rsidRPr="00B30B69">
        <w:rPr>
          <w:rFonts w:ascii="Arial" w:hAnsi="Arial" w:cs="Arial"/>
          <w:spacing w:val="-2"/>
        </w:rPr>
        <w:t xml:space="preserve"> is effective because it allows young people to </w:t>
      </w:r>
      <w:proofErr w:type="spellStart"/>
      <w:r w:rsidRPr="00B30B69">
        <w:rPr>
          <w:rFonts w:ascii="Arial" w:hAnsi="Arial" w:cs="Arial"/>
          <w:spacing w:val="-2"/>
        </w:rPr>
        <w:t>enrol</w:t>
      </w:r>
      <w:proofErr w:type="spellEnd"/>
      <w:r w:rsidRPr="00B30B69">
        <w:rPr>
          <w:rFonts w:ascii="Arial" w:hAnsi="Arial" w:cs="Arial"/>
          <w:spacing w:val="-2"/>
        </w:rPr>
        <w:t xml:space="preserve"> to it within 1 minute by scanning a QR code located in community spaces like GP practices, pharmacies, workplaces and youth hubs. Having filled in a short digital form, the participants book a short appointment with a trained stop-smoking advisor and have the opportunity to pick up their selected NRT product the same day at a neighborhood pharmacy. The NRT collection instantaneity decreases drop-out rates whereas the CO monitoring increases credibility and motivation providing the participants with visible evidence of their progress. The CO verification has been proven to be a valid measure of smoking cessation, which builds confidence and responsibility in the quit process (Mukadam et al., 2023). Also, there are financial incentives with supermarket vouchers as positive reinforcements, Cochrane evidence proves that voucher-based rewards considerably influence smoking cessation results (Notley et al., 2025).</w:t>
      </w:r>
    </w:p>
    <w:p w14:paraId="644D8054" w14:textId="27FFB37B" w:rsidR="00B30B69" w:rsidRPr="00B30B69" w:rsidRDefault="00B30B69" w:rsidP="00B30B69">
      <w:pPr>
        <w:spacing w:after="160" w:line="360" w:lineRule="auto"/>
        <w:rPr>
          <w:rFonts w:ascii="Arial" w:hAnsi="Arial" w:cs="Arial"/>
          <w:spacing w:val="-2"/>
        </w:rPr>
      </w:pPr>
      <w:r w:rsidRPr="00B30B69">
        <w:rPr>
          <w:rFonts w:ascii="Arial" w:hAnsi="Arial" w:cs="Arial"/>
          <w:spacing w:val="-2"/>
        </w:rPr>
        <w:t xml:space="preserve">The primary audience of the campaign (daily smokers aged 18 to 35, such as students, apprentices, and young employees) is often preoccupied with low-barrier, flexible, and fast </w:t>
      </w:r>
      <w:r w:rsidRPr="00B30B69">
        <w:rPr>
          <w:rFonts w:ascii="Arial" w:hAnsi="Arial" w:cs="Arial"/>
          <w:spacing w:val="-2"/>
        </w:rPr>
        <w:lastRenderedPageBreak/>
        <w:t xml:space="preserve">solutions. Some lack the time or the confidence to enter into long </w:t>
      </w:r>
      <w:proofErr w:type="spellStart"/>
      <w:r w:rsidRPr="00B30B69">
        <w:rPr>
          <w:rFonts w:ascii="Arial" w:hAnsi="Arial" w:cs="Arial"/>
          <w:spacing w:val="-2"/>
        </w:rPr>
        <w:t>programmes</w:t>
      </w:r>
      <w:proofErr w:type="spellEnd"/>
      <w:r w:rsidRPr="00B30B69">
        <w:rPr>
          <w:rFonts w:ascii="Arial" w:hAnsi="Arial" w:cs="Arial"/>
          <w:spacing w:val="-2"/>
        </w:rPr>
        <w:t xml:space="preserve"> and this innovation goes directly to that issue. It goes to the youths where they are, on their phones, in their communities, and in their day-to-day activities by providing CO devices, inspirational messages, and weekly video conversations. The anticipated results are enhanced confirmed quit rates, decreased relapse threat via daily digital notifications, and enhancements in bodily wellness, psychological and long-term monetary security (NIHR Quit Sense, 2024; ONS, 2024). These are also benefiting to families, places of work and the overall health and social care system through the minimization of smoking related disease and NHS pressure.</w:t>
      </w:r>
    </w:p>
    <w:p w14:paraId="35C41D07" w14:textId="17953F44" w:rsidR="00B30B69" w:rsidRPr="00B30B69" w:rsidRDefault="00B30B69" w:rsidP="00B30B69">
      <w:pPr>
        <w:spacing w:after="160" w:line="360" w:lineRule="auto"/>
        <w:rPr>
          <w:rFonts w:ascii="Arial" w:hAnsi="Arial" w:cs="Arial"/>
          <w:spacing w:val="-2"/>
        </w:rPr>
      </w:pPr>
      <w:r w:rsidRPr="00B30B69">
        <w:rPr>
          <w:rFonts w:ascii="Arial" w:hAnsi="Arial" w:cs="Arial"/>
          <w:spacing w:val="-2"/>
        </w:rPr>
        <w:t xml:space="preserve">The </w:t>
      </w:r>
      <w:proofErr w:type="spellStart"/>
      <w:r w:rsidRPr="00B30B69">
        <w:rPr>
          <w:rFonts w:ascii="Arial" w:hAnsi="Arial" w:cs="Arial"/>
          <w:spacing w:val="-2"/>
        </w:rPr>
        <w:t>programme</w:t>
      </w:r>
      <w:proofErr w:type="spellEnd"/>
      <w:r w:rsidRPr="00B30B69">
        <w:rPr>
          <w:rFonts w:ascii="Arial" w:hAnsi="Arial" w:cs="Arial"/>
          <w:spacing w:val="-2"/>
        </w:rPr>
        <w:t xml:space="preserve"> has been in line with the major national policies and regulations. NICE NG209 (2025) advocates quitting and harm reduction interventions, such as the use of digital support and NRT. The personal data will also be processed in a safe manner as per UK GDPR and the Data Protection Act 2018 (UK Government, 2018) and will not be accessed by any party, as well as the participants will have complete control over their data. The digital tools employed within the </w:t>
      </w:r>
      <w:proofErr w:type="spellStart"/>
      <w:r w:rsidRPr="00B30B69">
        <w:rPr>
          <w:rFonts w:ascii="Arial" w:hAnsi="Arial" w:cs="Arial"/>
          <w:spacing w:val="-2"/>
        </w:rPr>
        <w:t>programme</w:t>
      </w:r>
      <w:proofErr w:type="spellEnd"/>
      <w:r w:rsidRPr="00B30B69">
        <w:rPr>
          <w:rFonts w:ascii="Arial" w:hAnsi="Arial" w:cs="Arial"/>
          <w:spacing w:val="-2"/>
        </w:rPr>
        <w:t xml:space="preserve"> will address the NHS Digital Technology Assessment Criteria (DTAC), where accessibility, security, and clinical safety are high (NHS England, n.d.). Any CO monitoring equipment will bear the necessary UKCA certification in accordance with MHRA legislations (MHRA, n.d.), which will help in safe and proper use of medical equipment.</w:t>
      </w:r>
    </w:p>
    <w:p w14:paraId="22BE33A1" w14:textId="53A8D56A" w:rsidR="00B30B69" w:rsidRPr="00B30B69" w:rsidRDefault="00B30B69" w:rsidP="00B30B69">
      <w:pPr>
        <w:spacing w:after="160" w:line="360" w:lineRule="auto"/>
        <w:rPr>
          <w:rFonts w:ascii="Arial" w:hAnsi="Arial" w:cs="Arial"/>
          <w:spacing w:val="-2"/>
        </w:rPr>
      </w:pPr>
      <w:r w:rsidRPr="00B30B69">
        <w:rPr>
          <w:rFonts w:ascii="Arial" w:hAnsi="Arial" w:cs="Arial"/>
          <w:spacing w:val="-2"/>
        </w:rPr>
        <w:t xml:space="preserve">The success of this campaign is pegged on public involvement. Online platforms and community spaces tend to be the favored sources of health information among young adults, which is excluded by social media, local influencers, gym screens, university channels, and workplace newsletters as important dissemination points. The maximum level of accessibility and visibility is achieved by posters that have large QR codes. Short videos, testimonials, and infographics will be used as promotional material to prove the effectiveness of CO tracking, </w:t>
      </w:r>
      <w:proofErr w:type="spellStart"/>
      <w:r w:rsidRPr="00B30B69">
        <w:rPr>
          <w:rFonts w:ascii="Arial" w:hAnsi="Arial" w:cs="Arial"/>
          <w:spacing w:val="-2"/>
        </w:rPr>
        <w:t>personalised</w:t>
      </w:r>
      <w:proofErr w:type="spellEnd"/>
      <w:r w:rsidRPr="00B30B69">
        <w:rPr>
          <w:rFonts w:ascii="Arial" w:hAnsi="Arial" w:cs="Arial"/>
          <w:spacing w:val="-2"/>
        </w:rPr>
        <w:t xml:space="preserve"> coaching and voucher rewards (ONS, 2024; Cochrane, 2025). The campaign also creates a community-based movement and not a clinical setting alone through encouraging people to join, share experiences, and promote smoke-free living.</w:t>
      </w:r>
    </w:p>
    <w:p w14:paraId="7F6B3CC8" w14:textId="0F1028D0" w:rsidR="00B30B69" w:rsidRDefault="00B30B69" w:rsidP="00B30B69">
      <w:pPr>
        <w:spacing w:after="160" w:line="360" w:lineRule="auto"/>
        <w:rPr>
          <w:rFonts w:ascii="Arial" w:hAnsi="Arial" w:cs="Arial"/>
          <w:b/>
          <w:bCs/>
          <w:spacing w:val="-2"/>
        </w:rPr>
      </w:pPr>
      <w:r w:rsidRPr="00B30B69">
        <w:rPr>
          <w:rFonts w:ascii="Arial" w:hAnsi="Arial" w:cs="Arial"/>
          <w:spacing w:val="-2"/>
        </w:rPr>
        <w:t xml:space="preserve">In general, the presented innovation can be described as an evidence-based, modern, and friendly solution to smoking cessation, which is especially needed by young adults that require rapid, adaptable, and individual assistance. It uses </w:t>
      </w:r>
      <w:proofErr w:type="spellStart"/>
      <w:r w:rsidRPr="00B30B69">
        <w:rPr>
          <w:rFonts w:ascii="Arial" w:hAnsi="Arial" w:cs="Arial"/>
          <w:spacing w:val="-2"/>
        </w:rPr>
        <w:t>behaviour</w:t>
      </w:r>
      <w:proofErr w:type="spellEnd"/>
      <w:r w:rsidRPr="00B30B69">
        <w:rPr>
          <w:rFonts w:ascii="Arial" w:hAnsi="Arial" w:cs="Arial"/>
          <w:spacing w:val="-2"/>
        </w:rPr>
        <w:t xml:space="preserve"> change science, online interaction, and instant rewards to provide a practical, inspirational, and national health priorities quit </w:t>
      </w:r>
      <w:proofErr w:type="spellStart"/>
      <w:r w:rsidRPr="00B30B69">
        <w:rPr>
          <w:rFonts w:ascii="Arial" w:hAnsi="Arial" w:cs="Arial"/>
          <w:spacing w:val="-2"/>
        </w:rPr>
        <w:t>programme</w:t>
      </w:r>
      <w:proofErr w:type="spellEnd"/>
      <w:r w:rsidRPr="00B30B69">
        <w:rPr>
          <w:rFonts w:ascii="Arial" w:hAnsi="Arial" w:cs="Arial"/>
          <w:spacing w:val="-2"/>
        </w:rPr>
        <w:t>. The idea is not very complex: it is not necessary to make quitting a complicated issue. Young adults are able to get their health under control in only 28 days with CO verification, daily coaching, same-day NRT, and weekly encouragement. This campaign provides individuals with power, helps to empower communities, and helps in mitigating the harm caused by tobacco in the UK.</w:t>
      </w:r>
    </w:p>
    <w:p w14:paraId="65F91F85" w14:textId="4544E753" w:rsidR="003926F3" w:rsidRPr="00B30B69" w:rsidRDefault="00000000" w:rsidP="00B30B69">
      <w:pPr>
        <w:spacing w:after="160" w:line="360" w:lineRule="auto"/>
        <w:rPr>
          <w:rFonts w:ascii="Arial" w:hAnsi="Arial" w:cs="Arial"/>
          <w:b/>
          <w:bCs/>
        </w:rPr>
      </w:pPr>
      <w:r w:rsidRPr="00B30B69">
        <w:rPr>
          <w:rFonts w:ascii="Arial" w:hAnsi="Arial" w:cs="Arial"/>
          <w:b/>
          <w:bCs/>
          <w:spacing w:val="-2"/>
        </w:rPr>
        <w:lastRenderedPageBreak/>
        <w:t>References</w:t>
      </w:r>
    </w:p>
    <w:p w14:paraId="618D1FCD" w14:textId="77777777" w:rsidR="00B30B69" w:rsidRPr="00D3537C" w:rsidRDefault="00B30B69" w:rsidP="00B30B69">
      <w:pPr>
        <w:spacing w:after="160" w:line="360" w:lineRule="auto"/>
        <w:rPr>
          <w:rFonts w:ascii="Arial" w:hAnsi="Arial" w:cs="Arial"/>
        </w:rPr>
      </w:pPr>
      <w:r w:rsidRPr="00D3537C">
        <w:rPr>
          <w:rFonts w:ascii="Arial" w:hAnsi="Arial" w:cs="Arial"/>
        </w:rPr>
        <w:t xml:space="preserve">Chemist2u. (2025). </w:t>
      </w:r>
      <w:r w:rsidRPr="00D3537C">
        <w:rPr>
          <w:rFonts w:ascii="Arial" w:hAnsi="Arial" w:cs="Arial"/>
          <w:i/>
          <w:iCs/>
        </w:rPr>
        <w:t>Stop Smoking Program.</w:t>
      </w:r>
      <w:r w:rsidRPr="00D3537C">
        <w:rPr>
          <w:rFonts w:ascii="Arial" w:hAnsi="Arial" w:cs="Arial"/>
        </w:rPr>
        <w:t xml:space="preserve"> Available at: </w:t>
      </w:r>
      <w:hyperlink r:id="rId10" w:tgtFrame="_new" w:history="1">
        <w:r w:rsidRPr="00D3537C">
          <w:rPr>
            <w:rStyle w:val="Hyperlink"/>
            <w:rFonts w:ascii="Arial" w:hAnsi="Arial" w:cs="Arial"/>
          </w:rPr>
          <w:t>https://chemist2u.com.au/stop-smoking-program/</w:t>
        </w:r>
      </w:hyperlink>
      <w:r w:rsidRPr="00D3537C">
        <w:rPr>
          <w:rFonts w:ascii="Arial" w:hAnsi="Arial" w:cs="Arial"/>
        </w:rPr>
        <w:br/>
        <w:t xml:space="preserve">Dribble. (2025). </w:t>
      </w:r>
      <w:r w:rsidRPr="00D3537C">
        <w:rPr>
          <w:rFonts w:ascii="Arial" w:hAnsi="Arial" w:cs="Arial"/>
          <w:i/>
          <w:iCs/>
        </w:rPr>
        <w:t>Quit Smoking with Smoke Tracker.</w:t>
      </w:r>
      <w:r w:rsidRPr="00D3537C">
        <w:rPr>
          <w:rFonts w:ascii="Arial" w:hAnsi="Arial" w:cs="Arial"/>
        </w:rPr>
        <w:t xml:space="preserve"> Available at: </w:t>
      </w:r>
      <w:hyperlink r:id="rId11" w:tgtFrame="_new" w:history="1">
        <w:r w:rsidRPr="00D3537C">
          <w:rPr>
            <w:rStyle w:val="Hyperlink"/>
            <w:rFonts w:ascii="Arial" w:hAnsi="Arial" w:cs="Arial"/>
          </w:rPr>
          <w:t>https://dribbble.com/shots/25900292-Quit-Smoking-with-Smoke-Tracker</w:t>
        </w:r>
      </w:hyperlink>
      <w:r w:rsidRPr="00D3537C">
        <w:rPr>
          <w:rFonts w:ascii="Arial" w:hAnsi="Arial" w:cs="Arial"/>
        </w:rPr>
        <w:br/>
        <w:t xml:space="preserve">He, W. J. A., et al. (2024). Effectiveness of instant-messaging group vs SMS for cessation support. </w:t>
      </w:r>
      <w:r w:rsidRPr="00D3537C">
        <w:rPr>
          <w:rFonts w:ascii="Arial" w:hAnsi="Arial" w:cs="Arial"/>
          <w:i/>
          <w:iCs/>
        </w:rPr>
        <w:t>International Journal of Mental Health and Addiction.</w:t>
      </w:r>
      <w:r w:rsidRPr="00D3537C">
        <w:rPr>
          <w:rFonts w:ascii="Arial" w:hAnsi="Arial" w:cs="Arial"/>
        </w:rPr>
        <w:t xml:space="preserve"> </w:t>
      </w:r>
      <w:hyperlink r:id="rId12" w:tgtFrame="_new" w:history="1">
        <w:r w:rsidRPr="00D3537C">
          <w:rPr>
            <w:rStyle w:val="Hyperlink"/>
            <w:rFonts w:ascii="Arial" w:hAnsi="Arial" w:cs="Arial"/>
          </w:rPr>
          <w:t>https://doi.org/10.1007/s11469-024-01239-7</w:t>
        </w:r>
      </w:hyperlink>
      <w:r w:rsidRPr="00D3537C">
        <w:rPr>
          <w:rFonts w:ascii="Arial" w:hAnsi="Arial" w:cs="Arial"/>
        </w:rPr>
        <w:br/>
        <w:t xml:space="preserve">Lin, H., Lin, Y., Zheng, Y., Liu, Z., and Chang, C. (2023). Assessment of a text message–based smoking cessation intervention for adult smokers in China: A randomized clinical trial. </w:t>
      </w:r>
      <w:r w:rsidRPr="00D3537C">
        <w:rPr>
          <w:rFonts w:ascii="Arial" w:hAnsi="Arial" w:cs="Arial"/>
          <w:i/>
          <w:iCs/>
        </w:rPr>
        <w:t>JAMA Network Open, 6</w:t>
      </w:r>
      <w:r w:rsidRPr="00D3537C">
        <w:rPr>
          <w:rFonts w:ascii="Arial" w:hAnsi="Arial" w:cs="Arial"/>
        </w:rPr>
        <w:t xml:space="preserve">(3), e230301. </w:t>
      </w:r>
      <w:hyperlink r:id="rId13" w:tgtFrame="_new" w:history="1">
        <w:r w:rsidRPr="00D3537C">
          <w:rPr>
            <w:rStyle w:val="Hyperlink"/>
            <w:rFonts w:ascii="Arial" w:hAnsi="Arial" w:cs="Arial"/>
          </w:rPr>
          <w:t>https://doi.org/10.1001/jamanetworkopen.2023.0301</w:t>
        </w:r>
      </w:hyperlink>
      <w:r w:rsidRPr="00D3537C">
        <w:rPr>
          <w:rFonts w:ascii="Arial" w:hAnsi="Arial" w:cs="Arial"/>
        </w:rPr>
        <w:br/>
        <w:t xml:space="preserve">Medicines and Healthcare products Regulatory Agency (MHRA). (n.d.). </w:t>
      </w:r>
      <w:r w:rsidRPr="00D3537C">
        <w:rPr>
          <w:rFonts w:ascii="Arial" w:hAnsi="Arial" w:cs="Arial"/>
          <w:i/>
          <w:iCs/>
        </w:rPr>
        <w:t>Regulating medical devices in the UK.</w:t>
      </w:r>
      <w:r w:rsidRPr="00D3537C">
        <w:rPr>
          <w:rFonts w:ascii="Arial" w:hAnsi="Arial" w:cs="Arial"/>
        </w:rPr>
        <w:t xml:space="preserve"> </w:t>
      </w:r>
      <w:hyperlink r:id="rId14" w:tgtFrame="_new" w:history="1">
        <w:r w:rsidRPr="00D3537C">
          <w:rPr>
            <w:rStyle w:val="Hyperlink"/>
            <w:rFonts w:ascii="Arial" w:hAnsi="Arial" w:cs="Arial"/>
          </w:rPr>
          <w:t>https://www.gov.uk/guidance/regulating-medical-devices-in-the-uk</w:t>
        </w:r>
      </w:hyperlink>
      <w:r w:rsidRPr="00D3537C">
        <w:rPr>
          <w:rFonts w:ascii="Arial" w:hAnsi="Arial" w:cs="Arial"/>
        </w:rPr>
        <w:br/>
        <w:t xml:space="preserve">Mukadam, A., Akinyemi, O., and Maduka, O. (2023). Validity of self-reported smoking cessation with carbon monoxide cut-offs. </w:t>
      </w:r>
      <w:r w:rsidRPr="00D3537C">
        <w:rPr>
          <w:rFonts w:ascii="Arial" w:hAnsi="Arial" w:cs="Arial"/>
          <w:i/>
          <w:iCs/>
        </w:rPr>
        <w:t>Annals of Medical Research, 30</w:t>
      </w:r>
      <w:r w:rsidRPr="00D3537C">
        <w:rPr>
          <w:rFonts w:ascii="Arial" w:hAnsi="Arial" w:cs="Arial"/>
        </w:rPr>
        <w:t xml:space="preserve">(4). </w:t>
      </w:r>
      <w:hyperlink r:id="rId15" w:tgtFrame="_new" w:history="1">
        <w:r w:rsidRPr="00D3537C">
          <w:rPr>
            <w:rStyle w:val="Hyperlink"/>
            <w:rFonts w:ascii="Arial" w:hAnsi="Arial" w:cs="Arial"/>
          </w:rPr>
          <w:t>https://doi.org/10.14744/AnnalsMedRes.2023.11766</w:t>
        </w:r>
      </w:hyperlink>
      <w:r w:rsidRPr="00D3537C">
        <w:rPr>
          <w:rFonts w:ascii="Arial" w:hAnsi="Arial" w:cs="Arial"/>
        </w:rPr>
        <w:br/>
        <w:t xml:space="preserve">National Institute for Health and Care Excellence (NICE). (2025). </w:t>
      </w:r>
      <w:r w:rsidRPr="00D3537C">
        <w:rPr>
          <w:rFonts w:ascii="Arial" w:hAnsi="Arial" w:cs="Arial"/>
          <w:i/>
          <w:iCs/>
        </w:rPr>
        <w:t>NG209: Tobacco—preventing uptake, promoting quitting and harm-reduction</w:t>
      </w:r>
      <w:r w:rsidRPr="00D3537C">
        <w:rPr>
          <w:rFonts w:ascii="Arial" w:hAnsi="Arial" w:cs="Arial"/>
        </w:rPr>
        <w:t xml:space="preserve"> (last reviewed 04 Feb 2025). </w:t>
      </w:r>
      <w:hyperlink r:id="rId16" w:tgtFrame="_new" w:history="1">
        <w:r w:rsidRPr="00D3537C">
          <w:rPr>
            <w:rStyle w:val="Hyperlink"/>
            <w:rFonts w:ascii="Arial" w:hAnsi="Arial" w:cs="Arial"/>
          </w:rPr>
          <w:t>https://www.nice.org.uk/guidance/ng209</w:t>
        </w:r>
      </w:hyperlink>
      <w:r w:rsidRPr="00D3537C">
        <w:rPr>
          <w:rFonts w:ascii="Arial" w:hAnsi="Arial" w:cs="Arial"/>
        </w:rPr>
        <w:br/>
        <w:t xml:space="preserve">NHS Digital. (2024). </w:t>
      </w:r>
      <w:r w:rsidRPr="00D3537C">
        <w:rPr>
          <w:rFonts w:ascii="Arial" w:hAnsi="Arial" w:cs="Arial"/>
          <w:i/>
          <w:iCs/>
        </w:rPr>
        <w:t>Protecting patient data and the national data opt-out.</w:t>
      </w:r>
      <w:r w:rsidRPr="00D3537C">
        <w:rPr>
          <w:rFonts w:ascii="Arial" w:hAnsi="Arial" w:cs="Arial"/>
        </w:rPr>
        <w:t xml:space="preserve"> </w:t>
      </w:r>
      <w:hyperlink r:id="rId17" w:tgtFrame="_new" w:history="1">
        <w:r w:rsidRPr="00D3537C">
          <w:rPr>
            <w:rStyle w:val="Hyperlink"/>
            <w:rFonts w:ascii="Arial" w:hAnsi="Arial" w:cs="Arial"/>
          </w:rPr>
          <w:t>https://digital.nhs.uk/services/national-data-opt-out/understanding-the-national-data-opt-out/protecting-patient-data</w:t>
        </w:r>
      </w:hyperlink>
      <w:r w:rsidRPr="00D3537C">
        <w:rPr>
          <w:rFonts w:ascii="Arial" w:hAnsi="Arial" w:cs="Arial"/>
        </w:rPr>
        <w:br/>
        <w:t xml:space="preserve">NHS England. (n.d.). </w:t>
      </w:r>
      <w:r w:rsidRPr="00D3537C">
        <w:rPr>
          <w:rFonts w:ascii="Arial" w:hAnsi="Arial" w:cs="Arial"/>
          <w:i/>
          <w:iCs/>
        </w:rPr>
        <w:t>Digital Technology Assessment Criteria (DTAC).</w:t>
      </w:r>
      <w:r w:rsidRPr="00D3537C">
        <w:rPr>
          <w:rFonts w:ascii="Arial" w:hAnsi="Arial" w:cs="Arial"/>
        </w:rPr>
        <w:t xml:space="preserve"> </w:t>
      </w:r>
      <w:hyperlink r:id="rId18" w:tgtFrame="_new" w:history="1">
        <w:r w:rsidRPr="00D3537C">
          <w:rPr>
            <w:rStyle w:val="Hyperlink"/>
            <w:rFonts w:ascii="Arial" w:hAnsi="Arial" w:cs="Arial"/>
          </w:rPr>
          <w:t>https://transform.england.nhs.uk/key-tools-and-info/digital-technology-assessment-criteria-dtac/</w:t>
        </w:r>
      </w:hyperlink>
      <w:r w:rsidRPr="00D3537C">
        <w:rPr>
          <w:rFonts w:ascii="Arial" w:hAnsi="Arial" w:cs="Arial"/>
        </w:rPr>
        <w:br/>
        <w:t xml:space="preserve">Notley, C., et al. (2025). Financial incentives for smoking cessation. </w:t>
      </w:r>
      <w:r w:rsidRPr="00D3537C">
        <w:rPr>
          <w:rFonts w:ascii="Arial" w:hAnsi="Arial" w:cs="Arial"/>
          <w:i/>
          <w:iCs/>
        </w:rPr>
        <w:t>Cochrane Database of Systematic Reviews, 2025</w:t>
      </w:r>
      <w:r w:rsidRPr="00D3537C">
        <w:rPr>
          <w:rFonts w:ascii="Arial" w:hAnsi="Arial" w:cs="Arial"/>
        </w:rPr>
        <w:t xml:space="preserve">(2), CD004307. </w:t>
      </w:r>
      <w:hyperlink r:id="rId19" w:tgtFrame="_new" w:history="1">
        <w:r w:rsidRPr="00D3537C">
          <w:rPr>
            <w:rStyle w:val="Hyperlink"/>
            <w:rFonts w:ascii="Arial" w:hAnsi="Arial" w:cs="Arial"/>
          </w:rPr>
          <w:t>https://doi.org/10.1002/14651858.CD004307.pub7</w:t>
        </w:r>
      </w:hyperlink>
      <w:r w:rsidRPr="00D3537C">
        <w:rPr>
          <w:rFonts w:ascii="Arial" w:hAnsi="Arial" w:cs="Arial"/>
        </w:rPr>
        <w:br/>
        <w:t xml:space="preserve">Office for National Statistics (ONS). (2023). </w:t>
      </w:r>
      <w:r w:rsidRPr="00D3537C">
        <w:rPr>
          <w:rFonts w:ascii="Arial" w:hAnsi="Arial" w:cs="Arial"/>
          <w:i/>
          <w:iCs/>
        </w:rPr>
        <w:t>Adult smoking habits in Great Britain: 2023.</w:t>
      </w:r>
      <w:r w:rsidRPr="00D3537C">
        <w:rPr>
          <w:rFonts w:ascii="Arial" w:hAnsi="Arial" w:cs="Arial"/>
        </w:rPr>
        <w:t xml:space="preserve"> </w:t>
      </w:r>
      <w:hyperlink r:id="rId20" w:tgtFrame="_new" w:history="1">
        <w:r w:rsidRPr="00D3537C">
          <w:rPr>
            <w:rStyle w:val="Hyperlink"/>
            <w:rFonts w:ascii="Arial" w:hAnsi="Arial" w:cs="Arial"/>
          </w:rPr>
          <w:t>https://www.ons.gov.uk/peoplepopulationandcommunity/healthandsocialcare/healthandlifeexpectancies/bulletins/adultsmokinghabitsingreatbritain/2023</w:t>
        </w:r>
      </w:hyperlink>
      <w:r w:rsidRPr="00D3537C">
        <w:rPr>
          <w:rFonts w:ascii="Arial" w:hAnsi="Arial" w:cs="Arial"/>
        </w:rPr>
        <w:br/>
        <w:t xml:space="preserve">Office for National Statistics (ONS). (2024). </w:t>
      </w:r>
      <w:r w:rsidRPr="00D3537C">
        <w:rPr>
          <w:rFonts w:ascii="Arial" w:hAnsi="Arial" w:cs="Arial"/>
          <w:i/>
          <w:iCs/>
        </w:rPr>
        <w:t>Adult smoking habits in Great Britain: 2024.</w:t>
      </w:r>
      <w:r w:rsidRPr="00D3537C">
        <w:rPr>
          <w:rFonts w:ascii="Arial" w:hAnsi="Arial" w:cs="Arial"/>
        </w:rPr>
        <w:t xml:space="preserve"> </w:t>
      </w:r>
      <w:hyperlink r:id="rId21" w:tgtFrame="_new" w:history="1">
        <w:r w:rsidRPr="00D3537C">
          <w:rPr>
            <w:rStyle w:val="Hyperlink"/>
            <w:rFonts w:ascii="Arial" w:hAnsi="Arial" w:cs="Arial"/>
          </w:rPr>
          <w:t>https://www.ons.gov.uk/peoplepopulationandcommunity/healthandsocialcare/healthandlifeexpectancies/bulletins/adultsmokinghabitsingreatbritain/2024</w:t>
        </w:r>
      </w:hyperlink>
      <w:r w:rsidRPr="00D3537C">
        <w:rPr>
          <w:rFonts w:ascii="Arial" w:hAnsi="Arial" w:cs="Arial"/>
        </w:rPr>
        <w:br/>
        <w:t xml:space="preserve">UK Government. (2018). </w:t>
      </w:r>
      <w:r w:rsidRPr="00D3537C">
        <w:rPr>
          <w:rFonts w:ascii="Arial" w:hAnsi="Arial" w:cs="Arial"/>
          <w:i/>
          <w:iCs/>
        </w:rPr>
        <w:t>Data Protection Act 2018 and UK GDPR overview.</w:t>
      </w:r>
      <w:r w:rsidRPr="00D3537C">
        <w:rPr>
          <w:rFonts w:ascii="Arial" w:hAnsi="Arial" w:cs="Arial"/>
        </w:rPr>
        <w:t xml:space="preserve"> </w:t>
      </w:r>
      <w:hyperlink r:id="rId22" w:tgtFrame="_new" w:history="1">
        <w:r w:rsidRPr="00D3537C">
          <w:rPr>
            <w:rStyle w:val="Hyperlink"/>
            <w:rFonts w:ascii="Arial" w:hAnsi="Arial" w:cs="Arial"/>
          </w:rPr>
          <w:t>https://www.legislation.gov.uk/ukpga/2018/12/contents</w:t>
        </w:r>
      </w:hyperlink>
    </w:p>
    <w:p w14:paraId="34D24570" w14:textId="7F1EF43F" w:rsidR="00B30B69" w:rsidRPr="00D3537C" w:rsidRDefault="00B30B69" w:rsidP="00B30B69">
      <w:pPr>
        <w:tabs>
          <w:tab w:val="left" w:pos="1444"/>
          <w:tab w:val="left" w:pos="1445"/>
        </w:tabs>
        <w:spacing w:after="160" w:line="360" w:lineRule="auto"/>
        <w:rPr>
          <w:rFonts w:ascii="Arial" w:hAnsi="Arial" w:cs="Arial"/>
        </w:rPr>
      </w:pPr>
    </w:p>
    <w:sectPr w:rsidR="00B30B69" w:rsidRPr="00D3537C" w:rsidSect="00B30B69">
      <w:pgSz w:w="12240" w:h="15840" w:code="1"/>
      <w:pgMar w:top="1080" w:right="1440" w:bottom="108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059B0"/>
    <w:multiLevelType w:val="hybridMultilevel"/>
    <w:tmpl w:val="06BC9C52"/>
    <w:lvl w:ilvl="0" w:tplc="88324F7A">
      <w:numFmt w:val="bullet"/>
      <w:lvlText w:val=""/>
      <w:lvlJc w:val="left"/>
      <w:pPr>
        <w:ind w:left="415" w:hanging="272"/>
      </w:pPr>
      <w:rPr>
        <w:rFonts w:ascii="Wingdings" w:eastAsia="Wingdings" w:hAnsi="Wingdings" w:cs="Wingdings" w:hint="default"/>
        <w:b w:val="0"/>
        <w:bCs w:val="0"/>
        <w:i w:val="0"/>
        <w:iCs w:val="0"/>
        <w:w w:val="99"/>
        <w:sz w:val="14"/>
        <w:szCs w:val="14"/>
        <w:lang w:val="en-US" w:eastAsia="en-US" w:bidi="ar-SA"/>
      </w:rPr>
    </w:lvl>
    <w:lvl w:ilvl="1" w:tplc="5408218E">
      <w:numFmt w:val="bullet"/>
      <w:lvlText w:val="•"/>
      <w:lvlJc w:val="left"/>
      <w:pPr>
        <w:ind w:left="927" w:hanging="272"/>
      </w:pPr>
      <w:rPr>
        <w:rFonts w:hint="default"/>
        <w:lang w:val="en-US" w:eastAsia="en-US" w:bidi="ar-SA"/>
      </w:rPr>
    </w:lvl>
    <w:lvl w:ilvl="2" w:tplc="AC48C556">
      <w:numFmt w:val="bullet"/>
      <w:lvlText w:val="•"/>
      <w:lvlJc w:val="left"/>
      <w:pPr>
        <w:ind w:left="1434" w:hanging="272"/>
      </w:pPr>
      <w:rPr>
        <w:rFonts w:hint="default"/>
        <w:lang w:val="en-US" w:eastAsia="en-US" w:bidi="ar-SA"/>
      </w:rPr>
    </w:lvl>
    <w:lvl w:ilvl="3" w:tplc="1B8C1B48">
      <w:numFmt w:val="bullet"/>
      <w:lvlText w:val="•"/>
      <w:lvlJc w:val="left"/>
      <w:pPr>
        <w:ind w:left="1942" w:hanging="272"/>
      </w:pPr>
      <w:rPr>
        <w:rFonts w:hint="default"/>
        <w:lang w:val="en-US" w:eastAsia="en-US" w:bidi="ar-SA"/>
      </w:rPr>
    </w:lvl>
    <w:lvl w:ilvl="4" w:tplc="DEAE5F56">
      <w:numFmt w:val="bullet"/>
      <w:lvlText w:val="•"/>
      <w:lvlJc w:val="left"/>
      <w:pPr>
        <w:ind w:left="2449" w:hanging="272"/>
      </w:pPr>
      <w:rPr>
        <w:rFonts w:hint="default"/>
        <w:lang w:val="en-US" w:eastAsia="en-US" w:bidi="ar-SA"/>
      </w:rPr>
    </w:lvl>
    <w:lvl w:ilvl="5" w:tplc="CA9A0DE8">
      <w:numFmt w:val="bullet"/>
      <w:lvlText w:val="•"/>
      <w:lvlJc w:val="left"/>
      <w:pPr>
        <w:ind w:left="2956" w:hanging="272"/>
      </w:pPr>
      <w:rPr>
        <w:rFonts w:hint="default"/>
        <w:lang w:val="en-US" w:eastAsia="en-US" w:bidi="ar-SA"/>
      </w:rPr>
    </w:lvl>
    <w:lvl w:ilvl="6" w:tplc="036825A6">
      <w:numFmt w:val="bullet"/>
      <w:lvlText w:val="•"/>
      <w:lvlJc w:val="left"/>
      <w:pPr>
        <w:ind w:left="3464" w:hanging="272"/>
      </w:pPr>
      <w:rPr>
        <w:rFonts w:hint="default"/>
        <w:lang w:val="en-US" w:eastAsia="en-US" w:bidi="ar-SA"/>
      </w:rPr>
    </w:lvl>
    <w:lvl w:ilvl="7" w:tplc="C03C6EE8">
      <w:numFmt w:val="bullet"/>
      <w:lvlText w:val="•"/>
      <w:lvlJc w:val="left"/>
      <w:pPr>
        <w:ind w:left="3971" w:hanging="272"/>
      </w:pPr>
      <w:rPr>
        <w:rFonts w:hint="default"/>
        <w:lang w:val="en-US" w:eastAsia="en-US" w:bidi="ar-SA"/>
      </w:rPr>
    </w:lvl>
    <w:lvl w:ilvl="8" w:tplc="2D6CE05A">
      <w:numFmt w:val="bullet"/>
      <w:lvlText w:val="•"/>
      <w:lvlJc w:val="left"/>
      <w:pPr>
        <w:ind w:left="4478" w:hanging="272"/>
      </w:pPr>
      <w:rPr>
        <w:rFonts w:hint="default"/>
        <w:lang w:val="en-US" w:eastAsia="en-US" w:bidi="ar-SA"/>
      </w:rPr>
    </w:lvl>
  </w:abstractNum>
  <w:abstractNum w:abstractNumId="1" w15:restartNumberingAfterBreak="0">
    <w:nsid w:val="1519226D"/>
    <w:multiLevelType w:val="hybridMultilevel"/>
    <w:tmpl w:val="D486941A"/>
    <w:lvl w:ilvl="0" w:tplc="151E9B24">
      <w:numFmt w:val="bullet"/>
      <w:lvlText w:val=""/>
      <w:lvlJc w:val="left"/>
      <w:pPr>
        <w:ind w:left="416" w:hanging="272"/>
      </w:pPr>
      <w:rPr>
        <w:rFonts w:ascii="Wingdings" w:eastAsia="Wingdings" w:hAnsi="Wingdings" w:cs="Wingdings" w:hint="default"/>
        <w:b w:val="0"/>
        <w:bCs w:val="0"/>
        <w:i w:val="0"/>
        <w:iCs w:val="0"/>
        <w:w w:val="99"/>
        <w:sz w:val="14"/>
        <w:szCs w:val="14"/>
        <w:lang w:val="en-US" w:eastAsia="en-US" w:bidi="ar-SA"/>
      </w:rPr>
    </w:lvl>
    <w:lvl w:ilvl="1" w:tplc="26387812">
      <w:numFmt w:val="bullet"/>
      <w:lvlText w:val="•"/>
      <w:lvlJc w:val="left"/>
      <w:pPr>
        <w:ind w:left="763" w:hanging="272"/>
      </w:pPr>
      <w:rPr>
        <w:rFonts w:hint="default"/>
        <w:lang w:val="en-US" w:eastAsia="en-US" w:bidi="ar-SA"/>
      </w:rPr>
    </w:lvl>
    <w:lvl w:ilvl="2" w:tplc="AF9C8EB2">
      <w:numFmt w:val="bullet"/>
      <w:lvlText w:val="•"/>
      <w:lvlJc w:val="left"/>
      <w:pPr>
        <w:ind w:left="1107" w:hanging="272"/>
      </w:pPr>
      <w:rPr>
        <w:rFonts w:hint="default"/>
        <w:lang w:val="en-US" w:eastAsia="en-US" w:bidi="ar-SA"/>
      </w:rPr>
    </w:lvl>
    <w:lvl w:ilvl="3" w:tplc="C8108A9A">
      <w:numFmt w:val="bullet"/>
      <w:lvlText w:val="•"/>
      <w:lvlJc w:val="left"/>
      <w:pPr>
        <w:ind w:left="1451" w:hanging="272"/>
      </w:pPr>
      <w:rPr>
        <w:rFonts w:hint="default"/>
        <w:lang w:val="en-US" w:eastAsia="en-US" w:bidi="ar-SA"/>
      </w:rPr>
    </w:lvl>
    <w:lvl w:ilvl="4" w:tplc="CF683DF2">
      <w:numFmt w:val="bullet"/>
      <w:lvlText w:val="•"/>
      <w:lvlJc w:val="left"/>
      <w:pPr>
        <w:ind w:left="1794" w:hanging="272"/>
      </w:pPr>
      <w:rPr>
        <w:rFonts w:hint="default"/>
        <w:lang w:val="en-US" w:eastAsia="en-US" w:bidi="ar-SA"/>
      </w:rPr>
    </w:lvl>
    <w:lvl w:ilvl="5" w:tplc="E50A77FC">
      <w:numFmt w:val="bullet"/>
      <w:lvlText w:val="•"/>
      <w:lvlJc w:val="left"/>
      <w:pPr>
        <w:ind w:left="2138" w:hanging="272"/>
      </w:pPr>
      <w:rPr>
        <w:rFonts w:hint="default"/>
        <w:lang w:val="en-US" w:eastAsia="en-US" w:bidi="ar-SA"/>
      </w:rPr>
    </w:lvl>
    <w:lvl w:ilvl="6" w:tplc="6172BA6A">
      <w:numFmt w:val="bullet"/>
      <w:lvlText w:val="•"/>
      <w:lvlJc w:val="left"/>
      <w:pPr>
        <w:ind w:left="2482" w:hanging="272"/>
      </w:pPr>
      <w:rPr>
        <w:rFonts w:hint="default"/>
        <w:lang w:val="en-US" w:eastAsia="en-US" w:bidi="ar-SA"/>
      </w:rPr>
    </w:lvl>
    <w:lvl w:ilvl="7" w:tplc="EE5CC4AA">
      <w:numFmt w:val="bullet"/>
      <w:lvlText w:val="•"/>
      <w:lvlJc w:val="left"/>
      <w:pPr>
        <w:ind w:left="2825" w:hanging="272"/>
      </w:pPr>
      <w:rPr>
        <w:rFonts w:hint="default"/>
        <w:lang w:val="en-US" w:eastAsia="en-US" w:bidi="ar-SA"/>
      </w:rPr>
    </w:lvl>
    <w:lvl w:ilvl="8" w:tplc="30A82D86">
      <w:numFmt w:val="bullet"/>
      <w:lvlText w:val="•"/>
      <w:lvlJc w:val="left"/>
      <w:pPr>
        <w:ind w:left="3169" w:hanging="272"/>
      </w:pPr>
      <w:rPr>
        <w:rFonts w:hint="default"/>
        <w:lang w:val="en-US" w:eastAsia="en-US" w:bidi="ar-SA"/>
      </w:rPr>
    </w:lvl>
  </w:abstractNum>
  <w:abstractNum w:abstractNumId="2" w15:restartNumberingAfterBreak="0">
    <w:nsid w:val="1F391476"/>
    <w:multiLevelType w:val="hybridMultilevel"/>
    <w:tmpl w:val="4F027AF4"/>
    <w:lvl w:ilvl="0" w:tplc="553A29A6">
      <w:numFmt w:val="bullet"/>
      <w:lvlText w:val=""/>
      <w:lvlJc w:val="left"/>
      <w:pPr>
        <w:ind w:left="415" w:hanging="272"/>
      </w:pPr>
      <w:rPr>
        <w:rFonts w:ascii="Wingdings" w:eastAsia="Wingdings" w:hAnsi="Wingdings" w:cs="Wingdings" w:hint="default"/>
        <w:b w:val="0"/>
        <w:bCs w:val="0"/>
        <w:i w:val="0"/>
        <w:iCs w:val="0"/>
        <w:w w:val="99"/>
        <w:sz w:val="14"/>
        <w:szCs w:val="14"/>
        <w:lang w:val="en-US" w:eastAsia="en-US" w:bidi="ar-SA"/>
      </w:rPr>
    </w:lvl>
    <w:lvl w:ilvl="1" w:tplc="22DCC9BE">
      <w:start w:val="1"/>
      <w:numFmt w:val="decimal"/>
      <w:lvlText w:val="%2."/>
      <w:lvlJc w:val="left"/>
      <w:pPr>
        <w:ind w:left="393" w:hanging="106"/>
        <w:jc w:val="left"/>
      </w:pPr>
      <w:rPr>
        <w:rFonts w:ascii="Calibri" w:eastAsia="Calibri" w:hAnsi="Calibri" w:cs="Calibri" w:hint="default"/>
        <w:b w:val="0"/>
        <w:bCs w:val="0"/>
        <w:i w:val="0"/>
        <w:iCs w:val="0"/>
        <w:spacing w:val="-1"/>
        <w:w w:val="99"/>
        <w:sz w:val="12"/>
        <w:szCs w:val="12"/>
        <w:lang w:val="en-US" w:eastAsia="en-US" w:bidi="ar-SA"/>
      </w:rPr>
    </w:lvl>
    <w:lvl w:ilvl="2" w:tplc="1C5077D2">
      <w:numFmt w:val="bullet"/>
      <w:lvlText w:val="•"/>
      <w:lvlJc w:val="left"/>
      <w:pPr>
        <w:ind w:left="983" w:hanging="106"/>
      </w:pPr>
      <w:rPr>
        <w:rFonts w:hint="default"/>
        <w:lang w:val="en-US" w:eastAsia="en-US" w:bidi="ar-SA"/>
      </w:rPr>
    </w:lvl>
    <w:lvl w:ilvl="3" w:tplc="577221A8">
      <w:numFmt w:val="bullet"/>
      <w:lvlText w:val="•"/>
      <w:lvlJc w:val="left"/>
      <w:pPr>
        <w:ind w:left="1547" w:hanging="106"/>
      </w:pPr>
      <w:rPr>
        <w:rFonts w:hint="default"/>
        <w:lang w:val="en-US" w:eastAsia="en-US" w:bidi="ar-SA"/>
      </w:rPr>
    </w:lvl>
    <w:lvl w:ilvl="4" w:tplc="6E6EFEDE">
      <w:numFmt w:val="bullet"/>
      <w:lvlText w:val="•"/>
      <w:lvlJc w:val="left"/>
      <w:pPr>
        <w:ind w:left="2111" w:hanging="106"/>
      </w:pPr>
      <w:rPr>
        <w:rFonts w:hint="default"/>
        <w:lang w:val="en-US" w:eastAsia="en-US" w:bidi="ar-SA"/>
      </w:rPr>
    </w:lvl>
    <w:lvl w:ilvl="5" w:tplc="4DCC237A">
      <w:numFmt w:val="bullet"/>
      <w:lvlText w:val="•"/>
      <w:lvlJc w:val="left"/>
      <w:pPr>
        <w:ind w:left="2674" w:hanging="106"/>
      </w:pPr>
      <w:rPr>
        <w:rFonts w:hint="default"/>
        <w:lang w:val="en-US" w:eastAsia="en-US" w:bidi="ar-SA"/>
      </w:rPr>
    </w:lvl>
    <w:lvl w:ilvl="6" w:tplc="7180A6B4">
      <w:numFmt w:val="bullet"/>
      <w:lvlText w:val="•"/>
      <w:lvlJc w:val="left"/>
      <w:pPr>
        <w:ind w:left="3238" w:hanging="106"/>
      </w:pPr>
      <w:rPr>
        <w:rFonts w:hint="default"/>
        <w:lang w:val="en-US" w:eastAsia="en-US" w:bidi="ar-SA"/>
      </w:rPr>
    </w:lvl>
    <w:lvl w:ilvl="7" w:tplc="D4E2A2CE">
      <w:numFmt w:val="bullet"/>
      <w:lvlText w:val="•"/>
      <w:lvlJc w:val="left"/>
      <w:pPr>
        <w:ind w:left="3802" w:hanging="106"/>
      </w:pPr>
      <w:rPr>
        <w:rFonts w:hint="default"/>
        <w:lang w:val="en-US" w:eastAsia="en-US" w:bidi="ar-SA"/>
      </w:rPr>
    </w:lvl>
    <w:lvl w:ilvl="8" w:tplc="32EE404A">
      <w:numFmt w:val="bullet"/>
      <w:lvlText w:val="•"/>
      <w:lvlJc w:val="left"/>
      <w:pPr>
        <w:ind w:left="4366" w:hanging="106"/>
      </w:pPr>
      <w:rPr>
        <w:rFonts w:hint="default"/>
        <w:lang w:val="en-US" w:eastAsia="en-US" w:bidi="ar-SA"/>
      </w:rPr>
    </w:lvl>
  </w:abstractNum>
  <w:abstractNum w:abstractNumId="3" w15:restartNumberingAfterBreak="0">
    <w:nsid w:val="1FB63480"/>
    <w:multiLevelType w:val="hybridMultilevel"/>
    <w:tmpl w:val="BE58C8CC"/>
    <w:lvl w:ilvl="0" w:tplc="C3529C4C">
      <w:numFmt w:val="bullet"/>
      <w:lvlText w:val=""/>
      <w:lvlJc w:val="left"/>
      <w:pPr>
        <w:ind w:left="415" w:hanging="272"/>
      </w:pPr>
      <w:rPr>
        <w:rFonts w:ascii="Wingdings" w:eastAsia="Wingdings" w:hAnsi="Wingdings" w:cs="Wingdings" w:hint="default"/>
        <w:b w:val="0"/>
        <w:bCs w:val="0"/>
        <w:i w:val="0"/>
        <w:iCs w:val="0"/>
        <w:w w:val="99"/>
        <w:sz w:val="14"/>
        <w:szCs w:val="14"/>
        <w:lang w:val="en-US" w:eastAsia="en-US" w:bidi="ar-SA"/>
      </w:rPr>
    </w:lvl>
    <w:lvl w:ilvl="1" w:tplc="BBB8020A">
      <w:numFmt w:val="bullet"/>
      <w:lvlText w:val="•"/>
      <w:lvlJc w:val="left"/>
      <w:pPr>
        <w:ind w:left="927" w:hanging="272"/>
      </w:pPr>
      <w:rPr>
        <w:rFonts w:hint="default"/>
        <w:lang w:val="en-US" w:eastAsia="en-US" w:bidi="ar-SA"/>
      </w:rPr>
    </w:lvl>
    <w:lvl w:ilvl="2" w:tplc="7C2619CE">
      <w:numFmt w:val="bullet"/>
      <w:lvlText w:val="•"/>
      <w:lvlJc w:val="left"/>
      <w:pPr>
        <w:ind w:left="1434" w:hanging="272"/>
      </w:pPr>
      <w:rPr>
        <w:rFonts w:hint="default"/>
        <w:lang w:val="en-US" w:eastAsia="en-US" w:bidi="ar-SA"/>
      </w:rPr>
    </w:lvl>
    <w:lvl w:ilvl="3" w:tplc="3F5292B4">
      <w:numFmt w:val="bullet"/>
      <w:lvlText w:val="•"/>
      <w:lvlJc w:val="left"/>
      <w:pPr>
        <w:ind w:left="1942" w:hanging="272"/>
      </w:pPr>
      <w:rPr>
        <w:rFonts w:hint="default"/>
        <w:lang w:val="en-US" w:eastAsia="en-US" w:bidi="ar-SA"/>
      </w:rPr>
    </w:lvl>
    <w:lvl w:ilvl="4" w:tplc="9878A3FE">
      <w:numFmt w:val="bullet"/>
      <w:lvlText w:val="•"/>
      <w:lvlJc w:val="left"/>
      <w:pPr>
        <w:ind w:left="2449" w:hanging="272"/>
      </w:pPr>
      <w:rPr>
        <w:rFonts w:hint="default"/>
        <w:lang w:val="en-US" w:eastAsia="en-US" w:bidi="ar-SA"/>
      </w:rPr>
    </w:lvl>
    <w:lvl w:ilvl="5" w:tplc="C09A4B22">
      <w:numFmt w:val="bullet"/>
      <w:lvlText w:val="•"/>
      <w:lvlJc w:val="left"/>
      <w:pPr>
        <w:ind w:left="2956" w:hanging="272"/>
      </w:pPr>
      <w:rPr>
        <w:rFonts w:hint="default"/>
        <w:lang w:val="en-US" w:eastAsia="en-US" w:bidi="ar-SA"/>
      </w:rPr>
    </w:lvl>
    <w:lvl w:ilvl="6" w:tplc="EA320D4E">
      <w:numFmt w:val="bullet"/>
      <w:lvlText w:val="•"/>
      <w:lvlJc w:val="left"/>
      <w:pPr>
        <w:ind w:left="3464" w:hanging="272"/>
      </w:pPr>
      <w:rPr>
        <w:rFonts w:hint="default"/>
        <w:lang w:val="en-US" w:eastAsia="en-US" w:bidi="ar-SA"/>
      </w:rPr>
    </w:lvl>
    <w:lvl w:ilvl="7" w:tplc="BB6484D4">
      <w:numFmt w:val="bullet"/>
      <w:lvlText w:val="•"/>
      <w:lvlJc w:val="left"/>
      <w:pPr>
        <w:ind w:left="3971" w:hanging="272"/>
      </w:pPr>
      <w:rPr>
        <w:rFonts w:hint="default"/>
        <w:lang w:val="en-US" w:eastAsia="en-US" w:bidi="ar-SA"/>
      </w:rPr>
    </w:lvl>
    <w:lvl w:ilvl="8" w:tplc="503447E0">
      <w:numFmt w:val="bullet"/>
      <w:lvlText w:val="•"/>
      <w:lvlJc w:val="left"/>
      <w:pPr>
        <w:ind w:left="4478" w:hanging="272"/>
      </w:pPr>
      <w:rPr>
        <w:rFonts w:hint="default"/>
        <w:lang w:val="en-US" w:eastAsia="en-US" w:bidi="ar-SA"/>
      </w:rPr>
    </w:lvl>
  </w:abstractNum>
  <w:abstractNum w:abstractNumId="4" w15:restartNumberingAfterBreak="0">
    <w:nsid w:val="33045824"/>
    <w:multiLevelType w:val="hybridMultilevel"/>
    <w:tmpl w:val="4FAA7B66"/>
    <w:lvl w:ilvl="0" w:tplc="9DDA1A28">
      <w:numFmt w:val="bullet"/>
      <w:lvlText w:val=""/>
      <w:lvlJc w:val="left"/>
      <w:pPr>
        <w:ind w:left="417" w:hanging="272"/>
      </w:pPr>
      <w:rPr>
        <w:rFonts w:ascii="Wingdings" w:eastAsia="Wingdings" w:hAnsi="Wingdings" w:cs="Wingdings" w:hint="default"/>
        <w:b w:val="0"/>
        <w:bCs w:val="0"/>
        <w:i w:val="0"/>
        <w:iCs w:val="0"/>
        <w:w w:val="99"/>
        <w:sz w:val="14"/>
        <w:szCs w:val="14"/>
        <w:lang w:val="en-US" w:eastAsia="en-US" w:bidi="ar-SA"/>
      </w:rPr>
    </w:lvl>
    <w:lvl w:ilvl="1" w:tplc="F1E68ED6">
      <w:numFmt w:val="bullet"/>
      <w:lvlText w:val="•"/>
      <w:lvlJc w:val="left"/>
      <w:pPr>
        <w:ind w:left="927" w:hanging="272"/>
      </w:pPr>
      <w:rPr>
        <w:rFonts w:hint="default"/>
        <w:lang w:val="en-US" w:eastAsia="en-US" w:bidi="ar-SA"/>
      </w:rPr>
    </w:lvl>
    <w:lvl w:ilvl="2" w:tplc="3C3AC782">
      <w:numFmt w:val="bullet"/>
      <w:lvlText w:val="•"/>
      <w:lvlJc w:val="left"/>
      <w:pPr>
        <w:ind w:left="1435" w:hanging="272"/>
      </w:pPr>
      <w:rPr>
        <w:rFonts w:hint="default"/>
        <w:lang w:val="en-US" w:eastAsia="en-US" w:bidi="ar-SA"/>
      </w:rPr>
    </w:lvl>
    <w:lvl w:ilvl="3" w:tplc="41D4B774">
      <w:numFmt w:val="bullet"/>
      <w:lvlText w:val="•"/>
      <w:lvlJc w:val="left"/>
      <w:pPr>
        <w:ind w:left="1942" w:hanging="272"/>
      </w:pPr>
      <w:rPr>
        <w:rFonts w:hint="default"/>
        <w:lang w:val="en-US" w:eastAsia="en-US" w:bidi="ar-SA"/>
      </w:rPr>
    </w:lvl>
    <w:lvl w:ilvl="4" w:tplc="95EC2E1C">
      <w:numFmt w:val="bullet"/>
      <w:lvlText w:val="•"/>
      <w:lvlJc w:val="left"/>
      <w:pPr>
        <w:ind w:left="2450" w:hanging="272"/>
      </w:pPr>
      <w:rPr>
        <w:rFonts w:hint="default"/>
        <w:lang w:val="en-US" w:eastAsia="en-US" w:bidi="ar-SA"/>
      </w:rPr>
    </w:lvl>
    <w:lvl w:ilvl="5" w:tplc="7758CFC6">
      <w:numFmt w:val="bullet"/>
      <w:lvlText w:val="•"/>
      <w:lvlJc w:val="left"/>
      <w:pPr>
        <w:ind w:left="2958" w:hanging="272"/>
      </w:pPr>
      <w:rPr>
        <w:rFonts w:hint="default"/>
        <w:lang w:val="en-US" w:eastAsia="en-US" w:bidi="ar-SA"/>
      </w:rPr>
    </w:lvl>
    <w:lvl w:ilvl="6" w:tplc="742066D4">
      <w:numFmt w:val="bullet"/>
      <w:lvlText w:val="•"/>
      <w:lvlJc w:val="left"/>
      <w:pPr>
        <w:ind w:left="3465" w:hanging="272"/>
      </w:pPr>
      <w:rPr>
        <w:rFonts w:hint="default"/>
        <w:lang w:val="en-US" w:eastAsia="en-US" w:bidi="ar-SA"/>
      </w:rPr>
    </w:lvl>
    <w:lvl w:ilvl="7" w:tplc="490CB402">
      <w:numFmt w:val="bullet"/>
      <w:lvlText w:val="•"/>
      <w:lvlJc w:val="left"/>
      <w:pPr>
        <w:ind w:left="3973" w:hanging="272"/>
      </w:pPr>
      <w:rPr>
        <w:rFonts w:hint="default"/>
        <w:lang w:val="en-US" w:eastAsia="en-US" w:bidi="ar-SA"/>
      </w:rPr>
    </w:lvl>
    <w:lvl w:ilvl="8" w:tplc="36B085D2">
      <w:numFmt w:val="bullet"/>
      <w:lvlText w:val="•"/>
      <w:lvlJc w:val="left"/>
      <w:pPr>
        <w:ind w:left="4480" w:hanging="272"/>
      </w:pPr>
      <w:rPr>
        <w:rFonts w:hint="default"/>
        <w:lang w:val="en-US" w:eastAsia="en-US" w:bidi="ar-SA"/>
      </w:rPr>
    </w:lvl>
  </w:abstractNum>
  <w:abstractNum w:abstractNumId="5" w15:restartNumberingAfterBreak="0">
    <w:nsid w:val="3E7A222F"/>
    <w:multiLevelType w:val="hybridMultilevel"/>
    <w:tmpl w:val="171C044E"/>
    <w:lvl w:ilvl="0" w:tplc="8B5A67B0">
      <w:numFmt w:val="bullet"/>
      <w:lvlText w:val=""/>
      <w:lvlJc w:val="left"/>
      <w:pPr>
        <w:ind w:left="417" w:hanging="272"/>
      </w:pPr>
      <w:rPr>
        <w:rFonts w:ascii="Wingdings" w:eastAsia="Wingdings" w:hAnsi="Wingdings" w:cs="Wingdings" w:hint="default"/>
        <w:b w:val="0"/>
        <w:bCs w:val="0"/>
        <w:i w:val="0"/>
        <w:iCs w:val="0"/>
        <w:w w:val="99"/>
        <w:sz w:val="14"/>
        <w:szCs w:val="14"/>
        <w:lang w:val="en-US" w:eastAsia="en-US" w:bidi="ar-SA"/>
      </w:rPr>
    </w:lvl>
    <w:lvl w:ilvl="1" w:tplc="23189104">
      <w:numFmt w:val="bullet"/>
      <w:lvlText w:val="•"/>
      <w:lvlJc w:val="left"/>
      <w:pPr>
        <w:ind w:left="950" w:hanging="272"/>
      </w:pPr>
      <w:rPr>
        <w:rFonts w:hint="default"/>
        <w:lang w:val="en-US" w:eastAsia="en-US" w:bidi="ar-SA"/>
      </w:rPr>
    </w:lvl>
    <w:lvl w:ilvl="2" w:tplc="AC4C70D0">
      <w:numFmt w:val="bullet"/>
      <w:lvlText w:val="•"/>
      <w:lvlJc w:val="left"/>
      <w:pPr>
        <w:ind w:left="1480" w:hanging="272"/>
      </w:pPr>
      <w:rPr>
        <w:rFonts w:hint="default"/>
        <w:lang w:val="en-US" w:eastAsia="en-US" w:bidi="ar-SA"/>
      </w:rPr>
    </w:lvl>
    <w:lvl w:ilvl="3" w:tplc="4214514C">
      <w:numFmt w:val="bullet"/>
      <w:lvlText w:val="•"/>
      <w:lvlJc w:val="left"/>
      <w:pPr>
        <w:ind w:left="2011" w:hanging="272"/>
      </w:pPr>
      <w:rPr>
        <w:rFonts w:hint="default"/>
        <w:lang w:val="en-US" w:eastAsia="en-US" w:bidi="ar-SA"/>
      </w:rPr>
    </w:lvl>
    <w:lvl w:ilvl="4" w:tplc="6530647A">
      <w:numFmt w:val="bullet"/>
      <w:lvlText w:val="•"/>
      <w:lvlJc w:val="left"/>
      <w:pPr>
        <w:ind w:left="2541" w:hanging="272"/>
      </w:pPr>
      <w:rPr>
        <w:rFonts w:hint="default"/>
        <w:lang w:val="en-US" w:eastAsia="en-US" w:bidi="ar-SA"/>
      </w:rPr>
    </w:lvl>
    <w:lvl w:ilvl="5" w:tplc="FE02257C">
      <w:numFmt w:val="bullet"/>
      <w:lvlText w:val="•"/>
      <w:lvlJc w:val="left"/>
      <w:pPr>
        <w:ind w:left="3072" w:hanging="272"/>
      </w:pPr>
      <w:rPr>
        <w:rFonts w:hint="default"/>
        <w:lang w:val="en-US" w:eastAsia="en-US" w:bidi="ar-SA"/>
      </w:rPr>
    </w:lvl>
    <w:lvl w:ilvl="6" w:tplc="8EA86890">
      <w:numFmt w:val="bullet"/>
      <w:lvlText w:val="•"/>
      <w:lvlJc w:val="left"/>
      <w:pPr>
        <w:ind w:left="3602" w:hanging="272"/>
      </w:pPr>
      <w:rPr>
        <w:rFonts w:hint="default"/>
        <w:lang w:val="en-US" w:eastAsia="en-US" w:bidi="ar-SA"/>
      </w:rPr>
    </w:lvl>
    <w:lvl w:ilvl="7" w:tplc="FB7A20BC">
      <w:numFmt w:val="bullet"/>
      <w:lvlText w:val="•"/>
      <w:lvlJc w:val="left"/>
      <w:pPr>
        <w:ind w:left="4132" w:hanging="272"/>
      </w:pPr>
      <w:rPr>
        <w:rFonts w:hint="default"/>
        <w:lang w:val="en-US" w:eastAsia="en-US" w:bidi="ar-SA"/>
      </w:rPr>
    </w:lvl>
    <w:lvl w:ilvl="8" w:tplc="558A0C52">
      <w:numFmt w:val="bullet"/>
      <w:lvlText w:val="•"/>
      <w:lvlJc w:val="left"/>
      <w:pPr>
        <w:ind w:left="4663" w:hanging="272"/>
      </w:pPr>
      <w:rPr>
        <w:rFonts w:hint="default"/>
        <w:lang w:val="en-US" w:eastAsia="en-US" w:bidi="ar-SA"/>
      </w:rPr>
    </w:lvl>
  </w:abstractNum>
  <w:abstractNum w:abstractNumId="6" w15:restartNumberingAfterBreak="0">
    <w:nsid w:val="584526E5"/>
    <w:multiLevelType w:val="hybridMultilevel"/>
    <w:tmpl w:val="D6DC2D82"/>
    <w:lvl w:ilvl="0" w:tplc="1FF0B048">
      <w:numFmt w:val="bullet"/>
      <w:lvlText w:val=""/>
      <w:lvlJc w:val="left"/>
      <w:pPr>
        <w:ind w:left="417" w:hanging="272"/>
      </w:pPr>
      <w:rPr>
        <w:rFonts w:ascii="Wingdings" w:eastAsia="Wingdings" w:hAnsi="Wingdings" w:cs="Wingdings" w:hint="default"/>
        <w:b w:val="0"/>
        <w:bCs w:val="0"/>
        <w:i w:val="0"/>
        <w:iCs w:val="0"/>
        <w:w w:val="99"/>
        <w:sz w:val="14"/>
        <w:szCs w:val="14"/>
        <w:lang w:val="en-US" w:eastAsia="en-US" w:bidi="ar-SA"/>
      </w:rPr>
    </w:lvl>
    <w:lvl w:ilvl="1" w:tplc="68B6AFA8">
      <w:numFmt w:val="bullet"/>
      <w:lvlText w:val="•"/>
      <w:lvlJc w:val="left"/>
      <w:pPr>
        <w:ind w:left="950" w:hanging="272"/>
      </w:pPr>
      <w:rPr>
        <w:rFonts w:hint="default"/>
        <w:lang w:val="en-US" w:eastAsia="en-US" w:bidi="ar-SA"/>
      </w:rPr>
    </w:lvl>
    <w:lvl w:ilvl="2" w:tplc="46B28D36">
      <w:numFmt w:val="bullet"/>
      <w:lvlText w:val="•"/>
      <w:lvlJc w:val="left"/>
      <w:pPr>
        <w:ind w:left="1480" w:hanging="272"/>
      </w:pPr>
      <w:rPr>
        <w:rFonts w:hint="default"/>
        <w:lang w:val="en-US" w:eastAsia="en-US" w:bidi="ar-SA"/>
      </w:rPr>
    </w:lvl>
    <w:lvl w:ilvl="3" w:tplc="C346CBB8">
      <w:numFmt w:val="bullet"/>
      <w:lvlText w:val="•"/>
      <w:lvlJc w:val="left"/>
      <w:pPr>
        <w:ind w:left="2011" w:hanging="272"/>
      </w:pPr>
      <w:rPr>
        <w:rFonts w:hint="default"/>
        <w:lang w:val="en-US" w:eastAsia="en-US" w:bidi="ar-SA"/>
      </w:rPr>
    </w:lvl>
    <w:lvl w:ilvl="4" w:tplc="0AE08360">
      <w:numFmt w:val="bullet"/>
      <w:lvlText w:val="•"/>
      <w:lvlJc w:val="left"/>
      <w:pPr>
        <w:ind w:left="2541" w:hanging="272"/>
      </w:pPr>
      <w:rPr>
        <w:rFonts w:hint="default"/>
        <w:lang w:val="en-US" w:eastAsia="en-US" w:bidi="ar-SA"/>
      </w:rPr>
    </w:lvl>
    <w:lvl w:ilvl="5" w:tplc="5C105A1E">
      <w:numFmt w:val="bullet"/>
      <w:lvlText w:val="•"/>
      <w:lvlJc w:val="left"/>
      <w:pPr>
        <w:ind w:left="3072" w:hanging="272"/>
      </w:pPr>
      <w:rPr>
        <w:rFonts w:hint="default"/>
        <w:lang w:val="en-US" w:eastAsia="en-US" w:bidi="ar-SA"/>
      </w:rPr>
    </w:lvl>
    <w:lvl w:ilvl="6" w:tplc="C4BE52D8">
      <w:numFmt w:val="bullet"/>
      <w:lvlText w:val="•"/>
      <w:lvlJc w:val="left"/>
      <w:pPr>
        <w:ind w:left="3602" w:hanging="272"/>
      </w:pPr>
      <w:rPr>
        <w:rFonts w:hint="default"/>
        <w:lang w:val="en-US" w:eastAsia="en-US" w:bidi="ar-SA"/>
      </w:rPr>
    </w:lvl>
    <w:lvl w:ilvl="7" w:tplc="A238BFDA">
      <w:numFmt w:val="bullet"/>
      <w:lvlText w:val="•"/>
      <w:lvlJc w:val="left"/>
      <w:pPr>
        <w:ind w:left="4132" w:hanging="272"/>
      </w:pPr>
      <w:rPr>
        <w:rFonts w:hint="default"/>
        <w:lang w:val="en-US" w:eastAsia="en-US" w:bidi="ar-SA"/>
      </w:rPr>
    </w:lvl>
    <w:lvl w:ilvl="8" w:tplc="A5F4299A">
      <w:numFmt w:val="bullet"/>
      <w:lvlText w:val="•"/>
      <w:lvlJc w:val="left"/>
      <w:pPr>
        <w:ind w:left="4663" w:hanging="272"/>
      </w:pPr>
      <w:rPr>
        <w:rFonts w:hint="default"/>
        <w:lang w:val="en-US" w:eastAsia="en-US" w:bidi="ar-SA"/>
      </w:rPr>
    </w:lvl>
  </w:abstractNum>
  <w:abstractNum w:abstractNumId="7" w15:restartNumberingAfterBreak="0">
    <w:nsid w:val="59F27113"/>
    <w:multiLevelType w:val="hybridMultilevel"/>
    <w:tmpl w:val="779E4DFE"/>
    <w:lvl w:ilvl="0" w:tplc="9D38EA7E">
      <w:numFmt w:val="bullet"/>
      <w:lvlText w:val=""/>
      <w:lvlJc w:val="left"/>
      <w:pPr>
        <w:ind w:left="415" w:hanging="272"/>
      </w:pPr>
      <w:rPr>
        <w:rFonts w:ascii="Wingdings" w:eastAsia="Wingdings" w:hAnsi="Wingdings" w:cs="Wingdings" w:hint="default"/>
        <w:b w:val="0"/>
        <w:bCs w:val="0"/>
        <w:i w:val="0"/>
        <w:iCs w:val="0"/>
        <w:w w:val="99"/>
        <w:sz w:val="14"/>
        <w:szCs w:val="14"/>
        <w:lang w:val="en-US" w:eastAsia="en-US" w:bidi="ar-SA"/>
      </w:rPr>
    </w:lvl>
    <w:lvl w:ilvl="1" w:tplc="9EE2C0BA">
      <w:numFmt w:val="bullet"/>
      <w:lvlText w:val="•"/>
      <w:lvlJc w:val="left"/>
      <w:pPr>
        <w:ind w:left="927" w:hanging="272"/>
      </w:pPr>
      <w:rPr>
        <w:rFonts w:hint="default"/>
        <w:lang w:val="en-US" w:eastAsia="en-US" w:bidi="ar-SA"/>
      </w:rPr>
    </w:lvl>
    <w:lvl w:ilvl="2" w:tplc="28A8F96C">
      <w:numFmt w:val="bullet"/>
      <w:lvlText w:val="•"/>
      <w:lvlJc w:val="left"/>
      <w:pPr>
        <w:ind w:left="1434" w:hanging="272"/>
      </w:pPr>
      <w:rPr>
        <w:rFonts w:hint="default"/>
        <w:lang w:val="en-US" w:eastAsia="en-US" w:bidi="ar-SA"/>
      </w:rPr>
    </w:lvl>
    <w:lvl w:ilvl="3" w:tplc="45486688">
      <w:numFmt w:val="bullet"/>
      <w:lvlText w:val="•"/>
      <w:lvlJc w:val="left"/>
      <w:pPr>
        <w:ind w:left="1942" w:hanging="272"/>
      </w:pPr>
      <w:rPr>
        <w:rFonts w:hint="default"/>
        <w:lang w:val="en-US" w:eastAsia="en-US" w:bidi="ar-SA"/>
      </w:rPr>
    </w:lvl>
    <w:lvl w:ilvl="4" w:tplc="EC0E6DEA">
      <w:numFmt w:val="bullet"/>
      <w:lvlText w:val="•"/>
      <w:lvlJc w:val="left"/>
      <w:pPr>
        <w:ind w:left="2449" w:hanging="272"/>
      </w:pPr>
      <w:rPr>
        <w:rFonts w:hint="default"/>
        <w:lang w:val="en-US" w:eastAsia="en-US" w:bidi="ar-SA"/>
      </w:rPr>
    </w:lvl>
    <w:lvl w:ilvl="5" w:tplc="1BE438CA">
      <w:numFmt w:val="bullet"/>
      <w:lvlText w:val="•"/>
      <w:lvlJc w:val="left"/>
      <w:pPr>
        <w:ind w:left="2956" w:hanging="272"/>
      </w:pPr>
      <w:rPr>
        <w:rFonts w:hint="default"/>
        <w:lang w:val="en-US" w:eastAsia="en-US" w:bidi="ar-SA"/>
      </w:rPr>
    </w:lvl>
    <w:lvl w:ilvl="6" w:tplc="147E6ECE">
      <w:numFmt w:val="bullet"/>
      <w:lvlText w:val="•"/>
      <w:lvlJc w:val="left"/>
      <w:pPr>
        <w:ind w:left="3464" w:hanging="272"/>
      </w:pPr>
      <w:rPr>
        <w:rFonts w:hint="default"/>
        <w:lang w:val="en-US" w:eastAsia="en-US" w:bidi="ar-SA"/>
      </w:rPr>
    </w:lvl>
    <w:lvl w:ilvl="7" w:tplc="3F1A2332">
      <w:numFmt w:val="bullet"/>
      <w:lvlText w:val="•"/>
      <w:lvlJc w:val="left"/>
      <w:pPr>
        <w:ind w:left="3971" w:hanging="272"/>
      </w:pPr>
      <w:rPr>
        <w:rFonts w:hint="default"/>
        <w:lang w:val="en-US" w:eastAsia="en-US" w:bidi="ar-SA"/>
      </w:rPr>
    </w:lvl>
    <w:lvl w:ilvl="8" w:tplc="96D021F6">
      <w:numFmt w:val="bullet"/>
      <w:lvlText w:val="•"/>
      <w:lvlJc w:val="left"/>
      <w:pPr>
        <w:ind w:left="4478" w:hanging="272"/>
      </w:pPr>
      <w:rPr>
        <w:rFonts w:hint="default"/>
        <w:lang w:val="en-US" w:eastAsia="en-US" w:bidi="ar-SA"/>
      </w:rPr>
    </w:lvl>
  </w:abstractNum>
  <w:abstractNum w:abstractNumId="8" w15:restartNumberingAfterBreak="0">
    <w:nsid w:val="5C771B3F"/>
    <w:multiLevelType w:val="hybridMultilevel"/>
    <w:tmpl w:val="78F6DC3E"/>
    <w:lvl w:ilvl="0" w:tplc="0290B5AC">
      <w:numFmt w:val="bullet"/>
      <w:lvlText w:val="•"/>
      <w:lvlJc w:val="left"/>
      <w:pPr>
        <w:ind w:left="1444" w:hanging="361"/>
      </w:pPr>
      <w:rPr>
        <w:rFonts w:ascii="Arial" w:eastAsia="Arial" w:hAnsi="Arial" w:cs="Arial" w:hint="default"/>
        <w:b w:val="0"/>
        <w:bCs w:val="0"/>
        <w:i w:val="0"/>
        <w:iCs w:val="0"/>
        <w:w w:val="100"/>
        <w:sz w:val="22"/>
        <w:szCs w:val="22"/>
        <w:lang w:val="en-US" w:eastAsia="en-US" w:bidi="ar-SA"/>
      </w:rPr>
    </w:lvl>
    <w:lvl w:ilvl="1" w:tplc="FDA2D116">
      <w:numFmt w:val="bullet"/>
      <w:lvlText w:val="•"/>
      <w:lvlJc w:val="left"/>
      <w:pPr>
        <w:ind w:left="3116" w:hanging="361"/>
      </w:pPr>
      <w:rPr>
        <w:rFonts w:hint="default"/>
        <w:lang w:val="en-US" w:eastAsia="en-US" w:bidi="ar-SA"/>
      </w:rPr>
    </w:lvl>
    <w:lvl w:ilvl="2" w:tplc="D1E6EC7A">
      <w:numFmt w:val="bullet"/>
      <w:lvlText w:val="•"/>
      <w:lvlJc w:val="left"/>
      <w:pPr>
        <w:ind w:left="4792" w:hanging="361"/>
      </w:pPr>
      <w:rPr>
        <w:rFonts w:hint="default"/>
        <w:lang w:val="en-US" w:eastAsia="en-US" w:bidi="ar-SA"/>
      </w:rPr>
    </w:lvl>
    <w:lvl w:ilvl="3" w:tplc="C9100EA0">
      <w:numFmt w:val="bullet"/>
      <w:lvlText w:val="•"/>
      <w:lvlJc w:val="left"/>
      <w:pPr>
        <w:ind w:left="6468" w:hanging="361"/>
      </w:pPr>
      <w:rPr>
        <w:rFonts w:hint="default"/>
        <w:lang w:val="en-US" w:eastAsia="en-US" w:bidi="ar-SA"/>
      </w:rPr>
    </w:lvl>
    <w:lvl w:ilvl="4" w:tplc="66A65C80">
      <w:numFmt w:val="bullet"/>
      <w:lvlText w:val="•"/>
      <w:lvlJc w:val="left"/>
      <w:pPr>
        <w:ind w:left="8144" w:hanging="361"/>
      </w:pPr>
      <w:rPr>
        <w:rFonts w:hint="default"/>
        <w:lang w:val="en-US" w:eastAsia="en-US" w:bidi="ar-SA"/>
      </w:rPr>
    </w:lvl>
    <w:lvl w:ilvl="5" w:tplc="24A2D052">
      <w:numFmt w:val="bullet"/>
      <w:lvlText w:val="•"/>
      <w:lvlJc w:val="left"/>
      <w:pPr>
        <w:ind w:left="9820" w:hanging="361"/>
      </w:pPr>
      <w:rPr>
        <w:rFonts w:hint="default"/>
        <w:lang w:val="en-US" w:eastAsia="en-US" w:bidi="ar-SA"/>
      </w:rPr>
    </w:lvl>
    <w:lvl w:ilvl="6" w:tplc="96A60A0A">
      <w:numFmt w:val="bullet"/>
      <w:lvlText w:val="•"/>
      <w:lvlJc w:val="left"/>
      <w:pPr>
        <w:ind w:left="11496" w:hanging="361"/>
      </w:pPr>
      <w:rPr>
        <w:rFonts w:hint="default"/>
        <w:lang w:val="en-US" w:eastAsia="en-US" w:bidi="ar-SA"/>
      </w:rPr>
    </w:lvl>
    <w:lvl w:ilvl="7" w:tplc="764CB9FA">
      <w:numFmt w:val="bullet"/>
      <w:lvlText w:val="•"/>
      <w:lvlJc w:val="left"/>
      <w:pPr>
        <w:ind w:left="13172" w:hanging="361"/>
      </w:pPr>
      <w:rPr>
        <w:rFonts w:hint="default"/>
        <w:lang w:val="en-US" w:eastAsia="en-US" w:bidi="ar-SA"/>
      </w:rPr>
    </w:lvl>
    <w:lvl w:ilvl="8" w:tplc="273C6B46">
      <w:numFmt w:val="bullet"/>
      <w:lvlText w:val="•"/>
      <w:lvlJc w:val="left"/>
      <w:pPr>
        <w:ind w:left="14848" w:hanging="361"/>
      </w:pPr>
      <w:rPr>
        <w:rFonts w:hint="default"/>
        <w:lang w:val="en-US" w:eastAsia="en-US" w:bidi="ar-SA"/>
      </w:rPr>
    </w:lvl>
  </w:abstractNum>
  <w:abstractNum w:abstractNumId="9" w15:restartNumberingAfterBreak="0">
    <w:nsid w:val="71E82840"/>
    <w:multiLevelType w:val="hybridMultilevel"/>
    <w:tmpl w:val="C9B48D36"/>
    <w:lvl w:ilvl="0" w:tplc="EE48E9BC">
      <w:numFmt w:val="bullet"/>
      <w:lvlText w:val=""/>
      <w:lvlJc w:val="left"/>
      <w:pPr>
        <w:ind w:left="415" w:hanging="272"/>
      </w:pPr>
      <w:rPr>
        <w:rFonts w:ascii="Wingdings" w:eastAsia="Wingdings" w:hAnsi="Wingdings" w:cs="Wingdings" w:hint="default"/>
        <w:b w:val="0"/>
        <w:bCs w:val="0"/>
        <w:i w:val="0"/>
        <w:iCs w:val="0"/>
        <w:w w:val="99"/>
        <w:sz w:val="14"/>
        <w:szCs w:val="14"/>
        <w:lang w:val="en-US" w:eastAsia="en-US" w:bidi="ar-SA"/>
      </w:rPr>
    </w:lvl>
    <w:lvl w:ilvl="1" w:tplc="51E88426">
      <w:numFmt w:val="bullet"/>
      <w:lvlText w:val="•"/>
      <w:lvlJc w:val="left"/>
      <w:pPr>
        <w:ind w:left="927" w:hanging="272"/>
      </w:pPr>
      <w:rPr>
        <w:rFonts w:hint="default"/>
        <w:lang w:val="en-US" w:eastAsia="en-US" w:bidi="ar-SA"/>
      </w:rPr>
    </w:lvl>
    <w:lvl w:ilvl="2" w:tplc="0DACD2A0">
      <w:numFmt w:val="bullet"/>
      <w:lvlText w:val="•"/>
      <w:lvlJc w:val="left"/>
      <w:pPr>
        <w:ind w:left="1434" w:hanging="272"/>
      </w:pPr>
      <w:rPr>
        <w:rFonts w:hint="default"/>
        <w:lang w:val="en-US" w:eastAsia="en-US" w:bidi="ar-SA"/>
      </w:rPr>
    </w:lvl>
    <w:lvl w:ilvl="3" w:tplc="C682F56A">
      <w:numFmt w:val="bullet"/>
      <w:lvlText w:val="•"/>
      <w:lvlJc w:val="left"/>
      <w:pPr>
        <w:ind w:left="1942" w:hanging="272"/>
      </w:pPr>
      <w:rPr>
        <w:rFonts w:hint="default"/>
        <w:lang w:val="en-US" w:eastAsia="en-US" w:bidi="ar-SA"/>
      </w:rPr>
    </w:lvl>
    <w:lvl w:ilvl="4" w:tplc="878A3416">
      <w:numFmt w:val="bullet"/>
      <w:lvlText w:val="•"/>
      <w:lvlJc w:val="left"/>
      <w:pPr>
        <w:ind w:left="2449" w:hanging="272"/>
      </w:pPr>
      <w:rPr>
        <w:rFonts w:hint="default"/>
        <w:lang w:val="en-US" w:eastAsia="en-US" w:bidi="ar-SA"/>
      </w:rPr>
    </w:lvl>
    <w:lvl w:ilvl="5" w:tplc="9C84057C">
      <w:numFmt w:val="bullet"/>
      <w:lvlText w:val="•"/>
      <w:lvlJc w:val="left"/>
      <w:pPr>
        <w:ind w:left="2956" w:hanging="272"/>
      </w:pPr>
      <w:rPr>
        <w:rFonts w:hint="default"/>
        <w:lang w:val="en-US" w:eastAsia="en-US" w:bidi="ar-SA"/>
      </w:rPr>
    </w:lvl>
    <w:lvl w:ilvl="6" w:tplc="E102B22C">
      <w:numFmt w:val="bullet"/>
      <w:lvlText w:val="•"/>
      <w:lvlJc w:val="left"/>
      <w:pPr>
        <w:ind w:left="3464" w:hanging="272"/>
      </w:pPr>
      <w:rPr>
        <w:rFonts w:hint="default"/>
        <w:lang w:val="en-US" w:eastAsia="en-US" w:bidi="ar-SA"/>
      </w:rPr>
    </w:lvl>
    <w:lvl w:ilvl="7" w:tplc="EA9CE256">
      <w:numFmt w:val="bullet"/>
      <w:lvlText w:val="•"/>
      <w:lvlJc w:val="left"/>
      <w:pPr>
        <w:ind w:left="3971" w:hanging="272"/>
      </w:pPr>
      <w:rPr>
        <w:rFonts w:hint="default"/>
        <w:lang w:val="en-US" w:eastAsia="en-US" w:bidi="ar-SA"/>
      </w:rPr>
    </w:lvl>
    <w:lvl w:ilvl="8" w:tplc="9A588DAE">
      <w:numFmt w:val="bullet"/>
      <w:lvlText w:val="•"/>
      <w:lvlJc w:val="left"/>
      <w:pPr>
        <w:ind w:left="4478" w:hanging="272"/>
      </w:pPr>
      <w:rPr>
        <w:rFonts w:hint="default"/>
        <w:lang w:val="en-US" w:eastAsia="en-US" w:bidi="ar-SA"/>
      </w:rPr>
    </w:lvl>
  </w:abstractNum>
  <w:num w:numId="1" w16cid:durableId="840853677">
    <w:abstractNumId w:val="8"/>
  </w:num>
  <w:num w:numId="2" w16cid:durableId="1748183351">
    <w:abstractNumId w:val="1"/>
  </w:num>
  <w:num w:numId="3" w16cid:durableId="1307397942">
    <w:abstractNumId w:val="9"/>
  </w:num>
  <w:num w:numId="4" w16cid:durableId="1560247332">
    <w:abstractNumId w:val="2"/>
  </w:num>
  <w:num w:numId="5" w16cid:durableId="447818174">
    <w:abstractNumId w:val="6"/>
  </w:num>
  <w:num w:numId="6" w16cid:durableId="667099302">
    <w:abstractNumId w:val="5"/>
  </w:num>
  <w:num w:numId="7" w16cid:durableId="585921972">
    <w:abstractNumId w:val="7"/>
  </w:num>
  <w:num w:numId="8" w16cid:durableId="1956860043">
    <w:abstractNumId w:val="4"/>
  </w:num>
  <w:num w:numId="9" w16cid:durableId="1589120114">
    <w:abstractNumId w:val="3"/>
  </w:num>
  <w:num w:numId="10" w16cid:durableId="1678578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3926F3"/>
    <w:rsid w:val="003926F3"/>
    <w:rsid w:val="00B30B69"/>
    <w:rsid w:val="00C54D97"/>
    <w:rsid w:val="00D353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0"/>
    <o:shapelayout v:ext="edit">
      <o:idmap v:ext="edit" data="1"/>
    </o:shapelayout>
  </w:shapeDefaults>
  <w:decimalSymbol w:val="."/>
  <w:listSeparator w:val=","/>
  <w14:docId w14:val="0D1351D0"/>
  <w15:docId w15:val="{264ABA59-5FF6-48EB-BA01-F4014CEED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444" w:hanging="361"/>
      <w:outlineLvl w:val="0"/>
    </w:pPr>
    <w:rPr>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415" w:hanging="272"/>
    </w:pPr>
    <w:rPr>
      <w:sz w:val="14"/>
      <w:szCs w:val="14"/>
    </w:rPr>
  </w:style>
  <w:style w:type="paragraph" w:styleId="Title">
    <w:name w:val="Title"/>
    <w:basedOn w:val="Normal"/>
    <w:uiPriority w:val="10"/>
    <w:qFormat/>
    <w:pPr>
      <w:spacing w:line="1239" w:lineRule="exact"/>
      <w:ind w:left="2344" w:right="2096"/>
      <w:jc w:val="center"/>
    </w:pPr>
    <w:rPr>
      <w:rFonts w:ascii="Calibri Light" w:eastAsia="Calibri Light" w:hAnsi="Calibri Light" w:cs="Calibri Light"/>
      <w:sz w:val="120"/>
      <w:szCs w:val="120"/>
    </w:rPr>
  </w:style>
  <w:style w:type="paragraph" w:styleId="ListParagraph">
    <w:name w:val="List Paragraph"/>
    <w:basedOn w:val="Normal"/>
    <w:uiPriority w:val="1"/>
    <w:qFormat/>
    <w:pPr>
      <w:spacing w:before="116"/>
      <w:ind w:left="1444"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B30B69"/>
    <w:rPr>
      <w:color w:val="0000FF" w:themeColor="hyperlink"/>
      <w:u w:val="single"/>
    </w:rPr>
  </w:style>
  <w:style w:type="character" w:styleId="UnresolvedMention">
    <w:name w:val="Unresolved Mention"/>
    <w:basedOn w:val="DefaultParagraphFont"/>
    <w:uiPriority w:val="99"/>
    <w:semiHidden/>
    <w:unhideWhenUsed/>
    <w:rsid w:val="00B30B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doi.org/10.1001/jamanetworkopen.2023.0301" TargetMode="External"/><Relationship Id="rId18" Type="http://schemas.openxmlformats.org/officeDocument/2006/relationships/hyperlink" Target="https://transform.england.nhs.uk/key-tools-and-info/digital-technology-assessment-criteria-dtac/?utm_source=chatgpt.com" TargetMode="External"/><Relationship Id="rId3" Type="http://schemas.openxmlformats.org/officeDocument/2006/relationships/styles" Target="styles.xml"/><Relationship Id="rId21" Type="http://schemas.openxmlformats.org/officeDocument/2006/relationships/hyperlink" Target="https://www.ons.gov.uk/peoplepopulationandcommunity/healthandsocialcare/healthandlifeexpectancies/bulletins/adultsmokinghabitsingreatbritain/2024?utm_source=chatgpt.com" TargetMode="External"/><Relationship Id="rId7" Type="http://schemas.openxmlformats.org/officeDocument/2006/relationships/image" Target="media/image2.jpeg"/><Relationship Id="rId12" Type="http://schemas.openxmlformats.org/officeDocument/2006/relationships/hyperlink" Target="https://doi.org/10.1007/s11469-024-01239-7" TargetMode="External"/><Relationship Id="rId17" Type="http://schemas.openxmlformats.org/officeDocument/2006/relationships/hyperlink" Target="https://digital.nhs.uk/services/national-data-opt-out/understanding-the-national-data-opt-out/protecting-patient-data?utm_source=chatgpt.com" TargetMode="External"/><Relationship Id="rId2" Type="http://schemas.openxmlformats.org/officeDocument/2006/relationships/numbering" Target="numbering.xml"/><Relationship Id="rId16" Type="http://schemas.openxmlformats.org/officeDocument/2006/relationships/hyperlink" Target="https://www.nice.org.uk/guidance/ng209?utm_source=chatgpt.com" TargetMode="External"/><Relationship Id="rId20" Type="http://schemas.openxmlformats.org/officeDocument/2006/relationships/hyperlink" Target="https://www.ons.gov.uk/peoplepopulationandcommunity/healthandsocialcare/healthandlifeexpectancies/bulletins/adultsmokinghabitsingreatbritain/2023?utm_source=chatgpt.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ribbble.com/shots/25900292-Quit-Smoking-with-Smoke-Tracke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4744/AnnalsMedRes.2023.11766" TargetMode="External"/><Relationship Id="rId23" Type="http://schemas.openxmlformats.org/officeDocument/2006/relationships/fontTable" Target="fontTable.xml"/><Relationship Id="rId10" Type="http://schemas.openxmlformats.org/officeDocument/2006/relationships/hyperlink" Target="https://chemist2u.com.au/stop-smoking-program/" TargetMode="External"/><Relationship Id="rId19" Type="http://schemas.openxmlformats.org/officeDocument/2006/relationships/hyperlink" Target="https://doi.org/10.1002/14651858.CD004307.pub7"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www.gov.uk/guidance/regulating-medical-devices-in-the-uk?utm_source=chatgpt.com" TargetMode="External"/><Relationship Id="rId22" Type="http://schemas.openxmlformats.org/officeDocument/2006/relationships/hyperlink" Target="https://www.legislation.gov.uk/ukpga/2018/12/content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CC303-8978-4333-A276-61B629016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1552</Words>
  <Characters>8852</Characters>
  <Application>Microsoft Office Word</Application>
  <DocSecurity>0</DocSecurity>
  <Lines>73</Lines>
  <Paragraphs>20</Paragraphs>
  <ScaleCrop>false</ScaleCrop>
  <Company/>
  <LinksUpToDate>false</LinksUpToDate>
  <CharactersWithSpaces>10384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cp:revision>
  <dcterms:created xsi:type="dcterms:W3CDTF">2025-11-19T19:59:00Z</dcterms:created>
  <dcterms:modified xsi:type="dcterms:W3CDTF">2025-11-19T12:17:00Z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2025-11-19T00:00:00Z</vt:filetime>
  </property>
  <property fmtid="{D5CDD505-2E9C-101B-9397-08002B2CF9AE}" pid="3" name="Creator">
    <vt:lpwstr>Microsoft® PowerPoint® LTSC</vt:lpwstr>
  </property>
  <property fmtid="{D5CDD505-2E9C-101B-9397-08002B2CF9AE}" pid="4" name="LastSaved">
    <vt:filetime>2025-11-19T00:00:00Z</vt:filetime>
  </property>
  <property fmtid="{D5CDD505-2E9C-101B-9397-08002B2CF9AE}" pid="5" name="Producer">
    <vt:lpwstr>Microsoft® PowerPoint® LTSC</vt:lpwstr>
  </property>
</Properties>
</file>