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F0BF2" w14:textId="77777777" w:rsidR="00CE15C5" w:rsidRDefault="00CE15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</w:t>
      </w:r>
    </w:p>
    <w:p w14:paraId="7B976E55" w14:textId="2E1A2BF0" w:rsidR="00D644CE" w:rsidRPr="00CE15C5" w:rsidRDefault="00CE15C5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</w:t>
      </w:r>
      <w:r w:rsidRPr="00CE15C5">
        <w:rPr>
          <w:rFonts w:ascii="Arial" w:hAnsi="Arial" w:cs="Arial"/>
          <w:b/>
          <w:bCs/>
        </w:rPr>
        <w:t>University of Wales Trinity Saint David</w:t>
      </w:r>
    </w:p>
    <w:p w14:paraId="0B2ECC36" w14:textId="35CB8829" w:rsidR="00CE15C5" w:rsidRDefault="00CE15C5">
      <w:pPr>
        <w:rPr>
          <w:rFonts w:ascii="Arial" w:hAnsi="Arial" w:cs="Arial"/>
        </w:rPr>
      </w:pPr>
    </w:p>
    <w:p w14:paraId="5C334B3C" w14:textId="36DA1B6F" w:rsidR="00CE15C5" w:rsidRDefault="00CE15C5">
      <w:pPr>
        <w:rPr>
          <w:rFonts w:ascii="Arial" w:hAnsi="Arial" w:cs="Arial"/>
        </w:rPr>
      </w:pPr>
    </w:p>
    <w:p w14:paraId="73D4D981" w14:textId="77777777" w:rsidR="00CE15C5" w:rsidRDefault="00CE15C5">
      <w:pPr>
        <w:rPr>
          <w:rFonts w:ascii="Arial" w:hAnsi="Arial" w:cs="Arial"/>
        </w:rPr>
      </w:pPr>
    </w:p>
    <w:p w14:paraId="3DB75768" w14:textId="77777777" w:rsidR="00CE15C5" w:rsidRDefault="00CE15C5">
      <w:pPr>
        <w:rPr>
          <w:rFonts w:ascii="Arial" w:hAnsi="Arial" w:cs="Arial"/>
        </w:rPr>
      </w:pPr>
    </w:p>
    <w:p w14:paraId="64F37503" w14:textId="77777777" w:rsidR="00CE15C5" w:rsidRDefault="00CE15C5">
      <w:pPr>
        <w:rPr>
          <w:rFonts w:ascii="Arial" w:hAnsi="Arial" w:cs="Arial"/>
        </w:rPr>
      </w:pPr>
    </w:p>
    <w:p w14:paraId="685B349C" w14:textId="3DA102C1" w:rsidR="00CE15C5" w:rsidRP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Student Name: Jamilla Robinson</w:t>
      </w:r>
    </w:p>
    <w:p w14:paraId="69752E1E" w14:textId="4F77249E" w:rsidR="00CE15C5" w:rsidRDefault="00CE15C5">
      <w:pPr>
        <w:rPr>
          <w:rFonts w:ascii="Arial" w:hAnsi="Arial" w:cs="Arial"/>
        </w:rPr>
      </w:pPr>
    </w:p>
    <w:p w14:paraId="28C49492" w14:textId="53F519F9" w:rsidR="00CE15C5" w:rsidRP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Student ID: 2030082</w:t>
      </w:r>
    </w:p>
    <w:p w14:paraId="7CF2479C" w14:textId="75B229EC" w:rsidR="00CE15C5" w:rsidRDefault="00CE15C5">
      <w:pPr>
        <w:rPr>
          <w:rFonts w:ascii="Arial" w:hAnsi="Arial" w:cs="Arial"/>
        </w:rPr>
      </w:pPr>
    </w:p>
    <w:p w14:paraId="355EC36B" w14:textId="77777777" w:rsidR="00CE15C5" w:rsidRDefault="00CE15C5">
      <w:pPr>
        <w:rPr>
          <w:rFonts w:ascii="Arial" w:hAnsi="Arial" w:cs="Arial"/>
        </w:rPr>
      </w:pPr>
    </w:p>
    <w:p w14:paraId="1462FCE7" w14:textId="77777777" w:rsidR="00CE15C5" w:rsidRDefault="00CE15C5">
      <w:pPr>
        <w:rPr>
          <w:rFonts w:ascii="Arial" w:hAnsi="Arial" w:cs="Arial"/>
        </w:rPr>
      </w:pPr>
    </w:p>
    <w:p w14:paraId="1ACB80BA" w14:textId="77777777" w:rsidR="00CE15C5" w:rsidRDefault="00CE15C5">
      <w:pPr>
        <w:rPr>
          <w:rFonts w:ascii="Arial" w:hAnsi="Arial" w:cs="Arial"/>
        </w:rPr>
      </w:pPr>
    </w:p>
    <w:p w14:paraId="4A63514D" w14:textId="77777777" w:rsidR="00CE15C5" w:rsidRDefault="00CE15C5">
      <w:pPr>
        <w:rPr>
          <w:rFonts w:ascii="Arial" w:hAnsi="Arial" w:cs="Arial"/>
        </w:rPr>
      </w:pPr>
    </w:p>
    <w:p w14:paraId="3B9E4BF1" w14:textId="77777777" w:rsidR="00CE15C5" w:rsidRDefault="00CE15C5">
      <w:pPr>
        <w:rPr>
          <w:rFonts w:ascii="Arial" w:hAnsi="Arial" w:cs="Arial"/>
        </w:rPr>
      </w:pPr>
    </w:p>
    <w:p w14:paraId="4EFF457C" w14:textId="5F32D18F" w:rsidR="00CE15C5" w:rsidRP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Module Code: BMHP5005</w:t>
      </w:r>
    </w:p>
    <w:p w14:paraId="2AB70AA6" w14:textId="77777777" w:rsidR="00CE15C5" w:rsidRDefault="00CE15C5">
      <w:pPr>
        <w:rPr>
          <w:rFonts w:ascii="Arial" w:hAnsi="Arial" w:cs="Arial"/>
        </w:rPr>
      </w:pPr>
    </w:p>
    <w:p w14:paraId="2EECBD9F" w14:textId="77777777" w:rsidR="00CE15C5" w:rsidRDefault="00CE15C5">
      <w:pPr>
        <w:rPr>
          <w:rFonts w:ascii="Arial" w:hAnsi="Arial" w:cs="Arial"/>
        </w:rPr>
      </w:pPr>
    </w:p>
    <w:p w14:paraId="61B8F1B0" w14:textId="77777777" w:rsidR="00CE15C5" w:rsidRDefault="00CE15C5">
      <w:pPr>
        <w:rPr>
          <w:rFonts w:ascii="Arial" w:hAnsi="Arial" w:cs="Arial"/>
        </w:rPr>
      </w:pPr>
    </w:p>
    <w:p w14:paraId="621EA2A1" w14:textId="77777777" w:rsidR="00CE15C5" w:rsidRDefault="00CE15C5">
      <w:pPr>
        <w:rPr>
          <w:rFonts w:ascii="Arial" w:hAnsi="Arial" w:cs="Arial"/>
        </w:rPr>
      </w:pPr>
    </w:p>
    <w:p w14:paraId="477FBE6D" w14:textId="0F1CE234" w:rsidR="00CE15C5" w:rsidRP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Module: Introduction to Research</w:t>
      </w:r>
    </w:p>
    <w:p w14:paraId="0943BE01" w14:textId="06DCDC19" w:rsidR="00CE15C5" w:rsidRDefault="00CE15C5">
      <w:pPr>
        <w:rPr>
          <w:rFonts w:ascii="Arial" w:hAnsi="Arial" w:cs="Arial"/>
        </w:rPr>
      </w:pPr>
    </w:p>
    <w:p w14:paraId="61F4533E" w14:textId="752A5925" w:rsidR="00CE15C5" w:rsidRDefault="00CE15C5">
      <w:pPr>
        <w:rPr>
          <w:rFonts w:ascii="Arial" w:hAnsi="Arial" w:cs="Arial"/>
        </w:rPr>
      </w:pPr>
    </w:p>
    <w:p w14:paraId="7E283FB2" w14:textId="77777777" w:rsidR="00CE15C5" w:rsidRDefault="00CE15C5">
      <w:pPr>
        <w:rPr>
          <w:rFonts w:ascii="Arial" w:hAnsi="Arial" w:cs="Arial"/>
        </w:rPr>
      </w:pPr>
    </w:p>
    <w:p w14:paraId="216FC712" w14:textId="77777777" w:rsidR="00CE15C5" w:rsidRDefault="00CE15C5">
      <w:pPr>
        <w:rPr>
          <w:rFonts w:ascii="Arial" w:hAnsi="Arial" w:cs="Arial"/>
        </w:rPr>
      </w:pPr>
    </w:p>
    <w:p w14:paraId="79D38879" w14:textId="77777777" w:rsidR="00CE15C5" w:rsidRDefault="00CE15C5">
      <w:pPr>
        <w:rPr>
          <w:rFonts w:ascii="Arial" w:hAnsi="Arial" w:cs="Arial"/>
        </w:rPr>
      </w:pPr>
    </w:p>
    <w:p w14:paraId="74AAE8A8" w14:textId="432789C9" w:rsidR="00CE15C5" w:rsidRP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Lecturer: Dr Fahad Khan</w:t>
      </w:r>
    </w:p>
    <w:p w14:paraId="5EDDB95C" w14:textId="7B1CFA5A" w:rsidR="00CE15C5" w:rsidRDefault="00CE15C5">
      <w:pPr>
        <w:rPr>
          <w:rFonts w:ascii="Arial" w:hAnsi="Arial" w:cs="Arial"/>
        </w:rPr>
      </w:pPr>
    </w:p>
    <w:p w14:paraId="21BD392C" w14:textId="734704CE" w:rsidR="00CE15C5" w:rsidRDefault="00CE15C5">
      <w:pPr>
        <w:rPr>
          <w:rFonts w:ascii="Arial" w:hAnsi="Arial" w:cs="Arial"/>
        </w:rPr>
      </w:pPr>
    </w:p>
    <w:p w14:paraId="0690390B" w14:textId="65E9052E" w:rsidR="00CE15C5" w:rsidRDefault="00CE15C5">
      <w:pPr>
        <w:rPr>
          <w:rFonts w:ascii="Arial" w:hAnsi="Arial" w:cs="Arial"/>
        </w:rPr>
      </w:pPr>
    </w:p>
    <w:p w14:paraId="377899AB" w14:textId="28ABF470" w:rsidR="00CE15C5" w:rsidRDefault="00CE15C5">
      <w:pPr>
        <w:rPr>
          <w:rFonts w:ascii="Arial" w:hAnsi="Arial" w:cs="Arial"/>
        </w:rPr>
      </w:pPr>
    </w:p>
    <w:p w14:paraId="67CD32D1" w14:textId="46237CBA" w:rsidR="00CE15C5" w:rsidRDefault="00CE15C5">
      <w:pPr>
        <w:rPr>
          <w:rFonts w:ascii="Arial" w:hAnsi="Arial" w:cs="Arial"/>
        </w:rPr>
      </w:pPr>
    </w:p>
    <w:p w14:paraId="5A74CEA0" w14:textId="24D5B560" w:rsid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t>Contents Page</w:t>
      </w:r>
    </w:p>
    <w:p w14:paraId="359BF3D3" w14:textId="15F8D51A" w:rsidR="00D37862" w:rsidRDefault="00D37862">
      <w:pPr>
        <w:rPr>
          <w:rFonts w:ascii="Arial" w:hAnsi="Arial" w:cs="Arial"/>
          <w:b/>
          <w:bCs/>
        </w:rPr>
      </w:pPr>
    </w:p>
    <w:p w14:paraId="229F09FF" w14:textId="4840EDC0" w:rsidR="00EF41AF" w:rsidRDefault="006971E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Abstract</w:t>
      </w:r>
    </w:p>
    <w:p w14:paraId="7DEDB54A" w14:textId="0BEFA8D1" w:rsidR="006971EF" w:rsidRDefault="006971E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042C15CC" w14:textId="32796CAA" w:rsidR="006971EF" w:rsidRDefault="006971E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Aims and Objectives</w:t>
      </w:r>
    </w:p>
    <w:p w14:paraId="7D812040" w14:textId="18F7F97C" w:rsidR="000F2B48" w:rsidRDefault="006971E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Methodology</w:t>
      </w:r>
      <w:r w:rsidR="00C74626">
        <w:rPr>
          <w:rFonts w:ascii="Arial" w:hAnsi="Arial" w:cs="Arial"/>
          <w:b/>
          <w:bCs/>
        </w:rPr>
        <w:t xml:space="preserve">                                                                                             Page</w:t>
      </w:r>
      <w:r w:rsidR="00750EB2">
        <w:rPr>
          <w:rFonts w:ascii="Arial" w:hAnsi="Arial" w:cs="Arial"/>
          <w:b/>
          <w:bCs/>
        </w:rPr>
        <w:t xml:space="preserve"> </w:t>
      </w:r>
      <w:r w:rsidR="000F2B48">
        <w:rPr>
          <w:rFonts w:ascii="Arial" w:hAnsi="Arial" w:cs="Arial"/>
          <w:b/>
          <w:bCs/>
        </w:rPr>
        <w:t>3</w:t>
      </w:r>
    </w:p>
    <w:p w14:paraId="7C2AC41D" w14:textId="0FB283F9" w:rsidR="000F2B48" w:rsidRDefault="000F2B48">
      <w:pPr>
        <w:rPr>
          <w:rFonts w:ascii="Arial" w:hAnsi="Arial" w:cs="Arial"/>
          <w:b/>
          <w:bCs/>
        </w:rPr>
      </w:pPr>
    </w:p>
    <w:p w14:paraId="4E7DAF9D" w14:textId="39D694F9" w:rsidR="000F2B48" w:rsidRDefault="000F2B4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Prism Flow Diagram</w:t>
      </w:r>
      <w:r w:rsidR="00C90D1E">
        <w:rPr>
          <w:rFonts w:ascii="Arial" w:hAnsi="Arial" w:cs="Arial"/>
          <w:b/>
          <w:bCs/>
        </w:rPr>
        <w:t xml:space="preserve">                                                                                 Page4</w:t>
      </w:r>
    </w:p>
    <w:p w14:paraId="2852DB28" w14:textId="5602A6B5" w:rsidR="007276CA" w:rsidRDefault="007276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Themes Chart</w:t>
      </w:r>
      <w:r w:rsidR="00C90D1E">
        <w:rPr>
          <w:rFonts w:ascii="Arial" w:hAnsi="Arial" w:cs="Arial"/>
          <w:b/>
          <w:bCs/>
        </w:rPr>
        <w:t xml:space="preserve">                                                                                            Page5</w:t>
      </w:r>
    </w:p>
    <w:p w14:paraId="5A8E00B2" w14:textId="68969B90" w:rsidR="007276CA" w:rsidRDefault="007276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Common Themes</w:t>
      </w:r>
      <w:r w:rsidR="00C90D1E">
        <w:rPr>
          <w:rFonts w:ascii="Arial" w:hAnsi="Arial" w:cs="Arial"/>
          <w:b/>
          <w:bCs/>
        </w:rPr>
        <w:t xml:space="preserve">                                                                </w:t>
      </w:r>
    </w:p>
    <w:p w14:paraId="6307E3E8" w14:textId="4A2942A8" w:rsidR="007276CA" w:rsidRDefault="007276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Search Terms and Boolean Opera</w:t>
      </w:r>
      <w:r w:rsidR="000672B5">
        <w:rPr>
          <w:rFonts w:ascii="Arial" w:hAnsi="Arial" w:cs="Arial"/>
          <w:b/>
          <w:bCs/>
        </w:rPr>
        <w:t>tors</w:t>
      </w:r>
    </w:p>
    <w:p w14:paraId="2BEEF8DB" w14:textId="12062C48" w:rsidR="000672B5" w:rsidRDefault="000672B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Inclusion Criteria</w:t>
      </w:r>
    </w:p>
    <w:p w14:paraId="0C96C544" w14:textId="4772ACC3" w:rsidR="000F2B48" w:rsidRDefault="000672B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Exclusion </w:t>
      </w:r>
      <w:r w:rsidR="00C90D1E">
        <w:rPr>
          <w:rFonts w:ascii="Arial" w:hAnsi="Arial" w:cs="Arial"/>
          <w:b/>
          <w:bCs/>
        </w:rPr>
        <w:t>Criteria</w:t>
      </w:r>
      <w:r w:rsidR="00DF0629">
        <w:rPr>
          <w:rFonts w:ascii="Arial" w:hAnsi="Arial" w:cs="Arial"/>
          <w:b/>
          <w:bCs/>
        </w:rPr>
        <w:t xml:space="preserve">                                                                                      Page 6</w:t>
      </w:r>
    </w:p>
    <w:p w14:paraId="155A82D8" w14:textId="4C5A4F51" w:rsidR="00DF0629" w:rsidRDefault="00DF0629">
      <w:pPr>
        <w:rPr>
          <w:rFonts w:ascii="Arial" w:hAnsi="Arial" w:cs="Arial"/>
          <w:b/>
          <w:bCs/>
        </w:rPr>
      </w:pPr>
    </w:p>
    <w:p w14:paraId="3FA1AEC4" w14:textId="31A6D0CD" w:rsidR="00DF0629" w:rsidRDefault="00DF06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Ethical Consideration</w:t>
      </w:r>
    </w:p>
    <w:p w14:paraId="67A50982" w14:textId="0F8BB9A9" w:rsidR="00765D62" w:rsidRDefault="00765D6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Results</w:t>
      </w:r>
    </w:p>
    <w:p w14:paraId="7E5E3460" w14:textId="70498EF4" w:rsidR="00765D62" w:rsidRDefault="00765D6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Discussion                                                                                                  Page 7</w:t>
      </w:r>
    </w:p>
    <w:p w14:paraId="50FE160F" w14:textId="3EA11B2F" w:rsidR="00765D62" w:rsidRDefault="00765D62">
      <w:pPr>
        <w:rPr>
          <w:rFonts w:ascii="Arial" w:hAnsi="Arial" w:cs="Arial"/>
          <w:b/>
          <w:bCs/>
        </w:rPr>
      </w:pPr>
    </w:p>
    <w:p w14:paraId="459CBCD4" w14:textId="5301671B" w:rsidR="00765D62" w:rsidRDefault="00765D6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Discussion                                                                                                  Page 8</w:t>
      </w:r>
    </w:p>
    <w:p w14:paraId="4D0987B4" w14:textId="77777777" w:rsidR="0045016A" w:rsidRDefault="00AA295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Discussion                                                                                                  Page 9</w:t>
      </w:r>
    </w:p>
    <w:p w14:paraId="2097E883" w14:textId="77777777" w:rsidR="0045016A" w:rsidRDefault="0045016A">
      <w:pPr>
        <w:rPr>
          <w:rFonts w:ascii="Arial" w:hAnsi="Arial" w:cs="Arial"/>
          <w:b/>
          <w:bCs/>
        </w:rPr>
      </w:pPr>
    </w:p>
    <w:p w14:paraId="375F9997" w14:textId="77777777" w:rsidR="00790A4F" w:rsidRDefault="0045016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Discussion</w:t>
      </w:r>
      <w:r w:rsidR="00790A4F">
        <w:rPr>
          <w:rFonts w:ascii="Arial" w:hAnsi="Arial" w:cs="Arial"/>
          <w:b/>
          <w:bCs/>
        </w:rPr>
        <w:t xml:space="preserve">                                                                                                  Page 10</w:t>
      </w:r>
    </w:p>
    <w:p w14:paraId="0F166768" w14:textId="77777777" w:rsidR="004A093B" w:rsidRDefault="00790A4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64958579" w14:textId="77777777" w:rsidR="004A093B" w:rsidRDefault="004A093B">
      <w:pPr>
        <w:rPr>
          <w:rFonts w:ascii="Arial" w:hAnsi="Arial" w:cs="Arial"/>
          <w:b/>
          <w:bCs/>
        </w:rPr>
      </w:pPr>
    </w:p>
    <w:p w14:paraId="3C2BF1CC" w14:textId="44ACC580" w:rsidR="00AA295E" w:rsidRDefault="004A093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                                                                                                    Page 11</w:t>
      </w:r>
      <w:r w:rsidR="00AA295E">
        <w:rPr>
          <w:rFonts w:ascii="Arial" w:hAnsi="Arial" w:cs="Arial"/>
          <w:b/>
          <w:bCs/>
        </w:rPr>
        <w:t xml:space="preserve">  </w:t>
      </w:r>
    </w:p>
    <w:p w14:paraId="774A95AA" w14:textId="5DBF3D12" w:rsidR="006971EF" w:rsidRPr="00D37862" w:rsidRDefault="00C7462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6ACD50B1" w14:textId="3D145880" w:rsidR="00CE15C5" w:rsidRDefault="00CE15C5">
      <w:pPr>
        <w:rPr>
          <w:rFonts w:ascii="Arial" w:hAnsi="Arial" w:cs="Arial"/>
        </w:rPr>
      </w:pPr>
    </w:p>
    <w:p w14:paraId="5093F6D3" w14:textId="5770CBB3" w:rsidR="00CE15C5" w:rsidRDefault="00CE15C5">
      <w:pPr>
        <w:rPr>
          <w:rFonts w:ascii="Arial" w:hAnsi="Arial" w:cs="Arial"/>
        </w:rPr>
      </w:pPr>
    </w:p>
    <w:p w14:paraId="1D438412" w14:textId="422E6B8C" w:rsidR="00CE15C5" w:rsidRDefault="00CE15C5">
      <w:pPr>
        <w:rPr>
          <w:rFonts w:ascii="Arial" w:hAnsi="Arial" w:cs="Arial"/>
        </w:rPr>
      </w:pPr>
    </w:p>
    <w:p w14:paraId="09E0BEDE" w14:textId="0E06F86F" w:rsidR="00CE15C5" w:rsidRDefault="00CE15C5">
      <w:pPr>
        <w:rPr>
          <w:rFonts w:ascii="Arial" w:hAnsi="Arial" w:cs="Arial"/>
        </w:rPr>
      </w:pPr>
    </w:p>
    <w:p w14:paraId="29253D15" w14:textId="77777777" w:rsidR="000217D9" w:rsidRDefault="000217D9">
      <w:pPr>
        <w:rPr>
          <w:rFonts w:ascii="Arial" w:hAnsi="Arial" w:cs="Arial"/>
        </w:rPr>
      </w:pPr>
    </w:p>
    <w:p w14:paraId="47BB75FD" w14:textId="2504184E" w:rsidR="00CE15C5" w:rsidRDefault="00CE15C5">
      <w:pPr>
        <w:rPr>
          <w:rFonts w:ascii="Arial" w:hAnsi="Arial" w:cs="Arial"/>
          <w:b/>
          <w:bCs/>
        </w:rPr>
      </w:pPr>
      <w:r w:rsidRPr="00CE15C5">
        <w:rPr>
          <w:rFonts w:ascii="Arial" w:hAnsi="Arial" w:cs="Arial"/>
          <w:b/>
          <w:bCs/>
        </w:rPr>
        <w:lastRenderedPageBreak/>
        <w:t>Abstract</w:t>
      </w:r>
    </w:p>
    <w:p w14:paraId="1BC45AD1" w14:textId="735C2D3C" w:rsidR="005842B8" w:rsidRDefault="0087342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find </w:t>
      </w:r>
      <w:r w:rsidR="004E2A6F">
        <w:rPr>
          <w:rFonts w:ascii="Arial" w:hAnsi="Arial" w:cs="Arial"/>
        </w:rPr>
        <w:t>the different</w:t>
      </w:r>
      <w:r w:rsidR="00487B90">
        <w:rPr>
          <w:rFonts w:ascii="Arial" w:hAnsi="Arial" w:cs="Arial"/>
        </w:rPr>
        <w:t xml:space="preserve"> barriers faced by young people and adults </w:t>
      </w:r>
      <w:r w:rsidR="00985AC3">
        <w:rPr>
          <w:rFonts w:ascii="Arial" w:hAnsi="Arial" w:cs="Arial"/>
        </w:rPr>
        <w:t xml:space="preserve">with mental health disorders, will be discussed in this report. A systematic review </w:t>
      </w:r>
      <w:r>
        <w:rPr>
          <w:rFonts w:ascii="Arial" w:hAnsi="Arial" w:cs="Arial"/>
        </w:rPr>
        <w:t xml:space="preserve">was done, to show </w:t>
      </w:r>
      <w:r w:rsidR="00DD7A89">
        <w:rPr>
          <w:rFonts w:ascii="Arial" w:hAnsi="Arial" w:cs="Arial"/>
        </w:rPr>
        <w:t xml:space="preserve">the multiply themes faced by these individuals. A Prism flow diagram </w:t>
      </w:r>
      <w:r w:rsidR="00F86E1F">
        <w:rPr>
          <w:rFonts w:ascii="Arial" w:hAnsi="Arial" w:cs="Arial"/>
        </w:rPr>
        <w:t xml:space="preserve">will demonstrate the methodical selection of research </w:t>
      </w:r>
      <w:r w:rsidR="00234F7F">
        <w:rPr>
          <w:rFonts w:ascii="Arial" w:hAnsi="Arial" w:cs="Arial"/>
        </w:rPr>
        <w:t xml:space="preserve">articles to discover the themes that will be </w:t>
      </w:r>
      <w:r w:rsidR="003F0E8A">
        <w:rPr>
          <w:rFonts w:ascii="Arial" w:hAnsi="Arial" w:cs="Arial"/>
        </w:rPr>
        <w:t>chosen and evaluated for this repo</w:t>
      </w:r>
      <w:r w:rsidR="00BB0416">
        <w:rPr>
          <w:rFonts w:ascii="Arial" w:hAnsi="Arial" w:cs="Arial"/>
        </w:rPr>
        <w:t>rt</w:t>
      </w:r>
      <w:r w:rsidR="005842B8">
        <w:rPr>
          <w:rFonts w:ascii="Arial" w:hAnsi="Arial" w:cs="Arial"/>
        </w:rPr>
        <w:t>.</w:t>
      </w:r>
    </w:p>
    <w:p w14:paraId="6499912D" w14:textId="4BA533E3" w:rsidR="00CE15C5" w:rsidRPr="00BB0416" w:rsidRDefault="00CE15C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Introduction</w:t>
      </w:r>
    </w:p>
    <w:p w14:paraId="3EE4332B" w14:textId="77510CB3" w:rsidR="00CE15C5" w:rsidRPr="00CE15C5" w:rsidRDefault="005357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5DD654A" w14:textId="794670EF" w:rsidR="00CE15C5" w:rsidRDefault="00551DA0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be looking at the challenges where it concerns </w:t>
      </w:r>
      <w:r w:rsidR="00FD4873">
        <w:rPr>
          <w:rFonts w:ascii="Arial" w:hAnsi="Arial" w:cs="Arial"/>
        </w:rPr>
        <w:t>Mental Health and</w:t>
      </w:r>
      <w:r w:rsidR="00677ACA">
        <w:rPr>
          <w:rFonts w:ascii="Arial" w:hAnsi="Arial" w:cs="Arial"/>
        </w:rPr>
        <w:t xml:space="preserve"> </w:t>
      </w:r>
      <w:r w:rsidR="00353D84">
        <w:rPr>
          <w:rFonts w:ascii="Arial" w:hAnsi="Arial" w:cs="Arial"/>
        </w:rPr>
        <w:t>young people</w:t>
      </w:r>
      <w:r w:rsidR="00FD4873">
        <w:rPr>
          <w:rFonts w:ascii="Arial" w:hAnsi="Arial" w:cs="Arial"/>
        </w:rPr>
        <w:t xml:space="preserve">. There are many different factors </w:t>
      </w:r>
      <w:r w:rsidR="007D145E">
        <w:rPr>
          <w:rFonts w:ascii="Arial" w:hAnsi="Arial" w:cs="Arial"/>
        </w:rPr>
        <w:t>to consider when it comes to this topic</w:t>
      </w:r>
      <w:r w:rsidR="001E6DC7">
        <w:rPr>
          <w:rFonts w:ascii="Arial" w:hAnsi="Arial" w:cs="Arial"/>
        </w:rPr>
        <w:t>, and throughout this report some of th</w:t>
      </w:r>
      <w:r w:rsidR="00081DC3">
        <w:rPr>
          <w:rFonts w:ascii="Arial" w:hAnsi="Arial" w:cs="Arial"/>
        </w:rPr>
        <w:t xml:space="preserve">ose factors </w:t>
      </w:r>
      <w:r w:rsidR="001E6DC7">
        <w:rPr>
          <w:rFonts w:ascii="Arial" w:hAnsi="Arial" w:cs="Arial"/>
        </w:rPr>
        <w:t>will be discussed</w:t>
      </w:r>
      <w:r w:rsidR="00081DC3">
        <w:rPr>
          <w:rFonts w:ascii="Arial" w:hAnsi="Arial" w:cs="Arial"/>
        </w:rPr>
        <w:t xml:space="preserve">. </w:t>
      </w:r>
      <w:r w:rsidR="000068BC">
        <w:rPr>
          <w:rFonts w:ascii="Arial" w:hAnsi="Arial" w:cs="Arial"/>
        </w:rPr>
        <w:t xml:space="preserve">The report will look at how many </w:t>
      </w:r>
      <w:r w:rsidR="00353D84">
        <w:rPr>
          <w:rFonts w:ascii="Arial" w:hAnsi="Arial" w:cs="Arial"/>
        </w:rPr>
        <w:t>young people</w:t>
      </w:r>
      <w:r w:rsidR="000068BC">
        <w:rPr>
          <w:rFonts w:ascii="Arial" w:hAnsi="Arial" w:cs="Arial"/>
        </w:rPr>
        <w:t xml:space="preserve"> </w:t>
      </w:r>
      <w:r w:rsidR="00D96967">
        <w:rPr>
          <w:rFonts w:ascii="Arial" w:hAnsi="Arial" w:cs="Arial"/>
        </w:rPr>
        <w:t xml:space="preserve">suffer with mental health issues in the UK, </w:t>
      </w:r>
      <w:r w:rsidR="00086DB6">
        <w:rPr>
          <w:rFonts w:ascii="Arial" w:hAnsi="Arial" w:cs="Arial"/>
        </w:rPr>
        <w:t xml:space="preserve">what the many causes of mental health are, along with </w:t>
      </w:r>
      <w:r w:rsidR="00FA2ADF">
        <w:rPr>
          <w:rFonts w:ascii="Arial" w:hAnsi="Arial" w:cs="Arial"/>
        </w:rPr>
        <w:t xml:space="preserve">why it is so common for </w:t>
      </w:r>
      <w:r w:rsidR="00F220C2">
        <w:rPr>
          <w:rFonts w:ascii="Arial" w:hAnsi="Arial" w:cs="Arial"/>
        </w:rPr>
        <w:t>young people</w:t>
      </w:r>
      <w:r w:rsidR="00FA2ADF">
        <w:rPr>
          <w:rFonts w:ascii="Arial" w:hAnsi="Arial" w:cs="Arial"/>
        </w:rPr>
        <w:t xml:space="preserve"> to suffer with mental health issues</w:t>
      </w:r>
      <w:r w:rsidR="00D909AC">
        <w:rPr>
          <w:rFonts w:ascii="Arial" w:hAnsi="Arial" w:cs="Arial"/>
        </w:rPr>
        <w:t>.</w:t>
      </w:r>
      <w:r w:rsidR="00F53E46">
        <w:rPr>
          <w:rFonts w:ascii="Arial" w:hAnsi="Arial" w:cs="Arial"/>
        </w:rPr>
        <w:t xml:space="preserve"> A systematic review will be done to find the common themes of mental health concernin</w:t>
      </w:r>
      <w:r w:rsidR="00B26FB8">
        <w:rPr>
          <w:rFonts w:ascii="Arial" w:hAnsi="Arial" w:cs="Arial"/>
        </w:rPr>
        <w:t xml:space="preserve">g </w:t>
      </w:r>
      <w:r w:rsidR="00F220C2">
        <w:rPr>
          <w:rFonts w:ascii="Arial" w:hAnsi="Arial" w:cs="Arial"/>
        </w:rPr>
        <w:t>young people</w:t>
      </w:r>
      <w:r w:rsidR="00B26FB8">
        <w:rPr>
          <w:rFonts w:ascii="Arial" w:hAnsi="Arial" w:cs="Arial"/>
        </w:rPr>
        <w:t xml:space="preserve">, and there will be a </w:t>
      </w:r>
      <w:r w:rsidR="00137AE5">
        <w:rPr>
          <w:rFonts w:ascii="Arial" w:hAnsi="Arial" w:cs="Arial"/>
        </w:rPr>
        <w:t xml:space="preserve">comparison </w:t>
      </w:r>
      <w:r w:rsidR="0088191D">
        <w:rPr>
          <w:rFonts w:ascii="Arial" w:hAnsi="Arial" w:cs="Arial"/>
        </w:rPr>
        <w:t xml:space="preserve">made with the UK and other countries on how mental </w:t>
      </w:r>
      <w:r w:rsidR="006C7AC8">
        <w:rPr>
          <w:rFonts w:ascii="Arial" w:hAnsi="Arial" w:cs="Arial"/>
        </w:rPr>
        <w:t>health</w:t>
      </w:r>
      <w:r w:rsidR="000D5D0F">
        <w:rPr>
          <w:rFonts w:ascii="Arial" w:hAnsi="Arial" w:cs="Arial"/>
        </w:rPr>
        <w:t xml:space="preserve"> suppo</w:t>
      </w:r>
      <w:r w:rsidR="00CC5ECB">
        <w:rPr>
          <w:rFonts w:ascii="Arial" w:hAnsi="Arial" w:cs="Arial"/>
        </w:rPr>
        <w:t>rt</w:t>
      </w:r>
      <w:r w:rsidR="006C7AC8">
        <w:rPr>
          <w:rFonts w:ascii="Arial" w:hAnsi="Arial" w:cs="Arial"/>
        </w:rPr>
        <w:t xml:space="preserve"> is</w:t>
      </w:r>
      <w:r w:rsidR="0088191D">
        <w:rPr>
          <w:rFonts w:ascii="Arial" w:hAnsi="Arial" w:cs="Arial"/>
        </w:rPr>
        <w:t xml:space="preserve"> </w:t>
      </w:r>
      <w:r w:rsidR="00B95F42">
        <w:rPr>
          <w:rFonts w:ascii="Arial" w:hAnsi="Arial" w:cs="Arial"/>
        </w:rPr>
        <w:t>given to</w:t>
      </w:r>
      <w:r w:rsidR="00E3666D">
        <w:rPr>
          <w:rFonts w:ascii="Arial" w:hAnsi="Arial" w:cs="Arial"/>
        </w:rPr>
        <w:t xml:space="preserve"> </w:t>
      </w:r>
      <w:r w:rsidR="003A3C02">
        <w:rPr>
          <w:rFonts w:ascii="Arial" w:hAnsi="Arial" w:cs="Arial"/>
        </w:rPr>
        <w:t>young people</w:t>
      </w:r>
      <w:r w:rsidR="00B95F42">
        <w:rPr>
          <w:rFonts w:ascii="Arial" w:hAnsi="Arial" w:cs="Arial"/>
        </w:rPr>
        <w:t>.</w:t>
      </w:r>
    </w:p>
    <w:p w14:paraId="60633401" w14:textId="6D85C15A" w:rsidR="0021242C" w:rsidRDefault="0021242C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accordance with GBD, (2017), the most recent </w:t>
      </w:r>
      <w:r w:rsidR="00581910">
        <w:rPr>
          <w:rFonts w:ascii="Arial" w:hAnsi="Arial" w:cs="Arial"/>
        </w:rPr>
        <w:t xml:space="preserve">World Health Organisation (WHO), </w:t>
      </w:r>
      <w:r w:rsidR="00EF2998">
        <w:rPr>
          <w:rFonts w:ascii="Arial" w:hAnsi="Arial" w:cs="Arial"/>
        </w:rPr>
        <w:t>Global Burden of Disease (</w:t>
      </w:r>
      <w:r w:rsidR="00916B31">
        <w:rPr>
          <w:rFonts w:ascii="Arial" w:hAnsi="Arial" w:cs="Arial"/>
        </w:rPr>
        <w:t>GBD) study</w:t>
      </w:r>
      <w:r w:rsidR="008059A8">
        <w:rPr>
          <w:rFonts w:ascii="Arial" w:hAnsi="Arial" w:cs="Arial"/>
        </w:rPr>
        <w:t>,</w:t>
      </w:r>
      <w:r w:rsidR="00494BE8">
        <w:rPr>
          <w:rFonts w:ascii="Arial" w:hAnsi="Arial" w:cs="Arial"/>
        </w:rPr>
        <w:t xml:space="preserve"> stated </w:t>
      </w:r>
      <w:r w:rsidR="008059A8">
        <w:rPr>
          <w:rFonts w:ascii="Arial" w:hAnsi="Arial" w:cs="Arial"/>
        </w:rPr>
        <w:t>approximately one bill</w:t>
      </w:r>
      <w:r w:rsidR="00952ADB">
        <w:rPr>
          <w:rFonts w:ascii="Arial" w:hAnsi="Arial" w:cs="Arial"/>
        </w:rPr>
        <w:t xml:space="preserve">ion of the </w:t>
      </w:r>
      <w:r w:rsidR="007644BD">
        <w:rPr>
          <w:rFonts w:ascii="Arial" w:hAnsi="Arial" w:cs="Arial"/>
        </w:rPr>
        <w:t>world’s</w:t>
      </w:r>
      <w:r w:rsidR="00952ADB">
        <w:rPr>
          <w:rFonts w:ascii="Arial" w:hAnsi="Arial" w:cs="Arial"/>
        </w:rPr>
        <w:t xml:space="preserve"> 7.5 billion </w:t>
      </w:r>
      <w:r w:rsidR="00CD3B37">
        <w:rPr>
          <w:rFonts w:ascii="Arial" w:hAnsi="Arial" w:cs="Arial"/>
        </w:rPr>
        <w:t xml:space="preserve">inhabitants are affected by any mental disorder, including </w:t>
      </w:r>
      <w:r w:rsidR="00C61082">
        <w:rPr>
          <w:rFonts w:ascii="Arial" w:hAnsi="Arial" w:cs="Arial"/>
        </w:rPr>
        <w:t>psychotic, bipolar, or common mental disorders like depression and anxiety</w:t>
      </w:r>
      <w:r w:rsidR="004174AA">
        <w:rPr>
          <w:rFonts w:ascii="Arial" w:hAnsi="Arial" w:cs="Arial"/>
        </w:rPr>
        <w:t xml:space="preserve">. </w:t>
      </w:r>
      <w:r w:rsidR="009246BE">
        <w:rPr>
          <w:rFonts w:ascii="Arial" w:hAnsi="Arial" w:cs="Arial"/>
        </w:rPr>
        <w:t>Furthermore Kessler</w:t>
      </w:r>
      <w:r w:rsidR="009820C0">
        <w:rPr>
          <w:rFonts w:ascii="Arial" w:hAnsi="Arial" w:cs="Arial"/>
        </w:rPr>
        <w:t>,</w:t>
      </w:r>
      <w:r w:rsidR="00183806">
        <w:rPr>
          <w:rFonts w:ascii="Arial" w:hAnsi="Arial" w:cs="Arial"/>
        </w:rPr>
        <w:t xml:space="preserve"> et al </w:t>
      </w:r>
      <w:r w:rsidR="008C587F">
        <w:rPr>
          <w:rFonts w:ascii="Arial" w:hAnsi="Arial" w:cs="Arial"/>
        </w:rPr>
        <w:t xml:space="preserve">(2005), stated around </w:t>
      </w:r>
      <w:r w:rsidR="00C26DC5">
        <w:rPr>
          <w:rFonts w:ascii="Arial" w:hAnsi="Arial" w:cs="Arial"/>
        </w:rPr>
        <w:t>50% of mental problems begin by the age of fourteen</w:t>
      </w:r>
      <w:r w:rsidR="00F82A61">
        <w:rPr>
          <w:rFonts w:ascii="Arial" w:hAnsi="Arial" w:cs="Arial"/>
        </w:rPr>
        <w:t xml:space="preserve"> years, and 70% begin by the age of twenty-four</w:t>
      </w:r>
      <w:r w:rsidR="00831039">
        <w:rPr>
          <w:rFonts w:ascii="Arial" w:hAnsi="Arial" w:cs="Arial"/>
        </w:rPr>
        <w:t xml:space="preserve"> years</w:t>
      </w:r>
      <w:r w:rsidR="00AD0441">
        <w:rPr>
          <w:rFonts w:ascii="Arial" w:hAnsi="Arial" w:cs="Arial"/>
        </w:rPr>
        <w:t xml:space="preserve">. </w:t>
      </w:r>
      <w:r w:rsidR="002A3B86">
        <w:rPr>
          <w:rFonts w:ascii="Arial" w:hAnsi="Arial" w:cs="Arial"/>
        </w:rPr>
        <w:t>Mental illnesses remain after they first manifest</w:t>
      </w:r>
      <w:r w:rsidR="007F1B2F">
        <w:rPr>
          <w:rFonts w:ascii="Arial" w:hAnsi="Arial" w:cs="Arial"/>
        </w:rPr>
        <w:t xml:space="preserve">, making it difficult for young </w:t>
      </w:r>
      <w:r w:rsidR="00B351A1">
        <w:rPr>
          <w:rFonts w:ascii="Arial" w:hAnsi="Arial" w:cs="Arial"/>
        </w:rPr>
        <w:t xml:space="preserve">people to reach their full potential, states </w:t>
      </w:r>
      <w:r w:rsidR="00916B31">
        <w:rPr>
          <w:rFonts w:ascii="Arial" w:hAnsi="Arial" w:cs="Arial"/>
        </w:rPr>
        <w:t>McGorry.</w:t>
      </w:r>
      <w:r w:rsidR="007D4E8F">
        <w:rPr>
          <w:rFonts w:ascii="Arial" w:hAnsi="Arial" w:cs="Arial"/>
        </w:rPr>
        <w:t xml:space="preserve"> P, (2019</w:t>
      </w:r>
      <w:r w:rsidR="008E67EF">
        <w:rPr>
          <w:rFonts w:ascii="Arial" w:hAnsi="Arial" w:cs="Arial"/>
        </w:rPr>
        <w:t>). Chesney</w:t>
      </w:r>
      <w:r w:rsidR="00E47D61">
        <w:rPr>
          <w:rFonts w:ascii="Arial" w:hAnsi="Arial" w:cs="Arial"/>
        </w:rPr>
        <w:t xml:space="preserve"> </w:t>
      </w:r>
      <w:r w:rsidR="005E3F7C">
        <w:rPr>
          <w:rFonts w:ascii="Arial" w:hAnsi="Arial" w:cs="Arial"/>
        </w:rPr>
        <w:t>and</w:t>
      </w:r>
      <w:r w:rsidR="008E67EF">
        <w:rPr>
          <w:rFonts w:ascii="Arial" w:hAnsi="Arial" w:cs="Arial"/>
        </w:rPr>
        <w:t xml:space="preserve"> Goodwin</w:t>
      </w:r>
      <w:r w:rsidR="00E47D61">
        <w:rPr>
          <w:rFonts w:ascii="Arial" w:hAnsi="Arial" w:cs="Arial"/>
        </w:rPr>
        <w:t xml:space="preserve"> </w:t>
      </w:r>
      <w:r w:rsidR="00B42BEA">
        <w:rPr>
          <w:rFonts w:ascii="Arial" w:hAnsi="Arial" w:cs="Arial"/>
        </w:rPr>
        <w:t xml:space="preserve">et al, (2014), stated young people with mental </w:t>
      </w:r>
      <w:r w:rsidR="004923EB">
        <w:rPr>
          <w:rFonts w:ascii="Arial" w:hAnsi="Arial" w:cs="Arial"/>
        </w:rPr>
        <w:t xml:space="preserve">illnesses have a higher morbidity and mortality risk </w:t>
      </w:r>
      <w:r w:rsidR="00F571C9">
        <w:rPr>
          <w:rFonts w:ascii="Arial" w:hAnsi="Arial" w:cs="Arial"/>
        </w:rPr>
        <w:t xml:space="preserve">than the general population, resulting in a dramatic </w:t>
      </w:r>
      <w:r w:rsidR="00801900">
        <w:rPr>
          <w:rFonts w:ascii="Arial" w:hAnsi="Arial" w:cs="Arial"/>
        </w:rPr>
        <w:t>10–20-year</w:t>
      </w:r>
      <w:r w:rsidR="00B17386">
        <w:rPr>
          <w:rFonts w:ascii="Arial" w:hAnsi="Arial" w:cs="Arial"/>
        </w:rPr>
        <w:t xml:space="preserve"> loss in life expectancy.</w:t>
      </w:r>
    </w:p>
    <w:p w14:paraId="02E50074" w14:textId="5498895F" w:rsidR="00801900" w:rsidRPr="00277531" w:rsidRDefault="004041C6" w:rsidP="00081DC3">
      <w:pPr>
        <w:jc w:val="both"/>
        <w:rPr>
          <w:rFonts w:ascii="Arial" w:hAnsi="Arial" w:cs="Arial"/>
        </w:rPr>
      </w:pPr>
      <w:r w:rsidRPr="004041C6">
        <w:rPr>
          <w:rFonts w:ascii="Arial" w:hAnsi="Arial" w:cs="Arial"/>
          <w:b/>
          <w:bCs/>
        </w:rPr>
        <w:t>Aims</w:t>
      </w:r>
      <w:r w:rsidR="00277531">
        <w:rPr>
          <w:rFonts w:ascii="Arial" w:hAnsi="Arial" w:cs="Arial"/>
          <w:b/>
          <w:bCs/>
        </w:rPr>
        <w:t xml:space="preserve"> and Objectives</w:t>
      </w:r>
    </w:p>
    <w:p w14:paraId="00A42375" w14:textId="04005F33" w:rsidR="00DC0520" w:rsidRDefault="009F2BBD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aim</w:t>
      </w:r>
      <w:r w:rsidR="00B054F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this report </w:t>
      </w:r>
      <w:r w:rsidR="004E6D18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to find the </w:t>
      </w:r>
      <w:r w:rsidR="00007C48">
        <w:rPr>
          <w:rFonts w:ascii="Arial" w:hAnsi="Arial" w:cs="Arial"/>
        </w:rPr>
        <w:t xml:space="preserve">common themes </w:t>
      </w:r>
      <w:r w:rsidR="00075A7E">
        <w:rPr>
          <w:rFonts w:ascii="Arial" w:hAnsi="Arial" w:cs="Arial"/>
        </w:rPr>
        <w:t xml:space="preserve">in mental health </w:t>
      </w:r>
      <w:r w:rsidR="001F6400">
        <w:rPr>
          <w:rFonts w:ascii="Arial" w:hAnsi="Arial" w:cs="Arial"/>
        </w:rPr>
        <w:t>and</w:t>
      </w:r>
      <w:r w:rsidR="00945F80">
        <w:rPr>
          <w:rFonts w:ascii="Arial" w:hAnsi="Arial" w:cs="Arial"/>
        </w:rPr>
        <w:t xml:space="preserve"> young people</w:t>
      </w:r>
      <w:r w:rsidR="00075A7E">
        <w:rPr>
          <w:rFonts w:ascii="Arial" w:hAnsi="Arial" w:cs="Arial"/>
        </w:rPr>
        <w:t>,</w:t>
      </w:r>
      <w:r w:rsidR="00805452">
        <w:rPr>
          <w:rFonts w:ascii="Arial" w:hAnsi="Arial" w:cs="Arial"/>
        </w:rPr>
        <w:t xml:space="preserve"> and adu</w:t>
      </w:r>
      <w:r w:rsidR="00403A4E">
        <w:rPr>
          <w:rFonts w:ascii="Arial" w:hAnsi="Arial" w:cs="Arial"/>
        </w:rPr>
        <w:t>lts,</w:t>
      </w:r>
      <w:r w:rsidR="00075A7E">
        <w:rPr>
          <w:rFonts w:ascii="Arial" w:hAnsi="Arial" w:cs="Arial"/>
        </w:rPr>
        <w:t xml:space="preserve"> including tra</w:t>
      </w:r>
      <w:r w:rsidR="0043193F">
        <w:rPr>
          <w:rFonts w:ascii="Arial" w:hAnsi="Arial" w:cs="Arial"/>
        </w:rPr>
        <w:t>uma, drug</w:t>
      </w:r>
      <w:r w:rsidR="00A3452A">
        <w:rPr>
          <w:rFonts w:ascii="Arial" w:hAnsi="Arial" w:cs="Arial"/>
        </w:rPr>
        <w:t xml:space="preserve"> use</w:t>
      </w:r>
      <w:r w:rsidR="006C33FE">
        <w:rPr>
          <w:rFonts w:ascii="Arial" w:hAnsi="Arial" w:cs="Arial"/>
        </w:rPr>
        <w:t>,</w:t>
      </w:r>
      <w:r w:rsidR="0043193F">
        <w:rPr>
          <w:rFonts w:ascii="Arial" w:hAnsi="Arial" w:cs="Arial"/>
        </w:rPr>
        <w:t xml:space="preserve"> and PTSD</w:t>
      </w:r>
      <w:r w:rsidR="00D74919">
        <w:rPr>
          <w:rFonts w:ascii="Arial" w:hAnsi="Arial" w:cs="Arial"/>
        </w:rPr>
        <w:t xml:space="preserve">. According to the United Nations </w:t>
      </w:r>
      <w:r w:rsidR="00887173">
        <w:rPr>
          <w:rFonts w:ascii="Arial" w:hAnsi="Arial" w:cs="Arial"/>
        </w:rPr>
        <w:t xml:space="preserve">Children Fund (UNICEF), (2013), </w:t>
      </w:r>
      <w:r w:rsidR="00C267C4">
        <w:rPr>
          <w:rFonts w:ascii="Arial" w:hAnsi="Arial" w:cs="Arial"/>
        </w:rPr>
        <w:t xml:space="preserve">nearly twenty percent of children and adolescents </w:t>
      </w:r>
      <w:r w:rsidR="00277531">
        <w:rPr>
          <w:rFonts w:ascii="Arial" w:hAnsi="Arial" w:cs="Arial"/>
        </w:rPr>
        <w:t>worldwide,</w:t>
      </w:r>
      <w:r w:rsidR="00D51B77">
        <w:rPr>
          <w:rFonts w:ascii="Arial" w:hAnsi="Arial" w:cs="Arial"/>
        </w:rPr>
        <w:t xml:space="preserve"> who make up roughly</w:t>
      </w:r>
      <w:r w:rsidR="00F94B78">
        <w:rPr>
          <w:rFonts w:ascii="Arial" w:hAnsi="Arial" w:cs="Arial"/>
        </w:rPr>
        <w:t xml:space="preserve"> a third of the </w:t>
      </w:r>
      <w:r w:rsidR="00A712AA">
        <w:rPr>
          <w:rFonts w:ascii="Arial" w:hAnsi="Arial" w:cs="Arial"/>
        </w:rPr>
        <w:t>world’s</w:t>
      </w:r>
      <w:r w:rsidR="00F94B78">
        <w:rPr>
          <w:rFonts w:ascii="Arial" w:hAnsi="Arial" w:cs="Arial"/>
        </w:rPr>
        <w:t xml:space="preserve"> population, are thought to struggle </w:t>
      </w:r>
      <w:r w:rsidR="007E1821">
        <w:rPr>
          <w:rFonts w:ascii="Arial" w:hAnsi="Arial" w:cs="Arial"/>
        </w:rPr>
        <w:t>with mental health issues.</w:t>
      </w:r>
      <w:r w:rsidR="00D51B77">
        <w:rPr>
          <w:rFonts w:ascii="Arial" w:hAnsi="Arial" w:cs="Arial"/>
        </w:rPr>
        <w:t xml:space="preserve"> </w:t>
      </w:r>
      <w:r w:rsidR="002E330E">
        <w:rPr>
          <w:rFonts w:ascii="Arial" w:hAnsi="Arial" w:cs="Arial"/>
        </w:rPr>
        <w:t xml:space="preserve">The report will also look at the different barriers that young people with mental health </w:t>
      </w:r>
      <w:r w:rsidR="00E920A2">
        <w:rPr>
          <w:rFonts w:ascii="Arial" w:hAnsi="Arial" w:cs="Arial"/>
        </w:rPr>
        <w:t xml:space="preserve">issues may face, whether that be </w:t>
      </w:r>
      <w:r w:rsidR="007D4E87">
        <w:rPr>
          <w:rFonts w:ascii="Arial" w:hAnsi="Arial" w:cs="Arial"/>
        </w:rPr>
        <w:t>cult</w:t>
      </w:r>
      <w:r w:rsidR="005676C9">
        <w:rPr>
          <w:rFonts w:ascii="Arial" w:hAnsi="Arial" w:cs="Arial"/>
        </w:rPr>
        <w:t xml:space="preserve">ural or feelings of isolation. </w:t>
      </w:r>
      <w:r w:rsidR="00E920A2">
        <w:rPr>
          <w:rFonts w:ascii="Arial" w:hAnsi="Arial" w:cs="Arial"/>
        </w:rPr>
        <w:t xml:space="preserve"> </w:t>
      </w:r>
    </w:p>
    <w:p w14:paraId="3D27DE8C" w14:textId="77777777" w:rsidR="00DC0520" w:rsidRDefault="00DC0520" w:rsidP="00081DC3">
      <w:pPr>
        <w:jc w:val="both"/>
        <w:rPr>
          <w:rFonts w:ascii="Arial" w:hAnsi="Arial" w:cs="Arial"/>
        </w:rPr>
      </w:pPr>
    </w:p>
    <w:p w14:paraId="3539A152" w14:textId="616487E0" w:rsidR="004041C6" w:rsidRDefault="00DC0520" w:rsidP="00081DC3">
      <w:pPr>
        <w:jc w:val="both"/>
        <w:rPr>
          <w:rFonts w:ascii="Arial" w:hAnsi="Arial" w:cs="Arial"/>
          <w:b/>
          <w:bCs/>
        </w:rPr>
      </w:pPr>
      <w:r w:rsidRPr="007028C2">
        <w:rPr>
          <w:rFonts w:ascii="Arial" w:hAnsi="Arial" w:cs="Arial"/>
          <w:b/>
          <w:bCs/>
        </w:rPr>
        <w:t xml:space="preserve">Methodology </w:t>
      </w:r>
      <w:r w:rsidR="0043193F" w:rsidRPr="007028C2">
        <w:rPr>
          <w:rFonts w:ascii="Arial" w:hAnsi="Arial" w:cs="Arial"/>
          <w:b/>
          <w:bCs/>
        </w:rPr>
        <w:t xml:space="preserve"> </w:t>
      </w:r>
    </w:p>
    <w:p w14:paraId="5B671C12" w14:textId="10CF8EA4" w:rsidR="00101257" w:rsidRDefault="007028C2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a systematic literature </w:t>
      </w:r>
      <w:r w:rsidR="00006126">
        <w:rPr>
          <w:rFonts w:ascii="Arial" w:hAnsi="Arial" w:cs="Arial"/>
        </w:rPr>
        <w:t xml:space="preserve">review, Seuring and Muller, (2008), </w:t>
      </w:r>
      <w:r w:rsidR="00F14148">
        <w:rPr>
          <w:rFonts w:ascii="Arial" w:hAnsi="Arial" w:cs="Arial"/>
        </w:rPr>
        <w:t xml:space="preserve">noted that it is crucial to establish distinct limits that clearly </w:t>
      </w:r>
      <w:r w:rsidR="00761780">
        <w:rPr>
          <w:rFonts w:ascii="Arial" w:hAnsi="Arial" w:cs="Arial"/>
        </w:rPr>
        <w:t>define the scope of the study. Burgess, et al, (</w:t>
      </w:r>
      <w:r w:rsidR="002C3A17">
        <w:rPr>
          <w:rFonts w:ascii="Arial" w:hAnsi="Arial" w:cs="Arial"/>
        </w:rPr>
        <w:t>2006), argue</w:t>
      </w:r>
      <w:r w:rsidR="0050201A">
        <w:rPr>
          <w:rFonts w:ascii="Arial" w:hAnsi="Arial" w:cs="Arial"/>
        </w:rPr>
        <w:t>d</w:t>
      </w:r>
      <w:r w:rsidR="002C3A17">
        <w:rPr>
          <w:rFonts w:ascii="Arial" w:hAnsi="Arial" w:cs="Arial"/>
        </w:rPr>
        <w:t xml:space="preserve"> that a protocol should be established for </w:t>
      </w:r>
      <w:r w:rsidR="0050201A">
        <w:rPr>
          <w:rFonts w:ascii="Arial" w:hAnsi="Arial" w:cs="Arial"/>
        </w:rPr>
        <w:t>locating,</w:t>
      </w:r>
      <w:r w:rsidR="009D3C83">
        <w:rPr>
          <w:rFonts w:ascii="Arial" w:hAnsi="Arial" w:cs="Arial"/>
        </w:rPr>
        <w:t xml:space="preserve"> choosing, and reviewing literature pertinent to the </w:t>
      </w:r>
      <w:r w:rsidR="006F3BB7">
        <w:rPr>
          <w:rFonts w:ascii="Arial" w:hAnsi="Arial" w:cs="Arial"/>
        </w:rPr>
        <w:t>subject</w:t>
      </w:r>
      <w:r w:rsidR="009D3C83">
        <w:rPr>
          <w:rFonts w:ascii="Arial" w:hAnsi="Arial" w:cs="Arial"/>
        </w:rPr>
        <w:t>.</w:t>
      </w:r>
    </w:p>
    <w:p w14:paraId="059FEE37" w14:textId="1918FE0B" w:rsidR="003A4216" w:rsidRDefault="003A4216" w:rsidP="00081DC3">
      <w:pPr>
        <w:jc w:val="both"/>
        <w:rPr>
          <w:rFonts w:ascii="Arial" w:hAnsi="Arial" w:cs="Arial"/>
        </w:rPr>
      </w:pPr>
    </w:p>
    <w:p w14:paraId="19F21C2C" w14:textId="58911762" w:rsidR="003C0063" w:rsidRPr="003C0063" w:rsidRDefault="003C0063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Prism flow chart shown in figure 1</w:t>
      </w:r>
      <w:r w:rsidR="0071359E">
        <w:rPr>
          <w:rFonts w:ascii="Arial" w:hAnsi="Arial" w:cs="Arial"/>
        </w:rPr>
        <w:t xml:space="preserve">, demonstrates the methodical selection of research papers for this </w:t>
      </w:r>
      <w:r w:rsidR="005D529C">
        <w:rPr>
          <w:rFonts w:ascii="Arial" w:hAnsi="Arial" w:cs="Arial"/>
        </w:rPr>
        <w:t>study. Among a total of 663 that were found in PubMed</w:t>
      </w:r>
      <w:r w:rsidR="00894986">
        <w:rPr>
          <w:rFonts w:ascii="Arial" w:hAnsi="Arial" w:cs="Arial"/>
        </w:rPr>
        <w:t xml:space="preserve">, 17 research papers were chosen for evaluation. </w:t>
      </w:r>
      <w:r w:rsidR="00813166">
        <w:rPr>
          <w:rFonts w:ascii="Arial" w:hAnsi="Arial" w:cs="Arial"/>
        </w:rPr>
        <w:t>Nine</w:t>
      </w:r>
      <w:r w:rsidR="00894986">
        <w:rPr>
          <w:rFonts w:ascii="Arial" w:hAnsi="Arial" w:cs="Arial"/>
        </w:rPr>
        <w:t xml:space="preserve"> </w:t>
      </w:r>
      <w:r w:rsidR="00521F82">
        <w:rPr>
          <w:rFonts w:ascii="Arial" w:hAnsi="Arial" w:cs="Arial"/>
        </w:rPr>
        <w:t>articles were chosen from the shortlist</w:t>
      </w:r>
      <w:r w:rsidR="00545555">
        <w:rPr>
          <w:rFonts w:ascii="Arial" w:hAnsi="Arial" w:cs="Arial"/>
        </w:rPr>
        <w:t xml:space="preserve"> to be included in this review. Ultimately, the quest was not limited to England</w:t>
      </w:r>
      <w:r w:rsidR="00F4236D">
        <w:rPr>
          <w:rFonts w:ascii="Arial" w:hAnsi="Arial" w:cs="Arial"/>
        </w:rPr>
        <w:t xml:space="preserve">. </w:t>
      </w:r>
      <w:r w:rsidR="00521F82">
        <w:rPr>
          <w:rFonts w:ascii="Arial" w:hAnsi="Arial" w:cs="Arial"/>
        </w:rPr>
        <w:t xml:space="preserve"> </w:t>
      </w:r>
    </w:p>
    <w:p w14:paraId="07095302" w14:textId="0BC21A78" w:rsidR="001E0EAA" w:rsidRDefault="001E0EAA" w:rsidP="00081DC3">
      <w:pPr>
        <w:jc w:val="both"/>
        <w:rPr>
          <w:rFonts w:ascii="Arial" w:hAnsi="Arial" w:cs="Arial"/>
        </w:rPr>
      </w:pPr>
    </w:p>
    <w:p w14:paraId="307E1D8D" w14:textId="77777777" w:rsidR="001E0EAA" w:rsidRDefault="001E0EAA" w:rsidP="00081DC3">
      <w:pPr>
        <w:jc w:val="both"/>
        <w:rPr>
          <w:rFonts w:ascii="Arial" w:hAnsi="Arial" w:cs="Arial"/>
        </w:rPr>
      </w:pPr>
    </w:p>
    <w:p w14:paraId="0632D287" w14:textId="1EE50E8E" w:rsidR="00101257" w:rsidRDefault="00101257" w:rsidP="00081DC3">
      <w:pPr>
        <w:jc w:val="both"/>
        <w:rPr>
          <w:rFonts w:ascii="Arial" w:hAnsi="Arial" w:cs="Arial"/>
        </w:rPr>
      </w:pPr>
    </w:p>
    <w:p w14:paraId="546C322E" w14:textId="55CDEB52" w:rsidR="00A01D6B" w:rsidRDefault="00A01D6B" w:rsidP="00081DC3">
      <w:pPr>
        <w:jc w:val="both"/>
        <w:rPr>
          <w:rFonts w:ascii="Arial" w:hAnsi="Arial" w:cs="Arial"/>
        </w:rPr>
      </w:pPr>
    </w:p>
    <w:p w14:paraId="7CE7CFC9" w14:textId="1577A05D" w:rsidR="006E7990" w:rsidRPr="004D17BA" w:rsidRDefault="004D0C7F" w:rsidP="00081DC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0F3ABF" wp14:editId="67A290C4">
                <wp:simplePos x="0" y="0"/>
                <wp:positionH relativeFrom="margin">
                  <wp:posOffset>2743201</wp:posOffset>
                </wp:positionH>
                <wp:positionV relativeFrom="paragraph">
                  <wp:posOffset>7374</wp:posOffset>
                </wp:positionV>
                <wp:extent cx="2300748" cy="648929"/>
                <wp:effectExtent l="0" t="0" r="23495" b="1841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0748" cy="6489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E1A025" w14:textId="1CBD60F4" w:rsidR="006B653A" w:rsidRDefault="006B653A" w:rsidP="006B653A">
                            <w:pPr>
                              <w:jc w:val="center"/>
                            </w:pPr>
                            <w:r w:rsidRPr="00213D21">
                              <w:rPr>
                                <w:b/>
                                <w:bCs/>
                              </w:rPr>
                              <w:t xml:space="preserve">Number of articles </w:t>
                            </w:r>
                            <w:r w:rsidR="00213D21" w:rsidRPr="00213D21">
                              <w:rPr>
                                <w:b/>
                                <w:bCs/>
                              </w:rPr>
                              <w:t>found</w:t>
                            </w:r>
                            <w:r w:rsidR="00D074E4">
                              <w:t>:</w:t>
                            </w:r>
                            <w:r w:rsidR="00C52066">
                              <w:t xml:space="preserve"> </w:t>
                            </w:r>
                            <w:r w:rsidR="00D074E4">
                              <w:t>A</w:t>
                            </w:r>
                            <w:r w:rsidR="00C52066">
                              <w:t>fter removing</w:t>
                            </w:r>
                            <w:r w:rsidR="005D6559">
                              <w:t xml:space="preserve"> and</w:t>
                            </w:r>
                            <w:r w:rsidR="00C52066">
                              <w:t xml:space="preserve"> </w:t>
                            </w:r>
                            <w:r w:rsidR="003F0FF7">
                              <w:t>narrowing down th</w:t>
                            </w:r>
                            <w:r w:rsidR="00580AE7">
                              <w:t xml:space="preserve">e </w:t>
                            </w:r>
                            <w:r w:rsidR="00D55117">
                              <w:t xml:space="preserve">search </w:t>
                            </w:r>
                            <w:r w:rsidR="00DD1614">
                              <w:t>strategy.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0F3ABF" id="Rectangle 19" o:spid="_x0000_s1026" style="position:absolute;left:0;text-align:left;margin-left:3in;margin-top:.6pt;width:181.15pt;height:51.1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" fillcolor="white [3201]" strokecolor="#70ad47 [3209]" strokeweight="1pt">
                <v:textbox>
                  <w:txbxContent>
                    <w:p w14:paraId="37E1A025" w14:textId="1CBD60F4" w:rsidR="006B653A" w:rsidRDefault="006B653A" w:rsidP="006B653A">
                      <w:pPr>
                        <w:jc w:val="center"/>
                      </w:pPr>
                      <w:r w:rsidRPr="00213D21">
                        <w:rPr>
                          <w:b/>
                          <w:bCs/>
                        </w:rPr>
                        <w:t xml:space="preserve">Number of articles </w:t>
                      </w:r>
                      <w:r w:rsidR="00213D21" w:rsidRPr="00213D21">
                        <w:rPr>
                          <w:b/>
                          <w:bCs/>
                        </w:rPr>
                        <w:t>found</w:t>
                      </w:r>
                      <w:r w:rsidR="00D074E4">
                        <w:t>:</w:t>
                      </w:r>
                      <w:r w:rsidR="00C52066">
                        <w:t xml:space="preserve"> </w:t>
                      </w:r>
                      <w:r w:rsidR="00D074E4">
                        <w:t>A</w:t>
                      </w:r>
                      <w:r w:rsidR="00C52066">
                        <w:t>fter removing</w:t>
                      </w:r>
                      <w:r w:rsidR="005D6559">
                        <w:t xml:space="preserve"> and</w:t>
                      </w:r>
                      <w:r w:rsidR="00C52066">
                        <w:t xml:space="preserve"> </w:t>
                      </w:r>
                      <w:r w:rsidR="003F0FF7">
                        <w:t>narrowing down th</w:t>
                      </w:r>
                      <w:r w:rsidR="00580AE7">
                        <w:t xml:space="preserve">e </w:t>
                      </w:r>
                      <w:r w:rsidR="00D55117">
                        <w:t xml:space="preserve">search </w:t>
                      </w:r>
                      <w:r w:rsidR="00DD1614">
                        <w:t>strategy.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1038CC" w:rsidRPr="000A37B0">
        <w:rPr>
          <w:rFonts w:ascii="Arial" w:hAnsi="Arial" w:cs="Arial"/>
          <w:b/>
          <w:bCs/>
        </w:rPr>
        <w:t>Prism Flow Diagram</w:t>
      </w:r>
      <w:r w:rsidR="005779AE">
        <w:rPr>
          <w:rFonts w:ascii="Arial" w:hAnsi="Arial" w:cs="Arial"/>
          <w:b/>
          <w:bCs/>
        </w:rPr>
        <w:t xml:space="preserve">: </w:t>
      </w:r>
      <w:r w:rsidR="00F15D7E">
        <w:rPr>
          <w:rFonts w:ascii="Arial" w:hAnsi="Arial" w:cs="Arial"/>
        </w:rPr>
        <w:t>Figure 1</w:t>
      </w:r>
    </w:p>
    <w:p w14:paraId="4ABFB575" w14:textId="6106731F" w:rsidR="000A37B0" w:rsidRPr="000A37B0" w:rsidRDefault="000A37B0" w:rsidP="00081DC3">
      <w:pPr>
        <w:jc w:val="both"/>
        <w:rPr>
          <w:rFonts w:ascii="Arial" w:hAnsi="Arial" w:cs="Arial"/>
          <w:b/>
          <w:bCs/>
        </w:rPr>
      </w:pPr>
    </w:p>
    <w:p w14:paraId="74A67B88" w14:textId="39ABF8E1" w:rsidR="00063BAC" w:rsidRDefault="00063BAC" w:rsidP="00081DC3">
      <w:pPr>
        <w:jc w:val="both"/>
        <w:rPr>
          <w:rFonts w:ascii="Arial" w:hAnsi="Arial" w:cs="Arial"/>
        </w:rPr>
      </w:pPr>
    </w:p>
    <w:p w14:paraId="3D2049C5" w14:textId="24457C5C" w:rsidR="000A37B0" w:rsidRDefault="000A37B0" w:rsidP="00081DC3">
      <w:pPr>
        <w:jc w:val="both"/>
        <w:rPr>
          <w:rFonts w:ascii="Arial" w:hAnsi="Arial" w:cs="Arial"/>
        </w:rPr>
      </w:pPr>
    </w:p>
    <w:p w14:paraId="0CBFB3A4" w14:textId="41418F11" w:rsidR="000A37B0" w:rsidRDefault="004D0C7F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1A77CF" wp14:editId="504A98FD">
                <wp:simplePos x="0" y="0"/>
                <wp:positionH relativeFrom="column">
                  <wp:posOffset>3441884</wp:posOffset>
                </wp:positionH>
                <wp:positionV relativeFrom="paragraph">
                  <wp:posOffset>149819</wp:posOffset>
                </wp:positionV>
                <wp:extent cx="2655211" cy="1582310"/>
                <wp:effectExtent l="0" t="0" r="12065" b="18415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5211" cy="158231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14C349" w14:textId="45952E00" w:rsidR="006B653A" w:rsidRDefault="00213D21" w:rsidP="006B653A">
                            <w:pPr>
                              <w:jc w:val="center"/>
                            </w:pPr>
                            <w:r>
                              <w:t xml:space="preserve">Mental  health AND </w:t>
                            </w:r>
                            <w:r w:rsidR="00153E89">
                              <w:t>UK OR England OR United Kingdom</w:t>
                            </w:r>
                            <w:r w:rsidR="007D6C9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81A77CF" id="Oval 25" o:spid="_x0000_s1027" style="position:absolute;left:0;text-align:left;margin-left:271pt;margin-top:11.8pt;width:209.05pt;height:124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2314C349" w14:textId="45952E00" w:rsidR="006B653A" w:rsidRDefault="00213D21" w:rsidP="006B653A">
                      <w:pPr>
                        <w:jc w:val="center"/>
                      </w:pPr>
                      <w:r>
                        <w:t xml:space="preserve">Mental  health AND </w:t>
                      </w:r>
                      <w:r w:rsidR="00153E89">
                        <w:t>UK OR England OR United Kingdom</w:t>
                      </w:r>
                      <w:r w:rsidR="007D6C97"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</w:p>
    <w:p w14:paraId="2CBA7EAB" w14:textId="2AFF59C7" w:rsidR="00063BAC" w:rsidRDefault="004D0C7F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AC04D38" wp14:editId="5BF91F44">
                <wp:simplePos x="0" y="0"/>
                <wp:positionH relativeFrom="column">
                  <wp:posOffset>-766917</wp:posOffset>
                </wp:positionH>
                <wp:positionV relativeFrom="paragraph">
                  <wp:posOffset>240173</wp:posOffset>
                </wp:positionV>
                <wp:extent cx="2256503" cy="1113504"/>
                <wp:effectExtent l="0" t="0" r="10795" b="10795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6503" cy="111350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1C7AF9" w14:textId="781C87A0" w:rsidR="00466936" w:rsidRPr="0026406E" w:rsidRDefault="0026406E" w:rsidP="0046693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6406E">
                              <w:rPr>
                                <w:b/>
                                <w:bCs/>
                              </w:rPr>
                              <w:t xml:space="preserve">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 </w:t>
                            </w:r>
                            <w:r w:rsidR="009C284B">
                              <w:rPr>
                                <w:b/>
                                <w:bCs/>
                              </w:rPr>
                              <w:t xml:space="preserve">         </w:t>
                            </w:r>
                            <w:r w:rsidRPr="0026406E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C284B">
                              <w:rPr>
                                <w:b/>
                                <w:bCs/>
                              </w:rPr>
                              <w:t>392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C04D38" id="Rectangle 38" o:spid="_x0000_s1028" style="position:absolute;left:0;text-align:left;margin-left:-60.4pt;margin-top:18.9pt;width:177.7pt;height:87.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" fillcolor="#4472c4 [3204]" strokecolor="#1f3763 [1604]" strokeweight="1pt">
                <v:textbox>
                  <w:txbxContent>
                    <w:p w14:paraId="781C7AF9" w14:textId="781C87A0" w:rsidR="00466936" w:rsidRPr="0026406E" w:rsidRDefault="0026406E" w:rsidP="00466936">
                      <w:pPr>
                        <w:rPr>
                          <w:b/>
                          <w:bCs/>
                        </w:rPr>
                      </w:pPr>
                      <w:r w:rsidRPr="0026406E">
                        <w:rPr>
                          <w:b/>
                          <w:bCs/>
                        </w:rPr>
                        <w:t xml:space="preserve">       </w:t>
                      </w:r>
                      <w:r>
                        <w:rPr>
                          <w:b/>
                          <w:bCs/>
                        </w:rPr>
                        <w:t xml:space="preserve">  </w:t>
                      </w:r>
                      <w:r w:rsidR="009C284B">
                        <w:rPr>
                          <w:b/>
                          <w:bCs/>
                        </w:rPr>
                        <w:t xml:space="preserve">         </w:t>
                      </w:r>
                      <w:r w:rsidRPr="0026406E">
                        <w:rPr>
                          <w:b/>
                          <w:bCs/>
                        </w:rPr>
                        <w:t xml:space="preserve"> </w:t>
                      </w:r>
                      <w:r w:rsidR="009C284B">
                        <w:rPr>
                          <w:b/>
                          <w:bCs/>
                        </w:rPr>
                        <w:t>392</w:t>
                      </w:r>
                    </w:p>
                  </w:txbxContent>
                </v:textbox>
              </v:rect>
            </w:pict>
          </mc:Fallback>
        </mc:AlternateContent>
      </w:r>
    </w:p>
    <w:p w14:paraId="2D6FF615" w14:textId="3E44E550" w:rsidR="0062661F" w:rsidRDefault="0062661F" w:rsidP="00081DC3">
      <w:pPr>
        <w:jc w:val="both"/>
        <w:rPr>
          <w:rFonts w:ascii="Arial" w:hAnsi="Arial" w:cs="Arial"/>
        </w:rPr>
      </w:pPr>
    </w:p>
    <w:p w14:paraId="2AF34872" w14:textId="02BABB8B" w:rsidR="0062661F" w:rsidRDefault="004D0C7F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2576" behindDoc="0" locked="0" layoutInCell="1" allowOverlap="1" wp14:anchorId="4E91AA96" wp14:editId="11B45DC8">
            <wp:simplePos x="0" y="0"/>
            <wp:positionH relativeFrom="column">
              <wp:posOffset>1657063</wp:posOffset>
            </wp:positionH>
            <wp:positionV relativeFrom="paragraph">
              <wp:posOffset>11430</wp:posOffset>
            </wp:positionV>
            <wp:extent cx="1608815" cy="340963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608815" cy="3409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BD7ED4" w14:textId="5880BACF" w:rsidR="007028C2" w:rsidRPr="007028C2" w:rsidRDefault="009D3C83" w:rsidP="00081D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A600179" w14:textId="25AB254A" w:rsidR="00801900" w:rsidRDefault="00801900" w:rsidP="00081DC3">
      <w:pPr>
        <w:jc w:val="both"/>
        <w:rPr>
          <w:rFonts w:ascii="Arial" w:hAnsi="Arial" w:cs="Arial"/>
        </w:rPr>
      </w:pPr>
    </w:p>
    <w:p w14:paraId="66DDAA89" w14:textId="6301FDDC" w:rsidR="00CE15C5" w:rsidRDefault="00CE15C5">
      <w:pPr>
        <w:rPr>
          <w:rFonts w:ascii="Arial" w:hAnsi="Arial" w:cs="Arial"/>
        </w:rPr>
      </w:pPr>
    </w:p>
    <w:p w14:paraId="2FAEF5E0" w14:textId="31E1434B" w:rsidR="00CE15C5" w:rsidRDefault="00CE15C5">
      <w:pPr>
        <w:rPr>
          <w:rFonts w:ascii="Arial" w:hAnsi="Arial" w:cs="Arial"/>
        </w:rPr>
      </w:pPr>
    </w:p>
    <w:p w14:paraId="40AC7E59" w14:textId="14A90DA3" w:rsidR="00CE15C5" w:rsidRDefault="002E1B69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DC41B0A" wp14:editId="14EF4F87">
                <wp:simplePos x="0" y="0"/>
                <wp:positionH relativeFrom="column">
                  <wp:posOffset>-737419</wp:posOffset>
                </wp:positionH>
                <wp:positionV relativeFrom="paragraph">
                  <wp:posOffset>173784</wp:posOffset>
                </wp:positionV>
                <wp:extent cx="2182187" cy="1172497"/>
                <wp:effectExtent l="0" t="0" r="27940" b="2794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2187" cy="117249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29DBDE" w14:textId="0EA1DD38" w:rsidR="00466936" w:rsidRPr="0026406E" w:rsidRDefault="0026406E" w:rsidP="00466936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      </w:t>
                            </w:r>
                            <w:r w:rsidR="0018204F">
                              <w:t xml:space="preserve">     </w:t>
                            </w:r>
                            <w:r>
                              <w:t xml:space="preserve"> </w:t>
                            </w:r>
                            <w:r w:rsidR="00CC31D9">
                              <w:t xml:space="preserve">        210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C41B0A" id="Rectangle 39" o:spid="_x0000_s1029" style="position:absolute;margin-left:-58.05pt;margin-top:13.7pt;width:171.85pt;height:92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" fillcolor="#4472c4 [3204]" strokecolor="#1f3763 [1604]" strokeweight="1pt">
                <v:textbox>
                  <w:txbxContent>
                    <w:p w14:paraId="1129DBDE" w14:textId="0EA1DD38" w:rsidR="00466936" w:rsidRPr="0026406E" w:rsidRDefault="0026406E" w:rsidP="00466936">
                      <w:pPr>
                        <w:rPr>
                          <w:b/>
                          <w:bCs/>
                        </w:rPr>
                      </w:pPr>
                      <w:r>
                        <w:t xml:space="preserve">      </w:t>
                      </w:r>
                      <w:r w:rsidR="0018204F">
                        <w:t xml:space="preserve">     </w:t>
                      </w:r>
                      <w:r>
                        <w:t xml:space="preserve"> </w:t>
                      </w:r>
                      <w:r w:rsidR="00CC31D9">
                        <w:t xml:space="preserve">        210</w:t>
                      </w:r>
                    </w:p>
                  </w:txbxContent>
                </v:textbox>
              </v:rect>
            </w:pict>
          </mc:Fallback>
        </mc:AlternateContent>
      </w:r>
      <w:r w:rsidR="004D0C7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50DC19" wp14:editId="7041E73F">
                <wp:simplePos x="0" y="0"/>
                <wp:positionH relativeFrom="column">
                  <wp:posOffset>3756476</wp:posOffset>
                </wp:positionH>
                <wp:positionV relativeFrom="paragraph">
                  <wp:posOffset>25973</wp:posOffset>
                </wp:positionV>
                <wp:extent cx="2520011" cy="1470991"/>
                <wp:effectExtent l="0" t="0" r="13970" b="1524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0011" cy="1470991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BDA611" w14:textId="2A764F21" w:rsidR="003602FD" w:rsidRDefault="003602FD" w:rsidP="003602FD">
                            <w:pPr>
                              <w:jc w:val="center"/>
                            </w:pPr>
                            <w:r>
                              <w:t>Mental health AND</w:t>
                            </w:r>
                            <w:r w:rsidR="006E564D">
                              <w:t xml:space="preserve"> </w:t>
                            </w:r>
                            <w:r w:rsidR="00EF6BEB">
                              <w:t>Europe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50DC19" id="Oval 26" o:spid="_x0000_s1030" style="position:absolute;margin-left:295.8pt;margin-top:2.05pt;width:198.45pt;height:115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" fillcolor="#4472c4 [3204]" strokecolor="#1f3763 [1604]" strokeweight="1pt">
                <v:stroke joinstyle="miter"/>
                <v:textbox>
                  <w:txbxContent>
                    <w:p w14:paraId="4EBDA611" w14:textId="2A764F21" w:rsidR="003602FD" w:rsidRDefault="003602FD" w:rsidP="003602FD">
                      <w:pPr>
                        <w:jc w:val="center"/>
                      </w:pPr>
                      <w:r>
                        <w:t>Mental health AND</w:t>
                      </w:r>
                      <w:r w:rsidR="006E564D">
                        <w:t xml:space="preserve"> </w:t>
                      </w:r>
                      <w:r w:rsidR="00EF6BEB">
                        <w:t>Europe</w:t>
                      </w:r>
                    </w:p>
                  </w:txbxContent>
                </v:textbox>
              </v:oval>
            </w:pict>
          </mc:Fallback>
        </mc:AlternateContent>
      </w:r>
    </w:p>
    <w:p w14:paraId="43945DFC" w14:textId="6F76B0E3" w:rsidR="006A184B" w:rsidRDefault="006A184B">
      <w:pPr>
        <w:rPr>
          <w:rFonts w:ascii="Arial" w:hAnsi="Arial" w:cs="Arial"/>
        </w:rPr>
      </w:pPr>
    </w:p>
    <w:p w14:paraId="300314AD" w14:textId="35FA7916" w:rsidR="00CE15C5" w:rsidRDefault="004D0C7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5553642B" wp14:editId="0C1B0EA6">
            <wp:simplePos x="0" y="0"/>
            <wp:positionH relativeFrom="column">
              <wp:posOffset>1760466</wp:posOffset>
            </wp:positionH>
            <wp:positionV relativeFrom="paragraph">
              <wp:posOffset>43077</wp:posOffset>
            </wp:positionV>
            <wp:extent cx="1609725" cy="164465"/>
            <wp:effectExtent l="0" t="0" r="0" b="698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164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95AA6F4" w14:textId="40B58D6A" w:rsidR="00CE15C5" w:rsidRDefault="00CE15C5">
      <w:pPr>
        <w:rPr>
          <w:rFonts w:ascii="Arial" w:hAnsi="Arial" w:cs="Arial"/>
        </w:rPr>
      </w:pPr>
    </w:p>
    <w:p w14:paraId="49B3F7C4" w14:textId="59365194" w:rsidR="00475D44" w:rsidRDefault="00475D44">
      <w:pPr>
        <w:rPr>
          <w:rFonts w:ascii="Arial" w:hAnsi="Arial" w:cs="Arial"/>
        </w:rPr>
      </w:pPr>
    </w:p>
    <w:p w14:paraId="1748270F" w14:textId="18DAFF14" w:rsidR="004933FB" w:rsidRDefault="002E1B69" w:rsidP="004933FB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35631BB" wp14:editId="2CCD7BDF">
                <wp:simplePos x="0" y="0"/>
                <wp:positionH relativeFrom="column">
                  <wp:posOffset>3650226</wp:posOffset>
                </wp:positionH>
                <wp:positionV relativeFrom="paragraph">
                  <wp:posOffset>2618842</wp:posOffset>
                </wp:positionV>
                <wp:extent cx="2507226" cy="1585329"/>
                <wp:effectExtent l="0" t="0" r="26670" b="15240"/>
                <wp:wrapNone/>
                <wp:docPr id="43" name="Oval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7226" cy="1585329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5E5DF4" w14:textId="1D9937F5" w:rsidR="005907D6" w:rsidRDefault="00400415" w:rsidP="005907D6">
                            <w:pPr>
                              <w:jc w:val="center"/>
                            </w:pPr>
                            <w:r>
                              <w:t>Mental health AND barriers AND young people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35631BB" id="Oval 43" o:spid="_x0000_s1031" style="position:absolute;margin-left:287.4pt;margin-top:206.2pt;width:197.4pt;height:124.8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325E5DF4" w14:textId="1D9937F5" w:rsidR="005907D6" w:rsidRDefault="00400415" w:rsidP="005907D6">
                      <w:pPr>
                        <w:jc w:val="center"/>
                      </w:pPr>
                      <w:r>
                        <w:t>Mental health AND barriers AND young people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noProof/>
        </w:rPr>
        <w:drawing>
          <wp:anchor distT="0" distB="0" distL="114300" distR="114300" simplePos="0" relativeHeight="251674624" behindDoc="0" locked="0" layoutInCell="1" allowOverlap="1" wp14:anchorId="0AAACC4F" wp14:editId="292D6564">
            <wp:simplePos x="0" y="0"/>
            <wp:positionH relativeFrom="column">
              <wp:posOffset>1802478</wp:posOffset>
            </wp:positionH>
            <wp:positionV relativeFrom="paragraph">
              <wp:posOffset>3630807</wp:posOffset>
            </wp:positionV>
            <wp:extent cx="1609725" cy="164465"/>
            <wp:effectExtent l="0" t="0" r="0" b="6985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164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B0C4D52" wp14:editId="17342B29">
                <wp:simplePos x="0" y="0"/>
                <wp:positionH relativeFrom="column">
                  <wp:posOffset>-722671</wp:posOffset>
                </wp:positionH>
                <wp:positionV relativeFrom="paragraph">
                  <wp:posOffset>2913810</wp:posOffset>
                </wp:positionV>
                <wp:extent cx="2308123" cy="1474839"/>
                <wp:effectExtent l="0" t="0" r="16510" b="1143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8123" cy="147483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90C66B" w14:textId="6DB7FD99" w:rsidR="0018204F" w:rsidRPr="0018204F" w:rsidRDefault="00CC31D9" w:rsidP="0018204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0C4D52" id="Rectangle 41" o:spid="_x0000_s1032" style="position:absolute;margin-left:-56.9pt;margin-top:229.45pt;width:181.75pt;height:116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" fillcolor="#4472c4 [3204]" strokecolor="#1f3763 [1604]" strokeweight="1pt">
                <v:textbox>
                  <w:txbxContent>
                    <w:p w14:paraId="5C90C66B" w14:textId="6DB7FD99" w:rsidR="0018204F" w:rsidRPr="0018204F" w:rsidRDefault="00CC31D9" w:rsidP="0018204F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17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5BD5AB9" wp14:editId="26F94726">
                <wp:simplePos x="0" y="0"/>
                <wp:positionH relativeFrom="column">
                  <wp:posOffset>-826278</wp:posOffset>
                </wp:positionH>
                <wp:positionV relativeFrom="paragraph">
                  <wp:posOffset>619883</wp:posOffset>
                </wp:positionV>
                <wp:extent cx="2330224" cy="1334360"/>
                <wp:effectExtent l="0" t="0" r="13335" b="18415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0224" cy="13343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A6E9BF" w14:textId="7608CCBB" w:rsidR="0025466E" w:rsidRPr="0018204F" w:rsidRDefault="00CC31D9" w:rsidP="0025466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44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BD5AB9" id="Rectangle 40" o:spid="_x0000_s1033" style="position:absolute;margin-left:-65.05pt;margin-top:48.8pt;width:183.5pt;height:105.0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" fillcolor="#4472c4 [3204]" strokecolor="#1f3763 [1604]" strokeweight="1pt">
                <v:textbox>
                  <w:txbxContent>
                    <w:p w14:paraId="5FA6E9BF" w14:textId="7608CCBB" w:rsidR="0025466E" w:rsidRPr="0018204F" w:rsidRDefault="00CC31D9" w:rsidP="0025466E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44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8DE771B" wp14:editId="0F51E234">
                <wp:simplePos x="0" y="0"/>
                <wp:positionH relativeFrom="column">
                  <wp:posOffset>3553480</wp:posOffset>
                </wp:positionH>
                <wp:positionV relativeFrom="paragraph">
                  <wp:posOffset>594872</wp:posOffset>
                </wp:positionV>
                <wp:extent cx="2655735" cy="1375576"/>
                <wp:effectExtent l="0" t="0" r="11430" b="15240"/>
                <wp:wrapNone/>
                <wp:docPr id="42" name="Oval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5735" cy="137557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1709B4" w14:textId="52167114" w:rsidR="00503894" w:rsidRDefault="005907D6" w:rsidP="00503894">
                            <w:pPr>
                              <w:jc w:val="center"/>
                            </w:pPr>
                            <w:r>
                              <w:t>Mental health</w:t>
                            </w:r>
                            <w:r w:rsidR="008D7562">
                              <w:t xml:space="preserve"> AND </w:t>
                            </w:r>
                            <w:r w:rsidR="00B50009">
                              <w:t>adults AND UK OR England OR United Ki</w:t>
                            </w:r>
                            <w:r w:rsidR="00400415">
                              <w:t>ngdom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8DE771B" id="Oval 42" o:spid="_x0000_s1034" style="position:absolute;margin-left:279.8pt;margin-top:46.85pt;width:209.1pt;height:108.3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631709B4" w14:textId="52167114" w:rsidR="00503894" w:rsidRDefault="005907D6" w:rsidP="00503894">
                      <w:pPr>
                        <w:jc w:val="center"/>
                      </w:pPr>
                      <w:r>
                        <w:t>Mental health</w:t>
                      </w:r>
                      <w:r w:rsidR="008D7562">
                        <w:t xml:space="preserve"> AND </w:t>
                      </w:r>
                      <w:r w:rsidR="00B50009">
                        <w:t>adults AND UK OR England OR United Ki</w:t>
                      </w:r>
                      <w:r w:rsidR="00400415">
                        <w:t>ngdom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noProof/>
        </w:rPr>
        <w:drawing>
          <wp:anchor distT="0" distB="0" distL="114300" distR="114300" simplePos="0" relativeHeight="251675648" behindDoc="0" locked="0" layoutInCell="1" allowOverlap="1" wp14:anchorId="5F767ED9" wp14:editId="5CB2F418">
            <wp:simplePos x="0" y="0"/>
            <wp:positionH relativeFrom="column">
              <wp:posOffset>1700919</wp:posOffset>
            </wp:positionH>
            <wp:positionV relativeFrom="paragraph">
              <wp:posOffset>1238250</wp:posOffset>
            </wp:positionV>
            <wp:extent cx="1609725" cy="164465"/>
            <wp:effectExtent l="0" t="0" r="0" b="6985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164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933FB">
        <w:rPr>
          <w:rFonts w:ascii="Arial" w:hAnsi="Arial" w:cs="Arial"/>
        </w:rPr>
        <w:br w:type="page"/>
      </w:r>
    </w:p>
    <w:tbl>
      <w:tblPr>
        <w:tblStyle w:val="TableGrid"/>
        <w:tblW w:w="9040" w:type="dxa"/>
        <w:tblLook w:val="04A0" w:firstRow="1" w:lastRow="0" w:firstColumn="1" w:lastColumn="0" w:noHBand="0" w:noVBand="1"/>
      </w:tblPr>
      <w:tblGrid>
        <w:gridCol w:w="2260"/>
        <w:gridCol w:w="2260"/>
        <w:gridCol w:w="2260"/>
        <w:gridCol w:w="2260"/>
      </w:tblGrid>
      <w:tr w:rsidR="004933FB" w14:paraId="38126680" w14:textId="77777777" w:rsidTr="006B1F06">
        <w:trPr>
          <w:trHeight w:val="282"/>
        </w:trPr>
        <w:tc>
          <w:tcPr>
            <w:tcW w:w="2260" w:type="dxa"/>
          </w:tcPr>
          <w:p w14:paraId="71374360" w14:textId="5545B8F8" w:rsidR="000B2E2D" w:rsidRDefault="00D521D6" w:rsidP="004933FB">
            <w:pPr>
              <w:tabs>
                <w:tab w:val="left" w:pos="32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Citation</w:t>
            </w:r>
          </w:p>
        </w:tc>
        <w:tc>
          <w:tcPr>
            <w:tcW w:w="2260" w:type="dxa"/>
          </w:tcPr>
          <w:p w14:paraId="7020ADC9" w14:textId="4A4F0AFE" w:rsidR="004933FB" w:rsidRDefault="000F3121" w:rsidP="004933FB">
            <w:pPr>
              <w:tabs>
                <w:tab w:val="left" w:pos="32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Subject</w:t>
            </w:r>
          </w:p>
        </w:tc>
        <w:tc>
          <w:tcPr>
            <w:tcW w:w="2260" w:type="dxa"/>
          </w:tcPr>
          <w:p w14:paraId="30B7F839" w14:textId="69FE5AF7" w:rsidR="004933FB" w:rsidRDefault="000F3121" w:rsidP="004933FB">
            <w:pPr>
              <w:tabs>
                <w:tab w:val="left" w:pos="32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Themes</w:t>
            </w:r>
          </w:p>
        </w:tc>
        <w:tc>
          <w:tcPr>
            <w:tcW w:w="2260" w:type="dxa"/>
          </w:tcPr>
          <w:p w14:paraId="1CBA7475" w14:textId="49A64721" w:rsidR="004933FB" w:rsidRDefault="000F3121" w:rsidP="004933FB">
            <w:pPr>
              <w:tabs>
                <w:tab w:val="left" w:pos="32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Topic</w:t>
            </w:r>
          </w:p>
        </w:tc>
      </w:tr>
      <w:tr w:rsidR="004933FB" w14:paraId="5735E13C" w14:textId="77777777" w:rsidTr="006B1F06">
        <w:trPr>
          <w:trHeight w:val="1016"/>
        </w:trPr>
        <w:tc>
          <w:tcPr>
            <w:tcW w:w="2260" w:type="dxa"/>
          </w:tcPr>
          <w:p w14:paraId="4A1D2184" w14:textId="7E1174BE" w:rsidR="004933FB" w:rsidRDefault="00234934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Study N</w:t>
            </w:r>
            <w:r w:rsidR="003759BB">
              <w:rPr>
                <w:rFonts w:ascii="Arial" w:hAnsi="Arial" w:cs="Arial"/>
                <w:sz w:val="16"/>
                <w:szCs w:val="16"/>
              </w:rPr>
              <w:t>umber 1</w:t>
            </w:r>
          </w:p>
          <w:p w14:paraId="7EB88F49" w14:textId="77777777" w:rsidR="0022076D" w:rsidRDefault="0022076D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  <w:p w14:paraId="34F3069B" w14:textId="1BB10D60" w:rsidR="003759BB" w:rsidRPr="00234934" w:rsidRDefault="00394ED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National </w:t>
            </w:r>
            <w:r w:rsidR="008D6116">
              <w:rPr>
                <w:rFonts w:ascii="Arial" w:hAnsi="Arial" w:cs="Arial"/>
                <w:sz w:val="16"/>
                <w:szCs w:val="16"/>
              </w:rPr>
              <w:t>Institute for Mental Health</w:t>
            </w:r>
            <w:r w:rsidR="00C75C10">
              <w:rPr>
                <w:rFonts w:ascii="Arial" w:hAnsi="Arial" w:cs="Arial"/>
                <w:sz w:val="16"/>
                <w:szCs w:val="16"/>
              </w:rPr>
              <w:t>, (</w:t>
            </w:r>
            <w:r w:rsidR="00AB3D32">
              <w:rPr>
                <w:rFonts w:ascii="Arial" w:hAnsi="Arial" w:cs="Arial"/>
                <w:sz w:val="16"/>
                <w:szCs w:val="16"/>
              </w:rPr>
              <w:t>2003).</w:t>
            </w:r>
          </w:p>
        </w:tc>
        <w:tc>
          <w:tcPr>
            <w:tcW w:w="2260" w:type="dxa"/>
          </w:tcPr>
          <w:p w14:paraId="6A51346F" w14:textId="43905CD5" w:rsidR="004933FB" w:rsidRPr="008D6116" w:rsidRDefault="008D6116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</w:rPr>
              <w:t xml:space="preserve">A </w:t>
            </w:r>
            <w:r>
              <w:rPr>
                <w:rFonts w:ascii="Arial" w:hAnsi="Arial" w:cs="Arial"/>
                <w:sz w:val="16"/>
                <w:szCs w:val="16"/>
              </w:rPr>
              <w:t>qualit</w:t>
            </w:r>
            <w:r w:rsidR="00374E63">
              <w:rPr>
                <w:rFonts w:ascii="Arial" w:hAnsi="Arial" w:cs="Arial"/>
                <w:sz w:val="16"/>
                <w:szCs w:val="16"/>
              </w:rPr>
              <w:t>ative study in Southwest England</w:t>
            </w:r>
          </w:p>
        </w:tc>
        <w:tc>
          <w:tcPr>
            <w:tcW w:w="2260" w:type="dxa"/>
          </w:tcPr>
          <w:p w14:paraId="3DACC463" w14:textId="77777777" w:rsidR="004933FB" w:rsidRDefault="00250C92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Theme</w:t>
            </w:r>
            <w:r w:rsidR="009614C3">
              <w:rPr>
                <w:rFonts w:ascii="Arial" w:hAnsi="Arial" w:cs="Arial"/>
                <w:sz w:val="16"/>
                <w:szCs w:val="16"/>
              </w:rPr>
              <w:t xml:space="preserve"> A: Influence of cultural barriers</w:t>
            </w:r>
            <w:r w:rsidR="00D04F64">
              <w:rPr>
                <w:rFonts w:ascii="Arial" w:hAnsi="Arial" w:cs="Arial"/>
                <w:sz w:val="16"/>
                <w:szCs w:val="16"/>
              </w:rPr>
              <w:t xml:space="preserve">, </w:t>
            </w:r>
            <w:r w:rsidR="00522C45">
              <w:rPr>
                <w:rFonts w:ascii="Arial" w:hAnsi="Arial" w:cs="Arial"/>
                <w:sz w:val="16"/>
                <w:szCs w:val="16"/>
              </w:rPr>
              <w:t>and socioeconomic conditions</w:t>
            </w:r>
            <w:r w:rsidR="006E6E37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48557525" w14:textId="68237729" w:rsidR="006E6E37" w:rsidRPr="00250C92" w:rsidRDefault="006E6E37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260" w:type="dxa"/>
          </w:tcPr>
          <w:p w14:paraId="117BD8B9" w14:textId="1AF36430" w:rsidR="004933FB" w:rsidRPr="00E91D5E" w:rsidRDefault="00E91D5E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Perceived barriers </w:t>
            </w:r>
            <w:r w:rsidR="00615E10">
              <w:rPr>
                <w:rFonts w:ascii="Arial" w:hAnsi="Arial" w:cs="Arial"/>
                <w:sz w:val="16"/>
                <w:szCs w:val="16"/>
              </w:rPr>
              <w:t xml:space="preserve">to accessing mental health services among black and minority </w:t>
            </w:r>
            <w:r w:rsidR="00AE715E">
              <w:rPr>
                <w:rFonts w:ascii="Arial" w:hAnsi="Arial" w:cs="Arial"/>
                <w:sz w:val="16"/>
                <w:szCs w:val="16"/>
              </w:rPr>
              <w:t xml:space="preserve">(BME) </w:t>
            </w:r>
            <w:r w:rsidR="006E6E37">
              <w:rPr>
                <w:rFonts w:ascii="Arial" w:hAnsi="Arial" w:cs="Arial"/>
                <w:sz w:val="16"/>
                <w:szCs w:val="16"/>
              </w:rPr>
              <w:t>communities</w:t>
            </w:r>
            <w:r w:rsidR="00AE715E">
              <w:rPr>
                <w:rFonts w:ascii="Arial" w:hAnsi="Arial" w:cs="Arial"/>
                <w:sz w:val="16"/>
                <w:szCs w:val="16"/>
              </w:rPr>
              <w:t>.</w:t>
            </w:r>
          </w:p>
        </w:tc>
      </w:tr>
      <w:tr w:rsidR="004933FB" w14:paraId="09C32953" w14:textId="77777777" w:rsidTr="006B1F06">
        <w:trPr>
          <w:trHeight w:val="1243"/>
        </w:trPr>
        <w:tc>
          <w:tcPr>
            <w:tcW w:w="2260" w:type="dxa"/>
          </w:tcPr>
          <w:p w14:paraId="490EA532" w14:textId="56311DED" w:rsidR="004933FB" w:rsidRPr="00746940" w:rsidRDefault="00746940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Tam. J et al, (2016)</w:t>
            </w:r>
            <w:r w:rsidR="00050BF1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260" w:type="dxa"/>
          </w:tcPr>
          <w:p w14:paraId="51E4464E" w14:textId="330E2917" w:rsidR="004933FB" w:rsidRPr="00746940" w:rsidRDefault="00AD6AC8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 popu</w:t>
            </w:r>
            <w:r w:rsidR="00275FDD">
              <w:rPr>
                <w:rFonts w:ascii="Arial" w:hAnsi="Arial" w:cs="Arial"/>
                <w:sz w:val="16"/>
                <w:szCs w:val="16"/>
              </w:rPr>
              <w:t>lation survey in England</w:t>
            </w:r>
          </w:p>
        </w:tc>
        <w:tc>
          <w:tcPr>
            <w:tcW w:w="2260" w:type="dxa"/>
          </w:tcPr>
          <w:p w14:paraId="3D6A01B1" w14:textId="48092432" w:rsidR="004933FB" w:rsidRPr="00275FDD" w:rsidRDefault="00275FDD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B: </w:t>
            </w:r>
            <w:r w:rsidR="00001CD5">
              <w:rPr>
                <w:rFonts w:ascii="Arial" w:hAnsi="Arial" w:cs="Arial"/>
                <w:sz w:val="16"/>
                <w:szCs w:val="16"/>
              </w:rPr>
              <w:t xml:space="preserve">Smoking and </w:t>
            </w:r>
            <w:r w:rsidR="001C762A">
              <w:rPr>
                <w:rFonts w:ascii="Arial" w:hAnsi="Arial" w:cs="Arial"/>
                <w:sz w:val="16"/>
                <w:szCs w:val="16"/>
              </w:rPr>
              <w:t>premature mortality between individuals with mental health</w:t>
            </w:r>
            <w:r w:rsidR="00DC2F2A">
              <w:rPr>
                <w:rFonts w:ascii="Arial" w:hAnsi="Arial" w:cs="Arial"/>
                <w:sz w:val="16"/>
                <w:szCs w:val="16"/>
              </w:rPr>
              <w:t xml:space="preserve">, and the </w:t>
            </w:r>
            <w:r w:rsidR="004454E3">
              <w:rPr>
                <w:rFonts w:ascii="Arial" w:hAnsi="Arial" w:cs="Arial"/>
                <w:sz w:val="16"/>
                <w:szCs w:val="16"/>
              </w:rPr>
              <w:t xml:space="preserve">prevalence </w:t>
            </w:r>
            <w:r w:rsidR="001C7A9C">
              <w:rPr>
                <w:rFonts w:ascii="Arial" w:hAnsi="Arial" w:cs="Arial"/>
                <w:sz w:val="16"/>
                <w:szCs w:val="16"/>
              </w:rPr>
              <w:t>among mental health d</w:t>
            </w:r>
            <w:r w:rsidR="00973593">
              <w:rPr>
                <w:rFonts w:ascii="Arial" w:hAnsi="Arial" w:cs="Arial"/>
                <w:sz w:val="16"/>
                <w:szCs w:val="16"/>
              </w:rPr>
              <w:t>isorders</w:t>
            </w:r>
            <w:r w:rsidR="00F54852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260" w:type="dxa"/>
          </w:tcPr>
          <w:p w14:paraId="26CFB799" w14:textId="52901BFE" w:rsidR="004933FB" w:rsidRPr="001E387D" w:rsidRDefault="00F54852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Mental health smoking harm reduction and quit attempts</w:t>
            </w:r>
          </w:p>
        </w:tc>
      </w:tr>
      <w:tr w:rsidR="004933FB" w14:paraId="1F7E3555" w14:textId="77777777" w:rsidTr="006B1F06">
        <w:trPr>
          <w:trHeight w:val="1229"/>
        </w:trPr>
        <w:tc>
          <w:tcPr>
            <w:tcW w:w="2260" w:type="dxa"/>
          </w:tcPr>
          <w:p w14:paraId="1F15063C" w14:textId="459DEA44" w:rsidR="004933FB" w:rsidRPr="00F66CC9" w:rsidRDefault="0011599A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Fazel</w:t>
            </w:r>
            <w:r w:rsidR="00050BF1">
              <w:rPr>
                <w:rFonts w:ascii="Arial" w:hAnsi="Arial" w:cs="Arial"/>
                <w:sz w:val="16"/>
                <w:szCs w:val="16"/>
              </w:rPr>
              <w:t>. S et al, (2018).</w:t>
            </w:r>
          </w:p>
        </w:tc>
        <w:tc>
          <w:tcPr>
            <w:tcW w:w="2260" w:type="dxa"/>
          </w:tcPr>
          <w:p w14:paraId="049CDE4D" w14:textId="1E42C02D" w:rsidR="004933FB" w:rsidRPr="00050BF1" w:rsidRDefault="005626E5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Migration, associated with </w:t>
            </w:r>
            <w:r w:rsidR="00F807CB">
              <w:rPr>
                <w:rFonts w:ascii="Arial" w:hAnsi="Arial" w:cs="Arial"/>
                <w:sz w:val="16"/>
                <w:szCs w:val="16"/>
              </w:rPr>
              <w:t xml:space="preserve">negative </w:t>
            </w:r>
            <w:r>
              <w:rPr>
                <w:rFonts w:ascii="Arial" w:hAnsi="Arial" w:cs="Arial"/>
                <w:sz w:val="16"/>
                <w:szCs w:val="16"/>
              </w:rPr>
              <w:t>mental health</w:t>
            </w:r>
            <w:r w:rsidR="00F807CB">
              <w:rPr>
                <w:rFonts w:ascii="Arial" w:hAnsi="Arial" w:cs="Arial"/>
                <w:sz w:val="16"/>
                <w:szCs w:val="16"/>
              </w:rPr>
              <w:t xml:space="preserve"> outcomes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260" w:type="dxa"/>
          </w:tcPr>
          <w:p w14:paraId="1108F3C9" w14:textId="1825B1F4" w:rsidR="004933FB" w:rsidRPr="0022076D" w:rsidRDefault="003270A2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C: </w:t>
            </w:r>
            <w:r w:rsidR="008222A3">
              <w:rPr>
                <w:rFonts w:ascii="Arial" w:hAnsi="Arial" w:cs="Arial"/>
                <w:sz w:val="16"/>
                <w:szCs w:val="16"/>
              </w:rPr>
              <w:t xml:space="preserve">Migration and </w:t>
            </w:r>
            <w:r w:rsidR="00AA41D7">
              <w:rPr>
                <w:rFonts w:ascii="Arial" w:hAnsi="Arial" w:cs="Arial"/>
                <w:sz w:val="16"/>
                <w:szCs w:val="16"/>
              </w:rPr>
              <w:t>negative outcomes</w:t>
            </w:r>
            <w:r w:rsidR="00B65113">
              <w:rPr>
                <w:rFonts w:ascii="Arial" w:hAnsi="Arial" w:cs="Arial"/>
                <w:sz w:val="16"/>
                <w:szCs w:val="16"/>
              </w:rPr>
              <w:t xml:space="preserve"> in mental health</w:t>
            </w:r>
          </w:p>
        </w:tc>
        <w:tc>
          <w:tcPr>
            <w:tcW w:w="2260" w:type="dxa"/>
          </w:tcPr>
          <w:p w14:paraId="2CE63E7B" w14:textId="77777777" w:rsidR="004933FB" w:rsidRDefault="008C111D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Predictor of mental health help seeking among polish </w:t>
            </w:r>
            <w:r w:rsidR="00AF5F1F">
              <w:rPr>
                <w:rFonts w:ascii="Arial" w:hAnsi="Arial" w:cs="Arial"/>
                <w:sz w:val="16"/>
                <w:szCs w:val="16"/>
              </w:rPr>
              <w:t>people living in the United Kingdom, BMC Health Service</w:t>
            </w:r>
          </w:p>
          <w:p w14:paraId="1F7D2842" w14:textId="4C492391" w:rsidR="009C572B" w:rsidRPr="00BD20F2" w:rsidRDefault="009C572B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4933FB" w14:paraId="0DB49414" w14:textId="77777777" w:rsidTr="006B1F06">
        <w:trPr>
          <w:trHeight w:val="1638"/>
        </w:trPr>
        <w:tc>
          <w:tcPr>
            <w:tcW w:w="2260" w:type="dxa"/>
          </w:tcPr>
          <w:p w14:paraId="4BC6FC4E" w14:textId="77777777" w:rsidR="004933FB" w:rsidRDefault="009C572B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Study Number 2</w:t>
            </w:r>
          </w:p>
          <w:p w14:paraId="3EF595C8" w14:textId="77777777" w:rsidR="009C572B" w:rsidRDefault="009C572B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  <w:p w14:paraId="47D0D10D" w14:textId="00C372EC" w:rsidR="00D27D1C" w:rsidRPr="009C572B" w:rsidRDefault="00D27D1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(Broman, 2012;</w:t>
            </w:r>
            <w:r w:rsidR="003544FA">
              <w:rPr>
                <w:rFonts w:ascii="Arial" w:hAnsi="Arial" w:cs="Arial"/>
                <w:sz w:val="16"/>
                <w:szCs w:val="16"/>
              </w:rPr>
              <w:t xml:space="preserve"> Furnham and Hamid, 2014; Miranda et al 2015;</w:t>
            </w:r>
            <w:r w:rsidR="00F73213">
              <w:rPr>
                <w:rFonts w:ascii="Arial" w:hAnsi="Arial" w:cs="Arial"/>
                <w:sz w:val="16"/>
                <w:szCs w:val="16"/>
              </w:rPr>
              <w:t xml:space="preserve"> Maciagowska and Hanley, 2018).</w:t>
            </w:r>
          </w:p>
        </w:tc>
        <w:tc>
          <w:tcPr>
            <w:tcW w:w="2260" w:type="dxa"/>
          </w:tcPr>
          <w:p w14:paraId="30F0AB07" w14:textId="7825E9CE" w:rsidR="004933FB" w:rsidRPr="004A5802" w:rsidRDefault="00197C7D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Culture and mental health barriers </w:t>
            </w:r>
          </w:p>
        </w:tc>
        <w:tc>
          <w:tcPr>
            <w:tcW w:w="2260" w:type="dxa"/>
          </w:tcPr>
          <w:p w14:paraId="1BDDF413" w14:textId="459D3BEB" w:rsidR="004933FB" w:rsidRPr="007031A4" w:rsidRDefault="007233A1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</w:t>
            </w:r>
            <w:r w:rsidR="00353743">
              <w:rPr>
                <w:rFonts w:ascii="Arial" w:hAnsi="Arial" w:cs="Arial"/>
                <w:sz w:val="16"/>
                <w:szCs w:val="16"/>
              </w:rPr>
              <w:t xml:space="preserve">A: </w:t>
            </w:r>
            <w:r w:rsidR="002C4374">
              <w:rPr>
                <w:rFonts w:ascii="Arial" w:hAnsi="Arial" w:cs="Arial"/>
                <w:sz w:val="16"/>
                <w:szCs w:val="16"/>
              </w:rPr>
              <w:t>Influence of cultural barriers in mental health</w:t>
            </w:r>
          </w:p>
        </w:tc>
        <w:tc>
          <w:tcPr>
            <w:tcW w:w="2260" w:type="dxa"/>
          </w:tcPr>
          <w:p w14:paraId="27C2A991" w14:textId="77777777" w:rsidR="004933FB" w:rsidRDefault="00857376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 systematic review of the role </w:t>
            </w:r>
            <w:r w:rsidR="00EA16E4">
              <w:rPr>
                <w:rFonts w:ascii="Arial" w:hAnsi="Arial" w:cs="Arial"/>
                <w:sz w:val="16"/>
                <w:szCs w:val="16"/>
              </w:rPr>
              <w:t xml:space="preserve">of culture in the mental health service utilisation among </w:t>
            </w:r>
            <w:r w:rsidR="00CF5434">
              <w:rPr>
                <w:rFonts w:ascii="Arial" w:hAnsi="Arial" w:cs="Arial"/>
                <w:sz w:val="16"/>
                <w:szCs w:val="16"/>
              </w:rPr>
              <w:t>ethnic minority groups in the United Kingdom, G</w:t>
            </w:r>
            <w:r w:rsidR="00097A9B">
              <w:rPr>
                <w:rFonts w:ascii="Arial" w:hAnsi="Arial" w:cs="Arial"/>
                <w:sz w:val="16"/>
                <w:szCs w:val="16"/>
              </w:rPr>
              <w:t>lob Ment Health (Camb)</w:t>
            </w:r>
          </w:p>
          <w:p w14:paraId="2CE95026" w14:textId="613E229C" w:rsidR="006B1F06" w:rsidRPr="00857376" w:rsidRDefault="006B1F06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2D0BC3" w14:paraId="03816453" w14:textId="77777777" w:rsidTr="006B1F06">
        <w:trPr>
          <w:trHeight w:val="1638"/>
        </w:trPr>
        <w:tc>
          <w:tcPr>
            <w:tcW w:w="2260" w:type="dxa"/>
          </w:tcPr>
          <w:p w14:paraId="72112B40" w14:textId="255A0F02" w:rsidR="002D0BC3" w:rsidRDefault="007B14A6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Royal </w:t>
            </w:r>
            <w:r w:rsidR="005C49B2">
              <w:rPr>
                <w:rFonts w:ascii="Arial" w:hAnsi="Arial" w:cs="Arial"/>
                <w:sz w:val="16"/>
                <w:szCs w:val="16"/>
              </w:rPr>
              <w:t>College of Physicians, (</w:t>
            </w:r>
            <w:r w:rsidR="0040306E">
              <w:rPr>
                <w:rFonts w:ascii="Arial" w:hAnsi="Arial" w:cs="Arial"/>
                <w:sz w:val="16"/>
                <w:szCs w:val="16"/>
              </w:rPr>
              <w:t>2013).</w:t>
            </w:r>
            <w:r w:rsidR="005C49B2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260" w:type="dxa"/>
          </w:tcPr>
          <w:p w14:paraId="17B53003" w14:textId="1F34DB49" w:rsidR="002D0BC3" w:rsidRDefault="003B0AB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Changes in patients smoking behaviour</w:t>
            </w:r>
          </w:p>
        </w:tc>
        <w:tc>
          <w:tcPr>
            <w:tcW w:w="2260" w:type="dxa"/>
          </w:tcPr>
          <w:p w14:paraId="1CFF9D03" w14:textId="1B8F8862" w:rsidR="002D0BC3" w:rsidRDefault="003B0AB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B: </w:t>
            </w:r>
            <w:r w:rsidR="005C7641">
              <w:rPr>
                <w:rFonts w:ascii="Arial" w:hAnsi="Arial" w:cs="Arial"/>
                <w:sz w:val="16"/>
                <w:szCs w:val="16"/>
              </w:rPr>
              <w:t>Smoking and premature mortality in mental health</w:t>
            </w:r>
          </w:p>
        </w:tc>
        <w:tc>
          <w:tcPr>
            <w:tcW w:w="2260" w:type="dxa"/>
          </w:tcPr>
          <w:p w14:paraId="15373F3B" w14:textId="7EC8F375" w:rsidR="002D0BC3" w:rsidRDefault="00975087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Investigating changes in patients smoking behaviour</w:t>
            </w:r>
            <w:r w:rsidR="009A31F9">
              <w:rPr>
                <w:rFonts w:ascii="Arial" w:hAnsi="Arial" w:cs="Arial"/>
                <w:sz w:val="16"/>
                <w:szCs w:val="16"/>
              </w:rPr>
              <w:t>, Tobacco Dependence, and motivation to stop</w:t>
            </w:r>
            <w:r w:rsidR="00575816">
              <w:rPr>
                <w:rFonts w:ascii="Arial" w:hAnsi="Arial" w:cs="Arial"/>
                <w:sz w:val="16"/>
                <w:szCs w:val="16"/>
              </w:rPr>
              <w:t xml:space="preserve"> smoking, following a “smoke free” mental health inpatient </w:t>
            </w:r>
            <w:r w:rsidR="00313011">
              <w:rPr>
                <w:rFonts w:ascii="Arial" w:hAnsi="Arial" w:cs="Arial"/>
                <w:sz w:val="16"/>
                <w:szCs w:val="16"/>
              </w:rPr>
              <w:t>stays</w:t>
            </w:r>
            <w:r w:rsidR="003A48A7">
              <w:rPr>
                <w:rFonts w:ascii="Arial" w:hAnsi="Arial" w:cs="Arial"/>
                <w:sz w:val="16"/>
                <w:szCs w:val="16"/>
              </w:rPr>
              <w:t>.</w:t>
            </w:r>
          </w:p>
        </w:tc>
      </w:tr>
      <w:tr w:rsidR="002D0BC3" w14:paraId="53225DB0" w14:textId="77777777" w:rsidTr="006B1F06">
        <w:trPr>
          <w:trHeight w:val="1638"/>
        </w:trPr>
        <w:tc>
          <w:tcPr>
            <w:tcW w:w="2260" w:type="dxa"/>
          </w:tcPr>
          <w:p w14:paraId="15F265DF" w14:textId="53C2E73B" w:rsidR="002D0BC3" w:rsidRDefault="00C73922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Clement et al</w:t>
            </w:r>
            <w:r w:rsidR="003444E5">
              <w:rPr>
                <w:rFonts w:ascii="Arial" w:hAnsi="Arial" w:cs="Arial"/>
                <w:sz w:val="16"/>
                <w:szCs w:val="16"/>
              </w:rPr>
              <w:t>, (2011).</w:t>
            </w:r>
          </w:p>
        </w:tc>
        <w:tc>
          <w:tcPr>
            <w:tcW w:w="2260" w:type="dxa"/>
          </w:tcPr>
          <w:p w14:paraId="0F3AEBD0" w14:textId="6EC8719E" w:rsidR="002D0BC3" w:rsidRDefault="003444E5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Safeguarding in Eng</w:t>
            </w:r>
            <w:r w:rsidR="00EF017C">
              <w:rPr>
                <w:rFonts w:ascii="Arial" w:hAnsi="Arial" w:cs="Arial"/>
                <w:sz w:val="16"/>
                <w:szCs w:val="16"/>
              </w:rPr>
              <w:t>land and protection against disability hate crimes</w:t>
            </w:r>
          </w:p>
        </w:tc>
        <w:tc>
          <w:tcPr>
            <w:tcW w:w="2260" w:type="dxa"/>
          </w:tcPr>
          <w:p w14:paraId="62754F32" w14:textId="42C96C5F" w:rsidR="002D0BC3" w:rsidRDefault="00EF017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</w:t>
            </w:r>
            <w:r w:rsidR="00313011">
              <w:rPr>
                <w:rFonts w:ascii="Arial" w:hAnsi="Arial" w:cs="Arial"/>
                <w:sz w:val="16"/>
                <w:szCs w:val="16"/>
              </w:rPr>
              <w:t xml:space="preserve">D: Protection </w:t>
            </w:r>
            <w:r w:rsidR="008219BC">
              <w:rPr>
                <w:rFonts w:ascii="Arial" w:hAnsi="Arial" w:cs="Arial"/>
                <w:sz w:val="16"/>
                <w:szCs w:val="16"/>
              </w:rPr>
              <w:t xml:space="preserve">and </w:t>
            </w:r>
            <w:r w:rsidR="00E84B59">
              <w:rPr>
                <w:rFonts w:ascii="Arial" w:hAnsi="Arial" w:cs="Arial"/>
                <w:sz w:val="16"/>
                <w:szCs w:val="16"/>
              </w:rPr>
              <w:t>Safeguarding people</w:t>
            </w:r>
            <w:r w:rsidR="00313011">
              <w:rPr>
                <w:rFonts w:ascii="Arial" w:hAnsi="Arial" w:cs="Arial"/>
                <w:sz w:val="16"/>
                <w:szCs w:val="16"/>
              </w:rPr>
              <w:t xml:space="preserve"> with mental health issues</w:t>
            </w:r>
          </w:p>
        </w:tc>
        <w:tc>
          <w:tcPr>
            <w:tcW w:w="2260" w:type="dxa"/>
          </w:tcPr>
          <w:p w14:paraId="496C19B0" w14:textId="6683B6F6" w:rsidR="002D0BC3" w:rsidRDefault="001D3360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“Keeping control”: </w:t>
            </w:r>
            <w:r w:rsidR="00275A02">
              <w:rPr>
                <w:rFonts w:ascii="Arial" w:hAnsi="Arial" w:cs="Arial"/>
                <w:sz w:val="16"/>
                <w:szCs w:val="16"/>
              </w:rPr>
              <w:t>A user-led exploratory study of mental health service</w:t>
            </w:r>
            <w:r w:rsidR="00387FF7">
              <w:rPr>
                <w:rFonts w:ascii="Arial" w:hAnsi="Arial" w:cs="Arial"/>
                <w:sz w:val="16"/>
                <w:szCs w:val="16"/>
              </w:rPr>
              <w:t xml:space="preserve"> user experience of targeted violence and abuse in the context of adult safeguarding </w:t>
            </w:r>
            <w:r w:rsidR="00A31A9E">
              <w:rPr>
                <w:rFonts w:ascii="Arial" w:hAnsi="Arial" w:cs="Arial"/>
                <w:sz w:val="16"/>
                <w:szCs w:val="16"/>
              </w:rPr>
              <w:t>in England.</w:t>
            </w:r>
          </w:p>
        </w:tc>
      </w:tr>
      <w:tr w:rsidR="00950A38" w14:paraId="104BC6BE" w14:textId="77777777" w:rsidTr="006B1F06">
        <w:trPr>
          <w:trHeight w:val="1638"/>
        </w:trPr>
        <w:tc>
          <w:tcPr>
            <w:tcW w:w="2260" w:type="dxa"/>
          </w:tcPr>
          <w:p w14:paraId="40C6861A" w14:textId="77777777" w:rsidR="00950A38" w:rsidRDefault="00A31A9E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Study Number 3</w:t>
            </w:r>
          </w:p>
          <w:p w14:paraId="50325F46" w14:textId="77777777" w:rsidR="00A31A9E" w:rsidRDefault="00A31A9E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</w:p>
          <w:p w14:paraId="55E07CE5" w14:textId="6EB19CCB" w:rsidR="00A31A9E" w:rsidRDefault="0068727F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(Becares &amp; Nazroo, 2015</w:t>
            </w:r>
            <w:r w:rsidR="00C34A89">
              <w:rPr>
                <w:rFonts w:ascii="Arial" w:hAnsi="Arial" w:cs="Arial"/>
                <w:sz w:val="16"/>
                <w:szCs w:val="16"/>
              </w:rPr>
              <w:t xml:space="preserve">; Karlsen et al, </w:t>
            </w:r>
            <w:r w:rsidR="00804253">
              <w:rPr>
                <w:rFonts w:ascii="Arial" w:hAnsi="Arial" w:cs="Arial"/>
                <w:sz w:val="16"/>
                <w:szCs w:val="16"/>
              </w:rPr>
              <w:t>2005).</w:t>
            </w:r>
          </w:p>
        </w:tc>
        <w:tc>
          <w:tcPr>
            <w:tcW w:w="2260" w:type="dxa"/>
          </w:tcPr>
          <w:p w14:paraId="202451A2" w14:textId="52CD42DF" w:rsidR="00950A38" w:rsidRDefault="007A5B99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Ethnic density</w:t>
            </w:r>
          </w:p>
        </w:tc>
        <w:tc>
          <w:tcPr>
            <w:tcW w:w="2260" w:type="dxa"/>
          </w:tcPr>
          <w:p w14:paraId="2C5C71AB" w14:textId="1DF9533C" w:rsidR="00950A38" w:rsidRDefault="003A4374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Theme A: </w:t>
            </w:r>
            <w:r w:rsidR="00BB3C18">
              <w:rPr>
                <w:rFonts w:ascii="Arial" w:hAnsi="Arial" w:cs="Arial"/>
                <w:sz w:val="16"/>
                <w:szCs w:val="16"/>
              </w:rPr>
              <w:t xml:space="preserve">Barriers in BME communities, concerning </w:t>
            </w:r>
            <w:r w:rsidR="00E166C8">
              <w:rPr>
                <w:rFonts w:ascii="Arial" w:hAnsi="Arial" w:cs="Arial"/>
                <w:sz w:val="16"/>
                <w:szCs w:val="16"/>
              </w:rPr>
              <w:t>mental health</w:t>
            </w:r>
          </w:p>
        </w:tc>
        <w:tc>
          <w:tcPr>
            <w:tcW w:w="2260" w:type="dxa"/>
          </w:tcPr>
          <w:p w14:paraId="71818156" w14:textId="60B8BB8A" w:rsidR="00950A38" w:rsidRDefault="00E166C8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Effects of ethnic density on the risk of compulsory </w:t>
            </w:r>
            <w:r w:rsidR="00713E9A">
              <w:rPr>
                <w:rFonts w:ascii="Arial" w:hAnsi="Arial" w:cs="Arial"/>
                <w:sz w:val="16"/>
                <w:szCs w:val="16"/>
              </w:rPr>
              <w:t>psychiatric admission for individuals attending secondary care</w:t>
            </w:r>
            <w:r w:rsidR="004A2238">
              <w:rPr>
                <w:rFonts w:ascii="Arial" w:hAnsi="Arial" w:cs="Arial"/>
                <w:sz w:val="16"/>
                <w:szCs w:val="16"/>
              </w:rPr>
              <w:t xml:space="preserve"> mental health services: evidence from a large</w:t>
            </w:r>
            <w:r w:rsidR="00F6000E">
              <w:rPr>
                <w:rFonts w:ascii="Arial" w:hAnsi="Arial" w:cs="Arial"/>
                <w:sz w:val="16"/>
                <w:szCs w:val="16"/>
              </w:rPr>
              <w:t>-</w:t>
            </w:r>
            <w:r w:rsidR="004A2238">
              <w:rPr>
                <w:rFonts w:ascii="Arial" w:hAnsi="Arial" w:cs="Arial"/>
                <w:sz w:val="16"/>
                <w:szCs w:val="16"/>
              </w:rPr>
              <w:t xml:space="preserve"> scale</w:t>
            </w:r>
            <w:r w:rsidR="00F6000E">
              <w:rPr>
                <w:rFonts w:ascii="Arial" w:hAnsi="Arial" w:cs="Arial"/>
                <w:sz w:val="16"/>
                <w:szCs w:val="16"/>
              </w:rPr>
              <w:t xml:space="preserve"> study in England.</w:t>
            </w:r>
            <w:r w:rsidR="004A223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12702A" w14:paraId="42A918F8" w14:textId="77777777" w:rsidTr="006B1F06">
        <w:trPr>
          <w:trHeight w:val="1638"/>
        </w:trPr>
        <w:tc>
          <w:tcPr>
            <w:tcW w:w="2260" w:type="dxa"/>
          </w:tcPr>
          <w:p w14:paraId="67628C7E" w14:textId="4A641B8F" w:rsidR="0012702A" w:rsidRDefault="003E23C0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Holmes and Small</w:t>
            </w:r>
            <w:r w:rsidR="00D873B6">
              <w:rPr>
                <w:rFonts w:ascii="Arial" w:hAnsi="Arial" w:cs="Arial"/>
                <w:sz w:val="16"/>
                <w:szCs w:val="16"/>
              </w:rPr>
              <w:t>, (2018).</w:t>
            </w:r>
          </w:p>
        </w:tc>
        <w:tc>
          <w:tcPr>
            <w:tcW w:w="2260" w:type="dxa"/>
          </w:tcPr>
          <w:p w14:paraId="4AB4BAD4" w14:textId="26F46C8D" w:rsidR="0012702A" w:rsidRDefault="00D873B6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Safeguarding review on Transitional Safeg</w:t>
            </w:r>
            <w:r w:rsidR="00FC6E5C">
              <w:rPr>
                <w:rFonts w:ascii="Arial" w:hAnsi="Arial" w:cs="Arial"/>
                <w:sz w:val="16"/>
                <w:szCs w:val="16"/>
              </w:rPr>
              <w:t>uarding</w:t>
            </w:r>
          </w:p>
        </w:tc>
        <w:tc>
          <w:tcPr>
            <w:tcW w:w="2260" w:type="dxa"/>
          </w:tcPr>
          <w:p w14:paraId="127036ED" w14:textId="6E32BD90" w:rsidR="0012702A" w:rsidRDefault="00FC6E5C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Theme D: Protection and Safeguarding people with mental health</w:t>
            </w:r>
            <w:r w:rsidR="00B1153D">
              <w:rPr>
                <w:rFonts w:ascii="Arial" w:hAnsi="Arial" w:cs="Arial"/>
                <w:sz w:val="16"/>
                <w:szCs w:val="16"/>
              </w:rPr>
              <w:t xml:space="preserve"> issues</w:t>
            </w:r>
          </w:p>
        </w:tc>
        <w:tc>
          <w:tcPr>
            <w:tcW w:w="2260" w:type="dxa"/>
          </w:tcPr>
          <w:p w14:paraId="75F7E8C1" w14:textId="0FA190B5" w:rsidR="0012702A" w:rsidRDefault="00B1153D" w:rsidP="004933FB">
            <w:pPr>
              <w:tabs>
                <w:tab w:val="left" w:pos="328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Learning from Safeguarding adults review about </w:t>
            </w:r>
            <w:r w:rsidR="00D37382">
              <w:rPr>
                <w:rFonts w:ascii="Arial" w:hAnsi="Arial" w:cs="Arial"/>
                <w:sz w:val="16"/>
                <w:szCs w:val="16"/>
              </w:rPr>
              <w:t>Transitional Safeguarding: building on evidence base.</w:t>
            </w:r>
          </w:p>
        </w:tc>
      </w:tr>
    </w:tbl>
    <w:p w14:paraId="69B83825" w14:textId="77777777" w:rsidR="004933FB" w:rsidRDefault="004933FB" w:rsidP="004933FB">
      <w:pPr>
        <w:tabs>
          <w:tab w:val="left" w:pos="3280"/>
        </w:tabs>
        <w:rPr>
          <w:rFonts w:ascii="Arial" w:hAnsi="Arial" w:cs="Arial"/>
        </w:rPr>
        <w:sectPr w:rsidR="004933FB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1D53EA6" w14:textId="52DC0610" w:rsidR="004933FB" w:rsidRDefault="002D5E63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2D5E63">
        <w:rPr>
          <w:rFonts w:ascii="Arial" w:hAnsi="Arial" w:cs="Arial"/>
          <w:b/>
          <w:bCs/>
        </w:rPr>
        <w:lastRenderedPageBreak/>
        <w:t>Common Themes</w:t>
      </w:r>
    </w:p>
    <w:p w14:paraId="5DE16509" w14:textId="4E2AAE75" w:rsidR="002D5E63" w:rsidRDefault="006176CC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There were four common themes to this report</w:t>
      </w:r>
      <w:r w:rsidR="00F8663C">
        <w:rPr>
          <w:rFonts w:ascii="Arial" w:hAnsi="Arial" w:cs="Arial"/>
        </w:rPr>
        <w:t>, which was denoted by</w:t>
      </w:r>
      <w:r w:rsidR="005028DD">
        <w:rPr>
          <w:rFonts w:ascii="Arial" w:hAnsi="Arial" w:cs="Arial"/>
        </w:rPr>
        <w:t xml:space="preserve"> the</w:t>
      </w:r>
      <w:r w:rsidR="00F8663C">
        <w:rPr>
          <w:rFonts w:ascii="Arial" w:hAnsi="Arial" w:cs="Arial"/>
        </w:rPr>
        <w:t xml:space="preserve"> letters A, B, C, and D. The</w:t>
      </w:r>
      <w:r w:rsidR="00C27302">
        <w:rPr>
          <w:rFonts w:ascii="Arial" w:hAnsi="Arial" w:cs="Arial"/>
        </w:rPr>
        <w:t xml:space="preserve"> theme that </w:t>
      </w:r>
      <w:r w:rsidR="007C260D">
        <w:rPr>
          <w:rFonts w:ascii="Arial" w:hAnsi="Arial" w:cs="Arial"/>
        </w:rPr>
        <w:t>was most</w:t>
      </w:r>
      <w:r w:rsidR="00C27302">
        <w:rPr>
          <w:rFonts w:ascii="Arial" w:hAnsi="Arial" w:cs="Arial"/>
        </w:rPr>
        <w:t xml:space="preserve"> prevalent</w:t>
      </w:r>
      <w:r w:rsidR="00EC77ED">
        <w:rPr>
          <w:rFonts w:ascii="Arial" w:hAnsi="Arial" w:cs="Arial"/>
        </w:rPr>
        <w:t xml:space="preserve"> was theme A, followed by </w:t>
      </w:r>
      <w:r w:rsidR="007C260D">
        <w:rPr>
          <w:rFonts w:ascii="Arial" w:hAnsi="Arial" w:cs="Arial"/>
        </w:rPr>
        <w:t>B, D, and Then C.</w:t>
      </w:r>
    </w:p>
    <w:p w14:paraId="63E6D6B1" w14:textId="221D4887" w:rsidR="007C260D" w:rsidRDefault="00404B68" w:rsidP="004933FB">
      <w:pPr>
        <w:tabs>
          <w:tab w:val="left" w:pos="3280"/>
        </w:tabs>
        <w:rPr>
          <w:rFonts w:ascii="Arial" w:hAnsi="Arial" w:cs="Arial"/>
        </w:rPr>
      </w:pPr>
      <w:r w:rsidRPr="00235BA6">
        <w:rPr>
          <w:rFonts w:ascii="Arial" w:hAnsi="Arial" w:cs="Arial"/>
          <w:b/>
          <w:bCs/>
        </w:rPr>
        <w:t>Theme A</w:t>
      </w:r>
      <w:r w:rsidR="00235BA6" w:rsidRPr="00235BA6">
        <w:rPr>
          <w:rFonts w:ascii="Arial" w:hAnsi="Arial" w:cs="Arial"/>
          <w:b/>
          <w:bCs/>
        </w:rPr>
        <w:t>:</w:t>
      </w:r>
      <w:r w:rsidR="00235BA6">
        <w:rPr>
          <w:rFonts w:ascii="Arial" w:hAnsi="Arial" w:cs="Arial"/>
          <w:b/>
          <w:bCs/>
        </w:rPr>
        <w:t xml:space="preserve"> </w:t>
      </w:r>
      <w:r w:rsidR="00235BA6">
        <w:rPr>
          <w:rFonts w:ascii="Arial" w:hAnsi="Arial" w:cs="Arial"/>
        </w:rPr>
        <w:t>This theme was the influence of</w:t>
      </w:r>
      <w:r w:rsidR="003A12BF">
        <w:rPr>
          <w:rFonts w:ascii="Arial" w:hAnsi="Arial" w:cs="Arial"/>
        </w:rPr>
        <w:t xml:space="preserve"> the</w:t>
      </w:r>
      <w:r w:rsidR="00235BA6">
        <w:rPr>
          <w:rFonts w:ascii="Arial" w:hAnsi="Arial" w:cs="Arial"/>
        </w:rPr>
        <w:t xml:space="preserve"> cultural barrier</w:t>
      </w:r>
      <w:r w:rsidR="003A12BF">
        <w:rPr>
          <w:rFonts w:ascii="Arial" w:hAnsi="Arial" w:cs="Arial"/>
        </w:rPr>
        <w:t>s</w:t>
      </w:r>
      <w:r w:rsidR="00235BA6">
        <w:rPr>
          <w:rFonts w:ascii="Arial" w:hAnsi="Arial" w:cs="Arial"/>
        </w:rPr>
        <w:t xml:space="preserve"> and </w:t>
      </w:r>
      <w:r w:rsidR="00CF1D3A">
        <w:rPr>
          <w:rFonts w:ascii="Arial" w:hAnsi="Arial" w:cs="Arial"/>
        </w:rPr>
        <w:t xml:space="preserve">socioeconomic conditions. According to The National </w:t>
      </w:r>
      <w:r w:rsidR="00A81E8A">
        <w:rPr>
          <w:rFonts w:ascii="Arial" w:hAnsi="Arial" w:cs="Arial"/>
        </w:rPr>
        <w:t>Institute for Mental Health in England</w:t>
      </w:r>
      <w:r w:rsidR="00E126E1">
        <w:rPr>
          <w:rFonts w:ascii="Arial" w:hAnsi="Arial" w:cs="Arial"/>
        </w:rPr>
        <w:t xml:space="preserve">, (2003), members </w:t>
      </w:r>
      <w:r w:rsidR="001525D8">
        <w:rPr>
          <w:rFonts w:ascii="Arial" w:hAnsi="Arial" w:cs="Arial"/>
        </w:rPr>
        <w:t>of black and minority</w:t>
      </w:r>
      <w:r w:rsidR="00FB2BC0">
        <w:rPr>
          <w:rFonts w:ascii="Arial" w:hAnsi="Arial" w:cs="Arial"/>
        </w:rPr>
        <w:t xml:space="preserve"> ethnic (BME)</w:t>
      </w:r>
      <w:r w:rsidR="001525D8">
        <w:rPr>
          <w:rFonts w:ascii="Arial" w:hAnsi="Arial" w:cs="Arial"/>
        </w:rPr>
        <w:t xml:space="preserve"> communities</w:t>
      </w:r>
      <w:r w:rsidR="0086612C">
        <w:rPr>
          <w:rFonts w:ascii="Arial" w:hAnsi="Arial" w:cs="Arial"/>
        </w:rPr>
        <w:t xml:space="preserve">, have a higher likelihood of experiencing poor health outcomes, a shorter </w:t>
      </w:r>
      <w:r w:rsidR="00D93F0D">
        <w:rPr>
          <w:rFonts w:ascii="Arial" w:hAnsi="Arial" w:cs="Arial"/>
        </w:rPr>
        <w:t xml:space="preserve">life expectancy, and problems obtaining healthcare </w:t>
      </w:r>
      <w:r w:rsidR="004B0ED3">
        <w:rPr>
          <w:rFonts w:ascii="Arial" w:hAnsi="Arial" w:cs="Arial"/>
        </w:rPr>
        <w:t>than the wider public. According to McLean</w:t>
      </w:r>
      <w:r w:rsidR="00B542E5">
        <w:rPr>
          <w:rFonts w:ascii="Arial" w:hAnsi="Arial" w:cs="Arial"/>
        </w:rPr>
        <w:t>. C, (2003), factors that are significant and bar</w:t>
      </w:r>
      <w:r w:rsidR="007033FE">
        <w:rPr>
          <w:rFonts w:ascii="Arial" w:hAnsi="Arial" w:cs="Arial"/>
        </w:rPr>
        <w:t xml:space="preserve">riers to receiving services include cultural awareness </w:t>
      </w:r>
      <w:r w:rsidR="00CA2B82">
        <w:rPr>
          <w:rFonts w:ascii="Arial" w:hAnsi="Arial" w:cs="Arial"/>
        </w:rPr>
        <w:t>(</w:t>
      </w:r>
      <w:r w:rsidR="003B661C">
        <w:rPr>
          <w:rFonts w:ascii="Arial" w:hAnsi="Arial" w:cs="Arial"/>
        </w:rPr>
        <w:t>ie,</w:t>
      </w:r>
      <w:r w:rsidR="00CA2B82">
        <w:rPr>
          <w:rFonts w:ascii="Arial" w:hAnsi="Arial" w:cs="Arial"/>
        </w:rPr>
        <w:t xml:space="preserve"> the capability of institutions and professionals to effectively </w:t>
      </w:r>
      <w:r w:rsidR="000A45AA">
        <w:rPr>
          <w:rFonts w:ascii="Arial" w:hAnsi="Arial" w:cs="Arial"/>
        </w:rPr>
        <w:t xml:space="preserve">deliver healthcare services that meet the social, cultural, and </w:t>
      </w:r>
      <w:r w:rsidR="0097018E">
        <w:rPr>
          <w:rFonts w:ascii="Arial" w:hAnsi="Arial" w:cs="Arial"/>
        </w:rPr>
        <w:t>language needs of the patient).</w:t>
      </w:r>
      <w:r w:rsidR="001525D8">
        <w:rPr>
          <w:rFonts w:ascii="Arial" w:hAnsi="Arial" w:cs="Arial"/>
        </w:rPr>
        <w:t xml:space="preserve"> </w:t>
      </w:r>
    </w:p>
    <w:p w14:paraId="2E259BCA" w14:textId="56AA7758" w:rsidR="003B661C" w:rsidRDefault="003B661C" w:rsidP="004933FB">
      <w:pPr>
        <w:tabs>
          <w:tab w:val="left" w:pos="3280"/>
        </w:tabs>
        <w:rPr>
          <w:rFonts w:ascii="Arial" w:hAnsi="Arial" w:cs="Arial"/>
        </w:rPr>
      </w:pPr>
      <w:r w:rsidRPr="003B661C">
        <w:rPr>
          <w:rFonts w:ascii="Arial" w:hAnsi="Arial" w:cs="Arial"/>
          <w:b/>
          <w:bCs/>
        </w:rPr>
        <w:t>Theme B:</w:t>
      </w:r>
      <w:r w:rsidR="001E0224">
        <w:rPr>
          <w:rFonts w:ascii="Arial" w:hAnsi="Arial" w:cs="Arial"/>
          <w:b/>
          <w:bCs/>
        </w:rPr>
        <w:t xml:space="preserve"> </w:t>
      </w:r>
      <w:r w:rsidR="001E0224">
        <w:rPr>
          <w:rFonts w:ascii="Arial" w:hAnsi="Arial" w:cs="Arial"/>
        </w:rPr>
        <w:t>This theme</w:t>
      </w:r>
      <w:r w:rsidR="00692947">
        <w:rPr>
          <w:rFonts w:ascii="Arial" w:hAnsi="Arial" w:cs="Arial"/>
        </w:rPr>
        <w:t xml:space="preserve"> was, smoking and premature mortality in mental health</w:t>
      </w:r>
      <w:r w:rsidR="00AF7FE4">
        <w:rPr>
          <w:rFonts w:ascii="Arial" w:hAnsi="Arial" w:cs="Arial"/>
        </w:rPr>
        <w:t xml:space="preserve">. </w:t>
      </w:r>
      <w:r w:rsidR="00EB5EF2">
        <w:rPr>
          <w:rFonts w:ascii="Arial" w:hAnsi="Arial" w:cs="Arial"/>
        </w:rPr>
        <w:t>Tam. J et al, (</w:t>
      </w:r>
      <w:r w:rsidR="00D34092">
        <w:rPr>
          <w:rFonts w:ascii="Arial" w:hAnsi="Arial" w:cs="Arial"/>
        </w:rPr>
        <w:t xml:space="preserve">2016), reported, smoking </w:t>
      </w:r>
      <w:r w:rsidR="009B56B0">
        <w:rPr>
          <w:rFonts w:ascii="Arial" w:hAnsi="Arial" w:cs="Arial"/>
        </w:rPr>
        <w:t xml:space="preserve">is largely to blame for the significant </w:t>
      </w:r>
      <w:r w:rsidR="00344F07">
        <w:rPr>
          <w:rFonts w:ascii="Arial" w:hAnsi="Arial" w:cs="Arial"/>
        </w:rPr>
        <w:t xml:space="preserve">disparities in morbidity and premature mortality between people with mental health </w:t>
      </w:r>
      <w:r w:rsidR="00E278E2">
        <w:rPr>
          <w:rFonts w:ascii="Arial" w:hAnsi="Arial" w:cs="Arial"/>
        </w:rPr>
        <w:t xml:space="preserve">disorders and those without mental disorders. Richard. S et al, (2019), noted, </w:t>
      </w:r>
      <w:r w:rsidR="0065109A">
        <w:rPr>
          <w:rFonts w:ascii="Arial" w:hAnsi="Arial" w:cs="Arial"/>
        </w:rPr>
        <w:t xml:space="preserve">earlier studies consistently demonstrated </w:t>
      </w:r>
      <w:r w:rsidR="00532744">
        <w:rPr>
          <w:rFonts w:ascii="Arial" w:hAnsi="Arial" w:cs="Arial"/>
        </w:rPr>
        <w:t xml:space="preserve">that smokers with mental health issues, smoke more frequently </w:t>
      </w:r>
      <w:r w:rsidR="00B56CE0">
        <w:rPr>
          <w:rFonts w:ascii="Arial" w:hAnsi="Arial" w:cs="Arial"/>
        </w:rPr>
        <w:t>and extract more nicotine from each cigarette or roll up, than individuals without mental health issues.</w:t>
      </w:r>
    </w:p>
    <w:p w14:paraId="64B14422" w14:textId="65F13AA8" w:rsidR="000E1C92" w:rsidRDefault="000E1C92" w:rsidP="004933FB">
      <w:pPr>
        <w:tabs>
          <w:tab w:val="left" w:pos="3280"/>
        </w:tabs>
        <w:rPr>
          <w:rFonts w:ascii="Arial" w:hAnsi="Arial" w:cs="Arial"/>
        </w:rPr>
      </w:pPr>
      <w:r w:rsidRPr="000E1C92">
        <w:rPr>
          <w:rFonts w:ascii="Arial" w:hAnsi="Arial" w:cs="Arial"/>
          <w:b/>
          <w:bCs/>
        </w:rPr>
        <w:t>Theme D:</w:t>
      </w:r>
      <w:r>
        <w:rPr>
          <w:rFonts w:ascii="Arial" w:hAnsi="Arial" w:cs="Arial"/>
        </w:rPr>
        <w:t xml:space="preserve"> This theme was, </w:t>
      </w:r>
      <w:r w:rsidR="0023045E">
        <w:rPr>
          <w:rFonts w:ascii="Arial" w:hAnsi="Arial" w:cs="Arial"/>
        </w:rPr>
        <w:t>protection and safeguarding</w:t>
      </w:r>
      <w:r w:rsidR="0056220C">
        <w:rPr>
          <w:rFonts w:ascii="Arial" w:hAnsi="Arial" w:cs="Arial"/>
        </w:rPr>
        <w:t xml:space="preserve"> of</w:t>
      </w:r>
      <w:r w:rsidR="0023045E">
        <w:rPr>
          <w:rFonts w:ascii="Arial" w:hAnsi="Arial" w:cs="Arial"/>
        </w:rPr>
        <w:t xml:space="preserve"> people with mental health issues</w:t>
      </w:r>
      <w:r w:rsidR="00ED0AAA">
        <w:rPr>
          <w:rFonts w:ascii="Arial" w:hAnsi="Arial" w:cs="Arial"/>
        </w:rPr>
        <w:t xml:space="preserve">. According to, Clement et al, (2011), individuals with mental health issues may not believe </w:t>
      </w:r>
      <w:r w:rsidR="00AE5DAA">
        <w:rPr>
          <w:rFonts w:ascii="Arial" w:hAnsi="Arial" w:cs="Arial"/>
        </w:rPr>
        <w:t xml:space="preserve">that adults </w:t>
      </w:r>
      <w:r w:rsidR="00DA4EC3">
        <w:rPr>
          <w:rFonts w:ascii="Arial" w:hAnsi="Arial" w:cs="Arial"/>
        </w:rPr>
        <w:t>safeguarding,</w:t>
      </w:r>
      <w:r w:rsidR="00AE5DAA">
        <w:rPr>
          <w:rFonts w:ascii="Arial" w:hAnsi="Arial" w:cs="Arial"/>
        </w:rPr>
        <w:t xml:space="preserve"> or protection f</w:t>
      </w:r>
      <w:r w:rsidR="00060DDF">
        <w:rPr>
          <w:rFonts w:ascii="Arial" w:hAnsi="Arial" w:cs="Arial"/>
        </w:rPr>
        <w:t>ro</w:t>
      </w:r>
      <w:r w:rsidR="00AE5DAA">
        <w:rPr>
          <w:rFonts w:ascii="Arial" w:hAnsi="Arial" w:cs="Arial"/>
        </w:rPr>
        <w:t>m impairment hate crimes relate to them.</w:t>
      </w:r>
      <w:r w:rsidR="00DA4EC3">
        <w:rPr>
          <w:rFonts w:ascii="Arial" w:hAnsi="Arial" w:cs="Arial"/>
        </w:rPr>
        <w:t xml:space="preserve"> Discourse on adult mental health</w:t>
      </w:r>
      <w:r w:rsidR="00AC6BB9">
        <w:rPr>
          <w:rFonts w:ascii="Arial" w:hAnsi="Arial" w:cs="Arial"/>
        </w:rPr>
        <w:t xml:space="preserve"> protection and “targeted violence and hostility” sometimes known as </w:t>
      </w:r>
      <w:r w:rsidR="004F416C">
        <w:rPr>
          <w:rFonts w:ascii="Arial" w:hAnsi="Arial" w:cs="Arial"/>
        </w:rPr>
        <w:t>“disability</w:t>
      </w:r>
      <w:r w:rsidR="007A2B48">
        <w:rPr>
          <w:rFonts w:ascii="Arial" w:hAnsi="Arial" w:cs="Arial"/>
        </w:rPr>
        <w:t xml:space="preserve"> hate crimes” against disabled people appear to be substantially </w:t>
      </w:r>
      <w:r w:rsidR="00D22D98">
        <w:rPr>
          <w:rFonts w:ascii="Arial" w:hAnsi="Arial" w:cs="Arial"/>
        </w:rPr>
        <w:t>separate in study and practise in England and Wales, according to, Sin et al,</w:t>
      </w:r>
      <w:r w:rsidR="00CB3396">
        <w:rPr>
          <w:rFonts w:ascii="Arial" w:hAnsi="Arial" w:cs="Arial"/>
        </w:rPr>
        <w:t xml:space="preserve"> (2011).</w:t>
      </w:r>
    </w:p>
    <w:p w14:paraId="4CC1F6FB" w14:textId="0F218603" w:rsidR="007C260D" w:rsidRDefault="00CB3396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  <w:r w:rsidR="002E6C35">
        <w:rPr>
          <w:rFonts w:ascii="Arial" w:hAnsi="Arial" w:cs="Arial"/>
          <w:b/>
          <w:bCs/>
        </w:rPr>
        <w:t xml:space="preserve">Theme C: </w:t>
      </w:r>
      <w:r w:rsidR="002E6C35">
        <w:rPr>
          <w:rFonts w:ascii="Arial" w:hAnsi="Arial" w:cs="Arial"/>
        </w:rPr>
        <w:t xml:space="preserve">This theme was, migration and </w:t>
      </w:r>
      <w:r w:rsidR="001D16AB">
        <w:rPr>
          <w:rFonts w:ascii="Arial" w:hAnsi="Arial" w:cs="Arial"/>
        </w:rPr>
        <w:t xml:space="preserve">the </w:t>
      </w:r>
      <w:r w:rsidR="002E6C35">
        <w:rPr>
          <w:rFonts w:ascii="Arial" w:hAnsi="Arial" w:cs="Arial"/>
        </w:rPr>
        <w:t xml:space="preserve">negative outcomes in mental health. </w:t>
      </w:r>
      <w:r w:rsidR="00D653EB">
        <w:rPr>
          <w:rFonts w:ascii="Arial" w:hAnsi="Arial" w:cs="Arial"/>
        </w:rPr>
        <w:t xml:space="preserve">Fazel. S et al, (2018), states, the majority </w:t>
      </w:r>
      <w:r w:rsidR="00442302">
        <w:rPr>
          <w:rFonts w:ascii="Arial" w:hAnsi="Arial" w:cs="Arial"/>
        </w:rPr>
        <w:t>of homeless people in the UK are</w:t>
      </w:r>
      <w:r w:rsidR="00C82592">
        <w:rPr>
          <w:rFonts w:ascii="Arial" w:hAnsi="Arial" w:cs="Arial"/>
        </w:rPr>
        <w:t xml:space="preserve"> </w:t>
      </w:r>
      <w:r w:rsidR="004F416C">
        <w:rPr>
          <w:rFonts w:ascii="Arial" w:hAnsi="Arial" w:cs="Arial"/>
        </w:rPr>
        <w:t>of Polish</w:t>
      </w:r>
      <w:r w:rsidR="00C82592">
        <w:rPr>
          <w:rFonts w:ascii="Arial" w:hAnsi="Arial" w:cs="Arial"/>
        </w:rPr>
        <w:t xml:space="preserve"> descent, along with other </w:t>
      </w:r>
      <w:r w:rsidR="00753177">
        <w:rPr>
          <w:rFonts w:ascii="Arial" w:hAnsi="Arial" w:cs="Arial"/>
        </w:rPr>
        <w:t>Eastern European’s, and homelessness is linked to substance misuse and mental health issues</w:t>
      </w:r>
      <w:r w:rsidR="00317A65">
        <w:rPr>
          <w:rFonts w:ascii="Arial" w:hAnsi="Arial" w:cs="Arial"/>
        </w:rPr>
        <w:t>. Hence, solid data on Polish migrant</w:t>
      </w:r>
      <w:r w:rsidR="00C9281F">
        <w:rPr>
          <w:rFonts w:ascii="Arial" w:hAnsi="Arial" w:cs="Arial"/>
        </w:rPr>
        <w:t xml:space="preserve"> help-seeking behaviours are clearly needed to enable early </w:t>
      </w:r>
      <w:r w:rsidR="00D647FC">
        <w:rPr>
          <w:rFonts w:ascii="Arial" w:hAnsi="Arial" w:cs="Arial"/>
        </w:rPr>
        <w:t xml:space="preserve">identification of mental health issues, states Kouvonen. </w:t>
      </w:r>
      <w:r w:rsidR="00866A3C">
        <w:rPr>
          <w:rFonts w:ascii="Arial" w:hAnsi="Arial" w:cs="Arial"/>
        </w:rPr>
        <w:t>A et</w:t>
      </w:r>
      <w:r w:rsidR="00D647FC">
        <w:rPr>
          <w:rFonts w:ascii="Arial" w:hAnsi="Arial" w:cs="Arial"/>
        </w:rPr>
        <w:t xml:space="preserve"> al, (2014).</w:t>
      </w:r>
    </w:p>
    <w:p w14:paraId="4D09F055" w14:textId="6AE15194" w:rsidR="00892FF7" w:rsidRDefault="00913E28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913E28">
        <w:rPr>
          <w:rFonts w:ascii="Arial" w:hAnsi="Arial" w:cs="Arial"/>
          <w:b/>
          <w:bCs/>
        </w:rPr>
        <w:t>Search Terms and Boolean Operators</w:t>
      </w:r>
    </w:p>
    <w:p w14:paraId="6103969F" w14:textId="2FCBDA41" w:rsidR="00913E28" w:rsidRDefault="000F6F9B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primary search terms were selected </w:t>
      </w:r>
      <w:r w:rsidR="00456DD6">
        <w:rPr>
          <w:rFonts w:ascii="Arial" w:hAnsi="Arial" w:cs="Arial"/>
        </w:rPr>
        <w:t xml:space="preserve">based on the medical subject </w:t>
      </w:r>
      <w:r w:rsidR="004D5676">
        <w:rPr>
          <w:rFonts w:ascii="Arial" w:hAnsi="Arial" w:cs="Arial"/>
        </w:rPr>
        <w:t>phrases</w:t>
      </w:r>
      <w:r w:rsidR="004F351A">
        <w:rPr>
          <w:rFonts w:ascii="Arial" w:hAnsi="Arial" w:cs="Arial"/>
        </w:rPr>
        <w:t xml:space="preserve"> in PubMed database. The following were the </w:t>
      </w:r>
      <w:r w:rsidR="004D5676">
        <w:rPr>
          <w:rFonts w:ascii="Arial" w:hAnsi="Arial" w:cs="Arial"/>
        </w:rPr>
        <w:t>primary.</w:t>
      </w:r>
      <w:r w:rsidR="004F351A">
        <w:rPr>
          <w:rFonts w:ascii="Arial" w:hAnsi="Arial" w:cs="Arial"/>
        </w:rPr>
        <w:t xml:space="preserve"> </w:t>
      </w:r>
      <w:r w:rsidR="004D5676">
        <w:rPr>
          <w:rFonts w:ascii="Arial" w:hAnsi="Arial" w:cs="Arial"/>
        </w:rPr>
        <w:t xml:space="preserve">Search terms including </w:t>
      </w:r>
      <w:r w:rsidR="00A4437A">
        <w:rPr>
          <w:rFonts w:ascii="Arial" w:hAnsi="Arial" w:cs="Arial"/>
        </w:rPr>
        <w:t xml:space="preserve">Boolean operators: </w:t>
      </w:r>
      <w:r w:rsidR="00885F0A">
        <w:rPr>
          <w:rFonts w:ascii="Arial" w:hAnsi="Arial" w:cs="Arial"/>
        </w:rPr>
        <w:t>(</w:t>
      </w:r>
      <w:r w:rsidR="00A4437A">
        <w:rPr>
          <w:rFonts w:ascii="Arial" w:hAnsi="Arial" w:cs="Arial"/>
        </w:rPr>
        <w:t xml:space="preserve">Mental health AND </w:t>
      </w:r>
      <w:r w:rsidR="004F416C">
        <w:rPr>
          <w:rFonts w:ascii="Arial" w:hAnsi="Arial" w:cs="Arial"/>
        </w:rPr>
        <w:t>UK (OR</w:t>
      </w:r>
      <w:r w:rsidR="00A4437A">
        <w:rPr>
          <w:rFonts w:ascii="Arial" w:hAnsi="Arial" w:cs="Arial"/>
        </w:rPr>
        <w:t xml:space="preserve"> </w:t>
      </w:r>
      <w:r w:rsidR="00885F0A">
        <w:rPr>
          <w:rFonts w:ascii="Arial" w:hAnsi="Arial" w:cs="Arial"/>
        </w:rPr>
        <w:t xml:space="preserve">England OR United Kingdom)), </w:t>
      </w:r>
      <w:r w:rsidR="00283549">
        <w:rPr>
          <w:rFonts w:ascii="Arial" w:hAnsi="Arial" w:cs="Arial"/>
        </w:rPr>
        <w:t>(</w:t>
      </w:r>
      <w:r w:rsidR="00B621C5">
        <w:rPr>
          <w:rFonts w:ascii="Arial" w:hAnsi="Arial" w:cs="Arial"/>
        </w:rPr>
        <w:t>Mental health AND young people AND barriers</w:t>
      </w:r>
      <w:r w:rsidR="00283549">
        <w:rPr>
          <w:rFonts w:ascii="Arial" w:hAnsi="Arial" w:cs="Arial"/>
        </w:rPr>
        <w:t>),</w:t>
      </w:r>
      <w:r w:rsidR="009E30DC">
        <w:rPr>
          <w:rFonts w:ascii="Arial" w:hAnsi="Arial" w:cs="Arial"/>
        </w:rPr>
        <w:t>(</w:t>
      </w:r>
      <w:r w:rsidR="00283549">
        <w:rPr>
          <w:rFonts w:ascii="Arial" w:hAnsi="Arial" w:cs="Arial"/>
        </w:rPr>
        <w:t xml:space="preserve"> </w:t>
      </w:r>
      <w:r w:rsidR="009E30DC">
        <w:rPr>
          <w:rFonts w:ascii="Arial" w:hAnsi="Arial" w:cs="Arial"/>
        </w:rPr>
        <w:t>Mental health AND Europe),</w:t>
      </w:r>
      <w:r w:rsidR="00BD630E">
        <w:rPr>
          <w:rFonts w:ascii="Arial" w:hAnsi="Arial" w:cs="Arial"/>
        </w:rPr>
        <w:t>(</w:t>
      </w:r>
      <w:r w:rsidR="009E30DC">
        <w:rPr>
          <w:rFonts w:ascii="Arial" w:hAnsi="Arial" w:cs="Arial"/>
        </w:rPr>
        <w:t xml:space="preserve"> </w:t>
      </w:r>
      <w:r w:rsidR="00BD630E">
        <w:rPr>
          <w:rFonts w:ascii="Arial" w:hAnsi="Arial" w:cs="Arial"/>
        </w:rPr>
        <w:t>Mental health AND adults AND (UK OR England OR United Kingdom))</w:t>
      </w:r>
      <w:r w:rsidR="002C5D37">
        <w:rPr>
          <w:rFonts w:ascii="Arial" w:hAnsi="Arial" w:cs="Arial"/>
        </w:rPr>
        <w:t>. These terms were all used to refer to the full range of mental health.</w:t>
      </w:r>
    </w:p>
    <w:p w14:paraId="30D434B8" w14:textId="77777777" w:rsidR="00152AE0" w:rsidRDefault="00152AE0" w:rsidP="004933FB">
      <w:pPr>
        <w:tabs>
          <w:tab w:val="left" w:pos="3280"/>
        </w:tabs>
        <w:rPr>
          <w:rFonts w:ascii="Arial" w:hAnsi="Arial" w:cs="Arial"/>
          <w:b/>
          <w:bCs/>
        </w:rPr>
      </w:pPr>
    </w:p>
    <w:p w14:paraId="66D87EB9" w14:textId="1A0E475B" w:rsidR="00CD44CB" w:rsidRDefault="00CD44CB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CD44CB">
        <w:rPr>
          <w:rFonts w:ascii="Arial" w:hAnsi="Arial" w:cs="Arial"/>
          <w:b/>
          <w:bCs/>
        </w:rPr>
        <w:t>Inclusion Criteria</w:t>
      </w:r>
    </w:p>
    <w:p w14:paraId="17F1BA0E" w14:textId="03816B01" w:rsidR="00CD44CB" w:rsidRDefault="00F21B2C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The themes that w</w:t>
      </w:r>
      <w:r w:rsidR="00B756F1">
        <w:rPr>
          <w:rFonts w:ascii="Arial" w:hAnsi="Arial" w:cs="Arial"/>
        </w:rPr>
        <w:t xml:space="preserve">ere used for this Literature review were all between </w:t>
      </w:r>
      <w:r w:rsidR="000E7918">
        <w:rPr>
          <w:rFonts w:ascii="Arial" w:hAnsi="Arial" w:cs="Arial"/>
        </w:rPr>
        <w:t xml:space="preserve">2016-2022. Each was a free full text </w:t>
      </w:r>
      <w:r w:rsidR="004F416C">
        <w:rPr>
          <w:rFonts w:ascii="Arial" w:hAnsi="Arial" w:cs="Arial"/>
        </w:rPr>
        <w:t>article and</w:t>
      </w:r>
      <w:r w:rsidR="00EF3FD6">
        <w:rPr>
          <w:rFonts w:ascii="Arial" w:hAnsi="Arial" w:cs="Arial"/>
        </w:rPr>
        <w:t xml:space="preserve"> was cited by more than two hundred people.</w:t>
      </w:r>
    </w:p>
    <w:p w14:paraId="05E6A675" w14:textId="1C3F95E9" w:rsidR="00EF3FD6" w:rsidRDefault="0054641C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2E7D7B">
        <w:rPr>
          <w:rFonts w:ascii="Arial" w:hAnsi="Arial" w:cs="Arial"/>
          <w:b/>
          <w:bCs/>
        </w:rPr>
        <w:t xml:space="preserve">Exclusion </w:t>
      </w:r>
      <w:r w:rsidR="002E7D7B">
        <w:rPr>
          <w:rFonts w:ascii="Arial" w:hAnsi="Arial" w:cs="Arial"/>
          <w:b/>
          <w:bCs/>
        </w:rPr>
        <w:t>Criteria</w:t>
      </w:r>
    </w:p>
    <w:p w14:paraId="1FF8BEB5" w14:textId="5A678A2E" w:rsidR="00E57D11" w:rsidRDefault="00C47B32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Arti</w:t>
      </w:r>
      <w:r w:rsidR="00A75C03">
        <w:rPr>
          <w:rFonts w:ascii="Arial" w:hAnsi="Arial" w:cs="Arial"/>
        </w:rPr>
        <w:t>cles that were not used in this Literature review were, articles that were not free full text</w:t>
      </w:r>
      <w:r w:rsidR="0017560B">
        <w:rPr>
          <w:rFonts w:ascii="Arial" w:hAnsi="Arial" w:cs="Arial"/>
        </w:rPr>
        <w:t>, along with artic</w:t>
      </w:r>
      <w:r w:rsidR="00B35F73">
        <w:rPr>
          <w:rFonts w:ascii="Arial" w:hAnsi="Arial" w:cs="Arial"/>
        </w:rPr>
        <w:t xml:space="preserve">les that </w:t>
      </w:r>
      <w:r w:rsidR="00E57D11">
        <w:rPr>
          <w:rFonts w:ascii="Arial" w:hAnsi="Arial" w:cs="Arial"/>
        </w:rPr>
        <w:t>were cited by less than fifty people.</w:t>
      </w:r>
      <w:r w:rsidR="00F87E01">
        <w:rPr>
          <w:rFonts w:ascii="Arial" w:hAnsi="Arial" w:cs="Arial"/>
        </w:rPr>
        <w:t xml:space="preserve"> Articles that were also excluded for this </w:t>
      </w:r>
      <w:r w:rsidR="005254BD">
        <w:rPr>
          <w:rFonts w:ascii="Arial" w:hAnsi="Arial" w:cs="Arial"/>
        </w:rPr>
        <w:t>review were articles not related to mental health.</w:t>
      </w:r>
    </w:p>
    <w:p w14:paraId="512CE0D9" w14:textId="0E74AFD3" w:rsidR="005254BD" w:rsidRDefault="00A40377" w:rsidP="004933FB">
      <w:pPr>
        <w:tabs>
          <w:tab w:val="left" w:pos="3280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Ethical Consideration</w:t>
      </w:r>
    </w:p>
    <w:p w14:paraId="159C59EC" w14:textId="21CE0710" w:rsidR="00575804" w:rsidRDefault="00C22924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secondary nature of systematic reviews, which </w:t>
      </w:r>
      <w:r w:rsidR="0080389F">
        <w:rPr>
          <w:rFonts w:ascii="Arial" w:hAnsi="Arial" w:cs="Arial"/>
        </w:rPr>
        <w:t xml:space="preserve">leads to the widespread assumption – albeit </w:t>
      </w:r>
      <w:r w:rsidR="0097318A">
        <w:rPr>
          <w:rFonts w:ascii="Arial" w:hAnsi="Arial" w:cs="Arial"/>
        </w:rPr>
        <w:t>–</w:t>
      </w:r>
      <w:r w:rsidR="0080389F">
        <w:rPr>
          <w:rFonts w:ascii="Arial" w:hAnsi="Arial" w:cs="Arial"/>
        </w:rPr>
        <w:t xml:space="preserve"> falsely</w:t>
      </w:r>
      <w:r w:rsidR="0097318A">
        <w:rPr>
          <w:rFonts w:ascii="Arial" w:hAnsi="Arial" w:cs="Arial"/>
        </w:rPr>
        <w:t xml:space="preserve"> that the original studies included in systematic reviews</w:t>
      </w:r>
      <w:r w:rsidR="00492852">
        <w:rPr>
          <w:rFonts w:ascii="Arial" w:hAnsi="Arial" w:cs="Arial"/>
        </w:rPr>
        <w:t xml:space="preserve"> automatically uphold the most basic standards of ethic</w:t>
      </w:r>
      <w:r w:rsidR="00AB056C">
        <w:rPr>
          <w:rFonts w:ascii="Arial" w:hAnsi="Arial" w:cs="Arial"/>
        </w:rPr>
        <w:t xml:space="preserve">s, can probably </w:t>
      </w:r>
      <w:r w:rsidR="00386EB6">
        <w:rPr>
          <w:rFonts w:ascii="Arial" w:hAnsi="Arial" w:cs="Arial"/>
        </w:rPr>
        <w:t>be used to explain why systematic reviews do not include ethical evaluations</w:t>
      </w:r>
      <w:r w:rsidR="00994E38">
        <w:rPr>
          <w:rFonts w:ascii="Arial" w:hAnsi="Arial" w:cs="Arial"/>
        </w:rPr>
        <w:t xml:space="preserve">. </w:t>
      </w:r>
      <w:r w:rsidR="00575804">
        <w:rPr>
          <w:rFonts w:ascii="Arial" w:hAnsi="Arial" w:cs="Arial"/>
        </w:rPr>
        <w:t>So,</w:t>
      </w:r>
      <w:r w:rsidR="00994E38">
        <w:rPr>
          <w:rFonts w:ascii="Arial" w:hAnsi="Arial" w:cs="Arial"/>
        </w:rPr>
        <w:t xml:space="preserve"> this report does not need to follow any ethical guidelines.</w:t>
      </w:r>
    </w:p>
    <w:p w14:paraId="77F1B897" w14:textId="0F437983" w:rsidR="00575804" w:rsidRDefault="00575804" w:rsidP="004933FB">
      <w:pPr>
        <w:tabs>
          <w:tab w:val="left" w:pos="3280"/>
        </w:tabs>
        <w:rPr>
          <w:rFonts w:ascii="Arial" w:hAnsi="Arial" w:cs="Arial"/>
        </w:rPr>
      </w:pPr>
    </w:p>
    <w:p w14:paraId="2A99456C" w14:textId="28590876" w:rsidR="00575804" w:rsidRPr="00105273" w:rsidRDefault="00575804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105273">
        <w:rPr>
          <w:rFonts w:ascii="Arial" w:hAnsi="Arial" w:cs="Arial"/>
          <w:b/>
          <w:bCs/>
        </w:rPr>
        <w:t>Results</w:t>
      </w:r>
    </w:p>
    <w:p w14:paraId="3AD0E6AA" w14:textId="77777777" w:rsidR="00105273" w:rsidRDefault="00105273" w:rsidP="004933FB">
      <w:pPr>
        <w:tabs>
          <w:tab w:val="left" w:pos="3280"/>
        </w:tabs>
        <w:rPr>
          <w:rFonts w:ascii="Arial" w:hAnsi="Arial" w:cs="Arial"/>
        </w:rPr>
      </w:pPr>
    </w:p>
    <w:p w14:paraId="513161D9" w14:textId="7EA31BD7" w:rsidR="0091651D" w:rsidRDefault="00F96FC9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Themes that I a</w:t>
      </w:r>
      <w:r w:rsidR="00F40FBF">
        <w:rPr>
          <w:rFonts w:ascii="Arial" w:hAnsi="Arial" w:cs="Arial"/>
        </w:rPr>
        <w:t xml:space="preserve">cquired from the articles, and that were </w:t>
      </w:r>
      <w:r w:rsidR="00491D07">
        <w:rPr>
          <w:rFonts w:ascii="Arial" w:hAnsi="Arial" w:cs="Arial"/>
        </w:rPr>
        <w:t xml:space="preserve">highlighted for this systematic review were, </w:t>
      </w:r>
      <w:r w:rsidR="000F108D">
        <w:rPr>
          <w:rFonts w:ascii="Arial" w:hAnsi="Arial" w:cs="Arial"/>
        </w:rPr>
        <w:t xml:space="preserve">(1), Theme A, which were about </w:t>
      </w:r>
      <w:r w:rsidR="00F37E35">
        <w:rPr>
          <w:rFonts w:ascii="Arial" w:hAnsi="Arial" w:cs="Arial"/>
        </w:rPr>
        <w:t xml:space="preserve">the </w:t>
      </w:r>
      <w:r w:rsidR="004A4435">
        <w:rPr>
          <w:rFonts w:ascii="Arial" w:hAnsi="Arial" w:cs="Arial"/>
        </w:rPr>
        <w:t xml:space="preserve">influence of cultural barriers </w:t>
      </w:r>
      <w:r w:rsidR="00573321">
        <w:rPr>
          <w:rFonts w:ascii="Arial" w:hAnsi="Arial" w:cs="Arial"/>
        </w:rPr>
        <w:t>and culture in mental health</w:t>
      </w:r>
      <w:r w:rsidR="006A1BE8">
        <w:rPr>
          <w:rFonts w:ascii="Arial" w:hAnsi="Arial" w:cs="Arial"/>
        </w:rPr>
        <w:t>.</w:t>
      </w:r>
      <w:r w:rsidR="00573321">
        <w:rPr>
          <w:rFonts w:ascii="Arial" w:hAnsi="Arial" w:cs="Arial"/>
        </w:rPr>
        <w:t xml:space="preserve"> </w:t>
      </w:r>
      <w:r w:rsidR="006A1BE8">
        <w:rPr>
          <w:rFonts w:ascii="Arial" w:hAnsi="Arial" w:cs="Arial"/>
        </w:rPr>
        <w:t>T</w:t>
      </w:r>
      <w:r w:rsidR="00573321">
        <w:rPr>
          <w:rFonts w:ascii="Arial" w:hAnsi="Arial" w:cs="Arial"/>
        </w:rPr>
        <w:t xml:space="preserve">hese focused on the different barriers that </w:t>
      </w:r>
      <w:r w:rsidR="004F416C">
        <w:rPr>
          <w:rFonts w:ascii="Arial" w:hAnsi="Arial" w:cs="Arial"/>
        </w:rPr>
        <w:t>people from</w:t>
      </w:r>
      <w:r w:rsidR="006C08EE">
        <w:rPr>
          <w:rFonts w:ascii="Arial" w:hAnsi="Arial" w:cs="Arial"/>
        </w:rPr>
        <w:t xml:space="preserve"> black and ethnic minority communities </w:t>
      </w:r>
      <w:r w:rsidR="007D3F97">
        <w:rPr>
          <w:rFonts w:ascii="Arial" w:hAnsi="Arial" w:cs="Arial"/>
        </w:rPr>
        <w:t>face when it comes to mental health</w:t>
      </w:r>
      <w:r w:rsidR="00096E83">
        <w:rPr>
          <w:rFonts w:ascii="Arial" w:hAnsi="Arial" w:cs="Arial"/>
        </w:rPr>
        <w:t xml:space="preserve">. (2), Theme B, </w:t>
      </w:r>
      <w:r w:rsidR="007766A9">
        <w:rPr>
          <w:rFonts w:ascii="Arial" w:hAnsi="Arial" w:cs="Arial"/>
        </w:rPr>
        <w:t xml:space="preserve">which were articles </w:t>
      </w:r>
      <w:r w:rsidR="006A1BE8">
        <w:rPr>
          <w:rFonts w:ascii="Arial" w:hAnsi="Arial" w:cs="Arial"/>
        </w:rPr>
        <w:t>that</w:t>
      </w:r>
      <w:r w:rsidR="00822C50">
        <w:rPr>
          <w:rFonts w:ascii="Arial" w:hAnsi="Arial" w:cs="Arial"/>
        </w:rPr>
        <w:t xml:space="preserve">, </w:t>
      </w:r>
      <w:r w:rsidR="0059105B">
        <w:rPr>
          <w:rFonts w:ascii="Arial" w:hAnsi="Arial" w:cs="Arial"/>
        </w:rPr>
        <w:t xml:space="preserve">were about smoking and the premature mortality </w:t>
      </w:r>
      <w:r w:rsidR="00475AC6">
        <w:rPr>
          <w:rFonts w:ascii="Arial" w:hAnsi="Arial" w:cs="Arial"/>
        </w:rPr>
        <w:t>between individuals with mental health disorders. (</w:t>
      </w:r>
      <w:r w:rsidR="003005D9">
        <w:rPr>
          <w:rFonts w:ascii="Arial" w:hAnsi="Arial" w:cs="Arial"/>
        </w:rPr>
        <w:t xml:space="preserve">3), Theme C, which was </w:t>
      </w:r>
      <w:r w:rsidR="00D37D00">
        <w:rPr>
          <w:rFonts w:ascii="Arial" w:hAnsi="Arial" w:cs="Arial"/>
        </w:rPr>
        <w:t xml:space="preserve">focused on migration and the negative outcomes in mental health. (4), Theme D, </w:t>
      </w:r>
      <w:r w:rsidR="00C36AC2">
        <w:rPr>
          <w:rFonts w:ascii="Arial" w:hAnsi="Arial" w:cs="Arial"/>
        </w:rPr>
        <w:t>which focused on safeguarding individuals with mental health issue</w:t>
      </w:r>
      <w:r w:rsidR="0091651D">
        <w:rPr>
          <w:rFonts w:ascii="Arial" w:hAnsi="Arial" w:cs="Arial"/>
        </w:rPr>
        <w:t>s.</w:t>
      </w:r>
    </w:p>
    <w:p w14:paraId="4BB5731C" w14:textId="77777777" w:rsidR="0091651D" w:rsidRDefault="0091651D" w:rsidP="004933FB">
      <w:pPr>
        <w:tabs>
          <w:tab w:val="left" w:pos="3280"/>
        </w:tabs>
        <w:rPr>
          <w:rFonts w:ascii="Arial" w:hAnsi="Arial" w:cs="Arial"/>
        </w:rPr>
      </w:pPr>
    </w:p>
    <w:p w14:paraId="2D89E5E1" w14:textId="18492F23" w:rsidR="00A40377" w:rsidRDefault="0091651D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91651D">
        <w:rPr>
          <w:rFonts w:ascii="Arial" w:hAnsi="Arial" w:cs="Arial"/>
          <w:b/>
          <w:bCs/>
        </w:rPr>
        <w:t>Discussion</w:t>
      </w:r>
      <w:r w:rsidR="00492852" w:rsidRPr="0091651D">
        <w:rPr>
          <w:rFonts w:ascii="Arial" w:hAnsi="Arial" w:cs="Arial"/>
          <w:b/>
          <w:bCs/>
        </w:rPr>
        <w:t xml:space="preserve"> </w:t>
      </w:r>
    </w:p>
    <w:p w14:paraId="4AA220FD" w14:textId="77777777" w:rsidR="0091651D" w:rsidRPr="0091651D" w:rsidRDefault="0091651D" w:rsidP="004933FB">
      <w:pPr>
        <w:tabs>
          <w:tab w:val="left" w:pos="3280"/>
        </w:tabs>
        <w:rPr>
          <w:rFonts w:ascii="Arial" w:hAnsi="Arial" w:cs="Arial"/>
        </w:rPr>
      </w:pPr>
    </w:p>
    <w:p w14:paraId="2B7BBA37" w14:textId="379DF6F7" w:rsidR="00152AE0" w:rsidRDefault="004F3889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Themes that </w:t>
      </w:r>
      <w:r w:rsidR="00690020">
        <w:rPr>
          <w:rFonts w:ascii="Arial" w:hAnsi="Arial" w:cs="Arial"/>
        </w:rPr>
        <w:t xml:space="preserve">were gathered from journals that </w:t>
      </w:r>
      <w:r w:rsidR="00115452">
        <w:rPr>
          <w:rFonts w:ascii="Arial" w:hAnsi="Arial" w:cs="Arial"/>
        </w:rPr>
        <w:t>were chosen for this systematic review included</w:t>
      </w:r>
      <w:r w:rsidR="00EC2397">
        <w:rPr>
          <w:rFonts w:ascii="Arial" w:hAnsi="Arial" w:cs="Arial"/>
        </w:rPr>
        <w:t xml:space="preserve">, </w:t>
      </w:r>
      <w:r w:rsidR="00EC2397" w:rsidRPr="00F01A8E">
        <w:rPr>
          <w:rFonts w:ascii="Arial" w:hAnsi="Arial" w:cs="Arial"/>
          <w:b/>
          <w:bCs/>
        </w:rPr>
        <w:t>Theme A</w:t>
      </w:r>
      <w:r w:rsidR="00EC2397">
        <w:rPr>
          <w:rFonts w:ascii="Arial" w:hAnsi="Arial" w:cs="Arial"/>
        </w:rPr>
        <w:t>,</w:t>
      </w:r>
      <w:r w:rsidR="00044C66">
        <w:rPr>
          <w:rFonts w:ascii="Arial" w:hAnsi="Arial" w:cs="Arial"/>
        </w:rPr>
        <w:t xml:space="preserve"> the influence of cultural</w:t>
      </w:r>
      <w:r w:rsidR="001F64D8">
        <w:rPr>
          <w:rFonts w:ascii="Arial" w:hAnsi="Arial" w:cs="Arial"/>
        </w:rPr>
        <w:t xml:space="preserve"> barriers</w:t>
      </w:r>
      <w:r w:rsidR="00044C66">
        <w:rPr>
          <w:rFonts w:ascii="Arial" w:hAnsi="Arial" w:cs="Arial"/>
        </w:rPr>
        <w:t xml:space="preserve"> </w:t>
      </w:r>
      <w:r w:rsidR="00F73F96">
        <w:rPr>
          <w:rFonts w:ascii="Arial" w:hAnsi="Arial" w:cs="Arial"/>
        </w:rPr>
        <w:t xml:space="preserve">and socioeconomic conditions </w:t>
      </w:r>
      <w:r w:rsidR="00F261D2">
        <w:rPr>
          <w:rFonts w:ascii="Arial" w:hAnsi="Arial" w:cs="Arial"/>
        </w:rPr>
        <w:t>in</w:t>
      </w:r>
      <w:r w:rsidR="00F73F96">
        <w:rPr>
          <w:rFonts w:ascii="Arial" w:hAnsi="Arial" w:cs="Arial"/>
        </w:rPr>
        <w:t xml:space="preserve"> mental health services</w:t>
      </w:r>
      <w:r w:rsidR="00627D33">
        <w:rPr>
          <w:rFonts w:ascii="Arial" w:hAnsi="Arial" w:cs="Arial"/>
        </w:rPr>
        <w:t xml:space="preserve">. </w:t>
      </w:r>
      <w:r w:rsidR="00AF53F1">
        <w:rPr>
          <w:rFonts w:ascii="Arial" w:hAnsi="Arial" w:cs="Arial"/>
        </w:rPr>
        <w:t>Different BME cultures exhibit distinc</w:t>
      </w:r>
      <w:r w:rsidR="001671B0">
        <w:rPr>
          <w:rFonts w:ascii="Arial" w:hAnsi="Arial" w:cs="Arial"/>
        </w:rPr>
        <w:t>tly varied prevalence’s of common mental diseases</w:t>
      </w:r>
      <w:r w:rsidR="00370FA8">
        <w:rPr>
          <w:rFonts w:ascii="Arial" w:hAnsi="Arial" w:cs="Arial"/>
        </w:rPr>
        <w:t xml:space="preserve">. For instance, Welch. S et al, (2004), </w:t>
      </w:r>
      <w:r w:rsidR="003706C9">
        <w:rPr>
          <w:rFonts w:ascii="Arial" w:hAnsi="Arial" w:cs="Arial"/>
        </w:rPr>
        <w:t>found that South Asian women had a 63% greater pr</w:t>
      </w:r>
      <w:r w:rsidR="00394CA1">
        <w:rPr>
          <w:rFonts w:ascii="Arial" w:hAnsi="Arial" w:cs="Arial"/>
        </w:rPr>
        <w:t xml:space="preserve">evalence of anxiety and depression, compared to European </w:t>
      </w:r>
      <w:r w:rsidR="008269D3">
        <w:rPr>
          <w:rFonts w:ascii="Arial" w:hAnsi="Arial" w:cs="Arial"/>
        </w:rPr>
        <w:t xml:space="preserve">women’s 28.5%. In comparison to 0.2% of </w:t>
      </w:r>
      <w:r w:rsidR="00A75419">
        <w:rPr>
          <w:rFonts w:ascii="Arial" w:hAnsi="Arial" w:cs="Arial"/>
        </w:rPr>
        <w:t>white men, Bebbington. P et al, (</w:t>
      </w:r>
      <w:r w:rsidR="00E84336">
        <w:rPr>
          <w:rFonts w:ascii="Arial" w:hAnsi="Arial" w:cs="Arial"/>
        </w:rPr>
        <w:t xml:space="preserve">2007), discovered that 3.1% of Afro-Caribbean men experienced psychotic </w:t>
      </w:r>
      <w:r w:rsidR="00010DEB">
        <w:rPr>
          <w:rFonts w:ascii="Arial" w:hAnsi="Arial" w:cs="Arial"/>
        </w:rPr>
        <w:t>illnesses.</w:t>
      </w:r>
    </w:p>
    <w:p w14:paraId="79606BE2" w14:textId="5DFBFAA4" w:rsidR="00276736" w:rsidRDefault="00010DEB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However, Bhui. K and Sashidh</w:t>
      </w:r>
      <w:r w:rsidR="0029330F">
        <w:rPr>
          <w:rFonts w:ascii="Arial" w:hAnsi="Arial" w:cs="Arial"/>
        </w:rPr>
        <w:t xml:space="preserve">aran. S. P, (2003), state, </w:t>
      </w:r>
      <w:r w:rsidR="005D0315">
        <w:rPr>
          <w:rFonts w:ascii="Arial" w:hAnsi="Arial" w:cs="Arial"/>
        </w:rPr>
        <w:t>i</w:t>
      </w:r>
      <w:r w:rsidR="0029330F">
        <w:rPr>
          <w:rFonts w:ascii="Arial" w:hAnsi="Arial" w:cs="Arial"/>
        </w:rPr>
        <w:t>t is questionable</w:t>
      </w:r>
      <w:r w:rsidR="005D0315">
        <w:rPr>
          <w:rFonts w:ascii="Arial" w:hAnsi="Arial" w:cs="Arial"/>
        </w:rPr>
        <w:t xml:space="preserve"> whether differences in availability </w:t>
      </w:r>
      <w:r w:rsidR="00432EB2">
        <w:rPr>
          <w:rFonts w:ascii="Arial" w:hAnsi="Arial" w:cs="Arial"/>
        </w:rPr>
        <w:t>of mental health services are a result of socioeconomic, cultural</w:t>
      </w:r>
      <w:r w:rsidR="00BF39C3">
        <w:rPr>
          <w:rFonts w:ascii="Arial" w:hAnsi="Arial" w:cs="Arial"/>
        </w:rPr>
        <w:t xml:space="preserve">, or institutional exclusion factors that affect </w:t>
      </w:r>
      <w:r w:rsidR="00677E49">
        <w:rPr>
          <w:rFonts w:ascii="Arial" w:hAnsi="Arial" w:cs="Arial"/>
        </w:rPr>
        <w:t xml:space="preserve">people with BME perspectives, or whether they </w:t>
      </w:r>
      <w:r w:rsidR="00A7042C">
        <w:rPr>
          <w:rFonts w:ascii="Arial" w:hAnsi="Arial" w:cs="Arial"/>
        </w:rPr>
        <w:t>reflect</w:t>
      </w:r>
      <w:r w:rsidR="007D1B96">
        <w:rPr>
          <w:rFonts w:ascii="Arial" w:hAnsi="Arial" w:cs="Arial"/>
        </w:rPr>
        <w:t xml:space="preserve"> differences in actual BME mental health needs.</w:t>
      </w:r>
    </w:p>
    <w:p w14:paraId="027C171C" w14:textId="54E11363" w:rsidR="00FC1C43" w:rsidRDefault="00A7042C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Whereas </w:t>
      </w:r>
      <w:r w:rsidR="00276736">
        <w:rPr>
          <w:rFonts w:ascii="Arial" w:hAnsi="Arial" w:cs="Arial"/>
        </w:rPr>
        <w:t>McClean. C et al, (</w:t>
      </w:r>
      <w:r>
        <w:rPr>
          <w:rFonts w:ascii="Arial" w:hAnsi="Arial" w:cs="Arial"/>
        </w:rPr>
        <w:t>2003),</w:t>
      </w:r>
      <w:r w:rsidR="00677E49">
        <w:rPr>
          <w:rFonts w:ascii="Arial" w:hAnsi="Arial" w:cs="Arial"/>
        </w:rPr>
        <w:t xml:space="preserve"> </w:t>
      </w:r>
      <w:r w:rsidR="00700357">
        <w:rPr>
          <w:rFonts w:ascii="Arial" w:hAnsi="Arial" w:cs="Arial"/>
        </w:rPr>
        <w:t xml:space="preserve">argued that cultural competences- </w:t>
      </w:r>
      <w:r w:rsidR="00046DEF">
        <w:rPr>
          <w:rFonts w:ascii="Arial" w:hAnsi="Arial" w:cs="Arial"/>
        </w:rPr>
        <w:t>i.e.</w:t>
      </w:r>
      <w:r w:rsidR="00B710BB">
        <w:rPr>
          <w:rFonts w:ascii="Arial" w:hAnsi="Arial" w:cs="Arial"/>
        </w:rPr>
        <w:t xml:space="preserve">, the capacity of clinicians and agencies to successfully </w:t>
      </w:r>
      <w:r w:rsidR="003A7906">
        <w:rPr>
          <w:rFonts w:ascii="Arial" w:hAnsi="Arial" w:cs="Arial"/>
        </w:rPr>
        <w:t>deliver healthcare services that fulfil social, cultural, and language needs</w:t>
      </w:r>
      <w:r w:rsidR="00A35D0B">
        <w:rPr>
          <w:rFonts w:ascii="Arial" w:hAnsi="Arial" w:cs="Arial"/>
        </w:rPr>
        <w:t xml:space="preserve"> is one of the characteristics regarded key</w:t>
      </w:r>
      <w:r w:rsidR="00FC1C43">
        <w:rPr>
          <w:rFonts w:ascii="Arial" w:hAnsi="Arial" w:cs="Arial"/>
        </w:rPr>
        <w:t xml:space="preserve"> barriers to receiving services.</w:t>
      </w:r>
    </w:p>
    <w:p w14:paraId="5852B854" w14:textId="7698F1E9" w:rsidR="00010DEB" w:rsidRDefault="00FC1C43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Furthermore, Black Minority Ethnic Community Partnership, (2010-2013), </w:t>
      </w:r>
      <w:r w:rsidR="00B133F6">
        <w:rPr>
          <w:rFonts w:ascii="Arial" w:hAnsi="Arial" w:cs="Arial"/>
        </w:rPr>
        <w:t xml:space="preserve">states although the majority of mental health services are </w:t>
      </w:r>
      <w:r w:rsidR="009C4008">
        <w:rPr>
          <w:rFonts w:ascii="Arial" w:hAnsi="Arial" w:cs="Arial"/>
        </w:rPr>
        <w:t xml:space="preserve">centred and provided in a community setting, little </w:t>
      </w:r>
      <w:r w:rsidR="00B272E9">
        <w:rPr>
          <w:rFonts w:ascii="Arial" w:hAnsi="Arial" w:cs="Arial"/>
        </w:rPr>
        <w:t>study has been undertaken to understand the barriers BME populations have in accessing the right services.</w:t>
      </w:r>
      <w:r w:rsidR="00046DEF">
        <w:rPr>
          <w:rFonts w:ascii="Arial" w:hAnsi="Arial" w:cs="Arial"/>
        </w:rPr>
        <w:t xml:space="preserve"> </w:t>
      </w:r>
      <w:r w:rsidR="00A87F09">
        <w:rPr>
          <w:rFonts w:ascii="Arial" w:hAnsi="Arial" w:cs="Arial"/>
        </w:rPr>
        <w:t>According to, Evans- L</w:t>
      </w:r>
      <w:r w:rsidR="0055600F">
        <w:rPr>
          <w:rFonts w:ascii="Arial" w:hAnsi="Arial" w:cs="Arial"/>
        </w:rPr>
        <w:t xml:space="preserve">acko. S et al, (2003), BME service users require more knowledge to make it possible </w:t>
      </w:r>
      <w:r w:rsidR="00F665E8">
        <w:rPr>
          <w:rFonts w:ascii="Arial" w:hAnsi="Arial" w:cs="Arial"/>
        </w:rPr>
        <w:t>to enable and encourage them to participate with their own mental health and well-being as well as the</w:t>
      </w:r>
      <w:r w:rsidR="000F2065">
        <w:rPr>
          <w:rFonts w:ascii="Arial" w:hAnsi="Arial" w:cs="Arial"/>
        </w:rPr>
        <w:t xml:space="preserve"> services</w:t>
      </w:r>
      <w:r w:rsidR="003D5044">
        <w:rPr>
          <w:rFonts w:ascii="Arial" w:hAnsi="Arial" w:cs="Arial"/>
        </w:rPr>
        <w:t>.</w:t>
      </w:r>
      <w:r w:rsidR="00606934">
        <w:rPr>
          <w:rFonts w:ascii="Arial" w:hAnsi="Arial" w:cs="Arial"/>
        </w:rPr>
        <w:t xml:space="preserve"> Furthermore</w:t>
      </w:r>
      <w:r w:rsidR="00570F68">
        <w:rPr>
          <w:rFonts w:ascii="Arial" w:hAnsi="Arial" w:cs="Arial"/>
        </w:rPr>
        <w:t xml:space="preserve">, reverse commissioning </w:t>
      </w:r>
      <w:r w:rsidR="00757F3A">
        <w:rPr>
          <w:rFonts w:ascii="Arial" w:hAnsi="Arial" w:cs="Arial"/>
        </w:rPr>
        <w:t>(</w:t>
      </w:r>
      <w:r w:rsidR="00570F68">
        <w:rPr>
          <w:rFonts w:ascii="Arial" w:hAnsi="Arial" w:cs="Arial"/>
        </w:rPr>
        <w:t>an initia</w:t>
      </w:r>
      <w:r w:rsidR="007532ED">
        <w:rPr>
          <w:rFonts w:ascii="Arial" w:hAnsi="Arial" w:cs="Arial"/>
        </w:rPr>
        <w:t xml:space="preserve">tive backed by the NHS BME Network that aims </w:t>
      </w:r>
      <w:r w:rsidR="002C4BAA">
        <w:rPr>
          <w:rFonts w:ascii="Arial" w:hAnsi="Arial" w:cs="Arial"/>
        </w:rPr>
        <w:t xml:space="preserve">to make it possible to commission services that meet BME </w:t>
      </w:r>
      <w:r w:rsidR="007D4D93">
        <w:rPr>
          <w:rFonts w:ascii="Arial" w:hAnsi="Arial" w:cs="Arial"/>
        </w:rPr>
        <w:t>needs and reduce inequalities</w:t>
      </w:r>
      <w:r w:rsidR="008104DC">
        <w:rPr>
          <w:rFonts w:ascii="Arial" w:hAnsi="Arial" w:cs="Arial"/>
        </w:rPr>
        <w:t>) and</w:t>
      </w:r>
      <w:r w:rsidR="00757F3A">
        <w:rPr>
          <w:rFonts w:ascii="Arial" w:hAnsi="Arial" w:cs="Arial"/>
        </w:rPr>
        <w:t xml:space="preserve"> using patient </w:t>
      </w:r>
      <w:r w:rsidR="006C7452">
        <w:rPr>
          <w:rFonts w:ascii="Arial" w:hAnsi="Arial" w:cs="Arial"/>
        </w:rPr>
        <w:t xml:space="preserve">and public involvement groups and BME needs evaluations to detect gaps in services </w:t>
      </w:r>
      <w:r w:rsidR="00BE54EB">
        <w:rPr>
          <w:rFonts w:ascii="Arial" w:hAnsi="Arial" w:cs="Arial"/>
        </w:rPr>
        <w:t xml:space="preserve">provisions and highlight potential new </w:t>
      </w:r>
      <w:r w:rsidR="008F2165">
        <w:rPr>
          <w:rFonts w:ascii="Arial" w:hAnsi="Arial" w:cs="Arial"/>
        </w:rPr>
        <w:t xml:space="preserve">culturally appropriate interventions are two strategies that could </w:t>
      </w:r>
      <w:r w:rsidR="008104DC">
        <w:rPr>
          <w:rFonts w:ascii="Arial" w:hAnsi="Arial" w:cs="Arial"/>
        </w:rPr>
        <w:lastRenderedPageBreak/>
        <w:t>be used, as stated by, NHS BME Network, (2016).</w:t>
      </w:r>
      <w:r w:rsidR="007D4D93">
        <w:rPr>
          <w:rFonts w:ascii="Arial" w:hAnsi="Arial" w:cs="Arial"/>
        </w:rPr>
        <w:t xml:space="preserve"> </w:t>
      </w:r>
      <w:r w:rsidR="003D5044">
        <w:rPr>
          <w:rFonts w:ascii="Arial" w:hAnsi="Arial" w:cs="Arial"/>
        </w:rPr>
        <w:t xml:space="preserve"> </w:t>
      </w:r>
      <w:r w:rsidR="006A54AB">
        <w:rPr>
          <w:rFonts w:ascii="Arial" w:hAnsi="Arial" w:cs="Arial"/>
        </w:rPr>
        <w:t>Establishing trust between people, c</w:t>
      </w:r>
      <w:r w:rsidR="00902154">
        <w:rPr>
          <w:rFonts w:ascii="Arial" w:hAnsi="Arial" w:cs="Arial"/>
        </w:rPr>
        <w:t xml:space="preserve">ommunities, and mental health services is a crucial </w:t>
      </w:r>
      <w:r w:rsidR="0056476D">
        <w:rPr>
          <w:rFonts w:ascii="Arial" w:hAnsi="Arial" w:cs="Arial"/>
        </w:rPr>
        <w:t xml:space="preserve">aspect that is well acknowledged by government policy, </w:t>
      </w:r>
      <w:r w:rsidR="00453288">
        <w:rPr>
          <w:rFonts w:ascii="Arial" w:hAnsi="Arial" w:cs="Arial"/>
        </w:rPr>
        <w:t xml:space="preserve">according to the Department of Health, (2011). </w:t>
      </w:r>
      <w:r w:rsidR="0029330F">
        <w:rPr>
          <w:rFonts w:ascii="Arial" w:hAnsi="Arial" w:cs="Arial"/>
        </w:rPr>
        <w:t xml:space="preserve"> </w:t>
      </w:r>
    </w:p>
    <w:p w14:paraId="64856137" w14:textId="3F1C7A6A" w:rsidR="00D25CEF" w:rsidRDefault="00D25CEF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findings </w:t>
      </w:r>
      <w:r w:rsidR="0025662D">
        <w:rPr>
          <w:rFonts w:ascii="Arial" w:hAnsi="Arial" w:cs="Arial"/>
        </w:rPr>
        <w:t xml:space="preserve">reported here illustrated how access to healthcare </w:t>
      </w:r>
      <w:r w:rsidR="00F957BA">
        <w:rPr>
          <w:rFonts w:ascii="Arial" w:hAnsi="Arial" w:cs="Arial"/>
        </w:rPr>
        <w:t xml:space="preserve">was a component of personal and social variables as well as the relationship between vulnerable adults and the needs of </w:t>
      </w:r>
      <w:r w:rsidR="004D7E1C">
        <w:rPr>
          <w:rFonts w:ascii="Arial" w:hAnsi="Arial" w:cs="Arial"/>
        </w:rPr>
        <w:t>ethnic minority groups, McClean. C et al,</w:t>
      </w:r>
      <w:r w:rsidR="001107BD">
        <w:rPr>
          <w:rFonts w:ascii="Arial" w:hAnsi="Arial" w:cs="Arial"/>
        </w:rPr>
        <w:t xml:space="preserve"> (2003)</w:t>
      </w:r>
      <w:r w:rsidR="004D7E1C">
        <w:rPr>
          <w:rFonts w:ascii="Arial" w:hAnsi="Arial" w:cs="Arial"/>
        </w:rPr>
        <w:t xml:space="preserve"> stated, investigation</w:t>
      </w:r>
      <w:r w:rsidR="00930E7A">
        <w:rPr>
          <w:rFonts w:ascii="Arial" w:hAnsi="Arial" w:cs="Arial"/>
        </w:rPr>
        <w:t xml:space="preserve">s indicate that individuals can interpret services as mimicking </w:t>
      </w:r>
      <w:r w:rsidR="00A43337">
        <w:rPr>
          <w:rFonts w:ascii="Arial" w:hAnsi="Arial" w:cs="Arial"/>
        </w:rPr>
        <w:t>experiences of discrimination felt within broader society.</w:t>
      </w:r>
    </w:p>
    <w:p w14:paraId="0D88059F" w14:textId="5F61397E" w:rsidR="00010DEB" w:rsidRDefault="00F42D31" w:rsidP="004933FB">
      <w:pPr>
        <w:tabs>
          <w:tab w:val="left" w:pos="3280"/>
        </w:tabs>
        <w:rPr>
          <w:rFonts w:ascii="Arial" w:hAnsi="Arial" w:cs="Arial"/>
        </w:rPr>
      </w:pPr>
      <w:r w:rsidRPr="00F01A8E">
        <w:rPr>
          <w:rFonts w:ascii="Arial" w:hAnsi="Arial" w:cs="Arial"/>
          <w:b/>
          <w:bCs/>
        </w:rPr>
        <w:t>Theme B</w:t>
      </w:r>
      <w:r>
        <w:rPr>
          <w:rFonts w:ascii="Arial" w:hAnsi="Arial" w:cs="Arial"/>
        </w:rPr>
        <w:t>, the jo</w:t>
      </w:r>
      <w:r w:rsidR="007B7DF8">
        <w:rPr>
          <w:rFonts w:ascii="Arial" w:hAnsi="Arial" w:cs="Arial"/>
        </w:rPr>
        <w:t>urn</w:t>
      </w:r>
      <w:r>
        <w:rPr>
          <w:rFonts w:ascii="Arial" w:hAnsi="Arial" w:cs="Arial"/>
        </w:rPr>
        <w:t xml:space="preserve">als focused </w:t>
      </w:r>
      <w:r w:rsidR="007B7DF8">
        <w:rPr>
          <w:rFonts w:ascii="Arial" w:hAnsi="Arial" w:cs="Arial"/>
        </w:rPr>
        <w:t xml:space="preserve">on </w:t>
      </w:r>
      <w:r w:rsidR="002B1E8A">
        <w:rPr>
          <w:rFonts w:ascii="Arial" w:hAnsi="Arial" w:cs="Arial"/>
        </w:rPr>
        <w:t>smoking and premature mortality between individuals</w:t>
      </w:r>
      <w:r w:rsidR="005C0EFA">
        <w:rPr>
          <w:rFonts w:ascii="Arial" w:hAnsi="Arial" w:cs="Arial"/>
        </w:rPr>
        <w:t xml:space="preserve"> with mental health issues</w:t>
      </w:r>
      <w:r w:rsidR="00D94B24">
        <w:rPr>
          <w:rFonts w:ascii="Arial" w:hAnsi="Arial" w:cs="Arial"/>
        </w:rPr>
        <w:t xml:space="preserve">. </w:t>
      </w:r>
      <w:r w:rsidR="00F173A7">
        <w:rPr>
          <w:rFonts w:ascii="Arial" w:hAnsi="Arial" w:cs="Arial"/>
        </w:rPr>
        <w:t xml:space="preserve">According to the Royal College </w:t>
      </w:r>
      <w:r w:rsidR="00DB773F">
        <w:rPr>
          <w:rFonts w:ascii="Arial" w:hAnsi="Arial" w:cs="Arial"/>
        </w:rPr>
        <w:t xml:space="preserve">of Physicians, (2013), there has not </w:t>
      </w:r>
      <w:r w:rsidR="00E0080A">
        <w:rPr>
          <w:rFonts w:ascii="Arial" w:hAnsi="Arial" w:cs="Arial"/>
        </w:rPr>
        <w:t xml:space="preserve">been a discernible decline in smoking rates among </w:t>
      </w:r>
      <w:r w:rsidR="000541E5">
        <w:rPr>
          <w:rFonts w:ascii="Arial" w:hAnsi="Arial" w:cs="Arial"/>
        </w:rPr>
        <w:t>those who have mental health concerns. The Royal College of Physicians</w:t>
      </w:r>
      <w:r w:rsidR="00067135">
        <w:rPr>
          <w:rFonts w:ascii="Arial" w:hAnsi="Arial" w:cs="Arial"/>
        </w:rPr>
        <w:t>, (2013), estimate that over 30% of this population smokes.</w:t>
      </w:r>
      <w:r w:rsidR="00D173C2">
        <w:rPr>
          <w:rFonts w:ascii="Arial" w:hAnsi="Arial" w:cs="Arial"/>
        </w:rPr>
        <w:t xml:space="preserve"> However, Meltzer. H et al, (2003), states, </w:t>
      </w:r>
      <w:r w:rsidR="0018073A">
        <w:rPr>
          <w:rFonts w:ascii="Arial" w:hAnsi="Arial" w:cs="Arial"/>
        </w:rPr>
        <w:t>nevertheless, this can be increased to 70% in certain populations</w:t>
      </w:r>
      <w:r w:rsidR="00E50BB9">
        <w:rPr>
          <w:rFonts w:ascii="Arial" w:hAnsi="Arial" w:cs="Arial"/>
        </w:rPr>
        <w:t xml:space="preserve">, like hospitalised individuals with severe mental illness. </w:t>
      </w:r>
      <w:r w:rsidR="00681A29">
        <w:rPr>
          <w:rFonts w:ascii="Arial" w:hAnsi="Arial" w:cs="Arial"/>
        </w:rPr>
        <w:t xml:space="preserve">Richardson. S et al, (1993-2014), however stated, </w:t>
      </w:r>
      <w:r w:rsidR="00442CE6">
        <w:rPr>
          <w:rFonts w:ascii="Arial" w:hAnsi="Arial" w:cs="Arial"/>
        </w:rPr>
        <w:t xml:space="preserve">smoking prevalence continues to be almost 50% higher among </w:t>
      </w:r>
      <w:r w:rsidR="00344B65">
        <w:rPr>
          <w:rFonts w:ascii="Arial" w:hAnsi="Arial" w:cs="Arial"/>
        </w:rPr>
        <w:t>persons in England who have common mental health conditions. The Royal College of Physicians, (</w:t>
      </w:r>
      <w:r w:rsidR="0052375F">
        <w:rPr>
          <w:rFonts w:ascii="Arial" w:hAnsi="Arial" w:cs="Arial"/>
        </w:rPr>
        <w:t>2013), agree, with this, stating</w:t>
      </w:r>
      <w:r w:rsidR="007552F8">
        <w:rPr>
          <w:rFonts w:ascii="Arial" w:hAnsi="Arial" w:cs="Arial"/>
        </w:rPr>
        <w:t xml:space="preserve">, with more severe problems, this increase </w:t>
      </w:r>
      <w:r w:rsidR="001D5228">
        <w:rPr>
          <w:rFonts w:ascii="Arial" w:hAnsi="Arial" w:cs="Arial"/>
        </w:rPr>
        <w:t>is even higher.</w:t>
      </w:r>
    </w:p>
    <w:p w14:paraId="2FC7DC6E" w14:textId="1B382C0D" w:rsidR="001D5228" w:rsidRDefault="001D5228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Studies have repeatedly demonstrated that smokers with mental health issues smoke </w:t>
      </w:r>
      <w:r w:rsidR="000D2674">
        <w:rPr>
          <w:rFonts w:ascii="Arial" w:hAnsi="Arial" w:cs="Arial"/>
        </w:rPr>
        <w:t xml:space="preserve">more frequently and extract more nicotine from their cigarettes </w:t>
      </w:r>
      <w:r w:rsidR="00703E67">
        <w:rPr>
          <w:rFonts w:ascii="Arial" w:hAnsi="Arial" w:cs="Arial"/>
        </w:rPr>
        <w:t>than smokers without such issues, according to, Rich</w:t>
      </w:r>
      <w:r w:rsidR="00FC4E63">
        <w:rPr>
          <w:rFonts w:ascii="Arial" w:hAnsi="Arial" w:cs="Arial"/>
        </w:rPr>
        <w:t xml:space="preserve">ardson. S et al, (2019). Smoking is also linked to worse treatment outcomes; compared to non-smokers </w:t>
      </w:r>
      <w:r w:rsidR="00BB3133">
        <w:rPr>
          <w:rFonts w:ascii="Arial" w:hAnsi="Arial" w:cs="Arial"/>
        </w:rPr>
        <w:t>with mental health issues, Procha</w:t>
      </w:r>
      <w:r w:rsidR="00704BF5">
        <w:rPr>
          <w:rFonts w:ascii="Arial" w:hAnsi="Arial" w:cs="Arial"/>
        </w:rPr>
        <w:t xml:space="preserve">ska. J. J et al, (2014), states smokers with such </w:t>
      </w:r>
      <w:r w:rsidR="00B3160F">
        <w:rPr>
          <w:rFonts w:ascii="Arial" w:hAnsi="Arial" w:cs="Arial"/>
        </w:rPr>
        <w:t>issues stay in hospital for longer periods and spend less time outside of them.</w:t>
      </w:r>
      <w:r w:rsidR="00ED339E">
        <w:rPr>
          <w:rFonts w:ascii="Arial" w:hAnsi="Arial" w:cs="Arial"/>
        </w:rPr>
        <w:t xml:space="preserve"> </w:t>
      </w:r>
      <w:r w:rsidR="00C8784A">
        <w:rPr>
          <w:rFonts w:ascii="Arial" w:hAnsi="Arial" w:cs="Arial"/>
        </w:rPr>
        <w:t>While</w:t>
      </w:r>
      <w:r w:rsidR="00ED339E">
        <w:rPr>
          <w:rFonts w:ascii="Arial" w:hAnsi="Arial" w:cs="Arial"/>
        </w:rPr>
        <w:t xml:space="preserve"> there is some data, mostly from the United States</w:t>
      </w:r>
      <w:r w:rsidR="007438DD">
        <w:rPr>
          <w:rFonts w:ascii="Arial" w:hAnsi="Arial" w:cs="Arial"/>
        </w:rPr>
        <w:t xml:space="preserve"> indicating smokers with mental health issues are just as inclined to try to quit as current smokers without mental </w:t>
      </w:r>
      <w:r w:rsidR="00A36FAE">
        <w:rPr>
          <w:rFonts w:ascii="Arial" w:hAnsi="Arial" w:cs="Arial"/>
        </w:rPr>
        <w:t>health issues, Kulik. M. C and Glantz</w:t>
      </w:r>
      <w:r w:rsidR="00426A85">
        <w:rPr>
          <w:rFonts w:ascii="Arial" w:hAnsi="Arial" w:cs="Arial"/>
        </w:rPr>
        <w:t>. S. A, (2017), cessation rates are lower.</w:t>
      </w:r>
    </w:p>
    <w:p w14:paraId="7D0D0FF1" w14:textId="300025FF" w:rsidR="00153887" w:rsidRDefault="00751BB4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Gilbody. S et al, (2019), state, among </w:t>
      </w:r>
      <w:r w:rsidR="003E1729">
        <w:rPr>
          <w:rFonts w:ascii="Arial" w:hAnsi="Arial" w:cs="Arial"/>
        </w:rPr>
        <w:t xml:space="preserve">the general population of smokers, a combination of behavioural </w:t>
      </w:r>
      <w:r w:rsidR="00DD0096">
        <w:rPr>
          <w:rFonts w:ascii="Arial" w:hAnsi="Arial" w:cs="Arial"/>
        </w:rPr>
        <w:t xml:space="preserve">assistance and medicine has been found to be beneficial, and it has been </w:t>
      </w:r>
      <w:r w:rsidR="00030497">
        <w:rPr>
          <w:rFonts w:ascii="Arial" w:hAnsi="Arial" w:cs="Arial"/>
        </w:rPr>
        <w:t xml:space="preserve">also demonstrated to be effective </w:t>
      </w:r>
      <w:r w:rsidR="00EF23FE">
        <w:rPr>
          <w:rFonts w:ascii="Arial" w:hAnsi="Arial" w:cs="Arial"/>
        </w:rPr>
        <w:t>for smokers who have severe mental disorders. Brose</w:t>
      </w:r>
      <w:r w:rsidR="006706D1">
        <w:rPr>
          <w:rFonts w:ascii="Arial" w:hAnsi="Arial" w:cs="Arial"/>
        </w:rPr>
        <w:t xml:space="preserve">. L. S et al, (2020), also recommended </w:t>
      </w:r>
      <w:r w:rsidR="00971EB1">
        <w:rPr>
          <w:rFonts w:ascii="Arial" w:hAnsi="Arial" w:cs="Arial"/>
        </w:rPr>
        <w:t>this for smokers trying to quit who have mental health issues or not.</w:t>
      </w:r>
      <w:r w:rsidR="00F55DAA">
        <w:rPr>
          <w:rFonts w:ascii="Arial" w:hAnsi="Arial" w:cs="Arial"/>
        </w:rPr>
        <w:t xml:space="preserve"> Compared to smokers withou</w:t>
      </w:r>
      <w:r w:rsidR="003A79C8">
        <w:rPr>
          <w:rFonts w:ascii="Arial" w:hAnsi="Arial" w:cs="Arial"/>
        </w:rPr>
        <w:t xml:space="preserve">t severe mental illness, people with mental illness typically </w:t>
      </w:r>
      <w:r w:rsidR="00005BE0">
        <w:rPr>
          <w:rFonts w:ascii="Arial" w:hAnsi="Arial" w:cs="Arial"/>
        </w:rPr>
        <w:t xml:space="preserve">start smoking </w:t>
      </w:r>
      <w:r w:rsidR="004F416C">
        <w:rPr>
          <w:rFonts w:ascii="Arial" w:hAnsi="Arial" w:cs="Arial"/>
        </w:rPr>
        <w:t>earlier and</w:t>
      </w:r>
      <w:r w:rsidR="00005BE0">
        <w:rPr>
          <w:rFonts w:ascii="Arial" w:hAnsi="Arial" w:cs="Arial"/>
        </w:rPr>
        <w:t xml:space="preserve"> smoke more cigarettes per day, </w:t>
      </w:r>
      <w:r w:rsidR="00D55AF6">
        <w:rPr>
          <w:rFonts w:ascii="Arial" w:hAnsi="Arial" w:cs="Arial"/>
        </w:rPr>
        <w:t>according to, Weiser. M et al, (2004).</w:t>
      </w:r>
      <w:r w:rsidR="00627A63">
        <w:rPr>
          <w:rFonts w:ascii="Arial" w:hAnsi="Arial" w:cs="Arial"/>
        </w:rPr>
        <w:t xml:space="preserve"> </w:t>
      </w:r>
      <w:r w:rsidR="00AE760D">
        <w:rPr>
          <w:rFonts w:ascii="Arial" w:hAnsi="Arial" w:cs="Arial"/>
        </w:rPr>
        <w:t>A</w:t>
      </w:r>
      <w:r w:rsidR="00A4622A">
        <w:rPr>
          <w:rFonts w:ascii="Arial" w:hAnsi="Arial" w:cs="Arial"/>
        </w:rPr>
        <w:t>ddington</w:t>
      </w:r>
      <w:r w:rsidR="004B5C33">
        <w:rPr>
          <w:rFonts w:ascii="Arial" w:hAnsi="Arial" w:cs="Arial"/>
        </w:rPr>
        <w:t>. J et al, (</w:t>
      </w:r>
      <w:r w:rsidR="00EA50D4">
        <w:rPr>
          <w:rFonts w:ascii="Arial" w:hAnsi="Arial" w:cs="Arial"/>
        </w:rPr>
        <w:t xml:space="preserve">1997), states, many people mistakenly think that smoking reduces </w:t>
      </w:r>
      <w:r w:rsidR="008D27ED">
        <w:rPr>
          <w:rFonts w:ascii="Arial" w:hAnsi="Arial" w:cs="Arial"/>
        </w:rPr>
        <w:t>feelings of anxiety and sadness. Taylor. G et al, (</w:t>
      </w:r>
      <w:r w:rsidR="00F47A2A">
        <w:rPr>
          <w:rFonts w:ascii="Arial" w:hAnsi="Arial" w:cs="Arial"/>
        </w:rPr>
        <w:t>2014), claims, that smoking leads to</w:t>
      </w:r>
      <w:r w:rsidR="00E14EFF">
        <w:rPr>
          <w:rFonts w:ascii="Arial" w:hAnsi="Arial" w:cs="Arial"/>
        </w:rPr>
        <w:t xml:space="preserve"> the</w:t>
      </w:r>
      <w:r w:rsidR="00F47A2A">
        <w:rPr>
          <w:rFonts w:ascii="Arial" w:hAnsi="Arial" w:cs="Arial"/>
        </w:rPr>
        <w:t xml:space="preserve"> gener</w:t>
      </w:r>
      <w:r w:rsidR="00E14EFF">
        <w:rPr>
          <w:rFonts w:ascii="Arial" w:hAnsi="Arial" w:cs="Arial"/>
        </w:rPr>
        <w:t xml:space="preserve">al poor physical health of people with serious </w:t>
      </w:r>
      <w:r w:rsidR="00153887">
        <w:rPr>
          <w:rFonts w:ascii="Arial" w:hAnsi="Arial" w:cs="Arial"/>
        </w:rPr>
        <w:t>mental illness.</w:t>
      </w:r>
    </w:p>
    <w:p w14:paraId="44BE363E" w14:textId="13CFCC31" w:rsidR="008577E5" w:rsidRDefault="00153887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Smoking is the most significant modifiable </w:t>
      </w:r>
      <w:r w:rsidR="00B771E4">
        <w:rPr>
          <w:rFonts w:ascii="Arial" w:hAnsi="Arial" w:cs="Arial"/>
        </w:rPr>
        <w:t xml:space="preserve">risk factor for this health disparity, according to cohort </w:t>
      </w:r>
      <w:r w:rsidR="00847C23">
        <w:rPr>
          <w:rFonts w:ascii="Arial" w:hAnsi="Arial" w:cs="Arial"/>
        </w:rPr>
        <w:t>studies</w:t>
      </w:r>
      <w:r w:rsidR="008841E0">
        <w:rPr>
          <w:rFonts w:ascii="Arial" w:hAnsi="Arial" w:cs="Arial"/>
        </w:rPr>
        <w:t xml:space="preserve"> by Brown. </w:t>
      </w:r>
      <w:r w:rsidR="00446BBB">
        <w:rPr>
          <w:rFonts w:ascii="Arial" w:hAnsi="Arial" w:cs="Arial"/>
        </w:rPr>
        <w:t>S, et</w:t>
      </w:r>
      <w:r w:rsidR="008841E0">
        <w:rPr>
          <w:rFonts w:ascii="Arial" w:hAnsi="Arial" w:cs="Arial"/>
        </w:rPr>
        <w:t xml:space="preserve"> at, (2010), which also demonstrate</w:t>
      </w:r>
      <w:r w:rsidR="00847C23">
        <w:rPr>
          <w:rFonts w:ascii="Arial" w:hAnsi="Arial" w:cs="Arial"/>
        </w:rPr>
        <w:t xml:space="preserve">s that persons with severe mental diseases like schizophrenia </w:t>
      </w:r>
      <w:r w:rsidR="00C225F0">
        <w:rPr>
          <w:rFonts w:ascii="Arial" w:hAnsi="Arial" w:cs="Arial"/>
        </w:rPr>
        <w:t xml:space="preserve">typically die 20-25 years earlier than people without severe </w:t>
      </w:r>
      <w:r w:rsidR="00D530C3">
        <w:rPr>
          <w:rFonts w:ascii="Arial" w:hAnsi="Arial" w:cs="Arial"/>
        </w:rPr>
        <w:t>mental illnesses. Yet, according to McNally</w:t>
      </w:r>
      <w:r w:rsidR="004B5D02">
        <w:rPr>
          <w:rFonts w:ascii="Arial" w:hAnsi="Arial" w:cs="Arial"/>
        </w:rPr>
        <w:t xml:space="preserve">. L and Ratschen. E, (2020), even though the UK National Health Service </w:t>
      </w:r>
      <w:r w:rsidR="00390B3C">
        <w:rPr>
          <w:rFonts w:ascii="Arial" w:hAnsi="Arial" w:cs="Arial"/>
        </w:rPr>
        <w:t>offer broad smoking cessation treatment, pa</w:t>
      </w:r>
      <w:r w:rsidR="008577E5">
        <w:rPr>
          <w:rFonts w:ascii="Arial" w:hAnsi="Arial" w:cs="Arial"/>
        </w:rPr>
        <w:t>tients with severe mental illness rarely use them.</w:t>
      </w:r>
    </w:p>
    <w:p w14:paraId="22E19E1C" w14:textId="441B2E73" w:rsidR="007126C1" w:rsidRDefault="008577E5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Interestingly, </w:t>
      </w:r>
      <w:r w:rsidR="00122841">
        <w:rPr>
          <w:rFonts w:ascii="Arial" w:hAnsi="Arial" w:cs="Arial"/>
        </w:rPr>
        <w:t>smoking is part of the culture of mental health services</w:t>
      </w:r>
      <w:r w:rsidR="003A4119">
        <w:rPr>
          <w:rFonts w:ascii="Arial" w:hAnsi="Arial" w:cs="Arial"/>
        </w:rPr>
        <w:t xml:space="preserve">, according to Jochelson. K. L and Majrowski. B, (2006). </w:t>
      </w:r>
      <w:r w:rsidR="00561023">
        <w:rPr>
          <w:rFonts w:ascii="Arial" w:hAnsi="Arial" w:cs="Arial"/>
        </w:rPr>
        <w:t>This is true for both personnel and patients.</w:t>
      </w:r>
    </w:p>
    <w:p w14:paraId="61D1DDE6" w14:textId="0FEF87A4" w:rsidR="00097488" w:rsidRDefault="00107D00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74FBB">
        <w:rPr>
          <w:rFonts w:ascii="Arial" w:hAnsi="Arial" w:cs="Arial"/>
        </w:rPr>
        <w:t xml:space="preserve">journals showed that although the National Health Service </w:t>
      </w:r>
      <w:r w:rsidR="002814AC">
        <w:rPr>
          <w:rFonts w:ascii="Arial" w:hAnsi="Arial" w:cs="Arial"/>
        </w:rPr>
        <w:t>offered access to smoking cessation programmes</w:t>
      </w:r>
      <w:r w:rsidR="0088411A">
        <w:rPr>
          <w:rFonts w:ascii="Arial" w:hAnsi="Arial" w:cs="Arial"/>
        </w:rPr>
        <w:t>, people with serious mental illness tended to use those programmes seldomly</w:t>
      </w:r>
      <w:r w:rsidR="00D03F0C">
        <w:rPr>
          <w:rFonts w:ascii="Arial" w:hAnsi="Arial" w:cs="Arial"/>
        </w:rPr>
        <w:t xml:space="preserve">. Additionally, the journals demonstrated how </w:t>
      </w:r>
      <w:r w:rsidR="00566A4A">
        <w:rPr>
          <w:rFonts w:ascii="Arial" w:hAnsi="Arial" w:cs="Arial"/>
        </w:rPr>
        <w:t>smoking was a large part of the mental health culture.</w:t>
      </w:r>
    </w:p>
    <w:p w14:paraId="4E331F14" w14:textId="46E2CD7A" w:rsidR="00751BB4" w:rsidRDefault="00661907" w:rsidP="004933FB">
      <w:pPr>
        <w:tabs>
          <w:tab w:val="left" w:pos="3280"/>
        </w:tabs>
        <w:rPr>
          <w:rFonts w:ascii="Arial" w:hAnsi="Arial" w:cs="Arial"/>
        </w:rPr>
      </w:pPr>
      <w:r w:rsidRPr="004E0FA2">
        <w:rPr>
          <w:rFonts w:ascii="Arial" w:hAnsi="Arial" w:cs="Arial"/>
          <w:b/>
          <w:bCs/>
        </w:rPr>
        <w:lastRenderedPageBreak/>
        <w:t xml:space="preserve">Theme </w:t>
      </w:r>
      <w:r w:rsidR="004E0FA2" w:rsidRPr="004E0FA2">
        <w:rPr>
          <w:rFonts w:ascii="Arial" w:hAnsi="Arial" w:cs="Arial"/>
          <w:b/>
          <w:bCs/>
        </w:rPr>
        <w:t>C</w:t>
      </w:r>
      <w:r w:rsidR="004E0FA2">
        <w:rPr>
          <w:rFonts w:ascii="Arial" w:hAnsi="Arial" w:cs="Arial"/>
        </w:rPr>
        <w:t xml:space="preserve">, these journals focused on </w:t>
      </w:r>
      <w:r w:rsidR="007E0334">
        <w:rPr>
          <w:rFonts w:ascii="Arial" w:hAnsi="Arial" w:cs="Arial"/>
        </w:rPr>
        <w:t>migration and negative outcomes in mental health.</w:t>
      </w:r>
      <w:r w:rsidR="00CB3D45">
        <w:rPr>
          <w:rFonts w:ascii="Arial" w:hAnsi="Arial" w:cs="Arial"/>
        </w:rPr>
        <w:t xml:space="preserve"> Migration has been shown </w:t>
      </w:r>
      <w:r w:rsidR="00980E74">
        <w:rPr>
          <w:rFonts w:ascii="Arial" w:hAnsi="Arial" w:cs="Arial"/>
        </w:rPr>
        <w:t xml:space="preserve">to be associated with negative mental health </w:t>
      </w:r>
      <w:r w:rsidR="00E53615">
        <w:rPr>
          <w:rFonts w:ascii="Arial" w:hAnsi="Arial" w:cs="Arial"/>
        </w:rPr>
        <w:t xml:space="preserve">outcomes. The number of Polish born in the UK surged from 58,000 in 2001 to </w:t>
      </w:r>
      <w:r w:rsidR="004D1548">
        <w:rPr>
          <w:rFonts w:ascii="Arial" w:hAnsi="Arial" w:cs="Arial"/>
        </w:rPr>
        <w:t xml:space="preserve">679,000 in 2013, making them the second </w:t>
      </w:r>
      <w:r w:rsidR="00BC1561">
        <w:rPr>
          <w:rFonts w:ascii="Arial" w:hAnsi="Arial" w:cs="Arial"/>
        </w:rPr>
        <w:t>largest foreign group in the nation, according to, ONS (Office of National Stat</w:t>
      </w:r>
      <w:r w:rsidR="00065646">
        <w:rPr>
          <w:rFonts w:ascii="Arial" w:hAnsi="Arial" w:cs="Arial"/>
        </w:rPr>
        <w:t xml:space="preserve">istic). Fazel. S et al, (2018), stated, the majority of homeless people in the UK are of Polish </w:t>
      </w:r>
      <w:r w:rsidR="00DA3C93">
        <w:rPr>
          <w:rFonts w:ascii="Arial" w:hAnsi="Arial" w:cs="Arial"/>
        </w:rPr>
        <w:t>descent, along with other Eastern Europeans</w:t>
      </w:r>
      <w:r w:rsidR="00A05007">
        <w:rPr>
          <w:rFonts w:ascii="Arial" w:hAnsi="Arial" w:cs="Arial"/>
        </w:rPr>
        <w:t xml:space="preserve">. Homelessness </w:t>
      </w:r>
      <w:r w:rsidR="00A420DF">
        <w:rPr>
          <w:rFonts w:ascii="Arial" w:hAnsi="Arial" w:cs="Arial"/>
        </w:rPr>
        <w:t>is linked to substance abuse problems and mental disorders</w:t>
      </w:r>
      <w:r w:rsidR="005A614B">
        <w:rPr>
          <w:rFonts w:ascii="Arial" w:hAnsi="Arial" w:cs="Arial"/>
        </w:rPr>
        <w:t xml:space="preserve">. Therefore, strong evidence on the help-seeking </w:t>
      </w:r>
      <w:r w:rsidR="00741893">
        <w:rPr>
          <w:rFonts w:ascii="Arial" w:hAnsi="Arial" w:cs="Arial"/>
        </w:rPr>
        <w:t xml:space="preserve">behaviour of Polish migrants is clearly needed, according to, </w:t>
      </w:r>
      <w:r w:rsidR="005A6A65">
        <w:rPr>
          <w:rFonts w:ascii="Arial" w:hAnsi="Arial" w:cs="Arial"/>
        </w:rPr>
        <w:t xml:space="preserve">Fazel. S et al, (2008). </w:t>
      </w:r>
    </w:p>
    <w:p w14:paraId="05F1940C" w14:textId="5227E256" w:rsidR="005A6A65" w:rsidRDefault="005A6A65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In general, strong evidence suggest that migrant people, especially </w:t>
      </w:r>
      <w:r w:rsidR="00BF6C26">
        <w:rPr>
          <w:rFonts w:ascii="Arial" w:hAnsi="Arial" w:cs="Arial"/>
        </w:rPr>
        <w:t xml:space="preserve">those who belong to ethnic minorities, are more likely to experience </w:t>
      </w:r>
      <w:r w:rsidR="00143A85">
        <w:rPr>
          <w:rFonts w:ascii="Arial" w:hAnsi="Arial" w:cs="Arial"/>
        </w:rPr>
        <w:t>specific mental health issues, especially psychotic disorders</w:t>
      </w:r>
      <w:r w:rsidR="005B2851">
        <w:rPr>
          <w:rFonts w:ascii="Arial" w:hAnsi="Arial" w:cs="Arial"/>
        </w:rPr>
        <w:t>, states, Cantor-Graae. E</w:t>
      </w:r>
      <w:r w:rsidR="00675D53">
        <w:rPr>
          <w:rFonts w:ascii="Arial" w:hAnsi="Arial" w:cs="Arial"/>
        </w:rPr>
        <w:t xml:space="preserve"> and Selton. J. P, (2005).</w:t>
      </w:r>
      <w:r w:rsidR="00216C31">
        <w:rPr>
          <w:rFonts w:ascii="Arial" w:hAnsi="Arial" w:cs="Arial"/>
        </w:rPr>
        <w:t xml:space="preserve"> Although, Fearon. P et al</w:t>
      </w:r>
      <w:r w:rsidR="008C7332">
        <w:rPr>
          <w:rFonts w:ascii="Arial" w:hAnsi="Arial" w:cs="Arial"/>
        </w:rPr>
        <w:t xml:space="preserve">, (2006), suggested, this risk may also apply </w:t>
      </w:r>
      <w:r w:rsidR="00FA2FED">
        <w:rPr>
          <w:rFonts w:ascii="Arial" w:hAnsi="Arial" w:cs="Arial"/>
        </w:rPr>
        <w:t xml:space="preserve">to migrant populations from Europe, especially with Eastern European </w:t>
      </w:r>
      <w:r w:rsidR="00903FCB">
        <w:rPr>
          <w:rFonts w:ascii="Arial" w:hAnsi="Arial" w:cs="Arial"/>
        </w:rPr>
        <w:t>origins. Smolen. A.L et al, (2014), however</w:t>
      </w:r>
      <w:r w:rsidR="00992742">
        <w:rPr>
          <w:rFonts w:ascii="Arial" w:hAnsi="Arial" w:cs="Arial"/>
        </w:rPr>
        <w:t>, claimed there was little evidence</w:t>
      </w:r>
      <w:r w:rsidR="009907DF">
        <w:rPr>
          <w:rFonts w:ascii="Arial" w:hAnsi="Arial" w:cs="Arial"/>
        </w:rPr>
        <w:t>.</w:t>
      </w:r>
    </w:p>
    <w:p w14:paraId="5F22EDB5" w14:textId="7FE652E6" w:rsidR="009907DF" w:rsidRDefault="009907DF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Kouvonen. A et al, (2014), however</w:t>
      </w:r>
      <w:r w:rsidR="00182BA4">
        <w:rPr>
          <w:rFonts w:ascii="Arial" w:hAnsi="Arial" w:cs="Arial"/>
        </w:rPr>
        <w:t>, found evidence that migrants especially the Polish population in</w:t>
      </w:r>
      <w:r w:rsidR="00C316D5">
        <w:rPr>
          <w:rFonts w:ascii="Arial" w:hAnsi="Arial" w:cs="Arial"/>
        </w:rPr>
        <w:t xml:space="preserve"> the UK, underutilised mental health resources. </w:t>
      </w:r>
      <w:r w:rsidR="00B47BBA">
        <w:rPr>
          <w:rFonts w:ascii="Arial" w:hAnsi="Arial" w:cs="Arial"/>
        </w:rPr>
        <w:t>Smolen. A. L, (2013</w:t>
      </w:r>
      <w:r w:rsidR="00C5005D">
        <w:rPr>
          <w:rFonts w:ascii="Arial" w:hAnsi="Arial" w:cs="Arial"/>
        </w:rPr>
        <w:t xml:space="preserve">), also claimed only 5% </w:t>
      </w:r>
      <w:r w:rsidR="008378FB">
        <w:rPr>
          <w:rFonts w:ascii="Arial" w:hAnsi="Arial" w:cs="Arial"/>
        </w:rPr>
        <w:t xml:space="preserve">and 1% respectively, sought the advice </w:t>
      </w:r>
      <w:r w:rsidR="00C268C7">
        <w:rPr>
          <w:rFonts w:ascii="Arial" w:hAnsi="Arial" w:cs="Arial"/>
        </w:rPr>
        <w:t>of psychologist and psychiatrist.</w:t>
      </w:r>
    </w:p>
    <w:p w14:paraId="42074A26" w14:textId="6A33F831" w:rsidR="00C268C7" w:rsidRDefault="00C268C7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Ad</w:t>
      </w:r>
      <w:r w:rsidR="00966EF5">
        <w:rPr>
          <w:rFonts w:ascii="Arial" w:hAnsi="Arial" w:cs="Arial"/>
        </w:rPr>
        <w:t>hikari. R et al, (2011), stated, elderly individuals in Thailand</w:t>
      </w:r>
      <w:r w:rsidR="007279E1">
        <w:rPr>
          <w:rFonts w:ascii="Arial" w:hAnsi="Arial" w:cs="Arial"/>
        </w:rPr>
        <w:t xml:space="preserve"> with at least one migrant child had poor mental health, poor-seeking behaviour</w:t>
      </w:r>
      <w:r w:rsidR="000C378B">
        <w:rPr>
          <w:rFonts w:ascii="Arial" w:hAnsi="Arial" w:cs="Arial"/>
        </w:rPr>
        <w:t>, and had trouble using the resources that were available.</w:t>
      </w:r>
    </w:p>
    <w:p w14:paraId="66C55DB8" w14:textId="53673589" w:rsidR="00C02981" w:rsidRDefault="00C02981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Further research is required to fully understand </w:t>
      </w:r>
      <w:r w:rsidR="00EA508D">
        <w:rPr>
          <w:rFonts w:ascii="Arial" w:hAnsi="Arial" w:cs="Arial"/>
        </w:rPr>
        <w:t xml:space="preserve">the characteristics determining help-seeking behaviours and intentions in </w:t>
      </w:r>
      <w:r w:rsidR="0068491D">
        <w:rPr>
          <w:rFonts w:ascii="Arial" w:hAnsi="Arial" w:cs="Arial"/>
        </w:rPr>
        <w:t xml:space="preserve">order to properly assist Polish and other Eastern European </w:t>
      </w:r>
      <w:r w:rsidR="00B375D1">
        <w:rPr>
          <w:rFonts w:ascii="Arial" w:hAnsi="Arial" w:cs="Arial"/>
        </w:rPr>
        <w:t>migrants with their mental health needs.</w:t>
      </w:r>
    </w:p>
    <w:p w14:paraId="397DAEAC" w14:textId="4CAA3EAC" w:rsidR="00B375D1" w:rsidRDefault="00B375D1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These journals showed that just like ethnic minority groups, individuals </w:t>
      </w:r>
      <w:r w:rsidR="00C201BF">
        <w:rPr>
          <w:rFonts w:ascii="Arial" w:hAnsi="Arial" w:cs="Arial"/>
        </w:rPr>
        <w:t>who have migrated to another country need assistance to help them address their mental health needs, and how to access the right resources</w:t>
      </w:r>
      <w:r w:rsidR="0049572D">
        <w:rPr>
          <w:rFonts w:ascii="Arial" w:hAnsi="Arial" w:cs="Arial"/>
        </w:rPr>
        <w:t>.</w:t>
      </w:r>
    </w:p>
    <w:p w14:paraId="32EDC4CB" w14:textId="54B622BB" w:rsidR="0049572D" w:rsidRDefault="0049572D" w:rsidP="004933FB">
      <w:pPr>
        <w:tabs>
          <w:tab w:val="left" w:pos="3280"/>
        </w:tabs>
        <w:rPr>
          <w:rFonts w:ascii="Arial" w:hAnsi="Arial" w:cs="Arial"/>
        </w:rPr>
      </w:pPr>
      <w:r w:rsidRPr="0049572D">
        <w:rPr>
          <w:rFonts w:ascii="Arial" w:hAnsi="Arial" w:cs="Arial"/>
          <w:b/>
          <w:bCs/>
        </w:rPr>
        <w:t>Theme D</w:t>
      </w:r>
      <w:r>
        <w:rPr>
          <w:rFonts w:ascii="Arial" w:hAnsi="Arial" w:cs="Arial"/>
        </w:rPr>
        <w:t xml:space="preserve">, </w:t>
      </w:r>
      <w:r w:rsidR="00C3405C">
        <w:rPr>
          <w:rFonts w:ascii="Arial" w:hAnsi="Arial" w:cs="Arial"/>
        </w:rPr>
        <w:t>these articles focused on protection an</w:t>
      </w:r>
      <w:r w:rsidR="0058623F">
        <w:rPr>
          <w:rFonts w:ascii="Arial" w:hAnsi="Arial" w:cs="Arial"/>
        </w:rPr>
        <w:t xml:space="preserve">d </w:t>
      </w:r>
      <w:r w:rsidR="00C3405C">
        <w:rPr>
          <w:rFonts w:ascii="Arial" w:hAnsi="Arial" w:cs="Arial"/>
        </w:rPr>
        <w:t>safeguarding</w:t>
      </w:r>
      <w:r w:rsidR="009B37B4">
        <w:rPr>
          <w:rFonts w:ascii="Arial" w:hAnsi="Arial" w:cs="Arial"/>
        </w:rPr>
        <w:t xml:space="preserve"> of people with mental health issues.</w:t>
      </w:r>
      <w:r w:rsidR="00366A99">
        <w:rPr>
          <w:rFonts w:ascii="Arial" w:hAnsi="Arial" w:cs="Arial"/>
        </w:rPr>
        <w:t xml:space="preserve"> The discussion of “</w:t>
      </w:r>
      <w:r w:rsidR="0058623F">
        <w:rPr>
          <w:rFonts w:ascii="Arial" w:hAnsi="Arial" w:cs="Arial"/>
        </w:rPr>
        <w:t>targeted violence hostility”</w:t>
      </w:r>
      <w:r w:rsidR="00AA641B">
        <w:rPr>
          <w:rFonts w:ascii="Arial" w:hAnsi="Arial" w:cs="Arial"/>
        </w:rPr>
        <w:t>, sometimes known as “disability hate crimes” against disabled persons</w:t>
      </w:r>
      <w:r w:rsidR="00100AB0">
        <w:rPr>
          <w:rFonts w:ascii="Arial" w:hAnsi="Arial" w:cs="Arial"/>
        </w:rPr>
        <w:t>, according to Sin et al, (2011),</w:t>
      </w:r>
      <w:r w:rsidR="00D06454">
        <w:rPr>
          <w:rFonts w:ascii="Arial" w:hAnsi="Arial" w:cs="Arial"/>
        </w:rPr>
        <w:t xml:space="preserve">and </w:t>
      </w:r>
      <w:r w:rsidR="005C10F9">
        <w:rPr>
          <w:rFonts w:ascii="Arial" w:hAnsi="Arial" w:cs="Arial"/>
        </w:rPr>
        <w:t xml:space="preserve"> adults safeguarding in mental</w:t>
      </w:r>
      <w:r w:rsidR="00D06454">
        <w:rPr>
          <w:rFonts w:ascii="Arial" w:hAnsi="Arial" w:cs="Arial"/>
        </w:rPr>
        <w:t xml:space="preserve"> health, appear to be essentially separate in theore</w:t>
      </w:r>
      <w:r w:rsidR="00954E21">
        <w:rPr>
          <w:rFonts w:ascii="Arial" w:hAnsi="Arial" w:cs="Arial"/>
        </w:rPr>
        <w:t xml:space="preserve">tical and practical aspects. Individuals who have mental </w:t>
      </w:r>
      <w:r w:rsidR="003105D8">
        <w:rPr>
          <w:rFonts w:ascii="Arial" w:hAnsi="Arial" w:cs="Arial"/>
        </w:rPr>
        <w:t xml:space="preserve">health issues might not believe that adult safeguarding </w:t>
      </w:r>
      <w:r w:rsidR="0010233A">
        <w:rPr>
          <w:rFonts w:ascii="Arial" w:hAnsi="Arial" w:cs="Arial"/>
        </w:rPr>
        <w:t>or protection from disability hate crimes extends to the</w:t>
      </w:r>
      <w:r w:rsidR="00E64F52">
        <w:rPr>
          <w:rFonts w:ascii="Arial" w:hAnsi="Arial" w:cs="Arial"/>
        </w:rPr>
        <w:t>m</w:t>
      </w:r>
      <w:r w:rsidR="0010233A">
        <w:rPr>
          <w:rFonts w:ascii="Arial" w:hAnsi="Arial" w:cs="Arial"/>
        </w:rPr>
        <w:t>, stated, Clement et al, (2011).</w:t>
      </w:r>
      <w:r w:rsidR="00376ED2">
        <w:rPr>
          <w:rFonts w:ascii="Arial" w:hAnsi="Arial" w:cs="Arial"/>
        </w:rPr>
        <w:t xml:space="preserve"> According to Brown and Keating, (1998), current research in mental health</w:t>
      </w:r>
      <w:r w:rsidR="00703D15">
        <w:rPr>
          <w:rFonts w:ascii="Arial" w:hAnsi="Arial" w:cs="Arial"/>
        </w:rPr>
        <w:t xml:space="preserve"> adult safeguarding has primarily focused on financial, sexual, and capacity for consent abuse.</w:t>
      </w:r>
    </w:p>
    <w:p w14:paraId="3E189911" w14:textId="7C5D5108" w:rsidR="00CC52A6" w:rsidRDefault="00CC52A6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(Emerson &amp; Roulstone, 2014;</w:t>
      </w:r>
      <w:r w:rsidR="006C1749">
        <w:rPr>
          <w:rFonts w:ascii="Arial" w:hAnsi="Arial" w:cs="Arial"/>
        </w:rPr>
        <w:t xml:space="preserve"> Mikton</w:t>
      </w:r>
      <w:r w:rsidR="00904CFF">
        <w:rPr>
          <w:rFonts w:ascii="Arial" w:hAnsi="Arial" w:cs="Arial"/>
        </w:rPr>
        <w:t xml:space="preserve">, Maguire &amp; </w:t>
      </w:r>
      <w:r w:rsidR="000975E9">
        <w:rPr>
          <w:rFonts w:ascii="Arial" w:hAnsi="Arial" w:cs="Arial"/>
        </w:rPr>
        <w:t>Shakespeare</w:t>
      </w:r>
      <w:r w:rsidR="005916CD">
        <w:rPr>
          <w:rFonts w:ascii="Arial" w:hAnsi="Arial" w:cs="Arial"/>
        </w:rPr>
        <w:t>, 2014;</w:t>
      </w:r>
      <w:r w:rsidR="00697BED">
        <w:rPr>
          <w:rFonts w:ascii="Arial" w:hAnsi="Arial" w:cs="Arial"/>
        </w:rPr>
        <w:t xml:space="preserve"> Sin et al</w:t>
      </w:r>
      <w:r w:rsidR="000975E9">
        <w:rPr>
          <w:rFonts w:ascii="Arial" w:hAnsi="Arial" w:cs="Arial"/>
        </w:rPr>
        <w:t>, 2009),</w:t>
      </w:r>
      <w:r w:rsidR="00F532D4">
        <w:rPr>
          <w:rFonts w:ascii="Arial" w:hAnsi="Arial" w:cs="Arial"/>
        </w:rPr>
        <w:t xml:space="preserve"> suggest </w:t>
      </w:r>
      <w:r w:rsidR="008F1292">
        <w:rPr>
          <w:rFonts w:ascii="Arial" w:hAnsi="Arial" w:cs="Arial"/>
        </w:rPr>
        <w:t xml:space="preserve">there are few appropriate evidence-based preventive and protection </w:t>
      </w:r>
      <w:r w:rsidR="00A455AC">
        <w:rPr>
          <w:rFonts w:ascii="Arial" w:hAnsi="Arial" w:cs="Arial"/>
        </w:rPr>
        <w:t>measures available, despite</w:t>
      </w:r>
      <w:r w:rsidR="00290B14">
        <w:rPr>
          <w:rFonts w:ascii="Arial" w:hAnsi="Arial" w:cs="Arial"/>
        </w:rPr>
        <w:t xml:space="preserve"> the </w:t>
      </w:r>
      <w:r w:rsidR="00CA4F25">
        <w:rPr>
          <w:rFonts w:ascii="Arial" w:hAnsi="Arial" w:cs="Arial"/>
        </w:rPr>
        <w:t>fact that</w:t>
      </w:r>
      <w:r w:rsidR="00290B14">
        <w:rPr>
          <w:rFonts w:ascii="Arial" w:hAnsi="Arial" w:cs="Arial"/>
        </w:rPr>
        <w:t xml:space="preserve"> </w:t>
      </w:r>
      <w:r w:rsidR="00CA4F25">
        <w:rPr>
          <w:rFonts w:ascii="Arial" w:hAnsi="Arial" w:cs="Arial"/>
        </w:rPr>
        <w:t xml:space="preserve">it is generally known that people </w:t>
      </w:r>
      <w:r w:rsidR="001370DC">
        <w:rPr>
          <w:rFonts w:ascii="Arial" w:hAnsi="Arial" w:cs="Arial"/>
        </w:rPr>
        <w:t>with mental health disorders are more likely to be the subject of abuse or targeted hostility</w:t>
      </w:r>
      <w:r w:rsidR="00921D44">
        <w:rPr>
          <w:rFonts w:ascii="Arial" w:hAnsi="Arial" w:cs="Arial"/>
        </w:rPr>
        <w:t>.</w:t>
      </w:r>
      <w:r w:rsidR="00F26BFD">
        <w:rPr>
          <w:rFonts w:ascii="Arial" w:hAnsi="Arial" w:cs="Arial"/>
        </w:rPr>
        <w:t xml:space="preserve"> </w:t>
      </w:r>
      <w:r w:rsidR="00894B6F">
        <w:rPr>
          <w:rFonts w:ascii="Arial" w:hAnsi="Arial" w:cs="Arial"/>
        </w:rPr>
        <w:t>Although</w:t>
      </w:r>
      <w:r w:rsidR="00BC4AD3">
        <w:rPr>
          <w:rFonts w:ascii="Arial" w:hAnsi="Arial" w:cs="Arial"/>
        </w:rPr>
        <w:t>,</w:t>
      </w:r>
      <w:r w:rsidR="002E7263">
        <w:rPr>
          <w:rFonts w:ascii="Arial" w:hAnsi="Arial" w:cs="Arial"/>
        </w:rPr>
        <w:t>(</w:t>
      </w:r>
      <w:r w:rsidR="00BC4AD3">
        <w:rPr>
          <w:rFonts w:ascii="Arial" w:hAnsi="Arial" w:cs="Arial"/>
        </w:rPr>
        <w:t xml:space="preserve"> Clement et al</w:t>
      </w:r>
      <w:r w:rsidR="002E7263">
        <w:rPr>
          <w:rFonts w:ascii="Arial" w:hAnsi="Arial" w:cs="Arial"/>
        </w:rPr>
        <w:t xml:space="preserve">, 2011; </w:t>
      </w:r>
      <w:r w:rsidR="00B5179B">
        <w:rPr>
          <w:rFonts w:ascii="Arial" w:hAnsi="Arial" w:cs="Arial"/>
        </w:rPr>
        <w:t xml:space="preserve">Sin et al, 2011), professional advice in abuse prevention and protection amounts to tolerating </w:t>
      </w:r>
      <w:r w:rsidR="00870067">
        <w:rPr>
          <w:rFonts w:ascii="Arial" w:hAnsi="Arial" w:cs="Arial"/>
        </w:rPr>
        <w:t xml:space="preserve">wrongdoings or avoiding hostile environments, that can enhance </w:t>
      </w:r>
      <w:r w:rsidR="00851E4E">
        <w:rPr>
          <w:rFonts w:ascii="Arial" w:hAnsi="Arial" w:cs="Arial"/>
        </w:rPr>
        <w:t xml:space="preserve">social isolation for those with mental </w:t>
      </w:r>
      <w:r w:rsidR="00894B6F">
        <w:rPr>
          <w:rFonts w:ascii="Arial" w:hAnsi="Arial" w:cs="Arial"/>
        </w:rPr>
        <w:t xml:space="preserve">health concerns. Faulkner, (2012), noted, </w:t>
      </w:r>
      <w:r w:rsidR="00510CBA">
        <w:rPr>
          <w:rFonts w:ascii="Arial" w:hAnsi="Arial" w:cs="Arial"/>
        </w:rPr>
        <w:t xml:space="preserve">fear is a serious worry, specifically for individuals who are struggling with </w:t>
      </w:r>
      <w:r w:rsidR="00880AA8">
        <w:rPr>
          <w:rFonts w:ascii="Arial" w:hAnsi="Arial" w:cs="Arial"/>
        </w:rPr>
        <w:t>mental health</w:t>
      </w:r>
      <w:r w:rsidR="00E03F04">
        <w:rPr>
          <w:rFonts w:ascii="Arial" w:hAnsi="Arial" w:cs="Arial"/>
        </w:rPr>
        <w:t xml:space="preserve"> issues. This comes from research </w:t>
      </w:r>
      <w:r w:rsidR="00880AA8">
        <w:rPr>
          <w:rFonts w:ascii="Arial" w:hAnsi="Arial" w:cs="Arial"/>
        </w:rPr>
        <w:t>on services users’ opinions on risk and safeguarding.</w:t>
      </w:r>
    </w:p>
    <w:p w14:paraId="141057BA" w14:textId="77777777" w:rsidR="00DD06AD" w:rsidRDefault="00CE53D6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Laws governing the protection of adults at risk of abuse or neglect are provided</w:t>
      </w:r>
      <w:r w:rsidR="00C97055">
        <w:rPr>
          <w:rFonts w:ascii="Arial" w:hAnsi="Arial" w:cs="Arial"/>
        </w:rPr>
        <w:t xml:space="preserve"> in The Care Act 2014. According to The Care Act</w:t>
      </w:r>
      <w:r w:rsidR="00DA3D1F">
        <w:rPr>
          <w:rFonts w:ascii="Arial" w:hAnsi="Arial" w:cs="Arial"/>
        </w:rPr>
        <w:t>,</w:t>
      </w:r>
      <w:r w:rsidR="00C97055">
        <w:rPr>
          <w:rFonts w:ascii="Arial" w:hAnsi="Arial" w:cs="Arial"/>
        </w:rPr>
        <w:t xml:space="preserve"> </w:t>
      </w:r>
      <w:r w:rsidR="00DA3D1F">
        <w:rPr>
          <w:rFonts w:ascii="Arial" w:hAnsi="Arial" w:cs="Arial"/>
        </w:rPr>
        <w:t xml:space="preserve">(2014), </w:t>
      </w:r>
      <w:r w:rsidR="00F06F81">
        <w:rPr>
          <w:rFonts w:ascii="Arial" w:hAnsi="Arial" w:cs="Arial"/>
        </w:rPr>
        <w:t>safeguarding should be outcome- and person-cantered, (DH, 2014;</w:t>
      </w:r>
      <w:r w:rsidR="00DD06AD">
        <w:rPr>
          <w:rFonts w:ascii="Arial" w:hAnsi="Arial" w:cs="Arial"/>
        </w:rPr>
        <w:t xml:space="preserve"> LGA, 2014).</w:t>
      </w:r>
    </w:p>
    <w:p w14:paraId="079F74A7" w14:textId="77777777" w:rsidR="008164BC" w:rsidRDefault="00DD06AD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>(Graham et al</w:t>
      </w:r>
      <w:r w:rsidR="000408DF">
        <w:rPr>
          <w:rFonts w:ascii="Arial" w:hAnsi="Arial" w:cs="Arial"/>
        </w:rPr>
        <w:t>, 2014; Johnson, 2011; Norrie et al, 2014; Tr</w:t>
      </w:r>
      <w:r w:rsidR="00F054FC">
        <w:rPr>
          <w:rFonts w:ascii="Arial" w:hAnsi="Arial" w:cs="Arial"/>
        </w:rPr>
        <w:t>ainor</w:t>
      </w:r>
      <w:r w:rsidR="001D2A43">
        <w:rPr>
          <w:rFonts w:ascii="Arial" w:hAnsi="Arial" w:cs="Arial"/>
        </w:rPr>
        <w:t xml:space="preserve">, 2015), however state, a large </w:t>
      </w:r>
      <w:r w:rsidR="00522688">
        <w:rPr>
          <w:rFonts w:ascii="Arial" w:hAnsi="Arial" w:cs="Arial"/>
        </w:rPr>
        <w:t xml:space="preserve">portion of adult safeguarding </w:t>
      </w:r>
      <w:r w:rsidR="008164BC">
        <w:rPr>
          <w:rFonts w:ascii="Arial" w:hAnsi="Arial" w:cs="Arial"/>
        </w:rPr>
        <w:t>research that is now conducted examines systematic issues, service configuration, and practitioner notions of safeguarding.</w:t>
      </w:r>
    </w:p>
    <w:p w14:paraId="22FAA116" w14:textId="1D2D8FD3" w:rsidR="00CE53D6" w:rsidRDefault="003F291E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This journal spoke of how there need</w:t>
      </w:r>
      <w:r w:rsidR="00832C5E">
        <w:rPr>
          <w:rFonts w:ascii="Arial" w:hAnsi="Arial" w:cs="Arial"/>
        </w:rPr>
        <w:t>s to be clear guideline</w:t>
      </w:r>
      <w:r w:rsidR="00F7537F">
        <w:rPr>
          <w:rFonts w:ascii="Arial" w:hAnsi="Arial" w:cs="Arial"/>
        </w:rPr>
        <w:t>s</w:t>
      </w:r>
      <w:r w:rsidR="00832C5E">
        <w:rPr>
          <w:rFonts w:ascii="Arial" w:hAnsi="Arial" w:cs="Arial"/>
        </w:rPr>
        <w:t xml:space="preserve"> that service users understand, that their safeguarding</w:t>
      </w:r>
      <w:r w:rsidR="00F7537F">
        <w:rPr>
          <w:rFonts w:ascii="Arial" w:hAnsi="Arial" w:cs="Arial"/>
        </w:rPr>
        <w:t xml:space="preserve"> and protection is important. A lot of what </w:t>
      </w:r>
      <w:r w:rsidR="00E54A27">
        <w:rPr>
          <w:rFonts w:ascii="Arial" w:hAnsi="Arial" w:cs="Arial"/>
        </w:rPr>
        <w:t>was in the journal to</w:t>
      </w:r>
      <w:r w:rsidR="004C00FA">
        <w:rPr>
          <w:rFonts w:ascii="Arial" w:hAnsi="Arial" w:cs="Arial"/>
        </w:rPr>
        <w:t>u</w:t>
      </w:r>
      <w:r w:rsidR="00E54A27">
        <w:rPr>
          <w:rFonts w:ascii="Arial" w:hAnsi="Arial" w:cs="Arial"/>
        </w:rPr>
        <w:t xml:space="preserve">ched on the fact </w:t>
      </w:r>
      <w:r w:rsidR="000D49F6">
        <w:rPr>
          <w:rFonts w:ascii="Arial" w:hAnsi="Arial" w:cs="Arial"/>
        </w:rPr>
        <w:t xml:space="preserve">there are not enough evidence- based information on exactly what adult safeguarding and protection truly is and who </w:t>
      </w:r>
      <w:r w:rsidR="004C00FA">
        <w:rPr>
          <w:rFonts w:ascii="Arial" w:hAnsi="Arial" w:cs="Arial"/>
        </w:rPr>
        <w:t>gets what type of safeguarding.</w:t>
      </w:r>
      <w:r w:rsidR="00C97055">
        <w:rPr>
          <w:rFonts w:ascii="Arial" w:hAnsi="Arial" w:cs="Arial"/>
        </w:rPr>
        <w:t xml:space="preserve"> </w:t>
      </w:r>
    </w:p>
    <w:p w14:paraId="77F34739" w14:textId="4B00510A" w:rsidR="004C00FA" w:rsidRDefault="004C00FA" w:rsidP="004933FB">
      <w:pPr>
        <w:tabs>
          <w:tab w:val="left" w:pos="3280"/>
        </w:tabs>
        <w:rPr>
          <w:rFonts w:ascii="Arial" w:hAnsi="Arial" w:cs="Arial"/>
        </w:rPr>
      </w:pPr>
    </w:p>
    <w:p w14:paraId="6631C5DF" w14:textId="2935634D" w:rsidR="004C00FA" w:rsidRDefault="004C00FA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4C00FA">
        <w:rPr>
          <w:rFonts w:ascii="Arial" w:hAnsi="Arial" w:cs="Arial"/>
          <w:b/>
          <w:bCs/>
        </w:rPr>
        <w:t>Conclusion</w:t>
      </w:r>
    </w:p>
    <w:p w14:paraId="002F5B1E" w14:textId="1B9327AC" w:rsidR="004C00FA" w:rsidRDefault="006F25BE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Throughout this report, researching all the different themes</w:t>
      </w:r>
      <w:r w:rsidR="00FE7585">
        <w:rPr>
          <w:rFonts w:ascii="Arial" w:hAnsi="Arial" w:cs="Arial"/>
        </w:rPr>
        <w:t>, showed that there is a lot of work that still needs to be done</w:t>
      </w:r>
      <w:r w:rsidR="002250EE">
        <w:rPr>
          <w:rFonts w:ascii="Arial" w:hAnsi="Arial" w:cs="Arial"/>
        </w:rPr>
        <w:t xml:space="preserve">, in understanding the different barriers that young people and </w:t>
      </w:r>
      <w:r w:rsidR="007E7502">
        <w:rPr>
          <w:rFonts w:ascii="Arial" w:hAnsi="Arial" w:cs="Arial"/>
        </w:rPr>
        <w:t>adults</w:t>
      </w:r>
      <w:r w:rsidR="002250EE">
        <w:rPr>
          <w:rFonts w:ascii="Arial" w:hAnsi="Arial" w:cs="Arial"/>
        </w:rPr>
        <w:t xml:space="preserve"> with mental health issues face on a daily basis.</w:t>
      </w:r>
    </w:p>
    <w:p w14:paraId="7765A69B" w14:textId="497225EB" w:rsidR="007E7502" w:rsidRDefault="007E7502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Theme A, the influence of cultural barriers and socioeconomic conditions in mental </w:t>
      </w:r>
      <w:r w:rsidR="0053086A">
        <w:rPr>
          <w:rFonts w:ascii="Arial" w:hAnsi="Arial" w:cs="Arial"/>
        </w:rPr>
        <w:t>health. Bhui. K, Sash</w:t>
      </w:r>
      <w:r w:rsidR="00BF29B7">
        <w:rPr>
          <w:rFonts w:ascii="Arial" w:hAnsi="Arial" w:cs="Arial"/>
        </w:rPr>
        <w:t xml:space="preserve">idharan. S. P, (2003), pointed out, it is questionable </w:t>
      </w:r>
      <w:r w:rsidR="002E5A51">
        <w:rPr>
          <w:rFonts w:ascii="Arial" w:hAnsi="Arial" w:cs="Arial"/>
        </w:rPr>
        <w:t>whether differences in availability of mental health services are a result of socioeconomic</w:t>
      </w:r>
      <w:r w:rsidR="002873CB">
        <w:rPr>
          <w:rFonts w:ascii="Arial" w:hAnsi="Arial" w:cs="Arial"/>
        </w:rPr>
        <w:t>, cultural, or institutional exclusion factors</w:t>
      </w:r>
      <w:r w:rsidR="00A01608">
        <w:rPr>
          <w:rFonts w:ascii="Arial" w:hAnsi="Arial" w:cs="Arial"/>
        </w:rPr>
        <w:t xml:space="preserve"> that affect people with BME perspectives, or whether they reflect differences in actual BME mental health needs</w:t>
      </w:r>
      <w:r w:rsidR="002D6F3E">
        <w:rPr>
          <w:rFonts w:ascii="Arial" w:hAnsi="Arial" w:cs="Arial"/>
        </w:rPr>
        <w:t xml:space="preserve">. However, McClean. C et al, (2003), </w:t>
      </w:r>
      <w:r w:rsidR="00724D49">
        <w:rPr>
          <w:rFonts w:ascii="Arial" w:hAnsi="Arial" w:cs="Arial"/>
        </w:rPr>
        <w:t xml:space="preserve">stated, investigations indicated that individuals </w:t>
      </w:r>
      <w:r w:rsidR="00C65667">
        <w:rPr>
          <w:rFonts w:ascii="Arial" w:hAnsi="Arial" w:cs="Arial"/>
        </w:rPr>
        <w:t>could</w:t>
      </w:r>
      <w:r w:rsidR="00724D49">
        <w:rPr>
          <w:rFonts w:ascii="Arial" w:hAnsi="Arial" w:cs="Arial"/>
        </w:rPr>
        <w:t xml:space="preserve"> interpret services as mimicking </w:t>
      </w:r>
      <w:r w:rsidR="00E71BC6">
        <w:rPr>
          <w:rFonts w:ascii="Arial" w:hAnsi="Arial" w:cs="Arial"/>
        </w:rPr>
        <w:t>experiences of discrimination felt within broader society.</w:t>
      </w:r>
    </w:p>
    <w:p w14:paraId="3B25721A" w14:textId="246CF0F3" w:rsidR="00C65667" w:rsidRDefault="00C65667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Theme B, smoking </w:t>
      </w:r>
      <w:r w:rsidR="00AA1FF0">
        <w:rPr>
          <w:rFonts w:ascii="Arial" w:hAnsi="Arial" w:cs="Arial"/>
        </w:rPr>
        <w:t>and premature mortality between individuals with mental health issues</w:t>
      </w:r>
      <w:r w:rsidR="001E3B6A">
        <w:rPr>
          <w:rFonts w:ascii="Arial" w:hAnsi="Arial" w:cs="Arial"/>
        </w:rPr>
        <w:t>. The Royal College of P</w:t>
      </w:r>
      <w:r w:rsidR="00253955">
        <w:rPr>
          <w:rFonts w:ascii="Arial" w:hAnsi="Arial" w:cs="Arial"/>
        </w:rPr>
        <w:t xml:space="preserve">hysicians, (2013), estimates that over 50% of individuals with mental health </w:t>
      </w:r>
      <w:r w:rsidR="00FE2E5C">
        <w:rPr>
          <w:rFonts w:ascii="Arial" w:hAnsi="Arial" w:cs="Arial"/>
        </w:rPr>
        <w:t xml:space="preserve">disorders smoke. Addington. J et al, (1997), stated, many people mistakenly think that smoking </w:t>
      </w:r>
      <w:r w:rsidR="00D66E5E">
        <w:rPr>
          <w:rFonts w:ascii="Arial" w:hAnsi="Arial" w:cs="Arial"/>
        </w:rPr>
        <w:t>reduces feelings of anxiety and sadness. Brown. S et al, (2010)</w:t>
      </w:r>
      <w:r w:rsidR="00B97D93">
        <w:rPr>
          <w:rFonts w:ascii="Arial" w:hAnsi="Arial" w:cs="Arial"/>
        </w:rPr>
        <w:t xml:space="preserve">, noted, smoking is the most significant modifiable risk factor for health disparities </w:t>
      </w:r>
      <w:r w:rsidR="006B5AB5">
        <w:rPr>
          <w:rFonts w:ascii="Arial" w:hAnsi="Arial" w:cs="Arial"/>
        </w:rPr>
        <w:t xml:space="preserve">with individuals with mental health diseases, who typically die 20-25 years </w:t>
      </w:r>
      <w:r w:rsidR="00C70676">
        <w:rPr>
          <w:rFonts w:ascii="Arial" w:hAnsi="Arial" w:cs="Arial"/>
        </w:rPr>
        <w:t>earlier than people without severe mental illnesses.</w:t>
      </w:r>
      <w:r w:rsidR="00132488">
        <w:rPr>
          <w:rFonts w:ascii="Arial" w:hAnsi="Arial" w:cs="Arial"/>
        </w:rPr>
        <w:t xml:space="preserve"> Surprisingly, according to Jochelson. K. L</w:t>
      </w:r>
      <w:r w:rsidR="00255448">
        <w:rPr>
          <w:rFonts w:ascii="Arial" w:hAnsi="Arial" w:cs="Arial"/>
        </w:rPr>
        <w:t xml:space="preserve"> and Majrowski. B, (2006), stated, smoking is part of the culture in mental </w:t>
      </w:r>
      <w:r w:rsidR="00833F5E">
        <w:rPr>
          <w:rFonts w:ascii="Arial" w:hAnsi="Arial" w:cs="Arial"/>
        </w:rPr>
        <w:t>health services.</w:t>
      </w:r>
    </w:p>
    <w:p w14:paraId="026472EC" w14:textId="286FB508" w:rsidR="00833F5E" w:rsidRDefault="00833F5E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Theme C, migration and negative outcomes in mental health. </w:t>
      </w:r>
      <w:r w:rsidR="00BA5854">
        <w:rPr>
          <w:rFonts w:ascii="Arial" w:hAnsi="Arial" w:cs="Arial"/>
        </w:rPr>
        <w:t>Fazel. S et al, (2018), stated, the majority</w:t>
      </w:r>
      <w:r w:rsidR="00D24AC9">
        <w:rPr>
          <w:rFonts w:ascii="Arial" w:hAnsi="Arial" w:cs="Arial"/>
        </w:rPr>
        <w:t xml:space="preserve"> of homeless people in the UK are of Polish descent.</w:t>
      </w:r>
      <w:r w:rsidR="00E55EF8">
        <w:rPr>
          <w:rFonts w:ascii="Arial" w:hAnsi="Arial" w:cs="Arial"/>
        </w:rPr>
        <w:t xml:space="preserve"> Cantor-Graae. E, and Selton</w:t>
      </w:r>
      <w:r w:rsidR="002A2BD5">
        <w:rPr>
          <w:rFonts w:ascii="Arial" w:hAnsi="Arial" w:cs="Arial"/>
        </w:rPr>
        <w:t xml:space="preserve">. J. P, (2005), noted, strong evidence </w:t>
      </w:r>
      <w:r w:rsidR="00EB4B19">
        <w:rPr>
          <w:rFonts w:ascii="Arial" w:hAnsi="Arial" w:cs="Arial"/>
        </w:rPr>
        <w:t>suggests that migrant people, especially those who belong to ethnic minor</w:t>
      </w:r>
      <w:r w:rsidR="001F29E7">
        <w:rPr>
          <w:rFonts w:ascii="Arial" w:hAnsi="Arial" w:cs="Arial"/>
        </w:rPr>
        <w:t>ities, are more likely to experience specific mental health issues.</w:t>
      </w:r>
    </w:p>
    <w:p w14:paraId="4B4F6530" w14:textId="77777777" w:rsidR="00DD4BD3" w:rsidRDefault="000072BA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Theme D, </w:t>
      </w:r>
      <w:r w:rsidR="00712209">
        <w:rPr>
          <w:rFonts w:ascii="Arial" w:hAnsi="Arial" w:cs="Arial"/>
        </w:rPr>
        <w:t>safeguarding and protection for people with mental health issues</w:t>
      </w:r>
      <w:r w:rsidR="000532D6">
        <w:rPr>
          <w:rFonts w:ascii="Arial" w:hAnsi="Arial" w:cs="Arial"/>
        </w:rPr>
        <w:t xml:space="preserve">. Sin et al, (2011), stated their appears </w:t>
      </w:r>
      <w:r w:rsidR="00B10E1C">
        <w:rPr>
          <w:rFonts w:ascii="Arial" w:hAnsi="Arial" w:cs="Arial"/>
        </w:rPr>
        <w:t xml:space="preserve">to be essential separate theoretical and practical aspects when it comes </w:t>
      </w:r>
      <w:r w:rsidR="004E4396">
        <w:rPr>
          <w:rFonts w:ascii="Arial" w:hAnsi="Arial" w:cs="Arial"/>
        </w:rPr>
        <w:t xml:space="preserve">to adults safeguarding and mental health. Clement et al, (2011), reported, individuals </w:t>
      </w:r>
      <w:r w:rsidR="00215187">
        <w:rPr>
          <w:rFonts w:ascii="Arial" w:hAnsi="Arial" w:cs="Arial"/>
        </w:rPr>
        <w:t xml:space="preserve">with mental health issues might not believe that adult safeguarding or protection </w:t>
      </w:r>
      <w:r w:rsidR="006B3BDB">
        <w:rPr>
          <w:rFonts w:ascii="Arial" w:hAnsi="Arial" w:cs="Arial"/>
        </w:rPr>
        <w:t>from disability hate crimes extend to them</w:t>
      </w:r>
      <w:r w:rsidR="008A4420">
        <w:rPr>
          <w:rFonts w:ascii="Arial" w:hAnsi="Arial" w:cs="Arial"/>
        </w:rPr>
        <w:t xml:space="preserve">. However, The Care Act 2014, states safeguarding </w:t>
      </w:r>
      <w:r w:rsidR="00DD4BD3">
        <w:rPr>
          <w:rFonts w:ascii="Arial" w:hAnsi="Arial" w:cs="Arial"/>
        </w:rPr>
        <w:t>should be outcome- and person-centred, (DH, 2014; LGA, 2014).</w:t>
      </w:r>
    </w:p>
    <w:p w14:paraId="65E7C983" w14:textId="77777777" w:rsidR="004E2F6E" w:rsidRDefault="0051304E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As stated above, there is </w:t>
      </w:r>
      <w:r w:rsidR="004308D2">
        <w:rPr>
          <w:rFonts w:ascii="Arial" w:hAnsi="Arial" w:cs="Arial"/>
        </w:rPr>
        <w:t xml:space="preserve">definitely more work to be done, to ensure all the individuals </w:t>
      </w:r>
      <w:r w:rsidR="007816DD">
        <w:rPr>
          <w:rFonts w:ascii="Arial" w:hAnsi="Arial" w:cs="Arial"/>
        </w:rPr>
        <w:t>in these themes get the assistance and protection that they need</w:t>
      </w:r>
      <w:r w:rsidR="004E2F6E">
        <w:rPr>
          <w:rFonts w:ascii="Arial" w:hAnsi="Arial" w:cs="Arial"/>
        </w:rPr>
        <w:t>.</w:t>
      </w:r>
    </w:p>
    <w:p w14:paraId="6080C6ED" w14:textId="209742BB" w:rsidR="004D28D8" w:rsidRDefault="006B3BDB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94F0EB1" w14:textId="77777777" w:rsidR="00F23686" w:rsidRDefault="00F23686" w:rsidP="004933FB">
      <w:pPr>
        <w:tabs>
          <w:tab w:val="left" w:pos="3280"/>
        </w:tabs>
        <w:rPr>
          <w:rFonts w:ascii="Arial" w:hAnsi="Arial" w:cs="Arial"/>
          <w:b/>
          <w:bCs/>
        </w:rPr>
      </w:pPr>
    </w:p>
    <w:p w14:paraId="0EC8D799" w14:textId="77777777" w:rsidR="00F23686" w:rsidRDefault="00F23686" w:rsidP="004933FB">
      <w:pPr>
        <w:tabs>
          <w:tab w:val="left" w:pos="3280"/>
        </w:tabs>
        <w:rPr>
          <w:rFonts w:ascii="Arial" w:hAnsi="Arial" w:cs="Arial"/>
          <w:b/>
          <w:bCs/>
        </w:rPr>
      </w:pPr>
    </w:p>
    <w:p w14:paraId="0E57C5D9" w14:textId="77777777" w:rsidR="00F23686" w:rsidRDefault="00F23686" w:rsidP="004933FB">
      <w:pPr>
        <w:tabs>
          <w:tab w:val="left" w:pos="3280"/>
        </w:tabs>
        <w:rPr>
          <w:rFonts w:ascii="Arial" w:hAnsi="Arial" w:cs="Arial"/>
          <w:b/>
          <w:bCs/>
        </w:rPr>
      </w:pPr>
    </w:p>
    <w:p w14:paraId="35B09C74" w14:textId="4A03C98B" w:rsidR="00E71BC6" w:rsidRDefault="00204A98" w:rsidP="004933FB">
      <w:pPr>
        <w:tabs>
          <w:tab w:val="left" w:pos="3280"/>
        </w:tabs>
        <w:rPr>
          <w:rFonts w:ascii="Arial" w:hAnsi="Arial" w:cs="Arial"/>
          <w:b/>
          <w:bCs/>
        </w:rPr>
      </w:pPr>
      <w:r w:rsidRPr="00204A98">
        <w:rPr>
          <w:rFonts w:ascii="Arial" w:hAnsi="Arial" w:cs="Arial"/>
          <w:b/>
          <w:bCs/>
        </w:rPr>
        <w:lastRenderedPageBreak/>
        <w:t>References</w:t>
      </w:r>
    </w:p>
    <w:p w14:paraId="64BE41F6" w14:textId="55EEB54A" w:rsidR="00204A98" w:rsidRDefault="00F833F9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Ainscough. T</w:t>
      </w:r>
      <w:r w:rsidR="000A7C36">
        <w:rPr>
          <w:rFonts w:ascii="Arial" w:hAnsi="Arial" w:cs="Arial"/>
        </w:rPr>
        <w:t>. S, Mitchell. A, Hewitt. C, Horspool. M</w:t>
      </w:r>
      <w:r w:rsidR="008A71B3">
        <w:rPr>
          <w:rFonts w:ascii="Arial" w:hAnsi="Arial" w:cs="Arial"/>
        </w:rPr>
        <w:t>, Stewart. P, Ker. S, Colley. L, Paul. C, Hough. P, Hough. S, Britton</w:t>
      </w:r>
      <w:r w:rsidR="0021190D">
        <w:rPr>
          <w:rFonts w:ascii="Arial" w:hAnsi="Arial" w:cs="Arial"/>
        </w:rPr>
        <w:t xml:space="preserve">. J, Ratschen. E, 2021, </w:t>
      </w:r>
      <w:r w:rsidR="00B61B71">
        <w:rPr>
          <w:rFonts w:ascii="Arial" w:hAnsi="Arial" w:cs="Arial"/>
          <w:i/>
          <w:iCs/>
        </w:rPr>
        <w:t xml:space="preserve">Investigating changes </w:t>
      </w:r>
      <w:r w:rsidR="00D66956">
        <w:rPr>
          <w:rFonts w:ascii="Arial" w:hAnsi="Arial" w:cs="Arial"/>
          <w:i/>
          <w:iCs/>
        </w:rPr>
        <w:t>in patient smoking behaviour, Tobacco</w:t>
      </w:r>
      <w:r w:rsidR="001A102B">
        <w:rPr>
          <w:rFonts w:ascii="Arial" w:hAnsi="Arial" w:cs="Arial"/>
          <w:i/>
          <w:iCs/>
        </w:rPr>
        <w:t xml:space="preserve"> Dependence, and Motivation to stop smoking</w:t>
      </w:r>
      <w:r w:rsidR="00A87E08">
        <w:rPr>
          <w:rFonts w:ascii="Arial" w:hAnsi="Arial" w:cs="Arial"/>
          <w:i/>
          <w:iCs/>
        </w:rPr>
        <w:t xml:space="preserve"> following a “smoke-free” Mental Health Inpatient</w:t>
      </w:r>
      <w:r w:rsidR="000157D5">
        <w:rPr>
          <w:rFonts w:ascii="Arial" w:hAnsi="Arial" w:cs="Arial"/>
          <w:i/>
          <w:iCs/>
        </w:rPr>
        <w:t xml:space="preserve"> stay:</w:t>
      </w:r>
      <w:r w:rsidR="000157D5">
        <w:rPr>
          <w:rFonts w:ascii="Arial" w:hAnsi="Arial" w:cs="Arial"/>
        </w:rPr>
        <w:t xml:space="preserve"> </w:t>
      </w:r>
      <w:r w:rsidR="00EA409B">
        <w:rPr>
          <w:rFonts w:ascii="Arial" w:hAnsi="Arial" w:cs="Arial"/>
          <w:i/>
          <w:iCs/>
        </w:rPr>
        <w:t>results from a Longitudinal survey in England,</w:t>
      </w:r>
      <w:r w:rsidR="00EA409B">
        <w:rPr>
          <w:rFonts w:ascii="Arial" w:hAnsi="Arial" w:cs="Arial"/>
        </w:rPr>
        <w:t xml:space="preserve"> Nicotine Tob.</w:t>
      </w:r>
    </w:p>
    <w:p w14:paraId="41ADC401" w14:textId="5DEF72A2" w:rsidR="008B7A80" w:rsidRDefault="004138B2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Brose</w:t>
      </w:r>
      <w:r w:rsidR="000F7AF4">
        <w:rPr>
          <w:rFonts w:ascii="Arial" w:hAnsi="Arial" w:cs="Arial"/>
        </w:rPr>
        <w:t>. L. S, Brown. J, Robson. D, McNeil</w:t>
      </w:r>
      <w:r w:rsidR="00B97487">
        <w:rPr>
          <w:rFonts w:ascii="Arial" w:hAnsi="Arial" w:cs="Arial"/>
        </w:rPr>
        <w:t>. A, 2020,</w:t>
      </w:r>
      <w:r w:rsidR="00B97487">
        <w:rPr>
          <w:rFonts w:ascii="Arial" w:hAnsi="Arial" w:cs="Arial"/>
          <w:i/>
          <w:iCs/>
        </w:rPr>
        <w:t xml:space="preserve"> Mental health smoking, harm </w:t>
      </w:r>
      <w:r w:rsidR="007C7FA9">
        <w:rPr>
          <w:rFonts w:ascii="Arial" w:hAnsi="Arial" w:cs="Arial"/>
          <w:i/>
          <w:iCs/>
        </w:rPr>
        <w:t>reduction and quit attempts, a population survey in England,</w:t>
      </w:r>
      <w:r w:rsidR="007C7FA9">
        <w:rPr>
          <w:rFonts w:ascii="Arial" w:hAnsi="Arial" w:cs="Arial"/>
        </w:rPr>
        <w:t xml:space="preserve"> BMC Public Health.</w:t>
      </w:r>
    </w:p>
    <w:p w14:paraId="460D951B" w14:textId="651DB8E0" w:rsidR="007C7FA9" w:rsidRDefault="00604EB4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Carr. S</w:t>
      </w:r>
      <w:r w:rsidR="00E11243">
        <w:rPr>
          <w:rFonts w:ascii="Arial" w:hAnsi="Arial" w:cs="Arial"/>
        </w:rPr>
        <w:t>, Hafford</w:t>
      </w:r>
      <w:r w:rsidR="00B76B51">
        <w:rPr>
          <w:rFonts w:ascii="Arial" w:hAnsi="Arial" w:cs="Arial"/>
        </w:rPr>
        <w:t>-Letchfield. T, Faulkner. A</w:t>
      </w:r>
      <w:r w:rsidR="00B87E4F">
        <w:rPr>
          <w:rFonts w:ascii="Arial" w:hAnsi="Arial" w:cs="Arial"/>
        </w:rPr>
        <w:t>, Megele. C, Gould. D, Khisa</w:t>
      </w:r>
      <w:r w:rsidR="009E6AD7">
        <w:rPr>
          <w:rFonts w:ascii="Arial" w:hAnsi="Arial" w:cs="Arial"/>
        </w:rPr>
        <w:t xml:space="preserve">. C, Cohen. R, Holley. J, 2019, </w:t>
      </w:r>
      <w:r w:rsidR="006B5735">
        <w:rPr>
          <w:rFonts w:ascii="Arial" w:hAnsi="Arial" w:cs="Arial"/>
          <w:i/>
          <w:iCs/>
        </w:rPr>
        <w:t xml:space="preserve">A user-led exploratory study of mental health service </w:t>
      </w:r>
      <w:r w:rsidR="0048226A">
        <w:rPr>
          <w:rFonts w:ascii="Arial" w:hAnsi="Arial" w:cs="Arial"/>
          <w:i/>
          <w:iCs/>
        </w:rPr>
        <w:t xml:space="preserve">user experience of targeted violence and abuse in the </w:t>
      </w:r>
      <w:r w:rsidR="00835B10">
        <w:rPr>
          <w:rFonts w:ascii="Arial" w:hAnsi="Arial" w:cs="Arial"/>
          <w:i/>
          <w:iCs/>
        </w:rPr>
        <w:t>context of adult safeguarding in England,</w:t>
      </w:r>
      <w:r w:rsidR="00835B10">
        <w:rPr>
          <w:rFonts w:ascii="Arial" w:hAnsi="Arial" w:cs="Arial"/>
        </w:rPr>
        <w:t xml:space="preserve"> (5), </w:t>
      </w:r>
      <w:r w:rsidR="00005FF8">
        <w:rPr>
          <w:rFonts w:ascii="Arial" w:hAnsi="Arial" w:cs="Arial"/>
        </w:rPr>
        <w:t>e</w:t>
      </w:r>
      <w:r w:rsidR="00E75930">
        <w:rPr>
          <w:rFonts w:ascii="Arial" w:hAnsi="Arial" w:cs="Arial"/>
        </w:rPr>
        <w:t>781</w:t>
      </w:r>
      <w:r w:rsidR="008F5D37">
        <w:rPr>
          <w:rFonts w:ascii="Arial" w:hAnsi="Arial" w:cs="Arial"/>
        </w:rPr>
        <w:t>-e792.</w:t>
      </w:r>
    </w:p>
    <w:p w14:paraId="404A5E91" w14:textId="450CDD61" w:rsidR="008F5D37" w:rsidRDefault="00016C7F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Fusar</w:t>
      </w:r>
      <w:r w:rsidR="007F2ED6">
        <w:rPr>
          <w:rFonts w:ascii="Arial" w:hAnsi="Arial" w:cs="Arial"/>
        </w:rPr>
        <w:t>- Poli. P, Correll. C. U, Arango</w:t>
      </w:r>
      <w:r w:rsidR="00756F07">
        <w:rPr>
          <w:rFonts w:ascii="Arial" w:hAnsi="Arial" w:cs="Arial"/>
        </w:rPr>
        <w:t xml:space="preserve">. C, Berk. M, Patel. A, and Loannidis. </w:t>
      </w:r>
      <w:r w:rsidR="00CD6BA0">
        <w:rPr>
          <w:rFonts w:ascii="Arial" w:hAnsi="Arial" w:cs="Arial"/>
        </w:rPr>
        <w:t xml:space="preserve">J. P, 2021, </w:t>
      </w:r>
      <w:r w:rsidR="00CD6BA0">
        <w:rPr>
          <w:rFonts w:ascii="Arial" w:hAnsi="Arial" w:cs="Arial"/>
          <w:i/>
          <w:iCs/>
        </w:rPr>
        <w:t>Preventive Psychia</w:t>
      </w:r>
      <w:r w:rsidR="00636462">
        <w:rPr>
          <w:rFonts w:ascii="Arial" w:hAnsi="Arial" w:cs="Arial"/>
          <w:i/>
          <w:iCs/>
        </w:rPr>
        <w:t>try: a blue</w:t>
      </w:r>
      <w:r w:rsidR="00B762FE">
        <w:rPr>
          <w:rFonts w:ascii="Arial" w:hAnsi="Arial" w:cs="Arial"/>
          <w:i/>
          <w:iCs/>
        </w:rPr>
        <w:t>print for improving the mental health of young people</w:t>
      </w:r>
      <w:r w:rsidR="00D23285">
        <w:rPr>
          <w:rFonts w:ascii="Arial" w:hAnsi="Arial" w:cs="Arial"/>
          <w:i/>
          <w:iCs/>
        </w:rPr>
        <w:t>,</w:t>
      </w:r>
      <w:r w:rsidR="00D23285">
        <w:rPr>
          <w:rFonts w:ascii="Arial" w:hAnsi="Arial" w:cs="Arial"/>
        </w:rPr>
        <w:t xml:space="preserve"> World Psychiatry, 20(2), pp, 200-221.</w:t>
      </w:r>
    </w:p>
    <w:p w14:paraId="1995B333" w14:textId="0F6FFA19" w:rsidR="00D23285" w:rsidRDefault="00C15897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Gilbody. S, Peckham</w:t>
      </w:r>
      <w:r w:rsidR="00D41758">
        <w:rPr>
          <w:rFonts w:ascii="Arial" w:hAnsi="Arial" w:cs="Arial"/>
        </w:rPr>
        <w:t>. E, Bailey. D, Arundel. C, Li. J, Parrott. S</w:t>
      </w:r>
      <w:r w:rsidR="000363D2">
        <w:rPr>
          <w:rFonts w:ascii="Arial" w:hAnsi="Arial" w:cs="Arial"/>
        </w:rPr>
        <w:t xml:space="preserve"> and Bradshaw. T, 2019,</w:t>
      </w:r>
      <w:r w:rsidR="000363D2">
        <w:rPr>
          <w:rFonts w:ascii="Arial" w:hAnsi="Arial" w:cs="Arial"/>
          <w:i/>
          <w:iCs/>
        </w:rPr>
        <w:t xml:space="preserve"> Smoking cessation for people with severe mental illness</w:t>
      </w:r>
      <w:r w:rsidR="00663481">
        <w:rPr>
          <w:rFonts w:ascii="Arial" w:hAnsi="Arial" w:cs="Arial"/>
          <w:i/>
          <w:iCs/>
        </w:rPr>
        <w:t xml:space="preserve"> (SCIMITAR+), a pr</w:t>
      </w:r>
      <w:r w:rsidR="00E90FB5">
        <w:rPr>
          <w:rFonts w:ascii="Arial" w:hAnsi="Arial" w:cs="Arial"/>
          <w:i/>
          <w:iCs/>
        </w:rPr>
        <w:t>a</w:t>
      </w:r>
      <w:r w:rsidR="00663481">
        <w:rPr>
          <w:rFonts w:ascii="Arial" w:hAnsi="Arial" w:cs="Arial"/>
          <w:i/>
          <w:iCs/>
        </w:rPr>
        <w:t>gmatic</w:t>
      </w:r>
      <w:r w:rsidR="00E90FB5">
        <w:rPr>
          <w:rFonts w:ascii="Arial" w:hAnsi="Arial" w:cs="Arial"/>
          <w:i/>
          <w:iCs/>
        </w:rPr>
        <w:t xml:space="preserve"> randomised controlled trail, </w:t>
      </w:r>
      <w:r w:rsidR="00E90FB5">
        <w:rPr>
          <w:rFonts w:ascii="Arial" w:hAnsi="Arial" w:cs="Arial"/>
        </w:rPr>
        <w:t>The Lancet Psychia</w:t>
      </w:r>
      <w:r w:rsidR="009B2A66">
        <w:rPr>
          <w:rFonts w:ascii="Arial" w:hAnsi="Arial" w:cs="Arial"/>
        </w:rPr>
        <w:t>try, 6(5), pp, 379-390.</w:t>
      </w:r>
    </w:p>
    <w:p w14:paraId="55DA3B7E" w14:textId="72F23929" w:rsidR="009B2A66" w:rsidRDefault="000D4C78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Gondek. D, Kirkbride. J</w:t>
      </w:r>
      <w:r w:rsidR="002E003E">
        <w:rPr>
          <w:rFonts w:ascii="Arial" w:hAnsi="Arial" w:cs="Arial"/>
        </w:rPr>
        <w:t>. B, 2018,</w:t>
      </w:r>
      <w:r w:rsidR="002E003E">
        <w:rPr>
          <w:rFonts w:ascii="Arial" w:hAnsi="Arial" w:cs="Arial"/>
          <w:i/>
          <w:iCs/>
        </w:rPr>
        <w:t xml:space="preserve"> </w:t>
      </w:r>
      <w:r w:rsidR="00424F01">
        <w:rPr>
          <w:rFonts w:ascii="Arial" w:hAnsi="Arial" w:cs="Arial"/>
          <w:i/>
          <w:iCs/>
        </w:rPr>
        <w:t>Predictor</w:t>
      </w:r>
      <w:r w:rsidR="002E003E">
        <w:rPr>
          <w:rFonts w:ascii="Arial" w:hAnsi="Arial" w:cs="Arial"/>
          <w:i/>
          <w:iCs/>
        </w:rPr>
        <w:t xml:space="preserve"> of mental health help-seeking among Polish people </w:t>
      </w:r>
      <w:r w:rsidR="001C5ED2">
        <w:rPr>
          <w:rFonts w:ascii="Arial" w:hAnsi="Arial" w:cs="Arial"/>
          <w:i/>
          <w:iCs/>
        </w:rPr>
        <w:t>living in the United Kingdom,</w:t>
      </w:r>
      <w:r w:rsidR="001C5ED2">
        <w:rPr>
          <w:rFonts w:ascii="Arial" w:hAnsi="Arial" w:cs="Arial"/>
        </w:rPr>
        <w:t xml:space="preserve"> BMC Health Services Res, 18</w:t>
      </w:r>
      <w:r w:rsidR="00424F01">
        <w:rPr>
          <w:rFonts w:ascii="Arial" w:hAnsi="Arial" w:cs="Arial"/>
        </w:rPr>
        <w:t>, pp, 693.</w:t>
      </w:r>
    </w:p>
    <w:p w14:paraId="02E68965" w14:textId="77777777" w:rsidR="00E53387" w:rsidRDefault="009749D0" w:rsidP="004933FB">
      <w:pPr>
        <w:tabs>
          <w:tab w:val="left" w:pos="3280"/>
        </w:tabs>
        <w:rPr>
          <w:rFonts w:ascii="Arial" w:hAnsi="Arial" w:cs="Arial"/>
          <w:i/>
          <w:iCs/>
        </w:rPr>
      </w:pPr>
      <w:r>
        <w:rPr>
          <w:rFonts w:ascii="Arial" w:hAnsi="Arial" w:cs="Arial"/>
        </w:rPr>
        <w:t>Memon. A, Taylor. K,</w:t>
      </w:r>
      <w:r w:rsidR="00F34928">
        <w:rPr>
          <w:rFonts w:ascii="Arial" w:hAnsi="Arial" w:cs="Arial"/>
        </w:rPr>
        <w:t xml:space="preserve"> M</w:t>
      </w:r>
      <w:r>
        <w:rPr>
          <w:rFonts w:ascii="Arial" w:hAnsi="Arial" w:cs="Arial"/>
        </w:rPr>
        <w:t>ohebati</w:t>
      </w:r>
      <w:r w:rsidR="00926738">
        <w:rPr>
          <w:rFonts w:ascii="Arial" w:hAnsi="Arial" w:cs="Arial"/>
        </w:rPr>
        <w:t>. L. M, Sundin. J, Cooper. M, Scanlon. T</w:t>
      </w:r>
      <w:r w:rsidR="00C21188">
        <w:rPr>
          <w:rFonts w:ascii="Arial" w:hAnsi="Arial" w:cs="Arial"/>
        </w:rPr>
        <w:t>, De Visser. R, 2016,</w:t>
      </w:r>
      <w:r w:rsidR="00E21AAC">
        <w:rPr>
          <w:rFonts w:ascii="Arial" w:hAnsi="Arial" w:cs="Arial"/>
          <w:i/>
          <w:iCs/>
        </w:rPr>
        <w:t xml:space="preserve"> Perceived barriers too accessing mental health services among black and minority ethnic </w:t>
      </w:r>
      <w:r w:rsidR="00ED5DB5">
        <w:rPr>
          <w:rFonts w:ascii="Arial" w:hAnsi="Arial" w:cs="Arial"/>
          <w:i/>
          <w:iCs/>
        </w:rPr>
        <w:t xml:space="preserve">(BME) </w:t>
      </w:r>
      <w:r w:rsidR="00F34928">
        <w:rPr>
          <w:rFonts w:ascii="Arial" w:hAnsi="Arial" w:cs="Arial"/>
          <w:i/>
          <w:iCs/>
        </w:rPr>
        <w:t>communities: a qual</w:t>
      </w:r>
      <w:r w:rsidR="00E53387">
        <w:rPr>
          <w:rFonts w:ascii="Arial" w:hAnsi="Arial" w:cs="Arial"/>
          <w:i/>
          <w:iCs/>
        </w:rPr>
        <w:t>itative study in Southeast England.</w:t>
      </w:r>
    </w:p>
    <w:p w14:paraId="5187D407" w14:textId="21218077" w:rsidR="00424F01" w:rsidRDefault="00DE6363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McBride. O, Duncan. C, Twigg. L</w:t>
      </w:r>
      <w:r w:rsidR="00046682">
        <w:rPr>
          <w:rFonts w:ascii="Arial" w:hAnsi="Arial" w:cs="Arial"/>
        </w:rPr>
        <w:t>, Keown. P, Bhui. K, Scott. J, P</w:t>
      </w:r>
      <w:r w:rsidR="005B157E">
        <w:rPr>
          <w:rFonts w:ascii="Arial" w:hAnsi="Arial" w:cs="Arial"/>
        </w:rPr>
        <w:t>arsons. H, Crepaz-Keay. D, Cy</w:t>
      </w:r>
      <w:r w:rsidR="000927B5">
        <w:rPr>
          <w:rFonts w:ascii="Arial" w:hAnsi="Arial" w:cs="Arial"/>
        </w:rPr>
        <w:t>hlarova. E, Weich. S, 2021,</w:t>
      </w:r>
      <w:r w:rsidR="00ED5DB5">
        <w:rPr>
          <w:rFonts w:ascii="Arial" w:hAnsi="Arial" w:cs="Arial"/>
          <w:i/>
          <w:iCs/>
        </w:rPr>
        <w:t xml:space="preserve"> </w:t>
      </w:r>
      <w:r w:rsidR="00D9756D">
        <w:rPr>
          <w:rFonts w:ascii="Arial" w:hAnsi="Arial" w:cs="Arial"/>
          <w:i/>
          <w:iCs/>
        </w:rPr>
        <w:t xml:space="preserve">Effects of ethnic density on the risk of compulsory psychiatric </w:t>
      </w:r>
      <w:r w:rsidR="002945CC">
        <w:rPr>
          <w:rFonts w:ascii="Arial" w:hAnsi="Arial" w:cs="Arial"/>
          <w:i/>
          <w:iCs/>
        </w:rPr>
        <w:t>admission for individuals attending secondary care mental health services:</w:t>
      </w:r>
      <w:r w:rsidR="005E7168">
        <w:rPr>
          <w:rFonts w:ascii="Arial" w:hAnsi="Arial" w:cs="Arial"/>
          <w:i/>
          <w:iCs/>
        </w:rPr>
        <w:t xml:space="preserve"> evidence from a large-scale study in England,</w:t>
      </w:r>
      <w:r w:rsidR="005E7168">
        <w:rPr>
          <w:rFonts w:ascii="Arial" w:hAnsi="Arial" w:cs="Arial"/>
        </w:rPr>
        <w:t xml:space="preserve"> </w:t>
      </w:r>
      <w:r w:rsidR="001C7B77">
        <w:rPr>
          <w:rFonts w:ascii="Arial" w:hAnsi="Arial" w:cs="Arial"/>
        </w:rPr>
        <w:t>Psychol Med, 53(2), pp</w:t>
      </w:r>
      <w:r w:rsidR="000037C8">
        <w:rPr>
          <w:rFonts w:ascii="Arial" w:hAnsi="Arial" w:cs="Arial"/>
        </w:rPr>
        <w:t>, 1-10.</w:t>
      </w:r>
    </w:p>
    <w:p w14:paraId="1D4A16A5" w14:textId="1F9F78FE" w:rsidR="000037C8" w:rsidRDefault="000037C8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Nwokoroku. S. C, Neil. B, Dlamini. C, Osuch</w:t>
      </w:r>
      <w:r w:rsidR="00DE39F9">
        <w:rPr>
          <w:rFonts w:ascii="Arial" w:hAnsi="Arial" w:cs="Arial"/>
        </w:rPr>
        <w:t>ukwu. V. C, 2022,</w:t>
      </w:r>
      <w:r w:rsidR="00DE39F9">
        <w:rPr>
          <w:rFonts w:ascii="Arial" w:hAnsi="Arial" w:cs="Arial"/>
          <w:i/>
          <w:iCs/>
        </w:rPr>
        <w:t xml:space="preserve"> A systematic </w:t>
      </w:r>
      <w:r w:rsidR="005D3ABD">
        <w:rPr>
          <w:rFonts w:ascii="Arial" w:hAnsi="Arial" w:cs="Arial"/>
          <w:i/>
          <w:iCs/>
        </w:rPr>
        <w:t xml:space="preserve">review of the role of culture in the mental health service utilisation among </w:t>
      </w:r>
      <w:r w:rsidR="00C44450">
        <w:rPr>
          <w:rFonts w:ascii="Arial" w:hAnsi="Arial" w:cs="Arial"/>
          <w:i/>
          <w:iCs/>
        </w:rPr>
        <w:t>ethnic minority groups in the United Kingdom,</w:t>
      </w:r>
      <w:r w:rsidR="00C44450">
        <w:rPr>
          <w:rFonts w:ascii="Arial" w:hAnsi="Arial" w:cs="Arial"/>
        </w:rPr>
        <w:t xml:space="preserve"> Glob Ment Health, (camb).</w:t>
      </w:r>
    </w:p>
    <w:p w14:paraId="43F163D7" w14:textId="0801EB2F" w:rsidR="00CC74A8" w:rsidRDefault="001158F0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O’Connor</w:t>
      </w:r>
      <w:r w:rsidR="005479BA">
        <w:rPr>
          <w:rFonts w:ascii="Arial" w:hAnsi="Arial" w:cs="Arial"/>
        </w:rPr>
        <w:t>. C. A, Dyson. J, Cowdell. F</w:t>
      </w:r>
      <w:r w:rsidR="00710CFE">
        <w:rPr>
          <w:rFonts w:ascii="Arial" w:hAnsi="Arial" w:cs="Arial"/>
        </w:rPr>
        <w:t>, and Watson. R, 2018,</w:t>
      </w:r>
      <w:r w:rsidR="00710CFE">
        <w:rPr>
          <w:rFonts w:ascii="Arial" w:hAnsi="Arial" w:cs="Arial"/>
          <w:i/>
          <w:iCs/>
        </w:rPr>
        <w:t xml:space="preserve"> Do </w:t>
      </w:r>
      <w:r w:rsidR="005171D6">
        <w:rPr>
          <w:rFonts w:ascii="Arial" w:hAnsi="Arial" w:cs="Arial"/>
          <w:i/>
          <w:iCs/>
        </w:rPr>
        <w:t xml:space="preserve">Universal School-based mental health promotion programmes improve the mental health and </w:t>
      </w:r>
      <w:r w:rsidR="00683A8F">
        <w:rPr>
          <w:rFonts w:ascii="Arial" w:hAnsi="Arial" w:cs="Arial"/>
          <w:i/>
          <w:iCs/>
        </w:rPr>
        <w:t>emotional well-being of young people?</w:t>
      </w:r>
      <w:r w:rsidR="00683A8F">
        <w:rPr>
          <w:rFonts w:ascii="Arial" w:hAnsi="Arial" w:cs="Arial"/>
        </w:rPr>
        <w:t xml:space="preserve"> </w:t>
      </w:r>
      <w:r w:rsidR="00683A8F">
        <w:rPr>
          <w:rFonts w:ascii="Arial" w:hAnsi="Arial" w:cs="Arial"/>
          <w:i/>
          <w:iCs/>
        </w:rPr>
        <w:t xml:space="preserve">A literature </w:t>
      </w:r>
      <w:r w:rsidR="00D62B54">
        <w:rPr>
          <w:rFonts w:ascii="Arial" w:hAnsi="Arial" w:cs="Arial"/>
          <w:i/>
          <w:iCs/>
        </w:rPr>
        <w:t xml:space="preserve">review; </w:t>
      </w:r>
      <w:r w:rsidR="00D62B54">
        <w:rPr>
          <w:rFonts w:ascii="Arial" w:hAnsi="Arial" w:cs="Arial"/>
        </w:rPr>
        <w:t xml:space="preserve">Journal of Clinical Nursing, 27(3-4), pp, </w:t>
      </w:r>
      <w:r w:rsidR="003D0082">
        <w:rPr>
          <w:rFonts w:ascii="Arial" w:hAnsi="Arial" w:cs="Arial"/>
        </w:rPr>
        <w:t>e412-</w:t>
      </w:r>
      <w:r w:rsidR="00463D18">
        <w:rPr>
          <w:rFonts w:ascii="Arial" w:hAnsi="Arial" w:cs="Arial"/>
        </w:rPr>
        <w:t>e426.</w:t>
      </w:r>
    </w:p>
    <w:p w14:paraId="4CA830E2" w14:textId="7B002FD1" w:rsidR="00463D18" w:rsidRDefault="00923374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Preston-Shoot. M, Cocker. C and </w:t>
      </w:r>
      <w:r w:rsidR="008533AF">
        <w:rPr>
          <w:rFonts w:ascii="Arial" w:hAnsi="Arial" w:cs="Arial"/>
        </w:rPr>
        <w:t xml:space="preserve">Cooper. A, 2022, </w:t>
      </w:r>
      <w:r w:rsidR="00F63D37">
        <w:rPr>
          <w:rFonts w:ascii="Arial" w:hAnsi="Arial" w:cs="Arial"/>
          <w:i/>
          <w:iCs/>
        </w:rPr>
        <w:t xml:space="preserve">Learning from safeguarding adults review about </w:t>
      </w:r>
      <w:r w:rsidR="006529FE">
        <w:rPr>
          <w:rFonts w:ascii="Arial" w:hAnsi="Arial" w:cs="Arial"/>
          <w:i/>
          <w:iCs/>
        </w:rPr>
        <w:t>Transitional Safeguarding: building on evidence base,</w:t>
      </w:r>
      <w:r w:rsidR="006529FE">
        <w:rPr>
          <w:rFonts w:ascii="Arial" w:hAnsi="Arial" w:cs="Arial"/>
        </w:rPr>
        <w:t xml:space="preserve"> The Journal of Adult Protection, 24(2), pp, 90-101.</w:t>
      </w:r>
    </w:p>
    <w:p w14:paraId="51376ECB" w14:textId="00F02E5C" w:rsidR="006529FE" w:rsidRPr="00C843FC" w:rsidRDefault="00DB1737" w:rsidP="004933FB">
      <w:pPr>
        <w:tabs>
          <w:tab w:val="left" w:pos="3280"/>
        </w:tabs>
        <w:rPr>
          <w:rFonts w:ascii="Arial" w:hAnsi="Arial" w:cs="Arial"/>
        </w:rPr>
      </w:pPr>
      <w:r>
        <w:rPr>
          <w:rFonts w:ascii="Arial" w:hAnsi="Arial" w:cs="Arial"/>
        </w:rPr>
        <w:t>Virupaksha. H. G, Kumar. A</w:t>
      </w:r>
      <w:r w:rsidR="00B10C7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</w:t>
      </w:r>
      <w:r w:rsidR="00147B60">
        <w:rPr>
          <w:rFonts w:ascii="Arial" w:hAnsi="Arial" w:cs="Arial"/>
        </w:rPr>
        <w:t>Nirmala. B. P, 2014,</w:t>
      </w:r>
      <w:r w:rsidR="00B10C7B">
        <w:rPr>
          <w:rFonts w:ascii="Arial" w:hAnsi="Arial" w:cs="Arial"/>
        </w:rPr>
        <w:t xml:space="preserve"> </w:t>
      </w:r>
      <w:r w:rsidR="00B10C7B">
        <w:rPr>
          <w:rFonts w:ascii="Arial" w:hAnsi="Arial" w:cs="Arial"/>
          <w:i/>
          <w:iCs/>
        </w:rPr>
        <w:t xml:space="preserve">Migration </w:t>
      </w:r>
      <w:r w:rsidR="0048429A">
        <w:rPr>
          <w:rFonts w:ascii="Arial" w:hAnsi="Arial" w:cs="Arial"/>
          <w:i/>
          <w:iCs/>
        </w:rPr>
        <w:t>and mental health: An interface</w:t>
      </w:r>
      <w:r w:rsidR="00C843FC">
        <w:rPr>
          <w:rFonts w:ascii="Arial" w:hAnsi="Arial" w:cs="Arial"/>
          <w:i/>
          <w:iCs/>
        </w:rPr>
        <w:t xml:space="preserve">, </w:t>
      </w:r>
      <w:r w:rsidR="00C843FC">
        <w:rPr>
          <w:rFonts w:ascii="Arial" w:hAnsi="Arial" w:cs="Arial"/>
        </w:rPr>
        <w:t xml:space="preserve">Journal of Natural Science, </w:t>
      </w:r>
      <w:r w:rsidR="00700DB4">
        <w:rPr>
          <w:rFonts w:ascii="Arial" w:hAnsi="Arial" w:cs="Arial"/>
        </w:rPr>
        <w:t>Biology, and Medicine, 5(2), pp, 233.</w:t>
      </w:r>
    </w:p>
    <w:p w14:paraId="321919DC" w14:textId="77777777" w:rsidR="00463D18" w:rsidRPr="00D62B54" w:rsidRDefault="00463D18" w:rsidP="004933FB">
      <w:pPr>
        <w:tabs>
          <w:tab w:val="left" w:pos="3280"/>
        </w:tabs>
        <w:rPr>
          <w:rFonts w:ascii="Arial" w:hAnsi="Arial" w:cs="Arial"/>
        </w:rPr>
      </w:pPr>
    </w:p>
    <w:sectPr w:rsidR="00463D18" w:rsidRPr="00D62B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252515" w14:textId="77777777" w:rsidR="00DE0218" w:rsidRDefault="00DE0218" w:rsidP="00730C65">
      <w:pPr>
        <w:spacing w:after="0" w:line="240" w:lineRule="auto"/>
      </w:pPr>
      <w:r>
        <w:separator/>
      </w:r>
    </w:p>
  </w:endnote>
  <w:endnote w:type="continuationSeparator" w:id="0">
    <w:p w14:paraId="0A90EE58" w14:textId="77777777" w:rsidR="00DE0218" w:rsidRDefault="00DE0218" w:rsidP="00730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581912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F8DF3D" w14:textId="69C0BFA1" w:rsidR="00891630" w:rsidRDefault="0089163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DE199F" w14:textId="77777777" w:rsidR="00730C65" w:rsidRDefault="00730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C08F67" w14:textId="77777777" w:rsidR="00DE0218" w:rsidRDefault="00DE0218" w:rsidP="00730C65">
      <w:pPr>
        <w:spacing w:after="0" w:line="240" w:lineRule="auto"/>
      </w:pPr>
      <w:r>
        <w:separator/>
      </w:r>
    </w:p>
  </w:footnote>
  <w:footnote w:type="continuationSeparator" w:id="0">
    <w:p w14:paraId="4B2D8D37" w14:textId="77777777" w:rsidR="00DE0218" w:rsidRDefault="00DE0218" w:rsidP="00730C6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F1D"/>
    <w:rsid w:val="00001CD5"/>
    <w:rsid w:val="000037C8"/>
    <w:rsid w:val="00005BE0"/>
    <w:rsid w:val="00005FF8"/>
    <w:rsid w:val="00006126"/>
    <w:rsid w:val="000068BC"/>
    <w:rsid w:val="000072BA"/>
    <w:rsid w:val="00007C48"/>
    <w:rsid w:val="00010DEB"/>
    <w:rsid w:val="000157D5"/>
    <w:rsid w:val="00016C7F"/>
    <w:rsid w:val="000217D9"/>
    <w:rsid w:val="00030497"/>
    <w:rsid w:val="000363D2"/>
    <w:rsid w:val="000408DF"/>
    <w:rsid w:val="00044C66"/>
    <w:rsid w:val="00046682"/>
    <w:rsid w:val="00046DEF"/>
    <w:rsid w:val="00050BF1"/>
    <w:rsid w:val="0005310C"/>
    <w:rsid w:val="000532D6"/>
    <w:rsid w:val="000541E5"/>
    <w:rsid w:val="00060DDF"/>
    <w:rsid w:val="00063837"/>
    <w:rsid w:val="00063BAC"/>
    <w:rsid w:val="00065646"/>
    <w:rsid w:val="00067135"/>
    <w:rsid w:val="000672B5"/>
    <w:rsid w:val="00075A7E"/>
    <w:rsid w:val="00077091"/>
    <w:rsid w:val="000779C9"/>
    <w:rsid w:val="00081DC3"/>
    <w:rsid w:val="00086DB6"/>
    <w:rsid w:val="000927B5"/>
    <w:rsid w:val="00096E83"/>
    <w:rsid w:val="00097488"/>
    <w:rsid w:val="000975E9"/>
    <w:rsid w:val="00097A9B"/>
    <w:rsid w:val="000A37B0"/>
    <w:rsid w:val="000A45AA"/>
    <w:rsid w:val="000A7C36"/>
    <w:rsid w:val="000B2E2D"/>
    <w:rsid w:val="000C1A84"/>
    <w:rsid w:val="000C21EC"/>
    <w:rsid w:val="000C378B"/>
    <w:rsid w:val="000D2674"/>
    <w:rsid w:val="000D49F6"/>
    <w:rsid w:val="000D4C78"/>
    <w:rsid w:val="000D5D0F"/>
    <w:rsid w:val="000E1C92"/>
    <w:rsid w:val="000E7918"/>
    <w:rsid w:val="000F108D"/>
    <w:rsid w:val="000F2065"/>
    <w:rsid w:val="000F2B48"/>
    <w:rsid w:val="000F3121"/>
    <w:rsid w:val="000F6B17"/>
    <w:rsid w:val="000F6F9B"/>
    <w:rsid w:val="000F7AF4"/>
    <w:rsid w:val="00100AB0"/>
    <w:rsid w:val="00101257"/>
    <w:rsid w:val="0010233A"/>
    <w:rsid w:val="001038CC"/>
    <w:rsid w:val="00105273"/>
    <w:rsid w:val="00107D00"/>
    <w:rsid w:val="001107BD"/>
    <w:rsid w:val="00115452"/>
    <w:rsid w:val="001158F0"/>
    <w:rsid w:val="0011599A"/>
    <w:rsid w:val="00122841"/>
    <w:rsid w:val="00126E3D"/>
    <w:rsid w:val="0012702A"/>
    <w:rsid w:val="00132488"/>
    <w:rsid w:val="00136C78"/>
    <w:rsid w:val="001370DC"/>
    <w:rsid w:val="00137AE5"/>
    <w:rsid w:val="001436E1"/>
    <w:rsid w:val="00143A85"/>
    <w:rsid w:val="00147B60"/>
    <w:rsid w:val="0015078C"/>
    <w:rsid w:val="001525D8"/>
    <w:rsid w:val="00152AE0"/>
    <w:rsid w:val="00153887"/>
    <w:rsid w:val="00153E89"/>
    <w:rsid w:val="0015540A"/>
    <w:rsid w:val="001671B0"/>
    <w:rsid w:val="0017560B"/>
    <w:rsid w:val="0018073A"/>
    <w:rsid w:val="0018204F"/>
    <w:rsid w:val="00182BA4"/>
    <w:rsid w:val="00183806"/>
    <w:rsid w:val="00197C7D"/>
    <w:rsid w:val="001A102B"/>
    <w:rsid w:val="001B2C4D"/>
    <w:rsid w:val="001B55DC"/>
    <w:rsid w:val="001C5ED2"/>
    <w:rsid w:val="001C762A"/>
    <w:rsid w:val="001C7A9C"/>
    <w:rsid w:val="001C7B77"/>
    <w:rsid w:val="001D16AB"/>
    <w:rsid w:val="001D2A43"/>
    <w:rsid w:val="001D3360"/>
    <w:rsid w:val="001D5228"/>
    <w:rsid w:val="001E0224"/>
    <w:rsid w:val="001E0EAA"/>
    <w:rsid w:val="001E387D"/>
    <w:rsid w:val="001E3B6A"/>
    <w:rsid w:val="001E6DC7"/>
    <w:rsid w:val="001F29E7"/>
    <w:rsid w:val="001F6400"/>
    <w:rsid w:val="001F64D8"/>
    <w:rsid w:val="00204A98"/>
    <w:rsid w:val="0021190D"/>
    <w:rsid w:val="0021242C"/>
    <w:rsid w:val="00213D21"/>
    <w:rsid w:val="00215187"/>
    <w:rsid w:val="00216C31"/>
    <w:rsid w:val="0022076D"/>
    <w:rsid w:val="002250EE"/>
    <w:rsid w:val="002269D4"/>
    <w:rsid w:val="0023045E"/>
    <w:rsid w:val="00231BEB"/>
    <w:rsid w:val="00234934"/>
    <w:rsid w:val="00234F7F"/>
    <w:rsid w:val="00235BA6"/>
    <w:rsid w:val="0024764E"/>
    <w:rsid w:val="00250C92"/>
    <w:rsid w:val="00253955"/>
    <w:rsid w:val="0025466E"/>
    <w:rsid w:val="00255448"/>
    <w:rsid w:val="0025662D"/>
    <w:rsid w:val="0026406E"/>
    <w:rsid w:val="00265EF2"/>
    <w:rsid w:val="00275A02"/>
    <w:rsid w:val="00275FDD"/>
    <w:rsid w:val="00276736"/>
    <w:rsid w:val="00277531"/>
    <w:rsid w:val="002814AC"/>
    <w:rsid w:val="00283549"/>
    <w:rsid w:val="002873CB"/>
    <w:rsid w:val="00290B14"/>
    <w:rsid w:val="002910F4"/>
    <w:rsid w:val="0029330F"/>
    <w:rsid w:val="002945CC"/>
    <w:rsid w:val="002A2BD5"/>
    <w:rsid w:val="002A3B86"/>
    <w:rsid w:val="002A771B"/>
    <w:rsid w:val="002B1E8A"/>
    <w:rsid w:val="002C3A17"/>
    <w:rsid w:val="002C4374"/>
    <w:rsid w:val="002C4BAA"/>
    <w:rsid w:val="002C5D37"/>
    <w:rsid w:val="002D0BC3"/>
    <w:rsid w:val="002D5D0A"/>
    <w:rsid w:val="002D5E63"/>
    <w:rsid w:val="002D6F3E"/>
    <w:rsid w:val="002E003E"/>
    <w:rsid w:val="002E1B69"/>
    <w:rsid w:val="002E330E"/>
    <w:rsid w:val="002E5A51"/>
    <w:rsid w:val="002E6C35"/>
    <w:rsid w:val="002E7263"/>
    <w:rsid w:val="002E7D7B"/>
    <w:rsid w:val="003005D9"/>
    <w:rsid w:val="003105D8"/>
    <w:rsid w:val="00313011"/>
    <w:rsid w:val="003149E1"/>
    <w:rsid w:val="00316F3B"/>
    <w:rsid w:val="00317A65"/>
    <w:rsid w:val="003270A2"/>
    <w:rsid w:val="003277BE"/>
    <w:rsid w:val="003444E5"/>
    <w:rsid w:val="00344B65"/>
    <w:rsid w:val="00344F07"/>
    <w:rsid w:val="00353743"/>
    <w:rsid w:val="00353D84"/>
    <w:rsid w:val="003544FA"/>
    <w:rsid w:val="003602FD"/>
    <w:rsid w:val="003612B0"/>
    <w:rsid w:val="00366A99"/>
    <w:rsid w:val="00367C19"/>
    <w:rsid w:val="003706C9"/>
    <w:rsid w:val="00370FA8"/>
    <w:rsid w:val="00374E63"/>
    <w:rsid w:val="003759BB"/>
    <w:rsid w:val="00376ED2"/>
    <w:rsid w:val="00386EB6"/>
    <w:rsid w:val="00387FF7"/>
    <w:rsid w:val="00390B3C"/>
    <w:rsid w:val="00394CA1"/>
    <w:rsid w:val="00394EDC"/>
    <w:rsid w:val="003A12BF"/>
    <w:rsid w:val="003A3C02"/>
    <w:rsid w:val="003A4119"/>
    <w:rsid w:val="003A4216"/>
    <w:rsid w:val="003A4374"/>
    <w:rsid w:val="003A48A7"/>
    <w:rsid w:val="003A54C2"/>
    <w:rsid w:val="003A7906"/>
    <w:rsid w:val="003A79C8"/>
    <w:rsid w:val="003B0ABC"/>
    <w:rsid w:val="003B661C"/>
    <w:rsid w:val="003C0063"/>
    <w:rsid w:val="003D0082"/>
    <w:rsid w:val="003D5044"/>
    <w:rsid w:val="003E1729"/>
    <w:rsid w:val="003E23C0"/>
    <w:rsid w:val="003F0E8A"/>
    <w:rsid w:val="003F0FF7"/>
    <w:rsid w:val="003F291E"/>
    <w:rsid w:val="00400415"/>
    <w:rsid w:val="0040306E"/>
    <w:rsid w:val="00403A4E"/>
    <w:rsid w:val="00404117"/>
    <w:rsid w:val="004041C6"/>
    <w:rsid w:val="00404B68"/>
    <w:rsid w:val="00411A23"/>
    <w:rsid w:val="004138B2"/>
    <w:rsid w:val="0041472E"/>
    <w:rsid w:val="004165EA"/>
    <w:rsid w:val="004174AA"/>
    <w:rsid w:val="00424F01"/>
    <w:rsid w:val="00425F86"/>
    <w:rsid w:val="00426A85"/>
    <w:rsid w:val="004308D2"/>
    <w:rsid w:val="0043193F"/>
    <w:rsid w:val="00431E44"/>
    <w:rsid w:val="00432EB2"/>
    <w:rsid w:val="00442302"/>
    <w:rsid w:val="00442CE6"/>
    <w:rsid w:val="004454E3"/>
    <w:rsid w:val="00446BBB"/>
    <w:rsid w:val="0045016A"/>
    <w:rsid w:val="00453288"/>
    <w:rsid w:val="00454C26"/>
    <w:rsid w:val="00455964"/>
    <w:rsid w:val="00456DD6"/>
    <w:rsid w:val="00460FEB"/>
    <w:rsid w:val="00463D18"/>
    <w:rsid w:val="004644B0"/>
    <w:rsid w:val="00466936"/>
    <w:rsid w:val="004675B1"/>
    <w:rsid w:val="00475AC6"/>
    <w:rsid w:val="00475D44"/>
    <w:rsid w:val="00477BF5"/>
    <w:rsid w:val="0048226A"/>
    <w:rsid w:val="0048429A"/>
    <w:rsid w:val="00487B90"/>
    <w:rsid w:val="00491D07"/>
    <w:rsid w:val="004923EB"/>
    <w:rsid w:val="00492852"/>
    <w:rsid w:val="004933FB"/>
    <w:rsid w:val="00494BE8"/>
    <w:rsid w:val="0049572D"/>
    <w:rsid w:val="004A093B"/>
    <w:rsid w:val="004A2238"/>
    <w:rsid w:val="004A4435"/>
    <w:rsid w:val="004A5802"/>
    <w:rsid w:val="004B0ED3"/>
    <w:rsid w:val="004B5C33"/>
    <w:rsid w:val="004B5D02"/>
    <w:rsid w:val="004C00FA"/>
    <w:rsid w:val="004D0C7F"/>
    <w:rsid w:val="004D1548"/>
    <w:rsid w:val="004D17BA"/>
    <w:rsid w:val="004D28D8"/>
    <w:rsid w:val="004D5676"/>
    <w:rsid w:val="004D7E1C"/>
    <w:rsid w:val="004E0FA2"/>
    <w:rsid w:val="004E2A6F"/>
    <w:rsid w:val="004E2F6E"/>
    <w:rsid w:val="004E4396"/>
    <w:rsid w:val="004E6D18"/>
    <w:rsid w:val="004F351A"/>
    <w:rsid w:val="004F3889"/>
    <w:rsid w:val="004F416C"/>
    <w:rsid w:val="004F60AC"/>
    <w:rsid w:val="0050201A"/>
    <w:rsid w:val="005028DD"/>
    <w:rsid w:val="00503894"/>
    <w:rsid w:val="00510CBA"/>
    <w:rsid w:val="0051304E"/>
    <w:rsid w:val="005171D6"/>
    <w:rsid w:val="00521F82"/>
    <w:rsid w:val="00522688"/>
    <w:rsid w:val="00522C45"/>
    <w:rsid w:val="0052375F"/>
    <w:rsid w:val="005254BD"/>
    <w:rsid w:val="00526733"/>
    <w:rsid w:val="0053086A"/>
    <w:rsid w:val="00532744"/>
    <w:rsid w:val="0053573D"/>
    <w:rsid w:val="00545555"/>
    <w:rsid w:val="0054641C"/>
    <w:rsid w:val="005479BA"/>
    <w:rsid w:val="00551DA0"/>
    <w:rsid w:val="00553C2E"/>
    <w:rsid w:val="0055600F"/>
    <w:rsid w:val="00561023"/>
    <w:rsid w:val="0056220C"/>
    <w:rsid w:val="005626E5"/>
    <w:rsid w:val="0056476D"/>
    <w:rsid w:val="00566A4A"/>
    <w:rsid w:val="005676C9"/>
    <w:rsid w:val="00570F68"/>
    <w:rsid w:val="00573321"/>
    <w:rsid w:val="00575804"/>
    <w:rsid w:val="00575816"/>
    <w:rsid w:val="005779AE"/>
    <w:rsid w:val="00580AE7"/>
    <w:rsid w:val="00581910"/>
    <w:rsid w:val="00583605"/>
    <w:rsid w:val="005842B8"/>
    <w:rsid w:val="0058623F"/>
    <w:rsid w:val="005907D6"/>
    <w:rsid w:val="0059105B"/>
    <w:rsid w:val="005916CD"/>
    <w:rsid w:val="005A3E57"/>
    <w:rsid w:val="005A55A4"/>
    <w:rsid w:val="005A614B"/>
    <w:rsid w:val="005A6A65"/>
    <w:rsid w:val="005B157E"/>
    <w:rsid w:val="005B2851"/>
    <w:rsid w:val="005C0EFA"/>
    <w:rsid w:val="005C10F9"/>
    <w:rsid w:val="005C49B2"/>
    <w:rsid w:val="005C7641"/>
    <w:rsid w:val="005D0315"/>
    <w:rsid w:val="005D3ABD"/>
    <w:rsid w:val="005D529C"/>
    <w:rsid w:val="005D6559"/>
    <w:rsid w:val="005E3F7C"/>
    <w:rsid w:val="005E7168"/>
    <w:rsid w:val="00604EB4"/>
    <w:rsid w:val="00606934"/>
    <w:rsid w:val="00615E10"/>
    <w:rsid w:val="006176CC"/>
    <w:rsid w:val="00622136"/>
    <w:rsid w:val="0062661F"/>
    <w:rsid w:val="00627A63"/>
    <w:rsid w:val="00627D33"/>
    <w:rsid w:val="00636462"/>
    <w:rsid w:val="0065109A"/>
    <w:rsid w:val="006529FE"/>
    <w:rsid w:val="00661907"/>
    <w:rsid w:val="00663481"/>
    <w:rsid w:val="006706D1"/>
    <w:rsid w:val="00675D53"/>
    <w:rsid w:val="00677ACA"/>
    <w:rsid w:val="00677E49"/>
    <w:rsid w:val="00681A29"/>
    <w:rsid w:val="00683A8F"/>
    <w:rsid w:val="0068491D"/>
    <w:rsid w:val="0068727F"/>
    <w:rsid w:val="00690020"/>
    <w:rsid w:val="00692947"/>
    <w:rsid w:val="006971EF"/>
    <w:rsid w:val="00697BED"/>
    <w:rsid w:val="006A184B"/>
    <w:rsid w:val="006A1BE8"/>
    <w:rsid w:val="006A54AB"/>
    <w:rsid w:val="006A643C"/>
    <w:rsid w:val="006B1F06"/>
    <w:rsid w:val="006B3BDB"/>
    <w:rsid w:val="006B5735"/>
    <w:rsid w:val="006B5AB5"/>
    <w:rsid w:val="006B653A"/>
    <w:rsid w:val="006C08EE"/>
    <w:rsid w:val="006C1749"/>
    <w:rsid w:val="006C33FE"/>
    <w:rsid w:val="006C7452"/>
    <w:rsid w:val="006C7AC8"/>
    <w:rsid w:val="006E564D"/>
    <w:rsid w:val="006E6E37"/>
    <w:rsid w:val="006E7990"/>
    <w:rsid w:val="006F25BE"/>
    <w:rsid w:val="006F3BB7"/>
    <w:rsid w:val="00700357"/>
    <w:rsid w:val="00700DB4"/>
    <w:rsid w:val="007028C2"/>
    <w:rsid w:val="007031A4"/>
    <w:rsid w:val="007033FE"/>
    <w:rsid w:val="00703D15"/>
    <w:rsid w:val="00703E67"/>
    <w:rsid w:val="00704BF5"/>
    <w:rsid w:val="00710CFE"/>
    <w:rsid w:val="00712209"/>
    <w:rsid w:val="007126C1"/>
    <w:rsid w:val="0071359E"/>
    <w:rsid w:val="00713E9A"/>
    <w:rsid w:val="00722CFE"/>
    <w:rsid w:val="007233A1"/>
    <w:rsid w:val="00724649"/>
    <w:rsid w:val="00724D49"/>
    <w:rsid w:val="007276CA"/>
    <w:rsid w:val="0072771E"/>
    <w:rsid w:val="007279E1"/>
    <w:rsid w:val="00730C65"/>
    <w:rsid w:val="00741893"/>
    <w:rsid w:val="007438DD"/>
    <w:rsid w:val="00746940"/>
    <w:rsid w:val="00747219"/>
    <w:rsid w:val="00750EB2"/>
    <w:rsid w:val="00751BB4"/>
    <w:rsid w:val="00753177"/>
    <w:rsid w:val="007532ED"/>
    <w:rsid w:val="007552F8"/>
    <w:rsid w:val="00756F07"/>
    <w:rsid w:val="00757F3A"/>
    <w:rsid w:val="00761780"/>
    <w:rsid w:val="007644BD"/>
    <w:rsid w:val="00765D62"/>
    <w:rsid w:val="00775BE0"/>
    <w:rsid w:val="007766A9"/>
    <w:rsid w:val="00776A8B"/>
    <w:rsid w:val="007816DD"/>
    <w:rsid w:val="00783E1D"/>
    <w:rsid w:val="00784DA7"/>
    <w:rsid w:val="00790A4F"/>
    <w:rsid w:val="007A2B48"/>
    <w:rsid w:val="007A5B99"/>
    <w:rsid w:val="007B14A6"/>
    <w:rsid w:val="007B3B6B"/>
    <w:rsid w:val="007B7DF8"/>
    <w:rsid w:val="007C260D"/>
    <w:rsid w:val="007C7FA9"/>
    <w:rsid w:val="007D09AD"/>
    <w:rsid w:val="007D145E"/>
    <w:rsid w:val="007D1B96"/>
    <w:rsid w:val="007D3F97"/>
    <w:rsid w:val="007D4D93"/>
    <w:rsid w:val="007D4E87"/>
    <w:rsid w:val="007D4E8F"/>
    <w:rsid w:val="007D6C97"/>
    <w:rsid w:val="007E0334"/>
    <w:rsid w:val="007E1821"/>
    <w:rsid w:val="007E7502"/>
    <w:rsid w:val="007F187F"/>
    <w:rsid w:val="007F1B2F"/>
    <w:rsid w:val="007F2ED6"/>
    <w:rsid w:val="00801900"/>
    <w:rsid w:val="0080389F"/>
    <w:rsid w:val="00804253"/>
    <w:rsid w:val="00805452"/>
    <w:rsid w:val="008059A8"/>
    <w:rsid w:val="008104DC"/>
    <w:rsid w:val="00813166"/>
    <w:rsid w:val="00813F9C"/>
    <w:rsid w:val="008164BC"/>
    <w:rsid w:val="008219BC"/>
    <w:rsid w:val="008222A3"/>
    <w:rsid w:val="00822C50"/>
    <w:rsid w:val="008269D3"/>
    <w:rsid w:val="00826D0E"/>
    <w:rsid w:val="00831039"/>
    <w:rsid w:val="00832988"/>
    <w:rsid w:val="00832C5E"/>
    <w:rsid w:val="00833F5E"/>
    <w:rsid w:val="00835B10"/>
    <w:rsid w:val="008378FB"/>
    <w:rsid w:val="00847C23"/>
    <w:rsid w:val="00851E4E"/>
    <w:rsid w:val="008533AF"/>
    <w:rsid w:val="00857376"/>
    <w:rsid w:val="008577E5"/>
    <w:rsid w:val="0086612C"/>
    <w:rsid w:val="00866A3C"/>
    <w:rsid w:val="00870067"/>
    <w:rsid w:val="00871362"/>
    <w:rsid w:val="00873428"/>
    <w:rsid w:val="00880AA8"/>
    <w:rsid w:val="0088191D"/>
    <w:rsid w:val="0088411A"/>
    <w:rsid w:val="008841E0"/>
    <w:rsid w:val="00885F0A"/>
    <w:rsid w:val="00887173"/>
    <w:rsid w:val="00891630"/>
    <w:rsid w:val="00892FF7"/>
    <w:rsid w:val="00894986"/>
    <w:rsid w:val="00894B6F"/>
    <w:rsid w:val="008A4420"/>
    <w:rsid w:val="008A71B3"/>
    <w:rsid w:val="008A7AFA"/>
    <w:rsid w:val="008B4793"/>
    <w:rsid w:val="008B7A80"/>
    <w:rsid w:val="008C111D"/>
    <w:rsid w:val="008C587F"/>
    <w:rsid w:val="008C7332"/>
    <w:rsid w:val="008D0CBC"/>
    <w:rsid w:val="008D27ED"/>
    <w:rsid w:val="008D6116"/>
    <w:rsid w:val="008D6D05"/>
    <w:rsid w:val="008D7562"/>
    <w:rsid w:val="008E67EF"/>
    <w:rsid w:val="008F063A"/>
    <w:rsid w:val="008F1292"/>
    <w:rsid w:val="008F2165"/>
    <w:rsid w:val="008F5D37"/>
    <w:rsid w:val="00902154"/>
    <w:rsid w:val="00903FCB"/>
    <w:rsid w:val="00904CFF"/>
    <w:rsid w:val="00905088"/>
    <w:rsid w:val="00913E28"/>
    <w:rsid w:val="0091651D"/>
    <w:rsid w:val="00916B31"/>
    <w:rsid w:val="00921A82"/>
    <w:rsid w:val="00921D44"/>
    <w:rsid w:val="00923374"/>
    <w:rsid w:val="009246BE"/>
    <w:rsid w:val="00926738"/>
    <w:rsid w:val="00930E7A"/>
    <w:rsid w:val="00945F80"/>
    <w:rsid w:val="00950A38"/>
    <w:rsid w:val="00952ADB"/>
    <w:rsid w:val="00954E21"/>
    <w:rsid w:val="009614C3"/>
    <w:rsid w:val="00964FE6"/>
    <w:rsid w:val="00966EF5"/>
    <w:rsid w:val="0097018E"/>
    <w:rsid w:val="00971EB1"/>
    <w:rsid w:val="0097318A"/>
    <w:rsid w:val="00973593"/>
    <w:rsid w:val="009749D0"/>
    <w:rsid w:val="00975087"/>
    <w:rsid w:val="009767C8"/>
    <w:rsid w:val="00980E74"/>
    <w:rsid w:val="009820C0"/>
    <w:rsid w:val="00985AC3"/>
    <w:rsid w:val="00990647"/>
    <w:rsid w:val="009907DF"/>
    <w:rsid w:val="00992742"/>
    <w:rsid w:val="00994E38"/>
    <w:rsid w:val="009A31F9"/>
    <w:rsid w:val="009B2A66"/>
    <w:rsid w:val="009B37B4"/>
    <w:rsid w:val="009B56B0"/>
    <w:rsid w:val="009C284B"/>
    <w:rsid w:val="009C4008"/>
    <w:rsid w:val="009C572B"/>
    <w:rsid w:val="009D3C83"/>
    <w:rsid w:val="009E039C"/>
    <w:rsid w:val="009E30DC"/>
    <w:rsid w:val="009E6AD7"/>
    <w:rsid w:val="009F2559"/>
    <w:rsid w:val="009F2BBD"/>
    <w:rsid w:val="00A01608"/>
    <w:rsid w:val="00A01D6B"/>
    <w:rsid w:val="00A05007"/>
    <w:rsid w:val="00A31A9E"/>
    <w:rsid w:val="00A3430C"/>
    <w:rsid w:val="00A3452A"/>
    <w:rsid w:val="00A35D0B"/>
    <w:rsid w:val="00A36FAE"/>
    <w:rsid w:val="00A40377"/>
    <w:rsid w:val="00A40BE8"/>
    <w:rsid w:val="00A420DF"/>
    <w:rsid w:val="00A43337"/>
    <w:rsid w:val="00A4437A"/>
    <w:rsid w:val="00A44499"/>
    <w:rsid w:val="00A455AC"/>
    <w:rsid w:val="00A4622A"/>
    <w:rsid w:val="00A57E2A"/>
    <w:rsid w:val="00A66652"/>
    <w:rsid w:val="00A7042C"/>
    <w:rsid w:val="00A706FF"/>
    <w:rsid w:val="00A712AA"/>
    <w:rsid w:val="00A72B34"/>
    <w:rsid w:val="00A75419"/>
    <w:rsid w:val="00A75C03"/>
    <w:rsid w:val="00A769CD"/>
    <w:rsid w:val="00A81E8A"/>
    <w:rsid w:val="00A87E08"/>
    <w:rsid w:val="00A87F09"/>
    <w:rsid w:val="00A919FA"/>
    <w:rsid w:val="00AA1FF0"/>
    <w:rsid w:val="00AA295E"/>
    <w:rsid w:val="00AA41D7"/>
    <w:rsid w:val="00AA641B"/>
    <w:rsid w:val="00AB056C"/>
    <w:rsid w:val="00AB300A"/>
    <w:rsid w:val="00AB3D32"/>
    <w:rsid w:val="00AB71F3"/>
    <w:rsid w:val="00AC6BB9"/>
    <w:rsid w:val="00AD0441"/>
    <w:rsid w:val="00AD6AC8"/>
    <w:rsid w:val="00AD6FCD"/>
    <w:rsid w:val="00AE05B4"/>
    <w:rsid w:val="00AE5DAA"/>
    <w:rsid w:val="00AE7144"/>
    <w:rsid w:val="00AE715E"/>
    <w:rsid w:val="00AE760D"/>
    <w:rsid w:val="00AF53F1"/>
    <w:rsid w:val="00AF5F1F"/>
    <w:rsid w:val="00AF7FE4"/>
    <w:rsid w:val="00B01A79"/>
    <w:rsid w:val="00B054F3"/>
    <w:rsid w:val="00B10C7B"/>
    <w:rsid w:val="00B10E1C"/>
    <w:rsid w:val="00B1153D"/>
    <w:rsid w:val="00B133F6"/>
    <w:rsid w:val="00B14BF9"/>
    <w:rsid w:val="00B15806"/>
    <w:rsid w:val="00B17386"/>
    <w:rsid w:val="00B21A8F"/>
    <w:rsid w:val="00B26FB8"/>
    <w:rsid w:val="00B272E9"/>
    <w:rsid w:val="00B3160F"/>
    <w:rsid w:val="00B351A1"/>
    <w:rsid w:val="00B35F73"/>
    <w:rsid w:val="00B375D1"/>
    <w:rsid w:val="00B42BEA"/>
    <w:rsid w:val="00B43DCE"/>
    <w:rsid w:val="00B47BBA"/>
    <w:rsid w:val="00B50009"/>
    <w:rsid w:val="00B5179B"/>
    <w:rsid w:val="00B542E5"/>
    <w:rsid w:val="00B56CE0"/>
    <w:rsid w:val="00B61B71"/>
    <w:rsid w:val="00B621C5"/>
    <w:rsid w:val="00B65113"/>
    <w:rsid w:val="00B710BB"/>
    <w:rsid w:val="00B756F1"/>
    <w:rsid w:val="00B762FE"/>
    <w:rsid w:val="00B76B51"/>
    <w:rsid w:val="00B771E4"/>
    <w:rsid w:val="00B82508"/>
    <w:rsid w:val="00B87E4F"/>
    <w:rsid w:val="00B905B6"/>
    <w:rsid w:val="00B95F42"/>
    <w:rsid w:val="00B97487"/>
    <w:rsid w:val="00B97D93"/>
    <w:rsid w:val="00BA5854"/>
    <w:rsid w:val="00BB0416"/>
    <w:rsid w:val="00BB3133"/>
    <w:rsid w:val="00BB3C18"/>
    <w:rsid w:val="00BC1561"/>
    <w:rsid w:val="00BC2F1D"/>
    <w:rsid w:val="00BC4AD3"/>
    <w:rsid w:val="00BC5D36"/>
    <w:rsid w:val="00BD20F2"/>
    <w:rsid w:val="00BD630E"/>
    <w:rsid w:val="00BD6C54"/>
    <w:rsid w:val="00BE54EB"/>
    <w:rsid w:val="00BE7689"/>
    <w:rsid w:val="00BF29B7"/>
    <w:rsid w:val="00BF39C3"/>
    <w:rsid w:val="00BF6C26"/>
    <w:rsid w:val="00C02981"/>
    <w:rsid w:val="00C15897"/>
    <w:rsid w:val="00C201BF"/>
    <w:rsid w:val="00C21188"/>
    <w:rsid w:val="00C225F0"/>
    <w:rsid w:val="00C22924"/>
    <w:rsid w:val="00C267C4"/>
    <w:rsid w:val="00C268C7"/>
    <w:rsid w:val="00C26DC5"/>
    <w:rsid w:val="00C27302"/>
    <w:rsid w:val="00C27630"/>
    <w:rsid w:val="00C316D5"/>
    <w:rsid w:val="00C3405C"/>
    <w:rsid w:val="00C34A89"/>
    <w:rsid w:val="00C36AC2"/>
    <w:rsid w:val="00C44450"/>
    <w:rsid w:val="00C47B32"/>
    <w:rsid w:val="00C47FEE"/>
    <w:rsid w:val="00C5005D"/>
    <w:rsid w:val="00C52066"/>
    <w:rsid w:val="00C61082"/>
    <w:rsid w:val="00C65667"/>
    <w:rsid w:val="00C70676"/>
    <w:rsid w:val="00C736F2"/>
    <w:rsid w:val="00C73922"/>
    <w:rsid w:val="00C74626"/>
    <w:rsid w:val="00C75C10"/>
    <w:rsid w:val="00C82592"/>
    <w:rsid w:val="00C82F62"/>
    <w:rsid w:val="00C843FC"/>
    <w:rsid w:val="00C8784A"/>
    <w:rsid w:val="00C90D1E"/>
    <w:rsid w:val="00C9281F"/>
    <w:rsid w:val="00C97055"/>
    <w:rsid w:val="00CA2B82"/>
    <w:rsid w:val="00CA4F25"/>
    <w:rsid w:val="00CB155C"/>
    <w:rsid w:val="00CB3396"/>
    <w:rsid w:val="00CB3D45"/>
    <w:rsid w:val="00CC2CB0"/>
    <w:rsid w:val="00CC31D9"/>
    <w:rsid w:val="00CC52A6"/>
    <w:rsid w:val="00CC5ECB"/>
    <w:rsid w:val="00CC74A8"/>
    <w:rsid w:val="00CD3B37"/>
    <w:rsid w:val="00CD44CB"/>
    <w:rsid w:val="00CD6BA0"/>
    <w:rsid w:val="00CE15C5"/>
    <w:rsid w:val="00CE53D6"/>
    <w:rsid w:val="00CF1D3A"/>
    <w:rsid w:val="00CF5434"/>
    <w:rsid w:val="00D03018"/>
    <w:rsid w:val="00D03F0C"/>
    <w:rsid w:val="00D04F64"/>
    <w:rsid w:val="00D06454"/>
    <w:rsid w:val="00D074E4"/>
    <w:rsid w:val="00D173C2"/>
    <w:rsid w:val="00D22D98"/>
    <w:rsid w:val="00D23285"/>
    <w:rsid w:val="00D24AC9"/>
    <w:rsid w:val="00D25CEF"/>
    <w:rsid w:val="00D27D1C"/>
    <w:rsid w:val="00D34092"/>
    <w:rsid w:val="00D37382"/>
    <w:rsid w:val="00D37862"/>
    <w:rsid w:val="00D37D00"/>
    <w:rsid w:val="00D41758"/>
    <w:rsid w:val="00D47EC8"/>
    <w:rsid w:val="00D51B77"/>
    <w:rsid w:val="00D521D6"/>
    <w:rsid w:val="00D530C3"/>
    <w:rsid w:val="00D55117"/>
    <w:rsid w:val="00D55AF6"/>
    <w:rsid w:val="00D56E37"/>
    <w:rsid w:val="00D62B54"/>
    <w:rsid w:val="00D644CE"/>
    <w:rsid w:val="00D647FC"/>
    <w:rsid w:val="00D653EB"/>
    <w:rsid w:val="00D66956"/>
    <w:rsid w:val="00D66E5E"/>
    <w:rsid w:val="00D74919"/>
    <w:rsid w:val="00D873B6"/>
    <w:rsid w:val="00D909AC"/>
    <w:rsid w:val="00D93F0D"/>
    <w:rsid w:val="00D94B24"/>
    <w:rsid w:val="00D96967"/>
    <w:rsid w:val="00D9756D"/>
    <w:rsid w:val="00DA3C93"/>
    <w:rsid w:val="00DA3D1F"/>
    <w:rsid w:val="00DA4EC3"/>
    <w:rsid w:val="00DB1737"/>
    <w:rsid w:val="00DB773F"/>
    <w:rsid w:val="00DC0520"/>
    <w:rsid w:val="00DC2F2A"/>
    <w:rsid w:val="00DD0096"/>
    <w:rsid w:val="00DD06AD"/>
    <w:rsid w:val="00DD1614"/>
    <w:rsid w:val="00DD4BD3"/>
    <w:rsid w:val="00DD7A89"/>
    <w:rsid w:val="00DE0218"/>
    <w:rsid w:val="00DE39F9"/>
    <w:rsid w:val="00DE6363"/>
    <w:rsid w:val="00DF0629"/>
    <w:rsid w:val="00DF21F2"/>
    <w:rsid w:val="00E0080A"/>
    <w:rsid w:val="00E03F04"/>
    <w:rsid w:val="00E11243"/>
    <w:rsid w:val="00E126E1"/>
    <w:rsid w:val="00E14EFF"/>
    <w:rsid w:val="00E166C8"/>
    <w:rsid w:val="00E21AAC"/>
    <w:rsid w:val="00E278E2"/>
    <w:rsid w:val="00E3666D"/>
    <w:rsid w:val="00E47D61"/>
    <w:rsid w:val="00E47E84"/>
    <w:rsid w:val="00E50BB9"/>
    <w:rsid w:val="00E53024"/>
    <w:rsid w:val="00E53387"/>
    <w:rsid w:val="00E53615"/>
    <w:rsid w:val="00E54A27"/>
    <w:rsid w:val="00E55EF8"/>
    <w:rsid w:val="00E57D11"/>
    <w:rsid w:val="00E6160E"/>
    <w:rsid w:val="00E64F52"/>
    <w:rsid w:val="00E71BC6"/>
    <w:rsid w:val="00E72DCD"/>
    <w:rsid w:val="00E75930"/>
    <w:rsid w:val="00E84336"/>
    <w:rsid w:val="00E84B59"/>
    <w:rsid w:val="00E904C0"/>
    <w:rsid w:val="00E90FB5"/>
    <w:rsid w:val="00E91D5E"/>
    <w:rsid w:val="00E920A2"/>
    <w:rsid w:val="00EA16E4"/>
    <w:rsid w:val="00EA18BA"/>
    <w:rsid w:val="00EA31D7"/>
    <w:rsid w:val="00EA3DC8"/>
    <w:rsid w:val="00EA409B"/>
    <w:rsid w:val="00EA508D"/>
    <w:rsid w:val="00EA50D4"/>
    <w:rsid w:val="00EB4B19"/>
    <w:rsid w:val="00EB5EF2"/>
    <w:rsid w:val="00EC0E22"/>
    <w:rsid w:val="00EC2397"/>
    <w:rsid w:val="00EC77ED"/>
    <w:rsid w:val="00ED0AAA"/>
    <w:rsid w:val="00ED339E"/>
    <w:rsid w:val="00ED5439"/>
    <w:rsid w:val="00ED5DB5"/>
    <w:rsid w:val="00EE5BF4"/>
    <w:rsid w:val="00EE5FD1"/>
    <w:rsid w:val="00EF017C"/>
    <w:rsid w:val="00EF23FE"/>
    <w:rsid w:val="00EF2998"/>
    <w:rsid w:val="00EF3FD6"/>
    <w:rsid w:val="00EF41AF"/>
    <w:rsid w:val="00EF6829"/>
    <w:rsid w:val="00EF6BEB"/>
    <w:rsid w:val="00F01A8E"/>
    <w:rsid w:val="00F01DC5"/>
    <w:rsid w:val="00F054FC"/>
    <w:rsid w:val="00F06F81"/>
    <w:rsid w:val="00F125C4"/>
    <w:rsid w:val="00F14148"/>
    <w:rsid w:val="00F15D7E"/>
    <w:rsid w:val="00F173A7"/>
    <w:rsid w:val="00F21B2C"/>
    <w:rsid w:val="00F220C2"/>
    <w:rsid w:val="00F23686"/>
    <w:rsid w:val="00F261D2"/>
    <w:rsid w:val="00F26BFD"/>
    <w:rsid w:val="00F34566"/>
    <w:rsid w:val="00F34928"/>
    <w:rsid w:val="00F37E35"/>
    <w:rsid w:val="00F40FBF"/>
    <w:rsid w:val="00F4236D"/>
    <w:rsid w:val="00F42D31"/>
    <w:rsid w:val="00F47A2A"/>
    <w:rsid w:val="00F532D4"/>
    <w:rsid w:val="00F53E46"/>
    <w:rsid w:val="00F54852"/>
    <w:rsid w:val="00F555D8"/>
    <w:rsid w:val="00F55DAA"/>
    <w:rsid w:val="00F571C9"/>
    <w:rsid w:val="00F6000E"/>
    <w:rsid w:val="00F63D37"/>
    <w:rsid w:val="00F665E8"/>
    <w:rsid w:val="00F66CC9"/>
    <w:rsid w:val="00F73213"/>
    <w:rsid w:val="00F73F96"/>
    <w:rsid w:val="00F74773"/>
    <w:rsid w:val="00F74FBB"/>
    <w:rsid w:val="00F7537F"/>
    <w:rsid w:val="00F807CB"/>
    <w:rsid w:val="00F82A61"/>
    <w:rsid w:val="00F833F9"/>
    <w:rsid w:val="00F8663C"/>
    <w:rsid w:val="00F86E1F"/>
    <w:rsid w:val="00F87E01"/>
    <w:rsid w:val="00F94B78"/>
    <w:rsid w:val="00F957BA"/>
    <w:rsid w:val="00F96FC9"/>
    <w:rsid w:val="00FA2ADF"/>
    <w:rsid w:val="00FA2FED"/>
    <w:rsid w:val="00FB1704"/>
    <w:rsid w:val="00FB2BC0"/>
    <w:rsid w:val="00FC1C43"/>
    <w:rsid w:val="00FC4E63"/>
    <w:rsid w:val="00FC6E5C"/>
    <w:rsid w:val="00FD4873"/>
    <w:rsid w:val="00FE2E5C"/>
    <w:rsid w:val="00FE7585"/>
    <w:rsid w:val="00FF0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847F7"/>
  <w15:chartTrackingRefBased/>
  <w15:docId w15:val="{7199ED44-8E7B-45E1-891D-92D5AA27B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0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0C65"/>
  </w:style>
  <w:style w:type="paragraph" w:styleId="Footer">
    <w:name w:val="footer"/>
    <w:basedOn w:val="Normal"/>
    <w:link w:val="FooterChar"/>
    <w:uiPriority w:val="99"/>
    <w:unhideWhenUsed/>
    <w:rsid w:val="00730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0C65"/>
  </w:style>
  <w:style w:type="table" w:styleId="TableGrid">
    <w:name w:val="Table Grid"/>
    <w:basedOn w:val="TableNormal"/>
    <w:uiPriority w:val="39"/>
    <w:rsid w:val="004933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4753</TotalTime>
  <Pages>11</Pages>
  <Words>4056</Words>
  <Characters>23123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 (2030082)</dc:creator>
  <cp:keywords/>
  <dc:description/>
  <cp:lastModifiedBy>Jamilla Robinson (2030082)</cp:lastModifiedBy>
  <cp:revision>842</cp:revision>
  <dcterms:created xsi:type="dcterms:W3CDTF">2023-02-07T12:19:00Z</dcterms:created>
  <dcterms:modified xsi:type="dcterms:W3CDTF">2023-03-16T15:02:00Z</dcterms:modified>
</cp:coreProperties>
</file>