
<file path=[Content_Types].xml><?xml version="1.0" encoding="utf-8"?>
<Types xmlns="http://schemas.openxmlformats.org/package/2006/content-types">
  <Default Extension="xml" ContentType="application/xml"/>
  <Default Extension="jpeg" ContentType="image/jpeg"/>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385A30" w14:textId="77777777" w:rsidR="00CF4AF6" w:rsidRDefault="00644F0F" w:rsidP="00644F0F">
      <w:pPr>
        <w:spacing w:line="360" w:lineRule="auto"/>
        <w:jc w:val="center"/>
        <w:rPr>
          <w:rFonts w:ascii="Arial" w:hAnsi="Arial" w:cs="Arial"/>
          <w:b/>
          <w:sz w:val="72"/>
        </w:rPr>
      </w:pPr>
      <w:r>
        <w:rPr>
          <w:rFonts w:ascii="Arial" w:hAnsi="Arial" w:cs="Arial"/>
          <w:b/>
          <w:sz w:val="72"/>
        </w:rPr>
        <w:t>Rail Tourism: developing the tourism offer on the Heart of Wales Line</w:t>
      </w:r>
    </w:p>
    <w:p w14:paraId="4DE8B868" w14:textId="77777777" w:rsidR="00644F0F" w:rsidRDefault="00644F0F" w:rsidP="00644F0F">
      <w:pPr>
        <w:spacing w:line="360" w:lineRule="auto"/>
        <w:jc w:val="center"/>
        <w:rPr>
          <w:rFonts w:ascii="Arial" w:hAnsi="Arial" w:cs="Arial"/>
          <w:b/>
          <w:sz w:val="72"/>
        </w:rPr>
      </w:pPr>
    </w:p>
    <w:p w14:paraId="73F746DE" w14:textId="77777777" w:rsidR="00644F0F" w:rsidRDefault="00644F0F" w:rsidP="00644F0F">
      <w:pPr>
        <w:spacing w:line="360" w:lineRule="auto"/>
        <w:jc w:val="center"/>
        <w:rPr>
          <w:rFonts w:ascii="Arial" w:hAnsi="Arial" w:cs="Arial"/>
          <w:b/>
          <w:sz w:val="56"/>
        </w:rPr>
      </w:pPr>
      <w:r>
        <w:rPr>
          <w:rFonts w:ascii="Arial" w:hAnsi="Arial" w:cs="Arial"/>
          <w:b/>
          <w:sz w:val="56"/>
        </w:rPr>
        <w:t>Strategic Travel and Tourism Management</w:t>
      </w:r>
    </w:p>
    <w:p w14:paraId="7066B1B9" w14:textId="77777777" w:rsidR="00644F0F" w:rsidRDefault="00644F0F" w:rsidP="00644F0F">
      <w:pPr>
        <w:spacing w:line="360" w:lineRule="auto"/>
        <w:jc w:val="center"/>
        <w:rPr>
          <w:rFonts w:ascii="Arial" w:hAnsi="Arial" w:cs="Arial"/>
          <w:b/>
          <w:sz w:val="56"/>
        </w:rPr>
      </w:pPr>
    </w:p>
    <w:p w14:paraId="2EBD08CF" w14:textId="77777777" w:rsidR="00644F0F" w:rsidRDefault="00644F0F" w:rsidP="00644F0F">
      <w:pPr>
        <w:spacing w:line="360" w:lineRule="auto"/>
        <w:jc w:val="center"/>
        <w:rPr>
          <w:rFonts w:ascii="Arial" w:hAnsi="Arial" w:cs="Arial"/>
          <w:b/>
          <w:sz w:val="52"/>
        </w:rPr>
      </w:pPr>
      <w:r>
        <w:rPr>
          <w:rFonts w:ascii="Arial" w:hAnsi="Arial" w:cs="Arial"/>
          <w:b/>
          <w:sz w:val="52"/>
        </w:rPr>
        <w:t>Millie George – 1703011</w:t>
      </w:r>
    </w:p>
    <w:p w14:paraId="2507B7C1" w14:textId="77777777" w:rsidR="00644F0F" w:rsidRDefault="00644F0F" w:rsidP="00644F0F">
      <w:pPr>
        <w:spacing w:line="360" w:lineRule="auto"/>
        <w:jc w:val="center"/>
        <w:rPr>
          <w:rFonts w:ascii="Arial" w:hAnsi="Arial" w:cs="Arial"/>
          <w:b/>
          <w:sz w:val="52"/>
        </w:rPr>
      </w:pPr>
      <w:r>
        <w:rPr>
          <w:rFonts w:ascii="Arial" w:hAnsi="Arial" w:cs="Arial"/>
          <w:b/>
          <w:noProof/>
          <w:sz w:val="52"/>
          <w:lang w:eastAsia="en-GB"/>
        </w:rPr>
        <w:drawing>
          <wp:anchor distT="0" distB="0" distL="114300" distR="114300" simplePos="0" relativeHeight="251658240" behindDoc="0" locked="0" layoutInCell="1" allowOverlap="1" wp14:anchorId="475F0E15" wp14:editId="24AC1D90">
            <wp:simplePos x="0" y="0"/>
            <wp:positionH relativeFrom="column">
              <wp:posOffset>965412</wp:posOffset>
            </wp:positionH>
            <wp:positionV relativeFrom="paragraph">
              <wp:posOffset>1068070</wp:posOffset>
            </wp:positionV>
            <wp:extent cx="3996902" cy="228854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0_Heart-of-Wales-Line.jpg"/>
                    <pic:cNvPicPr/>
                  </pic:nvPicPr>
                  <pic:blipFill>
                    <a:blip r:embed="rId8">
                      <a:extLst>
                        <a:ext uri="{28A0092B-C50C-407E-A947-70E740481C1C}">
                          <a14:useLocalDpi xmlns:a14="http://schemas.microsoft.com/office/drawing/2010/main" val="0"/>
                        </a:ext>
                      </a:extLst>
                    </a:blip>
                    <a:stretch>
                      <a:fillRect/>
                    </a:stretch>
                  </pic:blipFill>
                  <pic:spPr>
                    <a:xfrm>
                      <a:off x="0" y="0"/>
                      <a:ext cx="3996902" cy="22885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b/>
          <w:sz w:val="52"/>
        </w:rPr>
        <w:t>University of Wales Trinity Saint David</w:t>
      </w:r>
    </w:p>
    <w:p w14:paraId="342136B0" w14:textId="77777777" w:rsidR="00644F0F" w:rsidRDefault="00644F0F" w:rsidP="00644F0F">
      <w:pPr>
        <w:spacing w:line="360" w:lineRule="auto"/>
        <w:jc w:val="center"/>
        <w:rPr>
          <w:rFonts w:ascii="Arial" w:hAnsi="Arial" w:cs="Arial"/>
          <w:b/>
          <w:sz w:val="52"/>
        </w:rPr>
      </w:pPr>
    </w:p>
    <w:p w14:paraId="793BD407" w14:textId="77777777" w:rsidR="00644F0F" w:rsidRDefault="00644F0F" w:rsidP="00644F0F">
      <w:pPr>
        <w:spacing w:line="360" w:lineRule="auto"/>
        <w:jc w:val="center"/>
        <w:rPr>
          <w:rFonts w:ascii="Arial" w:hAnsi="Arial" w:cs="Arial"/>
          <w:b/>
          <w:sz w:val="52"/>
        </w:rPr>
      </w:pPr>
    </w:p>
    <w:p w14:paraId="0742056F" w14:textId="77777777" w:rsidR="00644F0F" w:rsidRDefault="00644F0F" w:rsidP="00644F0F">
      <w:pPr>
        <w:spacing w:line="360" w:lineRule="auto"/>
        <w:jc w:val="center"/>
        <w:rPr>
          <w:rFonts w:ascii="Arial" w:hAnsi="Arial" w:cs="Arial"/>
          <w:b/>
          <w:sz w:val="52"/>
        </w:rPr>
      </w:pPr>
    </w:p>
    <w:p w14:paraId="0AD73497" w14:textId="77777777" w:rsidR="00644F0F" w:rsidRDefault="00644F0F" w:rsidP="00644F0F">
      <w:pPr>
        <w:spacing w:line="360" w:lineRule="auto"/>
        <w:rPr>
          <w:rFonts w:ascii="Arial" w:hAnsi="Arial" w:cs="Arial"/>
          <w:b/>
          <w:sz w:val="52"/>
        </w:rPr>
      </w:pPr>
    </w:p>
    <w:p w14:paraId="242002D3" w14:textId="77777777" w:rsidR="00DB44BC" w:rsidRDefault="00DB44BC" w:rsidP="00DB44BC">
      <w:pPr>
        <w:pStyle w:val="Heading1"/>
        <w:rPr>
          <w:rFonts w:ascii="Arial" w:hAnsi="Arial" w:cs="Arial"/>
          <w:sz w:val="28"/>
        </w:rPr>
      </w:pPr>
      <w:bookmarkStart w:id="0" w:name="_Toc26208248"/>
      <w:r>
        <w:rPr>
          <w:rFonts w:ascii="Arial" w:hAnsi="Arial" w:cs="Arial"/>
          <w:sz w:val="28"/>
        </w:rPr>
        <w:lastRenderedPageBreak/>
        <w:t>Executive Summary</w:t>
      </w:r>
      <w:bookmarkEnd w:id="0"/>
      <w:r>
        <w:rPr>
          <w:rFonts w:ascii="Arial" w:hAnsi="Arial" w:cs="Arial"/>
          <w:sz w:val="28"/>
        </w:rPr>
        <w:t xml:space="preserve"> </w:t>
      </w:r>
    </w:p>
    <w:p w14:paraId="5A7C4CF9" w14:textId="77777777" w:rsidR="00740983" w:rsidRDefault="00740983" w:rsidP="00740983">
      <w:pPr>
        <w:rPr>
          <w:rFonts w:ascii="Arial" w:hAnsi="Arial" w:cs="Arial"/>
        </w:rPr>
      </w:pPr>
    </w:p>
    <w:p w14:paraId="761C6CCE" w14:textId="1EF28B9A" w:rsidR="00740983" w:rsidRDefault="00740983" w:rsidP="00563C9E">
      <w:pPr>
        <w:spacing w:line="360" w:lineRule="auto"/>
        <w:jc w:val="both"/>
        <w:rPr>
          <w:rFonts w:ascii="Arial" w:hAnsi="Arial" w:cs="Arial"/>
        </w:rPr>
      </w:pPr>
      <w:r>
        <w:rPr>
          <w:rFonts w:ascii="Arial" w:hAnsi="Arial" w:cs="Arial"/>
        </w:rPr>
        <w:t>This report focussed on the Heart of Wales railway line</w:t>
      </w:r>
      <w:r>
        <w:rPr>
          <w:rFonts w:ascii="Arial" w:hAnsi="Arial" w:cs="Arial"/>
        </w:rPr>
        <w:t xml:space="preserve"> which </w:t>
      </w:r>
      <w:r>
        <w:rPr>
          <w:rFonts w:ascii="Arial" w:hAnsi="Arial" w:cs="Arial"/>
        </w:rPr>
        <w:t xml:space="preserve">runs from Swansea to Shrewsbury. The line was first established in 1868 and in 2018 was listed as the </w:t>
      </w:r>
      <w:r>
        <w:rPr>
          <w:rFonts w:ascii="Arial" w:hAnsi="Arial" w:cs="Arial"/>
        </w:rPr>
        <w:t xml:space="preserve">Guardian’s Best Travel Discoveries, (theguardian.com). </w:t>
      </w:r>
      <w:r>
        <w:rPr>
          <w:rFonts w:ascii="Arial" w:hAnsi="Arial" w:cs="Arial"/>
        </w:rPr>
        <w:t>Strategies for improvement have been put in place</w:t>
      </w:r>
      <w:r w:rsidR="00435AAB">
        <w:rPr>
          <w:rFonts w:ascii="Arial" w:hAnsi="Arial" w:cs="Arial"/>
        </w:rPr>
        <w:t xml:space="preserve"> to develop</w:t>
      </w:r>
      <w:r>
        <w:rPr>
          <w:rFonts w:ascii="Arial" w:hAnsi="Arial" w:cs="Arial"/>
        </w:rPr>
        <w:t xml:space="preserve"> the line and its reputation, but also to positively impact</w:t>
      </w:r>
      <w:r>
        <w:rPr>
          <w:rFonts w:ascii="Arial" w:hAnsi="Arial" w:cs="Arial"/>
        </w:rPr>
        <w:t xml:space="preserve"> tourism </w:t>
      </w:r>
      <w:r>
        <w:rPr>
          <w:rFonts w:ascii="Arial" w:hAnsi="Arial" w:cs="Arial"/>
        </w:rPr>
        <w:t xml:space="preserve">and secondary spend </w:t>
      </w:r>
      <w:r>
        <w:rPr>
          <w:rFonts w:ascii="Arial" w:hAnsi="Arial" w:cs="Arial"/>
        </w:rPr>
        <w:t>across Wales. In March 2019, the line introduced a long-distance walking trail, which ‘would loosely follow the line, coinciding at the stations, many of them request halts’, (theguardian.com)</w:t>
      </w:r>
      <w:r>
        <w:rPr>
          <w:rFonts w:ascii="Arial" w:hAnsi="Arial" w:cs="Arial"/>
        </w:rPr>
        <w:t xml:space="preserve">. </w:t>
      </w:r>
      <w:r w:rsidR="00563C9E">
        <w:rPr>
          <w:rFonts w:ascii="Arial" w:hAnsi="Arial" w:cs="Arial"/>
        </w:rPr>
        <w:t xml:space="preserve">A </w:t>
      </w:r>
      <w:r>
        <w:rPr>
          <w:rFonts w:ascii="Arial" w:hAnsi="Arial" w:cs="Arial"/>
        </w:rPr>
        <w:t>Transport for Wales plan has been put in place</w:t>
      </w:r>
      <w:r w:rsidR="00563C9E">
        <w:rPr>
          <w:rFonts w:ascii="Arial" w:hAnsi="Arial" w:cs="Arial"/>
        </w:rPr>
        <w:t xml:space="preserve"> for 2022, with the aim of increasing</w:t>
      </w:r>
      <w:r>
        <w:rPr>
          <w:rFonts w:ascii="Arial" w:hAnsi="Arial" w:cs="Arial"/>
        </w:rPr>
        <w:t xml:space="preserve"> </w:t>
      </w:r>
      <w:r w:rsidR="00563C9E">
        <w:rPr>
          <w:rFonts w:ascii="Arial" w:hAnsi="Arial" w:cs="Arial"/>
        </w:rPr>
        <w:t xml:space="preserve">the capacity, </w:t>
      </w:r>
      <w:r>
        <w:rPr>
          <w:rFonts w:ascii="Arial" w:hAnsi="Arial" w:cs="Arial"/>
        </w:rPr>
        <w:t>use and awareness of the line. S</w:t>
      </w:r>
      <w:r>
        <w:rPr>
          <w:rFonts w:ascii="Arial" w:hAnsi="Arial" w:cs="Arial"/>
        </w:rPr>
        <w:t>trategies</w:t>
      </w:r>
      <w:r>
        <w:rPr>
          <w:rFonts w:ascii="Arial" w:hAnsi="Arial" w:cs="Arial"/>
        </w:rPr>
        <w:t xml:space="preserve"> and initiatives have been suggested</w:t>
      </w:r>
      <w:r>
        <w:rPr>
          <w:rFonts w:ascii="Arial" w:hAnsi="Arial" w:cs="Arial"/>
        </w:rPr>
        <w:t xml:space="preserve"> in this </w:t>
      </w:r>
      <w:r>
        <w:rPr>
          <w:rFonts w:ascii="Arial" w:hAnsi="Arial" w:cs="Arial"/>
        </w:rPr>
        <w:t>account in an attempt to</w:t>
      </w:r>
      <w:r>
        <w:rPr>
          <w:rFonts w:ascii="Arial" w:hAnsi="Arial" w:cs="Arial"/>
        </w:rPr>
        <w:t xml:space="preserve"> contribute to Transport for Wales </w:t>
      </w:r>
      <w:r>
        <w:rPr>
          <w:rFonts w:ascii="Arial" w:hAnsi="Arial" w:cs="Arial"/>
        </w:rPr>
        <w:t>in achieving</w:t>
      </w:r>
      <w:r>
        <w:rPr>
          <w:rFonts w:ascii="Arial" w:hAnsi="Arial" w:cs="Arial"/>
        </w:rPr>
        <w:t xml:space="preserve"> their su</w:t>
      </w:r>
      <w:r>
        <w:rPr>
          <w:rFonts w:ascii="Arial" w:hAnsi="Arial" w:cs="Arial"/>
        </w:rPr>
        <w:t>stainability objectives, promoting</w:t>
      </w:r>
      <w:r>
        <w:rPr>
          <w:rFonts w:ascii="Arial" w:hAnsi="Arial" w:cs="Arial"/>
        </w:rPr>
        <w:t xml:space="preserve"> rail tourism within Wales, boost</w:t>
      </w:r>
      <w:r>
        <w:rPr>
          <w:rFonts w:ascii="Arial" w:hAnsi="Arial" w:cs="Arial"/>
        </w:rPr>
        <w:t>ing local economies, creating</w:t>
      </w:r>
      <w:r>
        <w:rPr>
          <w:rFonts w:ascii="Arial" w:hAnsi="Arial" w:cs="Arial"/>
        </w:rPr>
        <w:t xml:space="preserve"> job</w:t>
      </w:r>
      <w:r w:rsidR="00563C9E">
        <w:rPr>
          <w:rFonts w:ascii="Arial" w:hAnsi="Arial" w:cs="Arial"/>
        </w:rPr>
        <w:t>s</w:t>
      </w:r>
      <w:r>
        <w:rPr>
          <w:rFonts w:ascii="Arial" w:hAnsi="Arial" w:cs="Arial"/>
        </w:rPr>
        <w:t xml:space="preserve">, </w:t>
      </w:r>
      <w:r>
        <w:rPr>
          <w:rFonts w:ascii="Arial" w:hAnsi="Arial" w:cs="Arial"/>
        </w:rPr>
        <w:t>increasing</w:t>
      </w:r>
      <w:r>
        <w:rPr>
          <w:rFonts w:ascii="Arial" w:hAnsi="Arial" w:cs="Arial"/>
        </w:rPr>
        <w:t xml:space="preserve"> socio-cultural b</w:t>
      </w:r>
      <w:r>
        <w:rPr>
          <w:rFonts w:ascii="Arial" w:hAnsi="Arial" w:cs="Arial"/>
        </w:rPr>
        <w:t>enefits and educating</w:t>
      </w:r>
      <w:r>
        <w:rPr>
          <w:rFonts w:ascii="Arial" w:hAnsi="Arial" w:cs="Arial"/>
        </w:rPr>
        <w:t xml:space="preserve"> people on the historic nature of Wales.</w:t>
      </w:r>
    </w:p>
    <w:p w14:paraId="66F678B6" w14:textId="77777777" w:rsidR="00644F0F" w:rsidRPr="005A3A7A" w:rsidRDefault="00644F0F" w:rsidP="00901A7E">
      <w:pPr>
        <w:spacing w:line="360" w:lineRule="auto"/>
        <w:rPr>
          <w:rFonts w:ascii="Arial" w:hAnsi="Arial" w:cs="Arial"/>
        </w:rPr>
      </w:pPr>
    </w:p>
    <w:p w14:paraId="1881CAFE" w14:textId="77777777" w:rsidR="00644F0F" w:rsidRPr="00696F93" w:rsidRDefault="00644F0F" w:rsidP="003079E6">
      <w:pPr>
        <w:spacing w:line="360" w:lineRule="auto"/>
        <w:rPr>
          <w:rFonts w:ascii="Arial" w:hAnsi="Arial" w:cs="Arial"/>
        </w:rPr>
      </w:pPr>
    </w:p>
    <w:p w14:paraId="465522D4" w14:textId="77777777" w:rsidR="00644F0F" w:rsidRDefault="00644F0F" w:rsidP="00644F0F"/>
    <w:p w14:paraId="4B25ED77" w14:textId="77777777" w:rsidR="00644F0F" w:rsidRDefault="00644F0F" w:rsidP="00644F0F"/>
    <w:p w14:paraId="0913CEE4" w14:textId="77777777" w:rsidR="00644F0F" w:rsidRDefault="00644F0F" w:rsidP="00644F0F"/>
    <w:p w14:paraId="57F4C071" w14:textId="77777777" w:rsidR="00644F0F" w:rsidRDefault="00644F0F" w:rsidP="00644F0F"/>
    <w:p w14:paraId="6387910E" w14:textId="77777777" w:rsidR="00644F0F" w:rsidRDefault="00644F0F" w:rsidP="00644F0F"/>
    <w:p w14:paraId="62D4B667" w14:textId="77777777" w:rsidR="00644F0F" w:rsidRDefault="00644F0F" w:rsidP="00644F0F"/>
    <w:p w14:paraId="156671FA" w14:textId="77777777" w:rsidR="00644F0F" w:rsidRDefault="00644F0F" w:rsidP="00644F0F"/>
    <w:p w14:paraId="162F2E28" w14:textId="77777777" w:rsidR="00644F0F" w:rsidRDefault="00644F0F" w:rsidP="00644F0F"/>
    <w:p w14:paraId="2B0A8010" w14:textId="77777777" w:rsidR="00644F0F" w:rsidRDefault="00644F0F" w:rsidP="00644F0F"/>
    <w:p w14:paraId="4CDF9CE2" w14:textId="77777777" w:rsidR="00644F0F" w:rsidRDefault="00644F0F" w:rsidP="00644F0F"/>
    <w:p w14:paraId="39927759" w14:textId="77777777" w:rsidR="00644F0F" w:rsidRDefault="00644F0F" w:rsidP="00644F0F"/>
    <w:p w14:paraId="42F964BA" w14:textId="77777777" w:rsidR="00644F0F" w:rsidRDefault="00644F0F" w:rsidP="00644F0F"/>
    <w:p w14:paraId="749A13C6" w14:textId="77777777" w:rsidR="00644F0F" w:rsidRDefault="00644F0F" w:rsidP="00644F0F"/>
    <w:p w14:paraId="55F59BD3" w14:textId="77777777" w:rsidR="00644F0F" w:rsidRDefault="00644F0F" w:rsidP="00644F0F"/>
    <w:p w14:paraId="4A67C219" w14:textId="77777777" w:rsidR="00644F0F" w:rsidRDefault="00644F0F" w:rsidP="00644F0F"/>
    <w:p w14:paraId="098E07C3" w14:textId="77777777" w:rsidR="00644F0F" w:rsidRDefault="00644F0F" w:rsidP="00644F0F"/>
    <w:p w14:paraId="28CC6CAD" w14:textId="77777777" w:rsidR="00644F0F" w:rsidRDefault="00644F0F" w:rsidP="00644F0F"/>
    <w:p w14:paraId="2924F66D" w14:textId="77777777" w:rsidR="00644F0F" w:rsidRDefault="00644F0F" w:rsidP="00644F0F"/>
    <w:p w14:paraId="059DE1D9" w14:textId="77777777" w:rsidR="0082589B" w:rsidRDefault="0082589B" w:rsidP="00644F0F"/>
    <w:p w14:paraId="0A0E7C5B" w14:textId="77777777" w:rsidR="00644F0F" w:rsidRDefault="00644F0F" w:rsidP="00644F0F"/>
    <w:p w14:paraId="68C570D8" w14:textId="77777777" w:rsidR="00644F0F" w:rsidRDefault="00644F0F" w:rsidP="00644F0F"/>
    <w:sdt>
      <w:sdtPr>
        <w:rPr>
          <w:rFonts w:asciiTheme="minorHAnsi" w:eastAsiaTheme="minorHAnsi" w:hAnsiTheme="minorHAnsi" w:cstheme="minorBidi"/>
          <w:b w:val="0"/>
          <w:bCs w:val="0"/>
          <w:color w:val="auto"/>
          <w:sz w:val="24"/>
          <w:szCs w:val="24"/>
          <w:lang w:val="en-GB"/>
        </w:rPr>
        <w:id w:val="-601496487"/>
        <w:docPartObj>
          <w:docPartGallery w:val="Table of Contents"/>
          <w:docPartUnique/>
        </w:docPartObj>
      </w:sdtPr>
      <w:sdtEndPr>
        <w:rPr>
          <w:noProof/>
        </w:rPr>
      </w:sdtEndPr>
      <w:sdtContent>
        <w:p w14:paraId="7986FABD" w14:textId="77777777" w:rsidR="0026532D" w:rsidRDefault="0026532D">
          <w:pPr>
            <w:pStyle w:val="TOCHeading"/>
          </w:pPr>
          <w:r>
            <w:t>Table of Contents</w:t>
          </w:r>
        </w:p>
        <w:p w14:paraId="495FF87A" w14:textId="77777777" w:rsidR="00BA58E1" w:rsidRDefault="0026532D">
          <w:pPr>
            <w:pStyle w:val="TOC1"/>
            <w:tabs>
              <w:tab w:val="right" w:leader="dot" w:pos="9010"/>
            </w:tabs>
            <w:rPr>
              <w:rFonts w:eastAsiaTheme="minorEastAsia"/>
              <w:b w:val="0"/>
              <w:bCs w:val="0"/>
              <w:noProof/>
              <w:lang w:eastAsia="en-GB"/>
            </w:rPr>
          </w:pPr>
          <w:r>
            <w:rPr>
              <w:b w:val="0"/>
              <w:bCs w:val="0"/>
            </w:rPr>
            <w:fldChar w:fldCharType="begin"/>
          </w:r>
          <w:r>
            <w:instrText xml:space="preserve"> TOC \o "1-3" \h \z \u </w:instrText>
          </w:r>
          <w:r>
            <w:rPr>
              <w:b w:val="0"/>
              <w:bCs w:val="0"/>
            </w:rPr>
            <w:fldChar w:fldCharType="separate"/>
          </w:r>
          <w:hyperlink w:anchor="_Toc26208248" w:history="1">
            <w:r w:rsidR="00BA58E1" w:rsidRPr="0038333F">
              <w:rPr>
                <w:rStyle w:val="Hyperlink"/>
                <w:rFonts w:ascii="Arial" w:hAnsi="Arial" w:cs="Arial"/>
                <w:noProof/>
              </w:rPr>
              <w:t>Executive Summary</w:t>
            </w:r>
            <w:r w:rsidR="00BA58E1">
              <w:rPr>
                <w:noProof/>
                <w:webHidden/>
              </w:rPr>
              <w:tab/>
            </w:r>
            <w:r w:rsidR="00BA58E1">
              <w:rPr>
                <w:noProof/>
                <w:webHidden/>
              </w:rPr>
              <w:fldChar w:fldCharType="begin"/>
            </w:r>
            <w:r w:rsidR="00BA58E1">
              <w:rPr>
                <w:noProof/>
                <w:webHidden/>
              </w:rPr>
              <w:instrText xml:space="preserve"> PAGEREF _Toc26208248 \h </w:instrText>
            </w:r>
            <w:r w:rsidR="00BA58E1">
              <w:rPr>
                <w:noProof/>
                <w:webHidden/>
              </w:rPr>
            </w:r>
            <w:r w:rsidR="00BA58E1">
              <w:rPr>
                <w:noProof/>
                <w:webHidden/>
              </w:rPr>
              <w:fldChar w:fldCharType="separate"/>
            </w:r>
            <w:r w:rsidR="00BA58E1">
              <w:rPr>
                <w:noProof/>
                <w:webHidden/>
              </w:rPr>
              <w:t>2</w:t>
            </w:r>
            <w:r w:rsidR="00BA58E1">
              <w:rPr>
                <w:noProof/>
                <w:webHidden/>
              </w:rPr>
              <w:fldChar w:fldCharType="end"/>
            </w:r>
          </w:hyperlink>
        </w:p>
        <w:p w14:paraId="01CC446E" w14:textId="77777777" w:rsidR="00BA58E1" w:rsidRDefault="00BA58E1">
          <w:pPr>
            <w:pStyle w:val="TOC1"/>
            <w:tabs>
              <w:tab w:val="right" w:leader="dot" w:pos="9010"/>
            </w:tabs>
            <w:rPr>
              <w:rFonts w:eastAsiaTheme="minorEastAsia"/>
              <w:b w:val="0"/>
              <w:bCs w:val="0"/>
              <w:noProof/>
              <w:lang w:eastAsia="en-GB"/>
            </w:rPr>
          </w:pPr>
          <w:hyperlink w:anchor="_Toc26208249" w:history="1">
            <w:r w:rsidRPr="0038333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_Toc26208249 \h </w:instrText>
            </w:r>
            <w:r>
              <w:rPr>
                <w:noProof/>
                <w:webHidden/>
              </w:rPr>
            </w:r>
            <w:r>
              <w:rPr>
                <w:noProof/>
                <w:webHidden/>
              </w:rPr>
              <w:fldChar w:fldCharType="separate"/>
            </w:r>
            <w:r>
              <w:rPr>
                <w:noProof/>
                <w:webHidden/>
              </w:rPr>
              <w:t>4</w:t>
            </w:r>
            <w:r>
              <w:rPr>
                <w:noProof/>
                <w:webHidden/>
              </w:rPr>
              <w:fldChar w:fldCharType="end"/>
            </w:r>
          </w:hyperlink>
        </w:p>
        <w:p w14:paraId="1469D6DA" w14:textId="77777777" w:rsidR="00BA58E1" w:rsidRDefault="00BA58E1">
          <w:pPr>
            <w:pStyle w:val="TOC1"/>
            <w:tabs>
              <w:tab w:val="right" w:leader="dot" w:pos="9010"/>
            </w:tabs>
            <w:rPr>
              <w:rFonts w:eastAsiaTheme="minorEastAsia"/>
              <w:b w:val="0"/>
              <w:bCs w:val="0"/>
              <w:noProof/>
              <w:lang w:eastAsia="en-GB"/>
            </w:rPr>
          </w:pPr>
          <w:hyperlink w:anchor="_Toc26208250" w:history="1">
            <w:r w:rsidRPr="0038333F">
              <w:rPr>
                <w:rStyle w:val="Hyperlink"/>
                <w:rFonts w:ascii="Arial" w:hAnsi="Arial" w:cs="Arial"/>
                <w:noProof/>
              </w:rPr>
              <w:t>Background</w:t>
            </w:r>
            <w:r>
              <w:rPr>
                <w:noProof/>
                <w:webHidden/>
              </w:rPr>
              <w:tab/>
            </w:r>
            <w:r>
              <w:rPr>
                <w:noProof/>
                <w:webHidden/>
              </w:rPr>
              <w:fldChar w:fldCharType="begin"/>
            </w:r>
            <w:r>
              <w:rPr>
                <w:noProof/>
                <w:webHidden/>
              </w:rPr>
              <w:instrText xml:space="preserve"> PAGEREF _Toc26208250 \h </w:instrText>
            </w:r>
            <w:r>
              <w:rPr>
                <w:noProof/>
                <w:webHidden/>
              </w:rPr>
            </w:r>
            <w:r>
              <w:rPr>
                <w:noProof/>
                <w:webHidden/>
              </w:rPr>
              <w:fldChar w:fldCharType="separate"/>
            </w:r>
            <w:r>
              <w:rPr>
                <w:noProof/>
                <w:webHidden/>
              </w:rPr>
              <w:t>5</w:t>
            </w:r>
            <w:r>
              <w:rPr>
                <w:noProof/>
                <w:webHidden/>
              </w:rPr>
              <w:fldChar w:fldCharType="end"/>
            </w:r>
          </w:hyperlink>
        </w:p>
        <w:p w14:paraId="3B642717" w14:textId="77777777" w:rsidR="00BA58E1" w:rsidRDefault="00BA58E1">
          <w:pPr>
            <w:pStyle w:val="TOC1"/>
            <w:tabs>
              <w:tab w:val="right" w:leader="dot" w:pos="9010"/>
            </w:tabs>
            <w:rPr>
              <w:rFonts w:eastAsiaTheme="minorEastAsia"/>
              <w:b w:val="0"/>
              <w:bCs w:val="0"/>
              <w:noProof/>
              <w:lang w:eastAsia="en-GB"/>
            </w:rPr>
          </w:pPr>
          <w:hyperlink w:anchor="_Toc26208251" w:history="1">
            <w:r w:rsidRPr="0038333F">
              <w:rPr>
                <w:rStyle w:val="Hyperlink"/>
                <w:rFonts w:ascii="Arial" w:hAnsi="Arial" w:cs="Arial"/>
                <w:noProof/>
              </w:rPr>
              <w:t>West Highland Line</w:t>
            </w:r>
            <w:r>
              <w:rPr>
                <w:noProof/>
                <w:webHidden/>
              </w:rPr>
              <w:tab/>
            </w:r>
            <w:r>
              <w:rPr>
                <w:noProof/>
                <w:webHidden/>
              </w:rPr>
              <w:fldChar w:fldCharType="begin"/>
            </w:r>
            <w:r>
              <w:rPr>
                <w:noProof/>
                <w:webHidden/>
              </w:rPr>
              <w:instrText xml:space="preserve"> PAGEREF _Toc26208251 \h </w:instrText>
            </w:r>
            <w:r>
              <w:rPr>
                <w:noProof/>
                <w:webHidden/>
              </w:rPr>
            </w:r>
            <w:r>
              <w:rPr>
                <w:noProof/>
                <w:webHidden/>
              </w:rPr>
              <w:fldChar w:fldCharType="separate"/>
            </w:r>
            <w:r>
              <w:rPr>
                <w:noProof/>
                <w:webHidden/>
              </w:rPr>
              <w:t>5</w:t>
            </w:r>
            <w:r>
              <w:rPr>
                <w:noProof/>
                <w:webHidden/>
              </w:rPr>
              <w:fldChar w:fldCharType="end"/>
            </w:r>
          </w:hyperlink>
        </w:p>
        <w:p w14:paraId="0C3C6930" w14:textId="77777777" w:rsidR="00BA58E1" w:rsidRDefault="00BA58E1">
          <w:pPr>
            <w:pStyle w:val="TOC1"/>
            <w:tabs>
              <w:tab w:val="right" w:leader="dot" w:pos="9010"/>
            </w:tabs>
            <w:rPr>
              <w:rFonts w:eastAsiaTheme="minorEastAsia"/>
              <w:b w:val="0"/>
              <w:bCs w:val="0"/>
              <w:noProof/>
              <w:lang w:eastAsia="en-GB"/>
            </w:rPr>
          </w:pPr>
          <w:hyperlink w:anchor="_Toc26208252" w:history="1">
            <w:r w:rsidRPr="0038333F">
              <w:rPr>
                <w:rStyle w:val="Hyperlink"/>
                <w:rFonts w:ascii="Arial" w:hAnsi="Arial" w:cs="Arial"/>
                <w:noProof/>
              </w:rPr>
              <w:t>Stakeholders &amp; Stockholders</w:t>
            </w:r>
            <w:r>
              <w:rPr>
                <w:noProof/>
                <w:webHidden/>
              </w:rPr>
              <w:tab/>
            </w:r>
            <w:r>
              <w:rPr>
                <w:noProof/>
                <w:webHidden/>
              </w:rPr>
              <w:fldChar w:fldCharType="begin"/>
            </w:r>
            <w:r>
              <w:rPr>
                <w:noProof/>
                <w:webHidden/>
              </w:rPr>
              <w:instrText xml:space="preserve"> PAGEREF _Toc26208252 \h </w:instrText>
            </w:r>
            <w:r>
              <w:rPr>
                <w:noProof/>
                <w:webHidden/>
              </w:rPr>
            </w:r>
            <w:r>
              <w:rPr>
                <w:noProof/>
                <w:webHidden/>
              </w:rPr>
              <w:fldChar w:fldCharType="separate"/>
            </w:r>
            <w:r>
              <w:rPr>
                <w:noProof/>
                <w:webHidden/>
              </w:rPr>
              <w:t>6</w:t>
            </w:r>
            <w:r>
              <w:rPr>
                <w:noProof/>
                <w:webHidden/>
              </w:rPr>
              <w:fldChar w:fldCharType="end"/>
            </w:r>
          </w:hyperlink>
        </w:p>
        <w:p w14:paraId="049C0306" w14:textId="77777777" w:rsidR="00BA58E1" w:rsidRDefault="00BA58E1">
          <w:pPr>
            <w:pStyle w:val="TOC1"/>
            <w:tabs>
              <w:tab w:val="right" w:leader="dot" w:pos="9010"/>
            </w:tabs>
            <w:rPr>
              <w:rFonts w:eastAsiaTheme="minorEastAsia"/>
              <w:b w:val="0"/>
              <w:bCs w:val="0"/>
              <w:noProof/>
              <w:lang w:eastAsia="en-GB"/>
            </w:rPr>
          </w:pPr>
          <w:hyperlink w:anchor="_Toc26208253" w:history="1">
            <w:r w:rsidRPr="0038333F">
              <w:rPr>
                <w:rStyle w:val="Hyperlink"/>
                <w:rFonts w:ascii="Arial" w:hAnsi="Arial" w:cs="Arial"/>
                <w:noProof/>
              </w:rPr>
              <w:t>Integration of Transport</w:t>
            </w:r>
            <w:r>
              <w:rPr>
                <w:noProof/>
                <w:webHidden/>
              </w:rPr>
              <w:tab/>
            </w:r>
            <w:r>
              <w:rPr>
                <w:noProof/>
                <w:webHidden/>
              </w:rPr>
              <w:fldChar w:fldCharType="begin"/>
            </w:r>
            <w:r>
              <w:rPr>
                <w:noProof/>
                <w:webHidden/>
              </w:rPr>
              <w:instrText xml:space="preserve"> PAGEREF _Toc26208253 \h </w:instrText>
            </w:r>
            <w:r>
              <w:rPr>
                <w:noProof/>
                <w:webHidden/>
              </w:rPr>
            </w:r>
            <w:r>
              <w:rPr>
                <w:noProof/>
                <w:webHidden/>
              </w:rPr>
              <w:fldChar w:fldCharType="separate"/>
            </w:r>
            <w:r>
              <w:rPr>
                <w:noProof/>
                <w:webHidden/>
              </w:rPr>
              <w:t>7</w:t>
            </w:r>
            <w:r>
              <w:rPr>
                <w:noProof/>
                <w:webHidden/>
              </w:rPr>
              <w:fldChar w:fldCharType="end"/>
            </w:r>
          </w:hyperlink>
        </w:p>
        <w:p w14:paraId="702CB393" w14:textId="77777777" w:rsidR="00BA58E1" w:rsidRDefault="00BA58E1">
          <w:pPr>
            <w:pStyle w:val="TOC1"/>
            <w:tabs>
              <w:tab w:val="right" w:leader="dot" w:pos="9010"/>
            </w:tabs>
            <w:rPr>
              <w:rFonts w:eastAsiaTheme="minorEastAsia"/>
              <w:b w:val="0"/>
              <w:bCs w:val="0"/>
              <w:noProof/>
              <w:lang w:eastAsia="en-GB"/>
            </w:rPr>
          </w:pPr>
          <w:hyperlink w:anchor="_Toc26208254" w:history="1">
            <w:r w:rsidRPr="0038333F">
              <w:rPr>
                <w:rStyle w:val="Hyperlink"/>
                <w:rFonts w:ascii="Arial" w:hAnsi="Arial" w:cs="Arial"/>
                <w:noProof/>
              </w:rPr>
              <w:t>Strategy to Improve the Heart of Wales Line</w:t>
            </w:r>
            <w:r>
              <w:rPr>
                <w:noProof/>
                <w:webHidden/>
              </w:rPr>
              <w:tab/>
            </w:r>
            <w:r>
              <w:rPr>
                <w:noProof/>
                <w:webHidden/>
              </w:rPr>
              <w:fldChar w:fldCharType="begin"/>
            </w:r>
            <w:r>
              <w:rPr>
                <w:noProof/>
                <w:webHidden/>
              </w:rPr>
              <w:instrText xml:space="preserve"> PAGEREF _Toc26208254 \h </w:instrText>
            </w:r>
            <w:r>
              <w:rPr>
                <w:noProof/>
                <w:webHidden/>
              </w:rPr>
            </w:r>
            <w:r>
              <w:rPr>
                <w:noProof/>
                <w:webHidden/>
              </w:rPr>
              <w:fldChar w:fldCharType="separate"/>
            </w:r>
            <w:r>
              <w:rPr>
                <w:noProof/>
                <w:webHidden/>
              </w:rPr>
              <w:t>8</w:t>
            </w:r>
            <w:r>
              <w:rPr>
                <w:noProof/>
                <w:webHidden/>
              </w:rPr>
              <w:fldChar w:fldCharType="end"/>
            </w:r>
          </w:hyperlink>
        </w:p>
        <w:p w14:paraId="7DF209A8" w14:textId="77777777" w:rsidR="00BA58E1" w:rsidRDefault="00BA58E1">
          <w:pPr>
            <w:pStyle w:val="TOC2"/>
            <w:tabs>
              <w:tab w:val="right" w:leader="dot" w:pos="9010"/>
            </w:tabs>
            <w:rPr>
              <w:rFonts w:eastAsiaTheme="minorEastAsia"/>
              <w:b w:val="0"/>
              <w:bCs w:val="0"/>
              <w:noProof/>
              <w:sz w:val="24"/>
              <w:szCs w:val="24"/>
              <w:lang w:eastAsia="en-GB"/>
            </w:rPr>
          </w:pPr>
          <w:hyperlink w:anchor="_Toc26208255" w:history="1">
            <w:r w:rsidRPr="0038333F">
              <w:rPr>
                <w:rStyle w:val="Hyperlink"/>
                <w:rFonts w:eastAsia="Times New Roman"/>
                <w:noProof/>
                <w:lang w:eastAsia="en-GB"/>
              </w:rPr>
              <w:t>Figure 1 – Michael Porter’s Five Forces</w:t>
            </w:r>
            <w:r>
              <w:rPr>
                <w:noProof/>
                <w:webHidden/>
              </w:rPr>
              <w:tab/>
            </w:r>
            <w:r>
              <w:rPr>
                <w:noProof/>
                <w:webHidden/>
              </w:rPr>
              <w:fldChar w:fldCharType="begin"/>
            </w:r>
            <w:r>
              <w:rPr>
                <w:noProof/>
                <w:webHidden/>
              </w:rPr>
              <w:instrText xml:space="preserve"> PAGEREF _Toc26208255 \h </w:instrText>
            </w:r>
            <w:r>
              <w:rPr>
                <w:noProof/>
                <w:webHidden/>
              </w:rPr>
            </w:r>
            <w:r>
              <w:rPr>
                <w:noProof/>
                <w:webHidden/>
              </w:rPr>
              <w:fldChar w:fldCharType="separate"/>
            </w:r>
            <w:r>
              <w:rPr>
                <w:noProof/>
                <w:webHidden/>
              </w:rPr>
              <w:t>8</w:t>
            </w:r>
            <w:r>
              <w:rPr>
                <w:noProof/>
                <w:webHidden/>
              </w:rPr>
              <w:fldChar w:fldCharType="end"/>
            </w:r>
          </w:hyperlink>
        </w:p>
        <w:p w14:paraId="49696A97" w14:textId="77777777" w:rsidR="00BA58E1" w:rsidRDefault="00BA58E1">
          <w:pPr>
            <w:pStyle w:val="TOC1"/>
            <w:tabs>
              <w:tab w:val="right" w:leader="dot" w:pos="9010"/>
            </w:tabs>
            <w:rPr>
              <w:rFonts w:eastAsiaTheme="minorEastAsia"/>
              <w:b w:val="0"/>
              <w:bCs w:val="0"/>
              <w:noProof/>
              <w:lang w:eastAsia="en-GB"/>
            </w:rPr>
          </w:pPr>
          <w:hyperlink w:anchor="_Toc26208256" w:history="1">
            <w:r w:rsidRPr="0038333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_Toc26208256 \h </w:instrText>
            </w:r>
            <w:r>
              <w:rPr>
                <w:noProof/>
                <w:webHidden/>
              </w:rPr>
            </w:r>
            <w:r>
              <w:rPr>
                <w:noProof/>
                <w:webHidden/>
              </w:rPr>
              <w:fldChar w:fldCharType="separate"/>
            </w:r>
            <w:r>
              <w:rPr>
                <w:noProof/>
                <w:webHidden/>
              </w:rPr>
              <w:t>11</w:t>
            </w:r>
            <w:r>
              <w:rPr>
                <w:noProof/>
                <w:webHidden/>
              </w:rPr>
              <w:fldChar w:fldCharType="end"/>
            </w:r>
          </w:hyperlink>
        </w:p>
        <w:p w14:paraId="6C2B06BC" w14:textId="77777777" w:rsidR="00BA58E1" w:rsidRDefault="00BA58E1">
          <w:pPr>
            <w:pStyle w:val="TOC1"/>
            <w:tabs>
              <w:tab w:val="right" w:leader="dot" w:pos="9010"/>
            </w:tabs>
            <w:rPr>
              <w:rFonts w:eastAsiaTheme="minorEastAsia"/>
              <w:b w:val="0"/>
              <w:bCs w:val="0"/>
              <w:noProof/>
              <w:lang w:eastAsia="en-GB"/>
            </w:rPr>
          </w:pPr>
          <w:hyperlink w:anchor="_Toc26208257" w:history="1">
            <w:r w:rsidRPr="0038333F">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_Toc26208257 \h </w:instrText>
            </w:r>
            <w:r>
              <w:rPr>
                <w:noProof/>
                <w:webHidden/>
              </w:rPr>
            </w:r>
            <w:r>
              <w:rPr>
                <w:noProof/>
                <w:webHidden/>
              </w:rPr>
              <w:fldChar w:fldCharType="separate"/>
            </w:r>
            <w:r>
              <w:rPr>
                <w:noProof/>
                <w:webHidden/>
              </w:rPr>
              <w:t>12</w:t>
            </w:r>
            <w:r>
              <w:rPr>
                <w:noProof/>
                <w:webHidden/>
              </w:rPr>
              <w:fldChar w:fldCharType="end"/>
            </w:r>
          </w:hyperlink>
        </w:p>
        <w:p w14:paraId="49AE3902" w14:textId="77777777" w:rsidR="00BA58E1" w:rsidRDefault="00BA58E1">
          <w:pPr>
            <w:pStyle w:val="TOC1"/>
            <w:tabs>
              <w:tab w:val="right" w:leader="dot" w:pos="9010"/>
            </w:tabs>
            <w:rPr>
              <w:rFonts w:eastAsiaTheme="minorEastAsia"/>
              <w:b w:val="0"/>
              <w:bCs w:val="0"/>
              <w:noProof/>
              <w:lang w:eastAsia="en-GB"/>
            </w:rPr>
          </w:pPr>
          <w:hyperlink w:anchor="_Toc26208258" w:history="1">
            <w:r w:rsidRPr="0038333F">
              <w:rPr>
                <w:rStyle w:val="Hyperlink"/>
                <w:rFonts w:ascii="Arial" w:hAnsi="Arial" w:cs="Arial"/>
                <w:noProof/>
              </w:rPr>
              <w:t>Appendices</w:t>
            </w:r>
            <w:r>
              <w:rPr>
                <w:noProof/>
                <w:webHidden/>
              </w:rPr>
              <w:tab/>
            </w:r>
            <w:r>
              <w:rPr>
                <w:noProof/>
                <w:webHidden/>
              </w:rPr>
              <w:fldChar w:fldCharType="begin"/>
            </w:r>
            <w:r>
              <w:rPr>
                <w:noProof/>
                <w:webHidden/>
              </w:rPr>
              <w:instrText xml:space="preserve"> PAGEREF _Toc26208258 \h </w:instrText>
            </w:r>
            <w:r>
              <w:rPr>
                <w:noProof/>
                <w:webHidden/>
              </w:rPr>
            </w:r>
            <w:r>
              <w:rPr>
                <w:noProof/>
                <w:webHidden/>
              </w:rPr>
              <w:fldChar w:fldCharType="separate"/>
            </w:r>
            <w:r>
              <w:rPr>
                <w:noProof/>
                <w:webHidden/>
              </w:rPr>
              <w:t>14</w:t>
            </w:r>
            <w:r>
              <w:rPr>
                <w:noProof/>
                <w:webHidden/>
              </w:rPr>
              <w:fldChar w:fldCharType="end"/>
            </w:r>
          </w:hyperlink>
        </w:p>
        <w:p w14:paraId="3BCDCBFB" w14:textId="77777777" w:rsidR="00BA58E1" w:rsidRDefault="00BA58E1">
          <w:pPr>
            <w:pStyle w:val="TOC2"/>
            <w:tabs>
              <w:tab w:val="right" w:leader="dot" w:pos="9010"/>
            </w:tabs>
            <w:rPr>
              <w:rFonts w:eastAsiaTheme="minorEastAsia"/>
              <w:b w:val="0"/>
              <w:bCs w:val="0"/>
              <w:noProof/>
              <w:sz w:val="24"/>
              <w:szCs w:val="24"/>
              <w:lang w:eastAsia="en-GB"/>
            </w:rPr>
          </w:pPr>
          <w:hyperlink w:anchor="_Toc26208259" w:history="1">
            <w:r w:rsidRPr="0038333F">
              <w:rPr>
                <w:rStyle w:val="Hyperlink"/>
                <w:noProof/>
              </w:rPr>
              <w:t>Appendix 1 – PESTEL Analysis</w:t>
            </w:r>
            <w:r>
              <w:rPr>
                <w:noProof/>
                <w:webHidden/>
              </w:rPr>
              <w:tab/>
            </w:r>
            <w:r>
              <w:rPr>
                <w:noProof/>
                <w:webHidden/>
              </w:rPr>
              <w:fldChar w:fldCharType="begin"/>
            </w:r>
            <w:r>
              <w:rPr>
                <w:noProof/>
                <w:webHidden/>
              </w:rPr>
              <w:instrText xml:space="preserve"> PAGEREF _Toc26208259 \h </w:instrText>
            </w:r>
            <w:r>
              <w:rPr>
                <w:noProof/>
                <w:webHidden/>
              </w:rPr>
            </w:r>
            <w:r>
              <w:rPr>
                <w:noProof/>
                <w:webHidden/>
              </w:rPr>
              <w:fldChar w:fldCharType="separate"/>
            </w:r>
            <w:r>
              <w:rPr>
                <w:noProof/>
                <w:webHidden/>
              </w:rPr>
              <w:t>14</w:t>
            </w:r>
            <w:r>
              <w:rPr>
                <w:noProof/>
                <w:webHidden/>
              </w:rPr>
              <w:fldChar w:fldCharType="end"/>
            </w:r>
          </w:hyperlink>
        </w:p>
        <w:p w14:paraId="3F58203C" w14:textId="77777777" w:rsidR="0026532D" w:rsidRDefault="0026532D">
          <w:r>
            <w:rPr>
              <w:b/>
              <w:bCs/>
              <w:noProof/>
            </w:rPr>
            <w:fldChar w:fldCharType="end"/>
          </w:r>
        </w:p>
      </w:sdtContent>
    </w:sdt>
    <w:p w14:paraId="32D97CBB" w14:textId="77777777" w:rsidR="0026532D" w:rsidRDefault="0026532D" w:rsidP="00644F0F"/>
    <w:p w14:paraId="5C92F117" w14:textId="77777777" w:rsidR="0026532D" w:rsidRDefault="0026532D" w:rsidP="00644F0F"/>
    <w:p w14:paraId="0C37F36C" w14:textId="77777777" w:rsidR="0026532D" w:rsidRDefault="0026532D" w:rsidP="00644F0F"/>
    <w:p w14:paraId="59823792" w14:textId="77777777" w:rsidR="0026532D" w:rsidRDefault="0026532D" w:rsidP="00644F0F"/>
    <w:p w14:paraId="739AC4DC" w14:textId="77777777" w:rsidR="0026532D" w:rsidRDefault="0026532D" w:rsidP="00644F0F"/>
    <w:p w14:paraId="137F308C" w14:textId="77777777" w:rsidR="0026532D" w:rsidRDefault="0026532D" w:rsidP="00644F0F"/>
    <w:p w14:paraId="117631D2" w14:textId="77777777" w:rsidR="0026532D" w:rsidRDefault="0026532D" w:rsidP="00644F0F"/>
    <w:p w14:paraId="7E61F949" w14:textId="77777777" w:rsidR="0026532D" w:rsidRDefault="0026532D" w:rsidP="00644F0F"/>
    <w:p w14:paraId="0FA567F9" w14:textId="77777777" w:rsidR="0026532D" w:rsidRDefault="0026532D" w:rsidP="00644F0F"/>
    <w:p w14:paraId="57927813" w14:textId="77777777" w:rsidR="0026532D" w:rsidRDefault="0026532D" w:rsidP="00644F0F"/>
    <w:p w14:paraId="291548B8" w14:textId="77777777" w:rsidR="0026532D" w:rsidRDefault="0026532D" w:rsidP="00644F0F"/>
    <w:p w14:paraId="30939030" w14:textId="77777777" w:rsidR="0026532D" w:rsidRDefault="0026532D" w:rsidP="00644F0F"/>
    <w:p w14:paraId="280F5702" w14:textId="77777777" w:rsidR="0026532D" w:rsidRDefault="0026532D" w:rsidP="00644F0F"/>
    <w:p w14:paraId="6F89ABD5" w14:textId="77777777" w:rsidR="0026532D" w:rsidRDefault="0026532D" w:rsidP="00644F0F"/>
    <w:p w14:paraId="0F920EDB" w14:textId="77777777" w:rsidR="0026532D" w:rsidRDefault="0026532D" w:rsidP="00644F0F"/>
    <w:p w14:paraId="7150A06D" w14:textId="77777777" w:rsidR="0026532D" w:rsidRDefault="0026532D" w:rsidP="00644F0F"/>
    <w:p w14:paraId="3D2770A1" w14:textId="77777777" w:rsidR="0026532D" w:rsidRDefault="0026532D" w:rsidP="00644F0F"/>
    <w:p w14:paraId="2D18B438" w14:textId="77777777" w:rsidR="0026532D" w:rsidRDefault="0026532D" w:rsidP="00644F0F"/>
    <w:p w14:paraId="27C6991E" w14:textId="77777777" w:rsidR="0026532D" w:rsidRDefault="0026532D" w:rsidP="00644F0F"/>
    <w:p w14:paraId="08ECE666" w14:textId="77777777" w:rsidR="0026532D" w:rsidRDefault="0026532D" w:rsidP="00644F0F"/>
    <w:p w14:paraId="034F8A03" w14:textId="77777777" w:rsidR="0026532D" w:rsidRDefault="0026532D" w:rsidP="00644F0F"/>
    <w:p w14:paraId="1D6E35FC" w14:textId="77777777" w:rsidR="0026532D" w:rsidRDefault="0026532D" w:rsidP="00644F0F"/>
    <w:p w14:paraId="2819D46D" w14:textId="77777777" w:rsidR="0026532D" w:rsidRDefault="0026532D" w:rsidP="00644F0F"/>
    <w:p w14:paraId="01F715D8" w14:textId="77777777" w:rsidR="0026532D" w:rsidRDefault="0026532D" w:rsidP="00644F0F"/>
    <w:p w14:paraId="7F0DB471" w14:textId="77777777" w:rsidR="0026532D" w:rsidRDefault="0026532D" w:rsidP="00644F0F"/>
    <w:p w14:paraId="0EC113C7" w14:textId="77777777" w:rsidR="0026532D" w:rsidRDefault="0026532D" w:rsidP="0026532D"/>
    <w:p w14:paraId="1329ADD7" w14:textId="77777777" w:rsidR="00644F0F" w:rsidRDefault="00644F0F" w:rsidP="00461FA7">
      <w:pPr>
        <w:pStyle w:val="Heading1"/>
        <w:spacing w:line="360" w:lineRule="auto"/>
        <w:rPr>
          <w:rFonts w:ascii="Arial" w:hAnsi="Arial" w:cs="Arial"/>
          <w:sz w:val="28"/>
        </w:rPr>
      </w:pPr>
      <w:bookmarkStart w:id="1" w:name="_Toc26208249"/>
      <w:r>
        <w:rPr>
          <w:rFonts w:ascii="Arial" w:hAnsi="Arial" w:cs="Arial"/>
          <w:sz w:val="28"/>
        </w:rPr>
        <w:t>Introduction</w:t>
      </w:r>
      <w:bookmarkEnd w:id="1"/>
      <w:r>
        <w:rPr>
          <w:rFonts w:ascii="Arial" w:hAnsi="Arial" w:cs="Arial"/>
          <w:sz w:val="28"/>
        </w:rPr>
        <w:t xml:space="preserve"> </w:t>
      </w:r>
    </w:p>
    <w:p w14:paraId="74F6D22A" w14:textId="2CEC30D7" w:rsidR="0026532D" w:rsidRDefault="004A3751" w:rsidP="0043071C">
      <w:pPr>
        <w:spacing w:line="360" w:lineRule="auto"/>
        <w:jc w:val="both"/>
        <w:rPr>
          <w:rFonts w:ascii="Arial" w:hAnsi="Arial" w:cs="Arial"/>
        </w:rPr>
      </w:pPr>
      <w:r>
        <w:rPr>
          <w:rFonts w:ascii="Arial" w:hAnsi="Arial" w:cs="Arial"/>
        </w:rPr>
        <w:t xml:space="preserve">The Heart of Wales railway line </w:t>
      </w:r>
      <w:r w:rsidR="001D25E5">
        <w:rPr>
          <w:rFonts w:ascii="Arial" w:hAnsi="Arial" w:cs="Arial"/>
        </w:rPr>
        <w:t xml:space="preserve">is a train service which runs from Swansea to Shrewsbury and in 2018, </w:t>
      </w:r>
      <w:r>
        <w:rPr>
          <w:rFonts w:ascii="Arial" w:hAnsi="Arial" w:cs="Arial"/>
        </w:rPr>
        <w:t>was listed in Guardian’s Best Travel D</w:t>
      </w:r>
      <w:r w:rsidR="001D25E5">
        <w:rPr>
          <w:rFonts w:ascii="Arial" w:hAnsi="Arial" w:cs="Arial"/>
        </w:rPr>
        <w:t>iscoveries</w:t>
      </w:r>
      <w:r w:rsidR="00C564E4">
        <w:rPr>
          <w:rFonts w:ascii="Arial" w:hAnsi="Arial" w:cs="Arial"/>
        </w:rPr>
        <w:t>, stating</w:t>
      </w:r>
      <w:r>
        <w:rPr>
          <w:rFonts w:ascii="Arial" w:hAnsi="Arial" w:cs="Arial"/>
        </w:rPr>
        <w:t xml:space="preserve"> that the line provides the ‘most magnificent landscapes’</w:t>
      </w:r>
      <w:r w:rsidR="00C564E4">
        <w:rPr>
          <w:rFonts w:ascii="Arial" w:hAnsi="Arial" w:cs="Arial"/>
        </w:rPr>
        <w:t>, (</w:t>
      </w:r>
      <w:r w:rsidR="00530990">
        <w:rPr>
          <w:rFonts w:ascii="Arial" w:hAnsi="Arial" w:cs="Arial"/>
        </w:rPr>
        <w:t>theguardian.com)</w:t>
      </w:r>
      <w:r w:rsidR="00C564E4">
        <w:rPr>
          <w:rFonts w:ascii="Arial" w:hAnsi="Arial" w:cs="Arial"/>
        </w:rPr>
        <w:t xml:space="preserve">. </w:t>
      </w:r>
      <w:r w:rsidR="00C003E8">
        <w:rPr>
          <w:rFonts w:ascii="Arial" w:hAnsi="Arial" w:cs="Arial"/>
        </w:rPr>
        <w:t xml:space="preserve">The railway line </w:t>
      </w:r>
      <w:r w:rsidR="00C406D1">
        <w:rPr>
          <w:rFonts w:ascii="Arial" w:hAnsi="Arial" w:cs="Arial"/>
        </w:rPr>
        <w:t xml:space="preserve">was first established in1868 and has introduced new initiatives since the opening to improve tourism across Wales and to raise </w:t>
      </w:r>
      <w:r w:rsidR="003E4433">
        <w:rPr>
          <w:rFonts w:ascii="Arial" w:hAnsi="Arial" w:cs="Arial"/>
        </w:rPr>
        <w:t>awareness</w:t>
      </w:r>
      <w:r w:rsidR="002365D9">
        <w:rPr>
          <w:rFonts w:ascii="Arial" w:hAnsi="Arial" w:cs="Arial"/>
        </w:rPr>
        <w:t xml:space="preserve"> for the Heart of Wales, resulting in a higher footfall. </w:t>
      </w:r>
      <w:r w:rsidR="005227A3">
        <w:rPr>
          <w:rFonts w:ascii="Arial" w:hAnsi="Arial" w:cs="Arial"/>
        </w:rPr>
        <w:t xml:space="preserve">In </w:t>
      </w:r>
      <w:r w:rsidR="00C77E73">
        <w:rPr>
          <w:rFonts w:ascii="Arial" w:hAnsi="Arial" w:cs="Arial"/>
        </w:rPr>
        <w:t xml:space="preserve">March </w:t>
      </w:r>
      <w:r w:rsidR="005227A3">
        <w:rPr>
          <w:rFonts w:ascii="Arial" w:hAnsi="Arial" w:cs="Arial"/>
        </w:rPr>
        <w:t xml:space="preserve">2019, the line introduced </w:t>
      </w:r>
      <w:r w:rsidR="00EE33E0">
        <w:rPr>
          <w:rFonts w:ascii="Arial" w:hAnsi="Arial" w:cs="Arial"/>
        </w:rPr>
        <w:t xml:space="preserve">a long-distance </w:t>
      </w:r>
      <w:r w:rsidR="00E55F28">
        <w:rPr>
          <w:rFonts w:ascii="Arial" w:hAnsi="Arial" w:cs="Arial"/>
        </w:rPr>
        <w:t>walking trail, which ‘would loosely follow the line, coinciding at the stations, many of them request halts’, (</w:t>
      </w:r>
      <w:r w:rsidR="00530990">
        <w:rPr>
          <w:rFonts w:ascii="Arial" w:hAnsi="Arial" w:cs="Arial"/>
        </w:rPr>
        <w:t>theguardian.com)</w:t>
      </w:r>
      <w:r w:rsidR="00E55F28">
        <w:rPr>
          <w:rFonts w:ascii="Arial" w:hAnsi="Arial" w:cs="Arial"/>
        </w:rPr>
        <w:t xml:space="preserve">. </w:t>
      </w:r>
      <w:r w:rsidR="006F180B">
        <w:rPr>
          <w:rFonts w:ascii="Arial" w:hAnsi="Arial" w:cs="Arial"/>
        </w:rPr>
        <w:t xml:space="preserve">Furthermore, </w:t>
      </w:r>
      <w:r w:rsidR="0021647F">
        <w:rPr>
          <w:rFonts w:ascii="Arial" w:hAnsi="Arial" w:cs="Arial"/>
        </w:rPr>
        <w:t xml:space="preserve">an expansion plan for the line has been proposed for 2022, whereby Transport for Wales will double the capacity of trains, offering an improved tourism outcome opportunity along the route. </w:t>
      </w:r>
    </w:p>
    <w:p w14:paraId="342CFB65" w14:textId="77777777" w:rsidR="00C316F1" w:rsidRDefault="00C316F1" w:rsidP="00461FA7">
      <w:pPr>
        <w:spacing w:line="360" w:lineRule="auto"/>
        <w:rPr>
          <w:rFonts w:ascii="Arial" w:hAnsi="Arial" w:cs="Arial"/>
        </w:rPr>
      </w:pPr>
    </w:p>
    <w:p w14:paraId="29849849" w14:textId="77777777" w:rsidR="003E4433" w:rsidRDefault="003E4433" w:rsidP="00461FA7">
      <w:pPr>
        <w:spacing w:line="360" w:lineRule="auto"/>
        <w:rPr>
          <w:rFonts w:ascii="Arial" w:hAnsi="Arial" w:cs="Arial"/>
        </w:rPr>
      </w:pPr>
    </w:p>
    <w:p w14:paraId="5ED2F133" w14:textId="77777777" w:rsidR="003E4433" w:rsidRDefault="003E4433" w:rsidP="00461FA7">
      <w:pPr>
        <w:spacing w:line="360" w:lineRule="auto"/>
        <w:rPr>
          <w:rFonts w:ascii="Arial" w:hAnsi="Arial" w:cs="Arial"/>
        </w:rPr>
      </w:pPr>
    </w:p>
    <w:p w14:paraId="5D7C12B5" w14:textId="77777777" w:rsidR="003E4433" w:rsidRDefault="003E4433" w:rsidP="00461FA7">
      <w:pPr>
        <w:spacing w:line="360" w:lineRule="auto"/>
        <w:rPr>
          <w:rFonts w:ascii="Arial" w:hAnsi="Arial" w:cs="Arial"/>
        </w:rPr>
      </w:pPr>
    </w:p>
    <w:p w14:paraId="7BE69A25" w14:textId="77777777" w:rsidR="003E4433" w:rsidRDefault="003E4433" w:rsidP="00461FA7">
      <w:pPr>
        <w:spacing w:line="360" w:lineRule="auto"/>
        <w:rPr>
          <w:rFonts w:ascii="Arial" w:hAnsi="Arial" w:cs="Arial"/>
        </w:rPr>
      </w:pPr>
    </w:p>
    <w:p w14:paraId="760660EF" w14:textId="77777777" w:rsidR="0040270F" w:rsidRDefault="0040270F" w:rsidP="00461FA7">
      <w:pPr>
        <w:spacing w:line="360" w:lineRule="auto"/>
        <w:rPr>
          <w:rFonts w:ascii="Arial" w:hAnsi="Arial" w:cs="Arial"/>
        </w:rPr>
      </w:pPr>
    </w:p>
    <w:p w14:paraId="73247A92" w14:textId="77777777" w:rsidR="0040270F" w:rsidRDefault="0040270F" w:rsidP="00461FA7">
      <w:pPr>
        <w:spacing w:line="360" w:lineRule="auto"/>
        <w:rPr>
          <w:rFonts w:ascii="Arial" w:hAnsi="Arial" w:cs="Arial"/>
        </w:rPr>
      </w:pPr>
    </w:p>
    <w:p w14:paraId="597F1AF7" w14:textId="77777777" w:rsidR="0040270F" w:rsidRDefault="0040270F" w:rsidP="00461FA7">
      <w:pPr>
        <w:spacing w:line="360" w:lineRule="auto"/>
        <w:rPr>
          <w:rFonts w:ascii="Arial" w:hAnsi="Arial" w:cs="Arial"/>
        </w:rPr>
      </w:pPr>
    </w:p>
    <w:p w14:paraId="7C3A4D2B" w14:textId="77777777" w:rsidR="0040270F" w:rsidRDefault="0040270F" w:rsidP="00461FA7">
      <w:pPr>
        <w:spacing w:line="360" w:lineRule="auto"/>
        <w:rPr>
          <w:rFonts w:ascii="Arial" w:hAnsi="Arial" w:cs="Arial"/>
        </w:rPr>
      </w:pPr>
    </w:p>
    <w:p w14:paraId="63AF69D9" w14:textId="77777777" w:rsidR="0040270F" w:rsidRDefault="0040270F" w:rsidP="00461FA7">
      <w:pPr>
        <w:spacing w:line="360" w:lineRule="auto"/>
        <w:rPr>
          <w:rFonts w:ascii="Arial" w:hAnsi="Arial" w:cs="Arial"/>
        </w:rPr>
      </w:pPr>
    </w:p>
    <w:p w14:paraId="5B7C9427" w14:textId="77777777" w:rsidR="0040270F" w:rsidRDefault="0040270F" w:rsidP="00461FA7">
      <w:pPr>
        <w:spacing w:line="360" w:lineRule="auto"/>
        <w:rPr>
          <w:rFonts w:ascii="Arial" w:hAnsi="Arial" w:cs="Arial"/>
        </w:rPr>
      </w:pPr>
    </w:p>
    <w:p w14:paraId="554C92B4" w14:textId="77777777" w:rsidR="0040270F" w:rsidRDefault="0040270F" w:rsidP="00461FA7">
      <w:pPr>
        <w:spacing w:line="360" w:lineRule="auto"/>
        <w:rPr>
          <w:rFonts w:ascii="Arial" w:hAnsi="Arial" w:cs="Arial"/>
        </w:rPr>
      </w:pPr>
    </w:p>
    <w:p w14:paraId="75A4EADD" w14:textId="77777777" w:rsidR="0040270F" w:rsidRDefault="0040270F" w:rsidP="00461FA7">
      <w:pPr>
        <w:spacing w:line="360" w:lineRule="auto"/>
        <w:rPr>
          <w:rFonts w:ascii="Arial" w:hAnsi="Arial" w:cs="Arial"/>
        </w:rPr>
      </w:pPr>
    </w:p>
    <w:p w14:paraId="52D31A91" w14:textId="77777777" w:rsidR="0040270F" w:rsidRDefault="0040270F" w:rsidP="00461FA7">
      <w:pPr>
        <w:spacing w:line="360" w:lineRule="auto"/>
        <w:rPr>
          <w:rFonts w:ascii="Arial" w:hAnsi="Arial" w:cs="Arial"/>
        </w:rPr>
      </w:pPr>
    </w:p>
    <w:p w14:paraId="07AF174D" w14:textId="77777777" w:rsidR="0040270F" w:rsidRDefault="0040270F" w:rsidP="00461FA7">
      <w:pPr>
        <w:spacing w:line="360" w:lineRule="auto"/>
        <w:rPr>
          <w:rFonts w:ascii="Arial" w:hAnsi="Arial" w:cs="Arial"/>
        </w:rPr>
      </w:pPr>
    </w:p>
    <w:p w14:paraId="631DAAA7" w14:textId="77777777" w:rsidR="0040270F" w:rsidRDefault="0040270F" w:rsidP="00461FA7">
      <w:pPr>
        <w:spacing w:line="360" w:lineRule="auto"/>
        <w:rPr>
          <w:rFonts w:ascii="Arial" w:hAnsi="Arial" w:cs="Arial"/>
        </w:rPr>
      </w:pPr>
    </w:p>
    <w:p w14:paraId="0428C607" w14:textId="77777777" w:rsidR="0040270F" w:rsidRDefault="0040270F" w:rsidP="00461FA7">
      <w:pPr>
        <w:spacing w:line="360" w:lineRule="auto"/>
        <w:rPr>
          <w:rFonts w:ascii="Arial" w:hAnsi="Arial" w:cs="Arial"/>
        </w:rPr>
      </w:pPr>
    </w:p>
    <w:p w14:paraId="2B41A999" w14:textId="77777777" w:rsidR="0040270F" w:rsidRDefault="0040270F" w:rsidP="00461FA7">
      <w:pPr>
        <w:spacing w:line="360" w:lineRule="auto"/>
        <w:rPr>
          <w:rFonts w:ascii="Arial" w:hAnsi="Arial" w:cs="Arial"/>
        </w:rPr>
      </w:pPr>
    </w:p>
    <w:p w14:paraId="11142F1F" w14:textId="77777777" w:rsidR="0040270F" w:rsidRDefault="0040270F" w:rsidP="00461FA7">
      <w:pPr>
        <w:spacing w:line="360" w:lineRule="auto"/>
        <w:rPr>
          <w:rFonts w:ascii="Arial" w:hAnsi="Arial" w:cs="Arial"/>
        </w:rPr>
      </w:pPr>
    </w:p>
    <w:p w14:paraId="3BE987AD" w14:textId="77777777" w:rsidR="00644F0F" w:rsidRDefault="00644F0F" w:rsidP="00461FA7">
      <w:pPr>
        <w:pStyle w:val="Heading1"/>
        <w:spacing w:line="360" w:lineRule="auto"/>
        <w:rPr>
          <w:rFonts w:ascii="Arial" w:hAnsi="Arial" w:cs="Arial"/>
          <w:sz w:val="28"/>
        </w:rPr>
      </w:pPr>
      <w:bookmarkStart w:id="2" w:name="_Toc26208250"/>
      <w:r>
        <w:rPr>
          <w:rFonts w:ascii="Arial" w:hAnsi="Arial" w:cs="Arial"/>
          <w:sz w:val="28"/>
        </w:rPr>
        <w:t>Background</w:t>
      </w:r>
      <w:bookmarkEnd w:id="2"/>
      <w:r>
        <w:rPr>
          <w:rFonts w:ascii="Arial" w:hAnsi="Arial" w:cs="Arial"/>
          <w:sz w:val="28"/>
        </w:rPr>
        <w:t xml:space="preserve"> </w:t>
      </w:r>
    </w:p>
    <w:p w14:paraId="1196489B" w14:textId="7060F505" w:rsidR="00CA6DE1" w:rsidRDefault="00A0262C" w:rsidP="0043071C">
      <w:pPr>
        <w:spacing w:line="360" w:lineRule="auto"/>
        <w:jc w:val="both"/>
        <w:rPr>
          <w:rFonts w:ascii="Arial" w:hAnsi="Arial" w:cs="Arial"/>
        </w:rPr>
      </w:pPr>
      <w:r>
        <w:rPr>
          <w:rFonts w:ascii="Arial" w:hAnsi="Arial" w:cs="Arial"/>
        </w:rPr>
        <w:t xml:space="preserve">Large cities draw </w:t>
      </w:r>
      <w:r w:rsidR="0069149C">
        <w:rPr>
          <w:rFonts w:ascii="Arial" w:hAnsi="Arial" w:cs="Arial"/>
        </w:rPr>
        <w:t>people away from rural communities, resulting in them being at risk of economic and social exclusion. Transport by train is a strategy to connect communities to provide development opportunities, (rssb.co.uk).</w:t>
      </w:r>
      <w:r w:rsidR="00CA6DE1">
        <w:rPr>
          <w:rFonts w:ascii="Arial" w:hAnsi="Arial" w:cs="Arial"/>
        </w:rPr>
        <w:t xml:space="preserve"> </w:t>
      </w:r>
    </w:p>
    <w:p w14:paraId="2B017FA4" w14:textId="3355D787" w:rsidR="001E7FDA" w:rsidRDefault="001E7FDA" w:rsidP="0043071C">
      <w:pPr>
        <w:spacing w:line="360" w:lineRule="auto"/>
        <w:jc w:val="both"/>
        <w:rPr>
          <w:rFonts w:ascii="Arial" w:hAnsi="Arial" w:cs="Arial"/>
        </w:rPr>
      </w:pPr>
      <w:r>
        <w:rPr>
          <w:rFonts w:ascii="Arial" w:hAnsi="Arial" w:cs="Arial"/>
        </w:rPr>
        <w:t>The Heart of Wales Line was initiated as a strategy to solve these problems, to develop business opportunities in rural towns in Wales through increased tourism and bring</w:t>
      </w:r>
      <w:r w:rsidR="0043071C">
        <w:rPr>
          <w:rFonts w:ascii="Arial" w:hAnsi="Arial" w:cs="Arial"/>
        </w:rPr>
        <w:t>ing</w:t>
      </w:r>
      <w:r>
        <w:rPr>
          <w:rFonts w:ascii="Arial" w:hAnsi="Arial" w:cs="Arial"/>
        </w:rPr>
        <w:t xml:space="preserve"> communities together. The route travels through the most scenic parts of Wales, making the journey an experience in itself, the challenge is </w:t>
      </w:r>
      <w:r w:rsidR="0043071C">
        <w:rPr>
          <w:rFonts w:ascii="Arial" w:hAnsi="Arial" w:cs="Arial"/>
        </w:rPr>
        <w:t>ensuring</w:t>
      </w:r>
      <w:r>
        <w:rPr>
          <w:rFonts w:ascii="Arial" w:hAnsi="Arial" w:cs="Arial"/>
        </w:rPr>
        <w:t xml:space="preserve"> passenger</w:t>
      </w:r>
      <w:r w:rsidR="0043071C">
        <w:rPr>
          <w:rFonts w:ascii="Arial" w:hAnsi="Arial" w:cs="Arial"/>
        </w:rPr>
        <w:t>s</w:t>
      </w:r>
      <w:r>
        <w:rPr>
          <w:rFonts w:ascii="Arial" w:hAnsi="Arial" w:cs="Arial"/>
        </w:rPr>
        <w:t xml:space="preserve"> stop off in various areas of Wales to </w:t>
      </w:r>
      <w:r w:rsidR="0043071C">
        <w:rPr>
          <w:rFonts w:ascii="Arial" w:hAnsi="Arial" w:cs="Arial"/>
        </w:rPr>
        <w:t>support local businesses. The Heart of Wales Line</w:t>
      </w:r>
      <w:r>
        <w:rPr>
          <w:rFonts w:ascii="Arial" w:hAnsi="Arial" w:cs="Arial"/>
        </w:rPr>
        <w:t xml:space="preserve"> attempted to mitigate these issues through the creation of a station hub at Llandeilo Train Station. The hub is a transportable building entirely made from Welsh materials and was enthused by railway heritage. The infrastructure provides an area for communities to gather and communicate and an enterprise for local businesses.</w:t>
      </w:r>
      <w:r w:rsidR="00EF0122">
        <w:rPr>
          <w:rFonts w:ascii="Arial" w:hAnsi="Arial" w:cs="Arial"/>
        </w:rPr>
        <w:t xml:space="preserve"> The hub </w:t>
      </w:r>
      <w:r w:rsidR="0043071C">
        <w:rPr>
          <w:rFonts w:ascii="Arial" w:hAnsi="Arial" w:cs="Arial"/>
        </w:rPr>
        <w:t xml:space="preserve">usage </w:t>
      </w:r>
      <w:r w:rsidR="00EF0122">
        <w:rPr>
          <w:rFonts w:ascii="Arial" w:hAnsi="Arial" w:cs="Arial"/>
        </w:rPr>
        <w:t xml:space="preserve">was decided through a community led </w:t>
      </w:r>
      <w:r w:rsidR="002435BB">
        <w:rPr>
          <w:rFonts w:ascii="Arial" w:hAnsi="Arial" w:cs="Arial"/>
        </w:rPr>
        <w:t>questionnaire, which generated idea</w:t>
      </w:r>
      <w:r w:rsidR="0043071C">
        <w:rPr>
          <w:rFonts w:ascii="Arial" w:hAnsi="Arial" w:cs="Arial"/>
        </w:rPr>
        <w:t>s</w:t>
      </w:r>
      <w:r w:rsidR="002435BB">
        <w:rPr>
          <w:rFonts w:ascii="Arial" w:hAnsi="Arial" w:cs="Arial"/>
        </w:rPr>
        <w:t xml:space="preserve"> such as, a shop </w:t>
      </w:r>
      <w:r w:rsidR="0043071C">
        <w:rPr>
          <w:rFonts w:ascii="Arial" w:hAnsi="Arial" w:cs="Arial"/>
        </w:rPr>
        <w:t>selling</w:t>
      </w:r>
      <w:r w:rsidR="002435BB">
        <w:rPr>
          <w:rFonts w:ascii="Arial" w:hAnsi="Arial" w:cs="Arial"/>
        </w:rPr>
        <w:t xml:space="preserve"> local produce, a café and a transport hub and ‘rural concierge’ project to encourage tourists to explore the community, (rssb.co.uk).</w:t>
      </w:r>
    </w:p>
    <w:p w14:paraId="23E57A24" w14:textId="60BB2BA1" w:rsidR="008E3CA5" w:rsidRDefault="008E3CA5" w:rsidP="0043071C">
      <w:pPr>
        <w:pStyle w:val="Body"/>
        <w:spacing w:line="360" w:lineRule="auto"/>
        <w:jc w:val="both"/>
        <w:rPr>
          <w:rFonts w:ascii="Arial" w:eastAsia="Arial" w:hAnsi="Arial" w:cs="Arial"/>
        </w:rPr>
      </w:pPr>
      <w:r>
        <w:rPr>
          <w:rFonts w:ascii="Arial" w:hAnsi="Arial"/>
        </w:rPr>
        <w:t>In 2019 the H</w:t>
      </w:r>
      <w:r w:rsidR="0043071C">
        <w:rPr>
          <w:rFonts w:ascii="Arial" w:hAnsi="Arial"/>
        </w:rPr>
        <w:t>eart of Wales Line</w:t>
      </w:r>
      <w:r>
        <w:rPr>
          <w:rFonts w:ascii="Arial" w:hAnsi="Arial"/>
        </w:rPr>
        <w:t xml:space="preserve"> Trail was completed, which consisted of ‘</w:t>
      </w:r>
      <w:r w:rsidR="00A02584">
        <w:rPr>
          <w:rFonts w:ascii="Arial" w:hAnsi="Arial"/>
        </w:rPr>
        <w:t>a long-</w:t>
      </w:r>
      <w:r>
        <w:rPr>
          <w:rFonts w:ascii="Arial" w:hAnsi="Arial"/>
        </w:rPr>
        <w:t xml:space="preserve">distance walk that weaves between stations along the line’, </w:t>
      </w:r>
      <w:r w:rsidR="00DC01FB">
        <w:rPr>
          <w:rFonts w:ascii="Arial" w:hAnsi="Arial"/>
        </w:rPr>
        <w:t>(</w:t>
      </w:r>
      <w:r w:rsidR="00DC01FB">
        <w:rPr>
          <w:rStyle w:val="Hyperlink0"/>
          <w:rFonts w:ascii="Arial" w:hAnsi="Arial"/>
        </w:rPr>
        <w:t>heart-of-wales.co.uk</w:t>
      </w:r>
      <w:r w:rsidR="0043071C">
        <w:rPr>
          <w:rFonts w:ascii="Arial" w:hAnsi="Arial"/>
        </w:rPr>
        <w:t>). The trai</w:t>
      </w:r>
      <w:r>
        <w:rPr>
          <w:rFonts w:ascii="Arial" w:hAnsi="Arial"/>
        </w:rPr>
        <w:t>l is 141 miles long and suitable for those who want to challenge themselves but also would like to use the facilities and experience the area, (</w:t>
      </w:r>
      <w:hyperlink r:id="rId9" w:history="1">
        <w:r>
          <w:rPr>
            <w:rStyle w:val="Hyperlink0"/>
            <w:rFonts w:ascii="Arial" w:hAnsi="Arial"/>
          </w:rPr>
          <w:t>heart-of-wales.co.uk</w:t>
        </w:r>
      </w:hyperlink>
      <w:r>
        <w:rPr>
          <w:rFonts w:ascii="Arial" w:hAnsi="Arial"/>
        </w:rPr>
        <w:t>). This initiative encourages tourism and seconda</w:t>
      </w:r>
      <w:r w:rsidR="0043071C">
        <w:rPr>
          <w:rFonts w:ascii="Arial" w:hAnsi="Arial"/>
        </w:rPr>
        <w:t>ry spend in the area,</w:t>
      </w:r>
      <w:r>
        <w:rPr>
          <w:rFonts w:ascii="Arial" w:hAnsi="Arial"/>
        </w:rPr>
        <w:t xml:space="preserve"> bringing benefits to small local businesses. However, it could be said that only passionate walkers would use the trail, and there is not enough marketing to attract a wider demographic.</w:t>
      </w:r>
    </w:p>
    <w:p w14:paraId="0906B96A" w14:textId="399A0DB9" w:rsidR="0026532D" w:rsidRDefault="00644F0F" w:rsidP="00461FA7">
      <w:pPr>
        <w:pStyle w:val="Heading1"/>
        <w:spacing w:line="360" w:lineRule="auto"/>
        <w:rPr>
          <w:rFonts w:ascii="Arial" w:hAnsi="Arial" w:cs="Arial"/>
          <w:sz w:val="28"/>
        </w:rPr>
      </w:pPr>
      <w:bookmarkStart w:id="3" w:name="_Toc26208251"/>
      <w:r>
        <w:rPr>
          <w:rFonts w:ascii="Arial" w:hAnsi="Arial" w:cs="Arial"/>
          <w:sz w:val="28"/>
        </w:rPr>
        <w:t>West Highland Line</w:t>
      </w:r>
      <w:bookmarkEnd w:id="3"/>
      <w:r>
        <w:rPr>
          <w:rFonts w:ascii="Arial" w:hAnsi="Arial" w:cs="Arial"/>
          <w:sz w:val="28"/>
        </w:rPr>
        <w:t xml:space="preserve"> </w:t>
      </w:r>
    </w:p>
    <w:p w14:paraId="7ABB4834" w14:textId="2ED31519" w:rsidR="00CE557A" w:rsidRDefault="00E81F5D" w:rsidP="004A5AEB">
      <w:pPr>
        <w:spacing w:line="360" w:lineRule="auto"/>
        <w:jc w:val="both"/>
        <w:rPr>
          <w:rFonts w:ascii="Arial" w:hAnsi="Arial" w:cs="Arial"/>
        </w:rPr>
      </w:pPr>
      <w:r>
        <w:rPr>
          <w:rFonts w:ascii="Arial" w:hAnsi="Arial" w:cs="Arial"/>
        </w:rPr>
        <w:t>The West Highland Line has been deemed</w:t>
      </w:r>
      <w:r w:rsidR="00FB5389">
        <w:rPr>
          <w:rFonts w:ascii="Arial" w:hAnsi="Arial" w:cs="Arial"/>
        </w:rPr>
        <w:t xml:space="preserve"> one of the most ‘scenic’ routes in Britain and won the Wanderlust Travel Award for the ‘Best Rail Journey’, (seat61.com). </w:t>
      </w:r>
      <w:r w:rsidR="004251B5">
        <w:rPr>
          <w:rFonts w:ascii="Arial" w:hAnsi="Arial" w:cs="Arial"/>
        </w:rPr>
        <w:t xml:space="preserve">The line gives customers a unique experience </w:t>
      </w:r>
      <w:r w:rsidR="0043071C">
        <w:rPr>
          <w:rFonts w:ascii="Arial" w:hAnsi="Arial" w:cs="Arial"/>
        </w:rPr>
        <w:t>as the journey goes though parts</w:t>
      </w:r>
      <w:r w:rsidR="004251B5">
        <w:rPr>
          <w:rFonts w:ascii="Arial" w:hAnsi="Arial" w:cs="Arial"/>
        </w:rPr>
        <w:t xml:space="preserve"> of Scotland which can only be accessed by train, such as the Loch Lomond and The Trossachs National Park</w:t>
      </w:r>
      <w:r w:rsidR="001E4AB9">
        <w:rPr>
          <w:rFonts w:ascii="Arial" w:hAnsi="Arial" w:cs="Arial"/>
        </w:rPr>
        <w:t>, (responsibletravel.com)</w:t>
      </w:r>
      <w:r w:rsidR="004251B5">
        <w:rPr>
          <w:rFonts w:ascii="Arial" w:hAnsi="Arial" w:cs="Arial"/>
        </w:rPr>
        <w:t xml:space="preserve">. </w:t>
      </w:r>
    </w:p>
    <w:p w14:paraId="1CB78606" w14:textId="0BCB8AFD" w:rsidR="00CE557A" w:rsidRDefault="00CE557A" w:rsidP="004A5AEB">
      <w:pPr>
        <w:spacing w:line="360" w:lineRule="auto"/>
        <w:jc w:val="both"/>
        <w:rPr>
          <w:rFonts w:ascii="Arial" w:hAnsi="Arial" w:cs="Arial"/>
        </w:rPr>
      </w:pPr>
      <w:r>
        <w:rPr>
          <w:rFonts w:ascii="Arial" w:hAnsi="Arial" w:cs="Arial"/>
        </w:rPr>
        <w:t xml:space="preserve">The Scottish Railway has a further </w:t>
      </w:r>
      <w:r w:rsidR="004A5AEB">
        <w:rPr>
          <w:rFonts w:ascii="Arial" w:hAnsi="Arial" w:cs="Arial"/>
        </w:rPr>
        <w:t>capitalised on</w:t>
      </w:r>
      <w:r>
        <w:rPr>
          <w:rFonts w:ascii="Arial" w:hAnsi="Arial" w:cs="Arial"/>
        </w:rPr>
        <w:t xml:space="preserve"> heritage than the Heart of Wales Line, shown through their Jacobite Steam Train which is available throughout the summer. The British railways </w:t>
      </w:r>
      <w:r w:rsidR="004A5AEB">
        <w:rPr>
          <w:rFonts w:ascii="Arial" w:hAnsi="Arial" w:cs="Arial"/>
        </w:rPr>
        <w:t>1950’s mark 1 carriages include</w:t>
      </w:r>
      <w:r>
        <w:rPr>
          <w:rFonts w:ascii="Arial" w:hAnsi="Arial" w:cs="Arial"/>
        </w:rPr>
        <w:t xml:space="preserve"> </w:t>
      </w:r>
      <w:r w:rsidR="004A5AEB">
        <w:rPr>
          <w:rFonts w:ascii="Arial" w:hAnsi="Arial" w:cs="Arial"/>
        </w:rPr>
        <w:t>‘</w:t>
      </w:r>
      <w:r>
        <w:rPr>
          <w:rFonts w:ascii="Arial" w:hAnsi="Arial" w:cs="Arial"/>
        </w:rPr>
        <w:t xml:space="preserve">opening door droplights and window ventilators’, which attracts photographers </w:t>
      </w:r>
      <w:r w:rsidR="004A5AEB">
        <w:rPr>
          <w:rFonts w:ascii="Arial" w:hAnsi="Arial" w:cs="Arial"/>
        </w:rPr>
        <w:t>who want</w:t>
      </w:r>
      <w:r>
        <w:rPr>
          <w:rFonts w:ascii="Arial" w:hAnsi="Arial" w:cs="Arial"/>
        </w:rPr>
        <w:t xml:space="preserve"> the perfect shot as modern trains have sealed windows, (seat61.com). The Royal Scotsman train also boasts a rich heritage with twin bed staterooms and a lounge-observation car. </w:t>
      </w:r>
    </w:p>
    <w:p w14:paraId="0F131DDC" w14:textId="17D020C7" w:rsidR="00A02584" w:rsidRDefault="00CE557A" w:rsidP="004A5AEB">
      <w:pPr>
        <w:spacing w:line="360" w:lineRule="auto"/>
        <w:jc w:val="both"/>
        <w:rPr>
          <w:rFonts w:ascii="Arial" w:hAnsi="Arial" w:cs="Arial"/>
        </w:rPr>
      </w:pPr>
      <w:r>
        <w:rPr>
          <w:rFonts w:ascii="Arial" w:hAnsi="Arial" w:cs="Arial"/>
        </w:rPr>
        <w:t>Additionally, t</w:t>
      </w:r>
      <w:r w:rsidR="004251B5">
        <w:rPr>
          <w:rFonts w:ascii="Arial" w:hAnsi="Arial" w:cs="Arial"/>
        </w:rPr>
        <w:t xml:space="preserve">he railway also offers a trip to Mallaif to travel the Glenfinnann Viaduct, which was ‘used in the Harry Potter films for the Hogwarts Express’, (scotrail.co.uk). </w:t>
      </w:r>
      <w:r w:rsidR="00702F55">
        <w:rPr>
          <w:rFonts w:ascii="Arial" w:hAnsi="Arial" w:cs="Arial"/>
        </w:rPr>
        <w:t xml:space="preserve">This brings a sense of entertainment and a tourist </w:t>
      </w:r>
      <w:r w:rsidR="004A5AEB">
        <w:rPr>
          <w:rFonts w:ascii="Arial" w:hAnsi="Arial" w:cs="Arial"/>
        </w:rPr>
        <w:t>attraction to the line, encouraging</w:t>
      </w:r>
      <w:r w:rsidR="00702F55">
        <w:rPr>
          <w:rFonts w:ascii="Arial" w:hAnsi="Arial" w:cs="Arial"/>
        </w:rPr>
        <w:t xml:space="preserve"> a wid</w:t>
      </w:r>
      <w:r w:rsidR="00D00C58">
        <w:rPr>
          <w:rFonts w:ascii="Arial" w:hAnsi="Arial" w:cs="Arial"/>
        </w:rPr>
        <w:t>er range of spectators, the Heart of Wales Line</w:t>
      </w:r>
      <w:r w:rsidR="00702F55">
        <w:rPr>
          <w:rFonts w:ascii="Arial" w:hAnsi="Arial" w:cs="Arial"/>
        </w:rPr>
        <w:t xml:space="preserve"> could learn from this by including a steam train to their line to extend the heritage theme of the railway.</w:t>
      </w:r>
    </w:p>
    <w:p w14:paraId="055F14E3" w14:textId="00607918" w:rsidR="00D00C58" w:rsidRDefault="00A755F7" w:rsidP="004A5AEB">
      <w:pPr>
        <w:spacing w:line="360" w:lineRule="auto"/>
        <w:jc w:val="both"/>
        <w:rPr>
          <w:rFonts w:ascii="Arial" w:hAnsi="Arial" w:cs="Arial"/>
        </w:rPr>
      </w:pPr>
      <w:r>
        <w:rPr>
          <w:rFonts w:ascii="Arial" w:hAnsi="Arial" w:cs="Arial"/>
        </w:rPr>
        <w:t xml:space="preserve">As well as offering walks at the stations with scenic landscapes, the line also offers </w:t>
      </w:r>
      <w:r w:rsidR="009F4401">
        <w:rPr>
          <w:rFonts w:ascii="Arial" w:hAnsi="Arial" w:cs="Arial"/>
        </w:rPr>
        <w:t>a</w:t>
      </w:r>
      <w:r w:rsidR="00263F23">
        <w:rPr>
          <w:rFonts w:ascii="Arial" w:hAnsi="Arial" w:cs="Arial"/>
        </w:rPr>
        <w:t xml:space="preserve"> ‘free tour of the hydro-electric power station inside Ben Cruachan’, (scotrail.co.uk). </w:t>
      </w:r>
      <w:r w:rsidR="00D00C58">
        <w:rPr>
          <w:rFonts w:ascii="Arial" w:hAnsi="Arial" w:cs="Arial"/>
        </w:rPr>
        <w:t xml:space="preserve">The West Highland Line offers a range of tourist attractions at their stations to encourage people to depart the trains, increasing capital in the area. The Glenfinnan Station </w:t>
      </w:r>
      <w:r w:rsidR="000B26DB">
        <w:rPr>
          <w:rFonts w:ascii="Arial" w:hAnsi="Arial" w:cs="Arial"/>
        </w:rPr>
        <w:t>has a station museum</w:t>
      </w:r>
      <w:r w:rsidR="00FA1466">
        <w:rPr>
          <w:rFonts w:ascii="Arial" w:hAnsi="Arial" w:cs="Arial"/>
        </w:rPr>
        <w:t>, a dining car</w:t>
      </w:r>
      <w:r w:rsidR="000B26DB">
        <w:rPr>
          <w:rFonts w:ascii="Arial" w:hAnsi="Arial" w:cs="Arial"/>
        </w:rPr>
        <w:t xml:space="preserve"> and accommodation converted</w:t>
      </w:r>
      <w:r w:rsidR="00FA1466">
        <w:rPr>
          <w:rFonts w:ascii="Arial" w:hAnsi="Arial" w:cs="Arial"/>
        </w:rPr>
        <w:t xml:space="preserve"> from</w:t>
      </w:r>
      <w:r w:rsidR="000B26DB">
        <w:rPr>
          <w:rFonts w:ascii="Arial" w:hAnsi="Arial" w:cs="Arial"/>
        </w:rPr>
        <w:t xml:space="preserve"> 1950’s railway carriages, (</w:t>
      </w:r>
      <w:hyperlink r:id="rId10" w:history="1">
        <w:r w:rsidR="000B26DB" w:rsidRPr="00280FB6">
          <w:rPr>
            <w:rStyle w:val="Hyperlink"/>
            <w:rFonts w:ascii="Arial" w:hAnsi="Arial" w:cs="Arial"/>
          </w:rPr>
          <w:t>www.glenfinnanstationmuseum.co.uk)</w:t>
        </w:r>
      </w:hyperlink>
      <w:r w:rsidR="000B26DB">
        <w:rPr>
          <w:rFonts w:ascii="Arial" w:hAnsi="Arial" w:cs="Arial"/>
        </w:rPr>
        <w:t xml:space="preserve">. </w:t>
      </w:r>
    </w:p>
    <w:p w14:paraId="014538E6" w14:textId="4B3EF2BC" w:rsidR="008F11AE" w:rsidRDefault="00263F23" w:rsidP="004A5AEB">
      <w:pPr>
        <w:spacing w:line="360" w:lineRule="auto"/>
        <w:jc w:val="both"/>
        <w:rPr>
          <w:rFonts w:ascii="Arial" w:hAnsi="Arial" w:cs="Arial"/>
        </w:rPr>
      </w:pPr>
      <w:r>
        <w:rPr>
          <w:rFonts w:ascii="Arial" w:hAnsi="Arial" w:cs="Arial"/>
        </w:rPr>
        <w:t>West Highlan</w:t>
      </w:r>
      <w:r w:rsidR="001B5A8E">
        <w:rPr>
          <w:rFonts w:ascii="Arial" w:hAnsi="Arial" w:cs="Arial"/>
        </w:rPr>
        <w:t xml:space="preserve">d Line, customers can purchase ‘The Great Scenic Tasting Box’ containing Scottish treats and snacks, (scotrail.co.uk). The Heart of Wales Line does not offer any food on their trains, </w:t>
      </w:r>
      <w:r w:rsidR="00F45A8F">
        <w:rPr>
          <w:rFonts w:ascii="Arial" w:hAnsi="Arial" w:cs="Arial"/>
        </w:rPr>
        <w:t xml:space="preserve">and </w:t>
      </w:r>
      <w:r w:rsidR="001B5A8E">
        <w:rPr>
          <w:rFonts w:ascii="Arial" w:hAnsi="Arial" w:cs="Arial"/>
        </w:rPr>
        <w:t>as the whole journey takes quite a long time, an improvement may be to add a buffet cart or snack boxes to encourage more spend</w:t>
      </w:r>
      <w:r w:rsidR="00F45A8F">
        <w:rPr>
          <w:rFonts w:ascii="Arial" w:hAnsi="Arial" w:cs="Arial"/>
        </w:rPr>
        <w:t>. Moreover</w:t>
      </w:r>
      <w:r w:rsidR="001B5A8E">
        <w:rPr>
          <w:rFonts w:ascii="Arial" w:hAnsi="Arial" w:cs="Arial"/>
        </w:rPr>
        <w:t xml:space="preserve">, to increase secondary spend in the rural towns the train stations are based in, community cafes could be developed. </w:t>
      </w:r>
    </w:p>
    <w:p w14:paraId="363F5E7B" w14:textId="59F7C914" w:rsidR="001B5A8E" w:rsidRPr="00A02584" w:rsidRDefault="00837BA4" w:rsidP="004A5AEB">
      <w:pPr>
        <w:spacing w:line="360" w:lineRule="auto"/>
        <w:jc w:val="both"/>
        <w:rPr>
          <w:rFonts w:ascii="Arial" w:hAnsi="Arial" w:cs="Arial"/>
        </w:rPr>
      </w:pPr>
      <w:r>
        <w:rPr>
          <w:rFonts w:ascii="Arial" w:hAnsi="Arial" w:cs="Arial"/>
        </w:rPr>
        <w:t>Visit Scotland states that the West Highland Line is ‘one of the greatest rail journeys in the world’</w:t>
      </w:r>
      <w:r w:rsidR="00DC01FB">
        <w:rPr>
          <w:rFonts w:ascii="Arial" w:hAnsi="Arial" w:cs="Arial"/>
        </w:rPr>
        <w:t xml:space="preserve">, and has devised an itinerary for customers to use when taking a trip on the line, (visitscotland.com). </w:t>
      </w:r>
      <w:r w:rsidR="00B90DAD">
        <w:rPr>
          <w:rFonts w:ascii="Arial" w:hAnsi="Arial" w:cs="Arial"/>
        </w:rPr>
        <w:t xml:space="preserve">It is a 4-day itinerary which includes information on the area, tourist attractions to visit, </w:t>
      </w:r>
      <w:r w:rsidR="00F45A8F">
        <w:rPr>
          <w:rFonts w:ascii="Arial" w:hAnsi="Arial" w:cs="Arial"/>
        </w:rPr>
        <w:t>distance</w:t>
      </w:r>
      <w:r w:rsidR="0005732F">
        <w:rPr>
          <w:rFonts w:ascii="Arial" w:hAnsi="Arial" w:cs="Arial"/>
        </w:rPr>
        <w:t xml:space="preserve"> between stations, how many stops between the planned itinerary and what modes of transport they will need. The Heart of Wales Line could consid</w:t>
      </w:r>
      <w:r w:rsidR="00F45A8F">
        <w:rPr>
          <w:rFonts w:ascii="Arial" w:hAnsi="Arial" w:cs="Arial"/>
        </w:rPr>
        <w:t>er working with Visit Wales to develop</w:t>
      </w:r>
      <w:r w:rsidR="0005732F">
        <w:rPr>
          <w:rFonts w:ascii="Arial" w:hAnsi="Arial" w:cs="Arial"/>
        </w:rPr>
        <w:t xml:space="preserve"> an itinerary for their line to encourage tourists and reach the wider</w:t>
      </w:r>
      <w:r w:rsidR="00F45A8F">
        <w:rPr>
          <w:rFonts w:ascii="Arial" w:hAnsi="Arial" w:cs="Arial"/>
        </w:rPr>
        <w:t xml:space="preserve"> population</w:t>
      </w:r>
      <w:r w:rsidR="0005732F">
        <w:rPr>
          <w:rFonts w:ascii="Arial" w:hAnsi="Arial" w:cs="Arial"/>
        </w:rPr>
        <w:t xml:space="preserve">. </w:t>
      </w:r>
    </w:p>
    <w:p w14:paraId="6203C882" w14:textId="77777777" w:rsidR="0026532D" w:rsidRDefault="0026532D" w:rsidP="00461FA7">
      <w:pPr>
        <w:pStyle w:val="Heading1"/>
        <w:spacing w:line="360" w:lineRule="auto"/>
        <w:rPr>
          <w:rFonts w:ascii="Arial" w:hAnsi="Arial" w:cs="Arial"/>
          <w:sz w:val="28"/>
        </w:rPr>
      </w:pPr>
      <w:bookmarkStart w:id="4" w:name="_Toc26208252"/>
      <w:r>
        <w:rPr>
          <w:rFonts w:ascii="Arial" w:hAnsi="Arial" w:cs="Arial"/>
          <w:sz w:val="28"/>
        </w:rPr>
        <w:t>Stakeholders &amp; Stockholders</w:t>
      </w:r>
      <w:bookmarkEnd w:id="4"/>
      <w:r>
        <w:rPr>
          <w:rFonts w:ascii="Arial" w:hAnsi="Arial" w:cs="Arial"/>
          <w:sz w:val="28"/>
        </w:rPr>
        <w:t xml:space="preserve"> </w:t>
      </w:r>
    </w:p>
    <w:p w14:paraId="504B462C" w14:textId="165A8EBB" w:rsidR="0034765E" w:rsidRDefault="003B5BEC" w:rsidP="00A14EE2">
      <w:pPr>
        <w:spacing w:line="360" w:lineRule="auto"/>
        <w:jc w:val="both"/>
        <w:rPr>
          <w:rFonts w:ascii="Arial" w:hAnsi="Arial" w:cs="Arial"/>
        </w:rPr>
      </w:pPr>
      <w:r>
        <w:rPr>
          <w:rFonts w:ascii="Arial" w:hAnsi="Arial" w:cs="Arial"/>
        </w:rPr>
        <w:t>A stakeholder is a person or organisation wh</w:t>
      </w:r>
      <w:r w:rsidR="00A14EE2">
        <w:rPr>
          <w:rFonts w:ascii="Arial" w:hAnsi="Arial" w:cs="Arial"/>
        </w:rPr>
        <w:t>o have a vested interest in</w:t>
      </w:r>
      <w:r>
        <w:rPr>
          <w:rFonts w:ascii="Arial" w:hAnsi="Arial" w:cs="Arial"/>
        </w:rPr>
        <w:t xml:space="preserve"> the business, whereas, a stockholder owns a share in the business. </w:t>
      </w:r>
      <w:r w:rsidR="000C5679">
        <w:rPr>
          <w:rFonts w:ascii="Arial" w:hAnsi="Arial" w:cs="Arial"/>
        </w:rPr>
        <w:t>Additionally, a stakeholder approach</w:t>
      </w:r>
      <w:r w:rsidR="007E3AD4">
        <w:rPr>
          <w:rFonts w:ascii="Arial" w:hAnsi="Arial" w:cs="Arial"/>
        </w:rPr>
        <w:t xml:space="preserve"> </w:t>
      </w:r>
      <w:r w:rsidR="00A14EE2">
        <w:rPr>
          <w:rFonts w:ascii="Arial" w:hAnsi="Arial" w:cs="Arial"/>
        </w:rPr>
        <w:t>would conduct surveys, draw</w:t>
      </w:r>
      <w:r w:rsidR="00FB356C">
        <w:rPr>
          <w:rFonts w:ascii="Arial" w:hAnsi="Arial" w:cs="Arial"/>
        </w:rPr>
        <w:t xml:space="preserve"> conclusions and set objectives, while a stockholder approach would carry out economic tests in order to set objectives for improvement. </w:t>
      </w:r>
      <w:r w:rsidR="00DC0F46">
        <w:rPr>
          <w:rFonts w:ascii="Arial" w:hAnsi="Arial" w:cs="Arial"/>
        </w:rPr>
        <w:t>Furthermore, stakeholders need a strategy in place to express the purpose of an organisation, stakeholders depend of businesses to help achieve their aims.</w:t>
      </w:r>
      <w:r w:rsidR="00A62F19">
        <w:rPr>
          <w:rFonts w:ascii="Arial" w:hAnsi="Arial" w:cs="Arial"/>
        </w:rPr>
        <w:t xml:space="preserve"> Organisations define their purpose to stakeholders through their objectives, corporate values and their individual mission and vision statements. </w:t>
      </w:r>
    </w:p>
    <w:p w14:paraId="01B92ADE" w14:textId="63D44E86" w:rsidR="00D45656" w:rsidRPr="00010DA0" w:rsidRDefault="00A14EE2" w:rsidP="00A14EE2">
      <w:pPr>
        <w:spacing w:line="360" w:lineRule="auto"/>
        <w:jc w:val="both"/>
        <w:rPr>
          <w:rFonts w:ascii="Arial" w:hAnsi="Arial" w:cs="Arial"/>
        </w:rPr>
      </w:pPr>
      <w:r>
        <w:rPr>
          <w:rFonts w:ascii="Arial" w:hAnsi="Arial" w:cs="Arial"/>
        </w:rPr>
        <w:t>K</w:t>
      </w:r>
      <w:r w:rsidR="00B1183B">
        <w:rPr>
          <w:rFonts w:ascii="Arial" w:hAnsi="Arial" w:cs="Arial"/>
        </w:rPr>
        <w:t>ey stakeholder for the Heart of Wales Line would be local businesses at</w:t>
      </w:r>
      <w:r>
        <w:rPr>
          <w:rFonts w:ascii="Arial" w:hAnsi="Arial" w:cs="Arial"/>
        </w:rPr>
        <w:t xml:space="preserve"> the towns the trains stop at. T</w:t>
      </w:r>
      <w:r w:rsidR="00B1183B">
        <w:rPr>
          <w:rFonts w:ascii="Arial" w:hAnsi="Arial" w:cs="Arial"/>
        </w:rPr>
        <w:t xml:space="preserve">hey </w:t>
      </w:r>
      <w:r>
        <w:rPr>
          <w:rFonts w:ascii="Arial" w:hAnsi="Arial" w:cs="Arial"/>
        </w:rPr>
        <w:t xml:space="preserve">have a </w:t>
      </w:r>
      <w:r w:rsidR="00B1183B">
        <w:rPr>
          <w:rFonts w:ascii="Arial" w:hAnsi="Arial" w:cs="Arial"/>
        </w:rPr>
        <w:t>vested interest in the line as it brings tourism and therefore income into the local economy.</w:t>
      </w:r>
      <w:r w:rsidR="005B5D75">
        <w:rPr>
          <w:rFonts w:ascii="Arial" w:hAnsi="Arial" w:cs="Arial"/>
        </w:rPr>
        <w:t xml:space="preserve"> These businesses include hotels, cafes, shops, leisure attractions, local authorities etc. A stockholder for the lin</w:t>
      </w:r>
      <w:r w:rsidR="00B954F3">
        <w:rPr>
          <w:rFonts w:ascii="Arial" w:hAnsi="Arial" w:cs="Arial"/>
        </w:rPr>
        <w:t>e would be Transport for Wales, whom</w:t>
      </w:r>
      <w:r w:rsidR="00507B81">
        <w:rPr>
          <w:rFonts w:ascii="Arial" w:hAnsi="Arial" w:cs="Arial"/>
        </w:rPr>
        <w:t xml:space="preserve"> operate the Heart of Wales Line and</w:t>
      </w:r>
      <w:r w:rsidR="00B954F3">
        <w:rPr>
          <w:rFonts w:ascii="Arial" w:hAnsi="Arial" w:cs="Arial"/>
        </w:rPr>
        <w:t xml:space="preserve"> initiate strategies to improve transport systems in Wales and ensure they are sustainable. Transport for Wales claims that in the next 15 years they will ‘transform the network across Wales and the Borders’, by introducing ‘new services and rolling stock, innovative solutions, and a massive programme of station investment’, (Transport for Wales). </w:t>
      </w:r>
      <w:r w:rsidR="00C40C10">
        <w:rPr>
          <w:rFonts w:ascii="Arial" w:hAnsi="Arial" w:cs="Arial"/>
        </w:rPr>
        <w:t xml:space="preserve">Transport for Wales have a major involvement in the strategy planning for the Heart of Wales Line, therefore would consistently </w:t>
      </w:r>
      <w:r w:rsidR="00615FF8">
        <w:rPr>
          <w:rFonts w:ascii="Arial" w:hAnsi="Arial" w:cs="Arial"/>
        </w:rPr>
        <w:t>need to conduct surveys from both passengers and the line’s volunteers and set objectives for change based on these. Another stockholder would be Arriva, as the line uses their trains and railway tracks. Arriva would benefit from the line as it brings a significant amount of income to their business and a wider demographic.</w:t>
      </w:r>
    </w:p>
    <w:p w14:paraId="3E9B5257" w14:textId="16085619" w:rsidR="0026532D" w:rsidRDefault="0026532D" w:rsidP="00461FA7">
      <w:pPr>
        <w:pStyle w:val="Heading1"/>
        <w:spacing w:line="360" w:lineRule="auto"/>
        <w:rPr>
          <w:rFonts w:ascii="Arial" w:hAnsi="Arial" w:cs="Arial"/>
          <w:sz w:val="28"/>
        </w:rPr>
      </w:pPr>
      <w:bookmarkStart w:id="5" w:name="_Toc26208253"/>
      <w:r>
        <w:rPr>
          <w:rFonts w:ascii="Arial" w:hAnsi="Arial" w:cs="Arial"/>
          <w:sz w:val="28"/>
        </w:rPr>
        <w:t>Integration of Transport</w:t>
      </w:r>
      <w:bookmarkEnd w:id="5"/>
      <w:r>
        <w:rPr>
          <w:rFonts w:ascii="Arial" w:hAnsi="Arial" w:cs="Arial"/>
          <w:sz w:val="28"/>
        </w:rPr>
        <w:t xml:space="preserve"> </w:t>
      </w:r>
    </w:p>
    <w:p w14:paraId="31884CD5" w14:textId="048FB78B" w:rsidR="00933923" w:rsidRDefault="00B70218" w:rsidP="000F4814">
      <w:pPr>
        <w:spacing w:line="360" w:lineRule="auto"/>
        <w:jc w:val="both"/>
        <w:rPr>
          <w:rFonts w:ascii="Arial" w:hAnsi="Arial" w:cs="Arial"/>
        </w:rPr>
      </w:pPr>
      <w:r>
        <w:rPr>
          <w:rFonts w:ascii="Arial" w:hAnsi="Arial" w:cs="Arial"/>
        </w:rPr>
        <w:t>The integration of transport</w:t>
      </w:r>
      <w:r w:rsidR="00B741CA">
        <w:rPr>
          <w:rFonts w:ascii="Arial" w:hAnsi="Arial" w:cs="Arial"/>
        </w:rPr>
        <w:t xml:space="preserve"> means that all modes of transport </w:t>
      </w:r>
      <w:r w:rsidR="00985EBD">
        <w:rPr>
          <w:rFonts w:ascii="Arial" w:hAnsi="Arial" w:cs="Arial"/>
        </w:rPr>
        <w:t>‘</w:t>
      </w:r>
      <w:r w:rsidR="00B741CA">
        <w:rPr>
          <w:rFonts w:ascii="Arial" w:hAnsi="Arial" w:cs="Arial"/>
        </w:rPr>
        <w:t>operate as</w:t>
      </w:r>
      <w:r w:rsidR="00985EBD">
        <w:rPr>
          <w:rFonts w:ascii="Arial" w:hAnsi="Arial" w:cs="Arial"/>
        </w:rPr>
        <w:t xml:space="preserve"> one seamless entity</w:t>
      </w:r>
      <w:r w:rsidR="007D55DC">
        <w:rPr>
          <w:rFonts w:ascii="Arial" w:hAnsi="Arial" w:cs="Arial"/>
        </w:rPr>
        <w:t xml:space="preserve">’, in order to </w:t>
      </w:r>
      <w:r w:rsidR="00BB5FAF">
        <w:rPr>
          <w:rFonts w:ascii="Arial" w:hAnsi="Arial" w:cs="Arial"/>
        </w:rPr>
        <w:t>‘</w:t>
      </w:r>
      <w:r w:rsidR="00930B27">
        <w:rPr>
          <w:rFonts w:ascii="Arial" w:hAnsi="Arial" w:cs="Arial"/>
        </w:rPr>
        <w:t xml:space="preserve">benefit the fare of the paying customer’, </w:t>
      </w:r>
      <w:r w:rsidR="00CA0962">
        <w:rPr>
          <w:rFonts w:ascii="Arial" w:hAnsi="Arial" w:cs="Arial"/>
        </w:rPr>
        <w:t xml:space="preserve">(cityransport.info). </w:t>
      </w:r>
      <w:r w:rsidR="00CC561B">
        <w:rPr>
          <w:rFonts w:ascii="Arial" w:hAnsi="Arial" w:cs="Arial"/>
        </w:rPr>
        <w:t xml:space="preserve">Transport joins regions that produce tourism to destinations, and </w:t>
      </w:r>
      <w:r w:rsidR="00274236">
        <w:rPr>
          <w:rFonts w:ascii="Arial" w:hAnsi="Arial" w:cs="Arial"/>
        </w:rPr>
        <w:t>enables visitors</w:t>
      </w:r>
      <w:r w:rsidR="00CC561B">
        <w:rPr>
          <w:rFonts w:ascii="Arial" w:hAnsi="Arial" w:cs="Arial"/>
        </w:rPr>
        <w:t xml:space="preserve"> </w:t>
      </w:r>
      <w:r w:rsidR="00274236">
        <w:rPr>
          <w:rFonts w:ascii="Arial" w:hAnsi="Arial" w:cs="Arial"/>
        </w:rPr>
        <w:t>to use</w:t>
      </w:r>
      <w:r w:rsidR="00CC561B">
        <w:rPr>
          <w:rFonts w:ascii="Arial" w:hAnsi="Arial" w:cs="Arial"/>
        </w:rPr>
        <w:t xml:space="preserve"> </w:t>
      </w:r>
      <w:r w:rsidR="00274236">
        <w:rPr>
          <w:rFonts w:ascii="Arial" w:hAnsi="Arial" w:cs="Arial"/>
        </w:rPr>
        <w:t xml:space="preserve">tourist </w:t>
      </w:r>
      <w:r w:rsidR="00CC561B">
        <w:rPr>
          <w:rFonts w:ascii="Arial" w:hAnsi="Arial" w:cs="Arial"/>
        </w:rPr>
        <w:t xml:space="preserve">attractions, accommodation, and </w:t>
      </w:r>
      <w:r w:rsidR="00274236">
        <w:rPr>
          <w:rFonts w:ascii="Arial" w:hAnsi="Arial" w:cs="Arial"/>
        </w:rPr>
        <w:t>local business</w:t>
      </w:r>
      <w:r w:rsidR="00CC561B">
        <w:rPr>
          <w:rFonts w:ascii="Arial" w:hAnsi="Arial" w:cs="Arial"/>
        </w:rPr>
        <w:t xml:space="preserve">. </w:t>
      </w:r>
    </w:p>
    <w:p w14:paraId="5B39F9C4" w14:textId="6654A78D" w:rsidR="0087053B" w:rsidRDefault="00271346" w:rsidP="000F4814">
      <w:pPr>
        <w:spacing w:line="360" w:lineRule="auto"/>
        <w:jc w:val="both"/>
        <w:rPr>
          <w:rFonts w:ascii="Arial" w:hAnsi="Arial" w:cs="Arial"/>
        </w:rPr>
      </w:pPr>
      <w:r>
        <w:rPr>
          <w:rFonts w:ascii="Arial" w:hAnsi="Arial" w:cs="Arial"/>
        </w:rPr>
        <w:t>The over 60 railcard ensures that senior citizens are able to save 1/3 on train travels. Additionally, if a senior bus ticket is purchased,</w:t>
      </w:r>
      <w:r w:rsidR="00803B63">
        <w:rPr>
          <w:rFonts w:ascii="Arial" w:hAnsi="Arial" w:cs="Arial"/>
        </w:rPr>
        <w:t xml:space="preserve"> it can be used for both bus and train travel, (Trainline.com Limited). This would benefit the Heart of Wales Line as</w:t>
      </w:r>
      <w:r w:rsidR="00223680">
        <w:rPr>
          <w:rFonts w:ascii="Arial" w:hAnsi="Arial" w:cs="Arial"/>
        </w:rPr>
        <w:t xml:space="preserve"> bus users would also be encouraged to use the railway</w:t>
      </w:r>
      <w:r w:rsidR="005C4F34">
        <w:rPr>
          <w:rFonts w:ascii="Arial" w:hAnsi="Arial" w:cs="Arial"/>
        </w:rPr>
        <w:t xml:space="preserve"> and participate in tourism across Wales. </w:t>
      </w:r>
    </w:p>
    <w:p w14:paraId="43491919" w14:textId="004AD828" w:rsidR="005C4F34" w:rsidRPr="00933923" w:rsidRDefault="005C4F34" w:rsidP="000F4814">
      <w:pPr>
        <w:spacing w:line="360" w:lineRule="auto"/>
        <w:jc w:val="both"/>
        <w:rPr>
          <w:rFonts w:ascii="Arial" w:hAnsi="Arial" w:cs="Arial"/>
        </w:rPr>
      </w:pPr>
      <w:r>
        <w:rPr>
          <w:rFonts w:ascii="Arial" w:hAnsi="Arial" w:cs="Arial"/>
        </w:rPr>
        <w:t xml:space="preserve">The integration of transport could be </w:t>
      </w:r>
      <w:r w:rsidR="000F4814">
        <w:rPr>
          <w:rFonts w:ascii="Arial" w:hAnsi="Arial" w:cs="Arial"/>
        </w:rPr>
        <w:t>enhanced by</w:t>
      </w:r>
      <w:r w:rsidR="00C85B8C">
        <w:rPr>
          <w:rFonts w:ascii="Arial" w:hAnsi="Arial" w:cs="Arial"/>
        </w:rPr>
        <w:t xml:space="preserve"> introducing a bus service at train stations to take customers to tourist attractions. </w:t>
      </w:r>
      <w:r w:rsidR="000F4814">
        <w:rPr>
          <w:rFonts w:ascii="Arial" w:hAnsi="Arial" w:cs="Arial"/>
        </w:rPr>
        <w:t>This would boost tourism and</w:t>
      </w:r>
      <w:r w:rsidR="00C85B8C">
        <w:rPr>
          <w:rFonts w:ascii="Arial" w:hAnsi="Arial" w:cs="Arial"/>
        </w:rPr>
        <w:t xml:space="preserve"> use of the line as it would make it easier for passengers to travel and explore the local community, resulting in an increase in secondary spend in the area. </w:t>
      </w:r>
    </w:p>
    <w:p w14:paraId="67B2BBD4" w14:textId="77777777" w:rsidR="00644F0F" w:rsidRDefault="0026532D" w:rsidP="00461FA7">
      <w:pPr>
        <w:pStyle w:val="Heading1"/>
        <w:spacing w:line="360" w:lineRule="auto"/>
        <w:rPr>
          <w:rFonts w:ascii="Arial" w:hAnsi="Arial" w:cs="Arial"/>
          <w:sz w:val="28"/>
        </w:rPr>
      </w:pPr>
      <w:bookmarkStart w:id="6" w:name="_Toc26208254"/>
      <w:r>
        <w:rPr>
          <w:rFonts w:ascii="Arial" w:hAnsi="Arial" w:cs="Arial"/>
          <w:sz w:val="28"/>
        </w:rPr>
        <w:t>Strategy to Improve the Heart of Wales Line</w:t>
      </w:r>
      <w:bookmarkEnd w:id="6"/>
    </w:p>
    <w:p w14:paraId="6055E675" w14:textId="0DDCB230" w:rsidR="00EA5065" w:rsidRDefault="002F4E78" w:rsidP="000F4814">
      <w:pPr>
        <w:spacing w:line="360" w:lineRule="auto"/>
        <w:jc w:val="both"/>
        <w:rPr>
          <w:rFonts w:ascii="Arial" w:hAnsi="Arial" w:cs="Arial"/>
        </w:rPr>
      </w:pPr>
      <w:r>
        <w:rPr>
          <w:rFonts w:ascii="Arial" w:hAnsi="Arial" w:cs="Arial"/>
        </w:rPr>
        <w:t xml:space="preserve">Drucker defines strategy as being ‘a firm’s theory about how to gain competitive advantages’ against other rail companies and modes of transport, (Drucker, 1994), whereas Mintzberg defines competitive strategies as ‘a pattern in a stream of decisions’, (Mintzberg, 2007). </w:t>
      </w:r>
    </w:p>
    <w:p w14:paraId="3725355C" w14:textId="02577E83" w:rsidR="00EA5065" w:rsidRPr="00EA5065" w:rsidRDefault="00EA5065" w:rsidP="00461FA7">
      <w:pPr>
        <w:pStyle w:val="Heading2"/>
        <w:spacing w:line="360" w:lineRule="auto"/>
        <w:rPr>
          <w:rFonts w:eastAsia="Times New Roman"/>
          <w:lang w:eastAsia="en-GB"/>
        </w:rPr>
      </w:pPr>
      <w:bookmarkStart w:id="7" w:name="_Toc26208255"/>
      <w:r>
        <w:rPr>
          <w:rFonts w:eastAsia="Times New Roman"/>
          <w:lang w:eastAsia="en-GB"/>
        </w:rPr>
        <w:t>Figure 1 – Michael Porter’s Five Forces</w:t>
      </w:r>
      <w:bookmarkEnd w:id="7"/>
    </w:p>
    <w:p w14:paraId="0C9B7EA1" w14:textId="719D09D4" w:rsidR="00491D5C" w:rsidRPr="00EA5065" w:rsidRDefault="00EA5065" w:rsidP="00461FA7">
      <w:pPr>
        <w:shd w:val="clear" w:color="auto" w:fill="FFFFFF"/>
        <w:spacing w:line="360" w:lineRule="auto"/>
        <w:rPr>
          <w:rFonts w:ascii="Times New Roman" w:eastAsia="Times New Roman" w:hAnsi="Times New Roman" w:cs="Times New Roman"/>
          <w:lang w:eastAsia="en-GB"/>
        </w:rPr>
      </w:pPr>
      <w:r w:rsidRPr="00EA5065">
        <w:rPr>
          <w:rFonts w:ascii="Times New Roman" w:eastAsia="Times New Roman" w:hAnsi="Times New Roman" w:cs="Times New Roman"/>
          <w:noProof/>
          <w:lang w:eastAsia="en-GB"/>
        </w:rPr>
        <w:drawing>
          <wp:inline distT="0" distB="0" distL="0" distR="0" wp14:anchorId="12E8001A" wp14:editId="462615AA">
            <wp:extent cx="2566035" cy="2574750"/>
            <wp:effectExtent l="0" t="0" r="0" b="0"/>
            <wp:docPr id="5" name="Picture 5" descr="age79image25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ge79image259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72530" cy="2581267"/>
                    </a:xfrm>
                    <a:prstGeom prst="rect">
                      <a:avLst/>
                    </a:prstGeom>
                    <a:noFill/>
                    <a:ln>
                      <a:noFill/>
                    </a:ln>
                  </pic:spPr>
                </pic:pic>
              </a:graphicData>
            </a:graphic>
          </wp:inline>
        </w:drawing>
      </w:r>
    </w:p>
    <w:p w14:paraId="308F0A99" w14:textId="7EB634C7" w:rsidR="00EA5065" w:rsidRDefault="00A91ECF" w:rsidP="000F4814">
      <w:pPr>
        <w:spacing w:line="360" w:lineRule="auto"/>
        <w:jc w:val="both"/>
        <w:rPr>
          <w:rFonts w:ascii="Arial" w:hAnsi="Arial" w:cs="Arial"/>
        </w:rPr>
      </w:pPr>
      <w:r>
        <w:rPr>
          <w:rFonts w:ascii="Arial" w:hAnsi="Arial" w:cs="Arial"/>
        </w:rPr>
        <w:t xml:space="preserve">Porter created the theory of the five forces </w:t>
      </w:r>
      <w:r w:rsidR="00772095">
        <w:rPr>
          <w:rFonts w:ascii="Arial" w:hAnsi="Arial" w:cs="Arial"/>
        </w:rPr>
        <w:t>in order to define competitive rivalry, as shown above in Figure 1. The first being rivalry between existing competitors, whereby a business with similar services with the same target audience are direct competitors. The second is the threat of entry. Companies must overcome certain factors in order to compete, known as the barriers of entry, this is particularly low when the threat of entry is high and vice versa. The third force is the threat of substitutes, which are serv</w:t>
      </w:r>
      <w:r w:rsidR="000F4814">
        <w:rPr>
          <w:rFonts w:ascii="Arial" w:hAnsi="Arial" w:cs="Arial"/>
        </w:rPr>
        <w:t>ices or products being sold in</w:t>
      </w:r>
      <w:r w:rsidR="00772095">
        <w:rPr>
          <w:rFonts w:ascii="Arial" w:hAnsi="Arial" w:cs="Arial"/>
        </w:rPr>
        <w:t xml:space="preserve"> </w:t>
      </w:r>
      <w:r w:rsidR="000F4814">
        <w:rPr>
          <w:rFonts w:ascii="Arial" w:hAnsi="Arial" w:cs="Arial"/>
        </w:rPr>
        <w:t xml:space="preserve">similar </w:t>
      </w:r>
      <w:r w:rsidR="00772095">
        <w:rPr>
          <w:rFonts w:ascii="Arial" w:hAnsi="Arial" w:cs="Arial"/>
        </w:rPr>
        <w:t>business</w:t>
      </w:r>
      <w:r w:rsidR="000F4814">
        <w:rPr>
          <w:rFonts w:ascii="Arial" w:hAnsi="Arial" w:cs="Arial"/>
        </w:rPr>
        <w:t>es</w:t>
      </w:r>
      <w:r w:rsidR="00772095">
        <w:rPr>
          <w:rFonts w:ascii="Arial" w:hAnsi="Arial" w:cs="Arial"/>
        </w:rPr>
        <w:t xml:space="preserve">, but with a different nature, </w:t>
      </w:r>
      <w:r w:rsidR="000F4814">
        <w:rPr>
          <w:rFonts w:ascii="Arial" w:hAnsi="Arial" w:cs="Arial"/>
        </w:rPr>
        <w:t>creating</w:t>
      </w:r>
      <w:r w:rsidR="00772095">
        <w:rPr>
          <w:rFonts w:ascii="Arial" w:hAnsi="Arial" w:cs="Arial"/>
        </w:rPr>
        <w:t xml:space="preserve"> a risk of customers switching to alternatives. The bargaining power of buyers is the fourth force, buyers are not the ultimate customers of a business, but the immediate customers, and if a company’s buyers are powerful enough they will change prices of products, therefore, reducing income. Lastly, the bargaining power of suppliers. This force suggests that suppliers can be powerful to an organisation in terms of reducing their profits, </w:t>
      </w:r>
      <w:r w:rsidR="000F4814">
        <w:rPr>
          <w:rFonts w:ascii="Arial" w:hAnsi="Arial" w:cs="Arial"/>
        </w:rPr>
        <w:t>such as</w:t>
      </w:r>
      <w:r w:rsidR="00772095">
        <w:rPr>
          <w:rFonts w:ascii="Arial" w:hAnsi="Arial" w:cs="Arial"/>
        </w:rPr>
        <w:t xml:space="preserve"> when a supplier offers a specialist s</w:t>
      </w:r>
      <w:r w:rsidR="00ED2E1C">
        <w:rPr>
          <w:rFonts w:ascii="Arial" w:hAnsi="Arial" w:cs="Arial"/>
        </w:rPr>
        <w:t xml:space="preserve">ervice or there are few of them, (Porter, </w:t>
      </w:r>
      <w:r w:rsidR="00136E97">
        <w:rPr>
          <w:rFonts w:ascii="Arial" w:hAnsi="Arial" w:cs="Arial"/>
        </w:rPr>
        <w:t>1980).</w:t>
      </w:r>
    </w:p>
    <w:p w14:paraId="7A36E727" w14:textId="74E8FFF2" w:rsidR="00933923" w:rsidRDefault="00D540B7" w:rsidP="00801D71">
      <w:pPr>
        <w:spacing w:line="360" w:lineRule="auto"/>
        <w:jc w:val="both"/>
        <w:rPr>
          <w:rFonts w:ascii="Arial" w:hAnsi="Arial" w:cs="Arial"/>
        </w:rPr>
      </w:pPr>
      <w:r>
        <w:rPr>
          <w:rFonts w:ascii="Arial" w:hAnsi="Arial" w:cs="Arial"/>
        </w:rPr>
        <w:t>The objectives of the walking route along the rail line are to encourage sustainable tourism in Wal</w:t>
      </w:r>
      <w:r w:rsidR="000F4814">
        <w:rPr>
          <w:rFonts w:ascii="Arial" w:hAnsi="Arial" w:cs="Arial"/>
        </w:rPr>
        <w:t>es, support local businesses,</w:t>
      </w:r>
      <w:r>
        <w:rPr>
          <w:rFonts w:ascii="Arial" w:hAnsi="Arial" w:cs="Arial"/>
        </w:rPr>
        <w:t xml:space="preserve"> encourage physical activity and use of public transport, (llanrhydithon.files.wordpress.com). </w:t>
      </w:r>
      <w:r w:rsidR="002913A9">
        <w:rPr>
          <w:rFonts w:ascii="Arial" w:hAnsi="Arial" w:cs="Arial"/>
        </w:rPr>
        <w:t>These are achievable objectives and the Heart of Wales Line have carried them out eff</w:t>
      </w:r>
      <w:r w:rsidR="000F4814">
        <w:rPr>
          <w:rFonts w:ascii="Arial" w:hAnsi="Arial" w:cs="Arial"/>
        </w:rPr>
        <w:t>ectively, however, strategies c</w:t>
      </w:r>
      <w:r w:rsidR="002913A9">
        <w:rPr>
          <w:rFonts w:ascii="Arial" w:hAnsi="Arial" w:cs="Arial"/>
        </w:rPr>
        <w:t xml:space="preserve">ould be put in place to improve marketing, further increase tourism and their image. </w:t>
      </w:r>
    </w:p>
    <w:p w14:paraId="212B6665" w14:textId="755E216D" w:rsidR="00B20A09" w:rsidRDefault="00C128FD" w:rsidP="00801D71">
      <w:pPr>
        <w:spacing w:line="360" w:lineRule="auto"/>
        <w:jc w:val="both"/>
        <w:rPr>
          <w:rFonts w:ascii="Arial" w:hAnsi="Arial" w:cs="Arial"/>
        </w:rPr>
      </w:pPr>
      <w:r>
        <w:rPr>
          <w:rFonts w:ascii="Arial" w:hAnsi="Arial" w:cs="Arial"/>
        </w:rPr>
        <w:t xml:space="preserve">The Heart of Wales Line </w:t>
      </w:r>
      <w:r w:rsidR="00ED0631">
        <w:rPr>
          <w:rFonts w:ascii="Arial" w:hAnsi="Arial" w:cs="Arial"/>
        </w:rPr>
        <w:t>are not fully known as a historical line therefore, a strategy may need to be put in place to extend their heritage, this could increase passengers using the line as a historical trip. This is shown well on the West Hi</w:t>
      </w:r>
      <w:r w:rsidR="00C37DD3">
        <w:rPr>
          <w:rFonts w:ascii="Arial" w:hAnsi="Arial" w:cs="Arial"/>
        </w:rPr>
        <w:t xml:space="preserve">ghland Line through </w:t>
      </w:r>
      <w:r w:rsidR="000A7ADD">
        <w:rPr>
          <w:rFonts w:ascii="Arial" w:hAnsi="Arial" w:cs="Arial"/>
        </w:rPr>
        <w:t>the Jacobite steam train</w:t>
      </w:r>
      <w:r w:rsidR="001E4AB9">
        <w:rPr>
          <w:rFonts w:ascii="Arial" w:hAnsi="Arial" w:cs="Arial"/>
        </w:rPr>
        <w:t xml:space="preserve">, </w:t>
      </w:r>
      <w:r w:rsidR="000A7ADD">
        <w:rPr>
          <w:rFonts w:ascii="Arial" w:hAnsi="Arial" w:cs="Arial"/>
        </w:rPr>
        <w:t>The Royal Scotsman and t</w:t>
      </w:r>
      <w:r w:rsidR="000A7ADD">
        <w:rPr>
          <w:rFonts w:ascii="Arial" w:hAnsi="Arial" w:cs="Arial"/>
        </w:rPr>
        <w:t>he British railways 1950’s mark 1 carriages</w:t>
      </w:r>
      <w:r w:rsidR="000A7ADD">
        <w:rPr>
          <w:rFonts w:ascii="Arial" w:hAnsi="Arial" w:cs="Arial"/>
        </w:rPr>
        <w:t xml:space="preserve">. </w:t>
      </w:r>
      <w:r w:rsidR="00572E9A">
        <w:rPr>
          <w:rFonts w:ascii="Arial" w:hAnsi="Arial" w:cs="Arial"/>
        </w:rPr>
        <w:t xml:space="preserve">Wales is home to the ‘narrow gauge steam train’, and is considered the ‘best way to enjoy the magnificent landscape of the country’, (visitwales.com). Also, the Brecon Beacons Railway offers an experience to travel in one of the ‘all-weather Observation Carriages, behind a vintage Steam Locomotive’, (bmr.wales). The Heart of Wales Line should consider introducing a steam train experience to the journey to attract a wider demographic and to make </w:t>
      </w:r>
      <w:r w:rsidR="004826D9">
        <w:rPr>
          <w:rFonts w:ascii="Arial" w:hAnsi="Arial" w:cs="Arial"/>
        </w:rPr>
        <w:t>the trip more of an experience, again increasing tourism and secondary spend within Wales. The more the line can show the impacts and benefits of the railway service, the more funding they</w:t>
      </w:r>
      <w:r w:rsidR="000F4814">
        <w:rPr>
          <w:rFonts w:ascii="Arial" w:hAnsi="Arial" w:cs="Arial"/>
        </w:rPr>
        <w:t xml:space="preserve"> are likely to get to improve. Therefore, a strategy c</w:t>
      </w:r>
      <w:r w:rsidR="004826D9">
        <w:rPr>
          <w:rFonts w:ascii="Arial" w:hAnsi="Arial" w:cs="Arial"/>
        </w:rPr>
        <w:t xml:space="preserve">ould also be put in place to monitor this, and marketing strategies heightened. Social media marketing is a cheap but effective way to </w:t>
      </w:r>
      <w:r w:rsidR="000F4814">
        <w:rPr>
          <w:rFonts w:ascii="Arial" w:hAnsi="Arial" w:cs="Arial"/>
        </w:rPr>
        <w:t>raise awareness</w:t>
      </w:r>
      <w:r w:rsidR="004826D9">
        <w:rPr>
          <w:rFonts w:ascii="Arial" w:hAnsi="Arial" w:cs="Arial"/>
        </w:rPr>
        <w:t xml:space="preserve"> of the Heart of Wales Line, this should be further executed to show the benefits and advertise their heritage, which in turn would generate an interest from a younger generation.</w:t>
      </w:r>
    </w:p>
    <w:p w14:paraId="542B8BD1" w14:textId="275BD5EC" w:rsidR="00E03607" w:rsidRDefault="004826D9" w:rsidP="00801D71">
      <w:pPr>
        <w:spacing w:line="360" w:lineRule="auto"/>
        <w:jc w:val="both"/>
        <w:rPr>
          <w:rFonts w:ascii="Arial" w:hAnsi="Arial" w:cs="Arial"/>
        </w:rPr>
      </w:pPr>
      <w:r>
        <w:rPr>
          <w:rFonts w:ascii="Arial" w:hAnsi="Arial" w:cs="Arial"/>
        </w:rPr>
        <w:t>The Heart of Wales Line is government funded and run by volunteers, however, their volunteer demographic is primarily retired people. Therefore, a strategy to attract younger peo</w:t>
      </w:r>
      <w:r w:rsidR="00801D71">
        <w:rPr>
          <w:rFonts w:ascii="Arial" w:hAnsi="Arial" w:cs="Arial"/>
        </w:rPr>
        <w:t>ple to volunteer on the railway</w:t>
      </w:r>
      <w:r>
        <w:rPr>
          <w:rFonts w:ascii="Arial" w:hAnsi="Arial" w:cs="Arial"/>
        </w:rPr>
        <w:t xml:space="preserve"> and ensure the railway will be sustainable</w:t>
      </w:r>
      <w:r w:rsidR="00801D71">
        <w:rPr>
          <w:rFonts w:ascii="Arial" w:hAnsi="Arial" w:cs="Arial"/>
        </w:rPr>
        <w:t xml:space="preserve"> would be beneficial</w:t>
      </w:r>
      <w:r>
        <w:rPr>
          <w:rFonts w:ascii="Arial" w:hAnsi="Arial" w:cs="Arial"/>
        </w:rPr>
        <w:t xml:space="preserve">. Initiatives such as, work experience, free rail travel, free lunch etc. </w:t>
      </w:r>
      <w:r w:rsidR="00801D71">
        <w:rPr>
          <w:rFonts w:ascii="Arial" w:hAnsi="Arial" w:cs="Arial"/>
        </w:rPr>
        <w:t>would attract a younger demographic</w:t>
      </w:r>
    </w:p>
    <w:p w14:paraId="19E3BF84" w14:textId="09629505" w:rsidR="008650F5" w:rsidRDefault="008650F5" w:rsidP="00801D71">
      <w:pPr>
        <w:spacing w:line="360" w:lineRule="auto"/>
        <w:jc w:val="both"/>
        <w:rPr>
          <w:rFonts w:ascii="Arial" w:hAnsi="Arial" w:cs="Arial"/>
        </w:rPr>
      </w:pPr>
      <w:r>
        <w:rPr>
          <w:rFonts w:ascii="Arial" w:hAnsi="Arial" w:cs="Arial"/>
        </w:rPr>
        <w:t>Another way to encourage passengers onto the trains is to connect with the communi</w:t>
      </w:r>
      <w:r w:rsidR="00801D71">
        <w:rPr>
          <w:rFonts w:ascii="Arial" w:hAnsi="Arial" w:cs="Arial"/>
        </w:rPr>
        <w:t>ties in which the train stops</w:t>
      </w:r>
      <w:r>
        <w:rPr>
          <w:rFonts w:ascii="Arial" w:hAnsi="Arial" w:cs="Arial"/>
        </w:rPr>
        <w:t>, through promoting the benefits of physical activity and being out</w:t>
      </w:r>
      <w:r w:rsidR="00801D71">
        <w:rPr>
          <w:rFonts w:ascii="Arial" w:hAnsi="Arial" w:cs="Arial"/>
        </w:rPr>
        <w:t xml:space="preserve"> in nature in the walking trail</w:t>
      </w:r>
      <w:r>
        <w:rPr>
          <w:rFonts w:ascii="Arial" w:hAnsi="Arial" w:cs="Arial"/>
        </w:rPr>
        <w:t xml:space="preserve"> and</w:t>
      </w:r>
      <w:r w:rsidR="00801D71">
        <w:rPr>
          <w:rFonts w:ascii="Arial" w:hAnsi="Arial" w:cs="Arial"/>
        </w:rPr>
        <w:t>,</w:t>
      </w:r>
      <w:r>
        <w:rPr>
          <w:rFonts w:ascii="Arial" w:hAnsi="Arial" w:cs="Arial"/>
        </w:rPr>
        <w:t xml:space="preserve"> as mentioned previously</w:t>
      </w:r>
      <w:r w:rsidR="00801D71">
        <w:rPr>
          <w:rFonts w:ascii="Arial" w:hAnsi="Arial" w:cs="Arial"/>
        </w:rPr>
        <w:t>, more W</w:t>
      </w:r>
      <w:r>
        <w:rPr>
          <w:rFonts w:ascii="Arial" w:hAnsi="Arial" w:cs="Arial"/>
        </w:rPr>
        <w:t xml:space="preserve">elsh culture and hospitality is needed at stations to create another reason for visiting, creating jobs and boosting economy. </w:t>
      </w:r>
    </w:p>
    <w:p w14:paraId="5136EBB1" w14:textId="1B65BC83" w:rsidR="008650F5" w:rsidRDefault="008650F5" w:rsidP="00801D71">
      <w:pPr>
        <w:spacing w:line="360" w:lineRule="auto"/>
        <w:jc w:val="both"/>
        <w:rPr>
          <w:rFonts w:ascii="Arial" w:hAnsi="Arial" w:cs="Arial"/>
        </w:rPr>
      </w:pPr>
      <w:r>
        <w:rPr>
          <w:rFonts w:ascii="Arial" w:hAnsi="Arial" w:cs="Arial"/>
        </w:rPr>
        <w:t xml:space="preserve">The Welsh landscape which the Heart of Wales Line passes through is considered breath-taking and something those living in large cities cannot experience locally. In order to promote </w:t>
      </w:r>
      <w:r w:rsidR="00801D71">
        <w:rPr>
          <w:rFonts w:ascii="Arial" w:hAnsi="Arial" w:cs="Arial"/>
        </w:rPr>
        <w:t>th</w:t>
      </w:r>
      <w:r>
        <w:rPr>
          <w:rFonts w:ascii="Arial" w:hAnsi="Arial" w:cs="Arial"/>
        </w:rPr>
        <w:t xml:space="preserve">is brand, a wildlife and scenery app could be </w:t>
      </w:r>
      <w:r w:rsidR="00801D71">
        <w:rPr>
          <w:rFonts w:ascii="Arial" w:hAnsi="Arial" w:cs="Arial"/>
        </w:rPr>
        <w:t>created</w:t>
      </w:r>
      <w:r>
        <w:rPr>
          <w:rFonts w:ascii="Arial" w:hAnsi="Arial" w:cs="Arial"/>
        </w:rPr>
        <w:t xml:space="preserve"> to inform and educate passengers on the Welsh beauty, culture and heritage. A booklet should also be considered to accommodate an older generation. </w:t>
      </w:r>
    </w:p>
    <w:p w14:paraId="02A01927" w14:textId="40A99583" w:rsidR="008650F5" w:rsidRPr="00933923" w:rsidRDefault="008650F5" w:rsidP="00801D71">
      <w:pPr>
        <w:spacing w:line="360" w:lineRule="auto"/>
        <w:jc w:val="both"/>
        <w:rPr>
          <w:rFonts w:ascii="Arial" w:hAnsi="Arial" w:cs="Arial"/>
        </w:rPr>
      </w:pPr>
      <w:r>
        <w:rPr>
          <w:rFonts w:ascii="Arial" w:hAnsi="Arial" w:cs="Arial"/>
        </w:rPr>
        <w:t xml:space="preserve">Finally, the Heart of Wales Line will need to consider whether all the above strategies are effective once put in place. The railway has introduced a clicker system on their walking trails to count visitor numbers, however, this does not count the number of people getting off the train and exploring the local area who do not take part in the trail. </w:t>
      </w:r>
      <w:r w:rsidR="006E1CDF">
        <w:rPr>
          <w:rFonts w:ascii="Arial" w:hAnsi="Arial" w:cs="Arial"/>
        </w:rPr>
        <w:t xml:space="preserve">Therefore, a clicker leaving the train station into the community could also be developed, and an analysis of statistics can then be made. </w:t>
      </w:r>
    </w:p>
    <w:p w14:paraId="59681AEB" w14:textId="77777777" w:rsidR="00933923" w:rsidRPr="00933923" w:rsidRDefault="00933923" w:rsidP="00461FA7">
      <w:pPr>
        <w:spacing w:line="360" w:lineRule="auto"/>
        <w:rPr>
          <w:rFonts w:ascii="Arial" w:hAnsi="Arial" w:cs="Arial"/>
        </w:rPr>
      </w:pPr>
    </w:p>
    <w:p w14:paraId="02095065" w14:textId="77777777" w:rsidR="0026532D" w:rsidRDefault="0026532D" w:rsidP="00461FA7">
      <w:pPr>
        <w:pStyle w:val="Heading1"/>
        <w:spacing w:line="360" w:lineRule="auto"/>
        <w:rPr>
          <w:rFonts w:ascii="Arial" w:hAnsi="Arial" w:cs="Arial"/>
          <w:sz w:val="28"/>
        </w:rPr>
      </w:pPr>
    </w:p>
    <w:p w14:paraId="3A5DD5C2" w14:textId="77777777" w:rsidR="0026532D" w:rsidRDefault="0026532D" w:rsidP="00461FA7">
      <w:pPr>
        <w:pStyle w:val="Heading1"/>
        <w:spacing w:line="360" w:lineRule="auto"/>
        <w:rPr>
          <w:rFonts w:ascii="Arial" w:hAnsi="Arial" w:cs="Arial"/>
          <w:sz w:val="28"/>
        </w:rPr>
      </w:pPr>
    </w:p>
    <w:p w14:paraId="3CDE4D9E" w14:textId="77777777" w:rsidR="0026532D" w:rsidRDefault="0026532D" w:rsidP="00461FA7">
      <w:pPr>
        <w:pStyle w:val="Heading1"/>
        <w:spacing w:line="360" w:lineRule="auto"/>
        <w:rPr>
          <w:rFonts w:ascii="Arial" w:hAnsi="Arial" w:cs="Arial"/>
          <w:sz w:val="28"/>
        </w:rPr>
      </w:pPr>
    </w:p>
    <w:p w14:paraId="37548496" w14:textId="77777777" w:rsidR="0026532D" w:rsidRDefault="0026532D" w:rsidP="00461FA7">
      <w:pPr>
        <w:pStyle w:val="Heading1"/>
        <w:spacing w:line="360" w:lineRule="auto"/>
        <w:rPr>
          <w:rFonts w:ascii="Arial" w:hAnsi="Arial" w:cs="Arial"/>
          <w:sz w:val="28"/>
        </w:rPr>
      </w:pPr>
    </w:p>
    <w:p w14:paraId="406F2E55" w14:textId="77777777" w:rsidR="0026532D" w:rsidRDefault="0026532D" w:rsidP="00461FA7">
      <w:pPr>
        <w:pStyle w:val="Heading1"/>
        <w:spacing w:line="360" w:lineRule="auto"/>
        <w:rPr>
          <w:rFonts w:ascii="Arial" w:hAnsi="Arial" w:cs="Arial"/>
          <w:sz w:val="28"/>
        </w:rPr>
      </w:pPr>
    </w:p>
    <w:p w14:paraId="45011360" w14:textId="77777777" w:rsidR="00933923" w:rsidRDefault="00933923" w:rsidP="00461FA7">
      <w:pPr>
        <w:spacing w:line="360" w:lineRule="auto"/>
        <w:rPr>
          <w:rFonts w:ascii="Arial" w:eastAsiaTheme="majorEastAsia" w:hAnsi="Arial" w:cs="Arial"/>
          <w:color w:val="2F5496" w:themeColor="accent1" w:themeShade="BF"/>
          <w:sz w:val="28"/>
          <w:szCs w:val="32"/>
        </w:rPr>
      </w:pPr>
    </w:p>
    <w:p w14:paraId="36D3E5DD" w14:textId="77777777" w:rsidR="000C5679" w:rsidRDefault="000C5679" w:rsidP="00461FA7">
      <w:pPr>
        <w:spacing w:line="360" w:lineRule="auto"/>
      </w:pPr>
    </w:p>
    <w:p w14:paraId="783B00E7" w14:textId="77777777" w:rsidR="00FA0510" w:rsidRDefault="00FA0510" w:rsidP="00461FA7">
      <w:pPr>
        <w:spacing w:line="360" w:lineRule="auto"/>
      </w:pPr>
    </w:p>
    <w:p w14:paraId="0A9EA17F" w14:textId="77777777" w:rsidR="00FA0510" w:rsidRDefault="00FA0510" w:rsidP="00461FA7">
      <w:pPr>
        <w:spacing w:line="360" w:lineRule="auto"/>
      </w:pPr>
    </w:p>
    <w:p w14:paraId="02A6371E" w14:textId="77777777" w:rsidR="00FA0510" w:rsidRDefault="00FA0510" w:rsidP="00461FA7">
      <w:pPr>
        <w:spacing w:line="360" w:lineRule="auto"/>
      </w:pPr>
    </w:p>
    <w:p w14:paraId="3D9D334B" w14:textId="77777777" w:rsidR="00FA0510" w:rsidRDefault="00FA0510" w:rsidP="00461FA7">
      <w:pPr>
        <w:spacing w:line="360" w:lineRule="auto"/>
      </w:pPr>
    </w:p>
    <w:p w14:paraId="52C5A355" w14:textId="77777777" w:rsidR="00FA0510" w:rsidRDefault="00FA0510" w:rsidP="00461FA7">
      <w:pPr>
        <w:spacing w:line="360" w:lineRule="auto"/>
      </w:pPr>
    </w:p>
    <w:p w14:paraId="0317D19E" w14:textId="77777777" w:rsidR="00FA0510" w:rsidRDefault="00FA0510" w:rsidP="00461FA7">
      <w:pPr>
        <w:spacing w:line="360" w:lineRule="auto"/>
      </w:pPr>
    </w:p>
    <w:p w14:paraId="43D156CA" w14:textId="77777777" w:rsidR="00FA0510" w:rsidRDefault="00FA0510" w:rsidP="00461FA7">
      <w:pPr>
        <w:spacing w:line="360" w:lineRule="auto"/>
      </w:pPr>
    </w:p>
    <w:p w14:paraId="50FB6CA9" w14:textId="77777777" w:rsidR="00FA0510" w:rsidRDefault="00FA0510" w:rsidP="00461FA7">
      <w:pPr>
        <w:spacing w:line="360" w:lineRule="auto"/>
      </w:pPr>
    </w:p>
    <w:p w14:paraId="2BA88E54" w14:textId="77777777" w:rsidR="00F23DE2" w:rsidRDefault="00F23DE2" w:rsidP="00461FA7">
      <w:pPr>
        <w:spacing w:line="360" w:lineRule="auto"/>
      </w:pPr>
    </w:p>
    <w:p w14:paraId="7C6905AD" w14:textId="77777777" w:rsidR="00F23DE2" w:rsidRDefault="00F23DE2" w:rsidP="00461FA7">
      <w:pPr>
        <w:spacing w:line="360" w:lineRule="auto"/>
      </w:pPr>
      <w:bookmarkStart w:id="8" w:name="_GoBack"/>
      <w:bookmarkEnd w:id="8"/>
    </w:p>
    <w:p w14:paraId="588461BD" w14:textId="77777777" w:rsidR="00FA0510" w:rsidRDefault="00FA0510" w:rsidP="00461FA7">
      <w:pPr>
        <w:spacing w:line="360" w:lineRule="auto"/>
      </w:pPr>
    </w:p>
    <w:p w14:paraId="080F4EE9" w14:textId="77777777" w:rsidR="00FA0510" w:rsidRPr="00933923" w:rsidRDefault="00FA0510" w:rsidP="00461FA7">
      <w:pPr>
        <w:spacing w:line="360" w:lineRule="auto"/>
      </w:pPr>
    </w:p>
    <w:p w14:paraId="186E2E60" w14:textId="1D14D9D5" w:rsidR="00901463" w:rsidRDefault="0026532D" w:rsidP="00461FA7">
      <w:pPr>
        <w:pStyle w:val="Heading1"/>
        <w:spacing w:line="360" w:lineRule="auto"/>
        <w:rPr>
          <w:rFonts w:ascii="Arial" w:hAnsi="Arial" w:cs="Arial"/>
          <w:sz w:val="28"/>
        </w:rPr>
      </w:pPr>
      <w:bookmarkStart w:id="9" w:name="_Toc26208256"/>
      <w:r>
        <w:rPr>
          <w:rFonts w:ascii="Arial" w:hAnsi="Arial" w:cs="Arial"/>
          <w:sz w:val="28"/>
        </w:rPr>
        <w:t>Conclusion</w:t>
      </w:r>
      <w:bookmarkEnd w:id="9"/>
      <w:r>
        <w:rPr>
          <w:rFonts w:ascii="Arial" w:hAnsi="Arial" w:cs="Arial"/>
          <w:sz w:val="28"/>
        </w:rPr>
        <w:t xml:space="preserve"> </w:t>
      </w:r>
    </w:p>
    <w:p w14:paraId="0C2875B5" w14:textId="678C7119" w:rsidR="009C25B0" w:rsidRPr="00933923" w:rsidRDefault="00CA1E7D" w:rsidP="00801D71">
      <w:pPr>
        <w:spacing w:line="360" w:lineRule="auto"/>
        <w:jc w:val="both"/>
        <w:rPr>
          <w:rFonts w:ascii="Arial" w:hAnsi="Arial" w:cs="Arial"/>
        </w:rPr>
      </w:pPr>
      <w:r>
        <w:rPr>
          <w:rFonts w:ascii="Arial" w:hAnsi="Arial" w:cs="Arial"/>
        </w:rPr>
        <w:t xml:space="preserve">Even though the Heart of Wales Line </w:t>
      </w:r>
      <w:r w:rsidR="00801D71">
        <w:rPr>
          <w:rFonts w:ascii="Arial" w:hAnsi="Arial" w:cs="Arial"/>
        </w:rPr>
        <w:t>has made</w:t>
      </w:r>
      <w:r>
        <w:rPr>
          <w:rFonts w:ascii="Arial" w:hAnsi="Arial" w:cs="Arial"/>
        </w:rPr>
        <w:t xml:space="preserve"> significant development</w:t>
      </w:r>
      <w:r w:rsidR="00801D71">
        <w:rPr>
          <w:rFonts w:ascii="Arial" w:hAnsi="Arial" w:cs="Arial"/>
        </w:rPr>
        <w:t>s</w:t>
      </w:r>
      <w:r>
        <w:rPr>
          <w:rFonts w:ascii="Arial" w:hAnsi="Arial" w:cs="Arial"/>
        </w:rPr>
        <w:t xml:space="preserve"> to encourage tourism and spend through their walking trail and their 2022 expansion plan, it could be said that strategies still need to be put in place to heighten these benefits even more, and bring significant impacts to the local communities surrounding the line. The strategies set in this report would contribute to Transport for Wales meeting their sustainability objectives, promote rail tourism within Wales, boost local economies, create job</w:t>
      </w:r>
      <w:r w:rsidR="00801D71">
        <w:rPr>
          <w:rFonts w:ascii="Arial" w:hAnsi="Arial" w:cs="Arial"/>
        </w:rPr>
        <w:t>s</w:t>
      </w:r>
      <w:r>
        <w:rPr>
          <w:rFonts w:ascii="Arial" w:hAnsi="Arial" w:cs="Arial"/>
        </w:rPr>
        <w:t>, increase socio-cultural benefits and educate people on the historic nature of Wales.</w:t>
      </w:r>
    </w:p>
    <w:p w14:paraId="07384852" w14:textId="77777777" w:rsidR="009C25B0" w:rsidRDefault="009C25B0" w:rsidP="00461FA7">
      <w:pPr>
        <w:spacing w:line="360" w:lineRule="auto"/>
      </w:pPr>
    </w:p>
    <w:p w14:paraId="153B21AC" w14:textId="77777777" w:rsidR="009C25B0" w:rsidRDefault="009C25B0" w:rsidP="00461FA7">
      <w:pPr>
        <w:spacing w:line="360" w:lineRule="auto"/>
      </w:pPr>
    </w:p>
    <w:p w14:paraId="18877996" w14:textId="77777777" w:rsidR="009C25B0" w:rsidRDefault="009C25B0" w:rsidP="00461FA7">
      <w:pPr>
        <w:spacing w:line="360" w:lineRule="auto"/>
      </w:pPr>
    </w:p>
    <w:p w14:paraId="20502884" w14:textId="77777777" w:rsidR="009C25B0" w:rsidRDefault="009C25B0" w:rsidP="00461FA7">
      <w:pPr>
        <w:spacing w:line="360" w:lineRule="auto"/>
      </w:pPr>
    </w:p>
    <w:p w14:paraId="3E2F0C32" w14:textId="77777777" w:rsidR="009C25B0" w:rsidRDefault="009C25B0" w:rsidP="00461FA7">
      <w:pPr>
        <w:spacing w:line="360" w:lineRule="auto"/>
      </w:pPr>
    </w:p>
    <w:p w14:paraId="2DF3B581" w14:textId="77777777" w:rsidR="009C25B0" w:rsidRDefault="009C25B0" w:rsidP="00461FA7">
      <w:pPr>
        <w:spacing w:line="360" w:lineRule="auto"/>
      </w:pPr>
    </w:p>
    <w:p w14:paraId="7986D972" w14:textId="77777777" w:rsidR="009C25B0" w:rsidRDefault="009C25B0" w:rsidP="00461FA7">
      <w:pPr>
        <w:spacing w:line="360" w:lineRule="auto"/>
      </w:pPr>
    </w:p>
    <w:p w14:paraId="4550E479" w14:textId="77777777" w:rsidR="009C25B0" w:rsidRDefault="009C25B0" w:rsidP="00461FA7">
      <w:pPr>
        <w:spacing w:line="360" w:lineRule="auto"/>
      </w:pPr>
    </w:p>
    <w:p w14:paraId="4B59CBC0" w14:textId="77777777" w:rsidR="009C25B0" w:rsidRDefault="009C25B0" w:rsidP="00461FA7">
      <w:pPr>
        <w:spacing w:line="360" w:lineRule="auto"/>
      </w:pPr>
    </w:p>
    <w:p w14:paraId="4EEA5DC4" w14:textId="77777777" w:rsidR="009C25B0" w:rsidRDefault="009C25B0" w:rsidP="00461FA7">
      <w:pPr>
        <w:spacing w:line="360" w:lineRule="auto"/>
      </w:pPr>
    </w:p>
    <w:p w14:paraId="101BF9F4" w14:textId="77777777" w:rsidR="009C25B0" w:rsidRDefault="009C25B0" w:rsidP="00461FA7">
      <w:pPr>
        <w:spacing w:line="360" w:lineRule="auto"/>
      </w:pPr>
    </w:p>
    <w:p w14:paraId="1C50BFA3" w14:textId="77777777" w:rsidR="009C25B0" w:rsidRDefault="009C25B0" w:rsidP="00461FA7">
      <w:pPr>
        <w:spacing w:line="360" w:lineRule="auto"/>
      </w:pPr>
    </w:p>
    <w:p w14:paraId="60D49A51" w14:textId="77777777" w:rsidR="009C25B0" w:rsidRDefault="009C25B0" w:rsidP="00461FA7">
      <w:pPr>
        <w:spacing w:line="360" w:lineRule="auto"/>
      </w:pPr>
    </w:p>
    <w:p w14:paraId="573107EA" w14:textId="77777777" w:rsidR="009C25B0" w:rsidRDefault="009C25B0" w:rsidP="00461FA7">
      <w:pPr>
        <w:spacing w:line="360" w:lineRule="auto"/>
      </w:pPr>
    </w:p>
    <w:p w14:paraId="0F098AD4" w14:textId="77777777" w:rsidR="009C25B0" w:rsidRDefault="009C25B0" w:rsidP="00461FA7">
      <w:pPr>
        <w:spacing w:line="360" w:lineRule="auto"/>
      </w:pPr>
    </w:p>
    <w:p w14:paraId="7C1FB34A" w14:textId="77777777" w:rsidR="009C25B0" w:rsidRDefault="009C25B0" w:rsidP="00461FA7">
      <w:pPr>
        <w:spacing w:line="360" w:lineRule="auto"/>
      </w:pPr>
    </w:p>
    <w:p w14:paraId="672E1AA3" w14:textId="77777777" w:rsidR="009C25B0" w:rsidRDefault="009C25B0" w:rsidP="00461FA7">
      <w:pPr>
        <w:spacing w:line="360" w:lineRule="auto"/>
      </w:pPr>
    </w:p>
    <w:p w14:paraId="6EC0C9AF" w14:textId="77777777" w:rsidR="009C25B0" w:rsidRDefault="009C25B0" w:rsidP="00461FA7">
      <w:pPr>
        <w:spacing w:line="360" w:lineRule="auto"/>
      </w:pPr>
    </w:p>
    <w:p w14:paraId="7506430B" w14:textId="77777777" w:rsidR="009C25B0" w:rsidRDefault="009C25B0" w:rsidP="00461FA7">
      <w:pPr>
        <w:spacing w:line="360" w:lineRule="auto"/>
      </w:pPr>
    </w:p>
    <w:p w14:paraId="0C470299" w14:textId="77777777" w:rsidR="009C25B0" w:rsidRDefault="009C25B0" w:rsidP="00461FA7">
      <w:pPr>
        <w:spacing w:line="360" w:lineRule="auto"/>
      </w:pPr>
    </w:p>
    <w:p w14:paraId="1B3B55F7" w14:textId="77777777" w:rsidR="009C25B0" w:rsidRDefault="009C25B0" w:rsidP="00461FA7">
      <w:pPr>
        <w:spacing w:line="360" w:lineRule="auto"/>
      </w:pPr>
    </w:p>
    <w:p w14:paraId="4E5DA8EA" w14:textId="77777777" w:rsidR="009C25B0" w:rsidRDefault="009C25B0" w:rsidP="00461FA7">
      <w:pPr>
        <w:spacing w:line="360" w:lineRule="auto"/>
      </w:pPr>
    </w:p>
    <w:p w14:paraId="5E2B6E11" w14:textId="77777777" w:rsidR="009C25B0" w:rsidRPr="009C25B0" w:rsidRDefault="009C25B0" w:rsidP="00461FA7">
      <w:pPr>
        <w:spacing w:line="360" w:lineRule="auto"/>
      </w:pPr>
    </w:p>
    <w:p w14:paraId="3CE16471" w14:textId="45D2A53F" w:rsidR="0026532D" w:rsidRDefault="0026532D" w:rsidP="00461FA7">
      <w:pPr>
        <w:pStyle w:val="Heading1"/>
        <w:spacing w:line="360" w:lineRule="auto"/>
        <w:rPr>
          <w:rFonts w:ascii="Arial" w:hAnsi="Arial" w:cs="Arial"/>
          <w:sz w:val="28"/>
        </w:rPr>
      </w:pPr>
      <w:bookmarkStart w:id="10" w:name="_Toc26208257"/>
      <w:r>
        <w:rPr>
          <w:rFonts w:ascii="Arial" w:hAnsi="Arial" w:cs="Arial"/>
          <w:sz w:val="28"/>
        </w:rPr>
        <w:t>Reference</w:t>
      </w:r>
      <w:bookmarkEnd w:id="10"/>
      <w:r w:rsidR="00F23DE2">
        <w:rPr>
          <w:rFonts w:ascii="Arial" w:hAnsi="Arial" w:cs="Arial"/>
          <w:sz w:val="28"/>
        </w:rPr>
        <w:t>s</w:t>
      </w:r>
    </w:p>
    <w:p w14:paraId="1A111387" w14:textId="77777777" w:rsidR="002D039F" w:rsidRDefault="002D039F" w:rsidP="00461FA7">
      <w:pPr>
        <w:spacing w:line="360" w:lineRule="auto"/>
        <w:ind w:firstLine="720"/>
        <w:rPr>
          <w:rFonts w:ascii="Arial" w:hAnsi="Arial" w:cs="Arial"/>
        </w:rPr>
      </w:pPr>
      <w:r>
        <w:rPr>
          <w:rFonts w:ascii="Arial" w:hAnsi="Arial" w:cs="Arial"/>
        </w:rPr>
        <w:t xml:space="preserve">Bmr.wales, (2019), ‘Welcome to Brecon Mountain Railway’, [Online], Available: </w:t>
      </w:r>
      <w:hyperlink r:id="rId12" w:history="1">
        <w:r w:rsidRPr="002A6080">
          <w:rPr>
            <w:rStyle w:val="Hyperlink"/>
            <w:rFonts w:ascii="Arial" w:hAnsi="Arial" w:cs="Arial"/>
          </w:rPr>
          <w:t>https://www.bmr.wales</w:t>
        </w:r>
      </w:hyperlink>
      <w:r>
        <w:rPr>
          <w:rFonts w:ascii="Arial" w:hAnsi="Arial" w:cs="Arial"/>
        </w:rPr>
        <w:t>, [Accessed Date – 29</w:t>
      </w:r>
      <w:r w:rsidRPr="00E03607">
        <w:rPr>
          <w:rFonts w:ascii="Arial" w:hAnsi="Arial" w:cs="Arial"/>
          <w:vertAlign w:val="superscript"/>
        </w:rPr>
        <w:t>th</w:t>
      </w:r>
      <w:r>
        <w:rPr>
          <w:rFonts w:ascii="Arial" w:hAnsi="Arial" w:cs="Arial"/>
        </w:rPr>
        <w:t xml:space="preserve"> November 2019]. </w:t>
      </w:r>
    </w:p>
    <w:p w14:paraId="1C26D72B" w14:textId="77777777" w:rsidR="002D039F" w:rsidRDefault="002D039F" w:rsidP="00461FA7">
      <w:pPr>
        <w:spacing w:line="360" w:lineRule="auto"/>
        <w:ind w:firstLine="720"/>
        <w:rPr>
          <w:rFonts w:ascii="Arial" w:hAnsi="Arial" w:cs="Arial"/>
        </w:rPr>
      </w:pPr>
      <w:r>
        <w:rPr>
          <w:rFonts w:ascii="Arial" w:hAnsi="Arial" w:cs="Arial"/>
        </w:rPr>
        <w:t xml:space="preserve">Citytransport.info, (2017), ‘Transport Integration’, [Online], Available: </w:t>
      </w:r>
      <w:hyperlink r:id="rId13" w:history="1">
        <w:r w:rsidRPr="00D93996">
          <w:rPr>
            <w:rStyle w:val="Hyperlink"/>
            <w:rFonts w:ascii="Arial" w:hAnsi="Arial" w:cs="Arial"/>
          </w:rPr>
          <w:t>http://www.citytransport.info/Integ.htm</w:t>
        </w:r>
      </w:hyperlink>
      <w:r>
        <w:rPr>
          <w:rFonts w:ascii="Arial" w:hAnsi="Arial" w:cs="Arial"/>
        </w:rPr>
        <w:t>, [Accessed Date – 27</w:t>
      </w:r>
      <w:r w:rsidRPr="006122ED">
        <w:rPr>
          <w:rFonts w:ascii="Arial" w:hAnsi="Arial" w:cs="Arial"/>
          <w:vertAlign w:val="superscript"/>
        </w:rPr>
        <w:t>th</w:t>
      </w:r>
      <w:r>
        <w:rPr>
          <w:rFonts w:ascii="Arial" w:hAnsi="Arial" w:cs="Arial"/>
        </w:rPr>
        <w:t xml:space="preserve"> November 2019]. </w:t>
      </w:r>
    </w:p>
    <w:p w14:paraId="19195E25" w14:textId="77777777" w:rsidR="002D039F" w:rsidRDefault="002D039F" w:rsidP="00461FA7">
      <w:pPr>
        <w:spacing w:line="360" w:lineRule="auto"/>
        <w:ind w:firstLine="720"/>
        <w:rPr>
          <w:rFonts w:ascii="Arial" w:hAnsi="Arial" w:cs="Arial"/>
        </w:rPr>
      </w:pPr>
      <w:r w:rsidRPr="00136E97">
        <w:rPr>
          <w:rFonts w:ascii="Arial" w:hAnsi="Arial" w:cs="Arial"/>
        </w:rPr>
        <w:t xml:space="preserve">Competitive Strategy: Techniques for Analyzing Industries and Competitors by Michael E. Porter, copyright © 1980, 1998 by The Free Press. </w:t>
      </w:r>
    </w:p>
    <w:p w14:paraId="7D3D7CE4" w14:textId="77777777" w:rsidR="002D039F" w:rsidRDefault="002D039F" w:rsidP="00461FA7">
      <w:pPr>
        <w:spacing w:line="360" w:lineRule="auto"/>
        <w:ind w:firstLine="720"/>
        <w:rPr>
          <w:rFonts w:ascii="Arial" w:hAnsi="Arial" w:cs="Arial"/>
        </w:rPr>
      </w:pPr>
      <w:r w:rsidRPr="002F4E78">
        <w:rPr>
          <w:rFonts w:ascii="Arial" w:hAnsi="Arial" w:cs="Arial"/>
        </w:rPr>
        <w:t xml:space="preserve">Drucker, ‘The theory of business’, Harvard Business Review, September–October 1994, pp. 95–106; H. </w:t>
      </w:r>
    </w:p>
    <w:p w14:paraId="3AED33A9" w14:textId="77777777" w:rsidR="002D039F" w:rsidRDefault="002D039F" w:rsidP="00461FA7">
      <w:pPr>
        <w:spacing w:line="360" w:lineRule="auto"/>
        <w:ind w:firstLine="720"/>
        <w:rPr>
          <w:rFonts w:ascii="Arial" w:hAnsi="Arial" w:cs="Arial"/>
        </w:rPr>
      </w:pPr>
      <w:r>
        <w:rPr>
          <w:rFonts w:ascii="Arial" w:hAnsi="Arial" w:cs="Arial"/>
        </w:rPr>
        <w:t xml:space="preserve">Glenfinnanstationmuseum.co.uk, (2019), ‘Facilities’, [Online], Available: </w:t>
      </w:r>
      <w:hyperlink r:id="rId14" w:history="1">
        <w:r w:rsidRPr="00280FB6">
          <w:rPr>
            <w:rStyle w:val="Hyperlink"/>
            <w:rFonts w:ascii="Arial" w:hAnsi="Arial" w:cs="Arial"/>
          </w:rPr>
          <w:t>https://glenfinnanstationmuseum.co.uk/facilities/</w:t>
        </w:r>
      </w:hyperlink>
      <w:r>
        <w:rPr>
          <w:rFonts w:ascii="Arial" w:hAnsi="Arial" w:cs="Arial"/>
        </w:rPr>
        <w:t>, [Accessed Date – 27</w:t>
      </w:r>
      <w:r w:rsidRPr="0028654F">
        <w:rPr>
          <w:rFonts w:ascii="Arial" w:hAnsi="Arial" w:cs="Arial"/>
          <w:vertAlign w:val="superscript"/>
        </w:rPr>
        <w:t>th</w:t>
      </w:r>
      <w:r>
        <w:rPr>
          <w:rFonts w:ascii="Arial" w:hAnsi="Arial" w:cs="Arial"/>
        </w:rPr>
        <w:t xml:space="preserve"> November 2019]. </w:t>
      </w:r>
    </w:p>
    <w:p w14:paraId="38E3A58C" w14:textId="77777777" w:rsidR="002D039F" w:rsidRPr="008E3CA5" w:rsidRDefault="002D039F" w:rsidP="00461FA7">
      <w:pPr>
        <w:pStyle w:val="Body"/>
        <w:spacing w:line="360" w:lineRule="auto"/>
        <w:ind w:firstLine="720"/>
        <w:rPr>
          <w:rFonts w:ascii="Arial" w:eastAsia="Arial" w:hAnsi="Arial" w:cs="Arial"/>
        </w:rPr>
      </w:pPr>
      <w:hyperlink r:id="rId15" w:history="1">
        <w:r w:rsidRPr="008E3CA5">
          <w:rPr>
            <w:rStyle w:val="Hyperlink0"/>
            <w:rFonts w:ascii="Arial" w:hAnsi="Arial" w:cs="Arial"/>
          </w:rPr>
          <w:t>heart-of-wales.co.uk</w:t>
        </w:r>
      </w:hyperlink>
      <w:r w:rsidRPr="008E3CA5">
        <w:rPr>
          <w:rFonts w:ascii="Arial" w:hAnsi="Arial" w:cs="Arial"/>
        </w:rPr>
        <w:t xml:space="preserve">, (2019), ‘The Heart of Wales Line Trail’, [Online], Available: </w:t>
      </w:r>
      <w:hyperlink r:id="rId16" w:history="1">
        <w:r w:rsidRPr="008E3CA5">
          <w:rPr>
            <w:rStyle w:val="Hyperlink0"/>
            <w:rFonts w:ascii="Arial" w:hAnsi="Arial" w:cs="Arial"/>
          </w:rPr>
          <w:t>https://www.heart-of-wales.co.uk/experiences</w:t>
        </w:r>
      </w:hyperlink>
      <w:r w:rsidRPr="008E3CA5">
        <w:rPr>
          <w:rFonts w:ascii="Arial" w:hAnsi="Arial" w:cs="Arial"/>
        </w:rPr>
        <w:t xml:space="preserve">, [Accessed Date - 26th November 2019]. </w:t>
      </w:r>
    </w:p>
    <w:p w14:paraId="1052CCD2" w14:textId="77777777" w:rsidR="002D039F" w:rsidRDefault="002D039F" w:rsidP="00461FA7">
      <w:pPr>
        <w:spacing w:line="360" w:lineRule="auto"/>
        <w:ind w:firstLine="720"/>
        <w:rPr>
          <w:rFonts w:ascii="Arial" w:hAnsi="Arial" w:cs="Arial"/>
        </w:rPr>
      </w:pPr>
      <w:r>
        <w:rPr>
          <w:rFonts w:ascii="Arial" w:hAnsi="Arial" w:cs="Arial"/>
        </w:rPr>
        <w:t xml:space="preserve">Llanrhydithon.files.wordpress.com, (2016), ‘The Heart of Wales Line Trail’, [Online], Available: </w:t>
      </w:r>
      <w:hyperlink r:id="rId17" w:history="1">
        <w:r w:rsidRPr="00D93996">
          <w:rPr>
            <w:rStyle w:val="Hyperlink"/>
            <w:rFonts w:ascii="Arial" w:hAnsi="Arial" w:cs="Arial"/>
          </w:rPr>
          <w:t>https://llanrhydithon.files.wordpress.com/2017/03/heart-of-wales-line-trail-report-final.pdf</w:t>
        </w:r>
      </w:hyperlink>
      <w:r>
        <w:rPr>
          <w:rFonts w:ascii="Arial" w:hAnsi="Arial" w:cs="Arial"/>
        </w:rPr>
        <w:t>, [Accessed Date – 28</w:t>
      </w:r>
      <w:r w:rsidRPr="00D540B7">
        <w:rPr>
          <w:rFonts w:ascii="Arial" w:hAnsi="Arial" w:cs="Arial"/>
          <w:vertAlign w:val="superscript"/>
        </w:rPr>
        <w:t>th</w:t>
      </w:r>
      <w:r>
        <w:rPr>
          <w:rFonts w:ascii="Arial" w:hAnsi="Arial" w:cs="Arial"/>
        </w:rPr>
        <w:t xml:space="preserve"> November 2019]. </w:t>
      </w:r>
    </w:p>
    <w:p w14:paraId="5388496A" w14:textId="77777777" w:rsidR="002D039F" w:rsidRDefault="002D039F" w:rsidP="00461FA7">
      <w:pPr>
        <w:spacing w:line="360" w:lineRule="auto"/>
        <w:ind w:firstLine="720"/>
        <w:rPr>
          <w:rFonts w:ascii="Arial" w:hAnsi="Arial" w:cs="Arial"/>
        </w:rPr>
      </w:pPr>
      <w:r w:rsidRPr="002F4E78">
        <w:rPr>
          <w:rFonts w:ascii="Arial" w:hAnsi="Arial" w:cs="Arial"/>
        </w:rPr>
        <w:t xml:space="preserve">Mintzberg, Tracking Strategies: Towards a General Theory, Oxford University Press, 2007, p. 3. </w:t>
      </w:r>
    </w:p>
    <w:p w14:paraId="2E753908" w14:textId="77777777" w:rsidR="002D039F" w:rsidRDefault="002D039F" w:rsidP="00461FA7">
      <w:pPr>
        <w:spacing w:line="360" w:lineRule="auto"/>
        <w:ind w:firstLine="720"/>
        <w:rPr>
          <w:rFonts w:ascii="Arial" w:hAnsi="Arial" w:cs="Arial"/>
        </w:rPr>
      </w:pPr>
      <w:r>
        <w:rPr>
          <w:rFonts w:ascii="Arial" w:hAnsi="Arial" w:cs="Arial"/>
        </w:rPr>
        <w:t xml:space="preserve">Responsibletravel.com, (2019), ‘West Highland Line Railways Holiday in Scotland’, [Online], Available: </w:t>
      </w:r>
      <w:hyperlink r:id="rId18" w:history="1">
        <w:r w:rsidRPr="00D93996">
          <w:rPr>
            <w:rStyle w:val="Hyperlink"/>
            <w:rFonts w:ascii="Arial" w:hAnsi="Arial" w:cs="Arial"/>
          </w:rPr>
          <w:t>https://www.responsibletravel.com/holiday/12264/west-highland-line-railway-holiday-in-scotland?gclid=CjwKCAiA5o3vBRBUEiwA9PVzaqP-lTI2vM7Umc3dmChRjj0BG-yQ2Gv1IxfHsBNquR2_O7VGto6F7RoCkVsQAvD_BwE</w:t>
        </w:r>
      </w:hyperlink>
      <w:r>
        <w:rPr>
          <w:rFonts w:ascii="Arial" w:hAnsi="Arial" w:cs="Arial"/>
        </w:rPr>
        <w:t>, [Accessed Date – 28</w:t>
      </w:r>
      <w:r w:rsidRPr="007167C6">
        <w:rPr>
          <w:rFonts w:ascii="Arial" w:hAnsi="Arial" w:cs="Arial"/>
          <w:vertAlign w:val="superscript"/>
        </w:rPr>
        <w:t>th</w:t>
      </w:r>
      <w:r>
        <w:rPr>
          <w:rFonts w:ascii="Arial" w:hAnsi="Arial" w:cs="Arial"/>
        </w:rPr>
        <w:t xml:space="preserve"> November 2019]. </w:t>
      </w:r>
    </w:p>
    <w:p w14:paraId="6219B35B" w14:textId="77777777" w:rsidR="002D039F" w:rsidRDefault="002D039F" w:rsidP="00461FA7">
      <w:pPr>
        <w:spacing w:line="360" w:lineRule="auto"/>
        <w:ind w:firstLine="720"/>
        <w:rPr>
          <w:rFonts w:ascii="Arial" w:hAnsi="Arial" w:cs="Arial"/>
        </w:rPr>
      </w:pPr>
      <w:r>
        <w:rPr>
          <w:rFonts w:ascii="Arial" w:hAnsi="Arial" w:cs="Arial"/>
        </w:rPr>
        <w:t xml:space="preserve">Rssb.co.uk, (2019), ‘Case study: Heart of Wales Line Enterprise Network’, [Online], Available: </w:t>
      </w:r>
      <w:hyperlink r:id="rId19" w:history="1">
        <w:r w:rsidRPr="00B66FCD">
          <w:rPr>
            <w:rStyle w:val="Hyperlink"/>
            <w:rFonts w:ascii="Arial" w:hAnsi="Arial" w:cs="Arial"/>
          </w:rPr>
          <w:t>https://www.rssb.co.uk/Research-and-Technology/Sustainability/Heart-of-Wales-Line-Enterprise-Network</w:t>
        </w:r>
      </w:hyperlink>
      <w:r>
        <w:rPr>
          <w:rFonts w:ascii="Arial" w:hAnsi="Arial" w:cs="Arial"/>
        </w:rPr>
        <w:t>, [Accessed Date – 26</w:t>
      </w:r>
      <w:r w:rsidRPr="00901463">
        <w:rPr>
          <w:rFonts w:ascii="Arial" w:hAnsi="Arial" w:cs="Arial"/>
          <w:vertAlign w:val="superscript"/>
        </w:rPr>
        <w:t>th</w:t>
      </w:r>
      <w:r>
        <w:rPr>
          <w:rFonts w:ascii="Arial" w:hAnsi="Arial" w:cs="Arial"/>
        </w:rPr>
        <w:t xml:space="preserve"> November 2019]. </w:t>
      </w:r>
    </w:p>
    <w:p w14:paraId="0F02A6E4" w14:textId="77777777" w:rsidR="002D039F" w:rsidRDefault="002D039F" w:rsidP="00461FA7">
      <w:pPr>
        <w:spacing w:line="360" w:lineRule="auto"/>
        <w:ind w:firstLine="720"/>
        <w:rPr>
          <w:rFonts w:ascii="Arial" w:hAnsi="Arial" w:cs="Arial"/>
        </w:rPr>
      </w:pPr>
      <w:r>
        <w:rPr>
          <w:rFonts w:ascii="Arial" w:hAnsi="Arial" w:cs="Arial"/>
        </w:rPr>
        <w:t xml:space="preserve">Scotrail.co.uk, (2019), ‘West Highland Line: Glasgow to Oban or Fort William and Mallaig’, [Online], Available: </w:t>
      </w:r>
      <w:hyperlink r:id="rId20" w:history="1">
        <w:r w:rsidRPr="00280FB6">
          <w:rPr>
            <w:rStyle w:val="Hyperlink"/>
            <w:rFonts w:ascii="Arial" w:hAnsi="Arial" w:cs="Arial"/>
          </w:rPr>
          <w:t>https://www.scotrail.co.uk/scotland-by-rail/great-scenic-rail-journeys/west-highland-line-glasgow-oban-and-fort-williammallaig</w:t>
        </w:r>
      </w:hyperlink>
      <w:r>
        <w:rPr>
          <w:rFonts w:ascii="Arial" w:hAnsi="Arial" w:cs="Arial"/>
        </w:rPr>
        <w:t>, [Accessed Date – 27</w:t>
      </w:r>
      <w:r w:rsidRPr="00987DF4">
        <w:rPr>
          <w:rFonts w:ascii="Arial" w:hAnsi="Arial" w:cs="Arial"/>
          <w:vertAlign w:val="superscript"/>
        </w:rPr>
        <w:t>th</w:t>
      </w:r>
      <w:r>
        <w:rPr>
          <w:rFonts w:ascii="Arial" w:hAnsi="Arial" w:cs="Arial"/>
        </w:rPr>
        <w:t xml:space="preserve"> November 2019]. </w:t>
      </w:r>
    </w:p>
    <w:p w14:paraId="73C943D4" w14:textId="77777777" w:rsidR="002D039F" w:rsidRDefault="002D039F" w:rsidP="00461FA7">
      <w:pPr>
        <w:spacing w:line="360" w:lineRule="auto"/>
        <w:ind w:firstLine="720"/>
        <w:rPr>
          <w:rFonts w:ascii="Arial" w:hAnsi="Arial" w:cs="Arial"/>
        </w:rPr>
      </w:pPr>
      <w:r>
        <w:rPr>
          <w:rFonts w:ascii="Arial" w:hAnsi="Arial" w:cs="Arial"/>
        </w:rPr>
        <w:t xml:space="preserve">Seat61.co.uk, (2019), ‘The World’s Best Train Ride?’, [Online], Available: </w:t>
      </w:r>
      <w:hyperlink r:id="rId21" w:history="1">
        <w:r w:rsidRPr="00280FB6">
          <w:rPr>
            <w:rStyle w:val="Hyperlink"/>
            <w:rFonts w:ascii="Arial" w:hAnsi="Arial" w:cs="Arial"/>
          </w:rPr>
          <w:t>https://www.seat61.com/WestHighlandLine.htm</w:t>
        </w:r>
      </w:hyperlink>
      <w:r>
        <w:rPr>
          <w:rFonts w:ascii="Arial" w:hAnsi="Arial" w:cs="Arial"/>
        </w:rPr>
        <w:t>, [Accessed Date – 27</w:t>
      </w:r>
      <w:r w:rsidRPr="00755D2A">
        <w:rPr>
          <w:rFonts w:ascii="Arial" w:hAnsi="Arial" w:cs="Arial"/>
          <w:vertAlign w:val="superscript"/>
        </w:rPr>
        <w:t>th</w:t>
      </w:r>
      <w:r>
        <w:rPr>
          <w:rFonts w:ascii="Arial" w:hAnsi="Arial" w:cs="Arial"/>
        </w:rPr>
        <w:t xml:space="preserve"> November 2019]. </w:t>
      </w:r>
    </w:p>
    <w:p w14:paraId="0B3C1567" w14:textId="77777777" w:rsidR="002D039F" w:rsidRDefault="002D039F" w:rsidP="00461FA7">
      <w:pPr>
        <w:spacing w:line="360" w:lineRule="auto"/>
        <w:ind w:firstLine="720"/>
        <w:rPr>
          <w:rFonts w:ascii="Arial" w:hAnsi="Arial" w:cs="Arial"/>
        </w:rPr>
      </w:pPr>
      <w:r>
        <w:rPr>
          <w:rFonts w:ascii="Arial" w:hAnsi="Arial" w:cs="Arial"/>
        </w:rPr>
        <w:t xml:space="preserve">Theguardian.com, (2018), ‘The best travel discoveries of 2018: chosen by Guardian writers’, [Online], Available: </w:t>
      </w:r>
      <w:hyperlink r:id="rId22" w:history="1">
        <w:r w:rsidRPr="00320EB8">
          <w:rPr>
            <w:rStyle w:val="Hyperlink"/>
            <w:rFonts w:ascii="Arial" w:hAnsi="Arial" w:cs="Arial"/>
          </w:rPr>
          <w:t>https://www.theguardian.com/travel/2018/dec/22/best-travel-discoveries-of-2018-guardian-writers?fbclid=IwAR3lwiXJBbgecDt1rts__-nJU-sPwlou6ZVMfml-hCGNUywXMUKA5MqP95U</w:t>
        </w:r>
      </w:hyperlink>
      <w:r>
        <w:rPr>
          <w:rFonts w:ascii="Arial" w:hAnsi="Arial" w:cs="Arial"/>
        </w:rPr>
        <w:t>, [Accessed Date – 26</w:t>
      </w:r>
      <w:r w:rsidRPr="00C564E4">
        <w:rPr>
          <w:rFonts w:ascii="Arial" w:hAnsi="Arial" w:cs="Arial"/>
          <w:vertAlign w:val="superscript"/>
        </w:rPr>
        <w:t>th</w:t>
      </w:r>
      <w:r>
        <w:rPr>
          <w:rFonts w:ascii="Arial" w:hAnsi="Arial" w:cs="Arial"/>
        </w:rPr>
        <w:t xml:space="preserve"> November 2019]. </w:t>
      </w:r>
    </w:p>
    <w:p w14:paraId="1B0DCDC9" w14:textId="77777777" w:rsidR="002D039F" w:rsidRDefault="002D039F" w:rsidP="00461FA7">
      <w:pPr>
        <w:spacing w:line="360" w:lineRule="auto"/>
        <w:ind w:firstLine="720"/>
        <w:rPr>
          <w:rFonts w:ascii="Arial" w:hAnsi="Arial" w:cs="Arial"/>
        </w:rPr>
      </w:pPr>
      <w:r>
        <w:rPr>
          <w:rFonts w:ascii="Arial" w:hAnsi="Arial" w:cs="Arial"/>
        </w:rPr>
        <w:t xml:space="preserve">Trainline.com Limited, (2019), ‘Senior Railcard’, [Online], Available: </w:t>
      </w:r>
      <w:hyperlink r:id="rId23" w:history="1">
        <w:r w:rsidRPr="00D93996">
          <w:rPr>
            <w:rStyle w:val="Hyperlink"/>
            <w:rFonts w:ascii="Arial" w:hAnsi="Arial" w:cs="Arial"/>
          </w:rPr>
          <w:t>https://www.thetrainline.com/trains/great-britain/railcards/senior-railcard?cm=0p2a&amp;gclid=CjwKCAiA5o3vBRBUEiwA9PVzaiJ40YFh2Zxx-MWuBOd3c01LLbJv_imjuCI5CkrAvy8rOK7KVGvYmhoC80MQAvD_BwE&amp;gclsrc=aw.ds</w:t>
        </w:r>
      </w:hyperlink>
      <w:r>
        <w:rPr>
          <w:rFonts w:ascii="Arial" w:hAnsi="Arial" w:cs="Arial"/>
        </w:rPr>
        <w:t>, [Accessed Date – 27</w:t>
      </w:r>
      <w:r w:rsidRPr="006122ED">
        <w:rPr>
          <w:rFonts w:ascii="Arial" w:hAnsi="Arial" w:cs="Arial"/>
          <w:vertAlign w:val="superscript"/>
        </w:rPr>
        <w:t>th</w:t>
      </w:r>
      <w:r>
        <w:rPr>
          <w:rFonts w:ascii="Arial" w:hAnsi="Arial" w:cs="Arial"/>
        </w:rPr>
        <w:t xml:space="preserve"> November 2019]. </w:t>
      </w:r>
    </w:p>
    <w:p w14:paraId="7B9C68CA" w14:textId="77777777" w:rsidR="002D039F" w:rsidRPr="00136E97" w:rsidRDefault="002D039F" w:rsidP="00461FA7">
      <w:pPr>
        <w:spacing w:line="360" w:lineRule="auto"/>
        <w:ind w:firstLine="720"/>
        <w:rPr>
          <w:rFonts w:ascii="Arial" w:hAnsi="Arial" w:cs="Arial"/>
        </w:rPr>
      </w:pPr>
      <w:r>
        <w:rPr>
          <w:rFonts w:ascii="Arial" w:hAnsi="Arial" w:cs="Arial"/>
        </w:rPr>
        <w:t xml:space="preserve">Transport for Wales, (2019), ‘Welcome to Transport for Wales, your train operator’, [Online], Available: </w:t>
      </w:r>
      <w:hyperlink r:id="rId24" w:history="1">
        <w:r w:rsidRPr="002A6080">
          <w:rPr>
            <w:rStyle w:val="Hyperlink"/>
            <w:rFonts w:ascii="Arial" w:hAnsi="Arial" w:cs="Arial"/>
          </w:rPr>
          <w:t>https://tfwrail.wales/about-us/transport-for-wales</w:t>
        </w:r>
      </w:hyperlink>
      <w:r>
        <w:rPr>
          <w:rFonts w:ascii="Arial" w:hAnsi="Arial" w:cs="Arial"/>
        </w:rPr>
        <w:t>, [Accessed Date – 30</w:t>
      </w:r>
      <w:r w:rsidRPr="00B954F3">
        <w:rPr>
          <w:rFonts w:ascii="Arial" w:hAnsi="Arial" w:cs="Arial"/>
          <w:vertAlign w:val="superscript"/>
        </w:rPr>
        <w:t>th</w:t>
      </w:r>
      <w:r>
        <w:rPr>
          <w:rFonts w:ascii="Arial" w:hAnsi="Arial" w:cs="Arial"/>
        </w:rPr>
        <w:t xml:space="preserve"> November 2019]. </w:t>
      </w:r>
    </w:p>
    <w:p w14:paraId="3A6D063E" w14:textId="77777777" w:rsidR="002D039F" w:rsidRDefault="002D039F" w:rsidP="00461FA7">
      <w:pPr>
        <w:spacing w:line="360" w:lineRule="auto"/>
        <w:ind w:firstLine="720"/>
        <w:rPr>
          <w:rFonts w:ascii="Arial" w:hAnsi="Arial" w:cs="Arial"/>
        </w:rPr>
      </w:pPr>
      <w:r>
        <w:rPr>
          <w:rFonts w:ascii="Arial" w:hAnsi="Arial" w:cs="Arial"/>
        </w:rPr>
        <w:t xml:space="preserve">Visitscotland.co.uk, (2019), ‘West Highland Line Itinerary’, [Online], Available: </w:t>
      </w:r>
      <w:hyperlink r:id="rId25" w:history="1">
        <w:r w:rsidRPr="00280FB6">
          <w:rPr>
            <w:rStyle w:val="Hyperlink"/>
            <w:rFonts w:ascii="Arial" w:hAnsi="Arial" w:cs="Arial"/>
          </w:rPr>
          <w:t>https://www.visitscotland.com/see-do/tours/railway/west-highland-line-itinerary/</w:t>
        </w:r>
      </w:hyperlink>
      <w:r>
        <w:rPr>
          <w:rFonts w:ascii="Arial" w:hAnsi="Arial" w:cs="Arial"/>
        </w:rPr>
        <w:t>, [Accessed Date – 27</w:t>
      </w:r>
      <w:r w:rsidRPr="008F6B46">
        <w:rPr>
          <w:rFonts w:ascii="Arial" w:hAnsi="Arial" w:cs="Arial"/>
          <w:vertAlign w:val="superscript"/>
        </w:rPr>
        <w:t>th</w:t>
      </w:r>
      <w:r>
        <w:rPr>
          <w:rFonts w:ascii="Arial" w:hAnsi="Arial" w:cs="Arial"/>
        </w:rPr>
        <w:t xml:space="preserve"> November 2019]. </w:t>
      </w:r>
    </w:p>
    <w:p w14:paraId="039551EB" w14:textId="77777777" w:rsidR="002D039F" w:rsidRDefault="002D039F" w:rsidP="00461FA7">
      <w:pPr>
        <w:spacing w:line="360" w:lineRule="auto"/>
        <w:ind w:firstLine="720"/>
        <w:rPr>
          <w:rFonts w:ascii="Arial" w:hAnsi="Arial" w:cs="Arial"/>
        </w:rPr>
      </w:pPr>
      <w:r>
        <w:rPr>
          <w:rFonts w:ascii="Arial" w:hAnsi="Arial" w:cs="Arial"/>
        </w:rPr>
        <w:t xml:space="preserve">Visitwales.com, (2019), ‘Heritage railway heaven’, [Online], Available: </w:t>
      </w:r>
      <w:hyperlink r:id="rId26" w:history="1">
        <w:r w:rsidRPr="002A6080">
          <w:rPr>
            <w:rStyle w:val="Hyperlink"/>
            <w:rFonts w:ascii="Arial" w:hAnsi="Arial" w:cs="Arial"/>
          </w:rPr>
          <w:t>https://www.visitwales.com/inspire-me/days-out/narrow-gauge-and-miniature-railways-wales</w:t>
        </w:r>
      </w:hyperlink>
      <w:r>
        <w:rPr>
          <w:rFonts w:ascii="Arial" w:hAnsi="Arial" w:cs="Arial"/>
        </w:rPr>
        <w:t>, [Accessed Date – 30</w:t>
      </w:r>
      <w:r w:rsidRPr="00E03607">
        <w:rPr>
          <w:rFonts w:ascii="Arial" w:hAnsi="Arial" w:cs="Arial"/>
          <w:vertAlign w:val="superscript"/>
        </w:rPr>
        <w:t>th</w:t>
      </w:r>
      <w:r>
        <w:rPr>
          <w:rFonts w:ascii="Arial" w:hAnsi="Arial" w:cs="Arial"/>
        </w:rPr>
        <w:t xml:space="preserve"> November 2019]. </w:t>
      </w:r>
    </w:p>
    <w:p w14:paraId="6E48061F" w14:textId="77777777" w:rsidR="00136E97" w:rsidRPr="002F4E78" w:rsidRDefault="00136E97" w:rsidP="002F4E78">
      <w:pPr>
        <w:spacing w:line="360" w:lineRule="auto"/>
        <w:ind w:firstLine="720"/>
        <w:rPr>
          <w:rFonts w:ascii="Arial" w:hAnsi="Arial" w:cs="Arial"/>
        </w:rPr>
      </w:pPr>
    </w:p>
    <w:p w14:paraId="02C8C260" w14:textId="77777777" w:rsidR="002F4E78" w:rsidRPr="00C564E4" w:rsidRDefault="002F4E78" w:rsidP="008F6B46">
      <w:pPr>
        <w:spacing w:line="360" w:lineRule="auto"/>
        <w:ind w:firstLine="720"/>
        <w:rPr>
          <w:rFonts w:ascii="Arial" w:hAnsi="Arial" w:cs="Arial"/>
        </w:rPr>
      </w:pPr>
    </w:p>
    <w:p w14:paraId="2D3A8E02" w14:textId="77777777" w:rsidR="0026532D" w:rsidRDefault="0026532D" w:rsidP="00DB44BC">
      <w:pPr>
        <w:pStyle w:val="Heading1"/>
        <w:spacing w:line="360" w:lineRule="auto"/>
        <w:rPr>
          <w:rFonts w:ascii="Arial" w:hAnsi="Arial" w:cs="Arial"/>
          <w:sz w:val="28"/>
        </w:rPr>
      </w:pPr>
    </w:p>
    <w:p w14:paraId="3A669B99" w14:textId="77777777" w:rsidR="0026532D" w:rsidRDefault="0026532D" w:rsidP="00DB44BC">
      <w:pPr>
        <w:pStyle w:val="Heading1"/>
        <w:spacing w:line="360" w:lineRule="auto"/>
        <w:rPr>
          <w:rFonts w:ascii="Arial" w:hAnsi="Arial" w:cs="Arial"/>
          <w:sz w:val="28"/>
        </w:rPr>
      </w:pPr>
    </w:p>
    <w:p w14:paraId="76F319EC" w14:textId="77777777" w:rsidR="009C25B0" w:rsidRDefault="009C25B0" w:rsidP="009C25B0"/>
    <w:p w14:paraId="3FF40E12" w14:textId="77777777" w:rsidR="000C5679" w:rsidRPr="009C25B0" w:rsidRDefault="000C5679" w:rsidP="009C25B0"/>
    <w:p w14:paraId="0591F4E7" w14:textId="77777777" w:rsidR="0026532D" w:rsidRDefault="0026532D" w:rsidP="00DB44BC">
      <w:pPr>
        <w:pStyle w:val="Heading1"/>
        <w:spacing w:line="360" w:lineRule="auto"/>
        <w:rPr>
          <w:rFonts w:ascii="Arial" w:hAnsi="Arial" w:cs="Arial"/>
          <w:sz w:val="28"/>
        </w:rPr>
      </w:pPr>
      <w:bookmarkStart w:id="11" w:name="_Toc26208258"/>
      <w:r>
        <w:rPr>
          <w:rFonts w:ascii="Arial" w:hAnsi="Arial" w:cs="Arial"/>
          <w:sz w:val="28"/>
        </w:rPr>
        <w:t>Appendices</w:t>
      </w:r>
      <w:bookmarkEnd w:id="11"/>
    </w:p>
    <w:p w14:paraId="4B6CF10D" w14:textId="77777777" w:rsidR="0026532D" w:rsidRDefault="0026532D" w:rsidP="00DB44BC">
      <w:pPr>
        <w:pStyle w:val="Heading2"/>
        <w:spacing w:line="360" w:lineRule="auto"/>
      </w:pPr>
      <w:bookmarkStart w:id="12" w:name="_Toc26208259"/>
      <w:r>
        <w:t>Appendix 1 – PESTEL Analysis</w:t>
      </w:r>
      <w:bookmarkEnd w:id="12"/>
    </w:p>
    <w:p w14:paraId="62A48B9B" w14:textId="77777777" w:rsidR="00A02584" w:rsidRPr="00A02584" w:rsidRDefault="00A02584" w:rsidP="00A02584"/>
    <w:tbl>
      <w:tblPr>
        <w:tblStyle w:val="TableGrid"/>
        <w:tblW w:w="0" w:type="auto"/>
        <w:tblLook w:val="04A0" w:firstRow="1" w:lastRow="0" w:firstColumn="1" w:lastColumn="0" w:noHBand="0" w:noVBand="1"/>
      </w:tblPr>
      <w:tblGrid>
        <w:gridCol w:w="4505"/>
        <w:gridCol w:w="4505"/>
      </w:tblGrid>
      <w:tr w:rsidR="008A7322" w14:paraId="153F8051" w14:textId="77777777" w:rsidTr="008A7322">
        <w:tc>
          <w:tcPr>
            <w:tcW w:w="4505" w:type="dxa"/>
          </w:tcPr>
          <w:p w14:paraId="6365CD04" w14:textId="4896FDB2" w:rsidR="008A7322" w:rsidRPr="00E604C2" w:rsidRDefault="00E604C2" w:rsidP="00E604C2">
            <w:pPr>
              <w:jc w:val="center"/>
              <w:rPr>
                <w:b/>
              </w:rPr>
            </w:pPr>
            <w:r>
              <w:rPr>
                <w:b/>
              </w:rPr>
              <w:t>POLITICAL</w:t>
            </w:r>
          </w:p>
        </w:tc>
        <w:tc>
          <w:tcPr>
            <w:tcW w:w="4505" w:type="dxa"/>
          </w:tcPr>
          <w:p w14:paraId="5376F26F" w14:textId="638F6CE1" w:rsidR="008A7322" w:rsidRPr="00E604C2" w:rsidRDefault="00E604C2" w:rsidP="00E604C2">
            <w:pPr>
              <w:jc w:val="center"/>
              <w:rPr>
                <w:b/>
              </w:rPr>
            </w:pPr>
            <w:r>
              <w:rPr>
                <w:b/>
              </w:rPr>
              <w:t>ECONOMIC</w:t>
            </w:r>
          </w:p>
        </w:tc>
      </w:tr>
      <w:tr w:rsidR="008A7322" w14:paraId="73E2612F" w14:textId="77777777" w:rsidTr="008A7322">
        <w:trPr>
          <w:trHeight w:val="1403"/>
        </w:trPr>
        <w:tc>
          <w:tcPr>
            <w:tcW w:w="4505" w:type="dxa"/>
          </w:tcPr>
          <w:p w14:paraId="32ED547E" w14:textId="5370836F" w:rsidR="008A7322" w:rsidRDefault="00632EE5" w:rsidP="00E604C2">
            <w:pPr>
              <w:pStyle w:val="ListParagraph"/>
              <w:numPr>
                <w:ilvl w:val="0"/>
                <w:numId w:val="1"/>
              </w:numPr>
            </w:pPr>
            <w:r>
              <w:t>Increase on people owning cars and driving for transport decreases railway use.</w:t>
            </w:r>
          </w:p>
          <w:p w14:paraId="2B5ABF7A" w14:textId="77777777" w:rsidR="00632EE5" w:rsidRDefault="00632EE5" w:rsidP="00E604C2">
            <w:pPr>
              <w:pStyle w:val="ListParagraph"/>
              <w:numPr>
                <w:ilvl w:val="0"/>
                <w:numId w:val="1"/>
              </w:numPr>
            </w:pPr>
            <w:r>
              <w:t>Government funding</w:t>
            </w:r>
            <w:r w:rsidR="00634F71">
              <w:t xml:space="preserve"> – hard to get.</w:t>
            </w:r>
          </w:p>
          <w:p w14:paraId="402A5DCC" w14:textId="18D65D48" w:rsidR="00634F71" w:rsidRDefault="00634F71" w:rsidP="00E604C2">
            <w:pPr>
              <w:pStyle w:val="ListParagraph"/>
              <w:numPr>
                <w:ilvl w:val="0"/>
                <w:numId w:val="1"/>
              </w:numPr>
            </w:pPr>
            <w:r>
              <w:t>Safety of passengers – many serious rail crashes have occurred – funding needs to be increased to be able to ensure safety of passengers – Network Rail aiming to safeguard tracks now.</w:t>
            </w:r>
          </w:p>
        </w:tc>
        <w:tc>
          <w:tcPr>
            <w:tcW w:w="4505" w:type="dxa"/>
          </w:tcPr>
          <w:p w14:paraId="7BB1AAC3" w14:textId="77777777" w:rsidR="00CE27A7" w:rsidRDefault="00CE27A7" w:rsidP="00CE27A7">
            <w:pPr>
              <w:pStyle w:val="ListParagraph"/>
              <w:numPr>
                <w:ilvl w:val="0"/>
                <w:numId w:val="1"/>
              </w:numPr>
              <w:pBdr>
                <w:top w:val="nil"/>
                <w:left w:val="nil"/>
                <w:bottom w:val="nil"/>
                <w:right w:val="nil"/>
                <w:between w:val="nil"/>
                <w:bar w:val="nil"/>
              </w:pBdr>
              <w:contextualSpacing w:val="0"/>
            </w:pPr>
            <w:r>
              <w:rPr>
                <w:lang w:val="en-US"/>
              </w:rPr>
              <w:t>Increasing staycations - benefits local hotel businesses.</w:t>
            </w:r>
          </w:p>
          <w:p w14:paraId="69F0EE31" w14:textId="77777777" w:rsidR="00CE27A7" w:rsidRDefault="00CE27A7" w:rsidP="00CE27A7">
            <w:pPr>
              <w:pStyle w:val="ListParagraph"/>
              <w:numPr>
                <w:ilvl w:val="0"/>
                <w:numId w:val="1"/>
              </w:numPr>
              <w:pBdr>
                <w:top w:val="nil"/>
                <w:left w:val="nil"/>
                <w:bottom w:val="nil"/>
                <w:right w:val="nil"/>
                <w:between w:val="nil"/>
                <w:bar w:val="nil"/>
              </w:pBdr>
              <w:contextualSpacing w:val="0"/>
            </w:pPr>
            <w:r>
              <w:rPr>
                <w:lang w:val="en-US"/>
              </w:rPr>
              <w:t xml:space="preserve">Increases secondary spend in the areas the HOWL stops at - benefits local businesses. </w:t>
            </w:r>
          </w:p>
          <w:p w14:paraId="345D21B1" w14:textId="5AEEACE2" w:rsidR="008A7322" w:rsidRDefault="00CE27A7" w:rsidP="00CE27A7">
            <w:pPr>
              <w:pStyle w:val="ListParagraph"/>
              <w:numPr>
                <w:ilvl w:val="0"/>
                <w:numId w:val="1"/>
              </w:numPr>
            </w:pPr>
            <w:r>
              <w:rPr>
                <w:lang w:val="en-US"/>
              </w:rPr>
              <w:t>Recession cost-cutting may result is reduced tourism funding from government.</w:t>
            </w:r>
          </w:p>
        </w:tc>
      </w:tr>
      <w:tr w:rsidR="008A7322" w14:paraId="19221841" w14:textId="77777777" w:rsidTr="008A7322">
        <w:tc>
          <w:tcPr>
            <w:tcW w:w="4505" w:type="dxa"/>
          </w:tcPr>
          <w:p w14:paraId="4EB738C4" w14:textId="1050DE11" w:rsidR="008A7322" w:rsidRPr="00E604C2" w:rsidRDefault="00E604C2" w:rsidP="00E604C2">
            <w:pPr>
              <w:jc w:val="center"/>
              <w:rPr>
                <w:b/>
              </w:rPr>
            </w:pPr>
            <w:r>
              <w:rPr>
                <w:b/>
              </w:rPr>
              <w:t>SOCIAL</w:t>
            </w:r>
          </w:p>
        </w:tc>
        <w:tc>
          <w:tcPr>
            <w:tcW w:w="4505" w:type="dxa"/>
          </w:tcPr>
          <w:p w14:paraId="6609983C" w14:textId="0963DBFD" w:rsidR="008A7322" w:rsidRPr="00E604C2" w:rsidRDefault="00E604C2" w:rsidP="00E604C2">
            <w:pPr>
              <w:jc w:val="center"/>
              <w:rPr>
                <w:b/>
              </w:rPr>
            </w:pPr>
            <w:r>
              <w:rPr>
                <w:b/>
              </w:rPr>
              <w:t>TECHNOLOGICAL</w:t>
            </w:r>
          </w:p>
        </w:tc>
      </w:tr>
      <w:tr w:rsidR="008A7322" w14:paraId="72AFE919" w14:textId="77777777" w:rsidTr="008A7322">
        <w:trPr>
          <w:trHeight w:val="1556"/>
        </w:trPr>
        <w:tc>
          <w:tcPr>
            <w:tcW w:w="4505" w:type="dxa"/>
          </w:tcPr>
          <w:p w14:paraId="1188D27B" w14:textId="77777777" w:rsidR="00CE27A7" w:rsidRDefault="00CE27A7" w:rsidP="00CE27A7">
            <w:pPr>
              <w:pStyle w:val="ListParagraph"/>
              <w:numPr>
                <w:ilvl w:val="0"/>
                <w:numId w:val="1"/>
              </w:numPr>
              <w:pBdr>
                <w:top w:val="nil"/>
                <w:left w:val="nil"/>
                <w:bottom w:val="nil"/>
                <w:right w:val="nil"/>
                <w:between w:val="nil"/>
                <w:bar w:val="nil"/>
              </w:pBdr>
              <w:contextualSpacing w:val="0"/>
            </w:pPr>
            <w:r>
              <w:rPr>
                <w:lang w:val="en-US"/>
              </w:rPr>
              <w:t>Brings communities together.</w:t>
            </w:r>
          </w:p>
          <w:p w14:paraId="48FF686A" w14:textId="77777777" w:rsidR="00CE27A7" w:rsidRDefault="00CE27A7" w:rsidP="00CE27A7">
            <w:pPr>
              <w:pStyle w:val="ListParagraph"/>
              <w:numPr>
                <w:ilvl w:val="0"/>
                <w:numId w:val="1"/>
              </w:numPr>
              <w:pBdr>
                <w:top w:val="nil"/>
                <w:left w:val="nil"/>
                <w:bottom w:val="nil"/>
                <w:right w:val="nil"/>
                <w:between w:val="nil"/>
                <w:bar w:val="nil"/>
              </w:pBdr>
              <w:contextualSpacing w:val="0"/>
            </w:pPr>
            <w:r>
              <w:rPr>
                <w:lang w:val="en-US"/>
              </w:rPr>
              <w:t xml:space="preserve">Supports local businesses. </w:t>
            </w:r>
          </w:p>
          <w:p w14:paraId="09557909" w14:textId="77777777" w:rsidR="00CE27A7" w:rsidRDefault="00CE27A7" w:rsidP="00CE27A7">
            <w:pPr>
              <w:pStyle w:val="ListParagraph"/>
              <w:numPr>
                <w:ilvl w:val="0"/>
                <w:numId w:val="1"/>
              </w:numPr>
              <w:pBdr>
                <w:top w:val="nil"/>
                <w:left w:val="nil"/>
                <w:bottom w:val="nil"/>
                <w:right w:val="nil"/>
                <w:between w:val="nil"/>
                <w:bar w:val="nil"/>
              </w:pBdr>
              <w:contextualSpacing w:val="0"/>
            </w:pPr>
            <w:r>
              <w:rPr>
                <w:lang w:val="en-US"/>
              </w:rPr>
              <w:t>Encourages tourism.</w:t>
            </w:r>
          </w:p>
          <w:p w14:paraId="2F110F89" w14:textId="77777777" w:rsidR="00CE27A7" w:rsidRDefault="00CE27A7" w:rsidP="00CE27A7">
            <w:pPr>
              <w:pStyle w:val="ListParagraph"/>
              <w:numPr>
                <w:ilvl w:val="0"/>
                <w:numId w:val="1"/>
              </w:numPr>
              <w:pBdr>
                <w:top w:val="nil"/>
                <w:left w:val="nil"/>
                <w:bottom w:val="nil"/>
                <w:right w:val="nil"/>
                <w:between w:val="nil"/>
                <w:bar w:val="nil"/>
              </w:pBdr>
              <w:contextualSpacing w:val="0"/>
            </w:pPr>
            <w:r>
              <w:rPr>
                <w:lang w:val="en-US"/>
              </w:rPr>
              <w:t xml:space="preserve">Encourages people to take part in physical activity (HOWL - walking trail). </w:t>
            </w:r>
          </w:p>
          <w:p w14:paraId="4C094304" w14:textId="3C8DB643" w:rsidR="008A7322" w:rsidRDefault="00CE27A7" w:rsidP="00CE27A7">
            <w:pPr>
              <w:pStyle w:val="ListParagraph"/>
              <w:numPr>
                <w:ilvl w:val="0"/>
                <w:numId w:val="1"/>
              </w:numPr>
            </w:pPr>
            <w:r>
              <w:rPr>
                <w:lang w:val="en-US"/>
              </w:rPr>
              <w:t>Provides staycation options.</w:t>
            </w:r>
          </w:p>
        </w:tc>
        <w:tc>
          <w:tcPr>
            <w:tcW w:w="4505" w:type="dxa"/>
          </w:tcPr>
          <w:p w14:paraId="403630E3" w14:textId="77777777" w:rsidR="00AC695C" w:rsidRDefault="00AC695C" w:rsidP="00AC695C">
            <w:pPr>
              <w:pStyle w:val="ListParagraph"/>
              <w:numPr>
                <w:ilvl w:val="0"/>
                <w:numId w:val="1"/>
              </w:numPr>
              <w:pBdr>
                <w:top w:val="nil"/>
                <w:left w:val="nil"/>
                <w:bottom w:val="nil"/>
                <w:right w:val="nil"/>
                <w:between w:val="nil"/>
                <w:bar w:val="nil"/>
              </w:pBdr>
              <w:contextualSpacing w:val="0"/>
            </w:pPr>
            <w:r>
              <w:rPr>
                <w:lang w:val="en-US"/>
              </w:rPr>
              <w:t xml:space="preserve">Introduces new technology onto the trains, such as, Wi-Fi and charging points. </w:t>
            </w:r>
          </w:p>
          <w:p w14:paraId="1A5CBC48" w14:textId="79FE4070" w:rsidR="008A7322" w:rsidRDefault="00AC695C" w:rsidP="00AC695C">
            <w:pPr>
              <w:pStyle w:val="ListParagraph"/>
              <w:numPr>
                <w:ilvl w:val="0"/>
                <w:numId w:val="1"/>
              </w:numPr>
            </w:pPr>
            <w:r>
              <w:rPr>
                <w:lang w:val="en-US"/>
              </w:rPr>
              <w:t>Visit Wales is introducing a national digital marketing strategy - may provide opportunities for HOWL.</w:t>
            </w:r>
          </w:p>
        </w:tc>
      </w:tr>
      <w:tr w:rsidR="008A7322" w14:paraId="1AE210AC" w14:textId="77777777" w:rsidTr="008A7322">
        <w:tc>
          <w:tcPr>
            <w:tcW w:w="4505" w:type="dxa"/>
          </w:tcPr>
          <w:p w14:paraId="618E6734" w14:textId="56FB3A06" w:rsidR="008A7322" w:rsidRPr="00E604C2" w:rsidRDefault="00E604C2" w:rsidP="00E604C2">
            <w:pPr>
              <w:jc w:val="center"/>
              <w:rPr>
                <w:b/>
              </w:rPr>
            </w:pPr>
            <w:r>
              <w:rPr>
                <w:b/>
              </w:rPr>
              <w:t>ENVIRONMENTAL</w:t>
            </w:r>
          </w:p>
        </w:tc>
        <w:tc>
          <w:tcPr>
            <w:tcW w:w="4505" w:type="dxa"/>
          </w:tcPr>
          <w:p w14:paraId="2F1A314D" w14:textId="7EEDCC19" w:rsidR="008A7322" w:rsidRPr="00E604C2" w:rsidRDefault="00E604C2" w:rsidP="00E604C2">
            <w:pPr>
              <w:jc w:val="center"/>
              <w:rPr>
                <w:b/>
              </w:rPr>
            </w:pPr>
            <w:r>
              <w:rPr>
                <w:b/>
              </w:rPr>
              <w:t>LEGAL</w:t>
            </w:r>
          </w:p>
        </w:tc>
      </w:tr>
      <w:tr w:rsidR="008A7322" w14:paraId="074848AE" w14:textId="77777777" w:rsidTr="00E604C2">
        <w:trPr>
          <w:trHeight w:val="1862"/>
        </w:trPr>
        <w:tc>
          <w:tcPr>
            <w:tcW w:w="4505" w:type="dxa"/>
          </w:tcPr>
          <w:p w14:paraId="47B5B1BA" w14:textId="77777777" w:rsidR="00AC695C" w:rsidRDefault="00AC695C" w:rsidP="00AC695C">
            <w:pPr>
              <w:pStyle w:val="ListParagraph"/>
              <w:numPr>
                <w:ilvl w:val="0"/>
                <w:numId w:val="1"/>
              </w:numPr>
              <w:pBdr>
                <w:top w:val="nil"/>
                <w:left w:val="nil"/>
                <w:bottom w:val="nil"/>
                <w:right w:val="nil"/>
                <w:between w:val="nil"/>
                <w:bar w:val="nil"/>
              </w:pBdr>
              <w:contextualSpacing w:val="0"/>
            </w:pPr>
            <w:r>
              <w:rPr>
                <w:lang w:val="en-US"/>
              </w:rPr>
              <w:t xml:space="preserve">Car travel pollutes the air 6 times more than rail travel - trains release less CO2. </w:t>
            </w:r>
          </w:p>
          <w:p w14:paraId="207008CF" w14:textId="77777777" w:rsidR="00AC695C" w:rsidRDefault="00AC695C" w:rsidP="00AC695C">
            <w:pPr>
              <w:pStyle w:val="ListParagraph"/>
              <w:numPr>
                <w:ilvl w:val="0"/>
                <w:numId w:val="1"/>
              </w:numPr>
              <w:pBdr>
                <w:top w:val="nil"/>
                <w:left w:val="nil"/>
                <w:bottom w:val="nil"/>
                <w:right w:val="nil"/>
                <w:between w:val="nil"/>
                <w:bar w:val="nil"/>
              </w:pBdr>
              <w:contextualSpacing w:val="0"/>
            </w:pPr>
            <w:r>
              <w:rPr>
                <w:lang w:val="en-US"/>
              </w:rPr>
              <w:t xml:space="preserve">Use renewable materials, such as wood from forests. </w:t>
            </w:r>
          </w:p>
          <w:p w14:paraId="6DA644B6" w14:textId="050EB7AF" w:rsidR="008A7322" w:rsidRDefault="00AC695C" w:rsidP="00AC695C">
            <w:pPr>
              <w:pStyle w:val="ListParagraph"/>
              <w:numPr>
                <w:ilvl w:val="0"/>
                <w:numId w:val="1"/>
              </w:numPr>
            </w:pPr>
            <w:r>
              <w:rPr>
                <w:lang w:val="en-US"/>
              </w:rPr>
              <w:t>An increase and concern for the natural environment may bring more people to the more rural and scenic parts of Wales.</w:t>
            </w:r>
          </w:p>
        </w:tc>
        <w:tc>
          <w:tcPr>
            <w:tcW w:w="4505" w:type="dxa"/>
          </w:tcPr>
          <w:p w14:paraId="1EA6FD18" w14:textId="5C18B53A" w:rsidR="008A7322" w:rsidRDefault="00AC695C" w:rsidP="00E604C2">
            <w:pPr>
              <w:pStyle w:val="ListParagraph"/>
              <w:numPr>
                <w:ilvl w:val="0"/>
                <w:numId w:val="1"/>
              </w:numPr>
            </w:pPr>
            <w:r>
              <w:rPr>
                <w:lang w:val="en-US"/>
              </w:rPr>
              <w:t>The Disability Act (1995) ensures all trains are accessible and have disabled toilets, HOWL follow this act.</w:t>
            </w:r>
          </w:p>
        </w:tc>
      </w:tr>
    </w:tbl>
    <w:p w14:paraId="2D684B3D" w14:textId="77777777" w:rsidR="00644F0F" w:rsidRPr="00644F0F" w:rsidRDefault="00644F0F" w:rsidP="00644F0F"/>
    <w:sectPr w:rsidR="00644F0F" w:rsidRPr="00644F0F" w:rsidSect="00644F0F">
      <w:footerReference w:type="even" r:id="rId27"/>
      <w:footerReference w:type="default" r:id="rId28"/>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138020" w14:textId="77777777" w:rsidR="00CF2B6B" w:rsidRDefault="00CF2B6B" w:rsidP="00644F0F">
      <w:r>
        <w:separator/>
      </w:r>
    </w:p>
  </w:endnote>
  <w:endnote w:type="continuationSeparator" w:id="0">
    <w:p w14:paraId="1BE9B988" w14:textId="77777777" w:rsidR="00CF2B6B" w:rsidRDefault="00CF2B6B" w:rsidP="00644F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Arial Unicode MS">
    <w:panose1 w:val="020B0604020202020204"/>
    <w:charset w:val="00"/>
    <w:family w:val="swiss"/>
    <w:pitch w:val="variable"/>
    <w:sig w:usb0="F7FFAFFF" w:usb1="E9DFFFFF" w:usb2="0000003F" w:usb3="00000000" w:csb0="003F01FF"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DB13C5" w14:textId="77777777" w:rsidR="00644F0F" w:rsidRDefault="00644F0F" w:rsidP="00320EB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B923AA5" w14:textId="77777777" w:rsidR="00644F0F" w:rsidRDefault="00644F0F" w:rsidP="00644F0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11ABB2" w14:textId="77777777" w:rsidR="00644F0F" w:rsidRDefault="00644F0F" w:rsidP="00320EB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23DE2">
      <w:rPr>
        <w:rStyle w:val="PageNumber"/>
        <w:noProof/>
      </w:rPr>
      <w:t>14</w:t>
    </w:r>
    <w:r>
      <w:rPr>
        <w:rStyle w:val="PageNumber"/>
      </w:rPr>
      <w:fldChar w:fldCharType="end"/>
    </w:r>
  </w:p>
  <w:p w14:paraId="08F4ABCD" w14:textId="77777777" w:rsidR="00644F0F" w:rsidRDefault="00644F0F" w:rsidP="00644F0F">
    <w:pPr>
      <w:pStyle w:val="Footer"/>
      <w:ind w:right="360"/>
    </w:pPr>
    <w:r>
      <w:t>Millie George - 1703011</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CDCF678" w14:textId="77777777" w:rsidR="00CF2B6B" w:rsidRDefault="00CF2B6B" w:rsidP="00644F0F">
      <w:r>
        <w:separator/>
      </w:r>
    </w:p>
  </w:footnote>
  <w:footnote w:type="continuationSeparator" w:id="0">
    <w:p w14:paraId="1EAAF3C2" w14:textId="77777777" w:rsidR="00CF2B6B" w:rsidRDefault="00CF2B6B" w:rsidP="00644F0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4F3B30"/>
    <w:multiLevelType w:val="hybridMultilevel"/>
    <w:tmpl w:val="C978AA0A"/>
    <w:lvl w:ilvl="0" w:tplc="CCC652C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D518BA9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B9CB93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260FEF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B481BE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464B6E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BC2612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7B0530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36408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nsid w:val="25E1737D"/>
    <w:multiLevelType w:val="hybridMultilevel"/>
    <w:tmpl w:val="A276FACA"/>
    <w:lvl w:ilvl="0" w:tplc="B8FE914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50ACED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A68CBD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32F418B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7A8AA73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6407D6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82F0D70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B3C249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55E35F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nsid w:val="5EB465AD"/>
    <w:multiLevelType w:val="hybridMultilevel"/>
    <w:tmpl w:val="F2AA21DA"/>
    <w:lvl w:ilvl="0" w:tplc="18AAB67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30BCE28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CDB661B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D90C242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34C98C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DBF612D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45084A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D721F3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5160E2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nsid w:val="606B38C6"/>
    <w:multiLevelType w:val="hybridMultilevel"/>
    <w:tmpl w:val="AB56B012"/>
    <w:lvl w:ilvl="0" w:tplc="3764521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89450E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1AE54A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390E90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DC6A6E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80C0BC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8DC07F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BB6778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D3242E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nsid w:val="6A67443E"/>
    <w:multiLevelType w:val="hybridMultilevel"/>
    <w:tmpl w:val="8194A776"/>
    <w:lvl w:ilvl="0" w:tplc="D600554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C4E046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B4C772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586802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DEEE92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454851A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D96D71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0D6594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0B2CCB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nsid w:val="6E7A0DC0"/>
    <w:multiLevelType w:val="hybridMultilevel"/>
    <w:tmpl w:val="65063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3"/>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4F0F"/>
    <w:rsid w:val="00010DA0"/>
    <w:rsid w:val="0005732F"/>
    <w:rsid w:val="000A7ADD"/>
    <w:rsid w:val="000B26DB"/>
    <w:rsid w:val="000C5679"/>
    <w:rsid w:val="000F4814"/>
    <w:rsid w:val="000F48C9"/>
    <w:rsid w:val="00115483"/>
    <w:rsid w:val="00136E97"/>
    <w:rsid w:val="00150FC2"/>
    <w:rsid w:val="00152F33"/>
    <w:rsid w:val="001B5A8E"/>
    <w:rsid w:val="001D25E5"/>
    <w:rsid w:val="001E4AB9"/>
    <w:rsid w:val="001E7FDA"/>
    <w:rsid w:val="0021647F"/>
    <w:rsid w:val="00223680"/>
    <w:rsid w:val="002365D9"/>
    <w:rsid w:val="002435BB"/>
    <w:rsid w:val="00263262"/>
    <w:rsid w:val="00263F23"/>
    <w:rsid w:val="0026532D"/>
    <w:rsid w:val="00271346"/>
    <w:rsid w:val="00274236"/>
    <w:rsid w:val="0028654F"/>
    <w:rsid w:val="002913A9"/>
    <w:rsid w:val="002D039F"/>
    <w:rsid w:val="002F4E78"/>
    <w:rsid w:val="003079E6"/>
    <w:rsid w:val="00322141"/>
    <w:rsid w:val="0034765E"/>
    <w:rsid w:val="003B5BEC"/>
    <w:rsid w:val="003E4433"/>
    <w:rsid w:val="003E7B21"/>
    <w:rsid w:val="00400968"/>
    <w:rsid w:val="0040270F"/>
    <w:rsid w:val="004251B5"/>
    <w:rsid w:val="0043071C"/>
    <w:rsid w:val="00435AAB"/>
    <w:rsid w:val="00460BE3"/>
    <w:rsid w:val="00461FA7"/>
    <w:rsid w:val="004826D9"/>
    <w:rsid w:val="00491D5C"/>
    <w:rsid w:val="004A3751"/>
    <w:rsid w:val="004A5AEB"/>
    <w:rsid w:val="004C6D3A"/>
    <w:rsid w:val="00507B81"/>
    <w:rsid w:val="005227A3"/>
    <w:rsid w:val="00530990"/>
    <w:rsid w:val="00531657"/>
    <w:rsid w:val="00563C9E"/>
    <w:rsid w:val="00572E9A"/>
    <w:rsid w:val="00573457"/>
    <w:rsid w:val="005A3A7A"/>
    <w:rsid w:val="005B5D75"/>
    <w:rsid w:val="005C4F34"/>
    <w:rsid w:val="005C70E5"/>
    <w:rsid w:val="005D77CE"/>
    <w:rsid w:val="006122ED"/>
    <w:rsid w:val="00615FF8"/>
    <w:rsid w:val="00630841"/>
    <w:rsid w:val="00632EE5"/>
    <w:rsid w:val="00634F71"/>
    <w:rsid w:val="00636BFB"/>
    <w:rsid w:val="00644F0F"/>
    <w:rsid w:val="0065499E"/>
    <w:rsid w:val="006728CC"/>
    <w:rsid w:val="00675814"/>
    <w:rsid w:val="00680B89"/>
    <w:rsid w:val="0068171F"/>
    <w:rsid w:val="00681FC3"/>
    <w:rsid w:val="0069149C"/>
    <w:rsid w:val="00696F93"/>
    <w:rsid w:val="006A16D7"/>
    <w:rsid w:val="006E1CDF"/>
    <w:rsid w:val="006F180B"/>
    <w:rsid w:val="00702F55"/>
    <w:rsid w:val="00705E63"/>
    <w:rsid w:val="007167C6"/>
    <w:rsid w:val="00740983"/>
    <w:rsid w:val="00755D2A"/>
    <w:rsid w:val="00772095"/>
    <w:rsid w:val="007C1EF8"/>
    <w:rsid w:val="007D55DC"/>
    <w:rsid w:val="007E3AD4"/>
    <w:rsid w:val="00801D71"/>
    <w:rsid w:val="00803B63"/>
    <w:rsid w:val="008218E3"/>
    <w:rsid w:val="0082589B"/>
    <w:rsid w:val="00837BA4"/>
    <w:rsid w:val="00853882"/>
    <w:rsid w:val="00861FCD"/>
    <w:rsid w:val="008650F5"/>
    <w:rsid w:val="0087053B"/>
    <w:rsid w:val="00876250"/>
    <w:rsid w:val="008A7322"/>
    <w:rsid w:val="008B2738"/>
    <w:rsid w:val="008B6003"/>
    <w:rsid w:val="008E3CA5"/>
    <w:rsid w:val="008F11AE"/>
    <w:rsid w:val="008F6B46"/>
    <w:rsid w:val="00901463"/>
    <w:rsid w:val="00901A7E"/>
    <w:rsid w:val="00902049"/>
    <w:rsid w:val="00930B27"/>
    <w:rsid w:val="00933923"/>
    <w:rsid w:val="00944BC5"/>
    <w:rsid w:val="00967FE5"/>
    <w:rsid w:val="00985D21"/>
    <w:rsid w:val="00985EBD"/>
    <w:rsid w:val="00987DF4"/>
    <w:rsid w:val="009C25B0"/>
    <w:rsid w:val="009E1DDC"/>
    <w:rsid w:val="009F4401"/>
    <w:rsid w:val="00A02584"/>
    <w:rsid w:val="00A0262C"/>
    <w:rsid w:val="00A14EE2"/>
    <w:rsid w:val="00A62F19"/>
    <w:rsid w:val="00A755F7"/>
    <w:rsid w:val="00A825E6"/>
    <w:rsid w:val="00A91ECF"/>
    <w:rsid w:val="00AA2D90"/>
    <w:rsid w:val="00AA3D32"/>
    <w:rsid w:val="00AC695C"/>
    <w:rsid w:val="00AE6471"/>
    <w:rsid w:val="00B056E1"/>
    <w:rsid w:val="00B1183B"/>
    <w:rsid w:val="00B20A09"/>
    <w:rsid w:val="00B70218"/>
    <w:rsid w:val="00B741CA"/>
    <w:rsid w:val="00B90DAD"/>
    <w:rsid w:val="00B954F3"/>
    <w:rsid w:val="00BA58E1"/>
    <w:rsid w:val="00BB5FAF"/>
    <w:rsid w:val="00C003E8"/>
    <w:rsid w:val="00C128FD"/>
    <w:rsid w:val="00C316F1"/>
    <w:rsid w:val="00C37DD3"/>
    <w:rsid w:val="00C406D1"/>
    <w:rsid w:val="00C40C10"/>
    <w:rsid w:val="00C51720"/>
    <w:rsid w:val="00C564E4"/>
    <w:rsid w:val="00C77E73"/>
    <w:rsid w:val="00C85B8C"/>
    <w:rsid w:val="00CA0962"/>
    <w:rsid w:val="00CA1E7D"/>
    <w:rsid w:val="00CA6DE1"/>
    <w:rsid w:val="00CC561B"/>
    <w:rsid w:val="00CE27A7"/>
    <w:rsid w:val="00CE557A"/>
    <w:rsid w:val="00CE764F"/>
    <w:rsid w:val="00CF2B6B"/>
    <w:rsid w:val="00D00C58"/>
    <w:rsid w:val="00D44AB1"/>
    <w:rsid w:val="00D45656"/>
    <w:rsid w:val="00D53305"/>
    <w:rsid w:val="00D540B7"/>
    <w:rsid w:val="00D94703"/>
    <w:rsid w:val="00DA465D"/>
    <w:rsid w:val="00DB44BC"/>
    <w:rsid w:val="00DB65B6"/>
    <w:rsid w:val="00DB7DE1"/>
    <w:rsid w:val="00DC01FB"/>
    <w:rsid w:val="00DC0F46"/>
    <w:rsid w:val="00DD6E4A"/>
    <w:rsid w:val="00DF0A41"/>
    <w:rsid w:val="00DF0A7D"/>
    <w:rsid w:val="00E03607"/>
    <w:rsid w:val="00E55F28"/>
    <w:rsid w:val="00E604C2"/>
    <w:rsid w:val="00E71F59"/>
    <w:rsid w:val="00E7282A"/>
    <w:rsid w:val="00E74D21"/>
    <w:rsid w:val="00E81F5D"/>
    <w:rsid w:val="00EA08AB"/>
    <w:rsid w:val="00EA5065"/>
    <w:rsid w:val="00EA6343"/>
    <w:rsid w:val="00ED0631"/>
    <w:rsid w:val="00ED2E1C"/>
    <w:rsid w:val="00EE33E0"/>
    <w:rsid w:val="00EF0122"/>
    <w:rsid w:val="00F16B69"/>
    <w:rsid w:val="00F23DE2"/>
    <w:rsid w:val="00F45A8F"/>
    <w:rsid w:val="00F814F8"/>
    <w:rsid w:val="00F900E1"/>
    <w:rsid w:val="00FA0510"/>
    <w:rsid w:val="00FA1466"/>
    <w:rsid w:val="00FA3619"/>
    <w:rsid w:val="00FB356C"/>
    <w:rsid w:val="00FB5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94D8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4F0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44F0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F0F"/>
    <w:pPr>
      <w:tabs>
        <w:tab w:val="center" w:pos="4513"/>
        <w:tab w:val="right" w:pos="9026"/>
      </w:tabs>
    </w:pPr>
  </w:style>
  <w:style w:type="character" w:customStyle="1" w:styleId="HeaderChar">
    <w:name w:val="Header Char"/>
    <w:basedOn w:val="DefaultParagraphFont"/>
    <w:link w:val="Header"/>
    <w:uiPriority w:val="99"/>
    <w:rsid w:val="00644F0F"/>
  </w:style>
  <w:style w:type="paragraph" w:styleId="Footer">
    <w:name w:val="footer"/>
    <w:basedOn w:val="Normal"/>
    <w:link w:val="FooterChar"/>
    <w:uiPriority w:val="99"/>
    <w:unhideWhenUsed/>
    <w:rsid w:val="00644F0F"/>
    <w:pPr>
      <w:tabs>
        <w:tab w:val="center" w:pos="4513"/>
        <w:tab w:val="right" w:pos="9026"/>
      </w:tabs>
    </w:pPr>
  </w:style>
  <w:style w:type="character" w:customStyle="1" w:styleId="FooterChar">
    <w:name w:val="Footer Char"/>
    <w:basedOn w:val="DefaultParagraphFont"/>
    <w:link w:val="Footer"/>
    <w:uiPriority w:val="99"/>
    <w:rsid w:val="00644F0F"/>
  </w:style>
  <w:style w:type="character" w:styleId="PageNumber">
    <w:name w:val="page number"/>
    <w:basedOn w:val="DefaultParagraphFont"/>
    <w:uiPriority w:val="99"/>
    <w:semiHidden/>
    <w:unhideWhenUsed/>
    <w:rsid w:val="00644F0F"/>
  </w:style>
  <w:style w:type="character" w:customStyle="1" w:styleId="Heading1Char">
    <w:name w:val="Heading 1 Char"/>
    <w:basedOn w:val="DefaultParagraphFont"/>
    <w:link w:val="Heading1"/>
    <w:uiPriority w:val="9"/>
    <w:rsid w:val="00644F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44F0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26532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6532D"/>
    <w:pPr>
      <w:spacing w:before="120"/>
    </w:pPr>
    <w:rPr>
      <w:b/>
      <w:bCs/>
    </w:rPr>
  </w:style>
  <w:style w:type="paragraph" w:styleId="TOC2">
    <w:name w:val="toc 2"/>
    <w:basedOn w:val="Normal"/>
    <w:next w:val="Normal"/>
    <w:autoRedefine/>
    <w:uiPriority w:val="39"/>
    <w:unhideWhenUsed/>
    <w:rsid w:val="0026532D"/>
    <w:pPr>
      <w:ind w:left="240"/>
    </w:pPr>
    <w:rPr>
      <w:b/>
      <w:bCs/>
      <w:sz w:val="22"/>
      <w:szCs w:val="22"/>
    </w:rPr>
  </w:style>
  <w:style w:type="character" w:styleId="Hyperlink">
    <w:name w:val="Hyperlink"/>
    <w:basedOn w:val="DefaultParagraphFont"/>
    <w:uiPriority w:val="99"/>
    <w:unhideWhenUsed/>
    <w:rsid w:val="0026532D"/>
    <w:rPr>
      <w:color w:val="0563C1" w:themeColor="hyperlink"/>
      <w:u w:val="single"/>
    </w:rPr>
  </w:style>
  <w:style w:type="paragraph" w:styleId="TOC3">
    <w:name w:val="toc 3"/>
    <w:basedOn w:val="Normal"/>
    <w:next w:val="Normal"/>
    <w:autoRedefine/>
    <w:uiPriority w:val="39"/>
    <w:semiHidden/>
    <w:unhideWhenUsed/>
    <w:rsid w:val="0026532D"/>
    <w:pPr>
      <w:ind w:left="480"/>
    </w:pPr>
    <w:rPr>
      <w:sz w:val="22"/>
      <w:szCs w:val="22"/>
    </w:rPr>
  </w:style>
  <w:style w:type="paragraph" w:styleId="TOC4">
    <w:name w:val="toc 4"/>
    <w:basedOn w:val="Normal"/>
    <w:next w:val="Normal"/>
    <w:autoRedefine/>
    <w:uiPriority w:val="39"/>
    <w:semiHidden/>
    <w:unhideWhenUsed/>
    <w:rsid w:val="0026532D"/>
    <w:pPr>
      <w:ind w:left="720"/>
    </w:pPr>
    <w:rPr>
      <w:sz w:val="20"/>
      <w:szCs w:val="20"/>
    </w:rPr>
  </w:style>
  <w:style w:type="paragraph" w:styleId="TOC5">
    <w:name w:val="toc 5"/>
    <w:basedOn w:val="Normal"/>
    <w:next w:val="Normal"/>
    <w:autoRedefine/>
    <w:uiPriority w:val="39"/>
    <w:semiHidden/>
    <w:unhideWhenUsed/>
    <w:rsid w:val="0026532D"/>
    <w:pPr>
      <w:ind w:left="960"/>
    </w:pPr>
    <w:rPr>
      <w:sz w:val="20"/>
      <w:szCs w:val="20"/>
    </w:rPr>
  </w:style>
  <w:style w:type="paragraph" w:styleId="TOC6">
    <w:name w:val="toc 6"/>
    <w:basedOn w:val="Normal"/>
    <w:next w:val="Normal"/>
    <w:autoRedefine/>
    <w:uiPriority w:val="39"/>
    <w:semiHidden/>
    <w:unhideWhenUsed/>
    <w:rsid w:val="0026532D"/>
    <w:pPr>
      <w:ind w:left="1200"/>
    </w:pPr>
    <w:rPr>
      <w:sz w:val="20"/>
      <w:szCs w:val="20"/>
    </w:rPr>
  </w:style>
  <w:style w:type="paragraph" w:styleId="TOC7">
    <w:name w:val="toc 7"/>
    <w:basedOn w:val="Normal"/>
    <w:next w:val="Normal"/>
    <w:autoRedefine/>
    <w:uiPriority w:val="39"/>
    <w:semiHidden/>
    <w:unhideWhenUsed/>
    <w:rsid w:val="0026532D"/>
    <w:pPr>
      <w:ind w:left="1440"/>
    </w:pPr>
    <w:rPr>
      <w:sz w:val="20"/>
      <w:szCs w:val="20"/>
    </w:rPr>
  </w:style>
  <w:style w:type="paragraph" w:styleId="TOC8">
    <w:name w:val="toc 8"/>
    <w:basedOn w:val="Normal"/>
    <w:next w:val="Normal"/>
    <w:autoRedefine/>
    <w:uiPriority w:val="39"/>
    <w:semiHidden/>
    <w:unhideWhenUsed/>
    <w:rsid w:val="0026532D"/>
    <w:pPr>
      <w:ind w:left="1680"/>
    </w:pPr>
    <w:rPr>
      <w:sz w:val="20"/>
      <w:szCs w:val="20"/>
    </w:rPr>
  </w:style>
  <w:style w:type="paragraph" w:styleId="TOC9">
    <w:name w:val="toc 9"/>
    <w:basedOn w:val="Normal"/>
    <w:next w:val="Normal"/>
    <w:autoRedefine/>
    <w:uiPriority w:val="39"/>
    <w:semiHidden/>
    <w:unhideWhenUsed/>
    <w:rsid w:val="0026532D"/>
    <w:pPr>
      <w:ind w:left="1920"/>
    </w:pPr>
    <w:rPr>
      <w:sz w:val="20"/>
      <w:szCs w:val="20"/>
    </w:rPr>
  </w:style>
  <w:style w:type="table" w:styleId="TableGrid">
    <w:name w:val="Table Grid"/>
    <w:basedOn w:val="TableNormal"/>
    <w:uiPriority w:val="39"/>
    <w:rsid w:val="008A7322"/>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qFormat/>
    <w:rsid w:val="00E604C2"/>
    <w:pPr>
      <w:ind w:left="720"/>
      <w:contextualSpacing/>
    </w:pPr>
  </w:style>
  <w:style w:type="paragraph" w:customStyle="1" w:styleId="Body">
    <w:name w:val="Body"/>
    <w:rsid w:val="008E3CA5"/>
    <w:pPr>
      <w:pBdr>
        <w:top w:val="nil"/>
        <w:left w:val="nil"/>
        <w:bottom w:val="nil"/>
        <w:right w:val="nil"/>
        <w:between w:val="nil"/>
        <w:bar w:val="nil"/>
      </w:pBdr>
    </w:pPr>
    <w:rPr>
      <w:rFonts w:ascii="Calibri" w:eastAsia="Calibri" w:hAnsi="Calibri" w:cs="Calibri"/>
      <w:color w:val="000000"/>
      <w:u w:color="000000"/>
      <w:bdr w:val="nil"/>
      <w:lang w:val="en-US" w:eastAsia="en-GB"/>
      <w14:textOutline w14:w="0" w14:cap="flat" w14:cmpd="sng" w14:algn="ctr">
        <w14:noFill/>
        <w14:prstDash w14:val="solid"/>
        <w14:bevel/>
      </w14:textOutline>
    </w:rPr>
  </w:style>
  <w:style w:type="character" w:customStyle="1" w:styleId="Hyperlink0">
    <w:name w:val="Hyperlink.0"/>
    <w:basedOn w:val="Hyperlink"/>
    <w:rsid w:val="008E3CA5"/>
    <w:rPr>
      <w:outline w:val="0"/>
      <w:color w:val="0563C1"/>
      <w:u w:val="single" w:color="0563C1"/>
    </w:rPr>
  </w:style>
  <w:style w:type="character" w:styleId="FollowedHyperlink">
    <w:name w:val="FollowedHyperlink"/>
    <w:basedOn w:val="DefaultParagraphFont"/>
    <w:uiPriority w:val="99"/>
    <w:semiHidden/>
    <w:unhideWhenUsed/>
    <w:rsid w:val="00A025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858901">
      <w:bodyDiv w:val="1"/>
      <w:marLeft w:val="0"/>
      <w:marRight w:val="0"/>
      <w:marTop w:val="0"/>
      <w:marBottom w:val="0"/>
      <w:divBdr>
        <w:top w:val="none" w:sz="0" w:space="0" w:color="auto"/>
        <w:left w:val="none" w:sz="0" w:space="0" w:color="auto"/>
        <w:bottom w:val="none" w:sz="0" w:space="0" w:color="auto"/>
        <w:right w:val="none" w:sz="0" w:space="0" w:color="auto"/>
      </w:divBdr>
      <w:divsChild>
        <w:div w:id="185827297">
          <w:marLeft w:val="0"/>
          <w:marRight w:val="0"/>
          <w:marTop w:val="0"/>
          <w:marBottom w:val="0"/>
          <w:divBdr>
            <w:top w:val="none" w:sz="0" w:space="0" w:color="auto"/>
            <w:left w:val="none" w:sz="0" w:space="0" w:color="auto"/>
            <w:bottom w:val="none" w:sz="0" w:space="0" w:color="auto"/>
            <w:right w:val="none" w:sz="0" w:space="0" w:color="auto"/>
          </w:divBdr>
          <w:divsChild>
            <w:div w:id="361175692">
              <w:marLeft w:val="0"/>
              <w:marRight w:val="0"/>
              <w:marTop w:val="0"/>
              <w:marBottom w:val="0"/>
              <w:divBdr>
                <w:top w:val="none" w:sz="0" w:space="0" w:color="auto"/>
                <w:left w:val="none" w:sz="0" w:space="0" w:color="auto"/>
                <w:bottom w:val="none" w:sz="0" w:space="0" w:color="auto"/>
                <w:right w:val="none" w:sz="0" w:space="0" w:color="auto"/>
              </w:divBdr>
              <w:divsChild>
                <w:div w:id="1866825220">
                  <w:marLeft w:val="0"/>
                  <w:marRight w:val="0"/>
                  <w:marTop w:val="0"/>
                  <w:marBottom w:val="0"/>
                  <w:divBdr>
                    <w:top w:val="none" w:sz="0" w:space="0" w:color="auto"/>
                    <w:left w:val="none" w:sz="0" w:space="0" w:color="auto"/>
                    <w:bottom w:val="none" w:sz="0" w:space="0" w:color="auto"/>
                    <w:right w:val="none" w:sz="0" w:space="0" w:color="auto"/>
                  </w:divBdr>
                  <w:divsChild>
                    <w:div w:id="486286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069085">
      <w:bodyDiv w:val="1"/>
      <w:marLeft w:val="0"/>
      <w:marRight w:val="0"/>
      <w:marTop w:val="0"/>
      <w:marBottom w:val="0"/>
      <w:divBdr>
        <w:top w:val="none" w:sz="0" w:space="0" w:color="auto"/>
        <w:left w:val="none" w:sz="0" w:space="0" w:color="auto"/>
        <w:bottom w:val="none" w:sz="0" w:space="0" w:color="auto"/>
        <w:right w:val="none" w:sz="0" w:space="0" w:color="auto"/>
      </w:divBdr>
      <w:divsChild>
        <w:div w:id="1881552897">
          <w:marLeft w:val="0"/>
          <w:marRight w:val="0"/>
          <w:marTop w:val="0"/>
          <w:marBottom w:val="0"/>
          <w:divBdr>
            <w:top w:val="none" w:sz="0" w:space="0" w:color="auto"/>
            <w:left w:val="none" w:sz="0" w:space="0" w:color="auto"/>
            <w:bottom w:val="none" w:sz="0" w:space="0" w:color="auto"/>
            <w:right w:val="none" w:sz="0" w:space="0" w:color="auto"/>
          </w:divBdr>
          <w:divsChild>
            <w:div w:id="828330229">
              <w:marLeft w:val="0"/>
              <w:marRight w:val="0"/>
              <w:marTop w:val="0"/>
              <w:marBottom w:val="0"/>
              <w:divBdr>
                <w:top w:val="none" w:sz="0" w:space="0" w:color="auto"/>
                <w:left w:val="none" w:sz="0" w:space="0" w:color="auto"/>
                <w:bottom w:val="none" w:sz="0" w:space="0" w:color="auto"/>
                <w:right w:val="none" w:sz="0" w:space="0" w:color="auto"/>
              </w:divBdr>
              <w:divsChild>
                <w:div w:id="276062056">
                  <w:marLeft w:val="0"/>
                  <w:marRight w:val="0"/>
                  <w:marTop w:val="0"/>
                  <w:marBottom w:val="0"/>
                  <w:divBdr>
                    <w:top w:val="none" w:sz="0" w:space="0" w:color="auto"/>
                    <w:left w:val="none" w:sz="0" w:space="0" w:color="auto"/>
                    <w:bottom w:val="none" w:sz="0" w:space="0" w:color="auto"/>
                    <w:right w:val="none" w:sz="0" w:space="0" w:color="auto"/>
                  </w:divBdr>
                  <w:divsChild>
                    <w:div w:id="151469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1741840">
      <w:bodyDiv w:val="1"/>
      <w:marLeft w:val="0"/>
      <w:marRight w:val="0"/>
      <w:marTop w:val="0"/>
      <w:marBottom w:val="0"/>
      <w:divBdr>
        <w:top w:val="none" w:sz="0" w:space="0" w:color="auto"/>
        <w:left w:val="none" w:sz="0" w:space="0" w:color="auto"/>
        <w:bottom w:val="none" w:sz="0" w:space="0" w:color="auto"/>
        <w:right w:val="none" w:sz="0" w:space="0" w:color="auto"/>
      </w:divBdr>
      <w:divsChild>
        <w:div w:id="1283264467">
          <w:marLeft w:val="0"/>
          <w:marRight w:val="0"/>
          <w:marTop w:val="0"/>
          <w:marBottom w:val="0"/>
          <w:divBdr>
            <w:top w:val="none" w:sz="0" w:space="0" w:color="auto"/>
            <w:left w:val="none" w:sz="0" w:space="0" w:color="auto"/>
            <w:bottom w:val="none" w:sz="0" w:space="0" w:color="auto"/>
            <w:right w:val="none" w:sz="0" w:space="0" w:color="auto"/>
          </w:divBdr>
          <w:divsChild>
            <w:div w:id="1893735057">
              <w:marLeft w:val="0"/>
              <w:marRight w:val="0"/>
              <w:marTop w:val="0"/>
              <w:marBottom w:val="0"/>
              <w:divBdr>
                <w:top w:val="none" w:sz="0" w:space="0" w:color="auto"/>
                <w:left w:val="none" w:sz="0" w:space="0" w:color="auto"/>
                <w:bottom w:val="none" w:sz="0" w:space="0" w:color="auto"/>
                <w:right w:val="none" w:sz="0" w:space="0" w:color="auto"/>
              </w:divBdr>
              <w:divsChild>
                <w:div w:id="1623919953">
                  <w:marLeft w:val="0"/>
                  <w:marRight w:val="0"/>
                  <w:marTop w:val="0"/>
                  <w:marBottom w:val="0"/>
                  <w:divBdr>
                    <w:top w:val="none" w:sz="0" w:space="0" w:color="auto"/>
                    <w:left w:val="none" w:sz="0" w:space="0" w:color="auto"/>
                    <w:bottom w:val="none" w:sz="0" w:space="0" w:color="auto"/>
                    <w:right w:val="none" w:sz="0" w:space="0" w:color="auto"/>
                  </w:divBdr>
                  <w:divsChild>
                    <w:div w:id="231627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209700">
      <w:bodyDiv w:val="1"/>
      <w:marLeft w:val="0"/>
      <w:marRight w:val="0"/>
      <w:marTop w:val="0"/>
      <w:marBottom w:val="0"/>
      <w:divBdr>
        <w:top w:val="none" w:sz="0" w:space="0" w:color="auto"/>
        <w:left w:val="none" w:sz="0" w:space="0" w:color="auto"/>
        <w:bottom w:val="none" w:sz="0" w:space="0" w:color="auto"/>
        <w:right w:val="none" w:sz="0" w:space="0" w:color="auto"/>
      </w:divBdr>
      <w:divsChild>
        <w:div w:id="1831559105">
          <w:marLeft w:val="0"/>
          <w:marRight w:val="0"/>
          <w:marTop w:val="0"/>
          <w:marBottom w:val="0"/>
          <w:divBdr>
            <w:top w:val="none" w:sz="0" w:space="0" w:color="auto"/>
            <w:left w:val="none" w:sz="0" w:space="0" w:color="auto"/>
            <w:bottom w:val="none" w:sz="0" w:space="0" w:color="auto"/>
            <w:right w:val="none" w:sz="0" w:space="0" w:color="auto"/>
          </w:divBdr>
          <w:divsChild>
            <w:div w:id="668869173">
              <w:marLeft w:val="0"/>
              <w:marRight w:val="0"/>
              <w:marTop w:val="0"/>
              <w:marBottom w:val="0"/>
              <w:divBdr>
                <w:top w:val="none" w:sz="0" w:space="0" w:color="auto"/>
                <w:left w:val="none" w:sz="0" w:space="0" w:color="auto"/>
                <w:bottom w:val="none" w:sz="0" w:space="0" w:color="auto"/>
                <w:right w:val="none" w:sz="0" w:space="0" w:color="auto"/>
              </w:divBdr>
              <w:divsChild>
                <w:div w:id="926426205">
                  <w:marLeft w:val="0"/>
                  <w:marRight w:val="0"/>
                  <w:marTop w:val="0"/>
                  <w:marBottom w:val="0"/>
                  <w:divBdr>
                    <w:top w:val="none" w:sz="0" w:space="0" w:color="auto"/>
                    <w:left w:val="none" w:sz="0" w:space="0" w:color="auto"/>
                    <w:bottom w:val="none" w:sz="0" w:space="0" w:color="auto"/>
                    <w:right w:val="none" w:sz="0" w:space="0" w:color="auto"/>
                  </w:divBdr>
                  <w:divsChild>
                    <w:div w:id="188759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7018245">
      <w:bodyDiv w:val="1"/>
      <w:marLeft w:val="0"/>
      <w:marRight w:val="0"/>
      <w:marTop w:val="0"/>
      <w:marBottom w:val="0"/>
      <w:divBdr>
        <w:top w:val="none" w:sz="0" w:space="0" w:color="auto"/>
        <w:left w:val="none" w:sz="0" w:space="0" w:color="auto"/>
        <w:bottom w:val="none" w:sz="0" w:space="0" w:color="auto"/>
        <w:right w:val="none" w:sz="0" w:space="0" w:color="auto"/>
      </w:divBdr>
      <w:divsChild>
        <w:div w:id="1479609843">
          <w:marLeft w:val="0"/>
          <w:marRight w:val="0"/>
          <w:marTop w:val="0"/>
          <w:marBottom w:val="0"/>
          <w:divBdr>
            <w:top w:val="none" w:sz="0" w:space="0" w:color="auto"/>
            <w:left w:val="none" w:sz="0" w:space="0" w:color="auto"/>
            <w:bottom w:val="none" w:sz="0" w:space="0" w:color="auto"/>
            <w:right w:val="none" w:sz="0" w:space="0" w:color="auto"/>
          </w:divBdr>
          <w:divsChild>
            <w:div w:id="95802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081713">
      <w:bodyDiv w:val="1"/>
      <w:marLeft w:val="0"/>
      <w:marRight w:val="0"/>
      <w:marTop w:val="0"/>
      <w:marBottom w:val="0"/>
      <w:divBdr>
        <w:top w:val="none" w:sz="0" w:space="0" w:color="auto"/>
        <w:left w:val="none" w:sz="0" w:space="0" w:color="auto"/>
        <w:bottom w:val="none" w:sz="0" w:space="0" w:color="auto"/>
        <w:right w:val="none" w:sz="0" w:space="0" w:color="auto"/>
      </w:divBdr>
      <w:divsChild>
        <w:div w:id="869223825">
          <w:marLeft w:val="0"/>
          <w:marRight w:val="0"/>
          <w:marTop w:val="0"/>
          <w:marBottom w:val="0"/>
          <w:divBdr>
            <w:top w:val="none" w:sz="0" w:space="0" w:color="auto"/>
            <w:left w:val="none" w:sz="0" w:space="0" w:color="auto"/>
            <w:bottom w:val="none" w:sz="0" w:space="0" w:color="auto"/>
            <w:right w:val="none" w:sz="0" w:space="0" w:color="auto"/>
          </w:divBdr>
          <w:divsChild>
            <w:div w:id="119369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heart-of-wales.co.uk" TargetMode="External"/><Relationship Id="rId20" Type="http://schemas.openxmlformats.org/officeDocument/2006/relationships/hyperlink" Target="https://www.scotrail.co.uk/scotland-by-rail/great-scenic-rail-journeys/west-highland-line-glasgow-oban-and-fort-williammallaig" TargetMode="External"/><Relationship Id="rId21" Type="http://schemas.openxmlformats.org/officeDocument/2006/relationships/hyperlink" Target="https://www.seat61.com/WestHighlandLine.htm" TargetMode="External"/><Relationship Id="rId22" Type="http://schemas.openxmlformats.org/officeDocument/2006/relationships/hyperlink" Target="https://www.theguardian.com/travel/2018/dec/22/best-travel-discoveries-of-2018-guardian-writers?fbclid=IwAR3lwiXJBbgecDt1rts__-nJU-sPwlou6ZVMfml-hCGNUywXMUKA5MqP95U" TargetMode="External"/><Relationship Id="rId23" Type="http://schemas.openxmlformats.org/officeDocument/2006/relationships/hyperlink" Target="https://www.thetrainline.com/trains/great-britain/railcards/senior-railcard?cm=0p2a&amp;gclid=CjwKCAiA5o3vBRBUEiwA9PVzaiJ40YFh2Zxx-MWuBOd3c01LLbJv_imjuCI5CkrAvy8rOK7KVGvYmhoC80MQAvD_BwE&amp;gclsrc=aw.ds" TargetMode="External"/><Relationship Id="rId24" Type="http://schemas.openxmlformats.org/officeDocument/2006/relationships/hyperlink" Target="https://tfwrail.wales/about-us/transport-for-wales" TargetMode="External"/><Relationship Id="rId25" Type="http://schemas.openxmlformats.org/officeDocument/2006/relationships/hyperlink" Target="https://www.visitscotland.com/see-do/tours/railway/west-highland-line-itinerary/" TargetMode="External"/><Relationship Id="rId26" Type="http://schemas.openxmlformats.org/officeDocument/2006/relationships/hyperlink" Target="https://www.visitwales.com/inspire-me/days-out/narrow-gauge-and-miniature-railways-wales" TargetMode="External"/><Relationship Id="rId27" Type="http://schemas.openxmlformats.org/officeDocument/2006/relationships/footer" Target="footer1.xml"/><Relationship Id="rId28" Type="http://schemas.openxmlformats.org/officeDocument/2006/relationships/footer" Target="footer2.xml"/><Relationship Id="rId29" Type="http://schemas.openxmlformats.org/officeDocument/2006/relationships/fontTable" Target="fontTable.xml"/><Relationship Id="rId30" Type="http://schemas.openxmlformats.org/officeDocument/2006/relationships/theme" Target="theme/theme1.xml"/><Relationship Id="rId10" Type="http://schemas.openxmlformats.org/officeDocument/2006/relationships/hyperlink" Target="http://www.glenfinnanstationmuseum.co.uk)" TargetMode="External"/><Relationship Id="rId11" Type="http://schemas.openxmlformats.org/officeDocument/2006/relationships/image" Target="media/image2.png"/><Relationship Id="rId12" Type="http://schemas.openxmlformats.org/officeDocument/2006/relationships/hyperlink" Target="https://www.bmr.wales" TargetMode="External"/><Relationship Id="rId13" Type="http://schemas.openxmlformats.org/officeDocument/2006/relationships/hyperlink" Target="http://www.citytransport.info/Integ.htm" TargetMode="External"/><Relationship Id="rId14" Type="http://schemas.openxmlformats.org/officeDocument/2006/relationships/hyperlink" Target="https://glenfinnanstationmuseum.co.uk/facilities/" TargetMode="External"/><Relationship Id="rId15" Type="http://schemas.openxmlformats.org/officeDocument/2006/relationships/hyperlink" Target="http://heart-of-wales.co.uk" TargetMode="External"/><Relationship Id="rId16" Type="http://schemas.openxmlformats.org/officeDocument/2006/relationships/hyperlink" Target="https://www.heart-of-wales.co.uk/experiences" TargetMode="External"/><Relationship Id="rId17" Type="http://schemas.openxmlformats.org/officeDocument/2006/relationships/hyperlink" Target="https://llanrhydithon.files.wordpress.com/2017/03/heart-of-wales-line-trail-report-final.pdf" TargetMode="External"/><Relationship Id="rId18" Type="http://schemas.openxmlformats.org/officeDocument/2006/relationships/hyperlink" Target="https://www.responsibletravel.com/holiday/12264/west-highland-line-railway-holiday-in-scotland?gclid=CjwKCAiA5o3vBRBUEiwA9PVzaqP-lTI2vM7Umc3dmChRjj0BG-yQ2Gv1IxfHsBNquR2_O7VGto6F7RoCkVsQAvD_BwE" TargetMode="External"/><Relationship Id="rId19" Type="http://schemas.openxmlformats.org/officeDocument/2006/relationships/hyperlink" Target="https://www.rssb.co.uk/Research-and-Technology/Sustainability/Heart-of-Wales-Line-Enterprise-Network"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5326920-4DBA-F946-BC32-A56C53D809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317</TotalTime>
  <Pages>14</Pages>
  <Words>3409</Words>
  <Characters>19434</Characters>
  <Application>Microsoft Macintosh Word</Application>
  <DocSecurity>0</DocSecurity>
  <Lines>161</Lines>
  <Paragraphs>45</Paragraphs>
  <ScaleCrop>false</ScaleCrop>
  <HeadingPairs>
    <vt:vector size="4" baseType="variant">
      <vt:variant>
        <vt:lpstr>Title</vt:lpstr>
      </vt:variant>
      <vt:variant>
        <vt:i4>1</vt:i4>
      </vt:variant>
      <vt:variant>
        <vt:lpstr>Headings</vt:lpstr>
      </vt:variant>
      <vt:variant>
        <vt:i4>19</vt:i4>
      </vt:variant>
    </vt:vector>
  </HeadingPairs>
  <TitlesOfParts>
    <vt:vector size="20" baseType="lpstr">
      <vt:lpstr/>
      <vt:lpstr>Executive Summary </vt:lpstr>
      <vt:lpstr>Introduction </vt:lpstr>
      <vt:lpstr>Background </vt:lpstr>
      <vt:lpstr>West Highland Line </vt:lpstr>
      <vt:lpstr>Stakeholders &amp; Stockholders </vt:lpstr>
      <vt:lpstr>Integration of Transport </vt:lpstr>
      <vt:lpstr>Strategy to Improve the Heart of Wales Line</vt:lpstr>
      <vt:lpstr>    Figure 1 – Michael Porter’s Five Forces</vt:lpstr>
      <vt:lpstr/>
      <vt:lpstr/>
      <vt:lpstr/>
      <vt:lpstr/>
      <vt:lpstr/>
      <vt:lpstr>Conclusion </vt:lpstr>
      <vt:lpstr>Reference List </vt:lpstr>
      <vt:lpstr/>
      <vt:lpstr/>
      <vt:lpstr>Appendices</vt:lpstr>
      <vt:lpstr>    Appendix 1 – PESTEL Analysis</vt:lpstr>
    </vt:vector>
  </TitlesOfParts>
  <LinksUpToDate>false</LinksUpToDate>
  <CharactersWithSpaces>22798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George</dc:creator>
  <cp:keywords/>
  <dc:description/>
  <cp:lastModifiedBy>Millie George</cp:lastModifiedBy>
  <cp:revision>66</cp:revision>
  <dcterms:created xsi:type="dcterms:W3CDTF">2019-11-28T10:45:00Z</dcterms:created>
  <dcterms:modified xsi:type="dcterms:W3CDTF">2019-12-02T20:22:00Z</dcterms:modified>
</cp:coreProperties>
</file>