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43A22C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63216">
        <w:rPr>
          <w:rFonts w:asciiTheme="minorBidi" w:hAnsiTheme="minorBidi"/>
          <w:sz w:val="28"/>
          <w:szCs w:val="28"/>
        </w:rPr>
        <w:t>June Kelly Ring</w:t>
      </w:r>
    </w:p>
    <w:p w14:paraId="485B6F49" w14:textId="3C8C072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63216">
        <w:rPr>
          <w:rFonts w:asciiTheme="minorBidi" w:hAnsiTheme="minorBidi"/>
          <w:sz w:val="28"/>
          <w:szCs w:val="28"/>
        </w:rPr>
        <w:t>2505639</w:t>
      </w:r>
    </w:p>
    <w:p w14:paraId="3C1E7A20" w14:textId="42341CA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63216">
        <w:rPr>
          <w:rFonts w:asciiTheme="minorBidi" w:hAnsiTheme="minorBidi"/>
          <w:sz w:val="28"/>
          <w:szCs w:val="28"/>
        </w:rPr>
        <w:t>LCHS 4001</w:t>
      </w:r>
    </w:p>
    <w:p w14:paraId="4EEB2DA3" w14:textId="2A890D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6321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A4F46C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63216">
        <w:rPr>
          <w:rFonts w:asciiTheme="minorBidi" w:hAnsiTheme="minorBidi"/>
          <w:sz w:val="28"/>
          <w:szCs w:val="28"/>
        </w:rPr>
        <w:t>Daniel Jenkin 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F885A1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565FC">
        <w:rPr>
          <w:rFonts w:asciiTheme="minorBidi" w:hAnsiTheme="minorBidi"/>
          <w:sz w:val="28"/>
          <w:szCs w:val="28"/>
        </w:rPr>
        <w:t>20</w:t>
      </w:r>
      <w:r w:rsidR="00A565FC" w:rsidRPr="00A565FC">
        <w:rPr>
          <w:rFonts w:asciiTheme="minorBidi" w:hAnsiTheme="minorBidi"/>
          <w:sz w:val="28"/>
          <w:szCs w:val="28"/>
          <w:vertAlign w:val="superscript"/>
        </w:rPr>
        <w:t>th</w:t>
      </w:r>
      <w:r w:rsidR="00A565FC">
        <w:rPr>
          <w:rFonts w:asciiTheme="minorBidi" w:hAnsiTheme="minorBidi"/>
          <w:sz w:val="28"/>
          <w:szCs w:val="28"/>
        </w:rPr>
        <w:t xml:space="preserve">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0CFEF7D" w14:textId="77777777" w:rsidR="00B44907" w:rsidRPr="00550FC3" w:rsidRDefault="00B44907" w:rsidP="00550FC3">
      <w:pPr>
        <w:jc w:val="both"/>
        <w:rPr>
          <w:rFonts w:asciiTheme="minorBidi" w:hAnsiTheme="minorBidi"/>
          <w:sz w:val="24"/>
          <w:szCs w:val="24"/>
        </w:rPr>
      </w:pPr>
    </w:p>
    <w:p w14:paraId="1906E463" w14:textId="4DC81FF8" w:rsidR="00C55451" w:rsidRPr="00B340BD" w:rsidRDefault="00C55451" w:rsidP="00712CDB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41F32CB1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550FC3" w:rsidRPr="00627ACC" w14:paraId="26CCAA95" w14:textId="77777777" w:rsidTr="00E03C06">
        <w:trPr>
          <w:trHeight w:val="300"/>
        </w:trPr>
        <w:tc>
          <w:tcPr>
            <w:tcW w:w="4305" w:type="dxa"/>
          </w:tcPr>
          <w:p w14:paraId="70B7647C" w14:textId="11E0296D" w:rsidR="00550FC3" w:rsidRPr="00550FC3" w:rsidRDefault="00550FC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Introduction</w:t>
            </w:r>
          </w:p>
        </w:tc>
        <w:tc>
          <w:tcPr>
            <w:tcW w:w="9862" w:type="dxa"/>
          </w:tcPr>
          <w:p w14:paraId="4696EB46" w14:textId="536DCAA1" w:rsidR="00550FC3" w:rsidRPr="00550FC3" w:rsidRDefault="00550FC3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550FC3">
              <w:rPr>
                <w:rFonts w:asciiTheme="minorHAnsi" w:hAnsiTheme="minorHAnsi" w:cstheme="minorHAnsi"/>
                <w:sz w:val="24"/>
                <w:szCs w:val="24"/>
              </w:rPr>
              <w:t>I am going to reflect on my research and presentation using Blakelee’s CRAAP test (2004). My topic was Occupational Therapy assessment framework.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5E74CC8" w:rsidR="00FE136A" w:rsidRPr="00627ACC" w:rsidRDefault="00F6321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various types of research for occupational therapy. Using literature from the library and articles on google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aimed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compare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UK and foreign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framework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and</w:t>
            </w:r>
            <w:r w:rsidR="00EC42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legislation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</w:t>
            </w:r>
            <w:r w:rsidR="00EC42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gave me enough to compare 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two.</w:t>
            </w:r>
            <w:r w:rsidR="00411E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7A49BE6" w:rsidR="00FE136A" w:rsidRPr="00627ACC" w:rsidRDefault="00411E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practi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and timed myself at home to ensure I 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5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minute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had been </w:t>
            </w:r>
            <w:r w:rsidR="00B449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allocated.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could have presented a little more confidently. </w:t>
            </w:r>
            <w:r w:rsidR="00914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aybe us</w:t>
            </w:r>
            <w:r w:rsidR="00914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</w:t>
            </w:r>
            <w:r w:rsidR="00914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much detail (big wording) an</w:t>
            </w:r>
            <w:r w:rsidR="001C4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stumbled when it came to recalling them. </w:t>
            </w:r>
          </w:p>
        </w:tc>
      </w:tr>
      <w:tr w:rsidR="00712CDB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712CDB" w:rsidRPr="004763EC" w:rsidRDefault="00712CDB" w:rsidP="00712C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2670795" w:rsidR="00712CDB" w:rsidRPr="00712CDB" w:rsidRDefault="00550FC3" w:rsidP="00712CD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 c</w:t>
            </w:r>
            <w:r w:rsidR="00712CDB" w:rsidRPr="00712CDB">
              <w:rPr>
                <w:rFonts w:asciiTheme="minorHAnsi" w:hAnsiTheme="minorHAnsi" w:cstheme="minorHAnsi"/>
                <w:sz w:val="24"/>
                <w:szCs w:val="24"/>
              </w:rPr>
              <w:t>ould have structured my points better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 I</w:t>
            </w:r>
            <w:r w:rsidR="00712CDB" w:rsidRPr="00712CD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712CDB" w:rsidRPr="00712CDB">
              <w:rPr>
                <w:rFonts w:asciiTheme="minorHAnsi" w:hAnsiTheme="minorHAnsi" w:cstheme="minorHAnsi"/>
                <w:sz w:val="24"/>
                <w:szCs w:val="24"/>
              </w:rPr>
              <w:t xml:space="preserve">eft most of the details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="00712CDB" w:rsidRPr="00712CDB">
              <w:rPr>
                <w:rFonts w:asciiTheme="minorHAnsi" w:hAnsiTheme="minorHAnsi" w:cstheme="minorHAnsi"/>
                <w:sz w:val="24"/>
                <w:szCs w:val="24"/>
              </w:rPr>
              <w:t xml:space="preserve"> my conclusion</w:t>
            </w:r>
            <w:r w:rsidR="00712CD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first, understanding the CRAAP test was a challenge but when I wr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ote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proofread my </w:t>
            </w:r>
            <w:r w:rsidR="00B449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work,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surprised myself </w:t>
            </w:r>
            <w:r w:rsidR="008042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shown and written my understanding of the Blakeslee CRAAP test. I could have been more confident when </w:t>
            </w:r>
            <w:r w:rsidR="00914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spoke to</w:t>
            </w:r>
            <w:r w:rsidR="00B449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B340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fast and lost my way in my notes as I was nervous.</w:t>
            </w:r>
            <w:r w:rsidR="00B449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struggled with the presentation the more into the details I got, and further down my notes, the appeared to become more unclear as my nervousness got a little too much. I felt I read off my notes too much and lacked eye contact.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712CDB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712CDB" w:rsidRPr="004763EC" w:rsidRDefault="00712CDB" w:rsidP="00712C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32AEB65" w:rsidR="00712CDB" w:rsidRPr="00627ACC" w:rsidRDefault="0091434A" w:rsidP="00712C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712C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clearer conclusion and be mindful to breath and relax some more.</w:t>
            </w:r>
            <w:r w:rsidR="00B449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Practising before I present so I can be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confident. Seeking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support from Daniel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going back to </w:t>
            </w:r>
            <w:r w:rsidR="00550F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tiles from the lesson.</w:t>
            </w:r>
          </w:p>
        </w:tc>
      </w:tr>
      <w:tr w:rsidR="00712CDB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712CDB" w:rsidRPr="004763EC" w:rsidRDefault="00712CDB" w:rsidP="00712C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08FC0E1" w:rsidR="00712CDB" w:rsidRPr="00627ACC" w:rsidRDefault="00712CDB" w:rsidP="00712C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 research, using different tools</w:t>
            </w:r>
            <w:r w:rsidR="00EC42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websites, articles and books. </w:t>
            </w:r>
            <w:r w:rsidR="0091434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aybe not giving too much repeated wording and points made.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3F4A26EB" w:rsidR="00ED5964" w:rsidRPr="0091434A" w:rsidRDefault="00550FC3" w:rsidP="0091434A">
      <w:pPr>
        <w:rPr>
          <w:rFonts w:asciiTheme="minorBidi" w:hAnsiTheme="minorBidi"/>
          <w:sz w:val="22"/>
        </w:rPr>
      </w:pPr>
      <w:r w:rsidRPr="0091434A">
        <w:rPr>
          <w:rFonts w:asciiTheme="minorBidi" w:hAnsiTheme="minorBidi"/>
          <w:sz w:val="22"/>
        </w:rPr>
        <w:t>Blakeslee, Sarah (2004) "The CRAAP Test," </w:t>
      </w:r>
      <w:r w:rsidRPr="0091434A">
        <w:rPr>
          <w:rFonts w:asciiTheme="minorBidi" w:hAnsiTheme="minorBidi"/>
          <w:i/>
          <w:iCs/>
          <w:sz w:val="22"/>
        </w:rPr>
        <w:t>LOEX Quarterly</w:t>
      </w:r>
      <w:r w:rsidRPr="0091434A">
        <w:rPr>
          <w:rFonts w:asciiTheme="minorBidi" w:hAnsiTheme="minorBidi"/>
          <w:sz w:val="22"/>
        </w:rPr>
        <w:t>: Vol. 31: No. 3, Article 4.</w:t>
      </w:r>
      <w:r w:rsidRPr="0091434A">
        <w:rPr>
          <w:rFonts w:asciiTheme="minorBidi" w:hAnsiTheme="minorBidi"/>
          <w:sz w:val="22"/>
        </w:rPr>
        <w:br/>
        <w:t xml:space="preserve">Available at: </w:t>
      </w:r>
      <w:hyperlink r:id="rId9" w:history="1">
        <w:r w:rsidRPr="0091434A">
          <w:rPr>
            <w:rStyle w:val="Hyperlink"/>
            <w:rFonts w:asciiTheme="minorBidi" w:hAnsiTheme="minorBidi"/>
            <w:sz w:val="22"/>
          </w:rPr>
          <w:t>https://commons.emich.edu/loexquarterly/vol31/iss3/4</w:t>
        </w:r>
      </w:hyperlink>
      <w:r w:rsidRPr="0091434A">
        <w:rPr>
          <w:rFonts w:asciiTheme="minorBidi" w:hAnsiTheme="minorBidi"/>
          <w:sz w:val="22"/>
        </w:rPr>
        <w:t xml:space="preserve"> (Accessed: 20/10/2025).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FEAD0" w14:textId="77777777" w:rsidR="004B5DC6" w:rsidRDefault="004B5DC6" w:rsidP="003C7C97">
      <w:pPr>
        <w:spacing w:after="0" w:line="240" w:lineRule="auto"/>
      </w:pPr>
      <w:r>
        <w:separator/>
      </w:r>
    </w:p>
  </w:endnote>
  <w:endnote w:type="continuationSeparator" w:id="0">
    <w:p w14:paraId="26719110" w14:textId="77777777" w:rsidR="004B5DC6" w:rsidRDefault="004B5DC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9C08" w14:textId="77777777" w:rsidR="004B5DC6" w:rsidRDefault="004B5DC6" w:rsidP="003C7C97">
      <w:pPr>
        <w:spacing w:after="0" w:line="240" w:lineRule="auto"/>
      </w:pPr>
      <w:r>
        <w:separator/>
      </w:r>
    </w:p>
  </w:footnote>
  <w:footnote w:type="continuationSeparator" w:id="0">
    <w:p w14:paraId="0795CA8F" w14:textId="77777777" w:rsidR="004B5DC6" w:rsidRDefault="004B5DC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4818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1EE7"/>
    <w:rsid w:val="0041618E"/>
    <w:rsid w:val="0042295C"/>
    <w:rsid w:val="00426EEC"/>
    <w:rsid w:val="004466C3"/>
    <w:rsid w:val="004552CE"/>
    <w:rsid w:val="00462006"/>
    <w:rsid w:val="004763EC"/>
    <w:rsid w:val="00481FF7"/>
    <w:rsid w:val="004B5DC6"/>
    <w:rsid w:val="00500295"/>
    <w:rsid w:val="00501AAF"/>
    <w:rsid w:val="00504146"/>
    <w:rsid w:val="00527AFA"/>
    <w:rsid w:val="005419DA"/>
    <w:rsid w:val="00550FC3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2CDB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4251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1434A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565FC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40BD"/>
    <w:rsid w:val="00B44907"/>
    <w:rsid w:val="00B81790"/>
    <w:rsid w:val="00B81BBC"/>
    <w:rsid w:val="00BD03D5"/>
    <w:rsid w:val="00BD1831"/>
    <w:rsid w:val="00BF05CD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42BB"/>
    <w:rsid w:val="00EC7EBE"/>
    <w:rsid w:val="00EC7FD2"/>
    <w:rsid w:val="00ED5964"/>
    <w:rsid w:val="00F1720B"/>
    <w:rsid w:val="00F36ADC"/>
    <w:rsid w:val="00F605C6"/>
    <w:rsid w:val="00F63216"/>
    <w:rsid w:val="00F6785B"/>
    <w:rsid w:val="00F915D6"/>
    <w:rsid w:val="00FB21C8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50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mmons.emich.edu/loexquarterly/vol31/iss3/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June kelly Ring</cp:lastModifiedBy>
  <cp:revision>6</cp:revision>
  <dcterms:created xsi:type="dcterms:W3CDTF">2025-10-20T09:22:00Z</dcterms:created>
  <dcterms:modified xsi:type="dcterms:W3CDTF">2025-10-20T10:18:00Z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