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CDB955" w14:textId="4067E78A" w:rsidR="004C6953" w:rsidRDefault="004C6953">
      <w:r w:rsidRPr="004C6953">
        <w:rPr>
          <w:b/>
          <w:bCs/>
        </w:rPr>
        <w:t>Katherine Fischer-Jenkins 2507285 BMDS700</w:t>
      </w:r>
      <w:r>
        <w:rPr>
          <w:b/>
          <w:bCs/>
        </w:rPr>
        <w:t>9</w:t>
      </w:r>
      <w:r w:rsidRPr="004C6953">
        <w:rPr>
          <w:b/>
          <w:bCs/>
        </w:rPr>
        <w:t xml:space="preserve"> CW</w:t>
      </w:r>
      <w:r>
        <w:rPr>
          <w:b/>
          <w:bCs/>
        </w:rPr>
        <w:t>1</w:t>
      </w:r>
    </w:p>
    <w:p w14:paraId="4BC330B3" w14:textId="4AD40F60" w:rsidR="7041A137" w:rsidRDefault="00297FE5">
      <w:pPr>
        <w:rPr>
          <w:b/>
          <w:bCs/>
        </w:rPr>
      </w:pPr>
      <w:r>
        <w:rPr>
          <w:b/>
          <w:bCs/>
        </w:rPr>
        <w:t xml:space="preserve">Assessing an implementation of </w:t>
      </w:r>
      <w:r w:rsidR="00D74BFB">
        <w:rPr>
          <w:b/>
          <w:bCs/>
        </w:rPr>
        <w:t>the Badgernet</w:t>
      </w:r>
      <w:r w:rsidR="00057717">
        <w:rPr>
          <w:b/>
          <w:bCs/>
        </w:rPr>
        <w:t xml:space="preserve"> digital maternity record</w:t>
      </w:r>
      <w:r w:rsidR="00D74BFB">
        <w:rPr>
          <w:b/>
          <w:bCs/>
        </w:rPr>
        <w:t xml:space="preserve"> in Cardiff and Vale University Health Board</w:t>
      </w:r>
    </w:p>
    <w:p w14:paraId="7DD5C4AD" w14:textId="77777777" w:rsidR="009F6664" w:rsidRPr="009F6664" w:rsidRDefault="009F6664">
      <w:pPr>
        <w:rPr>
          <w:b/>
          <w:bCs/>
        </w:rPr>
      </w:pPr>
    </w:p>
    <w:p w14:paraId="182E42DE" w14:textId="4DE886AF" w:rsidR="00324BD2" w:rsidRPr="005726D2" w:rsidRDefault="21443A9D" w:rsidP="00023BC0">
      <w:pPr>
        <w:pStyle w:val="ListParagraph"/>
        <w:numPr>
          <w:ilvl w:val="0"/>
          <w:numId w:val="7"/>
        </w:numPr>
        <w:rPr>
          <w:b/>
          <w:bCs/>
          <w:sz w:val="28"/>
          <w:szCs w:val="28"/>
        </w:rPr>
      </w:pPr>
      <w:r w:rsidRPr="005726D2">
        <w:rPr>
          <w:b/>
          <w:bCs/>
          <w:sz w:val="28"/>
          <w:szCs w:val="28"/>
        </w:rPr>
        <w:t>Introduction</w:t>
      </w:r>
    </w:p>
    <w:p w14:paraId="3DA48856" w14:textId="03EBED9E" w:rsidR="007167BA" w:rsidRDefault="00631286" w:rsidP="007167BA">
      <w:pPr>
        <w:rPr>
          <w:rFonts w:ascii="Aptos" w:hAnsi="Aptos"/>
          <w:color w:val="000000"/>
        </w:rPr>
      </w:pPr>
      <w:r>
        <w:t xml:space="preserve">Cardiff and Vale University Health Board (CAVUHB) </w:t>
      </w:r>
      <w:r w:rsidR="009E2FDF">
        <w:t>provides</w:t>
      </w:r>
      <w:r w:rsidR="008E3255">
        <w:t xml:space="preserve"> maternity care</w:t>
      </w:r>
      <w:r w:rsidR="007F6EF5">
        <w:t xml:space="preserve"> </w:t>
      </w:r>
      <w:r w:rsidR="007167BA">
        <w:t>in</w:t>
      </w:r>
      <w:r w:rsidR="007F6EF5">
        <w:t xml:space="preserve"> hospital and community settings </w:t>
      </w:r>
      <w:r w:rsidR="007167BA">
        <w:t>across the</w:t>
      </w:r>
      <w:r w:rsidR="00531A87">
        <w:t xml:space="preserve"> counties of Cardiff and Vale of Glamorgan</w:t>
      </w:r>
      <w:r w:rsidR="00744D52">
        <w:t>, with a</w:t>
      </w:r>
      <w:r w:rsidR="00D94EA8">
        <w:t xml:space="preserve">pproximately 5,000 births per year </w:t>
      </w:r>
      <w:sdt>
        <w:sdtPr>
          <w:rPr>
            <w:rFonts w:ascii="Aptos" w:hAnsi="Aptos"/>
            <w:color w:val="000000"/>
          </w:rPr>
          <w:tag w:val="MENDELEY_CITATION_v3_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"/>
          <w:id w:val="458683189"/>
          <w:placeholder>
            <w:docPart w:val="DefaultPlaceholder_-1854013440"/>
          </w:placeholder>
        </w:sdtPr>
        <w:sdtContent>
          <w:r w:rsidR="00C773B2" w:rsidRPr="00C773B2">
            <w:rPr>
              <w:rFonts w:ascii="Aptos" w:hAnsi="Aptos"/>
              <w:color w:val="000000"/>
            </w:rPr>
            <w:t>(CAVUHB, 2026)</w:t>
          </w:r>
        </w:sdtContent>
      </w:sdt>
      <w:r w:rsidR="00A515DF">
        <w:rPr>
          <w:rFonts w:ascii="Aptos" w:hAnsi="Aptos"/>
          <w:color w:val="000000"/>
        </w:rPr>
        <w:t>.</w:t>
      </w:r>
      <w:r w:rsidR="007F7CD8">
        <w:rPr>
          <w:rFonts w:ascii="Aptos" w:hAnsi="Aptos"/>
          <w:color w:val="000000"/>
        </w:rPr>
        <w:t xml:space="preserve"> The decision to introduce the Badgernet digital maternity system was made</w:t>
      </w:r>
      <w:r w:rsidR="00954649">
        <w:rPr>
          <w:rFonts w:ascii="Aptos" w:hAnsi="Aptos"/>
          <w:color w:val="000000"/>
        </w:rPr>
        <w:t xml:space="preserve"> </w:t>
      </w:r>
      <w:r w:rsidR="00AB6A03">
        <w:rPr>
          <w:rFonts w:ascii="Aptos" w:hAnsi="Aptos"/>
          <w:color w:val="000000"/>
        </w:rPr>
        <w:t xml:space="preserve">in 2024 </w:t>
      </w:r>
      <w:r w:rsidR="00954649">
        <w:rPr>
          <w:rFonts w:ascii="Aptos" w:hAnsi="Aptos"/>
          <w:color w:val="000000"/>
        </w:rPr>
        <w:t>following a national safety alert relating to the previous digital system</w:t>
      </w:r>
      <w:r w:rsidR="00411184">
        <w:rPr>
          <w:rFonts w:ascii="Aptos" w:hAnsi="Aptos"/>
          <w:color w:val="000000"/>
        </w:rPr>
        <w:t xml:space="preserve"> in use</w:t>
      </w:r>
      <w:r w:rsidR="00954649">
        <w:rPr>
          <w:rFonts w:ascii="Aptos" w:hAnsi="Aptos"/>
          <w:color w:val="000000"/>
        </w:rPr>
        <w:t xml:space="preserve"> </w:t>
      </w:r>
      <w:r w:rsidR="00AB6A03">
        <w:rPr>
          <w:rFonts w:ascii="Aptos" w:hAnsi="Aptos"/>
          <w:color w:val="000000"/>
        </w:rPr>
        <w:t>and delays</w:t>
      </w:r>
      <w:r w:rsidR="003E1175">
        <w:rPr>
          <w:rFonts w:ascii="Aptos" w:hAnsi="Aptos"/>
          <w:color w:val="000000"/>
        </w:rPr>
        <w:t xml:space="preserve"> to the Digital Maternity Cymru</w:t>
      </w:r>
      <w:r w:rsidR="007A7F59">
        <w:rPr>
          <w:rFonts w:ascii="Aptos" w:hAnsi="Aptos"/>
          <w:color w:val="000000"/>
        </w:rPr>
        <w:t xml:space="preserve"> (DMC)</w:t>
      </w:r>
      <w:r w:rsidR="003E1175">
        <w:rPr>
          <w:rFonts w:ascii="Aptos" w:hAnsi="Aptos"/>
          <w:color w:val="000000"/>
        </w:rPr>
        <w:t xml:space="preserve"> programme </w:t>
      </w:r>
      <w:sdt>
        <w:sdtPr>
          <w:rPr>
            <w:rFonts w:ascii="Aptos" w:hAnsi="Aptos"/>
            <w:color w:val="000000"/>
          </w:rPr>
          <w:tag w:val="MENDELEY_CITATION_v3_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"/>
          <w:id w:val="346840699"/>
          <w:placeholder>
            <w:docPart w:val="DefaultPlaceholder_-1854013440"/>
          </w:placeholder>
        </w:sdtPr>
        <w:sdtContent>
          <w:r w:rsidR="00C773B2" w:rsidRPr="00C773B2">
            <w:rPr>
              <w:rFonts w:ascii="Aptos" w:hAnsi="Aptos"/>
              <w:color w:val="000000"/>
            </w:rPr>
            <w:t>(James, 2024)</w:t>
          </w:r>
        </w:sdtContent>
      </w:sdt>
      <w:r w:rsidR="00253581">
        <w:rPr>
          <w:rFonts w:ascii="Aptos" w:hAnsi="Aptos"/>
          <w:color w:val="000000"/>
        </w:rPr>
        <w:t xml:space="preserve"> </w:t>
      </w:r>
      <w:r w:rsidR="00F849C9">
        <w:rPr>
          <w:rFonts w:ascii="Aptos" w:hAnsi="Aptos"/>
          <w:color w:val="000000"/>
        </w:rPr>
        <w:t>which</w:t>
      </w:r>
      <w:r w:rsidR="00253581">
        <w:rPr>
          <w:rFonts w:ascii="Aptos" w:hAnsi="Aptos"/>
          <w:color w:val="000000"/>
        </w:rPr>
        <w:t xml:space="preserve"> aimed</w:t>
      </w:r>
      <w:r w:rsidR="00867320">
        <w:rPr>
          <w:rFonts w:ascii="Aptos" w:hAnsi="Aptos"/>
          <w:color w:val="000000"/>
        </w:rPr>
        <w:t xml:space="preserve"> to implement</w:t>
      </w:r>
      <w:r w:rsidR="005022D3">
        <w:rPr>
          <w:rFonts w:ascii="Aptos" w:hAnsi="Aptos"/>
          <w:color w:val="000000"/>
        </w:rPr>
        <w:t xml:space="preserve"> an all-Wales digital maternity solution</w:t>
      </w:r>
      <w:r w:rsidR="00FD6786">
        <w:rPr>
          <w:rFonts w:ascii="Aptos" w:hAnsi="Aptos"/>
          <w:color w:val="000000"/>
        </w:rPr>
        <w:t xml:space="preserve"> between 2024</w:t>
      </w:r>
      <w:r w:rsidR="00516974">
        <w:rPr>
          <w:rFonts w:ascii="Aptos" w:hAnsi="Aptos"/>
          <w:color w:val="000000"/>
        </w:rPr>
        <w:t xml:space="preserve"> and 20</w:t>
      </w:r>
      <w:r w:rsidR="00FD6786">
        <w:rPr>
          <w:rFonts w:ascii="Aptos" w:hAnsi="Aptos"/>
          <w:color w:val="000000"/>
        </w:rPr>
        <w:t xml:space="preserve">26 </w:t>
      </w:r>
      <w:sdt>
        <w:sdtPr>
          <w:rPr>
            <w:rFonts w:ascii="Aptos" w:hAnsi="Aptos"/>
            <w:color w:val="000000"/>
          </w:rPr>
          <w:tag w:val="MENDELEY_CITATION_v3_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"/>
          <w:id w:val="2005001319"/>
          <w:placeholder>
            <w:docPart w:val="DefaultPlaceholder_-1854013440"/>
          </w:placeholder>
        </w:sdtPr>
        <w:sdtContent>
          <w:r w:rsidR="00C773B2" w:rsidRPr="00C773B2">
            <w:rPr>
              <w:rFonts w:ascii="Aptos" w:hAnsi="Aptos"/>
              <w:color w:val="000000"/>
            </w:rPr>
            <w:t>(Welsh Government, 2022)</w:t>
          </w:r>
        </w:sdtContent>
      </w:sdt>
      <w:r w:rsidR="00F849C9">
        <w:rPr>
          <w:rFonts w:ascii="Aptos" w:hAnsi="Aptos"/>
          <w:color w:val="000000"/>
        </w:rPr>
        <w:t>.</w:t>
      </w:r>
      <w:r w:rsidR="00816155">
        <w:rPr>
          <w:rFonts w:ascii="Aptos" w:hAnsi="Aptos"/>
          <w:color w:val="000000"/>
        </w:rPr>
        <w:t xml:space="preserve"> The </w:t>
      </w:r>
      <w:r w:rsidR="000D006F">
        <w:rPr>
          <w:rFonts w:ascii="Aptos" w:hAnsi="Aptos"/>
          <w:color w:val="000000"/>
        </w:rPr>
        <w:t>purpose of the system is to act as a fully digital maternity record for all pregnancy</w:t>
      </w:r>
      <w:r w:rsidR="00793883">
        <w:rPr>
          <w:rFonts w:ascii="Aptos" w:hAnsi="Aptos"/>
          <w:color w:val="000000"/>
        </w:rPr>
        <w:t>, intrapartum and</w:t>
      </w:r>
      <w:r w:rsidR="000D006F">
        <w:rPr>
          <w:rFonts w:ascii="Aptos" w:hAnsi="Aptos"/>
          <w:color w:val="000000"/>
        </w:rPr>
        <w:t xml:space="preserve"> postnatal care across all settings, replacing </w:t>
      </w:r>
      <w:r w:rsidR="00793883">
        <w:rPr>
          <w:rFonts w:ascii="Aptos" w:hAnsi="Aptos"/>
          <w:color w:val="000000"/>
        </w:rPr>
        <w:t>the previous paper maternity records which</w:t>
      </w:r>
      <w:r w:rsidR="00D10B03">
        <w:rPr>
          <w:rFonts w:ascii="Aptos" w:hAnsi="Aptos"/>
          <w:color w:val="000000"/>
        </w:rPr>
        <w:t xml:space="preserve"> were held by service users through their pregnancy </w:t>
      </w:r>
      <w:sdt>
        <w:sdtPr>
          <w:rPr>
            <w:rFonts w:ascii="Aptos" w:hAnsi="Aptos"/>
            <w:color w:val="000000"/>
          </w:rPr>
          <w:tag w:val="MENDELEY_CITATION_v3_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"/>
          <w:id w:val="149413747"/>
          <w:placeholder>
            <w:docPart w:val="DefaultPlaceholder_-1854013440"/>
          </w:placeholder>
        </w:sdtPr>
        <w:sdtContent>
          <w:r w:rsidR="00C773B2" w:rsidRPr="00C773B2">
            <w:rPr>
              <w:rFonts w:ascii="Aptos" w:hAnsi="Aptos"/>
              <w:color w:val="000000"/>
            </w:rPr>
            <w:t>(James, 2024)</w:t>
          </w:r>
        </w:sdtContent>
      </w:sdt>
      <w:r w:rsidR="00D10B03">
        <w:rPr>
          <w:rFonts w:ascii="Aptos" w:hAnsi="Aptos"/>
          <w:color w:val="000000"/>
        </w:rPr>
        <w:t>.</w:t>
      </w:r>
      <w:r w:rsidR="009372B5">
        <w:rPr>
          <w:rFonts w:ascii="Aptos" w:hAnsi="Aptos"/>
          <w:color w:val="000000"/>
        </w:rPr>
        <w:t xml:space="preserve"> The intended benefits of introduction included</w:t>
      </w:r>
      <w:r w:rsidR="00DD22B1">
        <w:rPr>
          <w:rFonts w:ascii="Aptos" w:hAnsi="Aptos"/>
          <w:color w:val="000000"/>
        </w:rPr>
        <w:t xml:space="preserve"> a reduction in clinical risks, improved efficiency,</w:t>
      </w:r>
      <w:r w:rsidR="00847865">
        <w:rPr>
          <w:rFonts w:ascii="Aptos" w:hAnsi="Aptos"/>
          <w:color w:val="000000"/>
        </w:rPr>
        <w:t xml:space="preserve"> data capture and a reduction in costs</w:t>
      </w:r>
      <w:r w:rsidR="00482532">
        <w:rPr>
          <w:rFonts w:ascii="Aptos" w:hAnsi="Aptos"/>
          <w:color w:val="000000"/>
        </w:rPr>
        <w:t xml:space="preserve"> to the service </w:t>
      </w:r>
      <w:sdt>
        <w:sdtPr>
          <w:rPr>
            <w:rFonts w:ascii="Aptos" w:hAnsi="Aptos"/>
            <w:color w:val="000000"/>
          </w:rPr>
          <w:tag w:val="MENDELEY_CITATION_v3_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"/>
          <w:id w:val="-1373148799"/>
          <w:placeholder>
            <w:docPart w:val="DefaultPlaceholder_-1854013440"/>
          </w:placeholder>
        </w:sdtPr>
        <w:sdtContent>
          <w:r w:rsidR="00C773B2" w:rsidRPr="00C773B2">
            <w:rPr>
              <w:rFonts w:ascii="Aptos" w:hAnsi="Aptos"/>
              <w:color w:val="000000"/>
            </w:rPr>
            <w:t>(James, 2024)</w:t>
          </w:r>
        </w:sdtContent>
      </w:sdt>
      <w:r w:rsidR="00482532">
        <w:rPr>
          <w:rFonts w:ascii="Aptos" w:hAnsi="Aptos"/>
          <w:color w:val="000000"/>
        </w:rPr>
        <w:t>.</w:t>
      </w:r>
    </w:p>
    <w:p w14:paraId="4AAF2765" w14:textId="12617DCF" w:rsidR="0072450A" w:rsidRDefault="000A74EE" w:rsidP="007167BA">
      <w:r>
        <w:rPr>
          <w:rFonts w:ascii="Aptos" w:hAnsi="Aptos"/>
          <w:color w:val="000000"/>
        </w:rPr>
        <w:t xml:space="preserve">The move to a primarily digital record represented a </w:t>
      </w:r>
      <w:r w:rsidR="00F36A35">
        <w:rPr>
          <w:rFonts w:ascii="Aptos" w:hAnsi="Aptos"/>
          <w:color w:val="000000"/>
        </w:rPr>
        <w:t xml:space="preserve">substantial change for the maternity service, </w:t>
      </w:r>
      <w:r w:rsidR="00EE7E68">
        <w:rPr>
          <w:rFonts w:ascii="Aptos" w:hAnsi="Aptos"/>
          <w:color w:val="000000"/>
        </w:rPr>
        <w:t xml:space="preserve">especially </w:t>
      </w:r>
      <w:r w:rsidR="002D71E5">
        <w:rPr>
          <w:rFonts w:ascii="Aptos" w:hAnsi="Aptos"/>
          <w:color w:val="000000"/>
        </w:rPr>
        <w:t xml:space="preserve">given the </w:t>
      </w:r>
      <w:r w:rsidR="00EA6527">
        <w:rPr>
          <w:rFonts w:ascii="Aptos" w:hAnsi="Aptos"/>
          <w:color w:val="000000"/>
        </w:rPr>
        <w:t xml:space="preserve">immaturity of the </w:t>
      </w:r>
      <w:r w:rsidR="00880C9A">
        <w:rPr>
          <w:rFonts w:ascii="Aptos" w:hAnsi="Aptos"/>
          <w:color w:val="000000"/>
        </w:rPr>
        <w:t xml:space="preserve">digital infrastructure </w:t>
      </w:r>
      <w:r w:rsidR="00CF0D46">
        <w:rPr>
          <w:rFonts w:ascii="Aptos" w:hAnsi="Aptos"/>
          <w:color w:val="000000"/>
        </w:rPr>
        <w:t>in health boards across Wales</w:t>
      </w:r>
      <w:r w:rsidR="00460F7E">
        <w:rPr>
          <w:rFonts w:ascii="Aptos" w:hAnsi="Aptos"/>
          <w:color w:val="000000"/>
        </w:rPr>
        <w:t xml:space="preserve"> including CAVUHB</w:t>
      </w:r>
      <w:r w:rsidR="00CF0D46">
        <w:rPr>
          <w:rFonts w:ascii="Aptos" w:hAnsi="Aptos"/>
          <w:color w:val="000000"/>
        </w:rPr>
        <w:t xml:space="preserve"> </w:t>
      </w:r>
      <w:sdt>
        <w:sdtPr>
          <w:rPr>
            <w:rFonts w:ascii="Aptos" w:hAnsi="Aptos"/>
            <w:color w:val="000000"/>
          </w:rPr>
          <w:tag w:val="MENDELEY_CITATION_v3_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"/>
          <w:id w:val="-1742469562"/>
          <w:placeholder>
            <w:docPart w:val="DefaultPlaceholder_-1854013440"/>
          </w:placeholder>
        </w:sdtPr>
        <w:sdtContent>
          <w:r w:rsidR="00C773B2" w:rsidRPr="00C773B2">
            <w:rPr>
              <w:rFonts w:ascii="Aptos" w:hAnsi="Aptos"/>
              <w:color w:val="000000"/>
            </w:rPr>
            <w:t>(Fischer-Jenkins, 2025)</w:t>
          </w:r>
        </w:sdtContent>
      </w:sdt>
      <w:r w:rsidR="00460F7E">
        <w:rPr>
          <w:rFonts w:ascii="Aptos" w:hAnsi="Aptos"/>
          <w:color w:val="000000"/>
        </w:rPr>
        <w:t>.</w:t>
      </w:r>
      <w:r w:rsidR="000C2FF2">
        <w:rPr>
          <w:rFonts w:ascii="Aptos" w:hAnsi="Aptos"/>
          <w:color w:val="000000"/>
        </w:rPr>
        <w:t xml:space="preserve"> </w:t>
      </w:r>
      <w:r w:rsidR="00645980">
        <w:rPr>
          <w:rFonts w:ascii="Aptos" w:hAnsi="Aptos"/>
          <w:color w:val="000000"/>
        </w:rPr>
        <w:t>I</w:t>
      </w:r>
      <w:r w:rsidR="007A7F59">
        <w:rPr>
          <w:rFonts w:ascii="Aptos" w:hAnsi="Aptos"/>
          <w:color w:val="000000"/>
        </w:rPr>
        <w:t xml:space="preserve">t was intended that the DMC programme would </w:t>
      </w:r>
      <w:r w:rsidR="00762652">
        <w:rPr>
          <w:rFonts w:ascii="Aptos" w:hAnsi="Aptos"/>
          <w:color w:val="000000"/>
        </w:rPr>
        <w:t xml:space="preserve">support the development </w:t>
      </w:r>
      <w:r w:rsidR="00645980">
        <w:rPr>
          <w:rFonts w:ascii="Aptos" w:hAnsi="Aptos"/>
          <w:color w:val="000000"/>
        </w:rPr>
        <w:t>of a solution for all health boards in Wales</w:t>
      </w:r>
      <w:r w:rsidR="009C299F">
        <w:rPr>
          <w:rFonts w:ascii="Aptos" w:hAnsi="Aptos"/>
          <w:color w:val="000000"/>
        </w:rPr>
        <w:t xml:space="preserve"> </w:t>
      </w:r>
      <w:r w:rsidR="007C187C">
        <w:rPr>
          <w:rFonts w:ascii="Aptos" w:hAnsi="Aptos"/>
          <w:color w:val="000000"/>
        </w:rPr>
        <w:t xml:space="preserve">which </w:t>
      </w:r>
      <w:r w:rsidR="00FA0667">
        <w:rPr>
          <w:rFonts w:ascii="Aptos" w:hAnsi="Aptos"/>
          <w:color w:val="000000"/>
        </w:rPr>
        <w:t xml:space="preserve">integrated with other </w:t>
      </w:r>
      <w:r w:rsidR="00234CBC">
        <w:rPr>
          <w:rFonts w:ascii="Aptos" w:hAnsi="Aptos"/>
          <w:color w:val="000000"/>
        </w:rPr>
        <w:t>national systems</w:t>
      </w:r>
      <w:r w:rsidR="00C4699B">
        <w:rPr>
          <w:rFonts w:ascii="Aptos" w:hAnsi="Aptos"/>
          <w:color w:val="000000"/>
        </w:rPr>
        <w:t xml:space="preserve"> provided by Digital Health and Care Wales (DHCW) such as </w:t>
      </w:r>
      <w:r w:rsidR="0028402E">
        <w:rPr>
          <w:rFonts w:ascii="Aptos" w:hAnsi="Aptos"/>
          <w:color w:val="000000"/>
        </w:rPr>
        <w:t>patient administration systems,</w:t>
      </w:r>
      <w:r w:rsidR="004C3794">
        <w:rPr>
          <w:rFonts w:ascii="Aptos" w:hAnsi="Aptos"/>
          <w:color w:val="000000"/>
        </w:rPr>
        <w:t xml:space="preserve"> clinical results databases and the NHS Wales App for patients </w:t>
      </w:r>
      <w:sdt>
        <w:sdtPr>
          <w:rPr>
            <w:rFonts w:ascii="Aptos" w:hAnsi="Aptos"/>
            <w:color w:val="000000"/>
          </w:rPr>
          <w:tag w:val="MENDELEY_CITATION_v3_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"/>
          <w:id w:val="1947035848"/>
          <w:placeholder>
            <w:docPart w:val="DefaultPlaceholder_-1854013440"/>
          </w:placeholder>
        </w:sdtPr>
        <w:sdtContent>
          <w:r w:rsidR="00C773B2" w:rsidRPr="00C773B2">
            <w:rPr>
              <w:rFonts w:ascii="Aptos" w:hAnsi="Aptos"/>
              <w:color w:val="000000"/>
            </w:rPr>
            <w:t>(Welsh Government, 2022)</w:t>
          </w:r>
        </w:sdtContent>
      </w:sdt>
      <w:r w:rsidR="004C3794">
        <w:rPr>
          <w:rFonts w:ascii="Aptos" w:hAnsi="Aptos"/>
          <w:color w:val="000000"/>
        </w:rPr>
        <w:t>.</w:t>
      </w:r>
      <w:r w:rsidR="006D723E">
        <w:rPr>
          <w:rFonts w:ascii="Aptos" w:hAnsi="Aptos"/>
          <w:color w:val="000000"/>
        </w:rPr>
        <w:t xml:space="preserve"> </w:t>
      </w:r>
      <w:r w:rsidR="005D151E">
        <w:rPr>
          <w:rFonts w:ascii="Aptos" w:hAnsi="Aptos"/>
          <w:color w:val="000000"/>
        </w:rPr>
        <w:t>Unfortunately,</w:t>
      </w:r>
      <w:r w:rsidR="006D723E">
        <w:rPr>
          <w:rFonts w:ascii="Aptos" w:hAnsi="Aptos"/>
          <w:color w:val="000000"/>
        </w:rPr>
        <w:t xml:space="preserve"> the </w:t>
      </w:r>
      <w:r w:rsidR="005D151E">
        <w:rPr>
          <w:rFonts w:ascii="Aptos" w:hAnsi="Aptos"/>
          <w:color w:val="000000"/>
        </w:rPr>
        <w:t xml:space="preserve">programme’s </w:t>
      </w:r>
      <w:r w:rsidR="00B83C64">
        <w:rPr>
          <w:rFonts w:ascii="Aptos" w:hAnsi="Aptos"/>
          <w:color w:val="000000"/>
        </w:rPr>
        <w:t xml:space="preserve">procurement process was discontinued </w:t>
      </w:r>
      <w:sdt>
        <w:sdtPr>
          <w:rPr>
            <w:rFonts w:ascii="Aptos" w:hAnsi="Aptos"/>
            <w:color w:val="000000"/>
          </w:rPr>
          <w:tag w:val="MENDELEY_CITATION_v3_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"/>
          <w:id w:val="-258139011"/>
          <w:placeholder>
            <w:docPart w:val="DefaultPlaceholder_-1854013440"/>
          </w:placeholder>
        </w:sdtPr>
        <w:sdtContent>
          <w:r w:rsidR="00C773B2" w:rsidRPr="00C773B2">
            <w:rPr>
              <w:rFonts w:ascii="Aptos" w:hAnsi="Aptos"/>
              <w:color w:val="000000"/>
            </w:rPr>
            <w:t>(Digital Health and Care Wales, 2024)</w:t>
          </w:r>
        </w:sdtContent>
      </w:sdt>
      <w:r w:rsidR="00B83C64">
        <w:rPr>
          <w:rFonts w:ascii="Aptos" w:hAnsi="Aptos"/>
          <w:color w:val="000000"/>
        </w:rPr>
        <w:t xml:space="preserve"> and </w:t>
      </w:r>
      <w:r w:rsidR="005D151E">
        <w:rPr>
          <w:rFonts w:ascii="Aptos" w:hAnsi="Aptos"/>
          <w:color w:val="000000"/>
        </w:rPr>
        <w:t xml:space="preserve">the announcement made that </w:t>
      </w:r>
      <w:r w:rsidR="00575172">
        <w:rPr>
          <w:rFonts w:ascii="Aptos" w:hAnsi="Aptos"/>
          <w:color w:val="000000"/>
        </w:rPr>
        <w:t>all health boards in Wales would</w:t>
      </w:r>
      <w:r w:rsidR="00A64361">
        <w:rPr>
          <w:rFonts w:ascii="Aptos" w:hAnsi="Aptos"/>
          <w:color w:val="000000"/>
        </w:rPr>
        <w:t xml:space="preserve"> independently</w:t>
      </w:r>
      <w:r w:rsidR="00575172">
        <w:rPr>
          <w:rFonts w:ascii="Aptos" w:hAnsi="Aptos"/>
          <w:color w:val="000000"/>
        </w:rPr>
        <w:t xml:space="preserve"> implement the </w:t>
      </w:r>
      <w:r w:rsidR="00426DFC">
        <w:rPr>
          <w:rFonts w:ascii="Aptos" w:hAnsi="Aptos"/>
          <w:color w:val="000000"/>
        </w:rPr>
        <w:t xml:space="preserve">Badgernet </w:t>
      </w:r>
      <w:r w:rsidR="00575172">
        <w:rPr>
          <w:rFonts w:ascii="Aptos" w:hAnsi="Aptos"/>
          <w:color w:val="000000"/>
        </w:rPr>
        <w:t xml:space="preserve">system by March 2026 </w:t>
      </w:r>
      <w:sdt>
        <w:sdtPr>
          <w:rPr>
            <w:rFonts w:ascii="Aptos" w:hAnsi="Aptos"/>
            <w:color w:val="000000"/>
          </w:rPr>
          <w:tag w:val="MENDELEY_CITATION_v3_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"/>
          <w:id w:val="-1921094134"/>
          <w:placeholder>
            <w:docPart w:val="DefaultPlaceholder_-1854013440"/>
          </w:placeholder>
        </w:sdtPr>
        <w:sdtContent>
          <w:r w:rsidR="00C773B2" w:rsidRPr="00C773B2">
            <w:rPr>
              <w:rFonts w:ascii="Aptos" w:hAnsi="Aptos"/>
              <w:color w:val="000000"/>
            </w:rPr>
            <w:t>(Welsh Government, 2024)</w:t>
          </w:r>
        </w:sdtContent>
      </w:sdt>
      <w:r w:rsidR="00A64361">
        <w:rPr>
          <w:rFonts w:ascii="Aptos" w:hAnsi="Aptos"/>
          <w:color w:val="000000"/>
        </w:rPr>
        <w:t>,</w:t>
      </w:r>
      <w:r w:rsidR="00426DFC">
        <w:rPr>
          <w:rFonts w:ascii="Aptos" w:hAnsi="Aptos"/>
          <w:color w:val="000000"/>
        </w:rPr>
        <w:t xml:space="preserve"> following</w:t>
      </w:r>
      <w:r w:rsidR="003B0884">
        <w:rPr>
          <w:rFonts w:ascii="Aptos" w:hAnsi="Aptos"/>
          <w:color w:val="000000"/>
        </w:rPr>
        <w:t xml:space="preserve"> the implementation by Aneurin Bevan University Health Board (ABUHB) in October 2023</w:t>
      </w:r>
      <w:r w:rsidR="00224FBB">
        <w:rPr>
          <w:rFonts w:ascii="Aptos" w:hAnsi="Aptos"/>
          <w:color w:val="000000"/>
        </w:rPr>
        <w:t>.</w:t>
      </w:r>
      <w:r w:rsidR="00CA49B3">
        <w:rPr>
          <w:rFonts w:ascii="Aptos" w:hAnsi="Aptos"/>
          <w:color w:val="000000"/>
        </w:rPr>
        <w:t xml:space="preserve"> As</w:t>
      </w:r>
      <w:r w:rsidR="00AB263E">
        <w:rPr>
          <w:rFonts w:ascii="Aptos" w:hAnsi="Aptos"/>
          <w:color w:val="000000"/>
        </w:rPr>
        <w:t xml:space="preserve"> a result, there </w:t>
      </w:r>
      <w:r w:rsidR="00A57268">
        <w:rPr>
          <w:rFonts w:ascii="Aptos" w:hAnsi="Aptos"/>
          <w:color w:val="000000"/>
        </w:rPr>
        <w:t xml:space="preserve">have been significant challenges </w:t>
      </w:r>
      <w:r w:rsidR="00454D95">
        <w:rPr>
          <w:rFonts w:ascii="Aptos" w:hAnsi="Aptos"/>
          <w:color w:val="000000"/>
        </w:rPr>
        <w:t>establishing</w:t>
      </w:r>
      <w:r w:rsidR="00AF4747">
        <w:rPr>
          <w:rFonts w:ascii="Aptos" w:hAnsi="Aptos"/>
          <w:color w:val="000000"/>
        </w:rPr>
        <w:t xml:space="preserve"> interoperability between Badgernet and other </w:t>
      </w:r>
      <w:r w:rsidR="00FA268E">
        <w:rPr>
          <w:rFonts w:ascii="Aptos" w:hAnsi="Aptos"/>
          <w:color w:val="000000"/>
        </w:rPr>
        <w:t xml:space="preserve">Welsh </w:t>
      </w:r>
      <w:r w:rsidR="00AF4747">
        <w:rPr>
          <w:rFonts w:ascii="Aptos" w:hAnsi="Aptos"/>
          <w:color w:val="000000"/>
        </w:rPr>
        <w:t xml:space="preserve">systems which </w:t>
      </w:r>
      <w:r w:rsidR="00454D95">
        <w:rPr>
          <w:rFonts w:ascii="Aptos" w:hAnsi="Aptos"/>
          <w:color w:val="000000"/>
        </w:rPr>
        <w:t xml:space="preserve">has affected clinical safety and user experiences </w:t>
      </w:r>
      <w:sdt>
        <w:sdtPr>
          <w:rPr>
            <w:rFonts w:ascii="Aptos" w:hAnsi="Aptos"/>
            <w:color w:val="000000"/>
          </w:rPr>
          <w:tag w:val="MENDELEY_CITATION_v3_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"/>
          <w:id w:val="-804230422"/>
          <w:placeholder>
            <w:docPart w:val="DefaultPlaceholder_-1854013440"/>
          </w:placeholder>
        </w:sdtPr>
        <w:sdtContent>
          <w:r w:rsidR="00C773B2" w:rsidRPr="00C773B2">
            <w:rPr>
              <w:rFonts w:ascii="Aptos" w:hAnsi="Aptos"/>
              <w:color w:val="000000"/>
            </w:rPr>
            <w:t>(Griffiths, 2025)</w:t>
          </w:r>
        </w:sdtContent>
      </w:sdt>
      <w:r w:rsidR="00454D95">
        <w:rPr>
          <w:rFonts w:ascii="Aptos" w:hAnsi="Aptos"/>
          <w:color w:val="000000"/>
        </w:rPr>
        <w:t>.</w:t>
      </w:r>
      <w:r w:rsidR="00920F68">
        <w:rPr>
          <w:rFonts w:ascii="Aptos" w:hAnsi="Aptos"/>
          <w:color w:val="000000"/>
        </w:rPr>
        <w:t xml:space="preserve"> </w:t>
      </w:r>
      <w:r w:rsidR="004770D5">
        <w:rPr>
          <w:rFonts w:ascii="Aptos" w:hAnsi="Aptos"/>
          <w:color w:val="000000"/>
        </w:rPr>
        <w:t>Badgernet was implemented in CAVUHB in July 2025</w:t>
      </w:r>
      <w:r w:rsidR="001A2F37">
        <w:rPr>
          <w:rFonts w:ascii="Aptos" w:hAnsi="Aptos"/>
          <w:color w:val="000000"/>
        </w:rPr>
        <w:t xml:space="preserve"> using a ‘big bang’ approach, meaning that all parts of the maternity service began using the record at the same time</w:t>
      </w:r>
      <w:r w:rsidR="007C0F96">
        <w:rPr>
          <w:rFonts w:ascii="Aptos" w:hAnsi="Aptos"/>
          <w:color w:val="000000"/>
        </w:rPr>
        <w:t>.</w:t>
      </w:r>
      <w:r w:rsidR="00393E5B">
        <w:rPr>
          <w:rFonts w:ascii="Aptos" w:hAnsi="Aptos"/>
          <w:color w:val="000000"/>
        </w:rPr>
        <w:t xml:space="preserve"> </w:t>
      </w:r>
    </w:p>
    <w:p w14:paraId="0DC479B5" w14:textId="28F78EFE" w:rsidR="7041A137" w:rsidRDefault="7041A137"/>
    <w:p w14:paraId="74D795E6" w14:textId="6167504D" w:rsidR="21443A9D" w:rsidRPr="005726D2" w:rsidRDefault="00023BC0" w:rsidP="00023BC0">
      <w:pPr>
        <w:rPr>
          <w:b/>
          <w:bCs/>
          <w:sz w:val="28"/>
          <w:szCs w:val="28"/>
        </w:rPr>
      </w:pPr>
      <w:r w:rsidRPr="005726D2">
        <w:rPr>
          <w:b/>
          <w:bCs/>
          <w:sz w:val="28"/>
          <w:szCs w:val="28"/>
        </w:rPr>
        <w:t xml:space="preserve">2. </w:t>
      </w:r>
      <w:r w:rsidR="21443A9D" w:rsidRPr="005726D2">
        <w:rPr>
          <w:b/>
          <w:bCs/>
          <w:sz w:val="28"/>
          <w:szCs w:val="28"/>
        </w:rPr>
        <w:t>Method</w:t>
      </w:r>
      <w:r w:rsidR="00F2744A" w:rsidRPr="005726D2">
        <w:rPr>
          <w:b/>
          <w:bCs/>
          <w:sz w:val="28"/>
          <w:szCs w:val="28"/>
        </w:rPr>
        <w:t>s</w:t>
      </w:r>
    </w:p>
    <w:p w14:paraId="1CA47BBF" w14:textId="43167CF0" w:rsidR="00A32A0D" w:rsidRDefault="00023BC0">
      <w:pPr>
        <w:rPr>
          <w:b/>
          <w:bCs/>
        </w:rPr>
      </w:pPr>
      <w:r>
        <w:rPr>
          <w:b/>
          <w:bCs/>
        </w:rPr>
        <w:t xml:space="preserve">2.1 </w:t>
      </w:r>
      <w:r w:rsidR="00A32A0D">
        <w:rPr>
          <w:b/>
          <w:bCs/>
        </w:rPr>
        <w:t>Data Collection</w:t>
      </w:r>
    </w:p>
    <w:p w14:paraId="410C5AFE" w14:textId="2AB01A13" w:rsidR="001C2159" w:rsidRDefault="00124766" w:rsidP="00FD1D3E">
      <w:pPr>
        <w:rPr>
          <w:rFonts w:ascii="Aptos" w:hAnsi="Aptos"/>
          <w:color w:val="000000"/>
        </w:rPr>
      </w:pPr>
      <w:r>
        <w:rPr>
          <w:rFonts w:ascii="Aptos" w:hAnsi="Aptos"/>
          <w:color w:val="000000"/>
        </w:rPr>
        <w:t>Q</w:t>
      </w:r>
      <w:r w:rsidR="00FD1D3E">
        <w:rPr>
          <w:rFonts w:ascii="Aptos" w:hAnsi="Aptos"/>
          <w:color w:val="000000"/>
        </w:rPr>
        <w:t>ualitative data</w:t>
      </w:r>
      <w:r>
        <w:rPr>
          <w:rFonts w:ascii="Aptos" w:hAnsi="Aptos"/>
          <w:color w:val="000000"/>
        </w:rPr>
        <w:t xml:space="preserve"> </w:t>
      </w:r>
      <w:r w:rsidR="0065772F">
        <w:rPr>
          <w:rFonts w:ascii="Aptos" w:hAnsi="Aptos"/>
          <w:color w:val="000000"/>
        </w:rPr>
        <w:t>will come</w:t>
      </w:r>
      <w:r w:rsidR="00FD1D3E">
        <w:rPr>
          <w:rFonts w:ascii="Aptos" w:hAnsi="Aptos"/>
          <w:color w:val="000000"/>
        </w:rPr>
        <w:t xml:space="preserve"> from </w:t>
      </w:r>
      <w:r w:rsidR="00245D87">
        <w:rPr>
          <w:rFonts w:ascii="Aptos" w:hAnsi="Aptos"/>
          <w:color w:val="000000"/>
        </w:rPr>
        <w:t xml:space="preserve">the writer’s personal experience of being part of the </w:t>
      </w:r>
      <w:r w:rsidR="00245D87">
        <w:rPr>
          <w:rFonts w:ascii="Aptos" w:hAnsi="Aptos"/>
          <w:color w:val="000000"/>
        </w:rPr>
        <w:t xml:space="preserve">Badgernet </w:t>
      </w:r>
      <w:r w:rsidR="00245D87">
        <w:rPr>
          <w:rFonts w:ascii="Aptos" w:hAnsi="Aptos"/>
          <w:color w:val="000000"/>
        </w:rPr>
        <w:t>implementation project team</w:t>
      </w:r>
      <w:r w:rsidR="001A5017">
        <w:rPr>
          <w:rFonts w:ascii="Aptos" w:hAnsi="Aptos"/>
          <w:color w:val="000000"/>
        </w:rPr>
        <w:t xml:space="preserve"> and </w:t>
      </w:r>
      <w:r w:rsidR="00245D87">
        <w:rPr>
          <w:rFonts w:ascii="Aptos" w:hAnsi="Aptos"/>
          <w:color w:val="000000"/>
        </w:rPr>
        <w:t>managing the system in the business-as-usual phase</w:t>
      </w:r>
      <w:r w:rsidR="000F6808">
        <w:rPr>
          <w:rFonts w:ascii="Aptos" w:hAnsi="Aptos"/>
          <w:color w:val="000000"/>
        </w:rPr>
        <w:t>;</w:t>
      </w:r>
      <w:r w:rsidR="00FD1D3E">
        <w:rPr>
          <w:rFonts w:ascii="Aptos" w:hAnsi="Aptos"/>
          <w:color w:val="000000"/>
        </w:rPr>
        <w:t xml:space="preserve"> conversations with users</w:t>
      </w:r>
      <w:r w:rsidR="000F6808">
        <w:rPr>
          <w:rFonts w:ascii="Aptos" w:hAnsi="Aptos"/>
          <w:color w:val="000000"/>
        </w:rPr>
        <w:t>;</w:t>
      </w:r>
      <w:r w:rsidR="00FD1D3E">
        <w:rPr>
          <w:rFonts w:ascii="Aptos" w:hAnsi="Aptos"/>
          <w:color w:val="000000"/>
        </w:rPr>
        <w:t xml:space="preserve"> reference to project documents</w:t>
      </w:r>
      <w:r w:rsidR="000F6808">
        <w:rPr>
          <w:rFonts w:ascii="Aptos" w:hAnsi="Aptos"/>
          <w:color w:val="000000"/>
        </w:rPr>
        <w:t>;</w:t>
      </w:r>
      <w:r w:rsidR="00FD1D3E">
        <w:rPr>
          <w:rFonts w:ascii="Aptos" w:hAnsi="Aptos"/>
          <w:color w:val="000000"/>
        </w:rPr>
        <w:t xml:space="preserve"> and the intentions of the project team during the implementation. In addition, quantitative data will be used from CAVUHB staff responses to a survey conducted nationally by the DMC programme team in October 2023. Th</w:t>
      </w:r>
      <w:r w:rsidR="00A3191B">
        <w:rPr>
          <w:rFonts w:ascii="Aptos" w:hAnsi="Aptos"/>
          <w:color w:val="000000"/>
        </w:rPr>
        <w:t>is data will then be analysed</w:t>
      </w:r>
      <w:r w:rsidR="00FD1D3E">
        <w:rPr>
          <w:rFonts w:ascii="Aptos" w:hAnsi="Aptos"/>
          <w:color w:val="000000"/>
        </w:rPr>
        <w:t xml:space="preserve"> in relation to the available knowledge from published literature on information system implementation and the local and national context.</w:t>
      </w:r>
      <w:r w:rsidR="000C0974">
        <w:rPr>
          <w:rFonts w:ascii="Aptos" w:hAnsi="Aptos"/>
          <w:color w:val="000000"/>
        </w:rPr>
        <w:t xml:space="preserve"> As the writer remains involved in the ongoing </w:t>
      </w:r>
      <w:r w:rsidR="000C0974">
        <w:rPr>
          <w:rFonts w:ascii="Aptos" w:hAnsi="Aptos"/>
          <w:color w:val="000000"/>
        </w:rPr>
        <w:lastRenderedPageBreak/>
        <w:t xml:space="preserve">management of the system, </w:t>
      </w:r>
      <w:r w:rsidR="001C2159">
        <w:rPr>
          <w:rFonts w:ascii="Aptos" w:hAnsi="Aptos"/>
          <w:color w:val="000000"/>
        </w:rPr>
        <w:t>lessons learned</w:t>
      </w:r>
      <w:r w:rsidR="001A1477">
        <w:rPr>
          <w:rFonts w:ascii="Aptos" w:hAnsi="Aptos"/>
          <w:color w:val="000000"/>
        </w:rPr>
        <w:t xml:space="preserve"> will </w:t>
      </w:r>
      <w:r w:rsidR="00A263E7">
        <w:rPr>
          <w:rFonts w:ascii="Aptos" w:hAnsi="Aptos"/>
          <w:color w:val="000000"/>
        </w:rPr>
        <w:t>be</w:t>
      </w:r>
      <w:r w:rsidR="005E593B">
        <w:rPr>
          <w:rFonts w:ascii="Aptos" w:hAnsi="Aptos"/>
          <w:color w:val="000000"/>
        </w:rPr>
        <w:t xml:space="preserve"> highlighted</w:t>
      </w:r>
      <w:r w:rsidR="00742A7C">
        <w:rPr>
          <w:rFonts w:ascii="Aptos" w:hAnsi="Aptos"/>
          <w:color w:val="000000"/>
        </w:rPr>
        <w:t xml:space="preserve"> </w:t>
      </w:r>
      <w:r w:rsidR="001C2159">
        <w:rPr>
          <w:rFonts w:ascii="Aptos" w:hAnsi="Aptos"/>
          <w:color w:val="000000"/>
        </w:rPr>
        <w:t>to inform future improvements and overcome barriers which are exposed by the analysis.</w:t>
      </w:r>
    </w:p>
    <w:p w14:paraId="7BBFFDF1" w14:textId="77777777" w:rsidR="00A32A0D" w:rsidRDefault="00A32A0D">
      <w:pPr>
        <w:rPr>
          <w:b/>
          <w:bCs/>
        </w:rPr>
      </w:pPr>
    </w:p>
    <w:p w14:paraId="6FA81983" w14:textId="02B870DB" w:rsidR="00A32A0D" w:rsidRPr="007D2BE6" w:rsidRDefault="00023BC0">
      <w:pPr>
        <w:rPr>
          <w:b/>
          <w:bCs/>
        </w:rPr>
      </w:pPr>
      <w:r>
        <w:rPr>
          <w:b/>
          <w:bCs/>
        </w:rPr>
        <w:t xml:space="preserve">2.2 The </w:t>
      </w:r>
      <w:r w:rsidR="00A32A0D">
        <w:rPr>
          <w:b/>
          <w:bCs/>
        </w:rPr>
        <w:t>FIT</w:t>
      </w:r>
      <w:r w:rsidR="00FD1D3E">
        <w:rPr>
          <w:b/>
          <w:bCs/>
        </w:rPr>
        <w:t>T Framework</w:t>
      </w:r>
    </w:p>
    <w:p w14:paraId="2D62C9BA" w14:textId="2631DF47" w:rsidR="00F63822" w:rsidRDefault="00E03E3D" w:rsidP="00173D57">
      <w:pPr>
        <w:rPr>
          <w:rFonts w:ascii="Aptos" w:hAnsi="Aptos"/>
          <w:color w:val="000000"/>
        </w:rPr>
      </w:pPr>
      <w:r w:rsidRPr="00F63822">
        <w:rPr>
          <w:rFonts w:ascii="Aptos" w:hAnsi="Aptos"/>
          <w:noProof/>
          <w:color w:val="000000"/>
        </w:rPr>
        <w:drawing>
          <wp:anchor distT="0" distB="0" distL="114300" distR="114300" simplePos="0" relativeHeight="251658240" behindDoc="1" locked="0" layoutInCell="1" allowOverlap="1" wp14:anchorId="06847668" wp14:editId="6FDD81FD">
            <wp:simplePos x="0" y="0"/>
            <wp:positionH relativeFrom="column">
              <wp:posOffset>1143000</wp:posOffset>
            </wp:positionH>
            <wp:positionV relativeFrom="paragraph">
              <wp:posOffset>1327150</wp:posOffset>
            </wp:positionV>
            <wp:extent cx="4133850" cy="1790700"/>
            <wp:effectExtent l="0" t="0" r="0" b="0"/>
            <wp:wrapTopAndBottom/>
            <wp:docPr id="1712860206" name="Picture 1" descr="A diagram of a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860206" name="Picture 1" descr="A diagram of a task&#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133850" cy="1790700"/>
                    </a:xfrm>
                    <a:prstGeom prst="rect">
                      <a:avLst/>
                    </a:prstGeom>
                  </pic:spPr>
                </pic:pic>
              </a:graphicData>
            </a:graphic>
          </wp:anchor>
        </w:drawing>
      </w:r>
      <w:r w:rsidR="006A4EC3">
        <w:t xml:space="preserve">Analysis will be </w:t>
      </w:r>
      <w:r w:rsidR="00F556AD">
        <w:t>performed using the FITT framework</w:t>
      </w:r>
      <w:r w:rsidR="00E9366E">
        <w:t xml:space="preserve"> </w:t>
      </w:r>
      <w:r w:rsidR="003E3F81">
        <w:t xml:space="preserve">developed by </w:t>
      </w:r>
      <w:sdt>
        <w:sdtPr>
          <w:rPr>
            <w:rFonts w:ascii="Aptos" w:hAnsi="Aptos"/>
            <w:color w:val="000000"/>
          </w:rPr>
          <w:tag w:val="MENDELEY_CITATION_v3_eyJjaXRhdGlvbklEIjoiTUVOREVMRVlfQ0lUQVRJT05fNzE5M2Q4YWEtZGE5OC00MzQ3LWE2NDctOTgwOTkzYzJjMTBjIiwicHJvcGVydGllcyI6eyJub3RlSW5kZXgiOjAsIm1vZGUiOiJjb21wb3NpdGUifSwiaXNFZGl0ZWQiOmZhbHNlLCJtYW51YWxPdmVycmlkZSI6eyJpc01hbnVhbGx5T3ZlcnJpZGRlbiI6ZmFsc2UsImNpdGVwcm9jVGV4dCI6IkFtbWVud2VydGgsIElsbGVyIGFuZCBNYWhsZXIgK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ZGlzcGxheUFzIjoiY29tcG9zaXRlIiwic3VwcHJlc3MtYXV0aG9yIjpmYWxzZSwiY29tcG9zaXRlIjp0cnVlLCJhdXRob3Itb25seSI6ZmFsc2V9XX0="/>
          <w:id w:val="990438283"/>
          <w:placeholder>
            <w:docPart w:val="DefaultPlaceholder_-1854013440"/>
          </w:placeholder>
        </w:sdtPr>
        <w:sdtContent>
          <w:proofErr w:type="spellStart"/>
          <w:r w:rsidR="00C773B2" w:rsidRPr="00C773B2">
            <w:rPr>
              <w:rFonts w:ascii="Aptos" w:hAnsi="Aptos"/>
              <w:color w:val="000000"/>
            </w:rPr>
            <w:t>Ammenwerth</w:t>
          </w:r>
          <w:proofErr w:type="spellEnd"/>
          <w:r w:rsidR="00C773B2" w:rsidRPr="00C773B2">
            <w:rPr>
              <w:rFonts w:ascii="Aptos" w:hAnsi="Aptos"/>
              <w:color w:val="000000"/>
            </w:rPr>
            <w:t>, Iller and Mahler (2006)</w:t>
          </w:r>
        </w:sdtContent>
      </w:sdt>
      <w:r w:rsidR="00FD137E">
        <w:rPr>
          <w:rFonts w:ascii="Aptos" w:hAnsi="Aptos"/>
          <w:color w:val="000000"/>
        </w:rPr>
        <w:t xml:space="preserve"> to examine the </w:t>
      </w:r>
      <w:r w:rsidR="00085692">
        <w:rPr>
          <w:rFonts w:ascii="Aptos" w:hAnsi="Aptos"/>
          <w:color w:val="000000"/>
        </w:rPr>
        <w:t>three-way fit</w:t>
      </w:r>
      <w:r w:rsidR="002110C3">
        <w:rPr>
          <w:rFonts w:ascii="Aptos" w:hAnsi="Aptos"/>
          <w:color w:val="000000"/>
        </w:rPr>
        <w:t xml:space="preserve"> </w:t>
      </w:r>
      <w:r w:rsidR="000D09C3">
        <w:rPr>
          <w:rFonts w:ascii="Aptos" w:hAnsi="Aptos"/>
          <w:color w:val="000000"/>
        </w:rPr>
        <w:t>between the</w:t>
      </w:r>
      <w:r w:rsidR="0081748A">
        <w:rPr>
          <w:rFonts w:ascii="Aptos" w:hAnsi="Aptos"/>
          <w:color w:val="000000"/>
        </w:rPr>
        <w:t xml:space="preserve"> </w:t>
      </w:r>
      <w:r w:rsidR="005D13EB">
        <w:rPr>
          <w:rFonts w:ascii="Aptos" w:hAnsi="Aptos"/>
          <w:color w:val="000000"/>
        </w:rPr>
        <w:t>users</w:t>
      </w:r>
      <w:r w:rsidR="008F4241">
        <w:rPr>
          <w:rFonts w:ascii="Aptos" w:hAnsi="Aptos"/>
          <w:color w:val="000000"/>
        </w:rPr>
        <w:t xml:space="preserve"> </w:t>
      </w:r>
      <w:r w:rsidR="005D13EB">
        <w:rPr>
          <w:rFonts w:ascii="Aptos" w:hAnsi="Aptos"/>
          <w:color w:val="000000"/>
        </w:rPr>
        <w:t xml:space="preserve">of an information technology </w:t>
      </w:r>
      <w:r w:rsidR="0081748A">
        <w:rPr>
          <w:rFonts w:ascii="Aptos" w:hAnsi="Aptos"/>
          <w:color w:val="000000"/>
        </w:rPr>
        <w:t>system</w:t>
      </w:r>
      <w:r w:rsidR="00CF599E">
        <w:rPr>
          <w:rFonts w:ascii="Aptos" w:hAnsi="Aptos"/>
          <w:color w:val="000000"/>
        </w:rPr>
        <w:t xml:space="preserve"> (or individuals)</w:t>
      </w:r>
      <w:r w:rsidR="0081748A">
        <w:rPr>
          <w:rFonts w:ascii="Aptos" w:hAnsi="Aptos"/>
          <w:color w:val="000000"/>
        </w:rPr>
        <w:t xml:space="preserve">, the technology </w:t>
      </w:r>
      <w:r w:rsidR="005D13EB">
        <w:rPr>
          <w:rFonts w:ascii="Aptos" w:hAnsi="Aptos"/>
          <w:color w:val="000000"/>
        </w:rPr>
        <w:t>itself</w:t>
      </w:r>
      <w:r w:rsidR="0081748A">
        <w:rPr>
          <w:rFonts w:ascii="Aptos" w:hAnsi="Aptos"/>
          <w:color w:val="000000"/>
        </w:rPr>
        <w:t xml:space="preserve"> and the tasks</w:t>
      </w:r>
      <w:r w:rsidR="001F3D4E">
        <w:rPr>
          <w:rFonts w:ascii="Aptos" w:hAnsi="Aptos"/>
          <w:color w:val="000000"/>
        </w:rPr>
        <w:t xml:space="preserve"> </w:t>
      </w:r>
      <w:r w:rsidR="0081748A">
        <w:rPr>
          <w:rFonts w:ascii="Aptos" w:hAnsi="Aptos"/>
          <w:color w:val="000000"/>
        </w:rPr>
        <w:t>which are being performed.</w:t>
      </w:r>
      <w:r w:rsidR="007D2219">
        <w:rPr>
          <w:rFonts w:ascii="Aptos" w:hAnsi="Aptos"/>
          <w:color w:val="000000"/>
        </w:rPr>
        <w:t xml:space="preserve"> </w:t>
      </w:r>
      <w:r w:rsidR="00173D57">
        <w:rPr>
          <w:rFonts w:ascii="Aptos" w:hAnsi="Aptos"/>
          <w:color w:val="000000"/>
        </w:rPr>
        <w:t>The concept of ‘fit’ is used to describe how well the attributes are aligned in three separate pairings</w:t>
      </w:r>
      <w:r w:rsidR="007A735A">
        <w:rPr>
          <w:rFonts w:ascii="Aptos" w:hAnsi="Aptos"/>
          <w:color w:val="000000"/>
        </w:rPr>
        <w:t>:</w:t>
      </w:r>
      <w:r w:rsidR="00742A7C">
        <w:rPr>
          <w:rFonts w:ascii="Aptos" w:hAnsi="Aptos"/>
          <w:color w:val="000000"/>
        </w:rPr>
        <w:t xml:space="preserve"> </w:t>
      </w:r>
      <w:r w:rsidR="007A735A">
        <w:rPr>
          <w:rFonts w:ascii="Aptos" w:hAnsi="Aptos"/>
          <w:color w:val="000000"/>
        </w:rPr>
        <w:t>individual and task</w:t>
      </w:r>
      <w:r w:rsidR="00FC4097">
        <w:rPr>
          <w:rFonts w:ascii="Aptos" w:hAnsi="Aptos"/>
          <w:color w:val="000000"/>
        </w:rPr>
        <w:t>;</w:t>
      </w:r>
      <w:r w:rsidR="00173D57">
        <w:rPr>
          <w:rFonts w:ascii="Aptos" w:hAnsi="Aptos"/>
          <w:color w:val="000000"/>
        </w:rPr>
        <w:t xml:space="preserve"> </w:t>
      </w:r>
      <w:r w:rsidR="00297B0D">
        <w:rPr>
          <w:rFonts w:ascii="Aptos" w:hAnsi="Aptos"/>
          <w:color w:val="000000"/>
        </w:rPr>
        <w:t>individual and technology;</w:t>
      </w:r>
      <w:r w:rsidR="00FC4097">
        <w:rPr>
          <w:rFonts w:ascii="Aptos" w:hAnsi="Aptos"/>
          <w:color w:val="000000"/>
        </w:rPr>
        <w:t xml:space="preserve"> and task and tech</w:t>
      </w:r>
      <w:r w:rsidR="00C5156D">
        <w:rPr>
          <w:rFonts w:ascii="Aptos" w:hAnsi="Aptos"/>
          <w:color w:val="000000"/>
        </w:rPr>
        <w:t>nology</w:t>
      </w:r>
      <w:r w:rsidR="001A4C4F">
        <w:rPr>
          <w:rFonts w:ascii="Aptos" w:hAnsi="Aptos"/>
          <w:color w:val="000000"/>
        </w:rPr>
        <w:t>, as shown in Figure 1:</w:t>
      </w:r>
    </w:p>
    <w:p w14:paraId="64FDA162" w14:textId="56187FC1" w:rsidR="00173D57" w:rsidRPr="006C188C" w:rsidRDefault="00E03E3D" w:rsidP="00F54326">
      <w:pPr>
        <w:jc w:val="center"/>
        <w:rPr>
          <w:rFonts w:ascii="Aptos" w:hAnsi="Aptos"/>
          <w:color w:val="000000"/>
          <w:sz w:val="20"/>
          <w:szCs w:val="20"/>
        </w:rPr>
      </w:pPr>
      <w:r w:rsidRPr="006C188C">
        <w:rPr>
          <w:rFonts w:ascii="Aptos" w:hAnsi="Aptos"/>
          <w:color w:val="000000"/>
          <w:sz w:val="20"/>
          <w:szCs w:val="20"/>
        </w:rPr>
        <w:t xml:space="preserve">Figure 1: The FITT framework </w:t>
      </w:r>
      <w:sdt>
        <w:sdtPr>
          <w:rPr>
            <w:rFonts w:ascii="Aptos" w:hAnsi="Aptos"/>
            <w:color w:val="000000"/>
            <w:sz w:val="20"/>
            <w:szCs w:val="20"/>
          </w:rPr>
          <w:tag w:val="MENDELEY_CITATION_v3_eyJjaXRhdGlvbklEIjoiTUVOREVMRVlfQ0lUQVRJT05fZDQ0ZTU3NGQtYjI4Ny00ZDM4LTliMDYtYzA2OTJkZTRhNWEwIiwicHJvcGVydGllcyI6eyJub3RlSW5kZXgiOjB9LCJpc0VkaXRlZCI6ZmFsc2UsIm1hbnVhbE92ZXJyaWRlIjp7ImlzTWFudWFsbHlPdmVycmlkZGVuIjpmYWxzZSwiY2l0ZXByb2NUZXh0IjoiKEFtbWVud2VydGgsIElsbGVyIGFuZCBNYWhsZXIsI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c3VwcHJlc3MtYXV0aG9yIjpmYWxzZSwiY29tcG9zaXRlIjpmYWxzZSwiYXV0aG9yLW9ubHkiOmZhbHNlfV19"/>
          <w:id w:val="1569996636"/>
          <w:placeholder>
            <w:docPart w:val="DefaultPlaceholder_-1854013440"/>
          </w:placeholder>
        </w:sdtPr>
        <w:sdtContent>
          <w:r w:rsidR="00C773B2" w:rsidRPr="00C773B2">
            <w:rPr>
              <w:rFonts w:ascii="Aptos" w:hAnsi="Aptos"/>
              <w:color w:val="000000"/>
              <w:sz w:val="20"/>
              <w:szCs w:val="20"/>
            </w:rPr>
            <w:t>(</w:t>
          </w:r>
          <w:proofErr w:type="spellStart"/>
          <w:r w:rsidR="00C773B2" w:rsidRPr="00C773B2">
            <w:rPr>
              <w:rFonts w:ascii="Aptos" w:hAnsi="Aptos"/>
              <w:color w:val="000000"/>
              <w:sz w:val="20"/>
              <w:szCs w:val="20"/>
            </w:rPr>
            <w:t>Ammenwerth</w:t>
          </w:r>
          <w:proofErr w:type="spellEnd"/>
          <w:r w:rsidR="00C773B2" w:rsidRPr="00C773B2">
            <w:rPr>
              <w:rFonts w:ascii="Aptos" w:hAnsi="Aptos"/>
              <w:color w:val="000000"/>
              <w:sz w:val="20"/>
              <w:szCs w:val="20"/>
            </w:rPr>
            <w:t>, Iller and Mahler, 2006)</w:t>
          </w:r>
        </w:sdtContent>
      </w:sdt>
      <w:r w:rsidRPr="006C188C">
        <w:rPr>
          <w:rFonts w:ascii="Aptos" w:hAnsi="Aptos"/>
          <w:color w:val="000000"/>
          <w:sz w:val="20"/>
          <w:szCs w:val="20"/>
        </w:rPr>
        <w:t>.</w:t>
      </w:r>
    </w:p>
    <w:p w14:paraId="2BFD9268" w14:textId="54003C08" w:rsidR="003F2769" w:rsidRDefault="00000000" w:rsidP="00173D57">
      <w:pPr>
        <w:rPr>
          <w:rFonts w:ascii="Aptos" w:hAnsi="Aptos"/>
          <w:color w:val="000000"/>
        </w:rPr>
      </w:pPr>
      <w:sdt>
        <w:sdtPr>
          <w:rPr>
            <w:rFonts w:ascii="Aptos" w:hAnsi="Aptos"/>
            <w:color w:val="000000"/>
          </w:rPr>
          <w:tag w:val="MENDELEY_CITATION_v3_eyJjaXRhdGlvbklEIjoiTUVOREVMRVlfQ0lUQVRJT05fMTc3ZWJiOTYtZjU3My00NGJmLWE0ZTAtM2UwZmYwZGRkNWUyIiwicHJvcGVydGllcyI6eyJub3RlSW5kZXgiOjAsIm1vZGUiOiJjb21wb3NpdGUifSwiaXNFZGl0ZWQiOmZhbHNlLCJtYW51YWxPdmVycmlkZSI6eyJpc01hbnVhbGx5T3ZlcnJpZGRlbiI6ZmFsc2UsImNpdGVwcm9jVGV4dCI6IkFtbWVud2VydGgsIElsbGVyIGFuZCBNYWhsZXIgK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ZGlzcGxheUFzIjoiY29tcG9zaXRlIiwic3VwcHJlc3MtYXV0aG9yIjpmYWxzZSwiY29tcG9zaXRlIjp0cnVlLCJhdXRob3Itb25seSI6ZmFsc2V9XX0="/>
          <w:id w:val="1641614510"/>
          <w:placeholder>
            <w:docPart w:val="D6A45B7F2AFD481D99F7B8308D680114"/>
          </w:placeholder>
        </w:sdtPr>
        <w:sdtContent>
          <w:proofErr w:type="spellStart"/>
          <w:r w:rsidR="00C773B2" w:rsidRPr="00C773B2">
            <w:rPr>
              <w:rFonts w:ascii="Aptos" w:hAnsi="Aptos"/>
              <w:color w:val="000000"/>
            </w:rPr>
            <w:t>Ammenwerth</w:t>
          </w:r>
          <w:proofErr w:type="spellEnd"/>
          <w:r w:rsidR="00C773B2" w:rsidRPr="00C773B2">
            <w:rPr>
              <w:rFonts w:ascii="Aptos" w:hAnsi="Aptos"/>
              <w:color w:val="000000"/>
            </w:rPr>
            <w:t>, Iller and Mahler (2006)</w:t>
          </w:r>
        </w:sdtContent>
      </w:sdt>
      <w:r w:rsidR="00CF75E0">
        <w:rPr>
          <w:rFonts w:ascii="Aptos" w:hAnsi="Aptos"/>
          <w:color w:val="000000"/>
        </w:rPr>
        <w:t xml:space="preserve"> demonstrated that this framework is useful to support</w:t>
      </w:r>
      <w:r w:rsidR="00FB7351">
        <w:rPr>
          <w:rFonts w:ascii="Aptos" w:hAnsi="Aptos"/>
          <w:color w:val="000000"/>
        </w:rPr>
        <w:t xml:space="preserve"> retrospective analysis of an</w:t>
      </w:r>
      <w:r w:rsidR="005D13EB">
        <w:rPr>
          <w:rFonts w:ascii="Aptos" w:hAnsi="Aptos"/>
          <w:color w:val="000000"/>
        </w:rPr>
        <w:t xml:space="preserve"> information technology</w:t>
      </w:r>
      <w:r w:rsidR="008A053F">
        <w:rPr>
          <w:rFonts w:ascii="Aptos" w:hAnsi="Aptos"/>
          <w:color w:val="000000"/>
        </w:rPr>
        <w:t xml:space="preserve"> implementation </w:t>
      </w:r>
      <w:r w:rsidR="001B29B0">
        <w:rPr>
          <w:rFonts w:ascii="Aptos" w:hAnsi="Aptos"/>
          <w:color w:val="000000"/>
        </w:rPr>
        <w:t xml:space="preserve">in a way that illuminates the </w:t>
      </w:r>
      <w:r w:rsidR="00D76600">
        <w:rPr>
          <w:rFonts w:ascii="Aptos" w:hAnsi="Aptos"/>
          <w:color w:val="000000"/>
        </w:rPr>
        <w:t>facilitators and barriers of system adoption and provides a structure</w:t>
      </w:r>
      <w:r w:rsidR="001B1BC7">
        <w:rPr>
          <w:rFonts w:ascii="Aptos" w:hAnsi="Aptos"/>
          <w:color w:val="000000"/>
        </w:rPr>
        <w:t xml:space="preserve"> for improvements to be made. </w:t>
      </w:r>
    </w:p>
    <w:p w14:paraId="42CF4DEC" w14:textId="77777777" w:rsidR="00F54326" w:rsidRDefault="00F54326" w:rsidP="00173D57">
      <w:pPr>
        <w:rPr>
          <w:rFonts w:ascii="Aptos" w:hAnsi="Aptos"/>
          <w:color w:val="000000"/>
        </w:rPr>
      </w:pPr>
    </w:p>
    <w:p w14:paraId="49EDE955" w14:textId="28DFE438" w:rsidR="00146726" w:rsidRDefault="00146726" w:rsidP="00146726">
      <w:pPr>
        <w:rPr>
          <w:rFonts w:ascii="Aptos" w:hAnsi="Aptos"/>
          <w:color w:val="000000"/>
        </w:rPr>
      </w:pPr>
      <w:r w:rsidRPr="00E16ABC">
        <w:rPr>
          <w:rFonts w:ascii="Aptos" w:hAnsi="Aptos"/>
          <w:noProof/>
          <w:color w:val="000000"/>
        </w:rPr>
        <w:drawing>
          <wp:anchor distT="0" distB="0" distL="114300" distR="114300" simplePos="0" relativeHeight="251660288" behindDoc="1" locked="0" layoutInCell="1" allowOverlap="1" wp14:anchorId="2154BD4F" wp14:editId="78983810">
            <wp:simplePos x="0" y="0"/>
            <wp:positionH relativeFrom="column">
              <wp:posOffset>0</wp:posOffset>
            </wp:positionH>
            <wp:positionV relativeFrom="paragraph">
              <wp:posOffset>1828800</wp:posOffset>
            </wp:positionV>
            <wp:extent cx="3324225" cy="1310005"/>
            <wp:effectExtent l="0" t="0" r="9525" b="4445"/>
            <wp:wrapTight wrapText="bothSides">
              <wp:wrapPolygon edited="0">
                <wp:start x="0" y="0"/>
                <wp:lineTo x="0" y="21359"/>
                <wp:lineTo x="21538" y="21359"/>
                <wp:lineTo x="21538" y="0"/>
                <wp:lineTo x="0" y="0"/>
              </wp:wrapPolygon>
            </wp:wrapTight>
            <wp:docPr id="782637109" name="Picture 1" descr="A diagram of a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637109" name="Picture 1" descr="A diagram of a task&#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324225" cy="1310005"/>
                    </a:xfrm>
                    <a:prstGeom prst="rect">
                      <a:avLst/>
                    </a:prstGeom>
                  </pic:spPr>
                </pic:pic>
              </a:graphicData>
            </a:graphic>
            <wp14:sizeRelH relativeFrom="margin">
              <wp14:pctWidth>0</wp14:pctWidth>
            </wp14:sizeRelH>
            <wp14:sizeRelV relativeFrom="margin">
              <wp14:pctHeight>0</wp14:pctHeight>
            </wp14:sizeRelV>
          </wp:anchor>
        </w:drawing>
      </w:r>
      <w:r w:rsidRPr="00146726">
        <w:rPr>
          <w:rFonts w:ascii="Aptos" w:hAnsi="Aptos"/>
          <w:noProof/>
          <w:color w:val="000000"/>
        </w:rPr>
        <w:drawing>
          <wp:anchor distT="0" distB="0" distL="114300" distR="114300" simplePos="0" relativeHeight="251659264" behindDoc="1" locked="0" layoutInCell="1" allowOverlap="1" wp14:anchorId="1F8C52FF" wp14:editId="0EE644FA">
            <wp:simplePos x="0" y="0"/>
            <wp:positionH relativeFrom="column">
              <wp:posOffset>3419475</wp:posOffset>
            </wp:positionH>
            <wp:positionV relativeFrom="paragraph">
              <wp:posOffset>1894205</wp:posOffset>
            </wp:positionV>
            <wp:extent cx="3228975" cy="1191260"/>
            <wp:effectExtent l="0" t="0" r="9525" b="8890"/>
            <wp:wrapTight wrapText="bothSides">
              <wp:wrapPolygon edited="0">
                <wp:start x="0" y="0"/>
                <wp:lineTo x="0" y="21416"/>
                <wp:lineTo x="21536" y="21416"/>
                <wp:lineTo x="21536" y="0"/>
                <wp:lineTo x="0" y="0"/>
              </wp:wrapPolygon>
            </wp:wrapTight>
            <wp:docPr id="470161879" name="Picture 1" descr="A diagram of a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161879" name="Picture 1" descr="A diagram of a task&#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28975" cy="1191260"/>
                    </a:xfrm>
                    <a:prstGeom prst="rect">
                      <a:avLst/>
                    </a:prstGeom>
                  </pic:spPr>
                </pic:pic>
              </a:graphicData>
            </a:graphic>
            <wp14:sizeRelH relativeFrom="margin">
              <wp14:pctWidth>0</wp14:pctWidth>
            </wp14:sizeRelH>
            <wp14:sizeRelV relativeFrom="margin">
              <wp14:pctHeight>0</wp14:pctHeight>
            </wp14:sizeRelV>
          </wp:anchor>
        </w:drawing>
      </w:r>
      <w:r w:rsidR="00F54326">
        <w:rPr>
          <w:rFonts w:ascii="Aptos" w:hAnsi="Aptos"/>
          <w:color w:val="000000"/>
        </w:rPr>
        <w:t>The FITT framework will be used</w:t>
      </w:r>
      <w:r w:rsidR="004E2734">
        <w:rPr>
          <w:rFonts w:ascii="Aptos" w:hAnsi="Aptos"/>
          <w:color w:val="000000"/>
        </w:rPr>
        <w:t xml:space="preserve"> to structure </w:t>
      </w:r>
      <w:r w:rsidR="00261055">
        <w:rPr>
          <w:rFonts w:ascii="Aptos" w:hAnsi="Aptos"/>
          <w:color w:val="000000"/>
        </w:rPr>
        <w:t>an exploration of</w:t>
      </w:r>
      <w:r w:rsidR="00F42B7C">
        <w:rPr>
          <w:rFonts w:ascii="Aptos" w:hAnsi="Aptos"/>
          <w:color w:val="000000"/>
        </w:rPr>
        <w:t xml:space="preserve"> </w:t>
      </w:r>
      <w:r w:rsidR="00345E78">
        <w:rPr>
          <w:rFonts w:ascii="Aptos" w:hAnsi="Aptos"/>
          <w:color w:val="000000"/>
        </w:rPr>
        <w:t>the</w:t>
      </w:r>
      <w:r w:rsidR="002E2D78">
        <w:rPr>
          <w:rFonts w:ascii="Aptos" w:hAnsi="Aptos"/>
          <w:color w:val="000000"/>
        </w:rPr>
        <w:t xml:space="preserve"> three-way</w:t>
      </w:r>
      <w:r w:rsidR="00345E78">
        <w:rPr>
          <w:rFonts w:ascii="Aptos" w:hAnsi="Aptos"/>
          <w:color w:val="000000"/>
        </w:rPr>
        <w:t xml:space="preserve"> fit </w:t>
      </w:r>
      <w:proofErr w:type="gramStart"/>
      <w:r w:rsidR="00345E78">
        <w:rPr>
          <w:rFonts w:ascii="Aptos" w:hAnsi="Aptos"/>
          <w:color w:val="000000"/>
        </w:rPr>
        <w:t>between</w:t>
      </w:r>
      <w:r w:rsidR="002E2D78">
        <w:rPr>
          <w:rFonts w:ascii="Aptos" w:hAnsi="Aptos"/>
          <w:color w:val="000000"/>
        </w:rPr>
        <w:t>:</w:t>
      </w:r>
      <w:proofErr w:type="gramEnd"/>
      <w:r w:rsidR="00345E78">
        <w:rPr>
          <w:rFonts w:ascii="Aptos" w:hAnsi="Aptos"/>
          <w:color w:val="000000"/>
        </w:rPr>
        <w:t xml:space="preserve"> maternity service</w:t>
      </w:r>
      <w:r w:rsidR="002E2D78">
        <w:rPr>
          <w:rFonts w:ascii="Aptos" w:hAnsi="Aptos"/>
          <w:color w:val="000000"/>
        </w:rPr>
        <w:t xml:space="preserve"> </w:t>
      </w:r>
      <w:r w:rsidR="00345E78">
        <w:rPr>
          <w:rFonts w:ascii="Aptos" w:hAnsi="Aptos"/>
          <w:color w:val="000000"/>
        </w:rPr>
        <w:t xml:space="preserve">staff and the tasks carried out </w:t>
      </w:r>
      <w:r w:rsidR="002E2D78">
        <w:rPr>
          <w:rFonts w:ascii="Aptos" w:hAnsi="Aptos"/>
          <w:color w:val="000000"/>
        </w:rPr>
        <w:t xml:space="preserve">in the Badgernet system; maternity service staff and the </w:t>
      </w:r>
      <w:r w:rsidR="00D325B7">
        <w:rPr>
          <w:rFonts w:ascii="Aptos" w:hAnsi="Aptos"/>
          <w:color w:val="000000"/>
        </w:rPr>
        <w:t xml:space="preserve">system itself; and </w:t>
      </w:r>
      <w:proofErr w:type="gramStart"/>
      <w:r w:rsidR="00D325B7">
        <w:rPr>
          <w:rFonts w:ascii="Aptos" w:hAnsi="Aptos"/>
          <w:color w:val="000000"/>
        </w:rPr>
        <w:t>finally</w:t>
      </w:r>
      <w:proofErr w:type="gramEnd"/>
      <w:r w:rsidR="00D325B7">
        <w:rPr>
          <w:rFonts w:ascii="Aptos" w:hAnsi="Aptos"/>
          <w:color w:val="000000"/>
        </w:rPr>
        <w:t xml:space="preserve"> the </w:t>
      </w:r>
      <w:r w:rsidR="00236BF1">
        <w:rPr>
          <w:rFonts w:ascii="Aptos" w:hAnsi="Aptos"/>
          <w:color w:val="000000"/>
        </w:rPr>
        <w:t>system and the tasks being carried out. As well</w:t>
      </w:r>
      <w:r w:rsidR="009C0857">
        <w:rPr>
          <w:rFonts w:ascii="Aptos" w:hAnsi="Aptos"/>
          <w:color w:val="000000"/>
        </w:rPr>
        <w:t xml:space="preserve"> as a narrative description of</w:t>
      </w:r>
      <w:r w:rsidR="002B25A1">
        <w:rPr>
          <w:rFonts w:ascii="Aptos" w:hAnsi="Aptos"/>
          <w:color w:val="000000"/>
        </w:rPr>
        <w:t xml:space="preserve"> each pairing, a visual representation will be created </w:t>
      </w:r>
      <w:r w:rsidR="00711213">
        <w:rPr>
          <w:rFonts w:ascii="Aptos" w:hAnsi="Aptos"/>
          <w:color w:val="000000"/>
        </w:rPr>
        <w:t>with</w:t>
      </w:r>
      <w:r w:rsidR="002B25A1">
        <w:rPr>
          <w:rFonts w:ascii="Aptos" w:hAnsi="Aptos"/>
          <w:color w:val="000000"/>
        </w:rPr>
        <w:t xml:space="preserve"> the symbols </w:t>
      </w:r>
      <w:r w:rsidR="00711213">
        <w:rPr>
          <w:rFonts w:ascii="Aptos" w:hAnsi="Aptos"/>
          <w:color w:val="000000"/>
        </w:rPr>
        <w:t xml:space="preserve">used by </w:t>
      </w:r>
      <w:sdt>
        <w:sdtPr>
          <w:rPr>
            <w:rFonts w:ascii="Aptos" w:hAnsi="Aptos"/>
            <w:color w:val="000000"/>
          </w:rPr>
          <w:tag w:val="MENDELEY_CITATION_v3_eyJjaXRhdGlvbklEIjoiTUVOREVMRVlfQ0lUQVRJT05fNmFkM2VkYzctOWVkNC00ZDg0LWE2ZjctMjQ2OGU2Y2RlM2JhIiwicHJvcGVydGllcyI6eyJub3RlSW5kZXgiOjAsIm1vZGUiOiJjb21wb3NpdGUifSwiaXNFZGl0ZWQiOmZhbHNlLCJtYW51YWxPdmVycmlkZSI6eyJpc01hbnVhbGx5T3ZlcnJpZGRlbiI6ZmFsc2UsImNpdGVwcm9jVGV4dCI6IkFtbWVud2VydGgsIElsbGVyIGFuZCBNYWhsZXIgK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ZGlzcGxheUFzIjoiY29tcG9zaXRlIiwic3VwcHJlc3MtYXV0aG9yIjpmYWxzZSwiY29tcG9zaXRlIjp0cnVlLCJhdXRob3Itb25seSI6ZmFsc2V9XX0="/>
          <w:id w:val="295411798"/>
          <w:placeholder>
            <w:docPart w:val="DefaultPlaceholder_-1854013440"/>
          </w:placeholder>
        </w:sdtPr>
        <w:sdtContent>
          <w:proofErr w:type="spellStart"/>
          <w:r w:rsidR="00C773B2" w:rsidRPr="00C773B2">
            <w:rPr>
              <w:rFonts w:ascii="Aptos" w:hAnsi="Aptos"/>
              <w:color w:val="000000"/>
            </w:rPr>
            <w:t>Ammenwerth</w:t>
          </w:r>
          <w:proofErr w:type="spellEnd"/>
          <w:r w:rsidR="00C773B2" w:rsidRPr="00C773B2">
            <w:rPr>
              <w:rFonts w:ascii="Aptos" w:hAnsi="Aptos"/>
              <w:color w:val="000000"/>
            </w:rPr>
            <w:t>, Iller and Mahler (2006)</w:t>
          </w:r>
        </w:sdtContent>
      </w:sdt>
      <w:r w:rsidR="00711213">
        <w:rPr>
          <w:rFonts w:ascii="Aptos" w:hAnsi="Aptos"/>
          <w:color w:val="000000"/>
        </w:rPr>
        <w:t>, namely</w:t>
      </w:r>
      <w:r w:rsidR="0021755A">
        <w:rPr>
          <w:rFonts w:ascii="Aptos" w:hAnsi="Aptos"/>
          <w:color w:val="000000"/>
        </w:rPr>
        <w:t xml:space="preserve"> lightning</w:t>
      </w:r>
      <w:r w:rsidR="00234DEC">
        <w:rPr>
          <w:rFonts w:ascii="Aptos" w:hAnsi="Aptos"/>
          <w:color w:val="000000"/>
        </w:rPr>
        <w:t xml:space="preserve"> </w:t>
      </w:r>
      <w:r w:rsidR="0021755A">
        <w:rPr>
          <w:rFonts w:ascii="Aptos" w:hAnsi="Aptos"/>
          <w:color w:val="000000"/>
        </w:rPr>
        <w:t>to indicate problems in fit and a sun to indicate an uncomplicated fit.</w:t>
      </w:r>
      <w:r w:rsidR="009210CF">
        <w:rPr>
          <w:rFonts w:ascii="Aptos" w:hAnsi="Aptos"/>
          <w:color w:val="000000"/>
        </w:rPr>
        <w:t xml:space="preserve"> Figure 2 </w:t>
      </w:r>
      <w:r w:rsidR="00B314A1">
        <w:rPr>
          <w:rFonts w:ascii="Aptos" w:hAnsi="Aptos"/>
          <w:color w:val="000000"/>
        </w:rPr>
        <w:t>demonstrates</w:t>
      </w:r>
      <w:r w:rsidR="009210CF">
        <w:rPr>
          <w:rFonts w:ascii="Aptos" w:hAnsi="Aptos"/>
          <w:color w:val="000000"/>
        </w:rPr>
        <w:t xml:space="preserve"> examples of these from the work of </w:t>
      </w:r>
      <w:sdt>
        <w:sdtPr>
          <w:rPr>
            <w:rFonts w:ascii="Aptos" w:hAnsi="Aptos"/>
            <w:color w:val="000000"/>
          </w:rPr>
          <w:tag w:val="MENDELEY_CITATION_v3_eyJjaXRhdGlvbklEIjoiTUVOREVMRVlfQ0lUQVRJT05fMDZkOTE5MzgtMWU0Zi00ZTNkLTkyOGQtYzEwMzkzYjNlNzBiIiwicHJvcGVydGllcyI6eyJub3RlSW5kZXgiOjAsIm1vZGUiOiJjb21wb3NpdGUifSwiaXNFZGl0ZWQiOmZhbHNlLCJtYW51YWxPdmVycmlkZSI6eyJpc01hbnVhbGx5T3ZlcnJpZGRlbiI6ZmFsc2UsImNpdGVwcm9jVGV4dCI6IkFtbWVud2VydGgsIElsbGVyIGFuZCBNYWhsZXIgK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ZGlzcGxheUFzIjoiY29tcG9zaXRlIiwic3VwcHJlc3MtYXV0aG9yIjpmYWxzZSwiY29tcG9zaXRlIjp0cnVlLCJhdXRob3Itb25seSI6ZmFsc2V9XX0="/>
          <w:id w:val="-691525905"/>
          <w:placeholder>
            <w:docPart w:val="DefaultPlaceholder_-1854013440"/>
          </w:placeholder>
        </w:sdtPr>
        <w:sdtContent>
          <w:proofErr w:type="spellStart"/>
          <w:r w:rsidR="00C773B2" w:rsidRPr="00C773B2">
            <w:rPr>
              <w:rFonts w:ascii="Aptos" w:hAnsi="Aptos"/>
              <w:color w:val="000000"/>
            </w:rPr>
            <w:t>Ammenwerth</w:t>
          </w:r>
          <w:proofErr w:type="spellEnd"/>
          <w:r w:rsidR="00C773B2" w:rsidRPr="00C773B2">
            <w:rPr>
              <w:rFonts w:ascii="Aptos" w:hAnsi="Aptos"/>
              <w:color w:val="000000"/>
            </w:rPr>
            <w:t>, Iller and Mahler (2006)</w:t>
          </w:r>
        </w:sdtContent>
      </w:sdt>
      <w:r w:rsidR="009210CF">
        <w:rPr>
          <w:rFonts w:ascii="Aptos" w:hAnsi="Aptos"/>
          <w:color w:val="000000"/>
        </w:rPr>
        <w:t xml:space="preserve">, showing that </w:t>
      </w:r>
      <w:r w:rsidR="00B314A1">
        <w:rPr>
          <w:rFonts w:ascii="Aptos" w:hAnsi="Aptos"/>
          <w:color w:val="000000"/>
        </w:rPr>
        <w:t xml:space="preserve">each </w:t>
      </w:r>
      <w:r w:rsidR="00F540D2">
        <w:rPr>
          <w:rFonts w:ascii="Aptos" w:hAnsi="Aptos"/>
          <w:color w:val="000000"/>
        </w:rPr>
        <w:t xml:space="preserve">pairing is given a symbol on the line joining the attributes and there may be multiple symbols used </w:t>
      </w:r>
      <w:r w:rsidR="006F4FEB">
        <w:rPr>
          <w:rFonts w:ascii="Aptos" w:hAnsi="Aptos"/>
          <w:color w:val="000000"/>
        </w:rPr>
        <w:t>to indicate a particularly problematic or uncomplicated fit:</w:t>
      </w:r>
    </w:p>
    <w:p w14:paraId="6A1B7F54" w14:textId="08CDFF80" w:rsidR="006F4FEB" w:rsidRPr="006C188C" w:rsidRDefault="00146726" w:rsidP="00345BD3">
      <w:pPr>
        <w:jc w:val="center"/>
        <w:rPr>
          <w:rFonts w:ascii="Aptos" w:hAnsi="Aptos"/>
          <w:color w:val="000000"/>
          <w:sz w:val="20"/>
          <w:szCs w:val="20"/>
        </w:rPr>
      </w:pPr>
      <w:r w:rsidRPr="006C188C">
        <w:rPr>
          <w:rFonts w:ascii="Aptos" w:hAnsi="Aptos"/>
          <w:color w:val="000000"/>
          <w:sz w:val="20"/>
          <w:szCs w:val="20"/>
        </w:rPr>
        <w:t>Figure 2: Two examples of</w:t>
      </w:r>
      <w:r w:rsidR="00141606" w:rsidRPr="006C188C">
        <w:rPr>
          <w:rFonts w:ascii="Aptos" w:hAnsi="Aptos"/>
          <w:color w:val="000000"/>
          <w:sz w:val="20"/>
          <w:szCs w:val="20"/>
        </w:rPr>
        <w:t xml:space="preserve"> visual </w:t>
      </w:r>
      <w:r w:rsidR="005A0EB3" w:rsidRPr="006C188C">
        <w:rPr>
          <w:rFonts w:ascii="Aptos" w:hAnsi="Aptos"/>
          <w:color w:val="000000"/>
          <w:sz w:val="20"/>
          <w:szCs w:val="20"/>
        </w:rPr>
        <w:t>illustration with</w:t>
      </w:r>
      <w:r w:rsidRPr="006C188C">
        <w:rPr>
          <w:rFonts w:ascii="Aptos" w:hAnsi="Aptos"/>
          <w:color w:val="000000"/>
          <w:sz w:val="20"/>
          <w:szCs w:val="20"/>
        </w:rPr>
        <w:t xml:space="preserve"> </w:t>
      </w:r>
      <w:r w:rsidR="00081EF1" w:rsidRPr="006C188C">
        <w:rPr>
          <w:rFonts w:ascii="Aptos" w:hAnsi="Aptos"/>
          <w:color w:val="000000"/>
          <w:sz w:val="20"/>
          <w:szCs w:val="20"/>
        </w:rPr>
        <w:t>sun and lightning symbols</w:t>
      </w:r>
      <w:r w:rsidR="005A0EB3" w:rsidRPr="006C188C">
        <w:rPr>
          <w:rFonts w:ascii="Aptos" w:hAnsi="Aptos"/>
          <w:color w:val="000000"/>
          <w:sz w:val="20"/>
          <w:szCs w:val="20"/>
        </w:rPr>
        <w:t>,</w:t>
      </w:r>
      <w:r w:rsidR="00081EF1" w:rsidRPr="006C188C">
        <w:rPr>
          <w:rFonts w:ascii="Aptos" w:hAnsi="Aptos"/>
          <w:color w:val="000000"/>
          <w:sz w:val="20"/>
          <w:szCs w:val="20"/>
        </w:rPr>
        <w:t xml:space="preserve"> to indicate </w:t>
      </w:r>
      <w:r w:rsidR="007258D3" w:rsidRPr="006C188C">
        <w:rPr>
          <w:rFonts w:ascii="Aptos" w:hAnsi="Aptos"/>
          <w:color w:val="000000"/>
          <w:sz w:val="20"/>
          <w:szCs w:val="20"/>
        </w:rPr>
        <w:t>uncomplicated or problematic fit respectively</w:t>
      </w:r>
      <w:r w:rsidR="005A0EB3" w:rsidRPr="006C188C">
        <w:rPr>
          <w:rFonts w:ascii="Aptos" w:hAnsi="Aptos"/>
          <w:color w:val="000000"/>
          <w:sz w:val="20"/>
          <w:szCs w:val="20"/>
        </w:rPr>
        <w:t>,</w:t>
      </w:r>
      <w:r w:rsidR="007258D3" w:rsidRPr="006C188C">
        <w:rPr>
          <w:rFonts w:ascii="Aptos" w:hAnsi="Aptos"/>
          <w:color w:val="000000"/>
          <w:sz w:val="20"/>
          <w:szCs w:val="20"/>
        </w:rPr>
        <w:t xml:space="preserve"> in the work of </w:t>
      </w:r>
      <w:sdt>
        <w:sdtPr>
          <w:rPr>
            <w:rFonts w:ascii="Aptos" w:hAnsi="Aptos"/>
            <w:color w:val="000000"/>
            <w:sz w:val="20"/>
            <w:szCs w:val="20"/>
          </w:rPr>
          <w:tag w:val="MENDELEY_CITATION_v3_eyJjaXRhdGlvbklEIjoiTUVOREVMRVlfQ0lUQVRJT05fMjg1OTI2NWYtYjk1Ny00N2RmLWFkYzctMWQwZmYwODczODkyIiwicHJvcGVydGllcyI6eyJub3RlSW5kZXgiOjAsIm1vZGUiOiJjb21wb3NpdGUifSwiaXNFZGl0ZWQiOmZhbHNlLCJtYW51YWxPdmVycmlkZSI6eyJpc01hbnVhbGx5T3ZlcnJpZGRlbiI6ZmFsc2UsImNpdGVwcm9jVGV4dCI6IkFtbWVud2VydGgsIElsbGVyIGFuZCBNYWhsZXIgK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ZGlzcGxheUFzIjoiY29tcG9zaXRlIiwic3VwcHJlc3MtYXV0aG9yIjpmYWxzZSwiY29tcG9zaXRlIjp0cnVlLCJhdXRob3Itb25seSI6ZmFsc2V9XX0="/>
          <w:id w:val="-1694221095"/>
          <w:placeholder>
            <w:docPart w:val="DefaultPlaceholder_-1854013440"/>
          </w:placeholder>
        </w:sdtPr>
        <w:sdtContent>
          <w:proofErr w:type="spellStart"/>
          <w:r w:rsidR="00C773B2" w:rsidRPr="00C773B2">
            <w:rPr>
              <w:rFonts w:ascii="Aptos" w:hAnsi="Aptos"/>
              <w:color w:val="000000"/>
              <w:sz w:val="20"/>
              <w:szCs w:val="20"/>
            </w:rPr>
            <w:t>Ammenwerth</w:t>
          </w:r>
          <w:proofErr w:type="spellEnd"/>
          <w:r w:rsidR="00C773B2" w:rsidRPr="00C773B2">
            <w:rPr>
              <w:rFonts w:ascii="Aptos" w:hAnsi="Aptos"/>
              <w:color w:val="000000"/>
              <w:sz w:val="20"/>
              <w:szCs w:val="20"/>
            </w:rPr>
            <w:t>, Iller and Mahler (2006)</w:t>
          </w:r>
        </w:sdtContent>
      </w:sdt>
      <w:r w:rsidR="00141606" w:rsidRPr="006C188C">
        <w:rPr>
          <w:rFonts w:ascii="Aptos" w:hAnsi="Aptos"/>
          <w:color w:val="000000"/>
          <w:sz w:val="20"/>
          <w:szCs w:val="20"/>
        </w:rPr>
        <w:t>.</w:t>
      </w:r>
    </w:p>
    <w:p w14:paraId="7059BF8A" w14:textId="51BF3F02" w:rsidR="7041A137" w:rsidRDefault="7041A137"/>
    <w:p w14:paraId="75FA633E" w14:textId="1A3CEAA1" w:rsidR="21443A9D" w:rsidRPr="005726D2" w:rsidRDefault="00023BC0" w:rsidP="00023BC0">
      <w:pPr>
        <w:rPr>
          <w:b/>
          <w:bCs/>
          <w:sz w:val="28"/>
          <w:szCs w:val="28"/>
        </w:rPr>
      </w:pPr>
      <w:r w:rsidRPr="005726D2">
        <w:rPr>
          <w:b/>
          <w:bCs/>
          <w:sz w:val="28"/>
          <w:szCs w:val="28"/>
        </w:rPr>
        <w:lastRenderedPageBreak/>
        <w:t xml:space="preserve">3. </w:t>
      </w:r>
      <w:r w:rsidR="21443A9D" w:rsidRPr="005726D2">
        <w:rPr>
          <w:b/>
          <w:bCs/>
          <w:sz w:val="28"/>
          <w:szCs w:val="28"/>
        </w:rPr>
        <w:t>Results</w:t>
      </w:r>
    </w:p>
    <w:p w14:paraId="70F97D2C" w14:textId="5675488A" w:rsidR="00023BC0" w:rsidRDefault="00023BC0">
      <w:pPr>
        <w:rPr>
          <w:b/>
          <w:bCs/>
        </w:rPr>
      </w:pPr>
      <w:r>
        <w:rPr>
          <w:b/>
          <w:bCs/>
        </w:rPr>
        <w:t>3.1 Pre-implementation</w:t>
      </w:r>
    </w:p>
    <w:p w14:paraId="41F9C1E4" w14:textId="06112A67" w:rsidR="00B81B0B" w:rsidRDefault="008C489B">
      <w:r w:rsidRPr="006A229E">
        <w:rPr>
          <w:noProof/>
        </w:rPr>
        <w:drawing>
          <wp:anchor distT="0" distB="0" distL="114300" distR="114300" simplePos="0" relativeHeight="251661312" behindDoc="0" locked="0" layoutInCell="1" allowOverlap="1" wp14:anchorId="317ACF1D" wp14:editId="36A04B77">
            <wp:simplePos x="0" y="0"/>
            <wp:positionH relativeFrom="column">
              <wp:posOffset>1343025</wp:posOffset>
            </wp:positionH>
            <wp:positionV relativeFrom="paragraph">
              <wp:posOffset>1279525</wp:posOffset>
            </wp:positionV>
            <wp:extent cx="3848100" cy="2023110"/>
            <wp:effectExtent l="0" t="0" r="0" b="0"/>
            <wp:wrapTopAndBottom/>
            <wp:docPr id="1936009583" name="Picture 1" descr="A graph of a pati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009583" name="Picture 1" descr="A graph of a patien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848100" cy="2023110"/>
                    </a:xfrm>
                    <a:prstGeom prst="rect">
                      <a:avLst/>
                    </a:prstGeom>
                  </pic:spPr>
                </pic:pic>
              </a:graphicData>
            </a:graphic>
            <wp14:sizeRelH relativeFrom="margin">
              <wp14:pctWidth>0</wp14:pctWidth>
            </wp14:sizeRelH>
            <wp14:sizeRelV relativeFrom="margin">
              <wp14:pctHeight>0</wp14:pctHeight>
            </wp14:sizeRelV>
          </wp:anchor>
        </w:drawing>
      </w:r>
      <w:r w:rsidR="00AE3647">
        <w:t xml:space="preserve">Prior to the implementation of Badgernet in CAVUHB, </w:t>
      </w:r>
      <w:r w:rsidR="001E2143">
        <w:t xml:space="preserve">the DMC programme undertook a survey of maternity service staff across Wales to explore their attitudes </w:t>
      </w:r>
      <w:r w:rsidR="007F2424">
        <w:t>towards the move to a digital maternity record.</w:t>
      </w:r>
      <w:r w:rsidR="006F31F8">
        <w:t xml:space="preserve"> </w:t>
      </w:r>
      <w:r w:rsidR="00CB25AC">
        <w:t>D</w:t>
      </w:r>
      <w:r w:rsidR="006F31F8">
        <w:t>ata from CAVUHB staff respondents was shared with</w:t>
      </w:r>
      <w:r w:rsidR="0085004B">
        <w:t xml:space="preserve"> the author</w:t>
      </w:r>
      <w:r>
        <w:t xml:space="preserve"> of this work</w:t>
      </w:r>
      <w:r w:rsidR="0085004B">
        <w:t xml:space="preserve"> and key results are set out here.</w:t>
      </w:r>
      <w:r w:rsidR="00A5379E">
        <w:t xml:space="preserve"> The majority of </w:t>
      </w:r>
      <w:r w:rsidR="007E074D">
        <w:t xml:space="preserve">the 156 </w:t>
      </w:r>
      <w:r w:rsidR="00A5379E">
        <w:t>respondents were midwives, with</w:t>
      </w:r>
      <w:r w:rsidR="001C48E5">
        <w:t xml:space="preserve"> a range of other roles being represented in smaller numbers as shown in Figure 3:</w:t>
      </w:r>
    </w:p>
    <w:p w14:paraId="07B5E94F" w14:textId="4C10F800" w:rsidR="001C48E5" w:rsidRPr="006C188C" w:rsidRDefault="006A229E" w:rsidP="006A229E">
      <w:pPr>
        <w:jc w:val="center"/>
        <w:rPr>
          <w:sz w:val="20"/>
          <w:szCs w:val="20"/>
        </w:rPr>
      </w:pPr>
      <w:r w:rsidRPr="006C188C">
        <w:rPr>
          <w:sz w:val="20"/>
          <w:szCs w:val="20"/>
        </w:rPr>
        <w:t>Figure 3:</w:t>
      </w:r>
      <w:r w:rsidR="004370D7" w:rsidRPr="006C188C">
        <w:rPr>
          <w:sz w:val="20"/>
          <w:szCs w:val="20"/>
        </w:rPr>
        <w:t xml:space="preserve"> </w:t>
      </w:r>
      <w:r w:rsidR="00957011" w:rsidRPr="006C188C">
        <w:rPr>
          <w:sz w:val="20"/>
          <w:szCs w:val="20"/>
        </w:rPr>
        <w:t>Job roles of CAVUHB staff</w:t>
      </w:r>
      <w:r w:rsidR="008C489B" w:rsidRPr="006C188C">
        <w:rPr>
          <w:sz w:val="20"/>
          <w:szCs w:val="20"/>
        </w:rPr>
        <w:t xml:space="preserve"> respondents.</w:t>
      </w:r>
    </w:p>
    <w:p w14:paraId="794BA8A7" w14:textId="77777777" w:rsidR="00E91ED6" w:rsidRDefault="00E91ED6" w:rsidP="008C489B"/>
    <w:p w14:paraId="255A0F71" w14:textId="7C587661" w:rsidR="00B81B0B" w:rsidRDefault="00BD3C25">
      <w:r>
        <w:t>In general, respondents</w:t>
      </w:r>
      <w:r w:rsidR="00AB3CAB">
        <w:t xml:space="preserve"> found the existing methods of recording information at the time to be </w:t>
      </w:r>
      <w:r w:rsidR="00C17F9C">
        <w:t>inefficient (Figure 4) and</w:t>
      </w:r>
      <w:r>
        <w:t xml:space="preserve"> had a positive view towards the shift to a digital maternity record</w:t>
      </w:r>
      <w:r w:rsidR="00E91ED6">
        <w:t xml:space="preserve"> (Figure </w:t>
      </w:r>
      <w:r w:rsidR="00C17F9C">
        <w:t>5</w:t>
      </w:r>
      <w:r w:rsidR="00E91ED6">
        <w:t>):</w:t>
      </w:r>
    </w:p>
    <w:p w14:paraId="069F5970" w14:textId="5F75F8AB" w:rsidR="00C17F9C" w:rsidRPr="006C188C" w:rsidRDefault="00C17F9C" w:rsidP="00C17F9C">
      <w:pPr>
        <w:jc w:val="center"/>
        <w:rPr>
          <w:sz w:val="20"/>
          <w:szCs w:val="20"/>
        </w:rPr>
      </w:pPr>
      <w:r w:rsidRPr="006C188C">
        <w:rPr>
          <w:noProof/>
          <w:sz w:val="20"/>
          <w:szCs w:val="20"/>
        </w:rPr>
        <w:drawing>
          <wp:anchor distT="0" distB="0" distL="114300" distR="114300" simplePos="0" relativeHeight="251662336" behindDoc="0" locked="0" layoutInCell="1" allowOverlap="1" wp14:anchorId="70FF2687" wp14:editId="27D49134">
            <wp:simplePos x="0" y="0"/>
            <wp:positionH relativeFrom="column">
              <wp:posOffset>0</wp:posOffset>
            </wp:positionH>
            <wp:positionV relativeFrom="paragraph">
              <wp:posOffset>0</wp:posOffset>
            </wp:positionV>
            <wp:extent cx="6645910" cy="2098040"/>
            <wp:effectExtent l="0" t="0" r="2540" b="0"/>
            <wp:wrapTopAndBottom/>
            <wp:docPr id="178661235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612358" name="Picture 1" descr="A screenshot of a graph&#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645910" cy="2098040"/>
                    </a:xfrm>
                    <a:prstGeom prst="rect">
                      <a:avLst/>
                    </a:prstGeom>
                  </pic:spPr>
                </pic:pic>
              </a:graphicData>
            </a:graphic>
          </wp:anchor>
        </w:drawing>
      </w:r>
      <w:r w:rsidRPr="006C188C">
        <w:rPr>
          <w:sz w:val="20"/>
          <w:szCs w:val="20"/>
        </w:rPr>
        <w:t>Figure 4:</w:t>
      </w:r>
      <w:r w:rsidR="000D7B80" w:rsidRPr="006C188C">
        <w:rPr>
          <w:sz w:val="20"/>
          <w:szCs w:val="20"/>
        </w:rPr>
        <w:t xml:space="preserve"> CAVUHB staff respondents’ view of the efficiency of</w:t>
      </w:r>
      <w:r w:rsidR="006C188C" w:rsidRPr="006C188C">
        <w:rPr>
          <w:sz w:val="20"/>
          <w:szCs w:val="20"/>
        </w:rPr>
        <w:t xml:space="preserve"> methods of</w:t>
      </w:r>
      <w:r w:rsidR="000D7B80" w:rsidRPr="006C188C">
        <w:rPr>
          <w:sz w:val="20"/>
          <w:szCs w:val="20"/>
        </w:rPr>
        <w:t xml:space="preserve"> </w:t>
      </w:r>
      <w:r w:rsidR="006C188C" w:rsidRPr="006C188C">
        <w:rPr>
          <w:sz w:val="20"/>
          <w:szCs w:val="20"/>
        </w:rPr>
        <w:t>recording information at the time of the survey.</w:t>
      </w:r>
    </w:p>
    <w:p w14:paraId="08A03778" w14:textId="77777777" w:rsidR="006C188C" w:rsidRDefault="006C188C"/>
    <w:p w14:paraId="143A5D96" w14:textId="32A5404A" w:rsidR="00345BD3" w:rsidRDefault="00EF0229">
      <w:r w:rsidRPr="00EF0229">
        <w:rPr>
          <w:noProof/>
        </w:rPr>
        <w:drawing>
          <wp:inline distT="0" distB="0" distL="0" distR="0" wp14:anchorId="60F0781E" wp14:editId="7BBAC493">
            <wp:extent cx="6645910" cy="1762760"/>
            <wp:effectExtent l="0" t="0" r="2540" b="8890"/>
            <wp:docPr id="103169312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693120" name="Picture 1" descr="A screenshot of a graph&#10;&#10;AI-generated content may be incorrect."/>
                    <pic:cNvPicPr/>
                  </pic:nvPicPr>
                  <pic:blipFill>
                    <a:blip r:embed="rId11"/>
                    <a:stretch>
                      <a:fillRect/>
                    </a:stretch>
                  </pic:blipFill>
                  <pic:spPr>
                    <a:xfrm>
                      <a:off x="0" y="0"/>
                      <a:ext cx="6645910" cy="1762760"/>
                    </a:xfrm>
                    <a:prstGeom prst="rect">
                      <a:avLst/>
                    </a:prstGeom>
                  </pic:spPr>
                </pic:pic>
              </a:graphicData>
            </a:graphic>
          </wp:inline>
        </w:drawing>
      </w:r>
    </w:p>
    <w:p w14:paraId="7019C5A4" w14:textId="6050549E" w:rsidR="00EF0229" w:rsidRPr="006C188C" w:rsidRDefault="00B81B0B" w:rsidP="00EF0229">
      <w:pPr>
        <w:jc w:val="center"/>
        <w:rPr>
          <w:sz w:val="20"/>
          <w:szCs w:val="20"/>
        </w:rPr>
      </w:pPr>
      <w:r w:rsidRPr="006C188C">
        <w:rPr>
          <w:sz w:val="20"/>
          <w:szCs w:val="20"/>
        </w:rPr>
        <w:lastRenderedPageBreak/>
        <w:t xml:space="preserve">Figure </w:t>
      </w:r>
      <w:r w:rsidR="00C17F9C" w:rsidRPr="006C188C">
        <w:rPr>
          <w:sz w:val="20"/>
          <w:szCs w:val="20"/>
        </w:rPr>
        <w:t>5</w:t>
      </w:r>
      <w:r w:rsidRPr="006C188C">
        <w:rPr>
          <w:sz w:val="20"/>
          <w:szCs w:val="20"/>
        </w:rPr>
        <w:t xml:space="preserve">: </w:t>
      </w:r>
      <w:r w:rsidR="00AA1485" w:rsidRPr="006C188C">
        <w:rPr>
          <w:sz w:val="20"/>
          <w:szCs w:val="20"/>
        </w:rPr>
        <w:t>Positivity towards a digital maternity system</w:t>
      </w:r>
      <w:r w:rsidRPr="006C188C">
        <w:rPr>
          <w:sz w:val="20"/>
          <w:szCs w:val="20"/>
        </w:rPr>
        <w:t xml:space="preserve"> </w:t>
      </w:r>
      <w:r w:rsidR="003615B3" w:rsidRPr="006C188C">
        <w:rPr>
          <w:sz w:val="20"/>
          <w:szCs w:val="20"/>
        </w:rPr>
        <w:t>amongst CAVUHB</w:t>
      </w:r>
      <w:r w:rsidR="00E91ED6" w:rsidRPr="006C188C">
        <w:rPr>
          <w:sz w:val="20"/>
          <w:szCs w:val="20"/>
        </w:rPr>
        <w:t xml:space="preserve"> staff</w:t>
      </w:r>
      <w:r w:rsidR="003615B3" w:rsidRPr="006C188C">
        <w:rPr>
          <w:sz w:val="20"/>
          <w:szCs w:val="20"/>
        </w:rPr>
        <w:t xml:space="preserve"> respondents.</w:t>
      </w:r>
    </w:p>
    <w:p w14:paraId="4414FCD2" w14:textId="77777777" w:rsidR="003615B3" w:rsidRDefault="003615B3" w:rsidP="006C188C"/>
    <w:p w14:paraId="1B5B9D4A" w14:textId="44373AE1" w:rsidR="006C188C" w:rsidRPr="00345BD3" w:rsidRDefault="006C188C" w:rsidP="006C188C">
      <w:r>
        <w:t>Anticipated benefits included</w:t>
      </w:r>
      <w:r w:rsidR="00205CB7">
        <w:t xml:space="preserve"> more efficient documentation and communication as well as</w:t>
      </w:r>
      <w:r w:rsidR="00201BB1">
        <w:t xml:space="preserve"> </w:t>
      </w:r>
      <w:r w:rsidR="00CB04C5">
        <w:t xml:space="preserve">a reduction in time spent duplicating clinical information in multiple places, </w:t>
      </w:r>
      <w:r w:rsidR="00542449">
        <w:t>both paper and digital</w:t>
      </w:r>
      <w:r w:rsidR="003D18A4">
        <w:t>.</w:t>
      </w:r>
      <w:r w:rsidR="00542449">
        <w:t xml:space="preserve"> </w:t>
      </w:r>
      <w:r w:rsidR="003D18A4">
        <w:t>This</w:t>
      </w:r>
      <w:r w:rsidR="00542449">
        <w:t xml:space="preserve"> was particularly true for midwives</w:t>
      </w:r>
      <w:r w:rsidR="00B625EB">
        <w:t>, with a large majority o</w:t>
      </w:r>
      <w:r w:rsidR="003425E0">
        <w:t>f</w:t>
      </w:r>
      <w:r w:rsidR="00B625EB">
        <w:t xml:space="preserve"> </w:t>
      </w:r>
      <w:r w:rsidR="00EB02EF">
        <w:t>midwives</w:t>
      </w:r>
      <w:r w:rsidR="00B625EB">
        <w:t xml:space="preserve"> estimating that they spent </w:t>
      </w:r>
      <w:r w:rsidR="002D72E9">
        <w:t>3 or more hours per week on duplication (Figure 6):</w:t>
      </w:r>
    </w:p>
    <w:p w14:paraId="02349023" w14:textId="00021FDC" w:rsidR="00E615D1" w:rsidRDefault="00847A55">
      <w:pPr>
        <w:rPr>
          <w:b/>
          <w:bCs/>
        </w:rPr>
      </w:pPr>
      <w:r w:rsidRPr="00847A55">
        <w:rPr>
          <w:b/>
          <w:bCs/>
          <w:noProof/>
        </w:rPr>
        <w:drawing>
          <wp:inline distT="0" distB="0" distL="0" distR="0" wp14:anchorId="6C8CF6F0" wp14:editId="5B7E0C5F">
            <wp:extent cx="6645910" cy="2096770"/>
            <wp:effectExtent l="0" t="0" r="2540" b="0"/>
            <wp:docPr id="693066771" name="Picture 1" descr="A screenshot of a white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066771" name="Picture 1" descr="A screenshot of a white sheet&#10;&#10;AI-generated content may be incorrect."/>
                    <pic:cNvPicPr/>
                  </pic:nvPicPr>
                  <pic:blipFill>
                    <a:blip r:embed="rId12"/>
                    <a:stretch>
                      <a:fillRect/>
                    </a:stretch>
                  </pic:blipFill>
                  <pic:spPr>
                    <a:xfrm>
                      <a:off x="0" y="0"/>
                      <a:ext cx="6645910" cy="2096770"/>
                    </a:xfrm>
                    <a:prstGeom prst="rect">
                      <a:avLst/>
                    </a:prstGeom>
                  </pic:spPr>
                </pic:pic>
              </a:graphicData>
            </a:graphic>
          </wp:inline>
        </w:drawing>
      </w:r>
    </w:p>
    <w:p w14:paraId="14BB1C3C" w14:textId="27FB545B" w:rsidR="00E615D1" w:rsidRPr="00394957" w:rsidRDefault="00847A55" w:rsidP="00345BD3">
      <w:pPr>
        <w:jc w:val="center"/>
        <w:rPr>
          <w:sz w:val="20"/>
          <w:szCs w:val="20"/>
        </w:rPr>
      </w:pPr>
      <w:r w:rsidRPr="00394957">
        <w:rPr>
          <w:sz w:val="20"/>
          <w:szCs w:val="20"/>
        </w:rPr>
        <w:t xml:space="preserve">Figure </w:t>
      </w:r>
      <w:r w:rsidR="002D72E9" w:rsidRPr="00394957">
        <w:rPr>
          <w:sz w:val="20"/>
          <w:szCs w:val="20"/>
        </w:rPr>
        <w:t>6</w:t>
      </w:r>
      <w:r w:rsidRPr="00394957">
        <w:rPr>
          <w:sz w:val="20"/>
          <w:szCs w:val="20"/>
        </w:rPr>
        <w:t>:</w:t>
      </w:r>
      <w:r w:rsidR="00345BD3" w:rsidRPr="00394957">
        <w:rPr>
          <w:sz w:val="20"/>
          <w:szCs w:val="20"/>
        </w:rPr>
        <w:t xml:space="preserve"> </w:t>
      </w:r>
      <w:r w:rsidR="002D72E9" w:rsidRPr="00394957">
        <w:rPr>
          <w:sz w:val="20"/>
          <w:szCs w:val="20"/>
        </w:rPr>
        <w:t>CAVUHB m</w:t>
      </w:r>
      <w:r w:rsidR="00345BD3" w:rsidRPr="00394957">
        <w:rPr>
          <w:sz w:val="20"/>
          <w:szCs w:val="20"/>
        </w:rPr>
        <w:t>idwi</w:t>
      </w:r>
      <w:r w:rsidR="00D96E84" w:rsidRPr="00394957">
        <w:rPr>
          <w:sz w:val="20"/>
          <w:szCs w:val="20"/>
        </w:rPr>
        <w:t>fe respondents’</w:t>
      </w:r>
      <w:r w:rsidR="00345BD3" w:rsidRPr="00394957">
        <w:rPr>
          <w:sz w:val="20"/>
          <w:szCs w:val="20"/>
        </w:rPr>
        <w:t xml:space="preserve"> estimates of time spent on duplication</w:t>
      </w:r>
      <w:r w:rsidR="002D72E9" w:rsidRPr="00394957">
        <w:rPr>
          <w:sz w:val="20"/>
          <w:szCs w:val="20"/>
        </w:rPr>
        <w:t>.</w:t>
      </w:r>
    </w:p>
    <w:p w14:paraId="7C1DD235" w14:textId="0A6BC28C" w:rsidR="00E615D1" w:rsidRDefault="00D90759">
      <w:r>
        <w:t>Concerns expressed by respondents included</w:t>
      </w:r>
      <w:r w:rsidR="00CB2EBC">
        <w:t xml:space="preserve"> the suitability of the </w:t>
      </w:r>
      <w:r w:rsidR="00D44FA5">
        <w:t>digital devices and infrastructure within the service at the time</w:t>
      </w:r>
      <w:r w:rsidR="009417A0">
        <w:t xml:space="preserve">; </w:t>
      </w:r>
      <w:r w:rsidR="00485FEA">
        <w:t xml:space="preserve">the interoperability of </w:t>
      </w:r>
      <w:r w:rsidR="006674F6">
        <w:t xml:space="preserve">the maternity record with other digital systems; and a lack of digital skills </w:t>
      </w:r>
      <w:r w:rsidR="00023BC0">
        <w:t>self-identified by some respondents.</w:t>
      </w:r>
    </w:p>
    <w:p w14:paraId="499E6F7B" w14:textId="77777777" w:rsidR="005B0DD9" w:rsidRDefault="005B0DD9"/>
    <w:p w14:paraId="6FE2CDD5" w14:textId="71D26F90" w:rsidR="00023BC0" w:rsidRDefault="00023BC0">
      <w:pPr>
        <w:rPr>
          <w:b/>
          <w:bCs/>
        </w:rPr>
      </w:pPr>
      <w:r>
        <w:rPr>
          <w:b/>
          <w:bCs/>
        </w:rPr>
        <w:t xml:space="preserve">3.2 </w:t>
      </w:r>
      <w:r w:rsidR="000C0D59">
        <w:rPr>
          <w:b/>
          <w:bCs/>
        </w:rPr>
        <w:t>The implementation project</w:t>
      </w:r>
    </w:p>
    <w:p w14:paraId="38915F96" w14:textId="50EACB7A" w:rsidR="000E7457" w:rsidRDefault="00165F8B">
      <w:r>
        <w:t>In preparation for the implementation,</w:t>
      </w:r>
      <w:r w:rsidR="008F15C0">
        <w:t xml:space="preserve"> the project team</w:t>
      </w:r>
      <w:r w:rsidR="00825EBA">
        <w:t xml:space="preserve"> </w:t>
      </w:r>
      <w:r w:rsidR="005D2A75">
        <w:t xml:space="preserve">worked with the clinical and operational service leads to </w:t>
      </w:r>
      <w:r w:rsidR="00825EBA">
        <w:t>prepare</w:t>
      </w:r>
      <w:r w:rsidR="003C0838">
        <w:t xml:space="preserve"> </w:t>
      </w:r>
      <w:r w:rsidR="00825EBA">
        <w:t xml:space="preserve">written process guides </w:t>
      </w:r>
      <w:r w:rsidR="00E17BE3">
        <w:t xml:space="preserve">and training videos </w:t>
      </w:r>
      <w:r w:rsidR="00A21A54">
        <w:t>covering the various parts of the system and</w:t>
      </w:r>
      <w:r w:rsidR="000562CE">
        <w:t xml:space="preserve"> the</w:t>
      </w:r>
      <w:r w:rsidR="00A21A54">
        <w:t xml:space="preserve"> clinical processes to be documented</w:t>
      </w:r>
      <w:r w:rsidR="00D75040">
        <w:t>.</w:t>
      </w:r>
      <w:r w:rsidR="00575814">
        <w:t xml:space="preserve"> In addition, the team conducted extensive testing of the </w:t>
      </w:r>
      <w:r w:rsidR="003611B2">
        <w:t xml:space="preserve">user interface </w:t>
      </w:r>
      <w:r w:rsidR="000B5C6B">
        <w:t xml:space="preserve">and technical integration functions </w:t>
      </w:r>
      <w:r w:rsidR="00B36D06">
        <w:t>to</w:t>
      </w:r>
      <w:r w:rsidR="003611B2">
        <w:t xml:space="preserve"> </w:t>
      </w:r>
      <w:r w:rsidR="00E815BA">
        <w:t xml:space="preserve">refine the local configuration and </w:t>
      </w:r>
      <w:r w:rsidR="000B5C6B">
        <w:t>identify any issues prior to implementation.</w:t>
      </w:r>
      <w:r w:rsidR="00CA7D07">
        <w:t xml:space="preserve"> Positive and negative reflections</w:t>
      </w:r>
      <w:r w:rsidR="00FD5679">
        <w:t xml:space="preserve"> on the </w:t>
      </w:r>
      <w:r w:rsidR="00EE3B6A">
        <w:t xml:space="preserve">implementation project are shown </w:t>
      </w:r>
      <w:r w:rsidR="00A6709C">
        <w:t>in Figure 7</w:t>
      </w:r>
      <w:r w:rsidR="00A3594D">
        <w:t>.</w:t>
      </w:r>
    </w:p>
    <w:p w14:paraId="2499E12B" w14:textId="1E5CC856" w:rsidR="008F3D26" w:rsidRPr="008F3D26" w:rsidRDefault="008F3D26" w:rsidP="00BB4C3F">
      <w:pPr>
        <w:spacing w:after="0"/>
        <w:rPr>
          <w:sz w:val="20"/>
          <w:szCs w:val="20"/>
        </w:rPr>
      </w:pPr>
      <w:r>
        <w:rPr>
          <w:sz w:val="20"/>
          <w:szCs w:val="20"/>
        </w:rPr>
        <w:t xml:space="preserve">Figure 7: Table </w:t>
      </w:r>
      <w:r w:rsidR="00A3594D">
        <w:rPr>
          <w:sz w:val="20"/>
          <w:szCs w:val="20"/>
        </w:rPr>
        <w:t>showing positive and negative reflections on the system design, training and digital skills during the implementation project.</w:t>
      </w:r>
    </w:p>
    <w:tbl>
      <w:tblPr>
        <w:tblStyle w:val="TableGrid"/>
        <w:tblW w:w="0" w:type="auto"/>
        <w:tblLook w:val="04A0" w:firstRow="1" w:lastRow="0" w:firstColumn="1" w:lastColumn="0" w:noHBand="0" w:noVBand="1"/>
      </w:tblPr>
      <w:tblGrid>
        <w:gridCol w:w="1838"/>
        <w:gridCol w:w="3969"/>
        <w:gridCol w:w="4649"/>
      </w:tblGrid>
      <w:tr w:rsidR="00A6709C" w14:paraId="2FB2494B" w14:textId="77777777" w:rsidTr="00546DDC">
        <w:tc>
          <w:tcPr>
            <w:tcW w:w="1838" w:type="dxa"/>
          </w:tcPr>
          <w:p w14:paraId="22E2B721" w14:textId="43BFC3C4" w:rsidR="00A6709C" w:rsidRPr="00746E1E" w:rsidRDefault="00746E1E" w:rsidP="00746E1E">
            <w:pPr>
              <w:jc w:val="center"/>
              <w:rPr>
                <w:b/>
                <w:bCs/>
              </w:rPr>
            </w:pPr>
            <w:r w:rsidRPr="00746E1E">
              <w:rPr>
                <w:b/>
                <w:bCs/>
              </w:rPr>
              <w:t>Theme</w:t>
            </w:r>
          </w:p>
        </w:tc>
        <w:tc>
          <w:tcPr>
            <w:tcW w:w="3969" w:type="dxa"/>
          </w:tcPr>
          <w:p w14:paraId="6E983BE3" w14:textId="5495B154" w:rsidR="00A6709C" w:rsidRPr="00746E1E" w:rsidRDefault="00746E1E" w:rsidP="00746E1E">
            <w:pPr>
              <w:jc w:val="center"/>
              <w:rPr>
                <w:b/>
                <w:bCs/>
              </w:rPr>
            </w:pPr>
            <w:r w:rsidRPr="00746E1E">
              <w:rPr>
                <w:b/>
                <w:bCs/>
              </w:rPr>
              <w:t>Positive</w:t>
            </w:r>
          </w:p>
        </w:tc>
        <w:tc>
          <w:tcPr>
            <w:tcW w:w="4649" w:type="dxa"/>
          </w:tcPr>
          <w:p w14:paraId="613E5791" w14:textId="02D0773A" w:rsidR="00A6709C" w:rsidRPr="00746E1E" w:rsidRDefault="00746E1E" w:rsidP="00746E1E">
            <w:pPr>
              <w:jc w:val="center"/>
              <w:rPr>
                <w:b/>
                <w:bCs/>
              </w:rPr>
            </w:pPr>
            <w:r w:rsidRPr="00746E1E">
              <w:rPr>
                <w:b/>
                <w:bCs/>
              </w:rPr>
              <w:t>Negative</w:t>
            </w:r>
          </w:p>
        </w:tc>
      </w:tr>
      <w:tr w:rsidR="00A6709C" w14:paraId="3C8C9C66" w14:textId="77777777" w:rsidTr="00546DDC">
        <w:tc>
          <w:tcPr>
            <w:tcW w:w="1838" w:type="dxa"/>
            <w:vAlign w:val="center"/>
          </w:tcPr>
          <w:p w14:paraId="65B28023" w14:textId="18A67E6A" w:rsidR="00A6709C" w:rsidRDefault="00480D59" w:rsidP="00107A8E">
            <w:pPr>
              <w:jc w:val="center"/>
            </w:pPr>
            <w:r>
              <w:t>System design</w:t>
            </w:r>
          </w:p>
        </w:tc>
        <w:tc>
          <w:tcPr>
            <w:tcW w:w="3969" w:type="dxa"/>
          </w:tcPr>
          <w:p w14:paraId="5E6BB994" w14:textId="77777777" w:rsidR="00A6709C" w:rsidRDefault="007420D2" w:rsidP="00107A8E">
            <w:pPr>
              <w:pStyle w:val="ListParagraph"/>
              <w:numPr>
                <w:ilvl w:val="0"/>
                <w:numId w:val="8"/>
              </w:numPr>
            </w:pPr>
            <w:r>
              <w:t>Detailed and comprehensive system designed specifically for maternity care.</w:t>
            </w:r>
          </w:p>
          <w:p w14:paraId="0BEA99E8" w14:textId="6D2BB3EF" w:rsidR="006C5246" w:rsidRDefault="000A6F31" w:rsidP="000A6F31">
            <w:pPr>
              <w:pStyle w:val="ListParagraph"/>
              <w:numPr>
                <w:ilvl w:val="0"/>
                <w:numId w:val="8"/>
              </w:numPr>
            </w:pPr>
            <w:r>
              <w:t>Many alerts and reminders already configured to ensure safety.</w:t>
            </w:r>
          </w:p>
        </w:tc>
        <w:tc>
          <w:tcPr>
            <w:tcW w:w="4649" w:type="dxa"/>
          </w:tcPr>
          <w:p w14:paraId="3C8C34F0" w14:textId="41DCAF0A" w:rsidR="00A6709C" w:rsidRDefault="00300A4A" w:rsidP="00300A4A">
            <w:pPr>
              <w:pStyle w:val="ListParagraph"/>
              <w:numPr>
                <w:ilvl w:val="0"/>
                <w:numId w:val="8"/>
              </w:numPr>
            </w:pPr>
            <w:r>
              <w:t>Large and complex</w:t>
            </w:r>
            <w:r w:rsidR="00705BF5">
              <w:t xml:space="preserve">, some configuration options </w:t>
            </w:r>
            <w:r>
              <w:t xml:space="preserve">were </w:t>
            </w:r>
            <w:r w:rsidR="00705BF5">
              <w:t>difficult to understand.</w:t>
            </w:r>
          </w:p>
          <w:p w14:paraId="421F0EEE" w14:textId="5E896173" w:rsidR="00FC3987" w:rsidRDefault="00FC3987" w:rsidP="00300A4A">
            <w:pPr>
              <w:pStyle w:val="ListParagraph"/>
              <w:numPr>
                <w:ilvl w:val="0"/>
                <w:numId w:val="8"/>
              </w:numPr>
            </w:pPr>
            <w:r>
              <w:t>Implementation team needed significant time to learn the system before being able to discuss confidently with clinicians.</w:t>
            </w:r>
          </w:p>
        </w:tc>
      </w:tr>
      <w:tr w:rsidR="00A6709C" w14:paraId="02EDB0C5" w14:textId="77777777" w:rsidTr="00546DDC">
        <w:tc>
          <w:tcPr>
            <w:tcW w:w="1838" w:type="dxa"/>
            <w:vAlign w:val="center"/>
          </w:tcPr>
          <w:p w14:paraId="7958CA05" w14:textId="18F4F5D0" w:rsidR="00A6709C" w:rsidRDefault="00480D59" w:rsidP="00107A8E">
            <w:pPr>
              <w:jc w:val="center"/>
            </w:pPr>
            <w:r>
              <w:t>Training</w:t>
            </w:r>
          </w:p>
        </w:tc>
        <w:tc>
          <w:tcPr>
            <w:tcW w:w="3969" w:type="dxa"/>
          </w:tcPr>
          <w:p w14:paraId="5E4B2145" w14:textId="4CD656C5" w:rsidR="00A6709C" w:rsidRDefault="00300A4A" w:rsidP="00300A4A">
            <w:pPr>
              <w:pStyle w:val="ListParagraph"/>
              <w:numPr>
                <w:ilvl w:val="0"/>
                <w:numId w:val="9"/>
              </w:numPr>
            </w:pPr>
            <w:r>
              <w:t>After seeing the system, staff were largely enthusiastic about it and the benefits of its introduction</w:t>
            </w:r>
          </w:p>
        </w:tc>
        <w:tc>
          <w:tcPr>
            <w:tcW w:w="4649" w:type="dxa"/>
          </w:tcPr>
          <w:p w14:paraId="67D09985" w14:textId="498F2EEA" w:rsidR="00A6709C" w:rsidRDefault="00300A4A" w:rsidP="00300A4A">
            <w:pPr>
              <w:pStyle w:val="ListParagraph"/>
              <w:numPr>
                <w:ilvl w:val="0"/>
                <w:numId w:val="9"/>
              </w:numPr>
            </w:pPr>
            <w:r>
              <w:t xml:space="preserve">Training sessions </w:t>
            </w:r>
            <w:r w:rsidR="000A6F31">
              <w:t xml:space="preserve">were </w:t>
            </w:r>
            <w:r>
              <w:t>overwhelming and contained too much information</w:t>
            </w:r>
            <w:r w:rsidR="000A6F31">
              <w:t xml:space="preserve"> for some.</w:t>
            </w:r>
          </w:p>
          <w:p w14:paraId="03482CDC" w14:textId="57CD715D" w:rsidR="00300A4A" w:rsidRDefault="00300A4A" w:rsidP="00300A4A">
            <w:pPr>
              <w:pStyle w:val="ListParagraph"/>
              <w:numPr>
                <w:ilvl w:val="0"/>
                <w:numId w:val="9"/>
              </w:numPr>
            </w:pPr>
            <w:r>
              <w:t xml:space="preserve">Midwives </w:t>
            </w:r>
            <w:r>
              <w:t xml:space="preserve">felt that training was not sufficiently tailored to the variety of </w:t>
            </w:r>
            <w:r>
              <w:lastRenderedPageBreak/>
              <w:t>roles and areas of work within midwifery</w:t>
            </w:r>
            <w:r>
              <w:t>.</w:t>
            </w:r>
          </w:p>
        </w:tc>
      </w:tr>
      <w:tr w:rsidR="00A6709C" w14:paraId="468C17CE" w14:textId="77777777" w:rsidTr="00546DDC">
        <w:tc>
          <w:tcPr>
            <w:tcW w:w="1838" w:type="dxa"/>
            <w:vAlign w:val="center"/>
          </w:tcPr>
          <w:p w14:paraId="73A3158F" w14:textId="7FB6F38E" w:rsidR="00A6709C" w:rsidRDefault="00480D59" w:rsidP="00107A8E">
            <w:pPr>
              <w:jc w:val="center"/>
            </w:pPr>
            <w:r>
              <w:lastRenderedPageBreak/>
              <w:t>Digital skills</w:t>
            </w:r>
          </w:p>
        </w:tc>
        <w:tc>
          <w:tcPr>
            <w:tcW w:w="3969" w:type="dxa"/>
          </w:tcPr>
          <w:p w14:paraId="527F154A" w14:textId="32943588" w:rsidR="00A6709C" w:rsidRDefault="00E63CD7" w:rsidP="00E63CD7">
            <w:pPr>
              <w:pStyle w:val="ListParagraph"/>
              <w:numPr>
                <w:ilvl w:val="0"/>
                <w:numId w:val="10"/>
              </w:numPr>
            </w:pPr>
            <w:r>
              <w:t xml:space="preserve">Many staff already proficient </w:t>
            </w:r>
            <w:r w:rsidR="00727FF9">
              <w:t>in computer skills and use of digital technologies in their daily work.</w:t>
            </w:r>
          </w:p>
        </w:tc>
        <w:tc>
          <w:tcPr>
            <w:tcW w:w="4649" w:type="dxa"/>
          </w:tcPr>
          <w:p w14:paraId="6E885276" w14:textId="77777777" w:rsidR="00A6709C" w:rsidRDefault="00F44257" w:rsidP="00727FF9">
            <w:pPr>
              <w:pStyle w:val="ListParagraph"/>
              <w:numPr>
                <w:ilvl w:val="0"/>
                <w:numId w:val="10"/>
              </w:numPr>
            </w:pPr>
            <w:r>
              <w:t xml:space="preserve">Some staff groups </w:t>
            </w:r>
            <w:r>
              <w:t>demonstrated a lower level of skill and higher anxiety.</w:t>
            </w:r>
          </w:p>
          <w:p w14:paraId="7060A44D" w14:textId="531D92DA" w:rsidR="007637A9" w:rsidRDefault="007637A9" w:rsidP="00727FF9">
            <w:pPr>
              <w:pStyle w:val="ListParagraph"/>
              <w:numPr>
                <w:ilvl w:val="0"/>
                <w:numId w:val="10"/>
              </w:numPr>
            </w:pPr>
            <w:r>
              <w:t>Many</w:t>
            </w:r>
            <w:r>
              <w:t xml:space="preserve"> individuals considered themselves to be confident with digital systems in their personal lives which they conducted via touch-screen devices, however they lacked basic desktop computing skills such as the use of a mouse and keyboard.</w:t>
            </w:r>
          </w:p>
        </w:tc>
      </w:tr>
    </w:tbl>
    <w:p w14:paraId="34C80EB9" w14:textId="77777777" w:rsidR="005726D2" w:rsidRDefault="005726D2"/>
    <w:p w14:paraId="10696CAD" w14:textId="3B3A99BB" w:rsidR="005726D2" w:rsidRPr="005726D2" w:rsidRDefault="005726D2">
      <w:pPr>
        <w:rPr>
          <w:b/>
          <w:bCs/>
        </w:rPr>
      </w:pPr>
      <w:r w:rsidRPr="005726D2">
        <w:rPr>
          <w:b/>
          <w:bCs/>
        </w:rPr>
        <w:t xml:space="preserve">3.3 </w:t>
      </w:r>
      <w:r w:rsidR="00FE694C">
        <w:rPr>
          <w:b/>
          <w:bCs/>
        </w:rPr>
        <w:t>After implementation</w:t>
      </w:r>
    </w:p>
    <w:p w14:paraId="727AAB9E" w14:textId="4310C72F" w:rsidR="003D1390" w:rsidRDefault="0045084F" w:rsidP="003D1390">
      <w:r>
        <w:rPr>
          <w:rFonts w:ascii="Aptos" w:hAnsi="Aptos"/>
          <w:color w:val="000000"/>
        </w:rPr>
        <w:t>At the time of writing the system has been in use for 6 months and, whilst the initial challenges of adoption have settled, the service and individual users are still in the process of integrating it into their processes and work is ongoing to maximise the benefits of the system.</w:t>
      </w:r>
      <w:r w:rsidR="003D1390">
        <w:rPr>
          <w:rFonts w:ascii="Aptos" w:hAnsi="Aptos"/>
          <w:color w:val="000000"/>
        </w:rPr>
        <w:t xml:space="preserve"> </w:t>
      </w:r>
      <w:r w:rsidR="003D1390">
        <w:t xml:space="preserve">Positive and negative reflections </w:t>
      </w:r>
      <w:r w:rsidR="003D1390">
        <w:t>from</w:t>
      </w:r>
      <w:r w:rsidR="003D1390">
        <w:t xml:space="preserve"> the</w:t>
      </w:r>
      <w:r w:rsidR="003D1390">
        <w:t xml:space="preserve"> post-</w:t>
      </w:r>
      <w:r w:rsidR="003D1390">
        <w:t xml:space="preserve">implementation </w:t>
      </w:r>
      <w:r w:rsidR="003D1390">
        <w:t>period</w:t>
      </w:r>
      <w:r w:rsidR="003D1390">
        <w:t xml:space="preserve"> are shown in Figure </w:t>
      </w:r>
      <w:r w:rsidR="003D1390">
        <w:t>8</w:t>
      </w:r>
      <w:r w:rsidR="003D1390">
        <w:t>.</w:t>
      </w:r>
    </w:p>
    <w:p w14:paraId="23B41559" w14:textId="723F5C14" w:rsidR="00BB4C3F" w:rsidRPr="00BB4C3F" w:rsidRDefault="00BB4C3F" w:rsidP="00BB4C3F">
      <w:pPr>
        <w:spacing w:after="0"/>
        <w:rPr>
          <w:sz w:val="20"/>
          <w:szCs w:val="20"/>
        </w:rPr>
      </w:pPr>
      <w:r>
        <w:rPr>
          <w:sz w:val="20"/>
          <w:szCs w:val="20"/>
        </w:rPr>
        <w:t xml:space="preserve">Figure </w:t>
      </w:r>
      <w:r>
        <w:rPr>
          <w:sz w:val="20"/>
          <w:szCs w:val="20"/>
        </w:rPr>
        <w:t>8</w:t>
      </w:r>
      <w:r>
        <w:rPr>
          <w:sz w:val="20"/>
          <w:szCs w:val="20"/>
        </w:rPr>
        <w:t xml:space="preserve">: Table showing positive and negative reflections on the </w:t>
      </w:r>
      <w:r>
        <w:rPr>
          <w:sz w:val="20"/>
          <w:szCs w:val="20"/>
        </w:rPr>
        <w:t>support for staff, use of the record and technology issues</w:t>
      </w:r>
      <w:r>
        <w:rPr>
          <w:sz w:val="20"/>
          <w:szCs w:val="20"/>
        </w:rPr>
        <w:t xml:space="preserve"> during the </w:t>
      </w:r>
      <w:r>
        <w:rPr>
          <w:sz w:val="20"/>
          <w:szCs w:val="20"/>
        </w:rPr>
        <w:t>post-implementation period</w:t>
      </w:r>
      <w:r>
        <w:rPr>
          <w:sz w:val="20"/>
          <w:szCs w:val="20"/>
        </w:rPr>
        <w:t>.</w:t>
      </w:r>
    </w:p>
    <w:tbl>
      <w:tblPr>
        <w:tblStyle w:val="TableGrid"/>
        <w:tblW w:w="0" w:type="auto"/>
        <w:tblLook w:val="04A0" w:firstRow="1" w:lastRow="0" w:firstColumn="1" w:lastColumn="0" w:noHBand="0" w:noVBand="1"/>
      </w:tblPr>
      <w:tblGrid>
        <w:gridCol w:w="1980"/>
        <w:gridCol w:w="3969"/>
        <w:gridCol w:w="4507"/>
      </w:tblGrid>
      <w:tr w:rsidR="003D1390" w14:paraId="4CD1B24F" w14:textId="77777777" w:rsidTr="00C068D7">
        <w:tc>
          <w:tcPr>
            <w:tcW w:w="1980" w:type="dxa"/>
          </w:tcPr>
          <w:p w14:paraId="62423288" w14:textId="77777777" w:rsidR="003D1390" w:rsidRPr="00746E1E" w:rsidRDefault="003D1390" w:rsidP="00825A3E">
            <w:pPr>
              <w:jc w:val="center"/>
              <w:rPr>
                <w:b/>
                <w:bCs/>
              </w:rPr>
            </w:pPr>
            <w:r w:rsidRPr="00746E1E">
              <w:rPr>
                <w:b/>
                <w:bCs/>
              </w:rPr>
              <w:t>Theme</w:t>
            </w:r>
          </w:p>
        </w:tc>
        <w:tc>
          <w:tcPr>
            <w:tcW w:w="3969" w:type="dxa"/>
          </w:tcPr>
          <w:p w14:paraId="209984CB" w14:textId="77777777" w:rsidR="003D1390" w:rsidRPr="00746E1E" w:rsidRDefault="003D1390" w:rsidP="00825A3E">
            <w:pPr>
              <w:jc w:val="center"/>
              <w:rPr>
                <w:b/>
                <w:bCs/>
              </w:rPr>
            </w:pPr>
            <w:r w:rsidRPr="00746E1E">
              <w:rPr>
                <w:b/>
                <w:bCs/>
              </w:rPr>
              <w:t>Positive</w:t>
            </w:r>
          </w:p>
        </w:tc>
        <w:tc>
          <w:tcPr>
            <w:tcW w:w="4507" w:type="dxa"/>
          </w:tcPr>
          <w:p w14:paraId="3C881D1D" w14:textId="77777777" w:rsidR="003D1390" w:rsidRPr="00746E1E" w:rsidRDefault="003D1390" w:rsidP="00825A3E">
            <w:pPr>
              <w:jc w:val="center"/>
              <w:rPr>
                <w:b/>
                <w:bCs/>
              </w:rPr>
            </w:pPr>
            <w:r w:rsidRPr="00746E1E">
              <w:rPr>
                <w:b/>
                <w:bCs/>
              </w:rPr>
              <w:t>Negative</w:t>
            </w:r>
          </w:p>
        </w:tc>
      </w:tr>
      <w:tr w:rsidR="003D1390" w14:paraId="409D81EE" w14:textId="77777777" w:rsidTr="00C068D7">
        <w:tc>
          <w:tcPr>
            <w:tcW w:w="1980" w:type="dxa"/>
            <w:vAlign w:val="center"/>
          </w:tcPr>
          <w:p w14:paraId="23B25333" w14:textId="3ADEBAAB" w:rsidR="003D1390" w:rsidRDefault="00735800" w:rsidP="00825A3E">
            <w:pPr>
              <w:jc w:val="center"/>
            </w:pPr>
            <w:r>
              <w:t>Support for staff</w:t>
            </w:r>
          </w:p>
        </w:tc>
        <w:tc>
          <w:tcPr>
            <w:tcW w:w="3969" w:type="dxa"/>
          </w:tcPr>
          <w:p w14:paraId="11B6FBF2" w14:textId="63C30BB4" w:rsidR="003D1390" w:rsidRDefault="00B66D70" w:rsidP="003D1390">
            <w:pPr>
              <w:pStyle w:val="ListParagraph"/>
              <w:numPr>
                <w:ilvl w:val="0"/>
                <w:numId w:val="8"/>
              </w:numPr>
            </w:pPr>
            <w:r>
              <w:t xml:space="preserve">Valued 24hr / 7 days per week support from </w:t>
            </w:r>
            <w:r w:rsidR="00DC6AA8">
              <w:t>specialist floorwalkers.</w:t>
            </w:r>
          </w:p>
        </w:tc>
        <w:tc>
          <w:tcPr>
            <w:tcW w:w="4507" w:type="dxa"/>
          </w:tcPr>
          <w:p w14:paraId="040B4D34" w14:textId="2C631B85" w:rsidR="003D1390" w:rsidRDefault="00C068D7" w:rsidP="00825A3E">
            <w:pPr>
              <w:pStyle w:val="ListParagraph"/>
              <w:numPr>
                <w:ilvl w:val="0"/>
                <w:numId w:val="8"/>
              </w:numPr>
            </w:pPr>
            <w:r>
              <w:t>Staff did not</w:t>
            </w:r>
            <w:r w:rsidR="009E3963">
              <w:t xml:space="preserve"> always make use of printed process guides despite encouragement, </w:t>
            </w:r>
            <w:r w:rsidR="009E3963">
              <w:rPr>
                <w:rFonts w:ascii="Aptos" w:hAnsi="Aptos"/>
                <w:color w:val="000000"/>
              </w:rPr>
              <w:t>as a result</w:t>
            </w:r>
            <w:r w:rsidR="009E3963">
              <w:rPr>
                <w:rFonts w:ascii="Aptos" w:hAnsi="Aptos"/>
                <w:color w:val="000000"/>
              </w:rPr>
              <w:t xml:space="preserve"> </w:t>
            </w:r>
            <w:r w:rsidR="009E3963">
              <w:rPr>
                <w:rFonts w:ascii="Aptos" w:hAnsi="Aptos"/>
                <w:color w:val="000000"/>
              </w:rPr>
              <w:t xml:space="preserve">many errors and confusions </w:t>
            </w:r>
            <w:r w:rsidR="009E3963">
              <w:rPr>
                <w:rFonts w:ascii="Aptos" w:hAnsi="Aptos"/>
                <w:color w:val="000000"/>
              </w:rPr>
              <w:t xml:space="preserve">were </w:t>
            </w:r>
            <w:r w:rsidR="009E3963">
              <w:rPr>
                <w:rFonts w:ascii="Aptos" w:hAnsi="Aptos"/>
                <w:color w:val="000000"/>
              </w:rPr>
              <w:t>observed in the early weeks</w:t>
            </w:r>
          </w:p>
        </w:tc>
      </w:tr>
      <w:tr w:rsidR="003D1390" w14:paraId="330638B5" w14:textId="77777777" w:rsidTr="00C068D7">
        <w:tc>
          <w:tcPr>
            <w:tcW w:w="1980" w:type="dxa"/>
            <w:vAlign w:val="center"/>
          </w:tcPr>
          <w:p w14:paraId="758E7095" w14:textId="15E68EC4" w:rsidR="003D1390" w:rsidRDefault="00735800" w:rsidP="00825A3E">
            <w:pPr>
              <w:jc w:val="center"/>
            </w:pPr>
            <w:r>
              <w:t>Use of the record</w:t>
            </w:r>
          </w:p>
        </w:tc>
        <w:tc>
          <w:tcPr>
            <w:tcW w:w="3969" w:type="dxa"/>
          </w:tcPr>
          <w:p w14:paraId="77A803FB" w14:textId="77777777" w:rsidR="003D1390" w:rsidRDefault="001D4649" w:rsidP="00825A3E">
            <w:pPr>
              <w:pStyle w:val="ListParagraph"/>
              <w:numPr>
                <w:ilvl w:val="0"/>
                <w:numId w:val="9"/>
              </w:numPr>
            </w:pPr>
            <w:r>
              <w:t xml:space="preserve">Value </w:t>
            </w:r>
            <w:r>
              <w:t xml:space="preserve">the fact that the full maternity record is always available and can be accessed </w:t>
            </w:r>
            <w:r w:rsidR="006B21BB">
              <w:t>at any time</w:t>
            </w:r>
            <w:r>
              <w:t>, for example during telephone calls to the maternity triage line</w:t>
            </w:r>
            <w:r w:rsidR="001811E7">
              <w:t>.</w:t>
            </w:r>
          </w:p>
          <w:p w14:paraId="7481FE42" w14:textId="29DE43BC" w:rsidR="006B21BB" w:rsidRDefault="006B21BB" w:rsidP="006B21BB">
            <w:pPr>
              <w:pStyle w:val="ListParagraph"/>
              <w:numPr>
                <w:ilvl w:val="0"/>
                <w:numId w:val="9"/>
              </w:numPr>
            </w:pPr>
            <w:r>
              <w:t>I</w:t>
            </w:r>
            <w:r>
              <w:t>nformation entered digitally is easier to read</w:t>
            </w:r>
            <w:r>
              <w:t xml:space="preserve">, </w:t>
            </w:r>
            <w:r>
              <w:t xml:space="preserve">avoids </w:t>
            </w:r>
            <w:r w:rsidR="00BB4C3F">
              <w:t>previous</w:t>
            </w:r>
            <w:r>
              <w:t xml:space="preserve"> issues </w:t>
            </w:r>
            <w:r>
              <w:t>with ambiguous or illegible hand-written documentation.</w:t>
            </w:r>
          </w:p>
        </w:tc>
        <w:tc>
          <w:tcPr>
            <w:tcW w:w="4507" w:type="dxa"/>
          </w:tcPr>
          <w:p w14:paraId="7E3240BB" w14:textId="77777777" w:rsidR="003D1390" w:rsidRDefault="00C068D7" w:rsidP="00825A3E">
            <w:pPr>
              <w:pStyle w:val="ListParagraph"/>
              <w:numPr>
                <w:ilvl w:val="0"/>
                <w:numId w:val="9"/>
              </w:numPr>
            </w:pPr>
            <w:r>
              <w:t>Initially confusing and overwhelming.</w:t>
            </w:r>
          </w:p>
          <w:p w14:paraId="4D40338B" w14:textId="68EA4828" w:rsidR="00A67E98" w:rsidRDefault="00A67E98" w:rsidP="00825A3E">
            <w:pPr>
              <w:pStyle w:val="ListParagraph"/>
              <w:numPr>
                <w:ilvl w:val="0"/>
                <w:numId w:val="9"/>
              </w:numPr>
            </w:pPr>
            <w:r>
              <w:t>Challenging to review documentation created by others when not yet familiar with the whole system.</w:t>
            </w:r>
          </w:p>
        </w:tc>
      </w:tr>
      <w:tr w:rsidR="003D1390" w14:paraId="57E14F83" w14:textId="77777777" w:rsidTr="00C068D7">
        <w:tc>
          <w:tcPr>
            <w:tcW w:w="1980" w:type="dxa"/>
            <w:vAlign w:val="center"/>
          </w:tcPr>
          <w:p w14:paraId="10BA5019" w14:textId="2ABBF9F1" w:rsidR="003D1390" w:rsidRDefault="00B66D70" w:rsidP="00825A3E">
            <w:pPr>
              <w:jc w:val="center"/>
            </w:pPr>
            <w:r>
              <w:t>Technology</w:t>
            </w:r>
          </w:p>
        </w:tc>
        <w:tc>
          <w:tcPr>
            <w:tcW w:w="3969" w:type="dxa"/>
          </w:tcPr>
          <w:p w14:paraId="3D65F31D" w14:textId="77777777" w:rsidR="003D1390" w:rsidRDefault="00DD51E2" w:rsidP="00825A3E">
            <w:pPr>
              <w:pStyle w:val="ListParagraph"/>
              <w:numPr>
                <w:ilvl w:val="0"/>
                <w:numId w:val="10"/>
              </w:numPr>
            </w:pPr>
            <w:r>
              <w:t xml:space="preserve">Sufficient devices </w:t>
            </w:r>
            <w:r w:rsidR="00D04C38">
              <w:t xml:space="preserve">were available for staff to use as needed without </w:t>
            </w:r>
            <w:r w:rsidR="00305B80">
              <w:t>needing to wait.</w:t>
            </w:r>
          </w:p>
          <w:p w14:paraId="569F887A" w14:textId="30D43672" w:rsidR="00305B80" w:rsidRDefault="00305B80" w:rsidP="00825A3E">
            <w:pPr>
              <w:pStyle w:val="ListParagraph"/>
              <w:numPr>
                <w:ilvl w:val="0"/>
                <w:numId w:val="10"/>
              </w:numPr>
            </w:pPr>
            <w:r>
              <w:t>Mobile workstations allow them to take the device to where they need to use it.</w:t>
            </w:r>
          </w:p>
        </w:tc>
        <w:tc>
          <w:tcPr>
            <w:tcW w:w="4507" w:type="dxa"/>
          </w:tcPr>
          <w:p w14:paraId="1053917D" w14:textId="77777777" w:rsidR="003D1390" w:rsidRDefault="009906DE" w:rsidP="00825A3E">
            <w:pPr>
              <w:pStyle w:val="ListParagraph"/>
              <w:numPr>
                <w:ilvl w:val="0"/>
                <w:numId w:val="10"/>
              </w:numPr>
            </w:pPr>
            <w:r>
              <w:t xml:space="preserve">Staff were unfamiliar with </w:t>
            </w:r>
            <w:proofErr w:type="spellStart"/>
            <w:r>
              <w:t>wifi</w:t>
            </w:r>
            <w:proofErr w:type="spellEnd"/>
            <w:r>
              <w:t xml:space="preserve"> devices and how to troubleshoot connection issues with these.</w:t>
            </w:r>
          </w:p>
          <w:p w14:paraId="41438F68" w14:textId="769E7127" w:rsidR="00121583" w:rsidRDefault="00BB4C3F" w:rsidP="00825A3E">
            <w:pPr>
              <w:pStyle w:val="ListParagraph"/>
              <w:numPr>
                <w:ilvl w:val="0"/>
                <w:numId w:val="10"/>
              </w:numPr>
            </w:pPr>
            <w:proofErr w:type="spellStart"/>
            <w:r>
              <w:t>Wifi</w:t>
            </w:r>
            <w:proofErr w:type="spellEnd"/>
            <w:r>
              <w:t xml:space="preserve"> coverage is poor in some clinical areas.</w:t>
            </w:r>
          </w:p>
        </w:tc>
      </w:tr>
    </w:tbl>
    <w:p w14:paraId="55F4060E" w14:textId="6716C76E" w:rsidR="0045084F" w:rsidRDefault="0045084F" w:rsidP="00FE694C"/>
    <w:p w14:paraId="30280987" w14:textId="5EADE879" w:rsidR="00E615D1" w:rsidRDefault="00E615D1" w:rsidP="0017426E">
      <w:pPr>
        <w:tabs>
          <w:tab w:val="left" w:pos="1545"/>
        </w:tabs>
      </w:pPr>
    </w:p>
    <w:p w14:paraId="0FE28FF0" w14:textId="77777777" w:rsidR="00291157" w:rsidRDefault="00291157" w:rsidP="0017426E">
      <w:pPr>
        <w:tabs>
          <w:tab w:val="left" w:pos="1545"/>
        </w:tabs>
      </w:pPr>
    </w:p>
    <w:p w14:paraId="23CA25D1" w14:textId="77777777" w:rsidR="00291157" w:rsidRPr="00847A55" w:rsidRDefault="00291157" w:rsidP="0017426E">
      <w:pPr>
        <w:tabs>
          <w:tab w:val="left" w:pos="1545"/>
        </w:tabs>
      </w:pPr>
    </w:p>
    <w:p w14:paraId="228035BE" w14:textId="1435A9C3" w:rsidR="00E615D1" w:rsidRPr="005726D2" w:rsidRDefault="005726D2">
      <w:pPr>
        <w:rPr>
          <w:b/>
          <w:bCs/>
          <w:sz w:val="28"/>
          <w:szCs w:val="28"/>
        </w:rPr>
      </w:pPr>
      <w:r w:rsidRPr="005726D2">
        <w:rPr>
          <w:b/>
          <w:bCs/>
          <w:sz w:val="28"/>
          <w:szCs w:val="28"/>
        </w:rPr>
        <w:lastRenderedPageBreak/>
        <w:t xml:space="preserve">4. </w:t>
      </w:r>
      <w:r w:rsidR="00E615D1" w:rsidRPr="005726D2">
        <w:rPr>
          <w:b/>
          <w:bCs/>
          <w:sz w:val="28"/>
          <w:szCs w:val="28"/>
        </w:rPr>
        <w:t>Discussion</w:t>
      </w:r>
    </w:p>
    <w:p w14:paraId="60B1FECA" w14:textId="78E90CC5" w:rsidR="00E615D1" w:rsidRDefault="00E615D1">
      <w:r>
        <w:t xml:space="preserve">Analysis of the three-way fit is complicated in the case of Badgernet by the diversity of individuals and tasks involved in the system and the complexity of the system itself and its functionalities. </w:t>
      </w:r>
      <w:proofErr w:type="gramStart"/>
      <w:r>
        <w:t>For the purpose of</w:t>
      </w:r>
      <w:proofErr w:type="gramEnd"/>
      <w:r>
        <w:t xml:space="preserve"> this </w:t>
      </w:r>
      <w:r w:rsidR="002B5738">
        <w:t>discussion</w:t>
      </w:r>
      <w:r>
        <w:t xml:space="preserve">, the tasks considered will be the use of the record in the provision and documentation of clinical care. Whilst it is acknowledged that the system offers many potential benefits in relation to administrative tasks and wider use of the </w:t>
      </w:r>
      <w:proofErr w:type="gramStart"/>
      <w:r>
        <w:t>data</w:t>
      </w:r>
      <w:proofErr w:type="gramEnd"/>
      <w:r>
        <w:t xml:space="preserve"> which is collected, this is outside the scope of this analysis as it has not been fully explored yet by the maternity service in question.</w:t>
      </w:r>
      <w:r w:rsidR="005F3F1A">
        <w:t xml:space="preserve"> </w:t>
      </w:r>
      <w:r>
        <w:t>Whilst there is a great variety of individual skills, attitudes and experiences within the large user group, the themes which have emerged appear to cross professional boundaries and so the users will be considered as one group rather than being differentiated along clinical lines.</w:t>
      </w:r>
    </w:p>
    <w:p w14:paraId="38458A5B" w14:textId="77777777" w:rsidR="005F3F1A" w:rsidRPr="005F3F1A" w:rsidRDefault="005F3F1A"/>
    <w:p w14:paraId="51BDA1A8" w14:textId="608D9352" w:rsidR="006F57AF" w:rsidRDefault="005726D2">
      <w:r>
        <w:rPr>
          <w:b/>
          <w:bCs/>
        </w:rPr>
        <w:t xml:space="preserve">4.1 </w:t>
      </w:r>
      <w:r w:rsidR="00D018A4">
        <w:rPr>
          <w:b/>
          <w:bCs/>
        </w:rPr>
        <w:t xml:space="preserve">Fit </w:t>
      </w:r>
      <w:r w:rsidR="005C09E5">
        <w:rPr>
          <w:b/>
          <w:bCs/>
        </w:rPr>
        <w:t>b</w:t>
      </w:r>
      <w:r w:rsidR="00D018A4">
        <w:rPr>
          <w:b/>
          <w:bCs/>
        </w:rPr>
        <w:t>etween individuals and task</w:t>
      </w:r>
      <w:r w:rsidR="00B80207">
        <w:rPr>
          <w:b/>
          <w:bCs/>
        </w:rPr>
        <w:t>s</w:t>
      </w:r>
    </w:p>
    <w:p w14:paraId="47F3AC9E" w14:textId="11F321C0" w:rsidR="000562CE" w:rsidRDefault="007023DB">
      <w:pPr>
        <w:rPr>
          <w:rFonts w:ascii="Aptos" w:hAnsi="Aptos"/>
          <w:color w:val="000000"/>
        </w:rPr>
      </w:pPr>
      <w:r>
        <w:t>C</w:t>
      </w:r>
      <w:r w:rsidR="00E522BF">
        <w:t xml:space="preserve">lear and accurate documentation </w:t>
      </w:r>
      <w:r w:rsidR="00027AB0">
        <w:t>is</w:t>
      </w:r>
      <w:r>
        <w:t xml:space="preserve"> integral to</w:t>
      </w:r>
      <w:r w:rsidR="00E522BF">
        <w:t xml:space="preserve"> </w:t>
      </w:r>
      <w:r w:rsidR="007F5D1F">
        <w:t>maternity care</w:t>
      </w:r>
      <w:r>
        <w:t xml:space="preserve"> and staff are aware of the</w:t>
      </w:r>
      <w:r w:rsidR="00027AB0">
        <w:t xml:space="preserve"> importance of this</w:t>
      </w:r>
      <w:r w:rsidR="006F1436">
        <w:t xml:space="preserve"> for </w:t>
      </w:r>
      <w:r w:rsidR="00A1791C">
        <w:t>high quality care,</w:t>
      </w:r>
      <w:r w:rsidR="00AA273F">
        <w:t xml:space="preserve"> data collection and </w:t>
      </w:r>
      <w:r w:rsidR="006F1436">
        <w:t>medico-legal purposes</w:t>
      </w:r>
      <w:r w:rsidR="00AA273F">
        <w:t xml:space="preserve"> </w:t>
      </w:r>
      <w:sdt>
        <w:sdtPr>
          <w:rPr>
            <w:rFonts w:ascii="Aptos" w:hAnsi="Aptos"/>
            <w:color w:val="000000"/>
          </w:rPr>
          <w:tag w:val="MENDELEY_CITATION_v3_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"/>
          <w:id w:val="279929962"/>
          <w:placeholder>
            <w:docPart w:val="DefaultPlaceholder_-1854013440"/>
          </w:placeholder>
        </w:sdtPr>
        <w:sdtContent>
          <w:r w:rsidR="00C773B2" w:rsidRPr="00C773B2">
            <w:rPr>
              <w:rFonts w:ascii="Aptos" w:hAnsi="Aptos"/>
              <w:color w:val="000000"/>
            </w:rPr>
            <w:t>(Royal College of Midwives, 2021)</w:t>
          </w:r>
        </w:sdtContent>
      </w:sdt>
      <w:r w:rsidR="00AA273F">
        <w:rPr>
          <w:rFonts w:ascii="Aptos" w:hAnsi="Aptos"/>
          <w:color w:val="000000"/>
        </w:rPr>
        <w:t>.</w:t>
      </w:r>
      <w:r w:rsidR="00DC36D0">
        <w:rPr>
          <w:rFonts w:ascii="Aptos" w:hAnsi="Aptos"/>
          <w:color w:val="000000"/>
        </w:rPr>
        <w:t xml:space="preserve"> </w:t>
      </w:r>
      <w:r w:rsidR="002C230C">
        <w:rPr>
          <w:rFonts w:ascii="Aptos" w:hAnsi="Aptos"/>
          <w:color w:val="000000"/>
        </w:rPr>
        <w:t xml:space="preserve">The </w:t>
      </w:r>
      <w:r w:rsidR="00C446A4">
        <w:rPr>
          <w:rFonts w:ascii="Aptos" w:hAnsi="Aptos"/>
          <w:color w:val="000000"/>
        </w:rPr>
        <w:t>nature</w:t>
      </w:r>
      <w:r w:rsidR="002C230C">
        <w:rPr>
          <w:rFonts w:ascii="Aptos" w:hAnsi="Aptos"/>
          <w:color w:val="000000"/>
        </w:rPr>
        <w:t xml:space="preserve"> of this task, though, is fundamentally changed</w:t>
      </w:r>
      <w:r w:rsidR="00C446A4">
        <w:rPr>
          <w:rFonts w:ascii="Aptos" w:hAnsi="Aptos"/>
          <w:color w:val="000000"/>
        </w:rPr>
        <w:t xml:space="preserve"> by the move to digital documentation.</w:t>
      </w:r>
      <w:r w:rsidR="00A5794C">
        <w:rPr>
          <w:rFonts w:ascii="Aptos" w:hAnsi="Aptos"/>
          <w:color w:val="000000"/>
        </w:rPr>
        <w:t xml:space="preserve"> </w:t>
      </w:r>
      <w:r w:rsidR="00A5794C">
        <w:t>The documentation of maternity care on paper was primarily based on a timeline, the task was to write down what happened in the order it happened</w:t>
      </w:r>
      <w:r w:rsidR="00671114">
        <w:t>, whereas</w:t>
      </w:r>
      <w:r w:rsidR="00A5794C">
        <w:t xml:space="preserve"> </w:t>
      </w:r>
      <w:r w:rsidR="00671114">
        <w:t>in Badgernet</w:t>
      </w:r>
      <w:r w:rsidR="00A5794C">
        <w:t xml:space="preserve"> the task is now to document each piece of information in the correct </w:t>
      </w:r>
      <w:r w:rsidR="004B07ED">
        <w:t>part of the system</w:t>
      </w:r>
      <w:r w:rsidR="00A5794C">
        <w:t xml:space="preserve"> rather than simply chronologically.</w:t>
      </w:r>
      <w:r w:rsidR="003E1448">
        <w:t xml:space="preserve"> For some users this re</w:t>
      </w:r>
      <w:r w:rsidR="005578E4">
        <w:t>presents a significant additional cognitive workload</w:t>
      </w:r>
      <w:r w:rsidR="00BB4FC4">
        <w:t xml:space="preserve"> as described by </w:t>
      </w:r>
      <w:sdt>
        <w:sdtPr>
          <w:rPr>
            <w:rFonts w:ascii="Aptos" w:hAnsi="Aptos"/>
            <w:color w:val="000000"/>
          </w:rPr>
          <w:tag w:val="MENDELEY_CITATION_v3_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"/>
          <w:id w:val="59374243"/>
          <w:placeholder>
            <w:docPart w:val="DefaultPlaceholder_-1854013440"/>
          </w:placeholder>
        </w:sdtPr>
        <w:sdtContent>
          <w:r w:rsidR="00C773B2" w:rsidRPr="00C773B2">
            <w:rPr>
              <w:rFonts w:ascii="Aptos" w:hAnsi="Aptos"/>
              <w:color w:val="000000"/>
            </w:rPr>
            <w:t>Eriksson et al. (2025)</w:t>
          </w:r>
        </w:sdtContent>
      </w:sdt>
      <w:r w:rsidR="00FD72C9">
        <w:rPr>
          <w:rFonts w:ascii="Aptos" w:hAnsi="Aptos"/>
          <w:color w:val="000000"/>
        </w:rPr>
        <w:t xml:space="preserve"> which may interfere w</w:t>
      </w:r>
      <w:r w:rsidR="000E6CD4">
        <w:rPr>
          <w:rFonts w:ascii="Aptos" w:hAnsi="Aptos"/>
          <w:color w:val="000000"/>
        </w:rPr>
        <w:t xml:space="preserve">ith </w:t>
      </w:r>
      <w:r w:rsidR="00BA77F9">
        <w:rPr>
          <w:rFonts w:ascii="Aptos" w:hAnsi="Aptos"/>
          <w:color w:val="000000"/>
        </w:rPr>
        <w:t xml:space="preserve">the care they provide and </w:t>
      </w:r>
      <w:r w:rsidR="004A05D7">
        <w:rPr>
          <w:rFonts w:ascii="Aptos" w:hAnsi="Aptos"/>
          <w:color w:val="000000"/>
        </w:rPr>
        <w:t>lead to frustration and fatigue.</w:t>
      </w:r>
      <w:r w:rsidR="00C97479">
        <w:rPr>
          <w:rFonts w:ascii="Aptos" w:hAnsi="Aptos"/>
          <w:color w:val="000000"/>
        </w:rPr>
        <w:t xml:space="preserve"> Whilst this was</w:t>
      </w:r>
      <w:r w:rsidR="00610449">
        <w:rPr>
          <w:rFonts w:ascii="Aptos" w:hAnsi="Aptos"/>
          <w:color w:val="000000"/>
        </w:rPr>
        <w:t xml:space="preserve"> undoubtedly witnessed in the early weeks of the system, such reactions are now </w:t>
      </w:r>
      <w:proofErr w:type="gramStart"/>
      <w:r w:rsidR="00610449">
        <w:rPr>
          <w:rFonts w:ascii="Aptos" w:hAnsi="Aptos"/>
          <w:color w:val="000000"/>
        </w:rPr>
        <w:t>reduced</w:t>
      </w:r>
      <w:proofErr w:type="gramEnd"/>
      <w:r w:rsidR="00610449">
        <w:rPr>
          <w:rFonts w:ascii="Aptos" w:hAnsi="Aptos"/>
          <w:color w:val="000000"/>
        </w:rPr>
        <w:t xml:space="preserve"> and </w:t>
      </w:r>
      <w:r w:rsidR="00EA058D">
        <w:rPr>
          <w:rFonts w:ascii="Aptos" w:hAnsi="Aptos"/>
          <w:color w:val="000000"/>
        </w:rPr>
        <w:t>staff</w:t>
      </w:r>
      <w:r w:rsidR="003610D3">
        <w:rPr>
          <w:rFonts w:ascii="Aptos" w:hAnsi="Aptos"/>
          <w:color w:val="000000"/>
        </w:rPr>
        <w:t xml:space="preserve"> are familiar with the </w:t>
      </w:r>
      <w:r w:rsidR="0026747E">
        <w:rPr>
          <w:rFonts w:ascii="Aptos" w:hAnsi="Aptos"/>
          <w:color w:val="000000"/>
        </w:rPr>
        <w:t>specific documentation tasks they regularly undertake</w:t>
      </w:r>
      <w:r w:rsidR="00C019B2">
        <w:rPr>
          <w:rFonts w:ascii="Aptos" w:hAnsi="Aptos"/>
          <w:color w:val="000000"/>
        </w:rPr>
        <w:t>.</w:t>
      </w:r>
      <w:r w:rsidR="005062F4">
        <w:rPr>
          <w:rFonts w:ascii="Aptos" w:hAnsi="Aptos"/>
          <w:color w:val="000000"/>
        </w:rPr>
        <w:t xml:space="preserve"> </w:t>
      </w:r>
      <w:r w:rsidR="00C019B2">
        <w:rPr>
          <w:rFonts w:ascii="Aptos" w:hAnsi="Aptos"/>
          <w:color w:val="000000"/>
        </w:rPr>
        <w:t>Many staff</w:t>
      </w:r>
      <w:r w:rsidR="005062F4">
        <w:rPr>
          <w:rFonts w:ascii="Aptos" w:hAnsi="Aptos"/>
          <w:color w:val="000000"/>
        </w:rPr>
        <w:t xml:space="preserve"> report that </w:t>
      </w:r>
      <w:r w:rsidR="00BE609F">
        <w:rPr>
          <w:rFonts w:ascii="Aptos" w:hAnsi="Aptos"/>
          <w:color w:val="000000"/>
        </w:rPr>
        <w:t>their documentation is now completed more quickly than</w:t>
      </w:r>
      <w:r w:rsidR="00B016A4">
        <w:rPr>
          <w:rFonts w:ascii="Aptos" w:hAnsi="Aptos"/>
          <w:color w:val="000000"/>
        </w:rPr>
        <w:t xml:space="preserve"> it was on paper</w:t>
      </w:r>
      <w:r w:rsidR="00C019B2">
        <w:rPr>
          <w:rFonts w:ascii="Aptos" w:hAnsi="Aptos"/>
          <w:color w:val="000000"/>
        </w:rPr>
        <w:t xml:space="preserve">, </w:t>
      </w:r>
      <w:r w:rsidR="00B016A4">
        <w:rPr>
          <w:rFonts w:ascii="Aptos" w:hAnsi="Aptos"/>
          <w:color w:val="000000"/>
        </w:rPr>
        <w:t xml:space="preserve">in contrast to </w:t>
      </w:r>
      <w:r w:rsidR="000A7D37">
        <w:rPr>
          <w:rFonts w:ascii="Aptos" w:hAnsi="Aptos"/>
          <w:color w:val="000000"/>
        </w:rPr>
        <w:t xml:space="preserve">the findings of </w:t>
      </w:r>
      <w:sdt>
        <w:sdtPr>
          <w:rPr>
            <w:rFonts w:ascii="Aptos" w:hAnsi="Aptos"/>
            <w:color w:val="000000"/>
          </w:rPr>
          <w:tag w:val="MENDELEY_CITATION_v3_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"/>
          <w:id w:val="-2051755473"/>
          <w:placeholder>
            <w:docPart w:val="DefaultPlaceholder_-1854013440"/>
          </w:placeholder>
        </w:sdtPr>
        <w:sdtContent>
          <w:r w:rsidR="00C773B2" w:rsidRPr="00C773B2">
            <w:rPr>
              <w:rFonts w:ascii="Aptos" w:hAnsi="Aptos"/>
              <w:color w:val="000000"/>
            </w:rPr>
            <w:t>Baumann, Baker and Elshaug (2018)</w:t>
          </w:r>
        </w:sdtContent>
      </w:sdt>
      <w:r w:rsidR="000A7D37">
        <w:rPr>
          <w:rFonts w:ascii="Aptos" w:hAnsi="Aptos"/>
          <w:color w:val="000000"/>
        </w:rPr>
        <w:t xml:space="preserve"> </w:t>
      </w:r>
      <w:r w:rsidR="00C019B2">
        <w:rPr>
          <w:rFonts w:ascii="Aptos" w:hAnsi="Aptos"/>
          <w:color w:val="000000"/>
        </w:rPr>
        <w:t xml:space="preserve">of </w:t>
      </w:r>
      <w:r w:rsidR="00805C6F">
        <w:rPr>
          <w:rFonts w:ascii="Aptos" w:hAnsi="Aptos"/>
          <w:color w:val="000000"/>
        </w:rPr>
        <w:t xml:space="preserve">an increase in documentation time </w:t>
      </w:r>
      <w:r w:rsidR="00622B8A">
        <w:rPr>
          <w:rFonts w:ascii="Aptos" w:hAnsi="Aptos"/>
          <w:color w:val="000000"/>
        </w:rPr>
        <w:t>caused by moving</w:t>
      </w:r>
      <w:r w:rsidR="00805C6F">
        <w:rPr>
          <w:rFonts w:ascii="Aptos" w:hAnsi="Aptos"/>
          <w:color w:val="000000"/>
        </w:rPr>
        <w:t xml:space="preserve"> to electronic health records</w:t>
      </w:r>
      <w:r w:rsidR="00C019B2">
        <w:rPr>
          <w:rFonts w:ascii="Aptos" w:hAnsi="Aptos"/>
          <w:color w:val="000000"/>
        </w:rPr>
        <w:t>.</w:t>
      </w:r>
      <w:r w:rsidR="00245E79">
        <w:rPr>
          <w:rFonts w:ascii="Aptos" w:hAnsi="Aptos"/>
          <w:color w:val="000000"/>
        </w:rPr>
        <w:t xml:space="preserve"> </w:t>
      </w:r>
      <w:sdt>
        <w:sdtPr>
          <w:rPr>
            <w:rFonts w:ascii="Aptos" w:hAnsi="Aptos"/>
            <w:color w:val="000000"/>
          </w:rPr>
          <w:tag w:val="MENDELEY_CITATION_v3_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"/>
          <w:id w:val="-1727677704"/>
          <w:placeholder>
            <w:docPart w:val="DefaultPlaceholder_-1854013440"/>
          </w:placeholder>
        </w:sdtPr>
        <w:sdtContent>
          <w:r w:rsidR="00C773B2" w:rsidRPr="00C773B2">
            <w:rPr>
              <w:rFonts w:ascii="Aptos" w:hAnsi="Aptos"/>
              <w:color w:val="000000"/>
            </w:rPr>
            <w:t>Baumann, Baker and Elshaug (2018)</w:t>
          </w:r>
        </w:sdtContent>
      </w:sdt>
      <w:r w:rsidR="00C019B2">
        <w:rPr>
          <w:rFonts w:ascii="Aptos" w:hAnsi="Aptos"/>
          <w:color w:val="000000"/>
        </w:rPr>
        <w:t xml:space="preserve"> </w:t>
      </w:r>
      <w:r w:rsidR="00245E79">
        <w:rPr>
          <w:rFonts w:ascii="Aptos" w:hAnsi="Aptos"/>
          <w:color w:val="000000"/>
        </w:rPr>
        <w:t>acknowledge</w:t>
      </w:r>
      <w:r w:rsidR="00C019B2">
        <w:rPr>
          <w:rFonts w:ascii="Aptos" w:hAnsi="Aptos"/>
          <w:color w:val="000000"/>
        </w:rPr>
        <w:t>, however,</w:t>
      </w:r>
      <w:r w:rsidR="00245E79">
        <w:rPr>
          <w:rFonts w:ascii="Aptos" w:hAnsi="Aptos"/>
          <w:color w:val="000000"/>
        </w:rPr>
        <w:t xml:space="preserve"> that in many cases </w:t>
      </w:r>
      <w:r w:rsidR="008044D1">
        <w:rPr>
          <w:rFonts w:ascii="Aptos" w:hAnsi="Aptos"/>
          <w:color w:val="000000"/>
        </w:rPr>
        <w:t xml:space="preserve">in their review </w:t>
      </w:r>
      <w:r w:rsidR="00253AA4">
        <w:rPr>
          <w:rFonts w:ascii="Aptos" w:hAnsi="Aptos"/>
          <w:color w:val="000000"/>
        </w:rPr>
        <w:t xml:space="preserve">there was in fact a hybrid paper and digital system and </w:t>
      </w:r>
      <w:r w:rsidR="003608BF">
        <w:rPr>
          <w:rFonts w:ascii="Aptos" w:hAnsi="Aptos"/>
          <w:color w:val="000000"/>
        </w:rPr>
        <w:t xml:space="preserve">that </w:t>
      </w:r>
      <w:r w:rsidR="009B45AD">
        <w:rPr>
          <w:rFonts w:ascii="Aptos" w:hAnsi="Aptos"/>
          <w:color w:val="000000"/>
        </w:rPr>
        <w:t xml:space="preserve">implementation of fully digital systems </w:t>
      </w:r>
      <w:proofErr w:type="gramStart"/>
      <w:r w:rsidR="009B45AD">
        <w:rPr>
          <w:rFonts w:ascii="Aptos" w:hAnsi="Aptos"/>
          <w:color w:val="000000"/>
        </w:rPr>
        <w:t>appears</w:t>
      </w:r>
      <w:proofErr w:type="gramEnd"/>
      <w:r w:rsidR="009B45AD">
        <w:rPr>
          <w:rFonts w:ascii="Aptos" w:hAnsi="Aptos"/>
          <w:color w:val="000000"/>
        </w:rPr>
        <w:t xml:space="preserve"> to be associated with</w:t>
      </w:r>
      <w:r w:rsidR="00C019B2">
        <w:rPr>
          <w:rFonts w:ascii="Aptos" w:hAnsi="Aptos"/>
          <w:color w:val="000000"/>
        </w:rPr>
        <w:t xml:space="preserve"> decreased time spent documenting.</w:t>
      </w:r>
      <w:r w:rsidR="008044D1">
        <w:rPr>
          <w:rFonts w:ascii="Aptos" w:hAnsi="Aptos"/>
          <w:color w:val="000000"/>
        </w:rPr>
        <w:t xml:space="preserve"> The large amounts of time spent </w:t>
      </w:r>
      <w:r w:rsidR="00202EDD">
        <w:rPr>
          <w:rFonts w:ascii="Aptos" w:hAnsi="Aptos"/>
          <w:color w:val="000000"/>
        </w:rPr>
        <w:t xml:space="preserve">by CAVUHB maternity staff duplicating clinical documentation prior to Badgernet may go some way to explaining </w:t>
      </w:r>
      <w:r w:rsidR="00A11FDE">
        <w:rPr>
          <w:rFonts w:ascii="Aptos" w:hAnsi="Aptos"/>
          <w:color w:val="000000"/>
        </w:rPr>
        <w:t>this</w:t>
      </w:r>
      <w:r w:rsidR="00DB50F3">
        <w:rPr>
          <w:rFonts w:ascii="Aptos" w:hAnsi="Aptos"/>
          <w:color w:val="000000"/>
        </w:rPr>
        <w:t xml:space="preserve"> finding</w:t>
      </w:r>
      <w:r w:rsidR="00A11FDE">
        <w:rPr>
          <w:rFonts w:ascii="Aptos" w:hAnsi="Aptos"/>
          <w:color w:val="000000"/>
        </w:rPr>
        <w:t xml:space="preserve"> and </w:t>
      </w:r>
      <w:r w:rsidR="00AF413C">
        <w:rPr>
          <w:rFonts w:ascii="Aptos" w:hAnsi="Aptos"/>
          <w:color w:val="000000"/>
        </w:rPr>
        <w:t>the positive fit between the users and the task of digital documentation, despite the change this represents.</w:t>
      </w:r>
    </w:p>
    <w:p w14:paraId="6F821946" w14:textId="77777777" w:rsidR="00A45CDC" w:rsidRDefault="00A45CDC"/>
    <w:p w14:paraId="2FF8A10C" w14:textId="7FE67919" w:rsidR="00A45CDC" w:rsidRPr="00CB3C77" w:rsidRDefault="005726D2">
      <w:pPr>
        <w:rPr>
          <w:b/>
          <w:bCs/>
        </w:rPr>
      </w:pPr>
      <w:r>
        <w:rPr>
          <w:b/>
          <w:bCs/>
        </w:rPr>
        <w:t xml:space="preserve">4.2 </w:t>
      </w:r>
      <w:r w:rsidR="005C09E5">
        <w:rPr>
          <w:b/>
          <w:bCs/>
        </w:rPr>
        <w:t>Fit between individuals and technology</w:t>
      </w:r>
    </w:p>
    <w:p w14:paraId="3051705E" w14:textId="171A9C57" w:rsidR="00505894" w:rsidRPr="00706946" w:rsidRDefault="00706946" w:rsidP="00505894">
      <w:r>
        <w:t>T</w:t>
      </w:r>
      <w:r w:rsidR="007E2F91">
        <w:t>he</w:t>
      </w:r>
      <w:r w:rsidR="00D96E62">
        <w:rPr>
          <w:rFonts w:ascii="Aptos" w:hAnsi="Aptos"/>
          <w:color w:val="000000"/>
        </w:rPr>
        <w:t xml:space="preserve"> data from CAVUHB demonstrat</w:t>
      </w:r>
      <w:r>
        <w:rPr>
          <w:rFonts w:ascii="Aptos" w:hAnsi="Aptos"/>
          <w:color w:val="000000"/>
        </w:rPr>
        <w:t xml:space="preserve">ed </w:t>
      </w:r>
      <w:r w:rsidR="00D96E62">
        <w:rPr>
          <w:rFonts w:ascii="Aptos" w:hAnsi="Aptos"/>
          <w:color w:val="000000"/>
        </w:rPr>
        <w:t>positive attitudes before implementation about the potential benefits of digital documentation</w:t>
      </w:r>
      <w:r w:rsidR="003D5730">
        <w:rPr>
          <w:rFonts w:ascii="Aptos" w:hAnsi="Aptos"/>
          <w:color w:val="000000"/>
        </w:rPr>
        <w:t>.</w:t>
      </w:r>
      <w:r w:rsidR="00D96E62">
        <w:rPr>
          <w:rFonts w:ascii="Aptos" w:hAnsi="Aptos"/>
          <w:color w:val="000000"/>
        </w:rPr>
        <w:t xml:space="preserve"> </w:t>
      </w:r>
      <w:r w:rsidR="003D5730">
        <w:rPr>
          <w:rFonts w:ascii="Aptos" w:hAnsi="Aptos"/>
          <w:color w:val="000000"/>
        </w:rPr>
        <w:t>T</w:t>
      </w:r>
      <w:r w:rsidR="00D96E62">
        <w:rPr>
          <w:rFonts w:ascii="Aptos" w:hAnsi="Aptos"/>
          <w:color w:val="000000"/>
        </w:rPr>
        <w:t xml:space="preserve">his in keeping with the findings of </w:t>
      </w:r>
      <w:sdt>
        <w:sdtPr>
          <w:rPr>
            <w:rFonts w:ascii="Aptos" w:hAnsi="Aptos"/>
            <w:color w:val="000000"/>
          </w:rPr>
          <w:tag w:val="MENDELEY_CITATION_v3_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"/>
          <w:id w:val="-184520450"/>
          <w:placeholder>
            <w:docPart w:val="2DA57030521D3D4A9DCBDA21EBD96D8F"/>
          </w:placeholder>
        </w:sdtPr>
        <w:sdtContent>
          <w:r w:rsidR="00C773B2" w:rsidRPr="00C773B2">
            <w:rPr>
              <w:rFonts w:ascii="Aptos" w:hAnsi="Aptos"/>
              <w:color w:val="000000"/>
            </w:rPr>
            <w:t>McCrorie et al. (2019)</w:t>
          </w:r>
        </w:sdtContent>
      </w:sdt>
      <w:r w:rsidR="00D96E62">
        <w:rPr>
          <w:rFonts w:ascii="Aptos" w:hAnsi="Aptos"/>
          <w:color w:val="000000"/>
        </w:rPr>
        <w:t xml:space="preserve"> however differs from the more negative attitudes found in maternity settings </w:t>
      </w:r>
      <w:r w:rsidR="006C7EA9">
        <w:rPr>
          <w:rFonts w:ascii="Aptos" w:hAnsi="Aptos"/>
          <w:color w:val="000000"/>
        </w:rPr>
        <w:t xml:space="preserve">prior to implementation </w:t>
      </w:r>
      <w:r w:rsidR="00D96E62">
        <w:rPr>
          <w:rFonts w:ascii="Aptos" w:hAnsi="Aptos"/>
          <w:color w:val="000000"/>
        </w:rPr>
        <w:t xml:space="preserve">by authors such as </w:t>
      </w:r>
      <w:sdt>
        <w:sdtPr>
          <w:rPr>
            <w:rFonts w:ascii="Aptos" w:hAnsi="Aptos"/>
            <w:color w:val="000000"/>
          </w:rPr>
          <w:tag w:val="MENDELEY_CITATION_v3_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"/>
          <w:id w:val="1352228949"/>
          <w:placeholder>
            <w:docPart w:val="2DA57030521D3D4A9DCBDA21EBD96D8F"/>
          </w:placeholder>
        </w:sdtPr>
        <w:sdtContent>
          <w:r w:rsidR="00C773B2" w:rsidRPr="00C773B2">
            <w:rPr>
              <w:rFonts w:ascii="Aptos" w:hAnsi="Aptos"/>
              <w:color w:val="000000"/>
            </w:rPr>
            <w:t>Scantlebury et al. (2017)</w:t>
          </w:r>
        </w:sdtContent>
      </w:sdt>
      <w:r w:rsidR="00D96E62">
        <w:rPr>
          <w:rFonts w:ascii="Aptos" w:hAnsi="Aptos"/>
          <w:color w:val="000000"/>
        </w:rPr>
        <w:t xml:space="preserve"> and </w:t>
      </w:r>
      <w:sdt>
        <w:sdtPr>
          <w:rPr>
            <w:rFonts w:ascii="Aptos" w:hAnsi="Aptos"/>
            <w:color w:val="000000"/>
          </w:rPr>
          <w:tag w:val="MENDELEY_CITATION_v3_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"/>
          <w:id w:val="-18482824"/>
          <w:placeholder>
            <w:docPart w:val="2DA57030521D3D4A9DCBDA21EBD96D8F"/>
          </w:placeholder>
        </w:sdtPr>
        <w:sdtContent>
          <w:r w:rsidR="00C773B2" w:rsidRPr="00C773B2">
            <w:rPr>
              <w:rFonts w:ascii="Aptos" w:hAnsi="Aptos"/>
              <w:color w:val="000000"/>
            </w:rPr>
            <w:t>Griffiths (2025)</w:t>
          </w:r>
        </w:sdtContent>
      </w:sdt>
      <w:r w:rsidR="00D96E62">
        <w:rPr>
          <w:rFonts w:ascii="Aptos" w:hAnsi="Aptos"/>
          <w:color w:val="000000"/>
        </w:rPr>
        <w:t>.</w:t>
      </w:r>
      <w:r w:rsidR="00EF5273">
        <w:rPr>
          <w:rFonts w:ascii="Aptos" w:hAnsi="Aptos"/>
          <w:color w:val="000000"/>
        </w:rPr>
        <w:t xml:space="preserve"> </w:t>
      </w:r>
      <w:r w:rsidR="00455F12">
        <w:rPr>
          <w:rFonts w:ascii="Aptos" w:hAnsi="Aptos"/>
          <w:color w:val="000000"/>
        </w:rPr>
        <w:t>These positive attitudes persisted</w:t>
      </w:r>
      <w:r w:rsidR="000A4FC5">
        <w:rPr>
          <w:rFonts w:ascii="Aptos" w:hAnsi="Aptos"/>
          <w:color w:val="000000"/>
        </w:rPr>
        <w:t xml:space="preserve"> </w:t>
      </w:r>
      <w:r w:rsidR="00EA71F1">
        <w:rPr>
          <w:rFonts w:ascii="Aptos" w:hAnsi="Aptos"/>
          <w:color w:val="000000"/>
        </w:rPr>
        <w:t xml:space="preserve">in CAVUHB </w:t>
      </w:r>
      <w:r w:rsidR="000A4FC5">
        <w:rPr>
          <w:rFonts w:ascii="Aptos" w:hAnsi="Aptos"/>
          <w:color w:val="000000"/>
        </w:rPr>
        <w:t xml:space="preserve">when staff were </w:t>
      </w:r>
      <w:r w:rsidR="00054BA7">
        <w:rPr>
          <w:rFonts w:ascii="Aptos" w:hAnsi="Aptos"/>
          <w:color w:val="000000"/>
        </w:rPr>
        <w:t>introduced</w:t>
      </w:r>
      <w:r w:rsidR="000A4FC5">
        <w:rPr>
          <w:rFonts w:ascii="Aptos" w:hAnsi="Aptos"/>
          <w:color w:val="000000"/>
        </w:rPr>
        <w:t xml:space="preserve"> to the system in training sessions</w:t>
      </w:r>
      <w:r w:rsidR="00054BA7">
        <w:rPr>
          <w:rFonts w:ascii="Aptos" w:hAnsi="Aptos"/>
          <w:color w:val="000000"/>
        </w:rPr>
        <w:t>, however many felt that the training</w:t>
      </w:r>
      <w:r w:rsidR="00B45D01">
        <w:rPr>
          <w:rFonts w:ascii="Aptos" w:hAnsi="Aptos"/>
          <w:color w:val="000000"/>
        </w:rPr>
        <w:t xml:space="preserve"> was not </w:t>
      </w:r>
      <w:r w:rsidR="00AD3D42">
        <w:rPr>
          <w:rFonts w:ascii="Aptos" w:hAnsi="Aptos"/>
          <w:color w:val="000000"/>
        </w:rPr>
        <w:t>sufficient for their needs or tailored to their differing roles.</w:t>
      </w:r>
      <w:r w:rsidR="00FD2241">
        <w:rPr>
          <w:rFonts w:ascii="Aptos" w:hAnsi="Aptos"/>
          <w:color w:val="000000"/>
        </w:rPr>
        <w:t xml:space="preserve"> </w:t>
      </w:r>
      <w:r w:rsidR="00505894">
        <w:t xml:space="preserve">This concern was considered by the project team however the constraints of staff </w:t>
      </w:r>
      <w:r w:rsidR="00AB0FC4">
        <w:t>rotas</w:t>
      </w:r>
      <w:r w:rsidR="00505894">
        <w:t xml:space="preserve"> and appropriate spaces for training meant that it was not feasible to group participants by their areas of work</w:t>
      </w:r>
      <w:r w:rsidR="00AB0FC4">
        <w:t>, illustrating</w:t>
      </w:r>
      <w:r w:rsidR="007D660E">
        <w:t xml:space="preserve"> the </w:t>
      </w:r>
      <w:r w:rsidR="002509BC">
        <w:lastRenderedPageBreak/>
        <w:t>impact of resource challenges on proper preparation</w:t>
      </w:r>
      <w:r w:rsidR="000554DA">
        <w:t xml:space="preserve"> for this type of implementation </w:t>
      </w:r>
      <w:sdt>
        <w:sdtPr>
          <w:rPr>
            <w:rFonts w:ascii="Aptos" w:hAnsi="Aptos"/>
            <w:color w:val="000000"/>
          </w:rPr>
          <w:tag w:val="MENDELEY_CITATION_v3_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"/>
          <w:id w:val="-1719969560"/>
          <w:placeholder>
            <w:docPart w:val="DefaultPlaceholder_-1854013440"/>
          </w:placeholder>
        </w:sdtPr>
        <w:sdtContent>
          <w:r w:rsidR="00C773B2" w:rsidRPr="00C773B2">
            <w:rPr>
              <w:rFonts w:ascii="Aptos" w:eastAsia="Times New Roman" w:hAnsi="Aptos"/>
              <w:color w:val="000000"/>
            </w:rPr>
            <w:t xml:space="preserve">(Priestman </w:t>
          </w:r>
          <w:r w:rsidR="00C773B2" w:rsidRPr="00C773B2">
            <w:rPr>
              <w:rFonts w:ascii="Aptos" w:eastAsia="Times New Roman" w:hAnsi="Aptos"/>
              <w:i/>
              <w:iCs/>
              <w:color w:val="000000"/>
            </w:rPr>
            <w:t>et al.</w:t>
          </w:r>
          <w:r w:rsidR="00C773B2" w:rsidRPr="00C773B2">
            <w:rPr>
              <w:rFonts w:ascii="Aptos" w:eastAsia="Times New Roman" w:hAnsi="Aptos"/>
              <w:color w:val="000000"/>
            </w:rPr>
            <w:t>, 2018)</w:t>
          </w:r>
        </w:sdtContent>
      </w:sdt>
      <w:r w:rsidR="00BF2A5C">
        <w:rPr>
          <w:rFonts w:ascii="Aptos" w:hAnsi="Aptos"/>
          <w:color w:val="000000"/>
        </w:rPr>
        <w:t>.</w:t>
      </w:r>
    </w:p>
    <w:p w14:paraId="52180549" w14:textId="77777777" w:rsidR="00455F12" w:rsidRDefault="00455F12" w:rsidP="00D96E62"/>
    <w:p w14:paraId="3EFB775F" w14:textId="1CE73977" w:rsidR="00A366C4" w:rsidRDefault="004976EB">
      <w:r>
        <w:t xml:space="preserve">Large differences were observed </w:t>
      </w:r>
      <w:r w:rsidR="00FA1226">
        <w:t xml:space="preserve">amongst staff </w:t>
      </w:r>
      <w:proofErr w:type="gramStart"/>
      <w:r w:rsidR="00FA1226">
        <w:t>with regard to</w:t>
      </w:r>
      <w:proofErr w:type="gramEnd"/>
      <w:r w:rsidR="008D4E99">
        <w:t xml:space="preserve"> levels of </w:t>
      </w:r>
      <w:r w:rsidR="00EE7E9C">
        <w:t xml:space="preserve">pre-existing </w:t>
      </w:r>
      <w:r w:rsidR="008D4E99">
        <w:t>skill and confidence</w:t>
      </w:r>
      <w:r w:rsidR="00AB4259">
        <w:t xml:space="preserve"> with using digital devices and systems.</w:t>
      </w:r>
      <w:r w:rsidR="004829AC">
        <w:t xml:space="preserve"> </w:t>
      </w:r>
      <w:r w:rsidR="00596C75">
        <w:t xml:space="preserve">Digital literacy levels have </w:t>
      </w:r>
      <w:r w:rsidR="001B2501">
        <w:t xml:space="preserve">repeatedly </w:t>
      </w:r>
      <w:r w:rsidR="00596C75">
        <w:t xml:space="preserve">been found to be low amongst healthcare </w:t>
      </w:r>
      <w:proofErr w:type="gramStart"/>
      <w:r w:rsidR="00596C75">
        <w:t>staff</w:t>
      </w:r>
      <w:proofErr w:type="gramEnd"/>
      <w:r w:rsidR="00596C75">
        <w:t xml:space="preserve"> and </w:t>
      </w:r>
      <w:r w:rsidR="00642B3F">
        <w:t xml:space="preserve">this has </w:t>
      </w:r>
      <w:r w:rsidR="00E322F2">
        <w:t xml:space="preserve">significant effect on the willingness and ability of staff to </w:t>
      </w:r>
      <w:r w:rsidR="00642B3F">
        <w:t>use new digital</w:t>
      </w:r>
      <w:r w:rsidR="001B2501">
        <w:t xml:space="preserve"> </w:t>
      </w:r>
      <w:r w:rsidR="00642B3F">
        <w:t xml:space="preserve">technologies </w:t>
      </w:r>
      <w:sdt>
        <w:sdtPr>
          <w:rPr>
            <w:rFonts w:ascii="Aptos" w:hAnsi="Aptos"/>
            <w:color w:val="000000"/>
          </w:rPr>
          <w:tag w:val="MENDELEY_CITATION_v3_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"/>
          <w:id w:val="1088820134"/>
          <w:placeholder>
            <w:docPart w:val="DefaultPlaceholder_-1854013440"/>
          </w:placeholder>
        </w:sdtPr>
        <w:sdtContent>
          <w:r w:rsidR="00C773B2" w:rsidRPr="00C773B2">
            <w:rPr>
              <w:rFonts w:ascii="Aptos" w:hAnsi="Aptos"/>
              <w:color w:val="000000"/>
            </w:rPr>
            <w:t xml:space="preserve">(Kuek and </w:t>
          </w:r>
          <w:proofErr w:type="spellStart"/>
          <w:r w:rsidR="00C773B2" w:rsidRPr="00C773B2">
            <w:rPr>
              <w:rFonts w:ascii="Aptos" w:hAnsi="Aptos"/>
              <w:color w:val="000000"/>
            </w:rPr>
            <w:t>Hakkennes</w:t>
          </w:r>
          <w:proofErr w:type="spellEnd"/>
          <w:r w:rsidR="00C773B2" w:rsidRPr="00C773B2">
            <w:rPr>
              <w:rFonts w:ascii="Aptos" w:hAnsi="Aptos"/>
              <w:color w:val="000000"/>
            </w:rPr>
            <w:t>, 2020)</w:t>
          </w:r>
        </w:sdtContent>
      </w:sdt>
      <w:r w:rsidR="00642B3F">
        <w:rPr>
          <w:rFonts w:ascii="Aptos" w:hAnsi="Aptos"/>
          <w:color w:val="000000"/>
        </w:rPr>
        <w:t>.</w:t>
      </w:r>
      <w:r w:rsidR="00642B3F">
        <w:t xml:space="preserve"> </w:t>
      </w:r>
      <w:r w:rsidR="004829AC">
        <w:t xml:space="preserve">Clinical staff </w:t>
      </w:r>
      <w:r w:rsidR="00327CEE">
        <w:t xml:space="preserve">in CAVUHB, </w:t>
      </w:r>
      <w:r w:rsidR="004829AC">
        <w:t>such as midwives and doctors</w:t>
      </w:r>
      <w:r w:rsidR="00327CEE">
        <w:t>,</w:t>
      </w:r>
      <w:r w:rsidR="004829AC">
        <w:t xml:space="preserve"> were already accustomed to using digital systems for tasks such as clinical test requesting and accessing </w:t>
      </w:r>
      <w:proofErr w:type="gramStart"/>
      <w:r w:rsidR="004829AC">
        <w:t xml:space="preserve">results </w:t>
      </w:r>
      <w:r w:rsidR="00D6176A">
        <w:t>,</w:t>
      </w:r>
      <w:r w:rsidR="004829AC">
        <w:t>whereas</w:t>
      </w:r>
      <w:proofErr w:type="gramEnd"/>
      <w:r w:rsidR="004829AC">
        <w:t xml:space="preserve"> prior to Badgernet the work of support staff such as maternity care assistants and nursery nurses was exclusively documented using paper systems.</w:t>
      </w:r>
      <w:r w:rsidR="007637A9">
        <w:t xml:space="preserve"> </w:t>
      </w:r>
      <w:r w:rsidR="00502577">
        <w:t>Whilst there is a</w:t>
      </w:r>
      <w:r w:rsidR="00DC320A">
        <w:t xml:space="preserve">n NHS Wales </w:t>
      </w:r>
      <w:r w:rsidR="000252F5">
        <w:t>Digital Capability Framework</w:t>
      </w:r>
      <w:r w:rsidR="00C1441D">
        <w:t xml:space="preserve">, </w:t>
      </w:r>
      <w:r w:rsidR="00FD6B76">
        <w:t xml:space="preserve">with corresponding </w:t>
      </w:r>
      <w:r w:rsidR="00C1441D">
        <w:t>self-evaluation tool and online learning</w:t>
      </w:r>
      <w:r w:rsidR="00420AAF">
        <w:t xml:space="preserve"> </w:t>
      </w:r>
      <w:sdt>
        <w:sdtPr>
          <w:rPr>
            <w:rFonts w:ascii="Aptos" w:hAnsi="Aptos"/>
            <w:color w:val="000000"/>
          </w:rPr>
          <w:tag w:val="MENDELEY_CITATION_v3_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"/>
          <w:id w:val="397563365"/>
          <w:placeholder>
            <w:docPart w:val="DefaultPlaceholder_-1854013440"/>
          </w:placeholder>
        </w:sdtPr>
        <w:sdtContent>
          <w:r w:rsidR="00C773B2" w:rsidRPr="00C773B2">
            <w:rPr>
              <w:rFonts w:ascii="Aptos" w:hAnsi="Aptos"/>
              <w:color w:val="000000"/>
            </w:rPr>
            <w:t>(Health Education and Improvement Wales, no date)</w:t>
          </w:r>
        </w:sdtContent>
      </w:sdt>
      <w:r w:rsidR="00DC320A">
        <w:rPr>
          <w:rFonts w:ascii="Aptos" w:hAnsi="Aptos"/>
          <w:color w:val="000000"/>
        </w:rPr>
        <w:t xml:space="preserve">, </w:t>
      </w:r>
      <w:r w:rsidR="00500E09">
        <w:rPr>
          <w:rFonts w:ascii="Aptos" w:hAnsi="Aptos"/>
          <w:color w:val="000000"/>
        </w:rPr>
        <w:t>there has been no</w:t>
      </w:r>
      <w:r w:rsidR="00BD00AC">
        <w:rPr>
          <w:rFonts w:ascii="Aptos" w:hAnsi="Aptos"/>
          <w:color w:val="000000"/>
        </w:rPr>
        <w:t xml:space="preserve"> structured use of this </w:t>
      </w:r>
      <w:r w:rsidR="00DE2BE1">
        <w:rPr>
          <w:rFonts w:ascii="Aptos" w:hAnsi="Aptos"/>
          <w:color w:val="000000"/>
        </w:rPr>
        <w:t xml:space="preserve">or other training </w:t>
      </w:r>
      <w:r w:rsidR="00BD00AC">
        <w:rPr>
          <w:rFonts w:ascii="Aptos" w:hAnsi="Aptos"/>
          <w:color w:val="000000"/>
        </w:rPr>
        <w:t>within</w:t>
      </w:r>
      <w:r w:rsidR="00DE2BE1">
        <w:rPr>
          <w:rFonts w:ascii="Aptos" w:hAnsi="Aptos"/>
          <w:color w:val="000000"/>
        </w:rPr>
        <w:t xml:space="preserve"> CAVUHB </w:t>
      </w:r>
      <w:r w:rsidR="002D2BC2">
        <w:rPr>
          <w:rFonts w:ascii="Aptos" w:hAnsi="Aptos"/>
          <w:color w:val="000000"/>
        </w:rPr>
        <w:t xml:space="preserve">to prepare staff for the increasing digitalisation of </w:t>
      </w:r>
      <w:r w:rsidR="002371EE">
        <w:rPr>
          <w:rFonts w:ascii="Aptos" w:hAnsi="Aptos"/>
          <w:color w:val="000000"/>
        </w:rPr>
        <w:t>health care systems.</w:t>
      </w:r>
    </w:p>
    <w:p w14:paraId="6FC9FEFC" w14:textId="77777777" w:rsidR="00684152" w:rsidRDefault="00684152"/>
    <w:p w14:paraId="3CF05C6C" w14:textId="4052F3B1" w:rsidR="005A6D62" w:rsidRPr="005A6D62" w:rsidRDefault="005726D2">
      <w:pPr>
        <w:rPr>
          <w:b/>
          <w:bCs/>
        </w:rPr>
      </w:pPr>
      <w:r>
        <w:rPr>
          <w:b/>
          <w:bCs/>
        </w:rPr>
        <w:t xml:space="preserve">4.3 </w:t>
      </w:r>
      <w:r w:rsidR="005A6D62">
        <w:rPr>
          <w:b/>
          <w:bCs/>
        </w:rPr>
        <w:t>Fit between technology and task</w:t>
      </w:r>
      <w:r w:rsidR="001F0AA9">
        <w:rPr>
          <w:b/>
          <w:bCs/>
        </w:rPr>
        <w:t>s</w:t>
      </w:r>
    </w:p>
    <w:p w14:paraId="2B13DCAE" w14:textId="6092F1A1" w:rsidR="003B748F" w:rsidRDefault="00170A77">
      <w:r>
        <w:t>All areas</w:t>
      </w:r>
      <w:r w:rsidR="00C96EE9">
        <w:t xml:space="preserve"> of maternity care are provided for</w:t>
      </w:r>
      <w:r w:rsidR="00F16286">
        <w:t xml:space="preserve"> with specific sections or notes within the </w:t>
      </w:r>
      <w:r w:rsidR="00781098">
        <w:t xml:space="preserve">Badgernet </w:t>
      </w:r>
      <w:r w:rsidR="00F16286">
        <w:t>record</w:t>
      </w:r>
      <w:r w:rsidR="001933E4">
        <w:t xml:space="preserve">, largely </w:t>
      </w:r>
      <w:r w:rsidR="00B15D74">
        <w:t>using</w:t>
      </w:r>
      <w:r w:rsidR="001933E4">
        <w:t xml:space="preserve"> </w:t>
      </w:r>
      <w:r w:rsidR="002353D6">
        <w:t>relevant picklists and yes/no questions</w:t>
      </w:r>
      <w:r w:rsidR="007559CF">
        <w:t>, a structure that has been found to improve documentation</w:t>
      </w:r>
      <w:r w:rsidR="00623CFA">
        <w:t xml:space="preserve"> </w:t>
      </w:r>
      <w:r w:rsidR="00567ACC">
        <w:t xml:space="preserve">and reduce variability </w:t>
      </w:r>
      <w:sdt>
        <w:sdtPr>
          <w:rPr>
            <w:rFonts w:ascii="Aptos" w:hAnsi="Aptos"/>
            <w:color w:val="000000"/>
          </w:rPr>
          <w:tag w:val="MENDELEY_CITATION_v3_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"/>
          <w:id w:val="-69207383"/>
          <w:placeholder>
            <w:docPart w:val="DefaultPlaceholder_-1854013440"/>
          </w:placeholder>
        </w:sdtPr>
        <w:sdtContent>
          <w:r w:rsidR="00C773B2" w:rsidRPr="00C773B2">
            <w:rPr>
              <w:rFonts w:ascii="Aptos" w:eastAsia="Times New Roman" w:hAnsi="Aptos"/>
              <w:color w:val="000000"/>
            </w:rPr>
            <w:t>(</w:t>
          </w:r>
          <w:proofErr w:type="spellStart"/>
          <w:r w:rsidR="00C773B2" w:rsidRPr="00C773B2">
            <w:rPr>
              <w:rFonts w:ascii="Aptos" w:eastAsia="Times New Roman" w:hAnsi="Aptos"/>
              <w:color w:val="000000"/>
            </w:rPr>
            <w:t>Aldoori</w:t>
          </w:r>
          <w:proofErr w:type="spellEnd"/>
          <w:r w:rsidR="00C773B2" w:rsidRPr="00C773B2">
            <w:rPr>
              <w:rFonts w:ascii="Aptos" w:eastAsia="Times New Roman" w:hAnsi="Aptos"/>
              <w:color w:val="000000"/>
            </w:rPr>
            <w:t xml:space="preserve"> </w:t>
          </w:r>
          <w:r w:rsidR="00C773B2" w:rsidRPr="00C773B2">
            <w:rPr>
              <w:rFonts w:ascii="Aptos" w:eastAsia="Times New Roman" w:hAnsi="Aptos"/>
              <w:i/>
              <w:iCs/>
              <w:color w:val="000000"/>
            </w:rPr>
            <w:t>et al.</w:t>
          </w:r>
          <w:r w:rsidR="00C773B2" w:rsidRPr="00C773B2">
            <w:rPr>
              <w:rFonts w:ascii="Aptos" w:eastAsia="Times New Roman" w:hAnsi="Aptos"/>
              <w:color w:val="000000"/>
            </w:rPr>
            <w:t>, 2019)</w:t>
          </w:r>
        </w:sdtContent>
      </w:sdt>
      <w:r w:rsidR="00567ACC">
        <w:rPr>
          <w:rFonts w:ascii="Aptos" w:hAnsi="Aptos"/>
          <w:color w:val="000000"/>
        </w:rPr>
        <w:t>. It is important, though</w:t>
      </w:r>
      <w:r w:rsidR="00FF50D2">
        <w:rPr>
          <w:rFonts w:ascii="Aptos" w:hAnsi="Aptos"/>
          <w:color w:val="000000"/>
        </w:rPr>
        <w:t>, to allow for contextual details and individualised care plans to be documented alongside more standardised elements</w:t>
      </w:r>
      <w:r w:rsidR="000A2934">
        <w:rPr>
          <w:rFonts w:ascii="Aptos" w:hAnsi="Aptos"/>
          <w:color w:val="000000"/>
        </w:rPr>
        <w:t xml:space="preserve"> </w:t>
      </w:r>
      <w:sdt>
        <w:sdtPr>
          <w:rPr>
            <w:rFonts w:ascii="Aptos" w:hAnsi="Aptos"/>
            <w:color w:val="000000"/>
          </w:rPr>
          <w:tag w:val="MENDELEY_CITATION_v3_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"/>
          <w:id w:val="-798607990"/>
          <w:placeholder>
            <w:docPart w:val="DefaultPlaceholder_-1854013440"/>
          </w:placeholder>
        </w:sdtPr>
        <w:sdtContent>
          <w:r w:rsidR="00C773B2" w:rsidRPr="00C773B2">
            <w:rPr>
              <w:rFonts w:ascii="Aptos" w:hAnsi="Aptos"/>
              <w:color w:val="000000"/>
            </w:rPr>
            <w:t>(Royal College of Midwives, 2021)</w:t>
          </w:r>
        </w:sdtContent>
      </w:sdt>
      <w:r w:rsidR="001A6FC6">
        <w:rPr>
          <w:rFonts w:ascii="Aptos" w:hAnsi="Aptos"/>
          <w:color w:val="000000"/>
        </w:rPr>
        <w:t>, this is achieved in</w:t>
      </w:r>
      <w:r w:rsidR="00411916">
        <w:rPr>
          <w:rFonts w:ascii="Aptos" w:hAnsi="Aptos"/>
          <w:color w:val="000000"/>
        </w:rPr>
        <w:t xml:space="preserve"> Badgernet with free-text boxes in each note for a</w:t>
      </w:r>
      <w:r w:rsidR="004429E9">
        <w:rPr>
          <w:rFonts w:ascii="Aptos" w:hAnsi="Aptos"/>
          <w:color w:val="000000"/>
        </w:rPr>
        <w:t>dditional details to be added.</w:t>
      </w:r>
      <w:r w:rsidR="00A45758">
        <w:rPr>
          <w:rFonts w:ascii="Aptos" w:hAnsi="Aptos"/>
          <w:color w:val="000000"/>
        </w:rPr>
        <w:t xml:space="preserve"> </w:t>
      </w:r>
      <w:r w:rsidR="00E72E9C">
        <w:rPr>
          <w:rFonts w:ascii="Aptos" w:hAnsi="Aptos"/>
          <w:color w:val="000000"/>
        </w:rPr>
        <w:t>Data entered</w:t>
      </w:r>
      <w:r w:rsidR="005579FB">
        <w:rPr>
          <w:rFonts w:ascii="Aptos" w:hAnsi="Aptos"/>
          <w:color w:val="000000"/>
        </w:rPr>
        <w:t xml:space="preserve"> is used</w:t>
      </w:r>
      <w:r w:rsidR="00B527D9">
        <w:rPr>
          <w:rFonts w:ascii="Aptos" w:hAnsi="Aptos"/>
          <w:color w:val="000000"/>
        </w:rPr>
        <w:t xml:space="preserve"> by the system to generate</w:t>
      </w:r>
      <w:r w:rsidR="00B527D9">
        <w:t xml:space="preserve"> </w:t>
      </w:r>
      <w:r w:rsidR="00B15D74">
        <w:t xml:space="preserve">alerts </w:t>
      </w:r>
      <w:r w:rsidR="00B51C9C">
        <w:t xml:space="preserve">for the clinician </w:t>
      </w:r>
      <w:r w:rsidR="00B15D74">
        <w:t xml:space="preserve">and </w:t>
      </w:r>
      <w:r w:rsidR="00B51C9C">
        <w:t xml:space="preserve">to </w:t>
      </w:r>
      <w:r w:rsidR="00770970">
        <w:t>populate risk assessments</w:t>
      </w:r>
      <w:r w:rsidR="00B15D74">
        <w:t xml:space="preserve"> </w:t>
      </w:r>
      <w:r w:rsidR="009B7E66">
        <w:t xml:space="preserve">based on </w:t>
      </w:r>
      <w:r w:rsidR="00E05687">
        <w:t>details</w:t>
      </w:r>
      <w:r w:rsidR="009B7E66">
        <w:t xml:space="preserve"> </w:t>
      </w:r>
      <w:r w:rsidR="00350E30">
        <w:t>such as test results or clinical events.</w:t>
      </w:r>
      <w:r w:rsidR="00770970">
        <w:t xml:space="preserve"> This is a significant safety feature </w:t>
      </w:r>
      <w:r w:rsidR="00064D39">
        <w:t xml:space="preserve">offered by digital </w:t>
      </w:r>
      <w:r w:rsidR="00672FFA">
        <w:t xml:space="preserve">health records </w:t>
      </w:r>
      <w:sdt>
        <w:sdtPr>
          <w:rPr>
            <w:rFonts w:ascii="Aptos" w:hAnsi="Aptos"/>
            <w:color w:val="000000"/>
          </w:rPr>
          <w:tag w:val="MENDELEY_CITATION_v3_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"/>
          <w:id w:val="160743621"/>
          <w:placeholder>
            <w:docPart w:val="DefaultPlaceholder_-1854013440"/>
          </w:placeholder>
        </w:sdtPr>
        <w:sdtContent>
          <w:r w:rsidR="00C773B2" w:rsidRPr="00C773B2">
            <w:rPr>
              <w:rFonts w:ascii="Aptos" w:eastAsia="Times New Roman" w:hAnsi="Aptos"/>
              <w:color w:val="000000"/>
            </w:rPr>
            <w:t xml:space="preserve">(Priestman </w:t>
          </w:r>
          <w:r w:rsidR="00C773B2" w:rsidRPr="00C773B2">
            <w:rPr>
              <w:rFonts w:ascii="Aptos" w:eastAsia="Times New Roman" w:hAnsi="Aptos"/>
              <w:i/>
              <w:iCs/>
              <w:color w:val="000000"/>
            </w:rPr>
            <w:t>et al.</w:t>
          </w:r>
          <w:r w:rsidR="00C773B2" w:rsidRPr="00C773B2">
            <w:rPr>
              <w:rFonts w:ascii="Aptos" w:eastAsia="Times New Roman" w:hAnsi="Aptos"/>
              <w:color w:val="000000"/>
            </w:rPr>
            <w:t>, 2018)</w:t>
          </w:r>
        </w:sdtContent>
      </w:sdt>
      <w:r w:rsidR="00672FFA">
        <w:rPr>
          <w:rFonts w:ascii="Aptos" w:hAnsi="Aptos"/>
          <w:color w:val="000000"/>
        </w:rPr>
        <w:t xml:space="preserve"> but </w:t>
      </w:r>
      <w:r w:rsidR="00692942">
        <w:rPr>
          <w:rFonts w:ascii="Aptos" w:hAnsi="Aptos"/>
          <w:color w:val="000000"/>
        </w:rPr>
        <w:t xml:space="preserve">missing or inaccurate information within the record may </w:t>
      </w:r>
      <w:r w:rsidR="00615BF1">
        <w:rPr>
          <w:rFonts w:ascii="Aptos" w:hAnsi="Aptos"/>
          <w:color w:val="000000"/>
        </w:rPr>
        <w:t xml:space="preserve">cause a </w:t>
      </w:r>
      <w:r w:rsidR="00612125">
        <w:rPr>
          <w:rFonts w:ascii="Aptos" w:hAnsi="Aptos"/>
          <w:color w:val="000000"/>
        </w:rPr>
        <w:t xml:space="preserve">safety risk if </w:t>
      </w:r>
      <w:r w:rsidR="000216E3">
        <w:rPr>
          <w:rFonts w:ascii="Aptos" w:hAnsi="Aptos"/>
          <w:color w:val="000000"/>
        </w:rPr>
        <w:t xml:space="preserve">alerts are not correctly triggered </w:t>
      </w:r>
      <w:sdt>
        <w:sdtPr>
          <w:rPr>
            <w:rFonts w:ascii="Aptos" w:hAnsi="Aptos"/>
            <w:color w:val="000000"/>
          </w:rPr>
          <w:tag w:val="MENDELEY_CITATION_v3_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"/>
          <w:id w:val="170543567"/>
          <w:placeholder>
            <w:docPart w:val="DefaultPlaceholder_-1854013440"/>
          </w:placeholder>
        </w:sdtPr>
        <w:sdtContent>
          <w:r w:rsidR="00C773B2" w:rsidRPr="00C773B2">
            <w:rPr>
              <w:rFonts w:ascii="Aptos" w:eastAsia="Times New Roman" w:hAnsi="Aptos"/>
              <w:color w:val="000000"/>
            </w:rPr>
            <w:t>(Floor-</w:t>
          </w:r>
          <w:proofErr w:type="spellStart"/>
          <w:r w:rsidR="00C773B2" w:rsidRPr="00C773B2">
            <w:rPr>
              <w:rFonts w:ascii="Aptos" w:eastAsia="Times New Roman" w:hAnsi="Aptos"/>
              <w:color w:val="000000"/>
            </w:rPr>
            <w:t>Schreudering</w:t>
          </w:r>
          <w:proofErr w:type="spellEnd"/>
          <w:r w:rsidR="00C773B2" w:rsidRPr="00C773B2">
            <w:rPr>
              <w:rFonts w:ascii="Aptos" w:eastAsia="Times New Roman" w:hAnsi="Aptos"/>
              <w:color w:val="000000"/>
            </w:rPr>
            <w:t xml:space="preserve"> </w:t>
          </w:r>
          <w:r w:rsidR="00C773B2" w:rsidRPr="00C773B2">
            <w:rPr>
              <w:rFonts w:ascii="Aptos" w:eastAsia="Times New Roman" w:hAnsi="Aptos"/>
              <w:i/>
              <w:iCs/>
              <w:color w:val="000000"/>
            </w:rPr>
            <w:t>et al.</w:t>
          </w:r>
          <w:r w:rsidR="00C773B2" w:rsidRPr="00C773B2">
            <w:rPr>
              <w:rFonts w:ascii="Aptos" w:eastAsia="Times New Roman" w:hAnsi="Aptos"/>
              <w:color w:val="000000"/>
            </w:rPr>
            <w:t>, 2013)</w:t>
          </w:r>
        </w:sdtContent>
      </w:sdt>
      <w:r w:rsidR="000216E3">
        <w:rPr>
          <w:rFonts w:ascii="Aptos" w:hAnsi="Aptos"/>
          <w:color w:val="000000"/>
        </w:rPr>
        <w:t>.</w:t>
      </w:r>
    </w:p>
    <w:p w14:paraId="69D27198" w14:textId="6D32F865" w:rsidR="0050485D" w:rsidRDefault="00E21DB2" w:rsidP="0050485D">
      <w:r>
        <w:t>One of the strengths of the Badgernet system is its use across the United Kingdom</w:t>
      </w:r>
      <w:r w:rsidR="00FB747F">
        <w:t xml:space="preserve"> (UK)</w:t>
      </w:r>
      <w:r>
        <w:t xml:space="preserve"> and</w:t>
      </w:r>
      <w:r w:rsidR="00504B88">
        <w:t xml:space="preserve"> the</w:t>
      </w:r>
      <w:r>
        <w:t xml:space="preserve"> ability to </w:t>
      </w:r>
      <w:r w:rsidR="00504B88">
        <w:t>share maternity records betwee</w:t>
      </w:r>
      <w:r w:rsidR="00B7104B">
        <w:t xml:space="preserve">n </w:t>
      </w:r>
      <w:r w:rsidR="00323267">
        <w:t>all trusts and health boards using the system</w:t>
      </w:r>
      <w:r w:rsidR="00E76AAA">
        <w:t xml:space="preserve">. This has significant safety benefits </w:t>
      </w:r>
      <w:r w:rsidR="00003932">
        <w:t>due</w:t>
      </w:r>
      <w:r w:rsidR="00E76AAA">
        <w:t xml:space="preserve"> </w:t>
      </w:r>
      <w:r w:rsidR="000B5E3F">
        <w:t xml:space="preserve">to </w:t>
      </w:r>
      <w:r w:rsidR="00E76AAA">
        <w:t xml:space="preserve">the ability to access </w:t>
      </w:r>
      <w:r w:rsidR="00003932">
        <w:t>medic</w:t>
      </w:r>
      <w:r w:rsidR="000B5E3F">
        <w:t>al and social</w:t>
      </w:r>
      <w:r w:rsidR="00E76AAA">
        <w:t xml:space="preserve"> information </w:t>
      </w:r>
      <w:r w:rsidR="00613D38">
        <w:t>for both scheduled and unsched</w:t>
      </w:r>
      <w:r w:rsidR="00003932">
        <w:t>uled care across organisational boundaries</w:t>
      </w:r>
      <w:r w:rsidR="00C969BA">
        <w:t xml:space="preserve"> </w:t>
      </w:r>
      <w:sdt>
        <w:sdtPr>
          <w:rPr>
            <w:rFonts w:ascii="Aptos" w:hAnsi="Aptos"/>
            <w:color w:val="000000"/>
          </w:rPr>
          <w:tag w:val="MENDELEY_CITATION_v3_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"/>
          <w:id w:val="-221290912"/>
          <w:placeholder>
            <w:docPart w:val="DefaultPlaceholder_-1854013440"/>
          </w:placeholder>
        </w:sdtPr>
        <w:sdtContent>
          <w:r w:rsidR="00C773B2" w:rsidRPr="00C773B2">
            <w:rPr>
              <w:rFonts w:ascii="Aptos" w:eastAsia="Times New Roman" w:hAnsi="Aptos"/>
              <w:color w:val="000000"/>
            </w:rPr>
            <w:t xml:space="preserve">(Scantlebury </w:t>
          </w:r>
          <w:r w:rsidR="00C773B2" w:rsidRPr="00C773B2">
            <w:rPr>
              <w:rFonts w:ascii="Aptos" w:eastAsia="Times New Roman" w:hAnsi="Aptos"/>
              <w:i/>
              <w:iCs/>
              <w:color w:val="000000"/>
            </w:rPr>
            <w:t>et al.</w:t>
          </w:r>
          <w:r w:rsidR="00C773B2" w:rsidRPr="00C773B2">
            <w:rPr>
              <w:rFonts w:ascii="Aptos" w:eastAsia="Times New Roman" w:hAnsi="Aptos"/>
              <w:color w:val="000000"/>
            </w:rPr>
            <w:t>, 2017)</w:t>
          </w:r>
        </w:sdtContent>
      </w:sdt>
      <w:r w:rsidR="00003932">
        <w:t>.</w:t>
      </w:r>
      <w:r w:rsidR="00FB747F">
        <w:t xml:space="preserve"> This is made possible</w:t>
      </w:r>
      <w:r w:rsidR="00850F83">
        <w:t xml:space="preserve">, however, by </w:t>
      </w:r>
      <w:r w:rsidR="00FB747F">
        <w:t>the system being largely standardised across the UK</w:t>
      </w:r>
      <w:r w:rsidR="0096011C">
        <w:t xml:space="preserve"> with limited local configuration options</w:t>
      </w:r>
      <w:r w:rsidR="000542B8">
        <w:t>.</w:t>
      </w:r>
      <w:r w:rsidR="00761B51">
        <w:t xml:space="preserve"> </w:t>
      </w:r>
      <w:sdt>
        <w:sdtPr>
          <w:rPr>
            <w:rFonts w:ascii="Aptos" w:hAnsi="Aptos"/>
            <w:color w:val="000000"/>
          </w:rPr>
          <w:tag w:val="MENDELEY_CITATION_v3_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"/>
          <w:id w:val="937493736"/>
          <w:placeholder>
            <w:docPart w:val="DefaultPlaceholder_-1854013440"/>
          </w:placeholder>
        </w:sdtPr>
        <w:sdtContent>
          <w:r w:rsidR="00C773B2" w:rsidRPr="00C773B2">
            <w:rPr>
              <w:rFonts w:ascii="Aptos" w:hAnsi="Aptos"/>
              <w:color w:val="000000"/>
            </w:rPr>
            <w:t>Cresswell, Hinder and Williams (2025)</w:t>
          </w:r>
        </w:sdtContent>
      </w:sdt>
      <w:r w:rsidR="000542B8">
        <w:t xml:space="preserve"> </w:t>
      </w:r>
      <w:r w:rsidR="005D6DAA">
        <w:rPr>
          <w:rFonts w:ascii="Aptos" w:hAnsi="Aptos"/>
          <w:color w:val="000000"/>
        </w:rPr>
        <w:t xml:space="preserve">found that ‘off-the-shelf’ systems are </w:t>
      </w:r>
      <w:r w:rsidR="00761B51">
        <w:rPr>
          <w:rFonts w:ascii="Aptos" w:hAnsi="Aptos"/>
          <w:color w:val="000000"/>
        </w:rPr>
        <w:t>less customisable than systems built ‘in-house’ within an organisation, however</w:t>
      </w:r>
      <w:r w:rsidR="008D3B1B">
        <w:rPr>
          <w:rFonts w:ascii="Aptos" w:hAnsi="Aptos"/>
          <w:color w:val="000000"/>
        </w:rPr>
        <w:t xml:space="preserve"> they are preferable </w:t>
      </w:r>
      <w:r w:rsidR="00E245CC">
        <w:rPr>
          <w:rFonts w:ascii="Aptos" w:hAnsi="Aptos"/>
          <w:color w:val="000000"/>
        </w:rPr>
        <w:t>for interoperability within and between organisations.</w:t>
      </w:r>
      <w:r w:rsidR="00E932B6">
        <w:rPr>
          <w:rFonts w:ascii="Aptos" w:hAnsi="Aptos"/>
          <w:color w:val="000000"/>
        </w:rPr>
        <w:t xml:space="preserve"> </w:t>
      </w:r>
      <w:r w:rsidR="00D13EA2">
        <w:rPr>
          <w:rFonts w:ascii="Aptos" w:hAnsi="Aptos"/>
          <w:color w:val="000000"/>
        </w:rPr>
        <w:t>A</w:t>
      </w:r>
      <w:r w:rsidR="00044DC5">
        <w:rPr>
          <w:rFonts w:ascii="Aptos" w:hAnsi="Aptos"/>
          <w:color w:val="000000"/>
        </w:rPr>
        <w:t xml:space="preserve"> time</w:t>
      </w:r>
      <w:r w:rsidR="00B15616">
        <w:rPr>
          <w:rFonts w:ascii="Aptos" w:hAnsi="Aptos"/>
          <w:color w:val="000000"/>
        </w:rPr>
        <w:t>-consuming</w:t>
      </w:r>
      <w:r w:rsidR="00044DC5">
        <w:rPr>
          <w:rFonts w:ascii="Aptos" w:hAnsi="Aptos"/>
          <w:color w:val="000000"/>
        </w:rPr>
        <w:t xml:space="preserve"> change request process</w:t>
      </w:r>
      <w:r w:rsidR="00B744C6">
        <w:rPr>
          <w:rFonts w:ascii="Aptos" w:hAnsi="Aptos"/>
          <w:color w:val="000000"/>
        </w:rPr>
        <w:t xml:space="preserve"> </w:t>
      </w:r>
      <w:r w:rsidR="00EF4BC4">
        <w:t xml:space="preserve">has meant that </w:t>
      </w:r>
      <w:r w:rsidR="00F4247F">
        <w:t>some areas of documentation</w:t>
      </w:r>
      <w:r w:rsidR="001968EA">
        <w:t>, such as</w:t>
      </w:r>
      <w:r w:rsidR="00600C82">
        <w:t xml:space="preserve"> the </w:t>
      </w:r>
      <w:r w:rsidR="001968EA">
        <w:t>maternal and newborn observations charts</w:t>
      </w:r>
      <w:r w:rsidR="00600C82">
        <w:t xml:space="preserve"> newly mandated by</w:t>
      </w:r>
      <w:r w:rsidR="00C773B2">
        <w:t xml:space="preserve"> </w:t>
      </w:r>
      <w:sdt>
        <w:sdtPr>
          <w:rPr>
            <w:rFonts w:ascii="Aptos" w:hAnsi="Aptos"/>
            <w:color w:val="000000"/>
          </w:rPr>
          <w:tag w:val="MENDELEY_CITATION_v3_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"/>
          <w:id w:val="986063458"/>
          <w:placeholder>
            <w:docPart w:val="DefaultPlaceholder_-1854013440"/>
          </w:placeholder>
        </w:sdtPr>
        <w:sdtContent>
          <w:r w:rsidR="00C773B2" w:rsidRPr="00C773B2">
            <w:rPr>
              <w:rFonts w:ascii="Aptos" w:hAnsi="Aptos"/>
              <w:color w:val="000000"/>
            </w:rPr>
            <w:t>Welsh Government (2025)</w:t>
          </w:r>
        </w:sdtContent>
      </w:sdt>
      <w:r w:rsidR="001968EA">
        <w:t>,</w:t>
      </w:r>
      <w:r w:rsidR="00F4247F">
        <w:t xml:space="preserve"> have had to remain on paper</w:t>
      </w:r>
      <w:r w:rsidR="00022A83">
        <w:t xml:space="preserve"> </w:t>
      </w:r>
      <w:r w:rsidR="00561B36">
        <w:t xml:space="preserve">in CAVUHB </w:t>
      </w:r>
      <w:r w:rsidR="00022A83">
        <w:t>whilst waiting for them to be built into Badgernet.</w:t>
      </w:r>
      <w:r w:rsidR="00C773B2">
        <w:t xml:space="preserve"> </w:t>
      </w:r>
      <w:r w:rsidR="00022A83">
        <w:t xml:space="preserve">This causes fragmentation of the record and </w:t>
      </w:r>
      <w:r w:rsidR="00DF6CD1">
        <w:t xml:space="preserve">undermines the principle of a single digital record </w:t>
      </w:r>
      <w:r w:rsidR="00BD2E28">
        <w:t>containing</w:t>
      </w:r>
      <w:r w:rsidR="00DF6CD1">
        <w:t xml:space="preserve"> all information</w:t>
      </w:r>
      <w:r w:rsidR="00BD2E28">
        <w:t xml:space="preserve">. </w:t>
      </w:r>
    </w:p>
    <w:p w14:paraId="07FDCE14" w14:textId="77777777" w:rsidR="0017748A" w:rsidRDefault="0017748A" w:rsidP="0050485D"/>
    <w:p w14:paraId="79C29DD5" w14:textId="77777777" w:rsidR="00291157" w:rsidRDefault="00291157" w:rsidP="0050485D"/>
    <w:p w14:paraId="102F4854" w14:textId="77777777" w:rsidR="00291157" w:rsidRDefault="00291157" w:rsidP="0050485D"/>
    <w:p w14:paraId="149BEFD7" w14:textId="667BC7F7" w:rsidR="005726D2" w:rsidRPr="005726D2" w:rsidRDefault="005726D2" w:rsidP="0050485D">
      <w:pPr>
        <w:rPr>
          <w:b/>
          <w:bCs/>
        </w:rPr>
      </w:pPr>
      <w:r>
        <w:rPr>
          <w:b/>
          <w:bCs/>
        </w:rPr>
        <w:lastRenderedPageBreak/>
        <w:t>4.4 Summary</w:t>
      </w:r>
    </w:p>
    <w:p w14:paraId="2C7652C9" w14:textId="4FC1AABC" w:rsidR="001F2185" w:rsidRDefault="002D208A">
      <w:r>
        <w:t>The three-</w:t>
      </w:r>
      <w:r w:rsidR="001440E3">
        <w:t xml:space="preserve">way fit in the case of this implementation of Badgernet is </w:t>
      </w:r>
      <w:r w:rsidR="004D1972">
        <w:t>represented</w:t>
      </w:r>
      <w:r w:rsidR="001440E3">
        <w:t xml:space="preserve"> in Figure</w:t>
      </w:r>
      <w:r w:rsidR="00512A07">
        <w:t xml:space="preserve"> 9</w:t>
      </w:r>
      <w:r w:rsidR="004D1972">
        <w:t xml:space="preserve"> and </w:t>
      </w:r>
      <w:r w:rsidR="006D6622">
        <w:t xml:space="preserve">the </w:t>
      </w:r>
      <w:r w:rsidR="00525934">
        <w:t xml:space="preserve">positive and negative points </w:t>
      </w:r>
      <w:r w:rsidR="006D6622">
        <w:t xml:space="preserve">of each fit </w:t>
      </w:r>
      <w:r w:rsidR="00525934">
        <w:t>are summarised in Figure 10</w:t>
      </w:r>
      <w:r w:rsidR="00512A07">
        <w:t>.</w:t>
      </w:r>
    </w:p>
    <w:p w14:paraId="36334471" w14:textId="1ED6AB4C" w:rsidR="001F4A63" w:rsidRDefault="001F4A63">
      <w:r w:rsidRPr="001F4A63">
        <w:drawing>
          <wp:anchor distT="0" distB="0" distL="114300" distR="114300" simplePos="0" relativeHeight="251663360" behindDoc="0" locked="0" layoutInCell="1" allowOverlap="1" wp14:anchorId="4AAADB0A" wp14:editId="4D7C5ADB">
            <wp:simplePos x="0" y="0"/>
            <wp:positionH relativeFrom="column">
              <wp:posOffset>1156335</wp:posOffset>
            </wp:positionH>
            <wp:positionV relativeFrom="paragraph">
              <wp:posOffset>234397</wp:posOffset>
            </wp:positionV>
            <wp:extent cx="3864334" cy="1870137"/>
            <wp:effectExtent l="0" t="0" r="0" b="0"/>
            <wp:wrapTopAndBottom/>
            <wp:docPr id="589566217" name="Picture 1" descr="A diagram of a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566217" name="Picture 1" descr="A diagram of a task&#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64334" cy="1870137"/>
                    </a:xfrm>
                    <a:prstGeom prst="rect">
                      <a:avLst/>
                    </a:prstGeom>
                  </pic:spPr>
                </pic:pic>
              </a:graphicData>
            </a:graphic>
            <wp14:sizeRelH relativeFrom="page">
              <wp14:pctWidth>0</wp14:pctWidth>
            </wp14:sizeRelH>
            <wp14:sizeRelV relativeFrom="page">
              <wp14:pctHeight>0</wp14:pctHeight>
            </wp14:sizeRelV>
          </wp:anchor>
        </w:drawing>
      </w:r>
    </w:p>
    <w:p w14:paraId="515DE420" w14:textId="36798FA4" w:rsidR="001F4A63" w:rsidRPr="00BA13BB" w:rsidRDefault="001F4A63">
      <w:pPr>
        <w:rPr>
          <w:sz w:val="20"/>
          <w:szCs w:val="20"/>
        </w:rPr>
      </w:pPr>
      <w:r w:rsidRPr="00BA13BB">
        <w:rPr>
          <w:sz w:val="20"/>
          <w:szCs w:val="20"/>
        </w:rPr>
        <w:t>Figure 9:</w:t>
      </w:r>
      <w:r w:rsidR="00456723" w:rsidRPr="00BA13BB">
        <w:rPr>
          <w:sz w:val="20"/>
          <w:szCs w:val="20"/>
        </w:rPr>
        <w:t xml:space="preserve"> FITT framework </w:t>
      </w:r>
      <w:r w:rsidR="001F2185">
        <w:rPr>
          <w:sz w:val="20"/>
          <w:szCs w:val="20"/>
        </w:rPr>
        <w:t xml:space="preserve">for this Badgernet implementation </w:t>
      </w:r>
      <w:r w:rsidR="00D8395D">
        <w:rPr>
          <w:sz w:val="20"/>
          <w:szCs w:val="20"/>
        </w:rPr>
        <w:t xml:space="preserve">in CAVUHB. </w:t>
      </w:r>
      <w:r w:rsidR="00097133">
        <w:rPr>
          <w:sz w:val="20"/>
          <w:szCs w:val="20"/>
        </w:rPr>
        <w:t>A lightning bolt indicates problems with the fit, a sun indicates an uncomplicated fit.</w:t>
      </w:r>
    </w:p>
    <w:p w14:paraId="6E43BBFC" w14:textId="45D2CA9C" w:rsidR="00352007" w:rsidRPr="00BB4C3F" w:rsidRDefault="00352007" w:rsidP="00352007">
      <w:pPr>
        <w:spacing w:after="0"/>
        <w:rPr>
          <w:sz w:val="20"/>
          <w:szCs w:val="20"/>
        </w:rPr>
      </w:pPr>
      <w:r>
        <w:rPr>
          <w:sz w:val="20"/>
          <w:szCs w:val="20"/>
        </w:rPr>
        <w:t xml:space="preserve">Figure </w:t>
      </w:r>
      <w:r>
        <w:rPr>
          <w:sz w:val="20"/>
          <w:szCs w:val="20"/>
        </w:rPr>
        <w:t>10</w:t>
      </w:r>
      <w:r>
        <w:rPr>
          <w:sz w:val="20"/>
          <w:szCs w:val="20"/>
        </w:rPr>
        <w:t xml:space="preserve">: </w:t>
      </w:r>
      <w:r>
        <w:rPr>
          <w:sz w:val="20"/>
          <w:szCs w:val="20"/>
        </w:rPr>
        <w:t>Positive and negative points for each</w:t>
      </w:r>
      <w:r w:rsidR="00A373EE">
        <w:rPr>
          <w:sz w:val="20"/>
          <w:szCs w:val="20"/>
        </w:rPr>
        <w:t xml:space="preserve"> area of the FITT framework for the Badgernet implementation in CAVUHB</w:t>
      </w:r>
      <w:r>
        <w:rPr>
          <w:sz w:val="20"/>
          <w:szCs w:val="20"/>
        </w:rPr>
        <w:t>.</w:t>
      </w:r>
    </w:p>
    <w:tbl>
      <w:tblPr>
        <w:tblStyle w:val="TableGrid"/>
        <w:tblW w:w="0" w:type="auto"/>
        <w:tblLook w:val="04A0" w:firstRow="1" w:lastRow="0" w:firstColumn="1" w:lastColumn="0" w:noHBand="0" w:noVBand="1"/>
      </w:tblPr>
      <w:tblGrid>
        <w:gridCol w:w="1838"/>
        <w:gridCol w:w="4111"/>
        <w:gridCol w:w="4507"/>
      </w:tblGrid>
      <w:tr w:rsidR="00352007" w14:paraId="4ED75A3F" w14:textId="77777777" w:rsidTr="00C622FF">
        <w:tc>
          <w:tcPr>
            <w:tcW w:w="1838" w:type="dxa"/>
          </w:tcPr>
          <w:p w14:paraId="378F97C7" w14:textId="7F17214A" w:rsidR="00352007" w:rsidRPr="00746E1E" w:rsidRDefault="00A373EE" w:rsidP="00825A3E">
            <w:pPr>
              <w:jc w:val="center"/>
              <w:rPr>
                <w:b/>
                <w:bCs/>
              </w:rPr>
            </w:pPr>
            <w:r>
              <w:rPr>
                <w:b/>
                <w:bCs/>
              </w:rPr>
              <w:t>Fit</w:t>
            </w:r>
          </w:p>
        </w:tc>
        <w:tc>
          <w:tcPr>
            <w:tcW w:w="4111" w:type="dxa"/>
          </w:tcPr>
          <w:p w14:paraId="1ABE700F" w14:textId="77777777" w:rsidR="00352007" w:rsidRPr="00746E1E" w:rsidRDefault="00352007" w:rsidP="00825A3E">
            <w:pPr>
              <w:jc w:val="center"/>
              <w:rPr>
                <w:b/>
                <w:bCs/>
              </w:rPr>
            </w:pPr>
            <w:r w:rsidRPr="00746E1E">
              <w:rPr>
                <w:b/>
                <w:bCs/>
              </w:rPr>
              <w:t>Positive</w:t>
            </w:r>
          </w:p>
        </w:tc>
        <w:tc>
          <w:tcPr>
            <w:tcW w:w="4507" w:type="dxa"/>
          </w:tcPr>
          <w:p w14:paraId="16DD9CDC" w14:textId="77777777" w:rsidR="00352007" w:rsidRPr="00746E1E" w:rsidRDefault="00352007" w:rsidP="00825A3E">
            <w:pPr>
              <w:jc w:val="center"/>
              <w:rPr>
                <w:b/>
                <w:bCs/>
              </w:rPr>
            </w:pPr>
            <w:r w:rsidRPr="00746E1E">
              <w:rPr>
                <w:b/>
                <w:bCs/>
              </w:rPr>
              <w:t>Negative</w:t>
            </w:r>
          </w:p>
        </w:tc>
      </w:tr>
      <w:tr w:rsidR="00352007" w14:paraId="4DECAAFE" w14:textId="77777777" w:rsidTr="00C622FF">
        <w:tc>
          <w:tcPr>
            <w:tcW w:w="1838" w:type="dxa"/>
            <w:vAlign w:val="center"/>
          </w:tcPr>
          <w:p w14:paraId="36ADF0D0" w14:textId="2908F62A" w:rsidR="00352007" w:rsidRDefault="00C622FF" w:rsidP="00825A3E">
            <w:pPr>
              <w:jc w:val="center"/>
            </w:pPr>
            <w:r>
              <w:t>Individuals</w:t>
            </w:r>
            <w:r w:rsidR="00A373EE">
              <w:t xml:space="preserve"> and Task</w:t>
            </w:r>
          </w:p>
        </w:tc>
        <w:tc>
          <w:tcPr>
            <w:tcW w:w="4111" w:type="dxa"/>
          </w:tcPr>
          <w:p w14:paraId="76467A9F" w14:textId="77777777" w:rsidR="00352007" w:rsidRDefault="009934F2" w:rsidP="00825A3E">
            <w:pPr>
              <w:pStyle w:val="ListParagraph"/>
              <w:numPr>
                <w:ilvl w:val="0"/>
                <w:numId w:val="8"/>
              </w:numPr>
            </w:pPr>
            <w:r>
              <w:t>Documentation is a priority for maternity service staff.</w:t>
            </w:r>
          </w:p>
          <w:p w14:paraId="49FC31CE" w14:textId="4672BF1B" w:rsidR="009934F2" w:rsidRDefault="009F0B04" w:rsidP="00825A3E">
            <w:pPr>
              <w:pStyle w:val="ListParagraph"/>
              <w:numPr>
                <w:ilvl w:val="0"/>
                <w:numId w:val="8"/>
              </w:numPr>
            </w:pPr>
            <w:r>
              <w:t>Duplication of information has been reduced.</w:t>
            </w:r>
          </w:p>
        </w:tc>
        <w:tc>
          <w:tcPr>
            <w:tcW w:w="4507" w:type="dxa"/>
          </w:tcPr>
          <w:p w14:paraId="6B0F884C" w14:textId="0DC26050" w:rsidR="00824E4C" w:rsidRDefault="00A11A82" w:rsidP="00824E4C">
            <w:pPr>
              <w:pStyle w:val="ListParagraph"/>
              <w:numPr>
                <w:ilvl w:val="0"/>
                <w:numId w:val="8"/>
              </w:numPr>
            </w:pPr>
            <w:r>
              <w:t xml:space="preserve">The task of documentation is changed by being digital, </w:t>
            </w:r>
            <w:r w:rsidR="00824E4C">
              <w:t>added demand on clinicians to adapt.</w:t>
            </w:r>
          </w:p>
        </w:tc>
      </w:tr>
      <w:tr w:rsidR="00352007" w14:paraId="03816ED1" w14:textId="77777777" w:rsidTr="00C622FF">
        <w:tc>
          <w:tcPr>
            <w:tcW w:w="1838" w:type="dxa"/>
            <w:vAlign w:val="center"/>
          </w:tcPr>
          <w:p w14:paraId="0B68B4F5" w14:textId="30B24058" w:rsidR="00352007" w:rsidRDefault="00C622FF" w:rsidP="00825A3E">
            <w:pPr>
              <w:jc w:val="center"/>
            </w:pPr>
            <w:r>
              <w:t>Individuals</w:t>
            </w:r>
            <w:r w:rsidR="00A373EE">
              <w:t xml:space="preserve"> and Technology</w:t>
            </w:r>
          </w:p>
        </w:tc>
        <w:tc>
          <w:tcPr>
            <w:tcW w:w="4111" w:type="dxa"/>
          </w:tcPr>
          <w:p w14:paraId="612CE7BD" w14:textId="2B83BF6E" w:rsidR="007E0CFA" w:rsidRDefault="00242BEF" w:rsidP="007E0CFA">
            <w:pPr>
              <w:pStyle w:val="ListParagraph"/>
              <w:numPr>
                <w:ilvl w:val="0"/>
                <w:numId w:val="9"/>
              </w:numPr>
            </w:pPr>
            <w:r>
              <w:t>Positive staff attitudes to the system and the change</w:t>
            </w:r>
            <w:r w:rsidR="007E0CFA">
              <w:t xml:space="preserve"> to digital</w:t>
            </w:r>
            <w:r>
              <w:t>.</w:t>
            </w:r>
          </w:p>
        </w:tc>
        <w:tc>
          <w:tcPr>
            <w:tcW w:w="4507" w:type="dxa"/>
          </w:tcPr>
          <w:p w14:paraId="6EFC5225" w14:textId="77777777" w:rsidR="00352007" w:rsidRDefault="00242BEF" w:rsidP="00825A3E">
            <w:pPr>
              <w:pStyle w:val="ListParagraph"/>
              <w:numPr>
                <w:ilvl w:val="0"/>
                <w:numId w:val="9"/>
              </w:numPr>
            </w:pPr>
            <w:r>
              <w:t>Practical digital skills and confidence a barrier for some.</w:t>
            </w:r>
          </w:p>
          <w:p w14:paraId="2925051B" w14:textId="77777777" w:rsidR="00891A7C" w:rsidRDefault="00891A7C" w:rsidP="00825A3E">
            <w:pPr>
              <w:pStyle w:val="ListParagraph"/>
              <w:numPr>
                <w:ilvl w:val="0"/>
                <w:numId w:val="9"/>
              </w:numPr>
            </w:pPr>
            <w:r>
              <w:t xml:space="preserve">Training </w:t>
            </w:r>
            <w:r w:rsidR="00AF70A6">
              <w:t>was not sufficient or tailored to individual needs.</w:t>
            </w:r>
          </w:p>
          <w:p w14:paraId="664BC2EA" w14:textId="4663AAD6" w:rsidR="00DA0915" w:rsidRDefault="00DA0915" w:rsidP="00825A3E">
            <w:pPr>
              <w:pStyle w:val="ListParagraph"/>
              <w:numPr>
                <w:ilvl w:val="0"/>
                <w:numId w:val="9"/>
              </w:numPr>
            </w:pPr>
            <w:r>
              <w:t>Complex</w:t>
            </w:r>
            <w:r w:rsidR="002E096E">
              <w:t>ity of the system</w:t>
            </w:r>
            <w:r w:rsidR="00462AF0">
              <w:t xml:space="preserve"> causes confusion and errors.</w:t>
            </w:r>
          </w:p>
        </w:tc>
      </w:tr>
      <w:tr w:rsidR="00352007" w14:paraId="67EB05FA" w14:textId="77777777" w:rsidTr="00C622FF">
        <w:tc>
          <w:tcPr>
            <w:tcW w:w="1838" w:type="dxa"/>
            <w:vAlign w:val="center"/>
          </w:tcPr>
          <w:p w14:paraId="1784F94E" w14:textId="7E7850C9" w:rsidR="00352007" w:rsidRDefault="00352007" w:rsidP="00825A3E">
            <w:pPr>
              <w:jc w:val="center"/>
            </w:pPr>
            <w:r>
              <w:t>Technology</w:t>
            </w:r>
            <w:r w:rsidR="00A373EE">
              <w:t xml:space="preserve"> and Task</w:t>
            </w:r>
          </w:p>
        </w:tc>
        <w:tc>
          <w:tcPr>
            <w:tcW w:w="4111" w:type="dxa"/>
          </w:tcPr>
          <w:p w14:paraId="650C39F2" w14:textId="77777777" w:rsidR="00352007" w:rsidRDefault="00066657" w:rsidP="00825A3E">
            <w:pPr>
              <w:pStyle w:val="ListParagraph"/>
              <w:numPr>
                <w:ilvl w:val="0"/>
                <w:numId w:val="10"/>
              </w:numPr>
            </w:pPr>
            <w:r>
              <w:t>Tailored for maternity care.</w:t>
            </w:r>
          </w:p>
          <w:p w14:paraId="07F5A4CA" w14:textId="77777777" w:rsidR="00066657" w:rsidRDefault="00066657" w:rsidP="00825A3E">
            <w:pPr>
              <w:pStyle w:val="ListParagraph"/>
              <w:numPr>
                <w:ilvl w:val="0"/>
                <w:numId w:val="10"/>
              </w:numPr>
            </w:pPr>
            <w:r>
              <w:t xml:space="preserve">Picklists and </w:t>
            </w:r>
            <w:r w:rsidR="006D6622">
              <w:t>yes/no questions enhance data capture.</w:t>
            </w:r>
          </w:p>
          <w:p w14:paraId="7FFE66CE" w14:textId="58733652" w:rsidR="006D6622" w:rsidRDefault="006D6622" w:rsidP="00825A3E">
            <w:pPr>
              <w:pStyle w:val="ListParagraph"/>
              <w:numPr>
                <w:ilvl w:val="0"/>
                <w:numId w:val="10"/>
              </w:numPr>
            </w:pPr>
            <w:r>
              <w:t>Alerts and reminders enhance safety.</w:t>
            </w:r>
          </w:p>
        </w:tc>
        <w:tc>
          <w:tcPr>
            <w:tcW w:w="4507" w:type="dxa"/>
          </w:tcPr>
          <w:p w14:paraId="4165676C" w14:textId="77777777" w:rsidR="00352007" w:rsidRDefault="00EE7A3F" w:rsidP="00A373EE">
            <w:pPr>
              <w:pStyle w:val="ListParagraph"/>
              <w:numPr>
                <w:ilvl w:val="0"/>
                <w:numId w:val="10"/>
              </w:numPr>
            </w:pPr>
            <w:r>
              <w:t>Limited local configuration options.</w:t>
            </w:r>
          </w:p>
          <w:p w14:paraId="4FE8C428" w14:textId="77777777" w:rsidR="004A056F" w:rsidRDefault="004A056F" w:rsidP="00A373EE">
            <w:pPr>
              <w:pStyle w:val="ListParagraph"/>
              <w:numPr>
                <w:ilvl w:val="0"/>
                <w:numId w:val="10"/>
              </w:numPr>
            </w:pPr>
            <w:r>
              <w:t>Time consuming process for changes.</w:t>
            </w:r>
          </w:p>
          <w:p w14:paraId="63D47074" w14:textId="37D1C302" w:rsidR="004A056F" w:rsidRDefault="004A056F" w:rsidP="00A373EE">
            <w:pPr>
              <w:pStyle w:val="ListParagraph"/>
              <w:numPr>
                <w:ilvl w:val="0"/>
                <w:numId w:val="10"/>
              </w:numPr>
            </w:pPr>
            <w:r>
              <w:t>Some Welsh national documentation remains on paper</w:t>
            </w:r>
            <w:r w:rsidR="00066657">
              <w:t>, causing confusion and fragmented record.</w:t>
            </w:r>
          </w:p>
        </w:tc>
      </w:tr>
    </w:tbl>
    <w:p w14:paraId="6568844A" w14:textId="77777777" w:rsidR="00525934" w:rsidRDefault="00525934"/>
    <w:p w14:paraId="177E4250" w14:textId="70B73824" w:rsidR="00112248" w:rsidRDefault="00112248">
      <w:r>
        <w:t xml:space="preserve">Whilst </w:t>
      </w:r>
      <w:r w:rsidR="00753EBD">
        <w:t xml:space="preserve">each fit </w:t>
      </w:r>
      <w:r w:rsidR="002C67C8">
        <w:t>has positive aspects, there are significant</w:t>
      </w:r>
      <w:r w:rsidR="0094663D">
        <w:t xml:space="preserve"> negative factors in the case of individual-technology and technology-task </w:t>
      </w:r>
      <w:r w:rsidR="00DE4441">
        <w:t>pairs</w:t>
      </w:r>
      <w:r w:rsidR="0094663D">
        <w:t>.</w:t>
      </w:r>
      <w:r w:rsidR="00D67080">
        <w:t xml:space="preserve"> </w:t>
      </w:r>
      <w:r w:rsidR="00570F3E">
        <w:t>T</w:t>
      </w:r>
      <w:r w:rsidR="00DE4441">
        <w:t xml:space="preserve">he </w:t>
      </w:r>
      <w:r w:rsidR="00570F3E">
        <w:t xml:space="preserve">system design issues and slow change process </w:t>
      </w:r>
      <w:r w:rsidR="00140A82">
        <w:t>continue to have a marked effect on this fit</w:t>
      </w:r>
      <w:r w:rsidR="007D4016">
        <w:t xml:space="preserve"> and are anticipated to continue to do so, however</w:t>
      </w:r>
      <w:r w:rsidR="00857BF3">
        <w:t>, the teams within CAVUHB have little influence over this</w:t>
      </w:r>
      <w:r w:rsidR="00807629">
        <w:t xml:space="preserve"> and i</w:t>
      </w:r>
      <w:r w:rsidR="00976782">
        <w:t xml:space="preserve">mprovements in this area are likely to be </w:t>
      </w:r>
      <w:r w:rsidR="00807629">
        <w:t xml:space="preserve">slow. </w:t>
      </w:r>
      <w:r w:rsidR="00DA1F66">
        <w:t>Th</w:t>
      </w:r>
      <w:r w:rsidR="00DA0915">
        <w:t xml:space="preserve">is analysis suggests that </w:t>
      </w:r>
      <w:proofErr w:type="spellStart"/>
      <w:r w:rsidR="00DA0915">
        <w:t>the</w:t>
      </w:r>
      <w:proofErr w:type="spellEnd"/>
      <w:r w:rsidR="00DA0915">
        <w:t xml:space="preserve"> area with greatest potential for </w:t>
      </w:r>
      <w:r w:rsidR="00462AF0">
        <w:t>short-term improvement is the fit between individuals and the technology, both digital devices and the system itself.</w:t>
      </w:r>
      <w:r w:rsidR="00D84E52">
        <w:t xml:space="preserve"> Priorities for the </w:t>
      </w:r>
      <w:r w:rsidR="00DE4CC9">
        <w:t xml:space="preserve">next 6 months should </w:t>
      </w:r>
      <w:r w:rsidR="001A5B2B">
        <w:t>be to</w:t>
      </w:r>
      <w:r w:rsidR="00890C80">
        <w:t xml:space="preserve"> </w:t>
      </w:r>
      <w:r w:rsidR="001A5B2B">
        <w:t xml:space="preserve">identify the key user concerns and errors and </w:t>
      </w:r>
      <w:r w:rsidR="009E011F">
        <w:t>to address these with targeted interventions.</w:t>
      </w:r>
      <w:r w:rsidR="00930B90">
        <w:t xml:space="preserve"> Additionally, the introduction of the maternal and newborn observation charts in Badgernet </w:t>
      </w:r>
      <w:r w:rsidR="007C74ED">
        <w:t>during 2026 will require more intensive use of the record by staff groups with the lowest confidence levels</w:t>
      </w:r>
      <w:r w:rsidR="00FB492A">
        <w:t xml:space="preserve"> and initiatives to improve digital literacy</w:t>
      </w:r>
      <w:r w:rsidR="00F23A34">
        <w:t xml:space="preserve"> will be required to ensure this is a success.</w:t>
      </w:r>
    </w:p>
    <w:p w14:paraId="4AA71DB3" w14:textId="77777777" w:rsidR="00525934" w:rsidRDefault="00525934"/>
    <w:p w14:paraId="4D43D184" w14:textId="53F79E7E" w:rsidR="21443A9D" w:rsidRPr="005726D2" w:rsidRDefault="005726D2">
      <w:pPr>
        <w:rPr>
          <w:b/>
          <w:sz w:val="28"/>
          <w:szCs w:val="28"/>
        </w:rPr>
      </w:pPr>
      <w:r w:rsidRPr="005726D2">
        <w:rPr>
          <w:b/>
          <w:sz w:val="28"/>
          <w:szCs w:val="28"/>
        </w:rPr>
        <w:lastRenderedPageBreak/>
        <w:t xml:space="preserve">5. </w:t>
      </w:r>
      <w:r w:rsidR="21443A9D" w:rsidRPr="005726D2">
        <w:rPr>
          <w:b/>
          <w:sz w:val="28"/>
          <w:szCs w:val="28"/>
        </w:rPr>
        <w:t>References</w:t>
      </w:r>
    </w:p>
    <w:p w14:paraId="4171B4F2" w14:textId="26EAA62F" w:rsidR="00EF781A" w:rsidRDefault="00EF781A">
      <w:pPr>
        <w:rPr>
          <w:bCs/>
        </w:rPr>
      </w:pPr>
      <w:r w:rsidRPr="00EF781A">
        <w:rPr>
          <w:bCs/>
        </w:rPr>
        <w:t>I confirm this essay is my own original work and does not include text created by a generative artificial intelligence tool. </w:t>
      </w:r>
    </w:p>
    <w:sdt>
      <w:sdtPr>
        <w:rPr>
          <w:rFonts w:ascii="Aptos" w:hAnsi="Aptos"/>
          <w:bCs/>
          <w:color w:val="000000"/>
        </w:rPr>
        <w:tag w:val="MENDELEY_BIBLIOGRAPHY"/>
        <w:id w:val="683410135"/>
        <w:placeholder>
          <w:docPart w:val="DefaultPlaceholder_-1854013440"/>
        </w:placeholder>
      </w:sdtPr>
      <w:sdtContent>
        <w:p w14:paraId="0F0E9DEE" w14:textId="77777777" w:rsidR="00924D03" w:rsidRPr="00924D03" w:rsidRDefault="00924D03">
          <w:pPr>
            <w:divId w:val="1115565038"/>
            <w:rPr>
              <w:rFonts w:ascii="Aptos" w:eastAsia="Times New Roman" w:hAnsi="Aptos"/>
              <w:color w:val="000000"/>
            </w:rPr>
          </w:pPr>
          <w:proofErr w:type="spellStart"/>
          <w:r w:rsidRPr="00924D03">
            <w:rPr>
              <w:rFonts w:ascii="Aptos" w:eastAsia="Times New Roman" w:hAnsi="Aptos"/>
              <w:color w:val="000000"/>
            </w:rPr>
            <w:t>Aldoori</w:t>
          </w:r>
          <w:proofErr w:type="spellEnd"/>
          <w:r w:rsidRPr="00924D03">
            <w:rPr>
              <w:rFonts w:ascii="Aptos" w:eastAsia="Times New Roman" w:hAnsi="Aptos"/>
              <w:color w:val="000000"/>
            </w:rPr>
            <w:t xml:space="preserve">, J. </w:t>
          </w:r>
          <w:r w:rsidRPr="00924D03">
            <w:rPr>
              <w:rFonts w:ascii="Aptos" w:eastAsia="Times New Roman" w:hAnsi="Aptos"/>
              <w:i/>
              <w:iCs/>
              <w:color w:val="000000"/>
            </w:rPr>
            <w:t>et al.</w:t>
          </w:r>
          <w:r w:rsidRPr="00924D03">
            <w:rPr>
              <w:rFonts w:ascii="Aptos" w:eastAsia="Times New Roman" w:hAnsi="Aptos"/>
              <w:color w:val="000000"/>
            </w:rPr>
            <w:t xml:space="preserve"> (2019) “Introduction of an electronic patient record (EPR) improves operation note documentation: The results of a closed loop audit and proposal of a team-based approach to documentation,” </w:t>
          </w:r>
          <w:r w:rsidRPr="00924D03">
            <w:rPr>
              <w:rFonts w:ascii="Aptos" w:eastAsia="Times New Roman" w:hAnsi="Aptos"/>
              <w:i/>
              <w:iCs/>
              <w:color w:val="000000"/>
            </w:rPr>
            <w:t>BMJ Open Quality</w:t>
          </w:r>
          <w:r w:rsidRPr="00924D03">
            <w:rPr>
              <w:rFonts w:ascii="Aptos" w:eastAsia="Times New Roman" w:hAnsi="Aptos"/>
              <w:color w:val="000000"/>
            </w:rPr>
            <w:t>, 8(4). Available at: https://doi.org/10.1136/bmjoq-2019-000766.</w:t>
          </w:r>
        </w:p>
        <w:p w14:paraId="3ECD69B6" w14:textId="77777777" w:rsidR="00924D03" w:rsidRPr="00924D03" w:rsidRDefault="00924D03">
          <w:pPr>
            <w:divId w:val="1794515691"/>
            <w:rPr>
              <w:rFonts w:ascii="Aptos" w:eastAsia="Times New Roman" w:hAnsi="Aptos"/>
              <w:color w:val="000000"/>
            </w:rPr>
          </w:pPr>
          <w:proofErr w:type="spellStart"/>
          <w:r w:rsidRPr="00924D03">
            <w:rPr>
              <w:rFonts w:ascii="Aptos" w:eastAsia="Times New Roman" w:hAnsi="Aptos"/>
              <w:color w:val="000000"/>
            </w:rPr>
            <w:t>Ammenwerth</w:t>
          </w:r>
          <w:proofErr w:type="spellEnd"/>
          <w:r w:rsidRPr="00924D03">
            <w:rPr>
              <w:rFonts w:ascii="Aptos" w:eastAsia="Times New Roman" w:hAnsi="Aptos"/>
              <w:color w:val="000000"/>
            </w:rPr>
            <w:t xml:space="preserve">, E., Iller, C. and Mahler, C. (2006) “BMC Medical Informatics and </w:t>
          </w:r>
          <w:proofErr w:type="gramStart"/>
          <w:r w:rsidRPr="00924D03">
            <w:rPr>
              <w:rFonts w:ascii="Aptos" w:eastAsia="Times New Roman" w:hAnsi="Aptos"/>
              <w:color w:val="000000"/>
            </w:rPr>
            <w:t>Decision Making</w:t>
          </w:r>
          <w:proofErr w:type="gramEnd"/>
          <w:r w:rsidRPr="00924D03">
            <w:rPr>
              <w:rFonts w:ascii="Aptos" w:eastAsia="Times New Roman" w:hAnsi="Aptos"/>
              <w:color w:val="000000"/>
            </w:rPr>
            <w:t xml:space="preserve"> IT-adoption and the interaction of task, technology and individuals: a fit framework and a case study.” Available at: https://doi.org/10.1186/1472-6947-6-3.</w:t>
          </w:r>
        </w:p>
        <w:p w14:paraId="695D3212" w14:textId="77777777" w:rsidR="00924D03" w:rsidRPr="00924D03" w:rsidRDefault="00924D03">
          <w:pPr>
            <w:divId w:val="673873371"/>
            <w:rPr>
              <w:rFonts w:ascii="Aptos" w:eastAsia="Times New Roman" w:hAnsi="Aptos"/>
              <w:color w:val="000000"/>
            </w:rPr>
          </w:pPr>
          <w:r w:rsidRPr="00924D03">
            <w:rPr>
              <w:rFonts w:ascii="Aptos" w:eastAsia="Times New Roman" w:hAnsi="Aptos"/>
              <w:color w:val="000000"/>
            </w:rPr>
            <w:t xml:space="preserve">Baumann, L.A., Baker, J. and Elshaug, A.G. (2018) “The impact of electronic health record systems on clinical documentation times: A systematic review,” </w:t>
          </w:r>
          <w:r w:rsidRPr="00924D03">
            <w:rPr>
              <w:rFonts w:ascii="Aptos" w:eastAsia="Times New Roman" w:hAnsi="Aptos"/>
              <w:i/>
              <w:iCs/>
              <w:color w:val="000000"/>
            </w:rPr>
            <w:t>Health Policy</w:t>
          </w:r>
          <w:r w:rsidRPr="00924D03">
            <w:rPr>
              <w:rFonts w:ascii="Aptos" w:eastAsia="Times New Roman" w:hAnsi="Aptos"/>
              <w:color w:val="000000"/>
            </w:rPr>
            <w:t>. Elsevier Ireland Ltd, pp. 827–836. Available at: https://doi.org/10.1016/j.healthpol.2018.05.014.</w:t>
          </w:r>
        </w:p>
        <w:p w14:paraId="3756DD44" w14:textId="77777777" w:rsidR="00924D03" w:rsidRPr="00924D03" w:rsidRDefault="00924D03">
          <w:pPr>
            <w:divId w:val="70742729"/>
            <w:rPr>
              <w:rFonts w:ascii="Aptos" w:eastAsia="Times New Roman" w:hAnsi="Aptos"/>
              <w:color w:val="000000"/>
            </w:rPr>
          </w:pPr>
          <w:r w:rsidRPr="00924D03">
            <w:rPr>
              <w:rFonts w:ascii="Aptos" w:eastAsia="Times New Roman" w:hAnsi="Aptos"/>
              <w:color w:val="000000"/>
            </w:rPr>
            <w:t xml:space="preserve">CAVUHB (2026) </w:t>
          </w:r>
          <w:r w:rsidRPr="00924D03">
            <w:rPr>
              <w:rFonts w:ascii="Aptos" w:eastAsia="Times New Roman" w:hAnsi="Aptos"/>
              <w:i/>
              <w:iCs/>
              <w:color w:val="000000"/>
            </w:rPr>
            <w:t>Maternity Services</w:t>
          </w:r>
          <w:r w:rsidRPr="00924D03">
            <w:rPr>
              <w:rFonts w:ascii="Aptos" w:eastAsia="Times New Roman" w:hAnsi="Aptos"/>
              <w:color w:val="000000"/>
            </w:rPr>
            <w:t>. Available at: https://cavuhb.nhs.wales/our-services/maternity-services/ (Accessed: January 20, 2026).</w:t>
          </w:r>
        </w:p>
        <w:p w14:paraId="1A7355CB" w14:textId="77777777" w:rsidR="00924D03" w:rsidRPr="00924D03" w:rsidRDefault="00924D03">
          <w:pPr>
            <w:divId w:val="775368983"/>
            <w:rPr>
              <w:rFonts w:ascii="Aptos" w:eastAsia="Times New Roman" w:hAnsi="Aptos"/>
              <w:color w:val="000000"/>
            </w:rPr>
          </w:pPr>
          <w:r w:rsidRPr="00924D03">
            <w:rPr>
              <w:rFonts w:ascii="Aptos" w:eastAsia="Times New Roman" w:hAnsi="Aptos"/>
              <w:color w:val="000000"/>
            </w:rPr>
            <w:t xml:space="preserve">Cresswell, K., Hinder, S. and Williams, R. (2025) “A qualitative study exploring electronic health record optimisation activities in English hospitals,” </w:t>
          </w:r>
          <w:r w:rsidRPr="00924D03">
            <w:rPr>
              <w:rFonts w:ascii="Aptos" w:eastAsia="Times New Roman" w:hAnsi="Aptos"/>
              <w:i/>
              <w:iCs/>
              <w:color w:val="000000"/>
            </w:rPr>
            <w:t>International Journal of Medical Informatics</w:t>
          </w:r>
          <w:r w:rsidRPr="00924D03">
            <w:rPr>
              <w:rFonts w:ascii="Aptos" w:eastAsia="Times New Roman" w:hAnsi="Aptos"/>
              <w:color w:val="000000"/>
            </w:rPr>
            <w:t>, 198. Available at: https://doi.org/10.1016/j.ijmedinf.2025.105868.</w:t>
          </w:r>
        </w:p>
        <w:p w14:paraId="55AF094A" w14:textId="77777777" w:rsidR="00924D03" w:rsidRPr="00924D03" w:rsidRDefault="00924D03">
          <w:pPr>
            <w:divId w:val="1063022098"/>
            <w:rPr>
              <w:rFonts w:ascii="Aptos" w:eastAsia="Times New Roman" w:hAnsi="Aptos"/>
              <w:color w:val="000000"/>
            </w:rPr>
          </w:pPr>
          <w:r w:rsidRPr="00924D03">
            <w:rPr>
              <w:rFonts w:ascii="Aptos" w:eastAsia="Times New Roman" w:hAnsi="Aptos"/>
              <w:color w:val="000000"/>
            </w:rPr>
            <w:t xml:space="preserve">Digital Health and Care Wales (2024) </w:t>
          </w:r>
          <w:r w:rsidRPr="00924D03">
            <w:rPr>
              <w:rFonts w:ascii="Aptos" w:eastAsia="Times New Roman" w:hAnsi="Aptos"/>
              <w:i/>
              <w:iCs/>
              <w:color w:val="000000"/>
            </w:rPr>
            <w:t>Digital Maternity Cymru Solution</w:t>
          </w:r>
          <w:r w:rsidRPr="00924D03">
            <w:rPr>
              <w:rFonts w:ascii="Aptos" w:eastAsia="Times New Roman" w:hAnsi="Aptos"/>
              <w:color w:val="000000"/>
            </w:rPr>
            <w:t>. Available at: https://www.find-tender.service.gov.uk/Notice/029703-2024?origin=SearchResults&amp;p=2136 (Accessed: January 21, 2026).</w:t>
          </w:r>
        </w:p>
        <w:p w14:paraId="37042CBB" w14:textId="77777777" w:rsidR="00924D03" w:rsidRPr="00924D03" w:rsidRDefault="00924D03">
          <w:pPr>
            <w:divId w:val="1788354419"/>
            <w:rPr>
              <w:rFonts w:ascii="Aptos" w:eastAsia="Times New Roman" w:hAnsi="Aptos"/>
              <w:color w:val="000000"/>
            </w:rPr>
          </w:pPr>
          <w:r w:rsidRPr="00924D03">
            <w:rPr>
              <w:rFonts w:ascii="Aptos" w:eastAsia="Times New Roman" w:hAnsi="Aptos"/>
              <w:color w:val="000000"/>
            </w:rPr>
            <w:t xml:space="preserve">Eriksson, B. </w:t>
          </w:r>
          <w:r w:rsidRPr="00924D03">
            <w:rPr>
              <w:rFonts w:ascii="Aptos" w:eastAsia="Times New Roman" w:hAnsi="Aptos"/>
              <w:i/>
              <w:iCs/>
              <w:color w:val="000000"/>
            </w:rPr>
            <w:t>et al.</w:t>
          </w:r>
          <w:r w:rsidRPr="00924D03">
            <w:rPr>
              <w:rFonts w:ascii="Aptos" w:eastAsia="Times New Roman" w:hAnsi="Aptos"/>
              <w:color w:val="000000"/>
            </w:rPr>
            <w:t xml:space="preserve"> (2025) “When is digital documentation at its best? Swedish perioperative nurses’ experiences of digital documentation and its impact at their work environment: a qualitative study,” </w:t>
          </w:r>
          <w:r w:rsidRPr="00924D03">
            <w:rPr>
              <w:rFonts w:ascii="Aptos" w:eastAsia="Times New Roman" w:hAnsi="Aptos"/>
              <w:i/>
              <w:iCs/>
              <w:color w:val="000000"/>
            </w:rPr>
            <w:t>BMJ open</w:t>
          </w:r>
          <w:r w:rsidRPr="00924D03">
            <w:rPr>
              <w:rFonts w:ascii="Aptos" w:eastAsia="Times New Roman" w:hAnsi="Aptos"/>
              <w:color w:val="000000"/>
            </w:rPr>
            <w:t>, 15(12), p. e104968. Available at: https://doi.org/10.1136/bmjopen-2025-104968.</w:t>
          </w:r>
        </w:p>
        <w:p w14:paraId="3634DB66" w14:textId="77777777" w:rsidR="00924D03" w:rsidRPr="00924D03" w:rsidRDefault="00924D03">
          <w:pPr>
            <w:divId w:val="2019114615"/>
            <w:rPr>
              <w:rFonts w:ascii="Aptos" w:eastAsia="Times New Roman" w:hAnsi="Aptos"/>
              <w:color w:val="000000"/>
            </w:rPr>
          </w:pPr>
          <w:r w:rsidRPr="00924D03">
            <w:rPr>
              <w:rFonts w:ascii="Aptos" w:eastAsia="Times New Roman" w:hAnsi="Aptos"/>
              <w:color w:val="000000"/>
            </w:rPr>
            <w:t xml:space="preserve">Fischer-Jenkins, K. (2025) “Digital Health Innovations in Perinatal Health Care – United Kingdom </w:t>
          </w:r>
          <w:proofErr w:type="gramStart"/>
          <w:r w:rsidRPr="00924D03">
            <w:rPr>
              <w:rFonts w:ascii="Aptos" w:eastAsia="Times New Roman" w:hAnsi="Aptos"/>
              <w:color w:val="000000"/>
            </w:rPr>
            <w:t>Context ,</w:t>
          </w:r>
          <w:proofErr w:type="gramEnd"/>
          <w:r w:rsidRPr="00924D03">
            <w:rPr>
              <w:rFonts w:ascii="Aptos" w:eastAsia="Times New Roman" w:hAnsi="Aptos"/>
              <w:color w:val="000000"/>
            </w:rPr>
            <w:t xml:space="preserve">” </w:t>
          </w:r>
          <w:r w:rsidRPr="00924D03">
            <w:rPr>
              <w:rFonts w:ascii="Aptos" w:eastAsia="Times New Roman" w:hAnsi="Aptos"/>
              <w:i/>
              <w:iCs/>
              <w:color w:val="000000"/>
            </w:rPr>
            <w:t>Unpublished</w:t>
          </w:r>
          <w:r w:rsidRPr="00924D03">
            <w:rPr>
              <w:rFonts w:ascii="Aptos" w:eastAsia="Times New Roman" w:hAnsi="Aptos"/>
              <w:color w:val="000000"/>
            </w:rPr>
            <w:t xml:space="preserve"> [Preprint].</w:t>
          </w:r>
        </w:p>
        <w:p w14:paraId="24D1AD40" w14:textId="77777777" w:rsidR="00924D03" w:rsidRPr="00924D03" w:rsidRDefault="00924D03">
          <w:pPr>
            <w:divId w:val="756899364"/>
            <w:rPr>
              <w:rFonts w:ascii="Aptos" w:eastAsia="Times New Roman" w:hAnsi="Aptos"/>
              <w:color w:val="000000"/>
            </w:rPr>
          </w:pPr>
          <w:r w:rsidRPr="00924D03">
            <w:rPr>
              <w:rFonts w:ascii="Aptos" w:eastAsia="Times New Roman" w:hAnsi="Aptos"/>
              <w:color w:val="000000"/>
            </w:rPr>
            <w:t>Floor-</w:t>
          </w:r>
          <w:proofErr w:type="spellStart"/>
          <w:r w:rsidRPr="00924D03">
            <w:rPr>
              <w:rFonts w:ascii="Aptos" w:eastAsia="Times New Roman" w:hAnsi="Aptos"/>
              <w:color w:val="000000"/>
            </w:rPr>
            <w:t>Schreudering</w:t>
          </w:r>
          <w:proofErr w:type="spellEnd"/>
          <w:r w:rsidRPr="00924D03">
            <w:rPr>
              <w:rFonts w:ascii="Aptos" w:eastAsia="Times New Roman" w:hAnsi="Aptos"/>
              <w:color w:val="000000"/>
            </w:rPr>
            <w:t xml:space="preserve">, A. </w:t>
          </w:r>
          <w:r w:rsidRPr="00924D03">
            <w:rPr>
              <w:rFonts w:ascii="Aptos" w:eastAsia="Times New Roman" w:hAnsi="Aptos"/>
              <w:i/>
              <w:iCs/>
              <w:color w:val="000000"/>
            </w:rPr>
            <w:t>et al.</w:t>
          </w:r>
          <w:r w:rsidRPr="00924D03">
            <w:rPr>
              <w:rFonts w:ascii="Aptos" w:eastAsia="Times New Roman" w:hAnsi="Aptos"/>
              <w:color w:val="000000"/>
            </w:rPr>
            <w:t xml:space="preserve"> (2013) “Missed Drug Therapy Alerts as a Consequence of Incomplete Electronic Patient Records in Dutch Community Pharmacies,” </w:t>
          </w:r>
          <w:r w:rsidRPr="00924D03">
            <w:rPr>
              <w:rFonts w:ascii="Aptos" w:eastAsia="Times New Roman" w:hAnsi="Aptos"/>
              <w:i/>
              <w:iCs/>
              <w:color w:val="000000"/>
            </w:rPr>
            <w:t>Annals of Pharmacotherapy</w:t>
          </w:r>
          <w:r w:rsidRPr="00924D03">
            <w:rPr>
              <w:rFonts w:ascii="Aptos" w:eastAsia="Times New Roman" w:hAnsi="Aptos"/>
              <w:color w:val="000000"/>
            </w:rPr>
            <w:t>, 47(10), pp. 1272–1279. Available at: https://doi.org/10.1177/1060028013501992.</w:t>
          </w:r>
        </w:p>
        <w:p w14:paraId="1AF037E2" w14:textId="77777777" w:rsidR="00924D03" w:rsidRPr="00924D03" w:rsidRDefault="00924D03">
          <w:pPr>
            <w:divId w:val="69429193"/>
            <w:rPr>
              <w:rFonts w:ascii="Aptos" w:eastAsia="Times New Roman" w:hAnsi="Aptos"/>
              <w:color w:val="000000"/>
            </w:rPr>
          </w:pPr>
          <w:r w:rsidRPr="00924D03">
            <w:rPr>
              <w:rFonts w:ascii="Aptos" w:eastAsia="Times New Roman" w:hAnsi="Aptos"/>
              <w:color w:val="000000"/>
            </w:rPr>
            <w:t xml:space="preserve">Griffiths, E. (2025) “Evaluation post-implementation of an Electronic Maternity Record (EMR) in Aneurin Bevan University Health Board: a clinical perspective.,” </w:t>
          </w:r>
          <w:r w:rsidRPr="00924D03">
            <w:rPr>
              <w:rFonts w:ascii="Aptos" w:eastAsia="Times New Roman" w:hAnsi="Aptos"/>
              <w:i/>
              <w:iCs/>
              <w:color w:val="000000"/>
            </w:rPr>
            <w:t>Unpublished</w:t>
          </w:r>
          <w:r w:rsidRPr="00924D03">
            <w:rPr>
              <w:rFonts w:ascii="Aptos" w:eastAsia="Times New Roman" w:hAnsi="Aptos"/>
              <w:color w:val="000000"/>
            </w:rPr>
            <w:t xml:space="preserve"> [Preprint].</w:t>
          </w:r>
        </w:p>
        <w:p w14:paraId="0C9CA575" w14:textId="77777777" w:rsidR="00924D03" w:rsidRPr="00924D03" w:rsidRDefault="00924D03">
          <w:pPr>
            <w:divId w:val="1333216809"/>
            <w:rPr>
              <w:rFonts w:ascii="Aptos" w:eastAsia="Times New Roman" w:hAnsi="Aptos"/>
              <w:color w:val="000000"/>
            </w:rPr>
          </w:pPr>
          <w:r w:rsidRPr="00924D03">
            <w:rPr>
              <w:rFonts w:ascii="Aptos" w:eastAsia="Times New Roman" w:hAnsi="Aptos"/>
              <w:color w:val="000000"/>
            </w:rPr>
            <w:t xml:space="preserve">Health Education and Improvement Wales (no date) </w:t>
          </w:r>
          <w:r w:rsidRPr="00924D03">
            <w:rPr>
              <w:rFonts w:ascii="Aptos" w:eastAsia="Times New Roman" w:hAnsi="Aptos"/>
              <w:i/>
              <w:iCs/>
              <w:color w:val="000000"/>
            </w:rPr>
            <w:t>Digital Capability Framework</w:t>
          </w:r>
          <w:r w:rsidRPr="00924D03">
            <w:rPr>
              <w:rFonts w:ascii="Aptos" w:eastAsia="Times New Roman" w:hAnsi="Aptos"/>
              <w:color w:val="000000"/>
            </w:rPr>
            <w:t>. Available at: https://heiw.nhs.wales/digital-and-data/digital-capability-framework/ (Accessed: January 27, 2026).</w:t>
          </w:r>
        </w:p>
        <w:p w14:paraId="70843080" w14:textId="77777777" w:rsidR="00924D03" w:rsidRPr="00924D03" w:rsidRDefault="00924D03">
          <w:pPr>
            <w:divId w:val="285431063"/>
            <w:rPr>
              <w:rFonts w:ascii="Aptos" w:eastAsia="Times New Roman" w:hAnsi="Aptos"/>
              <w:color w:val="000000"/>
            </w:rPr>
          </w:pPr>
          <w:r w:rsidRPr="00924D03">
            <w:rPr>
              <w:rFonts w:ascii="Aptos" w:eastAsia="Times New Roman" w:hAnsi="Aptos"/>
              <w:color w:val="000000"/>
            </w:rPr>
            <w:t xml:space="preserve">James, D. (2024) “Cardiff and Vale University Health Board Business Case - Digital Maternity Health Record – System Replacement </w:t>
          </w:r>
          <w:proofErr w:type="gramStart"/>
          <w:r w:rsidRPr="00924D03">
            <w:rPr>
              <w:rFonts w:ascii="Aptos" w:eastAsia="Times New Roman" w:hAnsi="Aptos"/>
              <w:color w:val="000000"/>
            </w:rPr>
            <w:t>Project ,</w:t>
          </w:r>
          <w:proofErr w:type="gramEnd"/>
          <w:r w:rsidRPr="00924D03">
            <w:rPr>
              <w:rFonts w:ascii="Aptos" w:eastAsia="Times New Roman" w:hAnsi="Aptos"/>
              <w:color w:val="000000"/>
            </w:rPr>
            <w:t xml:space="preserve">” </w:t>
          </w:r>
          <w:r w:rsidRPr="00924D03">
            <w:rPr>
              <w:rFonts w:ascii="Aptos" w:eastAsia="Times New Roman" w:hAnsi="Aptos"/>
              <w:i/>
              <w:iCs/>
              <w:color w:val="000000"/>
            </w:rPr>
            <w:t>Unpublished</w:t>
          </w:r>
          <w:r w:rsidRPr="00924D03">
            <w:rPr>
              <w:rFonts w:ascii="Aptos" w:eastAsia="Times New Roman" w:hAnsi="Aptos"/>
              <w:color w:val="000000"/>
            </w:rPr>
            <w:t xml:space="preserve"> [Preprint].</w:t>
          </w:r>
        </w:p>
        <w:p w14:paraId="1A4584C8" w14:textId="77777777" w:rsidR="00924D03" w:rsidRPr="00924D03" w:rsidRDefault="00924D03">
          <w:pPr>
            <w:divId w:val="1859076113"/>
            <w:rPr>
              <w:rFonts w:ascii="Aptos" w:eastAsia="Times New Roman" w:hAnsi="Aptos"/>
              <w:color w:val="000000"/>
            </w:rPr>
          </w:pPr>
          <w:r w:rsidRPr="00924D03">
            <w:rPr>
              <w:rFonts w:ascii="Aptos" w:eastAsia="Times New Roman" w:hAnsi="Aptos"/>
              <w:color w:val="000000"/>
            </w:rPr>
            <w:t xml:space="preserve">Kuek, A. and </w:t>
          </w:r>
          <w:proofErr w:type="spellStart"/>
          <w:r w:rsidRPr="00924D03">
            <w:rPr>
              <w:rFonts w:ascii="Aptos" w:eastAsia="Times New Roman" w:hAnsi="Aptos"/>
              <w:color w:val="000000"/>
            </w:rPr>
            <w:t>Hakkennes</w:t>
          </w:r>
          <w:proofErr w:type="spellEnd"/>
          <w:r w:rsidRPr="00924D03">
            <w:rPr>
              <w:rFonts w:ascii="Aptos" w:eastAsia="Times New Roman" w:hAnsi="Aptos"/>
              <w:color w:val="000000"/>
            </w:rPr>
            <w:t xml:space="preserve">, S. (2020) “Healthcare staff digital literacy levels and their attitudes towards information systems,” </w:t>
          </w:r>
          <w:r w:rsidRPr="00924D03">
            <w:rPr>
              <w:rFonts w:ascii="Aptos" w:eastAsia="Times New Roman" w:hAnsi="Aptos"/>
              <w:i/>
              <w:iCs/>
              <w:color w:val="000000"/>
            </w:rPr>
            <w:t>Health Informatics Journal</w:t>
          </w:r>
          <w:r w:rsidRPr="00924D03">
            <w:rPr>
              <w:rFonts w:ascii="Aptos" w:eastAsia="Times New Roman" w:hAnsi="Aptos"/>
              <w:color w:val="000000"/>
            </w:rPr>
            <w:t>, 26(1), pp. 592–612. Available at: https://doi.org/10.1177/1460458219839613.</w:t>
          </w:r>
        </w:p>
        <w:p w14:paraId="78039DE2" w14:textId="77777777" w:rsidR="00924D03" w:rsidRPr="00924D03" w:rsidRDefault="00924D03">
          <w:pPr>
            <w:divId w:val="1385982913"/>
            <w:rPr>
              <w:rFonts w:ascii="Aptos" w:eastAsia="Times New Roman" w:hAnsi="Aptos"/>
              <w:color w:val="000000"/>
            </w:rPr>
          </w:pPr>
          <w:r w:rsidRPr="00924D03">
            <w:rPr>
              <w:rFonts w:ascii="Aptos" w:eastAsia="Times New Roman" w:hAnsi="Aptos"/>
              <w:color w:val="000000"/>
            </w:rPr>
            <w:lastRenderedPageBreak/>
            <w:t xml:space="preserve">McCrorie, C. </w:t>
          </w:r>
          <w:r w:rsidRPr="00924D03">
            <w:rPr>
              <w:rFonts w:ascii="Aptos" w:eastAsia="Times New Roman" w:hAnsi="Aptos"/>
              <w:i/>
              <w:iCs/>
              <w:color w:val="000000"/>
            </w:rPr>
            <w:t>et al.</w:t>
          </w:r>
          <w:r w:rsidRPr="00924D03">
            <w:rPr>
              <w:rFonts w:ascii="Aptos" w:eastAsia="Times New Roman" w:hAnsi="Aptos"/>
              <w:color w:val="000000"/>
            </w:rPr>
            <w:t xml:space="preserve"> (2019) “Staff expectations for the implementation of an electronic health record system: A qualitative study using normalisation process theory,” </w:t>
          </w:r>
          <w:r w:rsidRPr="00924D03">
            <w:rPr>
              <w:rFonts w:ascii="Aptos" w:eastAsia="Times New Roman" w:hAnsi="Aptos"/>
              <w:i/>
              <w:iCs/>
              <w:color w:val="000000"/>
            </w:rPr>
            <w:t>BMC Medical Informatics and Decision Making</w:t>
          </w:r>
          <w:r w:rsidRPr="00924D03">
            <w:rPr>
              <w:rFonts w:ascii="Aptos" w:eastAsia="Times New Roman" w:hAnsi="Aptos"/>
              <w:color w:val="000000"/>
            </w:rPr>
            <w:t>, 19(1). Available at: https://doi.org/10.1186/s12911-019-0952-3.</w:t>
          </w:r>
        </w:p>
        <w:p w14:paraId="3DCCCDE7" w14:textId="77777777" w:rsidR="00924D03" w:rsidRPr="00924D03" w:rsidRDefault="00924D03">
          <w:pPr>
            <w:divId w:val="1441335299"/>
            <w:rPr>
              <w:rFonts w:ascii="Aptos" w:eastAsia="Times New Roman" w:hAnsi="Aptos"/>
              <w:color w:val="000000"/>
            </w:rPr>
          </w:pPr>
          <w:r w:rsidRPr="00924D03">
            <w:rPr>
              <w:rFonts w:ascii="Aptos" w:eastAsia="Times New Roman" w:hAnsi="Aptos"/>
              <w:color w:val="000000"/>
            </w:rPr>
            <w:t xml:space="preserve">Priestman, W. </w:t>
          </w:r>
          <w:r w:rsidRPr="00924D03">
            <w:rPr>
              <w:rFonts w:ascii="Aptos" w:eastAsia="Times New Roman" w:hAnsi="Aptos"/>
              <w:i/>
              <w:iCs/>
              <w:color w:val="000000"/>
            </w:rPr>
            <w:t>et al.</w:t>
          </w:r>
          <w:r w:rsidRPr="00924D03">
            <w:rPr>
              <w:rFonts w:ascii="Aptos" w:eastAsia="Times New Roman" w:hAnsi="Aptos"/>
              <w:color w:val="000000"/>
            </w:rPr>
            <w:t xml:space="preserve"> (2018) “What to expect from electronic patient record system implementation: Lessons learned from published evidence,” </w:t>
          </w:r>
          <w:r w:rsidRPr="00924D03">
            <w:rPr>
              <w:rFonts w:ascii="Aptos" w:eastAsia="Times New Roman" w:hAnsi="Aptos"/>
              <w:i/>
              <w:iCs/>
              <w:color w:val="000000"/>
            </w:rPr>
            <w:t>Journal of Innovation in Health Informatics</w:t>
          </w:r>
          <w:r w:rsidRPr="00924D03">
            <w:rPr>
              <w:rFonts w:ascii="Aptos" w:eastAsia="Times New Roman" w:hAnsi="Aptos"/>
              <w:color w:val="000000"/>
            </w:rPr>
            <w:t>. British Computer Society, pp. 92–104. Available at: https://doi.org/10.14236/jhi.v25i2.1007.</w:t>
          </w:r>
        </w:p>
        <w:p w14:paraId="7503F8D9" w14:textId="77777777" w:rsidR="00924D03" w:rsidRPr="00924D03" w:rsidRDefault="00924D03">
          <w:pPr>
            <w:divId w:val="882600386"/>
            <w:rPr>
              <w:rFonts w:ascii="Aptos" w:eastAsia="Times New Roman" w:hAnsi="Aptos"/>
              <w:color w:val="000000"/>
            </w:rPr>
          </w:pPr>
          <w:r w:rsidRPr="00924D03">
            <w:rPr>
              <w:rFonts w:ascii="Aptos" w:eastAsia="Times New Roman" w:hAnsi="Aptos"/>
              <w:color w:val="000000"/>
            </w:rPr>
            <w:t>Royal College of Midwives (2021) “Electronic Record Keeping Guidance and Audit Tool - Digital record keeping guidance for midwives.”</w:t>
          </w:r>
        </w:p>
        <w:p w14:paraId="346E862F" w14:textId="77777777" w:rsidR="00924D03" w:rsidRPr="00924D03" w:rsidRDefault="00924D03">
          <w:pPr>
            <w:divId w:val="1266615603"/>
            <w:rPr>
              <w:rFonts w:ascii="Aptos" w:eastAsia="Times New Roman" w:hAnsi="Aptos"/>
              <w:color w:val="000000"/>
            </w:rPr>
          </w:pPr>
          <w:r w:rsidRPr="00924D03">
            <w:rPr>
              <w:rFonts w:ascii="Aptos" w:eastAsia="Times New Roman" w:hAnsi="Aptos"/>
              <w:color w:val="000000"/>
            </w:rPr>
            <w:t xml:space="preserve">Scantlebury, A. </w:t>
          </w:r>
          <w:r w:rsidRPr="00924D03">
            <w:rPr>
              <w:rFonts w:ascii="Aptos" w:eastAsia="Times New Roman" w:hAnsi="Aptos"/>
              <w:i/>
              <w:iCs/>
              <w:color w:val="000000"/>
            </w:rPr>
            <w:t>et al.</w:t>
          </w:r>
          <w:r w:rsidRPr="00924D03">
            <w:rPr>
              <w:rFonts w:ascii="Aptos" w:eastAsia="Times New Roman" w:hAnsi="Aptos"/>
              <w:color w:val="000000"/>
            </w:rPr>
            <w:t xml:space="preserve"> (2017) “Exploring the implementation of an electronic record into a maternity unit: a qualitative study using Normalisation Process Theory,” </w:t>
          </w:r>
          <w:r w:rsidRPr="00924D03">
            <w:rPr>
              <w:rFonts w:ascii="Aptos" w:eastAsia="Times New Roman" w:hAnsi="Aptos"/>
              <w:i/>
              <w:iCs/>
              <w:color w:val="000000"/>
            </w:rPr>
            <w:t>BMC Medical Informatics and Decision Making</w:t>
          </w:r>
          <w:r w:rsidRPr="00924D03">
            <w:rPr>
              <w:rFonts w:ascii="Aptos" w:eastAsia="Times New Roman" w:hAnsi="Aptos"/>
              <w:color w:val="000000"/>
            </w:rPr>
            <w:t>, 17(4). Available at: https://doi.org/10.1186/s12911-016-0406-0.</w:t>
          </w:r>
        </w:p>
        <w:p w14:paraId="0F1E7B64" w14:textId="77777777" w:rsidR="00924D03" w:rsidRPr="00924D03" w:rsidRDefault="00924D03">
          <w:pPr>
            <w:divId w:val="67116664"/>
            <w:rPr>
              <w:rFonts w:ascii="Aptos" w:eastAsia="Times New Roman" w:hAnsi="Aptos"/>
              <w:color w:val="000000"/>
            </w:rPr>
          </w:pPr>
          <w:r w:rsidRPr="00924D03">
            <w:rPr>
              <w:rFonts w:ascii="Aptos" w:eastAsia="Times New Roman" w:hAnsi="Aptos"/>
              <w:color w:val="000000"/>
            </w:rPr>
            <w:t xml:space="preserve">Welsh Government (2022) </w:t>
          </w:r>
          <w:r w:rsidRPr="00924D03">
            <w:rPr>
              <w:rFonts w:ascii="Aptos" w:eastAsia="Times New Roman" w:hAnsi="Aptos"/>
              <w:i/>
              <w:iCs/>
              <w:color w:val="000000"/>
            </w:rPr>
            <w:t>Written Statement: Implementation of the Digital Maternity Cymru Programme (19 December 2022) | GOV.WALES</w:t>
          </w:r>
          <w:r w:rsidRPr="00924D03">
            <w:rPr>
              <w:rFonts w:ascii="Aptos" w:eastAsia="Times New Roman" w:hAnsi="Aptos"/>
              <w:color w:val="000000"/>
            </w:rPr>
            <w:t>. Available at: https://www.gov.wales/written-statement-implementation-digital-maternity-cymru-programme (Accessed: January 17, 2026).</w:t>
          </w:r>
        </w:p>
        <w:p w14:paraId="1F70554A" w14:textId="77777777" w:rsidR="00924D03" w:rsidRPr="00924D03" w:rsidRDefault="00924D03">
          <w:pPr>
            <w:divId w:val="969435871"/>
            <w:rPr>
              <w:rFonts w:ascii="Aptos" w:eastAsia="Times New Roman" w:hAnsi="Aptos"/>
              <w:color w:val="000000"/>
            </w:rPr>
          </w:pPr>
          <w:r w:rsidRPr="00924D03">
            <w:rPr>
              <w:rFonts w:ascii="Aptos" w:eastAsia="Times New Roman" w:hAnsi="Aptos"/>
              <w:color w:val="000000"/>
            </w:rPr>
            <w:t xml:space="preserve">Welsh Government (2024) </w:t>
          </w:r>
          <w:r w:rsidRPr="00924D03">
            <w:rPr>
              <w:rFonts w:ascii="Aptos" w:eastAsia="Times New Roman" w:hAnsi="Aptos"/>
              <w:i/>
              <w:iCs/>
              <w:color w:val="000000"/>
            </w:rPr>
            <w:t>New app to improve maternity care in Wales | GOV.WALES</w:t>
          </w:r>
          <w:r w:rsidRPr="00924D03">
            <w:rPr>
              <w:rFonts w:ascii="Aptos" w:eastAsia="Times New Roman" w:hAnsi="Aptos"/>
              <w:color w:val="000000"/>
            </w:rPr>
            <w:t>. Available at: https://www.gov.wales/new-app-improve-maternity-care-wales (Accessed: January 17, 2026).</w:t>
          </w:r>
        </w:p>
        <w:p w14:paraId="3384C6EF" w14:textId="77777777" w:rsidR="00924D03" w:rsidRPr="00924D03" w:rsidRDefault="00924D03">
          <w:pPr>
            <w:divId w:val="1498420606"/>
            <w:rPr>
              <w:rFonts w:ascii="Aptos" w:eastAsia="Times New Roman" w:hAnsi="Aptos"/>
              <w:color w:val="000000"/>
            </w:rPr>
          </w:pPr>
          <w:r w:rsidRPr="00924D03">
            <w:rPr>
              <w:rFonts w:ascii="Aptos" w:eastAsia="Times New Roman" w:hAnsi="Aptos"/>
              <w:color w:val="000000"/>
            </w:rPr>
            <w:t xml:space="preserve">Welsh Government (2025) </w:t>
          </w:r>
          <w:r w:rsidRPr="00924D03">
            <w:rPr>
              <w:rFonts w:ascii="Aptos" w:eastAsia="Times New Roman" w:hAnsi="Aptos"/>
              <w:i/>
              <w:iCs/>
              <w:color w:val="000000"/>
            </w:rPr>
            <w:t>Timelines and responsibilities for Early Warning Scores (EWS) (WHC/2025/002) Guidance on the national, paediatric, and maternity EWS, and the Neonatal Early Warning Trigger and Track (NEWTT2)</w:t>
          </w:r>
          <w:r w:rsidRPr="00924D03">
            <w:rPr>
              <w:rFonts w:ascii="Aptos" w:eastAsia="Times New Roman" w:hAnsi="Aptos"/>
              <w:color w:val="000000"/>
            </w:rPr>
            <w:t>. Available at: https://www.gov.wales/pdf-.</w:t>
          </w:r>
        </w:p>
        <w:p w14:paraId="01640C09" w14:textId="07D08A81" w:rsidR="00EF781A" w:rsidRDefault="00924D03">
          <w:pPr>
            <w:rPr>
              <w:bCs/>
            </w:rPr>
          </w:pPr>
          <w:r w:rsidRPr="00924D03">
            <w:rPr>
              <w:rFonts w:ascii="Aptos" w:eastAsia="Times New Roman" w:hAnsi="Aptos"/>
              <w:color w:val="000000"/>
            </w:rPr>
            <w:t> </w:t>
          </w:r>
        </w:p>
      </w:sdtContent>
    </w:sdt>
    <w:p w14:paraId="6E107213" w14:textId="77777777" w:rsidR="00EF781A" w:rsidRPr="00EF781A" w:rsidRDefault="00EF781A">
      <w:pPr>
        <w:rPr>
          <w:bCs/>
        </w:rPr>
      </w:pPr>
    </w:p>
    <w:sectPr w:rsidR="00EF781A" w:rsidRPr="00EF781A">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C4EAA"/>
    <w:multiLevelType w:val="hybridMultilevel"/>
    <w:tmpl w:val="4F5A9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6C710E"/>
    <w:multiLevelType w:val="hybridMultilevel"/>
    <w:tmpl w:val="312253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0D05AB3"/>
    <w:multiLevelType w:val="hybridMultilevel"/>
    <w:tmpl w:val="86F86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CF7930"/>
    <w:multiLevelType w:val="hybridMultilevel"/>
    <w:tmpl w:val="1CF0A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555B22"/>
    <w:multiLevelType w:val="hybridMultilevel"/>
    <w:tmpl w:val="25126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230672"/>
    <w:multiLevelType w:val="hybridMultilevel"/>
    <w:tmpl w:val="18C214C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E1F6EA9"/>
    <w:multiLevelType w:val="hybridMultilevel"/>
    <w:tmpl w:val="FACC08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8203AAA"/>
    <w:multiLevelType w:val="hybridMultilevel"/>
    <w:tmpl w:val="83D89C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A142B22"/>
    <w:multiLevelType w:val="hybridMultilevel"/>
    <w:tmpl w:val="2E34E6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335BE4"/>
    <w:multiLevelType w:val="hybridMultilevel"/>
    <w:tmpl w:val="25044C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6491560">
    <w:abstractNumId w:val="3"/>
  </w:num>
  <w:num w:numId="2" w16cid:durableId="894585885">
    <w:abstractNumId w:val="2"/>
  </w:num>
  <w:num w:numId="3" w16cid:durableId="547768364">
    <w:abstractNumId w:val="0"/>
  </w:num>
  <w:num w:numId="4" w16cid:durableId="2104492067">
    <w:abstractNumId w:val="8"/>
  </w:num>
  <w:num w:numId="5" w16cid:durableId="343017827">
    <w:abstractNumId w:val="4"/>
  </w:num>
  <w:num w:numId="6" w16cid:durableId="1433435551">
    <w:abstractNumId w:val="9"/>
  </w:num>
  <w:num w:numId="7" w16cid:durableId="939331774">
    <w:abstractNumId w:val="5"/>
  </w:num>
  <w:num w:numId="8" w16cid:durableId="778910449">
    <w:abstractNumId w:val="6"/>
  </w:num>
  <w:num w:numId="9" w16cid:durableId="596868597">
    <w:abstractNumId w:val="7"/>
  </w:num>
  <w:num w:numId="10" w16cid:durableId="10905888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2CBDC2"/>
    <w:rsid w:val="00001445"/>
    <w:rsid w:val="00002DC3"/>
    <w:rsid w:val="00003932"/>
    <w:rsid w:val="00010306"/>
    <w:rsid w:val="000105AD"/>
    <w:rsid w:val="00012349"/>
    <w:rsid w:val="000202DC"/>
    <w:rsid w:val="000209FA"/>
    <w:rsid w:val="000216E3"/>
    <w:rsid w:val="00022A83"/>
    <w:rsid w:val="00023BC0"/>
    <w:rsid w:val="000246CB"/>
    <w:rsid w:val="000252F5"/>
    <w:rsid w:val="00025AC7"/>
    <w:rsid w:val="00027AB0"/>
    <w:rsid w:val="000330FC"/>
    <w:rsid w:val="00036BE8"/>
    <w:rsid w:val="00044DC5"/>
    <w:rsid w:val="00050F2A"/>
    <w:rsid w:val="00053491"/>
    <w:rsid w:val="000542B8"/>
    <w:rsid w:val="00054BA7"/>
    <w:rsid w:val="00054E80"/>
    <w:rsid w:val="000554DA"/>
    <w:rsid w:val="00056147"/>
    <w:rsid w:val="000562CE"/>
    <w:rsid w:val="00057717"/>
    <w:rsid w:val="00060680"/>
    <w:rsid w:val="000644C7"/>
    <w:rsid w:val="00064D39"/>
    <w:rsid w:val="000655D0"/>
    <w:rsid w:val="00066657"/>
    <w:rsid w:val="00067592"/>
    <w:rsid w:val="000732C3"/>
    <w:rsid w:val="00080721"/>
    <w:rsid w:val="00081EF1"/>
    <w:rsid w:val="00085692"/>
    <w:rsid w:val="0008654F"/>
    <w:rsid w:val="00094AE7"/>
    <w:rsid w:val="00094DB2"/>
    <w:rsid w:val="00095B0F"/>
    <w:rsid w:val="00097133"/>
    <w:rsid w:val="000A2934"/>
    <w:rsid w:val="000A321D"/>
    <w:rsid w:val="000A3D70"/>
    <w:rsid w:val="000A4FC5"/>
    <w:rsid w:val="000A6CE3"/>
    <w:rsid w:val="000A6F31"/>
    <w:rsid w:val="000A6F96"/>
    <w:rsid w:val="000A74EE"/>
    <w:rsid w:val="000A7D37"/>
    <w:rsid w:val="000A7DED"/>
    <w:rsid w:val="000B3CB8"/>
    <w:rsid w:val="000B46AB"/>
    <w:rsid w:val="000B5662"/>
    <w:rsid w:val="000B5C6B"/>
    <w:rsid w:val="000B5E3F"/>
    <w:rsid w:val="000B7A09"/>
    <w:rsid w:val="000B7FE9"/>
    <w:rsid w:val="000C0974"/>
    <w:rsid w:val="000C0D59"/>
    <w:rsid w:val="000C2FF2"/>
    <w:rsid w:val="000C4BA5"/>
    <w:rsid w:val="000C5AF7"/>
    <w:rsid w:val="000C6F7A"/>
    <w:rsid w:val="000D006F"/>
    <w:rsid w:val="000D09A9"/>
    <w:rsid w:val="000D09C3"/>
    <w:rsid w:val="000D5299"/>
    <w:rsid w:val="000D7B57"/>
    <w:rsid w:val="000D7B80"/>
    <w:rsid w:val="000E2907"/>
    <w:rsid w:val="000E3EF2"/>
    <w:rsid w:val="000E61E5"/>
    <w:rsid w:val="000E66A0"/>
    <w:rsid w:val="000E6CD4"/>
    <w:rsid w:val="000E7457"/>
    <w:rsid w:val="000F0AF7"/>
    <w:rsid w:val="000F4ECD"/>
    <w:rsid w:val="000F5E49"/>
    <w:rsid w:val="000F5F16"/>
    <w:rsid w:val="000F670B"/>
    <w:rsid w:val="000F6808"/>
    <w:rsid w:val="000F719C"/>
    <w:rsid w:val="00101148"/>
    <w:rsid w:val="0010189C"/>
    <w:rsid w:val="00105236"/>
    <w:rsid w:val="001052FA"/>
    <w:rsid w:val="00106365"/>
    <w:rsid w:val="00107A8E"/>
    <w:rsid w:val="00112248"/>
    <w:rsid w:val="0011232E"/>
    <w:rsid w:val="001156CB"/>
    <w:rsid w:val="001165C8"/>
    <w:rsid w:val="00121583"/>
    <w:rsid w:val="00124766"/>
    <w:rsid w:val="00125B25"/>
    <w:rsid w:val="001317D7"/>
    <w:rsid w:val="00133D26"/>
    <w:rsid w:val="00135BB4"/>
    <w:rsid w:val="00135E98"/>
    <w:rsid w:val="00135FB5"/>
    <w:rsid w:val="0013684C"/>
    <w:rsid w:val="00137DF0"/>
    <w:rsid w:val="0014082D"/>
    <w:rsid w:val="00140A82"/>
    <w:rsid w:val="00141606"/>
    <w:rsid w:val="001440E3"/>
    <w:rsid w:val="00144D12"/>
    <w:rsid w:val="00144D4C"/>
    <w:rsid w:val="00146726"/>
    <w:rsid w:val="0015678D"/>
    <w:rsid w:val="00161C22"/>
    <w:rsid w:val="0016292D"/>
    <w:rsid w:val="00163002"/>
    <w:rsid w:val="00165F8B"/>
    <w:rsid w:val="001709EE"/>
    <w:rsid w:val="00170A77"/>
    <w:rsid w:val="00173B68"/>
    <w:rsid w:val="00173D57"/>
    <w:rsid w:val="0017426E"/>
    <w:rsid w:val="00175D50"/>
    <w:rsid w:val="0017748A"/>
    <w:rsid w:val="00177993"/>
    <w:rsid w:val="001808DE"/>
    <w:rsid w:val="001811E7"/>
    <w:rsid w:val="001854B9"/>
    <w:rsid w:val="001933E4"/>
    <w:rsid w:val="0019416D"/>
    <w:rsid w:val="001968EA"/>
    <w:rsid w:val="001969CB"/>
    <w:rsid w:val="001A0717"/>
    <w:rsid w:val="001A1477"/>
    <w:rsid w:val="001A2927"/>
    <w:rsid w:val="001A2AD5"/>
    <w:rsid w:val="001A2F37"/>
    <w:rsid w:val="001A4C4F"/>
    <w:rsid w:val="001A4CF1"/>
    <w:rsid w:val="001A5017"/>
    <w:rsid w:val="001A5B2B"/>
    <w:rsid w:val="001A61AC"/>
    <w:rsid w:val="001A6297"/>
    <w:rsid w:val="001A6BA5"/>
    <w:rsid w:val="001A6FC6"/>
    <w:rsid w:val="001B1BC7"/>
    <w:rsid w:val="001B2115"/>
    <w:rsid w:val="001B2501"/>
    <w:rsid w:val="001B29B0"/>
    <w:rsid w:val="001B2D54"/>
    <w:rsid w:val="001B4380"/>
    <w:rsid w:val="001B6776"/>
    <w:rsid w:val="001B6AC5"/>
    <w:rsid w:val="001B6F0D"/>
    <w:rsid w:val="001B7C32"/>
    <w:rsid w:val="001C0312"/>
    <w:rsid w:val="001C0848"/>
    <w:rsid w:val="001C2159"/>
    <w:rsid w:val="001C48E5"/>
    <w:rsid w:val="001C496C"/>
    <w:rsid w:val="001C52C7"/>
    <w:rsid w:val="001C555B"/>
    <w:rsid w:val="001D4649"/>
    <w:rsid w:val="001E0929"/>
    <w:rsid w:val="001E1EFA"/>
    <w:rsid w:val="001E2143"/>
    <w:rsid w:val="001F0AA9"/>
    <w:rsid w:val="001F2185"/>
    <w:rsid w:val="001F3195"/>
    <w:rsid w:val="001F3D4E"/>
    <w:rsid w:val="001F4A63"/>
    <w:rsid w:val="001F6A44"/>
    <w:rsid w:val="0020036F"/>
    <w:rsid w:val="00200783"/>
    <w:rsid w:val="00200E71"/>
    <w:rsid w:val="00201BB1"/>
    <w:rsid w:val="00202EDD"/>
    <w:rsid w:val="00205CB7"/>
    <w:rsid w:val="00210316"/>
    <w:rsid w:val="002110C3"/>
    <w:rsid w:val="0021248C"/>
    <w:rsid w:val="0021545A"/>
    <w:rsid w:val="0021755A"/>
    <w:rsid w:val="00224FBB"/>
    <w:rsid w:val="00225EC3"/>
    <w:rsid w:val="00230654"/>
    <w:rsid w:val="0023092A"/>
    <w:rsid w:val="002326DC"/>
    <w:rsid w:val="00234CBC"/>
    <w:rsid w:val="00234DEC"/>
    <w:rsid w:val="002353D6"/>
    <w:rsid w:val="002361EE"/>
    <w:rsid w:val="00236BF1"/>
    <w:rsid w:val="002371EE"/>
    <w:rsid w:val="002375E9"/>
    <w:rsid w:val="00242BEF"/>
    <w:rsid w:val="00245D87"/>
    <w:rsid w:val="00245E79"/>
    <w:rsid w:val="00246962"/>
    <w:rsid w:val="002509BC"/>
    <w:rsid w:val="00253581"/>
    <w:rsid w:val="00253AA4"/>
    <w:rsid w:val="00261055"/>
    <w:rsid w:val="002613B1"/>
    <w:rsid w:val="00262AFC"/>
    <w:rsid w:val="00263F9B"/>
    <w:rsid w:val="00264998"/>
    <w:rsid w:val="002649FF"/>
    <w:rsid w:val="002660C0"/>
    <w:rsid w:val="0026747E"/>
    <w:rsid w:val="002727D5"/>
    <w:rsid w:val="00273314"/>
    <w:rsid w:val="00273861"/>
    <w:rsid w:val="00275567"/>
    <w:rsid w:val="00275CF1"/>
    <w:rsid w:val="00276769"/>
    <w:rsid w:val="00282263"/>
    <w:rsid w:val="0028402E"/>
    <w:rsid w:val="00286F99"/>
    <w:rsid w:val="00291157"/>
    <w:rsid w:val="0029665B"/>
    <w:rsid w:val="0029717F"/>
    <w:rsid w:val="00297B0D"/>
    <w:rsid w:val="00297FE5"/>
    <w:rsid w:val="002A4004"/>
    <w:rsid w:val="002A44D4"/>
    <w:rsid w:val="002A51BB"/>
    <w:rsid w:val="002A5FEE"/>
    <w:rsid w:val="002B25A1"/>
    <w:rsid w:val="002B427E"/>
    <w:rsid w:val="002B533E"/>
    <w:rsid w:val="002B5738"/>
    <w:rsid w:val="002B66E3"/>
    <w:rsid w:val="002B6775"/>
    <w:rsid w:val="002B6BBF"/>
    <w:rsid w:val="002C1C6A"/>
    <w:rsid w:val="002C230C"/>
    <w:rsid w:val="002C2638"/>
    <w:rsid w:val="002C4F5D"/>
    <w:rsid w:val="002C67C8"/>
    <w:rsid w:val="002D208A"/>
    <w:rsid w:val="002D2BC2"/>
    <w:rsid w:val="002D2BD3"/>
    <w:rsid w:val="002D71E5"/>
    <w:rsid w:val="002D72E9"/>
    <w:rsid w:val="002E096E"/>
    <w:rsid w:val="002E1153"/>
    <w:rsid w:val="002E1301"/>
    <w:rsid w:val="002E2D78"/>
    <w:rsid w:val="002F660D"/>
    <w:rsid w:val="00300A4A"/>
    <w:rsid w:val="003039C9"/>
    <w:rsid w:val="00304012"/>
    <w:rsid w:val="00304651"/>
    <w:rsid w:val="003057C9"/>
    <w:rsid w:val="00305B80"/>
    <w:rsid w:val="00307CD5"/>
    <w:rsid w:val="0031442A"/>
    <w:rsid w:val="00314A8F"/>
    <w:rsid w:val="00316620"/>
    <w:rsid w:val="0031691D"/>
    <w:rsid w:val="00321207"/>
    <w:rsid w:val="00323267"/>
    <w:rsid w:val="00324326"/>
    <w:rsid w:val="00324B00"/>
    <w:rsid w:val="00324BD2"/>
    <w:rsid w:val="00325299"/>
    <w:rsid w:val="00327CEE"/>
    <w:rsid w:val="00334970"/>
    <w:rsid w:val="00335D28"/>
    <w:rsid w:val="003363D8"/>
    <w:rsid w:val="00336D3C"/>
    <w:rsid w:val="00340F8A"/>
    <w:rsid w:val="0034164A"/>
    <w:rsid w:val="00341E3A"/>
    <w:rsid w:val="003425E0"/>
    <w:rsid w:val="00345BD3"/>
    <w:rsid w:val="00345E78"/>
    <w:rsid w:val="00345F92"/>
    <w:rsid w:val="00350B5D"/>
    <w:rsid w:val="00350E30"/>
    <w:rsid w:val="00352007"/>
    <w:rsid w:val="00352385"/>
    <w:rsid w:val="0035249F"/>
    <w:rsid w:val="003608BF"/>
    <w:rsid w:val="00360ADD"/>
    <w:rsid w:val="00360C9B"/>
    <w:rsid w:val="003610D3"/>
    <w:rsid w:val="003611B2"/>
    <w:rsid w:val="003615B3"/>
    <w:rsid w:val="0036354C"/>
    <w:rsid w:val="00363672"/>
    <w:rsid w:val="003655D2"/>
    <w:rsid w:val="00366DE7"/>
    <w:rsid w:val="00372683"/>
    <w:rsid w:val="0037272C"/>
    <w:rsid w:val="00372FE1"/>
    <w:rsid w:val="00381088"/>
    <w:rsid w:val="00385EE8"/>
    <w:rsid w:val="003863DA"/>
    <w:rsid w:val="00386862"/>
    <w:rsid w:val="00387DD5"/>
    <w:rsid w:val="00390F11"/>
    <w:rsid w:val="00392E0B"/>
    <w:rsid w:val="00393E5B"/>
    <w:rsid w:val="00394957"/>
    <w:rsid w:val="0039732E"/>
    <w:rsid w:val="003A5720"/>
    <w:rsid w:val="003B0884"/>
    <w:rsid w:val="003B3310"/>
    <w:rsid w:val="003B4E77"/>
    <w:rsid w:val="003B748F"/>
    <w:rsid w:val="003C0838"/>
    <w:rsid w:val="003D0AE8"/>
    <w:rsid w:val="003D1247"/>
    <w:rsid w:val="003D1390"/>
    <w:rsid w:val="003D18A4"/>
    <w:rsid w:val="003D2F3A"/>
    <w:rsid w:val="003D5730"/>
    <w:rsid w:val="003E0425"/>
    <w:rsid w:val="003E1175"/>
    <w:rsid w:val="003E1448"/>
    <w:rsid w:val="003E3F81"/>
    <w:rsid w:val="003E4A57"/>
    <w:rsid w:val="003E6B83"/>
    <w:rsid w:val="003F0047"/>
    <w:rsid w:val="003F0322"/>
    <w:rsid w:val="003F16D1"/>
    <w:rsid w:val="003F2769"/>
    <w:rsid w:val="003F62B4"/>
    <w:rsid w:val="003F7D83"/>
    <w:rsid w:val="00400AAE"/>
    <w:rsid w:val="00402EDA"/>
    <w:rsid w:val="00407A35"/>
    <w:rsid w:val="004103F2"/>
    <w:rsid w:val="00411184"/>
    <w:rsid w:val="00411916"/>
    <w:rsid w:val="00412B94"/>
    <w:rsid w:val="00417D40"/>
    <w:rsid w:val="00420AAF"/>
    <w:rsid w:val="004215CB"/>
    <w:rsid w:val="00422C1C"/>
    <w:rsid w:val="00425B48"/>
    <w:rsid w:val="00426DFC"/>
    <w:rsid w:val="00432BDE"/>
    <w:rsid w:val="004332FB"/>
    <w:rsid w:val="00433C33"/>
    <w:rsid w:val="004347F4"/>
    <w:rsid w:val="00434A80"/>
    <w:rsid w:val="004370D7"/>
    <w:rsid w:val="00437E5B"/>
    <w:rsid w:val="00437F87"/>
    <w:rsid w:val="004429E9"/>
    <w:rsid w:val="004455C5"/>
    <w:rsid w:val="0045084F"/>
    <w:rsid w:val="00452D72"/>
    <w:rsid w:val="0045310B"/>
    <w:rsid w:val="00454BF9"/>
    <w:rsid w:val="00454D95"/>
    <w:rsid w:val="00455F12"/>
    <w:rsid w:val="00456723"/>
    <w:rsid w:val="00460F7E"/>
    <w:rsid w:val="0046145D"/>
    <w:rsid w:val="00462AF0"/>
    <w:rsid w:val="004678F4"/>
    <w:rsid w:val="00471E1D"/>
    <w:rsid w:val="004770D5"/>
    <w:rsid w:val="00477663"/>
    <w:rsid w:val="00480D59"/>
    <w:rsid w:val="00482532"/>
    <w:rsid w:val="004829AC"/>
    <w:rsid w:val="00484912"/>
    <w:rsid w:val="00484F5A"/>
    <w:rsid w:val="00485FEA"/>
    <w:rsid w:val="00486345"/>
    <w:rsid w:val="004936A1"/>
    <w:rsid w:val="00496A0F"/>
    <w:rsid w:val="004976EB"/>
    <w:rsid w:val="004A056F"/>
    <w:rsid w:val="004A05D7"/>
    <w:rsid w:val="004A508A"/>
    <w:rsid w:val="004A6205"/>
    <w:rsid w:val="004B07ED"/>
    <w:rsid w:val="004B3DD9"/>
    <w:rsid w:val="004B4F36"/>
    <w:rsid w:val="004B5B99"/>
    <w:rsid w:val="004C2606"/>
    <w:rsid w:val="004C3794"/>
    <w:rsid w:val="004C390A"/>
    <w:rsid w:val="004C3BFD"/>
    <w:rsid w:val="004C6953"/>
    <w:rsid w:val="004D02F5"/>
    <w:rsid w:val="004D1972"/>
    <w:rsid w:val="004D2025"/>
    <w:rsid w:val="004D5732"/>
    <w:rsid w:val="004D5EBE"/>
    <w:rsid w:val="004D68FC"/>
    <w:rsid w:val="004E2734"/>
    <w:rsid w:val="004E3649"/>
    <w:rsid w:val="004E3B9A"/>
    <w:rsid w:val="004F2DB6"/>
    <w:rsid w:val="004F783B"/>
    <w:rsid w:val="00500778"/>
    <w:rsid w:val="00500E09"/>
    <w:rsid w:val="005022D3"/>
    <w:rsid w:val="00502577"/>
    <w:rsid w:val="005025A2"/>
    <w:rsid w:val="00503A1A"/>
    <w:rsid w:val="0050485D"/>
    <w:rsid w:val="00504B88"/>
    <w:rsid w:val="00505894"/>
    <w:rsid w:val="005062F4"/>
    <w:rsid w:val="00506936"/>
    <w:rsid w:val="00510613"/>
    <w:rsid w:val="00512A07"/>
    <w:rsid w:val="00513564"/>
    <w:rsid w:val="005161D8"/>
    <w:rsid w:val="00516974"/>
    <w:rsid w:val="00516EBA"/>
    <w:rsid w:val="005204CC"/>
    <w:rsid w:val="00521AE6"/>
    <w:rsid w:val="00525934"/>
    <w:rsid w:val="00530BC2"/>
    <w:rsid w:val="00531A87"/>
    <w:rsid w:val="00532430"/>
    <w:rsid w:val="0053263B"/>
    <w:rsid w:val="0053573F"/>
    <w:rsid w:val="00535E92"/>
    <w:rsid w:val="005406F8"/>
    <w:rsid w:val="00540B20"/>
    <w:rsid w:val="00541022"/>
    <w:rsid w:val="00542449"/>
    <w:rsid w:val="00543396"/>
    <w:rsid w:val="00546DDC"/>
    <w:rsid w:val="00554129"/>
    <w:rsid w:val="00554940"/>
    <w:rsid w:val="005578E4"/>
    <w:rsid w:val="005579FB"/>
    <w:rsid w:val="00561B36"/>
    <w:rsid w:val="00562A57"/>
    <w:rsid w:val="005656E9"/>
    <w:rsid w:val="00566926"/>
    <w:rsid w:val="0056749C"/>
    <w:rsid w:val="0056785D"/>
    <w:rsid w:val="00567ACC"/>
    <w:rsid w:val="00570F3E"/>
    <w:rsid w:val="00571875"/>
    <w:rsid w:val="005719C5"/>
    <w:rsid w:val="005726D2"/>
    <w:rsid w:val="00574DED"/>
    <w:rsid w:val="00575172"/>
    <w:rsid w:val="00575814"/>
    <w:rsid w:val="00576C8B"/>
    <w:rsid w:val="005778F0"/>
    <w:rsid w:val="00580996"/>
    <w:rsid w:val="00584207"/>
    <w:rsid w:val="005910FD"/>
    <w:rsid w:val="00591735"/>
    <w:rsid w:val="00592FE2"/>
    <w:rsid w:val="00596C75"/>
    <w:rsid w:val="005A0344"/>
    <w:rsid w:val="005A0EB3"/>
    <w:rsid w:val="005A6D62"/>
    <w:rsid w:val="005A7E63"/>
    <w:rsid w:val="005B0DD9"/>
    <w:rsid w:val="005B482A"/>
    <w:rsid w:val="005C09E5"/>
    <w:rsid w:val="005C36AE"/>
    <w:rsid w:val="005C4FD4"/>
    <w:rsid w:val="005C5A00"/>
    <w:rsid w:val="005C6749"/>
    <w:rsid w:val="005C7853"/>
    <w:rsid w:val="005C78EC"/>
    <w:rsid w:val="005C7E69"/>
    <w:rsid w:val="005D020B"/>
    <w:rsid w:val="005D07C3"/>
    <w:rsid w:val="005D13EB"/>
    <w:rsid w:val="005D151E"/>
    <w:rsid w:val="005D1DED"/>
    <w:rsid w:val="005D2382"/>
    <w:rsid w:val="005D2A75"/>
    <w:rsid w:val="005D2F43"/>
    <w:rsid w:val="005D33A4"/>
    <w:rsid w:val="005D3EBC"/>
    <w:rsid w:val="005D6DAA"/>
    <w:rsid w:val="005E0FF0"/>
    <w:rsid w:val="005E2262"/>
    <w:rsid w:val="005E4567"/>
    <w:rsid w:val="005E573E"/>
    <w:rsid w:val="005E593B"/>
    <w:rsid w:val="005E7339"/>
    <w:rsid w:val="005F10F5"/>
    <w:rsid w:val="005F3F1A"/>
    <w:rsid w:val="00600C82"/>
    <w:rsid w:val="006011DB"/>
    <w:rsid w:val="00610449"/>
    <w:rsid w:val="006112D7"/>
    <w:rsid w:val="00612125"/>
    <w:rsid w:val="00613D38"/>
    <w:rsid w:val="0061429A"/>
    <w:rsid w:val="00615BF1"/>
    <w:rsid w:val="00615F9F"/>
    <w:rsid w:val="006170CA"/>
    <w:rsid w:val="006210B1"/>
    <w:rsid w:val="00621466"/>
    <w:rsid w:val="00621AC8"/>
    <w:rsid w:val="00622B31"/>
    <w:rsid w:val="00622B8A"/>
    <w:rsid w:val="006237D0"/>
    <w:rsid w:val="00623CFA"/>
    <w:rsid w:val="00625B6D"/>
    <w:rsid w:val="00631286"/>
    <w:rsid w:val="00635A96"/>
    <w:rsid w:val="00642B3F"/>
    <w:rsid w:val="00644B44"/>
    <w:rsid w:val="00645980"/>
    <w:rsid w:val="0065229E"/>
    <w:rsid w:val="00653096"/>
    <w:rsid w:val="00654751"/>
    <w:rsid w:val="0065639D"/>
    <w:rsid w:val="006570A1"/>
    <w:rsid w:val="0065772F"/>
    <w:rsid w:val="00661B42"/>
    <w:rsid w:val="00663227"/>
    <w:rsid w:val="00665AE3"/>
    <w:rsid w:val="0066713E"/>
    <w:rsid w:val="006674F6"/>
    <w:rsid w:val="00671114"/>
    <w:rsid w:val="006717AD"/>
    <w:rsid w:val="00672CE8"/>
    <w:rsid w:val="00672FFA"/>
    <w:rsid w:val="006755D7"/>
    <w:rsid w:val="00681345"/>
    <w:rsid w:val="006813C7"/>
    <w:rsid w:val="00684152"/>
    <w:rsid w:val="0068451A"/>
    <w:rsid w:val="006871C0"/>
    <w:rsid w:val="00692942"/>
    <w:rsid w:val="00693024"/>
    <w:rsid w:val="00695CB9"/>
    <w:rsid w:val="00696A3A"/>
    <w:rsid w:val="006A229E"/>
    <w:rsid w:val="006A4EC3"/>
    <w:rsid w:val="006B0461"/>
    <w:rsid w:val="006B1819"/>
    <w:rsid w:val="006B21BB"/>
    <w:rsid w:val="006B5293"/>
    <w:rsid w:val="006B67BD"/>
    <w:rsid w:val="006C188C"/>
    <w:rsid w:val="006C4526"/>
    <w:rsid w:val="006C5246"/>
    <w:rsid w:val="006C7EA9"/>
    <w:rsid w:val="006D028A"/>
    <w:rsid w:val="006D6622"/>
    <w:rsid w:val="006D723E"/>
    <w:rsid w:val="006D7B75"/>
    <w:rsid w:val="006E1035"/>
    <w:rsid w:val="006E147C"/>
    <w:rsid w:val="006E1530"/>
    <w:rsid w:val="006E2842"/>
    <w:rsid w:val="006E434F"/>
    <w:rsid w:val="006E5F2C"/>
    <w:rsid w:val="006F0C41"/>
    <w:rsid w:val="006F1436"/>
    <w:rsid w:val="006F1B1B"/>
    <w:rsid w:val="006F31F8"/>
    <w:rsid w:val="006F4271"/>
    <w:rsid w:val="006F4D06"/>
    <w:rsid w:val="006F4FEB"/>
    <w:rsid w:val="006F5414"/>
    <w:rsid w:val="006F57AF"/>
    <w:rsid w:val="006F582A"/>
    <w:rsid w:val="007023DB"/>
    <w:rsid w:val="00705506"/>
    <w:rsid w:val="00705BF5"/>
    <w:rsid w:val="00706946"/>
    <w:rsid w:val="00710388"/>
    <w:rsid w:val="00711213"/>
    <w:rsid w:val="00711A88"/>
    <w:rsid w:val="007167BA"/>
    <w:rsid w:val="00722DD3"/>
    <w:rsid w:val="0072359F"/>
    <w:rsid w:val="0072450A"/>
    <w:rsid w:val="00724B90"/>
    <w:rsid w:val="0072510B"/>
    <w:rsid w:val="007258D3"/>
    <w:rsid w:val="00727FF9"/>
    <w:rsid w:val="00733997"/>
    <w:rsid w:val="00735426"/>
    <w:rsid w:val="00735800"/>
    <w:rsid w:val="007358D7"/>
    <w:rsid w:val="00735BC3"/>
    <w:rsid w:val="00736DD7"/>
    <w:rsid w:val="007420D2"/>
    <w:rsid w:val="00742A7C"/>
    <w:rsid w:val="007438F0"/>
    <w:rsid w:val="00744D52"/>
    <w:rsid w:val="00745204"/>
    <w:rsid w:val="00746018"/>
    <w:rsid w:val="00746E1E"/>
    <w:rsid w:val="00747832"/>
    <w:rsid w:val="007503F2"/>
    <w:rsid w:val="007532E5"/>
    <w:rsid w:val="00753EBD"/>
    <w:rsid w:val="00754927"/>
    <w:rsid w:val="007559CF"/>
    <w:rsid w:val="00760261"/>
    <w:rsid w:val="00760AA1"/>
    <w:rsid w:val="00761B51"/>
    <w:rsid w:val="00761EB5"/>
    <w:rsid w:val="00762652"/>
    <w:rsid w:val="007637A9"/>
    <w:rsid w:val="007668A3"/>
    <w:rsid w:val="00767821"/>
    <w:rsid w:val="00770970"/>
    <w:rsid w:val="007712A1"/>
    <w:rsid w:val="00775133"/>
    <w:rsid w:val="00781005"/>
    <w:rsid w:val="00781098"/>
    <w:rsid w:val="00783653"/>
    <w:rsid w:val="00787204"/>
    <w:rsid w:val="00790519"/>
    <w:rsid w:val="007927F3"/>
    <w:rsid w:val="00793220"/>
    <w:rsid w:val="00793883"/>
    <w:rsid w:val="00794227"/>
    <w:rsid w:val="007A1BD3"/>
    <w:rsid w:val="007A3B7A"/>
    <w:rsid w:val="007A5AF6"/>
    <w:rsid w:val="007A5D9D"/>
    <w:rsid w:val="007A6294"/>
    <w:rsid w:val="007A6381"/>
    <w:rsid w:val="007A735A"/>
    <w:rsid w:val="007A7F59"/>
    <w:rsid w:val="007B0CBE"/>
    <w:rsid w:val="007B1EE8"/>
    <w:rsid w:val="007C0F96"/>
    <w:rsid w:val="007C187C"/>
    <w:rsid w:val="007C3214"/>
    <w:rsid w:val="007C74ED"/>
    <w:rsid w:val="007D2219"/>
    <w:rsid w:val="007D2BE6"/>
    <w:rsid w:val="007D34C2"/>
    <w:rsid w:val="007D4016"/>
    <w:rsid w:val="007D660E"/>
    <w:rsid w:val="007D7E63"/>
    <w:rsid w:val="007E0645"/>
    <w:rsid w:val="007E074D"/>
    <w:rsid w:val="007E0CFA"/>
    <w:rsid w:val="007E2F91"/>
    <w:rsid w:val="007E3249"/>
    <w:rsid w:val="007E5963"/>
    <w:rsid w:val="007F1686"/>
    <w:rsid w:val="007F2424"/>
    <w:rsid w:val="007F3E73"/>
    <w:rsid w:val="007F58B6"/>
    <w:rsid w:val="007F5D1F"/>
    <w:rsid w:val="007F6EF5"/>
    <w:rsid w:val="007F7CD8"/>
    <w:rsid w:val="00802E72"/>
    <w:rsid w:val="00803723"/>
    <w:rsid w:val="008044D1"/>
    <w:rsid w:val="00805C6F"/>
    <w:rsid w:val="00807629"/>
    <w:rsid w:val="00807B4D"/>
    <w:rsid w:val="00812C1F"/>
    <w:rsid w:val="0081344C"/>
    <w:rsid w:val="00814166"/>
    <w:rsid w:val="00815DE4"/>
    <w:rsid w:val="00816155"/>
    <w:rsid w:val="0081748A"/>
    <w:rsid w:val="00821FBD"/>
    <w:rsid w:val="00822D92"/>
    <w:rsid w:val="00823FEB"/>
    <w:rsid w:val="00824C6D"/>
    <w:rsid w:val="00824E4C"/>
    <w:rsid w:val="008256E6"/>
    <w:rsid w:val="00825EBA"/>
    <w:rsid w:val="0083135E"/>
    <w:rsid w:val="00833004"/>
    <w:rsid w:val="008343A5"/>
    <w:rsid w:val="00837919"/>
    <w:rsid w:val="00845C24"/>
    <w:rsid w:val="00847105"/>
    <w:rsid w:val="00847218"/>
    <w:rsid w:val="008476B0"/>
    <w:rsid w:val="008477CE"/>
    <w:rsid w:val="00847865"/>
    <w:rsid w:val="00847A55"/>
    <w:rsid w:val="0085004B"/>
    <w:rsid w:val="008501B2"/>
    <w:rsid w:val="00850F83"/>
    <w:rsid w:val="00851737"/>
    <w:rsid w:val="00853E66"/>
    <w:rsid w:val="008555D0"/>
    <w:rsid w:val="00857BF3"/>
    <w:rsid w:val="00860A11"/>
    <w:rsid w:val="008642CF"/>
    <w:rsid w:val="008652AE"/>
    <w:rsid w:val="00866B75"/>
    <w:rsid w:val="00867320"/>
    <w:rsid w:val="00872EB2"/>
    <w:rsid w:val="008733CB"/>
    <w:rsid w:val="00873BE9"/>
    <w:rsid w:val="008808A1"/>
    <w:rsid w:val="00880C9A"/>
    <w:rsid w:val="00887096"/>
    <w:rsid w:val="00887920"/>
    <w:rsid w:val="008902BB"/>
    <w:rsid w:val="00890B46"/>
    <w:rsid w:val="00890C80"/>
    <w:rsid w:val="008915E8"/>
    <w:rsid w:val="00891A7C"/>
    <w:rsid w:val="00893EF5"/>
    <w:rsid w:val="008951F4"/>
    <w:rsid w:val="00895EB9"/>
    <w:rsid w:val="008A053F"/>
    <w:rsid w:val="008A3BDF"/>
    <w:rsid w:val="008A64D2"/>
    <w:rsid w:val="008B146C"/>
    <w:rsid w:val="008B49C1"/>
    <w:rsid w:val="008B53BE"/>
    <w:rsid w:val="008B6289"/>
    <w:rsid w:val="008C430E"/>
    <w:rsid w:val="008C489B"/>
    <w:rsid w:val="008C4C44"/>
    <w:rsid w:val="008C5CCA"/>
    <w:rsid w:val="008D1474"/>
    <w:rsid w:val="008D2DE8"/>
    <w:rsid w:val="008D3B1B"/>
    <w:rsid w:val="008D4857"/>
    <w:rsid w:val="008D499F"/>
    <w:rsid w:val="008D4E99"/>
    <w:rsid w:val="008D5225"/>
    <w:rsid w:val="008D75AB"/>
    <w:rsid w:val="008E2281"/>
    <w:rsid w:val="008E2525"/>
    <w:rsid w:val="008E2768"/>
    <w:rsid w:val="008E3255"/>
    <w:rsid w:val="008E36FD"/>
    <w:rsid w:val="008E37B4"/>
    <w:rsid w:val="008E794E"/>
    <w:rsid w:val="008F15C0"/>
    <w:rsid w:val="008F3D26"/>
    <w:rsid w:val="008F4241"/>
    <w:rsid w:val="008F59C6"/>
    <w:rsid w:val="00901493"/>
    <w:rsid w:val="00903BC2"/>
    <w:rsid w:val="00906970"/>
    <w:rsid w:val="009124A4"/>
    <w:rsid w:val="00916725"/>
    <w:rsid w:val="0091682F"/>
    <w:rsid w:val="00920F68"/>
    <w:rsid w:val="009210CF"/>
    <w:rsid w:val="009221A3"/>
    <w:rsid w:val="00922FAC"/>
    <w:rsid w:val="00924632"/>
    <w:rsid w:val="00924749"/>
    <w:rsid w:val="00924D03"/>
    <w:rsid w:val="00924E7F"/>
    <w:rsid w:val="00926478"/>
    <w:rsid w:val="009264D1"/>
    <w:rsid w:val="009266DE"/>
    <w:rsid w:val="00930B90"/>
    <w:rsid w:val="009344B4"/>
    <w:rsid w:val="009366FF"/>
    <w:rsid w:val="009372B5"/>
    <w:rsid w:val="009417A0"/>
    <w:rsid w:val="00945AFE"/>
    <w:rsid w:val="0094663D"/>
    <w:rsid w:val="009474E3"/>
    <w:rsid w:val="00954649"/>
    <w:rsid w:val="00955ECA"/>
    <w:rsid w:val="00957011"/>
    <w:rsid w:val="0096011C"/>
    <w:rsid w:val="00960ABD"/>
    <w:rsid w:val="00964509"/>
    <w:rsid w:val="009663B1"/>
    <w:rsid w:val="009663E2"/>
    <w:rsid w:val="00976782"/>
    <w:rsid w:val="00976DB4"/>
    <w:rsid w:val="00980C69"/>
    <w:rsid w:val="00981420"/>
    <w:rsid w:val="00981E78"/>
    <w:rsid w:val="00982786"/>
    <w:rsid w:val="009842CB"/>
    <w:rsid w:val="009906DE"/>
    <w:rsid w:val="009908AE"/>
    <w:rsid w:val="00991B24"/>
    <w:rsid w:val="009934F2"/>
    <w:rsid w:val="00996698"/>
    <w:rsid w:val="009A0A51"/>
    <w:rsid w:val="009A24C7"/>
    <w:rsid w:val="009A6AC7"/>
    <w:rsid w:val="009A6C00"/>
    <w:rsid w:val="009A7556"/>
    <w:rsid w:val="009A7B37"/>
    <w:rsid w:val="009B45AD"/>
    <w:rsid w:val="009B7E66"/>
    <w:rsid w:val="009C0857"/>
    <w:rsid w:val="009C299F"/>
    <w:rsid w:val="009C3918"/>
    <w:rsid w:val="009C444D"/>
    <w:rsid w:val="009E011F"/>
    <w:rsid w:val="009E2139"/>
    <w:rsid w:val="009E2433"/>
    <w:rsid w:val="009E2FDF"/>
    <w:rsid w:val="009E3963"/>
    <w:rsid w:val="009F0B04"/>
    <w:rsid w:val="009F3CED"/>
    <w:rsid w:val="009F469E"/>
    <w:rsid w:val="009F6664"/>
    <w:rsid w:val="00A0045D"/>
    <w:rsid w:val="00A01180"/>
    <w:rsid w:val="00A0241F"/>
    <w:rsid w:val="00A02CEA"/>
    <w:rsid w:val="00A03307"/>
    <w:rsid w:val="00A034E5"/>
    <w:rsid w:val="00A05969"/>
    <w:rsid w:val="00A06008"/>
    <w:rsid w:val="00A071FB"/>
    <w:rsid w:val="00A07675"/>
    <w:rsid w:val="00A11A82"/>
    <w:rsid w:val="00A11FDE"/>
    <w:rsid w:val="00A14991"/>
    <w:rsid w:val="00A16972"/>
    <w:rsid w:val="00A16BFE"/>
    <w:rsid w:val="00A172BF"/>
    <w:rsid w:val="00A1791C"/>
    <w:rsid w:val="00A21A54"/>
    <w:rsid w:val="00A22458"/>
    <w:rsid w:val="00A2347A"/>
    <w:rsid w:val="00A23768"/>
    <w:rsid w:val="00A24797"/>
    <w:rsid w:val="00A263E7"/>
    <w:rsid w:val="00A26FFC"/>
    <w:rsid w:val="00A30FCB"/>
    <w:rsid w:val="00A3191B"/>
    <w:rsid w:val="00A32448"/>
    <w:rsid w:val="00A324B2"/>
    <w:rsid w:val="00A32A0D"/>
    <w:rsid w:val="00A334F0"/>
    <w:rsid w:val="00A34107"/>
    <w:rsid w:val="00A34B8E"/>
    <w:rsid w:val="00A3594D"/>
    <w:rsid w:val="00A35BF9"/>
    <w:rsid w:val="00A366C4"/>
    <w:rsid w:val="00A36FF3"/>
    <w:rsid w:val="00A373EE"/>
    <w:rsid w:val="00A408FC"/>
    <w:rsid w:val="00A45758"/>
    <w:rsid w:val="00A45CDC"/>
    <w:rsid w:val="00A47D5F"/>
    <w:rsid w:val="00A515DF"/>
    <w:rsid w:val="00A52016"/>
    <w:rsid w:val="00A5379E"/>
    <w:rsid w:val="00A57268"/>
    <w:rsid w:val="00A5794C"/>
    <w:rsid w:val="00A60857"/>
    <w:rsid w:val="00A61944"/>
    <w:rsid w:val="00A63AD7"/>
    <w:rsid w:val="00A64361"/>
    <w:rsid w:val="00A65FD4"/>
    <w:rsid w:val="00A6709C"/>
    <w:rsid w:val="00A67E98"/>
    <w:rsid w:val="00A72795"/>
    <w:rsid w:val="00A75DD9"/>
    <w:rsid w:val="00A8106B"/>
    <w:rsid w:val="00A830F2"/>
    <w:rsid w:val="00A8465D"/>
    <w:rsid w:val="00A905FE"/>
    <w:rsid w:val="00A90C34"/>
    <w:rsid w:val="00A91DC7"/>
    <w:rsid w:val="00A93673"/>
    <w:rsid w:val="00A957A4"/>
    <w:rsid w:val="00A9659B"/>
    <w:rsid w:val="00A97E5A"/>
    <w:rsid w:val="00AA0ED5"/>
    <w:rsid w:val="00AA1485"/>
    <w:rsid w:val="00AA21B5"/>
    <w:rsid w:val="00AA2510"/>
    <w:rsid w:val="00AA273F"/>
    <w:rsid w:val="00AA5603"/>
    <w:rsid w:val="00AA6E95"/>
    <w:rsid w:val="00AA71A9"/>
    <w:rsid w:val="00AB0FC4"/>
    <w:rsid w:val="00AB263E"/>
    <w:rsid w:val="00AB3CAB"/>
    <w:rsid w:val="00AB4259"/>
    <w:rsid w:val="00AB6A03"/>
    <w:rsid w:val="00AC3407"/>
    <w:rsid w:val="00AC3BC3"/>
    <w:rsid w:val="00AC5488"/>
    <w:rsid w:val="00AD3D42"/>
    <w:rsid w:val="00AD7883"/>
    <w:rsid w:val="00AE3647"/>
    <w:rsid w:val="00AE3BD6"/>
    <w:rsid w:val="00AE5E84"/>
    <w:rsid w:val="00AF1E9C"/>
    <w:rsid w:val="00AF413C"/>
    <w:rsid w:val="00AF44A3"/>
    <w:rsid w:val="00AF4747"/>
    <w:rsid w:val="00AF657F"/>
    <w:rsid w:val="00AF70A6"/>
    <w:rsid w:val="00B016A4"/>
    <w:rsid w:val="00B10EF0"/>
    <w:rsid w:val="00B15616"/>
    <w:rsid w:val="00B15D74"/>
    <w:rsid w:val="00B25713"/>
    <w:rsid w:val="00B2657E"/>
    <w:rsid w:val="00B314A1"/>
    <w:rsid w:val="00B3571E"/>
    <w:rsid w:val="00B36D06"/>
    <w:rsid w:val="00B37A57"/>
    <w:rsid w:val="00B43056"/>
    <w:rsid w:val="00B44414"/>
    <w:rsid w:val="00B44518"/>
    <w:rsid w:val="00B45D01"/>
    <w:rsid w:val="00B45D58"/>
    <w:rsid w:val="00B466BF"/>
    <w:rsid w:val="00B4681E"/>
    <w:rsid w:val="00B5032D"/>
    <w:rsid w:val="00B50809"/>
    <w:rsid w:val="00B51C9C"/>
    <w:rsid w:val="00B527D9"/>
    <w:rsid w:val="00B56626"/>
    <w:rsid w:val="00B56DA2"/>
    <w:rsid w:val="00B57EA3"/>
    <w:rsid w:val="00B605C1"/>
    <w:rsid w:val="00B61DDD"/>
    <w:rsid w:val="00B625EB"/>
    <w:rsid w:val="00B665C3"/>
    <w:rsid w:val="00B66D70"/>
    <w:rsid w:val="00B704A7"/>
    <w:rsid w:val="00B7104B"/>
    <w:rsid w:val="00B744C6"/>
    <w:rsid w:val="00B80207"/>
    <w:rsid w:val="00B8035C"/>
    <w:rsid w:val="00B813BF"/>
    <w:rsid w:val="00B81B0B"/>
    <w:rsid w:val="00B83C64"/>
    <w:rsid w:val="00B83D93"/>
    <w:rsid w:val="00B850C6"/>
    <w:rsid w:val="00B850FF"/>
    <w:rsid w:val="00BA13BB"/>
    <w:rsid w:val="00BA258A"/>
    <w:rsid w:val="00BA77F9"/>
    <w:rsid w:val="00BB27FF"/>
    <w:rsid w:val="00BB3AD2"/>
    <w:rsid w:val="00BB4C3F"/>
    <w:rsid w:val="00BB4E42"/>
    <w:rsid w:val="00BB4FC4"/>
    <w:rsid w:val="00BC00D9"/>
    <w:rsid w:val="00BC1B00"/>
    <w:rsid w:val="00BC22E9"/>
    <w:rsid w:val="00BC5106"/>
    <w:rsid w:val="00BD00AC"/>
    <w:rsid w:val="00BD2E28"/>
    <w:rsid w:val="00BD34AE"/>
    <w:rsid w:val="00BD3C25"/>
    <w:rsid w:val="00BE3813"/>
    <w:rsid w:val="00BE3F70"/>
    <w:rsid w:val="00BE609F"/>
    <w:rsid w:val="00BE717F"/>
    <w:rsid w:val="00BF1DD7"/>
    <w:rsid w:val="00BF2A5C"/>
    <w:rsid w:val="00BF2C66"/>
    <w:rsid w:val="00BF65B0"/>
    <w:rsid w:val="00C00137"/>
    <w:rsid w:val="00C0108D"/>
    <w:rsid w:val="00C019B2"/>
    <w:rsid w:val="00C053B7"/>
    <w:rsid w:val="00C068D7"/>
    <w:rsid w:val="00C07A44"/>
    <w:rsid w:val="00C10AF0"/>
    <w:rsid w:val="00C11DCF"/>
    <w:rsid w:val="00C11F4D"/>
    <w:rsid w:val="00C13585"/>
    <w:rsid w:val="00C1441D"/>
    <w:rsid w:val="00C153D4"/>
    <w:rsid w:val="00C15FE0"/>
    <w:rsid w:val="00C17F9C"/>
    <w:rsid w:val="00C21251"/>
    <w:rsid w:val="00C231A0"/>
    <w:rsid w:val="00C24215"/>
    <w:rsid w:val="00C25988"/>
    <w:rsid w:val="00C25F9E"/>
    <w:rsid w:val="00C35269"/>
    <w:rsid w:val="00C35D6B"/>
    <w:rsid w:val="00C379F0"/>
    <w:rsid w:val="00C446A4"/>
    <w:rsid w:val="00C4699B"/>
    <w:rsid w:val="00C5156D"/>
    <w:rsid w:val="00C53405"/>
    <w:rsid w:val="00C61390"/>
    <w:rsid w:val="00C622FF"/>
    <w:rsid w:val="00C7244F"/>
    <w:rsid w:val="00C73BF8"/>
    <w:rsid w:val="00C742E9"/>
    <w:rsid w:val="00C7488C"/>
    <w:rsid w:val="00C7711E"/>
    <w:rsid w:val="00C773B2"/>
    <w:rsid w:val="00C82903"/>
    <w:rsid w:val="00C8346B"/>
    <w:rsid w:val="00C84274"/>
    <w:rsid w:val="00C8443E"/>
    <w:rsid w:val="00C9654B"/>
    <w:rsid w:val="00C969BA"/>
    <w:rsid w:val="00C96EE9"/>
    <w:rsid w:val="00C97258"/>
    <w:rsid w:val="00C97479"/>
    <w:rsid w:val="00CA154F"/>
    <w:rsid w:val="00CA3CF4"/>
    <w:rsid w:val="00CA49B3"/>
    <w:rsid w:val="00CA6A28"/>
    <w:rsid w:val="00CA7D07"/>
    <w:rsid w:val="00CB04C5"/>
    <w:rsid w:val="00CB25AC"/>
    <w:rsid w:val="00CB2EBC"/>
    <w:rsid w:val="00CB3C77"/>
    <w:rsid w:val="00CB6DF4"/>
    <w:rsid w:val="00CC3B32"/>
    <w:rsid w:val="00CD0E33"/>
    <w:rsid w:val="00CD393E"/>
    <w:rsid w:val="00CD64FB"/>
    <w:rsid w:val="00CF01F6"/>
    <w:rsid w:val="00CF0D46"/>
    <w:rsid w:val="00CF2401"/>
    <w:rsid w:val="00CF2F43"/>
    <w:rsid w:val="00CF49E6"/>
    <w:rsid w:val="00CF4DC6"/>
    <w:rsid w:val="00CF599E"/>
    <w:rsid w:val="00CF75E0"/>
    <w:rsid w:val="00D018A4"/>
    <w:rsid w:val="00D04C38"/>
    <w:rsid w:val="00D04E74"/>
    <w:rsid w:val="00D0599E"/>
    <w:rsid w:val="00D05B2B"/>
    <w:rsid w:val="00D066C1"/>
    <w:rsid w:val="00D1030C"/>
    <w:rsid w:val="00D10B03"/>
    <w:rsid w:val="00D10FF1"/>
    <w:rsid w:val="00D113B8"/>
    <w:rsid w:val="00D12191"/>
    <w:rsid w:val="00D13EA2"/>
    <w:rsid w:val="00D13F4E"/>
    <w:rsid w:val="00D20F1A"/>
    <w:rsid w:val="00D2409D"/>
    <w:rsid w:val="00D325B7"/>
    <w:rsid w:val="00D35B6F"/>
    <w:rsid w:val="00D43162"/>
    <w:rsid w:val="00D44FA5"/>
    <w:rsid w:val="00D46E87"/>
    <w:rsid w:val="00D504C5"/>
    <w:rsid w:val="00D50F32"/>
    <w:rsid w:val="00D56343"/>
    <w:rsid w:val="00D56DE7"/>
    <w:rsid w:val="00D61083"/>
    <w:rsid w:val="00D6176A"/>
    <w:rsid w:val="00D61AF9"/>
    <w:rsid w:val="00D63201"/>
    <w:rsid w:val="00D654E1"/>
    <w:rsid w:val="00D66E1B"/>
    <w:rsid w:val="00D67080"/>
    <w:rsid w:val="00D704AC"/>
    <w:rsid w:val="00D70629"/>
    <w:rsid w:val="00D74BFB"/>
    <w:rsid w:val="00D75040"/>
    <w:rsid w:val="00D76600"/>
    <w:rsid w:val="00D76D3C"/>
    <w:rsid w:val="00D77BBD"/>
    <w:rsid w:val="00D8395D"/>
    <w:rsid w:val="00D84E52"/>
    <w:rsid w:val="00D90759"/>
    <w:rsid w:val="00D912A2"/>
    <w:rsid w:val="00D91969"/>
    <w:rsid w:val="00D94EA8"/>
    <w:rsid w:val="00D967DF"/>
    <w:rsid w:val="00D96E62"/>
    <w:rsid w:val="00D96E84"/>
    <w:rsid w:val="00DA0915"/>
    <w:rsid w:val="00DA1F66"/>
    <w:rsid w:val="00DA5229"/>
    <w:rsid w:val="00DA5C2D"/>
    <w:rsid w:val="00DA72AC"/>
    <w:rsid w:val="00DB22BD"/>
    <w:rsid w:val="00DB2EA5"/>
    <w:rsid w:val="00DB45BB"/>
    <w:rsid w:val="00DB50F3"/>
    <w:rsid w:val="00DB6197"/>
    <w:rsid w:val="00DC2B5A"/>
    <w:rsid w:val="00DC2F40"/>
    <w:rsid w:val="00DC320A"/>
    <w:rsid w:val="00DC36D0"/>
    <w:rsid w:val="00DC6AA8"/>
    <w:rsid w:val="00DC7A6C"/>
    <w:rsid w:val="00DC7DB2"/>
    <w:rsid w:val="00DD1926"/>
    <w:rsid w:val="00DD22B1"/>
    <w:rsid w:val="00DD3186"/>
    <w:rsid w:val="00DD51E2"/>
    <w:rsid w:val="00DD6244"/>
    <w:rsid w:val="00DD6F1F"/>
    <w:rsid w:val="00DD7DA9"/>
    <w:rsid w:val="00DE0007"/>
    <w:rsid w:val="00DE2892"/>
    <w:rsid w:val="00DE2BE1"/>
    <w:rsid w:val="00DE435F"/>
    <w:rsid w:val="00DE4441"/>
    <w:rsid w:val="00DE4CC9"/>
    <w:rsid w:val="00DE5090"/>
    <w:rsid w:val="00DE6835"/>
    <w:rsid w:val="00DF05FE"/>
    <w:rsid w:val="00DF1168"/>
    <w:rsid w:val="00DF6CD1"/>
    <w:rsid w:val="00E00FE1"/>
    <w:rsid w:val="00E01B9E"/>
    <w:rsid w:val="00E03E3D"/>
    <w:rsid w:val="00E05141"/>
    <w:rsid w:val="00E05687"/>
    <w:rsid w:val="00E1134A"/>
    <w:rsid w:val="00E117D6"/>
    <w:rsid w:val="00E16ABC"/>
    <w:rsid w:val="00E17BE3"/>
    <w:rsid w:val="00E21DB2"/>
    <w:rsid w:val="00E22521"/>
    <w:rsid w:val="00E2283D"/>
    <w:rsid w:val="00E22A76"/>
    <w:rsid w:val="00E245CC"/>
    <w:rsid w:val="00E26EAA"/>
    <w:rsid w:val="00E26EF8"/>
    <w:rsid w:val="00E2791F"/>
    <w:rsid w:val="00E322F2"/>
    <w:rsid w:val="00E4283B"/>
    <w:rsid w:val="00E42DBD"/>
    <w:rsid w:val="00E45D52"/>
    <w:rsid w:val="00E46E00"/>
    <w:rsid w:val="00E50773"/>
    <w:rsid w:val="00E522BF"/>
    <w:rsid w:val="00E578A6"/>
    <w:rsid w:val="00E615D1"/>
    <w:rsid w:val="00E62B69"/>
    <w:rsid w:val="00E63CD7"/>
    <w:rsid w:val="00E64254"/>
    <w:rsid w:val="00E6777C"/>
    <w:rsid w:val="00E704A7"/>
    <w:rsid w:val="00E72E9C"/>
    <w:rsid w:val="00E74F5B"/>
    <w:rsid w:val="00E76961"/>
    <w:rsid w:val="00E76AAA"/>
    <w:rsid w:val="00E778CE"/>
    <w:rsid w:val="00E815BA"/>
    <w:rsid w:val="00E8402B"/>
    <w:rsid w:val="00E84CE4"/>
    <w:rsid w:val="00E84EF6"/>
    <w:rsid w:val="00E86AC0"/>
    <w:rsid w:val="00E90C29"/>
    <w:rsid w:val="00E91ED6"/>
    <w:rsid w:val="00E929EA"/>
    <w:rsid w:val="00E932B6"/>
    <w:rsid w:val="00E9366E"/>
    <w:rsid w:val="00E9560B"/>
    <w:rsid w:val="00E95B40"/>
    <w:rsid w:val="00EA058D"/>
    <w:rsid w:val="00EA14BE"/>
    <w:rsid w:val="00EA278F"/>
    <w:rsid w:val="00EA4163"/>
    <w:rsid w:val="00EA55D5"/>
    <w:rsid w:val="00EA62BE"/>
    <w:rsid w:val="00EA6527"/>
    <w:rsid w:val="00EA674B"/>
    <w:rsid w:val="00EA71F1"/>
    <w:rsid w:val="00EA7D8E"/>
    <w:rsid w:val="00EB0243"/>
    <w:rsid w:val="00EB02E4"/>
    <w:rsid w:val="00EB02EF"/>
    <w:rsid w:val="00EB3A1C"/>
    <w:rsid w:val="00EB783F"/>
    <w:rsid w:val="00EC03DB"/>
    <w:rsid w:val="00EC1D1D"/>
    <w:rsid w:val="00EC7D2A"/>
    <w:rsid w:val="00ED05B7"/>
    <w:rsid w:val="00ED05BF"/>
    <w:rsid w:val="00ED05CD"/>
    <w:rsid w:val="00ED2BEE"/>
    <w:rsid w:val="00ED5966"/>
    <w:rsid w:val="00ED6A5E"/>
    <w:rsid w:val="00EE3B6A"/>
    <w:rsid w:val="00EE7A3F"/>
    <w:rsid w:val="00EE7E68"/>
    <w:rsid w:val="00EE7E9C"/>
    <w:rsid w:val="00EF0229"/>
    <w:rsid w:val="00EF2069"/>
    <w:rsid w:val="00EF3387"/>
    <w:rsid w:val="00EF4BC4"/>
    <w:rsid w:val="00EF5273"/>
    <w:rsid w:val="00EF781A"/>
    <w:rsid w:val="00F019E3"/>
    <w:rsid w:val="00F049DA"/>
    <w:rsid w:val="00F05823"/>
    <w:rsid w:val="00F10794"/>
    <w:rsid w:val="00F10F60"/>
    <w:rsid w:val="00F116AD"/>
    <w:rsid w:val="00F11C3B"/>
    <w:rsid w:val="00F16286"/>
    <w:rsid w:val="00F209A0"/>
    <w:rsid w:val="00F224B8"/>
    <w:rsid w:val="00F23A34"/>
    <w:rsid w:val="00F2465F"/>
    <w:rsid w:val="00F2744A"/>
    <w:rsid w:val="00F36A35"/>
    <w:rsid w:val="00F4035B"/>
    <w:rsid w:val="00F40D0D"/>
    <w:rsid w:val="00F41437"/>
    <w:rsid w:val="00F41F15"/>
    <w:rsid w:val="00F4247F"/>
    <w:rsid w:val="00F42B7C"/>
    <w:rsid w:val="00F44257"/>
    <w:rsid w:val="00F442BF"/>
    <w:rsid w:val="00F4533C"/>
    <w:rsid w:val="00F50946"/>
    <w:rsid w:val="00F5192B"/>
    <w:rsid w:val="00F524EF"/>
    <w:rsid w:val="00F53874"/>
    <w:rsid w:val="00F540D2"/>
    <w:rsid w:val="00F54326"/>
    <w:rsid w:val="00F54B07"/>
    <w:rsid w:val="00F5501D"/>
    <w:rsid w:val="00F55156"/>
    <w:rsid w:val="00F556AD"/>
    <w:rsid w:val="00F6084F"/>
    <w:rsid w:val="00F623A9"/>
    <w:rsid w:val="00F63822"/>
    <w:rsid w:val="00F679DB"/>
    <w:rsid w:val="00F73260"/>
    <w:rsid w:val="00F7360F"/>
    <w:rsid w:val="00F774F9"/>
    <w:rsid w:val="00F80DE7"/>
    <w:rsid w:val="00F82D67"/>
    <w:rsid w:val="00F844A4"/>
    <w:rsid w:val="00F849C9"/>
    <w:rsid w:val="00F87141"/>
    <w:rsid w:val="00F908F4"/>
    <w:rsid w:val="00FA0667"/>
    <w:rsid w:val="00FA1226"/>
    <w:rsid w:val="00FA268E"/>
    <w:rsid w:val="00FA5BD9"/>
    <w:rsid w:val="00FA5F87"/>
    <w:rsid w:val="00FB492A"/>
    <w:rsid w:val="00FB5157"/>
    <w:rsid w:val="00FB574F"/>
    <w:rsid w:val="00FB6FDD"/>
    <w:rsid w:val="00FB7351"/>
    <w:rsid w:val="00FB747F"/>
    <w:rsid w:val="00FC0A3A"/>
    <w:rsid w:val="00FC2D3E"/>
    <w:rsid w:val="00FC3987"/>
    <w:rsid w:val="00FC4097"/>
    <w:rsid w:val="00FD055E"/>
    <w:rsid w:val="00FD137E"/>
    <w:rsid w:val="00FD1D3E"/>
    <w:rsid w:val="00FD2241"/>
    <w:rsid w:val="00FD3B55"/>
    <w:rsid w:val="00FD4A5D"/>
    <w:rsid w:val="00FD5516"/>
    <w:rsid w:val="00FD5679"/>
    <w:rsid w:val="00FD6786"/>
    <w:rsid w:val="00FD6B76"/>
    <w:rsid w:val="00FD72C9"/>
    <w:rsid w:val="00FE0E54"/>
    <w:rsid w:val="00FE3150"/>
    <w:rsid w:val="00FE694C"/>
    <w:rsid w:val="00FE699D"/>
    <w:rsid w:val="00FE6F87"/>
    <w:rsid w:val="00FF0CE3"/>
    <w:rsid w:val="00FF1B56"/>
    <w:rsid w:val="00FF1D07"/>
    <w:rsid w:val="00FF3369"/>
    <w:rsid w:val="00FF4E57"/>
    <w:rsid w:val="00FF50D2"/>
    <w:rsid w:val="00FF61B0"/>
    <w:rsid w:val="1AB6AE18"/>
    <w:rsid w:val="1B4FE593"/>
    <w:rsid w:val="21443A9D"/>
    <w:rsid w:val="2CCEB15F"/>
    <w:rsid w:val="3BE2A9DB"/>
    <w:rsid w:val="400AF8FA"/>
    <w:rsid w:val="47494AB9"/>
    <w:rsid w:val="4B45CB22"/>
    <w:rsid w:val="4E4C69D8"/>
    <w:rsid w:val="532CBDC2"/>
    <w:rsid w:val="6B0485CC"/>
    <w:rsid w:val="7041A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A107B"/>
  <w15:chartTrackingRefBased/>
  <w15:docId w15:val="{7F5E8E2A-65F2-47C6-8A10-C49D2B253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6E87"/>
    <w:pPr>
      <w:ind w:left="720"/>
      <w:contextualSpacing/>
    </w:pPr>
  </w:style>
  <w:style w:type="character" w:styleId="PlaceholderText">
    <w:name w:val="Placeholder Text"/>
    <w:basedOn w:val="DefaultParagraphFont"/>
    <w:uiPriority w:val="99"/>
    <w:semiHidden/>
    <w:rsid w:val="00FD137E"/>
    <w:rPr>
      <w:color w:val="666666"/>
    </w:rPr>
  </w:style>
  <w:style w:type="table" w:styleId="TableGrid">
    <w:name w:val="Table Grid"/>
    <w:basedOn w:val="TableNormal"/>
    <w:uiPriority w:val="39"/>
    <w:rsid w:val="00A670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116664">
      <w:marLeft w:val="0"/>
      <w:marRight w:val="0"/>
      <w:marTop w:val="0"/>
      <w:marBottom w:val="0"/>
      <w:divBdr>
        <w:top w:val="none" w:sz="0" w:space="0" w:color="auto"/>
        <w:left w:val="none" w:sz="0" w:space="0" w:color="auto"/>
        <w:bottom w:val="none" w:sz="0" w:space="0" w:color="auto"/>
        <w:right w:val="none" w:sz="0" w:space="0" w:color="auto"/>
      </w:divBdr>
    </w:div>
    <w:div w:id="69429193">
      <w:marLeft w:val="0"/>
      <w:marRight w:val="0"/>
      <w:marTop w:val="0"/>
      <w:marBottom w:val="0"/>
      <w:divBdr>
        <w:top w:val="none" w:sz="0" w:space="0" w:color="auto"/>
        <w:left w:val="none" w:sz="0" w:space="0" w:color="auto"/>
        <w:bottom w:val="none" w:sz="0" w:space="0" w:color="auto"/>
        <w:right w:val="none" w:sz="0" w:space="0" w:color="auto"/>
      </w:divBdr>
    </w:div>
    <w:div w:id="70742729">
      <w:marLeft w:val="0"/>
      <w:marRight w:val="0"/>
      <w:marTop w:val="0"/>
      <w:marBottom w:val="0"/>
      <w:divBdr>
        <w:top w:val="none" w:sz="0" w:space="0" w:color="auto"/>
        <w:left w:val="none" w:sz="0" w:space="0" w:color="auto"/>
        <w:bottom w:val="none" w:sz="0" w:space="0" w:color="auto"/>
        <w:right w:val="none" w:sz="0" w:space="0" w:color="auto"/>
      </w:divBdr>
    </w:div>
    <w:div w:id="285431063">
      <w:marLeft w:val="0"/>
      <w:marRight w:val="0"/>
      <w:marTop w:val="0"/>
      <w:marBottom w:val="0"/>
      <w:divBdr>
        <w:top w:val="none" w:sz="0" w:space="0" w:color="auto"/>
        <w:left w:val="none" w:sz="0" w:space="0" w:color="auto"/>
        <w:bottom w:val="none" w:sz="0" w:space="0" w:color="auto"/>
        <w:right w:val="none" w:sz="0" w:space="0" w:color="auto"/>
      </w:divBdr>
    </w:div>
    <w:div w:id="673873371">
      <w:marLeft w:val="0"/>
      <w:marRight w:val="0"/>
      <w:marTop w:val="0"/>
      <w:marBottom w:val="0"/>
      <w:divBdr>
        <w:top w:val="none" w:sz="0" w:space="0" w:color="auto"/>
        <w:left w:val="none" w:sz="0" w:space="0" w:color="auto"/>
        <w:bottom w:val="none" w:sz="0" w:space="0" w:color="auto"/>
        <w:right w:val="none" w:sz="0" w:space="0" w:color="auto"/>
      </w:divBdr>
    </w:div>
    <w:div w:id="756899364">
      <w:marLeft w:val="0"/>
      <w:marRight w:val="0"/>
      <w:marTop w:val="0"/>
      <w:marBottom w:val="0"/>
      <w:divBdr>
        <w:top w:val="none" w:sz="0" w:space="0" w:color="auto"/>
        <w:left w:val="none" w:sz="0" w:space="0" w:color="auto"/>
        <w:bottom w:val="none" w:sz="0" w:space="0" w:color="auto"/>
        <w:right w:val="none" w:sz="0" w:space="0" w:color="auto"/>
      </w:divBdr>
    </w:div>
    <w:div w:id="775368983">
      <w:marLeft w:val="0"/>
      <w:marRight w:val="0"/>
      <w:marTop w:val="0"/>
      <w:marBottom w:val="0"/>
      <w:divBdr>
        <w:top w:val="none" w:sz="0" w:space="0" w:color="auto"/>
        <w:left w:val="none" w:sz="0" w:space="0" w:color="auto"/>
        <w:bottom w:val="none" w:sz="0" w:space="0" w:color="auto"/>
        <w:right w:val="none" w:sz="0" w:space="0" w:color="auto"/>
      </w:divBdr>
    </w:div>
    <w:div w:id="882600386">
      <w:marLeft w:val="0"/>
      <w:marRight w:val="0"/>
      <w:marTop w:val="0"/>
      <w:marBottom w:val="0"/>
      <w:divBdr>
        <w:top w:val="none" w:sz="0" w:space="0" w:color="auto"/>
        <w:left w:val="none" w:sz="0" w:space="0" w:color="auto"/>
        <w:bottom w:val="none" w:sz="0" w:space="0" w:color="auto"/>
        <w:right w:val="none" w:sz="0" w:space="0" w:color="auto"/>
      </w:divBdr>
    </w:div>
    <w:div w:id="969435871">
      <w:marLeft w:val="0"/>
      <w:marRight w:val="0"/>
      <w:marTop w:val="0"/>
      <w:marBottom w:val="0"/>
      <w:divBdr>
        <w:top w:val="none" w:sz="0" w:space="0" w:color="auto"/>
        <w:left w:val="none" w:sz="0" w:space="0" w:color="auto"/>
        <w:bottom w:val="none" w:sz="0" w:space="0" w:color="auto"/>
        <w:right w:val="none" w:sz="0" w:space="0" w:color="auto"/>
      </w:divBdr>
    </w:div>
    <w:div w:id="1063022098">
      <w:marLeft w:val="0"/>
      <w:marRight w:val="0"/>
      <w:marTop w:val="0"/>
      <w:marBottom w:val="0"/>
      <w:divBdr>
        <w:top w:val="none" w:sz="0" w:space="0" w:color="auto"/>
        <w:left w:val="none" w:sz="0" w:space="0" w:color="auto"/>
        <w:bottom w:val="none" w:sz="0" w:space="0" w:color="auto"/>
        <w:right w:val="none" w:sz="0" w:space="0" w:color="auto"/>
      </w:divBdr>
    </w:div>
    <w:div w:id="1115565038">
      <w:marLeft w:val="0"/>
      <w:marRight w:val="0"/>
      <w:marTop w:val="0"/>
      <w:marBottom w:val="0"/>
      <w:divBdr>
        <w:top w:val="none" w:sz="0" w:space="0" w:color="auto"/>
        <w:left w:val="none" w:sz="0" w:space="0" w:color="auto"/>
        <w:bottom w:val="none" w:sz="0" w:space="0" w:color="auto"/>
        <w:right w:val="none" w:sz="0" w:space="0" w:color="auto"/>
      </w:divBdr>
    </w:div>
    <w:div w:id="1266615603">
      <w:marLeft w:val="0"/>
      <w:marRight w:val="0"/>
      <w:marTop w:val="0"/>
      <w:marBottom w:val="0"/>
      <w:divBdr>
        <w:top w:val="none" w:sz="0" w:space="0" w:color="auto"/>
        <w:left w:val="none" w:sz="0" w:space="0" w:color="auto"/>
        <w:bottom w:val="none" w:sz="0" w:space="0" w:color="auto"/>
        <w:right w:val="none" w:sz="0" w:space="0" w:color="auto"/>
      </w:divBdr>
    </w:div>
    <w:div w:id="1333216809">
      <w:marLeft w:val="0"/>
      <w:marRight w:val="0"/>
      <w:marTop w:val="0"/>
      <w:marBottom w:val="0"/>
      <w:divBdr>
        <w:top w:val="none" w:sz="0" w:space="0" w:color="auto"/>
        <w:left w:val="none" w:sz="0" w:space="0" w:color="auto"/>
        <w:bottom w:val="none" w:sz="0" w:space="0" w:color="auto"/>
        <w:right w:val="none" w:sz="0" w:space="0" w:color="auto"/>
      </w:divBdr>
    </w:div>
    <w:div w:id="1385982913">
      <w:marLeft w:val="0"/>
      <w:marRight w:val="0"/>
      <w:marTop w:val="0"/>
      <w:marBottom w:val="0"/>
      <w:divBdr>
        <w:top w:val="none" w:sz="0" w:space="0" w:color="auto"/>
        <w:left w:val="none" w:sz="0" w:space="0" w:color="auto"/>
        <w:bottom w:val="none" w:sz="0" w:space="0" w:color="auto"/>
        <w:right w:val="none" w:sz="0" w:space="0" w:color="auto"/>
      </w:divBdr>
    </w:div>
    <w:div w:id="1441335299">
      <w:marLeft w:val="0"/>
      <w:marRight w:val="0"/>
      <w:marTop w:val="0"/>
      <w:marBottom w:val="0"/>
      <w:divBdr>
        <w:top w:val="none" w:sz="0" w:space="0" w:color="auto"/>
        <w:left w:val="none" w:sz="0" w:space="0" w:color="auto"/>
        <w:bottom w:val="none" w:sz="0" w:space="0" w:color="auto"/>
        <w:right w:val="none" w:sz="0" w:space="0" w:color="auto"/>
      </w:divBdr>
    </w:div>
    <w:div w:id="1498420606">
      <w:marLeft w:val="0"/>
      <w:marRight w:val="0"/>
      <w:marTop w:val="0"/>
      <w:marBottom w:val="0"/>
      <w:divBdr>
        <w:top w:val="none" w:sz="0" w:space="0" w:color="auto"/>
        <w:left w:val="none" w:sz="0" w:space="0" w:color="auto"/>
        <w:bottom w:val="none" w:sz="0" w:space="0" w:color="auto"/>
        <w:right w:val="none" w:sz="0" w:space="0" w:color="auto"/>
      </w:divBdr>
    </w:div>
    <w:div w:id="1788354419">
      <w:marLeft w:val="0"/>
      <w:marRight w:val="0"/>
      <w:marTop w:val="0"/>
      <w:marBottom w:val="0"/>
      <w:divBdr>
        <w:top w:val="none" w:sz="0" w:space="0" w:color="auto"/>
        <w:left w:val="none" w:sz="0" w:space="0" w:color="auto"/>
        <w:bottom w:val="none" w:sz="0" w:space="0" w:color="auto"/>
        <w:right w:val="none" w:sz="0" w:space="0" w:color="auto"/>
      </w:divBdr>
    </w:div>
    <w:div w:id="1794515691">
      <w:marLeft w:val="0"/>
      <w:marRight w:val="0"/>
      <w:marTop w:val="0"/>
      <w:marBottom w:val="0"/>
      <w:divBdr>
        <w:top w:val="none" w:sz="0" w:space="0" w:color="auto"/>
        <w:left w:val="none" w:sz="0" w:space="0" w:color="auto"/>
        <w:bottom w:val="none" w:sz="0" w:space="0" w:color="auto"/>
        <w:right w:val="none" w:sz="0" w:space="0" w:color="auto"/>
      </w:divBdr>
    </w:div>
    <w:div w:id="1859076113">
      <w:marLeft w:val="0"/>
      <w:marRight w:val="0"/>
      <w:marTop w:val="0"/>
      <w:marBottom w:val="0"/>
      <w:divBdr>
        <w:top w:val="none" w:sz="0" w:space="0" w:color="auto"/>
        <w:left w:val="none" w:sz="0" w:space="0" w:color="auto"/>
        <w:bottom w:val="none" w:sz="0" w:space="0" w:color="auto"/>
        <w:right w:val="none" w:sz="0" w:space="0" w:color="auto"/>
      </w:divBdr>
    </w:div>
    <w:div w:id="2019114615">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36A33D81-D59A-470D-8B40-2E1A62B8DC84}"/>
      </w:docPartPr>
      <w:docPartBody>
        <w:p w:rsidR="000B4BFD" w:rsidRDefault="002E18A3">
          <w:r w:rsidRPr="00A216BB">
            <w:rPr>
              <w:rStyle w:val="PlaceholderText"/>
            </w:rPr>
            <w:t>Click or tap here to enter text.</w:t>
          </w:r>
        </w:p>
      </w:docPartBody>
    </w:docPart>
    <w:docPart>
      <w:docPartPr>
        <w:name w:val="D6A45B7F2AFD481D99F7B8308D680114"/>
        <w:category>
          <w:name w:val="General"/>
          <w:gallery w:val="placeholder"/>
        </w:category>
        <w:types>
          <w:type w:val="bbPlcHdr"/>
        </w:types>
        <w:behaviors>
          <w:behavior w:val="content"/>
        </w:behaviors>
        <w:guid w:val="{2F483C9A-5799-4D6B-AA40-5297CEB6BCFB}"/>
      </w:docPartPr>
      <w:docPartBody>
        <w:p w:rsidR="00B11C15" w:rsidRDefault="002E18A3">
          <w:pPr>
            <w:pStyle w:val="D6A45B7F2AFD481D99F7B8308D680114"/>
          </w:pPr>
          <w:r w:rsidRPr="00A216BB">
            <w:rPr>
              <w:rStyle w:val="PlaceholderText"/>
            </w:rPr>
            <w:t>Click or tap here to enter text.</w:t>
          </w:r>
        </w:p>
      </w:docPartBody>
    </w:docPart>
    <w:docPart>
      <w:docPartPr>
        <w:name w:val="2DA57030521D3D4A9DCBDA21EBD96D8F"/>
        <w:category>
          <w:name w:val="General"/>
          <w:gallery w:val="placeholder"/>
        </w:category>
        <w:types>
          <w:type w:val="bbPlcHdr"/>
        </w:types>
        <w:behaviors>
          <w:behavior w:val="content"/>
        </w:behaviors>
        <w:guid w:val="{48A9C501-816C-C248-B9BE-CBFC650A5C75}"/>
      </w:docPartPr>
      <w:docPartBody>
        <w:p w:rsidR="0022346B" w:rsidRDefault="0022346B" w:rsidP="0022346B">
          <w:pPr>
            <w:pStyle w:val="2DA57030521D3D4A9DCBDA21EBD96D8F"/>
          </w:pPr>
          <w:r w:rsidRPr="00A216B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8A3"/>
    <w:rsid w:val="000A731A"/>
    <w:rsid w:val="000B4BFD"/>
    <w:rsid w:val="00135E98"/>
    <w:rsid w:val="0022346B"/>
    <w:rsid w:val="002A752D"/>
    <w:rsid w:val="002E18A3"/>
    <w:rsid w:val="00785DD1"/>
    <w:rsid w:val="008C3182"/>
    <w:rsid w:val="00AC5488"/>
    <w:rsid w:val="00B11C15"/>
    <w:rsid w:val="00BC44E5"/>
    <w:rsid w:val="00DB45BB"/>
    <w:rsid w:val="00EA7D8E"/>
    <w:rsid w:val="00ED65D1"/>
    <w:rsid w:val="00F84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2346B"/>
    <w:rPr>
      <w:color w:val="666666"/>
    </w:rPr>
  </w:style>
  <w:style w:type="paragraph" w:customStyle="1" w:styleId="D537C3CE56ED49829942302553A6BA69">
    <w:name w:val="D537C3CE56ED49829942302553A6BA69"/>
  </w:style>
  <w:style w:type="paragraph" w:customStyle="1" w:styleId="D6A45B7F2AFD481D99F7B8308D680114">
    <w:name w:val="D6A45B7F2AFD481D99F7B8308D680114"/>
  </w:style>
  <w:style w:type="paragraph" w:customStyle="1" w:styleId="2DA57030521D3D4A9DCBDA21EBD96D8F">
    <w:name w:val="2DA57030521D3D4A9DCBDA21EBD96D8F"/>
    <w:rsid w:val="002234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2248D2E-15DC-41FB-B46C-0B0BEF3EA02E}">
  <we:reference id="f78a3046-9e99-4300-aa2b-5814002b01a2" version="1.55.1.0" store="EXCatalog" storeType="EXCatalog"/>
  <we:alternateReferences>
    <we:reference id="WA104382081" version="1.55.1.0" store="en-GB" storeType="OMEX"/>
  </we:alternateReferences>
  <we:properties>
    <we:property name="MENDELEY_BIBLIOGRAPHY_IS_DIRTY" value="false"/>
    <we:property name="MENDELEY_BIBLIOGRAPHY_LAST_MODIFIED" value="1768402870646"/>
    <we:property name="MENDELEY_CITATIONS" value="[{&quot;citationID&quot;:&quot;MENDELEY_CITATION_2b2fa2f4-c51f-4356-b93d-ce3687eedde0&quot;,&quot;properties&quot;:{&quot;noteIndex&quot;:0},&quot;isEdited&quot;:false,&quot;manualOverride&quot;:{&quot;isManuallyOverridden&quot;:false,&quot;citeprocText&quot;:&quot;(CAVUHB, 2026)&quot;,&quot;manualOverrideText&quot;:&quot;&quot;},&quot;citationTag&quot;:&quot;MENDELEY_CITATION_v3_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&quot;,&quot;citationItems&quot;:[{&quot;id&quot;:&quot;ffcadf6f-4972-3976-80c6-33bedfb6879b&quot;,&quot;itemData&quot;:{&quot;type&quot;:&quot;webpage&quot;,&quot;id&quot;:&quot;ffcadf6f-4972-3976-80c6-33bedfb6879b&quot;,&quot;title&quot;:&quot;Maternity Services&quot;,&quot;author&quot;:[{&quot;family&quot;:&quot;CAVUHB&quot;,&quot;given&quot;:&quot;&quot;,&quot;parse-names&quot;:false,&quot;dropping-particle&quot;:&quot;&quot;,&quot;non-dropping-particle&quot;:&quot;&quot;}],&quot;accessed&quot;:{&quot;date-parts&quot;:[[2026,1,20]]},&quot;URL&quot;:&quot;https://cavuhb.nhs.wales/our-services/maternity-services/&quot;,&quot;issued&quot;:{&quot;date-parts&quot;:[[2026]]},&quot;container-title-short&quot;:&quot;&quot;},&quot;isTemporary&quot;:false,&quot;suppress-author&quot;:false,&quot;composite&quot;:false,&quot;author-only&quot;:false}]},{&quot;citationID&quot;:&quot;MENDELEY_CITATION_45ac8f0c-0bf2-4000-a7c0-75f19cad4883&quot;,&quot;properties&quot;:{&quot;noteIndex&quot;:0},&quot;isEdited&quot;:false,&quot;manualOverride&quot;:{&quot;isManuallyOverridden&quot;:false,&quot;citeprocText&quot;:&quot;(James, 2024)&quot;,&quot;manualOverrideText&quot;:&quot;&quot;},&quot;citationTag&quot;:&quot;MENDELEY_CITATION_v3_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&quot;,&quot;citationItems&quot;:[{&quot;id&quot;:&quot;e45f8cf3-cdef-3aa7-a9e8-8bd265fb49e5&quot;,&quot;itemData&quot;:{&quot;type&quot;:&quot;article&quot;,&quot;id&quot;:&quot;e45f8cf3-cdef-3aa7-a9e8-8bd265fb49e5&quot;,&quot;title&quot;:&quot;Cardiff and Vale University Health Board Business Case - Digital Maternity Health Record – System Replacement Project &quot;,&quot;author&quot;:[{&quot;family&quot;:&quot;James&quot;,&quot;given&quot;:&quot;Donna&quot;,&quot;parse-names&quot;:false,&quot;dropping-particle&quot;:&quot;&quot;,&quot;non-dropping-particle&quot;:&quot;&quot;}],&quot;container-title&quot;:&quot;Unpublished&quot;,&quot;issued&quot;:{&quot;date-parts&quot;:[[2024,1,4]]},&quot;container-title-short&quot;:&quot;&quot;},&quot;isTemporary&quot;:false,&quot;suppress-author&quot;:false,&quot;composite&quot;:false,&quot;author-only&quot;:false}]},{&quot;citationID&quot;:&quot;MENDELEY_CITATION_45964983-fd82-4de0-8e79-56dc2db3c888&quot;,&quot;properties&quot;:{&quot;noteIndex&quot;:0},&quot;isEdited&quot;:false,&quot;manualOverride&quot;:{&quot;isManuallyOverridden&quot;:false,&quot;citeprocText&quot;:&quot;(Welsh Government, 2022)&quot;,&quot;manualOverrideText&quot;:&quot;&quot;},&quot;citationTag&quot;:&quot;MENDELEY_CITATION_v3_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&quot;,&quot;citationItems&quot;:[{&quot;id&quot;:&quot;f0353e2b-9be3-31e0-9201-ff8d7a92ea7c&quot;,&quot;itemData&quot;:{&quot;type&quot;:&quot;webpage&quot;,&quot;id&quot;:&quot;f0353e2b-9be3-31e0-9201-ff8d7a92ea7c&quot;,&quot;title&quot;:&quot;Written Statement: Implementation of the Digital Maternity Cymru Programme (19 December 2022) | GOV.WALES&quot;,&quot;author&quot;:[{&quot;family&quot;:&quot;Welsh Government&quot;,&quot;given&quot;:&quot;&quot;,&quot;parse-names&quot;:false,&quot;dropping-particle&quot;:&quot;&quot;,&quot;non-dropping-particle&quot;:&quot;&quot;}],&quot;accessed&quot;:{&quot;date-parts&quot;:[[2026,1,17]]},&quot;URL&quot;:&quot;https://www.gov.wales/written-statement-implementation-digital-maternity-cymru-programme&quot;,&quot;issued&quot;:{&quot;date-parts&quot;:[[2022,12,19]]},&quot;container-title-short&quot;:&quot;&quot;},&quot;isTemporary&quot;:false,&quot;suppress-author&quot;:false,&quot;composite&quot;:false,&quot;author-only&quot;:false}]},{&quot;citationID&quot;:&quot;MENDELEY_CITATION_7e819608-206e-4850-a73c-8afa57fcf0c8&quot;,&quot;properties&quot;:{&quot;noteIndex&quot;:0},&quot;isEdited&quot;:false,&quot;manualOverride&quot;:{&quot;isManuallyOverridden&quot;:false,&quot;citeprocText&quot;:&quot;(James, 2024)&quot;,&quot;manualOverrideText&quot;:&quot;&quot;},&quot;citationTag&quot;:&quot;MENDELEY_CITATION_v3_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&quot;,&quot;citationItems&quot;:[{&quot;id&quot;:&quot;e45f8cf3-cdef-3aa7-a9e8-8bd265fb49e5&quot;,&quot;itemData&quot;:{&quot;type&quot;:&quot;article&quot;,&quot;id&quot;:&quot;e45f8cf3-cdef-3aa7-a9e8-8bd265fb49e5&quot;,&quot;title&quot;:&quot;Cardiff and Vale University Health Board Business Case - Digital Maternity Health Record – System Replacement Project &quot;,&quot;author&quot;:[{&quot;family&quot;:&quot;James&quot;,&quot;given&quot;:&quot;Donna&quot;,&quot;parse-names&quot;:false,&quot;dropping-particle&quot;:&quot;&quot;,&quot;non-dropping-particle&quot;:&quot;&quot;}],&quot;container-title&quot;:&quot;Unpublished&quot;,&quot;issued&quot;:{&quot;date-parts&quot;:[[2024,1,4]]},&quot;container-title-short&quot;:&quot;&quot;},&quot;isTemporary&quot;:false,&quot;suppress-author&quot;:false,&quot;composite&quot;:false,&quot;author-only&quot;:false}]},{&quot;citationID&quot;:&quot;MENDELEY_CITATION_7f901900-b8fa-4164-ad95-36b2d56594f5&quot;,&quot;properties&quot;:{&quot;noteIndex&quot;:0},&quot;isEdited&quot;:false,&quot;manualOverride&quot;:{&quot;isManuallyOverridden&quot;:false,&quot;citeprocText&quot;:&quot;(James, 2024)&quot;,&quot;manualOverrideText&quot;:&quot;&quot;},&quot;citationTag&quot;:&quot;MENDELEY_CITATION_v3_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&quot;,&quot;citationItems&quot;:[{&quot;id&quot;:&quot;e45f8cf3-cdef-3aa7-a9e8-8bd265fb49e5&quot;,&quot;itemData&quot;:{&quot;type&quot;:&quot;article&quot;,&quot;id&quot;:&quot;e45f8cf3-cdef-3aa7-a9e8-8bd265fb49e5&quot;,&quot;title&quot;:&quot;Cardiff and Vale University Health Board Business Case - Digital Maternity Health Record – System Replacement Project &quot;,&quot;author&quot;:[{&quot;family&quot;:&quot;James&quot;,&quot;given&quot;:&quot;Donna&quot;,&quot;parse-names&quot;:false,&quot;dropping-particle&quot;:&quot;&quot;,&quot;non-dropping-particle&quot;:&quot;&quot;}],&quot;container-title&quot;:&quot;Unpublished&quot;,&quot;issued&quot;:{&quot;date-parts&quot;:[[2024,1,4]]},&quot;container-title-short&quot;:&quot;&quot;},&quot;isTemporary&quot;:false,&quot;suppress-author&quot;:false,&quot;composite&quot;:false,&quot;author-only&quot;:false}]},{&quot;citationID&quot;:&quot;MENDELEY_CITATION_1c962866-36e8-4543-a84b-209b818a1430&quot;,&quot;properties&quot;:{&quot;noteIndex&quot;:0},&quot;isEdited&quot;:false,&quot;manualOverride&quot;:{&quot;isManuallyOverridden&quot;:false,&quot;citeprocText&quot;:&quot;(Fischer-Jenkins, 2025)&quot;,&quot;manualOverrideText&quot;:&quot;&quot;},&quot;citationTag&quot;:&quot;MENDELEY_CITATION_v3_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&quot;,&quot;citationItems&quot;:[{&quot;id&quot;:&quot;6b48bc04-c772-3590-9609-89449122e7c8&quot;,&quot;itemData&quot;:{&quot;type&quot;:&quot;article&quot;,&quot;id&quot;:&quot;6b48bc04-c772-3590-9609-89449122e7c8&quot;,&quot;title&quot;:&quot;Digital Health Innovations in Perinatal Health Care – United Kingdom Context &quot;,&quot;author&quot;:[{&quot;family&quot;:&quot;Fischer-Jenkins&quot;,&quot;given&quot;:&quot;Katherine&quot;,&quot;parse-names&quot;:false,&quot;dropping-particle&quot;:&quot;&quot;,&quot;non-dropping-particle&quot;:&quot;&quot;}],&quot;container-title&quot;:&quot;Unpublished&quot;,&quot;issued&quot;:{&quot;date-parts&quot;:[[2025,11]]},&quot;container-title-short&quot;:&quot;&quot;},&quot;isTemporary&quot;:false,&quot;suppress-author&quot;:false,&quot;composite&quot;:false,&quot;author-only&quot;:false}]},{&quot;citationID&quot;:&quot;MENDELEY_CITATION_92f2e448-ee7a-4d0c-8eee-0f8150b5f205&quot;,&quot;properties&quot;:{&quot;noteIndex&quot;:0},&quot;isEdited&quot;:false,&quot;manualOverride&quot;:{&quot;isManuallyOverridden&quot;:false,&quot;citeprocText&quot;:&quot;(Welsh Government, 2022)&quot;,&quot;manualOverrideText&quot;:&quot;&quot;},&quot;citationTag&quot;:&quot;MENDELEY_CITATION_v3_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&quot;,&quot;citationItems&quot;:[{&quot;id&quot;:&quot;f0353e2b-9be3-31e0-9201-ff8d7a92ea7c&quot;,&quot;itemData&quot;:{&quot;type&quot;:&quot;webpage&quot;,&quot;id&quot;:&quot;f0353e2b-9be3-31e0-9201-ff8d7a92ea7c&quot;,&quot;title&quot;:&quot;Written Statement: Implementation of the Digital Maternity Cymru Programme (19 December 2022) | GOV.WALES&quot;,&quot;author&quot;:[{&quot;family&quot;:&quot;Welsh Government&quot;,&quot;given&quot;:&quot;&quot;,&quot;parse-names&quot;:false,&quot;dropping-particle&quot;:&quot;&quot;,&quot;non-dropping-particle&quot;:&quot;&quot;}],&quot;accessed&quot;:{&quot;date-parts&quot;:[[2026,1,17]]},&quot;URL&quot;:&quot;https://www.gov.wales/written-statement-implementation-digital-maternity-cymru-programme&quot;,&quot;issued&quot;:{&quot;date-parts&quot;:[[2022,12,19]]},&quot;container-title-short&quot;:&quot;&quot;},&quot;isTemporary&quot;:false,&quot;suppress-author&quot;:false,&quot;composite&quot;:false,&quot;author-only&quot;:false}]},{&quot;citationID&quot;:&quot;MENDELEY_CITATION_7b78183a-8b13-4e6d-8110-4f5d5544b565&quot;,&quot;properties&quot;:{&quot;noteIndex&quot;:0},&quot;isEdited&quot;:false,&quot;manualOverride&quot;:{&quot;isManuallyOverridden&quot;:false,&quot;citeprocText&quot;:&quot;(Digital Health and Care Wales, 2024)&quot;,&quot;manualOverrideText&quot;:&quot;&quot;},&quot;citationTag&quot;:&quot;MENDELEY_CITATION_v3_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&quot;,&quot;citationItems&quot;:[{&quot;id&quot;:&quot;679d208a-a114-3071-bd1f-5ccc29f25443&quot;,&quot;itemData&quot;:{&quot;type&quot;:&quot;webpage&quot;,&quot;id&quot;:&quot;679d208a-a114-3071-bd1f-5ccc29f25443&quot;,&quot;title&quot;:&quot;Digital Maternity Cymru Solution&quot;,&quot;author&quot;:[{&quot;family&quot;:&quot;Digital Health and Care Wales&quot;,&quot;given&quot;:&quot;&quot;,&quot;parse-names&quot;:false,&quot;dropping-particle&quot;:&quot;&quot;,&quot;non-dropping-particle&quot;:&quot;&quot;}],&quot;accessed&quot;:{&quot;date-parts&quot;:[[2026,1,21]]},&quot;URL&quot;:&quot;https://www.find-tender.service.gov.uk/Notice/029703-2024?origin=SearchResults&amp;p=2136&quot;,&quot;issued&quot;:{&quot;date-parts&quot;:[[2024,9,17]]},&quot;container-title-short&quot;:&quot;&quot;},&quot;isTemporary&quot;:false,&quot;suppress-author&quot;:false,&quot;composite&quot;:false,&quot;author-only&quot;:false}]},{&quot;citationID&quot;:&quot;MENDELEY_CITATION_25082101-ba57-4609-a7d1-45c4baeba6bf&quot;,&quot;properties&quot;:{&quot;noteIndex&quot;:0},&quot;isEdited&quot;:false,&quot;manualOverride&quot;:{&quot;isManuallyOverridden&quot;:false,&quot;citeprocText&quot;:&quot;(Welsh Government, 2024)&quot;,&quot;manualOverrideText&quot;:&quot;&quot;},&quot;citationTag&quot;:&quot;MENDELEY_CITATION_v3_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&quot;,&quot;citationItems&quot;:[{&quot;id&quot;:&quot;d316001b-dcf8-39cf-b853-69ba1099e64e&quot;,&quot;itemData&quot;:{&quot;type&quot;:&quot;webpage&quot;,&quot;id&quot;:&quot;d316001b-dcf8-39cf-b853-69ba1099e64e&quot;,&quot;title&quot;:&quot;New app to improve maternity care in Wales | GOV.WALES&quot;,&quot;author&quot;:[{&quot;family&quot;:&quot;Welsh Government&quot;,&quot;given&quot;:&quot;&quot;,&quot;parse-names&quot;:false,&quot;dropping-particle&quot;:&quot;&quot;,&quot;non-dropping-particle&quot;:&quot;&quot;}],&quot;accessed&quot;:{&quot;date-parts&quot;:[[2026,1,17]]},&quot;URL&quot;:&quot;https://www.gov.wales/new-app-improve-maternity-care-wales&quot;,&quot;issued&quot;:{&quot;date-parts&quot;:[[2024,12,30]]},&quot;container-title-short&quot;:&quot;&quot;},&quot;isTemporary&quot;:false,&quot;suppress-author&quot;:false,&quot;composite&quot;:false,&quot;author-only&quot;:false}]},{&quot;citationID&quot;:&quot;MENDELEY_CITATION_01b200de-87f0-4a41-b59f-1a22458e970f&quot;,&quot;properties&quot;:{&quot;noteIndex&quot;:0},&quot;isEdited&quot;:false,&quot;manualOverride&quot;:{&quot;isManuallyOverridden&quot;:false,&quot;citeprocText&quot;:&quot;(Griffiths, 2025)&quot;,&quot;manualOverrideText&quot;:&quot;&quot;},&quot;citationTag&quot;:&quot;MENDELEY_CITATION_v3_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&quot;,&quot;citationItems&quot;:[{&quot;id&quot;:&quot;6b29490a-714b-3cd4-b837-56daa57cab22&quot;,&quot;itemData&quot;:{&quot;type&quot;:&quot;article&quot;,&quot;id&quot;:&quot;6b29490a-714b-3cd4-b837-56daa57cab22&quot;,&quot;title&quot;:&quot;Evaluation post-implementation of an Electronic Maternity Record (EMR) in Aneurin Bevan University Health Board: a clinical perspective.&quot;,&quot;author&quot;:[{&quot;family&quot;:&quot;Griffiths&quot;,&quot;given&quot;:&quot;Elleanor&quot;,&quot;parse-names&quot;:false,&quot;dropping-particle&quot;:&quot;&quot;,&quot;non-dropping-particle&quot;:&quot;&quot;}],&quot;container-title&quot;:&quot;Unpublished&quot;,&quot;issued&quot;:{&quot;date-parts&quot;:[[2025,5,6]]},&quot;container-title-short&quot;:&quot;&quot;},&quot;isTemporary&quot;:false,&quot;suppress-author&quot;:false,&quot;composite&quot;:false,&quot;author-only&quot;:false}]},{&quot;citationID&quot;:&quot;MENDELEY_CITATION_7193d8aa-da98-4347-a647-980993c2c10c&quot;,&quot;properties&quot;:{&quot;noteIndex&quot;:0,&quot;mode&quot;:&quot;composite&quot;},&quot;isEdited&quot;:false,&quot;manualOverride&quot;:{&quot;isManuallyOverridden&quot;:false,&quot;citeprocText&quot;:&quot;Ammenwerth, Iller and Mahler (2006)&quot;,&quot;manualOverrideText&quot;:&quot;&quot;},&quot;citationTag&quot;:&quot;MENDELEY_CITATION_v3_eyJjaXRhdGlvbklEIjoiTUVOREVMRVlfQ0lUQVRJT05fNzE5M2Q4YWEtZGE5OC00MzQ3LWE2NDctOTgwOTkzYzJjMTBjIiwicHJvcGVydGllcyI6eyJub3RlSW5kZXgiOjAsIm1vZGUiOiJjb21wb3NpdGUifSwiaXNFZGl0ZWQiOmZhbHNlLCJtYW51YWxPdmVycmlkZSI6eyJpc01hbnVhbGx5T3ZlcnJpZGRlbiI6ZmFsc2UsImNpdGVwcm9jVGV4dCI6IkFtbWVud2VydGgsIElsbGVyIGFuZCBNYWhsZXIgK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ZGlzcGxheUFzIjoiY29tcG9zaXRlIiwic3VwcHJlc3MtYXV0aG9yIjpmYWxzZSwiY29tcG9zaXRlIjp0cnVlLCJhdXRob3Itb25seSI6ZmFsc2V9XX0=&quot;,&quot;citationItems&quot;:[{&quot;id&quot;:&quot;2dd7eb37-8cf1-3873-ba7d-558c65e70688&quot;,&quot;itemData&quot;:{&quot;type&quot;:&quot;article-journal&quot;,&quot;id&quot;:&quot;2dd7eb37-8cf1-3873-ba7d-558c65e70688&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5,11,13]]},&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isTemporary&quot;:false,&quot;displayAs&quot;:&quot;composite&quot;,&quot;suppress-author&quot;:false,&quot;composite&quot;:true,&quot;author-only&quot;:false}]},{&quot;citationID&quot;:&quot;MENDELEY_CITATION_d44e574d-b287-4d38-9b06-c0692de4a5a0&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ZDQ0ZTU3NGQtYjI4Ny00ZDM4LTliMDYtYzA2OTJkZTRhNWEwIiwicHJvcGVydGllcyI6eyJub3RlSW5kZXgiOjB9LCJpc0VkaXRlZCI6ZmFsc2UsIm1hbnVhbE92ZXJyaWRlIjp7ImlzTWFudWFsbHlPdmVycmlkZGVuIjpmYWxzZSwiY2l0ZXByb2NUZXh0IjoiKEFtbWVud2VydGgsIElsbGVyIGFuZCBNYWhsZXIsI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c3VwcHJlc3MtYXV0aG9yIjpmYWxzZSwiY29tcG9zaXRlIjpmYWxzZSwiYXV0aG9yLW9ubHkiOmZhbHNlfV19&quot;,&quot;citationItems&quot;:[{&quot;id&quot;:&quot;2dd7eb37-8cf1-3873-ba7d-558c65e70688&quot;,&quot;itemData&quot;:{&quot;type&quot;:&quot;article-journal&quot;,&quot;id&quot;:&quot;2dd7eb37-8cf1-3873-ba7d-558c65e70688&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5,11,13]]},&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isTemporary&quot;:false,&quot;suppress-author&quot;:false,&quot;composite&quot;:false,&quot;author-only&quot;:false}]},{&quot;citationID&quot;:&quot;MENDELEY_CITATION_177ebb96-f573-44bf-a4e0-3e0ff0ddd5e2&quot;,&quot;properties&quot;:{&quot;noteIndex&quot;:0,&quot;mode&quot;:&quot;composite&quot;},&quot;isEdited&quot;:false,&quot;manualOverride&quot;:{&quot;isManuallyOverridden&quot;:false,&quot;citeprocText&quot;:&quot;Ammenwerth, Iller and Mahler (2006)&quot;,&quot;manualOverrideText&quot;:&quot;&quot;},&quot;citationTag&quot;:&quot;MENDELEY_CITATION_v3_eyJjaXRhdGlvbklEIjoiTUVOREVMRVlfQ0lUQVRJT05fMTc3ZWJiOTYtZjU3My00NGJmLWE0ZTAtM2UwZmYwZGRkNWUyIiwicHJvcGVydGllcyI6eyJub3RlSW5kZXgiOjAsIm1vZGUiOiJjb21wb3NpdGUifSwiaXNFZGl0ZWQiOmZhbHNlLCJtYW51YWxPdmVycmlkZSI6eyJpc01hbnVhbGx5T3ZlcnJpZGRlbiI6ZmFsc2UsImNpdGVwcm9jVGV4dCI6IkFtbWVud2VydGgsIElsbGVyIGFuZCBNYWhsZXIgK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ZGlzcGxheUFzIjoiY29tcG9zaXRlIiwic3VwcHJlc3MtYXV0aG9yIjpmYWxzZSwiY29tcG9zaXRlIjp0cnVlLCJhdXRob3Itb25seSI6ZmFsc2V9XX0=&quot;,&quot;citationItems&quot;:[{&quot;id&quot;:&quot;2dd7eb37-8cf1-3873-ba7d-558c65e70688&quot;,&quot;itemData&quot;:{&quot;type&quot;:&quot;article-journal&quot;,&quot;id&quot;:&quot;2dd7eb37-8cf1-3873-ba7d-558c65e70688&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5,11,13]]},&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isTemporary&quot;:false,&quot;displayAs&quot;:&quot;composite&quot;,&quot;suppress-author&quot;:false,&quot;composite&quot;:true,&quot;author-only&quot;:false}]},{&quot;citationID&quot;:&quot;MENDELEY_CITATION_42149cab-e7dd-4a6c-9756-127fe741cae0&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NDIxNDljYWItZTdkZC00YTZjLTk3NTYtMTI3ZmU3NDFjYWUwIiwicHJvcGVydGllcyI6eyJub3RlSW5kZXgiOjB9LCJpc0VkaXRlZCI6ZmFsc2UsIm1hbnVhbE92ZXJyaWRlIjp7ImlzTWFudWFsbHlPdmVycmlkZGVuIjpmYWxzZSwiY2l0ZXByb2NUZXh0IjoiKEFtbWVud2VydGgsIElsbGVyIGFuZCBNYWhsZXIsI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c3VwcHJlc3MtYXV0aG9yIjpmYWxzZSwiY29tcG9zaXRlIjpmYWxzZSwiYXV0aG9yLW9ubHkiOmZhbHNlfV19&quot;,&quot;citationItems&quot;:[{&quot;id&quot;:&quot;2dd7eb37-8cf1-3873-ba7d-558c65e70688&quot;,&quot;itemData&quot;:{&quot;type&quot;:&quot;article-journal&quot;,&quot;id&quot;:&quot;2dd7eb37-8cf1-3873-ba7d-558c65e70688&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5,11,13]]},&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isTemporary&quot;:false,&quot;suppress-author&quot;:false,&quot;composite&quot;:false,&quot;author-only&quot;:false}]},{&quot;citationID&quot;:&quot;MENDELEY_CITATION_6ad3edc7-9ed4-4d84-a6f7-2468e6cde3ba&quot;,&quot;properties&quot;:{&quot;noteIndex&quot;:0,&quot;mode&quot;:&quot;composite&quot;},&quot;isEdited&quot;:false,&quot;manualOverride&quot;:{&quot;isManuallyOverridden&quot;:false,&quot;citeprocText&quot;:&quot;Ammenwerth, Iller and Mahler (2006)&quot;,&quot;manualOverrideText&quot;:&quot;&quot;},&quot;citationTag&quot;:&quot;MENDELEY_CITATION_v3_eyJjaXRhdGlvbklEIjoiTUVOREVMRVlfQ0lUQVRJT05fNmFkM2VkYzctOWVkNC00ZDg0LWE2ZjctMjQ2OGU2Y2RlM2JhIiwicHJvcGVydGllcyI6eyJub3RlSW5kZXgiOjAsIm1vZGUiOiJjb21wb3NpdGUifSwiaXNFZGl0ZWQiOmZhbHNlLCJtYW51YWxPdmVycmlkZSI6eyJpc01hbnVhbGx5T3ZlcnJpZGRlbiI6ZmFsc2UsImNpdGVwcm9jVGV4dCI6IkFtbWVud2VydGgsIElsbGVyIGFuZCBNYWhsZXIgK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ZGlzcGxheUFzIjoiY29tcG9zaXRlIiwic3VwcHJlc3MtYXV0aG9yIjpmYWxzZSwiY29tcG9zaXRlIjp0cnVlLCJhdXRob3Itb25seSI6ZmFsc2V9XX0=&quot;,&quot;citationItems&quot;:[{&quot;id&quot;:&quot;2dd7eb37-8cf1-3873-ba7d-558c65e70688&quot;,&quot;itemData&quot;:{&quot;type&quot;:&quot;article-journal&quot;,&quot;id&quot;:&quot;2dd7eb37-8cf1-3873-ba7d-558c65e70688&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5,11,13]]},&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isTemporary&quot;:false,&quot;displayAs&quot;:&quot;composite&quot;,&quot;suppress-author&quot;:false,&quot;composite&quot;:true,&quot;author-only&quot;:false}]},{&quot;citationID&quot;:&quot;MENDELEY_CITATION_06d91938-1e4f-4e3d-928d-c10393b3e70b&quot;,&quot;properties&quot;:{&quot;noteIndex&quot;:0,&quot;mode&quot;:&quot;composite&quot;},&quot;isEdited&quot;:false,&quot;manualOverride&quot;:{&quot;isManuallyOverridden&quot;:false,&quot;citeprocText&quot;:&quot;Ammenwerth, Iller and Mahler (2006)&quot;,&quot;manualOverrideText&quot;:&quot;&quot;},&quot;citationTag&quot;:&quot;MENDELEY_CITATION_v3_eyJjaXRhdGlvbklEIjoiTUVOREVMRVlfQ0lUQVRJT05fMDZkOTE5MzgtMWU0Zi00ZTNkLTkyOGQtYzEwMzkzYjNlNzBiIiwicHJvcGVydGllcyI6eyJub3RlSW5kZXgiOjAsIm1vZGUiOiJjb21wb3NpdGUifSwiaXNFZGl0ZWQiOmZhbHNlLCJtYW51YWxPdmVycmlkZSI6eyJpc01hbnVhbGx5T3ZlcnJpZGRlbiI6ZmFsc2UsImNpdGVwcm9jVGV4dCI6IkFtbWVud2VydGgsIElsbGVyIGFuZCBNYWhsZXIgK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ZGlzcGxheUFzIjoiY29tcG9zaXRlIiwic3VwcHJlc3MtYXV0aG9yIjpmYWxzZSwiY29tcG9zaXRlIjp0cnVlLCJhdXRob3Itb25seSI6ZmFsc2V9XX0=&quot;,&quot;citationItems&quot;:[{&quot;id&quot;:&quot;2dd7eb37-8cf1-3873-ba7d-558c65e70688&quot;,&quot;itemData&quot;:{&quot;type&quot;:&quot;article-journal&quot;,&quot;id&quot;:&quot;2dd7eb37-8cf1-3873-ba7d-558c65e70688&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5,11,13]]},&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isTemporary&quot;:false,&quot;displayAs&quot;:&quot;composite&quot;,&quot;suppress-author&quot;:false,&quot;composite&quot;:true,&quot;author-only&quot;:false}]},{&quot;citationID&quot;:&quot;MENDELEY_CITATION_2859265f-b957-47df-adc7-1d0ff0873892&quot;,&quot;properties&quot;:{&quot;noteIndex&quot;:0,&quot;mode&quot;:&quot;composite&quot;},&quot;isEdited&quot;:false,&quot;manualOverride&quot;:{&quot;isManuallyOverridden&quot;:false,&quot;citeprocText&quot;:&quot;Ammenwerth, Iller and Mahler (2006)&quot;,&quot;manualOverrideText&quot;:&quot;&quot;},&quot;citationTag&quot;:&quot;MENDELEY_CITATION_v3_eyJjaXRhdGlvbklEIjoiTUVOREVMRVlfQ0lUQVRJT05fMjg1OTI2NWYtYjk1Ny00N2RmLWFkYzctMWQwZmYwODczODkyIiwicHJvcGVydGllcyI6eyJub3RlSW5kZXgiOjAsIm1vZGUiOiJjb21wb3NpdGUifSwiaXNFZGl0ZWQiOmZhbHNlLCJtYW51YWxPdmVycmlkZSI6eyJpc01hbnVhbGx5T3ZlcnJpZGRlbiI6ZmFsc2UsImNpdGVwcm9jVGV4dCI6IkFtbWVud2VydGgsIElsbGVyIGFuZCBNYWhsZXIgK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ZGlzcGxheUFzIjoiY29tcG9zaXRlIiwic3VwcHJlc3MtYXV0aG9yIjpmYWxzZSwiY29tcG9zaXRlIjp0cnVlLCJhdXRob3Itb25seSI6ZmFsc2V9XX0=&quot;,&quot;citationItems&quot;:[{&quot;id&quot;:&quot;2dd7eb37-8cf1-3873-ba7d-558c65e70688&quot;,&quot;itemData&quot;:{&quot;type&quot;:&quot;article-journal&quot;,&quot;id&quot;:&quot;2dd7eb37-8cf1-3873-ba7d-558c65e70688&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5,11,13]]},&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isTemporary&quot;:false,&quot;displayAs&quot;:&quot;composite&quot;,&quot;suppress-author&quot;:false,&quot;composite&quot;:true,&quot;author-only&quot;:false}]},{&quot;citationID&quot;:&quot;MENDELEY_CITATION_78c0d8b6-11d2-48ab-af83-6b83f1abe7dd&quot;,&quot;properties&quot;:{&quot;noteIndex&quot;:0},&quot;isEdited&quot;:false,&quot;manualOverride&quot;:{&quot;isManuallyOverridden&quot;:false,&quot;citeprocText&quot;:&quot;(Royal College of Midwives, 2021)&quot;,&quot;manualOverrideText&quot;:&quot;&quot;},&quot;citationTag&quot;:&quot;MENDELEY_CITATION_v3_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&quot;,&quot;citationItems&quot;:[{&quot;id&quot;:&quot;05765e57-66c4-3da6-9025-c028ed01532a&quot;,&quot;itemData&quot;:{&quot;type&quot;:&quot;article-journal&quot;,&quot;id&quot;:&quot;05765e57-66c4-3da6-9025-c028ed01532a&quot;,&quot;title&quot;:&quot;Electronic Record Keeping Guidance and Audit Tool - Digital record keeping guidance for midwives&quot;,&quot;author&quot;:[{&quot;family&quot;:&quot;Royal College of Midwives&quot;,&quot;given&quot;:&quot;&quot;,&quot;parse-names&quot;:false,&quot;dropping-particle&quot;:&quot;&quot;,&quot;non-dropping-particle&quot;:&quot;&quot;}],&quot;accessed&quot;:{&quot;date-parts&quot;:[[2026,1,27]]},&quot;issued&quot;:{&quot;date-parts&quot;:[[2021]]}},&quot;isTemporary&quot;:false,&quot;suppress-author&quot;:false,&quot;composite&quot;:false,&quot;author-only&quot;:false}]},{&quot;citationID&quot;:&quot;MENDELEY_CITATION_45985a4e-d0c9-4784-8796-d35ba4e81c10&quot;,&quot;properties&quot;:{&quot;noteIndex&quot;:0,&quot;mode&quot;:&quot;composite&quot;},&quot;isEdited&quot;:false,&quot;manualOverride&quot;:{&quot;isManuallyOverridden&quot;:false,&quot;citeprocText&quot;:&quot;Eriksson et al. (2025)&quot;,&quot;manualOverrideText&quot;:&quot;&quot;},&quot;citationTag&quot;:&quot;MENDELEY_CITATION_v3_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&quot;,&quot;citationItems&quot;:[{&quot;id&quot;:&quot;7d167229-c09d-32f2-87e8-eb954198d589&quot;,&quot;itemData&quot;:{&quot;type&quot;:&quot;article-journal&quot;,&quot;id&quot;:&quot;7d167229-c09d-32f2-87e8-eb954198d589&quot;,&quot;title&quot;:&quot;When is digital documentation at its best? Swedish perioperative nurses' experiences of digital documentation and its impact at their work environment: a qualitative study&quot;,&quot;author&quot;:[{&quot;family&quot;:&quot;Eriksson&quot;,&quot;given&quot;:&quot;Björn&quot;,&quot;parse-names&quot;:false,&quot;dropping-particle&quot;:&quot;&quot;,&quot;non-dropping-particle&quot;:&quot;&quot;},{&quot;family&quot;:&quot;Svartengren&quot;,&quot;given&quot;:&quot;Magnus&quot;,&quot;parse-names&quot;:false,&quot;dropping-particle&quot;:&quot;&quot;,&quot;non-dropping-particle&quot;:&quot;&quot;},{&quot;family&quot;:&quot;Göras&quot;,&quot;given&quot;:&quot;Camilla&quot;,&quot;parse-names&quot;:false,&quot;dropping-particle&quot;:&quot;&quot;,&quot;non-dropping-particle&quot;:&quot;&quot;},{&quot;family&quot;:&quot;Dahlgren&quot;,&quot;given&quot;:&quot;Anna&quot;,&quot;parse-names&quot;:false,&quot;dropping-particle&quot;:&quot;&quot;,&quot;non-dropping-particle&quot;:&quot;&quot;},{&quot;family&quot;:&quot;Lindblom&quot;,&quot;given&quot;:&quot;Jessica&quot;,&quot;parse-names&quot;:false,&quot;dropping-particle&quot;:&quot;&quot;,&quot;non-dropping-particle&quot;:&quot;&quot;},{&quot;family&quot;:&quot;Arakelian&quot;,&quot;given&quot;:&quot;Erebouni&quot;,&quot;parse-names&quot;:false,&quot;dropping-particle&quot;:&quot;&quot;,&quot;non-dropping-particle&quot;:&quot;&quot;}],&quot;container-title&quot;:&quot;BMJ open&quot;,&quot;container-title-short&quot;:&quot;BMJ Open&quot;,&quot;DOI&quot;:&quot;10.1136/bmjopen-2025-104968&quot;,&quot;ISSN&quot;:&quot;20446055&quot;,&quot;PMID&quot;:&quot;41436270&quot;,&quot;issued&quot;:{&quot;date-parts&quot;:[[2025,12,23]]},&quot;page&quot;:&quot;e104968&quot;,&quot;abstract&quot;:&quot;BACKGROUND: Digital documentation in patients' electronic medical records (EMRs) places new demands on perioperative nurses, increasing workload and cognitive strain, with subsequent technostress. While new EMR systems are implemented, they are not always adapted to users' needs. AIM: This study aimed to explore how perioperative nurses and nursing assistants describe their experiences with electronic documentation during surgery and its impact on their work environment. Additionally, it examined the emotional reactions these experiences triggered, and the adaptive strategies used to manage their effects. METHODS: DESIGN: A qualitative study was conducted. Data were analysed using Braun and Clarke's thematic analysis. SETTINGS: Two university hospitals and one county hospital in Sweden were included. PARTICIPANTS: 15 women and 5 men, including 9 specialist nurses in anaesthesia care, 9 nurses in operating room (OR) care and 2 nursing assistants in OR care in Sweden participated. RESULTS: Two main themes emerged: A-Introducing digital systems without a clear aim undermines work performance and B-Digital systems were embraced when automation and comfort were present. Subthemes included leadership and management, possibilities to develop and influence digital systems and EMRs not adapted to clinical needs. Automation from digital systems made work easier, and digital systems within one's comfort zone were appreciated. However, frustration and stress arose when aforementioned preconditions were not fulfilled, leading to adjustments to manage these challenges. CONCLUSIONS: Digital documentation is appreciated when fundamental conditions are met. A lack of clarity on how, what and why to document, along with insufficient training and limited ability to have an influence, triggers negative emotional reactions and unhealthy coping strategies. To enhance digital literacy, a standardised process of digital systems including digital documentation through educational efforts in which knowledge control in educational purposes is included could be tested as a potential solution.&quot;,&quot;issue&quot;:&quot;12&quot;,&quot;volume&quot;:&quot;15&quot;},&quot;isTemporary&quot;:false,&quot;displayAs&quot;:&quot;composite&quot;,&quot;suppress-author&quot;:false,&quot;composite&quot;:true,&quot;author-only&quot;:false}]},{&quot;citationID&quot;:&quot;MENDELEY_CITATION_030b61bf-1c26-489c-9cba-b5c33228df16&quot;,&quot;properties&quot;:{&quot;noteIndex&quot;:0,&quot;mode&quot;:&quot;composite&quot;},&quot;isEdited&quot;:false,&quot;manualOverride&quot;:{&quot;isManuallyOverridden&quot;:false,&quot;citeprocText&quot;:&quot;Baumann, Baker and Elshaug (2018)&quot;,&quot;manualOverrideText&quot;:&quot;&quot;},&quot;citationTag&quot;:&quot;MENDELEY_CITATION_v3_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&quot;,&quot;citationItems&quot;:[{&quot;id&quot;:&quot;ac21a064-0eb8-3bb6-b7f9-741a76bbd81e&quot;,&quot;itemData&quot;:{&quot;type&quot;:&quot;article&quot;,&quot;id&quot;:&quot;ac21a064-0eb8-3bb6-b7f9-741a76bbd81e&quot;,&quot;title&quot;:&quot;The impact of electronic health record systems on clinical documentation times: A systematic review&quot;,&quot;author&quot;:[{&quot;family&quot;:&quot;Baumann&quot;,&quot;given&quot;:&quot;Lisa Ann&quot;,&quot;parse-names&quot;:false,&quot;dropping-particle&quot;:&quot;&quot;,&quot;non-dropping-particle&quot;:&quot;&quot;},{&quot;family&quot;:&quot;Baker&quot;,&quot;given&quot;:&quot;Jannah&quot;,&quot;parse-names&quot;:false,&quot;dropping-particle&quot;:&quot;&quot;,&quot;non-dropping-particle&quot;:&quot;&quot;},{&quot;family&quot;:&quot;Elshaug&quot;,&quot;given&quot;:&quot;Adam G.&quot;,&quot;parse-names&quot;:false,&quot;dropping-particle&quot;:&quot;&quot;,&quot;non-dropping-particle&quot;:&quot;&quot;}],&quot;container-title&quot;:&quot;Health Policy&quot;,&quot;container-title-short&quot;:&quot;Health Policy (New York).&quot;,&quot;DOI&quot;:&quot;10.1016/j.healthpol.2018.05.014&quot;,&quot;ISSN&quot;:&quot;18726054&quot;,&quot;PMID&quot;:&quot;29895467&quot;,&quot;issued&quot;:{&quot;date-parts&quot;:[[2018,8,1]]},&quot;page&quot;:&quot;827-836&quot;,&quot;abstract&quot;:&quot;Background: Effective management of hospital staff time is crucial to quality patient care. Recent years have seen widespread implementation of electronic health record (EHR) systems but the effect of this on documentation time is unknown. This review compares time spent on documentation tasks by hospital staff (physicians, nurses and interns) before and after EHR implementation. Methods: A systematic search identified 8153 potentially relevant citations. Studies examining proportion of total workload spent on documentation with ≥40 h of staff observation time were included. Meta-analysis was performed for physicians, nurses and interns comparing pre- and post-EHR results. Studies were weighted by person-hours observation time. Results: Twenty-eight studies met selection criteria. Seventeen were pre-EHR, nine post-EHR and two examined both periods. With implementation of EHR, physicians’ documentation time increased from 16% (95% confidence interval (CI) 11–22%) to 28% (95% CI 19–37%), nurses from 9% (95% CI 6–12%) to 23% (95% CI 15–32%) and interns from 20% (95% CI 7–32%) to 26% (95% CI 10–42%). Conclusions: There is a lack of long-term follow-up on the effects of EHR implementation. Initial adjustment to EHR appears to increase documentation time but there is some evidence that as staff become more familiar with the system, it may ultimately improve work flow.&quot;,&quot;publisher&quot;:&quot;Elsevier Ireland Ltd&quot;,&quot;issue&quot;:&quot;8&quot;,&quot;volume&quot;:&quot;122&quot;},&quot;isTemporary&quot;:false,&quot;displayAs&quot;:&quot;composite&quot;,&quot;suppress-author&quot;:false,&quot;composite&quot;:true,&quot;author-only&quot;:false}]},{&quot;citationID&quot;:&quot;MENDELEY_CITATION_979a4ce2-b8c0-471e-a521-343ad30cc793&quot;,&quot;properties&quot;:{&quot;noteIndex&quot;:0,&quot;mode&quot;:&quot;composite&quot;},&quot;isEdited&quot;:false,&quot;manualOverride&quot;:{&quot;isManuallyOverridden&quot;:false,&quot;citeprocText&quot;:&quot;Baumann, Baker and Elshaug (2018)&quot;,&quot;manualOverrideText&quot;:&quot;&quot;},&quot;citationTag&quot;:&quot;MENDELEY_CITATION_v3_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&quot;,&quot;citationItems&quot;:[{&quot;id&quot;:&quot;ac21a064-0eb8-3bb6-b7f9-741a76bbd81e&quot;,&quot;itemData&quot;:{&quot;type&quot;:&quot;article&quot;,&quot;id&quot;:&quot;ac21a064-0eb8-3bb6-b7f9-741a76bbd81e&quot;,&quot;title&quot;:&quot;The impact of electronic health record systems on clinical documentation times: A systematic review&quot;,&quot;author&quot;:[{&quot;family&quot;:&quot;Baumann&quot;,&quot;given&quot;:&quot;Lisa Ann&quot;,&quot;parse-names&quot;:false,&quot;dropping-particle&quot;:&quot;&quot;,&quot;non-dropping-particle&quot;:&quot;&quot;},{&quot;family&quot;:&quot;Baker&quot;,&quot;given&quot;:&quot;Jannah&quot;,&quot;parse-names&quot;:false,&quot;dropping-particle&quot;:&quot;&quot;,&quot;non-dropping-particle&quot;:&quot;&quot;},{&quot;family&quot;:&quot;Elshaug&quot;,&quot;given&quot;:&quot;Adam G.&quot;,&quot;parse-names&quot;:false,&quot;dropping-particle&quot;:&quot;&quot;,&quot;non-dropping-particle&quot;:&quot;&quot;}],&quot;container-title&quot;:&quot;Health Policy&quot;,&quot;container-title-short&quot;:&quot;Health Policy (New York).&quot;,&quot;DOI&quot;:&quot;10.1016/j.healthpol.2018.05.014&quot;,&quot;ISSN&quot;:&quot;18726054&quot;,&quot;PMID&quot;:&quot;29895467&quot;,&quot;issued&quot;:{&quot;date-parts&quot;:[[2018,8,1]]},&quot;page&quot;:&quot;827-836&quot;,&quot;abstract&quot;:&quot;Background: Effective management of hospital staff time is crucial to quality patient care. Recent years have seen widespread implementation of electronic health record (EHR) systems but the effect of this on documentation time is unknown. This review compares time spent on documentation tasks by hospital staff (physicians, nurses and interns) before and after EHR implementation. Methods: A systematic search identified 8153 potentially relevant citations. Studies examining proportion of total workload spent on documentation with ≥40 h of staff observation time were included. Meta-analysis was performed for physicians, nurses and interns comparing pre- and post-EHR results. Studies were weighted by person-hours observation time. Results: Twenty-eight studies met selection criteria. Seventeen were pre-EHR, nine post-EHR and two examined both periods. With implementation of EHR, physicians’ documentation time increased from 16% (95% confidence interval (CI) 11–22%) to 28% (95% CI 19–37%), nurses from 9% (95% CI 6–12%) to 23% (95% CI 15–32%) and interns from 20% (95% CI 7–32%) to 26% (95% CI 10–42%). Conclusions: There is a lack of long-term follow-up on the effects of EHR implementation. Initial adjustment to EHR appears to increase documentation time but there is some evidence that as staff become more familiar with the system, it may ultimately improve work flow.&quot;,&quot;publisher&quot;:&quot;Elsevier Ireland Ltd&quot;,&quot;issue&quot;:&quot;8&quot;,&quot;volume&quot;:&quot;122&quot;},&quot;isTemporary&quot;:false,&quot;displayAs&quot;:&quot;composite&quot;,&quot;suppress-author&quot;:false,&quot;composite&quot;:true,&quot;author-only&quot;:false}]},{&quot;citationID&quot;:&quot;MENDELEY_CITATION_6f92a7b5-7be7-4f6a-a8c6-34501eab9e85&quot;,&quot;properties&quot;:{&quot;noteIndex&quot;:0,&quot;mode&quot;:&quot;composite&quot;},&quot;isEdited&quot;:false,&quot;manualOverride&quot;:{&quot;isManuallyOverridden&quot;:false,&quot;citeprocText&quot;:&quot;McCrorie et al. (2019)&quot;,&quot;manualOverrideText&quot;:&quot;&quot;},&quot;citationItems&quot;:[{&quot;id&quot;:&quot;f5869152-ad85-3039-b21f-fcff7b67204e&quot;,&quot;itemData&quot;:{&quot;type&quot;:&quot;article-journal&quot;,&quot;id&quot;:&quot;f5869152-ad85-3039-b21f-fcff7b67204e&quot;,&quot;title&quot;:&quot;Staff expectations for the implementation of an electronic health record system: A qualitative study using normalisation process theory&quot;,&quot;author&quot;:[{&quot;family&quot;:&quot;McCrorie&quot;,&quot;given&quot;:&quot;Carolyn&quot;,&quot;parse-names&quot;:false,&quot;dropping-particle&quot;:&quot;&quot;,&quot;non-dropping-particle&quot;:&quot;&quot;},{&quot;family&quot;:&quot;Benn&quot;,&quot;given&quot;:&quot;Jonathan&quot;,&quot;parse-names&quot;:false,&quot;dropping-particle&quot;:&quot;&quot;,&quot;non-dropping-particle&quot;:&quot;&quot;},{&quot;family&quot;:&quot;Johnson&quot;,&quot;given&quot;:&quot;Owen Ashby&quot;,&quot;parse-names&quot;:false,&quot;dropping-particle&quot;:&quot;&quot;,&quot;non-dropping-particle&quot;:&quot;&quot;},{&quot;family&quot;:&quot;Scantlebury&quot;,&quot;given&quot;:&quot;Arabella&quot;,&quot;parse-names&quot;:false,&quot;dropping-particle&quot;:&quot;&quot;,&quot;non-dropping-particle&quot;:&quot;&quot;}],&quot;container-title&quot;:&quot;BMC Medical Informatics and Decision Making&quot;,&quot;DOI&quot;:&quot;10.1186/s12911-019-0952-3&quot;,&quot;ISSN&quot;:&quot;14726947&quot;,&quot;PMID&quot;:&quot;31727063&quot;,&quot;issued&quot;:{&quot;date-parts&quot;:[[2019,11,14]]},&quot;abstract&quot;:&quot;Background: Global evidence suggests a range of benefits for introducing electronic health record (EHR) systems to improve patient care. However, implementing EHR within healthcare organisations is complex and, in the United Kingdom (UK), uptake has been slow. More research is needed to explore factors influencing successful implementation. This study explored staff expectations for change and outcome following procurement of a commercial EHR system by a large academic acute NHS hospital in the UK. Methods: Qualitative interviews were conducted with 14 members of hospital staff who represented a variety of user groups across different specialities within the hospital. The four components of Normalisation Process Theory (Coherence, Cognitive participation, Collective action and Reflexive monitoring) provided a theoretical framework to interpret and report study findings. Results: Health professionals had a common understanding for the rationale for EHR implementation (Coherence). There was variation in willingness to engage with and invest time into EHR (Cognitive participation) at an individual, professional and organisational level. Collective action (whether staff feel able to use the EHR) was influenced by context and perceived user-involvement in EHR design and planning of the implementation strategy. When appraising EHR (Reflexive monitoring), staff anticipated short and long-term benefits. Staff perceived that quality and safety of patient care would be improved with EHR implementation, but that these benefits may not be immediate. Some staff perceived that use of the system may negatively impact patient care. The findings indicate that preparedness for EHR use could mitigate perceived threats to the quality and safety of care. Conclusions: Health professionals looked forward to reaping the benefits from EHR use. Variations in level of engagement suggest early components of the implementation strategy were effective, and that more work was needed to involve users in preparing them for use. A clearer understanding as to how staff groups and services differentially interact with the EHR as they go about their daily work was required. The findings may inform other hospitals and healthcare systems on actions that can be taken prior to EHR implementation to reduce concerns for quality and safety of patient care and improve the chance of successful implementation.&quot;,&quot;publisher&quot;:&quot;BioMed Central Ltd&quot;,&quot;issue&quot;:&quot;1&quot;,&quot;volume&quot;:&quot;19&quot;,&quot;container-title-short&quot;:&quot;BMC Med. Inform. Decis. Mak.&quot;},&quot;isTemporary&quot;:false,&quot;displayAs&quot;:&quot;composite&quot;,&quot;suppress-author&quot;:false,&quot;composite&quot;:true,&quot;author-only&quot;:false}],&quot;citationTag&quot;:&quot;MENDELEY_CITATION_v3_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&quot;},{&quot;citationID&quot;:&quot;MENDELEY_CITATION_946fde39-5cb0-4b3d-bb8b-477713c68fca&quot;,&quot;properties&quot;:{&quot;noteIndex&quot;:0,&quot;mode&quot;:&quot;composite&quot;},&quot;isEdited&quot;:false,&quot;manualOverride&quot;:{&quot;isManuallyOverridden&quot;:false,&quot;citeprocText&quot;:&quot;Scantlebury et al. (2017)&quot;,&quot;manualOverrideText&quot;:&quot;&quot;},&quot;citationItems&quot;:[{&quot;id&quot;:&quot;db1894bd-bf5b-3f7e-a3d1-d33441c424ae&quot;,&quot;itemData&quot;:{&quot;type&quot;:&quot;article-journal&quot;,&quot;id&quot;:&quot;db1894bd-bf5b-3f7e-a3d1-d33441c424ae&quot;,&quot;title&quot;:&quot;Exploring the implementation of an electronic record into a maternity unit: a qualitative study using Normalisation Process Theory&quot;,&quot;author&quot;:[{&quot;family&quot;:&quot;Scantlebury&quot;,&quot;given&quot;:&quot;Arabella&quot;,&quot;parse-names&quot;:false,&quot;dropping-particle&quot;:&quot;&quot;,&quot;non-dropping-particle&quot;:&quot;&quot;},{&quot;family&quot;:&quot;Sheard&quot;,&quot;given&quot;:&quot;Laura&quot;,&quot;parse-names&quot;:false,&quot;dropping-particle&quot;:&quot;&quot;,&quot;non-dropping-particle&quot;:&quot;&quot;},{&quot;family&quot;:&quot;Watt&quot;,&quot;given&quot;:&quot;Ian&quot;,&quot;parse-names&quot;:false,&quot;dropping-particle&quot;:&quot;&quot;,&quot;non-dropping-particle&quot;:&quot;&quot;},{&quot;family&quot;:&quot;Cairns&quot;,&quot;given&quot;:&quot;Paul&quot;,&quot;parse-names&quot;:false,&quot;dropping-particle&quot;:&quot;&quot;,&quot;non-dropping-particle&quot;:&quot;&quot;},{&quot;family&quot;:&quot;Wright&quot;,&quot;given&quot;:&quot;John&quot;,&quot;parse-names&quot;:false,&quot;dropping-particle&quot;:&quot;&quot;,&quot;non-dropping-particle&quot;:&quot;&quot;},{&quot;family&quot;:&quot;Adamson&quot;,&quot;given&quot;:&quot;Joy&quot;,&quot;parse-names&quot;:false,&quot;dropping-particle&quot;:&quot;&quot;,&quot;non-dropping-particle&quot;:&quot;&quot;}],&quot;container-title&quot;:&quot;BMC Medical Informatics and Decision Making&quot;,&quot;container-title-short&quot;:&quot;BMC Med. Inform. Decis. Mak.&quot;,&quot;accessed&quot;:{&quot;date-parts&quot;:[[2026,1,27]]},&quot;DOI&quot;:&quot;10.1186/s12911-016-0406-0&quot;,&quot;issued&quot;:{&quot;date-parts&quot;:[[2017]]},&quot;abstract&quot;:&quot;Background: To explore the benefits, barriers and disadvantages of implementing an electronic record system (ERS). The extent that the system has become 'normalised' into routine practice was also explored. Methods: Qualitative semi-structured interviews were conducted with 19 members of NHS staff who represented a variety of staff groups (doctors, midwives of different grades, health care assistants) and wards within a maternity unit at a NHS teaching hospital. Interviews were conducted during the first year of the phased implementation of ERS and were analysed thematically. The four mechanisms of Normalisation Process Theory (NPT) (coherence, cognitive participation, collective action and reflexive monitoring) were adapted for use within the study and provided a theoretical framework to interpret the study's findings.&quot;,&quot;issue&quot;:&quot;4&quot;,&quot;volume&quot;:&quot;17&quot;},&quot;isTemporary&quot;:false,&quot;displayAs&quot;:&quot;composite&quot;,&quot;suppress-author&quot;:false,&quot;composite&quot;:true,&quot;author-only&quot;:false}],&quot;citationTag&quot;:&quot;MENDELEY_CITATION_v3_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&quot;},{&quot;citationID&quot;:&quot;MENDELEY_CITATION_cf66e299-49cd-423b-92d0-88cffdc7a4cc&quot;,&quot;properties&quot;:{&quot;noteIndex&quot;:0,&quot;mode&quot;:&quot;composite&quot;},&quot;isEdited&quot;:false,&quot;manualOverride&quot;:{&quot;isManuallyOverridden&quot;:false,&quot;citeprocText&quot;:&quot;Griffiths (2025)&quot;,&quot;manualOverrideText&quot;:&quot;&quot;},&quot;citationItems&quot;:[{&quot;id&quot;:&quot;6b29490a-714b-3cd4-b837-56daa57cab22&quot;,&quot;itemData&quot;:{&quot;type&quot;:&quot;article&quot;,&quot;id&quot;:&quot;6b29490a-714b-3cd4-b837-56daa57cab22&quot;,&quot;title&quot;:&quot;Evaluation post-implementation of an Electronic Maternity Record (EMR) in Aneurin Bevan University Health Board: a clinical perspective.&quot;,&quot;author&quot;:[{&quot;family&quot;:&quot;Griffiths&quot;,&quot;given&quot;:&quot;Elleanor&quot;,&quot;parse-names&quot;:false,&quot;dropping-particle&quot;:&quot;&quot;,&quot;non-dropping-particle&quot;:&quot;&quot;}],&quot;container-title&quot;:&quot;Unpublished&quot;,&quot;issued&quot;:{&quot;date-parts&quot;:[[2025,5,6]]},&quot;container-title-short&quot;:&quot;&quot;},&quot;isTemporary&quot;:false,&quot;displayAs&quot;:&quot;composite&quot;,&quot;suppress-author&quot;:false,&quot;composite&quot;:true,&quot;author-only&quot;:false}],&quot;citationTag&quot;:&quot;MENDELEY_CITATION_v3_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&quot;},{&quot;citationID&quot;:&quot;MENDELEY_CITATION_3961037f-d6d5-4655-9f7a-d9cf0c8e6fa7&quot;,&quot;properties&quot;:{&quot;noteIndex&quot;:0},&quot;isEdited&quot;:false,&quot;manualOverride&quot;:{&quot;isManuallyOverridden&quot;:false,&quot;citeprocText&quot;:&quot;(Priestman &lt;i&gt;et al.&lt;/i&gt;, 2018)&quot;,&quot;manualOverrideText&quot;:&quot;&quot;},&quot;citationTag&quot;:&quot;MENDELEY_CITATION_v3_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&quot;,&quot;citationItems&quot;:[{&quot;id&quot;:&quot;53b96f54-3486-389b-9671-dcba29de2881&quot;,&quot;itemData&quot;:{&quot;type&quot;:&quot;article&quot;,&quot;id&quot;:&quot;53b96f54-3486-389b-9671-dcba29de2881&quot;,&quot;title&quot;:&quot;What to expect from electronic patient record system implementation: Lessons learned from published evidence&quot;,&quot;author&quot;:[{&quot;family&quot;:&quot;Priestman&quot;,&quot;given&quot;:&quot;Ward&quot;,&quot;parse-names&quot;:false,&quot;dropping-particle&quot;:&quot;&quot;,&quot;non-dropping-particle&quot;:&quot;&quot;},{&quot;family&quot;:&quot;Sridharan&quot;,&quot;given&quot;:&quot;Shankar&quot;,&quot;parse-names&quot;:false,&quot;dropping-particle&quot;:&quot;&quot;,&quot;non-dropping-particle&quot;:&quot;&quot;},{&quot;family&quot;:&quot;Vigne&quot;,&quot;given&quot;:&quot;Helen&quot;,&quot;parse-names&quot;:false,&quot;dropping-particle&quot;:&quot;&quot;,&quot;non-dropping-particle&quot;:&quot;&quot;},{&quot;family&quot;:&quot;Collins&quot;,&quot;given&quot;:&quot;Richard&quot;,&quot;parse-names&quot;:false,&quot;dropping-particle&quot;:&quot;&quot;,&quot;non-dropping-particle&quot;:&quot;&quot;},{&quot;family&quot;:&quot;Seamer&quot;,&quot;given&quot;:&quot;Loretta&quot;,&quot;parse-names&quot;:false,&quot;dropping-particle&quot;:&quot;&quot;,&quot;non-dropping-particle&quot;:&quot;&quot;},{&quot;family&quot;:&quot;Sebire&quot;,&quot;given&quot;:&quot;Neil J.&quot;,&quot;parse-names&quot;:false,&quot;dropping-particle&quot;:&quot;&quot;,&quot;non-dropping-particle&quot;:&quot;&quot;}],&quot;container-title&quot;:&quot;Journal of Innovation in Health Informatics&quot;,&quot;container-title-short&quot;:&quot;J. Innov. Health Inform.&quot;,&quot;DOI&quot;:&quot;10.14236/jhi.v25i2.1007&quot;,&quot;ISSN&quot;:&quot;20584563&quot;,&quot;PMID&quot;:&quot;30398452&quot;,&quot;issued&quot;:{&quot;date-parts&quot;:[[2018]]},&quot;page&quot;:&quot;92-104&quot;,&quot;abstract&quot;:&quot;Background Numerous studies have examined factors related to success, failure and implications of electronic patient record (EPR) system implementations, but usually limited to specific aspects. Objective To review the published peer-reviewed literature and present findings regarding factors important in relation to successful EPR implementations and likely impact on subsequent clinical activity. Method Literature review. Results Three hundred and twelve potential articles were identified on initial search, of which 117 were relevant and included in the review. Several factors were related to implementation success, such as good leadership and management, infrastructure support, staff training and focus on workflows and usability. In general, EPR implementation is associated with improvements in documentation and screening performance and reduced prescribing errors, whereas there are minimal available data in other areas such as effects on clinical patient outcomes. The peer-reviewed literature appears to under-represent a range of technical factors important for EPR implementations, such as data migration from existing systems and impact of organisational readiness. Conclusion The findings presented here represent the synthesis of data from peer-reviewed literature in the field and should be of value to provide the evidencebase for organisations considering how best to implement an EPR system.&quot;,&quot;publisher&quot;:&quot;British Computer Society&quot;,&quot;issue&quot;:&quot;2&quot;,&quot;volume&quot;:&quot;25&quot;},&quot;isTemporary&quot;:false,&quot;suppress-author&quot;:false,&quot;composite&quot;:false,&quot;author-only&quot;:false}]},{&quot;citationID&quot;:&quot;MENDELEY_CITATION_52cceec0-0ad0-43c7-8a1f-345ab84b8367&quot;,&quot;properties&quot;:{&quot;noteIndex&quot;:0},&quot;isEdited&quot;:false,&quot;manualOverride&quot;:{&quot;isManuallyOverridden&quot;:false,&quot;citeprocText&quot;:&quot;(Kuek and Hakkennes, 2020)&quot;,&quot;manualOverrideText&quot;:&quot;&quot;},&quot;citationTag&quot;:&quot;MENDELEY_CITATION_v3_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&quot;,&quot;citationItems&quot;:[{&quot;id&quot;:&quot;450fac6e-67a1-37d2-8b99-441c682a4def&quot;,&quot;itemData&quot;:{&quot;type&quot;:&quot;article-journal&quot;,&quot;id&quot;:&quot;450fac6e-67a1-37d2-8b99-441c682a4def&quot;,&quot;title&quot;:&quot;Healthcare staff digital literacy levels and their attitudes towards information systems&quot;,&quot;author&quot;:[{&quot;family&quot;:&quot;Kuek&quot;,&quot;given&quot;:&quot;Angeline&quot;,&quot;parse-names&quot;:false,&quot;dropping-particle&quot;:&quot;&quot;,&quot;non-dropping-particle&quot;:&quot;&quot;},{&quot;family&quot;:&quot;Hakkennes&quot;,&quot;given&quot;:&quot;Sharon&quot;,&quot;parse-names&quot;:false,&quot;dropping-particle&quot;:&quot;&quot;,&quot;non-dropping-particle&quot;:&quot;&quot;}],&quot;container-title&quot;:&quot;Health Informatics Journal&quot;,&quot;container-title-short&quot;:&quot;Health Informatics J.&quot;,&quot;DOI&quot;:&quot;10.1177/1460458219839613&quot;,&quot;ISSN&quot;:&quot;17412811&quot;,&quot;PMID&quot;:&quot;30983476&quot;,&quot;issued&quot;:{&quot;date-parts&quot;:[[2020,3,1]]},&quot;page&quot;:&quot;592-612&quot;,&quot;abstract&quot;:&quot;This study aimed to assess the digital literacy levels and attitudes towards information systems of staff in a health service that will be implementing an electronic health record so that barriers towards implementation could be addressed. A survey measuring staff confidence levels and their attitudes towards information systems was developed. Data were collected over a five-week period, with data analysed using frequency analysis and a chi-square analysis. There were 407 respondents to the survey. The majority (70-80%) of which reported high digital literacy levels, expressing confidence in using technology. Respondents also reported positive attitudes towards information systems. However, one-fifth reported anxiety using information systems. Given poor staff engagement with information systems adversely affects the safety and quality of patient care, health services should provide targeted education and training to address staff with low digital literacy levels and/or confidence with using information systems prior to implementation of an electronic health record system.&quot;,&quot;publisher&quot;:&quot;SAGE Publications Ltd&quot;,&quot;issue&quot;:&quot;1&quot;,&quot;volume&quot;:&quot;26&quot;},&quot;isTemporary&quot;:false,&quot;suppress-author&quot;:false,&quot;composite&quot;:false,&quot;author-only&quot;:false}]},{&quot;citationID&quot;:&quot;MENDELEY_CITATION_a2688db8-7dd6-4b7c-963b-d56bd4bc040b&quot;,&quot;properties&quot;:{&quot;noteIndex&quot;:0},&quot;isEdited&quot;:false,&quot;manualOverride&quot;:{&quot;isManuallyOverridden&quot;:false,&quot;citeprocText&quot;:&quot;(Health Education and Improvement Wales, no date)&quot;,&quot;manualOverrideText&quot;:&quot;&quot;},&quot;citationTag&quot;:&quot;MENDELEY_CITATION_v3_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&quot;,&quot;citationItems&quot;:[{&quot;id&quot;:&quot;3e2e4280-4596-3818-aaad-3c96aa7bf219&quot;,&quot;itemData&quot;:{&quot;type&quot;:&quot;webpage&quot;,&quot;id&quot;:&quot;3e2e4280-4596-3818-aaad-3c96aa7bf219&quot;,&quot;title&quot;:&quot;Digital Capability Framework&quot;,&quot;author&quot;:[{&quot;family&quot;:&quot;Health Education and Improvement Wales&quot;,&quot;given&quot;:&quot;&quot;,&quot;parse-names&quot;:false,&quot;dropping-particle&quot;:&quot;&quot;,&quot;non-dropping-particle&quot;:&quot;&quot;}],&quot;accessed&quot;:{&quot;date-parts&quot;:[[2026,1,27]]},&quot;URL&quot;:&quot;https://heiw.nhs.wales/digital-and-data/digital-capability-framework/&quot;,&quot;container-title-short&quot;:&quot;&quot;},&quot;isTemporary&quot;:false,&quot;suppress-author&quot;:false,&quot;composite&quot;:false,&quot;author-only&quot;:false}]},{&quot;citationID&quot;:&quot;MENDELEY_CITATION_baa9a1cb-53d7-468d-8d6e-83b3eee8307e&quot;,&quot;properties&quot;:{&quot;noteIndex&quot;:0},&quot;isEdited&quot;:false,&quot;manualOverride&quot;:{&quot;isManuallyOverridden&quot;:false,&quot;citeprocText&quot;:&quot;(Aldoori &lt;i&gt;et al.&lt;/i&gt;, 2019)&quot;,&quot;manualOverrideText&quot;:&quot;&quot;},&quot;citationTag&quot;:&quot;MENDELEY_CITATION_v3_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&quot;,&quot;citationItems&quot;:[{&quot;id&quot;:&quot;e47a99d7-2fb9-3739-be9e-5a305cf84ba8&quot;,&quot;itemData&quot;:{&quot;type&quot;:&quot;article-journal&quot;,&quot;id&quot;:&quot;e47a99d7-2fb9-3739-be9e-5a305cf84ba8&quot;,&quot;title&quot;:&quot;Introduction of an electronic patient record (EPR) improves operation note documentation: The results of a closed loop audit and proposal of a team-based approach to documentation&quot;,&quot;author&quot;:[{&quot;family&quot;:&quot;Aldoori&quot;,&quot;given&quot;:&quot;Joanna&quot;,&quot;parse-names&quot;:false,&quot;dropping-particle&quot;:&quot;&quot;,&quot;non-dropping-particle&quot;:&quot;&quot;},{&quot;family&quot;:&quot;Drye&quot;,&quot;given&quot;:&quot;Naomi&quot;,&quot;parse-names&quot;:false,&quot;dropping-particle&quot;:&quot;&quot;,&quot;non-dropping-particle&quot;:&quot;&quot;},{&quot;family&quot;:&quot;Peter&quot;,&quot;given&quot;:&quot;Mark&quot;,&quot;parse-names&quot;:false,&quot;dropping-particle&quot;:&quot;&quot;,&quot;non-dropping-particle&quot;:&quot;&quot;},{&quot;family&quot;:&quot;Barrie&quot;,&quot;given&quot;:&quot;Jenifer&quot;,&quot;parse-names&quot;:false,&quot;dropping-particle&quot;:&quot;&quot;,&quot;non-dropping-particle&quot;:&quot;&quot;}],&quot;container-title&quot;:&quot;BMJ Open Quality&quot;,&quot;container-title-short&quot;:&quot;BMJ Open Qual.&quot;,&quot;DOI&quot;:&quot;10.1136/bmjoq-2019-000766&quot;,&quot;ISSN&quot;:&quot;23996641&quot;,&quot;PMID&quot;:&quot;31909211&quot;,&quot;issued&quot;:{&quot;date-parts&quot;:[[2019,12,2]]},&quot;abstract&quot;:&quot;An operation note is a medicolegal document. The Royal College of Surgeons (RCS) of England's Good Surgical Practice 2014 (GSP) sets out 19 points an operation note should include. This study aimed to assess if the introduction of an electronic patient record (EPR) improved the quality of general surgical operation notes. An annonymised retrospective case note review of general surgical operation notes was undertaken over five separate time periods. The first cycle consisted of periods 1 (prior to EPR implementation), 2 (1 week after EPR) and 3 (4 weeks after EPR). Period 4 was a reaudit 2 weeks after the initial results were presented at the local governance meeting. The cycle was then closed with period 5; 1 year after EPR implementation. A comparison was across all 5 time periods for compliance with the RCS guidelines and with subanalysis of the individual categories. 250 operation notes were reviewed during five time periods. Compliance improved by almost 19% (p=0.0003) between periods 1 and 5. Eleven of the 19 points (57.9%) over the audit period achieved 100% compliance post-EPR compared to 0% prior. Poor compliance were noted in the categories of antibiotic use, venous thromboembolism prophylaxis and estimated blood loss (noting that these are often documented in the anaesthetic record and/or WHO checklist). EPRs do not guarantee compliance with GSP. We propose that GSP standards need to be updated to reflect the modernisation of medical records and a team-based approach with multimodality input sources would achieve better patient records and patient care.&quot;,&quot;publisher&quot;:&quot;BMJ Publishing Group&quot;,&quot;issue&quot;:&quot;4&quot;,&quot;volume&quot;:&quot;8&quot;},&quot;isTemporary&quot;:false,&quot;suppress-author&quot;:false,&quot;composite&quot;:false,&quot;author-only&quot;:false}]},{&quot;citationID&quot;:&quot;MENDELEY_CITATION_3b3dd1cd-05bb-41ee-b027-9c8b11e0547a&quot;,&quot;properties&quot;:{&quot;noteIndex&quot;:0},&quot;isEdited&quot;:false,&quot;manualOverride&quot;:{&quot;isManuallyOverridden&quot;:false,&quot;citeprocText&quot;:&quot;(Royal College of Midwives, 2021)&quot;,&quot;manualOverrideText&quot;:&quot;&quot;},&quot;citationTag&quot;:&quot;MENDELEY_CITATION_v3_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&quot;,&quot;citationItems&quot;:[{&quot;id&quot;:&quot;05765e57-66c4-3da6-9025-c028ed01532a&quot;,&quot;itemData&quot;:{&quot;type&quot;:&quot;article-journal&quot;,&quot;id&quot;:&quot;05765e57-66c4-3da6-9025-c028ed01532a&quot;,&quot;title&quot;:&quot;Electronic Record Keeping Guidance and Audit Tool - Digital record keeping guidance for midwives&quot;,&quot;author&quot;:[{&quot;family&quot;:&quot;Royal College of Midwives&quot;,&quot;given&quot;:&quot;&quot;,&quot;parse-names&quot;:false,&quot;dropping-particle&quot;:&quot;&quot;,&quot;non-dropping-particle&quot;:&quot;&quot;}],&quot;accessed&quot;:{&quot;date-parts&quot;:[[2026,1,27]]},&quot;issued&quot;:{&quot;date-parts&quot;:[[2021]]}},&quot;isTemporary&quot;:false,&quot;suppress-author&quot;:false,&quot;composite&quot;:false,&quot;author-only&quot;:false}]},{&quot;citationID&quot;:&quot;MENDELEY_CITATION_79129ce6-d41b-421d-a223-6385fbd242b8&quot;,&quot;properties&quot;:{&quot;noteIndex&quot;:0},&quot;isEdited&quot;:false,&quot;manualOverride&quot;:{&quot;isManuallyOverridden&quot;:false,&quot;citeprocText&quot;:&quot;(Priestman &lt;i&gt;et al.&lt;/i&gt;, 2018)&quot;,&quot;manualOverrideText&quot;:&quot;&quot;},&quot;citationTag&quot;:&quot;MENDELEY_CITATION_v3_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&quot;,&quot;citationItems&quot;:[{&quot;id&quot;:&quot;53b96f54-3486-389b-9671-dcba29de2881&quot;,&quot;itemData&quot;:{&quot;type&quot;:&quot;article&quot;,&quot;id&quot;:&quot;53b96f54-3486-389b-9671-dcba29de2881&quot;,&quot;title&quot;:&quot;What to expect from electronic patient record system implementation: Lessons learned from published evidence&quot;,&quot;author&quot;:[{&quot;family&quot;:&quot;Priestman&quot;,&quot;given&quot;:&quot;Ward&quot;,&quot;parse-names&quot;:false,&quot;dropping-particle&quot;:&quot;&quot;,&quot;non-dropping-particle&quot;:&quot;&quot;},{&quot;family&quot;:&quot;Sridharan&quot;,&quot;given&quot;:&quot;Shankar&quot;,&quot;parse-names&quot;:false,&quot;dropping-particle&quot;:&quot;&quot;,&quot;non-dropping-particle&quot;:&quot;&quot;},{&quot;family&quot;:&quot;Vigne&quot;,&quot;given&quot;:&quot;Helen&quot;,&quot;parse-names&quot;:false,&quot;dropping-particle&quot;:&quot;&quot;,&quot;non-dropping-particle&quot;:&quot;&quot;},{&quot;family&quot;:&quot;Collins&quot;,&quot;given&quot;:&quot;Richard&quot;,&quot;parse-names&quot;:false,&quot;dropping-particle&quot;:&quot;&quot;,&quot;non-dropping-particle&quot;:&quot;&quot;},{&quot;family&quot;:&quot;Seamer&quot;,&quot;given&quot;:&quot;Loretta&quot;,&quot;parse-names&quot;:false,&quot;dropping-particle&quot;:&quot;&quot;,&quot;non-dropping-particle&quot;:&quot;&quot;},{&quot;family&quot;:&quot;Sebire&quot;,&quot;given&quot;:&quot;Neil J.&quot;,&quot;parse-names&quot;:false,&quot;dropping-particle&quot;:&quot;&quot;,&quot;non-dropping-particle&quot;:&quot;&quot;}],&quot;container-title&quot;:&quot;Journal of Innovation in Health Informatics&quot;,&quot;container-title-short&quot;:&quot;J. Innov. Health Inform.&quot;,&quot;DOI&quot;:&quot;10.14236/jhi.v25i2.1007&quot;,&quot;ISSN&quot;:&quot;20584563&quot;,&quot;PMID&quot;:&quot;30398452&quot;,&quot;issued&quot;:{&quot;date-parts&quot;:[[2018]]},&quot;page&quot;:&quot;92-104&quot;,&quot;abstract&quot;:&quot;Background Numerous studies have examined factors related to success, failure and implications of electronic patient record (EPR) system implementations, but usually limited to specific aspects. Objective To review the published peer-reviewed literature and present findings regarding factors important in relation to successful EPR implementations and likely impact on subsequent clinical activity. Method Literature review. Results Three hundred and twelve potential articles were identified on initial search, of which 117 were relevant and included in the review. Several factors were related to implementation success, such as good leadership and management, infrastructure support, staff training and focus on workflows and usability. In general, EPR implementation is associated with improvements in documentation and screening performance and reduced prescribing errors, whereas there are minimal available data in other areas such as effects on clinical patient outcomes. The peer-reviewed literature appears to under-represent a range of technical factors important for EPR implementations, such as data migration from existing systems and impact of organisational readiness. Conclusion The findings presented here represent the synthesis of data from peer-reviewed literature in the field and should be of value to provide the evidencebase for organisations considering how best to implement an EPR system.&quot;,&quot;publisher&quot;:&quot;British Computer Society&quot;,&quot;issue&quot;:&quot;2&quot;,&quot;volume&quot;:&quot;25&quot;},&quot;isTemporary&quot;:false,&quot;suppress-author&quot;:false,&quot;composite&quot;:false,&quot;author-only&quot;:false}]},{&quot;citationID&quot;:&quot;MENDELEY_CITATION_00fe4519-e57e-47b6-a824-4525483f1c1e&quot;,&quot;properties&quot;:{&quot;noteIndex&quot;:0},&quot;isEdited&quot;:false,&quot;manualOverride&quot;:{&quot;isManuallyOverridden&quot;:false,&quot;citeprocText&quot;:&quot;(Floor-Schreudering &lt;i&gt;et al.&lt;/i&gt;, 2013)&quot;,&quot;manualOverrideText&quot;:&quot;&quot;},&quot;citationTag&quot;:&quot;MENDELEY_CITATION_v3_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&quot;,&quot;citationItems&quot;:[{&quot;id&quot;:&quot;6e37ff8c-7fcc-381c-bd1f-8365ea811568&quot;,&quot;itemData&quot;:{&quot;type&quot;:&quot;article-journal&quot;,&quot;id&quot;:&quot;6e37ff8c-7fcc-381c-bd1f-8365ea811568&quot;,&quot;title&quot;:&quot;Missed Drug Therapy Alerts as a Consequence of Incomplete Electronic Patient Records in Dutch Community Pharmacies&quot;,&quot;author&quot;:[{&quot;family&quot;:&quot;Floor-Schreudering&quot;,&quot;given&quot;:&quot;Annemieke&quot;,&quot;parse-names&quot;:false,&quot;dropping-particle&quot;:&quot;&quot;,&quot;non-dropping-particle&quot;:&quot;&quot;},{&quot;family&quot;:&quot;Heringa&quot;,&quot;given&quot;:&quot;Mette&quot;,&quot;parse-names&quot;:false,&quot;dropping-particle&quot;:&quot;&quot;,&quot;non-dropping-particle&quot;:&quot;&quot;},{&quot;family&quot;:&quot;Buurma&quot;,&quot;given&quot;:&quot;Henk&quot;,&quot;parse-names&quot;:false,&quot;dropping-particle&quot;:&quot;&quot;,&quot;non-dropping-particle&quot;:&quot;&quot;},{&quot;family&quot;:&quot;Bouvy&quot;,&quot;given&quot;:&quot;Marcel L.&quot;,&quot;parse-names&quot;:false,&quot;dropping-particle&quot;:&quot;&quot;,&quot;non-dropping-particle&quot;:&quot;&quot;},{&quot;family&quot;:&quot;Smet&quot;,&quot;given&quot;:&quot;Peter A.G.M.&quot;,&quot;parse-names&quot;:false,&quot;dropping-particle&quot;:&quot;&quot;,&quot;non-dropping-particle&quot;:&quot;De&quot;}],&quot;container-title&quot;:&quot;Annals of Pharmacotherapy&quot;,&quot;DOI&quot;:&quot;10.1177/1060028013501992&quot;,&quot;ISSN&quot;:&quot;10600280&quot;,&quot;PMID&quot;:&quot;24259691&quot;,&quot;issued&quot;:{&quot;date-parts&quot;:[[2013,10]]},&quot;page&quot;:&quot;1272-1279&quot;,&quot;abstract&quot;:&quot;Background: Complete and up-to-date medical and pharmaceutical information in the electronic patient record (EPR) is a prerequisite for risk management in community pharmacy. Objectives: To analyze which information is missing in the EPR and which drug therapy alerts, therefore, fail to appear. Methods: Pharmacy students selected patients who were dispensed a prescription drug and enlisted for &gt;3 months in the participating pharmacies. Patients received a questionnaire in which they were asked to verify their medication history, and to provide additional patient information. For each enrolled patient, the students collected all relevant information from the EPR. Self-reported data from the patient were compared with data retrieved from the EPR. Missed information in the EPR was evaluated based on national professional guidelines. Results: Questionnaires were received from 67% of the selected patients (442/660). Prescription drugs were missing in the EPR of 14% of the 442 patients, nonprescription drugs in 44%, diseases in 83%, and intolerabilities in 16%. In 38% of the patients (166/442), drug therapy alerts failed to appear because of missing information: drug-disease interactions in 34% of the patients, duplicate medications in 4%, drug-drug interactions (DDIs) in 4%, and drug intolerabilities in 2%. Among the (non-)prescription drugs missing, NSAIDs were most frequently responsible for the missed alerts. Diseases most frequently associated with missed alerts were gastroesophageal reflux disease, renal insufficiency, asthma/chronic obstructive pulmonary disease, and heart failure. Conclusions: Relevant patient information was frequently missing in the EPRs. The nonappearance of drug therapy alerts may have had clinical consequences for patients. © The Author(s) 2013.&quot;,&quot;issue&quot;:&quot;10&quot;,&quot;volume&quot;:&quot;47&quot;,&quot;container-title-short&quot;:&quot;&quot;},&quot;isTemporary&quot;:false,&quot;suppress-author&quot;:false,&quot;composite&quot;:false,&quot;author-only&quot;:false}]},{&quot;citationID&quot;:&quot;MENDELEY_CITATION_5b6d3acf-a74e-4148-b422-57eb0c115711&quot;,&quot;properties&quot;:{&quot;noteIndex&quot;:0},&quot;isEdited&quot;:false,&quot;manualOverride&quot;:{&quot;isManuallyOverridden&quot;:false,&quot;citeprocText&quot;:&quot;(Scantlebury &lt;i&gt;et al.&lt;/i&gt;, 2017)&quot;,&quot;manualOverrideText&quot;:&quot;&quot;},&quot;citationTag&quot;:&quot;MENDELEY_CITATION_v3_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&quot;,&quot;citationItems&quot;:[{&quot;id&quot;:&quot;db1894bd-bf5b-3f7e-a3d1-d33441c424ae&quot;,&quot;itemData&quot;:{&quot;type&quot;:&quot;article-journal&quot;,&quot;id&quot;:&quot;db1894bd-bf5b-3f7e-a3d1-d33441c424ae&quot;,&quot;title&quot;:&quot;Exploring the implementation of an electronic record into a maternity unit: a qualitative study using Normalisation Process Theory&quot;,&quot;author&quot;:[{&quot;family&quot;:&quot;Scantlebury&quot;,&quot;given&quot;:&quot;Arabella&quot;,&quot;parse-names&quot;:false,&quot;dropping-particle&quot;:&quot;&quot;,&quot;non-dropping-particle&quot;:&quot;&quot;},{&quot;family&quot;:&quot;Sheard&quot;,&quot;given&quot;:&quot;Laura&quot;,&quot;parse-names&quot;:false,&quot;dropping-particle&quot;:&quot;&quot;,&quot;non-dropping-particle&quot;:&quot;&quot;},{&quot;family&quot;:&quot;Watt&quot;,&quot;given&quot;:&quot;Ian&quot;,&quot;parse-names&quot;:false,&quot;dropping-particle&quot;:&quot;&quot;,&quot;non-dropping-particle&quot;:&quot;&quot;},{&quot;family&quot;:&quot;Cairns&quot;,&quot;given&quot;:&quot;Paul&quot;,&quot;parse-names&quot;:false,&quot;dropping-particle&quot;:&quot;&quot;,&quot;non-dropping-particle&quot;:&quot;&quot;},{&quot;family&quot;:&quot;Wright&quot;,&quot;given&quot;:&quot;John&quot;,&quot;parse-names&quot;:false,&quot;dropping-particle&quot;:&quot;&quot;,&quot;non-dropping-particle&quot;:&quot;&quot;},{&quot;family&quot;:&quot;Adamson&quot;,&quot;given&quot;:&quot;Joy&quot;,&quot;parse-names&quot;:false,&quot;dropping-particle&quot;:&quot;&quot;,&quot;non-dropping-particle&quot;:&quot;&quot;}],&quot;container-title&quot;:&quot;BMC Medical Informatics and Decision Making&quot;,&quot;container-title-short&quot;:&quot;BMC Med. Inform. Decis. Mak.&quot;,&quot;accessed&quot;:{&quot;date-parts&quot;:[[2026,1,27]]},&quot;DOI&quot;:&quot;10.1186/s12911-016-0406-0&quot;,&quot;issued&quot;:{&quot;date-parts&quot;:[[2017]]},&quot;abstract&quot;:&quot;Background: To explore the benefits, barriers and disadvantages of implementing an electronic record system (ERS). The extent that the system has become 'normalised' into routine practice was also explored. Methods: Qualitative semi-structured interviews were conducted with 19 members of NHS staff who represented a variety of staff groups (doctors, midwives of different grades, health care assistants) and wards within a maternity unit at a NHS teaching hospital. Interviews were conducted during the first year of the phased implementation of ERS and were analysed thematically. The four mechanisms of Normalisation Process Theory (NPT) (coherence, cognitive participation, collective action and reflexive monitoring) were adapted for use within the study and provided a theoretical framework to interpret the study's findings.&quot;,&quot;issue&quot;:&quot;4&quot;,&quot;volume&quot;:&quot;17&quot;},&quot;isTemporary&quot;:false,&quot;suppress-author&quot;:false,&quot;composite&quot;:false,&quot;author-only&quot;:false}]},{&quot;citationID&quot;:&quot;MENDELEY_CITATION_48668a7f-b91b-4f47-b25d-6dd9b674c8c1&quot;,&quot;properties&quot;:{&quot;noteIndex&quot;:0,&quot;mode&quot;:&quot;composite&quot;},&quot;isEdited&quot;:false,&quot;manualOverride&quot;:{&quot;isManuallyOverridden&quot;:false,&quot;citeprocText&quot;:&quot;Cresswell, Hinder and Williams (2025)&quot;,&quot;manualOverrideText&quot;:&quot;&quot;},&quot;citationTag&quot;:&quot;MENDELEY_CITATION_v3_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&quot;,&quot;citationItems&quot;:[{&quot;id&quot;:&quot;81899867-a0ca-398b-a0b9-c104f8b04684&quot;,&quot;itemData&quot;:{&quot;type&quot;:&quot;article-journal&quot;,&quot;id&quot;:&quot;81899867-a0ca-398b-a0b9-c104f8b04684&quot;,&quot;title&quot;:&quot;A qualitative study exploring electronic health record optimisation activities in English hospitals&quot;,&quot;author&quot;:[{&quot;family&quot;:&quot;Cresswell&quot;,&quot;given&quot;:&quot;Kathrin&quot;,&quot;parse-names&quot;:false,&quot;dropping-particle&quot;:&quot;&quot;,&quot;non-dropping-particle&quot;:&quot;&quot;},{&quot;family&quot;:&quot;Hinder&quot;,&quot;given&quot;:&quot;Susan&quot;,&quot;parse-names&quot;:false,&quot;dropping-particle&quot;:&quot;&quot;,&quot;non-dropping-particle&quot;:&quot;&quot;},{&quot;family&quot;:&quot;Williams&quot;,&quot;given&quot;:&quot;Robin&quot;,&quot;parse-names&quot;:false,&quot;dropping-particle&quot;:&quot;&quot;,&quot;non-dropping-particle&quot;:&quot;&quot;}],&quot;container-title&quot;:&quot;International Journal of Medical Informatics&quot;,&quot;container-title-short&quot;:&quot;Int. J. Med. Inform.&quot;,&quot;DOI&quot;:&quot;10.1016/j.ijmedinf.2025.105868&quot;,&quot;ISSN&quot;:&quot;18728243&quot;,&quot;PMID&quot;:&quot;40073649&quot;,&quot;issued&quot;:{&quot;date-parts&quot;:[[2025,6,1]]},&quot;abstract&quot;:&quot;Background: Hospitals increasingly implement complex electronic health record (EHR) systems to improve quality, safety and efficiency. Whilst many aspects surrounding implementation and adoption processes have been researched, the benefits of such enterprise-wide systems may take decades to materialise. Existing work on optimisation processes has focused on technological, workflow and organisational aspects of optimisation within individual clinical settings, mostly in the United States of America. We here sought to explore how a range of hospitals with different EHR systems have approached the optimisation of EHRs over time and in relation to technology, socio-organisational and health system factors. Methods: We conducted an in-depth qualitative interview study with technology leads from purposefully sampled hospitals across the country who had implemented a range of EHRs. We explored reflections on the journey of implementing and optimising systems over time, optimisation activities, and perceived lessons learned. Data were transcribed and analysed with NVivo 14 software, using the Technology, People, Organizations, and Macroenvironmental factors (TPOM) framework to facilitate coding. Results: We interviewed 28 individuals from 21 sites with eight different types of EHRs. We observed various optimisation activities across different technological, social, organisational and health system factors. These included improving usability and information technology infrastructures; process optimisation of clinical and administrative workflows; organisational optimisation strategies and relationships with suppliers; and wider system factors such as the need for overall strategic direction and allocation of associated funding. Optimisation activities within these areas stood in some instances in contrast to one another. For example, national activities inhibited local optimisation efforts and organisational optimisation in some instances impacted adversely on usability. Conclusions: This work emphasises that EHRs are not finished solutions but components of broader information systems needing continuous technological and organisational development. Effective optimisation requires a delicate balance between navigating technological affordances and characteristics to improve usability and organisational processes, as well as regional and national integration to achieve larger-scale interoperability.&quot;,&quot;publisher&quot;:&quot;Elsevier Ireland Ltd&quot;,&quot;volume&quot;:&quot;198&quot;},&quot;isTemporary&quot;:false,&quot;displayAs&quot;:&quot;composite&quot;,&quot;suppress-author&quot;:false,&quot;composite&quot;:true,&quot;author-only&quot;:false}]},{&quot;citationID&quot;:&quot;MENDELEY_CITATION_116d24d8-d608-4404-8779-9908cd1e8493&quot;,&quot;properties&quot;:{&quot;noteIndex&quot;:0,&quot;mode&quot;:&quot;composite&quot;},&quot;isEdited&quot;:false,&quot;manualOverride&quot;:{&quot;isManuallyOverridden&quot;:false,&quot;citeprocText&quot;:&quot;Welsh Government (2025)&quot;,&quot;manualOverrideText&quot;:&quot;&quot;},&quot;citationTag&quot;:&quot;MENDELEY_CITATION_v3_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&quot;,&quot;citationItems&quot;:[{&quot;id&quot;:&quot;96b507f9-4ddd-3312-ac05-8ccb832269b7&quot;,&quot;itemData&quot;:{&quot;type&quot;:&quot;report&quot;,&quot;id&quot;:&quot;96b507f9-4ddd-3312-ac05-8ccb832269b7&quot;,&quot;title&quot;:&quot;Timelines and responsibilities for Early Warning Scores (EWS) (WHC/2025/002) Guidance on the national, paediatric, and maternity EWS, and the Neonatal Early Warning Trigger and Track (NEWTT2)&quot;,&quot;author&quot;:[{&quot;family&quot;:&quot;Welsh Government&quot;,&quot;given&quot;:&quot;&quot;,&quot;parse-names&quot;:false,&quot;dropping-particle&quot;:&quot;&quot;,&quot;non-dropping-particle&quot;:&quot;&quot;}],&quot;URL&quot;:&quot;https://www.gov.wales/pdf-&quot;,&quot;issued&quot;:{&quot;date-parts&quot;:[[2025,3,4]]},&quot;container-title-short&quot;:&quot;&quot;},&quot;isTemporary&quot;:false,&quot;displayAs&quot;:&quot;composite&quot;,&quot;suppress-author&quot;:false,&quot;composite&quot;:true,&quot;author-onl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575204-BE80-461E-A661-42800A00E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3531</Words>
  <Characters>20482</Characters>
  <Application>Microsoft Office Word</Application>
  <DocSecurity>0</DocSecurity>
  <Lines>301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 Fischer-Jenkins (2507285)</dc:creator>
  <cp:keywords/>
  <dc:description/>
  <cp:lastModifiedBy>Kath Fischer-Jenkins (2507285)</cp:lastModifiedBy>
  <cp:revision>3</cp:revision>
  <dcterms:created xsi:type="dcterms:W3CDTF">2026-02-04T17:47:00Z</dcterms:created>
  <dcterms:modified xsi:type="dcterms:W3CDTF">2026-02-04T17:50:00Z</dcterms:modified>
</cp:coreProperties>
</file>