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A7FA5" w14:textId="6A04092C" w:rsidR="00B608AE" w:rsidRPr="00B05381" w:rsidRDefault="00B608AE" w:rsidP="004E43DD">
      <w:pPr>
        <w:jc w:val="both"/>
        <w:rPr>
          <w:rFonts w:ascii="Arial" w:hAnsi="Arial" w:cs="Arial"/>
          <w:b/>
          <w:bCs/>
          <w:u w:val="single"/>
        </w:rPr>
      </w:pPr>
    </w:p>
    <w:p w14:paraId="066D0012" w14:textId="77777777" w:rsidR="00B608AE" w:rsidRPr="00B05381" w:rsidRDefault="00B608AE" w:rsidP="004E43DD">
      <w:pPr>
        <w:jc w:val="both"/>
        <w:rPr>
          <w:rFonts w:ascii="Arial" w:hAnsi="Arial" w:cs="Arial"/>
          <w:b/>
          <w:bCs/>
          <w:u w:val="single"/>
        </w:rPr>
      </w:pPr>
    </w:p>
    <w:p w14:paraId="3F05061D" w14:textId="77777777" w:rsidR="00B608AE" w:rsidRPr="00B05381" w:rsidRDefault="00B608AE" w:rsidP="004E43DD">
      <w:pPr>
        <w:jc w:val="both"/>
        <w:rPr>
          <w:rFonts w:ascii="Arial" w:hAnsi="Arial" w:cs="Arial"/>
          <w:b/>
          <w:bCs/>
          <w:u w:val="single"/>
        </w:rPr>
      </w:pPr>
    </w:p>
    <w:p w14:paraId="2948677D" w14:textId="77777777" w:rsidR="00B608AE" w:rsidRPr="00B05381" w:rsidRDefault="00B608AE" w:rsidP="004E43DD">
      <w:pPr>
        <w:jc w:val="both"/>
        <w:rPr>
          <w:rFonts w:ascii="Arial" w:hAnsi="Arial" w:cs="Arial"/>
          <w:b/>
          <w:bCs/>
          <w:u w:val="single"/>
        </w:rPr>
      </w:pPr>
    </w:p>
    <w:p w14:paraId="579DC1F4" w14:textId="77777777" w:rsidR="00B608AE" w:rsidRPr="00B05381" w:rsidRDefault="00B608AE" w:rsidP="004E43DD">
      <w:pPr>
        <w:jc w:val="both"/>
        <w:rPr>
          <w:rFonts w:ascii="Arial" w:hAnsi="Arial" w:cs="Arial"/>
          <w:b/>
          <w:bCs/>
          <w:u w:val="single"/>
        </w:rPr>
      </w:pPr>
    </w:p>
    <w:p w14:paraId="153C136F" w14:textId="77777777" w:rsidR="00B608AE" w:rsidRPr="00B05381" w:rsidRDefault="00B608AE" w:rsidP="004E43DD">
      <w:pPr>
        <w:jc w:val="both"/>
        <w:rPr>
          <w:rFonts w:ascii="Arial" w:hAnsi="Arial" w:cs="Arial"/>
          <w:b/>
          <w:bCs/>
          <w:u w:val="single"/>
        </w:rPr>
      </w:pPr>
    </w:p>
    <w:p w14:paraId="034CEE85" w14:textId="71D3B81A" w:rsidR="00B608AE" w:rsidRPr="00B05381" w:rsidRDefault="00B608AE" w:rsidP="004E43DD">
      <w:pPr>
        <w:jc w:val="both"/>
        <w:rPr>
          <w:rFonts w:ascii="Arial" w:hAnsi="Arial" w:cs="Arial"/>
          <w:b/>
          <w:bCs/>
          <w:u w:val="single"/>
        </w:rPr>
      </w:pPr>
    </w:p>
    <w:p w14:paraId="41060F92" w14:textId="66D79A3A" w:rsidR="00B608AE" w:rsidRPr="00B05381" w:rsidRDefault="00B608AE" w:rsidP="004E43DD">
      <w:pPr>
        <w:jc w:val="both"/>
        <w:rPr>
          <w:rFonts w:ascii="Arial" w:hAnsi="Arial" w:cs="Arial"/>
          <w:b/>
          <w:bCs/>
          <w:u w:val="single"/>
        </w:rPr>
      </w:pPr>
    </w:p>
    <w:p w14:paraId="552EAE91" w14:textId="1BCBBE6E" w:rsidR="00B608AE" w:rsidRPr="00B05381" w:rsidRDefault="00B608AE" w:rsidP="004E43DD">
      <w:pPr>
        <w:jc w:val="both"/>
        <w:rPr>
          <w:rFonts w:ascii="Arial" w:hAnsi="Arial" w:cs="Arial"/>
          <w:b/>
          <w:bCs/>
          <w:u w:val="single"/>
        </w:rPr>
      </w:pPr>
    </w:p>
    <w:p w14:paraId="434375EF" w14:textId="44E5A84A" w:rsidR="00B608AE" w:rsidRPr="00B05381" w:rsidRDefault="00B608AE" w:rsidP="004E43DD">
      <w:pPr>
        <w:jc w:val="both"/>
        <w:rPr>
          <w:rFonts w:ascii="Arial" w:hAnsi="Arial" w:cs="Arial"/>
          <w:b/>
          <w:bCs/>
          <w:u w:val="single"/>
        </w:rPr>
      </w:pPr>
    </w:p>
    <w:p w14:paraId="1EEED8D8" w14:textId="3937EFD8" w:rsidR="00B608AE" w:rsidRPr="00B05381" w:rsidRDefault="00813050" w:rsidP="004E43DD">
      <w:pPr>
        <w:jc w:val="both"/>
        <w:rPr>
          <w:rFonts w:ascii="Arial" w:hAnsi="Arial" w:cs="Arial"/>
          <w:b/>
          <w:bCs/>
          <w:u w:val="single"/>
        </w:rPr>
      </w:pPr>
      <w:bookmarkStart w:id="0" w:name="_Toc54855472"/>
      <w:r w:rsidRPr="00B05381">
        <w:rPr>
          <w:rFonts w:ascii="Arial" w:hAnsi="Arial" w:cs="Arial"/>
          <w:noProof/>
        </w:rPr>
        <w:drawing>
          <wp:anchor distT="0" distB="0" distL="114300" distR="114300" simplePos="0" relativeHeight="251658240" behindDoc="1" locked="0" layoutInCell="1" allowOverlap="1" wp14:anchorId="7B769481" wp14:editId="37B564BA">
            <wp:simplePos x="0" y="0"/>
            <wp:positionH relativeFrom="column">
              <wp:posOffset>1662641</wp:posOffset>
            </wp:positionH>
            <wp:positionV relativeFrom="paragraph">
              <wp:posOffset>50800</wp:posOffset>
            </wp:positionV>
            <wp:extent cx="2419350" cy="2419350"/>
            <wp:effectExtent l="0" t="0" r="6350" b="6350"/>
            <wp:wrapTight wrapText="bothSides">
              <wp:wrapPolygon edited="0">
                <wp:start x="0" y="0"/>
                <wp:lineTo x="0" y="21543"/>
                <wp:lineTo x="21543" y="21543"/>
                <wp:lineTo x="21543" y="0"/>
                <wp:lineTo x="0" y="0"/>
              </wp:wrapPolygon>
            </wp:wrapTight>
            <wp:docPr id="1" name="Picture 1" descr="Image result for UWTSD 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swansea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7443817E" w14:textId="6B04FBAC" w:rsidR="00B608AE" w:rsidRPr="00B05381" w:rsidRDefault="00B608AE" w:rsidP="004E43DD">
      <w:pPr>
        <w:jc w:val="both"/>
        <w:rPr>
          <w:rFonts w:ascii="Arial" w:hAnsi="Arial" w:cs="Arial"/>
          <w:b/>
          <w:bCs/>
          <w:u w:val="single"/>
        </w:rPr>
      </w:pPr>
    </w:p>
    <w:p w14:paraId="1044C4BE" w14:textId="77777777" w:rsidR="00B608AE" w:rsidRPr="00B05381" w:rsidRDefault="00B608AE" w:rsidP="004E43DD">
      <w:pPr>
        <w:jc w:val="both"/>
        <w:rPr>
          <w:rFonts w:ascii="Arial" w:hAnsi="Arial" w:cs="Arial"/>
          <w:b/>
          <w:bCs/>
          <w:u w:val="single"/>
        </w:rPr>
      </w:pPr>
    </w:p>
    <w:p w14:paraId="5C577FC8" w14:textId="77777777" w:rsidR="00B608AE" w:rsidRPr="00B05381" w:rsidRDefault="00B608AE" w:rsidP="004E43DD">
      <w:pPr>
        <w:jc w:val="both"/>
        <w:rPr>
          <w:rFonts w:ascii="Arial" w:hAnsi="Arial" w:cs="Arial"/>
          <w:b/>
          <w:bCs/>
          <w:u w:val="single"/>
        </w:rPr>
      </w:pPr>
    </w:p>
    <w:p w14:paraId="33240EB6" w14:textId="77777777" w:rsidR="00B608AE" w:rsidRPr="00B05381" w:rsidRDefault="00B608AE" w:rsidP="004E43DD">
      <w:pPr>
        <w:jc w:val="both"/>
        <w:rPr>
          <w:rFonts w:ascii="Arial" w:hAnsi="Arial" w:cs="Arial"/>
          <w:b/>
          <w:bCs/>
          <w:u w:val="single"/>
        </w:rPr>
      </w:pPr>
    </w:p>
    <w:p w14:paraId="2152143A" w14:textId="77777777" w:rsidR="00B608AE" w:rsidRPr="00B05381" w:rsidRDefault="00B608AE" w:rsidP="004E43DD">
      <w:pPr>
        <w:jc w:val="both"/>
        <w:rPr>
          <w:rFonts w:ascii="Arial" w:hAnsi="Arial" w:cs="Arial"/>
          <w:b/>
          <w:bCs/>
          <w:u w:val="single"/>
        </w:rPr>
      </w:pPr>
    </w:p>
    <w:p w14:paraId="4EDA9EAD" w14:textId="77777777" w:rsidR="00B608AE" w:rsidRPr="00B05381" w:rsidRDefault="00B608AE" w:rsidP="004E43DD">
      <w:pPr>
        <w:jc w:val="both"/>
        <w:rPr>
          <w:rFonts w:ascii="Arial" w:hAnsi="Arial" w:cs="Arial"/>
          <w:b/>
          <w:bCs/>
          <w:u w:val="single"/>
        </w:rPr>
      </w:pPr>
    </w:p>
    <w:p w14:paraId="6AF8D89A" w14:textId="77777777" w:rsidR="00B608AE" w:rsidRPr="00B05381" w:rsidRDefault="00B608AE" w:rsidP="004E43DD">
      <w:pPr>
        <w:jc w:val="both"/>
        <w:rPr>
          <w:rFonts w:ascii="Arial" w:hAnsi="Arial" w:cs="Arial"/>
          <w:b/>
          <w:bCs/>
          <w:u w:val="single"/>
        </w:rPr>
      </w:pPr>
    </w:p>
    <w:p w14:paraId="29EEF9CE" w14:textId="77777777" w:rsidR="00B608AE" w:rsidRPr="00B05381" w:rsidRDefault="00B608AE" w:rsidP="004E43DD">
      <w:pPr>
        <w:jc w:val="both"/>
        <w:rPr>
          <w:rFonts w:ascii="Arial" w:hAnsi="Arial" w:cs="Arial"/>
          <w:b/>
          <w:bCs/>
          <w:u w:val="single"/>
        </w:rPr>
      </w:pPr>
    </w:p>
    <w:p w14:paraId="15905CE6" w14:textId="77777777" w:rsidR="00B608AE" w:rsidRPr="00B05381" w:rsidRDefault="00B608AE" w:rsidP="004E43DD">
      <w:pPr>
        <w:jc w:val="both"/>
        <w:rPr>
          <w:rFonts w:ascii="Arial" w:hAnsi="Arial" w:cs="Arial"/>
          <w:b/>
          <w:bCs/>
          <w:u w:val="single"/>
        </w:rPr>
      </w:pPr>
    </w:p>
    <w:p w14:paraId="2207BD62" w14:textId="77777777" w:rsidR="00B608AE" w:rsidRPr="00B05381" w:rsidRDefault="00B608AE" w:rsidP="004E43DD">
      <w:pPr>
        <w:jc w:val="both"/>
        <w:rPr>
          <w:rFonts w:ascii="Arial" w:hAnsi="Arial" w:cs="Arial"/>
          <w:b/>
          <w:bCs/>
          <w:u w:val="single"/>
        </w:rPr>
      </w:pPr>
    </w:p>
    <w:p w14:paraId="773FC233" w14:textId="77777777" w:rsidR="00B608AE" w:rsidRPr="00B05381" w:rsidRDefault="00B608AE" w:rsidP="004E43DD">
      <w:pPr>
        <w:jc w:val="both"/>
        <w:rPr>
          <w:rFonts w:ascii="Arial" w:hAnsi="Arial" w:cs="Arial"/>
          <w:b/>
          <w:bCs/>
          <w:u w:val="single"/>
        </w:rPr>
      </w:pPr>
    </w:p>
    <w:p w14:paraId="73B418D1" w14:textId="77777777" w:rsidR="00B608AE" w:rsidRPr="00B05381" w:rsidRDefault="00B608AE" w:rsidP="004E43DD">
      <w:pPr>
        <w:jc w:val="both"/>
        <w:rPr>
          <w:rFonts w:ascii="Arial" w:hAnsi="Arial" w:cs="Arial"/>
          <w:b/>
          <w:bCs/>
          <w:u w:val="single"/>
        </w:rPr>
      </w:pPr>
    </w:p>
    <w:p w14:paraId="448A84E8" w14:textId="77777777" w:rsidR="00B608AE" w:rsidRPr="00B05381" w:rsidRDefault="00B608AE" w:rsidP="004E43DD">
      <w:pPr>
        <w:jc w:val="both"/>
        <w:rPr>
          <w:rFonts w:ascii="Arial" w:hAnsi="Arial" w:cs="Arial"/>
          <w:b/>
          <w:bCs/>
          <w:u w:val="single"/>
        </w:rPr>
      </w:pPr>
    </w:p>
    <w:p w14:paraId="1ABA3B73" w14:textId="77777777" w:rsidR="00B608AE" w:rsidRPr="00B05381" w:rsidRDefault="00B608AE" w:rsidP="004E43DD">
      <w:pPr>
        <w:jc w:val="both"/>
        <w:rPr>
          <w:rFonts w:ascii="Arial" w:hAnsi="Arial" w:cs="Arial"/>
          <w:b/>
          <w:bCs/>
          <w:u w:val="single"/>
        </w:rPr>
      </w:pPr>
    </w:p>
    <w:p w14:paraId="722BE4FD" w14:textId="09BD0371" w:rsidR="003E070B" w:rsidRPr="00B05381" w:rsidRDefault="003E070B" w:rsidP="001E1019">
      <w:pPr>
        <w:jc w:val="center"/>
        <w:rPr>
          <w:rFonts w:ascii="Arial" w:hAnsi="Arial" w:cs="Arial"/>
          <w:bCs/>
          <w:color w:val="000000" w:themeColor="text1"/>
          <w:sz w:val="28"/>
          <w:szCs w:val="28"/>
        </w:rPr>
      </w:pPr>
      <w:r w:rsidRPr="00B05381">
        <w:rPr>
          <w:rFonts w:ascii="Arial" w:hAnsi="Arial" w:cs="Arial"/>
          <w:bCs/>
          <w:color w:val="000000" w:themeColor="text1"/>
          <w:sz w:val="28"/>
          <w:szCs w:val="28"/>
        </w:rPr>
        <w:t xml:space="preserve">University of Wales Trinity Saint </w:t>
      </w:r>
      <w:r w:rsidR="004E43DD">
        <w:rPr>
          <w:rFonts w:ascii="Arial" w:hAnsi="Arial" w:cs="Arial"/>
          <w:bCs/>
          <w:color w:val="000000" w:themeColor="text1"/>
          <w:sz w:val="28"/>
          <w:szCs w:val="28"/>
        </w:rPr>
        <w:t>David's</w:t>
      </w:r>
    </w:p>
    <w:p w14:paraId="18FCC588" w14:textId="77777777" w:rsidR="003E070B" w:rsidRPr="00B05381" w:rsidRDefault="003E070B" w:rsidP="001E1019">
      <w:pPr>
        <w:jc w:val="center"/>
        <w:rPr>
          <w:rFonts w:ascii="Arial" w:hAnsi="Arial" w:cs="Arial"/>
          <w:bCs/>
          <w:color w:val="000000" w:themeColor="text1"/>
          <w:sz w:val="28"/>
          <w:szCs w:val="28"/>
        </w:rPr>
      </w:pPr>
      <w:r w:rsidRPr="00B05381">
        <w:rPr>
          <w:rFonts w:ascii="Arial" w:hAnsi="Arial" w:cs="Arial"/>
          <w:bCs/>
          <w:color w:val="000000" w:themeColor="text1"/>
          <w:sz w:val="28"/>
          <w:szCs w:val="28"/>
        </w:rPr>
        <w:t>School of Engineering</w:t>
      </w:r>
    </w:p>
    <w:p w14:paraId="058CFC2B" w14:textId="77777777" w:rsidR="001E1019" w:rsidRDefault="00052CC0" w:rsidP="001E1019">
      <w:pPr>
        <w:jc w:val="center"/>
        <w:rPr>
          <w:rFonts w:ascii="Arial" w:hAnsi="Arial" w:cs="Arial"/>
          <w:bCs/>
          <w:color w:val="000000" w:themeColor="text1"/>
          <w:sz w:val="28"/>
          <w:szCs w:val="28"/>
        </w:rPr>
      </w:pPr>
      <w:r w:rsidRPr="00B05381">
        <w:rPr>
          <w:rFonts w:ascii="Arial" w:hAnsi="Arial" w:cs="Arial"/>
          <w:bCs/>
          <w:color w:val="000000" w:themeColor="text1"/>
          <w:sz w:val="28"/>
          <w:szCs w:val="28"/>
        </w:rPr>
        <w:t>Human Resources Management</w:t>
      </w:r>
      <w:r w:rsidR="003E070B" w:rsidRPr="00B05381">
        <w:rPr>
          <w:rFonts w:ascii="Arial" w:hAnsi="Arial" w:cs="Arial"/>
          <w:bCs/>
          <w:color w:val="000000" w:themeColor="text1"/>
          <w:sz w:val="28"/>
          <w:szCs w:val="28"/>
        </w:rPr>
        <w:t xml:space="preserve"> (M</w:t>
      </w:r>
      <w:r w:rsidR="00ED6539" w:rsidRPr="00B05381">
        <w:rPr>
          <w:rFonts w:ascii="Arial" w:hAnsi="Arial" w:cs="Arial"/>
          <w:bCs/>
          <w:color w:val="000000" w:themeColor="text1"/>
          <w:sz w:val="28"/>
          <w:szCs w:val="28"/>
        </w:rPr>
        <w:t>6</w:t>
      </w:r>
      <w:r w:rsidR="003E070B" w:rsidRPr="00B05381">
        <w:rPr>
          <w:rFonts w:ascii="Arial" w:hAnsi="Arial" w:cs="Arial"/>
          <w:bCs/>
          <w:color w:val="000000" w:themeColor="text1"/>
          <w:sz w:val="28"/>
          <w:szCs w:val="28"/>
        </w:rPr>
        <w:t>X012</w:t>
      </w:r>
      <w:r w:rsidR="00ED6539" w:rsidRPr="00B05381">
        <w:rPr>
          <w:rFonts w:ascii="Arial" w:hAnsi="Arial" w:cs="Arial"/>
          <w:bCs/>
          <w:color w:val="000000" w:themeColor="text1"/>
          <w:sz w:val="28"/>
          <w:szCs w:val="28"/>
        </w:rPr>
        <w:t>91</w:t>
      </w:r>
      <w:r w:rsidR="003E070B" w:rsidRPr="00B05381">
        <w:rPr>
          <w:rFonts w:ascii="Arial" w:hAnsi="Arial" w:cs="Arial"/>
          <w:bCs/>
          <w:color w:val="000000" w:themeColor="text1"/>
          <w:sz w:val="28"/>
          <w:szCs w:val="28"/>
        </w:rPr>
        <w:t>)</w:t>
      </w:r>
    </w:p>
    <w:p w14:paraId="789A7205" w14:textId="7DAA33AA" w:rsidR="003E070B" w:rsidRPr="00B05381" w:rsidRDefault="003E070B" w:rsidP="001E1019">
      <w:pPr>
        <w:jc w:val="center"/>
        <w:rPr>
          <w:rFonts w:ascii="Arial" w:hAnsi="Arial" w:cs="Arial"/>
          <w:bCs/>
          <w:color w:val="000000" w:themeColor="text1"/>
          <w:sz w:val="28"/>
          <w:szCs w:val="28"/>
        </w:rPr>
      </w:pPr>
      <w:r w:rsidRPr="00B05381">
        <w:rPr>
          <w:rFonts w:ascii="Arial" w:hAnsi="Arial" w:cs="Arial"/>
          <w:bCs/>
          <w:color w:val="000000" w:themeColor="text1"/>
          <w:sz w:val="28"/>
          <w:szCs w:val="28"/>
        </w:rPr>
        <w:t>Chris Ashmead</w:t>
      </w:r>
    </w:p>
    <w:p w14:paraId="5815194F" w14:textId="77777777" w:rsidR="003E070B" w:rsidRPr="00B05381" w:rsidRDefault="003E070B" w:rsidP="001E1019">
      <w:pPr>
        <w:jc w:val="center"/>
        <w:rPr>
          <w:rFonts w:ascii="Arial" w:hAnsi="Arial" w:cs="Arial"/>
          <w:bCs/>
          <w:color w:val="000000" w:themeColor="text1"/>
          <w:sz w:val="28"/>
          <w:szCs w:val="28"/>
        </w:rPr>
      </w:pPr>
      <w:r w:rsidRPr="00B05381">
        <w:rPr>
          <w:rFonts w:ascii="Arial" w:hAnsi="Arial" w:cs="Arial"/>
          <w:bCs/>
          <w:color w:val="000000" w:themeColor="text1"/>
          <w:sz w:val="28"/>
          <w:szCs w:val="28"/>
        </w:rPr>
        <w:t>1902167</w:t>
      </w:r>
    </w:p>
    <w:p w14:paraId="3C78D054" w14:textId="77777777" w:rsidR="003E070B" w:rsidRPr="00B05381" w:rsidRDefault="003E070B" w:rsidP="001E1019">
      <w:pPr>
        <w:jc w:val="center"/>
        <w:rPr>
          <w:rFonts w:ascii="Arial" w:hAnsi="Arial" w:cs="Arial"/>
          <w:bCs/>
          <w:color w:val="000000" w:themeColor="text1"/>
          <w:sz w:val="28"/>
          <w:szCs w:val="28"/>
        </w:rPr>
      </w:pPr>
      <w:r w:rsidRPr="00B05381">
        <w:rPr>
          <w:rFonts w:ascii="Arial" w:hAnsi="Arial" w:cs="Arial"/>
          <w:bCs/>
          <w:color w:val="000000" w:themeColor="text1"/>
          <w:sz w:val="28"/>
          <w:szCs w:val="28"/>
        </w:rPr>
        <w:t>BSc (Hons) Logistics and Supply Chain Management</w:t>
      </w:r>
    </w:p>
    <w:p w14:paraId="654614A3" w14:textId="77777777" w:rsidR="00B608AE" w:rsidRPr="00B05381" w:rsidRDefault="00B608AE" w:rsidP="004E43DD">
      <w:pPr>
        <w:jc w:val="both"/>
        <w:rPr>
          <w:rFonts w:ascii="Arial" w:hAnsi="Arial" w:cs="Arial"/>
          <w:b/>
          <w:bCs/>
          <w:u w:val="single"/>
        </w:rPr>
      </w:pPr>
    </w:p>
    <w:p w14:paraId="2F884BC1" w14:textId="77777777" w:rsidR="00B608AE" w:rsidRPr="00B05381" w:rsidRDefault="00B608AE" w:rsidP="004E43DD">
      <w:pPr>
        <w:jc w:val="both"/>
        <w:rPr>
          <w:rFonts w:ascii="Arial" w:hAnsi="Arial" w:cs="Arial"/>
          <w:b/>
          <w:bCs/>
          <w:u w:val="single"/>
        </w:rPr>
      </w:pPr>
    </w:p>
    <w:p w14:paraId="135F91EB" w14:textId="77777777" w:rsidR="00B608AE" w:rsidRPr="00B05381" w:rsidRDefault="00B608AE" w:rsidP="004E43DD">
      <w:pPr>
        <w:jc w:val="both"/>
        <w:rPr>
          <w:rFonts w:ascii="Arial" w:hAnsi="Arial" w:cs="Arial"/>
          <w:b/>
          <w:bCs/>
          <w:u w:val="single"/>
        </w:rPr>
      </w:pPr>
    </w:p>
    <w:p w14:paraId="0D559B43" w14:textId="77777777" w:rsidR="00B608AE" w:rsidRPr="00B05381" w:rsidRDefault="00B608AE" w:rsidP="004E43DD">
      <w:pPr>
        <w:jc w:val="both"/>
        <w:rPr>
          <w:rFonts w:ascii="Arial" w:hAnsi="Arial" w:cs="Arial"/>
          <w:b/>
          <w:bCs/>
          <w:u w:val="single"/>
        </w:rPr>
      </w:pPr>
    </w:p>
    <w:p w14:paraId="26139DB7" w14:textId="77777777" w:rsidR="00B608AE" w:rsidRPr="00B05381" w:rsidRDefault="00B608AE" w:rsidP="004E43DD">
      <w:pPr>
        <w:jc w:val="both"/>
        <w:rPr>
          <w:rFonts w:ascii="Arial" w:hAnsi="Arial" w:cs="Arial"/>
          <w:b/>
          <w:bCs/>
          <w:u w:val="single"/>
        </w:rPr>
      </w:pPr>
    </w:p>
    <w:p w14:paraId="7587D8CE" w14:textId="77777777" w:rsidR="00B608AE" w:rsidRPr="00B05381" w:rsidRDefault="00B608AE" w:rsidP="004E43DD">
      <w:pPr>
        <w:jc w:val="both"/>
        <w:rPr>
          <w:rFonts w:ascii="Arial" w:hAnsi="Arial" w:cs="Arial"/>
          <w:b/>
          <w:bCs/>
          <w:u w:val="single"/>
        </w:rPr>
      </w:pPr>
    </w:p>
    <w:p w14:paraId="34D1C80E" w14:textId="77777777" w:rsidR="00B608AE" w:rsidRPr="00B05381" w:rsidRDefault="00B608AE" w:rsidP="004E43DD">
      <w:pPr>
        <w:jc w:val="both"/>
        <w:rPr>
          <w:rFonts w:ascii="Arial" w:hAnsi="Arial" w:cs="Arial"/>
          <w:b/>
          <w:bCs/>
          <w:u w:val="single"/>
        </w:rPr>
      </w:pPr>
    </w:p>
    <w:p w14:paraId="39D3FD2A" w14:textId="77777777" w:rsidR="00B608AE" w:rsidRPr="00B05381" w:rsidRDefault="00B608AE" w:rsidP="004E43DD">
      <w:pPr>
        <w:jc w:val="both"/>
        <w:rPr>
          <w:rFonts w:ascii="Arial" w:hAnsi="Arial" w:cs="Arial"/>
          <w:b/>
          <w:bCs/>
          <w:u w:val="single"/>
        </w:rPr>
      </w:pPr>
    </w:p>
    <w:p w14:paraId="75C61ADA" w14:textId="77777777" w:rsidR="00B608AE" w:rsidRPr="00B05381" w:rsidRDefault="00B608AE" w:rsidP="004E43DD">
      <w:pPr>
        <w:jc w:val="both"/>
        <w:rPr>
          <w:rFonts w:ascii="Arial" w:hAnsi="Arial" w:cs="Arial"/>
          <w:b/>
          <w:bCs/>
          <w:u w:val="single"/>
        </w:rPr>
      </w:pPr>
    </w:p>
    <w:p w14:paraId="626CDCD1" w14:textId="77777777" w:rsidR="00B608AE" w:rsidRPr="00B05381" w:rsidRDefault="00B608AE" w:rsidP="004E43DD">
      <w:pPr>
        <w:jc w:val="both"/>
        <w:rPr>
          <w:rFonts w:ascii="Arial" w:hAnsi="Arial" w:cs="Arial"/>
          <w:b/>
          <w:bCs/>
          <w:u w:val="single"/>
        </w:rPr>
      </w:pPr>
    </w:p>
    <w:p w14:paraId="549BD36E" w14:textId="77777777" w:rsidR="00B608AE" w:rsidRPr="00B05381" w:rsidRDefault="00B608AE" w:rsidP="004E43DD">
      <w:pPr>
        <w:jc w:val="both"/>
        <w:rPr>
          <w:rFonts w:ascii="Arial" w:hAnsi="Arial" w:cs="Arial"/>
          <w:b/>
          <w:bCs/>
          <w:u w:val="single"/>
        </w:rPr>
      </w:pPr>
    </w:p>
    <w:p w14:paraId="398208C0" w14:textId="77777777" w:rsidR="00B608AE" w:rsidRPr="00B05381" w:rsidRDefault="00B608AE" w:rsidP="004E43DD">
      <w:pPr>
        <w:jc w:val="both"/>
        <w:rPr>
          <w:rFonts w:ascii="Arial" w:hAnsi="Arial" w:cs="Arial"/>
          <w:b/>
          <w:bCs/>
          <w:u w:val="single"/>
        </w:rPr>
      </w:pPr>
    </w:p>
    <w:p w14:paraId="76A0FAAE" w14:textId="6D3B4FAA" w:rsidR="00003865" w:rsidRDefault="00003865" w:rsidP="004E43DD">
      <w:pPr>
        <w:jc w:val="both"/>
        <w:rPr>
          <w:rFonts w:ascii="Arial" w:hAnsi="Arial" w:cs="Arial"/>
          <w:b/>
          <w:bCs/>
          <w:u w:val="single"/>
        </w:rPr>
      </w:pPr>
    </w:p>
    <w:p w14:paraId="176C2B17" w14:textId="77777777" w:rsidR="001E1019" w:rsidRPr="00B05381" w:rsidRDefault="001E1019" w:rsidP="004E43DD">
      <w:pPr>
        <w:jc w:val="both"/>
        <w:rPr>
          <w:rFonts w:ascii="Arial" w:hAnsi="Arial" w:cs="Arial"/>
          <w:b/>
          <w:bCs/>
          <w:u w:val="single"/>
        </w:rPr>
      </w:pPr>
    </w:p>
    <w:p w14:paraId="1F6E8332" w14:textId="77777777" w:rsidR="00B608AE" w:rsidRPr="00B05381" w:rsidRDefault="00B608AE" w:rsidP="004E43DD">
      <w:pPr>
        <w:jc w:val="both"/>
        <w:rPr>
          <w:rFonts w:ascii="Arial" w:hAnsi="Arial" w:cs="Arial"/>
          <w:b/>
          <w:bCs/>
          <w:u w:val="single"/>
        </w:rPr>
      </w:pPr>
    </w:p>
    <w:sdt>
      <w:sdtPr>
        <w:rPr>
          <w:rFonts w:ascii="Arial" w:eastAsiaTheme="minorHAnsi" w:hAnsi="Arial" w:cs="Arial"/>
          <w:b w:val="0"/>
          <w:bCs w:val="0"/>
          <w:color w:val="auto"/>
          <w:sz w:val="24"/>
          <w:szCs w:val="24"/>
          <w:lang w:val="en-GB"/>
        </w:rPr>
        <w:id w:val="206145308"/>
        <w:docPartObj>
          <w:docPartGallery w:val="Table of Contents"/>
          <w:docPartUnique/>
        </w:docPartObj>
      </w:sdtPr>
      <w:sdtEndPr>
        <w:rPr>
          <w:noProof/>
        </w:rPr>
      </w:sdtEndPr>
      <w:sdtContent>
        <w:p w14:paraId="6C21C0CD" w14:textId="7CA5F7E9" w:rsidR="002B4E86" w:rsidRPr="00B05381" w:rsidRDefault="002B4E86" w:rsidP="001E1019">
          <w:pPr>
            <w:pStyle w:val="TOCHeading"/>
            <w:jc w:val="center"/>
            <w:rPr>
              <w:rFonts w:ascii="Arial" w:hAnsi="Arial" w:cs="Arial"/>
              <w:color w:val="000000" w:themeColor="text1"/>
              <w:sz w:val="24"/>
              <w:szCs w:val="24"/>
              <w:u w:val="single"/>
            </w:rPr>
          </w:pPr>
          <w:r w:rsidRPr="00B05381">
            <w:rPr>
              <w:rFonts w:ascii="Arial" w:hAnsi="Arial" w:cs="Arial"/>
              <w:color w:val="000000" w:themeColor="text1"/>
              <w:sz w:val="24"/>
              <w:szCs w:val="24"/>
              <w:u w:val="single"/>
            </w:rPr>
            <w:t>Table of Contents</w:t>
          </w:r>
        </w:p>
        <w:p w14:paraId="432A6A7A" w14:textId="6AD0C602" w:rsidR="00542693" w:rsidRDefault="002B4E86">
          <w:pPr>
            <w:pStyle w:val="TOC1"/>
            <w:tabs>
              <w:tab w:val="right" w:leader="dot" w:pos="9350"/>
            </w:tabs>
            <w:rPr>
              <w:rFonts w:eastAsiaTheme="minorEastAsia" w:cstheme="minorBidi"/>
              <w:b w:val="0"/>
              <w:bCs w:val="0"/>
              <w:i w:val="0"/>
              <w:iCs w:val="0"/>
              <w:noProof/>
              <w:lang w:eastAsia="en-GB"/>
            </w:rPr>
          </w:pPr>
          <w:r w:rsidRPr="00B05381">
            <w:rPr>
              <w:rFonts w:ascii="Arial" w:hAnsi="Arial" w:cs="Arial"/>
              <w:b w:val="0"/>
              <w:bCs w:val="0"/>
            </w:rPr>
            <w:fldChar w:fldCharType="begin"/>
          </w:r>
          <w:r w:rsidRPr="00B05381">
            <w:rPr>
              <w:rFonts w:ascii="Arial" w:hAnsi="Arial" w:cs="Arial"/>
            </w:rPr>
            <w:instrText xml:space="preserve"> TOC \o "1-3" \h \z \u </w:instrText>
          </w:r>
          <w:r w:rsidRPr="00B05381">
            <w:rPr>
              <w:rFonts w:ascii="Arial" w:hAnsi="Arial" w:cs="Arial"/>
              <w:b w:val="0"/>
              <w:bCs w:val="0"/>
            </w:rPr>
            <w:fldChar w:fldCharType="separate"/>
          </w:r>
          <w:hyperlink w:anchor="_Toc86394317" w:history="1">
            <w:r w:rsidR="00542693" w:rsidRPr="00994FDA">
              <w:rPr>
                <w:rStyle w:val="Hyperlink"/>
                <w:rFonts w:ascii="Arial" w:hAnsi="Arial" w:cs="Arial"/>
                <w:noProof/>
              </w:rPr>
              <w:t>1. Introduction</w:t>
            </w:r>
            <w:r w:rsidR="00542693">
              <w:rPr>
                <w:noProof/>
                <w:webHidden/>
              </w:rPr>
              <w:tab/>
            </w:r>
            <w:r w:rsidR="00542693">
              <w:rPr>
                <w:noProof/>
                <w:webHidden/>
              </w:rPr>
              <w:fldChar w:fldCharType="begin"/>
            </w:r>
            <w:r w:rsidR="00542693">
              <w:rPr>
                <w:noProof/>
                <w:webHidden/>
              </w:rPr>
              <w:instrText xml:space="preserve"> PAGEREF _Toc86394317 \h </w:instrText>
            </w:r>
            <w:r w:rsidR="00542693">
              <w:rPr>
                <w:noProof/>
                <w:webHidden/>
              </w:rPr>
            </w:r>
            <w:r w:rsidR="00542693">
              <w:rPr>
                <w:noProof/>
                <w:webHidden/>
              </w:rPr>
              <w:fldChar w:fldCharType="separate"/>
            </w:r>
            <w:r w:rsidR="00542693">
              <w:rPr>
                <w:noProof/>
                <w:webHidden/>
              </w:rPr>
              <w:t>3</w:t>
            </w:r>
            <w:r w:rsidR="00542693">
              <w:rPr>
                <w:noProof/>
                <w:webHidden/>
              </w:rPr>
              <w:fldChar w:fldCharType="end"/>
            </w:r>
          </w:hyperlink>
        </w:p>
        <w:p w14:paraId="4D43AEA6" w14:textId="62669E6C" w:rsidR="00542693" w:rsidRDefault="00542693">
          <w:pPr>
            <w:pStyle w:val="TOC1"/>
            <w:tabs>
              <w:tab w:val="right" w:leader="dot" w:pos="9350"/>
            </w:tabs>
            <w:rPr>
              <w:rFonts w:eastAsiaTheme="minorEastAsia" w:cstheme="minorBidi"/>
              <w:b w:val="0"/>
              <w:bCs w:val="0"/>
              <w:i w:val="0"/>
              <w:iCs w:val="0"/>
              <w:noProof/>
              <w:lang w:eastAsia="en-GB"/>
            </w:rPr>
          </w:pPr>
          <w:hyperlink w:anchor="_Toc86394318" w:history="1">
            <w:r w:rsidRPr="00994FDA">
              <w:rPr>
                <w:rStyle w:val="Hyperlink"/>
                <w:rFonts w:ascii="Arial" w:hAnsi="Arial" w:cs="Arial"/>
                <w:noProof/>
                <w:shd w:val="clear" w:color="auto" w:fill="FFFFFF"/>
              </w:rPr>
              <w:t>2. Delineating PM and HRM</w:t>
            </w:r>
            <w:r>
              <w:rPr>
                <w:noProof/>
                <w:webHidden/>
              </w:rPr>
              <w:tab/>
            </w:r>
            <w:r>
              <w:rPr>
                <w:noProof/>
                <w:webHidden/>
              </w:rPr>
              <w:fldChar w:fldCharType="begin"/>
            </w:r>
            <w:r>
              <w:rPr>
                <w:noProof/>
                <w:webHidden/>
              </w:rPr>
              <w:instrText xml:space="preserve"> PAGEREF _Toc86394318 \h </w:instrText>
            </w:r>
            <w:r>
              <w:rPr>
                <w:noProof/>
                <w:webHidden/>
              </w:rPr>
            </w:r>
            <w:r>
              <w:rPr>
                <w:noProof/>
                <w:webHidden/>
              </w:rPr>
              <w:fldChar w:fldCharType="separate"/>
            </w:r>
            <w:r>
              <w:rPr>
                <w:noProof/>
                <w:webHidden/>
              </w:rPr>
              <w:t>3</w:t>
            </w:r>
            <w:r>
              <w:rPr>
                <w:noProof/>
                <w:webHidden/>
              </w:rPr>
              <w:fldChar w:fldCharType="end"/>
            </w:r>
          </w:hyperlink>
        </w:p>
        <w:p w14:paraId="388FF876" w14:textId="1475BBA1" w:rsidR="00542693" w:rsidRDefault="00542693">
          <w:pPr>
            <w:pStyle w:val="TOC1"/>
            <w:tabs>
              <w:tab w:val="right" w:leader="dot" w:pos="9350"/>
            </w:tabs>
            <w:rPr>
              <w:rFonts w:eastAsiaTheme="minorEastAsia" w:cstheme="minorBidi"/>
              <w:b w:val="0"/>
              <w:bCs w:val="0"/>
              <w:i w:val="0"/>
              <w:iCs w:val="0"/>
              <w:noProof/>
              <w:lang w:eastAsia="en-GB"/>
            </w:rPr>
          </w:pPr>
          <w:hyperlink w:anchor="_Toc86394319" w:history="1">
            <w:r w:rsidRPr="00994FDA">
              <w:rPr>
                <w:rStyle w:val="Hyperlink"/>
                <w:rFonts w:ascii="Arial" w:hAnsi="Arial" w:cs="Arial"/>
                <w:noProof/>
              </w:rPr>
              <w:t>3. The Evolution of PM to HRM</w:t>
            </w:r>
            <w:r>
              <w:rPr>
                <w:noProof/>
                <w:webHidden/>
              </w:rPr>
              <w:tab/>
            </w:r>
            <w:r>
              <w:rPr>
                <w:noProof/>
                <w:webHidden/>
              </w:rPr>
              <w:fldChar w:fldCharType="begin"/>
            </w:r>
            <w:r>
              <w:rPr>
                <w:noProof/>
                <w:webHidden/>
              </w:rPr>
              <w:instrText xml:space="preserve"> PAGEREF _Toc86394319 \h </w:instrText>
            </w:r>
            <w:r>
              <w:rPr>
                <w:noProof/>
                <w:webHidden/>
              </w:rPr>
            </w:r>
            <w:r>
              <w:rPr>
                <w:noProof/>
                <w:webHidden/>
              </w:rPr>
              <w:fldChar w:fldCharType="separate"/>
            </w:r>
            <w:r>
              <w:rPr>
                <w:noProof/>
                <w:webHidden/>
              </w:rPr>
              <w:t>4</w:t>
            </w:r>
            <w:r>
              <w:rPr>
                <w:noProof/>
                <w:webHidden/>
              </w:rPr>
              <w:fldChar w:fldCharType="end"/>
            </w:r>
          </w:hyperlink>
        </w:p>
        <w:p w14:paraId="063B9EC3" w14:textId="247BB68A" w:rsidR="00542693" w:rsidRDefault="00542693">
          <w:pPr>
            <w:pStyle w:val="TOC2"/>
            <w:tabs>
              <w:tab w:val="right" w:leader="dot" w:pos="9350"/>
            </w:tabs>
            <w:rPr>
              <w:rFonts w:eastAsiaTheme="minorEastAsia" w:cstheme="minorBidi"/>
              <w:b w:val="0"/>
              <w:bCs w:val="0"/>
              <w:noProof/>
              <w:sz w:val="24"/>
              <w:szCs w:val="24"/>
              <w:lang w:eastAsia="en-GB"/>
            </w:rPr>
          </w:pPr>
          <w:hyperlink w:anchor="_Toc86394320" w:history="1">
            <w:r w:rsidRPr="00994FDA">
              <w:rPr>
                <w:rStyle w:val="Hyperlink"/>
                <w:rFonts w:ascii="Arial" w:hAnsi="Arial" w:cs="Arial"/>
                <w:noProof/>
              </w:rPr>
              <w:t>3.1. Taylorism</w:t>
            </w:r>
            <w:r>
              <w:rPr>
                <w:noProof/>
                <w:webHidden/>
              </w:rPr>
              <w:tab/>
            </w:r>
            <w:r>
              <w:rPr>
                <w:noProof/>
                <w:webHidden/>
              </w:rPr>
              <w:fldChar w:fldCharType="begin"/>
            </w:r>
            <w:r>
              <w:rPr>
                <w:noProof/>
                <w:webHidden/>
              </w:rPr>
              <w:instrText xml:space="preserve"> PAGEREF _Toc86394320 \h </w:instrText>
            </w:r>
            <w:r>
              <w:rPr>
                <w:noProof/>
                <w:webHidden/>
              </w:rPr>
            </w:r>
            <w:r>
              <w:rPr>
                <w:noProof/>
                <w:webHidden/>
              </w:rPr>
              <w:fldChar w:fldCharType="separate"/>
            </w:r>
            <w:r>
              <w:rPr>
                <w:noProof/>
                <w:webHidden/>
              </w:rPr>
              <w:t>5</w:t>
            </w:r>
            <w:r>
              <w:rPr>
                <w:noProof/>
                <w:webHidden/>
              </w:rPr>
              <w:fldChar w:fldCharType="end"/>
            </w:r>
          </w:hyperlink>
        </w:p>
        <w:p w14:paraId="384654CA" w14:textId="7D76BFC0" w:rsidR="00542693" w:rsidRDefault="00542693">
          <w:pPr>
            <w:pStyle w:val="TOC2"/>
            <w:tabs>
              <w:tab w:val="right" w:leader="dot" w:pos="9350"/>
            </w:tabs>
            <w:rPr>
              <w:rFonts w:eastAsiaTheme="minorEastAsia" w:cstheme="minorBidi"/>
              <w:b w:val="0"/>
              <w:bCs w:val="0"/>
              <w:noProof/>
              <w:sz w:val="24"/>
              <w:szCs w:val="24"/>
              <w:lang w:eastAsia="en-GB"/>
            </w:rPr>
          </w:pPr>
          <w:hyperlink w:anchor="_Toc86394321" w:history="1">
            <w:r w:rsidRPr="00994FDA">
              <w:rPr>
                <w:rStyle w:val="Hyperlink"/>
                <w:rFonts w:ascii="Arial" w:hAnsi="Arial" w:cs="Arial"/>
                <w:noProof/>
              </w:rPr>
              <w:t>3.2. The Human Reactions movement</w:t>
            </w:r>
            <w:r>
              <w:rPr>
                <w:noProof/>
                <w:webHidden/>
              </w:rPr>
              <w:tab/>
            </w:r>
            <w:r>
              <w:rPr>
                <w:noProof/>
                <w:webHidden/>
              </w:rPr>
              <w:fldChar w:fldCharType="begin"/>
            </w:r>
            <w:r>
              <w:rPr>
                <w:noProof/>
                <w:webHidden/>
              </w:rPr>
              <w:instrText xml:space="preserve"> PAGEREF _Toc86394321 \h </w:instrText>
            </w:r>
            <w:r>
              <w:rPr>
                <w:noProof/>
                <w:webHidden/>
              </w:rPr>
            </w:r>
            <w:r>
              <w:rPr>
                <w:noProof/>
                <w:webHidden/>
              </w:rPr>
              <w:fldChar w:fldCharType="separate"/>
            </w:r>
            <w:r>
              <w:rPr>
                <w:noProof/>
                <w:webHidden/>
              </w:rPr>
              <w:t>5</w:t>
            </w:r>
            <w:r>
              <w:rPr>
                <w:noProof/>
                <w:webHidden/>
              </w:rPr>
              <w:fldChar w:fldCharType="end"/>
            </w:r>
          </w:hyperlink>
        </w:p>
        <w:p w14:paraId="7D2F9AD4" w14:textId="09F48A8F" w:rsidR="00542693" w:rsidRDefault="00542693">
          <w:pPr>
            <w:pStyle w:val="TOC1"/>
            <w:tabs>
              <w:tab w:val="right" w:leader="dot" w:pos="9350"/>
            </w:tabs>
            <w:rPr>
              <w:rFonts w:eastAsiaTheme="minorEastAsia" w:cstheme="minorBidi"/>
              <w:b w:val="0"/>
              <w:bCs w:val="0"/>
              <w:i w:val="0"/>
              <w:iCs w:val="0"/>
              <w:noProof/>
              <w:lang w:eastAsia="en-GB"/>
            </w:rPr>
          </w:pPr>
          <w:hyperlink w:anchor="_Toc86394322" w:history="1">
            <w:r w:rsidRPr="00994FDA">
              <w:rPr>
                <w:rStyle w:val="Hyperlink"/>
                <w:rFonts w:ascii="Arial" w:hAnsi="Arial" w:cs="Arial"/>
                <w:noProof/>
              </w:rPr>
              <w:t>4. The role of HRM</w:t>
            </w:r>
            <w:r>
              <w:rPr>
                <w:noProof/>
                <w:webHidden/>
              </w:rPr>
              <w:tab/>
            </w:r>
            <w:r>
              <w:rPr>
                <w:noProof/>
                <w:webHidden/>
              </w:rPr>
              <w:fldChar w:fldCharType="begin"/>
            </w:r>
            <w:r>
              <w:rPr>
                <w:noProof/>
                <w:webHidden/>
              </w:rPr>
              <w:instrText xml:space="preserve"> PAGEREF _Toc86394322 \h </w:instrText>
            </w:r>
            <w:r>
              <w:rPr>
                <w:noProof/>
                <w:webHidden/>
              </w:rPr>
            </w:r>
            <w:r>
              <w:rPr>
                <w:noProof/>
                <w:webHidden/>
              </w:rPr>
              <w:fldChar w:fldCharType="separate"/>
            </w:r>
            <w:r>
              <w:rPr>
                <w:noProof/>
                <w:webHidden/>
              </w:rPr>
              <w:t>6</w:t>
            </w:r>
            <w:r>
              <w:rPr>
                <w:noProof/>
                <w:webHidden/>
              </w:rPr>
              <w:fldChar w:fldCharType="end"/>
            </w:r>
          </w:hyperlink>
        </w:p>
        <w:p w14:paraId="2653A1DE" w14:textId="245B515D" w:rsidR="00542693" w:rsidRDefault="00542693">
          <w:pPr>
            <w:pStyle w:val="TOC2"/>
            <w:tabs>
              <w:tab w:val="right" w:leader="dot" w:pos="9350"/>
            </w:tabs>
            <w:rPr>
              <w:rFonts w:eastAsiaTheme="minorEastAsia" w:cstheme="minorBidi"/>
              <w:b w:val="0"/>
              <w:bCs w:val="0"/>
              <w:noProof/>
              <w:sz w:val="24"/>
              <w:szCs w:val="24"/>
              <w:lang w:eastAsia="en-GB"/>
            </w:rPr>
          </w:pPr>
          <w:hyperlink w:anchor="_Toc86394323" w:history="1">
            <w:r w:rsidRPr="00994FDA">
              <w:rPr>
                <w:rStyle w:val="Hyperlink"/>
                <w:rFonts w:ascii="Arial" w:hAnsi="Arial" w:cs="Arial"/>
                <w:noProof/>
              </w:rPr>
              <w:t>4.1. Staffing Objectives</w:t>
            </w:r>
            <w:r>
              <w:rPr>
                <w:noProof/>
                <w:webHidden/>
              </w:rPr>
              <w:tab/>
            </w:r>
            <w:r>
              <w:rPr>
                <w:noProof/>
                <w:webHidden/>
              </w:rPr>
              <w:fldChar w:fldCharType="begin"/>
            </w:r>
            <w:r>
              <w:rPr>
                <w:noProof/>
                <w:webHidden/>
              </w:rPr>
              <w:instrText xml:space="preserve"> PAGEREF _Toc86394323 \h </w:instrText>
            </w:r>
            <w:r>
              <w:rPr>
                <w:noProof/>
                <w:webHidden/>
              </w:rPr>
            </w:r>
            <w:r>
              <w:rPr>
                <w:noProof/>
                <w:webHidden/>
              </w:rPr>
              <w:fldChar w:fldCharType="separate"/>
            </w:r>
            <w:r>
              <w:rPr>
                <w:noProof/>
                <w:webHidden/>
              </w:rPr>
              <w:t>6</w:t>
            </w:r>
            <w:r>
              <w:rPr>
                <w:noProof/>
                <w:webHidden/>
              </w:rPr>
              <w:fldChar w:fldCharType="end"/>
            </w:r>
          </w:hyperlink>
        </w:p>
        <w:p w14:paraId="71757605" w14:textId="2EB34317" w:rsidR="00542693" w:rsidRDefault="00542693">
          <w:pPr>
            <w:pStyle w:val="TOC2"/>
            <w:tabs>
              <w:tab w:val="right" w:leader="dot" w:pos="9350"/>
            </w:tabs>
            <w:rPr>
              <w:rFonts w:eastAsiaTheme="minorEastAsia" w:cstheme="minorBidi"/>
              <w:b w:val="0"/>
              <w:bCs w:val="0"/>
              <w:noProof/>
              <w:sz w:val="24"/>
              <w:szCs w:val="24"/>
              <w:lang w:eastAsia="en-GB"/>
            </w:rPr>
          </w:pPr>
          <w:hyperlink w:anchor="_Toc86394324" w:history="1">
            <w:r w:rsidRPr="00994FDA">
              <w:rPr>
                <w:rStyle w:val="Hyperlink"/>
                <w:rFonts w:ascii="Arial" w:hAnsi="Arial" w:cs="Arial"/>
                <w:noProof/>
              </w:rPr>
              <w:t>4.2. Performance Objectives</w:t>
            </w:r>
            <w:r>
              <w:rPr>
                <w:noProof/>
                <w:webHidden/>
              </w:rPr>
              <w:tab/>
            </w:r>
            <w:r>
              <w:rPr>
                <w:noProof/>
                <w:webHidden/>
              </w:rPr>
              <w:fldChar w:fldCharType="begin"/>
            </w:r>
            <w:r>
              <w:rPr>
                <w:noProof/>
                <w:webHidden/>
              </w:rPr>
              <w:instrText xml:space="preserve"> PAGEREF _Toc86394324 \h </w:instrText>
            </w:r>
            <w:r>
              <w:rPr>
                <w:noProof/>
                <w:webHidden/>
              </w:rPr>
            </w:r>
            <w:r>
              <w:rPr>
                <w:noProof/>
                <w:webHidden/>
              </w:rPr>
              <w:fldChar w:fldCharType="separate"/>
            </w:r>
            <w:r>
              <w:rPr>
                <w:noProof/>
                <w:webHidden/>
              </w:rPr>
              <w:t>6</w:t>
            </w:r>
            <w:r>
              <w:rPr>
                <w:noProof/>
                <w:webHidden/>
              </w:rPr>
              <w:fldChar w:fldCharType="end"/>
            </w:r>
          </w:hyperlink>
        </w:p>
        <w:p w14:paraId="423D9CBF" w14:textId="5FFAB340" w:rsidR="00542693" w:rsidRDefault="00542693">
          <w:pPr>
            <w:pStyle w:val="TOC2"/>
            <w:tabs>
              <w:tab w:val="right" w:leader="dot" w:pos="9350"/>
            </w:tabs>
            <w:rPr>
              <w:rFonts w:eastAsiaTheme="minorEastAsia" w:cstheme="minorBidi"/>
              <w:b w:val="0"/>
              <w:bCs w:val="0"/>
              <w:noProof/>
              <w:sz w:val="24"/>
              <w:szCs w:val="24"/>
              <w:lang w:eastAsia="en-GB"/>
            </w:rPr>
          </w:pPr>
          <w:hyperlink w:anchor="_Toc86394325" w:history="1">
            <w:r w:rsidRPr="00994FDA">
              <w:rPr>
                <w:rStyle w:val="Hyperlink"/>
                <w:rFonts w:ascii="Arial" w:hAnsi="Arial" w:cs="Arial"/>
                <w:noProof/>
              </w:rPr>
              <w:t>4.3. Change - Management Objectives</w:t>
            </w:r>
            <w:r>
              <w:rPr>
                <w:noProof/>
                <w:webHidden/>
              </w:rPr>
              <w:tab/>
            </w:r>
            <w:r>
              <w:rPr>
                <w:noProof/>
                <w:webHidden/>
              </w:rPr>
              <w:fldChar w:fldCharType="begin"/>
            </w:r>
            <w:r>
              <w:rPr>
                <w:noProof/>
                <w:webHidden/>
              </w:rPr>
              <w:instrText xml:space="preserve"> PAGEREF _Toc86394325 \h </w:instrText>
            </w:r>
            <w:r>
              <w:rPr>
                <w:noProof/>
                <w:webHidden/>
              </w:rPr>
            </w:r>
            <w:r>
              <w:rPr>
                <w:noProof/>
                <w:webHidden/>
              </w:rPr>
              <w:fldChar w:fldCharType="separate"/>
            </w:r>
            <w:r>
              <w:rPr>
                <w:noProof/>
                <w:webHidden/>
              </w:rPr>
              <w:t>7</w:t>
            </w:r>
            <w:r>
              <w:rPr>
                <w:noProof/>
                <w:webHidden/>
              </w:rPr>
              <w:fldChar w:fldCharType="end"/>
            </w:r>
          </w:hyperlink>
        </w:p>
        <w:p w14:paraId="50B319D6" w14:textId="1CB1933D" w:rsidR="00542693" w:rsidRDefault="00542693">
          <w:pPr>
            <w:pStyle w:val="TOC2"/>
            <w:tabs>
              <w:tab w:val="right" w:leader="dot" w:pos="9350"/>
            </w:tabs>
            <w:rPr>
              <w:rFonts w:eastAsiaTheme="minorEastAsia" w:cstheme="minorBidi"/>
              <w:b w:val="0"/>
              <w:bCs w:val="0"/>
              <w:noProof/>
              <w:sz w:val="24"/>
              <w:szCs w:val="24"/>
              <w:lang w:eastAsia="en-GB"/>
            </w:rPr>
          </w:pPr>
          <w:hyperlink w:anchor="_Toc86394326" w:history="1">
            <w:r w:rsidRPr="00994FDA">
              <w:rPr>
                <w:rStyle w:val="Hyperlink"/>
                <w:rFonts w:ascii="Arial" w:hAnsi="Arial" w:cs="Arial"/>
                <w:noProof/>
              </w:rPr>
              <w:t>4.4. Administration Objectives</w:t>
            </w:r>
            <w:r>
              <w:rPr>
                <w:noProof/>
                <w:webHidden/>
              </w:rPr>
              <w:tab/>
            </w:r>
            <w:r>
              <w:rPr>
                <w:noProof/>
                <w:webHidden/>
              </w:rPr>
              <w:fldChar w:fldCharType="begin"/>
            </w:r>
            <w:r>
              <w:rPr>
                <w:noProof/>
                <w:webHidden/>
              </w:rPr>
              <w:instrText xml:space="preserve"> PAGEREF _Toc86394326 \h </w:instrText>
            </w:r>
            <w:r>
              <w:rPr>
                <w:noProof/>
                <w:webHidden/>
              </w:rPr>
            </w:r>
            <w:r>
              <w:rPr>
                <w:noProof/>
                <w:webHidden/>
              </w:rPr>
              <w:fldChar w:fldCharType="separate"/>
            </w:r>
            <w:r>
              <w:rPr>
                <w:noProof/>
                <w:webHidden/>
              </w:rPr>
              <w:t>7</w:t>
            </w:r>
            <w:r>
              <w:rPr>
                <w:noProof/>
                <w:webHidden/>
              </w:rPr>
              <w:fldChar w:fldCharType="end"/>
            </w:r>
          </w:hyperlink>
        </w:p>
        <w:p w14:paraId="01F30767" w14:textId="711906D3" w:rsidR="00542693" w:rsidRDefault="00542693">
          <w:pPr>
            <w:pStyle w:val="TOC1"/>
            <w:tabs>
              <w:tab w:val="right" w:leader="dot" w:pos="9350"/>
            </w:tabs>
            <w:rPr>
              <w:rFonts w:eastAsiaTheme="minorEastAsia" w:cstheme="minorBidi"/>
              <w:b w:val="0"/>
              <w:bCs w:val="0"/>
              <w:i w:val="0"/>
              <w:iCs w:val="0"/>
              <w:noProof/>
              <w:lang w:eastAsia="en-GB"/>
            </w:rPr>
          </w:pPr>
          <w:hyperlink w:anchor="_Toc86394327" w:history="1">
            <w:r w:rsidRPr="00994FDA">
              <w:rPr>
                <w:rStyle w:val="Hyperlink"/>
                <w:rFonts w:ascii="Arial" w:hAnsi="Arial" w:cs="Arial"/>
                <w:noProof/>
              </w:rPr>
              <w:t>5. Distinctions between PM and HRM</w:t>
            </w:r>
            <w:r>
              <w:rPr>
                <w:noProof/>
                <w:webHidden/>
              </w:rPr>
              <w:tab/>
            </w:r>
            <w:r>
              <w:rPr>
                <w:noProof/>
                <w:webHidden/>
              </w:rPr>
              <w:fldChar w:fldCharType="begin"/>
            </w:r>
            <w:r>
              <w:rPr>
                <w:noProof/>
                <w:webHidden/>
              </w:rPr>
              <w:instrText xml:space="preserve"> PAGEREF _Toc86394327 \h </w:instrText>
            </w:r>
            <w:r>
              <w:rPr>
                <w:noProof/>
                <w:webHidden/>
              </w:rPr>
            </w:r>
            <w:r>
              <w:rPr>
                <w:noProof/>
                <w:webHidden/>
              </w:rPr>
              <w:fldChar w:fldCharType="separate"/>
            </w:r>
            <w:r>
              <w:rPr>
                <w:noProof/>
                <w:webHidden/>
              </w:rPr>
              <w:t>7</w:t>
            </w:r>
            <w:r>
              <w:rPr>
                <w:noProof/>
                <w:webHidden/>
              </w:rPr>
              <w:fldChar w:fldCharType="end"/>
            </w:r>
          </w:hyperlink>
        </w:p>
        <w:p w14:paraId="636FBA08" w14:textId="5E9D94D2" w:rsidR="00542693" w:rsidRDefault="00542693">
          <w:pPr>
            <w:pStyle w:val="TOC1"/>
            <w:tabs>
              <w:tab w:val="right" w:leader="dot" w:pos="9350"/>
            </w:tabs>
            <w:rPr>
              <w:rFonts w:eastAsiaTheme="minorEastAsia" w:cstheme="minorBidi"/>
              <w:b w:val="0"/>
              <w:bCs w:val="0"/>
              <w:i w:val="0"/>
              <w:iCs w:val="0"/>
              <w:noProof/>
              <w:lang w:eastAsia="en-GB"/>
            </w:rPr>
          </w:pPr>
          <w:hyperlink w:anchor="_Toc86394328" w:history="1">
            <w:r w:rsidRPr="00994FDA">
              <w:rPr>
                <w:rStyle w:val="Hyperlink"/>
                <w:rFonts w:ascii="Arial" w:hAnsi="Arial" w:cs="Arial"/>
                <w:noProof/>
              </w:rPr>
              <w:t>6. Comparisons between PM and HRM</w:t>
            </w:r>
            <w:r>
              <w:rPr>
                <w:noProof/>
                <w:webHidden/>
              </w:rPr>
              <w:tab/>
            </w:r>
            <w:r>
              <w:rPr>
                <w:noProof/>
                <w:webHidden/>
              </w:rPr>
              <w:fldChar w:fldCharType="begin"/>
            </w:r>
            <w:r>
              <w:rPr>
                <w:noProof/>
                <w:webHidden/>
              </w:rPr>
              <w:instrText xml:space="preserve"> PAGEREF _Toc86394328 \h </w:instrText>
            </w:r>
            <w:r>
              <w:rPr>
                <w:noProof/>
                <w:webHidden/>
              </w:rPr>
            </w:r>
            <w:r>
              <w:rPr>
                <w:noProof/>
                <w:webHidden/>
              </w:rPr>
              <w:fldChar w:fldCharType="separate"/>
            </w:r>
            <w:r>
              <w:rPr>
                <w:noProof/>
                <w:webHidden/>
              </w:rPr>
              <w:t>10</w:t>
            </w:r>
            <w:r>
              <w:rPr>
                <w:noProof/>
                <w:webHidden/>
              </w:rPr>
              <w:fldChar w:fldCharType="end"/>
            </w:r>
          </w:hyperlink>
        </w:p>
        <w:p w14:paraId="5040A6EA" w14:textId="5D9E1093" w:rsidR="00542693" w:rsidRDefault="00542693">
          <w:pPr>
            <w:pStyle w:val="TOC1"/>
            <w:tabs>
              <w:tab w:val="right" w:leader="dot" w:pos="9350"/>
            </w:tabs>
            <w:rPr>
              <w:rFonts w:eastAsiaTheme="minorEastAsia" w:cstheme="minorBidi"/>
              <w:b w:val="0"/>
              <w:bCs w:val="0"/>
              <w:i w:val="0"/>
              <w:iCs w:val="0"/>
              <w:noProof/>
              <w:lang w:eastAsia="en-GB"/>
            </w:rPr>
          </w:pPr>
          <w:hyperlink w:anchor="_Toc86394329" w:history="1">
            <w:r w:rsidRPr="00994FDA">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_Toc86394329 \h </w:instrText>
            </w:r>
            <w:r>
              <w:rPr>
                <w:noProof/>
                <w:webHidden/>
              </w:rPr>
            </w:r>
            <w:r>
              <w:rPr>
                <w:noProof/>
                <w:webHidden/>
              </w:rPr>
              <w:fldChar w:fldCharType="separate"/>
            </w:r>
            <w:r>
              <w:rPr>
                <w:noProof/>
                <w:webHidden/>
              </w:rPr>
              <w:t>10</w:t>
            </w:r>
            <w:r>
              <w:rPr>
                <w:noProof/>
                <w:webHidden/>
              </w:rPr>
              <w:fldChar w:fldCharType="end"/>
            </w:r>
          </w:hyperlink>
        </w:p>
        <w:p w14:paraId="65EE6E42" w14:textId="5B503FF7" w:rsidR="002B4E86" w:rsidRPr="00B05381" w:rsidRDefault="002B4E86" w:rsidP="001E1019">
          <w:pPr>
            <w:jc w:val="center"/>
            <w:rPr>
              <w:rFonts w:ascii="Arial" w:hAnsi="Arial" w:cs="Arial"/>
            </w:rPr>
          </w:pPr>
          <w:r w:rsidRPr="00B05381">
            <w:rPr>
              <w:rFonts w:ascii="Arial" w:hAnsi="Arial" w:cs="Arial"/>
              <w:b/>
              <w:bCs/>
              <w:noProof/>
            </w:rPr>
            <w:fldChar w:fldCharType="end"/>
          </w:r>
        </w:p>
      </w:sdtContent>
    </w:sdt>
    <w:p w14:paraId="42CC71A5" w14:textId="77777777" w:rsidR="00B608AE" w:rsidRPr="00B05381" w:rsidRDefault="00B608AE" w:rsidP="004E43DD">
      <w:pPr>
        <w:jc w:val="both"/>
        <w:rPr>
          <w:rFonts w:ascii="Arial" w:hAnsi="Arial" w:cs="Arial"/>
          <w:b/>
          <w:bCs/>
          <w:u w:val="single"/>
        </w:rPr>
      </w:pPr>
    </w:p>
    <w:p w14:paraId="381FD233" w14:textId="77777777" w:rsidR="00EC315D" w:rsidRPr="00B05381" w:rsidRDefault="00EC315D" w:rsidP="004E43DD">
      <w:pPr>
        <w:spacing w:line="360" w:lineRule="auto"/>
        <w:jc w:val="both"/>
        <w:rPr>
          <w:rFonts w:ascii="Arial" w:hAnsi="Arial" w:cs="Arial"/>
        </w:rPr>
      </w:pPr>
    </w:p>
    <w:p w14:paraId="2A2C15BD" w14:textId="77777777" w:rsidR="00B608AE" w:rsidRPr="00B05381" w:rsidRDefault="00B608AE" w:rsidP="004E43DD">
      <w:pPr>
        <w:jc w:val="both"/>
        <w:rPr>
          <w:rFonts w:ascii="Arial" w:hAnsi="Arial" w:cs="Arial"/>
          <w:b/>
          <w:bCs/>
          <w:u w:val="single"/>
        </w:rPr>
      </w:pPr>
    </w:p>
    <w:p w14:paraId="661F972C" w14:textId="77777777" w:rsidR="00B608AE" w:rsidRPr="00B05381" w:rsidRDefault="00B608AE" w:rsidP="004E43DD">
      <w:pPr>
        <w:jc w:val="both"/>
        <w:rPr>
          <w:rFonts w:ascii="Arial" w:hAnsi="Arial" w:cs="Arial"/>
          <w:b/>
          <w:bCs/>
          <w:u w:val="single"/>
        </w:rPr>
      </w:pPr>
    </w:p>
    <w:p w14:paraId="038C4FCE" w14:textId="77777777" w:rsidR="00B608AE" w:rsidRPr="00B05381" w:rsidRDefault="00B608AE" w:rsidP="004E43DD">
      <w:pPr>
        <w:jc w:val="both"/>
        <w:rPr>
          <w:rFonts w:ascii="Arial" w:hAnsi="Arial" w:cs="Arial"/>
          <w:b/>
          <w:bCs/>
          <w:u w:val="single"/>
        </w:rPr>
      </w:pPr>
    </w:p>
    <w:p w14:paraId="4072329E" w14:textId="77777777" w:rsidR="00B608AE" w:rsidRPr="00B05381" w:rsidRDefault="00B608AE" w:rsidP="004E43DD">
      <w:pPr>
        <w:jc w:val="both"/>
        <w:rPr>
          <w:rFonts w:ascii="Arial" w:hAnsi="Arial" w:cs="Arial"/>
          <w:b/>
          <w:bCs/>
          <w:u w:val="single"/>
        </w:rPr>
      </w:pPr>
    </w:p>
    <w:p w14:paraId="18155890" w14:textId="77777777" w:rsidR="00B608AE" w:rsidRPr="00B05381" w:rsidRDefault="00B608AE" w:rsidP="004E43DD">
      <w:pPr>
        <w:jc w:val="both"/>
        <w:rPr>
          <w:rFonts w:ascii="Arial" w:hAnsi="Arial" w:cs="Arial"/>
          <w:b/>
          <w:bCs/>
          <w:u w:val="single"/>
        </w:rPr>
      </w:pPr>
    </w:p>
    <w:p w14:paraId="601C7777" w14:textId="77777777" w:rsidR="00B608AE" w:rsidRPr="00B05381" w:rsidRDefault="00B608AE" w:rsidP="004E43DD">
      <w:pPr>
        <w:jc w:val="both"/>
        <w:rPr>
          <w:rFonts w:ascii="Arial" w:hAnsi="Arial" w:cs="Arial"/>
          <w:b/>
          <w:bCs/>
          <w:u w:val="single"/>
        </w:rPr>
      </w:pPr>
    </w:p>
    <w:p w14:paraId="4B378E9A" w14:textId="77777777" w:rsidR="00B608AE" w:rsidRPr="00B05381" w:rsidRDefault="00B608AE" w:rsidP="004E43DD">
      <w:pPr>
        <w:jc w:val="both"/>
        <w:rPr>
          <w:rFonts w:ascii="Arial" w:hAnsi="Arial" w:cs="Arial"/>
          <w:b/>
          <w:bCs/>
          <w:u w:val="single"/>
        </w:rPr>
      </w:pPr>
    </w:p>
    <w:p w14:paraId="4FAF9524" w14:textId="77777777" w:rsidR="00B608AE" w:rsidRPr="00B05381" w:rsidRDefault="00B608AE" w:rsidP="004E43DD">
      <w:pPr>
        <w:jc w:val="both"/>
        <w:rPr>
          <w:rFonts w:ascii="Arial" w:hAnsi="Arial" w:cs="Arial"/>
          <w:b/>
          <w:bCs/>
          <w:u w:val="single"/>
        </w:rPr>
      </w:pPr>
    </w:p>
    <w:p w14:paraId="03CD4171" w14:textId="77777777" w:rsidR="00B608AE" w:rsidRPr="00B05381" w:rsidRDefault="00B608AE" w:rsidP="004E43DD">
      <w:pPr>
        <w:jc w:val="both"/>
        <w:rPr>
          <w:rFonts w:ascii="Arial" w:hAnsi="Arial" w:cs="Arial"/>
          <w:b/>
          <w:bCs/>
          <w:u w:val="single"/>
        </w:rPr>
      </w:pPr>
    </w:p>
    <w:p w14:paraId="601E63D1" w14:textId="77777777" w:rsidR="00B608AE" w:rsidRPr="00B05381" w:rsidRDefault="00B608AE" w:rsidP="004E43DD">
      <w:pPr>
        <w:jc w:val="both"/>
        <w:rPr>
          <w:rFonts w:ascii="Arial" w:hAnsi="Arial" w:cs="Arial"/>
          <w:b/>
          <w:bCs/>
          <w:u w:val="single"/>
        </w:rPr>
      </w:pPr>
    </w:p>
    <w:p w14:paraId="4D2B83A2" w14:textId="77777777" w:rsidR="00B608AE" w:rsidRPr="00B05381" w:rsidRDefault="00B608AE" w:rsidP="004E43DD">
      <w:pPr>
        <w:jc w:val="both"/>
        <w:rPr>
          <w:rFonts w:ascii="Arial" w:hAnsi="Arial" w:cs="Arial"/>
          <w:b/>
          <w:bCs/>
          <w:u w:val="single"/>
        </w:rPr>
      </w:pPr>
    </w:p>
    <w:p w14:paraId="6E1C94C8" w14:textId="77777777" w:rsidR="00B608AE" w:rsidRPr="00B05381" w:rsidRDefault="00B608AE" w:rsidP="004E43DD">
      <w:pPr>
        <w:jc w:val="both"/>
        <w:rPr>
          <w:rFonts w:ascii="Arial" w:hAnsi="Arial" w:cs="Arial"/>
          <w:b/>
          <w:bCs/>
          <w:u w:val="single"/>
        </w:rPr>
      </w:pPr>
    </w:p>
    <w:p w14:paraId="5162B74B" w14:textId="77777777" w:rsidR="00B608AE" w:rsidRPr="00B05381" w:rsidRDefault="00B608AE" w:rsidP="004E43DD">
      <w:pPr>
        <w:jc w:val="both"/>
        <w:rPr>
          <w:rFonts w:ascii="Arial" w:hAnsi="Arial" w:cs="Arial"/>
          <w:b/>
          <w:bCs/>
          <w:u w:val="single"/>
        </w:rPr>
      </w:pPr>
    </w:p>
    <w:p w14:paraId="5769C111" w14:textId="77777777" w:rsidR="00B608AE" w:rsidRPr="00B05381" w:rsidRDefault="00B608AE" w:rsidP="004E43DD">
      <w:pPr>
        <w:jc w:val="both"/>
        <w:rPr>
          <w:rFonts w:ascii="Arial" w:hAnsi="Arial" w:cs="Arial"/>
          <w:b/>
          <w:bCs/>
          <w:u w:val="single"/>
        </w:rPr>
      </w:pPr>
    </w:p>
    <w:p w14:paraId="703D405E" w14:textId="77777777" w:rsidR="00B608AE" w:rsidRPr="00B05381" w:rsidRDefault="00B608AE" w:rsidP="004E43DD">
      <w:pPr>
        <w:jc w:val="both"/>
        <w:rPr>
          <w:rFonts w:ascii="Arial" w:hAnsi="Arial" w:cs="Arial"/>
          <w:b/>
          <w:bCs/>
          <w:u w:val="single"/>
        </w:rPr>
      </w:pPr>
    </w:p>
    <w:p w14:paraId="1144AFC1" w14:textId="77777777" w:rsidR="00B608AE" w:rsidRPr="00B05381" w:rsidRDefault="00B608AE" w:rsidP="004E43DD">
      <w:pPr>
        <w:jc w:val="both"/>
        <w:rPr>
          <w:rFonts w:ascii="Arial" w:hAnsi="Arial" w:cs="Arial"/>
          <w:b/>
          <w:bCs/>
          <w:u w:val="single"/>
        </w:rPr>
      </w:pPr>
    </w:p>
    <w:p w14:paraId="7C3619F0" w14:textId="77777777" w:rsidR="00B608AE" w:rsidRPr="00B05381" w:rsidRDefault="00B608AE" w:rsidP="004E43DD">
      <w:pPr>
        <w:jc w:val="both"/>
        <w:rPr>
          <w:rFonts w:ascii="Arial" w:hAnsi="Arial" w:cs="Arial"/>
          <w:b/>
          <w:bCs/>
          <w:u w:val="single"/>
        </w:rPr>
      </w:pPr>
    </w:p>
    <w:p w14:paraId="5D9274AE" w14:textId="77777777" w:rsidR="00B608AE" w:rsidRPr="00B05381" w:rsidRDefault="00B608AE" w:rsidP="004E43DD">
      <w:pPr>
        <w:jc w:val="both"/>
        <w:rPr>
          <w:rFonts w:ascii="Arial" w:hAnsi="Arial" w:cs="Arial"/>
          <w:b/>
          <w:bCs/>
          <w:u w:val="single"/>
        </w:rPr>
      </w:pPr>
    </w:p>
    <w:p w14:paraId="62E252D1" w14:textId="77777777" w:rsidR="00B608AE" w:rsidRPr="00B05381" w:rsidRDefault="00B608AE" w:rsidP="004E43DD">
      <w:pPr>
        <w:jc w:val="both"/>
        <w:rPr>
          <w:rFonts w:ascii="Arial" w:hAnsi="Arial" w:cs="Arial"/>
          <w:b/>
          <w:bCs/>
          <w:u w:val="single"/>
        </w:rPr>
      </w:pPr>
    </w:p>
    <w:p w14:paraId="1137C1C0" w14:textId="5310A225" w:rsidR="0026404E" w:rsidRPr="00652C71" w:rsidRDefault="0061345E" w:rsidP="004E43DD">
      <w:pPr>
        <w:pStyle w:val="Heading1"/>
        <w:jc w:val="both"/>
        <w:rPr>
          <w:rFonts w:ascii="Arial" w:hAnsi="Arial" w:cs="Arial"/>
          <w:color w:val="000000" w:themeColor="text1"/>
          <w:sz w:val="24"/>
          <w:szCs w:val="24"/>
        </w:rPr>
      </w:pPr>
      <w:bookmarkStart w:id="1" w:name="_Toc69213706"/>
      <w:bookmarkStart w:id="2" w:name="_Toc86394317"/>
      <w:r w:rsidRPr="00652C71">
        <w:rPr>
          <w:rFonts w:ascii="Arial" w:hAnsi="Arial" w:cs="Arial"/>
          <w:color w:val="000000" w:themeColor="text1"/>
          <w:sz w:val="24"/>
          <w:szCs w:val="24"/>
        </w:rPr>
        <w:lastRenderedPageBreak/>
        <w:t>1.</w:t>
      </w:r>
      <w:r w:rsidR="00EE2CD7">
        <w:rPr>
          <w:rFonts w:ascii="Arial" w:hAnsi="Arial" w:cs="Arial"/>
          <w:color w:val="000000" w:themeColor="text1"/>
          <w:sz w:val="24"/>
          <w:szCs w:val="24"/>
        </w:rPr>
        <w:t xml:space="preserve"> </w:t>
      </w:r>
      <w:r w:rsidR="0026404E" w:rsidRPr="00652C71">
        <w:rPr>
          <w:rFonts w:ascii="Arial" w:hAnsi="Arial" w:cs="Arial"/>
          <w:b/>
          <w:bCs/>
          <w:color w:val="000000" w:themeColor="text1"/>
          <w:sz w:val="24"/>
          <w:szCs w:val="24"/>
          <w:u w:val="single"/>
        </w:rPr>
        <w:t>Introduction</w:t>
      </w:r>
      <w:bookmarkEnd w:id="1"/>
      <w:bookmarkEnd w:id="2"/>
    </w:p>
    <w:p w14:paraId="2310AB35" w14:textId="400A89CF" w:rsidR="0026404E" w:rsidRPr="00B05381" w:rsidRDefault="0026404E" w:rsidP="004E43DD">
      <w:pPr>
        <w:pStyle w:val="NormalWeb"/>
        <w:spacing w:line="360" w:lineRule="auto"/>
        <w:jc w:val="both"/>
        <w:rPr>
          <w:rFonts w:ascii="Arial" w:hAnsi="Arial" w:cs="Arial"/>
          <w:color w:val="0D0D0D" w:themeColor="text1" w:themeTint="F2"/>
          <w:sz w:val="20"/>
          <w:szCs w:val="20"/>
        </w:rPr>
      </w:pPr>
      <w:r w:rsidRPr="00B05381">
        <w:rPr>
          <w:rFonts w:ascii="Arial" w:hAnsi="Arial" w:cs="Arial"/>
          <w:color w:val="0D0D0D" w:themeColor="text1" w:themeTint="F2"/>
          <w:sz w:val="20"/>
          <w:szCs w:val="20"/>
        </w:rPr>
        <w:t xml:space="preserve">The escalating pressure to react to a constantly shifting macroenvironment has brought out an array of responses from both managers and companies. Such factors have arisen because of continual issues surrounding globalisation, recently established </w:t>
      </w:r>
      <w:r w:rsidR="0006000C" w:rsidRPr="00B05381">
        <w:rPr>
          <w:rFonts w:ascii="Arial" w:hAnsi="Arial" w:cs="Arial"/>
          <w:color w:val="0D0D0D" w:themeColor="text1" w:themeTint="F2"/>
          <w:sz w:val="20"/>
          <w:szCs w:val="20"/>
        </w:rPr>
        <w:t>technologies,</w:t>
      </w:r>
      <w:r w:rsidRPr="00B05381">
        <w:rPr>
          <w:rFonts w:ascii="Arial" w:hAnsi="Arial" w:cs="Arial"/>
          <w:color w:val="0D0D0D" w:themeColor="text1" w:themeTint="F2"/>
          <w:sz w:val="20"/>
          <w:szCs w:val="20"/>
        </w:rPr>
        <w:t xml:space="preserve"> and instability in consumer demand. Such attributes have elevated vigour within the competitive environment both on a localised and international scale. Consequently, within the last ten years, many organisations have, in response, adopted differing approaches within the context of management, which was once predominately centred around the realms of Personnel Management (PM) to a wholly revised term known as Human Resources Management (HRM). </w:t>
      </w:r>
      <w:r w:rsidR="00ED30E8">
        <w:rPr>
          <w:rFonts w:ascii="Arial" w:hAnsi="Arial" w:cs="Arial"/>
          <w:color w:val="0D0D0D" w:themeColor="text1" w:themeTint="F2"/>
          <w:sz w:val="20"/>
          <w:szCs w:val="20"/>
        </w:rPr>
        <w:t>This</w:t>
      </w:r>
      <w:r w:rsidRPr="00B05381">
        <w:rPr>
          <w:rFonts w:ascii="Arial" w:hAnsi="Arial" w:cs="Arial"/>
          <w:color w:val="0D0D0D" w:themeColor="text1" w:themeTint="F2"/>
          <w:sz w:val="20"/>
          <w:szCs w:val="20"/>
        </w:rPr>
        <w:t xml:space="preserve"> change has meant that a </w:t>
      </w:r>
      <w:r w:rsidR="004E43DD">
        <w:rPr>
          <w:rFonts w:ascii="Arial" w:hAnsi="Arial" w:cs="Arial"/>
          <w:color w:val="0D0D0D" w:themeColor="text1" w:themeTint="F2"/>
          <w:sz w:val="20"/>
          <w:szCs w:val="20"/>
        </w:rPr>
        <w:t>company's</w:t>
      </w:r>
      <w:r w:rsidRPr="00B05381">
        <w:rPr>
          <w:rFonts w:ascii="Arial" w:hAnsi="Arial" w:cs="Arial"/>
          <w:color w:val="0D0D0D" w:themeColor="text1" w:themeTint="F2"/>
          <w:sz w:val="20"/>
          <w:szCs w:val="20"/>
        </w:rPr>
        <w:t xml:space="preserve"> Human Resource (</w:t>
      </w:r>
      <w:r w:rsidR="00EE2CD7">
        <w:rPr>
          <w:rFonts w:ascii="Arial" w:hAnsi="Arial" w:cs="Arial"/>
          <w:color w:val="0D0D0D" w:themeColor="text1" w:themeTint="F2"/>
          <w:sz w:val="20"/>
          <w:szCs w:val="20"/>
        </w:rPr>
        <w:t>HR</w:t>
      </w:r>
      <w:r w:rsidRPr="00B05381">
        <w:rPr>
          <w:rFonts w:ascii="Arial" w:hAnsi="Arial" w:cs="Arial"/>
          <w:color w:val="0D0D0D" w:themeColor="text1" w:themeTint="F2"/>
          <w:sz w:val="20"/>
          <w:szCs w:val="20"/>
        </w:rPr>
        <w:t>) department is now managed under and more directly focused on a more human-centric ideology that sees individuals as the main focal point of the organisation.</w:t>
      </w:r>
    </w:p>
    <w:p w14:paraId="5184DC88" w14:textId="77777777" w:rsidR="0026404E" w:rsidRPr="00B05381" w:rsidRDefault="0026404E" w:rsidP="004E43DD">
      <w:pPr>
        <w:pStyle w:val="NormalWeb"/>
        <w:spacing w:line="360" w:lineRule="auto"/>
        <w:jc w:val="both"/>
        <w:rPr>
          <w:rFonts w:ascii="Arial" w:hAnsi="Arial" w:cs="Arial"/>
          <w:color w:val="0D0D0D" w:themeColor="text1" w:themeTint="F2"/>
          <w:sz w:val="20"/>
          <w:szCs w:val="20"/>
        </w:rPr>
      </w:pPr>
      <w:r w:rsidRPr="00B05381">
        <w:rPr>
          <w:rFonts w:ascii="Arial" w:hAnsi="Arial" w:cs="Arial"/>
          <w:color w:val="0D0D0D" w:themeColor="text1" w:themeTint="F2"/>
          <w:sz w:val="20"/>
          <w:szCs w:val="20"/>
        </w:rPr>
        <w:t>This report will aim to address the following key points:</w:t>
      </w:r>
    </w:p>
    <w:p w14:paraId="710D23CC" w14:textId="77777777" w:rsidR="0026404E" w:rsidRPr="00B05381" w:rsidRDefault="0026404E" w:rsidP="004E43DD">
      <w:pPr>
        <w:pStyle w:val="NormalWeb"/>
        <w:numPr>
          <w:ilvl w:val="0"/>
          <w:numId w:val="15"/>
        </w:numPr>
        <w:jc w:val="both"/>
        <w:rPr>
          <w:rFonts w:ascii="Arial" w:hAnsi="Arial" w:cs="Arial"/>
          <w:color w:val="0D0D0D" w:themeColor="text1" w:themeTint="F2"/>
          <w:sz w:val="20"/>
          <w:szCs w:val="20"/>
        </w:rPr>
      </w:pPr>
      <w:r w:rsidRPr="00B05381">
        <w:rPr>
          <w:rFonts w:ascii="Arial" w:hAnsi="Arial" w:cs="Arial"/>
          <w:color w:val="0D0D0D" w:themeColor="text1" w:themeTint="F2"/>
          <w:sz w:val="20"/>
          <w:szCs w:val="20"/>
        </w:rPr>
        <w:t>Present a comprehensive account of the various definitions of PM and HRM</w:t>
      </w:r>
    </w:p>
    <w:p w14:paraId="288585E3" w14:textId="1EC1B5EC" w:rsidR="00847308" w:rsidRPr="00B05381" w:rsidRDefault="0026404E" w:rsidP="004E43DD">
      <w:pPr>
        <w:pStyle w:val="NormalWeb"/>
        <w:numPr>
          <w:ilvl w:val="0"/>
          <w:numId w:val="15"/>
        </w:numPr>
        <w:jc w:val="both"/>
        <w:rPr>
          <w:rFonts w:ascii="Arial" w:hAnsi="Arial" w:cs="Arial"/>
          <w:color w:val="0D0D0D" w:themeColor="text1" w:themeTint="F2"/>
          <w:sz w:val="20"/>
          <w:szCs w:val="20"/>
        </w:rPr>
      </w:pPr>
      <w:r w:rsidRPr="00B05381">
        <w:rPr>
          <w:rFonts w:ascii="Arial" w:hAnsi="Arial" w:cs="Arial"/>
          <w:color w:val="0D0D0D" w:themeColor="text1" w:themeTint="F2"/>
          <w:sz w:val="20"/>
          <w:szCs w:val="20"/>
        </w:rPr>
        <w:t>Give a historical account of and provide a critical evaluation of the evolution</w:t>
      </w:r>
      <w:r w:rsidR="00FA0ABA">
        <w:rPr>
          <w:rFonts w:ascii="Arial" w:hAnsi="Arial" w:cs="Arial"/>
          <w:color w:val="0D0D0D" w:themeColor="text1" w:themeTint="F2"/>
          <w:sz w:val="20"/>
          <w:szCs w:val="20"/>
        </w:rPr>
        <w:t xml:space="preserve"> PM and HRM</w:t>
      </w:r>
    </w:p>
    <w:p w14:paraId="4F3F8297" w14:textId="1ABF3075" w:rsidR="00A93A06" w:rsidRPr="00B05381" w:rsidRDefault="008F2CC1" w:rsidP="004E43DD">
      <w:pPr>
        <w:pStyle w:val="NormalWeb"/>
        <w:numPr>
          <w:ilvl w:val="0"/>
          <w:numId w:val="15"/>
        </w:numPr>
        <w:jc w:val="both"/>
        <w:rPr>
          <w:rFonts w:ascii="Arial" w:hAnsi="Arial" w:cs="Arial"/>
          <w:color w:val="0D0D0D" w:themeColor="text1" w:themeTint="F2"/>
          <w:sz w:val="20"/>
          <w:szCs w:val="20"/>
        </w:rPr>
      </w:pPr>
      <w:r w:rsidRPr="00B05381">
        <w:rPr>
          <w:rFonts w:ascii="Arial" w:hAnsi="Arial" w:cs="Arial"/>
          <w:color w:val="0D0D0D" w:themeColor="text1" w:themeTint="F2"/>
          <w:sz w:val="20"/>
          <w:szCs w:val="20"/>
        </w:rPr>
        <w:t xml:space="preserve">Provide </w:t>
      </w:r>
      <w:r w:rsidR="0018611D" w:rsidRPr="00B05381">
        <w:rPr>
          <w:rFonts w:ascii="Arial" w:hAnsi="Arial" w:cs="Arial"/>
          <w:color w:val="0D0D0D" w:themeColor="text1" w:themeTint="F2"/>
          <w:sz w:val="20"/>
          <w:szCs w:val="20"/>
        </w:rPr>
        <w:t>a</w:t>
      </w:r>
      <w:r w:rsidR="00D7207A" w:rsidRPr="00B05381">
        <w:rPr>
          <w:rFonts w:ascii="Arial" w:hAnsi="Arial" w:cs="Arial"/>
          <w:color w:val="0D0D0D" w:themeColor="text1" w:themeTint="F2"/>
          <w:sz w:val="20"/>
          <w:szCs w:val="20"/>
        </w:rPr>
        <w:t xml:space="preserve"> </w:t>
      </w:r>
      <w:r w:rsidR="00F15A54" w:rsidRPr="00B05381">
        <w:rPr>
          <w:rFonts w:ascii="Arial" w:hAnsi="Arial" w:cs="Arial"/>
          <w:color w:val="0D0D0D" w:themeColor="text1" w:themeTint="F2"/>
          <w:sz w:val="20"/>
          <w:szCs w:val="20"/>
        </w:rPr>
        <w:t xml:space="preserve">substantive analysis of </w:t>
      </w:r>
      <w:r w:rsidR="009E66E7" w:rsidRPr="00B05381">
        <w:rPr>
          <w:rFonts w:ascii="Arial" w:hAnsi="Arial" w:cs="Arial"/>
          <w:color w:val="0D0D0D" w:themeColor="text1" w:themeTint="F2"/>
          <w:sz w:val="20"/>
          <w:szCs w:val="20"/>
        </w:rPr>
        <w:t xml:space="preserve">the </w:t>
      </w:r>
      <w:r w:rsidR="00B474D2" w:rsidRPr="00B05381">
        <w:rPr>
          <w:rFonts w:ascii="Arial" w:hAnsi="Arial" w:cs="Arial"/>
          <w:color w:val="0D0D0D" w:themeColor="text1" w:themeTint="F2"/>
          <w:sz w:val="20"/>
          <w:szCs w:val="20"/>
        </w:rPr>
        <w:t xml:space="preserve">comparisons and </w:t>
      </w:r>
      <w:r w:rsidR="002A4773" w:rsidRPr="00B05381">
        <w:rPr>
          <w:rFonts w:ascii="Arial" w:hAnsi="Arial" w:cs="Arial"/>
          <w:color w:val="0D0D0D" w:themeColor="text1" w:themeTint="F2"/>
          <w:sz w:val="20"/>
          <w:szCs w:val="20"/>
        </w:rPr>
        <w:t xml:space="preserve">distinctions between PM </w:t>
      </w:r>
      <w:r w:rsidR="0018611D" w:rsidRPr="00B05381">
        <w:rPr>
          <w:rFonts w:ascii="Arial" w:hAnsi="Arial" w:cs="Arial"/>
          <w:color w:val="0D0D0D" w:themeColor="text1" w:themeTint="F2"/>
          <w:sz w:val="20"/>
          <w:szCs w:val="20"/>
        </w:rPr>
        <w:t>and HRM</w:t>
      </w:r>
    </w:p>
    <w:p w14:paraId="0EC13010" w14:textId="21F2A615" w:rsidR="003B58AB" w:rsidRPr="00B05381" w:rsidRDefault="00487C17" w:rsidP="004E43DD">
      <w:pPr>
        <w:pStyle w:val="Heading1"/>
        <w:jc w:val="both"/>
        <w:rPr>
          <w:rFonts w:ascii="Arial" w:hAnsi="Arial" w:cs="Arial"/>
          <w:b/>
          <w:bCs/>
          <w:color w:val="000000" w:themeColor="text1"/>
          <w:sz w:val="24"/>
          <w:szCs w:val="24"/>
        </w:rPr>
      </w:pPr>
      <w:bookmarkStart w:id="3" w:name="_Toc86394318"/>
      <w:r w:rsidRPr="00B05381">
        <w:rPr>
          <w:rFonts w:ascii="Arial" w:hAnsi="Arial" w:cs="Arial"/>
          <w:b/>
          <w:bCs/>
          <w:color w:val="000000" w:themeColor="text1"/>
          <w:sz w:val="24"/>
          <w:szCs w:val="24"/>
          <w:shd w:val="clear" w:color="auto" w:fill="FFFFFF"/>
        </w:rPr>
        <w:t>2.</w:t>
      </w:r>
      <w:r w:rsidR="00A424EC" w:rsidRPr="00B05381">
        <w:rPr>
          <w:rFonts w:ascii="Arial" w:hAnsi="Arial" w:cs="Arial"/>
          <w:b/>
          <w:bCs/>
          <w:color w:val="000000" w:themeColor="text1"/>
          <w:sz w:val="24"/>
          <w:szCs w:val="24"/>
          <w:shd w:val="clear" w:color="auto" w:fill="FFFFFF"/>
        </w:rPr>
        <w:t xml:space="preserve"> </w:t>
      </w:r>
      <w:r w:rsidR="0022430E" w:rsidRPr="00B05381">
        <w:rPr>
          <w:rFonts w:ascii="Arial" w:hAnsi="Arial" w:cs="Arial"/>
          <w:b/>
          <w:bCs/>
          <w:color w:val="000000" w:themeColor="text1"/>
          <w:sz w:val="24"/>
          <w:szCs w:val="24"/>
          <w:u w:val="single"/>
          <w:shd w:val="clear" w:color="auto" w:fill="FFFFFF"/>
        </w:rPr>
        <w:t xml:space="preserve">Delineating </w:t>
      </w:r>
      <w:r w:rsidR="00782D2F" w:rsidRPr="00B05381">
        <w:rPr>
          <w:rFonts w:ascii="Arial" w:hAnsi="Arial" w:cs="Arial"/>
          <w:b/>
          <w:bCs/>
          <w:color w:val="000000" w:themeColor="text1"/>
          <w:sz w:val="24"/>
          <w:szCs w:val="24"/>
          <w:u w:val="single"/>
          <w:shd w:val="clear" w:color="auto" w:fill="FFFFFF"/>
        </w:rPr>
        <w:t>PM and HRM</w:t>
      </w:r>
      <w:bookmarkEnd w:id="3"/>
    </w:p>
    <w:p w14:paraId="33631A40" w14:textId="6F558FF4" w:rsidR="00D12474" w:rsidRPr="00B05381" w:rsidRDefault="008B0A39" w:rsidP="004E43DD">
      <w:pPr>
        <w:pStyle w:val="NormalWeb"/>
        <w:spacing w:line="360" w:lineRule="auto"/>
        <w:jc w:val="both"/>
        <w:rPr>
          <w:rFonts w:ascii="Arial" w:hAnsi="Arial" w:cs="Arial"/>
          <w:color w:val="0D0D0D" w:themeColor="text1" w:themeTint="F2"/>
          <w:sz w:val="21"/>
          <w:szCs w:val="21"/>
        </w:rPr>
      </w:pPr>
      <w:r w:rsidRPr="00B05381">
        <w:rPr>
          <w:rFonts w:ascii="Arial" w:hAnsi="Arial" w:cs="Arial"/>
          <w:color w:val="0D0D0D" w:themeColor="text1" w:themeTint="F2"/>
          <w:sz w:val="21"/>
          <w:szCs w:val="21"/>
        </w:rPr>
        <w:t xml:space="preserve">Both </w:t>
      </w:r>
      <w:r w:rsidR="00075F31" w:rsidRPr="00B05381">
        <w:rPr>
          <w:rFonts w:ascii="Arial" w:hAnsi="Arial" w:cs="Arial"/>
          <w:color w:val="0D0D0D" w:themeColor="text1" w:themeTint="F2"/>
          <w:sz w:val="21"/>
          <w:szCs w:val="21"/>
        </w:rPr>
        <w:t xml:space="preserve">PM </w:t>
      </w:r>
      <w:r w:rsidRPr="00B05381">
        <w:rPr>
          <w:rFonts w:ascii="Arial" w:hAnsi="Arial" w:cs="Arial"/>
          <w:color w:val="0D0D0D" w:themeColor="text1" w:themeTint="F2"/>
          <w:sz w:val="21"/>
          <w:szCs w:val="21"/>
        </w:rPr>
        <w:t xml:space="preserve">and </w:t>
      </w:r>
      <w:r w:rsidR="00075F31" w:rsidRPr="00B05381">
        <w:rPr>
          <w:rFonts w:ascii="Arial" w:hAnsi="Arial" w:cs="Arial"/>
          <w:color w:val="0D0D0D" w:themeColor="text1" w:themeTint="F2"/>
          <w:sz w:val="21"/>
          <w:szCs w:val="21"/>
        </w:rPr>
        <w:t>HRM</w:t>
      </w:r>
      <w:r w:rsidRPr="00B05381">
        <w:rPr>
          <w:rFonts w:ascii="Arial" w:hAnsi="Arial" w:cs="Arial"/>
          <w:color w:val="0D0D0D" w:themeColor="text1" w:themeTint="F2"/>
          <w:sz w:val="21"/>
          <w:szCs w:val="21"/>
        </w:rPr>
        <w:t xml:space="preserve"> </w:t>
      </w:r>
      <w:r w:rsidR="005114C6" w:rsidRPr="00B05381">
        <w:rPr>
          <w:rFonts w:ascii="Arial" w:hAnsi="Arial" w:cs="Arial"/>
          <w:color w:val="0D0D0D" w:themeColor="text1" w:themeTint="F2"/>
          <w:sz w:val="21"/>
          <w:szCs w:val="21"/>
        </w:rPr>
        <w:t>correlate</w:t>
      </w:r>
      <w:r w:rsidR="00471AF8" w:rsidRPr="00B05381">
        <w:rPr>
          <w:rFonts w:ascii="Arial" w:hAnsi="Arial" w:cs="Arial"/>
          <w:color w:val="0D0D0D" w:themeColor="text1" w:themeTint="F2"/>
          <w:sz w:val="21"/>
          <w:szCs w:val="21"/>
        </w:rPr>
        <w:t xml:space="preserve"> as they</w:t>
      </w:r>
      <w:r w:rsidR="005114C6" w:rsidRPr="00B05381">
        <w:rPr>
          <w:rFonts w:ascii="Arial" w:hAnsi="Arial" w:cs="Arial"/>
          <w:color w:val="0D0D0D" w:themeColor="text1" w:themeTint="F2"/>
          <w:sz w:val="21"/>
          <w:szCs w:val="21"/>
        </w:rPr>
        <w:t xml:space="preserve"> </w:t>
      </w:r>
      <w:r w:rsidR="00C20E2A" w:rsidRPr="00B05381">
        <w:rPr>
          <w:rFonts w:ascii="Arial" w:hAnsi="Arial" w:cs="Arial"/>
          <w:color w:val="0D0D0D" w:themeColor="text1" w:themeTint="F2"/>
          <w:sz w:val="21"/>
          <w:szCs w:val="21"/>
        </w:rPr>
        <w:t>focus</w:t>
      </w:r>
      <w:r w:rsidR="009E0C9D" w:rsidRPr="00B05381">
        <w:rPr>
          <w:rFonts w:ascii="Arial" w:hAnsi="Arial" w:cs="Arial"/>
          <w:color w:val="0D0D0D" w:themeColor="text1" w:themeTint="F2"/>
          <w:sz w:val="21"/>
          <w:szCs w:val="21"/>
        </w:rPr>
        <w:t xml:space="preserve"> on </w:t>
      </w:r>
      <w:r w:rsidR="00CB72AA" w:rsidRPr="00B05381">
        <w:rPr>
          <w:rFonts w:ascii="Arial" w:hAnsi="Arial" w:cs="Arial"/>
          <w:color w:val="0D0D0D" w:themeColor="text1" w:themeTint="F2"/>
          <w:sz w:val="21"/>
          <w:szCs w:val="21"/>
        </w:rPr>
        <w:t xml:space="preserve">people </w:t>
      </w:r>
      <w:r w:rsidR="009904BB" w:rsidRPr="00B05381">
        <w:rPr>
          <w:rFonts w:ascii="Arial" w:hAnsi="Arial" w:cs="Arial"/>
          <w:color w:val="0D0D0D" w:themeColor="text1" w:themeTint="F2"/>
          <w:sz w:val="21"/>
          <w:szCs w:val="21"/>
        </w:rPr>
        <w:t>management</w:t>
      </w:r>
      <w:r w:rsidR="00132BC3" w:rsidRPr="00B05381">
        <w:rPr>
          <w:rFonts w:ascii="Arial" w:hAnsi="Arial" w:cs="Arial"/>
          <w:color w:val="0D0D0D" w:themeColor="text1" w:themeTint="F2"/>
          <w:sz w:val="21"/>
          <w:szCs w:val="21"/>
        </w:rPr>
        <w:t xml:space="preserve"> </w:t>
      </w:r>
      <w:r w:rsidR="00B55243" w:rsidRPr="00B05381">
        <w:rPr>
          <w:rFonts w:ascii="Arial" w:hAnsi="Arial" w:cs="Arial"/>
          <w:color w:val="0D0D0D" w:themeColor="text1" w:themeTint="F2"/>
          <w:sz w:val="21"/>
          <w:szCs w:val="21"/>
        </w:rPr>
        <w:t>activities</w:t>
      </w:r>
      <w:r w:rsidR="00865D1B" w:rsidRPr="00B05381">
        <w:rPr>
          <w:rFonts w:ascii="Arial" w:hAnsi="Arial" w:cs="Arial"/>
          <w:color w:val="0D0D0D" w:themeColor="text1" w:themeTint="F2"/>
          <w:sz w:val="21"/>
          <w:szCs w:val="21"/>
        </w:rPr>
        <w:t>.</w:t>
      </w:r>
      <w:r w:rsidR="00F074D6" w:rsidRPr="00B05381">
        <w:rPr>
          <w:rFonts w:ascii="Arial" w:hAnsi="Arial" w:cs="Arial"/>
          <w:color w:val="0D0D0D" w:themeColor="text1" w:themeTint="F2"/>
          <w:sz w:val="21"/>
          <w:szCs w:val="21"/>
        </w:rPr>
        <w:t xml:space="preserve"> </w:t>
      </w:r>
      <w:r w:rsidR="00BB0D97" w:rsidRPr="00B05381">
        <w:rPr>
          <w:rFonts w:ascii="Arial" w:hAnsi="Arial" w:cs="Arial"/>
          <w:color w:val="0D0D0D" w:themeColor="text1" w:themeTint="F2"/>
          <w:sz w:val="21"/>
          <w:szCs w:val="21"/>
        </w:rPr>
        <w:t xml:space="preserve">Moreover, </w:t>
      </w:r>
      <w:r w:rsidR="00805AB5" w:rsidRPr="00B05381">
        <w:rPr>
          <w:rFonts w:ascii="Arial" w:hAnsi="Arial" w:cs="Arial"/>
          <w:color w:val="0D0D0D" w:themeColor="text1" w:themeTint="F2"/>
          <w:sz w:val="21"/>
          <w:szCs w:val="21"/>
        </w:rPr>
        <w:t>both</w:t>
      </w:r>
      <w:r w:rsidR="00B55243" w:rsidRPr="00B05381">
        <w:rPr>
          <w:rFonts w:ascii="Arial" w:hAnsi="Arial" w:cs="Arial"/>
          <w:color w:val="0D0D0D" w:themeColor="text1" w:themeTint="F2"/>
          <w:sz w:val="21"/>
          <w:szCs w:val="21"/>
        </w:rPr>
        <w:t xml:space="preserve"> concepts </w:t>
      </w:r>
      <w:r w:rsidR="00F3290C" w:rsidRPr="00B05381">
        <w:rPr>
          <w:rFonts w:ascii="Arial" w:hAnsi="Arial" w:cs="Arial"/>
          <w:color w:val="0D0D0D" w:themeColor="text1" w:themeTint="F2"/>
          <w:sz w:val="21"/>
          <w:szCs w:val="21"/>
        </w:rPr>
        <w:t xml:space="preserve">are </w:t>
      </w:r>
      <w:r w:rsidR="000109F3" w:rsidRPr="00B05381">
        <w:rPr>
          <w:rFonts w:ascii="Arial" w:hAnsi="Arial" w:cs="Arial"/>
          <w:color w:val="0D0D0D" w:themeColor="text1" w:themeTint="F2"/>
          <w:sz w:val="21"/>
          <w:szCs w:val="21"/>
        </w:rPr>
        <w:t xml:space="preserve">viewed as </w:t>
      </w:r>
      <w:r w:rsidR="005B4444" w:rsidRPr="00B05381">
        <w:rPr>
          <w:rFonts w:ascii="Arial" w:hAnsi="Arial" w:cs="Arial"/>
          <w:color w:val="0D0D0D" w:themeColor="text1" w:themeTint="F2"/>
          <w:sz w:val="21"/>
          <w:szCs w:val="21"/>
        </w:rPr>
        <w:t xml:space="preserve">an </w:t>
      </w:r>
      <w:r w:rsidR="000109F3" w:rsidRPr="00B05381">
        <w:rPr>
          <w:rFonts w:ascii="Arial" w:hAnsi="Arial" w:cs="Arial"/>
          <w:color w:val="0D0D0D" w:themeColor="text1" w:themeTint="F2"/>
          <w:sz w:val="21"/>
          <w:szCs w:val="21"/>
        </w:rPr>
        <w:t xml:space="preserve">assortment of </w:t>
      </w:r>
      <w:r w:rsidR="005B4444" w:rsidRPr="00B05381">
        <w:rPr>
          <w:rFonts w:ascii="Arial" w:hAnsi="Arial" w:cs="Arial"/>
          <w:color w:val="0D0D0D" w:themeColor="text1" w:themeTint="F2"/>
          <w:sz w:val="21"/>
          <w:szCs w:val="21"/>
        </w:rPr>
        <w:t>differ</w:t>
      </w:r>
      <w:r w:rsidR="00291250" w:rsidRPr="00B05381">
        <w:rPr>
          <w:rFonts w:ascii="Arial" w:hAnsi="Arial" w:cs="Arial"/>
          <w:color w:val="0D0D0D" w:themeColor="text1" w:themeTint="F2"/>
          <w:sz w:val="21"/>
          <w:szCs w:val="21"/>
        </w:rPr>
        <w:t>ent</w:t>
      </w:r>
      <w:r w:rsidR="005B4444" w:rsidRPr="00B05381">
        <w:rPr>
          <w:rFonts w:ascii="Arial" w:hAnsi="Arial" w:cs="Arial"/>
          <w:color w:val="0D0D0D" w:themeColor="text1" w:themeTint="F2"/>
          <w:sz w:val="21"/>
          <w:szCs w:val="21"/>
        </w:rPr>
        <w:t xml:space="preserve"> </w:t>
      </w:r>
      <w:r w:rsidR="006A54C9" w:rsidRPr="00B05381">
        <w:rPr>
          <w:rFonts w:ascii="Arial" w:hAnsi="Arial" w:cs="Arial"/>
          <w:color w:val="0D0D0D" w:themeColor="text1" w:themeTint="F2"/>
          <w:sz w:val="21"/>
          <w:szCs w:val="21"/>
        </w:rPr>
        <w:t>managerial-based</w:t>
      </w:r>
      <w:r w:rsidR="00456E03" w:rsidRPr="00B05381">
        <w:rPr>
          <w:rFonts w:ascii="Arial" w:hAnsi="Arial" w:cs="Arial"/>
          <w:color w:val="0D0D0D" w:themeColor="text1" w:themeTint="F2"/>
          <w:sz w:val="21"/>
          <w:szCs w:val="21"/>
        </w:rPr>
        <w:t xml:space="preserve"> </w:t>
      </w:r>
      <w:r w:rsidR="005E288C" w:rsidRPr="00B05381">
        <w:rPr>
          <w:rFonts w:ascii="Arial" w:hAnsi="Arial" w:cs="Arial"/>
          <w:color w:val="0D0D0D" w:themeColor="text1" w:themeTint="F2"/>
          <w:sz w:val="21"/>
          <w:szCs w:val="21"/>
        </w:rPr>
        <w:t xml:space="preserve">outcomes and </w:t>
      </w:r>
      <w:r w:rsidR="00415EAD" w:rsidRPr="00B05381">
        <w:rPr>
          <w:rFonts w:ascii="Arial" w:hAnsi="Arial" w:cs="Arial"/>
          <w:color w:val="0D0D0D" w:themeColor="text1" w:themeTint="F2"/>
          <w:sz w:val="21"/>
          <w:szCs w:val="21"/>
        </w:rPr>
        <w:t>activities</w:t>
      </w:r>
      <w:r w:rsidR="00891BEE" w:rsidRPr="00B05381">
        <w:rPr>
          <w:rFonts w:ascii="Arial" w:hAnsi="Arial" w:cs="Arial"/>
          <w:color w:val="0D0D0D" w:themeColor="text1" w:themeTint="F2"/>
          <w:sz w:val="21"/>
          <w:szCs w:val="21"/>
        </w:rPr>
        <w:t xml:space="preserve"> </w:t>
      </w:r>
      <w:r w:rsidR="006A54C9" w:rsidRPr="00B05381">
        <w:rPr>
          <w:rFonts w:ascii="Arial" w:hAnsi="Arial" w:cs="Arial"/>
          <w:color w:val="0D0D0D" w:themeColor="text1" w:themeTint="F2"/>
          <w:sz w:val="21"/>
          <w:szCs w:val="21"/>
        </w:rPr>
        <w:t>that directly</w:t>
      </w:r>
      <w:r w:rsidR="00123B61" w:rsidRPr="00B05381">
        <w:rPr>
          <w:rFonts w:ascii="Arial" w:hAnsi="Arial" w:cs="Arial"/>
          <w:color w:val="0D0D0D" w:themeColor="text1" w:themeTint="F2"/>
          <w:sz w:val="21"/>
          <w:szCs w:val="21"/>
        </w:rPr>
        <w:t xml:space="preserve"> </w:t>
      </w:r>
      <w:r w:rsidR="003E0A25" w:rsidRPr="00B05381">
        <w:rPr>
          <w:rFonts w:ascii="Arial" w:hAnsi="Arial" w:cs="Arial"/>
          <w:color w:val="0D0D0D" w:themeColor="text1" w:themeTint="F2"/>
          <w:sz w:val="21"/>
          <w:szCs w:val="21"/>
        </w:rPr>
        <w:t>impact</w:t>
      </w:r>
      <w:r w:rsidR="00295A51" w:rsidRPr="00B05381">
        <w:rPr>
          <w:rFonts w:ascii="Arial" w:hAnsi="Arial" w:cs="Arial"/>
          <w:color w:val="0D0D0D" w:themeColor="text1" w:themeTint="F2"/>
          <w:sz w:val="21"/>
          <w:szCs w:val="21"/>
        </w:rPr>
        <w:t xml:space="preserve"> </w:t>
      </w:r>
      <w:r w:rsidR="00DF6800" w:rsidRPr="00B05381">
        <w:rPr>
          <w:rFonts w:ascii="Arial" w:hAnsi="Arial" w:cs="Arial"/>
          <w:color w:val="0D0D0D" w:themeColor="text1" w:themeTint="F2"/>
          <w:sz w:val="21"/>
          <w:szCs w:val="21"/>
        </w:rPr>
        <w:t xml:space="preserve">individuals </w:t>
      </w:r>
      <w:r w:rsidR="00953702" w:rsidRPr="00B05381">
        <w:rPr>
          <w:rFonts w:ascii="Arial" w:hAnsi="Arial" w:cs="Arial"/>
          <w:color w:val="0D0D0D" w:themeColor="text1" w:themeTint="F2"/>
          <w:sz w:val="21"/>
          <w:szCs w:val="21"/>
        </w:rPr>
        <w:t xml:space="preserve">as </w:t>
      </w:r>
      <w:r w:rsidR="004C282A" w:rsidRPr="00B05381">
        <w:rPr>
          <w:rFonts w:ascii="Arial" w:hAnsi="Arial" w:cs="Arial"/>
          <w:color w:val="0D0D0D" w:themeColor="text1" w:themeTint="F2"/>
          <w:sz w:val="21"/>
          <w:szCs w:val="21"/>
        </w:rPr>
        <w:t>company members</w:t>
      </w:r>
      <w:r w:rsidR="00196ED0" w:rsidRPr="00B05381">
        <w:rPr>
          <w:rFonts w:ascii="Arial" w:hAnsi="Arial" w:cs="Arial"/>
          <w:color w:val="0D0D0D" w:themeColor="text1" w:themeTint="F2"/>
          <w:sz w:val="21"/>
          <w:szCs w:val="21"/>
        </w:rPr>
        <w:t xml:space="preserve"> </w:t>
      </w:r>
      <w:r w:rsidR="006A54C9" w:rsidRPr="00B05381">
        <w:rPr>
          <w:rFonts w:ascii="Arial" w:hAnsi="Arial" w:cs="Arial"/>
          <w:color w:val="0D0D0D" w:themeColor="text1" w:themeTint="F2"/>
          <w:sz w:val="21"/>
          <w:szCs w:val="21"/>
        </w:rPr>
        <w:t>instead of</w:t>
      </w:r>
      <w:r w:rsidR="009A4504" w:rsidRPr="00B05381">
        <w:rPr>
          <w:rFonts w:ascii="Arial" w:hAnsi="Arial" w:cs="Arial"/>
          <w:color w:val="0D0D0D" w:themeColor="text1" w:themeTint="F2"/>
          <w:sz w:val="21"/>
          <w:szCs w:val="21"/>
        </w:rPr>
        <w:t xml:space="preserve"> </w:t>
      </w:r>
      <w:r w:rsidR="00DB2CD3" w:rsidRPr="00B05381">
        <w:rPr>
          <w:rFonts w:ascii="Arial" w:hAnsi="Arial" w:cs="Arial"/>
          <w:color w:val="0D0D0D" w:themeColor="text1" w:themeTint="F2"/>
          <w:sz w:val="21"/>
          <w:szCs w:val="21"/>
        </w:rPr>
        <w:t xml:space="preserve">being classed as just a </w:t>
      </w:r>
      <w:r w:rsidR="00D069E1" w:rsidRPr="00B05381">
        <w:rPr>
          <w:rFonts w:ascii="Arial" w:hAnsi="Arial" w:cs="Arial"/>
          <w:color w:val="0D0D0D" w:themeColor="text1" w:themeTint="F2"/>
          <w:sz w:val="21"/>
          <w:szCs w:val="21"/>
        </w:rPr>
        <w:t>job holder</w:t>
      </w:r>
      <w:r w:rsidR="00DB2CD3" w:rsidRPr="00B05381">
        <w:rPr>
          <w:rFonts w:ascii="Arial" w:hAnsi="Arial" w:cs="Arial"/>
          <w:color w:val="0D0D0D" w:themeColor="text1" w:themeTint="F2"/>
          <w:sz w:val="21"/>
          <w:szCs w:val="21"/>
        </w:rPr>
        <w:t xml:space="preserve"> </w:t>
      </w:r>
      <w:r w:rsidR="00A43483">
        <w:rPr>
          <w:rFonts w:ascii="Arial" w:hAnsi="Arial" w:cs="Arial"/>
          <w:color w:val="0D0D0D" w:themeColor="text1" w:themeTint="F2"/>
          <w:sz w:val="21"/>
          <w:szCs w:val="21"/>
        </w:rPr>
        <w:fldChar w:fldCharType="begin"/>
      </w:r>
      <w:r w:rsidR="005E0FDF">
        <w:rPr>
          <w:rFonts w:ascii="Arial" w:hAnsi="Arial" w:cs="Arial"/>
          <w:color w:val="0D0D0D" w:themeColor="text1" w:themeTint="F2"/>
          <w:sz w:val="21"/>
          <w:szCs w:val="21"/>
        </w:rPr>
        <w:instrText xml:space="preserve"> ADDIN ZOTERO_ITEM CSL_CITATION {"citationID":"iSPfT3co","properties":{"formattedCitation":"(Henderson, 2017)","plainCitation":"(Henderson, 2017)","noteIndex":0},"citationItems":[{"id":1587,"uris":["http://zotero.org/users/local/Db3yIdfR/items/XNP8M2HW"],"uri":["http://zotero.org/users/local/Db3yIdfR/items/XNP8M2HW"],"itemData":{"id":1587,"type":"book","ISBN":"978-1-84398-459-7","publisher":"Kogan Page","title":"Human Resource Mnagement for MBA and Business Masters","author":[{"family":"Henderson","given":"Iain"}],"issued":{"date-parts":[["2017",1,31]]}}}],"schema":"https://github.com/citation-style-language/schema/raw/master/csl-citation.json"} </w:instrText>
      </w:r>
      <w:r w:rsidR="00A43483">
        <w:rPr>
          <w:rFonts w:ascii="Arial" w:hAnsi="Arial" w:cs="Arial"/>
          <w:color w:val="0D0D0D" w:themeColor="text1" w:themeTint="F2"/>
          <w:sz w:val="21"/>
          <w:szCs w:val="21"/>
        </w:rPr>
        <w:fldChar w:fldCharType="separate"/>
      </w:r>
      <w:r w:rsidR="005E0FDF">
        <w:rPr>
          <w:rFonts w:ascii="Arial" w:hAnsi="Arial" w:cs="Arial"/>
          <w:noProof/>
          <w:color w:val="0D0D0D" w:themeColor="text1" w:themeTint="F2"/>
          <w:sz w:val="21"/>
          <w:szCs w:val="21"/>
        </w:rPr>
        <w:t>(Henderson, 2017)</w:t>
      </w:r>
      <w:r w:rsidR="00A43483">
        <w:rPr>
          <w:rFonts w:ascii="Arial" w:hAnsi="Arial" w:cs="Arial"/>
          <w:color w:val="0D0D0D" w:themeColor="text1" w:themeTint="F2"/>
          <w:sz w:val="21"/>
          <w:szCs w:val="21"/>
        </w:rPr>
        <w:fldChar w:fldCharType="end"/>
      </w:r>
      <w:r w:rsidR="005E0FDF">
        <w:rPr>
          <w:rFonts w:ascii="Arial" w:hAnsi="Arial" w:cs="Arial"/>
          <w:color w:val="0D0D0D" w:themeColor="text1" w:themeTint="F2"/>
          <w:sz w:val="21"/>
          <w:szCs w:val="21"/>
        </w:rPr>
        <w:t xml:space="preserve">. </w:t>
      </w:r>
      <w:r w:rsidR="005D139E" w:rsidRPr="00B05381">
        <w:rPr>
          <w:rFonts w:ascii="Arial" w:hAnsi="Arial" w:cs="Arial"/>
          <w:color w:val="0D0D0D" w:themeColor="text1" w:themeTint="F2"/>
          <w:sz w:val="21"/>
          <w:szCs w:val="21"/>
        </w:rPr>
        <w:t>However</w:t>
      </w:r>
      <w:r w:rsidR="004C282A" w:rsidRPr="00B05381">
        <w:rPr>
          <w:rFonts w:ascii="Arial" w:hAnsi="Arial" w:cs="Arial"/>
          <w:color w:val="0D0D0D" w:themeColor="text1" w:themeTint="F2"/>
          <w:sz w:val="21"/>
          <w:szCs w:val="21"/>
        </w:rPr>
        <w:t>,</w:t>
      </w:r>
      <w:r w:rsidR="009056E0" w:rsidRPr="00B05381">
        <w:rPr>
          <w:rFonts w:ascii="Arial" w:hAnsi="Arial" w:cs="Arial"/>
          <w:color w:val="0D0D0D" w:themeColor="text1" w:themeTint="F2"/>
          <w:sz w:val="21"/>
          <w:szCs w:val="21"/>
        </w:rPr>
        <w:t xml:space="preserve"> </w:t>
      </w:r>
      <w:r w:rsidR="004C282A" w:rsidRPr="00B05381">
        <w:rPr>
          <w:rFonts w:ascii="Arial" w:hAnsi="Arial" w:cs="Arial"/>
          <w:color w:val="0D0D0D" w:themeColor="text1" w:themeTint="F2"/>
          <w:sz w:val="21"/>
          <w:szCs w:val="21"/>
        </w:rPr>
        <w:t>specific</w:t>
      </w:r>
      <w:r w:rsidR="00D22ED2" w:rsidRPr="00B05381">
        <w:rPr>
          <w:rFonts w:ascii="Arial" w:hAnsi="Arial" w:cs="Arial"/>
          <w:color w:val="0D0D0D" w:themeColor="text1" w:themeTint="F2"/>
          <w:sz w:val="21"/>
          <w:szCs w:val="21"/>
        </w:rPr>
        <w:t xml:space="preserve"> </w:t>
      </w:r>
      <w:r w:rsidR="001A1D3C" w:rsidRPr="00B05381">
        <w:rPr>
          <w:rFonts w:ascii="Arial" w:hAnsi="Arial" w:cs="Arial"/>
          <w:color w:val="0D0D0D" w:themeColor="text1" w:themeTint="F2"/>
          <w:sz w:val="21"/>
          <w:szCs w:val="21"/>
        </w:rPr>
        <w:t xml:space="preserve">individuals </w:t>
      </w:r>
      <w:r w:rsidR="00B41D5B" w:rsidRPr="00B05381">
        <w:rPr>
          <w:rFonts w:ascii="Arial" w:hAnsi="Arial" w:cs="Arial"/>
          <w:color w:val="0D0D0D" w:themeColor="text1" w:themeTint="F2"/>
          <w:sz w:val="21"/>
          <w:szCs w:val="21"/>
        </w:rPr>
        <w:t xml:space="preserve">believe that </w:t>
      </w:r>
      <w:r w:rsidR="001A1D3C" w:rsidRPr="00B05381">
        <w:rPr>
          <w:rFonts w:ascii="Arial" w:hAnsi="Arial" w:cs="Arial"/>
          <w:color w:val="0D0D0D" w:themeColor="text1" w:themeTint="F2"/>
          <w:sz w:val="21"/>
          <w:szCs w:val="21"/>
        </w:rPr>
        <w:t xml:space="preserve">HRM </w:t>
      </w:r>
      <w:r w:rsidR="002C3067" w:rsidRPr="00B05381">
        <w:rPr>
          <w:rFonts w:ascii="Arial" w:hAnsi="Arial" w:cs="Arial"/>
          <w:color w:val="0D0D0D" w:themeColor="text1" w:themeTint="F2"/>
          <w:sz w:val="21"/>
          <w:szCs w:val="21"/>
        </w:rPr>
        <w:t xml:space="preserve">is somewhat of </w:t>
      </w:r>
      <w:r w:rsidR="006A192D" w:rsidRPr="00B05381">
        <w:rPr>
          <w:rFonts w:ascii="Arial" w:hAnsi="Arial" w:cs="Arial"/>
          <w:color w:val="0D0D0D" w:themeColor="text1" w:themeTint="F2"/>
          <w:sz w:val="21"/>
          <w:szCs w:val="21"/>
        </w:rPr>
        <w:t>an</w:t>
      </w:r>
      <w:r w:rsidR="002C3067" w:rsidRPr="00B05381">
        <w:rPr>
          <w:rFonts w:ascii="Arial" w:hAnsi="Arial" w:cs="Arial"/>
          <w:color w:val="0D0D0D" w:themeColor="text1" w:themeTint="F2"/>
          <w:sz w:val="21"/>
          <w:szCs w:val="21"/>
        </w:rPr>
        <w:t xml:space="preserve"> </w:t>
      </w:r>
      <w:r w:rsidR="000F78D3" w:rsidRPr="00B05381">
        <w:rPr>
          <w:rFonts w:ascii="Arial" w:hAnsi="Arial" w:cs="Arial"/>
          <w:color w:val="0D0D0D" w:themeColor="text1" w:themeTint="F2"/>
          <w:sz w:val="21"/>
          <w:szCs w:val="21"/>
        </w:rPr>
        <w:t xml:space="preserve">embellished or </w:t>
      </w:r>
      <w:r w:rsidR="005953C0" w:rsidRPr="00B05381">
        <w:rPr>
          <w:rFonts w:ascii="Arial" w:hAnsi="Arial" w:cs="Arial"/>
          <w:color w:val="0D0D0D" w:themeColor="text1" w:themeTint="F2"/>
          <w:sz w:val="21"/>
          <w:szCs w:val="21"/>
        </w:rPr>
        <w:t xml:space="preserve">inflated </w:t>
      </w:r>
      <w:r w:rsidR="00FA6B0A" w:rsidRPr="00B05381">
        <w:rPr>
          <w:rFonts w:ascii="Arial" w:hAnsi="Arial" w:cs="Arial"/>
          <w:color w:val="0D0D0D" w:themeColor="text1" w:themeTint="F2"/>
          <w:sz w:val="21"/>
          <w:szCs w:val="21"/>
        </w:rPr>
        <w:t>re</w:t>
      </w:r>
      <w:r w:rsidR="009B6263" w:rsidRPr="00B05381">
        <w:rPr>
          <w:rFonts w:ascii="Arial" w:hAnsi="Arial" w:cs="Arial"/>
          <w:color w:val="0D0D0D" w:themeColor="text1" w:themeTint="F2"/>
          <w:sz w:val="21"/>
          <w:szCs w:val="21"/>
        </w:rPr>
        <w:t>c</w:t>
      </w:r>
      <w:r w:rsidR="008965E2" w:rsidRPr="00B05381">
        <w:rPr>
          <w:rFonts w:ascii="Arial" w:hAnsi="Arial" w:cs="Arial"/>
          <w:color w:val="0D0D0D" w:themeColor="text1" w:themeTint="F2"/>
          <w:sz w:val="21"/>
          <w:szCs w:val="21"/>
        </w:rPr>
        <w:t xml:space="preserve">lassification </w:t>
      </w:r>
      <w:r w:rsidR="00BA64D8" w:rsidRPr="00B05381">
        <w:rPr>
          <w:rFonts w:ascii="Arial" w:hAnsi="Arial" w:cs="Arial"/>
          <w:color w:val="0D0D0D" w:themeColor="text1" w:themeTint="F2"/>
          <w:sz w:val="21"/>
          <w:szCs w:val="21"/>
        </w:rPr>
        <w:t xml:space="preserve">of what PM </w:t>
      </w:r>
      <w:r w:rsidR="00306998" w:rsidRPr="00B05381">
        <w:rPr>
          <w:rFonts w:ascii="Arial" w:hAnsi="Arial" w:cs="Arial"/>
          <w:color w:val="0D0D0D" w:themeColor="text1" w:themeTint="F2"/>
          <w:sz w:val="21"/>
          <w:szCs w:val="21"/>
        </w:rPr>
        <w:t>represents</w:t>
      </w:r>
      <w:r w:rsidR="00691BE3" w:rsidRPr="00B05381">
        <w:rPr>
          <w:rFonts w:ascii="Arial" w:hAnsi="Arial" w:cs="Arial"/>
          <w:color w:val="0D0D0D" w:themeColor="text1" w:themeTint="F2"/>
          <w:sz w:val="21"/>
          <w:szCs w:val="21"/>
        </w:rPr>
        <w:t xml:space="preserve"> </w:t>
      </w:r>
      <w:r w:rsidR="00691BE3" w:rsidRPr="00B05381">
        <w:rPr>
          <w:rFonts w:ascii="Arial" w:hAnsi="Arial" w:cs="Arial"/>
          <w:color w:val="0D0D0D" w:themeColor="text1" w:themeTint="F2"/>
          <w:sz w:val="21"/>
          <w:szCs w:val="21"/>
        </w:rPr>
        <w:fldChar w:fldCharType="begin"/>
      </w:r>
      <w:r w:rsidR="00691BE3" w:rsidRPr="00B05381">
        <w:rPr>
          <w:rFonts w:ascii="Arial" w:hAnsi="Arial" w:cs="Arial"/>
          <w:color w:val="0D0D0D" w:themeColor="text1" w:themeTint="F2"/>
          <w:sz w:val="21"/>
          <w:szCs w:val="21"/>
        </w:rPr>
        <w:instrText xml:space="preserve"> ADDIN ZOTERO_ITEM CSL_CITATION {"citationID":"OUS8SH6m","properties":{"formattedCitation":"(Torrington et al., 2017)","plainCitation":"(Torrington et al., 2017)","noteIndex":0},"citationItems":[{"id":1534,"uris":["http://zotero.org/users/local/Db3yIdfR/items/88DJXE5F"],"uri":["http://zotero.org/users/local/Db3yIdfR/items/88DJXE5F"],"itemData":{"id":1534,"type":"book","edition":"10","publisher":"Pearson","title":"Human Resource Management","author":[{"family":"Torrington","given":"D"},{"family":"Hall","given":"Laura"},{"family":"Atkinson","given":"Carol"},{"family":"Taylor","given":"Stephen"}],"issued":{"date-parts":[["2017"]]}}}],"schema":"https://github.com/citation-style-language/schema/raw/master/csl-citation.json"} </w:instrText>
      </w:r>
      <w:r w:rsidR="00691BE3" w:rsidRPr="00B05381">
        <w:rPr>
          <w:rFonts w:ascii="Arial" w:hAnsi="Arial" w:cs="Arial"/>
          <w:color w:val="0D0D0D" w:themeColor="text1" w:themeTint="F2"/>
          <w:sz w:val="21"/>
          <w:szCs w:val="21"/>
        </w:rPr>
        <w:fldChar w:fldCharType="separate"/>
      </w:r>
      <w:r w:rsidR="00691BE3" w:rsidRPr="00B05381">
        <w:rPr>
          <w:rFonts w:ascii="Arial" w:hAnsi="Arial" w:cs="Arial"/>
          <w:noProof/>
          <w:color w:val="0D0D0D" w:themeColor="text1" w:themeTint="F2"/>
          <w:sz w:val="21"/>
          <w:szCs w:val="21"/>
        </w:rPr>
        <w:t>(Torrington et al., 2017)</w:t>
      </w:r>
      <w:r w:rsidR="00691BE3" w:rsidRPr="00B05381">
        <w:rPr>
          <w:rFonts w:ascii="Arial" w:hAnsi="Arial" w:cs="Arial"/>
          <w:color w:val="0D0D0D" w:themeColor="text1" w:themeTint="F2"/>
          <w:sz w:val="21"/>
          <w:szCs w:val="21"/>
        </w:rPr>
        <w:fldChar w:fldCharType="end"/>
      </w:r>
      <w:r w:rsidR="00691BE3" w:rsidRPr="00B05381">
        <w:rPr>
          <w:rFonts w:ascii="Arial" w:hAnsi="Arial" w:cs="Arial"/>
          <w:color w:val="0D0D0D" w:themeColor="text1" w:themeTint="F2"/>
          <w:sz w:val="21"/>
          <w:szCs w:val="21"/>
        </w:rPr>
        <w:t>.</w:t>
      </w:r>
      <w:r w:rsidR="00D12474" w:rsidRPr="00B05381">
        <w:rPr>
          <w:rFonts w:ascii="Arial" w:hAnsi="Arial" w:cs="Arial"/>
          <w:i/>
          <w:iCs/>
          <w:color w:val="0D0D0D" w:themeColor="text1" w:themeTint="F2"/>
          <w:sz w:val="21"/>
          <w:szCs w:val="21"/>
        </w:rPr>
        <w:t xml:space="preserve"> Table 1</w:t>
      </w:r>
      <w:r w:rsidR="00D12474" w:rsidRPr="00B05381">
        <w:rPr>
          <w:rFonts w:ascii="Arial" w:hAnsi="Arial" w:cs="Arial"/>
          <w:color w:val="0D0D0D" w:themeColor="text1" w:themeTint="F2"/>
          <w:sz w:val="21"/>
          <w:szCs w:val="21"/>
        </w:rPr>
        <w:t xml:space="preserve"> and </w:t>
      </w:r>
      <w:r w:rsidR="00D12474" w:rsidRPr="00B05381">
        <w:rPr>
          <w:rFonts w:ascii="Arial" w:hAnsi="Arial" w:cs="Arial"/>
          <w:i/>
          <w:iCs/>
          <w:color w:val="0D0D0D" w:themeColor="text1" w:themeTint="F2"/>
          <w:sz w:val="21"/>
          <w:szCs w:val="21"/>
        </w:rPr>
        <w:t>Table 2</w:t>
      </w:r>
      <w:r w:rsidR="00D12474" w:rsidRPr="00B05381">
        <w:rPr>
          <w:rFonts w:ascii="Arial" w:hAnsi="Arial" w:cs="Arial"/>
          <w:color w:val="0D0D0D" w:themeColor="text1" w:themeTint="F2"/>
          <w:sz w:val="21"/>
          <w:szCs w:val="21"/>
        </w:rPr>
        <w:t xml:space="preserve"> depict a series of alternative definitions of both PM and HRM from several different dramatists.</w:t>
      </w:r>
    </w:p>
    <w:p w14:paraId="50208B28" w14:textId="77777777" w:rsidR="003949B6" w:rsidRDefault="003949B6" w:rsidP="004E43DD">
      <w:pPr>
        <w:pStyle w:val="Caption"/>
        <w:keepNext/>
        <w:jc w:val="both"/>
        <w:rPr>
          <w:rFonts w:ascii="Arial" w:hAnsi="Arial" w:cs="Arial"/>
          <w:b/>
          <w:bCs/>
          <w:i w:val="0"/>
          <w:iCs w:val="0"/>
          <w:color w:val="000000" w:themeColor="text1"/>
          <w:sz w:val="20"/>
          <w:szCs w:val="20"/>
          <w:u w:val="single"/>
        </w:rPr>
      </w:pPr>
    </w:p>
    <w:p w14:paraId="22AAAF54" w14:textId="0B8769E2" w:rsidR="00240D07" w:rsidRPr="00B05381" w:rsidRDefault="00240D07" w:rsidP="004E43DD">
      <w:pPr>
        <w:pStyle w:val="Caption"/>
        <w:keepNext/>
        <w:jc w:val="both"/>
        <w:rPr>
          <w:rFonts w:ascii="Arial" w:hAnsi="Arial" w:cs="Arial"/>
          <w:b/>
          <w:bCs/>
          <w:i w:val="0"/>
          <w:iCs w:val="0"/>
          <w:color w:val="000000" w:themeColor="text1"/>
          <w:sz w:val="20"/>
          <w:szCs w:val="20"/>
          <w:u w:val="single"/>
        </w:rPr>
      </w:pPr>
      <w:r w:rsidRPr="00B05381">
        <w:rPr>
          <w:rFonts w:ascii="Arial" w:hAnsi="Arial" w:cs="Arial"/>
          <w:b/>
          <w:bCs/>
          <w:i w:val="0"/>
          <w:iCs w:val="0"/>
          <w:color w:val="000000" w:themeColor="text1"/>
          <w:sz w:val="20"/>
          <w:szCs w:val="20"/>
          <w:u w:val="single"/>
        </w:rPr>
        <w:t xml:space="preserve">Table </w:t>
      </w:r>
      <w:r w:rsidRPr="00B05381">
        <w:rPr>
          <w:rFonts w:ascii="Arial" w:hAnsi="Arial" w:cs="Arial"/>
          <w:b/>
          <w:bCs/>
          <w:i w:val="0"/>
          <w:iCs w:val="0"/>
          <w:color w:val="000000" w:themeColor="text1"/>
          <w:sz w:val="20"/>
          <w:szCs w:val="20"/>
          <w:u w:val="single"/>
        </w:rPr>
        <w:fldChar w:fldCharType="begin"/>
      </w:r>
      <w:r w:rsidRPr="00B05381">
        <w:rPr>
          <w:rFonts w:ascii="Arial" w:hAnsi="Arial" w:cs="Arial"/>
          <w:b/>
          <w:bCs/>
          <w:i w:val="0"/>
          <w:iCs w:val="0"/>
          <w:color w:val="000000" w:themeColor="text1"/>
          <w:sz w:val="20"/>
          <w:szCs w:val="20"/>
          <w:u w:val="single"/>
        </w:rPr>
        <w:instrText xml:space="preserve"> SEQ Table \* ARABIC </w:instrText>
      </w:r>
      <w:r w:rsidRPr="00B05381">
        <w:rPr>
          <w:rFonts w:ascii="Arial" w:hAnsi="Arial" w:cs="Arial"/>
          <w:b/>
          <w:bCs/>
          <w:i w:val="0"/>
          <w:iCs w:val="0"/>
          <w:color w:val="000000" w:themeColor="text1"/>
          <w:sz w:val="20"/>
          <w:szCs w:val="20"/>
          <w:u w:val="single"/>
        </w:rPr>
        <w:fldChar w:fldCharType="separate"/>
      </w:r>
      <w:r w:rsidR="00C0386D" w:rsidRPr="00B05381">
        <w:rPr>
          <w:rFonts w:ascii="Arial" w:hAnsi="Arial" w:cs="Arial"/>
          <w:b/>
          <w:bCs/>
          <w:i w:val="0"/>
          <w:iCs w:val="0"/>
          <w:noProof/>
          <w:color w:val="000000" w:themeColor="text1"/>
          <w:sz w:val="20"/>
          <w:szCs w:val="20"/>
          <w:u w:val="single"/>
        </w:rPr>
        <w:t>1</w:t>
      </w:r>
      <w:r w:rsidRPr="00B05381">
        <w:rPr>
          <w:rFonts w:ascii="Arial" w:hAnsi="Arial" w:cs="Arial"/>
          <w:b/>
          <w:bCs/>
          <w:i w:val="0"/>
          <w:iCs w:val="0"/>
          <w:color w:val="000000" w:themeColor="text1"/>
          <w:sz w:val="20"/>
          <w:szCs w:val="20"/>
          <w:u w:val="single"/>
        </w:rPr>
        <w:fldChar w:fldCharType="end"/>
      </w:r>
      <w:r w:rsidRPr="00B05381">
        <w:rPr>
          <w:rFonts w:ascii="Arial" w:hAnsi="Arial" w:cs="Arial"/>
          <w:b/>
          <w:bCs/>
          <w:i w:val="0"/>
          <w:iCs w:val="0"/>
          <w:color w:val="000000" w:themeColor="text1"/>
          <w:sz w:val="20"/>
          <w:szCs w:val="20"/>
          <w:u w:val="single"/>
        </w:rPr>
        <w:t xml:space="preserve"> - Definitions of PM</w:t>
      </w:r>
    </w:p>
    <w:tbl>
      <w:tblPr>
        <w:tblStyle w:val="PlainTable2"/>
        <w:tblpPr w:leftFromText="180" w:rightFromText="180" w:vertAnchor="page" w:horzAnchor="margin" w:tblpY="11531"/>
        <w:tblW w:w="9043" w:type="dxa"/>
        <w:tblLook w:val="04A0" w:firstRow="1" w:lastRow="0" w:firstColumn="1" w:lastColumn="0" w:noHBand="0" w:noVBand="1"/>
      </w:tblPr>
      <w:tblGrid>
        <w:gridCol w:w="2110"/>
        <w:gridCol w:w="6933"/>
      </w:tblGrid>
      <w:tr w:rsidR="001E1019" w:rsidRPr="00B05381" w14:paraId="4C005A11" w14:textId="77777777" w:rsidTr="001E1019">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110" w:type="dxa"/>
          </w:tcPr>
          <w:p w14:paraId="17AC7217" w14:textId="77777777" w:rsidR="001E1019" w:rsidRPr="00B05381" w:rsidRDefault="001E1019" w:rsidP="001E1019">
            <w:pPr>
              <w:pStyle w:val="NormalWeb"/>
              <w:jc w:val="both"/>
              <w:rPr>
                <w:rFonts w:ascii="Arial" w:hAnsi="Arial" w:cs="Arial"/>
                <w:b w:val="0"/>
                <w:bCs w:val="0"/>
                <w:color w:val="000000" w:themeColor="text1"/>
                <w:sz w:val="21"/>
                <w:szCs w:val="21"/>
                <w:u w:val="single"/>
              </w:rPr>
            </w:pPr>
            <w:r w:rsidRPr="00B05381">
              <w:rPr>
                <w:rFonts w:ascii="Arial" w:hAnsi="Arial" w:cs="Arial"/>
                <w:b w:val="0"/>
                <w:bCs w:val="0"/>
                <w:color w:val="000000" w:themeColor="text1"/>
                <w:sz w:val="21"/>
                <w:szCs w:val="21"/>
                <w:u w:val="single"/>
              </w:rPr>
              <w:t>Author</w:t>
            </w:r>
          </w:p>
        </w:tc>
        <w:tc>
          <w:tcPr>
            <w:tcW w:w="6933" w:type="dxa"/>
          </w:tcPr>
          <w:p w14:paraId="4DA19C92" w14:textId="77777777" w:rsidR="001E1019" w:rsidRPr="00B05381" w:rsidRDefault="001E1019" w:rsidP="001E1019">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B050"/>
                <w:sz w:val="21"/>
                <w:szCs w:val="21"/>
                <w:u w:val="single"/>
              </w:rPr>
            </w:pPr>
            <w:r w:rsidRPr="00B05381">
              <w:rPr>
                <w:rFonts w:ascii="Arial" w:hAnsi="Arial" w:cs="Arial"/>
                <w:b w:val="0"/>
                <w:bCs w:val="0"/>
                <w:color w:val="000000" w:themeColor="text1"/>
                <w:sz w:val="21"/>
                <w:szCs w:val="21"/>
                <w:u w:val="single"/>
              </w:rPr>
              <w:t>Definitions</w:t>
            </w:r>
          </w:p>
        </w:tc>
      </w:tr>
      <w:tr w:rsidR="001E1019" w:rsidRPr="00B05381" w14:paraId="46087352" w14:textId="77777777" w:rsidTr="001E1019">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2110" w:type="dxa"/>
          </w:tcPr>
          <w:p w14:paraId="448C0D86" w14:textId="77777777" w:rsidR="001E1019" w:rsidRPr="00B05381" w:rsidRDefault="001E1019" w:rsidP="001E1019">
            <w:pPr>
              <w:pStyle w:val="NormalWeb"/>
              <w:jc w:val="both"/>
              <w:rPr>
                <w:rFonts w:ascii="Arial" w:hAnsi="Arial" w:cs="Arial"/>
                <w:color w:val="000000" w:themeColor="text1"/>
                <w:sz w:val="16"/>
                <w:szCs w:val="16"/>
              </w:rPr>
            </w:pPr>
            <w:r>
              <w:rPr>
                <w:rFonts w:ascii="Arial" w:hAnsi="Arial" w:cs="Arial"/>
                <w:color w:val="000000" w:themeColor="text1"/>
                <w:sz w:val="16"/>
                <w:szCs w:val="16"/>
              </w:rPr>
              <w:fldChar w:fldCharType="begin"/>
            </w:r>
            <w:r>
              <w:rPr>
                <w:rFonts w:ascii="Arial" w:hAnsi="Arial" w:cs="Arial"/>
                <w:color w:val="000000" w:themeColor="text1"/>
                <w:sz w:val="16"/>
                <w:szCs w:val="16"/>
              </w:rPr>
              <w:instrText xml:space="preserve"> ADDIN ZOTERO_ITEM CSL_CITATION {"citationID":"1OUoIswM","properties":{"formattedCitation":"(Armstrong and Taylor, 2020)","plainCitation":"(Armstrong and Taylor, 2020)","noteIndex":0},"citationItems":[{"id":1588,"uris":["http://zotero.org/users/local/Db3yIdfR/items/HAZVI6KH"],"uri":["http://zotero.org/users/local/Db3yIdfR/items/HAZVI6KH"],"itemData":{"id":1588,"type":"book","edition":"15","ISBN":"978-0-7494-9828-3","publisher":"Kogan Page","title":"Armstrong's Handbook of Human Resource Management Practice","author":[{"family":"Armstrong","given":"Michael"},{"family":"Taylor","given":"Stephen"}],"issued":{"date-parts":[["2020"]]}}}],"schema":"https://github.com/citation-style-language/schema/raw/master/csl-citation.json"} </w:instrText>
            </w:r>
            <w:r>
              <w:rPr>
                <w:rFonts w:ascii="Arial" w:hAnsi="Arial" w:cs="Arial"/>
                <w:color w:val="000000" w:themeColor="text1"/>
                <w:sz w:val="16"/>
                <w:szCs w:val="16"/>
              </w:rPr>
              <w:fldChar w:fldCharType="separate"/>
            </w:r>
            <w:r>
              <w:rPr>
                <w:rFonts w:ascii="Arial" w:hAnsi="Arial" w:cs="Arial"/>
                <w:noProof/>
                <w:color w:val="000000" w:themeColor="text1"/>
                <w:sz w:val="16"/>
                <w:szCs w:val="16"/>
              </w:rPr>
              <w:t>Armstrong and Taylor (2020)</w:t>
            </w:r>
            <w:r>
              <w:rPr>
                <w:rFonts w:ascii="Arial" w:hAnsi="Arial" w:cs="Arial"/>
                <w:color w:val="000000" w:themeColor="text1"/>
                <w:sz w:val="16"/>
                <w:szCs w:val="16"/>
              </w:rPr>
              <w:fldChar w:fldCharType="end"/>
            </w:r>
          </w:p>
        </w:tc>
        <w:tc>
          <w:tcPr>
            <w:tcW w:w="6933" w:type="dxa"/>
          </w:tcPr>
          <w:p w14:paraId="4BEFB53B" w14:textId="77777777" w:rsidR="001E1019" w:rsidRPr="005C1F19" w:rsidRDefault="001E1019" w:rsidP="001E1019">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Pr>
                <w:rFonts w:ascii="Arial" w:hAnsi="Arial" w:cs="Arial"/>
                <w:color w:val="000000" w:themeColor="text1"/>
                <w:sz w:val="16"/>
                <w:szCs w:val="16"/>
              </w:rPr>
              <w:t>Personnel management is the utilisation of</w:t>
            </w:r>
            <w:r w:rsidRPr="005C1F19">
              <w:rPr>
                <w:rFonts w:ascii="Arial" w:hAnsi="Arial" w:cs="Arial"/>
                <w:color w:val="000000" w:themeColor="text1"/>
                <w:sz w:val="16"/>
                <w:szCs w:val="16"/>
              </w:rPr>
              <w:t xml:space="preserve"> </w:t>
            </w:r>
            <w:r>
              <w:rPr>
                <w:rFonts w:ascii="Arial" w:hAnsi="Arial" w:cs="Arial"/>
                <w:color w:val="000000" w:themeColor="text1"/>
                <w:sz w:val="16"/>
                <w:szCs w:val="16"/>
              </w:rPr>
              <w:t>proficient, committed, and productive individuals to ensure the longevity of an organisation</w:t>
            </w:r>
          </w:p>
        </w:tc>
      </w:tr>
      <w:tr w:rsidR="001E1019" w:rsidRPr="00B05381" w14:paraId="737C89CE" w14:textId="77777777" w:rsidTr="001E1019">
        <w:trPr>
          <w:trHeight w:val="226"/>
        </w:trPr>
        <w:tc>
          <w:tcPr>
            <w:cnfStyle w:val="001000000000" w:firstRow="0" w:lastRow="0" w:firstColumn="1" w:lastColumn="0" w:oddVBand="0" w:evenVBand="0" w:oddHBand="0" w:evenHBand="0" w:firstRowFirstColumn="0" w:firstRowLastColumn="0" w:lastRowFirstColumn="0" w:lastRowLastColumn="0"/>
            <w:tcW w:w="2110" w:type="dxa"/>
          </w:tcPr>
          <w:p w14:paraId="4D3CF74A" w14:textId="77777777" w:rsidR="001E1019" w:rsidRPr="00B05381" w:rsidRDefault="001E1019" w:rsidP="001E1019">
            <w:pPr>
              <w:pStyle w:val="NormalWeb"/>
              <w:jc w:val="both"/>
              <w:rPr>
                <w:rFonts w:ascii="Arial" w:hAnsi="Arial" w:cs="Arial"/>
                <w:color w:val="00B050"/>
                <w:sz w:val="16"/>
                <w:szCs w:val="16"/>
              </w:rPr>
            </w:pPr>
            <w:r w:rsidRPr="00B05381">
              <w:rPr>
                <w:rFonts w:ascii="Arial" w:hAnsi="Arial" w:cs="Arial"/>
                <w:color w:val="000000" w:themeColor="text1"/>
                <w:sz w:val="16"/>
                <w:szCs w:val="16"/>
              </w:rPr>
              <w:fldChar w:fldCharType="begin"/>
            </w:r>
            <w:r w:rsidRPr="00B05381">
              <w:rPr>
                <w:rFonts w:ascii="Arial" w:hAnsi="Arial" w:cs="Arial"/>
                <w:color w:val="000000" w:themeColor="text1"/>
                <w:sz w:val="16"/>
                <w:szCs w:val="16"/>
              </w:rPr>
              <w:instrText xml:space="preserve"> ADDIN ZOTERO_ITEM CSL_CITATION {"citationID":"DZqPBBFd","properties":{"formattedCitation":"(Rea, 1972)","plainCitation":"(Rea, 1972)","noteIndex":0},"citationItems":[{"id":1565,"uris":["http://zotero.org/users/local/Db3yIdfR/items/PRCB66SX"],"uri":["http://zotero.org/users/local/Db3yIdfR/items/PRCB66SX"],"itemData":{"id":1565,"type":"article-journal","language":"en","page":"42","source":"Zotero","title":"A Contemporary Definition of Personnel Management, some of its critical Assumptions and their Relevance to the University Organisation","author":[{"family":"Rea","given":"Desmond"}],"issued":{"date-parts":[["1972"]]}}}],"schema":"https://github.com/citation-style-language/schema/raw/master/csl-citation.json"} </w:instrText>
            </w:r>
            <w:r w:rsidRPr="00B05381">
              <w:rPr>
                <w:rFonts w:ascii="Arial" w:hAnsi="Arial" w:cs="Arial"/>
                <w:color w:val="000000" w:themeColor="text1"/>
                <w:sz w:val="16"/>
                <w:szCs w:val="16"/>
              </w:rPr>
              <w:fldChar w:fldCharType="separate"/>
            </w:r>
            <w:r w:rsidRPr="00B05381">
              <w:rPr>
                <w:rFonts w:ascii="Arial" w:hAnsi="Arial" w:cs="Arial"/>
                <w:noProof/>
                <w:color w:val="000000" w:themeColor="text1"/>
                <w:sz w:val="16"/>
                <w:szCs w:val="16"/>
              </w:rPr>
              <w:t xml:space="preserve">Rea </w:t>
            </w:r>
            <w:r>
              <w:rPr>
                <w:rFonts w:ascii="Arial" w:hAnsi="Arial" w:cs="Arial"/>
                <w:noProof/>
                <w:color w:val="000000" w:themeColor="text1"/>
                <w:sz w:val="16"/>
                <w:szCs w:val="16"/>
              </w:rPr>
              <w:t>(</w:t>
            </w:r>
            <w:r w:rsidRPr="00B05381">
              <w:rPr>
                <w:rFonts w:ascii="Arial" w:hAnsi="Arial" w:cs="Arial"/>
                <w:noProof/>
                <w:color w:val="000000" w:themeColor="text1"/>
                <w:sz w:val="16"/>
                <w:szCs w:val="16"/>
              </w:rPr>
              <w:t>1972</w:t>
            </w:r>
            <w:r>
              <w:rPr>
                <w:rFonts w:ascii="Arial" w:hAnsi="Arial" w:cs="Arial"/>
                <w:noProof/>
                <w:color w:val="000000" w:themeColor="text1"/>
                <w:sz w:val="16"/>
                <w:szCs w:val="16"/>
              </w:rPr>
              <w:t xml:space="preserve">) </w:t>
            </w:r>
            <w:r w:rsidRPr="00B05381">
              <w:rPr>
                <w:rFonts w:ascii="Arial" w:hAnsi="Arial" w:cs="Arial"/>
                <w:color w:val="000000" w:themeColor="text1"/>
                <w:sz w:val="16"/>
                <w:szCs w:val="16"/>
              </w:rPr>
              <w:fldChar w:fldCharType="end"/>
            </w:r>
          </w:p>
        </w:tc>
        <w:tc>
          <w:tcPr>
            <w:tcW w:w="6933" w:type="dxa"/>
          </w:tcPr>
          <w:p w14:paraId="36E7BE4E" w14:textId="77777777" w:rsidR="001E1019" w:rsidRPr="00EC2A61" w:rsidRDefault="001E1019" w:rsidP="001E1019">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B050"/>
                <w:sz w:val="16"/>
                <w:szCs w:val="16"/>
              </w:rPr>
            </w:pPr>
            <w:r w:rsidRPr="00EC2A61">
              <w:rPr>
                <w:rFonts w:ascii="Arial" w:hAnsi="Arial" w:cs="Arial"/>
                <w:color w:val="000000" w:themeColor="text1"/>
                <w:sz w:val="16"/>
                <w:szCs w:val="16"/>
              </w:rPr>
              <w:t xml:space="preserve">An area within management </w:t>
            </w:r>
            <w:r>
              <w:rPr>
                <w:rFonts w:ascii="Arial" w:hAnsi="Arial" w:cs="Arial"/>
                <w:color w:val="000000" w:themeColor="text1"/>
                <w:sz w:val="16"/>
                <w:szCs w:val="16"/>
              </w:rPr>
              <w:t>that</w:t>
            </w:r>
            <w:r w:rsidRPr="00EC2A61">
              <w:rPr>
                <w:rFonts w:ascii="Arial" w:hAnsi="Arial" w:cs="Arial"/>
                <w:color w:val="000000" w:themeColor="text1"/>
                <w:sz w:val="16"/>
                <w:szCs w:val="16"/>
              </w:rPr>
              <w:t xml:space="preserve"> is interested in employees as well as their compatibility within the organisation </w:t>
            </w:r>
          </w:p>
        </w:tc>
      </w:tr>
    </w:tbl>
    <w:p w14:paraId="62DE747A" w14:textId="77777777" w:rsidR="003E1F0F" w:rsidRPr="00B05381" w:rsidRDefault="003E1F0F" w:rsidP="004E43DD">
      <w:pPr>
        <w:pStyle w:val="NormalWeb"/>
        <w:spacing w:line="360" w:lineRule="auto"/>
        <w:jc w:val="both"/>
        <w:rPr>
          <w:rFonts w:ascii="Arial" w:hAnsi="Arial" w:cs="Arial"/>
          <w:b/>
          <w:bCs/>
          <w:sz w:val="21"/>
          <w:szCs w:val="21"/>
          <w:u w:val="single"/>
        </w:rPr>
      </w:pPr>
    </w:p>
    <w:p w14:paraId="7CC6E40C" w14:textId="77777777" w:rsidR="003E1F0F" w:rsidRPr="00B05381" w:rsidRDefault="003E1F0F" w:rsidP="004E43DD">
      <w:pPr>
        <w:pStyle w:val="NormalWeb"/>
        <w:spacing w:line="360" w:lineRule="auto"/>
        <w:jc w:val="both"/>
        <w:rPr>
          <w:rFonts w:ascii="Arial" w:hAnsi="Arial" w:cs="Arial"/>
          <w:b/>
          <w:bCs/>
          <w:sz w:val="21"/>
          <w:szCs w:val="21"/>
          <w:u w:val="single"/>
        </w:rPr>
      </w:pPr>
    </w:p>
    <w:p w14:paraId="77089C6A" w14:textId="77777777" w:rsidR="00CC61B7" w:rsidRPr="00B05381" w:rsidRDefault="00CC61B7" w:rsidP="004E43DD">
      <w:pPr>
        <w:pStyle w:val="NormalWeb"/>
        <w:spacing w:line="360" w:lineRule="auto"/>
        <w:jc w:val="both"/>
        <w:rPr>
          <w:rFonts w:ascii="Arial" w:hAnsi="Arial" w:cs="Arial"/>
          <w:b/>
          <w:bCs/>
          <w:sz w:val="21"/>
          <w:szCs w:val="21"/>
          <w:u w:val="single"/>
        </w:rPr>
      </w:pPr>
    </w:p>
    <w:tbl>
      <w:tblPr>
        <w:tblStyle w:val="PlainTable2"/>
        <w:tblpPr w:leftFromText="180" w:rightFromText="180" w:vertAnchor="text" w:horzAnchor="margin" w:tblpY="524"/>
        <w:tblW w:w="9092" w:type="dxa"/>
        <w:tblLook w:val="04A0" w:firstRow="1" w:lastRow="0" w:firstColumn="1" w:lastColumn="0" w:noHBand="0" w:noVBand="1"/>
      </w:tblPr>
      <w:tblGrid>
        <w:gridCol w:w="1965"/>
        <w:gridCol w:w="7127"/>
      </w:tblGrid>
      <w:tr w:rsidR="004E43DD" w:rsidRPr="00B05381" w14:paraId="1AFF1D43" w14:textId="77777777" w:rsidTr="004E43DD">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965" w:type="dxa"/>
          </w:tcPr>
          <w:p w14:paraId="122B8498" w14:textId="77777777" w:rsidR="004E43DD" w:rsidRPr="00B05381" w:rsidRDefault="004E43DD" w:rsidP="004E43DD">
            <w:pPr>
              <w:pStyle w:val="NormalWeb"/>
              <w:jc w:val="center"/>
              <w:rPr>
                <w:rFonts w:ascii="Arial" w:hAnsi="Arial" w:cs="Arial"/>
                <w:b w:val="0"/>
                <w:bCs w:val="0"/>
                <w:color w:val="000000" w:themeColor="text1"/>
                <w:sz w:val="21"/>
                <w:szCs w:val="21"/>
                <w:u w:val="single"/>
              </w:rPr>
            </w:pPr>
            <w:r w:rsidRPr="00B05381">
              <w:rPr>
                <w:rFonts w:ascii="Arial" w:hAnsi="Arial" w:cs="Arial"/>
                <w:b w:val="0"/>
                <w:bCs w:val="0"/>
                <w:color w:val="000000" w:themeColor="text1"/>
                <w:sz w:val="21"/>
                <w:szCs w:val="21"/>
                <w:u w:val="single"/>
              </w:rPr>
              <w:lastRenderedPageBreak/>
              <w:t>Author</w:t>
            </w:r>
          </w:p>
        </w:tc>
        <w:tc>
          <w:tcPr>
            <w:tcW w:w="7127" w:type="dxa"/>
          </w:tcPr>
          <w:p w14:paraId="2A8A6987" w14:textId="77777777" w:rsidR="004E43DD" w:rsidRPr="00B05381" w:rsidRDefault="004E43DD" w:rsidP="004E43DD">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1"/>
                <w:szCs w:val="21"/>
                <w:u w:val="single"/>
              </w:rPr>
            </w:pPr>
            <w:r w:rsidRPr="00B05381">
              <w:rPr>
                <w:rFonts w:ascii="Arial" w:hAnsi="Arial" w:cs="Arial"/>
                <w:b w:val="0"/>
                <w:bCs w:val="0"/>
                <w:color w:val="000000" w:themeColor="text1"/>
                <w:sz w:val="21"/>
                <w:szCs w:val="21"/>
                <w:u w:val="single"/>
              </w:rPr>
              <w:t>Definitions</w:t>
            </w:r>
          </w:p>
        </w:tc>
      </w:tr>
      <w:tr w:rsidR="004E43DD" w:rsidRPr="00B05381" w14:paraId="23C83F8F" w14:textId="77777777" w:rsidTr="004E43DD">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1965" w:type="dxa"/>
          </w:tcPr>
          <w:p w14:paraId="4812562D" w14:textId="77777777" w:rsidR="004E43DD" w:rsidRPr="00B05381" w:rsidRDefault="004E43DD" w:rsidP="004E43DD">
            <w:pPr>
              <w:pStyle w:val="NormalWeb"/>
              <w:jc w:val="center"/>
              <w:rPr>
                <w:rFonts w:ascii="Arial" w:hAnsi="Arial" w:cs="Arial"/>
                <w:color w:val="000000" w:themeColor="text1"/>
                <w:sz w:val="18"/>
                <w:szCs w:val="18"/>
              </w:rPr>
            </w:pPr>
            <w:r>
              <w:rPr>
                <w:rFonts w:ascii="Arial" w:hAnsi="Arial" w:cs="Arial"/>
                <w:color w:val="000000" w:themeColor="text1"/>
                <w:sz w:val="18"/>
                <w:szCs w:val="18"/>
              </w:rPr>
              <w:fldChar w:fldCharType="begin"/>
            </w:r>
            <w:r>
              <w:rPr>
                <w:rFonts w:ascii="Arial" w:hAnsi="Arial" w:cs="Arial"/>
                <w:color w:val="000000" w:themeColor="text1"/>
                <w:sz w:val="18"/>
                <w:szCs w:val="18"/>
              </w:rPr>
              <w:instrText xml:space="preserve"> ADDIN ZOTERO_ITEM CSL_CITATION {"citationID":"shs8O5PJ","properties":{"formattedCitation":"(Harris, 1997)","plainCitation":"(Harris, 1997)","noteIndex":0},"citationItems":[{"id":1597,"uris":["http://zotero.org/users/local/Db3yIdfR/items/VD7IW8TB"],"uri":["http://zotero.org/users/local/Db3yIdfR/items/VD7IW8TB"],"itemData":{"id":1597,"type":"book","title":"Human Resource Management: A Practical Approach","author":[{"family":"Harris","given":"M."}],"issued":{"date-parts":[["1997"]]}}}],"schema":"https://github.com/citation-style-language/schema/raw/master/csl-citation.json"} </w:instrText>
            </w:r>
            <w:r>
              <w:rPr>
                <w:rFonts w:ascii="Arial" w:hAnsi="Arial" w:cs="Arial"/>
                <w:color w:val="000000" w:themeColor="text1"/>
                <w:sz w:val="18"/>
                <w:szCs w:val="18"/>
              </w:rPr>
              <w:fldChar w:fldCharType="separate"/>
            </w:r>
            <w:r>
              <w:rPr>
                <w:rFonts w:ascii="Arial" w:hAnsi="Arial" w:cs="Arial"/>
                <w:noProof/>
                <w:color w:val="000000" w:themeColor="text1"/>
                <w:sz w:val="18"/>
                <w:szCs w:val="18"/>
              </w:rPr>
              <w:t>Harris (1997)</w:t>
            </w:r>
            <w:r>
              <w:rPr>
                <w:rFonts w:ascii="Arial" w:hAnsi="Arial" w:cs="Arial"/>
                <w:color w:val="000000" w:themeColor="text1"/>
                <w:sz w:val="18"/>
                <w:szCs w:val="18"/>
              </w:rPr>
              <w:fldChar w:fldCharType="end"/>
            </w:r>
          </w:p>
        </w:tc>
        <w:tc>
          <w:tcPr>
            <w:tcW w:w="7127" w:type="dxa"/>
          </w:tcPr>
          <w:p w14:paraId="0280D717" w14:textId="77777777" w:rsidR="004E43DD" w:rsidRPr="00B05381" w:rsidRDefault="004E43DD" w:rsidP="004E43DD">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Pr>
                <w:rFonts w:ascii="Arial" w:hAnsi="Arial" w:cs="Arial"/>
                <w:color w:val="000000" w:themeColor="text1"/>
                <w:sz w:val="18"/>
                <w:szCs w:val="18"/>
              </w:rPr>
              <w:t>HRM i</w:t>
            </w:r>
            <w:r w:rsidRPr="00B05381">
              <w:rPr>
                <w:rFonts w:ascii="Arial" w:hAnsi="Arial" w:cs="Arial"/>
                <w:color w:val="000000" w:themeColor="text1"/>
                <w:sz w:val="18"/>
                <w:szCs w:val="18"/>
              </w:rPr>
              <w:t>s a series of processes, strategies and procedures which are utilised to manage personnel in an organisation</w:t>
            </w:r>
          </w:p>
        </w:tc>
      </w:tr>
      <w:tr w:rsidR="004E43DD" w:rsidRPr="00B05381" w14:paraId="32AD0C9D" w14:textId="77777777" w:rsidTr="004E43DD">
        <w:trPr>
          <w:trHeight w:val="321"/>
        </w:trPr>
        <w:tc>
          <w:tcPr>
            <w:cnfStyle w:val="001000000000" w:firstRow="0" w:lastRow="0" w:firstColumn="1" w:lastColumn="0" w:oddVBand="0" w:evenVBand="0" w:oddHBand="0" w:evenHBand="0" w:firstRowFirstColumn="0" w:firstRowLastColumn="0" w:lastRowFirstColumn="0" w:lastRowLastColumn="0"/>
            <w:tcW w:w="1965" w:type="dxa"/>
          </w:tcPr>
          <w:p w14:paraId="543B1F40" w14:textId="77777777" w:rsidR="004E43DD" w:rsidRPr="00B05381" w:rsidRDefault="004E43DD" w:rsidP="004E43DD">
            <w:pPr>
              <w:pStyle w:val="NormalWeb"/>
              <w:jc w:val="center"/>
              <w:rPr>
                <w:rFonts w:ascii="Arial" w:hAnsi="Arial" w:cs="Arial"/>
                <w:color w:val="000000" w:themeColor="text1"/>
                <w:sz w:val="18"/>
                <w:szCs w:val="18"/>
              </w:rPr>
            </w:pPr>
            <w:r>
              <w:rPr>
                <w:rFonts w:ascii="Arial" w:hAnsi="Arial" w:cs="Arial"/>
                <w:color w:val="000000" w:themeColor="text1"/>
                <w:sz w:val="18"/>
                <w:szCs w:val="18"/>
              </w:rPr>
              <w:fldChar w:fldCharType="begin"/>
            </w:r>
            <w:r>
              <w:rPr>
                <w:rFonts w:ascii="Arial" w:hAnsi="Arial" w:cs="Arial"/>
                <w:color w:val="000000" w:themeColor="text1"/>
                <w:sz w:val="18"/>
                <w:szCs w:val="18"/>
              </w:rPr>
              <w:instrText xml:space="preserve"> ADDIN ZOTERO_ITEM CSL_CITATION {"citationID":"zSsbtQ5E","properties":{"formattedCitation":"(Glueck, 1979)","plainCitation":"(Glueck, 1979)","noteIndex":0},"citationItems":[{"id":1596,"uris":["http://zotero.org/users/local/Db3yIdfR/items/F6EXIGCG"],"uri":["http://zotero.org/users/local/Db3yIdfR/items/F6EXIGCG"],"itemData":{"id":1596,"type":"book","publisher":"Business Publications Inc.","title":"Foundations of Personnel","author":[{"family":"Glueck","given":"W.F"}],"issued":{"date-parts":[["1979"]]}}}],"schema":"https://github.com/citation-style-language/schema/raw/master/csl-citation.json"} </w:instrText>
            </w:r>
            <w:r>
              <w:rPr>
                <w:rFonts w:ascii="Arial" w:hAnsi="Arial" w:cs="Arial"/>
                <w:color w:val="000000" w:themeColor="text1"/>
                <w:sz w:val="18"/>
                <w:szCs w:val="18"/>
              </w:rPr>
              <w:fldChar w:fldCharType="separate"/>
            </w:r>
            <w:r>
              <w:rPr>
                <w:rFonts w:ascii="Arial" w:hAnsi="Arial" w:cs="Arial"/>
                <w:noProof/>
                <w:color w:val="000000" w:themeColor="text1"/>
                <w:sz w:val="18"/>
                <w:szCs w:val="18"/>
              </w:rPr>
              <w:t>Glueck (1979)</w:t>
            </w:r>
            <w:r>
              <w:rPr>
                <w:rFonts w:ascii="Arial" w:hAnsi="Arial" w:cs="Arial"/>
                <w:color w:val="000000" w:themeColor="text1"/>
                <w:sz w:val="18"/>
                <w:szCs w:val="18"/>
              </w:rPr>
              <w:fldChar w:fldCharType="end"/>
            </w:r>
          </w:p>
        </w:tc>
        <w:tc>
          <w:tcPr>
            <w:tcW w:w="7127" w:type="dxa"/>
          </w:tcPr>
          <w:p w14:paraId="7B2AC3F8" w14:textId="77777777" w:rsidR="004E43DD" w:rsidRPr="00B05381" w:rsidRDefault="004E43DD" w:rsidP="004E43DD">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18"/>
                <w:szCs w:val="18"/>
                <w:u w:val="single"/>
              </w:rPr>
            </w:pPr>
            <w:r>
              <w:rPr>
                <w:rFonts w:ascii="Arial" w:hAnsi="Arial" w:cs="Arial"/>
                <w:color w:val="000000" w:themeColor="text1"/>
                <w:sz w:val="18"/>
                <w:szCs w:val="18"/>
              </w:rPr>
              <w:t>HRM i</w:t>
            </w:r>
            <w:r w:rsidRPr="00B05381">
              <w:rPr>
                <w:rFonts w:ascii="Arial" w:hAnsi="Arial" w:cs="Arial"/>
                <w:color w:val="000000" w:themeColor="text1"/>
                <w:sz w:val="18"/>
                <w:szCs w:val="18"/>
              </w:rPr>
              <w:t xml:space="preserve">s the leveraging of human resources to carry out goals within a company whilst ensuring the satisfaction and progression of their employees is maintained  </w:t>
            </w:r>
          </w:p>
        </w:tc>
      </w:tr>
      <w:tr w:rsidR="004E43DD" w:rsidRPr="00B05381" w14:paraId="7A0F9ADE" w14:textId="77777777" w:rsidTr="004E43DD">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965" w:type="dxa"/>
          </w:tcPr>
          <w:p w14:paraId="33C99EE7" w14:textId="77777777" w:rsidR="004E43DD" w:rsidRPr="00B05381" w:rsidRDefault="004E43DD" w:rsidP="004E43DD">
            <w:pPr>
              <w:pStyle w:val="NormalWeb"/>
              <w:jc w:val="center"/>
              <w:rPr>
                <w:rFonts w:ascii="Arial" w:hAnsi="Arial" w:cs="Arial"/>
                <w:color w:val="000000" w:themeColor="text1"/>
                <w:sz w:val="18"/>
                <w:szCs w:val="18"/>
              </w:rPr>
            </w:pPr>
            <w:r w:rsidRPr="00B05381">
              <w:rPr>
                <w:rFonts w:ascii="Arial" w:hAnsi="Arial" w:cs="Arial"/>
                <w:color w:val="000000" w:themeColor="text1"/>
                <w:sz w:val="18"/>
                <w:szCs w:val="18"/>
              </w:rPr>
              <w:fldChar w:fldCharType="begin"/>
            </w:r>
            <w:r w:rsidRPr="00B05381">
              <w:rPr>
                <w:rFonts w:ascii="Arial" w:hAnsi="Arial" w:cs="Arial"/>
                <w:color w:val="000000" w:themeColor="text1"/>
                <w:sz w:val="18"/>
                <w:szCs w:val="18"/>
              </w:rPr>
              <w:instrText xml:space="preserve"> ADDIN ZOTERO_ITEM CSL_CITATION {"citationID":"BTuyzeSb","properties":{"formattedCitation":"(Bratton and Gold, 2017)","plainCitation":"(Bratton and Gold, 2017)","noteIndex":0},"citationItems":[{"id":1563,"uris":["http://zotero.org/users/local/Db3yIdfR/items/6JU5N7Y9"],"uri":["http://zotero.org/users/local/Db3yIdfR/items/6JU5N7Y9"],"itemData":{"id":1563,"type":"book","edition":"6","event-place":"London,UK","ISBN":"978-1-137-57259-2","publisher":"Macmillan","publisher-place":"London,UK","title":"Human Resource Management : Theory and Practice","author":[{"family":"Bratton","given":"John"},{"family":"Gold","given":"Jeff"}],"issued":{"date-parts":[["2017"]]}}}],"schema":"https://github.com/citation-style-language/schema/raw/master/csl-citation.json"} </w:instrText>
            </w:r>
            <w:r w:rsidRPr="00B05381">
              <w:rPr>
                <w:rFonts w:ascii="Arial" w:hAnsi="Arial" w:cs="Arial"/>
                <w:color w:val="000000" w:themeColor="text1"/>
                <w:sz w:val="18"/>
                <w:szCs w:val="18"/>
              </w:rPr>
              <w:fldChar w:fldCharType="separate"/>
            </w:r>
            <w:r w:rsidRPr="00B05381">
              <w:rPr>
                <w:rFonts w:ascii="Arial" w:hAnsi="Arial" w:cs="Arial"/>
                <w:noProof/>
                <w:color w:val="000000" w:themeColor="text1"/>
                <w:sz w:val="18"/>
                <w:szCs w:val="18"/>
              </w:rPr>
              <w:t>Brat</w:t>
            </w:r>
            <w:r>
              <w:rPr>
                <w:rFonts w:ascii="Arial" w:hAnsi="Arial" w:cs="Arial"/>
                <w:noProof/>
                <w:color w:val="000000" w:themeColor="text1"/>
                <w:sz w:val="18"/>
                <w:szCs w:val="18"/>
              </w:rPr>
              <w:t>t</w:t>
            </w:r>
            <w:r w:rsidRPr="00B05381">
              <w:rPr>
                <w:rFonts w:ascii="Arial" w:hAnsi="Arial" w:cs="Arial"/>
                <w:noProof/>
                <w:color w:val="000000" w:themeColor="text1"/>
                <w:sz w:val="18"/>
                <w:szCs w:val="18"/>
              </w:rPr>
              <w:t xml:space="preserve">on and Gold </w:t>
            </w:r>
            <w:r>
              <w:rPr>
                <w:rFonts w:ascii="Arial" w:hAnsi="Arial" w:cs="Arial"/>
                <w:noProof/>
                <w:color w:val="000000" w:themeColor="text1"/>
                <w:sz w:val="18"/>
                <w:szCs w:val="18"/>
              </w:rPr>
              <w:t>(</w:t>
            </w:r>
            <w:r w:rsidRPr="00B05381">
              <w:rPr>
                <w:rFonts w:ascii="Arial" w:hAnsi="Arial" w:cs="Arial"/>
                <w:noProof/>
                <w:color w:val="000000" w:themeColor="text1"/>
                <w:sz w:val="18"/>
                <w:szCs w:val="18"/>
              </w:rPr>
              <w:t>2017)</w:t>
            </w:r>
            <w:r w:rsidRPr="00B05381">
              <w:rPr>
                <w:rFonts w:ascii="Arial" w:hAnsi="Arial" w:cs="Arial"/>
                <w:color w:val="000000" w:themeColor="text1"/>
                <w:sz w:val="18"/>
                <w:szCs w:val="18"/>
              </w:rPr>
              <w:fldChar w:fldCharType="end"/>
            </w:r>
          </w:p>
        </w:tc>
        <w:tc>
          <w:tcPr>
            <w:tcW w:w="7127" w:type="dxa"/>
          </w:tcPr>
          <w:p w14:paraId="58E1E2C7" w14:textId="77777777" w:rsidR="004E43DD" w:rsidRPr="00B05381" w:rsidRDefault="004E43DD" w:rsidP="004E43DD">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Pr>
                <w:rFonts w:ascii="Arial" w:hAnsi="Arial" w:cs="Arial"/>
                <w:color w:val="000000" w:themeColor="text1"/>
                <w:sz w:val="18"/>
                <w:szCs w:val="18"/>
              </w:rPr>
              <w:t xml:space="preserve">HRM is a </w:t>
            </w:r>
            <w:r w:rsidRPr="00B05381">
              <w:rPr>
                <w:rFonts w:ascii="Arial" w:hAnsi="Arial" w:cs="Arial"/>
                <w:color w:val="000000" w:themeColor="text1"/>
                <w:sz w:val="18"/>
                <w:szCs w:val="18"/>
              </w:rPr>
              <w:t xml:space="preserve">segment </w:t>
            </w:r>
            <w:r>
              <w:rPr>
                <w:rFonts w:ascii="Arial" w:hAnsi="Arial" w:cs="Arial"/>
                <w:color w:val="000000" w:themeColor="text1"/>
                <w:sz w:val="18"/>
                <w:szCs w:val="18"/>
              </w:rPr>
              <w:t xml:space="preserve">within </w:t>
            </w:r>
            <w:r w:rsidRPr="00B05381">
              <w:rPr>
                <w:rFonts w:ascii="Arial" w:hAnsi="Arial" w:cs="Arial"/>
                <w:color w:val="000000" w:themeColor="text1"/>
                <w:sz w:val="18"/>
                <w:szCs w:val="18"/>
              </w:rPr>
              <w:t xml:space="preserve">management </w:t>
            </w:r>
            <w:r>
              <w:rPr>
                <w:rFonts w:ascii="Arial" w:hAnsi="Arial" w:cs="Arial"/>
                <w:color w:val="000000" w:themeColor="text1"/>
                <w:sz w:val="18"/>
                <w:szCs w:val="18"/>
              </w:rPr>
              <w:t>that</w:t>
            </w:r>
            <w:r w:rsidRPr="00B05381">
              <w:rPr>
                <w:rFonts w:ascii="Arial" w:hAnsi="Arial" w:cs="Arial"/>
                <w:color w:val="000000" w:themeColor="text1"/>
                <w:sz w:val="18"/>
                <w:szCs w:val="18"/>
              </w:rPr>
              <w:t xml:space="preserve"> focuses on the administration of individuals within the working organisation</w:t>
            </w:r>
          </w:p>
          <w:p w14:paraId="6CC5C47B" w14:textId="77777777" w:rsidR="004E43DD" w:rsidRPr="00B05381" w:rsidRDefault="004E43DD" w:rsidP="004E43DD">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u w:val="single"/>
              </w:rPr>
            </w:pPr>
          </w:p>
        </w:tc>
      </w:tr>
      <w:tr w:rsidR="004E43DD" w:rsidRPr="00B05381" w14:paraId="73F31C35" w14:textId="77777777" w:rsidTr="004E43DD">
        <w:trPr>
          <w:trHeight w:val="363"/>
        </w:trPr>
        <w:tc>
          <w:tcPr>
            <w:cnfStyle w:val="001000000000" w:firstRow="0" w:lastRow="0" w:firstColumn="1" w:lastColumn="0" w:oddVBand="0" w:evenVBand="0" w:oddHBand="0" w:evenHBand="0" w:firstRowFirstColumn="0" w:firstRowLastColumn="0" w:lastRowFirstColumn="0" w:lastRowLastColumn="0"/>
            <w:tcW w:w="1965" w:type="dxa"/>
          </w:tcPr>
          <w:p w14:paraId="43B51DFA" w14:textId="77777777" w:rsidR="004E43DD" w:rsidRPr="00B05381" w:rsidRDefault="004E43DD" w:rsidP="004E43DD">
            <w:pPr>
              <w:pStyle w:val="NormalWeb"/>
              <w:jc w:val="center"/>
              <w:rPr>
                <w:rFonts w:ascii="Arial" w:hAnsi="Arial" w:cs="Arial"/>
                <w:color w:val="000000" w:themeColor="text1"/>
                <w:sz w:val="18"/>
                <w:szCs w:val="18"/>
              </w:rPr>
            </w:pPr>
            <w:r>
              <w:rPr>
                <w:rFonts w:ascii="Arial" w:hAnsi="Arial" w:cs="Arial"/>
                <w:color w:val="000000" w:themeColor="text1"/>
                <w:sz w:val="18"/>
                <w:szCs w:val="18"/>
              </w:rPr>
              <w:fldChar w:fldCharType="begin"/>
            </w:r>
            <w:r>
              <w:rPr>
                <w:rFonts w:ascii="Arial" w:hAnsi="Arial" w:cs="Arial"/>
                <w:color w:val="000000" w:themeColor="text1"/>
                <w:sz w:val="18"/>
                <w:szCs w:val="18"/>
              </w:rPr>
              <w:instrText xml:space="preserve"> ADDIN ZOTERO_ITEM CSL_CITATION {"citationID":"DFxMrXtd","properties":{"formattedCitation":"(Armstrong and Taylor, 2020)","plainCitation":"(Armstrong and Taylor, 2020)","noteIndex":0},"citationItems":[{"id":1588,"uris":["http://zotero.org/users/local/Db3yIdfR/items/HAZVI6KH"],"uri":["http://zotero.org/users/local/Db3yIdfR/items/HAZVI6KH"],"itemData":{"id":1588,"type":"book","edition":"15","ISBN":"978-0-7494-9828-3","publisher":"Kogan Page","title":"Armstrong's Handbook of Human Resource Management Practice","author":[{"family":"Armstrong","given":"Michael"},{"family":"Taylor","given":"Stephen"}],"issued":{"date-parts":[["2020"]]}}}],"schema":"https://github.com/citation-style-language/schema/raw/master/csl-citation.json"} </w:instrText>
            </w:r>
            <w:r>
              <w:rPr>
                <w:rFonts w:ascii="Arial" w:hAnsi="Arial" w:cs="Arial"/>
                <w:color w:val="000000" w:themeColor="text1"/>
                <w:sz w:val="18"/>
                <w:szCs w:val="18"/>
              </w:rPr>
              <w:fldChar w:fldCharType="separate"/>
            </w:r>
            <w:r>
              <w:rPr>
                <w:rFonts w:ascii="Arial" w:hAnsi="Arial" w:cs="Arial"/>
                <w:noProof/>
                <w:color w:val="000000" w:themeColor="text1"/>
                <w:sz w:val="18"/>
                <w:szCs w:val="18"/>
              </w:rPr>
              <w:t>Armstrong and Taylor (2020)</w:t>
            </w:r>
            <w:r>
              <w:rPr>
                <w:rFonts w:ascii="Arial" w:hAnsi="Arial" w:cs="Arial"/>
                <w:color w:val="000000" w:themeColor="text1"/>
                <w:sz w:val="18"/>
                <w:szCs w:val="18"/>
              </w:rPr>
              <w:fldChar w:fldCharType="end"/>
            </w:r>
          </w:p>
        </w:tc>
        <w:tc>
          <w:tcPr>
            <w:tcW w:w="7127" w:type="dxa"/>
          </w:tcPr>
          <w:p w14:paraId="164BC5E2" w14:textId="77777777" w:rsidR="004E43DD" w:rsidRPr="00B05381" w:rsidRDefault="004E43DD" w:rsidP="004E43DD">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Pr>
                <w:rFonts w:ascii="Arial" w:hAnsi="Arial" w:cs="Arial"/>
                <w:color w:val="000000" w:themeColor="text1"/>
                <w:sz w:val="18"/>
                <w:szCs w:val="18"/>
              </w:rPr>
              <w:t xml:space="preserve">HRM is </w:t>
            </w:r>
            <w:r w:rsidRPr="00B05381">
              <w:rPr>
                <w:rFonts w:ascii="Arial" w:hAnsi="Arial" w:cs="Arial"/>
                <w:color w:val="000000" w:themeColor="text1"/>
                <w:sz w:val="18"/>
                <w:szCs w:val="18"/>
              </w:rPr>
              <w:t>a calculated, structured, and rational approach to the recruiting, progression and welfare of an employee working within an organisation</w:t>
            </w:r>
          </w:p>
        </w:tc>
      </w:tr>
    </w:tbl>
    <w:p w14:paraId="5CE4D753" w14:textId="1A5044FB" w:rsidR="00AF3937" w:rsidRPr="00B05381" w:rsidRDefault="00AF3937" w:rsidP="004E43DD">
      <w:pPr>
        <w:pStyle w:val="NormalWeb"/>
        <w:spacing w:line="360" w:lineRule="auto"/>
        <w:jc w:val="both"/>
        <w:rPr>
          <w:rFonts w:ascii="Arial" w:hAnsi="Arial" w:cs="Arial"/>
          <w:b/>
          <w:bCs/>
          <w:sz w:val="21"/>
          <w:szCs w:val="21"/>
          <w:u w:val="single"/>
        </w:rPr>
      </w:pPr>
      <w:r w:rsidRPr="00B05381">
        <w:rPr>
          <w:rFonts w:ascii="Arial" w:hAnsi="Arial" w:cs="Arial"/>
          <w:b/>
          <w:bCs/>
          <w:sz w:val="21"/>
          <w:szCs w:val="21"/>
          <w:u w:val="single"/>
        </w:rPr>
        <w:t xml:space="preserve">Table </w:t>
      </w:r>
      <w:r w:rsidRPr="00B05381">
        <w:rPr>
          <w:rFonts w:ascii="Arial" w:hAnsi="Arial" w:cs="Arial"/>
          <w:b/>
          <w:bCs/>
          <w:sz w:val="21"/>
          <w:szCs w:val="21"/>
          <w:u w:val="single"/>
        </w:rPr>
        <w:fldChar w:fldCharType="begin"/>
      </w:r>
      <w:r w:rsidRPr="00B05381">
        <w:rPr>
          <w:rFonts w:ascii="Arial" w:hAnsi="Arial" w:cs="Arial"/>
          <w:b/>
          <w:bCs/>
          <w:sz w:val="21"/>
          <w:szCs w:val="21"/>
          <w:u w:val="single"/>
        </w:rPr>
        <w:instrText xml:space="preserve"> SEQ Table \* ARABIC </w:instrText>
      </w:r>
      <w:r w:rsidRPr="00B05381">
        <w:rPr>
          <w:rFonts w:ascii="Arial" w:hAnsi="Arial" w:cs="Arial"/>
          <w:b/>
          <w:bCs/>
          <w:sz w:val="21"/>
          <w:szCs w:val="21"/>
          <w:u w:val="single"/>
        </w:rPr>
        <w:fldChar w:fldCharType="separate"/>
      </w:r>
      <w:r w:rsidR="00C0386D" w:rsidRPr="00B05381">
        <w:rPr>
          <w:rFonts w:ascii="Arial" w:hAnsi="Arial" w:cs="Arial"/>
          <w:b/>
          <w:bCs/>
          <w:noProof/>
          <w:sz w:val="21"/>
          <w:szCs w:val="21"/>
          <w:u w:val="single"/>
        </w:rPr>
        <w:t>2</w:t>
      </w:r>
      <w:r w:rsidRPr="00B05381">
        <w:rPr>
          <w:rFonts w:ascii="Arial" w:hAnsi="Arial" w:cs="Arial"/>
          <w:b/>
          <w:bCs/>
          <w:sz w:val="21"/>
          <w:szCs w:val="21"/>
          <w:u w:val="single"/>
        </w:rPr>
        <w:fldChar w:fldCharType="end"/>
      </w:r>
      <w:r w:rsidRPr="00B05381">
        <w:rPr>
          <w:rFonts w:ascii="Arial" w:hAnsi="Arial" w:cs="Arial"/>
          <w:b/>
          <w:bCs/>
          <w:sz w:val="21"/>
          <w:szCs w:val="21"/>
          <w:u w:val="single"/>
        </w:rPr>
        <w:t xml:space="preserve"> - Definitions of HRM</w:t>
      </w:r>
    </w:p>
    <w:p w14:paraId="163DE0E1" w14:textId="77777777" w:rsidR="000E7E45" w:rsidRDefault="000E7E45" w:rsidP="004E43DD">
      <w:pPr>
        <w:pStyle w:val="Heading1"/>
        <w:jc w:val="both"/>
        <w:rPr>
          <w:rFonts w:ascii="Arial" w:hAnsi="Arial" w:cs="Arial"/>
          <w:b/>
          <w:bCs/>
          <w:color w:val="000000" w:themeColor="text1"/>
          <w:sz w:val="24"/>
          <w:szCs w:val="24"/>
        </w:rPr>
      </w:pPr>
    </w:p>
    <w:p w14:paraId="2A23DE89" w14:textId="2384BB08" w:rsidR="002B1A4D" w:rsidRPr="00B05381" w:rsidRDefault="0005056C" w:rsidP="004E43DD">
      <w:pPr>
        <w:pStyle w:val="Heading1"/>
        <w:jc w:val="both"/>
        <w:rPr>
          <w:rFonts w:ascii="Arial" w:hAnsi="Arial" w:cs="Arial"/>
          <w:b/>
          <w:bCs/>
          <w:color w:val="000000" w:themeColor="text1"/>
          <w:sz w:val="24"/>
          <w:szCs w:val="24"/>
        </w:rPr>
      </w:pPr>
      <w:bookmarkStart w:id="4" w:name="_Toc86394319"/>
      <w:r w:rsidRPr="00B05381">
        <w:rPr>
          <w:rFonts w:ascii="Arial" w:hAnsi="Arial" w:cs="Arial"/>
          <w:b/>
          <w:bCs/>
          <w:color w:val="000000" w:themeColor="text1"/>
          <w:sz w:val="24"/>
          <w:szCs w:val="24"/>
        </w:rPr>
        <w:t>3.</w:t>
      </w:r>
      <w:r w:rsidR="004E0D19" w:rsidRPr="00B05381">
        <w:rPr>
          <w:rFonts w:ascii="Arial" w:hAnsi="Arial" w:cs="Arial"/>
          <w:b/>
          <w:bCs/>
          <w:color w:val="000000" w:themeColor="text1"/>
          <w:sz w:val="24"/>
          <w:szCs w:val="24"/>
        </w:rPr>
        <w:t xml:space="preserve"> </w:t>
      </w:r>
      <w:r w:rsidR="002B1A4D" w:rsidRPr="00B05381">
        <w:rPr>
          <w:rFonts w:ascii="Arial" w:hAnsi="Arial" w:cs="Arial"/>
          <w:b/>
          <w:bCs/>
          <w:color w:val="000000" w:themeColor="text1"/>
          <w:sz w:val="24"/>
          <w:szCs w:val="24"/>
          <w:u w:val="single"/>
        </w:rPr>
        <w:t xml:space="preserve">The </w:t>
      </w:r>
      <w:r w:rsidR="001E1019">
        <w:rPr>
          <w:rFonts w:ascii="Arial" w:hAnsi="Arial" w:cs="Arial"/>
          <w:b/>
          <w:bCs/>
          <w:color w:val="000000" w:themeColor="text1"/>
          <w:sz w:val="24"/>
          <w:szCs w:val="24"/>
          <w:u w:val="single"/>
        </w:rPr>
        <w:t>E</w:t>
      </w:r>
      <w:r w:rsidR="002B1A4D" w:rsidRPr="00B05381">
        <w:rPr>
          <w:rFonts w:ascii="Arial" w:hAnsi="Arial" w:cs="Arial"/>
          <w:b/>
          <w:bCs/>
          <w:color w:val="000000" w:themeColor="text1"/>
          <w:sz w:val="24"/>
          <w:szCs w:val="24"/>
          <w:u w:val="single"/>
        </w:rPr>
        <w:t xml:space="preserve">volution </w:t>
      </w:r>
      <w:r w:rsidR="00F01141" w:rsidRPr="00B05381">
        <w:rPr>
          <w:rFonts w:ascii="Arial" w:hAnsi="Arial" w:cs="Arial"/>
          <w:b/>
          <w:bCs/>
          <w:color w:val="000000" w:themeColor="text1"/>
          <w:sz w:val="24"/>
          <w:szCs w:val="24"/>
          <w:u w:val="single"/>
        </w:rPr>
        <w:t xml:space="preserve">of </w:t>
      </w:r>
      <w:r w:rsidR="002B1A4D" w:rsidRPr="00B05381">
        <w:rPr>
          <w:rFonts w:ascii="Arial" w:hAnsi="Arial" w:cs="Arial"/>
          <w:b/>
          <w:bCs/>
          <w:color w:val="000000" w:themeColor="text1"/>
          <w:sz w:val="24"/>
          <w:szCs w:val="24"/>
          <w:u w:val="single"/>
        </w:rPr>
        <w:t>PM to HRM</w:t>
      </w:r>
      <w:bookmarkEnd w:id="4"/>
    </w:p>
    <w:p w14:paraId="1B3B9A0E" w14:textId="6C1B0C1B" w:rsidR="002B1A4D" w:rsidRPr="00B05381" w:rsidRDefault="0061345E" w:rsidP="004E43DD">
      <w:pPr>
        <w:pStyle w:val="NormalWeb"/>
        <w:spacing w:line="360" w:lineRule="auto"/>
        <w:jc w:val="both"/>
        <w:rPr>
          <w:rFonts w:ascii="Arial" w:hAnsi="Arial" w:cs="Arial"/>
          <w:b/>
          <w:bCs/>
          <w:color w:val="000000" w:themeColor="text1"/>
          <w:sz w:val="21"/>
          <w:szCs w:val="21"/>
        </w:rPr>
      </w:pPr>
      <w:r w:rsidRPr="00B05381">
        <w:rPr>
          <w:rFonts w:ascii="Arial" w:hAnsi="Arial" w:cs="Arial"/>
          <w:noProof/>
          <w:color w:val="FF0000"/>
          <w:sz w:val="21"/>
          <w:szCs w:val="21"/>
        </w:rPr>
        <w:drawing>
          <wp:anchor distT="0" distB="0" distL="114300" distR="114300" simplePos="0" relativeHeight="251658243" behindDoc="1" locked="0" layoutInCell="1" allowOverlap="1" wp14:anchorId="4899F512" wp14:editId="65547650">
            <wp:simplePos x="0" y="0"/>
            <wp:positionH relativeFrom="column">
              <wp:posOffset>789305</wp:posOffset>
            </wp:positionH>
            <wp:positionV relativeFrom="paragraph">
              <wp:posOffset>135255</wp:posOffset>
            </wp:positionV>
            <wp:extent cx="3876675" cy="2174240"/>
            <wp:effectExtent l="12700" t="12700" r="9525" b="10160"/>
            <wp:wrapTight wrapText="bothSides">
              <wp:wrapPolygon edited="0">
                <wp:start x="-71" y="-126"/>
                <wp:lineTo x="-71" y="21575"/>
                <wp:lineTo x="21582" y="21575"/>
                <wp:lineTo x="21582" y="-126"/>
                <wp:lineTo x="-71" y="-126"/>
              </wp:wrapPolygon>
            </wp:wrapTight>
            <wp:docPr id="7" name="Picture 7"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imelin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76675" cy="21742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2B1A4D" w:rsidRPr="00B05381">
        <w:rPr>
          <w:rFonts w:ascii="Arial" w:hAnsi="Arial" w:cs="Arial"/>
          <w:color w:val="7030A0"/>
          <w:sz w:val="15"/>
          <w:szCs w:val="15"/>
        </w:rPr>
        <w:t xml:space="preserve"> </w:t>
      </w:r>
    </w:p>
    <w:p w14:paraId="5891DEA1" w14:textId="6B7B1680" w:rsidR="002B1A4D" w:rsidRPr="00B05381" w:rsidRDefault="002B1A4D" w:rsidP="004E43DD">
      <w:pPr>
        <w:pStyle w:val="NormalWeb"/>
        <w:spacing w:line="360" w:lineRule="auto"/>
        <w:jc w:val="both"/>
        <w:rPr>
          <w:rFonts w:ascii="Arial" w:hAnsi="Arial" w:cs="Arial"/>
          <w:color w:val="000000" w:themeColor="text1"/>
          <w:sz w:val="21"/>
          <w:szCs w:val="21"/>
        </w:rPr>
      </w:pPr>
    </w:p>
    <w:p w14:paraId="6F16B4A1" w14:textId="1803956B" w:rsidR="002B1A4D" w:rsidRPr="00B05381" w:rsidRDefault="002B1A4D" w:rsidP="004E43DD">
      <w:pPr>
        <w:pStyle w:val="NormalWeb"/>
        <w:spacing w:line="360" w:lineRule="auto"/>
        <w:jc w:val="both"/>
        <w:rPr>
          <w:rFonts w:ascii="Arial" w:hAnsi="Arial" w:cs="Arial"/>
          <w:color w:val="000000" w:themeColor="text1"/>
          <w:sz w:val="21"/>
          <w:szCs w:val="21"/>
        </w:rPr>
      </w:pPr>
    </w:p>
    <w:p w14:paraId="551C8524" w14:textId="6A438488" w:rsidR="002B1A4D" w:rsidRPr="00B05381" w:rsidRDefault="002B1A4D" w:rsidP="004E43DD">
      <w:pPr>
        <w:pStyle w:val="NormalWeb"/>
        <w:spacing w:line="360" w:lineRule="auto"/>
        <w:jc w:val="both"/>
        <w:rPr>
          <w:rFonts w:ascii="Arial" w:hAnsi="Arial" w:cs="Arial"/>
          <w:color w:val="000000" w:themeColor="text1"/>
          <w:sz w:val="21"/>
          <w:szCs w:val="21"/>
        </w:rPr>
      </w:pPr>
    </w:p>
    <w:p w14:paraId="422C8B46" w14:textId="43034BDF" w:rsidR="002B1A4D" w:rsidRPr="00B05381" w:rsidRDefault="002B1A4D" w:rsidP="004E43DD">
      <w:pPr>
        <w:pStyle w:val="NormalWeb"/>
        <w:spacing w:line="360" w:lineRule="auto"/>
        <w:jc w:val="both"/>
        <w:rPr>
          <w:rFonts w:ascii="Arial" w:hAnsi="Arial" w:cs="Arial"/>
          <w:color w:val="000000" w:themeColor="text1"/>
          <w:sz w:val="21"/>
          <w:szCs w:val="21"/>
        </w:rPr>
      </w:pPr>
    </w:p>
    <w:p w14:paraId="41E7C410" w14:textId="667019DA" w:rsidR="002B1A4D" w:rsidRPr="00B05381" w:rsidRDefault="000E7E45" w:rsidP="004E43DD">
      <w:pPr>
        <w:pStyle w:val="NormalWeb"/>
        <w:spacing w:line="360" w:lineRule="auto"/>
        <w:jc w:val="both"/>
        <w:rPr>
          <w:rFonts w:ascii="Arial" w:hAnsi="Arial" w:cs="Arial"/>
          <w:color w:val="000000" w:themeColor="text1"/>
          <w:sz w:val="21"/>
          <w:szCs w:val="21"/>
        </w:rPr>
      </w:pPr>
      <w:r w:rsidRPr="00B05381">
        <w:rPr>
          <w:rFonts w:ascii="Arial" w:hAnsi="Arial" w:cs="Arial"/>
          <w:noProof/>
        </w:rPr>
        <mc:AlternateContent>
          <mc:Choice Requires="wps">
            <w:drawing>
              <wp:anchor distT="0" distB="0" distL="114300" distR="114300" simplePos="0" relativeHeight="251658244" behindDoc="1" locked="0" layoutInCell="1" allowOverlap="1" wp14:anchorId="1F99B78B" wp14:editId="2249F6C7">
                <wp:simplePos x="0" y="0"/>
                <wp:positionH relativeFrom="column">
                  <wp:posOffset>1951990</wp:posOffset>
                </wp:positionH>
                <wp:positionV relativeFrom="paragraph">
                  <wp:posOffset>192828</wp:posOffset>
                </wp:positionV>
                <wp:extent cx="1854835" cy="437515"/>
                <wp:effectExtent l="0" t="0" r="0" b="0"/>
                <wp:wrapTight wrapText="bothSides">
                  <wp:wrapPolygon edited="0">
                    <wp:start x="0" y="0"/>
                    <wp:lineTo x="0" y="20691"/>
                    <wp:lineTo x="21445" y="20691"/>
                    <wp:lineTo x="21445"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1854835" cy="437515"/>
                        </a:xfrm>
                        <a:prstGeom prst="rect">
                          <a:avLst/>
                        </a:prstGeom>
                        <a:solidFill>
                          <a:prstClr val="white"/>
                        </a:solidFill>
                        <a:ln>
                          <a:noFill/>
                        </a:ln>
                      </wps:spPr>
                      <wps:txbx>
                        <w:txbxContent>
                          <w:p w14:paraId="1453E08A" w14:textId="77777777" w:rsidR="003E5A3B" w:rsidRPr="0061345E" w:rsidRDefault="002B1A4D" w:rsidP="005B75B0">
                            <w:pPr>
                              <w:pStyle w:val="NormalWeb"/>
                              <w:spacing w:line="360" w:lineRule="auto"/>
                              <w:jc w:val="center"/>
                              <w:rPr>
                                <w:rFonts w:ascii="Arial" w:hAnsi="Arial" w:cs="Arial"/>
                                <w:b/>
                                <w:bCs/>
                                <w:color w:val="000000" w:themeColor="text1"/>
                                <w:sz w:val="20"/>
                                <w:szCs w:val="20"/>
                              </w:rPr>
                            </w:pPr>
                            <w:r w:rsidRPr="0061345E">
                              <w:rPr>
                                <w:rFonts w:ascii="Arial" w:hAnsi="Arial" w:cs="Arial"/>
                                <w:b/>
                                <w:bCs/>
                                <w:color w:val="000000" w:themeColor="text1"/>
                                <w:sz w:val="20"/>
                                <w:szCs w:val="20"/>
                              </w:rPr>
                              <w:t xml:space="preserve">Figure </w:t>
                            </w:r>
                            <w:r w:rsidR="004D43E4" w:rsidRPr="0061345E">
                              <w:rPr>
                                <w:rFonts w:ascii="Arial" w:hAnsi="Arial" w:cs="Arial"/>
                                <w:b/>
                                <w:bCs/>
                                <w:color w:val="000000" w:themeColor="text1"/>
                                <w:sz w:val="20"/>
                                <w:szCs w:val="20"/>
                              </w:rPr>
                              <w:fldChar w:fldCharType="begin"/>
                            </w:r>
                            <w:r w:rsidR="004D43E4" w:rsidRPr="0061345E">
                              <w:rPr>
                                <w:rFonts w:ascii="Arial" w:hAnsi="Arial" w:cs="Arial"/>
                                <w:b/>
                                <w:bCs/>
                                <w:color w:val="000000" w:themeColor="text1"/>
                                <w:sz w:val="20"/>
                                <w:szCs w:val="20"/>
                              </w:rPr>
                              <w:instrText xml:space="preserve"> SEQ Figure \* ARABIC </w:instrText>
                            </w:r>
                            <w:r w:rsidR="004D43E4" w:rsidRPr="0061345E">
                              <w:rPr>
                                <w:rFonts w:ascii="Arial" w:hAnsi="Arial" w:cs="Arial"/>
                                <w:b/>
                                <w:bCs/>
                                <w:color w:val="000000" w:themeColor="text1"/>
                                <w:sz w:val="20"/>
                                <w:szCs w:val="20"/>
                              </w:rPr>
                              <w:fldChar w:fldCharType="separate"/>
                            </w:r>
                            <w:r w:rsidRPr="0061345E">
                              <w:rPr>
                                <w:rFonts w:ascii="Arial" w:hAnsi="Arial" w:cs="Arial"/>
                                <w:b/>
                                <w:bCs/>
                                <w:noProof/>
                                <w:color w:val="000000" w:themeColor="text1"/>
                                <w:sz w:val="20"/>
                                <w:szCs w:val="20"/>
                              </w:rPr>
                              <w:t>1</w:t>
                            </w:r>
                            <w:r w:rsidR="004D43E4" w:rsidRPr="0061345E">
                              <w:rPr>
                                <w:rFonts w:ascii="Arial" w:hAnsi="Arial" w:cs="Arial"/>
                                <w:b/>
                                <w:bCs/>
                                <w:noProof/>
                                <w:color w:val="000000" w:themeColor="text1"/>
                                <w:sz w:val="20"/>
                                <w:szCs w:val="20"/>
                              </w:rPr>
                              <w:fldChar w:fldCharType="end"/>
                            </w:r>
                            <w:r w:rsidRPr="0061345E">
                              <w:rPr>
                                <w:rFonts w:ascii="Arial" w:hAnsi="Arial" w:cs="Arial"/>
                                <w:b/>
                                <w:bCs/>
                                <w:color w:val="000000" w:themeColor="text1"/>
                                <w:sz w:val="20"/>
                                <w:szCs w:val="20"/>
                              </w:rPr>
                              <w:t xml:space="preserve"> </w:t>
                            </w:r>
                            <w:r w:rsidR="00A3604E" w:rsidRPr="0061345E">
                              <w:rPr>
                                <w:rFonts w:ascii="Arial" w:hAnsi="Arial" w:cs="Arial"/>
                                <w:b/>
                                <w:bCs/>
                                <w:color w:val="000000" w:themeColor="text1"/>
                                <w:sz w:val="20"/>
                                <w:szCs w:val="20"/>
                              </w:rPr>
                              <w:t>–</w:t>
                            </w:r>
                            <w:r w:rsidRPr="0061345E">
                              <w:rPr>
                                <w:rFonts w:ascii="Arial" w:hAnsi="Arial" w:cs="Arial"/>
                                <w:b/>
                                <w:bCs/>
                                <w:color w:val="000000" w:themeColor="text1"/>
                                <w:sz w:val="20"/>
                                <w:szCs w:val="20"/>
                              </w:rPr>
                              <w:t xml:space="preserve"> </w:t>
                            </w:r>
                            <w:r w:rsidR="00A3604E" w:rsidRPr="0061345E">
                              <w:rPr>
                                <w:rFonts w:ascii="Arial" w:hAnsi="Arial" w:cs="Arial"/>
                                <w:b/>
                                <w:bCs/>
                                <w:color w:val="000000" w:themeColor="text1"/>
                                <w:sz w:val="20"/>
                                <w:szCs w:val="20"/>
                              </w:rPr>
                              <w:t>The d</w:t>
                            </w:r>
                            <w:r w:rsidRPr="0061345E">
                              <w:rPr>
                                <w:rFonts w:ascii="Arial" w:hAnsi="Arial" w:cs="Arial"/>
                                <w:b/>
                                <w:bCs/>
                                <w:color w:val="000000" w:themeColor="text1"/>
                                <w:sz w:val="20"/>
                                <w:szCs w:val="20"/>
                              </w:rPr>
                              <w:t xml:space="preserve">evelopment of </w:t>
                            </w:r>
                            <w:r w:rsidR="00152A90" w:rsidRPr="0061345E">
                              <w:rPr>
                                <w:rFonts w:ascii="Arial" w:hAnsi="Arial" w:cs="Arial"/>
                                <w:b/>
                                <w:bCs/>
                                <w:color w:val="000000" w:themeColor="text1"/>
                                <w:sz w:val="20"/>
                                <w:szCs w:val="20"/>
                              </w:rPr>
                              <w:t>HR</w:t>
                            </w:r>
                            <w:r w:rsidR="00A3604E" w:rsidRPr="0061345E">
                              <w:rPr>
                                <w:rFonts w:ascii="Arial" w:hAnsi="Arial" w:cs="Arial"/>
                                <w:b/>
                                <w:bCs/>
                                <w:color w:val="000000" w:themeColor="text1"/>
                                <w:sz w:val="20"/>
                                <w:szCs w:val="20"/>
                              </w:rPr>
                              <w:t>M</w:t>
                            </w:r>
                            <w:r w:rsidRPr="0061345E">
                              <w:rPr>
                                <w:rFonts w:ascii="Arial" w:hAnsi="Arial" w:cs="Arial"/>
                                <w:b/>
                                <w:bCs/>
                                <w:color w:val="000000" w:themeColor="text1"/>
                                <w:sz w:val="20"/>
                                <w:szCs w:val="20"/>
                              </w:rPr>
                              <w:t xml:space="preserve"> </w:t>
                            </w:r>
                            <w:r w:rsidR="003E5A3B" w:rsidRPr="0061345E">
                              <w:rPr>
                                <w:rFonts w:ascii="Arial" w:hAnsi="Arial" w:cs="Arial"/>
                                <w:b/>
                                <w:bCs/>
                                <w:color w:val="000000" w:themeColor="text1"/>
                                <w:sz w:val="20"/>
                                <w:szCs w:val="20"/>
                              </w:rPr>
                              <w:fldChar w:fldCharType="begin"/>
                            </w:r>
                            <w:r w:rsidR="003E5A3B" w:rsidRPr="0061345E">
                              <w:rPr>
                                <w:rFonts w:ascii="Arial" w:hAnsi="Arial" w:cs="Arial"/>
                                <w:b/>
                                <w:bCs/>
                                <w:color w:val="000000" w:themeColor="text1"/>
                                <w:sz w:val="20"/>
                                <w:szCs w:val="20"/>
                              </w:rPr>
                              <w:instrText xml:space="preserve"> ADDIN ZOTERO_ITEM CSL_CITATION {"citationID":"F5CiooSk","properties":{"formattedCitation":"(Kumareswaran, 2018)","plainCitation":"(Kumareswaran, 2018)","noteIndex":0},"citationItems":[{"id":1580,"uris":["http://zotero.org/users/local/Db3yIdfR/items/6BTINZJC"],"uri":["http://zotero.org/users/local/Db3yIdfR/items/6BTINZJC"],"itemData":{"id":1580,"type":"article-journal","DOI":"10.13140/RG.2.2.14444.41608","language":"en","note":"publisher: University of Wolverhampton","source":"DOI.org (Datacite)","title":"The Cross-cultural Challenges in an Attempt to Use HRM Best Practices in a MNC","URL":"http://rgdoi.net/10.13140/RG.2.2.14444.41608","author":[{"family":"Kumareswaran","given":"Subasgar"}],"accessed":{"date-parts":[["2021",10,24]]},"issued":{"date-parts":[["2018"]]}}}],"schema":"https://github.com/citation-style-language/schema/raw/master/csl-citation.json"} </w:instrText>
                            </w:r>
                            <w:r w:rsidR="003E5A3B" w:rsidRPr="0061345E">
                              <w:rPr>
                                <w:rFonts w:ascii="Arial" w:hAnsi="Arial" w:cs="Arial"/>
                                <w:b/>
                                <w:bCs/>
                                <w:color w:val="000000" w:themeColor="text1"/>
                                <w:sz w:val="20"/>
                                <w:szCs w:val="20"/>
                              </w:rPr>
                              <w:fldChar w:fldCharType="separate"/>
                            </w:r>
                            <w:r w:rsidR="003E5A3B" w:rsidRPr="0061345E">
                              <w:rPr>
                                <w:rFonts w:ascii="Arial" w:hAnsi="Arial" w:cs="Arial"/>
                                <w:b/>
                                <w:bCs/>
                                <w:noProof/>
                                <w:color w:val="000000" w:themeColor="text1"/>
                                <w:sz w:val="20"/>
                                <w:szCs w:val="20"/>
                              </w:rPr>
                              <w:t>(Kumareswaran, 2018)</w:t>
                            </w:r>
                            <w:r w:rsidR="003E5A3B" w:rsidRPr="0061345E">
                              <w:rPr>
                                <w:rFonts w:ascii="Arial" w:hAnsi="Arial" w:cs="Arial"/>
                                <w:b/>
                                <w:bCs/>
                                <w:color w:val="000000" w:themeColor="text1"/>
                                <w:sz w:val="20"/>
                                <w:szCs w:val="20"/>
                              </w:rPr>
                              <w:fldChar w:fldCharType="end"/>
                            </w:r>
                            <w:r w:rsidR="003E5A3B" w:rsidRPr="0061345E">
                              <w:rPr>
                                <w:rFonts w:ascii="Arial" w:hAnsi="Arial" w:cs="Arial"/>
                                <w:b/>
                                <w:bCs/>
                                <w:color w:val="000000" w:themeColor="text1"/>
                                <w:sz w:val="20"/>
                                <w:szCs w:val="20"/>
                              </w:rPr>
                              <w:t>.</w:t>
                            </w:r>
                          </w:p>
                          <w:p w14:paraId="40E15EEF" w14:textId="70D9C281" w:rsidR="002B1A4D" w:rsidRPr="00EA0813" w:rsidRDefault="002B1A4D" w:rsidP="002B1A4D">
                            <w:pPr>
                              <w:pStyle w:val="Caption"/>
                              <w:jc w:val="center"/>
                              <w:rPr>
                                <w:rFonts w:ascii="Arial" w:eastAsia="Times New Roman" w:hAnsi="Arial" w:cs="Arial"/>
                                <w:noProof/>
                                <w:color w:val="000000" w:themeColor="text1"/>
                                <w:u w:val="singl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99B78B" id="_x0000_t202" coordsize="21600,21600" o:spt="202" path="m,l,21600r21600,l21600,xe">
                <v:stroke joinstyle="miter"/>
                <v:path gradientshapeok="t" o:connecttype="rect"/>
              </v:shapetype>
              <v:shape id="Text Box 5" o:spid="_x0000_s1026" type="#_x0000_t202" style="position:absolute;left:0;text-align:left;margin-left:153.7pt;margin-top:15.2pt;width:146.05pt;height:34.45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" stroked="f">
                <v:textbox inset="0,0,0,0">
                  <w:txbxContent>
                    <w:p w14:paraId="1453E08A" w14:textId="77777777" w:rsidR="003E5A3B" w:rsidRPr="0061345E" w:rsidRDefault="002B1A4D" w:rsidP="005B75B0">
                      <w:pPr>
                        <w:pStyle w:val="NormalWeb"/>
                        <w:spacing w:line="360" w:lineRule="auto"/>
                        <w:jc w:val="center"/>
                        <w:rPr>
                          <w:rFonts w:ascii="Arial" w:hAnsi="Arial" w:cs="Arial"/>
                          <w:b/>
                          <w:bCs/>
                          <w:color w:val="000000" w:themeColor="text1"/>
                          <w:sz w:val="20"/>
                          <w:szCs w:val="20"/>
                        </w:rPr>
                      </w:pPr>
                      <w:r w:rsidRPr="0061345E">
                        <w:rPr>
                          <w:rFonts w:ascii="Arial" w:hAnsi="Arial" w:cs="Arial"/>
                          <w:b/>
                          <w:bCs/>
                          <w:color w:val="000000" w:themeColor="text1"/>
                          <w:sz w:val="20"/>
                          <w:szCs w:val="20"/>
                        </w:rPr>
                        <w:t xml:space="preserve">Figure </w:t>
                      </w:r>
                      <w:r w:rsidR="004D43E4" w:rsidRPr="0061345E">
                        <w:rPr>
                          <w:rFonts w:ascii="Arial" w:hAnsi="Arial" w:cs="Arial"/>
                          <w:b/>
                          <w:bCs/>
                          <w:color w:val="000000" w:themeColor="text1"/>
                          <w:sz w:val="20"/>
                          <w:szCs w:val="20"/>
                        </w:rPr>
                        <w:fldChar w:fldCharType="begin"/>
                      </w:r>
                      <w:r w:rsidR="004D43E4" w:rsidRPr="0061345E">
                        <w:rPr>
                          <w:rFonts w:ascii="Arial" w:hAnsi="Arial" w:cs="Arial"/>
                          <w:b/>
                          <w:bCs/>
                          <w:color w:val="000000" w:themeColor="text1"/>
                          <w:sz w:val="20"/>
                          <w:szCs w:val="20"/>
                        </w:rPr>
                        <w:instrText xml:space="preserve"> SEQ Figure \* ARABIC </w:instrText>
                      </w:r>
                      <w:r w:rsidR="004D43E4" w:rsidRPr="0061345E">
                        <w:rPr>
                          <w:rFonts w:ascii="Arial" w:hAnsi="Arial" w:cs="Arial"/>
                          <w:b/>
                          <w:bCs/>
                          <w:color w:val="000000" w:themeColor="text1"/>
                          <w:sz w:val="20"/>
                          <w:szCs w:val="20"/>
                        </w:rPr>
                        <w:fldChar w:fldCharType="separate"/>
                      </w:r>
                      <w:r w:rsidRPr="0061345E">
                        <w:rPr>
                          <w:rFonts w:ascii="Arial" w:hAnsi="Arial" w:cs="Arial"/>
                          <w:b/>
                          <w:bCs/>
                          <w:noProof/>
                          <w:color w:val="000000" w:themeColor="text1"/>
                          <w:sz w:val="20"/>
                          <w:szCs w:val="20"/>
                        </w:rPr>
                        <w:t>1</w:t>
                      </w:r>
                      <w:r w:rsidR="004D43E4" w:rsidRPr="0061345E">
                        <w:rPr>
                          <w:rFonts w:ascii="Arial" w:hAnsi="Arial" w:cs="Arial"/>
                          <w:b/>
                          <w:bCs/>
                          <w:noProof/>
                          <w:color w:val="000000" w:themeColor="text1"/>
                          <w:sz w:val="20"/>
                          <w:szCs w:val="20"/>
                        </w:rPr>
                        <w:fldChar w:fldCharType="end"/>
                      </w:r>
                      <w:r w:rsidRPr="0061345E">
                        <w:rPr>
                          <w:rFonts w:ascii="Arial" w:hAnsi="Arial" w:cs="Arial"/>
                          <w:b/>
                          <w:bCs/>
                          <w:color w:val="000000" w:themeColor="text1"/>
                          <w:sz w:val="20"/>
                          <w:szCs w:val="20"/>
                        </w:rPr>
                        <w:t xml:space="preserve"> </w:t>
                      </w:r>
                      <w:r w:rsidR="00A3604E" w:rsidRPr="0061345E">
                        <w:rPr>
                          <w:rFonts w:ascii="Arial" w:hAnsi="Arial" w:cs="Arial"/>
                          <w:b/>
                          <w:bCs/>
                          <w:color w:val="000000" w:themeColor="text1"/>
                          <w:sz w:val="20"/>
                          <w:szCs w:val="20"/>
                        </w:rPr>
                        <w:t>–</w:t>
                      </w:r>
                      <w:r w:rsidRPr="0061345E">
                        <w:rPr>
                          <w:rFonts w:ascii="Arial" w:hAnsi="Arial" w:cs="Arial"/>
                          <w:b/>
                          <w:bCs/>
                          <w:color w:val="000000" w:themeColor="text1"/>
                          <w:sz w:val="20"/>
                          <w:szCs w:val="20"/>
                        </w:rPr>
                        <w:t xml:space="preserve"> </w:t>
                      </w:r>
                      <w:r w:rsidR="00A3604E" w:rsidRPr="0061345E">
                        <w:rPr>
                          <w:rFonts w:ascii="Arial" w:hAnsi="Arial" w:cs="Arial"/>
                          <w:b/>
                          <w:bCs/>
                          <w:color w:val="000000" w:themeColor="text1"/>
                          <w:sz w:val="20"/>
                          <w:szCs w:val="20"/>
                        </w:rPr>
                        <w:t>The d</w:t>
                      </w:r>
                      <w:r w:rsidRPr="0061345E">
                        <w:rPr>
                          <w:rFonts w:ascii="Arial" w:hAnsi="Arial" w:cs="Arial"/>
                          <w:b/>
                          <w:bCs/>
                          <w:color w:val="000000" w:themeColor="text1"/>
                          <w:sz w:val="20"/>
                          <w:szCs w:val="20"/>
                        </w:rPr>
                        <w:t xml:space="preserve">evelopment of </w:t>
                      </w:r>
                      <w:r w:rsidR="00152A90" w:rsidRPr="0061345E">
                        <w:rPr>
                          <w:rFonts w:ascii="Arial" w:hAnsi="Arial" w:cs="Arial"/>
                          <w:b/>
                          <w:bCs/>
                          <w:color w:val="000000" w:themeColor="text1"/>
                          <w:sz w:val="20"/>
                          <w:szCs w:val="20"/>
                        </w:rPr>
                        <w:t>HR</w:t>
                      </w:r>
                      <w:r w:rsidR="00A3604E" w:rsidRPr="0061345E">
                        <w:rPr>
                          <w:rFonts w:ascii="Arial" w:hAnsi="Arial" w:cs="Arial"/>
                          <w:b/>
                          <w:bCs/>
                          <w:color w:val="000000" w:themeColor="text1"/>
                          <w:sz w:val="20"/>
                          <w:szCs w:val="20"/>
                        </w:rPr>
                        <w:t>M</w:t>
                      </w:r>
                      <w:r w:rsidRPr="0061345E">
                        <w:rPr>
                          <w:rFonts w:ascii="Arial" w:hAnsi="Arial" w:cs="Arial"/>
                          <w:b/>
                          <w:bCs/>
                          <w:color w:val="000000" w:themeColor="text1"/>
                          <w:sz w:val="20"/>
                          <w:szCs w:val="20"/>
                        </w:rPr>
                        <w:t xml:space="preserve"> </w:t>
                      </w:r>
                      <w:r w:rsidR="003E5A3B" w:rsidRPr="0061345E">
                        <w:rPr>
                          <w:rFonts w:ascii="Arial" w:hAnsi="Arial" w:cs="Arial"/>
                          <w:b/>
                          <w:bCs/>
                          <w:color w:val="000000" w:themeColor="text1"/>
                          <w:sz w:val="20"/>
                          <w:szCs w:val="20"/>
                        </w:rPr>
                        <w:fldChar w:fldCharType="begin"/>
                      </w:r>
                      <w:r w:rsidR="003E5A3B" w:rsidRPr="0061345E">
                        <w:rPr>
                          <w:rFonts w:ascii="Arial" w:hAnsi="Arial" w:cs="Arial"/>
                          <w:b/>
                          <w:bCs/>
                          <w:color w:val="000000" w:themeColor="text1"/>
                          <w:sz w:val="20"/>
                          <w:szCs w:val="20"/>
                        </w:rPr>
                        <w:instrText xml:space="preserve"> ADDIN ZOTERO_ITEM CSL_CITATION {"citationID":"F5CiooSk","properties":{"formattedCitation":"(Kumareswaran, 2018)","plainCitation":"(Kumareswaran, 2018)","noteIndex":0},"citationItems":[{"id":1580,"uris":["http://zotero.org/users/local/Db3yIdfR/items/6BTINZJC"],"uri":["http://zotero.org/users/local/Db3yIdfR/items/6BTINZJC"],"itemData":{"id":1580,"type":"article-journal","DOI":"10.13140/RG.2.2.14444.41608","language":"en","note":"publisher: University of Wolverhampton","source":"DOI.org (Datacite)","title":"The Cross-cultural Challenges in an Attempt to Use HRM Best Practices in a MNC","URL":"http://rgdoi.net/10.13140/RG.2.2.14444.41608","author":[{"family":"Kumareswaran","given":"Subasgar"}],"accessed":{"date-parts":[["2021",10,24]]},"issued":{"date-parts":[["2018"]]}}}],"schema":"https://github.com/citation-style-language/schema/raw/master/csl-citation.json"} </w:instrText>
                      </w:r>
                      <w:r w:rsidR="003E5A3B" w:rsidRPr="0061345E">
                        <w:rPr>
                          <w:rFonts w:ascii="Arial" w:hAnsi="Arial" w:cs="Arial"/>
                          <w:b/>
                          <w:bCs/>
                          <w:color w:val="000000" w:themeColor="text1"/>
                          <w:sz w:val="20"/>
                          <w:szCs w:val="20"/>
                        </w:rPr>
                        <w:fldChar w:fldCharType="separate"/>
                      </w:r>
                      <w:r w:rsidR="003E5A3B" w:rsidRPr="0061345E">
                        <w:rPr>
                          <w:rFonts w:ascii="Arial" w:hAnsi="Arial" w:cs="Arial"/>
                          <w:b/>
                          <w:bCs/>
                          <w:noProof/>
                          <w:color w:val="000000" w:themeColor="text1"/>
                          <w:sz w:val="20"/>
                          <w:szCs w:val="20"/>
                        </w:rPr>
                        <w:t>(Kumareswaran, 2018)</w:t>
                      </w:r>
                      <w:r w:rsidR="003E5A3B" w:rsidRPr="0061345E">
                        <w:rPr>
                          <w:rFonts w:ascii="Arial" w:hAnsi="Arial" w:cs="Arial"/>
                          <w:b/>
                          <w:bCs/>
                          <w:color w:val="000000" w:themeColor="text1"/>
                          <w:sz w:val="20"/>
                          <w:szCs w:val="20"/>
                        </w:rPr>
                        <w:fldChar w:fldCharType="end"/>
                      </w:r>
                      <w:r w:rsidR="003E5A3B" w:rsidRPr="0061345E">
                        <w:rPr>
                          <w:rFonts w:ascii="Arial" w:hAnsi="Arial" w:cs="Arial"/>
                          <w:b/>
                          <w:bCs/>
                          <w:color w:val="000000" w:themeColor="text1"/>
                          <w:sz w:val="20"/>
                          <w:szCs w:val="20"/>
                        </w:rPr>
                        <w:t>.</w:t>
                      </w:r>
                    </w:p>
                    <w:p w14:paraId="40E15EEF" w14:textId="70D9C281" w:rsidR="002B1A4D" w:rsidRPr="00EA0813" w:rsidRDefault="002B1A4D" w:rsidP="002B1A4D">
                      <w:pPr>
                        <w:pStyle w:val="Caption"/>
                        <w:jc w:val="center"/>
                        <w:rPr>
                          <w:rFonts w:ascii="Arial" w:eastAsia="Times New Roman" w:hAnsi="Arial" w:cs="Arial"/>
                          <w:noProof/>
                          <w:color w:val="000000" w:themeColor="text1"/>
                          <w:u w:val="single"/>
                        </w:rPr>
                      </w:pPr>
                    </w:p>
                  </w:txbxContent>
                </v:textbox>
                <w10:wrap type="tight"/>
              </v:shape>
            </w:pict>
          </mc:Fallback>
        </mc:AlternateContent>
      </w:r>
    </w:p>
    <w:p w14:paraId="73596629" w14:textId="574AAA32" w:rsidR="002B1A4D" w:rsidRPr="00B05381" w:rsidRDefault="002B1A4D" w:rsidP="004E43DD">
      <w:pPr>
        <w:pStyle w:val="NormalWeb"/>
        <w:spacing w:line="360" w:lineRule="auto"/>
        <w:jc w:val="both"/>
        <w:rPr>
          <w:rFonts w:ascii="Arial" w:hAnsi="Arial" w:cs="Arial"/>
          <w:color w:val="000000" w:themeColor="text1"/>
          <w:sz w:val="21"/>
          <w:szCs w:val="21"/>
        </w:rPr>
      </w:pPr>
    </w:p>
    <w:p w14:paraId="3FA4757A" w14:textId="77777777" w:rsidR="002667B8" w:rsidRDefault="002B1A4D" w:rsidP="004E43DD">
      <w:pPr>
        <w:pStyle w:val="NormalWeb"/>
        <w:spacing w:line="360" w:lineRule="auto"/>
        <w:jc w:val="both"/>
        <w:rPr>
          <w:rFonts w:ascii="Arial" w:hAnsi="Arial" w:cs="Arial"/>
          <w:color w:val="000000" w:themeColor="text1"/>
          <w:sz w:val="21"/>
          <w:szCs w:val="21"/>
        </w:rPr>
      </w:pPr>
      <w:r w:rsidRPr="00B05381">
        <w:rPr>
          <w:rFonts w:ascii="Arial" w:hAnsi="Arial" w:cs="Arial"/>
          <w:color w:val="000000" w:themeColor="text1"/>
          <w:sz w:val="21"/>
          <w:szCs w:val="21"/>
        </w:rPr>
        <w:t xml:space="preserve">During </w:t>
      </w:r>
      <w:r w:rsidR="001A70C4" w:rsidRPr="00B05381">
        <w:rPr>
          <w:rFonts w:ascii="Arial" w:hAnsi="Arial" w:cs="Arial"/>
          <w:color w:val="000000" w:themeColor="text1"/>
          <w:sz w:val="21"/>
          <w:szCs w:val="21"/>
        </w:rPr>
        <w:t>industrialisation</w:t>
      </w:r>
      <w:r w:rsidRPr="00B05381">
        <w:rPr>
          <w:rFonts w:ascii="Arial" w:hAnsi="Arial" w:cs="Arial"/>
          <w:color w:val="000000" w:themeColor="text1"/>
          <w:sz w:val="21"/>
          <w:szCs w:val="21"/>
        </w:rPr>
        <w:t xml:space="preserve"> in the nineteenth century, there was a significant increase in interest regarding people management. </w:t>
      </w:r>
      <w:r w:rsidR="00ED30E8">
        <w:rPr>
          <w:rFonts w:ascii="Arial" w:hAnsi="Arial" w:cs="Arial"/>
          <w:color w:val="000000" w:themeColor="text1"/>
          <w:sz w:val="21"/>
          <w:szCs w:val="21"/>
        </w:rPr>
        <w:t>W</w:t>
      </w:r>
      <w:r w:rsidR="00EE2CD7">
        <w:rPr>
          <w:rFonts w:ascii="Arial" w:hAnsi="Arial" w:cs="Arial"/>
          <w:color w:val="000000" w:themeColor="text1"/>
          <w:sz w:val="21"/>
          <w:szCs w:val="21"/>
        </w:rPr>
        <w:t>orkers</w:t>
      </w:r>
      <w:r w:rsidRPr="00B05381">
        <w:rPr>
          <w:rFonts w:ascii="Arial" w:hAnsi="Arial" w:cs="Arial"/>
          <w:color w:val="000000" w:themeColor="text1"/>
          <w:sz w:val="21"/>
          <w:szCs w:val="21"/>
        </w:rPr>
        <w:t xml:space="preserve"> bec</w:t>
      </w:r>
      <w:r w:rsidR="00ED30E8">
        <w:rPr>
          <w:rFonts w:ascii="Arial" w:hAnsi="Arial" w:cs="Arial"/>
          <w:color w:val="000000" w:themeColor="text1"/>
          <w:sz w:val="21"/>
          <w:szCs w:val="21"/>
        </w:rPr>
        <w:t>a</w:t>
      </w:r>
      <w:r w:rsidRPr="00B05381">
        <w:rPr>
          <w:rFonts w:ascii="Arial" w:hAnsi="Arial" w:cs="Arial"/>
          <w:color w:val="000000" w:themeColor="text1"/>
          <w:sz w:val="21"/>
          <w:szCs w:val="21"/>
        </w:rPr>
        <w:t>me more vocal about improving their workplace environment and insisting on pay increases that were directly proportionate to their workload t</w:t>
      </w:r>
      <w:r w:rsidR="0048199D" w:rsidRPr="00B05381">
        <w:rPr>
          <w:rFonts w:ascii="Arial" w:hAnsi="Arial" w:cs="Arial"/>
          <w:color w:val="000000" w:themeColor="text1"/>
          <w:sz w:val="21"/>
          <w:szCs w:val="21"/>
        </w:rPr>
        <w:t>o</w:t>
      </w:r>
      <w:r w:rsidRPr="00B05381">
        <w:rPr>
          <w:rFonts w:ascii="Arial" w:hAnsi="Arial" w:cs="Arial"/>
          <w:color w:val="000000" w:themeColor="text1"/>
          <w:sz w:val="21"/>
          <w:szCs w:val="21"/>
        </w:rPr>
        <w:t xml:space="preserve"> </w:t>
      </w:r>
      <w:r w:rsidR="0048199D" w:rsidRPr="00B05381">
        <w:rPr>
          <w:rFonts w:ascii="Arial" w:hAnsi="Arial" w:cs="Arial"/>
          <w:color w:val="000000" w:themeColor="text1"/>
          <w:sz w:val="21"/>
          <w:szCs w:val="21"/>
        </w:rPr>
        <w:t>improve</w:t>
      </w:r>
      <w:r w:rsidRPr="00B05381">
        <w:rPr>
          <w:rFonts w:ascii="Arial" w:hAnsi="Arial" w:cs="Arial"/>
          <w:color w:val="000000" w:themeColor="text1"/>
          <w:sz w:val="21"/>
          <w:szCs w:val="21"/>
        </w:rPr>
        <w:t xml:space="preserve"> </w:t>
      </w:r>
      <w:r w:rsidR="0048199D" w:rsidRPr="00B05381">
        <w:rPr>
          <w:rFonts w:ascii="Arial" w:hAnsi="Arial" w:cs="Arial"/>
          <w:color w:val="000000" w:themeColor="text1"/>
          <w:sz w:val="21"/>
          <w:szCs w:val="21"/>
        </w:rPr>
        <w:t>their</w:t>
      </w:r>
      <w:r w:rsidRPr="00B05381">
        <w:rPr>
          <w:rFonts w:ascii="Arial" w:hAnsi="Arial" w:cs="Arial"/>
          <w:color w:val="000000" w:themeColor="text1"/>
          <w:sz w:val="21"/>
          <w:szCs w:val="21"/>
        </w:rPr>
        <w:t xml:space="preserve"> standard of living</w:t>
      </w:r>
      <w:r w:rsidR="00C04164" w:rsidRPr="00B05381">
        <w:rPr>
          <w:rFonts w:ascii="Arial" w:hAnsi="Arial" w:cs="Arial"/>
          <w:color w:val="000000" w:themeColor="text1"/>
          <w:sz w:val="21"/>
          <w:szCs w:val="21"/>
        </w:rPr>
        <w:t xml:space="preserve"> </w:t>
      </w:r>
      <w:r w:rsidR="00D63B7B" w:rsidRPr="00B05381">
        <w:rPr>
          <w:rFonts w:ascii="Arial" w:hAnsi="Arial" w:cs="Arial"/>
          <w:color w:val="000000" w:themeColor="text1"/>
          <w:sz w:val="21"/>
          <w:szCs w:val="21"/>
        </w:rPr>
        <w:fldChar w:fldCharType="begin"/>
      </w:r>
      <w:r w:rsidR="00D63B7B" w:rsidRPr="00B05381">
        <w:rPr>
          <w:rFonts w:ascii="Arial" w:hAnsi="Arial" w:cs="Arial"/>
          <w:color w:val="000000" w:themeColor="text1"/>
          <w:sz w:val="21"/>
          <w:szCs w:val="21"/>
        </w:rPr>
        <w:instrText xml:space="preserve"> ADDIN ZOTERO_ITEM CSL_CITATION {"citationID":"ItM4UpYR","properties":{"formattedCitation":"(Bratton and Gold, 2017)","plainCitation":"(Bratton and Gold, 2017)","noteIndex":0},"citationItems":[{"id":1563,"uris":["http://zotero.org/users/local/Db3yIdfR/items/6JU5N7Y9"],"uri":["http://zotero.org/users/local/Db3yIdfR/items/6JU5N7Y9"],"itemData":{"id":1563,"type":"book","edition":"6","event-place":"London,UK","ISBN":"978-1-137-57259-2","publisher":"Macmillan","publisher-place":"London,UK","title":"Human Resource Management : Theory and Practice","author":[{"family":"Bratton","given":"John"},{"family":"Gold","given":"Jeff"}],"issued":{"date-parts":[["2017"]]}}}],"schema":"https://github.com/citation-style-language/schema/raw/master/csl-citation.json"} </w:instrText>
      </w:r>
      <w:r w:rsidR="00D63B7B" w:rsidRPr="00B05381">
        <w:rPr>
          <w:rFonts w:ascii="Arial" w:hAnsi="Arial" w:cs="Arial"/>
          <w:color w:val="000000" w:themeColor="text1"/>
          <w:sz w:val="21"/>
          <w:szCs w:val="21"/>
        </w:rPr>
        <w:fldChar w:fldCharType="separate"/>
      </w:r>
      <w:r w:rsidR="00D63B7B" w:rsidRPr="00B05381">
        <w:rPr>
          <w:rFonts w:ascii="Arial" w:hAnsi="Arial" w:cs="Arial"/>
          <w:noProof/>
          <w:color w:val="000000" w:themeColor="text1"/>
          <w:sz w:val="21"/>
          <w:szCs w:val="21"/>
        </w:rPr>
        <w:t>(Bratton and Gold, 2017)</w:t>
      </w:r>
      <w:r w:rsidR="00D63B7B" w:rsidRPr="00B05381">
        <w:rPr>
          <w:rFonts w:ascii="Arial" w:hAnsi="Arial" w:cs="Arial"/>
          <w:color w:val="000000" w:themeColor="text1"/>
          <w:sz w:val="21"/>
          <w:szCs w:val="21"/>
        </w:rPr>
        <w:fldChar w:fldCharType="end"/>
      </w:r>
      <w:r w:rsidR="00D63B7B" w:rsidRPr="00B05381">
        <w:rPr>
          <w:rFonts w:ascii="Arial" w:hAnsi="Arial" w:cs="Arial"/>
          <w:color w:val="000000" w:themeColor="text1"/>
          <w:sz w:val="21"/>
          <w:szCs w:val="21"/>
        </w:rPr>
        <w:t>.</w:t>
      </w:r>
      <w:r w:rsidR="00ED30E8">
        <w:rPr>
          <w:rFonts w:ascii="Arial" w:hAnsi="Arial" w:cs="Arial"/>
          <w:color w:val="000000" w:themeColor="text1"/>
          <w:sz w:val="21"/>
          <w:szCs w:val="21"/>
        </w:rPr>
        <w:t>W</w:t>
      </w:r>
      <w:r w:rsidRPr="00B05381">
        <w:rPr>
          <w:rFonts w:ascii="Arial" w:hAnsi="Arial" w:cs="Arial"/>
          <w:color w:val="000000" w:themeColor="text1"/>
          <w:sz w:val="21"/>
          <w:szCs w:val="21"/>
        </w:rPr>
        <w:t xml:space="preserve">orkers also began to demand additional training due to </w:t>
      </w:r>
      <w:r w:rsidR="00AB5735" w:rsidRPr="00B05381">
        <w:rPr>
          <w:rFonts w:ascii="Arial" w:hAnsi="Arial" w:cs="Arial"/>
          <w:color w:val="000000" w:themeColor="text1"/>
          <w:sz w:val="21"/>
          <w:szCs w:val="21"/>
        </w:rPr>
        <w:t>their</w:t>
      </w:r>
      <w:r w:rsidRPr="00B05381">
        <w:rPr>
          <w:rFonts w:ascii="Arial" w:hAnsi="Arial" w:cs="Arial"/>
          <w:color w:val="000000" w:themeColor="text1"/>
          <w:sz w:val="21"/>
          <w:szCs w:val="21"/>
        </w:rPr>
        <w:t xml:space="preserve"> impetus to advance their current skill sets and obtain a much greater understanding of the job and what is required of them </w:t>
      </w:r>
      <w:r w:rsidR="00A549F3" w:rsidRPr="00B05381">
        <w:rPr>
          <w:rFonts w:ascii="Arial" w:hAnsi="Arial" w:cs="Arial"/>
          <w:color w:val="000000" w:themeColor="text1"/>
          <w:sz w:val="21"/>
          <w:szCs w:val="21"/>
        </w:rPr>
        <w:fldChar w:fldCharType="begin"/>
      </w:r>
      <w:r w:rsidR="00A549F3" w:rsidRPr="00B05381">
        <w:rPr>
          <w:rFonts w:ascii="Arial" w:hAnsi="Arial" w:cs="Arial"/>
          <w:color w:val="000000" w:themeColor="text1"/>
          <w:sz w:val="21"/>
          <w:szCs w:val="21"/>
        </w:rPr>
        <w:instrText xml:space="preserve"> ADDIN ZOTERO_ITEM CSL_CITATION {"citationID":"WuNAW2Dx","properties":{"formattedCitation":"(Schuler and Jackson, 2005)","plainCitation":"(Schuler and Jackson, 2005)","noteIndex":0},"citationItems":[{"id":1574,"uris":["http://zotero.org/users/local/Db3yIdfR/items/PJUG3CLS"],"uri":["http://zotero.org/users/local/Db3yIdfR/items/PJUG3CLS"],"itemData":{"id":1574,"type":"article-journal","abstract":"The past quarter century has witnessed many developments in the research and practice of managing human resources in the United States. In this article, we briefly describe two major areas in which these developments have been unfolding: strategic human resource management and international human resource management. Across these two areas of activity, HRM in the U. S. has evolved to encompass a greater appreciation of issues associated with: the systemic character of human resource management, the role that context plays in shaping HR policies and practices, the importance of demonstrating the effectiveness of HR policies and practices, the value of addressing the concerns of multiple stakeholders, the need for partnership in managing human resources, the complexity of managing human resources in multinational enterprises, and the challenge of developing theories and frameworks that provide new and useful insights about how to address all of these issues. We conclude with a brief summary and our thoughts about the future of HRM in the U.S. context and the continued importance of the international perspective.","container-title":"management revu","DOI":"10.5771/0935-9915-2005-1-11","ISSN":"0935-9915","issue":"1","journalAbbreviation":"mrev","language":"en","page":"11-35","source":"DOI.org (Crossref)","title":"A Quarter-Century Review of Human Resource Management in the U.S.: The Growth in Importance of the International Perspective","title-short":"A Quarter-Century Review of Human Resource Management in the U.S.","volume":"16","author":[{"family":"Schuler","given":"Randall S."},{"family":"Jackson","given":"Susan E."}],"issued":{"date-parts":[["2005"]]}}}],"schema":"https://github.com/citation-style-language/schema/raw/master/csl-citation.json"} </w:instrText>
      </w:r>
      <w:r w:rsidR="00A549F3" w:rsidRPr="00B05381">
        <w:rPr>
          <w:rFonts w:ascii="Arial" w:hAnsi="Arial" w:cs="Arial"/>
          <w:color w:val="000000" w:themeColor="text1"/>
          <w:sz w:val="21"/>
          <w:szCs w:val="21"/>
        </w:rPr>
        <w:fldChar w:fldCharType="separate"/>
      </w:r>
      <w:r w:rsidR="00A549F3" w:rsidRPr="00B05381">
        <w:rPr>
          <w:rFonts w:ascii="Arial" w:hAnsi="Arial" w:cs="Arial"/>
          <w:noProof/>
          <w:color w:val="000000" w:themeColor="text1"/>
          <w:sz w:val="21"/>
          <w:szCs w:val="21"/>
        </w:rPr>
        <w:t>(Schuler and Jackson, 2005)</w:t>
      </w:r>
      <w:r w:rsidR="00A549F3" w:rsidRPr="00B05381">
        <w:rPr>
          <w:rFonts w:ascii="Arial" w:hAnsi="Arial" w:cs="Arial"/>
          <w:color w:val="000000" w:themeColor="text1"/>
          <w:sz w:val="21"/>
          <w:szCs w:val="21"/>
        </w:rPr>
        <w:fldChar w:fldCharType="end"/>
      </w:r>
      <w:r w:rsidR="00CB6F41" w:rsidRPr="00B05381">
        <w:rPr>
          <w:rFonts w:ascii="Arial" w:hAnsi="Arial" w:cs="Arial"/>
          <w:color w:val="000000" w:themeColor="text1"/>
          <w:sz w:val="21"/>
          <w:szCs w:val="21"/>
        </w:rPr>
        <w:t>.</w:t>
      </w:r>
      <w:r w:rsidR="007E355A" w:rsidRPr="00B05381">
        <w:rPr>
          <w:rFonts w:ascii="Arial" w:hAnsi="Arial" w:cs="Arial"/>
          <w:color w:val="000000" w:themeColor="text1"/>
          <w:sz w:val="21"/>
          <w:szCs w:val="21"/>
        </w:rPr>
        <w:t xml:space="preserve"> </w:t>
      </w:r>
      <w:r w:rsidR="00ED30E8">
        <w:rPr>
          <w:rFonts w:ascii="Arial" w:hAnsi="Arial" w:cs="Arial"/>
          <w:color w:val="000000" w:themeColor="text1"/>
          <w:sz w:val="21"/>
          <w:szCs w:val="21"/>
        </w:rPr>
        <w:t>T</w:t>
      </w:r>
      <w:r w:rsidRPr="00B05381">
        <w:rPr>
          <w:rFonts w:ascii="Arial" w:hAnsi="Arial" w:cs="Arial"/>
          <w:color w:val="000000" w:themeColor="text1"/>
          <w:sz w:val="21"/>
          <w:szCs w:val="21"/>
        </w:rPr>
        <w:t xml:space="preserve">his forced many factory companies to evaluate their current regulations regarding the overall welfare of their employers by ensuring that workers were not working </w:t>
      </w:r>
      <w:r w:rsidR="004F3299" w:rsidRPr="00B05381">
        <w:rPr>
          <w:rFonts w:ascii="Arial" w:hAnsi="Arial" w:cs="Arial"/>
          <w:color w:val="000000" w:themeColor="text1"/>
          <w:sz w:val="21"/>
          <w:szCs w:val="21"/>
        </w:rPr>
        <w:t>more than</w:t>
      </w:r>
      <w:r w:rsidRPr="00B05381">
        <w:rPr>
          <w:rFonts w:ascii="Arial" w:hAnsi="Arial" w:cs="Arial"/>
          <w:color w:val="000000" w:themeColor="text1"/>
          <w:sz w:val="21"/>
          <w:szCs w:val="21"/>
        </w:rPr>
        <w:t xml:space="preserve"> 10 hours a day and being </w:t>
      </w:r>
      <w:r w:rsidR="000943C1" w:rsidRPr="00B05381">
        <w:rPr>
          <w:rFonts w:ascii="Arial" w:hAnsi="Arial" w:cs="Arial"/>
          <w:color w:val="000000" w:themeColor="text1"/>
          <w:sz w:val="21"/>
          <w:szCs w:val="21"/>
        </w:rPr>
        <w:t>maltreated</w:t>
      </w:r>
      <w:r w:rsidRPr="00B05381">
        <w:rPr>
          <w:rFonts w:ascii="Arial" w:hAnsi="Arial" w:cs="Arial"/>
          <w:color w:val="000000" w:themeColor="text1"/>
          <w:sz w:val="21"/>
          <w:szCs w:val="21"/>
        </w:rPr>
        <w:t xml:space="preserve"> </w:t>
      </w:r>
      <w:r w:rsidR="00ED30E8">
        <w:rPr>
          <w:rFonts w:ascii="Arial" w:hAnsi="Arial" w:cs="Arial"/>
          <w:color w:val="000000" w:themeColor="text1"/>
          <w:sz w:val="21"/>
          <w:szCs w:val="21"/>
        </w:rPr>
        <w:t>thus</w:t>
      </w:r>
      <w:r w:rsidRPr="00B05381">
        <w:rPr>
          <w:rFonts w:ascii="Arial" w:hAnsi="Arial" w:cs="Arial"/>
          <w:color w:val="000000" w:themeColor="text1"/>
          <w:sz w:val="21"/>
          <w:szCs w:val="21"/>
        </w:rPr>
        <w:t xml:space="preserve"> conform</w:t>
      </w:r>
      <w:r w:rsidR="00ED30E8">
        <w:rPr>
          <w:rFonts w:ascii="Arial" w:hAnsi="Arial" w:cs="Arial"/>
          <w:color w:val="000000" w:themeColor="text1"/>
          <w:sz w:val="21"/>
          <w:szCs w:val="21"/>
        </w:rPr>
        <w:t>ing</w:t>
      </w:r>
      <w:r w:rsidRPr="00B05381">
        <w:rPr>
          <w:rFonts w:ascii="Arial" w:hAnsi="Arial" w:cs="Arial"/>
          <w:color w:val="000000" w:themeColor="text1"/>
          <w:sz w:val="21"/>
          <w:szCs w:val="21"/>
        </w:rPr>
        <w:t xml:space="preserve"> with the </w:t>
      </w:r>
      <w:r w:rsidR="004E43DD">
        <w:rPr>
          <w:rFonts w:ascii="Arial" w:hAnsi="Arial" w:cs="Arial"/>
          <w:color w:val="000000" w:themeColor="text1"/>
          <w:sz w:val="21"/>
          <w:szCs w:val="21"/>
        </w:rPr>
        <w:t>1840's</w:t>
      </w:r>
      <w:r w:rsidR="00522324" w:rsidRPr="00B05381">
        <w:rPr>
          <w:rFonts w:ascii="Arial" w:hAnsi="Arial" w:cs="Arial"/>
          <w:color w:val="000000" w:themeColor="text1"/>
          <w:sz w:val="21"/>
          <w:szCs w:val="21"/>
        </w:rPr>
        <w:t xml:space="preserve"> </w:t>
      </w:r>
      <w:r w:rsidRPr="00B05381">
        <w:rPr>
          <w:rFonts w:ascii="Arial" w:hAnsi="Arial" w:cs="Arial"/>
          <w:color w:val="000000" w:themeColor="text1"/>
          <w:sz w:val="21"/>
          <w:szCs w:val="21"/>
        </w:rPr>
        <w:t xml:space="preserve">factory </w:t>
      </w:r>
      <w:r w:rsidR="00D130D4" w:rsidRPr="00B05381">
        <w:rPr>
          <w:rFonts w:ascii="Arial" w:hAnsi="Arial" w:cs="Arial"/>
          <w:color w:val="000000" w:themeColor="text1"/>
          <w:sz w:val="21"/>
          <w:szCs w:val="21"/>
        </w:rPr>
        <w:t>Act</w:t>
      </w:r>
      <w:r w:rsidR="001F28C5">
        <w:rPr>
          <w:rFonts w:ascii="Arial" w:hAnsi="Arial" w:cs="Arial"/>
          <w:color w:val="000000" w:themeColor="text1"/>
          <w:sz w:val="21"/>
          <w:szCs w:val="21"/>
        </w:rPr>
        <w:t>s</w:t>
      </w:r>
      <w:r w:rsidRPr="00B05381">
        <w:rPr>
          <w:rFonts w:ascii="Arial" w:hAnsi="Arial" w:cs="Arial"/>
          <w:color w:val="000000" w:themeColor="text1"/>
          <w:sz w:val="21"/>
          <w:szCs w:val="21"/>
        </w:rPr>
        <w:t xml:space="preserve"> </w:t>
      </w:r>
      <w:r w:rsidRPr="00B05381">
        <w:rPr>
          <w:rFonts w:ascii="Arial" w:hAnsi="Arial" w:cs="Arial"/>
          <w:color w:val="000000" w:themeColor="text1"/>
          <w:sz w:val="21"/>
          <w:szCs w:val="21"/>
        </w:rPr>
        <w:fldChar w:fldCharType="begin"/>
      </w:r>
      <w:r w:rsidRPr="00B05381">
        <w:rPr>
          <w:rFonts w:ascii="Arial" w:hAnsi="Arial" w:cs="Arial"/>
          <w:color w:val="000000" w:themeColor="text1"/>
          <w:sz w:val="21"/>
          <w:szCs w:val="21"/>
        </w:rPr>
        <w:instrText xml:space="preserve"> ADDIN ZOTERO_ITEM CSL_CITATION {"citationID":"yJNbAu5Q","properties":{"formattedCitation":"(Dembe, 2009)","plainCitation":"(Dembe, 2009)","noteIndex":0},"citationItems":[{"id":1551,"uris":["http://zotero.org/users/local/Db3yIdfR/items/LN7PP8ZA"],"uri":["http://zotero.org/users/local/Db3yIdfR/items/LN7PP8ZA"],"itemData":{"id":1551,"type":"article-journal","abstract":"Considerable research evidence has accumulated indicating that there is an increased likelihood for illness and injury among employees working in long-hour schedules and schedules involving unconventional shift work (e.g., night and evening shifts). In addition, studies show that fatigue-related errors made by employees working in these kind of demanding schedules can have serious and adverse repercussions for public safety. As the result of these concerns, new protective legislation is being advocated in the United States, for instance, to restrict the hours of work among nurses and other healthcare professionals. This article reviews the history of concerns about long working hours and the current scientific evidence regarding their effects on workers’ health. The ethical implications of unconventional shift work and long work-hour schedules are considered. Relevant ethical considerations involve mandatory or unpaid overtime and the possibility of employer coercion, the political basis for government regulation of working hours, potential limits on voluntary assumption of risk, societal benefits accruing from the equitable distribution of available working hours, gender-based inequities related to working hours, and employer responsibilities for protecting individuals who are not employees from the spillover effects of demanding work schedules.","container-title":"Journal of Business Ethics","DOI":"10.1007/s10551-008-9700-9","ISSN":"0167-4544, 1573-0697","issue":"S2","journalAbbreviation":"J Bus Ethics","language":"en","page":"195-208","source":"DOI.org (Crossref)","title":"Ethical Issues Relating to the Health Effects of Long Working Hours","volume":"84","author":[{"family":"Dembe","given":"Allard E."}],"issued":{"date-parts":[["2009",1]]}}}],"schema":"https://github.com/citation-style-language/schema/raw/master/csl-citation.json"} </w:instrText>
      </w:r>
      <w:r w:rsidRPr="00B05381">
        <w:rPr>
          <w:rFonts w:ascii="Arial" w:hAnsi="Arial" w:cs="Arial"/>
          <w:color w:val="000000" w:themeColor="text1"/>
          <w:sz w:val="21"/>
          <w:szCs w:val="21"/>
        </w:rPr>
        <w:fldChar w:fldCharType="separate"/>
      </w:r>
      <w:r w:rsidRPr="00B05381">
        <w:rPr>
          <w:rFonts w:ascii="Arial" w:hAnsi="Arial" w:cs="Arial"/>
          <w:noProof/>
          <w:color w:val="000000" w:themeColor="text1"/>
          <w:sz w:val="21"/>
          <w:szCs w:val="21"/>
        </w:rPr>
        <w:t>(Dembe, 2009)</w:t>
      </w:r>
      <w:r w:rsidRPr="00B05381">
        <w:rPr>
          <w:rFonts w:ascii="Arial" w:hAnsi="Arial" w:cs="Arial"/>
          <w:color w:val="000000" w:themeColor="text1"/>
          <w:sz w:val="21"/>
          <w:szCs w:val="21"/>
        </w:rPr>
        <w:fldChar w:fldCharType="end"/>
      </w:r>
      <w:r w:rsidRPr="00B05381">
        <w:rPr>
          <w:rFonts w:ascii="Arial" w:hAnsi="Arial" w:cs="Arial"/>
          <w:color w:val="000000" w:themeColor="text1"/>
          <w:sz w:val="21"/>
          <w:szCs w:val="21"/>
        </w:rPr>
        <w:t>.</w:t>
      </w:r>
      <w:r w:rsidR="007D2ABA" w:rsidRPr="00B05381">
        <w:rPr>
          <w:rFonts w:ascii="Arial" w:hAnsi="Arial" w:cs="Arial"/>
          <w:color w:val="000000" w:themeColor="text1"/>
          <w:sz w:val="21"/>
          <w:szCs w:val="21"/>
        </w:rPr>
        <w:t xml:space="preserve"> </w:t>
      </w:r>
    </w:p>
    <w:p w14:paraId="5241CBD1" w14:textId="233BB299" w:rsidR="00A400B0" w:rsidRPr="00B05381" w:rsidRDefault="002B1A4D" w:rsidP="004E43DD">
      <w:pPr>
        <w:pStyle w:val="NormalWeb"/>
        <w:spacing w:line="360" w:lineRule="auto"/>
        <w:jc w:val="both"/>
        <w:rPr>
          <w:rFonts w:ascii="Arial" w:hAnsi="Arial" w:cs="Arial"/>
          <w:color w:val="000000" w:themeColor="text1"/>
          <w:sz w:val="21"/>
          <w:szCs w:val="21"/>
        </w:rPr>
      </w:pPr>
      <w:r w:rsidRPr="00B05381">
        <w:rPr>
          <w:rFonts w:ascii="Arial" w:hAnsi="Arial" w:cs="Arial"/>
          <w:color w:val="000000" w:themeColor="text1"/>
          <w:sz w:val="21"/>
          <w:szCs w:val="21"/>
        </w:rPr>
        <w:lastRenderedPageBreak/>
        <w:t xml:space="preserve">Such an approach was implemented </w:t>
      </w:r>
      <w:r w:rsidR="00ED30E8">
        <w:rPr>
          <w:rFonts w:ascii="Arial" w:hAnsi="Arial" w:cs="Arial"/>
          <w:color w:val="000000" w:themeColor="text1"/>
          <w:sz w:val="21"/>
          <w:szCs w:val="21"/>
        </w:rPr>
        <w:t>worldwide</w:t>
      </w:r>
      <w:r w:rsidRPr="00B05381">
        <w:rPr>
          <w:rFonts w:ascii="Arial" w:hAnsi="Arial" w:cs="Arial"/>
          <w:color w:val="000000" w:themeColor="text1"/>
          <w:sz w:val="21"/>
          <w:szCs w:val="21"/>
        </w:rPr>
        <w:t xml:space="preserve">, most notably in Britain, through the confectionary conglomerates Cadburys and Rowntree, who assigned welfare officers to overlook and ameliorate their current working conditions and lives of their employees </w:t>
      </w:r>
      <w:r w:rsidRPr="00B05381">
        <w:rPr>
          <w:rFonts w:ascii="Arial" w:hAnsi="Arial" w:cs="Arial"/>
          <w:color w:val="000000" w:themeColor="text1"/>
          <w:sz w:val="21"/>
          <w:szCs w:val="21"/>
        </w:rPr>
        <w:fldChar w:fldCharType="begin"/>
      </w:r>
      <w:r w:rsidRPr="00B05381">
        <w:rPr>
          <w:rFonts w:ascii="Arial" w:hAnsi="Arial" w:cs="Arial"/>
          <w:color w:val="000000" w:themeColor="text1"/>
          <w:sz w:val="21"/>
          <w:szCs w:val="21"/>
        </w:rPr>
        <w:instrText xml:space="preserve"> ADDIN ZOTERO_ITEM CSL_CITATION {"citationID":"a64bwvQz","properties":{"formattedCitation":"(Hook and Jenkins, 2019)","plainCitation":"(Hook and Jenkins, 2019)","noteIndex":0},"citationItems":[{"id":1553,"uris":["http://zotero.org/users/local/Db3yIdfR/items/J9J48LR5"],"uri":["http://zotero.org/users/local/Db3yIdfR/items/J9J48LR5"],"itemData":{"id":1553,"type":"book","edition":"8","publisher":"Pearson","title":"Introducing Human Resources Management","author":[{"family":"Hook","given":"Caroline"},{"family":"Jenkins","given":"Andrew"}],"issued":{"date-parts":[["2019"]]}}}],"schema":"https://github.com/citation-style-language/schema/raw/master/csl-citation.json"} </w:instrText>
      </w:r>
      <w:r w:rsidRPr="00B05381">
        <w:rPr>
          <w:rFonts w:ascii="Arial" w:hAnsi="Arial" w:cs="Arial"/>
          <w:color w:val="000000" w:themeColor="text1"/>
          <w:sz w:val="21"/>
          <w:szCs w:val="21"/>
        </w:rPr>
        <w:fldChar w:fldCharType="separate"/>
      </w:r>
      <w:r w:rsidRPr="00B05381">
        <w:rPr>
          <w:rFonts w:ascii="Arial" w:hAnsi="Arial" w:cs="Arial"/>
          <w:noProof/>
          <w:color w:val="000000" w:themeColor="text1"/>
          <w:sz w:val="21"/>
          <w:szCs w:val="21"/>
        </w:rPr>
        <w:t>(Hook and Jenkins, 2019)</w:t>
      </w:r>
      <w:r w:rsidRPr="00B05381">
        <w:rPr>
          <w:rFonts w:ascii="Arial" w:hAnsi="Arial" w:cs="Arial"/>
          <w:color w:val="000000" w:themeColor="text1"/>
          <w:sz w:val="21"/>
          <w:szCs w:val="21"/>
        </w:rPr>
        <w:fldChar w:fldCharType="end"/>
      </w:r>
      <w:r w:rsidRPr="00B05381">
        <w:rPr>
          <w:rFonts w:ascii="Arial" w:hAnsi="Arial" w:cs="Arial"/>
          <w:color w:val="000000" w:themeColor="text1"/>
          <w:sz w:val="21"/>
          <w:szCs w:val="21"/>
        </w:rPr>
        <w:t>.</w:t>
      </w:r>
      <w:r w:rsidR="007D2ABA" w:rsidRPr="00B05381">
        <w:rPr>
          <w:rFonts w:ascii="Arial" w:hAnsi="Arial" w:cs="Arial"/>
          <w:color w:val="000000" w:themeColor="text1"/>
          <w:sz w:val="21"/>
          <w:szCs w:val="21"/>
        </w:rPr>
        <w:t xml:space="preserve"> </w:t>
      </w:r>
      <w:r w:rsidRPr="00B05381">
        <w:rPr>
          <w:rFonts w:ascii="Arial" w:hAnsi="Arial" w:cs="Arial"/>
          <w:color w:val="000000" w:themeColor="text1"/>
          <w:sz w:val="21"/>
          <w:szCs w:val="21"/>
        </w:rPr>
        <w:t>Furthermore, such propositions were also resonating throughout parts of the USA, most notably at the Ford Motor Company</w:t>
      </w:r>
      <w:r w:rsidR="00E60746" w:rsidRPr="00B05381">
        <w:rPr>
          <w:rFonts w:ascii="Arial" w:hAnsi="Arial" w:cs="Arial"/>
          <w:color w:val="000000" w:themeColor="text1"/>
          <w:sz w:val="21"/>
          <w:szCs w:val="21"/>
        </w:rPr>
        <w:t xml:space="preserve"> who </w:t>
      </w:r>
      <w:r w:rsidR="00D46818" w:rsidRPr="00B05381">
        <w:rPr>
          <w:rFonts w:ascii="Arial" w:hAnsi="Arial" w:cs="Arial"/>
          <w:color w:val="000000" w:themeColor="text1"/>
          <w:sz w:val="21"/>
          <w:szCs w:val="21"/>
        </w:rPr>
        <w:t>produced</w:t>
      </w:r>
      <w:r w:rsidR="00E60746" w:rsidRPr="00B05381">
        <w:rPr>
          <w:rFonts w:ascii="Arial" w:hAnsi="Arial" w:cs="Arial"/>
          <w:color w:val="000000" w:themeColor="text1"/>
          <w:sz w:val="21"/>
          <w:szCs w:val="21"/>
        </w:rPr>
        <w:t xml:space="preserve"> a </w:t>
      </w:r>
      <w:r w:rsidR="004E43DD">
        <w:rPr>
          <w:rFonts w:ascii="Arial" w:hAnsi="Arial" w:cs="Arial"/>
          <w:color w:val="000000" w:themeColor="text1"/>
          <w:sz w:val="21"/>
          <w:szCs w:val="21"/>
        </w:rPr>
        <w:t>'</w:t>
      </w:r>
      <w:r w:rsidR="00E60746" w:rsidRPr="00B05381">
        <w:rPr>
          <w:rFonts w:ascii="Arial" w:hAnsi="Arial" w:cs="Arial"/>
          <w:color w:val="000000" w:themeColor="text1"/>
          <w:sz w:val="21"/>
          <w:szCs w:val="21"/>
        </w:rPr>
        <w:t>sociological</w:t>
      </w:r>
      <w:r w:rsidR="001F7030" w:rsidRPr="00B05381">
        <w:rPr>
          <w:rFonts w:ascii="Arial" w:hAnsi="Arial" w:cs="Arial"/>
          <w:color w:val="000000" w:themeColor="text1"/>
          <w:sz w:val="21"/>
          <w:szCs w:val="21"/>
        </w:rPr>
        <w:t xml:space="preserve"> department</w:t>
      </w:r>
      <w:r w:rsidR="004E43DD">
        <w:rPr>
          <w:rFonts w:ascii="Arial" w:hAnsi="Arial" w:cs="Arial"/>
          <w:color w:val="000000" w:themeColor="text1"/>
          <w:sz w:val="21"/>
          <w:szCs w:val="21"/>
        </w:rPr>
        <w:t>'</w:t>
      </w:r>
      <w:r w:rsidR="008B2D10" w:rsidRPr="00B05381">
        <w:rPr>
          <w:rFonts w:ascii="Arial" w:hAnsi="Arial" w:cs="Arial"/>
          <w:color w:val="000000" w:themeColor="text1"/>
          <w:sz w:val="21"/>
          <w:szCs w:val="21"/>
        </w:rPr>
        <w:t xml:space="preserve"> to make changes to the welfare of their employees</w:t>
      </w:r>
      <w:r w:rsidRPr="00B05381">
        <w:rPr>
          <w:rFonts w:ascii="Arial" w:hAnsi="Arial" w:cs="Arial"/>
          <w:color w:val="000000" w:themeColor="text1"/>
          <w:sz w:val="21"/>
          <w:szCs w:val="21"/>
        </w:rPr>
        <w:t xml:space="preserve"> </w:t>
      </w:r>
      <w:r w:rsidR="00D55AEB" w:rsidRPr="00B05381">
        <w:rPr>
          <w:rFonts w:ascii="Arial" w:hAnsi="Arial" w:cs="Arial"/>
          <w:color w:val="000000" w:themeColor="text1"/>
          <w:sz w:val="21"/>
          <w:szCs w:val="21"/>
        </w:rPr>
        <w:fldChar w:fldCharType="begin"/>
      </w:r>
      <w:r w:rsidR="00D55AEB" w:rsidRPr="00B05381">
        <w:rPr>
          <w:rFonts w:ascii="Arial" w:hAnsi="Arial" w:cs="Arial"/>
          <w:color w:val="000000" w:themeColor="text1"/>
          <w:sz w:val="21"/>
          <w:szCs w:val="21"/>
        </w:rPr>
        <w:instrText xml:space="preserve"> ADDIN ZOTERO_ITEM CSL_CITATION {"citationID":"F5CiooSk","properties":{"formattedCitation":"(Kumareswaran, 2018)","plainCitation":"(Kumareswaran, 2018)","noteIndex":0},"citationItems":[{"id":1580,"uris":["http://zotero.org/users/local/Db3yIdfR/items/6BTINZJC"],"uri":["http://zotero.org/users/local/Db3yIdfR/items/6BTINZJC"],"itemData":{"id":1580,"type":"article-journal","DOI":"10.13140/RG.2.2.14444.41608","language":"en","note":"publisher: University of Wolverhampton","source":"DOI.org (Datacite)","title":"The Cross-cultural Challenges in an Attempt to Use HRM Best Practices in a MNC","URL":"http://rgdoi.net/10.13140/RG.2.2.14444.41608","author":[{"family":"Kumareswaran","given":"Subasgar"}],"accessed":{"date-parts":[["2021",10,24]]},"issued":{"date-parts":[["2018"]]}}}],"schema":"https://github.com/citation-style-language/schema/raw/master/csl-citation.json"} </w:instrText>
      </w:r>
      <w:r w:rsidR="00D55AEB" w:rsidRPr="00B05381">
        <w:rPr>
          <w:rFonts w:ascii="Arial" w:hAnsi="Arial" w:cs="Arial"/>
          <w:color w:val="000000" w:themeColor="text1"/>
          <w:sz w:val="21"/>
          <w:szCs w:val="21"/>
        </w:rPr>
        <w:fldChar w:fldCharType="separate"/>
      </w:r>
      <w:r w:rsidR="00D55AEB" w:rsidRPr="00B05381">
        <w:rPr>
          <w:rFonts w:ascii="Arial" w:hAnsi="Arial" w:cs="Arial"/>
          <w:noProof/>
          <w:color w:val="000000" w:themeColor="text1"/>
          <w:sz w:val="21"/>
          <w:szCs w:val="21"/>
        </w:rPr>
        <w:t>(Kumareswaran, 2018)</w:t>
      </w:r>
      <w:r w:rsidR="00D55AEB" w:rsidRPr="00B05381">
        <w:rPr>
          <w:rFonts w:ascii="Arial" w:hAnsi="Arial" w:cs="Arial"/>
          <w:color w:val="000000" w:themeColor="text1"/>
          <w:sz w:val="21"/>
          <w:szCs w:val="21"/>
        </w:rPr>
        <w:fldChar w:fldCharType="end"/>
      </w:r>
      <w:r w:rsidR="001F7030" w:rsidRPr="00B05381">
        <w:rPr>
          <w:rFonts w:ascii="Arial" w:hAnsi="Arial" w:cs="Arial"/>
          <w:color w:val="000000" w:themeColor="text1"/>
          <w:sz w:val="21"/>
          <w:szCs w:val="21"/>
        </w:rPr>
        <w:t>.</w:t>
      </w:r>
    </w:p>
    <w:p w14:paraId="4E49511B" w14:textId="12F2C0B9" w:rsidR="002B1A4D" w:rsidRPr="00B05381" w:rsidRDefault="007E355A" w:rsidP="004E43DD">
      <w:pPr>
        <w:pStyle w:val="NormalWeb"/>
        <w:spacing w:line="360" w:lineRule="auto"/>
        <w:jc w:val="both"/>
        <w:rPr>
          <w:rFonts w:ascii="Arial" w:hAnsi="Arial" w:cs="Arial"/>
          <w:color w:val="000000" w:themeColor="text1"/>
          <w:sz w:val="21"/>
          <w:szCs w:val="21"/>
        </w:rPr>
      </w:pPr>
      <w:r w:rsidRPr="00B05381">
        <w:rPr>
          <w:rFonts w:ascii="Arial" w:hAnsi="Arial" w:cs="Arial"/>
          <w:color w:val="000000" w:themeColor="text1"/>
          <w:sz w:val="21"/>
          <w:szCs w:val="21"/>
        </w:rPr>
        <w:t>S</w:t>
      </w:r>
      <w:r w:rsidR="002B1A4D" w:rsidRPr="00B05381">
        <w:rPr>
          <w:rFonts w:ascii="Arial" w:hAnsi="Arial" w:cs="Arial"/>
          <w:color w:val="000000" w:themeColor="text1"/>
          <w:sz w:val="21"/>
          <w:szCs w:val="21"/>
        </w:rPr>
        <w:t>ome years later, between the 1920s-1930s,</w:t>
      </w:r>
      <w:r w:rsidR="004773F4" w:rsidRPr="00B05381">
        <w:rPr>
          <w:rFonts w:ascii="Arial" w:hAnsi="Arial" w:cs="Arial"/>
          <w:color w:val="000000" w:themeColor="text1"/>
          <w:sz w:val="21"/>
          <w:szCs w:val="21"/>
        </w:rPr>
        <w:t xml:space="preserve"> two significant developments emerged</w:t>
      </w:r>
      <w:r w:rsidR="002B1A4D" w:rsidRPr="00B05381">
        <w:rPr>
          <w:rFonts w:ascii="Arial" w:hAnsi="Arial" w:cs="Arial"/>
          <w:color w:val="000000" w:themeColor="text1"/>
          <w:sz w:val="21"/>
          <w:szCs w:val="21"/>
        </w:rPr>
        <w:t xml:space="preserve"> within the realms of Scientific management</w:t>
      </w:r>
      <w:r w:rsidR="00652C71">
        <w:rPr>
          <w:rFonts w:ascii="Arial" w:hAnsi="Arial" w:cs="Arial"/>
          <w:color w:val="000000" w:themeColor="text1"/>
          <w:sz w:val="21"/>
          <w:szCs w:val="21"/>
        </w:rPr>
        <w:t xml:space="preserve"> -</w:t>
      </w:r>
      <w:r w:rsidR="002B1A4D" w:rsidRPr="00B05381">
        <w:rPr>
          <w:rFonts w:ascii="Arial" w:hAnsi="Arial" w:cs="Arial"/>
          <w:color w:val="000000" w:themeColor="text1"/>
          <w:sz w:val="21"/>
          <w:szCs w:val="21"/>
        </w:rPr>
        <w:t xml:space="preserve"> </w:t>
      </w:r>
      <w:r w:rsidR="002B1A4D" w:rsidRPr="00652C71">
        <w:rPr>
          <w:rFonts w:ascii="Arial" w:hAnsi="Arial" w:cs="Arial"/>
          <w:color w:val="000000" w:themeColor="text1"/>
          <w:sz w:val="21"/>
          <w:szCs w:val="21"/>
        </w:rPr>
        <w:t xml:space="preserve">Taylorism and The Human Reactions </w:t>
      </w:r>
      <w:r w:rsidR="001F28C5">
        <w:rPr>
          <w:rFonts w:ascii="Arial" w:hAnsi="Arial" w:cs="Arial"/>
          <w:color w:val="000000" w:themeColor="text1"/>
          <w:sz w:val="21"/>
          <w:szCs w:val="21"/>
        </w:rPr>
        <w:t>M</w:t>
      </w:r>
      <w:r w:rsidR="00652C71" w:rsidRPr="00652C71">
        <w:rPr>
          <w:rFonts w:ascii="Arial" w:hAnsi="Arial" w:cs="Arial"/>
          <w:color w:val="000000" w:themeColor="text1"/>
          <w:sz w:val="21"/>
          <w:szCs w:val="21"/>
        </w:rPr>
        <w:t>ovement</w:t>
      </w:r>
      <w:r w:rsidR="00652C71">
        <w:rPr>
          <w:rFonts w:ascii="Arial" w:hAnsi="Arial" w:cs="Arial"/>
          <w:color w:val="000000" w:themeColor="text1"/>
          <w:sz w:val="21"/>
          <w:szCs w:val="21"/>
        </w:rPr>
        <w:t xml:space="preserve">. These developments </w:t>
      </w:r>
      <w:r w:rsidR="002B1A4D" w:rsidRPr="00B05381">
        <w:rPr>
          <w:rFonts w:ascii="Arial" w:hAnsi="Arial" w:cs="Arial"/>
          <w:color w:val="000000" w:themeColor="text1"/>
          <w:sz w:val="21"/>
          <w:szCs w:val="21"/>
        </w:rPr>
        <w:t xml:space="preserve">altered many employers understanding </w:t>
      </w:r>
      <w:r w:rsidR="0046288C" w:rsidRPr="00B05381">
        <w:rPr>
          <w:rFonts w:ascii="Arial" w:hAnsi="Arial" w:cs="Arial"/>
          <w:color w:val="000000" w:themeColor="text1"/>
          <w:sz w:val="21"/>
          <w:szCs w:val="21"/>
        </w:rPr>
        <w:t xml:space="preserve">of </w:t>
      </w:r>
      <w:r w:rsidR="002B1A4D" w:rsidRPr="00B05381">
        <w:rPr>
          <w:rFonts w:ascii="Arial" w:hAnsi="Arial" w:cs="Arial"/>
          <w:color w:val="000000" w:themeColor="text1"/>
          <w:sz w:val="21"/>
          <w:szCs w:val="21"/>
        </w:rPr>
        <w:t xml:space="preserve">what was meant by </w:t>
      </w:r>
      <w:r w:rsidR="00EE2CD7">
        <w:rPr>
          <w:rFonts w:ascii="Arial" w:hAnsi="Arial" w:cs="Arial"/>
          <w:color w:val="000000" w:themeColor="text1"/>
          <w:sz w:val="21"/>
          <w:szCs w:val="21"/>
        </w:rPr>
        <w:t>HR</w:t>
      </w:r>
      <w:r w:rsidR="002B1A4D" w:rsidRPr="00B05381">
        <w:rPr>
          <w:rFonts w:ascii="Arial" w:hAnsi="Arial" w:cs="Arial"/>
          <w:color w:val="000000" w:themeColor="text1"/>
          <w:sz w:val="21"/>
          <w:szCs w:val="21"/>
        </w:rPr>
        <w:t xml:space="preserve">. </w:t>
      </w:r>
      <w:r w:rsidR="004E43DD">
        <w:rPr>
          <w:rFonts w:ascii="Arial" w:hAnsi="Arial" w:cs="Arial"/>
          <w:color w:val="000000" w:themeColor="text1"/>
          <w:sz w:val="21"/>
          <w:szCs w:val="21"/>
        </w:rPr>
        <w:t>Moreover, such</w:t>
      </w:r>
      <w:r w:rsidR="002B1A4D" w:rsidRPr="00B05381">
        <w:rPr>
          <w:rFonts w:ascii="Arial" w:hAnsi="Arial" w:cs="Arial"/>
          <w:color w:val="000000" w:themeColor="text1"/>
          <w:sz w:val="21"/>
          <w:szCs w:val="21"/>
        </w:rPr>
        <w:t xml:space="preserve"> developments were </w:t>
      </w:r>
      <w:r w:rsidR="00E70F81" w:rsidRPr="00B05381">
        <w:rPr>
          <w:rFonts w:ascii="Arial" w:hAnsi="Arial" w:cs="Arial"/>
          <w:color w:val="000000" w:themeColor="text1"/>
          <w:sz w:val="21"/>
          <w:szCs w:val="21"/>
        </w:rPr>
        <w:t>introduced</w:t>
      </w:r>
      <w:r w:rsidR="002B1A4D" w:rsidRPr="00B05381">
        <w:rPr>
          <w:rFonts w:ascii="Arial" w:hAnsi="Arial" w:cs="Arial"/>
          <w:color w:val="000000" w:themeColor="text1"/>
          <w:sz w:val="21"/>
          <w:szCs w:val="21"/>
        </w:rPr>
        <w:t xml:space="preserve"> to </w:t>
      </w:r>
      <w:r w:rsidR="00F00061" w:rsidRPr="00B05381">
        <w:rPr>
          <w:rFonts w:ascii="Arial" w:hAnsi="Arial" w:cs="Arial"/>
          <w:color w:val="000000" w:themeColor="text1"/>
          <w:sz w:val="21"/>
          <w:szCs w:val="21"/>
        </w:rPr>
        <w:t xml:space="preserve">resolve the </w:t>
      </w:r>
      <w:r w:rsidR="007922CB" w:rsidRPr="00B05381">
        <w:rPr>
          <w:rFonts w:ascii="Arial" w:hAnsi="Arial" w:cs="Arial"/>
          <w:color w:val="000000" w:themeColor="text1"/>
          <w:sz w:val="21"/>
          <w:szCs w:val="21"/>
        </w:rPr>
        <w:t>heightened</w:t>
      </w:r>
      <w:r w:rsidR="00F00061" w:rsidRPr="00B05381">
        <w:rPr>
          <w:rFonts w:ascii="Arial" w:hAnsi="Arial" w:cs="Arial"/>
          <w:color w:val="000000" w:themeColor="text1"/>
          <w:sz w:val="21"/>
          <w:szCs w:val="21"/>
        </w:rPr>
        <w:t xml:space="preserve"> </w:t>
      </w:r>
      <w:r w:rsidR="002B1A4D" w:rsidRPr="00B05381">
        <w:rPr>
          <w:rFonts w:ascii="Arial" w:hAnsi="Arial" w:cs="Arial"/>
          <w:color w:val="000000" w:themeColor="text1"/>
          <w:sz w:val="21"/>
          <w:szCs w:val="21"/>
        </w:rPr>
        <w:t xml:space="preserve">levels of financial decline and considerable unemployment. </w:t>
      </w:r>
    </w:p>
    <w:p w14:paraId="6DB9508C" w14:textId="0EC3CAEC" w:rsidR="002B1A4D" w:rsidRPr="00B05381" w:rsidRDefault="0005056C" w:rsidP="004E43DD">
      <w:pPr>
        <w:pStyle w:val="Heading2"/>
        <w:jc w:val="both"/>
        <w:rPr>
          <w:rFonts w:ascii="Arial" w:hAnsi="Arial" w:cs="Arial"/>
          <w:b/>
          <w:bCs/>
          <w:color w:val="000000" w:themeColor="text1"/>
          <w:sz w:val="21"/>
          <w:szCs w:val="21"/>
        </w:rPr>
      </w:pPr>
      <w:bookmarkStart w:id="5" w:name="_Toc86394320"/>
      <w:r w:rsidRPr="00B05381">
        <w:rPr>
          <w:rFonts w:ascii="Arial" w:hAnsi="Arial" w:cs="Arial"/>
          <w:b/>
          <w:bCs/>
          <w:color w:val="000000" w:themeColor="text1"/>
          <w:sz w:val="21"/>
          <w:szCs w:val="21"/>
        </w:rPr>
        <w:t xml:space="preserve">3.1. </w:t>
      </w:r>
      <w:r w:rsidRPr="00B05381">
        <w:rPr>
          <w:rFonts w:ascii="Arial" w:hAnsi="Arial" w:cs="Arial"/>
          <w:b/>
          <w:bCs/>
          <w:color w:val="000000" w:themeColor="text1"/>
          <w:sz w:val="21"/>
          <w:szCs w:val="21"/>
          <w:u w:val="single"/>
        </w:rPr>
        <w:t>Taylorism</w:t>
      </w:r>
      <w:bookmarkEnd w:id="5"/>
    </w:p>
    <w:p w14:paraId="6C623247" w14:textId="67DA7581" w:rsidR="008170DF" w:rsidRDefault="002B1A4D" w:rsidP="004E43DD">
      <w:pPr>
        <w:pStyle w:val="NormalWeb"/>
        <w:spacing w:line="360" w:lineRule="auto"/>
        <w:jc w:val="both"/>
        <w:rPr>
          <w:rFonts w:ascii="Arial" w:hAnsi="Arial" w:cs="Arial"/>
          <w:color w:val="000000" w:themeColor="text1"/>
          <w:sz w:val="21"/>
          <w:szCs w:val="21"/>
        </w:rPr>
      </w:pPr>
      <w:r w:rsidRPr="00B05381">
        <w:rPr>
          <w:rFonts w:ascii="Arial" w:hAnsi="Arial" w:cs="Arial"/>
          <w:color w:val="000000" w:themeColor="text1"/>
          <w:sz w:val="21"/>
          <w:szCs w:val="21"/>
        </w:rPr>
        <w:t xml:space="preserve">The </w:t>
      </w:r>
      <w:r w:rsidR="006035F3" w:rsidRPr="00B05381">
        <w:rPr>
          <w:rFonts w:ascii="Arial" w:hAnsi="Arial" w:cs="Arial"/>
          <w:color w:val="000000" w:themeColor="text1"/>
          <w:sz w:val="21"/>
          <w:szCs w:val="21"/>
        </w:rPr>
        <w:t xml:space="preserve">first </w:t>
      </w:r>
      <w:r w:rsidRPr="00B05381">
        <w:rPr>
          <w:rFonts w:ascii="Arial" w:hAnsi="Arial" w:cs="Arial"/>
          <w:color w:val="000000" w:themeColor="text1"/>
          <w:sz w:val="21"/>
          <w:szCs w:val="21"/>
        </w:rPr>
        <w:t xml:space="preserve">of these developments, Taylorism, was a theory introduced by F.W Taylor an early </w:t>
      </w:r>
      <w:r w:rsidR="00C27D83" w:rsidRPr="00B05381">
        <w:rPr>
          <w:rFonts w:ascii="Arial" w:hAnsi="Arial" w:cs="Arial"/>
          <w:color w:val="000000" w:themeColor="text1"/>
          <w:sz w:val="21"/>
          <w:szCs w:val="21"/>
        </w:rPr>
        <w:t>mechanical engineer and</w:t>
      </w:r>
      <w:r w:rsidRPr="00B05381">
        <w:rPr>
          <w:rFonts w:ascii="Arial" w:hAnsi="Arial" w:cs="Arial"/>
          <w:color w:val="000000" w:themeColor="text1"/>
          <w:sz w:val="21"/>
          <w:szCs w:val="21"/>
        </w:rPr>
        <w:t xml:space="preserve"> theori</w:t>
      </w:r>
      <w:r w:rsidR="004E531B" w:rsidRPr="00B05381">
        <w:rPr>
          <w:rFonts w:ascii="Arial" w:hAnsi="Arial" w:cs="Arial"/>
          <w:color w:val="000000" w:themeColor="text1"/>
          <w:sz w:val="21"/>
          <w:szCs w:val="21"/>
        </w:rPr>
        <w:t>st</w:t>
      </w:r>
      <w:r w:rsidRPr="00B05381">
        <w:rPr>
          <w:rFonts w:ascii="Arial" w:hAnsi="Arial" w:cs="Arial"/>
          <w:color w:val="000000" w:themeColor="text1"/>
          <w:sz w:val="21"/>
          <w:szCs w:val="21"/>
        </w:rPr>
        <w:t xml:space="preserve"> who was</w:t>
      </w:r>
      <w:r w:rsidRPr="00B05381">
        <w:rPr>
          <w:rFonts w:ascii="Arial" w:hAnsi="Arial" w:cs="Arial"/>
          <w:color w:val="00B0F0"/>
          <w:sz w:val="21"/>
          <w:szCs w:val="21"/>
        </w:rPr>
        <w:t xml:space="preserve"> </w:t>
      </w:r>
      <w:r w:rsidRPr="00B05381">
        <w:rPr>
          <w:rFonts w:ascii="Arial" w:hAnsi="Arial" w:cs="Arial"/>
          <w:color w:val="000000" w:themeColor="text1"/>
          <w:sz w:val="21"/>
          <w:szCs w:val="21"/>
        </w:rPr>
        <w:t xml:space="preserve">more commonly known as the </w:t>
      </w:r>
      <w:r w:rsidR="004E43DD">
        <w:rPr>
          <w:rFonts w:ascii="Arial" w:hAnsi="Arial" w:cs="Arial"/>
          <w:color w:val="000000" w:themeColor="text1"/>
          <w:sz w:val="21"/>
          <w:szCs w:val="21"/>
        </w:rPr>
        <w:t>'</w:t>
      </w:r>
      <w:r w:rsidRPr="00B05381">
        <w:rPr>
          <w:rFonts w:ascii="Arial" w:hAnsi="Arial" w:cs="Arial"/>
          <w:color w:val="000000" w:themeColor="text1"/>
          <w:sz w:val="21"/>
          <w:szCs w:val="21"/>
        </w:rPr>
        <w:t>father</w:t>
      </w:r>
      <w:r w:rsidR="004E43DD">
        <w:rPr>
          <w:rFonts w:ascii="Arial" w:hAnsi="Arial" w:cs="Arial"/>
          <w:color w:val="000000" w:themeColor="text1"/>
          <w:sz w:val="21"/>
          <w:szCs w:val="21"/>
        </w:rPr>
        <w:t>'</w:t>
      </w:r>
      <w:r w:rsidRPr="00B05381">
        <w:rPr>
          <w:rFonts w:ascii="Arial" w:hAnsi="Arial" w:cs="Arial"/>
          <w:color w:val="000000" w:themeColor="text1"/>
          <w:sz w:val="21"/>
          <w:szCs w:val="21"/>
        </w:rPr>
        <w:t xml:space="preserve"> of scientific management. </w:t>
      </w:r>
      <w:r w:rsidR="00B4772E" w:rsidRPr="00B05381">
        <w:rPr>
          <w:rFonts w:ascii="Arial" w:hAnsi="Arial" w:cs="Arial"/>
          <w:color w:val="000000" w:themeColor="text1"/>
          <w:sz w:val="21"/>
          <w:szCs w:val="21"/>
        </w:rPr>
        <w:t xml:space="preserve">After </w:t>
      </w:r>
      <w:r w:rsidR="008D270A" w:rsidRPr="00B05381">
        <w:rPr>
          <w:rFonts w:ascii="Arial" w:hAnsi="Arial" w:cs="Arial"/>
          <w:color w:val="000000" w:themeColor="text1"/>
          <w:sz w:val="21"/>
          <w:szCs w:val="21"/>
        </w:rPr>
        <w:t xml:space="preserve">observing human behaviour </w:t>
      </w:r>
      <w:r w:rsidR="002A05DC" w:rsidRPr="00B05381">
        <w:rPr>
          <w:rFonts w:ascii="Arial" w:hAnsi="Arial" w:cs="Arial"/>
          <w:color w:val="000000" w:themeColor="text1"/>
          <w:sz w:val="21"/>
          <w:szCs w:val="21"/>
        </w:rPr>
        <w:t xml:space="preserve">at </w:t>
      </w:r>
      <w:r w:rsidR="00900C7E" w:rsidRPr="00B05381">
        <w:rPr>
          <w:rFonts w:ascii="Arial" w:hAnsi="Arial" w:cs="Arial"/>
          <w:color w:val="000000" w:themeColor="text1"/>
          <w:sz w:val="21"/>
          <w:szCs w:val="21"/>
        </w:rPr>
        <w:t>work</w:t>
      </w:r>
      <w:r w:rsidR="008207BB" w:rsidRPr="00B05381">
        <w:rPr>
          <w:rFonts w:ascii="Arial" w:hAnsi="Arial" w:cs="Arial"/>
          <w:color w:val="000000" w:themeColor="text1"/>
          <w:sz w:val="21"/>
          <w:szCs w:val="21"/>
        </w:rPr>
        <w:t>,</w:t>
      </w:r>
      <w:r w:rsidR="00E1012B" w:rsidRPr="00B05381">
        <w:rPr>
          <w:rFonts w:ascii="Arial" w:hAnsi="Arial" w:cs="Arial"/>
          <w:color w:val="000000" w:themeColor="text1"/>
          <w:sz w:val="21"/>
          <w:szCs w:val="21"/>
        </w:rPr>
        <w:t xml:space="preserve"> </w:t>
      </w:r>
      <w:r w:rsidR="00834C8E" w:rsidRPr="00B05381">
        <w:rPr>
          <w:rFonts w:ascii="Arial" w:hAnsi="Arial" w:cs="Arial"/>
          <w:color w:val="000000" w:themeColor="text1"/>
          <w:sz w:val="21"/>
          <w:szCs w:val="21"/>
        </w:rPr>
        <w:t>Taylor</w:t>
      </w:r>
      <w:r w:rsidR="00E1012B" w:rsidRPr="00B05381">
        <w:rPr>
          <w:rFonts w:ascii="Arial" w:hAnsi="Arial" w:cs="Arial"/>
          <w:color w:val="000000" w:themeColor="text1"/>
          <w:sz w:val="21"/>
          <w:szCs w:val="21"/>
        </w:rPr>
        <w:t xml:space="preserve"> believed that improvements could be made to an </w:t>
      </w:r>
      <w:r w:rsidR="004E43DD">
        <w:rPr>
          <w:rFonts w:ascii="Arial" w:hAnsi="Arial" w:cs="Arial"/>
          <w:color w:val="000000" w:themeColor="text1"/>
          <w:sz w:val="21"/>
          <w:szCs w:val="21"/>
        </w:rPr>
        <w:t>individual's</w:t>
      </w:r>
      <w:r w:rsidR="00E1012B" w:rsidRPr="00B05381">
        <w:rPr>
          <w:rFonts w:ascii="Arial" w:hAnsi="Arial" w:cs="Arial"/>
          <w:color w:val="000000" w:themeColor="text1"/>
          <w:sz w:val="21"/>
          <w:szCs w:val="21"/>
        </w:rPr>
        <w:t xml:space="preserve"> </w:t>
      </w:r>
      <w:r w:rsidR="00834C8E" w:rsidRPr="00B05381">
        <w:rPr>
          <w:rFonts w:ascii="Arial" w:hAnsi="Arial" w:cs="Arial"/>
          <w:color w:val="000000" w:themeColor="text1"/>
          <w:sz w:val="21"/>
          <w:szCs w:val="21"/>
        </w:rPr>
        <w:t>performance, their</w:t>
      </w:r>
      <w:r w:rsidR="00ED624C" w:rsidRPr="00B05381">
        <w:rPr>
          <w:rFonts w:ascii="Arial" w:hAnsi="Arial" w:cs="Arial"/>
          <w:color w:val="000000" w:themeColor="text1"/>
          <w:sz w:val="21"/>
          <w:szCs w:val="21"/>
        </w:rPr>
        <w:t xml:space="preserve"> level of productivity and </w:t>
      </w:r>
      <w:r w:rsidR="00834C8E" w:rsidRPr="00B05381">
        <w:rPr>
          <w:rFonts w:ascii="Arial" w:hAnsi="Arial" w:cs="Arial"/>
          <w:color w:val="000000" w:themeColor="text1"/>
          <w:sz w:val="21"/>
          <w:szCs w:val="21"/>
        </w:rPr>
        <w:t xml:space="preserve">enable </w:t>
      </w:r>
      <w:r w:rsidR="001A70C4" w:rsidRPr="00B05381">
        <w:rPr>
          <w:rFonts w:ascii="Arial" w:hAnsi="Arial" w:cs="Arial"/>
          <w:color w:val="000000" w:themeColor="text1"/>
          <w:sz w:val="21"/>
          <w:szCs w:val="21"/>
        </w:rPr>
        <w:t>organisational</w:t>
      </w:r>
      <w:r w:rsidR="00834C8E" w:rsidRPr="00B05381">
        <w:rPr>
          <w:rFonts w:ascii="Arial" w:hAnsi="Arial" w:cs="Arial"/>
          <w:color w:val="000000" w:themeColor="text1"/>
          <w:sz w:val="21"/>
          <w:szCs w:val="21"/>
        </w:rPr>
        <w:t xml:space="preserve"> goals to be met.</w:t>
      </w:r>
      <w:r w:rsidR="000A43AA" w:rsidRPr="00B05381">
        <w:rPr>
          <w:rFonts w:ascii="Arial" w:hAnsi="Arial" w:cs="Arial"/>
          <w:color w:val="000000" w:themeColor="text1"/>
          <w:sz w:val="21"/>
          <w:szCs w:val="21"/>
        </w:rPr>
        <w:t xml:space="preserve"> </w:t>
      </w:r>
      <w:r w:rsidR="00900C7E" w:rsidRPr="00B05381">
        <w:rPr>
          <w:rFonts w:ascii="Arial" w:hAnsi="Arial" w:cs="Arial"/>
          <w:color w:val="000000" w:themeColor="text1"/>
          <w:sz w:val="21"/>
          <w:szCs w:val="21"/>
        </w:rPr>
        <w:t>Taylor</w:t>
      </w:r>
      <w:r w:rsidRPr="00B05381">
        <w:rPr>
          <w:rFonts w:ascii="Arial" w:hAnsi="Arial" w:cs="Arial"/>
          <w:color w:val="000000" w:themeColor="text1"/>
          <w:sz w:val="21"/>
          <w:szCs w:val="21"/>
        </w:rPr>
        <w:t xml:space="preserve"> came up with an assumption</w:t>
      </w:r>
      <w:r w:rsidR="004E531B" w:rsidRPr="00B05381">
        <w:rPr>
          <w:rFonts w:ascii="Arial" w:hAnsi="Arial" w:cs="Arial"/>
          <w:color w:val="000000" w:themeColor="text1"/>
          <w:sz w:val="21"/>
          <w:szCs w:val="21"/>
        </w:rPr>
        <w:t xml:space="preserve"> </w:t>
      </w:r>
      <w:r w:rsidRPr="00B05381">
        <w:rPr>
          <w:rFonts w:ascii="Arial" w:hAnsi="Arial" w:cs="Arial"/>
          <w:color w:val="000000" w:themeColor="text1"/>
          <w:sz w:val="21"/>
          <w:szCs w:val="21"/>
        </w:rPr>
        <w:t xml:space="preserve">that just as there is an ideal machine that can be </w:t>
      </w:r>
      <w:r w:rsidR="001A70C4" w:rsidRPr="00B05381">
        <w:rPr>
          <w:rFonts w:ascii="Arial" w:hAnsi="Arial" w:cs="Arial"/>
          <w:color w:val="000000" w:themeColor="text1"/>
          <w:sz w:val="21"/>
          <w:szCs w:val="21"/>
        </w:rPr>
        <w:t>utilised</w:t>
      </w:r>
      <w:r w:rsidRPr="00B05381">
        <w:rPr>
          <w:rFonts w:ascii="Arial" w:hAnsi="Arial" w:cs="Arial"/>
          <w:color w:val="000000" w:themeColor="text1"/>
          <w:sz w:val="21"/>
          <w:szCs w:val="21"/>
        </w:rPr>
        <w:t xml:space="preserve"> for everyday tasks, there</w:t>
      </w:r>
      <w:r w:rsidRPr="00B05381">
        <w:rPr>
          <w:rFonts w:ascii="Arial" w:hAnsi="Arial" w:cs="Arial"/>
          <w:color w:val="FF0000"/>
          <w:sz w:val="21"/>
          <w:szCs w:val="21"/>
        </w:rPr>
        <w:t xml:space="preserve"> </w:t>
      </w:r>
      <w:r w:rsidRPr="00B05381">
        <w:rPr>
          <w:rFonts w:ascii="Arial" w:hAnsi="Arial" w:cs="Arial"/>
          <w:color w:val="0D0D0D" w:themeColor="text1" w:themeTint="F2"/>
          <w:sz w:val="21"/>
          <w:szCs w:val="21"/>
        </w:rPr>
        <w:t xml:space="preserve">is also a correct working procedure through which a worker should carry out </w:t>
      </w:r>
      <w:r w:rsidR="007922CB" w:rsidRPr="00B05381">
        <w:rPr>
          <w:rFonts w:ascii="Arial" w:hAnsi="Arial" w:cs="Arial"/>
          <w:color w:val="0D0D0D" w:themeColor="text1" w:themeTint="F2"/>
          <w:sz w:val="21"/>
          <w:szCs w:val="21"/>
        </w:rPr>
        <w:t xml:space="preserve">the </w:t>
      </w:r>
      <w:r w:rsidR="00E70F81" w:rsidRPr="00B05381">
        <w:rPr>
          <w:rFonts w:ascii="Arial" w:hAnsi="Arial" w:cs="Arial"/>
          <w:color w:val="0D0D0D" w:themeColor="text1" w:themeTint="F2"/>
          <w:sz w:val="21"/>
          <w:szCs w:val="21"/>
        </w:rPr>
        <w:t>said</w:t>
      </w:r>
      <w:r w:rsidRPr="00B05381">
        <w:rPr>
          <w:rFonts w:ascii="Arial" w:hAnsi="Arial" w:cs="Arial"/>
          <w:color w:val="0D0D0D" w:themeColor="text1" w:themeTint="F2"/>
          <w:sz w:val="21"/>
          <w:szCs w:val="21"/>
        </w:rPr>
        <w:t xml:space="preserve"> </w:t>
      </w:r>
      <w:r w:rsidR="00E70F81" w:rsidRPr="00B05381">
        <w:rPr>
          <w:rFonts w:ascii="Arial" w:hAnsi="Arial" w:cs="Arial"/>
          <w:color w:val="0D0D0D" w:themeColor="text1" w:themeTint="F2"/>
          <w:sz w:val="21"/>
          <w:szCs w:val="21"/>
        </w:rPr>
        <w:t>task</w:t>
      </w:r>
      <w:r w:rsidR="00714550" w:rsidRPr="00B05381">
        <w:rPr>
          <w:rFonts w:ascii="Arial" w:hAnsi="Arial" w:cs="Arial"/>
          <w:color w:val="0D0D0D" w:themeColor="text1" w:themeTint="F2"/>
          <w:sz w:val="21"/>
          <w:szCs w:val="21"/>
        </w:rPr>
        <w:t xml:space="preserve"> </w:t>
      </w:r>
      <w:r w:rsidR="00417398" w:rsidRPr="00B05381">
        <w:rPr>
          <w:rFonts w:ascii="Arial" w:hAnsi="Arial" w:cs="Arial"/>
          <w:color w:val="0D0D0D" w:themeColor="text1" w:themeTint="F2"/>
          <w:sz w:val="21"/>
          <w:szCs w:val="21"/>
        </w:rPr>
        <w:fldChar w:fldCharType="begin"/>
      </w:r>
      <w:r w:rsidR="00910E5E" w:rsidRPr="00B05381">
        <w:rPr>
          <w:rFonts w:ascii="Arial" w:hAnsi="Arial" w:cs="Arial"/>
          <w:color w:val="0D0D0D" w:themeColor="text1" w:themeTint="F2"/>
          <w:sz w:val="21"/>
          <w:szCs w:val="21"/>
        </w:rPr>
        <w:instrText xml:space="preserve"> ADDIN ZOTERO_ITEM CSL_CITATION {"citationID":"dkv8HKX6","properties":{"formattedCitation":"(Bratton and Gold, 2017)","plainCitation":"(Bratton and Gold, 2017)","noteIndex":0},"citationItems":[{"id":1563,"uris":["http://zotero.org/users/local/Db3yIdfR/items/6JU5N7Y9"],"uri":["http://zotero.org/users/local/Db3yIdfR/items/6JU5N7Y9"],"itemData":{"id":1563,"type":"book","edition":"6","event-place":"London,UK","ISBN":"978-1-137-57259-2","publisher":"Macmillan","publisher-place":"London,UK","title":"Human Resource Management : Theory and Practice","author":[{"family":"Bratton","given":"John"},{"family":"Gold","given":"Jeff"}],"issued":{"date-parts":[["2017"]]}}}],"schema":"https://github.com/citation-style-language/schema/raw/master/csl-citation.json"} </w:instrText>
      </w:r>
      <w:r w:rsidR="00417398" w:rsidRPr="00B05381">
        <w:rPr>
          <w:rFonts w:ascii="Arial" w:hAnsi="Arial" w:cs="Arial"/>
          <w:color w:val="0D0D0D" w:themeColor="text1" w:themeTint="F2"/>
          <w:sz w:val="21"/>
          <w:szCs w:val="21"/>
        </w:rPr>
        <w:fldChar w:fldCharType="separate"/>
      </w:r>
      <w:r w:rsidR="00910E5E" w:rsidRPr="00B05381">
        <w:rPr>
          <w:rFonts w:ascii="Arial" w:hAnsi="Arial" w:cs="Arial"/>
          <w:noProof/>
          <w:color w:val="0D0D0D" w:themeColor="text1" w:themeTint="F2"/>
          <w:sz w:val="21"/>
          <w:szCs w:val="21"/>
        </w:rPr>
        <w:t>(Bratton and Gold, 2017)</w:t>
      </w:r>
      <w:r w:rsidR="00417398" w:rsidRPr="00B05381">
        <w:rPr>
          <w:rFonts w:ascii="Arial" w:hAnsi="Arial" w:cs="Arial"/>
          <w:color w:val="0D0D0D" w:themeColor="text1" w:themeTint="F2"/>
          <w:sz w:val="21"/>
          <w:szCs w:val="21"/>
        </w:rPr>
        <w:fldChar w:fldCharType="end"/>
      </w:r>
      <w:r w:rsidR="00910E5E" w:rsidRPr="00B05381">
        <w:rPr>
          <w:rFonts w:ascii="Arial" w:hAnsi="Arial" w:cs="Arial"/>
          <w:color w:val="0D0D0D" w:themeColor="text1" w:themeTint="F2"/>
          <w:sz w:val="21"/>
          <w:szCs w:val="21"/>
        </w:rPr>
        <w:t>.</w:t>
      </w:r>
      <w:r w:rsidR="007922CB" w:rsidRPr="00B05381">
        <w:rPr>
          <w:rFonts w:ascii="Arial" w:hAnsi="Arial" w:cs="Arial"/>
          <w:color w:val="0D0D0D" w:themeColor="text1" w:themeTint="F2"/>
          <w:sz w:val="21"/>
          <w:szCs w:val="21"/>
        </w:rPr>
        <w:t xml:space="preserve"> </w:t>
      </w:r>
      <w:r w:rsidR="001114A0">
        <w:rPr>
          <w:rFonts w:ascii="Arial" w:hAnsi="Arial" w:cs="Arial"/>
          <w:color w:val="000000" w:themeColor="text1"/>
          <w:sz w:val="21"/>
          <w:szCs w:val="21"/>
        </w:rPr>
        <w:t>Taylor</w:t>
      </w:r>
      <w:r w:rsidRPr="00B05381">
        <w:rPr>
          <w:rFonts w:ascii="Arial" w:hAnsi="Arial" w:cs="Arial"/>
          <w:color w:val="000000" w:themeColor="text1"/>
          <w:sz w:val="21"/>
          <w:szCs w:val="21"/>
        </w:rPr>
        <w:t xml:space="preserve"> further state</w:t>
      </w:r>
      <w:r w:rsidR="002C4B47" w:rsidRPr="00B05381">
        <w:rPr>
          <w:rFonts w:ascii="Arial" w:hAnsi="Arial" w:cs="Arial"/>
          <w:color w:val="000000" w:themeColor="text1"/>
          <w:sz w:val="21"/>
          <w:szCs w:val="21"/>
        </w:rPr>
        <w:t>d</w:t>
      </w:r>
      <w:r w:rsidRPr="00B05381">
        <w:rPr>
          <w:rFonts w:ascii="Arial" w:hAnsi="Arial" w:cs="Arial"/>
          <w:color w:val="000000" w:themeColor="text1"/>
          <w:sz w:val="21"/>
          <w:szCs w:val="21"/>
        </w:rPr>
        <w:t xml:space="preserve"> that applying such approach</w:t>
      </w:r>
      <w:r w:rsidR="001114A0">
        <w:rPr>
          <w:rFonts w:ascii="Arial" w:hAnsi="Arial" w:cs="Arial"/>
          <w:color w:val="000000" w:themeColor="text1"/>
          <w:sz w:val="21"/>
          <w:szCs w:val="21"/>
        </w:rPr>
        <w:t>es</w:t>
      </w:r>
      <w:r w:rsidRPr="00B05381">
        <w:rPr>
          <w:rFonts w:ascii="Arial" w:hAnsi="Arial" w:cs="Arial"/>
          <w:color w:val="000000" w:themeColor="text1"/>
          <w:sz w:val="21"/>
          <w:szCs w:val="21"/>
        </w:rPr>
        <w:t xml:space="preserve"> meant that all processes within an </w:t>
      </w:r>
      <w:r w:rsidR="001A70C4" w:rsidRPr="00B05381">
        <w:rPr>
          <w:rFonts w:ascii="Arial" w:hAnsi="Arial" w:cs="Arial"/>
          <w:color w:val="000000" w:themeColor="text1"/>
          <w:sz w:val="21"/>
          <w:szCs w:val="21"/>
        </w:rPr>
        <w:t>organisation</w:t>
      </w:r>
      <w:r w:rsidRPr="00B05381">
        <w:rPr>
          <w:rFonts w:ascii="Arial" w:hAnsi="Arial" w:cs="Arial"/>
          <w:color w:val="000000" w:themeColor="text1"/>
          <w:sz w:val="21"/>
          <w:szCs w:val="21"/>
        </w:rPr>
        <w:t xml:space="preserve"> can be </w:t>
      </w:r>
      <w:r w:rsidR="00AB3E39" w:rsidRPr="00B05381">
        <w:rPr>
          <w:rFonts w:ascii="Arial" w:hAnsi="Arial" w:cs="Arial"/>
          <w:color w:val="000000" w:themeColor="text1"/>
          <w:sz w:val="21"/>
          <w:szCs w:val="21"/>
        </w:rPr>
        <w:t>consolidated</w:t>
      </w:r>
      <w:r w:rsidRPr="00B05381">
        <w:rPr>
          <w:rFonts w:ascii="Arial" w:hAnsi="Arial" w:cs="Arial"/>
          <w:color w:val="000000" w:themeColor="text1"/>
          <w:sz w:val="21"/>
          <w:szCs w:val="21"/>
        </w:rPr>
        <w:t xml:space="preserve"> into more manageable sized stages and that applying such scientific method</w:t>
      </w:r>
      <w:r w:rsidR="001D3B14" w:rsidRPr="00B05381">
        <w:rPr>
          <w:rFonts w:ascii="Arial" w:hAnsi="Arial" w:cs="Arial"/>
          <w:color w:val="000000" w:themeColor="text1"/>
          <w:sz w:val="21"/>
          <w:szCs w:val="21"/>
        </w:rPr>
        <w:t xml:space="preserve">ologies </w:t>
      </w:r>
      <w:r w:rsidRPr="00B05381">
        <w:rPr>
          <w:rFonts w:ascii="Arial" w:hAnsi="Arial" w:cs="Arial"/>
          <w:color w:val="000000" w:themeColor="text1"/>
          <w:sz w:val="21"/>
          <w:szCs w:val="21"/>
        </w:rPr>
        <w:t xml:space="preserve">allows a worker to find the most effective way of getting a job done </w:t>
      </w:r>
      <w:r w:rsidRPr="00B05381">
        <w:rPr>
          <w:rFonts w:ascii="Arial" w:hAnsi="Arial" w:cs="Arial"/>
          <w:color w:val="000000" w:themeColor="text1"/>
          <w:sz w:val="21"/>
          <w:szCs w:val="21"/>
        </w:rPr>
        <w:fldChar w:fldCharType="begin"/>
      </w:r>
      <w:r w:rsidR="00D55AEB" w:rsidRPr="00B05381">
        <w:rPr>
          <w:rFonts w:ascii="Arial" w:hAnsi="Arial" w:cs="Arial"/>
          <w:color w:val="000000" w:themeColor="text1"/>
          <w:sz w:val="21"/>
          <w:szCs w:val="21"/>
        </w:rPr>
        <w:instrText xml:space="preserve"> ADDIN ZOTERO_ITEM CSL_CITATION {"citationID":"nBbYqaD4","properties":{"formattedCitation":"(Mullins and Mclean, 2019)","plainCitation":"(Mullins and Mclean, 2019)","dontUpdate":true,"noteIndex":0},"citationItems":[{"id":1533,"uris":["http://zotero.org/users/local/Db3yIdfR/items/9KB83DL7"],"uri":["http://zotero.org/users/local/Db3yIdfR/items/9KB83DL7"],"itemData":{"id":1533,"type":"book","edition":"12","ISBN":"978-1-292-24553-9","publisher":"Pearson","title":"Management and organisational behaviour","author":[{"family":"Mullins","given":"Laurie","suffix":"J"},{"family":"Mclean","given":"Jacqueline"}],"issued":{"date-parts":[["2019"]]}}}],"schema":"https://github.com/citation-style-language/schema/raw/master/csl-citation.json"} </w:instrText>
      </w:r>
      <w:r w:rsidRPr="00B05381">
        <w:rPr>
          <w:rFonts w:ascii="Arial" w:hAnsi="Arial" w:cs="Arial"/>
          <w:color w:val="000000" w:themeColor="text1"/>
          <w:sz w:val="21"/>
          <w:szCs w:val="21"/>
        </w:rPr>
        <w:fldChar w:fldCharType="separate"/>
      </w:r>
      <w:r w:rsidRPr="00B05381">
        <w:rPr>
          <w:rFonts w:ascii="Arial" w:hAnsi="Arial" w:cs="Arial"/>
          <w:noProof/>
          <w:color w:val="000000" w:themeColor="text1"/>
          <w:sz w:val="21"/>
          <w:szCs w:val="21"/>
        </w:rPr>
        <w:t xml:space="preserve">(Mullins </w:t>
      </w:r>
      <w:r w:rsidR="007922CB" w:rsidRPr="00B05381">
        <w:rPr>
          <w:rFonts w:ascii="Arial" w:hAnsi="Arial" w:cs="Arial"/>
          <w:noProof/>
          <w:color w:val="000000" w:themeColor="text1"/>
          <w:sz w:val="21"/>
          <w:szCs w:val="21"/>
        </w:rPr>
        <w:t>et al.</w:t>
      </w:r>
      <w:r w:rsidRPr="00B05381">
        <w:rPr>
          <w:rFonts w:ascii="Arial" w:hAnsi="Arial" w:cs="Arial"/>
          <w:noProof/>
          <w:color w:val="000000" w:themeColor="text1"/>
          <w:sz w:val="21"/>
          <w:szCs w:val="21"/>
        </w:rPr>
        <w:t>, 2019)</w:t>
      </w:r>
      <w:r w:rsidRPr="00B05381">
        <w:rPr>
          <w:rFonts w:ascii="Arial" w:hAnsi="Arial" w:cs="Arial"/>
          <w:color w:val="000000" w:themeColor="text1"/>
          <w:sz w:val="21"/>
          <w:szCs w:val="21"/>
        </w:rPr>
        <w:fldChar w:fldCharType="end"/>
      </w:r>
      <w:r w:rsidRPr="00B05381">
        <w:rPr>
          <w:rFonts w:ascii="Arial" w:hAnsi="Arial" w:cs="Arial"/>
          <w:color w:val="000000" w:themeColor="text1"/>
          <w:sz w:val="21"/>
          <w:szCs w:val="21"/>
        </w:rPr>
        <w:t>. It has been further presented</w:t>
      </w:r>
      <w:r w:rsidR="001E3BF0" w:rsidRPr="00B05381">
        <w:rPr>
          <w:rFonts w:ascii="Arial" w:hAnsi="Arial" w:cs="Arial"/>
          <w:color w:val="000000" w:themeColor="text1"/>
          <w:sz w:val="21"/>
          <w:szCs w:val="21"/>
        </w:rPr>
        <w:t xml:space="preserve"> </w:t>
      </w:r>
      <w:r w:rsidR="00747731" w:rsidRPr="00B05381">
        <w:rPr>
          <w:rFonts w:ascii="Arial" w:hAnsi="Arial" w:cs="Arial"/>
          <w:color w:val="000000" w:themeColor="text1"/>
          <w:sz w:val="21"/>
          <w:szCs w:val="21"/>
        </w:rPr>
        <w:t>again</w:t>
      </w:r>
      <w:r w:rsidRPr="00B05381">
        <w:rPr>
          <w:rFonts w:ascii="Arial" w:hAnsi="Arial" w:cs="Arial"/>
          <w:color w:val="000000" w:themeColor="text1"/>
          <w:sz w:val="21"/>
          <w:szCs w:val="21"/>
        </w:rPr>
        <w:t xml:space="preserve"> by </w:t>
      </w:r>
      <w:r w:rsidR="001E3BF0" w:rsidRPr="00B05381">
        <w:rPr>
          <w:rFonts w:ascii="Arial" w:hAnsi="Arial" w:cs="Arial"/>
          <w:color w:val="000000" w:themeColor="text1"/>
          <w:sz w:val="21"/>
          <w:szCs w:val="21"/>
        </w:rPr>
        <w:fldChar w:fldCharType="begin"/>
      </w:r>
      <w:r w:rsidR="00D55AEB" w:rsidRPr="00B05381">
        <w:rPr>
          <w:rFonts w:ascii="Arial" w:hAnsi="Arial" w:cs="Arial"/>
          <w:color w:val="000000" w:themeColor="text1"/>
          <w:sz w:val="21"/>
          <w:szCs w:val="21"/>
        </w:rPr>
        <w:instrText xml:space="preserve"> ADDIN ZOTERO_ITEM CSL_CITATION {"citationID":"cvKfTUbz","properties":{"formattedCitation":"(Mullins and Mclean, 2019)","plainCitation":"(Mullins and Mclean, 2019)","dontUpdate":true,"noteIndex":0},"citationItems":[{"id":1533,"uris":["http://zotero.org/users/local/Db3yIdfR/items/9KB83DL7"],"uri":["http://zotero.org/users/local/Db3yIdfR/items/9KB83DL7"],"itemData":{"id":1533,"type":"book","edition":"12","ISBN":"978-1-292-24553-9","publisher":"Pearson","title":"Management and organisational behaviour","author":[{"family":"Mullins","given":"Laurie","suffix":"J"},{"family":"Mclean","given":"Jacqueline"}],"issued":{"date-parts":[["2019"]]}}}],"schema":"https://github.com/citation-style-language/schema/raw/master/csl-citation.json"} </w:instrText>
      </w:r>
      <w:r w:rsidR="001E3BF0" w:rsidRPr="00B05381">
        <w:rPr>
          <w:rFonts w:ascii="Arial" w:hAnsi="Arial" w:cs="Arial"/>
          <w:color w:val="000000" w:themeColor="text1"/>
          <w:sz w:val="21"/>
          <w:szCs w:val="21"/>
        </w:rPr>
        <w:fldChar w:fldCharType="separate"/>
      </w:r>
      <w:r w:rsidR="001E3BF0" w:rsidRPr="00B05381">
        <w:rPr>
          <w:rFonts w:ascii="Arial" w:hAnsi="Arial" w:cs="Arial"/>
          <w:noProof/>
          <w:color w:val="000000" w:themeColor="text1"/>
          <w:sz w:val="21"/>
          <w:szCs w:val="21"/>
        </w:rPr>
        <w:t xml:space="preserve">(Mullins </w:t>
      </w:r>
      <w:r w:rsidR="007922CB" w:rsidRPr="00B05381">
        <w:rPr>
          <w:rFonts w:ascii="Arial" w:hAnsi="Arial" w:cs="Arial"/>
          <w:noProof/>
          <w:color w:val="000000" w:themeColor="text1"/>
          <w:sz w:val="21"/>
          <w:szCs w:val="21"/>
        </w:rPr>
        <w:t>et al.</w:t>
      </w:r>
      <w:r w:rsidR="001E3BF0" w:rsidRPr="00B05381">
        <w:rPr>
          <w:rFonts w:ascii="Arial" w:hAnsi="Arial" w:cs="Arial"/>
          <w:noProof/>
          <w:color w:val="000000" w:themeColor="text1"/>
          <w:sz w:val="21"/>
          <w:szCs w:val="21"/>
        </w:rPr>
        <w:t>, 2019)</w:t>
      </w:r>
      <w:r w:rsidR="001E3BF0" w:rsidRPr="00B05381">
        <w:rPr>
          <w:rFonts w:ascii="Arial" w:hAnsi="Arial" w:cs="Arial"/>
          <w:color w:val="000000" w:themeColor="text1"/>
          <w:sz w:val="21"/>
          <w:szCs w:val="21"/>
        </w:rPr>
        <w:fldChar w:fldCharType="end"/>
      </w:r>
      <w:r w:rsidRPr="00B05381">
        <w:rPr>
          <w:rFonts w:ascii="Arial" w:hAnsi="Arial" w:cs="Arial"/>
          <w:color w:val="000000" w:themeColor="text1"/>
          <w:sz w:val="21"/>
          <w:szCs w:val="21"/>
        </w:rPr>
        <w:t xml:space="preserve"> that Taylor believed that if management followed through with his </w:t>
      </w:r>
      <w:r w:rsidR="00A61EB3">
        <w:rPr>
          <w:rFonts w:ascii="Arial" w:hAnsi="Arial" w:cs="Arial"/>
          <w:color w:val="000000" w:themeColor="text1"/>
          <w:sz w:val="21"/>
          <w:szCs w:val="21"/>
        </w:rPr>
        <w:t>theories</w:t>
      </w:r>
      <w:r w:rsidRPr="00B05381">
        <w:rPr>
          <w:rFonts w:ascii="Arial" w:hAnsi="Arial" w:cs="Arial"/>
          <w:color w:val="000000" w:themeColor="text1"/>
          <w:sz w:val="21"/>
          <w:szCs w:val="21"/>
        </w:rPr>
        <w:t>, it would contribute to positive outcomes</w:t>
      </w:r>
      <w:r w:rsidR="007D2ABA" w:rsidRPr="00B05381">
        <w:rPr>
          <w:rFonts w:ascii="Arial" w:hAnsi="Arial" w:cs="Arial"/>
          <w:color w:val="000000" w:themeColor="text1"/>
          <w:sz w:val="21"/>
          <w:szCs w:val="21"/>
        </w:rPr>
        <w:t>,</w:t>
      </w:r>
      <w:r w:rsidRPr="00B05381">
        <w:rPr>
          <w:rFonts w:ascii="Arial" w:hAnsi="Arial" w:cs="Arial"/>
          <w:color w:val="000000" w:themeColor="text1"/>
          <w:sz w:val="21"/>
          <w:szCs w:val="21"/>
        </w:rPr>
        <w:t xml:space="preserve"> most notably being that workers would be more motivated by the prospect of earning a bigger salary by working in a much more practical and proficient way.</w:t>
      </w:r>
    </w:p>
    <w:p w14:paraId="4A723F70" w14:textId="3470E874" w:rsidR="008170DF" w:rsidRPr="00655713" w:rsidRDefault="00212AFF" w:rsidP="00655713">
      <w:pPr>
        <w:pStyle w:val="Heading2"/>
        <w:rPr>
          <w:rFonts w:ascii="Arial" w:hAnsi="Arial" w:cs="Arial"/>
          <w:b/>
          <w:bCs/>
          <w:color w:val="000000" w:themeColor="text1"/>
          <w:sz w:val="21"/>
          <w:szCs w:val="21"/>
          <w:u w:val="single"/>
        </w:rPr>
      </w:pPr>
      <w:bookmarkStart w:id="6" w:name="_Toc86394321"/>
      <w:r w:rsidRPr="00655713">
        <w:rPr>
          <w:rFonts w:ascii="Arial" w:hAnsi="Arial" w:cs="Arial"/>
          <w:color w:val="000000" w:themeColor="text1"/>
          <w:sz w:val="21"/>
          <w:szCs w:val="21"/>
        </w:rPr>
        <w:t>3.</w:t>
      </w:r>
      <w:r w:rsidR="0009054A" w:rsidRPr="00655713">
        <w:rPr>
          <w:rFonts w:ascii="Arial" w:hAnsi="Arial" w:cs="Arial"/>
          <w:color w:val="000000" w:themeColor="text1"/>
          <w:sz w:val="21"/>
          <w:szCs w:val="21"/>
        </w:rPr>
        <w:t>2.</w:t>
      </w:r>
      <w:r w:rsidRPr="00655713">
        <w:rPr>
          <w:rFonts w:ascii="Arial" w:hAnsi="Arial" w:cs="Arial"/>
          <w:b/>
          <w:bCs/>
          <w:color w:val="000000" w:themeColor="text1"/>
          <w:sz w:val="21"/>
          <w:szCs w:val="21"/>
        </w:rPr>
        <w:t xml:space="preserve"> </w:t>
      </w:r>
      <w:r w:rsidR="002B1A4D" w:rsidRPr="00655713">
        <w:rPr>
          <w:rFonts w:ascii="Arial" w:hAnsi="Arial" w:cs="Arial"/>
          <w:b/>
          <w:bCs/>
          <w:color w:val="000000" w:themeColor="text1"/>
          <w:sz w:val="21"/>
          <w:szCs w:val="21"/>
          <w:u w:val="single"/>
        </w:rPr>
        <w:t>The Human Reactions movement</w:t>
      </w:r>
      <w:bookmarkEnd w:id="6"/>
    </w:p>
    <w:p w14:paraId="4DDC82FB" w14:textId="420334B1" w:rsidR="002B1A4D" w:rsidRPr="00B05381" w:rsidRDefault="005C7969" w:rsidP="004E43DD">
      <w:pPr>
        <w:pStyle w:val="NormalWeb"/>
        <w:spacing w:line="360" w:lineRule="auto"/>
        <w:jc w:val="both"/>
        <w:rPr>
          <w:rFonts w:ascii="Arial" w:hAnsi="Arial" w:cs="Arial"/>
          <w:color w:val="000000" w:themeColor="text1"/>
          <w:sz w:val="21"/>
          <w:szCs w:val="21"/>
        </w:rPr>
      </w:pPr>
      <w:r w:rsidRPr="00B05381">
        <w:rPr>
          <w:rFonts w:ascii="Arial" w:hAnsi="Arial" w:cs="Arial"/>
          <w:color w:val="000000" w:themeColor="text1"/>
          <w:sz w:val="21"/>
          <w:szCs w:val="21"/>
        </w:rPr>
        <w:t>Contrastingly</w:t>
      </w:r>
      <w:r w:rsidR="002B1A4D" w:rsidRPr="00B05381">
        <w:rPr>
          <w:rFonts w:ascii="Arial" w:hAnsi="Arial" w:cs="Arial"/>
          <w:color w:val="000000" w:themeColor="text1"/>
          <w:sz w:val="21"/>
          <w:szCs w:val="21"/>
        </w:rPr>
        <w:t xml:space="preserve"> to </w:t>
      </w:r>
      <w:r w:rsidR="00364556" w:rsidRPr="00B05381">
        <w:rPr>
          <w:rFonts w:ascii="Arial" w:hAnsi="Arial" w:cs="Arial"/>
          <w:color w:val="000000" w:themeColor="text1"/>
          <w:sz w:val="21"/>
          <w:szCs w:val="21"/>
        </w:rPr>
        <w:t>Taylors</w:t>
      </w:r>
      <w:r w:rsidR="003451E1" w:rsidRPr="00B05381">
        <w:rPr>
          <w:rFonts w:ascii="Arial" w:hAnsi="Arial" w:cs="Arial"/>
          <w:color w:val="000000" w:themeColor="text1"/>
          <w:sz w:val="21"/>
          <w:szCs w:val="21"/>
        </w:rPr>
        <w:t xml:space="preserve"> </w:t>
      </w:r>
      <w:r w:rsidR="002B1A4D" w:rsidRPr="00B05381">
        <w:rPr>
          <w:rFonts w:ascii="Arial" w:hAnsi="Arial" w:cs="Arial"/>
          <w:color w:val="000000" w:themeColor="text1"/>
          <w:sz w:val="21"/>
          <w:szCs w:val="21"/>
        </w:rPr>
        <w:t xml:space="preserve">ideas, a second development emerged, known as the Human Reactions movement, which </w:t>
      </w:r>
      <w:r w:rsidR="002F071C" w:rsidRPr="00B05381">
        <w:rPr>
          <w:rFonts w:ascii="Arial" w:hAnsi="Arial" w:cs="Arial"/>
          <w:color w:val="000000" w:themeColor="text1"/>
          <w:sz w:val="21"/>
          <w:szCs w:val="21"/>
        </w:rPr>
        <w:t>Professor</w:t>
      </w:r>
      <w:r w:rsidR="00DF2B65" w:rsidRPr="00B05381">
        <w:rPr>
          <w:rFonts w:ascii="Arial" w:hAnsi="Arial" w:cs="Arial"/>
          <w:color w:val="000000" w:themeColor="text1"/>
          <w:sz w:val="21"/>
          <w:szCs w:val="21"/>
        </w:rPr>
        <w:t xml:space="preserve"> </w:t>
      </w:r>
      <w:r w:rsidR="00D33620" w:rsidRPr="00B05381">
        <w:rPr>
          <w:rFonts w:ascii="Arial" w:hAnsi="Arial" w:cs="Arial"/>
          <w:color w:val="000000" w:themeColor="text1"/>
          <w:sz w:val="21"/>
          <w:szCs w:val="21"/>
        </w:rPr>
        <w:t>George Elton Mayo</w:t>
      </w:r>
      <w:r w:rsidR="00106F1D" w:rsidRPr="00B05381">
        <w:rPr>
          <w:rFonts w:ascii="Arial" w:hAnsi="Arial" w:cs="Arial"/>
          <w:color w:val="000000" w:themeColor="text1"/>
          <w:sz w:val="21"/>
          <w:szCs w:val="21"/>
        </w:rPr>
        <w:t xml:space="preserve"> </w:t>
      </w:r>
      <w:r w:rsidR="00D91820" w:rsidRPr="00B05381">
        <w:rPr>
          <w:rFonts w:ascii="Arial" w:hAnsi="Arial" w:cs="Arial"/>
          <w:color w:val="000000" w:themeColor="text1"/>
          <w:sz w:val="21"/>
          <w:szCs w:val="21"/>
        </w:rPr>
        <w:t xml:space="preserve">of </w:t>
      </w:r>
      <w:r w:rsidR="001750CD" w:rsidRPr="00B05381">
        <w:rPr>
          <w:rFonts w:ascii="Arial" w:hAnsi="Arial" w:cs="Arial"/>
          <w:color w:val="000000" w:themeColor="text1"/>
          <w:sz w:val="21"/>
          <w:szCs w:val="21"/>
        </w:rPr>
        <w:t xml:space="preserve">the </w:t>
      </w:r>
      <w:r w:rsidR="00D91820" w:rsidRPr="00B05381">
        <w:rPr>
          <w:rFonts w:ascii="Arial" w:hAnsi="Arial" w:cs="Arial"/>
          <w:color w:val="000000" w:themeColor="text1"/>
          <w:sz w:val="21"/>
          <w:szCs w:val="21"/>
        </w:rPr>
        <w:t>Harvard Graduate school of economics</w:t>
      </w:r>
      <w:r w:rsidR="00F25DF3" w:rsidRPr="00B05381">
        <w:rPr>
          <w:rFonts w:ascii="Arial" w:hAnsi="Arial" w:cs="Arial"/>
          <w:color w:val="000000" w:themeColor="text1"/>
          <w:sz w:val="21"/>
          <w:szCs w:val="21"/>
        </w:rPr>
        <w:t xml:space="preserve"> </w:t>
      </w:r>
      <w:r w:rsidR="001A70C4" w:rsidRPr="00B05381">
        <w:rPr>
          <w:rFonts w:ascii="Arial" w:hAnsi="Arial" w:cs="Arial"/>
          <w:color w:val="000000" w:themeColor="text1"/>
          <w:sz w:val="21"/>
          <w:szCs w:val="21"/>
        </w:rPr>
        <w:t>formalised</w:t>
      </w:r>
      <w:r w:rsidR="002B1A4D" w:rsidRPr="00B05381">
        <w:rPr>
          <w:rFonts w:ascii="Arial" w:hAnsi="Arial" w:cs="Arial"/>
          <w:color w:val="000000" w:themeColor="text1"/>
          <w:sz w:val="21"/>
          <w:szCs w:val="21"/>
        </w:rPr>
        <w:t xml:space="preserve"> through the Hawthorne studies. Mayo</w:t>
      </w:r>
      <w:r w:rsidR="002667B8">
        <w:rPr>
          <w:rFonts w:ascii="Arial" w:hAnsi="Arial" w:cs="Arial"/>
          <w:color w:val="000000" w:themeColor="text1"/>
          <w:sz w:val="21"/>
          <w:szCs w:val="21"/>
        </w:rPr>
        <w:t>’s consisted of</w:t>
      </w:r>
      <w:r w:rsidR="002B1A4D" w:rsidRPr="00B05381">
        <w:rPr>
          <w:rFonts w:ascii="Arial" w:hAnsi="Arial" w:cs="Arial"/>
          <w:color w:val="000000" w:themeColor="text1"/>
          <w:sz w:val="21"/>
          <w:szCs w:val="21"/>
        </w:rPr>
        <w:t xml:space="preserve"> conducted </w:t>
      </w:r>
      <w:r w:rsidR="00D86174" w:rsidRPr="00B05381">
        <w:rPr>
          <w:rFonts w:ascii="Arial" w:hAnsi="Arial" w:cs="Arial"/>
          <w:color w:val="000000" w:themeColor="text1"/>
          <w:sz w:val="21"/>
          <w:szCs w:val="21"/>
        </w:rPr>
        <w:t>different</w:t>
      </w:r>
      <w:r w:rsidR="002B1A4D" w:rsidRPr="00B05381">
        <w:rPr>
          <w:rFonts w:ascii="Arial" w:hAnsi="Arial" w:cs="Arial"/>
          <w:color w:val="000000" w:themeColor="text1"/>
          <w:sz w:val="21"/>
          <w:szCs w:val="21"/>
        </w:rPr>
        <w:t xml:space="preserve"> experiments that tested certain variables, such as how different lighting </w:t>
      </w:r>
      <w:r w:rsidR="00D33620" w:rsidRPr="00B05381">
        <w:rPr>
          <w:rFonts w:ascii="Arial" w:hAnsi="Arial" w:cs="Arial"/>
          <w:color w:val="000000" w:themeColor="text1"/>
          <w:sz w:val="21"/>
          <w:szCs w:val="21"/>
        </w:rPr>
        <w:t>directly impacted</w:t>
      </w:r>
      <w:r w:rsidR="00D86174" w:rsidRPr="00B05381">
        <w:rPr>
          <w:rFonts w:ascii="Arial" w:hAnsi="Arial" w:cs="Arial"/>
          <w:color w:val="000000" w:themeColor="text1"/>
          <w:sz w:val="21"/>
          <w:szCs w:val="21"/>
        </w:rPr>
        <w:t xml:space="preserve"> </w:t>
      </w:r>
      <w:r w:rsidR="002B1A4D" w:rsidRPr="00B05381">
        <w:rPr>
          <w:rFonts w:ascii="Arial" w:hAnsi="Arial" w:cs="Arial"/>
          <w:color w:val="000000" w:themeColor="text1"/>
          <w:sz w:val="21"/>
          <w:szCs w:val="21"/>
        </w:rPr>
        <w:t xml:space="preserve">an </w:t>
      </w:r>
      <w:r w:rsidR="004E43DD">
        <w:rPr>
          <w:rFonts w:ascii="Arial" w:hAnsi="Arial" w:cs="Arial"/>
          <w:color w:val="000000" w:themeColor="text1"/>
          <w:sz w:val="21"/>
          <w:szCs w:val="21"/>
        </w:rPr>
        <w:t>employee's</w:t>
      </w:r>
      <w:r w:rsidR="002B1A4D" w:rsidRPr="00B05381">
        <w:rPr>
          <w:rFonts w:ascii="Arial" w:hAnsi="Arial" w:cs="Arial"/>
          <w:color w:val="000000" w:themeColor="text1"/>
          <w:sz w:val="21"/>
          <w:szCs w:val="21"/>
        </w:rPr>
        <w:t xml:space="preserve"> level of productivity and performance</w:t>
      </w:r>
      <w:r w:rsidR="00EE35B4" w:rsidRPr="00B05381">
        <w:rPr>
          <w:rFonts w:ascii="Arial" w:hAnsi="Arial" w:cs="Arial"/>
          <w:color w:val="000000" w:themeColor="text1"/>
          <w:sz w:val="21"/>
          <w:szCs w:val="21"/>
        </w:rPr>
        <w:t xml:space="preserve"> </w:t>
      </w:r>
      <w:r w:rsidR="00953292" w:rsidRPr="00B05381">
        <w:rPr>
          <w:rFonts w:ascii="Arial" w:hAnsi="Arial" w:cs="Arial"/>
          <w:color w:val="000000" w:themeColor="text1"/>
          <w:sz w:val="21"/>
          <w:szCs w:val="21"/>
        </w:rPr>
        <w:fldChar w:fldCharType="begin"/>
      </w:r>
      <w:r w:rsidR="00953292" w:rsidRPr="00B05381">
        <w:rPr>
          <w:rFonts w:ascii="Arial" w:hAnsi="Arial" w:cs="Arial"/>
          <w:color w:val="000000" w:themeColor="text1"/>
          <w:sz w:val="21"/>
          <w:szCs w:val="21"/>
        </w:rPr>
        <w:instrText xml:space="preserve"> ADDIN ZOTERO_ITEM CSL_CITATION {"citationID":"R3NuuFq0","properties":{"formattedCitation":"(Uddin and Hossain, 2015)","plainCitation":"(Uddin and Hossain, 2015)","noteIndex":0},"citationItems":[{"id":1576,"uris":["http://zotero.org/users/local/Db3yIdfR/items/RWLQFJMV"],"uri":["http://zotero.org/users/local/Db3yIdfR/items/RWLQFJMV"],"itemData":{"id":1576,"type":"article-journal","abstract":"From traditional approach to scientific approach and then Scientific Management to Modern phase; methodology, principles and approaches have reached its current stage. Taylor, the originator of scientific management brought a revolution in the twentieth century by introducing scientific aspects of formulating patterns and disciplines within project management. Scientific management emphasizes on profit maximization by utilizing the workers through controlled mechanism, training, monetary incentives under managers, however it has been scrutinized and criticized highly for its short term focus on profit, treating workers as a machine like forms which eventually argued to result negative performance in the long run. Therefore, a drift towards behavioral study emerged and social factors have been included to address the challenges which Taylor’s method neglected. This paper through an extensive literature review showed that, the advancement of technology and globalization stimulated the modern management approach to adjust and complement the scientific management by supplementing the human factor and their contributions within an organization rather than substituting the traditional approach. Therefore together with productive activities and completion of defined tasks, a successful modern day project management model highly values employee contribution and feedbacks at all level.","container-title":"Procedia Computer Science","DOI":"10.1016/j.procs.2015.08.537","ISSN":"18770509","journalAbbreviation":"Procedia Computer Science","language":"en","page":"578-584","source":"DOI.org (Crossref)","title":"Evolution of Modern Management through Taylorism: An Adjustment of Scientific Management Comprising Behavioral Science","title-short":"Evolution of Modern Management through Taylorism","volume":"62","author":[{"family":"Uddin","given":"Nasir"},{"family":"Hossain","given":"Fariha"}],"issued":{"date-parts":[["2015"]]}}}],"schema":"https://github.com/citation-style-language/schema/raw/master/csl-citation.json"} </w:instrText>
      </w:r>
      <w:r w:rsidR="00953292" w:rsidRPr="00B05381">
        <w:rPr>
          <w:rFonts w:ascii="Arial" w:hAnsi="Arial" w:cs="Arial"/>
          <w:color w:val="000000" w:themeColor="text1"/>
          <w:sz w:val="21"/>
          <w:szCs w:val="21"/>
        </w:rPr>
        <w:fldChar w:fldCharType="separate"/>
      </w:r>
      <w:r w:rsidR="00953292" w:rsidRPr="00B05381">
        <w:rPr>
          <w:rFonts w:ascii="Arial" w:hAnsi="Arial" w:cs="Arial"/>
          <w:noProof/>
          <w:color w:val="000000" w:themeColor="text1"/>
          <w:sz w:val="21"/>
          <w:szCs w:val="21"/>
        </w:rPr>
        <w:t>(Uddin and Hossain, 2015)</w:t>
      </w:r>
      <w:r w:rsidR="00953292" w:rsidRPr="00B05381">
        <w:rPr>
          <w:rFonts w:ascii="Arial" w:hAnsi="Arial" w:cs="Arial"/>
          <w:color w:val="000000" w:themeColor="text1"/>
          <w:sz w:val="21"/>
          <w:szCs w:val="21"/>
        </w:rPr>
        <w:fldChar w:fldCharType="end"/>
      </w:r>
      <w:r w:rsidR="00953292" w:rsidRPr="00B05381">
        <w:rPr>
          <w:rFonts w:ascii="Arial" w:hAnsi="Arial" w:cs="Arial"/>
          <w:color w:val="000000" w:themeColor="text1"/>
          <w:sz w:val="21"/>
          <w:szCs w:val="21"/>
        </w:rPr>
        <w:t>.</w:t>
      </w:r>
      <w:r w:rsidR="00AA2DEA" w:rsidRPr="00B05381">
        <w:rPr>
          <w:rFonts w:ascii="Arial" w:hAnsi="Arial" w:cs="Arial"/>
          <w:color w:val="000000" w:themeColor="text1"/>
          <w:sz w:val="21"/>
          <w:szCs w:val="21"/>
        </w:rPr>
        <w:t xml:space="preserve"> </w:t>
      </w:r>
      <w:r w:rsidR="002B1A4D" w:rsidRPr="00B05381">
        <w:rPr>
          <w:rFonts w:ascii="Arial" w:hAnsi="Arial" w:cs="Arial"/>
          <w:color w:val="000000" w:themeColor="text1"/>
          <w:sz w:val="21"/>
          <w:szCs w:val="21"/>
        </w:rPr>
        <w:t xml:space="preserve">It was concluded that the main factor that hindered an </w:t>
      </w:r>
      <w:r w:rsidR="004E43DD">
        <w:rPr>
          <w:rFonts w:ascii="Arial" w:hAnsi="Arial" w:cs="Arial"/>
          <w:color w:val="000000" w:themeColor="text1"/>
          <w:sz w:val="21"/>
          <w:szCs w:val="21"/>
        </w:rPr>
        <w:t>employee's</w:t>
      </w:r>
      <w:r w:rsidR="002B1A4D" w:rsidRPr="00B05381">
        <w:rPr>
          <w:rFonts w:ascii="Arial" w:hAnsi="Arial" w:cs="Arial"/>
          <w:color w:val="000000" w:themeColor="text1"/>
          <w:sz w:val="21"/>
          <w:szCs w:val="21"/>
        </w:rPr>
        <w:t xml:space="preserve"> performance the most was the constant observation from </w:t>
      </w:r>
      <w:r w:rsidR="00CF6C86" w:rsidRPr="00B05381">
        <w:rPr>
          <w:rFonts w:ascii="Arial" w:hAnsi="Arial" w:cs="Arial"/>
          <w:color w:val="000000" w:themeColor="text1"/>
          <w:sz w:val="21"/>
          <w:szCs w:val="21"/>
        </w:rPr>
        <w:t>managers.</w:t>
      </w:r>
      <w:r w:rsidR="00CF6C86">
        <w:rPr>
          <w:rFonts w:ascii="Arial" w:hAnsi="Arial" w:cs="Arial"/>
          <w:color w:val="000000" w:themeColor="text1"/>
          <w:sz w:val="21"/>
          <w:szCs w:val="21"/>
        </w:rPr>
        <w:t xml:space="preserve"> </w:t>
      </w:r>
      <w:r w:rsidR="00CF6C86" w:rsidRPr="00B05381">
        <w:rPr>
          <w:rFonts w:ascii="Arial" w:hAnsi="Arial" w:cs="Arial"/>
          <w:color w:val="000000" w:themeColor="text1"/>
          <w:sz w:val="21"/>
          <w:szCs w:val="21"/>
        </w:rPr>
        <w:t>In</w:t>
      </w:r>
      <w:r w:rsidR="002B1A4D" w:rsidRPr="00B05381">
        <w:rPr>
          <w:rFonts w:ascii="Arial" w:hAnsi="Arial" w:cs="Arial"/>
          <w:color w:val="000000" w:themeColor="text1"/>
          <w:sz w:val="21"/>
          <w:szCs w:val="21"/>
        </w:rPr>
        <w:t xml:space="preserve"> short,</w:t>
      </w:r>
      <w:r w:rsidR="00CF6C86">
        <w:rPr>
          <w:rFonts w:ascii="Arial" w:hAnsi="Arial" w:cs="Arial"/>
          <w:color w:val="000000" w:themeColor="text1"/>
          <w:sz w:val="21"/>
          <w:szCs w:val="21"/>
        </w:rPr>
        <w:t xml:space="preserve"> </w:t>
      </w:r>
      <w:r w:rsidR="002667B8">
        <w:rPr>
          <w:rFonts w:ascii="Arial" w:hAnsi="Arial" w:cs="Arial"/>
          <w:color w:val="000000" w:themeColor="text1"/>
          <w:sz w:val="21"/>
          <w:szCs w:val="21"/>
        </w:rPr>
        <w:lastRenderedPageBreak/>
        <w:t>Mayo</w:t>
      </w:r>
      <w:r w:rsidR="00CF6C86">
        <w:rPr>
          <w:rFonts w:ascii="Arial" w:hAnsi="Arial" w:cs="Arial"/>
          <w:color w:val="000000" w:themeColor="text1"/>
          <w:sz w:val="21"/>
          <w:szCs w:val="21"/>
        </w:rPr>
        <w:t xml:space="preserve"> </w:t>
      </w:r>
      <w:r w:rsidR="002B1A4D" w:rsidRPr="00B05381">
        <w:rPr>
          <w:rFonts w:ascii="Arial" w:hAnsi="Arial" w:cs="Arial"/>
          <w:color w:val="000000" w:themeColor="text1"/>
          <w:sz w:val="21"/>
          <w:szCs w:val="21"/>
        </w:rPr>
        <w:t xml:space="preserve">highlighted that the affiliation between an employee and their management directly impacted an </w:t>
      </w:r>
      <w:r w:rsidR="004E43DD">
        <w:rPr>
          <w:rFonts w:ascii="Arial" w:hAnsi="Arial" w:cs="Arial"/>
          <w:color w:val="000000" w:themeColor="text1"/>
          <w:sz w:val="21"/>
          <w:szCs w:val="21"/>
        </w:rPr>
        <w:t>employee's</w:t>
      </w:r>
      <w:r w:rsidR="002B1A4D" w:rsidRPr="00B05381">
        <w:rPr>
          <w:rFonts w:ascii="Arial" w:hAnsi="Arial" w:cs="Arial"/>
          <w:color w:val="000000" w:themeColor="text1"/>
          <w:sz w:val="21"/>
          <w:szCs w:val="21"/>
        </w:rPr>
        <w:t xml:space="preserve"> level of productivity.</w:t>
      </w:r>
    </w:p>
    <w:p w14:paraId="4C621022" w14:textId="656A6D4C" w:rsidR="00AE3DA1" w:rsidRPr="00B05381" w:rsidRDefault="00A400B0" w:rsidP="004E43DD">
      <w:pPr>
        <w:pStyle w:val="Heading1"/>
        <w:jc w:val="both"/>
        <w:rPr>
          <w:rFonts w:ascii="Arial" w:eastAsia="Times New Roman" w:hAnsi="Arial" w:cs="Arial"/>
          <w:color w:val="000000" w:themeColor="text1"/>
          <w:sz w:val="21"/>
          <w:szCs w:val="21"/>
          <w:lang w:eastAsia="en-GB"/>
        </w:rPr>
      </w:pPr>
      <w:bookmarkStart w:id="7" w:name="_Toc86394322"/>
      <w:r w:rsidRPr="00B05381">
        <w:rPr>
          <w:rFonts w:ascii="Arial" w:hAnsi="Arial" w:cs="Arial"/>
          <w:b/>
          <w:bCs/>
          <w:color w:val="000000" w:themeColor="text1"/>
          <w:sz w:val="24"/>
          <w:szCs w:val="24"/>
        </w:rPr>
        <w:t>4.</w:t>
      </w:r>
      <w:r w:rsidR="00D309B1" w:rsidRPr="00B05381">
        <w:rPr>
          <w:rFonts w:ascii="Arial" w:hAnsi="Arial" w:cs="Arial"/>
          <w:b/>
          <w:bCs/>
          <w:color w:val="000000" w:themeColor="text1"/>
          <w:sz w:val="24"/>
          <w:szCs w:val="24"/>
        </w:rPr>
        <w:t xml:space="preserve"> </w:t>
      </w:r>
      <w:r w:rsidR="00CC519D" w:rsidRPr="00B05381">
        <w:rPr>
          <w:rFonts w:ascii="Arial" w:hAnsi="Arial" w:cs="Arial"/>
          <w:b/>
          <w:bCs/>
          <w:color w:val="000000" w:themeColor="text1"/>
          <w:sz w:val="24"/>
          <w:szCs w:val="24"/>
          <w:u w:val="single"/>
        </w:rPr>
        <w:t>The role of HRM</w:t>
      </w:r>
      <w:bookmarkEnd w:id="7"/>
      <w:r w:rsidR="00E0472B" w:rsidRPr="00B05381">
        <w:rPr>
          <w:rFonts w:ascii="Arial" w:eastAsia="Times New Roman" w:hAnsi="Arial" w:cs="Arial"/>
          <w:color w:val="000000" w:themeColor="text1"/>
          <w:sz w:val="21"/>
          <w:szCs w:val="21"/>
          <w:lang w:eastAsia="en-GB"/>
        </w:rPr>
        <w:t xml:space="preserve"> </w:t>
      </w:r>
    </w:p>
    <w:p w14:paraId="5ECA220A" w14:textId="58C9E817" w:rsidR="00AE3DA1" w:rsidRPr="00B05381" w:rsidRDefault="000F2461" w:rsidP="004E43DD">
      <w:pPr>
        <w:pStyle w:val="NormalWeb"/>
        <w:spacing w:line="360" w:lineRule="auto"/>
        <w:jc w:val="both"/>
        <w:rPr>
          <w:rFonts w:ascii="Arial" w:hAnsi="Arial" w:cs="Arial"/>
          <w:color w:val="000000" w:themeColor="text1"/>
          <w:sz w:val="21"/>
          <w:szCs w:val="21"/>
        </w:rPr>
      </w:pPr>
      <w:r w:rsidRPr="00B05381">
        <w:rPr>
          <w:rFonts w:ascii="Arial" w:hAnsi="Arial" w:cs="Arial"/>
          <w:color w:val="000000" w:themeColor="text1"/>
          <w:sz w:val="21"/>
          <w:szCs w:val="21"/>
        </w:rPr>
        <w:t>To</w:t>
      </w:r>
      <w:r w:rsidR="00891799" w:rsidRPr="00B05381">
        <w:rPr>
          <w:rFonts w:ascii="Arial" w:hAnsi="Arial" w:cs="Arial"/>
          <w:color w:val="000000" w:themeColor="text1"/>
          <w:sz w:val="21"/>
          <w:szCs w:val="21"/>
        </w:rPr>
        <w:t xml:space="preserve"> obtain a clear understanding of the role </w:t>
      </w:r>
      <w:r w:rsidR="00930176" w:rsidRPr="00B05381">
        <w:rPr>
          <w:rFonts w:ascii="Arial" w:hAnsi="Arial" w:cs="Arial"/>
          <w:color w:val="000000" w:themeColor="text1"/>
          <w:sz w:val="21"/>
          <w:szCs w:val="21"/>
        </w:rPr>
        <w:t>of HRM,</w:t>
      </w:r>
      <w:r w:rsidR="00714550" w:rsidRPr="00B05381">
        <w:rPr>
          <w:rFonts w:ascii="Arial" w:hAnsi="Arial" w:cs="Arial"/>
          <w:color w:val="000000" w:themeColor="text1"/>
          <w:sz w:val="21"/>
          <w:szCs w:val="21"/>
        </w:rPr>
        <w:t xml:space="preserve"> </w:t>
      </w:r>
      <w:r w:rsidR="004F3177" w:rsidRPr="00B05381">
        <w:rPr>
          <w:rFonts w:ascii="Arial" w:hAnsi="Arial" w:cs="Arial"/>
          <w:color w:val="000000" w:themeColor="text1"/>
          <w:sz w:val="21"/>
          <w:szCs w:val="21"/>
        </w:rPr>
        <w:t xml:space="preserve">there are </w:t>
      </w:r>
      <w:r w:rsidR="000769D1" w:rsidRPr="00B05381">
        <w:rPr>
          <w:rFonts w:ascii="Arial" w:hAnsi="Arial" w:cs="Arial"/>
          <w:color w:val="000000" w:themeColor="text1"/>
          <w:sz w:val="21"/>
          <w:szCs w:val="21"/>
        </w:rPr>
        <w:t>four</w:t>
      </w:r>
      <w:r w:rsidR="00930176" w:rsidRPr="00B05381">
        <w:rPr>
          <w:rFonts w:ascii="Arial" w:hAnsi="Arial" w:cs="Arial"/>
          <w:color w:val="000000" w:themeColor="text1"/>
          <w:sz w:val="21"/>
          <w:szCs w:val="21"/>
        </w:rPr>
        <w:t xml:space="preserve"> primary objectives </w:t>
      </w:r>
      <w:r w:rsidR="00684AFF" w:rsidRPr="00B05381">
        <w:rPr>
          <w:rFonts w:ascii="Arial" w:hAnsi="Arial" w:cs="Arial"/>
          <w:color w:val="000000" w:themeColor="text1"/>
          <w:sz w:val="21"/>
          <w:szCs w:val="21"/>
        </w:rPr>
        <w:t xml:space="preserve">that </w:t>
      </w:r>
      <w:r w:rsidR="00930176" w:rsidRPr="00B05381">
        <w:rPr>
          <w:rFonts w:ascii="Arial" w:hAnsi="Arial" w:cs="Arial"/>
          <w:color w:val="000000" w:themeColor="text1"/>
          <w:sz w:val="21"/>
          <w:szCs w:val="21"/>
        </w:rPr>
        <w:t xml:space="preserve">need to be </w:t>
      </w:r>
      <w:r w:rsidR="001A70C4" w:rsidRPr="00B05381">
        <w:rPr>
          <w:rFonts w:ascii="Arial" w:hAnsi="Arial" w:cs="Arial"/>
          <w:color w:val="000000" w:themeColor="text1"/>
          <w:sz w:val="21"/>
          <w:szCs w:val="21"/>
        </w:rPr>
        <w:t>realised</w:t>
      </w:r>
      <w:r w:rsidR="00E13AEA" w:rsidRPr="00B05381">
        <w:rPr>
          <w:rFonts w:ascii="Arial" w:hAnsi="Arial" w:cs="Arial"/>
          <w:color w:val="000000" w:themeColor="text1"/>
          <w:sz w:val="21"/>
          <w:szCs w:val="21"/>
        </w:rPr>
        <w:t>. These</w:t>
      </w:r>
      <w:r w:rsidR="00C22C89" w:rsidRPr="00B05381">
        <w:rPr>
          <w:rFonts w:ascii="Arial" w:hAnsi="Arial" w:cs="Arial"/>
          <w:color w:val="000000" w:themeColor="text1"/>
          <w:sz w:val="21"/>
          <w:szCs w:val="21"/>
        </w:rPr>
        <w:t xml:space="preserve"> objectives constitute the bedrock of all </w:t>
      </w:r>
      <w:r w:rsidR="008E5EAB" w:rsidRPr="00B05381">
        <w:rPr>
          <w:rFonts w:ascii="Arial" w:hAnsi="Arial" w:cs="Arial"/>
          <w:color w:val="000000" w:themeColor="text1"/>
          <w:sz w:val="21"/>
          <w:szCs w:val="21"/>
        </w:rPr>
        <w:t>H</w:t>
      </w:r>
      <w:r w:rsidR="005E3D28" w:rsidRPr="00B05381">
        <w:rPr>
          <w:rFonts w:ascii="Arial" w:hAnsi="Arial" w:cs="Arial"/>
          <w:color w:val="000000" w:themeColor="text1"/>
          <w:sz w:val="21"/>
          <w:szCs w:val="21"/>
        </w:rPr>
        <w:t>R</w:t>
      </w:r>
      <w:r w:rsidR="00E13AEA" w:rsidRPr="00B05381">
        <w:rPr>
          <w:rFonts w:ascii="Arial" w:hAnsi="Arial" w:cs="Arial"/>
          <w:color w:val="000000" w:themeColor="text1"/>
          <w:sz w:val="21"/>
          <w:szCs w:val="21"/>
        </w:rPr>
        <w:t xml:space="preserve">M </w:t>
      </w:r>
      <w:r w:rsidR="00A266C1" w:rsidRPr="00B05381">
        <w:rPr>
          <w:rFonts w:ascii="Arial" w:hAnsi="Arial" w:cs="Arial"/>
          <w:color w:val="000000" w:themeColor="text1"/>
          <w:sz w:val="21"/>
          <w:szCs w:val="21"/>
        </w:rPr>
        <w:t xml:space="preserve">undertakings within </w:t>
      </w:r>
      <w:r w:rsidR="006C4280" w:rsidRPr="00B05381">
        <w:rPr>
          <w:rFonts w:ascii="Arial" w:hAnsi="Arial" w:cs="Arial"/>
          <w:color w:val="000000" w:themeColor="text1"/>
          <w:sz w:val="21"/>
          <w:szCs w:val="21"/>
        </w:rPr>
        <w:t>an</w:t>
      </w:r>
      <w:r w:rsidR="00A266C1" w:rsidRPr="00B05381">
        <w:rPr>
          <w:rFonts w:ascii="Arial" w:hAnsi="Arial" w:cs="Arial"/>
          <w:color w:val="000000" w:themeColor="text1"/>
          <w:sz w:val="21"/>
          <w:szCs w:val="21"/>
        </w:rPr>
        <w:t xml:space="preserve"> </w:t>
      </w:r>
      <w:r w:rsidR="001A70C4" w:rsidRPr="00B05381">
        <w:rPr>
          <w:rFonts w:ascii="Arial" w:hAnsi="Arial" w:cs="Arial"/>
          <w:color w:val="000000" w:themeColor="text1"/>
          <w:sz w:val="21"/>
          <w:szCs w:val="21"/>
        </w:rPr>
        <w:t>organisation</w:t>
      </w:r>
      <w:r w:rsidR="006C4280" w:rsidRPr="00B05381">
        <w:rPr>
          <w:rFonts w:ascii="Arial" w:hAnsi="Arial" w:cs="Arial"/>
          <w:color w:val="000000" w:themeColor="text1"/>
          <w:sz w:val="21"/>
          <w:szCs w:val="21"/>
        </w:rPr>
        <w:t xml:space="preserve">. These </w:t>
      </w:r>
      <w:r w:rsidR="009348E0" w:rsidRPr="00B05381">
        <w:rPr>
          <w:rFonts w:ascii="Arial" w:hAnsi="Arial" w:cs="Arial"/>
          <w:color w:val="000000" w:themeColor="text1"/>
          <w:sz w:val="21"/>
          <w:szCs w:val="21"/>
        </w:rPr>
        <w:t>four</w:t>
      </w:r>
      <w:r w:rsidR="006C4280" w:rsidRPr="00B05381">
        <w:rPr>
          <w:rFonts w:ascii="Arial" w:hAnsi="Arial" w:cs="Arial"/>
          <w:color w:val="000000" w:themeColor="text1"/>
          <w:sz w:val="21"/>
          <w:szCs w:val="21"/>
        </w:rPr>
        <w:t xml:space="preserve"> </w:t>
      </w:r>
      <w:r w:rsidR="00422454" w:rsidRPr="00B05381">
        <w:rPr>
          <w:rFonts w:ascii="Arial" w:hAnsi="Arial" w:cs="Arial"/>
          <w:color w:val="000000" w:themeColor="text1"/>
          <w:sz w:val="21"/>
          <w:szCs w:val="21"/>
        </w:rPr>
        <w:t xml:space="preserve">essential objectives </w:t>
      </w:r>
      <w:r w:rsidR="00D253D6" w:rsidRPr="00B05381">
        <w:rPr>
          <w:rFonts w:ascii="Arial" w:hAnsi="Arial" w:cs="Arial"/>
          <w:color w:val="000000" w:themeColor="text1"/>
          <w:sz w:val="21"/>
          <w:szCs w:val="21"/>
        </w:rPr>
        <w:t>are:</w:t>
      </w:r>
    </w:p>
    <w:p w14:paraId="6B4AACD7" w14:textId="0884B957" w:rsidR="00AE3DA1" w:rsidRPr="00B05381" w:rsidRDefault="00D309B1" w:rsidP="004E43DD">
      <w:pPr>
        <w:pStyle w:val="Heading2"/>
        <w:jc w:val="both"/>
        <w:rPr>
          <w:rFonts w:ascii="Arial" w:hAnsi="Arial" w:cs="Arial"/>
          <w:b/>
          <w:bCs/>
          <w:color w:val="000000" w:themeColor="text1"/>
          <w:sz w:val="21"/>
          <w:szCs w:val="21"/>
        </w:rPr>
      </w:pPr>
      <w:bookmarkStart w:id="8" w:name="_Toc86394323"/>
      <w:r w:rsidRPr="00B05381">
        <w:rPr>
          <w:rFonts w:ascii="Arial" w:hAnsi="Arial" w:cs="Arial"/>
          <w:b/>
          <w:bCs/>
          <w:color w:val="000000" w:themeColor="text1"/>
          <w:sz w:val="21"/>
          <w:szCs w:val="21"/>
        </w:rPr>
        <w:t>4.1</w:t>
      </w:r>
      <w:r w:rsidR="008D4F78" w:rsidRPr="00B05381">
        <w:rPr>
          <w:rFonts w:ascii="Arial" w:hAnsi="Arial" w:cs="Arial"/>
          <w:b/>
          <w:bCs/>
          <w:color w:val="000000" w:themeColor="text1"/>
          <w:sz w:val="21"/>
          <w:szCs w:val="21"/>
        </w:rPr>
        <w:t>.</w:t>
      </w:r>
      <w:r w:rsidRPr="00B05381">
        <w:rPr>
          <w:rFonts w:ascii="Arial" w:hAnsi="Arial" w:cs="Arial"/>
          <w:b/>
          <w:bCs/>
          <w:color w:val="000000" w:themeColor="text1"/>
          <w:sz w:val="21"/>
          <w:szCs w:val="21"/>
        </w:rPr>
        <w:t xml:space="preserve"> </w:t>
      </w:r>
      <w:r w:rsidR="00D253D6" w:rsidRPr="00B05381">
        <w:rPr>
          <w:rFonts w:ascii="Arial" w:hAnsi="Arial" w:cs="Arial"/>
          <w:b/>
          <w:bCs/>
          <w:color w:val="000000" w:themeColor="text1"/>
          <w:sz w:val="21"/>
          <w:szCs w:val="21"/>
          <w:u w:val="single"/>
        </w:rPr>
        <w:t xml:space="preserve">Staffing </w:t>
      </w:r>
      <w:r w:rsidR="00C14343">
        <w:rPr>
          <w:rFonts w:ascii="Arial" w:hAnsi="Arial" w:cs="Arial"/>
          <w:b/>
          <w:bCs/>
          <w:color w:val="000000" w:themeColor="text1"/>
          <w:sz w:val="21"/>
          <w:szCs w:val="21"/>
          <w:u w:val="single"/>
        </w:rPr>
        <w:t>O</w:t>
      </w:r>
      <w:r w:rsidR="00D253D6" w:rsidRPr="00B05381">
        <w:rPr>
          <w:rFonts w:ascii="Arial" w:hAnsi="Arial" w:cs="Arial"/>
          <w:b/>
          <w:bCs/>
          <w:color w:val="000000" w:themeColor="text1"/>
          <w:sz w:val="21"/>
          <w:szCs w:val="21"/>
          <w:u w:val="single"/>
        </w:rPr>
        <w:t>bjectives</w:t>
      </w:r>
      <w:bookmarkEnd w:id="8"/>
    </w:p>
    <w:p w14:paraId="70655878" w14:textId="65647474" w:rsidR="003A5F76" w:rsidRPr="00B05381" w:rsidRDefault="00D8371D" w:rsidP="004E43DD">
      <w:pPr>
        <w:pStyle w:val="NormalWeb"/>
        <w:spacing w:line="360" w:lineRule="auto"/>
        <w:jc w:val="both"/>
        <w:rPr>
          <w:rFonts w:ascii="Arial" w:hAnsi="Arial" w:cs="Arial"/>
          <w:color w:val="000000" w:themeColor="text1"/>
          <w:sz w:val="21"/>
          <w:szCs w:val="21"/>
        </w:rPr>
      </w:pPr>
      <w:r w:rsidRPr="00B05381">
        <w:rPr>
          <w:rFonts w:ascii="Arial" w:hAnsi="Arial" w:cs="Arial"/>
          <w:color w:val="000000" w:themeColor="text1"/>
          <w:sz w:val="21"/>
          <w:szCs w:val="21"/>
        </w:rPr>
        <w:t>The first of these objectives is directly focu</w:t>
      </w:r>
      <w:r w:rsidR="008E15DB" w:rsidRPr="00B05381">
        <w:rPr>
          <w:rFonts w:ascii="Arial" w:hAnsi="Arial" w:cs="Arial"/>
          <w:color w:val="000000" w:themeColor="text1"/>
          <w:sz w:val="21"/>
          <w:szCs w:val="21"/>
        </w:rPr>
        <w:t>s</w:t>
      </w:r>
      <w:r w:rsidRPr="00B05381">
        <w:rPr>
          <w:rFonts w:ascii="Arial" w:hAnsi="Arial" w:cs="Arial"/>
          <w:color w:val="000000" w:themeColor="text1"/>
          <w:sz w:val="21"/>
          <w:szCs w:val="21"/>
        </w:rPr>
        <w:t xml:space="preserve">ed on </w:t>
      </w:r>
      <w:r w:rsidR="008E15DB" w:rsidRPr="00B05381">
        <w:rPr>
          <w:rFonts w:ascii="Arial" w:hAnsi="Arial" w:cs="Arial"/>
          <w:color w:val="000000" w:themeColor="text1"/>
          <w:sz w:val="21"/>
          <w:szCs w:val="21"/>
        </w:rPr>
        <w:t xml:space="preserve">guaranteeing that an </w:t>
      </w:r>
      <w:r w:rsidR="001A70C4" w:rsidRPr="00B05381">
        <w:rPr>
          <w:rFonts w:ascii="Arial" w:hAnsi="Arial" w:cs="Arial"/>
          <w:color w:val="000000" w:themeColor="text1"/>
          <w:sz w:val="21"/>
          <w:szCs w:val="21"/>
        </w:rPr>
        <w:t>organisation</w:t>
      </w:r>
      <w:r w:rsidR="008E15DB" w:rsidRPr="00B05381">
        <w:rPr>
          <w:rFonts w:ascii="Arial" w:hAnsi="Arial" w:cs="Arial"/>
          <w:color w:val="000000" w:themeColor="text1"/>
          <w:sz w:val="21"/>
          <w:szCs w:val="21"/>
        </w:rPr>
        <w:t xml:space="preserve"> is </w:t>
      </w:r>
      <w:r w:rsidR="00655F1C" w:rsidRPr="00B05381">
        <w:rPr>
          <w:rFonts w:ascii="Arial" w:hAnsi="Arial" w:cs="Arial"/>
          <w:color w:val="000000" w:themeColor="text1"/>
          <w:sz w:val="21"/>
          <w:szCs w:val="21"/>
        </w:rPr>
        <w:t xml:space="preserve">sufficiently </w:t>
      </w:r>
      <w:r w:rsidR="008030D8" w:rsidRPr="00B05381">
        <w:rPr>
          <w:rFonts w:ascii="Arial" w:hAnsi="Arial" w:cs="Arial"/>
          <w:color w:val="000000" w:themeColor="text1"/>
          <w:sz w:val="21"/>
          <w:szCs w:val="21"/>
        </w:rPr>
        <w:t>staffed and</w:t>
      </w:r>
      <w:r w:rsidR="007E1397" w:rsidRPr="00B05381">
        <w:rPr>
          <w:rFonts w:ascii="Arial" w:hAnsi="Arial" w:cs="Arial"/>
          <w:color w:val="000000" w:themeColor="text1"/>
          <w:sz w:val="21"/>
          <w:szCs w:val="21"/>
        </w:rPr>
        <w:t xml:space="preserve"> that</w:t>
      </w:r>
      <w:r w:rsidR="0068022C" w:rsidRPr="00B05381">
        <w:rPr>
          <w:rFonts w:ascii="Arial" w:hAnsi="Arial" w:cs="Arial"/>
          <w:color w:val="000000" w:themeColor="text1"/>
          <w:sz w:val="21"/>
          <w:szCs w:val="21"/>
        </w:rPr>
        <w:t xml:space="preserve"> they can make use of their human resources as </w:t>
      </w:r>
      <w:r w:rsidR="008030D8" w:rsidRPr="00B05381">
        <w:rPr>
          <w:rFonts w:ascii="Arial" w:hAnsi="Arial" w:cs="Arial"/>
          <w:color w:val="000000" w:themeColor="text1"/>
          <w:sz w:val="21"/>
          <w:szCs w:val="21"/>
        </w:rPr>
        <w:t xml:space="preserve">and when </w:t>
      </w:r>
      <w:r w:rsidR="00E70F81" w:rsidRPr="00B05381">
        <w:rPr>
          <w:rFonts w:ascii="Arial" w:hAnsi="Arial" w:cs="Arial"/>
          <w:color w:val="000000" w:themeColor="text1"/>
          <w:sz w:val="21"/>
          <w:szCs w:val="21"/>
        </w:rPr>
        <w:t xml:space="preserve">they are </w:t>
      </w:r>
      <w:r w:rsidR="00F41797" w:rsidRPr="00B05381">
        <w:rPr>
          <w:rFonts w:ascii="Arial" w:hAnsi="Arial" w:cs="Arial"/>
          <w:color w:val="000000" w:themeColor="text1"/>
          <w:sz w:val="21"/>
          <w:szCs w:val="21"/>
        </w:rPr>
        <w:t>needed. Therefore,</w:t>
      </w:r>
      <w:r w:rsidR="00FE0D20" w:rsidRPr="00B05381">
        <w:rPr>
          <w:rFonts w:ascii="Arial" w:hAnsi="Arial" w:cs="Arial"/>
          <w:color w:val="000000" w:themeColor="text1"/>
          <w:sz w:val="21"/>
          <w:szCs w:val="21"/>
        </w:rPr>
        <w:t xml:space="preserve"> it would be </w:t>
      </w:r>
      <w:r w:rsidR="00F41797" w:rsidRPr="00B05381">
        <w:rPr>
          <w:rFonts w:ascii="Arial" w:hAnsi="Arial" w:cs="Arial"/>
          <w:color w:val="000000" w:themeColor="text1"/>
          <w:sz w:val="21"/>
          <w:szCs w:val="21"/>
        </w:rPr>
        <w:t xml:space="preserve">the job of </w:t>
      </w:r>
      <w:r w:rsidR="00FF0C1B" w:rsidRPr="00B05381">
        <w:rPr>
          <w:rFonts w:ascii="Arial" w:hAnsi="Arial" w:cs="Arial"/>
          <w:color w:val="000000" w:themeColor="text1"/>
          <w:sz w:val="21"/>
          <w:szCs w:val="21"/>
        </w:rPr>
        <w:t>an</w:t>
      </w:r>
      <w:r w:rsidR="00F41797" w:rsidRPr="00B05381">
        <w:rPr>
          <w:rFonts w:ascii="Arial" w:hAnsi="Arial" w:cs="Arial"/>
          <w:color w:val="000000" w:themeColor="text1"/>
          <w:sz w:val="21"/>
          <w:szCs w:val="21"/>
        </w:rPr>
        <w:t xml:space="preserve"> </w:t>
      </w:r>
      <w:r w:rsidR="00EE2CD7">
        <w:rPr>
          <w:rFonts w:ascii="Arial" w:hAnsi="Arial" w:cs="Arial"/>
          <w:color w:val="000000" w:themeColor="text1"/>
          <w:sz w:val="21"/>
          <w:szCs w:val="21"/>
        </w:rPr>
        <w:t>HR</w:t>
      </w:r>
      <w:r w:rsidR="00F41797" w:rsidRPr="00B05381">
        <w:rPr>
          <w:rFonts w:ascii="Arial" w:hAnsi="Arial" w:cs="Arial"/>
          <w:color w:val="000000" w:themeColor="text1"/>
          <w:sz w:val="21"/>
          <w:szCs w:val="21"/>
        </w:rPr>
        <w:t xml:space="preserve"> manager</w:t>
      </w:r>
      <w:r w:rsidR="0058439D" w:rsidRPr="00B05381">
        <w:rPr>
          <w:rFonts w:ascii="Arial" w:hAnsi="Arial" w:cs="Arial"/>
          <w:color w:val="000000" w:themeColor="text1"/>
          <w:sz w:val="21"/>
          <w:szCs w:val="21"/>
        </w:rPr>
        <w:t xml:space="preserve"> </w:t>
      </w:r>
      <w:r w:rsidR="00651A1E" w:rsidRPr="00B05381">
        <w:rPr>
          <w:rFonts w:ascii="Arial" w:hAnsi="Arial" w:cs="Arial"/>
          <w:color w:val="000000" w:themeColor="text1"/>
          <w:sz w:val="21"/>
          <w:szCs w:val="21"/>
        </w:rPr>
        <w:t xml:space="preserve">to </w:t>
      </w:r>
      <w:r w:rsidR="00E20D61" w:rsidRPr="00B05381">
        <w:rPr>
          <w:rFonts w:ascii="Arial" w:hAnsi="Arial" w:cs="Arial"/>
          <w:color w:val="000000" w:themeColor="text1"/>
          <w:sz w:val="21"/>
          <w:szCs w:val="21"/>
        </w:rPr>
        <w:t>appoint, hire</w:t>
      </w:r>
      <w:r w:rsidR="00E20D61" w:rsidRPr="00B05381">
        <w:rPr>
          <w:rFonts w:ascii="Arial" w:hAnsi="Arial" w:cs="Arial"/>
          <w:color w:val="FF0000"/>
          <w:sz w:val="21"/>
          <w:szCs w:val="21"/>
        </w:rPr>
        <w:t xml:space="preserve"> </w:t>
      </w:r>
      <w:r w:rsidR="005A6538" w:rsidRPr="00B05381">
        <w:rPr>
          <w:rFonts w:ascii="Arial" w:hAnsi="Arial" w:cs="Arial"/>
          <w:color w:val="000000" w:themeColor="text1"/>
          <w:sz w:val="21"/>
          <w:szCs w:val="21"/>
        </w:rPr>
        <w:t xml:space="preserve">and develop those individuals </w:t>
      </w:r>
      <w:r w:rsidR="000D75FA" w:rsidRPr="00B05381">
        <w:rPr>
          <w:rFonts w:ascii="Arial" w:hAnsi="Arial" w:cs="Arial"/>
          <w:color w:val="000000" w:themeColor="text1"/>
          <w:sz w:val="21"/>
          <w:szCs w:val="21"/>
        </w:rPr>
        <w:t xml:space="preserve">that would be deemed the </w:t>
      </w:r>
      <w:r w:rsidR="004E43DD">
        <w:rPr>
          <w:rFonts w:ascii="Arial" w:hAnsi="Arial" w:cs="Arial"/>
          <w:color w:val="000000" w:themeColor="text1"/>
          <w:sz w:val="21"/>
          <w:szCs w:val="21"/>
        </w:rPr>
        <w:t>'</w:t>
      </w:r>
      <w:r w:rsidR="000D75FA" w:rsidRPr="00B05381">
        <w:rPr>
          <w:rFonts w:ascii="Arial" w:hAnsi="Arial" w:cs="Arial"/>
          <w:color w:val="000000" w:themeColor="text1"/>
          <w:sz w:val="21"/>
          <w:szCs w:val="21"/>
        </w:rPr>
        <w:t>best fit</w:t>
      </w:r>
      <w:r w:rsidR="004E43DD">
        <w:rPr>
          <w:rFonts w:ascii="Arial" w:hAnsi="Arial" w:cs="Arial"/>
          <w:color w:val="000000" w:themeColor="text1"/>
          <w:sz w:val="21"/>
          <w:szCs w:val="21"/>
        </w:rPr>
        <w:t>'</w:t>
      </w:r>
      <w:r w:rsidR="000D75FA" w:rsidRPr="00B05381">
        <w:rPr>
          <w:rFonts w:ascii="Arial" w:hAnsi="Arial" w:cs="Arial"/>
          <w:color w:val="000000" w:themeColor="text1"/>
          <w:sz w:val="21"/>
          <w:szCs w:val="21"/>
        </w:rPr>
        <w:t xml:space="preserve"> for the </w:t>
      </w:r>
      <w:r w:rsidR="001A70C4" w:rsidRPr="00B05381">
        <w:rPr>
          <w:rFonts w:ascii="Arial" w:hAnsi="Arial" w:cs="Arial"/>
          <w:color w:val="000000" w:themeColor="text1"/>
          <w:sz w:val="21"/>
          <w:szCs w:val="21"/>
        </w:rPr>
        <w:t>organisation</w:t>
      </w:r>
      <w:r w:rsidR="00410111" w:rsidRPr="00B05381">
        <w:rPr>
          <w:rFonts w:ascii="Arial" w:hAnsi="Arial" w:cs="Arial"/>
          <w:color w:val="000000" w:themeColor="text1"/>
          <w:sz w:val="21"/>
          <w:szCs w:val="21"/>
        </w:rPr>
        <w:t xml:space="preserve"> by ensuring that they </w:t>
      </w:r>
      <w:r w:rsidR="00222F40" w:rsidRPr="00B05381">
        <w:rPr>
          <w:rFonts w:ascii="Arial" w:hAnsi="Arial" w:cs="Arial"/>
          <w:color w:val="000000" w:themeColor="text1"/>
          <w:sz w:val="21"/>
          <w:szCs w:val="21"/>
        </w:rPr>
        <w:t xml:space="preserve">possess </w:t>
      </w:r>
      <w:r w:rsidR="0069655F" w:rsidRPr="00B05381">
        <w:rPr>
          <w:rFonts w:ascii="Arial" w:hAnsi="Arial" w:cs="Arial"/>
          <w:color w:val="000000" w:themeColor="text1"/>
          <w:sz w:val="21"/>
          <w:szCs w:val="21"/>
        </w:rPr>
        <w:t xml:space="preserve">the </w:t>
      </w:r>
      <w:r w:rsidR="009256AC" w:rsidRPr="00B05381">
        <w:rPr>
          <w:rFonts w:ascii="Arial" w:hAnsi="Arial" w:cs="Arial"/>
          <w:color w:val="000000" w:themeColor="text1"/>
          <w:sz w:val="21"/>
          <w:szCs w:val="21"/>
        </w:rPr>
        <w:t xml:space="preserve">appropriate </w:t>
      </w:r>
      <w:r w:rsidR="00F623E7" w:rsidRPr="00B05381">
        <w:rPr>
          <w:rFonts w:ascii="Arial" w:hAnsi="Arial" w:cs="Arial"/>
          <w:color w:val="000000" w:themeColor="text1"/>
          <w:sz w:val="21"/>
          <w:szCs w:val="21"/>
        </w:rPr>
        <w:t>skills</w:t>
      </w:r>
      <w:r w:rsidR="002C424C" w:rsidRPr="00B05381">
        <w:rPr>
          <w:rFonts w:ascii="Arial" w:hAnsi="Arial" w:cs="Arial"/>
          <w:color w:val="000000" w:themeColor="text1"/>
          <w:sz w:val="21"/>
          <w:szCs w:val="21"/>
        </w:rPr>
        <w:t xml:space="preserve"> and </w:t>
      </w:r>
      <w:r w:rsidR="00E75197" w:rsidRPr="00B05381">
        <w:rPr>
          <w:rFonts w:ascii="Arial" w:hAnsi="Arial" w:cs="Arial"/>
          <w:color w:val="000000" w:themeColor="text1"/>
          <w:sz w:val="21"/>
          <w:szCs w:val="21"/>
        </w:rPr>
        <w:t>traits</w:t>
      </w:r>
      <w:r w:rsidR="00040533" w:rsidRPr="00B05381">
        <w:rPr>
          <w:rFonts w:ascii="Arial" w:hAnsi="Arial" w:cs="Arial"/>
          <w:color w:val="000000" w:themeColor="text1"/>
          <w:sz w:val="21"/>
          <w:szCs w:val="21"/>
        </w:rPr>
        <w:t xml:space="preserve"> </w:t>
      </w:r>
      <w:r w:rsidR="00DD0725" w:rsidRPr="00B05381">
        <w:rPr>
          <w:rFonts w:ascii="Arial" w:hAnsi="Arial" w:cs="Arial"/>
          <w:color w:val="000000" w:themeColor="text1"/>
          <w:sz w:val="21"/>
          <w:szCs w:val="21"/>
        </w:rPr>
        <w:fldChar w:fldCharType="begin"/>
      </w:r>
      <w:r w:rsidR="00040533" w:rsidRPr="00B05381">
        <w:rPr>
          <w:rFonts w:ascii="Arial" w:hAnsi="Arial" w:cs="Arial"/>
          <w:color w:val="000000" w:themeColor="text1"/>
          <w:sz w:val="21"/>
          <w:szCs w:val="21"/>
        </w:rPr>
        <w:instrText xml:space="preserve"> ADDIN ZOTERO_ITEM CSL_CITATION {"citationID":"VDuwwJKf","properties":{"formattedCitation":"(Torrington et al., 2017)","plainCitation":"(Torrington et al., 2017)","noteIndex":0},"citationItems":[{"id":1534,"uris":["http://zotero.org/users/local/Db3yIdfR/items/88DJXE5F"],"uri":["http://zotero.org/users/local/Db3yIdfR/items/88DJXE5F"],"itemData":{"id":1534,"type":"book","edition":"10","publisher":"Pearson","title":"Human Resource Management","author":[{"family":"Torrington","given":"D"},{"family":"Hall","given":"Laura"},{"family":"Atkinson","given":"Carol"},{"family":"Taylor","given":"Stephen"}],"issued":{"date-parts":[["2017"]]}}}],"schema":"https://github.com/citation-style-language/schema/raw/master/csl-citation.json"} </w:instrText>
      </w:r>
      <w:r w:rsidR="00DD0725" w:rsidRPr="00B05381">
        <w:rPr>
          <w:rFonts w:ascii="Arial" w:hAnsi="Arial" w:cs="Arial"/>
          <w:color w:val="000000" w:themeColor="text1"/>
          <w:sz w:val="21"/>
          <w:szCs w:val="21"/>
        </w:rPr>
        <w:fldChar w:fldCharType="separate"/>
      </w:r>
      <w:r w:rsidR="00040533" w:rsidRPr="00B05381">
        <w:rPr>
          <w:rFonts w:ascii="Arial" w:hAnsi="Arial" w:cs="Arial"/>
          <w:noProof/>
          <w:color w:val="000000" w:themeColor="text1"/>
          <w:sz w:val="21"/>
          <w:szCs w:val="21"/>
        </w:rPr>
        <w:t>(Torrington et al., 2017)</w:t>
      </w:r>
      <w:r w:rsidR="00DD0725" w:rsidRPr="00B05381">
        <w:rPr>
          <w:rFonts w:ascii="Arial" w:hAnsi="Arial" w:cs="Arial"/>
          <w:color w:val="000000" w:themeColor="text1"/>
          <w:sz w:val="21"/>
          <w:szCs w:val="21"/>
        </w:rPr>
        <w:fldChar w:fldCharType="end"/>
      </w:r>
      <w:r w:rsidR="00040533" w:rsidRPr="00B05381">
        <w:rPr>
          <w:rFonts w:ascii="Arial" w:hAnsi="Arial" w:cs="Arial"/>
          <w:color w:val="000000" w:themeColor="text1"/>
          <w:sz w:val="21"/>
          <w:szCs w:val="21"/>
        </w:rPr>
        <w:t>.</w:t>
      </w:r>
      <w:r w:rsidR="00B674E9" w:rsidRPr="00B05381">
        <w:rPr>
          <w:rFonts w:ascii="Arial" w:hAnsi="Arial" w:cs="Arial"/>
          <w:color w:val="000000" w:themeColor="text1"/>
          <w:sz w:val="21"/>
          <w:szCs w:val="21"/>
        </w:rPr>
        <w:t xml:space="preserve"> For this </w:t>
      </w:r>
      <w:r w:rsidR="00B03F68" w:rsidRPr="00B05381">
        <w:rPr>
          <w:rFonts w:ascii="Arial" w:hAnsi="Arial" w:cs="Arial"/>
          <w:color w:val="000000" w:themeColor="text1"/>
          <w:sz w:val="21"/>
          <w:szCs w:val="21"/>
        </w:rPr>
        <w:t>reason, it</w:t>
      </w:r>
      <w:r w:rsidR="007A5421" w:rsidRPr="00B05381">
        <w:rPr>
          <w:rFonts w:ascii="Arial" w:hAnsi="Arial" w:cs="Arial"/>
          <w:color w:val="000000" w:themeColor="text1"/>
          <w:sz w:val="21"/>
          <w:szCs w:val="21"/>
        </w:rPr>
        <w:t xml:space="preserve"> is imperative </w:t>
      </w:r>
      <w:r w:rsidR="00CF6C86">
        <w:rPr>
          <w:rFonts w:ascii="Arial" w:hAnsi="Arial" w:cs="Arial"/>
          <w:color w:val="000000" w:themeColor="text1"/>
          <w:sz w:val="21"/>
          <w:szCs w:val="21"/>
        </w:rPr>
        <w:t xml:space="preserve">that </w:t>
      </w:r>
      <w:r w:rsidR="00EF2094" w:rsidRPr="00B05381">
        <w:rPr>
          <w:rFonts w:ascii="Arial" w:hAnsi="Arial" w:cs="Arial"/>
          <w:color w:val="000000" w:themeColor="text1"/>
          <w:sz w:val="21"/>
          <w:szCs w:val="21"/>
        </w:rPr>
        <w:t xml:space="preserve">an </w:t>
      </w:r>
      <w:r w:rsidR="001A70C4" w:rsidRPr="00B05381">
        <w:rPr>
          <w:rFonts w:ascii="Arial" w:hAnsi="Arial" w:cs="Arial"/>
          <w:color w:val="000000" w:themeColor="text1"/>
          <w:sz w:val="21"/>
          <w:szCs w:val="21"/>
        </w:rPr>
        <w:t>organisation</w:t>
      </w:r>
      <w:r w:rsidR="00EF2094" w:rsidRPr="00B05381">
        <w:rPr>
          <w:rFonts w:ascii="Arial" w:hAnsi="Arial" w:cs="Arial"/>
          <w:color w:val="000000" w:themeColor="text1"/>
          <w:sz w:val="21"/>
          <w:szCs w:val="21"/>
        </w:rPr>
        <w:t xml:space="preserve"> </w:t>
      </w:r>
      <w:r w:rsidR="001E036C" w:rsidRPr="00B05381">
        <w:rPr>
          <w:rFonts w:ascii="Arial" w:hAnsi="Arial" w:cs="Arial"/>
          <w:color w:val="000000" w:themeColor="text1"/>
          <w:sz w:val="21"/>
          <w:szCs w:val="21"/>
        </w:rPr>
        <w:t>compete</w:t>
      </w:r>
      <w:r w:rsidR="00CF6C86">
        <w:rPr>
          <w:rFonts w:ascii="Arial" w:hAnsi="Arial" w:cs="Arial"/>
          <w:color w:val="000000" w:themeColor="text1"/>
          <w:sz w:val="21"/>
          <w:szCs w:val="21"/>
        </w:rPr>
        <w:t>s</w:t>
      </w:r>
      <w:r w:rsidR="001E036C" w:rsidRPr="00B05381">
        <w:rPr>
          <w:rFonts w:ascii="Arial" w:hAnsi="Arial" w:cs="Arial"/>
          <w:color w:val="000000" w:themeColor="text1"/>
          <w:sz w:val="21"/>
          <w:szCs w:val="21"/>
        </w:rPr>
        <w:t xml:space="preserve"> effectively </w:t>
      </w:r>
      <w:r w:rsidR="00C11F02" w:rsidRPr="00B05381">
        <w:rPr>
          <w:rFonts w:ascii="Arial" w:hAnsi="Arial" w:cs="Arial"/>
          <w:color w:val="000000" w:themeColor="text1"/>
          <w:sz w:val="21"/>
          <w:szCs w:val="21"/>
        </w:rPr>
        <w:t xml:space="preserve">within the </w:t>
      </w:r>
      <w:r w:rsidR="008101D5" w:rsidRPr="00B05381">
        <w:rPr>
          <w:rFonts w:ascii="Arial" w:hAnsi="Arial" w:cs="Arial"/>
          <w:color w:val="000000" w:themeColor="text1"/>
          <w:sz w:val="21"/>
          <w:szCs w:val="21"/>
        </w:rPr>
        <w:t xml:space="preserve">job market </w:t>
      </w:r>
      <w:r w:rsidR="00777012" w:rsidRPr="00B05381">
        <w:rPr>
          <w:rFonts w:ascii="Arial" w:hAnsi="Arial" w:cs="Arial"/>
          <w:color w:val="000000" w:themeColor="text1"/>
          <w:sz w:val="21"/>
          <w:szCs w:val="21"/>
        </w:rPr>
        <w:t>to</w:t>
      </w:r>
      <w:r w:rsidR="008236E4" w:rsidRPr="00B05381">
        <w:rPr>
          <w:rFonts w:ascii="Arial" w:hAnsi="Arial" w:cs="Arial"/>
          <w:color w:val="000000" w:themeColor="text1"/>
          <w:sz w:val="21"/>
          <w:szCs w:val="21"/>
        </w:rPr>
        <w:t xml:space="preserve"> </w:t>
      </w:r>
      <w:r w:rsidR="00C03600" w:rsidRPr="00B05381">
        <w:rPr>
          <w:rFonts w:ascii="Arial" w:hAnsi="Arial" w:cs="Arial"/>
          <w:color w:val="000000" w:themeColor="text1"/>
          <w:sz w:val="21"/>
          <w:szCs w:val="21"/>
        </w:rPr>
        <w:t>lure</w:t>
      </w:r>
      <w:r w:rsidR="008236E4" w:rsidRPr="00B05381">
        <w:rPr>
          <w:rFonts w:ascii="Arial" w:hAnsi="Arial" w:cs="Arial"/>
          <w:color w:val="000000" w:themeColor="text1"/>
          <w:sz w:val="21"/>
          <w:szCs w:val="21"/>
        </w:rPr>
        <w:t xml:space="preserve"> in </w:t>
      </w:r>
      <w:r w:rsidR="008E6E10" w:rsidRPr="00B05381">
        <w:rPr>
          <w:rFonts w:ascii="Arial" w:hAnsi="Arial" w:cs="Arial"/>
          <w:color w:val="000000" w:themeColor="text1"/>
          <w:sz w:val="21"/>
          <w:szCs w:val="21"/>
        </w:rPr>
        <w:t xml:space="preserve">and </w:t>
      </w:r>
      <w:r w:rsidR="00CF6C86">
        <w:rPr>
          <w:rFonts w:ascii="Arial" w:hAnsi="Arial" w:cs="Arial"/>
          <w:color w:val="000000" w:themeColor="text1"/>
          <w:sz w:val="21"/>
          <w:szCs w:val="21"/>
        </w:rPr>
        <w:t>retain</w:t>
      </w:r>
      <w:r w:rsidR="008E5BAA" w:rsidRPr="00B05381">
        <w:rPr>
          <w:rFonts w:ascii="Arial" w:hAnsi="Arial" w:cs="Arial"/>
          <w:color w:val="000000" w:themeColor="text1"/>
          <w:sz w:val="21"/>
          <w:szCs w:val="21"/>
        </w:rPr>
        <w:t xml:space="preserve"> </w:t>
      </w:r>
      <w:r w:rsidR="008236E4" w:rsidRPr="00B05381">
        <w:rPr>
          <w:rFonts w:ascii="Arial" w:hAnsi="Arial" w:cs="Arial"/>
          <w:color w:val="000000" w:themeColor="text1"/>
          <w:sz w:val="21"/>
          <w:szCs w:val="21"/>
        </w:rPr>
        <w:t xml:space="preserve">such </w:t>
      </w:r>
      <w:r w:rsidR="003533E7" w:rsidRPr="00B05381">
        <w:rPr>
          <w:rFonts w:ascii="Arial" w:hAnsi="Arial" w:cs="Arial"/>
          <w:color w:val="000000" w:themeColor="text1"/>
          <w:sz w:val="21"/>
          <w:szCs w:val="21"/>
        </w:rPr>
        <w:t>individuals</w:t>
      </w:r>
      <w:r w:rsidR="000E6524" w:rsidRPr="00B05381">
        <w:rPr>
          <w:rFonts w:ascii="Arial" w:hAnsi="Arial" w:cs="Arial"/>
          <w:color w:val="000000" w:themeColor="text1"/>
          <w:sz w:val="21"/>
          <w:szCs w:val="21"/>
        </w:rPr>
        <w:t xml:space="preserve">. </w:t>
      </w:r>
      <w:r w:rsidR="00D058D5" w:rsidRPr="00B05381">
        <w:rPr>
          <w:rFonts w:ascii="Arial" w:hAnsi="Arial" w:cs="Arial"/>
          <w:color w:val="000000" w:themeColor="text1"/>
          <w:sz w:val="21"/>
          <w:szCs w:val="21"/>
        </w:rPr>
        <w:t>Therefore,</w:t>
      </w:r>
      <w:r w:rsidR="00CF6C86">
        <w:rPr>
          <w:rFonts w:ascii="Arial" w:hAnsi="Arial" w:cs="Arial"/>
          <w:color w:val="000000" w:themeColor="text1"/>
          <w:sz w:val="21"/>
          <w:szCs w:val="21"/>
        </w:rPr>
        <w:t xml:space="preserve"> organisations </w:t>
      </w:r>
      <w:r w:rsidR="000005B4">
        <w:rPr>
          <w:rFonts w:ascii="Arial" w:hAnsi="Arial" w:cs="Arial"/>
          <w:color w:val="000000" w:themeColor="text1"/>
          <w:sz w:val="21"/>
          <w:szCs w:val="21"/>
        </w:rPr>
        <w:t>need to make a</w:t>
      </w:r>
      <w:r w:rsidR="00D058D5" w:rsidRPr="00B05381">
        <w:rPr>
          <w:rFonts w:ascii="Arial" w:hAnsi="Arial" w:cs="Arial"/>
          <w:color w:val="000000" w:themeColor="text1"/>
          <w:sz w:val="21"/>
          <w:szCs w:val="21"/>
        </w:rPr>
        <w:t xml:space="preserve"> </w:t>
      </w:r>
      <w:r w:rsidR="00994277" w:rsidRPr="00B05381">
        <w:rPr>
          <w:rFonts w:ascii="Arial" w:hAnsi="Arial" w:cs="Arial"/>
          <w:color w:val="000000" w:themeColor="text1"/>
          <w:sz w:val="21"/>
          <w:szCs w:val="21"/>
        </w:rPr>
        <w:t xml:space="preserve">concentrated effort </w:t>
      </w:r>
      <w:r w:rsidR="00CB0841" w:rsidRPr="00B05381">
        <w:rPr>
          <w:rFonts w:ascii="Arial" w:hAnsi="Arial" w:cs="Arial"/>
          <w:color w:val="000000" w:themeColor="text1"/>
          <w:sz w:val="21"/>
          <w:szCs w:val="21"/>
        </w:rPr>
        <w:t>by offering</w:t>
      </w:r>
      <w:r w:rsidR="00677B8D" w:rsidRPr="00B05381">
        <w:rPr>
          <w:rFonts w:ascii="Arial" w:hAnsi="Arial" w:cs="Arial"/>
          <w:color w:val="000000" w:themeColor="text1"/>
          <w:sz w:val="21"/>
          <w:szCs w:val="21"/>
        </w:rPr>
        <w:t xml:space="preserve"> and </w:t>
      </w:r>
      <w:r w:rsidR="00FD26AF" w:rsidRPr="00B05381">
        <w:rPr>
          <w:rFonts w:ascii="Arial" w:hAnsi="Arial" w:cs="Arial"/>
          <w:color w:val="000000" w:themeColor="text1"/>
          <w:sz w:val="21"/>
          <w:szCs w:val="21"/>
        </w:rPr>
        <w:t>developing</w:t>
      </w:r>
      <w:r w:rsidR="007F6BB3" w:rsidRPr="00B05381">
        <w:rPr>
          <w:rFonts w:ascii="Arial" w:hAnsi="Arial" w:cs="Arial"/>
          <w:color w:val="000000" w:themeColor="text1"/>
          <w:sz w:val="21"/>
          <w:szCs w:val="21"/>
        </w:rPr>
        <w:t xml:space="preserve"> </w:t>
      </w:r>
      <w:r w:rsidR="00A10CDE" w:rsidRPr="00B05381">
        <w:rPr>
          <w:rFonts w:ascii="Arial" w:hAnsi="Arial" w:cs="Arial"/>
          <w:color w:val="000000" w:themeColor="text1"/>
          <w:sz w:val="21"/>
          <w:szCs w:val="21"/>
        </w:rPr>
        <w:t>a variety of</w:t>
      </w:r>
      <w:r w:rsidR="00FD26AF" w:rsidRPr="00B05381">
        <w:rPr>
          <w:rFonts w:ascii="Arial" w:hAnsi="Arial" w:cs="Arial"/>
          <w:color w:val="000000" w:themeColor="text1"/>
          <w:sz w:val="21"/>
          <w:szCs w:val="21"/>
        </w:rPr>
        <w:t xml:space="preserve"> </w:t>
      </w:r>
      <w:r w:rsidR="0022411A" w:rsidRPr="00B05381">
        <w:rPr>
          <w:rFonts w:ascii="Arial" w:hAnsi="Arial" w:cs="Arial"/>
          <w:color w:val="000000" w:themeColor="text1"/>
          <w:sz w:val="21"/>
          <w:szCs w:val="21"/>
        </w:rPr>
        <w:t>incentives</w:t>
      </w:r>
      <w:r w:rsidR="00424CD6" w:rsidRPr="00B05381">
        <w:rPr>
          <w:rFonts w:ascii="Arial" w:hAnsi="Arial" w:cs="Arial"/>
          <w:color w:val="000000" w:themeColor="text1"/>
          <w:sz w:val="21"/>
          <w:szCs w:val="21"/>
        </w:rPr>
        <w:t>,</w:t>
      </w:r>
      <w:r w:rsidR="00361210" w:rsidRPr="00B05381">
        <w:rPr>
          <w:rFonts w:ascii="Arial" w:hAnsi="Arial" w:cs="Arial"/>
          <w:color w:val="000000" w:themeColor="text1"/>
          <w:sz w:val="21"/>
          <w:szCs w:val="21"/>
        </w:rPr>
        <w:t xml:space="preserve"> </w:t>
      </w:r>
      <w:r w:rsidR="00E90D6D" w:rsidRPr="00B05381">
        <w:rPr>
          <w:rFonts w:ascii="Arial" w:hAnsi="Arial" w:cs="Arial"/>
          <w:color w:val="000000" w:themeColor="text1"/>
          <w:sz w:val="21"/>
          <w:szCs w:val="21"/>
        </w:rPr>
        <w:t xml:space="preserve">such as </w:t>
      </w:r>
      <w:r w:rsidR="00810B94" w:rsidRPr="00B05381">
        <w:rPr>
          <w:rFonts w:ascii="Arial" w:hAnsi="Arial" w:cs="Arial"/>
          <w:color w:val="000000" w:themeColor="text1"/>
          <w:sz w:val="21"/>
          <w:szCs w:val="21"/>
        </w:rPr>
        <w:t>th</w:t>
      </w:r>
      <w:r w:rsidR="006130E6" w:rsidRPr="00B05381">
        <w:rPr>
          <w:rFonts w:ascii="Arial" w:hAnsi="Arial" w:cs="Arial"/>
          <w:color w:val="000000" w:themeColor="text1"/>
          <w:sz w:val="21"/>
          <w:szCs w:val="21"/>
        </w:rPr>
        <w:t>e creati</w:t>
      </w:r>
      <w:r w:rsidR="00810B94" w:rsidRPr="00B05381">
        <w:rPr>
          <w:rFonts w:ascii="Arial" w:hAnsi="Arial" w:cs="Arial"/>
          <w:color w:val="000000" w:themeColor="text1"/>
          <w:sz w:val="21"/>
          <w:szCs w:val="21"/>
        </w:rPr>
        <w:t xml:space="preserve">on of </w:t>
      </w:r>
      <w:r w:rsidR="00366E4B" w:rsidRPr="00B05381">
        <w:rPr>
          <w:rFonts w:ascii="Arial" w:hAnsi="Arial" w:cs="Arial"/>
          <w:color w:val="000000" w:themeColor="text1"/>
          <w:sz w:val="21"/>
          <w:szCs w:val="21"/>
        </w:rPr>
        <w:t>employment</w:t>
      </w:r>
      <w:r w:rsidR="00E90D6D" w:rsidRPr="00B05381">
        <w:rPr>
          <w:rFonts w:ascii="Arial" w:hAnsi="Arial" w:cs="Arial"/>
          <w:color w:val="000000" w:themeColor="text1"/>
          <w:sz w:val="21"/>
          <w:szCs w:val="21"/>
        </w:rPr>
        <w:t xml:space="preserve"> packages</w:t>
      </w:r>
      <w:r w:rsidR="00EF64E3" w:rsidRPr="00B05381">
        <w:rPr>
          <w:rFonts w:ascii="Arial" w:hAnsi="Arial" w:cs="Arial"/>
          <w:color w:val="000000" w:themeColor="text1"/>
          <w:sz w:val="21"/>
          <w:szCs w:val="21"/>
        </w:rPr>
        <w:t xml:space="preserve"> and </w:t>
      </w:r>
      <w:r w:rsidR="00626505" w:rsidRPr="00B05381">
        <w:rPr>
          <w:rFonts w:ascii="Arial" w:hAnsi="Arial" w:cs="Arial"/>
          <w:color w:val="000000" w:themeColor="text1"/>
          <w:sz w:val="21"/>
          <w:szCs w:val="21"/>
        </w:rPr>
        <w:t xml:space="preserve">pay </w:t>
      </w:r>
      <w:r w:rsidR="00E75197" w:rsidRPr="00B05381">
        <w:rPr>
          <w:rFonts w:ascii="Arial" w:hAnsi="Arial" w:cs="Arial"/>
          <w:color w:val="000000" w:themeColor="text1"/>
          <w:sz w:val="21"/>
          <w:szCs w:val="21"/>
        </w:rPr>
        <w:t xml:space="preserve">packages </w:t>
      </w:r>
      <w:r w:rsidR="00C83B8F">
        <w:rPr>
          <w:rFonts w:ascii="Arial" w:hAnsi="Arial" w:cs="Arial"/>
          <w:color w:val="000000" w:themeColor="text1"/>
          <w:sz w:val="21"/>
          <w:szCs w:val="21"/>
        </w:rPr>
        <w:fldChar w:fldCharType="begin"/>
      </w:r>
      <w:r w:rsidR="00C83B8F">
        <w:rPr>
          <w:rFonts w:ascii="Arial" w:hAnsi="Arial" w:cs="Arial"/>
          <w:color w:val="000000" w:themeColor="text1"/>
          <w:sz w:val="21"/>
          <w:szCs w:val="21"/>
        </w:rPr>
        <w:instrText xml:space="preserve"> ADDIN ZOTERO_ITEM CSL_CITATION {"citationID":"J98kXJ6r","properties":{"formattedCitation":"(Aikaterini, 2014)","plainCitation":"(Aikaterini, 2014)","noteIndex":0},"citationItems":[{"id":1568,"uris":["http://zotero.org/users/local/Db3yIdfR/items/UNVIMTKT"],"uri":["http://zotero.org/users/local/Db3yIdfR/items/UNVIMTKT"],"itemData":{"id":1568,"type":"article-journal","abstract":"The key-reference points that are used as differentiators in the examined terminology are focused on the strategic nature of HRM and its influence on managing people so as to attain competitive advantage. Opposing to many scholars’ perceptions, it will be stressed that the revolutionary term HRM brings indeed something new to the table and that is focused on the view to establish integration between “man and organization”, “man and task” and “man and man” (Tapomoy, 2006). The research methodology involves the interview technique. The results of the implemented research reveal that the Hellenic HR departments tend to focus on the PM policies and final recommendations are made so as to improve people management’s functions.","language":"en","page":"77","source":"Zotero","title":"Personnel Management vs. Human Resource Management: Evidence from Hellas","author":[{"family":"Aikaterini","given":"Georgiou"}],"issued":{"date-parts":[["2014",9]]}}}],"schema":"https://github.com/citation-style-language/schema/raw/master/csl-citation.json"} </w:instrText>
      </w:r>
      <w:r w:rsidR="00C83B8F">
        <w:rPr>
          <w:rFonts w:ascii="Arial" w:hAnsi="Arial" w:cs="Arial"/>
          <w:color w:val="000000" w:themeColor="text1"/>
          <w:sz w:val="21"/>
          <w:szCs w:val="21"/>
        </w:rPr>
        <w:fldChar w:fldCharType="separate"/>
      </w:r>
      <w:r w:rsidR="00C83B8F">
        <w:rPr>
          <w:rFonts w:ascii="Arial" w:hAnsi="Arial" w:cs="Arial"/>
          <w:noProof/>
          <w:color w:val="000000" w:themeColor="text1"/>
          <w:sz w:val="21"/>
          <w:szCs w:val="21"/>
        </w:rPr>
        <w:t>(Aikaterini, 2014)</w:t>
      </w:r>
      <w:r w:rsidR="00C83B8F">
        <w:rPr>
          <w:rFonts w:ascii="Arial" w:hAnsi="Arial" w:cs="Arial"/>
          <w:color w:val="000000" w:themeColor="text1"/>
          <w:sz w:val="21"/>
          <w:szCs w:val="21"/>
        </w:rPr>
        <w:fldChar w:fldCharType="end"/>
      </w:r>
      <w:r w:rsidR="00C83B8F">
        <w:rPr>
          <w:rFonts w:ascii="Arial" w:hAnsi="Arial" w:cs="Arial"/>
          <w:color w:val="000000" w:themeColor="text1"/>
          <w:sz w:val="21"/>
          <w:szCs w:val="21"/>
        </w:rPr>
        <w:t>.</w:t>
      </w:r>
      <w:r w:rsidR="00EE2CD7">
        <w:rPr>
          <w:rFonts w:ascii="Arial" w:hAnsi="Arial" w:cs="Arial"/>
          <w:color w:val="000000" w:themeColor="text1"/>
          <w:sz w:val="21"/>
          <w:szCs w:val="21"/>
        </w:rPr>
        <w:t xml:space="preserve"> </w:t>
      </w:r>
      <w:r w:rsidR="00350DB3" w:rsidRPr="00B05381">
        <w:rPr>
          <w:rFonts w:ascii="Arial" w:hAnsi="Arial" w:cs="Arial"/>
          <w:color w:val="000000" w:themeColor="text1"/>
          <w:sz w:val="21"/>
          <w:szCs w:val="21"/>
        </w:rPr>
        <w:t>Furthermore,</w:t>
      </w:r>
      <w:r w:rsidR="00830BA3" w:rsidRPr="00B05381">
        <w:rPr>
          <w:rFonts w:ascii="Arial" w:hAnsi="Arial" w:cs="Arial"/>
          <w:color w:val="000000" w:themeColor="text1"/>
          <w:sz w:val="21"/>
          <w:szCs w:val="21"/>
        </w:rPr>
        <w:t xml:space="preserve"> in certain cir</w:t>
      </w:r>
      <w:r w:rsidR="001E497D" w:rsidRPr="00B05381">
        <w:rPr>
          <w:rFonts w:ascii="Arial" w:hAnsi="Arial" w:cs="Arial"/>
          <w:color w:val="000000" w:themeColor="text1"/>
          <w:sz w:val="21"/>
          <w:szCs w:val="21"/>
        </w:rPr>
        <w:t>cumstances</w:t>
      </w:r>
      <w:r w:rsidR="00FB16CC" w:rsidRPr="00B05381">
        <w:rPr>
          <w:rFonts w:ascii="Arial" w:hAnsi="Arial" w:cs="Arial"/>
          <w:color w:val="000000" w:themeColor="text1"/>
          <w:sz w:val="21"/>
          <w:szCs w:val="21"/>
        </w:rPr>
        <w:t>,</w:t>
      </w:r>
      <w:r w:rsidR="0025175D" w:rsidRPr="00B05381">
        <w:rPr>
          <w:rFonts w:ascii="Arial" w:hAnsi="Arial" w:cs="Arial"/>
          <w:color w:val="000000" w:themeColor="text1"/>
          <w:sz w:val="21"/>
          <w:szCs w:val="21"/>
        </w:rPr>
        <w:t xml:space="preserve"> </w:t>
      </w:r>
      <w:r w:rsidR="00137E5A" w:rsidRPr="00B05381">
        <w:rPr>
          <w:rFonts w:ascii="Arial" w:hAnsi="Arial" w:cs="Arial"/>
          <w:color w:val="000000" w:themeColor="text1"/>
          <w:sz w:val="21"/>
          <w:szCs w:val="21"/>
        </w:rPr>
        <w:t xml:space="preserve">an </w:t>
      </w:r>
      <w:r w:rsidR="001A70C4" w:rsidRPr="00B05381">
        <w:rPr>
          <w:rFonts w:ascii="Arial" w:hAnsi="Arial" w:cs="Arial"/>
          <w:color w:val="000000" w:themeColor="text1"/>
          <w:sz w:val="21"/>
          <w:szCs w:val="21"/>
        </w:rPr>
        <w:t>organisation</w:t>
      </w:r>
      <w:r w:rsidR="00137E5A" w:rsidRPr="00B05381">
        <w:rPr>
          <w:rFonts w:ascii="Arial" w:hAnsi="Arial" w:cs="Arial"/>
          <w:color w:val="000000" w:themeColor="text1"/>
          <w:sz w:val="21"/>
          <w:szCs w:val="21"/>
        </w:rPr>
        <w:t xml:space="preserve"> will</w:t>
      </w:r>
      <w:r w:rsidR="002839B5" w:rsidRPr="00B05381">
        <w:rPr>
          <w:rFonts w:ascii="Arial" w:hAnsi="Arial" w:cs="Arial"/>
          <w:color w:val="000000" w:themeColor="text1"/>
          <w:sz w:val="21"/>
          <w:szCs w:val="21"/>
        </w:rPr>
        <w:t xml:space="preserve"> </w:t>
      </w:r>
      <w:r w:rsidR="001733EE" w:rsidRPr="00B05381">
        <w:rPr>
          <w:rFonts w:ascii="Arial" w:hAnsi="Arial" w:cs="Arial"/>
          <w:color w:val="000000" w:themeColor="text1"/>
          <w:sz w:val="21"/>
          <w:szCs w:val="21"/>
        </w:rPr>
        <w:t>captivate such</w:t>
      </w:r>
      <w:r w:rsidR="000B3CBA" w:rsidRPr="00B05381">
        <w:rPr>
          <w:rFonts w:ascii="Arial" w:hAnsi="Arial" w:cs="Arial"/>
          <w:color w:val="000000" w:themeColor="text1"/>
          <w:sz w:val="21"/>
          <w:szCs w:val="21"/>
        </w:rPr>
        <w:t xml:space="preserve"> individuals </w:t>
      </w:r>
      <w:r w:rsidR="00197EBC" w:rsidRPr="00B05381">
        <w:rPr>
          <w:rFonts w:ascii="Arial" w:hAnsi="Arial" w:cs="Arial"/>
          <w:color w:val="000000" w:themeColor="text1"/>
          <w:sz w:val="21"/>
          <w:szCs w:val="21"/>
        </w:rPr>
        <w:t>and</w:t>
      </w:r>
      <w:r w:rsidR="00424CD6" w:rsidRPr="00B05381">
        <w:rPr>
          <w:rFonts w:ascii="Arial" w:hAnsi="Arial" w:cs="Arial"/>
          <w:color w:val="000000" w:themeColor="text1"/>
          <w:sz w:val="21"/>
          <w:szCs w:val="21"/>
        </w:rPr>
        <w:t>,</w:t>
      </w:r>
      <w:r w:rsidR="00197EBC" w:rsidRPr="00B05381">
        <w:rPr>
          <w:rFonts w:ascii="Arial" w:hAnsi="Arial" w:cs="Arial"/>
          <w:color w:val="000000" w:themeColor="text1"/>
          <w:sz w:val="21"/>
          <w:szCs w:val="21"/>
        </w:rPr>
        <w:t xml:space="preserve"> when </w:t>
      </w:r>
      <w:r w:rsidR="00FB16CC" w:rsidRPr="00B05381">
        <w:rPr>
          <w:rFonts w:ascii="Arial" w:hAnsi="Arial" w:cs="Arial"/>
          <w:color w:val="000000" w:themeColor="text1"/>
          <w:sz w:val="21"/>
          <w:szCs w:val="21"/>
        </w:rPr>
        <w:t>deemed</w:t>
      </w:r>
      <w:r w:rsidR="00197EBC" w:rsidRPr="00B05381">
        <w:rPr>
          <w:rFonts w:ascii="Arial" w:hAnsi="Arial" w:cs="Arial"/>
          <w:color w:val="000000" w:themeColor="text1"/>
          <w:sz w:val="21"/>
          <w:szCs w:val="21"/>
        </w:rPr>
        <w:t xml:space="preserve"> appropriate</w:t>
      </w:r>
      <w:r w:rsidR="00424CD6" w:rsidRPr="00B05381">
        <w:rPr>
          <w:rFonts w:ascii="Arial" w:hAnsi="Arial" w:cs="Arial"/>
          <w:color w:val="000000" w:themeColor="text1"/>
          <w:sz w:val="21"/>
          <w:szCs w:val="21"/>
        </w:rPr>
        <w:t>,</w:t>
      </w:r>
      <w:r w:rsidR="00197EBC" w:rsidRPr="00B05381">
        <w:rPr>
          <w:rFonts w:ascii="Arial" w:hAnsi="Arial" w:cs="Arial"/>
          <w:color w:val="000000" w:themeColor="text1"/>
          <w:sz w:val="21"/>
          <w:szCs w:val="21"/>
        </w:rPr>
        <w:t xml:space="preserve"> </w:t>
      </w:r>
      <w:r w:rsidR="00E25419" w:rsidRPr="00B05381">
        <w:rPr>
          <w:rFonts w:ascii="Arial" w:hAnsi="Arial" w:cs="Arial"/>
          <w:color w:val="000000" w:themeColor="text1"/>
          <w:sz w:val="21"/>
          <w:szCs w:val="21"/>
        </w:rPr>
        <w:t>discard those</w:t>
      </w:r>
      <w:r w:rsidR="00271BB4" w:rsidRPr="00B05381">
        <w:rPr>
          <w:rFonts w:ascii="Arial" w:hAnsi="Arial" w:cs="Arial"/>
          <w:color w:val="000000" w:themeColor="text1"/>
          <w:sz w:val="21"/>
          <w:szCs w:val="21"/>
        </w:rPr>
        <w:t xml:space="preserve"> </w:t>
      </w:r>
      <w:r w:rsidR="00C470ED" w:rsidRPr="00B05381">
        <w:rPr>
          <w:rFonts w:ascii="Arial" w:hAnsi="Arial" w:cs="Arial"/>
          <w:color w:val="000000" w:themeColor="text1"/>
          <w:sz w:val="21"/>
          <w:szCs w:val="21"/>
        </w:rPr>
        <w:t>who</w:t>
      </w:r>
      <w:r w:rsidR="00795FB5" w:rsidRPr="00B05381">
        <w:rPr>
          <w:rFonts w:ascii="Arial" w:hAnsi="Arial" w:cs="Arial"/>
          <w:color w:val="000000" w:themeColor="text1"/>
          <w:sz w:val="21"/>
          <w:szCs w:val="21"/>
        </w:rPr>
        <w:t xml:space="preserve"> are</w:t>
      </w:r>
      <w:r w:rsidR="00271BB4" w:rsidRPr="00B05381">
        <w:rPr>
          <w:rFonts w:ascii="Arial" w:hAnsi="Arial" w:cs="Arial"/>
          <w:color w:val="000000" w:themeColor="text1"/>
          <w:sz w:val="21"/>
          <w:szCs w:val="21"/>
        </w:rPr>
        <w:t xml:space="preserve"> </w:t>
      </w:r>
      <w:r w:rsidR="00A10E6E" w:rsidRPr="00B05381">
        <w:rPr>
          <w:rFonts w:ascii="Arial" w:hAnsi="Arial" w:cs="Arial"/>
          <w:color w:val="000000" w:themeColor="text1"/>
          <w:sz w:val="21"/>
          <w:szCs w:val="21"/>
        </w:rPr>
        <w:t>no longer</w:t>
      </w:r>
      <w:r w:rsidR="007C4A05" w:rsidRPr="00B05381">
        <w:rPr>
          <w:rFonts w:ascii="Arial" w:hAnsi="Arial" w:cs="Arial"/>
          <w:color w:val="000000" w:themeColor="text1"/>
          <w:sz w:val="21"/>
          <w:szCs w:val="21"/>
        </w:rPr>
        <w:t xml:space="preserve"> </w:t>
      </w:r>
      <w:r w:rsidR="00EC02E1" w:rsidRPr="00B05381">
        <w:rPr>
          <w:rFonts w:ascii="Arial" w:hAnsi="Arial" w:cs="Arial"/>
          <w:color w:val="000000" w:themeColor="text1"/>
          <w:sz w:val="21"/>
          <w:szCs w:val="21"/>
        </w:rPr>
        <w:t>seen</w:t>
      </w:r>
      <w:r w:rsidR="00A10E6E" w:rsidRPr="00B05381">
        <w:rPr>
          <w:rFonts w:ascii="Arial" w:hAnsi="Arial" w:cs="Arial"/>
          <w:color w:val="000000" w:themeColor="text1"/>
          <w:sz w:val="21"/>
          <w:szCs w:val="21"/>
        </w:rPr>
        <w:t xml:space="preserve"> </w:t>
      </w:r>
      <w:r w:rsidR="007C4A05" w:rsidRPr="00B05381">
        <w:rPr>
          <w:rFonts w:ascii="Arial" w:hAnsi="Arial" w:cs="Arial"/>
          <w:color w:val="000000" w:themeColor="text1"/>
          <w:sz w:val="21"/>
          <w:szCs w:val="21"/>
        </w:rPr>
        <w:t xml:space="preserve">as </w:t>
      </w:r>
      <w:r w:rsidR="00822516" w:rsidRPr="00B05381">
        <w:rPr>
          <w:rFonts w:ascii="Arial" w:hAnsi="Arial" w:cs="Arial"/>
          <w:color w:val="000000" w:themeColor="text1"/>
          <w:sz w:val="21"/>
          <w:szCs w:val="21"/>
        </w:rPr>
        <w:t>valuable</w:t>
      </w:r>
      <w:r w:rsidR="006F7F7B" w:rsidRPr="00B05381">
        <w:rPr>
          <w:rFonts w:ascii="Arial" w:hAnsi="Arial" w:cs="Arial"/>
          <w:color w:val="000000" w:themeColor="text1"/>
          <w:sz w:val="21"/>
          <w:szCs w:val="21"/>
        </w:rPr>
        <w:t xml:space="preserve"> </w:t>
      </w:r>
      <w:r w:rsidR="00C470ED" w:rsidRPr="00B05381">
        <w:rPr>
          <w:rFonts w:ascii="Arial" w:hAnsi="Arial" w:cs="Arial"/>
          <w:color w:val="000000" w:themeColor="text1"/>
          <w:sz w:val="21"/>
          <w:szCs w:val="21"/>
        </w:rPr>
        <w:t>assets</w:t>
      </w:r>
      <w:r w:rsidR="00271BB4" w:rsidRPr="00B05381">
        <w:rPr>
          <w:rFonts w:ascii="Arial" w:hAnsi="Arial" w:cs="Arial"/>
          <w:color w:val="000000" w:themeColor="text1"/>
          <w:sz w:val="21"/>
          <w:szCs w:val="21"/>
        </w:rPr>
        <w:t xml:space="preserve"> </w:t>
      </w:r>
      <w:r w:rsidR="007C4A05" w:rsidRPr="00B05381">
        <w:rPr>
          <w:rFonts w:ascii="Arial" w:hAnsi="Arial" w:cs="Arial"/>
          <w:color w:val="000000" w:themeColor="text1"/>
          <w:sz w:val="21"/>
          <w:szCs w:val="21"/>
        </w:rPr>
        <w:t>within</w:t>
      </w:r>
      <w:r w:rsidR="001E36C7" w:rsidRPr="00B05381">
        <w:rPr>
          <w:rFonts w:ascii="Arial" w:hAnsi="Arial" w:cs="Arial"/>
          <w:color w:val="000000" w:themeColor="text1"/>
          <w:sz w:val="21"/>
          <w:szCs w:val="21"/>
        </w:rPr>
        <w:t xml:space="preserve"> </w:t>
      </w:r>
      <w:r w:rsidR="00F106D3" w:rsidRPr="00B05381">
        <w:rPr>
          <w:rFonts w:ascii="Arial" w:hAnsi="Arial" w:cs="Arial"/>
          <w:color w:val="000000" w:themeColor="text1"/>
          <w:sz w:val="21"/>
          <w:szCs w:val="21"/>
        </w:rPr>
        <w:t>the</w:t>
      </w:r>
      <w:r w:rsidR="001E36C7" w:rsidRPr="00B05381">
        <w:rPr>
          <w:rFonts w:ascii="Arial" w:hAnsi="Arial" w:cs="Arial"/>
          <w:color w:val="000000" w:themeColor="text1"/>
          <w:sz w:val="21"/>
          <w:szCs w:val="21"/>
        </w:rPr>
        <w:t xml:space="preserve"> </w:t>
      </w:r>
      <w:r w:rsidR="001A70C4" w:rsidRPr="00B05381">
        <w:rPr>
          <w:rFonts w:ascii="Arial" w:hAnsi="Arial" w:cs="Arial"/>
          <w:color w:val="000000" w:themeColor="text1"/>
          <w:sz w:val="21"/>
          <w:szCs w:val="21"/>
        </w:rPr>
        <w:t>organisation</w:t>
      </w:r>
      <w:r w:rsidR="009B2C40" w:rsidRPr="00B05381">
        <w:rPr>
          <w:rFonts w:ascii="Arial" w:hAnsi="Arial" w:cs="Arial"/>
          <w:color w:val="000000" w:themeColor="text1"/>
          <w:sz w:val="21"/>
          <w:szCs w:val="21"/>
        </w:rPr>
        <w:t xml:space="preserve">. </w:t>
      </w:r>
    </w:p>
    <w:p w14:paraId="4C02FBB4" w14:textId="2B5925BD" w:rsidR="004E4969" w:rsidRPr="00B05381" w:rsidRDefault="00C0287A" w:rsidP="004E43DD">
      <w:pPr>
        <w:pStyle w:val="Heading2"/>
        <w:jc w:val="both"/>
        <w:rPr>
          <w:rFonts w:ascii="Arial" w:hAnsi="Arial" w:cs="Arial"/>
          <w:color w:val="000000" w:themeColor="text1"/>
          <w:sz w:val="21"/>
          <w:szCs w:val="21"/>
        </w:rPr>
      </w:pPr>
      <w:bookmarkStart w:id="9" w:name="_Toc86394324"/>
      <w:r w:rsidRPr="00B05381">
        <w:rPr>
          <w:rFonts w:ascii="Arial" w:hAnsi="Arial" w:cs="Arial"/>
          <w:b/>
          <w:bCs/>
          <w:color w:val="000000" w:themeColor="text1"/>
          <w:sz w:val="21"/>
          <w:szCs w:val="21"/>
        </w:rPr>
        <w:t>4.2</w:t>
      </w:r>
      <w:r w:rsidR="008D4F78" w:rsidRPr="00B05381">
        <w:rPr>
          <w:rFonts w:ascii="Arial" w:hAnsi="Arial" w:cs="Arial"/>
          <w:b/>
          <w:bCs/>
          <w:color w:val="000000" w:themeColor="text1"/>
          <w:sz w:val="21"/>
          <w:szCs w:val="21"/>
        </w:rPr>
        <w:t>.</w:t>
      </w:r>
      <w:r w:rsidR="00E87BEE" w:rsidRPr="00B05381">
        <w:rPr>
          <w:rFonts w:ascii="Arial" w:hAnsi="Arial" w:cs="Arial"/>
          <w:color w:val="000000" w:themeColor="text1"/>
          <w:sz w:val="21"/>
          <w:szCs w:val="21"/>
        </w:rPr>
        <w:t xml:space="preserve"> </w:t>
      </w:r>
      <w:r w:rsidR="00BB3281" w:rsidRPr="00B05381">
        <w:rPr>
          <w:rFonts w:ascii="Arial" w:hAnsi="Arial" w:cs="Arial"/>
          <w:b/>
          <w:bCs/>
          <w:color w:val="000000" w:themeColor="text1"/>
          <w:sz w:val="21"/>
          <w:szCs w:val="21"/>
          <w:u w:val="single"/>
        </w:rPr>
        <w:t xml:space="preserve">Performance </w:t>
      </w:r>
      <w:r w:rsidR="00C14343">
        <w:rPr>
          <w:rFonts w:ascii="Arial" w:hAnsi="Arial" w:cs="Arial"/>
          <w:b/>
          <w:bCs/>
          <w:color w:val="000000" w:themeColor="text1"/>
          <w:sz w:val="21"/>
          <w:szCs w:val="21"/>
          <w:u w:val="single"/>
        </w:rPr>
        <w:t>O</w:t>
      </w:r>
      <w:r w:rsidR="00BB3281" w:rsidRPr="00B05381">
        <w:rPr>
          <w:rFonts w:ascii="Arial" w:hAnsi="Arial" w:cs="Arial"/>
          <w:b/>
          <w:bCs/>
          <w:color w:val="000000" w:themeColor="text1"/>
          <w:sz w:val="21"/>
          <w:szCs w:val="21"/>
          <w:u w:val="single"/>
        </w:rPr>
        <w:t>bjectives</w:t>
      </w:r>
      <w:bookmarkEnd w:id="9"/>
    </w:p>
    <w:p w14:paraId="055DA316" w14:textId="5AACADEA" w:rsidR="00393DBA" w:rsidRPr="00B05381" w:rsidRDefault="00EA65D1" w:rsidP="004E43DD">
      <w:pPr>
        <w:pStyle w:val="NormalWeb"/>
        <w:spacing w:line="360" w:lineRule="auto"/>
        <w:jc w:val="both"/>
        <w:rPr>
          <w:rFonts w:ascii="Arial" w:hAnsi="Arial" w:cs="Arial"/>
          <w:color w:val="000000" w:themeColor="text1"/>
          <w:sz w:val="21"/>
          <w:szCs w:val="21"/>
        </w:rPr>
      </w:pPr>
      <w:r w:rsidRPr="00B05381">
        <w:rPr>
          <w:rFonts w:ascii="Arial" w:hAnsi="Arial" w:cs="Arial"/>
          <w:color w:val="000000" w:themeColor="text1"/>
          <w:sz w:val="21"/>
          <w:szCs w:val="21"/>
        </w:rPr>
        <w:t xml:space="preserve">The </w:t>
      </w:r>
      <w:r w:rsidR="001C53E8" w:rsidRPr="00B05381">
        <w:rPr>
          <w:rFonts w:ascii="Arial" w:hAnsi="Arial" w:cs="Arial"/>
          <w:color w:val="000000" w:themeColor="text1"/>
          <w:sz w:val="21"/>
          <w:szCs w:val="21"/>
        </w:rPr>
        <w:t>secondary ob</w:t>
      </w:r>
      <w:r w:rsidR="000F24C6" w:rsidRPr="00B05381">
        <w:rPr>
          <w:rFonts w:ascii="Arial" w:hAnsi="Arial" w:cs="Arial"/>
          <w:color w:val="000000" w:themeColor="text1"/>
          <w:sz w:val="21"/>
          <w:szCs w:val="21"/>
        </w:rPr>
        <w:t>j</w:t>
      </w:r>
      <w:r w:rsidR="001C53E8" w:rsidRPr="00B05381">
        <w:rPr>
          <w:rFonts w:ascii="Arial" w:hAnsi="Arial" w:cs="Arial"/>
          <w:color w:val="000000" w:themeColor="text1"/>
          <w:sz w:val="21"/>
          <w:szCs w:val="21"/>
        </w:rPr>
        <w:t>ective</w:t>
      </w:r>
      <w:r w:rsidR="00A8064B" w:rsidRPr="00B05381">
        <w:rPr>
          <w:rFonts w:ascii="Arial" w:hAnsi="Arial" w:cs="Arial"/>
          <w:color w:val="000000" w:themeColor="text1"/>
          <w:sz w:val="21"/>
          <w:szCs w:val="21"/>
        </w:rPr>
        <w:t xml:space="preserve"> </w:t>
      </w:r>
      <w:r w:rsidR="008505D9" w:rsidRPr="00B05381">
        <w:rPr>
          <w:rFonts w:ascii="Arial" w:hAnsi="Arial" w:cs="Arial"/>
          <w:color w:val="000000" w:themeColor="text1"/>
          <w:sz w:val="21"/>
          <w:szCs w:val="21"/>
        </w:rPr>
        <w:t xml:space="preserve">addresses </w:t>
      </w:r>
      <w:r w:rsidR="00113E12" w:rsidRPr="00B05381">
        <w:rPr>
          <w:rFonts w:ascii="Arial" w:hAnsi="Arial" w:cs="Arial"/>
          <w:color w:val="000000" w:themeColor="text1"/>
          <w:sz w:val="21"/>
          <w:szCs w:val="21"/>
        </w:rPr>
        <w:t xml:space="preserve">how </w:t>
      </w:r>
      <w:r w:rsidR="00EE2CD7">
        <w:rPr>
          <w:rFonts w:ascii="Arial" w:hAnsi="Arial" w:cs="Arial"/>
          <w:color w:val="000000" w:themeColor="text1"/>
          <w:sz w:val="21"/>
          <w:szCs w:val="21"/>
        </w:rPr>
        <w:t>HR</w:t>
      </w:r>
      <w:r w:rsidR="00113E12" w:rsidRPr="00B05381">
        <w:rPr>
          <w:rFonts w:ascii="Arial" w:hAnsi="Arial" w:cs="Arial"/>
          <w:color w:val="000000" w:themeColor="text1"/>
          <w:sz w:val="21"/>
          <w:szCs w:val="21"/>
        </w:rPr>
        <w:t xml:space="preserve"> managers </w:t>
      </w:r>
      <w:r w:rsidR="00176844" w:rsidRPr="00B05381">
        <w:rPr>
          <w:rFonts w:ascii="Arial" w:hAnsi="Arial" w:cs="Arial"/>
          <w:color w:val="000000" w:themeColor="text1"/>
          <w:sz w:val="21"/>
          <w:szCs w:val="21"/>
        </w:rPr>
        <w:t>strive to im</w:t>
      </w:r>
      <w:r w:rsidR="00002DCA" w:rsidRPr="00B05381">
        <w:rPr>
          <w:rFonts w:ascii="Arial" w:hAnsi="Arial" w:cs="Arial"/>
          <w:color w:val="000000" w:themeColor="text1"/>
          <w:sz w:val="21"/>
          <w:szCs w:val="21"/>
        </w:rPr>
        <w:t xml:space="preserve">prove the </w:t>
      </w:r>
      <w:r w:rsidR="008505D9" w:rsidRPr="00B05381">
        <w:rPr>
          <w:rFonts w:ascii="Arial" w:hAnsi="Arial" w:cs="Arial"/>
          <w:color w:val="000000" w:themeColor="text1"/>
          <w:sz w:val="21"/>
          <w:szCs w:val="21"/>
        </w:rPr>
        <w:t>performance</w:t>
      </w:r>
      <w:r w:rsidR="00002DCA" w:rsidRPr="00B05381">
        <w:rPr>
          <w:rFonts w:ascii="Arial" w:hAnsi="Arial" w:cs="Arial"/>
          <w:color w:val="000000" w:themeColor="text1"/>
          <w:sz w:val="21"/>
          <w:szCs w:val="21"/>
        </w:rPr>
        <w:t xml:space="preserve"> levels </w:t>
      </w:r>
      <w:r w:rsidR="0068260D" w:rsidRPr="00B05381">
        <w:rPr>
          <w:rFonts w:ascii="Arial" w:hAnsi="Arial" w:cs="Arial"/>
          <w:color w:val="000000" w:themeColor="text1"/>
          <w:sz w:val="21"/>
          <w:szCs w:val="21"/>
        </w:rPr>
        <w:t>of their employees</w:t>
      </w:r>
      <w:r w:rsidR="00BB7F5C" w:rsidRPr="00B05381">
        <w:rPr>
          <w:rFonts w:ascii="Arial" w:hAnsi="Arial" w:cs="Arial"/>
          <w:color w:val="000000" w:themeColor="text1"/>
          <w:sz w:val="21"/>
          <w:szCs w:val="21"/>
        </w:rPr>
        <w:t xml:space="preserve"> by ensuring that </w:t>
      </w:r>
      <w:r w:rsidR="00FB16CC" w:rsidRPr="00B05381">
        <w:rPr>
          <w:rFonts w:ascii="Arial" w:hAnsi="Arial" w:cs="Arial"/>
          <w:color w:val="000000" w:themeColor="text1"/>
          <w:sz w:val="21"/>
          <w:szCs w:val="21"/>
        </w:rPr>
        <w:t xml:space="preserve">they </w:t>
      </w:r>
      <w:r w:rsidR="00BB7F5C" w:rsidRPr="00B05381">
        <w:rPr>
          <w:rFonts w:ascii="Arial" w:hAnsi="Arial" w:cs="Arial"/>
          <w:color w:val="000000" w:themeColor="text1"/>
          <w:sz w:val="21"/>
          <w:szCs w:val="21"/>
        </w:rPr>
        <w:t xml:space="preserve">remain well </w:t>
      </w:r>
      <w:r w:rsidR="0042382C" w:rsidRPr="00B05381">
        <w:rPr>
          <w:rFonts w:ascii="Arial" w:hAnsi="Arial" w:cs="Arial"/>
          <w:color w:val="000000" w:themeColor="text1"/>
          <w:sz w:val="21"/>
          <w:szCs w:val="21"/>
        </w:rPr>
        <w:t>stimulated</w:t>
      </w:r>
      <w:r w:rsidR="00BB7F5C" w:rsidRPr="00B05381">
        <w:rPr>
          <w:rFonts w:ascii="Arial" w:hAnsi="Arial" w:cs="Arial"/>
          <w:color w:val="000000" w:themeColor="text1"/>
          <w:sz w:val="21"/>
          <w:szCs w:val="21"/>
        </w:rPr>
        <w:t xml:space="preserve"> and </w:t>
      </w:r>
      <w:r w:rsidR="002A1347" w:rsidRPr="00B05381">
        <w:rPr>
          <w:rFonts w:ascii="Arial" w:hAnsi="Arial" w:cs="Arial"/>
          <w:color w:val="000000" w:themeColor="text1"/>
          <w:sz w:val="21"/>
          <w:szCs w:val="21"/>
        </w:rPr>
        <w:t>engaged</w:t>
      </w:r>
      <w:r w:rsidR="00F50CC1" w:rsidRPr="00B05381">
        <w:rPr>
          <w:rFonts w:ascii="Arial" w:hAnsi="Arial" w:cs="Arial"/>
          <w:color w:val="000000" w:themeColor="text1"/>
          <w:sz w:val="21"/>
          <w:szCs w:val="21"/>
        </w:rPr>
        <w:t>.</w:t>
      </w:r>
      <w:r w:rsidR="00850F33" w:rsidRPr="00B05381">
        <w:rPr>
          <w:rFonts w:ascii="Arial" w:hAnsi="Arial" w:cs="Arial"/>
          <w:color w:val="000000" w:themeColor="text1"/>
          <w:sz w:val="21"/>
          <w:szCs w:val="21"/>
        </w:rPr>
        <w:t xml:space="preserve"> </w:t>
      </w:r>
      <w:r w:rsidR="00EF049B" w:rsidRPr="00B05381">
        <w:rPr>
          <w:rFonts w:ascii="Arial" w:hAnsi="Arial" w:cs="Arial"/>
          <w:color w:val="000000" w:themeColor="text1"/>
          <w:sz w:val="21"/>
          <w:szCs w:val="21"/>
        </w:rPr>
        <w:t>Therefore,</w:t>
      </w:r>
      <w:r w:rsidR="00DF141B" w:rsidRPr="00B05381">
        <w:rPr>
          <w:rFonts w:ascii="Arial" w:hAnsi="Arial" w:cs="Arial"/>
          <w:color w:val="000000" w:themeColor="text1"/>
          <w:sz w:val="21"/>
          <w:szCs w:val="21"/>
        </w:rPr>
        <w:t xml:space="preserve"> </w:t>
      </w:r>
      <w:r w:rsidR="00EE2CD7">
        <w:rPr>
          <w:rFonts w:ascii="Arial" w:hAnsi="Arial" w:cs="Arial"/>
          <w:color w:val="000000" w:themeColor="text1"/>
          <w:sz w:val="21"/>
          <w:szCs w:val="21"/>
        </w:rPr>
        <w:t>HR</w:t>
      </w:r>
      <w:r w:rsidR="00635EF9" w:rsidRPr="00B05381">
        <w:rPr>
          <w:rFonts w:ascii="Arial" w:hAnsi="Arial" w:cs="Arial"/>
          <w:color w:val="000000" w:themeColor="text1"/>
          <w:sz w:val="21"/>
          <w:szCs w:val="21"/>
        </w:rPr>
        <w:t xml:space="preserve"> managers must implement</w:t>
      </w:r>
      <w:r w:rsidR="00555D45" w:rsidRPr="00B05381">
        <w:rPr>
          <w:rFonts w:ascii="Arial" w:hAnsi="Arial" w:cs="Arial"/>
          <w:color w:val="000000" w:themeColor="text1"/>
          <w:sz w:val="21"/>
          <w:szCs w:val="21"/>
        </w:rPr>
        <w:t xml:space="preserve"> </w:t>
      </w:r>
      <w:r w:rsidR="00323392" w:rsidRPr="00B05381">
        <w:rPr>
          <w:rFonts w:ascii="Arial" w:hAnsi="Arial" w:cs="Arial"/>
          <w:color w:val="000000" w:themeColor="text1"/>
          <w:sz w:val="21"/>
          <w:szCs w:val="21"/>
        </w:rPr>
        <w:t xml:space="preserve">an </w:t>
      </w:r>
      <w:r w:rsidR="00555D45" w:rsidRPr="00B05381">
        <w:rPr>
          <w:rFonts w:ascii="Arial" w:hAnsi="Arial" w:cs="Arial"/>
          <w:color w:val="000000" w:themeColor="text1"/>
          <w:sz w:val="21"/>
          <w:szCs w:val="21"/>
        </w:rPr>
        <w:t>adequate</w:t>
      </w:r>
      <w:r w:rsidR="00323392" w:rsidRPr="00B05381">
        <w:rPr>
          <w:rFonts w:ascii="Arial" w:hAnsi="Arial" w:cs="Arial"/>
          <w:color w:val="000000" w:themeColor="text1"/>
          <w:sz w:val="21"/>
          <w:szCs w:val="21"/>
        </w:rPr>
        <w:t xml:space="preserve"> degree of</w:t>
      </w:r>
      <w:r w:rsidR="00555D45" w:rsidRPr="00B05381">
        <w:rPr>
          <w:rFonts w:ascii="Arial" w:hAnsi="Arial" w:cs="Arial"/>
          <w:color w:val="000000" w:themeColor="text1"/>
          <w:sz w:val="21"/>
          <w:szCs w:val="21"/>
        </w:rPr>
        <w:t xml:space="preserve"> train</w:t>
      </w:r>
      <w:r w:rsidR="00687419" w:rsidRPr="00B05381">
        <w:rPr>
          <w:rFonts w:ascii="Arial" w:hAnsi="Arial" w:cs="Arial"/>
          <w:color w:val="000000" w:themeColor="text1"/>
          <w:sz w:val="21"/>
          <w:szCs w:val="21"/>
        </w:rPr>
        <w:t xml:space="preserve">ing </w:t>
      </w:r>
      <w:r w:rsidR="00882EE3" w:rsidRPr="00B05381">
        <w:rPr>
          <w:rFonts w:ascii="Arial" w:hAnsi="Arial" w:cs="Arial"/>
          <w:color w:val="000000" w:themeColor="text1"/>
          <w:sz w:val="21"/>
          <w:szCs w:val="21"/>
        </w:rPr>
        <w:t>to develop</w:t>
      </w:r>
      <w:r w:rsidR="001F2776" w:rsidRPr="00B05381">
        <w:rPr>
          <w:rFonts w:ascii="Arial" w:hAnsi="Arial" w:cs="Arial"/>
          <w:color w:val="000000" w:themeColor="text1"/>
          <w:sz w:val="21"/>
          <w:szCs w:val="21"/>
        </w:rPr>
        <w:t xml:space="preserve"> their employees</w:t>
      </w:r>
      <w:r w:rsidR="00E92A66" w:rsidRPr="00B05381">
        <w:rPr>
          <w:rFonts w:ascii="Arial" w:hAnsi="Arial" w:cs="Arial"/>
          <w:color w:val="000000" w:themeColor="text1"/>
          <w:sz w:val="21"/>
          <w:szCs w:val="21"/>
        </w:rPr>
        <w:t xml:space="preserve"> </w:t>
      </w:r>
      <w:r w:rsidR="003A0D17" w:rsidRPr="00B05381">
        <w:rPr>
          <w:rFonts w:ascii="Arial" w:hAnsi="Arial" w:cs="Arial"/>
          <w:color w:val="000000" w:themeColor="text1"/>
          <w:sz w:val="21"/>
          <w:szCs w:val="21"/>
        </w:rPr>
        <w:t>to</w:t>
      </w:r>
      <w:r w:rsidR="00312EBF" w:rsidRPr="00B05381">
        <w:rPr>
          <w:rFonts w:ascii="Arial" w:hAnsi="Arial" w:cs="Arial"/>
          <w:color w:val="000000" w:themeColor="text1"/>
          <w:sz w:val="21"/>
          <w:szCs w:val="21"/>
        </w:rPr>
        <w:t xml:space="preserve"> </w:t>
      </w:r>
      <w:r w:rsidR="0081678A" w:rsidRPr="00B05381">
        <w:rPr>
          <w:rFonts w:ascii="Arial" w:hAnsi="Arial" w:cs="Arial"/>
          <w:color w:val="000000" w:themeColor="text1"/>
          <w:sz w:val="21"/>
          <w:szCs w:val="21"/>
        </w:rPr>
        <w:t xml:space="preserve">ensure that </w:t>
      </w:r>
      <w:r w:rsidR="001D0CE8" w:rsidRPr="00B05381">
        <w:rPr>
          <w:rFonts w:ascii="Arial" w:hAnsi="Arial" w:cs="Arial"/>
          <w:color w:val="000000" w:themeColor="text1"/>
          <w:sz w:val="21"/>
          <w:szCs w:val="21"/>
        </w:rPr>
        <w:t xml:space="preserve">they </w:t>
      </w:r>
      <w:r w:rsidR="00277D46" w:rsidRPr="00B05381">
        <w:rPr>
          <w:rFonts w:ascii="Arial" w:hAnsi="Arial" w:cs="Arial"/>
          <w:color w:val="000000" w:themeColor="text1"/>
          <w:sz w:val="21"/>
          <w:szCs w:val="21"/>
        </w:rPr>
        <w:t>can</w:t>
      </w:r>
      <w:r w:rsidR="001D0CE8" w:rsidRPr="00B05381">
        <w:rPr>
          <w:rFonts w:ascii="Arial" w:hAnsi="Arial" w:cs="Arial"/>
          <w:color w:val="000000" w:themeColor="text1"/>
          <w:sz w:val="21"/>
          <w:szCs w:val="21"/>
        </w:rPr>
        <w:t xml:space="preserve"> meet </w:t>
      </w:r>
      <w:r w:rsidR="00133428" w:rsidRPr="00B05381">
        <w:rPr>
          <w:rFonts w:ascii="Arial" w:hAnsi="Arial" w:cs="Arial"/>
          <w:color w:val="000000" w:themeColor="text1"/>
          <w:sz w:val="21"/>
          <w:szCs w:val="21"/>
        </w:rPr>
        <w:t xml:space="preserve">the </w:t>
      </w:r>
      <w:r w:rsidR="004E43DD">
        <w:rPr>
          <w:rFonts w:ascii="Arial" w:hAnsi="Arial" w:cs="Arial"/>
          <w:color w:val="000000" w:themeColor="text1"/>
          <w:sz w:val="21"/>
          <w:szCs w:val="21"/>
        </w:rPr>
        <w:t>organisation's</w:t>
      </w:r>
      <w:r w:rsidR="00EA424D" w:rsidRPr="00B05381">
        <w:rPr>
          <w:rFonts w:ascii="Arial" w:hAnsi="Arial" w:cs="Arial"/>
          <w:color w:val="000000" w:themeColor="text1"/>
          <w:sz w:val="21"/>
          <w:szCs w:val="21"/>
        </w:rPr>
        <w:t xml:space="preserve"> performance </w:t>
      </w:r>
      <w:r w:rsidR="00D55D27" w:rsidRPr="00B05381">
        <w:rPr>
          <w:rFonts w:ascii="Arial" w:hAnsi="Arial" w:cs="Arial"/>
          <w:color w:val="000000" w:themeColor="text1"/>
          <w:sz w:val="21"/>
          <w:szCs w:val="21"/>
        </w:rPr>
        <w:t>goals</w:t>
      </w:r>
      <w:r w:rsidR="00061546" w:rsidRPr="00B05381">
        <w:rPr>
          <w:rFonts w:ascii="Arial" w:hAnsi="Arial" w:cs="Arial"/>
          <w:color w:val="000000" w:themeColor="text1"/>
          <w:sz w:val="21"/>
          <w:szCs w:val="21"/>
        </w:rPr>
        <w:t xml:space="preserve"> </w:t>
      </w:r>
      <w:r w:rsidR="00061546" w:rsidRPr="00B05381">
        <w:rPr>
          <w:rFonts w:ascii="Arial" w:hAnsi="Arial" w:cs="Arial"/>
          <w:color w:val="000000" w:themeColor="text1"/>
          <w:sz w:val="21"/>
          <w:szCs w:val="21"/>
        </w:rPr>
        <w:fldChar w:fldCharType="begin"/>
      </w:r>
      <w:r w:rsidR="00D55AEB" w:rsidRPr="00B05381">
        <w:rPr>
          <w:rFonts w:ascii="Arial" w:hAnsi="Arial" w:cs="Arial"/>
          <w:color w:val="000000" w:themeColor="text1"/>
          <w:sz w:val="21"/>
          <w:szCs w:val="21"/>
        </w:rPr>
        <w:instrText xml:space="preserve"> ADDIN ZOTERO_ITEM CSL_CITATION {"citationID":"8eIrXWfg","properties":{"formattedCitation":"(Bhebe- Ntabeni, 2019)","plainCitation":"(Bhebe- Ntabeni, 2019)","dontUpdate":true,"noteIndex":0},"citationItems":[{"id":1572,"uris":["http://zotero.org/users/local/Db3yIdfR/items/RA4WNFRL"],"uri":["http://zotero.org/users/local/Db3yIdfR/items/RA4WNFRL"],"itemData":{"id":1572,"type":"book","ISBN":"978-1-77407-032-1","publisher":"Society","title":"Global Human Resources Managemnt","author":[{"family":"Bhebe- Ntabeni","given":"Faith"}],"issued":{"date-parts":[["2019"]]}}}],"schema":"https://github.com/citation-style-language/schema/raw/master/csl-citation.json"} </w:instrText>
      </w:r>
      <w:r w:rsidR="00061546" w:rsidRPr="00B05381">
        <w:rPr>
          <w:rFonts w:ascii="Arial" w:hAnsi="Arial" w:cs="Arial"/>
          <w:color w:val="000000" w:themeColor="text1"/>
          <w:sz w:val="21"/>
          <w:szCs w:val="21"/>
        </w:rPr>
        <w:fldChar w:fldCharType="separate"/>
      </w:r>
      <w:r w:rsidR="00061546" w:rsidRPr="00B05381">
        <w:rPr>
          <w:rFonts w:ascii="Arial" w:hAnsi="Arial" w:cs="Arial"/>
          <w:noProof/>
          <w:color w:val="000000" w:themeColor="text1"/>
          <w:sz w:val="21"/>
          <w:szCs w:val="21"/>
        </w:rPr>
        <w:t>(Bhebe-Ntabeni, 2019)</w:t>
      </w:r>
      <w:r w:rsidR="00061546" w:rsidRPr="00B05381">
        <w:rPr>
          <w:rFonts w:ascii="Arial" w:hAnsi="Arial" w:cs="Arial"/>
          <w:color w:val="000000" w:themeColor="text1"/>
          <w:sz w:val="21"/>
          <w:szCs w:val="21"/>
        </w:rPr>
        <w:fldChar w:fldCharType="end"/>
      </w:r>
      <w:r w:rsidR="00061546" w:rsidRPr="00B05381">
        <w:rPr>
          <w:rFonts w:ascii="Arial" w:hAnsi="Arial" w:cs="Arial"/>
          <w:color w:val="000000" w:themeColor="text1"/>
          <w:sz w:val="21"/>
          <w:szCs w:val="21"/>
        </w:rPr>
        <w:t xml:space="preserve">. </w:t>
      </w:r>
      <w:r w:rsidR="00846C1F" w:rsidRPr="00B05381">
        <w:rPr>
          <w:rFonts w:ascii="Arial" w:hAnsi="Arial" w:cs="Arial"/>
          <w:color w:val="000000" w:themeColor="text1"/>
          <w:sz w:val="21"/>
          <w:szCs w:val="21"/>
        </w:rPr>
        <w:t xml:space="preserve">Furthermore, </w:t>
      </w:r>
      <w:r w:rsidR="00B25E10" w:rsidRPr="00B05381">
        <w:rPr>
          <w:rFonts w:ascii="Arial" w:hAnsi="Arial" w:cs="Arial"/>
          <w:color w:val="000000" w:themeColor="text1"/>
          <w:sz w:val="21"/>
          <w:szCs w:val="21"/>
        </w:rPr>
        <w:t>ass</w:t>
      </w:r>
      <w:r w:rsidR="00D1758B" w:rsidRPr="00B05381">
        <w:rPr>
          <w:rFonts w:ascii="Arial" w:hAnsi="Arial" w:cs="Arial"/>
          <w:color w:val="000000" w:themeColor="text1"/>
          <w:sz w:val="21"/>
          <w:szCs w:val="21"/>
        </w:rPr>
        <w:t>essing</w:t>
      </w:r>
      <w:r w:rsidR="00B25E10" w:rsidRPr="00B05381">
        <w:rPr>
          <w:rFonts w:ascii="Arial" w:hAnsi="Arial" w:cs="Arial"/>
          <w:color w:val="000000" w:themeColor="text1"/>
          <w:sz w:val="21"/>
          <w:szCs w:val="21"/>
        </w:rPr>
        <w:t xml:space="preserve"> </w:t>
      </w:r>
      <w:r w:rsidR="00A465DF" w:rsidRPr="00B05381">
        <w:rPr>
          <w:rFonts w:ascii="Arial" w:hAnsi="Arial" w:cs="Arial"/>
          <w:color w:val="000000" w:themeColor="text1"/>
          <w:sz w:val="21"/>
          <w:szCs w:val="21"/>
        </w:rPr>
        <w:t xml:space="preserve">an </w:t>
      </w:r>
      <w:r w:rsidR="004E43DD">
        <w:rPr>
          <w:rFonts w:ascii="Arial" w:hAnsi="Arial" w:cs="Arial"/>
          <w:color w:val="000000" w:themeColor="text1"/>
          <w:sz w:val="21"/>
          <w:szCs w:val="21"/>
        </w:rPr>
        <w:t>individual's</w:t>
      </w:r>
      <w:r w:rsidR="00A465DF" w:rsidRPr="00B05381">
        <w:rPr>
          <w:rFonts w:ascii="Arial" w:hAnsi="Arial" w:cs="Arial"/>
          <w:color w:val="000000" w:themeColor="text1"/>
          <w:sz w:val="21"/>
          <w:szCs w:val="21"/>
        </w:rPr>
        <w:t xml:space="preserve"> </w:t>
      </w:r>
      <w:r w:rsidR="00BD3FBF" w:rsidRPr="00B05381">
        <w:rPr>
          <w:rFonts w:ascii="Arial" w:hAnsi="Arial" w:cs="Arial"/>
          <w:color w:val="000000" w:themeColor="text1"/>
          <w:sz w:val="21"/>
          <w:szCs w:val="21"/>
        </w:rPr>
        <w:t>performance</w:t>
      </w:r>
      <w:r w:rsidR="00237CD0" w:rsidRPr="00B05381">
        <w:rPr>
          <w:rFonts w:ascii="Arial" w:hAnsi="Arial" w:cs="Arial"/>
          <w:color w:val="000000" w:themeColor="text1"/>
          <w:sz w:val="21"/>
          <w:szCs w:val="21"/>
        </w:rPr>
        <w:t xml:space="preserve"> </w:t>
      </w:r>
      <w:r w:rsidR="00B25E10" w:rsidRPr="00B05381">
        <w:rPr>
          <w:rFonts w:ascii="Arial" w:hAnsi="Arial" w:cs="Arial"/>
          <w:color w:val="000000" w:themeColor="text1"/>
          <w:sz w:val="21"/>
          <w:szCs w:val="21"/>
        </w:rPr>
        <w:t xml:space="preserve">allows </w:t>
      </w:r>
      <w:r w:rsidR="00EE2CD7">
        <w:rPr>
          <w:rFonts w:ascii="Arial" w:hAnsi="Arial" w:cs="Arial"/>
          <w:color w:val="000000" w:themeColor="text1"/>
          <w:sz w:val="21"/>
          <w:szCs w:val="21"/>
        </w:rPr>
        <w:t>HR</w:t>
      </w:r>
      <w:r w:rsidR="00097242" w:rsidRPr="00B05381">
        <w:rPr>
          <w:rFonts w:ascii="Arial" w:hAnsi="Arial" w:cs="Arial"/>
          <w:color w:val="000000" w:themeColor="text1"/>
          <w:sz w:val="21"/>
          <w:szCs w:val="21"/>
        </w:rPr>
        <w:t xml:space="preserve"> managers to establish w</w:t>
      </w:r>
      <w:r w:rsidR="00532E8C" w:rsidRPr="00B05381">
        <w:rPr>
          <w:rFonts w:ascii="Arial" w:hAnsi="Arial" w:cs="Arial"/>
          <w:color w:val="000000" w:themeColor="text1"/>
          <w:sz w:val="21"/>
          <w:szCs w:val="21"/>
        </w:rPr>
        <w:t>h</w:t>
      </w:r>
      <w:r w:rsidR="00097242" w:rsidRPr="00B05381">
        <w:rPr>
          <w:rFonts w:ascii="Arial" w:hAnsi="Arial" w:cs="Arial"/>
          <w:color w:val="000000" w:themeColor="text1"/>
          <w:sz w:val="21"/>
          <w:szCs w:val="21"/>
        </w:rPr>
        <w:t xml:space="preserve">ere </w:t>
      </w:r>
      <w:r w:rsidR="000005B4">
        <w:rPr>
          <w:rFonts w:ascii="Arial" w:hAnsi="Arial" w:cs="Arial"/>
          <w:color w:val="000000" w:themeColor="text1"/>
          <w:sz w:val="21"/>
          <w:szCs w:val="21"/>
        </w:rPr>
        <w:t>negative performance indicators</w:t>
      </w:r>
      <w:r w:rsidR="000E56EE" w:rsidRPr="00B05381">
        <w:rPr>
          <w:rFonts w:ascii="Arial" w:hAnsi="Arial" w:cs="Arial"/>
          <w:color w:val="000000" w:themeColor="text1"/>
          <w:sz w:val="21"/>
          <w:szCs w:val="21"/>
        </w:rPr>
        <w:t xml:space="preserve"> </w:t>
      </w:r>
      <w:r w:rsidR="000005B4">
        <w:rPr>
          <w:rFonts w:ascii="Arial" w:hAnsi="Arial" w:cs="Arial"/>
          <w:color w:val="000000" w:themeColor="text1"/>
          <w:sz w:val="21"/>
          <w:szCs w:val="21"/>
        </w:rPr>
        <w:t>exist</w:t>
      </w:r>
      <w:r w:rsidR="00401E6A" w:rsidRPr="00B05381">
        <w:rPr>
          <w:rFonts w:ascii="Arial" w:hAnsi="Arial" w:cs="Arial"/>
          <w:color w:val="000000" w:themeColor="text1"/>
          <w:sz w:val="21"/>
          <w:szCs w:val="21"/>
        </w:rPr>
        <w:t xml:space="preserve">. </w:t>
      </w:r>
      <w:r w:rsidR="005B4F9F" w:rsidRPr="00B05381">
        <w:rPr>
          <w:rFonts w:ascii="Arial" w:hAnsi="Arial" w:cs="Arial"/>
          <w:color w:val="000000" w:themeColor="text1"/>
          <w:sz w:val="21"/>
          <w:szCs w:val="21"/>
        </w:rPr>
        <w:t>Nevert</w:t>
      </w:r>
      <w:r w:rsidR="00015FB2" w:rsidRPr="00B05381">
        <w:rPr>
          <w:rFonts w:ascii="Arial" w:hAnsi="Arial" w:cs="Arial"/>
          <w:color w:val="000000" w:themeColor="text1"/>
          <w:sz w:val="21"/>
          <w:szCs w:val="21"/>
        </w:rPr>
        <w:t>heless</w:t>
      </w:r>
      <w:r w:rsidR="00401E6A" w:rsidRPr="00B05381">
        <w:rPr>
          <w:rFonts w:ascii="Arial" w:hAnsi="Arial" w:cs="Arial"/>
          <w:color w:val="000000" w:themeColor="text1"/>
          <w:sz w:val="21"/>
          <w:szCs w:val="21"/>
        </w:rPr>
        <w:t>,</w:t>
      </w:r>
      <w:r w:rsidR="008B549B" w:rsidRPr="00B05381">
        <w:rPr>
          <w:rFonts w:ascii="Arial" w:hAnsi="Arial" w:cs="Arial"/>
          <w:color w:val="000000" w:themeColor="text1"/>
          <w:sz w:val="21"/>
          <w:szCs w:val="21"/>
        </w:rPr>
        <w:t xml:space="preserve"> </w:t>
      </w:r>
      <w:r w:rsidR="002B2329" w:rsidRPr="00B05381">
        <w:rPr>
          <w:rFonts w:ascii="Arial" w:hAnsi="Arial" w:cs="Arial"/>
          <w:color w:val="000000" w:themeColor="text1"/>
          <w:sz w:val="21"/>
          <w:szCs w:val="21"/>
        </w:rPr>
        <w:t>it</w:t>
      </w:r>
      <w:r w:rsidR="00AE6735" w:rsidRPr="00B05381">
        <w:rPr>
          <w:rFonts w:ascii="Arial" w:hAnsi="Arial" w:cs="Arial"/>
          <w:color w:val="000000" w:themeColor="text1"/>
          <w:sz w:val="21"/>
          <w:szCs w:val="21"/>
        </w:rPr>
        <w:t xml:space="preserve"> </w:t>
      </w:r>
      <w:r w:rsidR="003E74B9" w:rsidRPr="00B05381">
        <w:rPr>
          <w:rFonts w:ascii="Arial" w:hAnsi="Arial" w:cs="Arial"/>
          <w:color w:val="000000" w:themeColor="text1"/>
          <w:sz w:val="21"/>
          <w:szCs w:val="21"/>
        </w:rPr>
        <w:t>give</w:t>
      </w:r>
      <w:r w:rsidR="00AA4E45" w:rsidRPr="00B05381">
        <w:rPr>
          <w:rFonts w:ascii="Arial" w:hAnsi="Arial" w:cs="Arial"/>
          <w:color w:val="000000" w:themeColor="text1"/>
          <w:sz w:val="21"/>
          <w:szCs w:val="21"/>
        </w:rPr>
        <w:t xml:space="preserve">s </w:t>
      </w:r>
      <w:r w:rsidR="00A10755" w:rsidRPr="00B05381">
        <w:rPr>
          <w:rFonts w:ascii="Arial" w:hAnsi="Arial" w:cs="Arial"/>
          <w:color w:val="000000" w:themeColor="text1"/>
          <w:sz w:val="21"/>
          <w:szCs w:val="21"/>
        </w:rPr>
        <w:t>managem</w:t>
      </w:r>
      <w:r w:rsidR="00401E6A" w:rsidRPr="00B05381">
        <w:rPr>
          <w:rFonts w:ascii="Arial" w:hAnsi="Arial" w:cs="Arial"/>
          <w:color w:val="000000" w:themeColor="text1"/>
          <w:sz w:val="21"/>
          <w:szCs w:val="21"/>
        </w:rPr>
        <w:t>e</w:t>
      </w:r>
      <w:r w:rsidR="00A10755" w:rsidRPr="00B05381">
        <w:rPr>
          <w:rFonts w:ascii="Arial" w:hAnsi="Arial" w:cs="Arial"/>
          <w:color w:val="000000" w:themeColor="text1"/>
          <w:sz w:val="21"/>
          <w:szCs w:val="21"/>
        </w:rPr>
        <w:t>nt</w:t>
      </w:r>
      <w:r w:rsidR="00AA4E45" w:rsidRPr="00B05381">
        <w:rPr>
          <w:rFonts w:ascii="Arial" w:hAnsi="Arial" w:cs="Arial"/>
          <w:color w:val="000000" w:themeColor="text1"/>
          <w:sz w:val="21"/>
          <w:szCs w:val="21"/>
        </w:rPr>
        <w:t xml:space="preserve"> </w:t>
      </w:r>
      <w:r w:rsidR="00015FB2" w:rsidRPr="00B05381">
        <w:rPr>
          <w:rFonts w:ascii="Arial" w:hAnsi="Arial" w:cs="Arial"/>
          <w:color w:val="000000" w:themeColor="text1"/>
          <w:sz w:val="21"/>
          <w:szCs w:val="21"/>
        </w:rPr>
        <w:t>the</w:t>
      </w:r>
      <w:r w:rsidR="00D97EE3" w:rsidRPr="00B05381">
        <w:rPr>
          <w:rFonts w:ascii="Arial" w:hAnsi="Arial" w:cs="Arial"/>
          <w:color w:val="000000" w:themeColor="text1"/>
          <w:sz w:val="21"/>
          <w:szCs w:val="21"/>
        </w:rPr>
        <w:t xml:space="preserve"> </w:t>
      </w:r>
      <w:r w:rsidR="00AA4E45" w:rsidRPr="00B05381">
        <w:rPr>
          <w:rFonts w:ascii="Arial" w:hAnsi="Arial" w:cs="Arial"/>
          <w:color w:val="000000" w:themeColor="text1"/>
          <w:sz w:val="21"/>
          <w:szCs w:val="21"/>
        </w:rPr>
        <w:t xml:space="preserve">opportunity </w:t>
      </w:r>
      <w:r w:rsidR="0062770E" w:rsidRPr="00B05381">
        <w:rPr>
          <w:rFonts w:ascii="Arial" w:hAnsi="Arial" w:cs="Arial"/>
          <w:color w:val="000000" w:themeColor="text1"/>
          <w:sz w:val="21"/>
          <w:szCs w:val="21"/>
        </w:rPr>
        <w:t xml:space="preserve">to </w:t>
      </w:r>
      <w:r w:rsidR="00763598" w:rsidRPr="00B05381">
        <w:rPr>
          <w:rFonts w:ascii="Arial" w:hAnsi="Arial" w:cs="Arial"/>
          <w:color w:val="000000" w:themeColor="text1"/>
          <w:sz w:val="21"/>
          <w:szCs w:val="21"/>
        </w:rPr>
        <w:t>contrive</w:t>
      </w:r>
      <w:r w:rsidR="0062770E" w:rsidRPr="00B05381">
        <w:rPr>
          <w:rFonts w:ascii="Arial" w:hAnsi="Arial" w:cs="Arial"/>
          <w:color w:val="000000" w:themeColor="text1"/>
          <w:sz w:val="21"/>
          <w:szCs w:val="21"/>
        </w:rPr>
        <w:t xml:space="preserve"> </w:t>
      </w:r>
      <w:r w:rsidR="000005B4">
        <w:rPr>
          <w:rFonts w:ascii="Arial" w:hAnsi="Arial" w:cs="Arial"/>
          <w:color w:val="000000" w:themeColor="text1"/>
          <w:sz w:val="21"/>
          <w:szCs w:val="21"/>
        </w:rPr>
        <w:t>a</w:t>
      </w:r>
      <w:r w:rsidR="00AE6735" w:rsidRPr="00B05381">
        <w:rPr>
          <w:rFonts w:ascii="Arial" w:hAnsi="Arial" w:cs="Arial"/>
          <w:color w:val="000000" w:themeColor="text1"/>
          <w:sz w:val="21"/>
          <w:szCs w:val="21"/>
        </w:rPr>
        <w:t xml:space="preserve"> c</w:t>
      </w:r>
      <w:r w:rsidR="00A63111" w:rsidRPr="00B05381">
        <w:rPr>
          <w:rFonts w:ascii="Arial" w:hAnsi="Arial" w:cs="Arial"/>
          <w:color w:val="000000" w:themeColor="text1"/>
          <w:sz w:val="21"/>
          <w:szCs w:val="21"/>
        </w:rPr>
        <w:t xml:space="preserve">ourse </w:t>
      </w:r>
      <w:r w:rsidR="00AE6735" w:rsidRPr="00B05381">
        <w:rPr>
          <w:rFonts w:ascii="Arial" w:hAnsi="Arial" w:cs="Arial"/>
          <w:color w:val="000000" w:themeColor="text1"/>
          <w:sz w:val="21"/>
          <w:szCs w:val="21"/>
        </w:rPr>
        <w:t xml:space="preserve">of action to </w:t>
      </w:r>
      <w:r w:rsidR="000005B4">
        <w:rPr>
          <w:rFonts w:ascii="Arial" w:hAnsi="Arial" w:cs="Arial"/>
          <w:color w:val="000000" w:themeColor="text1"/>
          <w:sz w:val="21"/>
          <w:szCs w:val="21"/>
        </w:rPr>
        <w:t>ensure</w:t>
      </w:r>
      <w:r w:rsidR="008732DE" w:rsidRPr="00B05381">
        <w:rPr>
          <w:rFonts w:ascii="Arial" w:hAnsi="Arial" w:cs="Arial"/>
          <w:color w:val="000000" w:themeColor="text1"/>
          <w:sz w:val="21"/>
          <w:szCs w:val="21"/>
        </w:rPr>
        <w:t xml:space="preserve"> </w:t>
      </w:r>
      <w:r w:rsidR="000005B4">
        <w:rPr>
          <w:rFonts w:ascii="Arial" w:hAnsi="Arial" w:cs="Arial"/>
          <w:color w:val="000000" w:themeColor="text1"/>
          <w:sz w:val="21"/>
          <w:szCs w:val="21"/>
        </w:rPr>
        <w:t>improved performance</w:t>
      </w:r>
      <w:r w:rsidR="00F67E3A" w:rsidRPr="00B05381">
        <w:rPr>
          <w:rFonts w:ascii="Arial" w:hAnsi="Arial" w:cs="Arial"/>
          <w:color w:val="000000" w:themeColor="text1"/>
          <w:sz w:val="21"/>
          <w:szCs w:val="21"/>
        </w:rPr>
        <w:t xml:space="preserve">. </w:t>
      </w:r>
      <w:r w:rsidR="009C0F1A" w:rsidRPr="00B05381">
        <w:rPr>
          <w:rFonts w:ascii="Arial" w:hAnsi="Arial" w:cs="Arial"/>
          <w:color w:val="000000" w:themeColor="text1"/>
          <w:sz w:val="21"/>
          <w:szCs w:val="21"/>
        </w:rPr>
        <w:t xml:space="preserve">Furthermore, </w:t>
      </w:r>
      <w:r w:rsidR="00862885" w:rsidRPr="00B05381">
        <w:rPr>
          <w:rFonts w:ascii="Arial" w:hAnsi="Arial" w:cs="Arial"/>
          <w:color w:val="000000" w:themeColor="text1"/>
          <w:sz w:val="21"/>
          <w:szCs w:val="21"/>
        </w:rPr>
        <w:t>to</w:t>
      </w:r>
      <w:r w:rsidR="00D15280" w:rsidRPr="00B05381">
        <w:rPr>
          <w:rFonts w:ascii="Arial" w:hAnsi="Arial" w:cs="Arial"/>
          <w:color w:val="000000" w:themeColor="text1"/>
          <w:sz w:val="21"/>
          <w:szCs w:val="21"/>
        </w:rPr>
        <w:t xml:space="preserve"> </w:t>
      </w:r>
      <w:r w:rsidR="002E55A9" w:rsidRPr="00B05381">
        <w:rPr>
          <w:rFonts w:ascii="Arial" w:hAnsi="Arial" w:cs="Arial"/>
          <w:color w:val="000000" w:themeColor="text1"/>
          <w:sz w:val="21"/>
          <w:szCs w:val="21"/>
        </w:rPr>
        <w:t xml:space="preserve">elevate </w:t>
      </w:r>
      <w:r w:rsidR="00DB4743" w:rsidRPr="00B05381">
        <w:rPr>
          <w:rFonts w:ascii="Arial" w:hAnsi="Arial" w:cs="Arial"/>
          <w:color w:val="000000" w:themeColor="text1"/>
          <w:sz w:val="21"/>
          <w:szCs w:val="21"/>
        </w:rPr>
        <w:t>employee</w:t>
      </w:r>
      <w:r w:rsidR="002E55A9" w:rsidRPr="00B05381">
        <w:rPr>
          <w:rFonts w:ascii="Arial" w:hAnsi="Arial" w:cs="Arial"/>
          <w:color w:val="000000" w:themeColor="text1"/>
          <w:sz w:val="21"/>
          <w:szCs w:val="21"/>
        </w:rPr>
        <w:t xml:space="preserve"> commitment</w:t>
      </w:r>
      <w:r w:rsidR="001C3B1F" w:rsidRPr="00B05381">
        <w:rPr>
          <w:rFonts w:ascii="Arial" w:hAnsi="Arial" w:cs="Arial"/>
          <w:color w:val="000000" w:themeColor="text1"/>
          <w:sz w:val="21"/>
          <w:szCs w:val="21"/>
        </w:rPr>
        <w:t xml:space="preserve">, </w:t>
      </w:r>
      <w:r w:rsidR="0023239C" w:rsidRPr="00B05381">
        <w:rPr>
          <w:rFonts w:ascii="Arial" w:hAnsi="Arial" w:cs="Arial"/>
          <w:color w:val="000000" w:themeColor="text1"/>
          <w:sz w:val="21"/>
          <w:szCs w:val="21"/>
        </w:rPr>
        <w:t>engagement,</w:t>
      </w:r>
      <w:r w:rsidR="001C3B1F" w:rsidRPr="00B05381">
        <w:rPr>
          <w:rFonts w:ascii="Arial" w:hAnsi="Arial" w:cs="Arial"/>
          <w:color w:val="000000" w:themeColor="text1"/>
          <w:sz w:val="21"/>
          <w:szCs w:val="21"/>
        </w:rPr>
        <w:t xml:space="preserve"> and </w:t>
      </w:r>
      <w:r w:rsidR="00A71582" w:rsidRPr="00B05381">
        <w:rPr>
          <w:rFonts w:ascii="Arial" w:hAnsi="Arial" w:cs="Arial"/>
          <w:color w:val="000000" w:themeColor="text1"/>
          <w:sz w:val="21"/>
          <w:szCs w:val="21"/>
        </w:rPr>
        <w:t>job satisfaction</w:t>
      </w:r>
      <w:r w:rsidR="00241A91" w:rsidRPr="00B05381">
        <w:rPr>
          <w:rFonts w:ascii="Arial" w:hAnsi="Arial" w:cs="Arial"/>
          <w:color w:val="000000" w:themeColor="text1"/>
          <w:sz w:val="21"/>
          <w:szCs w:val="21"/>
        </w:rPr>
        <w:t>,</w:t>
      </w:r>
      <w:r w:rsidR="00851DE5" w:rsidRPr="00B05381">
        <w:rPr>
          <w:rFonts w:ascii="Arial" w:hAnsi="Arial" w:cs="Arial"/>
          <w:color w:val="000000" w:themeColor="text1"/>
          <w:sz w:val="21"/>
          <w:szCs w:val="21"/>
        </w:rPr>
        <w:t xml:space="preserve"> </w:t>
      </w:r>
      <w:r w:rsidR="0000395F" w:rsidRPr="00B05381">
        <w:rPr>
          <w:rFonts w:ascii="Arial" w:hAnsi="Arial" w:cs="Arial"/>
          <w:color w:val="000000" w:themeColor="text1"/>
          <w:sz w:val="21"/>
          <w:szCs w:val="21"/>
        </w:rPr>
        <w:t>several</w:t>
      </w:r>
      <w:r w:rsidR="00376A5C" w:rsidRPr="00B05381">
        <w:rPr>
          <w:rFonts w:ascii="Arial" w:hAnsi="Arial" w:cs="Arial"/>
          <w:color w:val="000000" w:themeColor="text1"/>
          <w:sz w:val="21"/>
          <w:szCs w:val="21"/>
        </w:rPr>
        <w:t xml:space="preserve"> incentives </w:t>
      </w:r>
      <w:r w:rsidR="00241A91" w:rsidRPr="00B05381">
        <w:rPr>
          <w:rFonts w:ascii="Arial" w:hAnsi="Arial" w:cs="Arial"/>
          <w:color w:val="000000" w:themeColor="text1"/>
          <w:sz w:val="21"/>
          <w:szCs w:val="21"/>
        </w:rPr>
        <w:t>may be</w:t>
      </w:r>
      <w:r w:rsidR="00376A5C" w:rsidRPr="00B05381">
        <w:rPr>
          <w:rFonts w:ascii="Arial" w:hAnsi="Arial" w:cs="Arial"/>
          <w:color w:val="000000" w:themeColor="text1"/>
          <w:sz w:val="21"/>
          <w:szCs w:val="21"/>
        </w:rPr>
        <w:t xml:space="preserve"> </w:t>
      </w:r>
      <w:r w:rsidR="00FA5DE0" w:rsidRPr="00B05381">
        <w:rPr>
          <w:rFonts w:ascii="Arial" w:hAnsi="Arial" w:cs="Arial"/>
          <w:color w:val="000000" w:themeColor="text1"/>
          <w:sz w:val="21"/>
          <w:szCs w:val="21"/>
        </w:rPr>
        <w:t xml:space="preserve">offered, </w:t>
      </w:r>
      <w:r w:rsidR="00376A5C" w:rsidRPr="00B05381">
        <w:rPr>
          <w:rFonts w:ascii="Arial" w:hAnsi="Arial" w:cs="Arial"/>
          <w:color w:val="000000" w:themeColor="text1"/>
          <w:sz w:val="21"/>
          <w:szCs w:val="21"/>
        </w:rPr>
        <w:t xml:space="preserve">such as </w:t>
      </w:r>
      <w:r w:rsidR="00DA21A9" w:rsidRPr="00B05381">
        <w:rPr>
          <w:rFonts w:ascii="Arial" w:hAnsi="Arial" w:cs="Arial"/>
          <w:color w:val="000000" w:themeColor="text1"/>
          <w:sz w:val="21"/>
          <w:szCs w:val="21"/>
        </w:rPr>
        <w:t>flexib</w:t>
      </w:r>
      <w:r w:rsidR="00E05F25" w:rsidRPr="00B05381">
        <w:rPr>
          <w:rFonts w:ascii="Arial" w:hAnsi="Arial" w:cs="Arial"/>
          <w:color w:val="000000" w:themeColor="text1"/>
          <w:sz w:val="21"/>
          <w:szCs w:val="21"/>
        </w:rPr>
        <w:t>le</w:t>
      </w:r>
      <w:r w:rsidR="00F97ADC" w:rsidRPr="00B05381">
        <w:rPr>
          <w:rFonts w:ascii="Arial" w:hAnsi="Arial" w:cs="Arial"/>
          <w:color w:val="000000" w:themeColor="text1"/>
          <w:sz w:val="21"/>
          <w:szCs w:val="21"/>
        </w:rPr>
        <w:t xml:space="preserve"> working </w:t>
      </w:r>
      <w:r w:rsidR="00E05F25" w:rsidRPr="00B05381">
        <w:rPr>
          <w:rFonts w:ascii="Arial" w:hAnsi="Arial" w:cs="Arial"/>
          <w:color w:val="000000" w:themeColor="text1"/>
          <w:sz w:val="21"/>
          <w:szCs w:val="21"/>
        </w:rPr>
        <w:t>hours</w:t>
      </w:r>
      <w:r w:rsidR="00B25A8E" w:rsidRPr="00B05381">
        <w:rPr>
          <w:rFonts w:ascii="Arial" w:hAnsi="Arial" w:cs="Arial"/>
          <w:color w:val="000000" w:themeColor="text1"/>
          <w:sz w:val="21"/>
          <w:szCs w:val="21"/>
        </w:rPr>
        <w:t xml:space="preserve"> or </w:t>
      </w:r>
      <w:r w:rsidR="005C5C61" w:rsidRPr="00B05381">
        <w:rPr>
          <w:rFonts w:ascii="Arial" w:hAnsi="Arial" w:cs="Arial"/>
          <w:color w:val="000000" w:themeColor="text1"/>
          <w:sz w:val="21"/>
          <w:szCs w:val="21"/>
        </w:rPr>
        <w:t>a</w:t>
      </w:r>
      <w:r w:rsidR="00352E5C" w:rsidRPr="00B05381">
        <w:rPr>
          <w:rFonts w:ascii="Arial" w:hAnsi="Arial" w:cs="Arial"/>
          <w:color w:val="000000" w:themeColor="text1"/>
          <w:sz w:val="21"/>
          <w:szCs w:val="21"/>
        </w:rPr>
        <w:t xml:space="preserve"> bonus </w:t>
      </w:r>
      <w:r w:rsidR="00BE2265" w:rsidRPr="00B05381">
        <w:rPr>
          <w:rFonts w:ascii="Arial" w:hAnsi="Arial" w:cs="Arial"/>
          <w:color w:val="000000" w:themeColor="text1"/>
          <w:sz w:val="21"/>
          <w:szCs w:val="21"/>
        </w:rPr>
        <w:t>for</w:t>
      </w:r>
      <w:r w:rsidR="00FF3832" w:rsidRPr="00B05381">
        <w:rPr>
          <w:rFonts w:ascii="Arial" w:hAnsi="Arial" w:cs="Arial"/>
          <w:color w:val="000000" w:themeColor="text1"/>
          <w:sz w:val="21"/>
          <w:szCs w:val="21"/>
        </w:rPr>
        <w:t xml:space="preserve"> hitting company targets</w:t>
      </w:r>
      <w:r w:rsidR="0061051B" w:rsidRPr="00B05381">
        <w:rPr>
          <w:rFonts w:ascii="Arial" w:hAnsi="Arial" w:cs="Arial"/>
          <w:color w:val="000000" w:themeColor="text1"/>
          <w:sz w:val="21"/>
          <w:szCs w:val="21"/>
        </w:rPr>
        <w:t>.</w:t>
      </w:r>
      <w:r w:rsidR="00376A5C" w:rsidRPr="00B05381">
        <w:rPr>
          <w:rFonts w:ascii="Arial" w:hAnsi="Arial" w:cs="Arial"/>
          <w:color w:val="000000" w:themeColor="text1"/>
          <w:sz w:val="21"/>
          <w:szCs w:val="21"/>
        </w:rPr>
        <w:t xml:space="preserve"> </w:t>
      </w:r>
      <w:r w:rsidR="00634B98" w:rsidRPr="00B05381">
        <w:rPr>
          <w:rFonts w:ascii="Arial" w:hAnsi="Arial" w:cs="Arial"/>
          <w:color w:val="000000" w:themeColor="text1"/>
          <w:sz w:val="21"/>
          <w:szCs w:val="21"/>
        </w:rPr>
        <w:t>However</w:t>
      </w:r>
      <w:r w:rsidR="008D37B0" w:rsidRPr="00B05381">
        <w:rPr>
          <w:rFonts w:ascii="Arial" w:hAnsi="Arial" w:cs="Arial"/>
          <w:color w:val="000000" w:themeColor="text1"/>
          <w:sz w:val="21"/>
          <w:szCs w:val="21"/>
        </w:rPr>
        <w:t>,</w:t>
      </w:r>
      <w:r w:rsidR="00D53E4D" w:rsidRPr="00B05381">
        <w:rPr>
          <w:rFonts w:ascii="Arial" w:hAnsi="Arial" w:cs="Arial"/>
          <w:color w:val="000000" w:themeColor="text1"/>
          <w:sz w:val="21"/>
          <w:szCs w:val="21"/>
        </w:rPr>
        <w:t xml:space="preserve"> in</w:t>
      </w:r>
      <w:r w:rsidR="006E785D" w:rsidRPr="00B05381">
        <w:rPr>
          <w:rFonts w:ascii="Arial" w:hAnsi="Arial" w:cs="Arial"/>
          <w:color w:val="000000" w:themeColor="text1"/>
          <w:sz w:val="21"/>
          <w:szCs w:val="21"/>
        </w:rPr>
        <w:t xml:space="preserve"> certain </w:t>
      </w:r>
      <w:r w:rsidR="00D53E4D" w:rsidRPr="00B05381">
        <w:rPr>
          <w:rFonts w:ascii="Arial" w:hAnsi="Arial" w:cs="Arial"/>
          <w:color w:val="000000" w:themeColor="text1"/>
          <w:sz w:val="21"/>
          <w:szCs w:val="21"/>
        </w:rPr>
        <w:t>instances</w:t>
      </w:r>
      <w:r w:rsidR="008732DE" w:rsidRPr="00B05381">
        <w:rPr>
          <w:rFonts w:ascii="Arial" w:hAnsi="Arial" w:cs="Arial"/>
          <w:color w:val="000000" w:themeColor="text1"/>
          <w:sz w:val="21"/>
          <w:szCs w:val="21"/>
        </w:rPr>
        <w:t>,</w:t>
      </w:r>
      <w:r w:rsidR="006E785D" w:rsidRPr="00B05381">
        <w:rPr>
          <w:rFonts w:ascii="Arial" w:hAnsi="Arial" w:cs="Arial"/>
          <w:color w:val="000000" w:themeColor="text1"/>
          <w:sz w:val="21"/>
          <w:szCs w:val="21"/>
        </w:rPr>
        <w:t xml:space="preserve"> </w:t>
      </w:r>
      <w:r w:rsidR="00EE2CD7">
        <w:rPr>
          <w:rFonts w:ascii="Arial" w:hAnsi="Arial" w:cs="Arial"/>
          <w:color w:val="000000" w:themeColor="text1"/>
          <w:sz w:val="21"/>
          <w:szCs w:val="21"/>
        </w:rPr>
        <w:t>HR</w:t>
      </w:r>
      <w:r w:rsidR="002E0639" w:rsidRPr="00B05381">
        <w:rPr>
          <w:rFonts w:ascii="Arial" w:hAnsi="Arial" w:cs="Arial"/>
          <w:color w:val="000000" w:themeColor="text1"/>
          <w:sz w:val="21"/>
          <w:szCs w:val="21"/>
        </w:rPr>
        <w:t xml:space="preserve"> can assess the current</w:t>
      </w:r>
      <w:r w:rsidR="00632383" w:rsidRPr="00B05381">
        <w:rPr>
          <w:rFonts w:ascii="Arial" w:hAnsi="Arial" w:cs="Arial"/>
          <w:color w:val="000000" w:themeColor="text1"/>
          <w:sz w:val="21"/>
          <w:szCs w:val="21"/>
        </w:rPr>
        <w:t xml:space="preserve"> </w:t>
      </w:r>
      <w:r w:rsidR="00ED2DA8" w:rsidRPr="00B05381">
        <w:rPr>
          <w:rFonts w:ascii="Arial" w:hAnsi="Arial" w:cs="Arial"/>
          <w:color w:val="000000" w:themeColor="text1"/>
          <w:sz w:val="21"/>
          <w:szCs w:val="21"/>
        </w:rPr>
        <w:t>performance</w:t>
      </w:r>
      <w:r w:rsidR="00851554" w:rsidRPr="00B05381">
        <w:rPr>
          <w:rFonts w:ascii="Arial" w:hAnsi="Arial" w:cs="Arial"/>
          <w:color w:val="000000" w:themeColor="text1"/>
          <w:sz w:val="21"/>
          <w:szCs w:val="21"/>
        </w:rPr>
        <w:t xml:space="preserve"> </w:t>
      </w:r>
      <w:r w:rsidR="003B1DD8" w:rsidRPr="00B05381">
        <w:rPr>
          <w:rFonts w:ascii="Arial" w:hAnsi="Arial" w:cs="Arial"/>
          <w:color w:val="000000" w:themeColor="text1"/>
          <w:sz w:val="21"/>
          <w:szCs w:val="21"/>
        </w:rPr>
        <w:t>and</w:t>
      </w:r>
      <w:r w:rsidR="00851554" w:rsidRPr="00B05381">
        <w:rPr>
          <w:rFonts w:ascii="Arial" w:hAnsi="Arial" w:cs="Arial"/>
          <w:color w:val="000000" w:themeColor="text1"/>
          <w:sz w:val="21"/>
          <w:szCs w:val="21"/>
        </w:rPr>
        <w:t xml:space="preserve"> </w:t>
      </w:r>
      <w:r w:rsidR="00DB5F58" w:rsidRPr="00B05381">
        <w:rPr>
          <w:rFonts w:ascii="Arial" w:hAnsi="Arial" w:cs="Arial"/>
          <w:color w:val="000000" w:themeColor="text1"/>
          <w:sz w:val="21"/>
          <w:szCs w:val="21"/>
        </w:rPr>
        <w:t>help</w:t>
      </w:r>
      <w:r w:rsidR="000041F4" w:rsidRPr="00B05381">
        <w:rPr>
          <w:rFonts w:ascii="Arial" w:hAnsi="Arial" w:cs="Arial"/>
          <w:color w:val="000000" w:themeColor="text1"/>
          <w:sz w:val="21"/>
          <w:szCs w:val="21"/>
        </w:rPr>
        <w:t xml:space="preserve"> </w:t>
      </w:r>
      <w:r w:rsidR="00DB5F58" w:rsidRPr="00B05381">
        <w:rPr>
          <w:rFonts w:ascii="Arial" w:hAnsi="Arial" w:cs="Arial"/>
          <w:color w:val="000000" w:themeColor="text1"/>
          <w:sz w:val="21"/>
          <w:szCs w:val="21"/>
        </w:rPr>
        <w:t xml:space="preserve">to </w:t>
      </w:r>
      <w:r w:rsidR="000041F4" w:rsidRPr="00B05381">
        <w:rPr>
          <w:rFonts w:ascii="Arial" w:hAnsi="Arial" w:cs="Arial"/>
          <w:color w:val="000000" w:themeColor="text1"/>
          <w:sz w:val="21"/>
          <w:szCs w:val="21"/>
        </w:rPr>
        <w:t>disciplin</w:t>
      </w:r>
      <w:r w:rsidR="00837F0F" w:rsidRPr="00B05381">
        <w:rPr>
          <w:rFonts w:ascii="Arial" w:hAnsi="Arial" w:cs="Arial"/>
          <w:color w:val="000000" w:themeColor="text1"/>
          <w:sz w:val="21"/>
          <w:szCs w:val="21"/>
        </w:rPr>
        <w:t xml:space="preserve">e </w:t>
      </w:r>
      <w:r w:rsidR="000041F4" w:rsidRPr="00B05381">
        <w:rPr>
          <w:rFonts w:ascii="Arial" w:hAnsi="Arial" w:cs="Arial"/>
          <w:color w:val="000000" w:themeColor="text1"/>
          <w:sz w:val="21"/>
          <w:szCs w:val="21"/>
        </w:rPr>
        <w:t xml:space="preserve">those </w:t>
      </w:r>
      <w:r w:rsidR="00CA781D" w:rsidRPr="00B05381">
        <w:rPr>
          <w:rFonts w:ascii="Arial" w:hAnsi="Arial" w:cs="Arial"/>
          <w:color w:val="000000" w:themeColor="text1"/>
          <w:sz w:val="21"/>
          <w:szCs w:val="21"/>
        </w:rPr>
        <w:t>workers whose current</w:t>
      </w:r>
      <w:r w:rsidR="005A4D24" w:rsidRPr="00B05381">
        <w:rPr>
          <w:rFonts w:ascii="Arial" w:hAnsi="Arial" w:cs="Arial"/>
          <w:color w:val="000000" w:themeColor="text1"/>
          <w:sz w:val="21"/>
          <w:szCs w:val="21"/>
        </w:rPr>
        <w:t xml:space="preserve"> level of</w:t>
      </w:r>
      <w:r w:rsidR="00CA781D" w:rsidRPr="00B05381">
        <w:rPr>
          <w:rFonts w:ascii="Arial" w:hAnsi="Arial" w:cs="Arial"/>
          <w:color w:val="000000" w:themeColor="text1"/>
          <w:sz w:val="21"/>
          <w:szCs w:val="21"/>
        </w:rPr>
        <w:t xml:space="preserve"> performance is deemed substandard</w:t>
      </w:r>
      <w:r w:rsidR="00C916E0" w:rsidRPr="00B05381">
        <w:rPr>
          <w:rFonts w:ascii="Arial" w:hAnsi="Arial" w:cs="Arial"/>
          <w:color w:val="000000" w:themeColor="text1"/>
          <w:sz w:val="21"/>
          <w:szCs w:val="21"/>
        </w:rPr>
        <w:t xml:space="preserve"> </w:t>
      </w:r>
      <w:r w:rsidR="007676A6" w:rsidRPr="00B05381">
        <w:rPr>
          <w:rFonts w:ascii="Arial" w:hAnsi="Arial" w:cs="Arial"/>
          <w:color w:val="000000" w:themeColor="text1"/>
          <w:sz w:val="21"/>
          <w:szCs w:val="21"/>
        </w:rPr>
        <w:fldChar w:fldCharType="begin"/>
      </w:r>
      <w:r w:rsidR="005E77A4" w:rsidRPr="00B05381">
        <w:rPr>
          <w:rFonts w:ascii="Arial" w:hAnsi="Arial" w:cs="Arial"/>
          <w:color w:val="000000" w:themeColor="text1"/>
          <w:sz w:val="21"/>
          <w:szCs w:val="21"/>
        </w:rPr>
        <w:instrText xml:space="preserve"> ADDIN ZOTERO_ITEM CSL_CITATION {"citationID":"3oJUSTnC","properties":{"formattedCitation":"(Torrington et al., 2017)","plainCitation":"(Torrington et al., 2017)","noteIndex":0},"citationItems":[{"id":1534,"uris":["http://zotero.org/users/local/Db3yIdfR/items/88DJXE5F"],"uri":["http://zotero.org/users/local/Db3yIdfR/items/88DJXE5F"],"itemData":{"id":1534,"type":"book","edition":"10","publisher":"Pearson","title":"Human Resource Management","author":[{"family":"Torrington","given":"D"},{"family":"Hall","given":"Laura"},{"family":"Atkinson","given":"Carol"},{"family":"Taylor","given":"Stephen"}],"issued":{"date-parts":[["2017"]]}}}],"schema":"https://github.com/citation-style-language/schema/raw/master/csl-citation.json"} </w:instrText>
      </w:r>
      <w:r w:rsidR="007676A6" w:rsidRPr="00B05381">
        <w:rPr>
          <w:rFonts w:ascii="Arial" w:hAnsi="Arial" w:cs="Arial"/>
          <w:color w:val="000000" w:themeColor="text1"/>
          <w:sz w:val="21"/>
          <w:szCs w:val="21"/>
        </w:rPr>
        <w:fldChar w:fldCharType="separate"/>
      </w:r>
      <w:r w:rsidR="005E77A4" w:rsidRPr="00B05381">
        <w:rPr>
          <w:rFonts w:ascii="Arial" w:hAnsi="Arial" w:cs="Arial"/>
          <w:noProof/>
          <w:color w:val="000000" w:themeColor="text1"/>
          <w:sz w:val="21"/>
          <w:szCs w:val="21"/>
        </w:rPr>
        <w:t>(Torrington et al., 2017)</w:t>
      </w:r>
      <w:r w:rsidR="007676A6" w:rsidRPr="00B05381">
        <w:rPr>
          <w:rFonts w:ascii="Arial" w:hAnsi="Arial" w:cs="Arial"/>
          <w:color w:val="000000" w:themeColor="text1"/>
          <w:sz w:val="21"/>
          <w:szCs w:val="21"/>
        </w:rPr>
        <w:fldChar w:fldCharType="end"/>
      </w:r>
      <w:r w:rsidR="005E77A4" w:rsidRPr="00B05381">
        <w:rPr>
          <w:rFonts w:ascii="Arial" w:hAnsi="Arial" w:cs="Arial"/>
          <w:color w:val="000000" w:themeColor="text1"/>
          <w:sz w:val="21"/>
          <w:szCs w:val="21"/>
        </w:rPr>
        <w:t>.</w:t>
      </w:r>
    </w:p>
    <w:p w14:paraId="7B989195" w14:textId="55B49050" w:rsidR="00BB3281" w:rsidRPr="00B05381" w:rsidRDefault="00C0287A" w:rsidP="004E43DD">
      <w:pPr>
        <w:pStyle w:val="Heading2"/>
        <w:jc w:val="both"/>
        <w:rPr>
          <w:rFonts w:ascii="Arial" w:hAnsi="Arial" w:cs="Arial"/>
          <w:b/>
          <w:bCs/>
          <w:color w:val="000000" w:themeColor="text1"/>
          <w:sz w:val="21"/>
          <w:szCs w:val="21"/>
        </w:rPr>
      </w:pPr>
      <w:bookmarkStart w:id="10" w:name="_Toc86394325"/>
      <w:r w:rsidRPr="00B05381">
        <w:rPr>
          <w:rFonts w:ascii="Arial" w:hAnsi="Arial" w:cs="Arial"/>
          <w:b/>
          <w:bCs/>
          <w:color w:val="000000" w:themeColor="text1"/>
          <w:sz w:val="21"/>
          <w:szCs w:val="21"/>
        </w:rPr>
        <w:lastRenderedPageBreak/>
        <w:t>4.3</w:t>
      </w:r>
      <w:r w:rsidR="008D4F78" w:rsidRPr="00B05381">
        <w:rPr>
          <w:rFonts w:ascii="Arial" w:hAnsi="Arial" w:cs="Arial"/>
          <w:b/>
          <w:bCs/>
          <w:color w:val="000000" w:themeColor="text1"/>
          <w:sz w:val="21"/>
          <w:szCs w:val="21"/>
        </w:rPr>
        <w:t>.</w:t>
      </w:r>
      <w:r w:rsidR="00844A89" w:rsidRPr="00B05381">
        <w:rPr>
          <w:rFonts w:ascii="Arial" w:hAnsi="Arial" w:cs="Arial"/>
          <w:b/>
          <w:bCs/>
          <w:color w:val="000000" w:themeColor="text1"/>
          <w:sz w:val="21"/>
          <w:szCs w:val="21"/>
        </w:rPr>
        <w:t xml:space="preserve"> </w:t>
      </w:r>
      <w:r w:rsidR="00BB3281" w:rsidRPr="00B05381">
        <w:rPr>
          <w:rFonts w:ascii="Arial" w:hAnsi="Arial" w:cs="Arial"/>
          <w:b/>
          <w:bCs/>
          <w:color w:val="000000" w:themeColor="text1"/>
          <w:sz w:val="21"/>
          <w:szCs w:val="21"/>
          <w:u w:val="single"/>
        </w:rPr>
        <w:t>Change</w:t>
      </w:r>
      <w:r w:rsidR="00517280" w:rsidRPr="00B05381">
        <w:rPr>
          <w:rFonts w:ascii="Arial" w:hAnsi="Arial" w:cs="Arial"/>
          <w:b/>
          <w:bCs/>
          <w:color w:val="000000" w:themeColor="text1"/>
          <w:sz w:val="21"/>
          <w:szCs w:val="21"/>
          <w:u w:val="single"/>
        </w:rPr>
        <w:t xml:space="preserve"> </w:t>
      </w:r>
      <w:r w:rsidR="00BB3281" w:rsidRPr="00B05381">
        <w:rPr>
          <w:rFonts w:ascii="Arial" w:hAnsi="Arial" w:cs="Arial"/>
          <w:b/>
          <w:bCs/>
          <w:color w:val="000000" w:themeColor="text1"/>
          <w:sz w:val="21"/>
          <w:szCs w:val="21"/>
          <w:u w:val="single"/>
        </w:rPr>
        <w:t xml:space="preserve">- </w:t>
      </w:r>
      <w:r w:rsidR="00C14343">
        <w:rPr>
          <w:rFonts w:ascii="Arial" w:hAnsi="Arial" w:cs="Arial"/>
          <w:b/>
          <w:bCs/>
          <w:color w:val="000000" w:themeColor="text1"/>
          <w:sz w:val="21"/>
          <w:szCs w:val="21"/>
          <w:u w:val="single"/>
        </w:rPr>
        <w:t>M</w:t>
      </w:r>
      <w:r w:rsidR="00BB3281" w:rsidRPr="00B05381">
        <w:rPr>
          <w:rFonts w:ascii="Arial" w:hAnsi="Arial" w:cs="Arial"/>
          <w:b/>
          <w:bCs/>
          <w:color w:val="000000" w:themeColor="text1"/>
          <w:sz w:val="21"/>
          <w:szCs w:val="21"/>
          <w:u w:val="single"/>
        </w:rPr>
        <w:t xml:space="preserve">anagement </w:t>
      </w:r>
      <w:r w:rsidR="00C14343">
        <w:rPr>
          <w:rFonts w:ascii="Arial" w:hAnsi="Arial" w:cs="Arial"/>
          <w:b/>
          <w:bCs/>
          <w:color w:val="000000" w:themeColor="text1"/>
          <w:sz w:val="21"/>
          <w:szCs w:val="21"/>
          <w:u w:val="single"/>
        </w:rPr>
        <w:t>O</w:t>
      </w:r>
      <w:r w:rsidR="00BB3281" w:rsidRPr="00B05381">
        <w:rPr>
          <w:rFonts w:ascii="Arial" w:hAnsi="Arial" w:cs="Arial"/>
          <w:b/>
          <w:bCs/>
          <w:color w:val="000000" w:themeColor="text1"/>
          <w:sz w:val="21"/>
          <w:szCs w:val="21"/>
          <w:u w:val="single"/>
        </w:rPr>
        <w:t>bjectives</w:t>
      </w:r>
      <w:bookmarkEnd w:id="10"/>
    </w:p>
    <w:p w14:paraId="749345EC" w14:textId="5D16964B" w:rsidR="00453209" w:rsidRPr="00B05381" w:rsidRDefault="00453209" w:rsidP="004E43DD">
      <w:pPr>
        <w:pStyle w:val="NormalWeb"/>
        <w:spacing w:line="360" w:lineRule="auto"/>
        <w:jc w:val="both"/>
        <w:rPr>
          <w:rFonts w:ascii="Arial" w:hAnsi="Arial" w:cs="Arial"/>
          <w:color w:val="000000" w:themeColor="text1"/>
          <w:sz w:val="21"/>
          <w:szCs w:val="21"/>
        </w:rPr>
      </w:pPr>
      <w:r w:rsidRPr="00B05381">
        <w:rPr>
          <w:rFonts w:ascii="Arial" w:hAnsi="Arial" w:cs="Arial"/>
          <w:color w:val="000000" w:themeColor="text1"/>
          <w:sz w:val="21"/>
          <w:szCs w:val="21"/>
        </w:rPr>
        <w:t xml:space="preserve">The third of these objectives </w:t>
      </w:r>
      <w:r w:rsidR="00AB2EE0" w:rsidRPr="00B05381">
        <w:rPr>
          <w:rFonts w:ascii="Arial" w:hAnsi="Arial" w:cs="Arial"/>
          <w:color w:val="000000" w:themeColor="text1"/>
          <w:sz w:val="21"/>
          <w:szCs w:val="21"/>
        </w:rPr>
        <w:t xml:space="preserve">addresses an </w:t>
      </w:r>
      <w:r w:rsidR="004E43DD">
        <w:rPr>
          <w:rFonts w:ascii="Arial" w:hAnsi="Arial" w:cs="Arial"/>
          <w:color w:val="000000" w:themeColor="text1"/>
          <w:sz w:val="21"/>
          <w:szCs w:val="21"/>
        </w:rPr>
        <w:t>organisation's</w:t>
      </w:r>
      <w:r w:rsidR="00AB2EE0" w:rsidRPr="00B05381">
        <w:rPr>
          <w:rFonts w:ascii="Arial" w:hAnsi="Arial" w:cs="Arial"/>
          <w:color w:val="000000" w:themeColor="text1"/>
          <w:sz w:val="21"/>
          <w:szCs w:val="21"/>
        </w:rPr>
        <w:t xml:space="preserve"> approach and role</w:t>
      </w:r>
      <w:r w:rsidRPr="00B05381">
        <w:rPr>
          <w:rFonts w:ascii="Arial" w:hAnsi="Arial" w:cs="Arial"/>
          <w:color w:val="000000" w:themeColor="text1"/>
          <w:sz w:val="21"/>
          <w:szCs w:val="21"/>
        </w:rPr>
        <w:t xml:space="preserve"> to </w:t>
      </w:r>
      <w:r w:rsidR="006C481B" w:rsidRPr="00B05381">
        <w:rPr>
          <w:rFonts w:ascii="Arial" w:hAnsi="Arial" w:cs="Arial"/>
          <w:color w:val="000000" w:themeColor="text1"/>
          <w:sz w:val="21"/>
          <w:szCs w:val="21"/>
        </w:rPr>
        <w:t>manag</w:t>
      </w:r>
      <w:r w:rsidR="000005B4">
        <w:rPr>
          <w:rFonts w:ascii="Arial" w:hAnsi="Arial" w:cs="Arial"/>
          <w:color w:val="000000" w:themeColor="text1"/>
          <w:sz w:val="21"/>
          <w:szCs w:val="21"/>
        </w:rPr>
        <w:t>ing</w:t>
      </w:r>
      <w:r w:rsidR="006C481B" w:rsidRPr="00B05381">
        <w:rPr>
          <w:rFonts w:ascii="Arial" w:hAnsi="Arial" w:cs="Arial"/>
          <w:color w:val="000000" w:themeColor="text1"/>
          <w:sz w:val="21"/>
          <w:szCs w:val="21"/>
        </w:rPr>
        <w:t xml:space="preserve"> change</w:t>
      </w:r>
      <w:r w:rsidR="00E310FA" w:rsidRPr="00B05381">
        <w:rPr>
          <w:rFonts w:ascii="Arial" w:hAnsi="Arial" w:cs="Arial"/>
          <w:color w:val="000000" w:themeColor="text1"/>
          <w:sz w:val="21"/>
          <w:szCs w:val="21"/>
        </w:rPr>
        <w:t>. Change</w:t>
      </w:r>
      <w:r w:rsidR="006C481B" w:rsidRPr="00B05381">
        <w:rPr>
          <w:rFonts w:ascii="Arial" w:hAnsi="Arial" w:cs="Arial"/>
          <w:color w:val="000000" w:themeColor="text1"/>
          <w:sz w:val="21"/>
          <w:szCs w:val="21"/>
        </w:rPr>
        <w:t xml:space="preserve"> </w:t>
      </w:r>
      <w:r w:rsidR="007375F4" w:rsidRPr="00B05381">
        <w:rPr>
          <w:rFonts w:ascii="Arial" w:hAnsi="Arial" w:cs="Arial"/>
          <w:color w:val="000000" w:themeColor="text1"/>
          <w:sz w:val="21"/>
          <w:szCs w:val="21"/>
        </w:rPr>
        <w:t>appear</w:t>
      </w:r>
      <w:r w:rsidR="008F62E9" w:rsidRPr="00B05381">
        <w:rPr>
          <w:rFonts w:ascii="Arial" w:hAnsi="Arial" w:cs="Arial"/>
          <w:color w:val="000000" w:themeColor="text1"/>
          <w:sz w:val="21"/>
          <w:szCs w:val="21"/>
        </w:rPr>
        <w:t>s</w:t>
      </w:r>
      <w:r w:rsidR="007375F4" w:rsidRPr="00B05381">
        <w:rPr>
          <w:rFonts w:ascii="Arial" w:hAnsi="Arial" w:cs="Arial"/>
          <w:color w:val="000000" w:themeColor="text1"/>
          <w:sz w:val="21"/>
          <w:szCs w:val="21"/>
        </w:rPr>
        <w:t xml:space="preserve"> in </w:t>
      </w:r>
      <w:r w:rsidR="00CB74D7" w:rsidRPr="00B05381">
        <w:rPr>
          <w:rFonts w:ascii="Arial" w:hAnsi="Arial" w:cs="Arial"/>
          <w:color w:val="000000" w:themeColor="text1"/>
          <w:sz w:val="21"/>
          <w:szCs w:val="21"/>
        </w:rPr>
        <w:t>various</w:t>
      </w:r>
      <w:r w:rsidR="007375F4" w:rsidRPr="00B05381">
        <w:rPr>
          <w:rFonts w:ascii="Arial" w:hAnsi="Arial" w:cs="Arial"/>
          <w:color w:val="000000" w:themeColor="text1"/>
          <w:sz w:val="21"/>
          <w:szCs w:val="21"/>
        </w:rPr>
        <w:t xml:space="preserve"> forms and </w:t>
      </w:r>
      <w:r w:rsidR="008E4B64" w:rsidRPr="00B05381">
        <w:rPr>
          <w:rFonts w:ascii="Arial" w:hAnsi="Arial" w:cs="Arial"/>
          <w:color w:val="000000" w:themeColor="text1"/>
          <w:sz w:val="21"/>
          <w:szCs w:val="21"/>
        </w:rPr>
        <w:t xml:space="preserve">is </w:t>
      </w:r>
      <w:r w:rsidR="00353138" w:rsidRPr="00B05381">
        <w:rPr>
          <w:rFonts w:ascii="Arial" w:hAnsi="Arial" w:cs="Arial"/>
          <w:color w:val="000000" w:themeColor="text1"/>
          <w:sz w:val="21"/>
          <w:szCs w:val="21"/>
        </w:rPr>
        <w:t xml:space="preserve">vital for </w:t>
      </w:r>
      <w:r w:rsidR="008F62E9" w:rsidRPr="00B05381">
        <w:rPr>
          <w:rFonts w:ascii="Arial" w:hAnsi="Arial" w:cs="Arial"/>
          <w:color w:val="000000" w:themeColor="text1"/>
          <w:sz w:val="21"/>
          <w:szCs w:val="21"/>
        </w:rPr>
        <w:t>overall</w:t>
      </w:r>
      <w:r w:rsidR="001214E1" w:rsidRPr="00B05381">
        <w:rPr>
          <w:rFonts w:ascii="Arial" w:hAnsi="Arial" w:cs="Arial"/>
          <w:color w:val="000000" w:themeColor="text1"/>
          <w:sz w:val="21"/>
          <w:szCs w:val="21"/>
        </w:rPr>
        <w:t xml:space="preserve"> </w:t>
      </w:r>
      <w:r w:rsidR="00E310FA" w:rsidRPr="00B05381">
        <w:rPr>
          <w:rFonts w:ascii="Arial" w:hAnsi="Arial" w:cs="Arial"/>
          <w:color w:val="000000" w:themeColor="text1"/>
          <w:sz w:val="21"/>
          <w:szCs w:val="21"/>
        </w:rPr>
        <w:t xml:space="preserve">success </w:t>
      </w:r>
      <w:r w:rsidR="007833DE" w:rsidRPr="00B05381">
        <w:rPr>
          <w:rFonts w:ascii="Arial" w:hAnsi="Arial" w:cs="Arial"/>
          <w:color w:val="000000" w:themeColor="text1"/>
          <w:sz w:val="21"/>
          <w:szCs w:val="21"/>
        </w:rPr>
        <w:fldChar w:fldCharType="begin"/>
      </w:r>
      <w:r w:rsidR="00184928" w:rsidRPr="00B05381">
        <w:rPr>
          <w:rFonts w:ascii="Arial" w:hAnsi="Arial" w:cs="Arial"/>
          <w:color w:val="000000" w:themeColor="text1"/>
          <w:sz w:val="21"/>
          <w:szCs w:val="21"/>
        </w:rPr>
        <w:instrText xml:space="preserve"> ADDIN ZOTERO_ITEM CSL_CITATION {"citationID":"snK9BtTJ","properties":{"formattedCitation":"(Cole and Kelly, 2015)","plainCitation":"(Cole and Kelly, 2015)","noteIndex":0},"citationItems":[{"id":182,"uris":["http://zotero.org/users/local/Db3yIdfR/items/KZNKQLJR"],"uri":["http://zotero.org/users/local/Db3yIdfR/items/KZNKQLJR"],"itemData":{"id":182,"type":"book","edition":"8","ISBN":"978-1-4080-9527","title":"MANAGEMENT THEORY AND PRACTICE","author":[{"family":"Cole","given":"Gerald"},{"family":"Kelly","given":"Phil"}],"issued":{"date-parts":[["2015"]]}}}],"schema":"https://github.com/citation-style-language/schema/raw/master/csl-citation.json"} </w:instrText>
      </w:r>
      <w:r w:rsidR="007833DE" w:rsidRPr="00B05381">
        <w:rPr>
          <w:rFonts w:ascii="Arial" w:hAnsi="Arial" w:cs="Arial"/>
          <w:color w:val="000000" w:themeColor="text1"/>
          <w:sz w:val="21"/>
          <w:szCs w:val="21"/>
        </w:rPr>
        <w:fldChar w:fldCharType="separate"/>
      </w:r>
      <w:r w:rsidR="00184928" w:rsidRPr="00B05381">
        <w:rPr>
          <w:rFonts w:ascii="Arial" w:hAnsi="Arial" w:cs="Arial"/>
          <w:noProof/>
          <w:color w:val="000000" w:themeColor="text1"/>
          <w:sz w:val="21"/>
          <w:szCs w:val="21"/>
        </w:rPr>
        <w:t>(Cole and Kelly, 2015)</w:t>
      </w:r>
      <w:r w:rsidR="007833DE" w:rsidRPr="00B05381">
        <w:rPr>
          <w:rFonts w:ascii="Arial" w:hAnsi="Arial" w:cs="Arial"/>
          <w:color w:val="000000" w:themeColor="text1"/>
          <w:sz w:val="21"/>
          <w:szCs w:val="21"/>
        </w:rPr>
        <w:fldChar w:fldCharType="end"/>
      </w:r>
      <w:r w:rsidR="00CB46AF" w:rsidRPr="00B05381">
        <w:rPr>
          <w:rFonts w:ascii="Arial" w:hAnsi="Arial" w:cs="Arial"/>
          <w:color w:val="000000" w:themeColor="text1"/>
          <w:sz w:val="21"/>
          <w:szCs w:val="21"/>
        </w:rPr>
        <w:t>.</w:t>
      </w:r>
      <w:r w:rsidR="000005B4">
        <w:rPr>
          <w:rFonts w:ascii="Arial" w:hAnsi="Arial" w:cs="Arial"/>
          <w:color w:val="000000" w:themeColor="text1"/>
          <w:sz w:val="21"/>
          <w:szCs w:val="21"/>
        </w:rPr>
        <w:t>C</w:t>
      </w:r>
      <w:r w:rsidR="00AF5A23" w:rsidRPr="00B05381">
        <w:rPr>
          <w:rFonts w:ascii="Arial" w:hAnsi="Arial" w:cs="Arial"/>
          <w:color w:val="000000" w:themeColor="text1"/>
          <w:sz w:val="21"/>
          <w:szCs w:val="21"/>
        </w:rPr>
        <w:t xml:space="preserve">hange can be seen as predominately structural </w:t>
      </w:r>
      <w:r w:rsidR="00B714B1" w:rsidRPr="00B05381">
        <w:rPr>
          <w:rFonts w:ascii="Arial" w:hAnsi="Arial" w:cs="Arial"/>
          <w:color w:val="000000" w:themeColor="text1"/>
          <w:sz w:val="21"/>
          <w:szCs w:val="21"/>
        </w:rPr>
        <w:t>due to</w:t>
      </w:r>
      <w:r w:rsidR="00AF5A23" w:rsidRPr="00B05381">
        <w:rPr>
          <w:rFonts w:ascii="Arial" w:hAnsi="Arial" w:cs="Arial"/>
          <w:color w:val="000000" w:themeColor="text1"/>
          <w:sz w:val="21"/>
          <w:szCs w:val="21"/>
        </w:rPr>
        <w:t xml:space="preserve"> external or internal factors</w:t>
      </w:r>
      <w:r w:rsidR="000005B4">
        <w:rPr>
          <w:rFonts w:ascii="Arial" w:hAnsi="Arial" w:cs="Arial"/>
          <w:color w:val="000000" w:themeColor="text1"/>
          <w:sz w:val="21"/>
          <w:szCs w:val="21"/>
        </w:rPr>
        <w:t>, s</w:t>
      </w:r>
      <w:r w:rsidR="00EE2CD7">
        <w:rPr>
          <w:rFonts w:ascii="Arial" w:hAnsi="Arial" w:cs="Arial"/>
          <w:color w:val="000000" w:themeColor="text1"/>
          <w:sz w:val="21"/>
          <w:szCs w:val="21"/>
        </w:rPr>
        <w:t>uch</w:t>
      </w:r>
      <w:r w:rsidR="005F1C7B" w:rsidRPr="00B05381">
        <w:rPr>
          <w:rFonts w:ascii="Arial" w:hAnsi="Arial" w:cs="Arial"/>
          <w:color w:val="000000" w:themeColor="text1"/>
          <w:sz w:val="21"/>
          <w:szCs w:val="21"/>
        </w:rPr>
        <w:t xml:space="preserve"> </w:t>
      </w:r>
      <w:r w:rsidR="00AF5A23" w:rsidRPr="00B05381">
        <w:rPr>
          <w:rFonts w:ascii="Arial" w:hAnsi="Arial" w:cs="Arial"/>
          <w:color w:val="000000" w:themeColor="text1"/>
          <w:sz w:val="21"/>
          <w:szCs w:val="21"/>
        </w:rPr>
        <w:t>a</w:t>
      </w:r>
      <w:r w:rsidR="005F1C7B" w:rsidRPr="00B05381">
        <w:rPr>
          <w:rFonts w:ascii="Arial" w:hAnsi="Arial" w:cs="Arial"/>
          <w:color w:val="000000" w:themeColor="text1"/>
          <w:sz w:val="21"/>
          <w:szCs w:val="21"/>
        </w:rPr>
        <w:t>s</w:t>
      </w:r>
      <w:r w:rsidR="00AF5A23" w:rsidRPr="00B05381">
        <w:rPr>
          <w:rFonts w:ascii="Arial" w:hAnsi="Arial" w:cs="Arial"/>
          <w:color w:val="000000" w:themeColor="text1"/>
          <w:sz w:val="21"/>
          <w:szCs w:val="21"/>
        </w:rPr>
        <w:t xml:space="preserve"> </w:t>
      </w:r>
      <w:r w:rsidR="000005B4">
        <w:rPr>
          <w:rFonts w:ascii="Arial" w:hAnsi="Arial" w:cs="Arial"/>
          <w:color w:val="000000" w:themeColor="text1"/>
          <w:sz w:val="21"/>
          <w:szCs w:val="21"/>
        </w:rPr>
        <w:t xml:space="preserve">the </w:t>
      </w:r>
      <w:r w:rsidR="00EE2CD7">
        <w:rPr>
          <w:rFonts w:ascii="Arial" w:hAnsi="Arial" w:cs="Arial"/>
          <w:color w:val="000000" w:themeColor="text1"/>
          <w:sz w:val="21"/>
          <w:szCs w:val="21"/>
        </w:rPr>
        <w:t>introduc</w:t>
      </w:r>
      <w:r w:rsidR="000005B4">
        <w:rPr>
          <w:rFonts w:ascii="Arial" w:hAnsi="Arial" w:cs="Arial"/>
          <w:color w:val="000000" w:themeColor="text1"/>
          <w:sz w:val="21"/>
          <w:szCs w:val="21"/>
        </w:rPr>
        <w:t xml:space="preserve">tion of </w:t>
      </w:r>
      <w:r w:rsidR="00847C15" w:rsidRPr="00B05381">
        <w:rPr>
          <w:rFonts w:ascii="Arial" w:hAnsi="Arial" w:cs="Arial"/>
          <w:color w:val="000000" w:themeColor="text1"/>
          <w:sz w:val="21"/>
          <w:szCs w:val="21"/>
        </w:rPr>
        <w:t>a new staff</w:t>
      </w:r>
      <w:r w:rsidR="005F1C7B" w:rsidRPr="00B05381">
        <w:rPr>
          <w:rFonts w:ascii="Arial" w:hAnsi="Arial" w:cs="Arial"/>
          <w:color w:val="000000" w:themeColor="text1"/>
          <w:sz w:val="21"/>
          <w:szCs w:val="21"/>
        </w:rPr>
        <w:t xml:space="preserve"> </w:t>
      </w:r>
      <w:r w:rsidR="00AF5A23" w:rsidRPr="00B05381">
        <w:rPr>
          <w:rFonts w:ascii="Arial" w:hAnsi="Arial" w:cs="Arial"/>
          <w:color w:val="000000" w:themeColor="text1"/>
          <w:sz w:val="21"/>
          <w:szCs w:val="21"/>
        </w:rPr>
        <w:t xml:space="preserve">member </w:t>
      </w:r>
      <w:r w:rsidR="00F4165F" w:rsidRPr="00B05381">
        <w:rPr>
          <w:rFonts w:ascii="Arial" w:hAnsi="Arial" w:cs="Arial"/>
          <w:color w:val="000000" w:themeColor="text1"/>
          <w:sz w:val="21"/>
          <w:szCs w:val="21"/>
        </w:rPr>
        <w:t xml:space="preserve">who </w:t>
      </w:r>
      <w:r w:rsidR="00681063" w:rsidRPr="00B05381">
        <w:rPr>
          <w:rFonts w:ascii="Arial" w:hAnsi="Arial" w:cs="Arial"/>
          <w:color w:val="000000" w:themeColor="text1"/>
          <w:sz w:val="21"/>
          <w:szCs w:val="21"/>
        </w:rPr>
        <w:t>possess</w:t>
      </w:r>
      <w:r w:rsidR="00176672" w:rsidRPr="00B05381">
        <w:rPr>
          <w:rFonts w:ascii="Arial" w:hAnsi="Arial" w:cs="Arial"/>
          <w:color w:val="000000" w:themeColor="text1"/>
          <w:sz w:val="21"/>
          <w:szCs w:val="21"/>
        </w:rPr>
        <w:t>es</w:t>
      </w:r>
      <w:r w:rsidR="0034109E" w:rsidRPr="00B05381">
        <w:rPr>
          <w:rFonts w:ascii="Arial" w:hAnsi="Arial" w:cs="Arial"/>
          <w:color w:val="000000" w:themeColor="text1"/>
          <w:sz w:val="21"/>
          <w:szCs w:val="21"/>
        </w:rPr>
        <w:t xml:space="preserve"> the required </w:t>
      </w:r>
      <w:r w:rsidR="00F02359" w:rsidRPr="00B05381">
        <w:rPr>
          <w:rFonts w:ascii="Arial" w:hAnsi="Arial" w:cs="Arial"/>
          <w:color w:val="000000" w:themeColor="text1"/>
          <w:sz w:val="21"/>
          <w:szCs w:val="21"/>
        </w:rPr>
        <w:t>skills</w:t>
      </w:r>
      <w:r w:rsidR="00D919BC" w:rsidRPr="00B05381">
        <w:rPr>
          <w:rFonts w:ascii="Arial" w:hAnsi="Arial" w:cs="Arial"/>
          <w:color w:val="000000" w:themeColor="text1"/>
          <w:sz w:val="21"/>
          <w:szCs w:val="21"/>
        </w:rPr>
        <w:t xml:space="preserve"> to </w:t>
      </w:r>
      <w:r w:rsidR="00ED7B25" w:rsidRPr="00B05381">
        <w:rPr>
          <w:rFonts w:ascii="Arial" w:hAnsi="Arial" w:cs="Arial"/>
          <w:color w:val="000000" w:themeColor="text1"/>
          <w:sz w:val="21"/>
          <w:szCs w:val="21"/>
        </w:rPr>
        <w:t xml:space="preserve">help </w:t>
      </w:r>
      <w:r w:rsidR="00D23B5A" w:rsidRPr="00B05381">
        <w:rPr>
          <w:rFonts w:ascii="Arial" w:hAnsi="Arial" w:cs="Arial"/>
          <w:color w:val="000000" w:themeColor="text1"/>
          <w:sz w:val="21"/>
          <w:szCs w:val="21"/>
        </w:rPr>
        <w:t xml:space="preserve">improve </w:t>
      </w:r>
      <w:r w:rsidR="00DF087A" w:rsidRPr="00B05381">
        <w:rPr>
          <w:rFonts w:ascii="Arial" w:hAnsi="Arial" w:cs="Arial"/>
          <w:color w:val="000000" w:themeColor="text1"/>
          <w:sz w:val="21"/>
          <w:szCs w:val="21"/>
        </w:rPr>
        <w:t>change</w:t>
      </w:r>
      <w:r w:rsidR="000005B4">
        <w:rPr>
          <w:rFonts w:ascii="Arial" w:hAnsi="Arial" w:cs="Arial"/>
          <w:color w:val="000000" w:themeColor="text1"/>
          <w:sz w:val="21"/>
          <w:szCs w:val="21"/>
        </w:rPr>
        <w:t>,</w:t>
      </w:r>
      <w:r w:rsidR="00EE2CD7">
        <w:rPr>
          <w:rFonts w:ascii="Arial" w:hAnsi="Arial" w:cs="Arial"/>
          <w:color w:val="000000" w:themeColor="text1"/>
          <w:sz w:val="21"/>
          <w:szCs w:val="21"/>
        </w:rPr>
        <w:t xml:space="preserve"> or</w:t>
      </w:r>
      <w:r w:rsidR="00AF5A23" w:rsidRPr="00B05381">
        <w:rPr>
          <w:rFonts w:ascii="Arial" w:hAnsi="Arial" w:cs="Arial"/>
          <w:color w:val="000000" w:themeColor="text1"/>
          <w:sz w:val="21"/>
          <w:szCs w:val="21"/>
        </w:rPr>
        <w:t xml:space="preserve"> restructur</w:t>
      </w:r>
      <w:r w:rsidR="0086425A" w:rsidRPr="00B05381">
        <w:rPr>
          <w:rFonts w:ascii="Arial" w:hAnsi="Arial" w:cs="Arial"/>
          <w:color w:val="000000" w:themeColor="text1"/>
          <w:sz w:val="21"/>
          <w:szCs w:val="21"/>
        </w:rPr>
        <w:t>ing</w:t>
      </w:r>
      <w:r w:rsidR="00AF5A23" w:rsidRPr="00B05381">
        <w:rPr>
          <w:rFonts w:ascii="Arial" w:hAnsi="Arial" w:cs="Arial"/>
          <w:color w:val="000000" w:themeColor="text1"/>
          <w:sz w:val="21"/>
          <w:szCs w:val="21"/>
        </w:rPr>
        <w:t xml:space="preserve"> </w:t>
      </w:r>
      <w:r w:rsidR="000005B4">
        <w:rPr>
          <w:rFonts w:ascii="Arial" w:hAnsi="Arial" w:cs="Arial"/>
          <w:color w:val="000000" w:themeColor="text1"/>
          <w:sz w:val="21"/>
          <w:szCs w:val="21"/>
        </w:rPr>
        <w:t xml:space="preserve">of internal </w:t>
      </w:r>
      <w:r w:rsidR="0045511E" w:rsidRPr="00B05381">
        <w:rPr>
          <w:rFonts w:ascii="Arial" w:hAnsi="Arial" w:cs="Arial"/>
          <w:color w:val="000000" w:themeColor="text1"/>
          <w:sz w:val="21"/>
          <w:szCs w:val="21"/>
        </w:rPr>
        <w:t xml:space="preserve">tasks </w:t>
      </w:r>
      <w:r w:rsidR="00F92BB3" w:rsidRPr="00B05381">
        <w:rPr>
          <w:rFonts w:ascii="Arial" w:hAnsi="Arial" w:cs="Arial"/>
          <w:color w:val="000000" w:themeColor="text1"/>
          <w:sz w:val="21"/>
          <w:szCs w:val="21"/>
        </w:rPr>
        <w:t xml:space="preserve">so that they run more </w:t>
      </w:r>
      <w:r w:rsidR="00847C15" w:rsidRPr="00B05381">
        <w:rPr>
          <w:rFonts w:ascii="Arial" w:hAnsi="Arial" w:cs="Arial"/>
          <w:color w:val="000000" w:themeColor="text1"/>
          <w:sz w:val="21"/>
          <w:szCs w:val="21"/>
        </w:rPr>
        <w:t>efficiently</w:t>
      </w:r>
      <w:r w:rsidR="00C61E65" w:rsidRPr="00B05381">
        <w:rPr>
          <w:rFonts w:ascii="Arial" w:hAnsi="Arial" w:cs="Arial"/>
          <w:color w:val="000000" w:themeColor="text1"/>
          <w:sz w:val="21"/>
          <w:szCs w:val="21"/>
        </w:rPr>
        <w:t>. Secondly</w:t>
      </w:r>
      <w:r w:rsidR="00AB2EE0" w:rsidRPr="00B05381">
        <w:rPr>
          <w:rFonts w:ascii="Arial" w:hAnsi="Arial" w:cs="Arial"/>
          <w:color w:val="000000" w:themeColor="text1"/>
          <w:sz w:val="21"/>
          <w:szCs w:val="21"/>
        </w:rPr>
        <w:t>,</w:t>
      </w:r>
      <w:r w:rsidR="00A679A9" w:rsidRPr="00B05381">
        <w:rPr>
          <w:rFonts w:ascii="Arial" w:hAnsi="Arial" w:cs="Arial"/>
          <w:color w:val="000000" w:themeColor="text1"/>
          <w:sz w:val="21"/>
          <w:szCs w:val="21"/>
        </w:rPr>
        <w:t xml:space="preserve"> change </w:t>
      </w:r>
      <w:r w:rsidR="00C61E65" w:rsidRPr="00B05381">
        <w:rPr>
          <w:rFonts w:ascii="Arial" w:hAnsi="Arial" w:cs="Arial"/>
          <w:color w:val="000000" w:themeColor="text1"/>
          <w:sz w:val="21"/>
          <w:szCs w:val="21"/>
        </w:rPr>
        <w:t xml:space="preserve">may </w:t>
      </w:r>
      <w:r w:rsidR="00886326" w:rsidRPr="00B05381">
        <w:rPr>
          <w:rFonts w:ascii="Arial" w:hAnsi="Arial" w:cs="Arial"/>
          <w:color w:val="000000" w:themeColor="text1"/>
          <w:sz w:val="21"/>
          <w:szCs w:val="21"/>
        </w:rPr>
        <w:t xml:space="preserve">also </w:t>
      </w:r>
      <w:r w:rsidR="00C61E65" w:rsidRPr="00B05381">
        <w:rPr>
          <w:rFonts w:ascii="Arial" w:hAnsi="Arial" w:cs="Arial"/>
          <w:color w:val="000000" w:themeColor="text1"/>
          <w:sz w:val="21"/>
          <w:szCs w:val="21"/>
        </w:rPr>
        <w:t xml:space="preserve">resonate </w:t>
      </w:r>
      <w:r w:rsidR="00CD1D3B" w:rsidRPr="00B05381">
        <w:rPr>
          <w:rFonts w:ascii="Arial" w:hAnsi="Arial" w:cs="Arial"/>
          <w:color w:val="000000" w:themeColor="text1"/>
          <w:sz w:val="21"/>
          <w:szCs w:val="21"/>
        </w:rPr>
        <w:t>because of</w:t>
      </w:r>
      <w:r w:rsidR="00AC10FE" w:rsidRPr="00B05381">
        <w:rPr>
          <w:rFonts w:ascii="Arial" w:hAnsi="Arial" w:cs="Arial"/>
          <w:color w:val="000000" w:themeColor="text1"/>
          <w:sz w:val="21"/>
          <w:szCs w:val="21"/>
        </w:rPr>
        <w:t xml:space="preserve"> shifting </w:t>
      </w:r>
      <w:r w:rsidR="00C61E65" w:rsidRPr="00B05381">
        <w:rPr>
          <w:rFonts w:ascii="Arial" w:hAnsi="Arial" w:cs="Arial"/>
          <w:color w:val="000000" w:themeColor="text1"/>
          <w:sz w:val="21"/>
          <w:szCs w:val="21"/>
        </w:rPr>
        <w:t>attitudes</w:t>
      </w:r>
      <w:r w:rsidR="00AF77F3" w:rsidRPr="00B05381">
        <w:rPr>
          <w:rFonts w:ascii="Arial" w:hAnsi="Arial" w:cs="Arial"/>
          <w:color w:val="000000" w:themeColor="text1"/>
          <w:sz w:val="21"/>
          <w:szCs w:val="21"/>
        </w:rPr>
        <w:t xml:space="preserve"> </w:t>
      </w:r>
      <w:r w:rsidR="00037D19" w:rsidRPr="00B05381">
        <w:rPr>
          <w:rFonts w:ascii="Arial" w:hAnsi="Arial" w:cs="Arial"/>
          <w:color w:val="000000" w:themeColor="text1"/>
          <w:sz w:val="21"/>
          <w:szCs w:val="21"/>
        </w:rPr>
        <w:t xml:space="preserve">or </w:t>
      </w:r>
      <w:r w:rsidR="0070304F" w:rsidRPr="00B05381">
        <w:rPr>
          <w:rFonts w:ascii="Arial" w:hAnsi="Arial" w:cs="Arial"/>
          <w:color w:val="000000" w:themeColor="text1"/>
          <w:sz w:val="21"/>
          <w:szCs w:val="21"/>
        </w:rPr>
        <w:t>ideologies</w:t>
      </w:r>
      <w:r w:rsidR="006611CC" w:rsidRPr="00B05381">
        <w:rPr>
          <w:rFonts w:ascii="Arial" w:hAnsi="Arial" w:cs="Arial"/>
          <w:color w:val="000000" w:themeColor="text1"/>
          <w:sz w:val="21"/>
          <w:szCs w:val="21"/>
        </w:rPr>
        <w:t xml:space="preserve"> </w:t>
      </w:r>
      <w:r w:rsidR="00987D56" w:rsidRPr="00B05381">
        <w:rPr>
          <w:rFonts w:ascii="Arial" w:hAnsi="Arial" w:cs="Arial"/>
          <w:color w:val="000000" w:themeColor="text1"/>
          <w:sz w:val="21"/>
          <w:szCs w:val="21"/>
        </w:rPr>
        <w:t xml:space="preserve">of employees </w:t>
      </w:r>
      <w:r w:rsidR="00C91BD8" w:rsidRPr="00B05381">
        <w:rPr>
          <w:rFonts w:ascii="Arial" w:hAnsi="Arial" w:cs="Arial"/>
          <w:color w:val="000000" w:themeColor="text1"/>
          <w:sz w:val="21"/>
          <w:szCs w:val="21"/>
        </w:rPr>
        <w:t xml:space="preserve">within an </w:t>
      </w:r>
      <w:r w:rsidR="001A70C4" w:rsidRPr="00B05381">
        <w:rPr>
          <w:rFonts w:ascii="Arial" w:hAnsi="Arial" w:cs="Arial"/>
          <w:color w:val="000000" w:themeColor="text1"/>
          <w:sz w:val="21"/>
          <w:szCs w:val="21"/>
        </w:rPr>
        <w:t>organisation</w:t>
      </w:r>
      <w:r w:rsidR="0070304F" w:rsidRPr="00B05381">
        <w:rPr>
          <w:rFonts w:ascii="Arial" w:hAnsi="Arial" w:cs="Arial"/>
          <w:color w:val="000000" w:themeColor="text1"/>
          <w:sz w:val="21"/>
          <w:szCs w:val="21"/>
        </w:rPr>
        <w:t xml:space="preserve">. </w:t>
      </w:r>
      <w:r w:rsidR="009D537B" w:rsidRPr="00B05381">
        <w:rPr>
          <w:rFonts w:ascii="Arial" w:hAnsi="Arial" w:cs="Arial"/>
          <w:color w:val="000000" w:themeColor="text1"/>
          <w:sz w:val="21"/>
          <w:szCs w:val="21"/>
        </w:rPr>
        <w:t xml:space="preserve">Finally, </w:t>
      </w:r>
      <w:r w:rsidR="00DB0432" w:rsidRPr="00B05381">
        <w:rPr>
          <w:rFonts w:ascii="Arial" w:hAnsi="Arial" w:cs="Arial"/>
          <w:color w:val="000000" w:themeColor="text1"/>
          <w:sz w:val="21"/>
          <w:szCs w:val="21"/>
        </w:rPr>
        <w:t xml:space="preserve">change </w:t>
      </w:r>
      <w:r w:rsidR="00FE0D0A" w:rsidRPr="00B05381">
        <w:rPr>
          <w:rFonts w:ascii="Arial" w:hAnsi="Arial" w:cs="Arial"/>
          <w:color w:val="000000" w:themeColor="text1"/>
          <w:sz w:val="21"/>
          <w:szCs w:val="21"/>
        </w:rPr>
        <w:t>can</w:t>
      </w:r>
      <w:r w:rsidR="0070304F" w:rsidRPr="00B05381">
        <w:rPr>
          <w:rFonts w:ascii="Arial" w:hAnsi="Arial" w:cs="Arial"/>
          <w:color w:val="000000" w:themeColor="text1"/>
          <w:sz w:val="21"/>
          <w:szCs w:val="21"/>
        </w:rPr>
        <w:t xml:space="preserve"> provide</w:t>
      </w:r>
      <w:r w:rsidR="00BB3BCD" w:rsidRPr="00B05381">
        <w:rPr>
          <w:rFonts w:ascii="Arial" w:hAnsi="Arial" w:cs="Arial"/>
          <w:color w:val="000000" w:themeColor="text1"/>
          <w:sz w:val="21"/>
          <w:szCs w:val="21"/>
        </w:rPr>
        <w:t xml:space="preserve"> </w:t>
      </w:r>
      <w:r w:rsidR="00CD66D6" w:rsidRPr="00B05381">
        <w:rPr>
          <w:rFonts w:ascii="Arial" w:hAnsi="Arial" w:cs="Arial"/>
          <w:color w:val="000000" w:themeColor="text1"/>
          <w:sz w:val="21"/>
          <w:szCs w:val="21"/>
        </w:rPr>
        <w:t xml:space="preserve">a </w:t>
      </w:r>
      <w:r w:rsidR="0078303B" w:rsidRPr="00B05381">
        <w:rPr>
          <w:rFonts w:ascii="Arial" w:hAnsi="Arial" w:cs="Arial"/>
          <w:color w:val="000000" w:themeColor="text1"/>
          <w:sz w:val="21"/>
          <w:szCs w:val="21"/>
        </w:rPr>
        <w:t xml:space="preserve">competitive </w:t>
      </w:r>
      <w:r w:rsidR="00CD66D6" w:rsidRPr="00B05381">
        <w:rPr>
          <w:rFonts w:ascii="Arial" w:hAnsi="Arial" w:cs="Arial"/>
          <w:color w:val="000000" w:themeColor="text1"/>
          <w:sz w:val="21"/>
          <w:szCs w:val="21"/>
        </w:rPr>
        <w:t>advantage</w:t>
      </w:r>
      <w:r w:rsidR="00AA4487" w:rsidRPr="00B05381">
        <w:rPr>
          <w:rFonts w:ascii="Arial" w:hAnsi="Arial" w:cs="Arial"/>
          <w:color w:val="000000" w:themeColor="text1"/>
          <w:sz w:val="21"/>
          <w:szCs w:val="21"/>
        </w:rPr>
        <w:t xml:space="preserve"> over</w:t>
      </w:r>
      <w:r w:rsidR="009D537B" w:rsidRPr="00B05381">
        <w:rPr>
          <w:rFonts w:ascii="Arial" w:hAnsi="Arial" w:cs="Arial"/>
          <w:color w:val="000000" w:themeColor="text1"/>
          <w:sz w:val="21"/>
          <w:szCs w:val="21"/>
        </w:rPr>
        <w:t xml:space="preserve"> other rival companies in</w:t>
      </w:r>
      <w:r w:rsidR="004D0831" w:rsidRPr="00B05381">
        <w:rPr>
          <w:rFonts w:ascii="Arial" w:hAnsi="Arial" w:cs="Arial"/>
          <w:color w:val="000000" w:themeColor="text1"/>
          <w:sz w:val="21"/>
          <w:szCs w:val="21"/>
        </w:rPr>
        <w:t xml:space="preserve"> a</w:t>
      </w:r>
      <w:r w:rsidR="00AB39C5">
        <w:rPr>
          <w:rFonts w:ascii="Arial" w:hAnsi="Arial" w:cs="Arial"/>
          <w:color w:val="000000" w:themeColor="text1"/>
          <w:sz w:val="21"/>
          <w:szCs w:val="21"/>
        </w:rPr>
        <w:t>n</w:t>
      </w:r>
      <w:r w:rsidR="002F6B06" w:rsidRPr="00B05381">
        <w:rPr>
          <w:rFonts w:ascii="Arial" w:hAnsi="Arial" w:cs="Arial"/>
          <w:color w:val="000000" w:themeColor="text1"/>
          <w:sz w:val="21"/>
          <w:szCs w:val="21"/>
        </w:rPr>
        <w:t xml:space="preserve"> unstable and </w:t>
      </w:r>
      <w:r w:rsidR="0054136F" w:rsidRPr="00B05381">
        <w:rPr>
          <w:rFonts w:ascii="Arial" w:hAnsi="Arial" w:cs="Arial"/>
          <w:color w:val="000000" w:themeColor="text1"/>
          <w:sz w:val="21"/>
          <w:szCs w:val="21"/>
        </w:rPr>
        <w:t xml:space="preserve">unforgiving </w:t>
      </w:r>
      <w:r w:rsidR="00027EDA" w:rsidRPr="00B05381">
        <w:rPr>
          <w:rFonts w:ascii="Arial" w:hAnsi="Arial" w:cs="Arial"/>
          <w:color w:val="000000" w:themeColor="text1"/>
          <w:sz w:val="21"/>
          <w:szCs w:val="21"/>
        </w:rPr>
        <w:t xml:space="preserve">environment </w:t>
      </w:r>
      <w:r w:rsidR="007A7327">
        <w:rPr>
          <w:rFonts w:ascii="Arial" w:hAnsi="Arial" w:cs="Arial"/>
          <w:color w:val="000000" w:themeColor="text1"/>
          <w:sz w:val="21"/>
          <w:szCs w:val="21"/>
        </w:rPr>
        <w:fldChar w:fldCharType="begin"/>
      </w:r>
      <w:r w:rsidR="00E466AB">
        <w:rPr>
          <w:rFonts w:ascii="Arial" w:hAnsi="Arial" w:cs="Arial"/>
          <w:color w:val="000000" w:themeColor="text1"/>
          <w:sz w:val="21"/>
          <w:szCs w:val="21"/>
        </w:rPr>
        <w:instrText xml:space="preserve"> ADDIN ZOTERO_ITEM CSL_CITATION {"citationID":"aH71RC0g","properties":{"formattedCitation":"(McCalman, Paton and Siebert, 2016)","plainCitation":"(McCalman, Paton and Siebert, 2016)","noteIndex":0},"citationItems":[{"id":1583,"uris":["http://zotero.org/users/local/Db3yIdfR/items/QH2C5RT3"],"uri":["http://zotero.org/users/local/Db3yIdfR/items/QH2C5RT3"],"itemData":{"id":1583,"type":"book","event-place":"London,UK","ISBN":"978-1-4462-7410-1","publisher":"Sage publications","publisher-place":"London,UK","title":"Change Management : A guide to effective implementation","author":[{"family":"McCalman","given":"James"},{"family":"Paton","given":"Robert A."},{"family":"Siebert","given":"Sabina"}],"issued":{"date-parts":[["2016"]]}}}],"schema":"https://github.com/citation-style-language/schema/raw/master/csl-citation.json"} </w:instrText>
      </w:r>
      <w:r w:rsidR="007A7327">
        <w:rPr>
          <w:rFonts w:ascii="Arial" w:hAnsi="Arial" w:cs="Arial"/>
          <w:color w:val="000000" w:themeColor="text1"/>
          <w:sz w:val="21"/>
          <w:szCs w:val="21"/>
        </w:rPr>
        <w:fldChar w:fldCharType="separate"/>
      </w:r>
      <w:r w:rsidR="00E466AB">
        <w:rPr>
          <w:rFonts w:ascii="Arial" w:hAnsi="Arial" w:cs="Arial"/>
          <w:noProof/>
          <w:color w:val="000000" w:themeColor="text1"/>
          <w:sz w:val="21"/>
          <w:szCs w:val="21"/>
        </w:rPr>
        <w:t>(McCalman,</w:t>
      </w:r>
      <w:r w:rsidR="00EE2CD7">
        <w:rPr>
          <w:rFonts w:ascii="Arial" w:hAnsi="Arial" w:cs="Arial"/>
          <w:noProof/>
          <w:color w:val="000000" w:themeColor="text1"/>
          <w:sz w:val="21"/>
          <w:szCs w:val="21"/>
        </w:rPr>
        <w:t xml:space="preserve"> et al.</w:t>
      </w:r>
      <w:r w:rsidR="00E466AB">
        <w:rPr>
          <w:rFonts w:ascii="Arial" w:hAnsi="Arial" w:cs="Arial"/>
          <w:noProof/>
          <w:color w:val="000000" w:themeColor="text1"/>
          <w:sz w:val="21"/>
          <w:szCs w:val="21"/>
        </w:rPr>
        <w:t>, 2016)</w:t>
      </w:r>
      <w:r w:rsidR="007A7327">
        <w:rPr>
          <w:rFonts w:ascii="Arial" w:hAnsi="Arial" w:cs="Arial"/>
          <w:color w:val="000000" w:themeColor="text1"/>
          <w:sz w:val="21"/>
          <w:szCs w:val="21"/>
        </w:rPr>
        <w:fldChar w:fldCharType="end"/>
      </w:r>
      <w:r w:rsidR="00E0291A">
        <w:rPr>
          <w:rFonts w:ascii="Arial" w:hAnsi="Arial" w:cs="Arial"/>
          <w:color w:val="000000" w:themeColor="text1"/>
          <w:sz w:val="21"/>
          <w:szCs w:val="21"/>
        </w:rPr>
        <w:t>.</w:t>
      </w:r>
      <w:r w:rsidR="00EE6840" w:rsidRPr="00B05381">
        <w:rPr>
          <w:rFonts w:ascii="Arial" w:hAnsi="Arial" w:cs="Arial"/>
          <w:color w:val="000000" w:themeColor="text1"/>
          <w:sz w:val="21"/>
          <w:szCs w:val="21"/>
        </w:rPr>
        <w:t xml:space="preserve"> </w:t>
      </w:r>
    </w:p>
    <w:p w14:paraId="2D664091" w14:textId="7BA625C0" w:rsidR="00B82C1A" w:rsidRPr="00B05381" w:rsidRDefault="00844A89" w:rsidP="004E43DD">
      <w:pPr>
        <w:pStyle w:val="Heading2"/>
        <w:jc w:val="both"/>
        <w:rPr>
          <w:rFonts w:ascii="Arial" w:hAnsi="Arial" w:cs="Arial"/>
          <w:b/>
          <w:bCs/>
          <w:color w:val="000000" w:themeColor="text1"/>
          <w:sz w:val="21"/>
          <w:szCs w:val="21"/>
        </w:rPr>
      </w:pPr>
      <w:bookmarkStart w:id="11" w:name="_Toc86394326"/>
      <w:r w:rsidRPr="00B05381">
        <w:rPr>
          <w:rFonts w:ascii="Arial" w:hAnsi="Arial" w:cs="Arial"/>
          <w:b/>
          <w:bCs/>
          <w:color w:val="000000" w:themeColor="text1"/>
          <w:sz w:val="21"/>
          <w:szCs w:val="21"/>
        </w:rPr>
        <w:t>4.4</w:t>
      </w:r>
      <w:r w:rsidR="008D4F78" w:rsidRPr="00B05381">
        <w:rPr>
          <w:rFonts w:ascii="Arial" w:hAnsi="Arial" w:cs="Arial"/>
          <w:b/>
          <w:bCs/>
          <w:color w:val="000000" w:themeColor="text1"/>
          <w:sz w:val="21"/>
          <w:szCs w:val="21"/>
        </w:rPr>
        <w:t>.</w:t>
      </w:r>
      <w:r w:rsidRPr="00B05381">
        <w:rPr>
          <w:rFonts w:ascii="Arial" w:hAnsi="Arial" w:cs="Arial"/>
          <w:b/>
          <w:bCs/>
          <w:color w:val="000000" w:themeColor="text1"/>
          <w:sz w:val="21"/>
          <w:szCs w:val="21"/>
        </w:rPr>
        <w:t xml:space="preserve"> </w:t>
      </w:r>
      <w:r w:rsidR="00BF6785" w:rsidRPr="00B05381">
        <w:rPr>
          <w:rFonts w:ascii="Arial" w:hAnsi="Arial" w:cs="Arial"/>
          <w:b/>
          <w:bCs/>
          <w:color w:val="000000" w:themeColor="text1"/>
          <w:sz w:val="21"/>
          <w:szCs w:val="21"/>
          <w:u w:val="single"/>
        </w:rPr>
        <w:t>Administration</w:t>
      </w:r>
      <w:r w:rsidR="00B82C1A" w:rsidRPr="00B05381">
        <w:rPr>
          <w:rFonts w:ascii="Arial" w:hAnsi="Arial" w:cs="Arial"/>
          <w:b/>
          <w:bCs/>
          <w:color w:val="000000" w:themeColor="text1"/>
          <w:sz w:val="21"/>
          <w:szCs w:val="21"/>
          <w:u w:val="single"/>
        </w:rPr>
        <w:t xml:space="preserve"> </w:t>
      </w:r>
      <w:r w:rsidR="00C14343">
        <w:rPr>
          <w:rFonts w:ascii="Arial" w:hAnsi="Arial" w:cs="Arial"/>
          <w:b/>
          <w:bCs/>
          <w:color w:val="000000" w:themeColor="text1"/>
          <w:sz w:val="21"/>
          <w:szCs w:val="21"/>
          <w:u w:val="single"/>
        </w:rPr>
        <w:t>O</w:t>
      </w:r>
      <w:r w:rsidR="00B82C1A" w:rsidRPr="00B05381">
        <w:rPr>
          <w:rFonts w:ascii="Arial" w:hAnsi="Arial" w:cs="Arial"/>
          <w:b/>
          <w:bCs/>
          <w:color w:val="000000" w:themeColor="text1"/>
          <w:sz w:val="21"/>
          <w:szCs w:val="21"/>
          <w:u w:val="single"/>
        </w:rPr>
        <w:t>bjectives</w:t>
      </w:r>
      <w:bookmarkEnd w:id="11"/>
    </w:p>
    <w:p w14:paraId="1ED7B72E" w14:textId="7B6B359B" w:rsidR="0000382E" w:rsidRPr="00B05381" w:rsidRDefault="00E47702" w:rsidP="004E43DD">
      <w:pPr>
        <w:pStyle w:val="NormalWeb"/>
        <w:spacing w:line="360" w:lineRule="auto"/>
        <w:jc w:val="both"/>
        <w:rPr>
          <w:rFonts w:ascii="Arial" w:hAnsi="Arial" w:cs="Arial"/>
          <w:color w:val="000000" w:themeColor="text1"/>
          <w:sz w:val="21"/>
          <w:szCs w:val="21"/>
        </w:rPr>
      </w:pPr>
      <w:r w:rsidRPr="00B05381">
        <w:rPr>
          <w:rFonts w:ascii="Arial" w:hAnsi="Arial" w:cs="Arial"/>
          <w:color w:val="000000" w:themeColor="text1"/>
          <w:sz w:val="21"/>
          <w:szCs w:val="21"/>
        </w:rPr>
        <w:t>Th</w:t>
      </w:r>
      <w:r w:rsidR="00AB39C5">
        <w:rPr>
          <w:rFonts w:ascii="Arial" w:hAnsi="Arial" w:cs="Arial"/>
          <w:color w:val="000000" w:themeColor="text1"/>
          <w:sz w:val="21"/>
          <w:szCs w:val="21"/>
        </w:rPr>
        <w:t>is</w:t>
      </w:r>
      <w:r w:rsidRPr="00B05381">
        <w:rPr>
          <w:rFonts w:ascii="Arial" w:hAnsi="Arial" w:cs="Arial"/>
          <w:color w:val="000000" w:themeColor="text1"/>
          <w:sz w:val="21"/>
          <w:szCs w:val="21"/>
        </w:rPr>
        <w:t xml:space="preserve"> </w:t>
      </w:r>
      <w:r w:rsidR="00A00090" w:rsidRPr="00B05381">
        <w:rPr>
          <w:rFonts w:ascii="Arial" w:hAnsi="Arial" w:cs="Arial"/>
          <w:color w:val="000000" w:themeColor="text1"/>
          <w:sz w:val="21"/>
          <w:szCs w:val="21"/>
        </w:rPr>
        <w:t xml:space="preserve">objective </w:t>
      </w:r>
      <w:r w:rsidR="00F72A66" w:rsidRPr="00B05381">
        <w:rPr>
          <w:rFonts w:ascii="Arial" w:hAnsi="Arial" w:cs="Arial"/>
          <w:color w:val="000000" w:themeColor="text1"/>
          <w:sz w:val="21"/>
          <w:szCs w:val="21"/>
        </w:rPr>
        <w:t>ensur</w:t>
      </w:r>
      <w:r w:rsidR="00EF252F" w:rsidRPr="00B05381">
        <w:rPr>
          <w:rFonts w:ascii="Arial" w:hAnsi="Arial" w:cs="Arial"/>
          <w:color w:val="000000" w:themeColor="text1"/>
          <w:sz w:val="21"/>
          <w:szCs w:val="21"/>
        </w:rPr>
        <w:t>e</w:t>
      </w:r>
      <w:r w:rsidR="00AB39C5">
        <w:rPr>
          <w:rFonts w:ascii="Arial" w:hAnsi="Arial" w:cs="Arial"/>
          <w:color w:val="000000" w:themeColor="text1"/>
          <w:sz w:val="21"/>
          <w:szCs w:val="21"/>
        </w:rPr>
        <w:t>s</w:t>
      </w:r>
      <w:r w:rsidR="00F72A66" w:rsidRPr="00B05381">
        <w:rPr>
          <w:rFonts w:ascii="Arial" w:hAnsi="Arial" w:cs="Arial"/>
          <w:color w:val="000000" w:themeColor="text1"/>
          <w:sz w:val="21"/>
          <w:szCs w:val="21"/>
        </w:rPr>
        <w:t xml:space="preserve"> </w:t>
      </w:r>
      <w:r w:rsidR="00BE7779" w:rsidRPr="00B05381">
        <w:rPr>
          <w:rFonts w:ascii="Arial" w:hAnsi="Arial" w:cs="Arial"/>
          <w:color w:val="000000" w:themeColor="text1"/>
          <w:sz w:val="21"/>
          <w:szCs w:val="21"/>
        </w:rPr>
        <w:t>t</w:t>
      </w:r>
      <w:r w:rsidR="00337271" w:rsidRPr="00B05381">
        <w:rPr>
          <w:rFonts w:ascii="Arial" w:hAnsi="Arial" w:cs="Arial"/>
          <w:color w:val="000000" w:themeColor="text1"/>
          <w:sz w:val="21"/>
          <w:szCs w:val="21"/>
        </w:rPr>
        <w:t>hat a</w:t>
      </w:r>
      <w:r w:rsidR="00933321" w:rsidRPr="00B05381">
        <w:rPr>
          <w:rFonts w:ascii="Arial" w:hAnsi="Arial" w:cs="Arial"/>
          <w:color w:val="000000" w:themeColor="text1"/>
          <w:sz w:val="21"/>
          <w:szCs w:val="21"/>
        </w:rPr>
        <w:t>n</w:t>
      </w:r>
      <w:r w:rsidR="00337271" w:rsidRPr="00B05381">
        <w:rPr>
          <w:rFonts w:ascii="Arial" w:hAnsi="Arial" w:cs="Arial"/>
          <w:color w:val="000000" w:themeColor="text1"/>
          <w:sz w:val="21"/>
          <w:szCs w:val="21"/>
        </w:rPr>
        <w:t xml:space="preserve"> </w:t>
      </w:r>
      <w:r w:rsidR="001A70C4" w:rsidRPr="00B05381">
        <w:rPr>
          <w:rFonts w:ascii="Arial" w:hAnsi="Arial" w:cs="Arial"/>
          <w:color w:val="000000" w:themeColor="text1"/>
          <w:sz w:val="21"/>
          <w:szCs w:val="21"/>
        </w:rPr>
        <w:t>organisation</w:t>
      </w:r>
      <w:r w:rsidR="00933321" w:rsidRPr="00B05381">
        <w:rPr>
          <w:rFonts w:ascii="Arial" w:hAnsi="Arial" w:cs="Arial"/>
          <w:color w:val="000000" w:themeColor="text1"/>
          <w:sz w:val="21"/>
          <w:szCs w:val="21"/>
        </w:rPr>
        <w:t xml:space="preserve"> is functioning </w:t>
      </w:r>
      <w:r w:rsidR="00EF252F" w:rsidRPr="00B05381">
        <w:rPr>
          <w:rFonts w:ascii="Arial" w:hAnsi="Arial" w:cs="Arial"/>
          <w:color w:val="000000" w:themeColor="text1"/>
          <w:sz w:val="21"/>
          <w:szCs w:val="21"/>
        </w:rPr>
        <w:t xml:space="preserve">at </w:t>
      </w:r>
      <w:r w:rsidR="00D501F6" w:rsidRPr="00B05381">
        <w:rPr>
          <w:rFonts w:ascii="Arial" w:hAnsi="Arial" w:cs="Arial"/>
          <w:color w:val="000000" w:themeColor="text1"/>
          <w:sz w:val="21"/>
          <w:szCs w:val="21"/>
        </w:rPr>
        <w:t>an</w:t>
      </w:r>
      <w:r w:rsidR="00EF252F" w:rsidRPr="00B05381">
        <w:rPr>
          <w:rFonts w:ascii="Arial" w:hAnsi="Arial" w:cs="Arial"/>
          <w:color w:val="000000" w:themeColor="text1"/>
          <w:sz w:val="21"/>
          <w:szCs w:val="21"/>
        </w:rPr>
        <w:t xml:space="preserve"> optimal </w:t>
      </w:r>
      <w:r w:rsidR="00B26152" w:rsidRPr="00B05381">
        <w:rPr>
          <w:rFonts w:ascii="Arial" w:hAnsi="Arial" w:cs="Arial"/>
          <w:color w:val="000000" w:themeColor="text1"/>
          <w:sz w:val="21"/>
          <w:szCs w:val="21"/>
        </w:rPr>
        <w:t xml:space="preserve">level </w:t>
      </w:r>
      <w:r w:rsidR="00F13A69" w:rsidRPr="00B05381">
        <w:rPr>
          <w:rFonts w:ascii="Arial" w:hAnsi="Arial" w:cs="Arial"/>
          <w:color w:val="000000" w:themeColor="text1"/>
          <w:sz w:val="21"/>
          <w:szCs w:val="21"/>
        </w:rPr>
        <w:t xml:space="preserve">by </w:t>
      </w:r>
      <w:r w:rsidR="000C1350" w:rsidRPr="00B05381">
        <w:rPr>
          <w:rFonts w:ascii="Arial" w:hAnsi="Arial" w:cs="Arial"/>
          <w:color w:val="000000" w:themeColor="text1"/>
          <w:sz w:val="21"/>
          <w:szCs w:val="21"/>
        </w:rPr>
        <w:t xml:space="preserve">guaranteeing that </w:t>
      </w:r>
      <w:r w:rsidR="0076436C" w:rsidRPr="00B05381">
        <w:rPr>
          <w:rFonts w:ascii="Arial" w:hAnsi="Arial" w:cs="Arial"/>
          <w:color w:val="000000" w:themeColor="text1"/>
          <w:sz w:val="21"/>
          <w:szCs w:val="21"/>
        </w:rPr>
        <w:t xml:space="preserve">all the other objectives are </w:t>
      </w:r>
      <w:r w:rsidR="007C5092" w:rsidRPr="00B05381">
        <w:rPr>
          <w:rFonts w:ascii="Arial" w:hAnsi="Arial" w:cs="Arial"/>
          <w:color w:val="000000" w:themeColor="text1"/>
          <w:sz w:val="21"/>
          <w:szCs w:val="21"/>
        </w:rPr>
        <w:t>adequately</w:t>
      </w:r>
      <w:r w:rsidR="00747F0D" w:rsidRPr="00B05381">
        <w:rPr>
          <w:rFonts w:ascii="Arial" w:hAnsi="Arial" w:cs="Arial"/>
          <w:color w:val="000000" w:themeColor="text1"/>
          <w:sz w:val="21"/>
          <w:szCs w:val="21"/>
        </w:rPr>
        <w:t xml:space="preserve"> </w:t>
      </w:r>
      <w:r w:rsidR="00AB66C2" w:rsidRPr="00B05381">
        <w:rPr>
          <w:rFonts w:ascii="Arial" w:hAnsi="Arial" w:cs="Arial"/>
          <w:color w:val="000000" w:themeColor="text1"/>
          <w:sz w:val="21"/>
          <w:szCs w:val="21"/>
        </w:rPr>
        <w:t>aligned.</w:t>
      </w:r>
      <w:r w:rsidR="00665599" w:rsidRPr="00B05381">
        <w:rPr>
          <w:rFonts w:ascii="Arial" w:hAnsi="Arial" w:cs="Arial"/>
          <w:color w:val="000000" w:themeColor="text1"/>
          <w:sz w:val="21"/>
          <w:szCs w:val="21"/>
        </w:rPr>
        <w:t xml:space="preserve"> For</w:t>
      </w:r>
      <w:r w:rsidR="00DD279D" w:rsidRPr="00B05381">
        <w:rPr>
          <w:rFonts w:ascii="Arial" w:hAnsi="Arial" w:cs="Arial"/>
          <w:color w:val="000000" w:themeColor="text1"/>
          <w:sz w:val="21"/>
          <w:szCs w:val="21"/>
        </w:rPr>
        <w:t xml:space="preserve"> this </w:t>
      </w:r>
      <w:r w:rsidR="00665599" w:rsidRPr="00B05381">
        <w:rPr>
          <w:rFonts w:ascii="Arial" w:hAnsi="Arial" w:cs="Arial"/>
          <w:color w:val="000000" w:themeColor="text1"/>
          <w:sz w:val="21"/>
          <w:szCs w:val="21"/>
        </w:rPr>
        <w:t xml:space="preserve">reason, </w:t>
      </w:r>
      <w:r w:rsidR="003B1DD8" w:rsidRPr="00B05381">
        <w:rPr>
          <w:rFonts w:ascii="Arial" w:hAnsi="Arial" w:cs="Arial"/>
          <w:color w:val="000000" w:themeColor="text1"/>
          <w:sz w:val="21"/>
          <w:szCs w:val="21"/>
        </w:rPr>
        <w:t xml:space="preserve">an </w:t>
      </w:r>
      <w:r w:rsidR="001A70C4" w:rsidRPr="00B05381">
        <w:rPr>
          <w:rFonts w:ascii="Arial" w:hAnsi="Arial" w:cs="Arial"/>
          <w:color w:val="000000" w:themeColor="text1"/>
          <w:sz w:val="21"/>
          <w:szCs w:val="21"/>
        </w:rPr>
        <w:t>organisation</w:t>
      </w:r>
      <w:r w:rsidR="003B1DD8" w:rsidRPr="00B05381">
        <w:rPr>
          <w:rFonts w:ascii="Arial" w:hAnsi="Arial" w:cs="Arial"/>
          <w:color w:val="000000" w:themeColor="text1"/>
          <w:sz w:val="21"/>
          <w:szCs w:val="21"/>
        </w:rPr>
        <w:t xml:space="preserve"> must keep</w:t>
      </w:r>
      <w:r w:rsidR="00E55451" w:rsidRPr="00B05381">
        <w:rPr>
          <w:rFonts w:ascii="Arial" w:hAnsi="Arial" w:cs="Arial"/>
          <w:color w:val="000000" w:themeColor="text1"/>
          <w:sz w:val="21"/>
          <w:szCs w:val="21"/>
        </w:rPr>
        <w:t xml:space="preserve"> </w:t>
      </w:r>
      <w:r w:rsidR="0097405F" w:rsidRPr="00B05381">
        <w:rPr>
          <w:rFonts w:ascii="Arial" w:hAnsi="Arial" w:cs="Arial"/>
          <w:color w:val="000000" w:themeColor="text1"/>
          <w:sz w:val="21"/>
          <w:szCs w:val="21"/>
        </w:rPr>
        <w:t>a detailed</w:t>
      </w:r>
      <w:r w:rsidR="0076750C" w:rsidRPr="00B05381">
        <w:rPr>
          <w:rFonts w:ascii="Arial" w:hAnsi="Arial" w:cs="Arial"/>
          <w:color w:val="000000" w:themeColor="text1"/>
          <w:sz w:val="21"/>
          <w:szCs w:val="21"/>
        </w:rPr>
        <w:t xml:space="preserve"> and </w:t>
      </w:r>
      <w:r w:rsidR="001D17FC" w:rsidRPr="00B05381">
        <w:rPr>
          <w:rFonts w:ascii="Arial" w:hAnsi="Arial" w:cs="Arial"/>
          <w:color w:val="000000" w:themeColor="text1"/>
          <w:sz w:val="21"/>
          <w:szCs w:val="21"/>
        </w:rPr>
        <w:t xml:space="preserve">thorough </w:t>
      </w:r>
      <w:r w:rsidR="00E55451" w:rsidRPr="00B05381">
        <w:rPr>
          <w:rFonts w:ascii="Arial" w:hAnsi="Arial" w:cs="Arial"/>
          <w:color w:val="000000" w:themeColor="text1"/>
          <w:sz w:val="21"/>
          <w:szCs w:val="21"/>
        </w:rPr>
        <w:t>account</w:t>
      </w:r>
      <w:r w:rsidR="001D17FC" w:rsidRPr="00B05381">
        <w:rPr>
          <w:rFonts w:ascii="Arial" w:hAnsi="Arial" w:cs="Arial"/>
          <w:color w:val="000000" w:themeColor="text1"/>
          <w:sz w:val="21"/>
          <w:szCs w:val="21"/>
        </w:rPr>
        <w:t xml:space="preserve"> </w:t>
      </w:r>
      <w:r w:rsidR="00126C5E" w:rsidRPr="00B05381">
        <w:rPr>
          <w:rFonts w:ascii="Arial" w:hAnsi="Arial" w:cs="Arial"/>
          <w:color w:val="000000" w:themeColor="text1"/>
          <w:sz w:val="21"/>
          <w:szCs w:val="21"/>
        </w:rPr>
        <w:t xml:space="preserve">of the </w:t>
      </w:r>
      <w:r w:rsidR="000C0CE4" w:rsidRPr="00B05381">
        <w:rPr>
          <w:rFonts w:ascii="Arial" w:hAnsi="Arial" w:cs="Arial"/>
          <w:color w:val="000000" w:themeColor="text1"/>
          <w:sz w:val="21"/>
          <w:szCs w:val="21"/>
        </w:rPr>
        <w:t>data of all their employees</w:t>
      </w:r>
      <w:r w:rsidR="001E558F" w:rsidRPr="00B05381">
        <w:rPr>
          <w:rFonts w:ascii="Arial" w:hAnsi="Arial" w:cs="Arial"/>
          <w:color w:val="000000" w:themeColor="text1"/>
          <w:sz w:val="21"/>
          <w:szCs w:val="21"/>
        </w:rPr>
        <w:t>,</w:t>
      </w:r>
      <w:r w:rsidR="000C0CE4" w:rsidRPr="00B05381">
        <w:rPr>
          <w:rFonts w:ascii="Arial" w:hAnsi="Arial" w:cs="Arial"/>
          <w:color w:val="000000" w:themeColor="text1"/>
          <w:sz w:val="21"/>
          <w:szCs w:val="21"/>
        </w:rPr>
        <w:t xml:space="preserve"> which </w:t>
      </w:r>
      <w:r w:rsidR="00BF7669">
        <w:rPr>
          <w:rFonts w:ascii="Arial" w:hAnsi="Arial" w:cs="Arial"/>
          <w:color w:val="000000" w:themeColor="text1"/>
          <w:sz w:val="21"/>
          <w:szCs w:val="21"/>
        </w:rPr>
        <w:fldChar w:fldCharType="begin"/>
      </w:r>
      <w:r w:rsidR="00BF7669">
        <w:rPr>
          <w:rFonts w:ascii="Arial" w:hAnsi="Arial" w:cs="Arial"/>
          <w:color w:val="000000" w:themeColor="text1"/>
          <w:sz w:val="21"/>
          <w:szCs w:val="21"/>
        </w:rPr>
        <w:instrText xml:space="preserve"> ADDIN ZOTERO_ITEM CSL_CITATION {"citationID":"M6GR1kio","properties":{"formattedCitation":"(Henderson, 2017)","plainCitation":"(Henderson, 2017)","noteIndex":0},"citationItems":[{"id":1587,"uris":["http://zotero.org/users/local/Db3yIdfR/items/XNP8M2HW"],"uri":["http://zotero.org/users/local/Db3yIdfR/items/XNP8M2HW"],"itemData":{"id":1587,"type":"book","ISBN":"978-1-84398-459-7","publisher":"Kogan Page","title":"Human Resource Mnagement for MBA and Business Masters","author":[{"family":"Henderson","given":"Iain"}],"issued":{"date-parts":[["2017",1,31]]}}}],"schema":"https://github.com/citation-style-language/schema/raw/master/csl-citation.json"} </w:instrText>
      </w:r>
      <w:r w:rsidR="00BF7669">
        <w:rPr>
          <w:rFonts w:ascii="Arial" w:hAnsi="Arial" w:cs="Arial"/>
          <w:color w:val="000000" w:themeColor="text1"/>
          <w:sz w:val="21"/>
          <w:szCs w:val="21"/>
        </w:rPr>
        <w:fldChar w:fldCharType="separate"/>
      </w:r>
      <w:r w:rsidR="00BF7669">
        <w:rPr>
          <w:rFonts w:ascii="Arial" w:hAnsi="Arial" w:cs="Arial"/>
          <w:noProof/>
          <w:color w:val="000000" w:themeColor="text1"/>
          <w:sz w:val="21"/>
          <w:szCs w:val="21"/>
        </w:rPr>
        <w:t>Henderson, (2017)</w:t>
      </w:r>
      <w:r w:rsidR="00BF7669">
        <w:rPr>
          <w:rFonts w:ascii="Arial" w:hAnsi="Arial" w:cs="Arial"/>
          <w:color w:val="000000" w:themeColor="text1"/>
          <w:sz w:val="21"/>
          <w:szCs w:val="21"/>
        </w:rPr>
        <w:fldChar w:fldCharType="end"/>
      </w:r>
      <w:r w:rsidR="00BF7669">
        <w:rPr>
          <w:rFonts w:ascii="Arial" w:hAnsi="Arial" w:cs="Arial"/>
          <w:color w:val="000000" w:themeColor="text1"/>
          <w:sz w:val="21"/>
          <w:szCs w:val="21"/>
        </w:rPr>
        <w:t xml:space="preserve"> states as</w:t>
      </w:r>
      <w:r w:rsidR="00FE38C0">
        <w:rPr>
          <w:rFonts w:ascii="Arial" w:hAnsi="Arial" w:cs="Arial"/>
          <w:color w:val="000000" w:themeColor="text1"/>
          <w:sz w:val="21"/>
          <w:szCs w:val="21"/>
        </w:rPr>
        <w:t xml:space="preserve"> being</w:t>
      </w:r>
      <w:r w:rsidR="00F867EC" w:rsidRPr="00B05381">
        <w:rPr>
          <w:rFonts w:ascii="Arial" w:hAnsi="Arial" w:cs="Arial"/>
          <w:color w:val="000000" w:themeColor="text1"/>
          <w:sz w:val="21"/>
          <w:szCs w:val="21"/>
        </w:rPr>
        <w:t>:</w:t>
      </w:r>
    </w:p>
    <w:p w14:paraId="3D04044C" w14:textId="66B204F9" w:rsidR="00834CF9" w:rsidRPr="00B05381" w:rsidRDefault="00DC4126" w:rsidP="004E43DD">
      <w:pPr>
        <w:pStyle w:val="NormalWeb"/>
        <w:numPr>
          <w:ilvl w:val="0"/>
          <w:numId w:val="20"/>
        </w:numPr>
        <w:spacing w:line="360" w:lineRule="auto"/>
        <w:jc w:val="both"/>
        <w:rPr>
          <w:rFonts w:ascii="Arial" w:hAnsi="Arial" w:cs="Arial"/>
          <w:color w:val="000000" w:themeColor="text1"/>
          <w:sz w:val="21"/>
          <w:szCs w:val="21"/>
        </w:rPr>
      </w:pPr>
      <w:r w:rsidRPr="00B05381">
        <w:rPr>
          <w:rFonts w:ascii="Arial" w:hAnsi="Arial" w:cs="Arial"/>
          <w:color w:val="000000" w:themeColor="text1"/>
          <w:sz w:val="21"/>
          <w:szCs w:val="21"/>
        </w:rPr>
        <w:t xml:space="preserve">Details </w:t>
      </w:r>
      <w:r w:rsidR="00834CF9" w:rsidRPr="00B05381">
        <w:rPr>
          <w:rFonts w:ascii="Arial" w:hAnsi="Arial" w:cs="Arial"/>
          <w:color w:val="000000" w:themeColor="text1"/>
          <w:sz w:val="21"/>
          <w:szCs w:val="21"/>
        </w:rPr>
        <w:t>of their</w:t>
      </w:r>
      <w:r w:rsidR="00937781" w:rsidRPr="00B05381">
        <w:rPr>
          <w:rFonts w:ascii="Arial" w:hAnsi="Arial" w:cs="Arial"/>
          <w:color w:val="000000" w:themeColor="text1"/>
          <w:sz w:val="21"/>
          <w:szCs w:val="21"/>
        </w:rPr>
        <w:t xml:space="preserve"> </w:t>
      </w:r>
      <w:r w:rsidR="007706A6" w:rsidRPr="00B05381">
        <w:rPr>
          <w:rFonts w:ascii="Arial" w:hAnsi="Arial" w:cs="Arial"/>
          <w:color w:val="000000" w:themeColor="text1"/>
          <w:sz w:val="21"/>
          <w:szCs w:val="21"/>
        </w:rPr>
        <w:t xml:space="preserve">past and current </w:t>
      </w:r>
      <w:r w:rsidR="00B24DB6" w:rsidRPr="00B05381">
        <w:rPr>
          <w:rFonts w:ascii="Arial" w:hAnsi="Arial" w:cs="Arial"/>
          <w:color w:val="000000" w:themeColor="text1"/>
          <w:sz w:val="21"/>
          <w:szCs w:val="21"/>
        </w:rPr>
        <w:t>performance</w:t>
      </w:r>
      <w:r w:rsidR="00261CBA" w:rsidRPr="00B05381">
        <w:rPr>
          <w:rFonts w:ascii="Arial" w:hAnsi="Arial" w:cs="Arial"/>
          <w:color w:val="000000" w:themeColor="text1"/>
          <w:sz w:val="21"/>
          <w:szCs w:val="21"/>
        </w:rPr>
        <w:t xml:space="preserve"> </w:t>
      </w:r>
      <w:r w:rsidR="00937781" w:rsidRPr="00B05381">
        <w:rPr>
          <w:rFonts w:ascii="Arial" w:hAnsi="Arial" w:cs="Arial"/>
          <w:color w:val="000000" w:themeColor="text1"/>
          <w:sz w:val="21"/>
          <w:szCs w:val="21"/>
        </w:rPr>
        <w:t xml:space="preserve">levels </w:t>
      </w:r>
    </w:p>
    <w:p w14:paraId="11EB30F8" w14:textId="77777777" w:rsidR="00363BC4" w:rsidRPr="00B05381" w:rsidRDefault="00250FDD" w:rsidP="004E43DD">
      <w:pPr>
        <w:pStyle w:val="NormalWeb"/>
        <w:numPr>
          <w:ilvl w:val="0"/>
          <w:numId w:val="20"/>
        </w:numPr>
        <w:spacing w:line="360" w:lineRule="auto"/>
        <w:jc w:val="both"/>
        <w:rPr>
          <w:rFonts w:ascii="Arial" w:hAnsi="Arial" w:cs="Arial"/>
          <w:color w:val="000000" w:themeColor="text1"/>
          <w:sz w:val="21"/>
          <w:szCs w:val="21"/>
        </w:rPr>
      </w:pPr>
      <w:r w:rsidRPr="00B05381">
        <w:rPr>
          <w:rFonts w:ascii="Arial" w:hAnsi="Arial" w:cs="Arial"/>
          <w:color w:val="000000" w:themeColor="text1"/>
          <w:sz w:val="21"/>
          <w:szCs w:val="21"/>
        </w:rPr>
        <w:t xml:space="preserve">An up to date </w:t>
      </w:r>
      <w:r w:rsidR="00B313CC" w:rsidRPr="00B05381">
        <w:rPr>
          <w:rFonts w:ascii="Arial" w:hAnsi="Arial" w:cs="Arial"/>
          <w:color w:val="000000" w:themeColor="text1"/>
          <w:sz w:val="21"/>
          <w:szCs w:val="21"/>
        </w:rPr>
        <w:t>work</w:t>
      </w:r>
      <w:r w:rsidRPr="00B05381">
        <w:rPr>
          <w:rFonts w:ascii="Arial" w:hAnsi="Arial" w:cs="Arial"/>
          <w:color w:val="000000" w:themeColor="text1"/>
          <w:sz w:val="21"/>
          <w:szCs w:val="21"/>
        </w:rPr>
        <w:t>ing</w:t>
      </w:r>
      <w:r w:rsidR="00B313CC" w:rsidRPr="00B05381">
        <w:rPr>
          <w:rFonts w:ascii="Arial" w:hAnsi="Arial" w:cs="Arial"/>
          <w:color w:val="000000" w:themeColor="text1"/>
          <w:sz w:val="21"/>
          <w:szCs w:val="21"/>
        </w:rPr>
        <w:t xml:space="preserve"> contract</w:t>
      </w:r>
      <w:r w:rsidRPr="00B05381">
        <w:rPr>
          <w:rFonts w:ascii="Arial" w:hAnsi="Arial" w:cs="Arial"/>
          <w:color w:val="000000" w:themeColor="text1"/>
          <w:sz w:val="21"/>
          <w:szCs w:val="21"/>
        </w:rPr>
        <w:t xml:space="preserve"> which outlines their </w:t>
      </w:r>
      <w:r w:rsidR="00363BC4" w:rsidRPr="00B05381">
        <w:rPr>
          <w:rFonts w:ascii="Arial" w:hAnsi="Arial" w:cs="Arial"/>
          <w:color w:val="000000" w:themeColor="text1"/>
          <w:sz w:val="21"/>
          <w:szCs w:val="21"/>
        </w:rPr>
        <w:t>terms and conditions of employment</w:t>
      </w:r>
    </w:p>
    <w:p w14:paraId="32FF084E" w14:textId="036478BD" w:rsidR="00F867EC" w:rsidRPr="00B05381" w:rsidRDefault="006235B0" w:rsidP="004E43DD">
      <w:pPr>
        <w:pStyle w:val="NormalWeb"/>
        <w:numPr>
          <w:ilvl w:val="0"/>
          <w:numId w:val="20"/>
        </w:numPr>
        <w:spacing w:line="360" w:lineRule="auto"/>
        <w:jc w:val="both"/>
        <w:rPr>
          <w:rFonts w:ascii="Arial" w:hAnsi="Arial" w:cs="Arial"/>
          <w:color w:val="000000" w:themeColor="text1"/>
          <w:sz w:val="21"/>
          <w:szCs w:val="21"/>
        </w:rPr>
      </w:pPr>
      <w:r w:rsidRPr="00B05381">
        <w:rPr>
          <w:rFonts w:ascii="Arial" w:hAnsi="Arial" w:cs="Arial"/>
          <w:color w:val="000000" w:themeColor="text1"/>
          <w:sz w:val="21"/>
          <w:szCs w:val="21"/>
        </w:rPr>
        <w:t>P</w:t>
      </w:r>
      <w:r w:rsidR="0057255F" w:rsidRPr="00B05381">
        <w:rPr>
          <w:rFonts w:ascii="Arial" w:hAnsi="Arial" w:cs="Arial"/>
          <w:color w:val="000000" w:themeColor="text1"/>
          <w:sz w:val="21"/>
          <w:szCs w:val="21"/>
        </w:rPr>
        <w:t>ersonal records</w:t>
      </w:r>
    </w:p>
    <w:p w14:paraId="19995AFB" w14:textId="25832781" w:rsidR="00CA7853" w:rsidRPr="00B05381" w:rsidRDefault="00232EC2" w:rsidP="004E43DD">
      <w:pPr>
        <w:pStyle w:val="Heading1"/>
        <w:jc w:val="both"/>
        <w:rPr>
          <w:rFonts w:ascii="Arial" w:hAnsi="Arial" w:cs="Arial"/>
          <w:b/>
          <w:bCs/>
          <w:color w:val="000000" w:themeColor="text1"/>
          <w:sz w:val="24"/>
          <w:szCs w:val="24"/>
        </w:rPr>
      </w:pPr>
      <w:bookmarkStart w:id="12" w:name="_Toc86394327"/>
      <w:r w:rsidRPr="00B05381">
        <w:rPr>
          <w:rFonts w:ascii="Arial" w:hAnsi="Arial" w:cs="Arial"/>
          <w:b/>
          <w:bCs/>
          <w:color w:val="000000" w:themeColor="text1"/>
          <w:sz w:val="24"/>
          <w:szCs w:val="24"/>
        </w:rPr>
        <w:t>5</w:t>
      </w:r>
      <w:r w:rsidR="00032167" w:rsidRPr="00B05381">
        <w:rPr>
          <w:rFonts w:ascii="Arial" w:hAnsi="Arial" w:cs="Arial"/>
          <w:b/>
          <w:bCs/>
          <w:color w:val="000000" w:themeColor="text1"/>
          <w:sz w:val="24"/>
          <w:szCs w:val="24"/>
        </w:rPr>
        <w:t>.</w:t>
      </w:r>
      <w:r w:rsidR="00895A8D" w:rsidRPr="00B05381">
        <w:rPr>
          <w:rFonts w:ascii="Arial" w:hAnsi="Arial" w:cs="Arial"/>
          <w:b/>
          <w:bCs/>
          <w:color w:val="000000" w:themeColor="text1"/>
          <w:sz w:val="24"/>
          <w:szCs w:val="24"/>
        </w:rPr>
        <w:t xml:space="preserve"> </w:t>
      </w:r>
      <w:r w:rsidR="009E3364" w:rsidRPr="00B05381">
        <w:rPr>
          <w:rStyle w:val="Heading2Char"/>
          <w:rFonts w:ascii="Arial" w:hAnsi="Arial" w:cs="Arial"/>
          <w:b/>
          <w:bCs/>
          <w:color w:val="000000" w:themeColor="text1"/>
          <w:sz w:val="24"/>
          <w:szCs w:val="24"/>
          <w:u w:val="single"/>
        </w:rPr>
        <w:t>Distinctions</w:t>
      </w:r>
      <w:r w:rsidR="00606A80" w:rsidRPr="00B05381">
        <w:rPr>
          <w:rStyle w:val="Heading2Char"/>
          <w:rFonts w:ascii="Arial" w:hAnsi="Arial" w:cs="Arial"/>
          <w:b/>
          <w:bCs/>
          <w:color w:val="000000" w:themeColor="text1"/>
          <w:sz w:val="24"/>
          <w:szCs w:val="24"/>
          <w:u w:val="single"/>
        </w:rPr>
        <w:t xml:space="preserve"> </w:t>
      </w:r>
      <w:r w:rsidR="00FF24E6" w:rsidRPr="00B05381">
        <w:rPr>
          <w:rStyle w:val="Heading2Char"/>
          <w:rFonts w:ascii="Arial" w:hAnsi="Arial" w:cs="Arial"/>
          <w:b/>
          <w:bCs/>
          <w:color w:val="000000" w:themeColor="text1"/>
          <w:sz w:val="24"/>
          <w:szCs w:val="24"/>
          <w:u w:val="single"/>
        </w:rPr>
        <w:t xml:space="preserve">between </w:t>
      </w:r>
      <w:r w:rsidR="00786BDD" w:rsidRPr="00B05381">
        <w:rPr>
          <w:rStyle w:val="Heading2Char"/>
          <w:rFonts w:ascii="Arial" w:hAnsi="Arial" w:cs="Arial"/>
          <w:b/>
          <w:bCs/>
          <w:color w:val="000000" w:themeColor="text1"/>
          <w:sz w:val="24"/>
          <w:szCs w:val="24"/>
          <w:u w:val="single"/>
        </w:rPr>
        <w:t>PM and HRM</w:t>
      </w:r>
      <w:bookmarkEnd w:id="12"/>
    </w:p>
    <w:p w14:paraId="771BD0AE" w14:textId="77E3D055" w:rsidR="00B85EB6" w:rsidRPr="00B05381" w:rsidRDefault="00AB39C5" w:rsidP="004E43DD">
      <w:pPr>
        <w:pStyle w:val="NormalWeb"/>
        <w:spacing w:line="360" w:lineRule="auto"/>
        <w:jc w:val="both"/>
        <w:rPr>
          <w:rFonts w:ascii="Arial" w:hAnsi="Arial" w:cs="Arial"/>
          <w:color w:val="000000" w:themeColor="text1"/>
          <w:sz w:val="21"/>
          <w:szCs w:val="21"/>
        </w:rPr>
      </w:pPr>
      <w:r>
        <w:rPr>
          <w:rFonts w:ascii="Arial" w:hAnsi="Arial" w:cs="Arial"/>
          <w:color w:val="000000" w:themeColor="text1"/>
          <w:sz w:val="21"/>
          <w:szCs w:val="21"/>
        </w:rPr>
        <w:t>An array of</w:t>
      </w:r>
      <w:r w:rsidR="00D37C5F" w:rsidRPr="00B05381">
        <w:rPr>
          <w:rFonts w:ascii="Arial" w:hAnsi="Arial" w:cs="Arial"/>
          <w:color w:val="000000" w:themeColor="text1"/>
          <w:sz w:val="21"/>
          <w:szCs w:val="21"/>
        </w:rPr>
        <w:t xml:space="preserve"> </w:t>
      </w:r>
      <w:r w:rsidR="007E5E66" w:rsidRPr="00B05381">
        <w:rPr>
          <w:rFonts w:ascii="Arial" w:hAnsi="Arial" w:cs="Arial"/>
          <w:color w:val="000000" w:themeColor="text1"/>
          <w:sz w:val="21"/>
          <w:szCs w:val="21"/>
        </w:rPr>
        <w:t>author</w:t>
      </w:r>
      <w:r w:rsidR="00FC7835" w:rsidRPr="00B05381">
        <w:rPr>
          <w:rFonts w:ascii="Arial" w:hAnsi="Arial" w:cs="Arial"/>
          <w:color w:val="000000" w:themeColor="text1"/>
          <w:sz w:val="21"/>
          <w:szCs w:val="21"/>
        </w:rPr>
        <w:t>s</w:t>
      </w:r>
      <w:r w:rsidR="00D733D1">
        <w:rPr>
          <w:rFonts w:ascii="Arial" w:hAnsi="Arial" w:cs="Arial"/>
          <w:color w:val="FF0000"/>
          <w:sz w:val="21"/>
          <w:szCs w:val="21"/>
        </w:rPr>
        <w:t xml:space="preserve"> </w:t>
      </w:r>
      <w:r w:rsidR="00D733D1" w:rsidRPr="00F73A28">
        <w:rPr>
          <w:rFonts w:ascii="Arial" w:hAnsi="Arial" w:cs="Arial"/>
          <w:color w:val="000000" w:themeColor="text1"/>
          <w:sz w:val="21"/>
          <w:szCs w:val="21"/>
        </w:rPr>
        <w:t xml:space="preserve">from the likes of </w:t>
      </w:r>
      <w:r w:rsidR="00D733D1">
        <w:rPr>
          <w:rFonts w:ascii="Arial" w:hAnsi="Arial" w:cs="Arial"/>
          <w:color w:val="000000" w:themeColor="text1"/>
          <w:sz w:val="21"/>
          <w:szCs w:val="21"/>
        </w:rPr>
        <w:fldChar w:fldCharType="begin"/>
      </w:r>
      <w:r w:rsidR="00317390">
        <w:rPr>
          <w:rFonts w:ascii="Arial" w:hAnsi="Arial" w:cs="Arial"/>
          <w:color w:val="000000" w:themeColor="text1"/>
          <w:sz w:val="21"/>
          <w:szCs w:val="21"/>
        </w:rPr>
        <w:instrText xml:space="preserve"> ADDIN ZOTERO_ITEM CSL_CITATION {"citationID":"epihd02c","properties":{"formattedCitation":"(Guest, 1991)","plainCitation":"(Guest, 1991)","dontUpdate":true,"noteIndex":0},"citationItems":[{"id":1562,"uris":["http://zotero.org/users/local/Db3yIdfR/items/MP4WY66E"],"uri":["http://zotero.org/users/local/Db3yIdfR/items/MP4WY66E"],"itemData":{"id":1562,"type":"article-journal","abstract":"Within the broad field of British industrial relations, personnel/human resource management grew significantly as a focus of conceptual and empirical analysis during the 1980s. This paper reviews the centralfeatures this development and considers the prospects and priorities for future research. It argues that human resource management now represents a ne orthodoxy within the general subject area, partly replacing the traditiona Donovan framework. Research exploring the application of human resource management is reviewed. This reveals that only modest innovation has occurred, often with little evidence of positive outcomes. Seeking an explanation for this limited impact, attention is focused on the nature and effectiveness of personnel management. The reasons why there might be a 'problem' of personnel management are considered. Finally, the sustainability of the new orthodoxy is called into question.","container-title":"British Journal of Industrial Relations","DOI":"10.1111/j.1467-8543.1991.tb00235.x","ISSN":"00071080, 14678543","issue":"2","language":"en","page":"149-175","source":"DOI.org (Crossref)","title":"Personnel Management: The End of Orthodoxy?","title-short":"Personnel Management","volume":"29","author":[{"family":"Guest","given":"David E."}],"issued":{"date-parts":[["1991",6]]}}}],"schema":"https://github.com/citation-style-language/schema/raw/master/csl-citation.json"} </w:instrText>
      </w:r>
      <w:r w:rsidR="00D733D1">
        <w:rPr>
          <w:rFonts w:ascii="Arial" w:hAnsi="Arial" w:cs="Arial"/>
          <w:color w:val="000000" w:themeColor="text1"/>
          <w:sz w:val="21"/>
          <w:szCs w:val="21"/>
        </w:rPr>
        <w:fldChar w:fldCharType="separate"/>
      </w:r>
      <w:r w:rsidR="00F73A28">
        <w:rPr>
          <w:rFonts w:ascii="Arial" w:hAnsi="Arial" w:cs="Arial"/>
          <w:noProof/>
          <w:color w:val="000000" w:themeColor="text1"/>
          <w:sz w:val="21"/>
          <w:szCs w:val="21"/>
        </w:rPr>
        <w:t xml:space="preserve">Guest </w:t>
      </w:r>
      <w:r w:rsidR="007060C8">
        <w:rPr>
          <w:rFonts w:ascii="Arial" w:hAnsi="Arial" w:cs="Arial"/>
          <w:noProof/>
          <w:color w:val="000000" w:themeColor="text1"/>
          <w:sz w:val="21"/>
          <w:szCs w:val="21"/>
        </w:rPr>
        <w:t>(</w:t>
      </w:r>
      <w:r w:rsidR="00F73A28">
        <w:rPr>
          <w:rFonts w:ascii="Arial" w:hAnsi="Arial" w:cs="Arial"/>
          <w:noProof/>
          <w:color w:val="000000" w:themeColor="text1"/>
          <w:sz w:val="21"/>
          <w:szCs w:val="21"/>
        </w:rPr>
        <w:t>1991)</w:t>
      </w:r>
      <w:r w:rsidR="00D733D1">
        <w:rPr>
          <w:rFonts w:ascii="Arial" w:hAnsi="Arial" w:cs="Arial"/>
          <w:color w:val="000000" w:themeColor="text1"/>
          <w:sz w:val="21"/>
          <w:szCs w:val="21"/>
        </w:rPr>
        <w:fldChar w:fldCharType="end"/>
      </w:r>
      <w:r w:rsidR="00F73A28">
        <w:rPr>
          <w:rFonts w:ascii="Arial" w:hAnsi="Arial" w:cs="Arial"/>
          <w:color w:val="000000" w:themeColor="text1"/>
          <w:sz w:val="21"/>
          <w:szCs w:val="21"/>
        </w:rPr>
        <w:t xml:space="preserve"> and </w:t>
      </w:r>
      <w:r w:rsidR="00D536CA">
        <w:rPr>
          <w:rFonts w:ascii="Arial" w:hAnsi="Arial" w:cs="Arial"/>
          <w:color w:val="000000" w:themeColor="text1"/>
          <w:sz w:val="21"/>
          <w:szCs w:val="21"/>
        </w:rPr>
        <w:fldChar w:fldCharType="begin"/>
      </w:r>
      <w:r w:rsidR="00F22705">
        <w:rPr>
          <w:rFonts w:ascii="Arial" w:hAnsi="Arial" w:cs="Arial"/>
          <w:color w:val="000000" w:themeColor="text1"/>
          <w:sz w:val="21"/>
          <w:szCs w:val="21"/>
        </w:rPr>
        <w:instrText xml:space="preserve"> ADDIN ZOTERO_ITEM CSL_CITATION {"citationID":"ACsePhHW","properties":{"formattedCitation":"(Aikaterini, 2014)","plainCitation":"(Aikaterini, 2014)","noteIndex":0},"citationItems":[{"id":1568,"uris":["http://zotero.org/users/local/Db3yIdfR/items/UNVIMTKT"],"uri":["http://zotero.org/users/local/Db3yIdfR/items/UNVIMTKT"],"itemData":{"id":1568,"type":"article-journal","abstract":"The key-reference points that are used as differentiators in the examined terminology are focused on the strategic nature of HRM and its influence on managing people so as to attain competitive advantage. Opposing to many scholars’ perceptions, it will be stressed that the revolutionary term HRM brings indeed something new to the table and that is focused on the view to establish integration between “man and organization”, “man and task” and “man and man” (Tapomoy, 2006). The research methodology involves the interview technique. The results of the implemented research reveal that the Hellenic HR departments tend to focus on the PM policies and final recommendations are made so as to improve people management’s functions.","language":"en","page":"77","source":"Zotero","title":"Personnel Management vs. Human Resource Management: Evidence from Hellas","author":[{"family":"Aikaterini","given":"Georgiou"}],"issued":{"date-parts":[["2014",9]]}}}],"schema":"https://github.com/citation-style-language/schema/raw/master/csl-citation.json"} </w:instrText>
      </w:r>
      <w:r w:rsidR="00D536CA">
        <w:rPr>
          <w:rFonts w:ascii="Arial" w:hAnsi="Arial" w:cs="Arial"/>
          <w:color w:val="000000" w:themeColor="text1"/>
          <w:sz w:val="21"/>
          <w:szCs w:val="21"/>
        </w:rPr>
        <w:fldChar w:fldCharType="separate"/>
      </w:r>
      <w:r w:rsidR="00F22705">
        <w:rPr>
          <w:rFonts w:ascii="Arial" w:hAnsi="Arial" w:cs="Arial"/>
          <w:noProof/>
          <w:color w:val="000000" w:themeColor="text1"/>
          <w:sz w:val="21"/>
          <w:szCs w:val="21"/>
        </w:rPr>
        <w:t xml:space="preserve">Aikaterini, </w:t>
      </w:r>
      <w:r w:rsidR="007060C8">
        <w:rPr>
          <w:rFonts w:ascii="Arial" w:hAnsi="Arial" w:cs="Arial"/>
          <w:noProof/>
          <w:color w:val="000000" w:themeColor="text1"/>
          <w:sz w:val="21"/>
          <w:szCs w:val="21"/>
        </w:rPr>
        <w:t>(</w:t>
      </w:r>
      <w:r w:rsidR="00F22705">
        <w:rPr>
          <w:rFonts w:ascii="Arial" w:hAnsi="Arial" w:cs="Arial"/>
          <w:noProof/>
          <w:color w:val="000000" w:themeColor="text1"/>
          <w:sz w:val="21"/>
          <w:szCs w:val="21"/>
        </w:rPr>
        <w:t>2014)</w:t>
      </w:r>
      <w:r w:rsidR="00D536CA">
        <w:rPr>
          <w:rFonts w:ascii="Arial" w:hAnsi="Arial" w:cs="Arial"/>
          <w:color w:val="000000" w:themeColor="text1"/>
          <w:sz w:val="21"/>
          <w:szCs w:val="21"/>
        </w:rPr>
        <w:fldChar w:fldCharType="end"/>
      </w:r>
      <w:r>
        <w:rPr>
          <w:rFonts w:ascii="Arial" w:hAnsi="Arial" w:cs="Arial"/>
          <w:color w:val="000000" w:themeColor="text1"/>
          <w:sz w:val="21"/>
          <w:szCs w:val="21"/>
        </w:rPr>
        <w:t xml:space="preserve"> have attempted</w:t>
      </w:r>
      <w:r w:rsidR="00F22705">
        <w:rPr>
          <w:rFonts w:ascii="Arial" w:hAnsi="Arial" w:cs="Arial"/>
          <w:color w:val="000000" w:themeColor="text1"/>
          <w:sz w:val="21"/>
          <w:szCs w:val="21"/>
        </w:rPr>
        <w:t xml:space="preserve"> </w:t>
      </w:r>
      <w:r w:rsidR="001E5ADA" w:rsidRPr="00B05381">
        <w:rPr>
          <w:rFonts w:ascii="Arial" w:hAnsi="Arial" w:cs="Arial"/>
          <w:color w:val="000000" w:themeColor="text1"/>
          <w:sz w:val="21"/>
          <w:szCs w:val="21"/>
        </w:rPr>
        <w:t>to find</w:t>
      </w:r>
      <w:r w:rsidR="00D0138C" w:rsidRPr="00B05381">
        <w:rPr>
          <w:rFonts w:ascii="Arial" w:hAnsi="Arial" w:cs="Arial"/>
          <w:color w:val="000000" w:themeColor="text1"/>
          <w:sz w:val="21"/>
          <w:szCs w:val="21"/>
        </w:rPr>
        <w:t xml:space="preserve"> </w:t>
      </w:r>
      <w:r w:rsidR="00444EE8" w:rsidRPr="00B05381">
        <w:rPr>
          <w:rFonts w:ascii="Arial" w:hAnsi="Arial" w:cs="Arial"/>
          <w:color w:val="000000" w:themeColor="text1"/>
          <w:sz w:val="21"/>
          <w:szCs w:val="21"/>
        </w:rPr>
        <w:t xml:space="preserve">an overt </w:t>
      </w:r>
      <w:r w:rsidR="001A7828" w:rsidRPr="00B05381">
        <w:rPr>
          <w:rFonts w:ascii="Arial" w:hAnsi="Arial" w:cs="Arial"/>
          <w:color w:val="000000" w:themeColor="text1"/>
          <w:sz w:val="21"/>
          <w:szCs w:val="21"/>
        </w:rPr>
        <w:t>distinction</w:t>
      </w:r>
      <w:r w:rsidR="00444EE8" w:rsidRPr="00B05381">
        <w:rPr>
          <w:rFonts w:ascii="Arial" w:hAnsi="Arial" w:cs="Arial"/>
          <w:color w:val="000000" w:themeColor="text1"/>
          <w:sz w:val="21"/>
          <w:szCs w:val="21"/>
        </w:rPr>
        <w:t xml:space="preserve"> between </w:t>
      </w:r>
      <w:r w:rsidR="00E11622" w:rsidRPr="00B05381">
        <w:rPr>
          <w:rFonts w:ascii="Arial" w:hAnsi="Arial" w:cs="Arial"/>
          <w:color w:val="000000" w:themeColor="text1"/>
          <w:sz w:val="21"/>
          <w:szCs w:val="21"/>
        </w:rPr>
        <w:t>PM and H</w:t>
      </w:r>
      <w:r w:rsidR="00FC7AE5" w:rsidRPr="00B05381">
        <w:rPr>
          <w:rFonts w:ascii="Arial" w:hAnsi="Arial" w:cs="Arial"/>
          <w:color w:val="000000" w:themeColor="text1"/>
          <w:sz w:val="21"/>
          <w:szCs w:val="21"/>
        </w:rPr>
        <w:t>R</w:t>
      </w:r>
      <w:r w:rsidR="00E11622" w:rsidRPr="00B05381">
        <w:rPr>
          <w:rFonts w:ascii="Arial" w:hAnsi="Arial" w:cs="Arial"/>
          <w:color w:val="000000" w:themeColor="text1"/>
          <w:sz w:val="21"/>
          <w:szCs w:val="21"/>
        </w:rPr>
        <w:t>M</w:t>
      </w:r>
      <w:r w:rsidR="006810CE">
        <w:rPr>
          <w:rFonts w:ascii="Arial" w:hAnsi="Arial" w:cs="Arial"/>
          <w:color w:val="000000" w:themeColor="text1"/>
          <w:sz w:val="21"/>
          <w:szCs w:val="21"/>
        </w:rPr>
        <w:t>.</w:t>
      </w:r>
      <w:r w:rsidR="00F22705">
        <w:rPr>
          <w:rFonts w:ascii="Arial" w:hAnsi="Arial" w:cs="Arial"/>
          <w:color w:val="000000" w:themeColor="text1"/>
          <w:sz w:val="21"/>
          <w:szCs w:val="21"/>
        </w:rPr>
        <w:t xml:space="preserve"> </w:t>
      </w:r>
      <w:r w:rsidR="00673EB6">
        <w:rPr>
          <w:rFonts w:ascii="Arial" w:hAnsi="Arial" w:cs="Arial"/>
          <w:color w:val="000000" w:themeColor="text1"/>
          <w:sz w:val="21"/>
          <w:szCs w:val="21"/>
        </w:rPr>
        <w:t>Furthermore,</w:t>
      </w:r>
      <w:r w:rsidR="009C6214">
        <w:rPr>
          <w:rFonts w:ascii="Arial" w:hAnsi="Arial" w:cs="Arial"/>
          <w:color w:val="000000" w:themeColor="text1"/>
          <w:sz w:val="21"/>
          <w:szCs w:val="21"/>
        </w:rPr>
        <w:t xml:space="preserve"> </w:t>
      </w:r>
      <w:r w:rsidR="009C6214">
        <w:rPr>
          <w:rFonts w:ascii="Arial" w:hAnsi="Arial" w:cs="Arial"/>
          <w:color w:val="000000" w:themeColor="text1"/>
          <w:sz w:val="21"/>
          <w:szCs w:val="21"/>
        </w:rPr>
        <w:fldChar w:fldCharType="begin"/>
      </w:r>
      <w:r w:rsidR="00317390">
        <w:rPr>
          <w:rFonts w:ascii="Arial" w:hAnsi="Arial" w:cs="Arial"/>
          <w:color w:val="000000" w:themeColor="text1"/>
          <w:sz w:val="21"/>
          <w:szCs w:val="21"/>
        </w:rPr>
        <w:instrText xml:space="preserve"> ADDIN ZOTERO_ITEM CSL_CITATION {"citationID":"49RctRqq","properties":{"formattedCitation":"(Guest, 1991)","plainCitation":"(Guest, 1991)","dontUpdate":true,"noteIndex":0},"citationItems":[{"id":1562,"uris":["http://zotero.org/users/local/Db3yIdfR/items/MP4WY66E"],"uri":["http://zotero.org/users/local/Db3yIdfR/items/MP4WY66E"],"itemData":{"id":1562,"type":"article-journal","abstract":"Within the broad field of British industrial relations, personnel/human resource management grew significantly as a focus of conceptual and empirical analysis during the 1980s. This paper reviews the centralfeatures this development and considers the prospects and priorities for future research. It argues that human resource management now represents a ne orthodoxy within the general subject area, partly replacing the traditiona Donovan framework. Research exploring the application of human resource management is reviewed. This reveals that only modest innovation has occurred, often with little evidence of positive outcomes. Seeking an explanation for this limited impact, attention is focused on the nature and effectiveness of personnel management. The reasons why there might be a 'problem' of personnel management are considered. Finally, the sustainability of the new orthodoxy is called into question.","container-title":"British Journal of Industrial Relations","DOI":"10.1111/j.1467-8543.1991.tb00235.x","ISSN":"00071080, 14678543","issue":"2","language":"en","page":"149-175","source":"DOI.org (Crossref)","title":"Personnel Management: The End of Orthodoxy?","title-short":"Personnel Management","volume":"29","author":[{"family":"Guest","given":"David E."}],"issued":{"date-parts":[["1991",6]]}}}],"schema":"https://github.com/citation-style-language/schema/raw/master/csl-citation.json"} </w:instrText>
      </w:r>
      <w:r w:rsidR="009C6214">
        <w:rPr>
          <w:rFonts w:ascii="Arial" w:hAnsi="Arial" w:cs="Arial"/>
          <w:color w:val="000000" w:themeColor="text1"/>
          <w:sz w:val="21"/>
          <w:szCs w:val="21"/>
        </w:rPr>
        <w:fldChar w:fldCharType="separate"/>
      </w:r>
      <w:r w:rsidR="009C6214">
        <w:rPr>
          <w:rFonts w:ascii="Arial" w:hAnsi="Arial" w:cs="Arial"/>
          <w:noProof/>
          <w:color w:val="000000" w:themeColor="text1"/>
          <w:sz w:val="21"/>
          <w:szCs w:val="21"/>
        </w:rPr>
        <w:t>Guest (1991)</w:t>
      </w:r>
      <w:r w:rsidR="009C6214">
        <w:rPr>
          <w:rFonts w:ascii="Arial" w:hAnsi="Arial" w:cs="Arial"/>
          <w:color w:val="000000" w:themeColor="text1"/>
          <w:sz w:val="21"/>
          <w:szCs w:val="21"/>
        </w:rPr>
        <w:fldChar w:fldCharType="end"/>
      </w:r>
      <w:r w:rsidR="00B533D3" w:rsidRPr="00B05381">
        <w:rPr>
          <w:rFonts w:ascii="Arial" w:hAnsi="Arial" w:cs="Arial"/>
          <w:color w:val="000000" w:themeColor="text1"/>
          <w:sz w:val="21"/>
          <w:szCs w:val="21"/>
        </w:rPr>
        <w:t xml:space="preserve"> </w:t>
      </w:r>
      <w:r w:rsidR="004E43DD">
        <w:rPr>
          <w:rFonts w:ascii="Arial" w:hAnsi="Arial" w:cs="Arial"/>
          <w:color w:val="000000" w:themeColor="text1"/>
          <w:sz w:val="21"/>
          <w:szCs w:val="21"/>
        </w:rPr>
        <w:t>argues</w:t>
      </w:r>
      <w:r w:rsidR="00B533D3" w:rsidRPr="00B05381">
        <w:rPr>
          <w:rFonts w:ascii="Arial" w:hAnsi="Arial" w:cs="Arial"/>
          <w:color w:val="000000" w:themeColor="text1"/>
          <w:sz w:val="21"/>
          <w:szCs w:val="21"/>
        </w:rPr>
        <w:t xml:space="preserve"> </w:t>
      </w:r>
      <w:r w:rsidR="00444099" w:rsidRPr="00B05381">
        <w:rPr>
          <w:rFonts w:ascii="Arial" w:hAnsi="Arial" w:cs="Arial"/>
          <w:color w:val="000000" w:themeColor="text1"/>
          <w:sz w:val="21"/>
          <w:szCs w:val="21"/>
        </w:rPr>
        <w:t xml:space="preserve">that much of </w:t>
      </w:r>
      <w:r w:rsidR="00107823" w:rsidRPr="00B05381">
        <w:rPr>
          <w:rFonts w:ascii="Arial" w:hAnsi="Arial" w:cs="Arial"/>
          <w:color w:val="000000" w:themeColor="text1"/>
          <w:sz w:val="21"/>
          <w:szCs w:val="21"/>
        </w:rPr>
        <w:t>the</w:t>
      </w:r>
      <w:r w:rsidR="006A5144" w:rsidRPr="00B05381">
        <w:rPr>
          <w:rFonts w:ascii="Arial" w:hAnsi="Arial" w:cs="Arial"/>
          <w:color w:val="000000" w:themeColor="text1"/>
          <w:sz w:val="21"/>
          <w:szCs w:val="21"/>
        </w:rPr>
        <w:t xml:space="preserve"> problem</w:t>
      </w:r>
      <w:r w:rsidR="00107823" w:rsidRPr="00B05381">
        <w:rPr>
          <w:rFonts w:ascii="Arial" w:hAnsi="Arial" w:cs="Arial"/>
          <w:color w:val="000000" w:themeColor="text1"/>
          <w:sz w:val="21"/>
          <w:szCs w:val="21"/>
        </w:rPr>
        <w:t xml:space="preserve"> lies in </w:t>
      </w:r>
      <w:r w:rsidR="002D5517" w:rsidRPr="00B05381">
        <w:rPr>
          <w:rFonts w:ascii="Arial" w:hAnsi="Arial" w:cs="Arial"/>
          <w:color w:val="000000" w:themeColor="text1"/>
          <w:sz w:val="21"/>
          <w:szCs w:val="21"/>
        </w:rPr>
        <w:t xml:space="preserve">whether </w:t>
      </w:r>
      <w:r w:rsidR="006A5144" w:rsidRPr="00B05381">
        <w:rPr>
          <w:rFonts w:ascii="Arial" w:hAnsi="Arial" w:cs="Arial"/>
          <w:color w:val="000000" w:themeColor="text1"/>
          <w:sz w:val="21"/>
          <w:szCs w:val="21"/>
        </w:rPr>
        <w:t xml:space="preserve">such a clear distinction </w:t>
      </w:r>
      <w:r w:rsidR="00C53698" w:rsidRPr="00B05381">
        <w:rPr>
          <w:rFonts w:ascii="Arial" w:hAnsi="Arial" w:cs="Arial"/>
          <w:color w:val="000000" w:themeColor="text1"/>
          <w:sz w:val="21"/>
          <w:szCs w:val="21"/>
        </w:rPr>
        <w:t>exists between the two</w:t>
      </w:r>
      <w:r w:rsidR="00673EB6">
        <w:rPr>
          <w:rFonts w:ascii="Arial" w:hAnsi="Arial" w:cs="Arial"/>
          <w:color w:val="000000" w:themeColor="text1"/>
          <w:sz w:val="21"/>
          <w:szCs w:val="21"/>
        </w:rPr>
        <w:t xml:space="preserve"> approaches</w:t>
      </w:r>
      <w:r w:rsidR="00FC7AE5" w:rsidRPr="00B05381">
        <w:rPr>
          <w:rFonts w:ascii="Arial" w:hAnsi="Arial" w:cs="Arial"/>
          <w:color w:val="000000" w:themeColor="text1"/>
          <w:sz w:val="21"/>
          <w:szCs w:val="21"/>
        </w:rPr>
        <w:t xml:space="preserve">. </w:t>
      </w:r>
      <w:r w:rsidR="0082695F" w:rsidRPr="00B05381">
        <w:rPr>
          <w:rFonts w:ascii="Arial" w:hAnsi="Arial" w:cs="Arial"/>
          <w:color w:val="000000" w:themeColor="text1"/>
          <w:sz w:val="21"/>
          <w:szCs w:val="21"/>
        </w:rPr>
        <w:t>However,</w:t>
      </w:r>
      <w:r w:rsidR="00684385" w:rsidRPr="00B05381">
        <w:rPr>
          <w:rFonts w:ascii="Arial" w:hAnsi="Arial" w:cs="Arial"/>
          <w:color w:val="000000" w:themeColor="text1"/>
          <w:sz w:val="21"/>
          <w:szCs w:val="21"/>
        </w:rPr>
        <w:t xml:space="preserve"> </w:t>
      </w:r>
      <w:r w:rsidR="0045611B">
        <w:rPr>
          <w:rFonts w:ascii="Arial" w:hAnsi="Arial" w:cs="Arial"/>
          <w:color w:val="000000" w:themeColor="text1"/>
          <w:sz w:val="21"/>
          <w:szCs w:val="21"/>
        </w:rPr>
        <w:fldChar w:fldCharType="begin"/>
      </w:r>
      <w:r w:rsidR="0045611B">
        <w:rPr>
          <w:rFonts w:ascii="Arial" w:hAnsi="Arial" w:cs="Arial"/>
          <w:color w:val="000000" w:themeColor="text1"/>
          <w:sz w:val="21"/>
          <w:szCs w:val="21"/>
        </w:rPr>
        <w:instrText xml:space="preserve"> ADDIN ZOTERO_ITEM CSL_CITATION {"citationID":"uuaLT1g9","properties":{"formattedCitation":"(Henderson, 2017)","plainCitation":"(Henderson, 2017)","noteIndex":0},"citationItems":[{"id":1587,"uris":["http://zotero.org/users/local/Db3yIdfR/items/XNP8M2HW"],"uri":["http://zotero.org/users/local/Db3yIdfR/items/XNP8M2HW"],"itemData":{"id":1587,"type":"book","ISBN":"978-1-84398-459-7","publisher":"Kogan Page","title":"Human Resource Mnagement for MBA and Business Masters","author":[{"family":"Henderson","given":"Iain"}],"issued":{"date-parts":[["2017",1,31]]}}}],"schema":"https://github.com/citation-style-language/schema/raw/master/csl-citation.json"} </w:instrText>
      </w:r>
      <w:r w:rsidR="0045611B">
        <w:rPr>
          <w:rFonts w:ascii="Arial" w:hAnsi="Arial" w:cs="Arial"/>
          <w:color w:val="000000" w:themeColor="text1"/>
          <w:sz w:val="21"/>
          <w:szCs w:val="21"/>
        </w:rPr>
        <w:fldChar w:fldCharType="separate"/>
      </w:r>
      <w:r w:rsidR="0045611B">
        <w:rPr>
          <w:rFonts w:ascii="Arial" w:hAnsi="Arial" w:cs="Arial"/>
          <w:noProof/>
          <w:color w:val="000000" w:themeColor="text1"/>
          <w:sz w:val="21"/>
          <w:szCs w:val="21"/>
        </w:rPr>
        <w:t>Henderson, (2017)</w:t>
      </w:r>
      <w:r w:rsidR="0045611B">
        <w:rPr>
          <w:rFonts w:ascii="Arial" w:hAnsi="Arial" w:cs="Arial"/>
          <w:color w:val="000000" w:themeColor="text1"/>
          <w:sz w:val="21"/>
          <w:szCs w:val="21"/>
        </w:rPr>
        <w:fldChar w:fldCharType="end"/>
      </w:r>
      <w:r w:rsidR="0045611B">
        <w:rPr>
          <w:rFonts w:ascii="Arial" w:hAnsi="Arial" w:cs="Arial"/>
          <w:color w:val="000000" w:themeColor="text1"/>
          <w:sz w:val="21"/>
          <w:szCs w:val="21"/>
        </w:rPr>
        <w:t xml:space="preserve"> </w:t>
      </w:r>
      <w:r w:rsidR="005A411E" w:rsidRPr="00B05381">
        <w:rPr>
          <w:rFonts w:ascii="Arial" w:hAnsi="Arial" w:cs="Arial"/>
          <w:color w:val="000000" w:themeColor="text1"/>
          <w:sz w:val="21"/>
          <w:szCs w:val="21"/>
        </w:rPr>
        <w:t>possesse</w:t>
      </w:r>
      <w:r w:rsidR="000C01BA">
        <w:rPr>
          <w:rFonts w:ascii="Arial" w:hAnsi="Arial" w:cs="Arial"/>
          <w:color w:val="000000" w:themeColor="text1"/>
          <w:sz w:val="21"/>
          <w:szCs w:val="21"/>
        </w:rPr>
        <w:t>s</w:t>
      </w:r>
      <w:r w:rsidR="007B0863" w:rsidRPr="00B05381">
        <w:rPr>
          <w:rFonts w:ascii="Arial" w:hAnsi="Arial" w:cs="Arial"/>
          <w:color w:val="000000" w:themeColor="text1"/>
          <w:sz w:val="21"/>
          <w:szCs w:val="21"/>
        </w:rPr>
        <w:t xml:space="preserve"> </w:t>
      </w:r>
      <w:r w:rsidR="00EE2CD7">
        <w:rPr>
          <w:rFonts w:ascii="Arial" w:hAnsi="Arial" w:cs="Arial"/>
          <w:color w:val="000000" w:themeColor="text1"/>
          <w:sz w:val="21"/>
          <w:szCs w:val="21"/>
        </w:rPr>
        <w:t>an entirely</w:t>
      </w:r>
      <w:r w:rsidR="007B0863" w:rsidRPr="00B05381">
        <w:rPr>
          <w:rFonts w:ascii="Arial" w:hAnsi="Arial" w:cs="Arial"/>
          <w:color w:val="000000" w:themeColor="text1"/>
          <w:sz w:val="21"/>
          <w:szCs w:val="21"/>
        </w:rPr>
        <w:t xml:space="preserve"> conflicting point of </w:t>
      </w:r>
      <w:r w:rsidR="000E59C2" w:rsidRPr="00B05381">
        <w:rPr>
          <w:rFonts w:ascii="Arial" w:hAnsi="Arial" w:cs="Arial"/>
          <w:color w:val="000000" w:themeColor="text1"/>
          <w:sz w:val="21"/>
          <w:szCs w:val="21"/>
        </w:rPr>
        <w:t>view</w:t>
      </w:r>
      <w:r w:rsidR="0045611B">
        <w:rPr>
          <w:rFonts w:ascii="Arial" w:hAnsi="Arial" w:cs="Arial"/>
          <w:color w:val="000000" w:themeColor="text1"/>
          <w:sz w:val="21"/>
          <w:szCs w:val="21"/>
        </w:rPr>
        <w:t xml:space="preserve"> of the varying </w:t>
      </w:r>
      <w:r w:rsidR="002065D0" w:rsidRPr="00B05381">
        <w:rPr>
          <w:rFonts w:ascii="Arial" w:hAnsi="Arial" w:cs="Arial"/>
          <w:color w:val="000000" w:themeColor="text1"/>
          <w:sz w:val="21"/>
          <w:szCs w:val="21"/>
        </w:rPr>
        <w:t>differences</w:t>
      </w:r>
      <w:r w:rsidR="00747D63" w:rsidRPr="00B05381">
        <w:rPr>
          <w:rFonts w:ascii="Arial" w:hAnsi="Arial" w:cs="Arial"/>
          <w:color w:val="000000" w:themeColor="text1"/>
          <w:sz w:val="21"/>
          <w:szCs w:val="21"/>
        </w:rPr>
        <w:t xml:space="preserve">, </w:t>
      </w:r>
      <w:r w:rsidR="00D75E43" w:rsidRPr="00B05381">
        <w:rPr>
          <w:rFonts w:ascii="Arial" w:hAnsi="Arial" w:cs="Arial"/>
          <w:color w:val="000000" w:themeColor="text1"/>
          <w:sz w:val="21"/>
          <w:szCs w:val="21"/>
        </w:rPr>
        <w:t xml:space="preserve">which </w:t>
      </w:r>
      <w:r w:rsidR="0045611B">
        <w:rPr>
          <w:rFonts w:ascii="Arial" w:hAnsi="Arial" w:cs="Arial"/>
          <w:color w:val="000000" w:themeColor="text1"/>
          <w:sz w:val="21"/>
          <w:szCs w:val="21"/>
        </w:rPr>
        <w:t>are</w:t>
      </w:r>
      <w:r w:rsidR="00D75E43" w:rsidRPr="00B05381">
        <w:rPr>
          <w:rFonts w:ascii="Arial" w:hAnsi="Arial" w:cs="Arial"/>
          <w:color w:val="000000" w:themeColor="text1"/>
          <w:sz w:val="21"/>
          <w:szCs w:val="21"/>
        </w:rPr>
        <w:t xml:space="preserve"> further</w:t>
      </w:r>
      <w:r w:rsidR="00152818" w:rsidRPr="00B05381">
        <w:rPr>
          <w:rFonts w:ascii="Arial" w:hAnsi="Arial" w:cs="Arial"/>
          <w:color w:val="000000" w:themeColor="text1"/>
          <w:sz w:val="21"/>
          <w:szCs w:val="21"/>
        </w:rPr>
        <w:t xml:space="preserve"> explored </w:t>
      </w:r>
      <w:r w:rsidR="00747D63" w:rsidRPr="00B05381">
        <w:rPr>
          <w:rFonts w:ascii="Arial" w:hAnsi="Arial" w:cs="Arial"/>
          <w:color w:val="000000" w:themeColor="text1"/>
          <w:sz w:val="21"/>
          <w:szCs w:val="21"/>
        </w:rPr>
        <w:t>in Table 3</w:t>
      </w:r>
      <w:r w:rsidR="00797551" w:rsidRPr="00B05381">
        <w:rPr>
          <w:rFonts w:ascii="Arial" w:hAnsi="Arial" w:cs="Arial"/>
          <w:color w:val="000000" w:themeColor="text1"/>
          <w:sz w:val="21"/>
          <w:szCs w:val="21"/>
        </w:rPr>
        <w:t>.</w:t>
      </w:r>
    </w:p>
    <w:p w14:paraId="5D2E87B4" w14:textId="7527E1B4" w:rsidR="00C0386D" w:rsidRPr="0061345E" w:rsidRDefault="00C0386D" w:rsidP="004E43DD">
      <w:pPr>
        <w:pStyle w:val="Caption"/>
        <w:keepNext/>
        <w:jc w:val="both"/>
        <w:rPr>
          <w:rFonts w:ascii="Arial" w:hAnsi="Arial" w:cs="Arial"/>
          <w:b/>
          <w:bCs/>
          <w:i w:val="0"/>
          <w:iCs w:val="0"/>
          <w:color w:val="000000" w:themeColor="text1"/>
          <w:sz w:val="24"/>
          <w:szCs w:val="24"/>
        </w:rPr>
      </w:pPr>
      <w:r w:rsidRPr="0061345E">
        <w:rPr>
          <w:rFonts w:ascii="Arial" w:hAnsi="Arial" w:cs="Arial"/>
          <w:b/>
          <w:bCs/>
          <w:i w:val="0"/>
          <w:iCs w:val="0"/>
          <w:color w:val="000000" w:themeColor="text1"/>
          <w:sz w:val="24"/>
          <w:szCs w:val="24"/>
        </w:rPr>
        <w:t xml:space="preserve">Table </w:t>
      </w:r>
      <w:r w:rsidRPr="0061345E">
        <w:rPr>
          <w:rFonts w:ascii="Arial" w:hAnsi="Arial" w:cs="Arial"/>
          <w:b/>
          <w:bCs/>
          <w:i w:val="0"/>
          <w:iCs w:val="0"/>
          <w:color w:val="000000" w:themeColor="text1"/>
          <w:sz w:val="24"/>
          <w:szCs w:val="24"/>
        </w:rPr>
        <w:fldChar w:fldCharType="begin"/>
      </w:r>
      <w:r w:rsidRPr="0061345E">
        <w:rPr>
          <w:rFonts w:ascii="Arial" w:hAnsi="Arial" w:cs="Arial"/>
          <w:b/>
          <w:bCs/>
          <w:i w:val="0"/>
          <w:iCs w:val="0"/>
          <w:color w:val="000000" w:themeColor="text1"/>
          <w:sz w:val="24"/>
          <w:szCs w:val="24"/>
        </w:rPr>
        <w:instrText xml:space="preserve"> SEQ Table \* ARABIC </w:instrText>
      </w:r>
      <w:r w:rsidRPr="0061345E">
        <w:rPr>
          <w:rFonts w:ascii="Arial" w:hAnsi="Arial" w:cs="Arial"/>
          <w:b/>
          <w:bCs/>
          <w:i w:val="0"/>
          <w:iCs w:val="0"/>
          <w:color w:val="000000" w:themeColor="text1"/>
          <w:sz w:val="24"/>
          <w:szCs w:val="24"/>
        </w:rPr>
        <w:fldChar w:fldCharType="separate"/>
      </w:r>
      <w:r w:rsidRPr="0061345E">
        <w:rPr>
          <w:rFonts w:ascii="Arial" w:hAnsi="Arial" w:cs="Arial"/>
          <w:b/>
          <w:bCs/>
          <w:i w:val="0"/>
          <w:iCs w:val="0"/>
          <w:noProof/>
          <w:color w:val="000000" w:themeColor="text1"/>
          <w:sz w:val="24"/>
          <w:szCs w:val="24"/>
        </w:rPr>
        <w:t>3</w:t>
      </w:r>
      <w:r w:rsidRPr="0061345E">
        <w:rPr>
          <w:rFonts w:ascii="Arial" w:hAnsi="Arial" w:cs="Arial"/>
          <w:b/>
          <w:bCs/>
          <w:i w:val="0"/>
          <w:iCs w:val="0"/>
          <w:color w:val="000000" w:themeColor="text1"/>
          <w:sz w:val="24"/>
          <w:szCs w:val="24"/>
        </w:rPr>
        <w:fldChar w:fldCharType="end"/>
      </w:r>
      <w:r w:rsidRPr="0061345E">
        <w:rPr>
          <w:rFonts w:ascii="Arial" w:hAnsi="Arial" w:cs="Arial"/>
          <w:b/>
          <w:bCs/>
          <w:i w:val="0"/>
          <w:iCs w:val="0"/>
          <w:color w:val="000000" w:themeColor="text1"/>
          <w:sz w:val="24"/>
          <w:szCs w:val="24"/>
        </w:rPr>
        <w:t xml:space="preserve"> - Differences between PM and HRM</w:t>
      </w:r>
    </w:p>
    <w:tbl>
      <w:tblPr>
        <w:tblStyle w:val="TableGrid"/>
        <w:tblW w:w="0" w:type="auto"/>
        <w:jc w:val="center"/>
        <w:tblLook w:val="04A0" w:firstRow="1" w:lastRow="0" w:firstColumn="1" w:lastColumn="0" w:noHBand="0" w:noVBand="1"/>
      </w:tblPr>
      <w:tblGrid>
        <w:gridCol w:w="4957"/>
        <w:gridCol w:w="4393"/>
      </w:tblGrid>
      <w:tr w:rsidR="00D44DC9" w:rsidRPr="00B05381" w14:paraId="2A7E15BB" w14:textId="77777777" w:rsidTr="00786D4D">
        <w:trPr>
          <w:jc w:val="center"/>
        </w:trPr>
        <w:tc>
          <w:tcPr>
            <w:tcW w:w="4957" w:type="dxa"/>
            <w:vAlign w:val="center"/>
          </w:tcPr>
          <w:p w14:paraId="2D0511F8" w14:textId="1D7E694B" w:rsidR="00D44DC9" w:rsidRPr="00B05381" w:rsidRDefault="00D44DC9" w:rsidP="004E43DD">
            <w:pPr>
              <w:pStyle w:val="NormalWeb"/>
              <w:spacing w:line="360" w:lineRule="auto"/>
              <w:jc w:val="both"/>
              <w:rPr>
                <w:rFonts w:ascii="Arial" w:hAnsi="Arial" w:cs="Arial"/>
                <w:b/>
                <w:bCs/>
                <w:color w:val="000000" w:themeColor="text1"/>
                <w:sz w:val="20"/>
                <w:szCs w:val="20"/>
                <w:u w:val="single"/>
              </w:rPr>
            </w:pPr>
            <w:r w:rsidRPr="00B05381">
              <w:rPr>
                <w:rFonts w:ascii="Arial" w:hAnsi="Arial" w:cs="Arial"/>
                <w:b/>
                <w:bCs/>
                <w:color w:val="000000" w:themeColor="text1"/>
                <w:sz w:val="20"/>
                <w:szCs w:val="20"/>
                <w:u w:val="single"/>
              </w:rPr>
              <w:t>Strategic nature</w:t>
            </w:r>
          </w:p>
        </w:tc>
        <w:tc>
          <w:tcPr>
            <w:tcW w:w="4393" w:type="dxa"/>
            <w:vAlign w:val="center"/>
          </w:tcPr>
          <w:p w14:paraId="368F174F" w14:textId="77AA8B63" w:rsidR="00D44DC9" w:rsidRPr="00B05381" w:rsidRDefault="00D44DC9" w:rsidP="004E43DD">
            <w:pPr>
              <w:pStyle w:val="NormalWeb"/>
              <w:spacing w:line="360" w:lineRule="auto"/>
              <w:jc w:val="both"/>
              <w:rPr>
                <w:rFonts w:ascii="Arial" w:hAnsi="Arial" w:cs="Arial"/>
                <w:color w:val="000000" w:themeColor="text1"/>
                <w:sz w:val="16"/>
                <w:szCs w:val="16"/>
              </w:rPr>
            </w:pPr>
            <w:r w:rsidRPr="00B05381">
              <w:rPr>
                <w:rFonts w:ascii="Arial" w:hAnsi="Arial" w:cs="Arial"/>
                <w:color w:val="000000" w:themeColor="text1"/>
                <w:sz w:val="16"/>
                <w:szCs w:val="16"/>
              </w:rPr>
              <w:t xml:space="preserve">PM works on a short </w:t>
            </w:r>
            <w:r w:rsidR="005E287A">
              <w:rPr>
                <w:rFonts w:ascii="Arial" w:hAnsi="Arial" w:cs="Arial"/>
                <w:color w:val="000000" w:themeColor="text1"/>
                <w:sz w:val="16"/>
                <w:szCs w:val="16"/>
              </w:rPr>
              <w:t xml:space="preserve">timeframe </w:t>
            </w:r>
            <w:r w:rsidRPr="00B05381">
              <w:rPr>
                <w:rFonts w:ascii="Arial" w:hAnsi="Arial" w:cs="Arial"/>
                <w:color w:val="000000" w:themeColor="text1"/>
                <w:sz w:val="16"/>
                <w:szCs w:val="16"/>
              </w:rPr>
              <w:t xml:space="preserve">that </w:t>
            </w:r>
            <w:r w:rsidR="00CD7AF5">
              <w:rPr>
                <w:rFonts w:ascii="Arial" w:hAnsi="Arial" w:cs="Arial"/>
                <w:color w:val="000000" w:themeColor="text1"/>
                <w:sz w:val="16"/>
                <w:szCs w:val="16"/>
              </w:rPr>
              <w:t>handles</w:t>
            </w:r>
            <w:r w:rsidRPr="00B05381">
              <w:rPr>
                <w:rFonts w:ascii="Arial" w:hAnsi="Arial" w:cs="Arial"/>
                <w:color w:val="000000" w:themeColor="text1"/>
                <w:sz w:val="16"/>
                <w:szCs w:val="16"/>
              </w:rPr>
              <w:t xml:space="preserve"> urgent organisational issues from staff shortages and the breakdown in employee relationships that often occur within an organisation on a </w:t>
            </w:r>
            <w:r w:rsidR="00AB39C5">
              <w:rPr>
                <w:rFonts w:ascii="Arial" w:hAnsi="Arial" w:cs="Arial"/>
                <w:color w:val="000000" w:themeColor="text1"/>
                <w:sz w:val="16"/>
                <w:szCs w:val="16"/>
              </w:rPr>
              <w:t>day</w:t>
            </w:r>
            <w:r w:rsidRPr="00B05381">
              <w:rPr>
                <w:rFonts w:ascii="Arial" w:hAnsi="Arial" w:cs="Arial"/>
                <w:color w:val="000000" w:themeColor="text1"/>
                <w:sz w:val="16"/>
                <w:szCs w:val="16"/>
              </w:rPr>
              <w:t xml:space="preserve">-to-day basis. HRM </w:t>
            </w:r>
            <w:r w:rsidR="00AB39C5">
              <w:rPr>
                <w:rFonts w:ascii="Arial" w:hAnsi="Arial" w:cs="Arial"/>
                <w:color w:val="000000" w:themeColor="text1"/>
                <w:sz w:val="16"/>
                <w:szCs w:val="16"/>
              </w:rPr>
              <w:t xml:space="preserve">works on a longer-term basis, </w:t>
            </w:r>
            <w:r w:rsidRPr="00B05381">
              <w:rPr>
                <w:rFonts w:ascii="Arial" w:hAnsi="Arial" w:cs="Arial"/>
                <w:color w:val="000000" w:themeColor="text1"/>
                <w:sz w:val="16"/>
                <w:szCs w:val="16"/>
              </w:rPr>
              <w:t>adopt</w:t>
            </w:r>
            <w:r w:rsidR="00AB39C5">
              <w:rPr>
                <w:rFonts w:ascii="Arial" w:hAnsi="Arial" w:cs="Arial"/>
                <w:color w:val="000000" w:themeColor="text1"/>
                <w:sz w:val="16"/>
                <w:szCs w:val="16"/>
              </w:rPr>
              <w:t>ing</w:t>
            </w:r>
            <w:r w:rsidRPr="00B05381">
              <w:rPr>
                <w:rFonts w:ascii="Arial" w:hAnsi="Arial" w:cs="Arial"/>
                <w:color w:val="000000" w:themeColor="text1"/>
                <w:sz w:val="16"/>
                <w:szCs w:val="16"/>
              </w:rPr>
              <w:t xml:space="preserve"> a more calculated and ensuing approach to handling adversities to those found within PM.</w:t>
            </w:r>
          </w:p>
        </w:tc>
      </w:tr>
      <w:tr w:rsidR="00D44DC9" w:rsidRPr="00B05381" w14:paraId="5EEFE0DF" w14:textId="77777777" w:rsidTr="000E7E45">
        <w:trPr>
          <w:trHeight w:val="3251"/>
          <w:jc w:val="center"/>
        </w:trPr>
        <w:tc>
          <w:tcPr>
            <w:tcW w:w="4957" w:type="dxa"/>
            <w:vAlign w:val="center"/>
          </w:tcPr>
          <w:p w14:paraId="42146D37" w14:textId="32C95D59" w:rsidR="00D44DC9" w:rsidRPr="00B05381" w:rsidRDefault="00D44DC9" w:rsidP="004E43DD">
            <w:pPr>
              <w:pStyle w:val="NormalWeb"/>
              <w:spacing w:line="360" w:lineRule="auto"/>
              <w:jc w:val="both"/>
              <w:rPr>
                <w:rFonts w:ascii="Arial" w:hAnsi="Arial" w:cs="Arial"/>
                <w:b/>
                <w:bCs/>
                <w:color w:val="000000" w:themeColor="text1"/>
                <w:sz w:val="20"/>
                <w:szCs w:val="20"/>
                <w:u w:val="single"/>
              </w:rPr>
            </w:pPr>
            <w:r w:rsidRPr="00B05381">
              <w:rPr>
                <w:rFonts w:ascii="Arial" w:hAnsi="Arial" w:cs="Arial"/>
                <w:b/>
                <w:bCs/>
                <w:color w:val="000000" w:themeColor="text1"/>
                <w:sz w:val="20"/>
                <w:szCs w:val="20"/>
                <w:u w:val="single"/>
              </w:rPr>
              <w:lastRenderedPageBreak/>
              <w:t>Psychological contract</w:t>
            </w:r>
          </w:p>
        </w:tc>
        <w:tc>
          <w:tcPr>
            <w:tcW w:w="4393" w:type="dxa"/>
          </w:tcPr>
          <w:p w14:paraId="175BAB31" w14:textId="77777777" w:rsidR="00C72AED" w:rsidRDefault="00C72AED" w:rsidP="004E43DD">
            <w:pPr>
              <w:pStyle w:val="NormalWeb"/>
              <w:spacing w:line="360" w:lineRule="auto"/>
              <w:jc w:val="both"/>
              <w:rPr>
                <w:rFonts w:ascii="Arial" w:hAnsi="Arial" w:cs="Arial"/>
                <w:color w:val="000000" w:themeColor="text1"/>
                <w:sz w:val="16"/>
                <w:szCs w:val="16"/>
              </w:rPr>
            </w:pPr>
          </w:p>
          <w:p w14:paraId="43A8D1DF" w14:textId="2E1B42B1" w:rsidR="00D44DC9" w:rsidRPr="00B05381" w:rsidRDefault="00217271" w:rsidP="004E43DD">
            <w:pPr>
              <w:pStyle w:val="NormalWeb"/>
              <w:spacing w:line="360" w:lineRule="auto"/>
              <w:jc w:val="both"/>
              <w:rPr>
                <w:rFonts w:ascii="Arial" w:hAnsi="Arial" w:cs="Arial"/>
                <w:color w:val="000000" w:themeColor="text1"/>
                <w:sz w:val="16"/>
                <w:szCs w:val="16"/>
              </w:rPr>
            </w:pPr>
            <w:r w:rsidRPr="00B05381">
              <w:rPr>
                <w:rFonts w:ascii="Arial" w:hAnsi="Arial" w:cs="Arial"/>
                <w:color w:val="000000" w:themeColor="text1"/>
                <w:sz w:val="16"/>
                <w:szCs w:val="16"/>
              </w:rPr>
              <w:t>A</w:t>
            </w:r>
            <w:r w:rsidR="00D44DC9" w:rsidRPr="00B05381">
              <w:rPr>
                <w:rFonts w:ascii="Arial" w:hAnsi="Arial" w:cs="Arial"/>
                <w:color w:val="000000" w:themeColor="text1"/>
                <w:sz w:val="16"/>
                <w:szCs w:val="16"/>
              </w:rPr>
              <w:t xml:space="preserve"> psychological contract </w:t>
            </w:r>
            <w:r w:rsidR="003949B6">
              <w:rPr>
                <w:rFonts w:ascii="Arial" w:hAnsi="Arial" w:cs="Arial"/>
                <w:color w:val="000000" w:themeColor="text1"/>
                <w:sz w:val="16"/>
                <w:szCs w:val="16"/>
              </w:rPr>
              <w:t xml:space="preserve">is </w:t>
            </w:r>
            <w:r w:rsidR="00EE2CD7">
              <w:rPr>
                <w:rFonts w:ascii="Arial" w:hAnsi="Arial" w:cs="Arial"/>
                <w:color w:val="000000" w:themeColor="text1"/>
                <w:sz w:val="16"/>
                <w:szCs w:val="16"/>
              </w:rPr>
              <w:t>an</w:t>
            </w:r>
            <w:r w:rsidR="00D44DC9" w:rsidRPr="00B05381">
              <w:rPr>
                <w:rFonts w:ascii="Arial" w:hAnsi="Arial" w:cs="Arial"/>
                <w:color w:val="000000" w:themeColor="text1"/>
                <w:sz w:val="16"/>
                <w:szCs w:val="16"/>
              </w:rPr>
              <w:t xml:space="preserve"> </w:t>
            </w:r>
            <w:r w:rsidR="003949B6">
              <w:rPr>
                <w:rFonts w:ascii="Arial" w:hAnsi="Arial" w:cs="Arial"/>
                <w:color w:val="000000" w:themeColor="text1"/>
                <w:sz w:val="16"/>
                <w:szCs w:val="16"/>
              </w:rPr>
              <w:t>implicit</w:t>
            </w:r>
            <w:r w:rsidR="00D44DC9" w:rsidRPr="00B05381">
              <w:rPr>
                <w:rFonts w:ascii="Arial" w:hAnsi="Arial" w:cs="Arial"/>
                <w:color w:val="000000" w:themeColor="text1"/>
                <w:sz w:val="16"/>
                <w:szCs w:val="16"/>
              </w:rPr>
              <w:t xml:space="preserve"> </w:t>
            </w:r>
            <w:r w:rsidR="00EE2CD7" w:rsidRPr="00B05381">
              <w:rPr>
                <w:rFonts w:ascii="Arial" w:hAnsi="Arial" w:cs="Arial"/>
                <w:color w:val="000000" w:themeColor="text1"/>
                <w:sz w:val="16"/>
                <w:szCs w:val="16"/>
              </w:rPr>
              <w:t>as</w:t>
            </w:r>
            <w:r w:rsidR="00EE2CD7">
              <w:rPr>
                <w:rFonts w:ascii="Arial" w:hAnsi="Arial" w:cs="Arial"/>
                <w:color w:val="000000" w:themeColor="text1"/>
                <w:sz w:val="16"/>
                <w:szCs w:val="16"/>
              </w:rPr>
              <w:t>su</w:t>
            </w:r>
            <w:r w:rsidR="00EE2CD7" w:rsidRPr="00B05381">
              <w:rPr>
                <w:rFonts w:ascii="Arial" w:hAnsi="Arial" w:cs="Arial"/>
                <w:color w:val="000000" w:themeColor="text1"/>
                <w:sz w:val="16"/>
                <w:szCs w:val="16"/>
              </w:rPr>
              <w:t>mption</w:t>
            </w:r>
            <w:r w:rsidR="00D44DC9" w:rsidRPr="00B05381">
              <w:rPr>
                <w:rFonts w:ascii="Arial" w:hAnsi="Arial" w:cs="Arial"/>
                <w:color w:val="000000" w:themeColor="text1"/>
                <w:sz w:val="16"/>
                <w:szCs w:val="16"/>
              </w:rPr>
              <w:t xml:space="preserve"> between an employee and their employer. The early PM model established that a psychological contract was based on compliance. Whereby an employee was ordered to carry out a job, and the employer expected it to be carried out in return. </w:t>
            </w:r>
            <w:r w:rsidR="00AB39C5">
              <w:rPr>
                <w:rFonts w:ascii="Arial" w:hAnsi="Arial" w:cs="Arial"/>
                <w:color w:val="000000" w:themeColor="text1"/>
                <w:sz w:val="16"/>
                <w:szCs w:val="16"/>
              </w:rPr>
              <w:t>C</w:t>
            </w:r>
            <w:r w:rsidR="00D44DC9" w:rsidRPr="00B05381">
              <w:rPr>
                <w:rFonts w:ascii="Arial" w:hAnsi="Arial" w:cs="Arial"/>
                <w:color w:val="000000" w:themeColor="text1"/>
                <w:sz w:val="16"/>
                <w:szCs w:val="16"/>
              </w:rPr>
              <w:t xml:space="preserve">omparatively, the HRM model allows an employee to have a greater say in how tasks </w:t>
            </w:r>
            <w:r w:rsidR="00AB39C5">
              <w:rPr>
                <w:rFonts w:ascii="Arial" w:hAnsi="Arial" w:cs="Arial"/>
                <w:color w:val="000000" w:themeColor="text1"/>
                <w:sz w:val="16"/>
                <w:szCs w:val="16"/>
              </w:rPr>
              <w:t>are</w:t>
            </w:r>
            <w:r w:rsidR="00D44DC9" w:rsidRPr="00B05381">
              <w:rPr>
                <w:rFonts w:ascii="Arial" w:hAnsi="Arial" w:cs="Arial"/>
                <w:color w:val="000000" w:themeColor="text1"/>
                <w:sz w:val="16"/>
                <w:szCs w:val="16"/>
              </w:rPr>
              <w:t xml:space="preserve"> conducted. Therefore, </w:t>
            </w:r>
            <w:r w:rsidR="00AB39C5">
              <w:rPr>
                <w:rFonts w:ascii="Arial" w:hAnsi="Arial" w:cs="Arial"/>
                <w:color w:val="000000" w:themeColor="text1"/>
                <w:sz w:val="16"/>
                <w:szCs w:val="16"/>
              </w:rPr>
              <w:t>this</w:t>
            </w:r>
            <w:r w:rsidR="00D44DC9" w:rsidRPr="00B05381">
              <w:rPr>
                <w:rFonts w:ascii="Arial" w:hAnsi="Arial" w:cs="Arial"/>
                <w:color w:val="000000" w:themeColor="text1"/>
                <w:sz w:val="16"/>
                <w:szCs w:val="16"/>
              </w:rPr>
              <w:t xml:space="preserve"> approach</w:t>
            </w:r>
            <w:r w:rsidR="00AB39C5">
              <w:rPr>
                <w:rFonts w:ascii="Arial" w:hAnsi="Arial" w:cs="Arial"/>
                <w:color w:val="000000" w:themeColor="text1"/>
                <w:sz w:val="16"/>
                <w:szCs w:val="16"/>
              </w:rPr>
              <w:t xml:space="preserve"> can</w:t>
            </w:r>
            <w:r w:rsidR="00D44DC9" w:rsidRPr="00B05381">
              <w:rPr>
                <w:rFonts w:ascii="Arial" w:hAnsi="Arial" w:cs="Arial"/>
                <w:color w:val="000000" w:themeColor="text1"/>
                <w:sz w:val="16"/>
                <w:szCs w:val="16"/>
              </w:rPr>
              <w:t xml:space="preserve"> produce a more positive response and </w:t>
            </w:r>
            <w:r w:rsidR="00AB39C5">
              <w:rPr>
                <w:rFonts w:ascii="Arial" w:hAnsi="Arial" w:cs="Arial"/>
                <w:color w:val="000000" w:themeColor="text1"/>
                <w:sz w:val="16"/>
                <w:szCs w:val="16"/>
              </w:rPr>
              <w:t>increased</w:t>
            </w:r>
            <w:r w:rsidR="00D44DC9" w:rsidRPr="00B05381">
              <w:rPr>
                <w:rFonts w:ascii="Arial" w:hAnsi="Arial" w:cs="Arial"/>
                <w:color w:val="000000" w:themeColor="text1"/>
                <w:sz w:val="16"/>
                <w:szCs w:val="16"/>
              </w:rPr>
              <w:t xml:space="preserve"> overall commitment from an individual to completing tasks.</w:t>
            </w:r>
          </w:p>
          <w:p w14:paraId="24AEBF5C" w14:textId="77777777" w:rsidR="00D44DC9" w:rsidRPr="00B05381" w:rsidRDefault="00D44DC9" w:rsidP="004E43DD">
            <w:pPr>
              <w:pStyle w:val="NormalWeb"/>
              <w:spacing w:line="360" w:lineRule="auto"/>
              <w:jc w:val="both"/>
              <w:rPr>
                <w:rFonts w:ascii="Arial" w:hAnsi="Arial" w:cs="Arial"/>
                <w:color w:val="000000" w:themeColor="text1"/>
                <w:sz w:val="16"/>
                <w:szCs w:val="16"/>
              </w:rPr>
            </w:pPr>
          </w:p>
        </w:tc>
      </w:tr>
      <w:tr w:rsidR="00D44DC9" w:rsidRPr="00B05381" w14:paraId="153A5DBB" w14:textId="77777777" w:rsidTr="00786D4D">
        <w:trPr>
          <w:jc w:val="center"/>
        </w:trPr>
        <w:tc>
          <w:tcPr>
            <w:tcW w:w="4957" w:type="dxa"/>
            <w:vAlign w:val="center"/>
          </w:tcPr>
          <w:p w14:paraId="3392AA8C" w14:textId="09922714" w:rsidR="00D44DC9" w:rsidRPr="00B05381" w:rsidRDefault="004C6B72" w:rsidP="004E43DD">
            <w:pPr>
              <w:pStyle w:val="NormalWeb"/>
              <w:spacing w:line="360" w:lineRule="auto"/>
              <w:jc w:val="both"/>
              <w:rPr>
                <w:rFonts w:ascii="Arial" w:hAnsi="Arial" w:cs="Arial"/>
                <w:b/>
                <w:bCs/>
                <w:color w:val="000000" w:themeColor="text1"/>
                <w:sz w:val="20"/>
                <w:szCs w:val="20"/>
                <w:u w:val="single"/>
              </w:rPr>
            </w:pPr>
            <w:r w:rsidRPr="00B05381">
              <w:rPr>
                <w:rFonts w:ascii="Arial" w:hAnsi="Arial" w:cs="Arial"/>
                <w:b/>
                <w:bCs/>
                <w:color w:val="000000" w:themeColor="text1"/>
                <w:sz w:val="20"/>
                <w:szCs w:val="20"/>
                <w:u w:val="single"/>
              </w:rPr>
              <w:t>Job design</w:t>
            </w:r>
          </w:p>
        </w:tc>
        <w:tc>
          <w:tcPr>
            <w:tcW w:w="4393" w:type="dxa"/>
          </w:tcPr>
          <w:p w14:paraId="1CA5870A" w14:textId="7744DE5A" w:rsidR="00D44DC9" w:rsidRPr="00B05381" w:rsidRDefault="00222F4F" w:rsidP="004E43DD">
            <w:pPr>
              <w:pStyle w:val="NormalWeb"/>
              <w:spacing w:line="360" w:lineRule="auto"/>
              <w:jc w:val="both"/>
              <w:rPr>
                <w:rFonts w:ascii="Arial" w:hAnsi="Arial" w:cs="Arial"/>
                <w:color w:val="000000" w:themeColor="text1"/>
                <w:sz w:val="16"/>
                <w:szCs w:val="16"/>
              </w:rPr>
            </w:pPr>
            <w:r w:rsidRPr="00B05381">
              <w:rPr>
                <w:rFonts w:ascii="Arial" w:hAnsi="Arial" w:cs="Arial"/>
                <w:color w:val="000000" w:themeColor="text1"/>
                <w:sz w:val="16"/>
                <w:szCs w:val="16"/>
              </w:rPr>
              <w:t xml:space="preserve">To obtain </w:t>
            </w:r>
            <w:r w:rsidR="00AB39C5">
              <w:rPr>
                <w:rFonts w:ascii="Arial" w:hAnsi="Arial" w:cs="Arial"/>
                <w:color w:val="000000" w:themeColor="text1"/>
                <w:sz w:val="16"/>
                <w:szCs w:val="16"/>
              </w:rPr>
              <w:t>increased</w:t>
            </w:r>
            <w:r w:rsidRPr="00B05381">
              <w:rPr>
                <w:rFonts w:ascii="Arial" w:hAnsi="Arial" w:cs="Arial"/>
                <w:color w:val="000000" w:themeColor="text1"/>
                <w:sz w:val="16"/>
                <w:szCs w:val="16"/>
              </w:rPr>
              <w:t xml:space="preserve"> commitment </w:t>
            </w:r>
            <w:r w:rsidR="00AB39C5">
              <w:rPr>
                <w:rFonts w:ascii="Arial" w:hAnsi="Arial" w:cs="Arial"/>
                <w:color w:val="000000" w:themeColor="text1"/>
                <w:sz w:val="16"/>
                <w:szCs w:val="16"/>
              </w:rPr>
              <w:t xml:space="preserve">levels </w:t>
            </w:r>
            <w:r w:rsidRPr="00B05381">
              <w:rPr>
                <w:rFonts w:ascii="Arial" w:hAnsi="Arial" w:cs="Arial"/>
                <w:color w:val="000000" w:themeColor="text1"/>
                <w:sz w:val="16"/>
                <w:szCs w:val="16"/>
              </w:rPr>
              <w:t xml:space="preserve">within an HRM approach, it presupposes that an employee should be </w:t>
            </w:r>
            <w:r w:rsidR="00CF72EA">
              <w:rPr>
                <w:rFonts w:ascii="Arial" w:hAnsi="Arial" w:cs="Arial"/>
                <w:color w:val="000000" w:themeColor="text1"/>
                <w:sz w:val="16"/>
                <w:szCs w:val="16"/>
              </w:rPr>
              <w:t>per</w:t>
            </w:r>
            <w:r w:rsidR="0041559C">
              <w:rPr>
                <w:rFonts w:ascii="Arial" w:hAnsi="Arial" w:cs="Arial"/>
                <w:color w:val="000000" w:themeColor="text1"/>
                <w:sz w:val="16"/>
                <w:szCs w:val="16"/>
              </w:rPr>
              <w:t>mitted</w:t>
            </w:r>
            <w:r w:rsidRPr="00B05381">
              <w:rPr>
                <w:rFonts w:ascii="Arial" w:hAnsi="Arial" w:cs="Arial"/>
                <w:color w:val="000000" w:themeColor="text1"/>
                <w:sz w:val="16"/>
                <w:szCs w:val="16"/>
              </w:rPr>
              <w:t xml:space="preserve"> and </w:t>
            </w:r>
            <w:r w:rsidR="00734497">
              <w:rPr>
                <w:rFonts w:ascii="Arial" w:hAnsi="Arial" w:cs="Arial"/>
                <w:color w:val="000000" w:themeColor="text1"/>
                <w:sz w:val="16"/>
                <w:szCs w:val="16"/>
              </w:rPr>
              <w:t>recommended</w:t>
            </w:r>
            <w:r w:rsidRPr="00B05381">
              <w:rPr>
                <w:rFonts w:ascii="Arial" w:hAnsi="Arial" w:cs="Arial"/>
                <w:color w:val="000000" w:themeColor="text1"/>
                <w:sz w:val="16"/>
                <w:szCs w:val="16"/>
              </w:rPr>
              <w:t xml:space="preserve"> to use their self-control and organisational discipline instead of being coerced </w:t>
            </w:r>
            <w:r w:rsidR="00AB39C5">
              <w:rPr>
                <w:rFonts w:ascii="Arial" w:hAnsi="Arial" w:cs="Arial"/>
                <w:color w:val="000000" w:themeColor="text1"/>
                <w:sz w:val="16"/>
                <w:szCs w:val="16"/>
              </w:rPr>
              <w:t>by</w:t>
            </w:r>
            <w:r w:rsidRPr="00B05381">
              <w:rPr>
                <w:rFonts w:ascii="Arial" w:hAnsi="Arial" w:cs="Arial"/>
                <w:color w:val="000000" w:themeColor="text1"/>
                <w:sz w:val="16"/>
                <w:szCs w:val="16"/>
              </w:rPr>
              <w:t xml:space="preserve">   regulations and compliances that have been created by management.</w:t>
            </w:r>
          </w:p>
        </w:tc>
      </w:tr>
      <w:tr w:rsidR="00D44DC9" w:rsidRPr="00B05381" w14:paraId="31B687CA" w14:textId="77777777" w:rsidTr="00786D4D">
        <w:trPr>
          <w:jc w:val="center"/>
        </w:trPr>
        <w:tc>
          <w:tcPr>
            <w:tcW w:w="4957" w:type="dxa"/>
            <w:vAlign w:val="center"/>
          </w:tcPr>
          <w:p w14:paraId="7B2A9344" w14:textId="4BAA49DA" w:rsidR="00D44DC9" w:rsidRPr="00B05381" w:rsidRDefault="00BF5F71" w:rsidP="004E43DD">
            <w:pPr>
              <w:pStyle w:val="NormalWeb"/>
              <w:spacing w:line="360" w:lineRule="auto"/>
              <w:jc w:val="both"/>
              <w:rPr>
                <w:rFonts w:ascii="Arial" w:hAnsi="Arial" w:cs="Arial"/>
                <w:b/>
                <w:bCs/>
                <w:color w:val="000000" w:themeColor="text1"/>
                <w:sz w:val="20"/>
                <w:szCs w:val="20"/>
                <w:u w:val="single"/>
              </w:rPr>
            </w:pPr>
            <w:r w:rsidRPr="00B05381">
              <w:rPr>
                <w:rFonts w:ascii="Arial" w:hAnsi="Arial" w:cs="Arial"/>
                <w:b/>
                <w:bCs/>
                <w:color w:val="000000" w:themeColor="text1"/>
                <w:sz w:val="20"/>
                <w:szCs w:val="20"/>
                <w:u w:val="single"/>
              </w:rPr>
              <w:t>Organisational structure</w:t>
            </w:r>
          </w:p>
        </w:tc>
        <w:tc>
          <w:tcPr>
            <w:tcW w:w="4393" w:type="dxa"/>
          </w:tcPr>
          <w:p w14:paraId="2B608AB8" w14:textId="690C2347" w:rsidR="00D44DC9" w:rsidRPr="00106637" w:rsidRDefault="00E62C8C" w:rsidP="004E43DD">
            <w:pPr>
              <w:pStyle w:val="NormalWeb"/>
              <w:spacing w:line="360" w:lineRule="auto"/>
              <w:jc w:val="both"/>
              <w:rPr>
                <w:rFonts w:ascii="Arial" w:hAnsi="Arial" w:cs="Arial"/>
                <w:color w:val="000000" w:themeColor="text1"/>
                <w:sz w:val="16"/>
                <w:szCs w:val="16"/>
              </w:rPr>
            </w:pPr>
            <w:r>
              <w:rPr>
                <w:rFonts w:ascii="Arial" w:hAnsi="Arial" w:cs="Arial"/>
                <w:color w:val="000000" w:themeColor="text1"/>
                <w:sz w:val="16"/>
                <w:szCs w:val="16"/>
              </w:rPr>
              <w:t xml:space="preserve">Both HRM and PM adopts to different organisational structures.PM is centred around on being more bureaucratic, pyramid shaped and hierarchical. Whilst HRM is considers as being much more flexible and less red </w:t>
            </w:r>
            <w:r w:rsidR="006B6D6E">
              <w:rPr>
                <w:rFonts w:ascii="Arial" w:hAnsi="Arial" w:cs="Arial"/>
                <w:color w:val="000000" w:themeColor="text1"/>
                <w:sz w:val="16"/>
                <w:szCs w:val="16"/>
              </w:rPr>
              <w:t xml:space="preserve">taped. Furthermore, HRM utilises core individuals that are seen by an organisation to have the relevant attributes and expertise that are necessary for the success of the organisation. </w:t>
            </w:r>
            <w:r>
              <w:rPr>
                <w:rFonts w:ascii="Arial" w:hAnsi="Arial" w:cs="Arial"/>
                <w:color w:val="000000" w:themeColor="text1"/>
                <w:sz w:val="16"/>
                <w:szCs w:val="16"/>
              </w:rPr>
              <w:t xml:space="preserve"> </w:t>
            </w:r>
          </w:p>
        </w:tc>
      </w:tr>
      <w:tr w:rsidR="00D44DC9" w:rsidRPr="00B05381" w14:paraId="0D06EA5E" w14:textId="77777777" w:rsidTr="00786D4D">
        <w:trPr>
          <w:jc w:val="center"/>
        </w:trPr>
        <w:tc>
          <w:tcPr>
            <w:tcW w:w="4957" w:type="dxa"/>
            <w:vAlign w:val="center"/>
          </w:tcPr>
          <w:p w14:paraId="42842D25" w14:textId="4EB9232B" w:rsidR="00D44DC9" w:rsidRPr="00B05381" w:rsidRDefault="00BF5F71" w:rsidP="004E43DD">
            <w:pPr>
              <w:pStyle w:val="NormalWeb"/>
              <w:spacing w:line="360" w:lineRule="auto"/>
              <w:jc w:val="both"/>
              <w:rPr>
                <w:rFonts w:ascii="Arial" w:hAnsi="Arial" w:cs="Arial"/>
                <w:b/>
                <w:bCs/>
                <w:color w:val="000000" w:themeColor="text1"/>
                <w:sz w:val="20"/>
                <w:szCs w:val="20"/>
                <w:u w:val="single"/>
              </w:rPr>
            </w:pPr>
            <w:r w:rsidRPr="00B05381">
              <w:rPr>
                <w:rFonts w:ascii="Arial" w:hAnsi="Arial" w:cs="Arial"/>
                <w:b/>
                <w:bCs/>
                <w:color w:val="000000" w:themeColor="text1"/>
                <w:sz w:val="20"/>
                <w:szCs w:val="20"/>
                <w:u w:val="single"/>
              </w:rPr>
              <w:t>Remuneration</w:t>
            </w:r>
          </w:p>
        </w:tc>
        <w:tc>
          <w:tcPr>
            <w:tcW w:w="4393" w:type="dxa"/>
          </w:tcPr>
          <w:p w14:paraId="63C4B955" w14:textId="4FC5B8F1" w:rsidR="00D44DC9" w:rsidRPr="00B05381" w:rsidRDefault="00BF5F71" w:rsidP="004E43DD">
            <w:pPr>
              <w:pStyle w:val="NormalWeb"/>
              <w:spacing w:line="360" w:lineRule="auto"/>
              <w:jc w:val="both"/>
              <w:rPr>
                <w:rFonts w:ascii="Arial" w:hAnsi="Arial" w:cs="Arial"/>
                <w:color w:val="000000" w:themeColor="text1"/>
                <w:sz w:val="16"/>
                <w:szCs w:val="16"/>
              </w:rPr>
            </w:pPr>
            <w:r w:rsidRPr="00B05381">
              <w:rPr>
                <w:rFonts w:ascii="Arial" w:hAnsi="Arial" w:cs="Arial"/>
                <w:color w:val="000000" w:themeColor="text1"/>
                <w:sz w:val="16"/>
                <w:szCs w:val="16"/>
              </w:rPr>
              <w:t>The traditional PM approach to remuneration is primarily focused on long paying scales revealing the hierarchical organisation structure which appreciates the length of service of an employee rather than their ongoing contribution</w:t>
            </w:r>
            <w:r w:rsidR="00073806" w:rsidRPr="00B05381">
              <w:rPr>
                <w:rFonts w:ascii="Arial" w:hAnsi="Arial" w:cs="Arial"/>
                <w:color w:val="000000" w:themeColor="text1"/>
                <w:sz w:val="16"/>
                <w:szCs w:val="16"/>
              </w:rPr>
              <w:t>.</w:t>
            </w:r>
            <w:r w:rsidR="00785C32">
              <w:rPr>
                <w:rFonts w:ascii="Arial" w:hAnsi="Arial" w:cs="Arial"/>
                <w:color w:val="000000" w:themeColor="text1"/>
                <w:sz w:val="16"/>
                <w:szCs w:val="16"/>
              </w:rPr>
              <w:t xml:space="preserve"> Contrastingly,</w:t>
            </w:r>
            <w:r w:rsidR="003E43E3">
              <w:rPr>
                <w:rFonts w:ascii="Arial" w:hAnsi="Arial" w:cs="Arial"/>
                <w:color w:val="000000" w:themeColor="text1"/>
                <w:sz w:val="16"/>
                <w:szCs w:val="16"/>
              </w:rPr>
              <w:t xml:space="preserve"> </w:t>
            </w:r>
            <w:r w:rsidR="00785C32">
              <w:rPr>
                <w:rFonts w:ascii="Arial" w:hAnsi="Arial" w:cs="Arial"/>
                <w:color w:val="000000" w:themeColor="text1"/>
                <w:sz w:val="16"/>
                <w:szCs w:val="16"/>
              </w:rPr>
              <w:t>HRM</w:t>
            </w:r>
            <w:r w:rsidR="00793848">
              <w:rPr>
                <w:rFonts w:ascii="Arial" w:hAnsi="Arial" w:cs="Arial"/>
                <w:color w:val="000000" w:themeColor="text1"/>
                <w:sz w:val="16"/>
                <w:szCs w:val="16"/>
              </w:rPr>
              <w:t xml:space="preserve"> </w:t>
            </w:r>
            <w:r w:rsidR="009C325F">
              <w:rPr>
                <w:rFonts w:ascii="Arial" w:hAnsi="Arial" w:cs="Arial"/>
                <w:color w:val="000000" w:themeColor="text1"/>
                <w:sz w:val="16"/>
                <w:szCs w:val="16"/>
              </w:rPr>
              <w:t>is more concentrated</w:t>
            </w:r>
            <w:r w:rsidR="00F14F9D">
              <w:rPr>
                <w:rFonts w:ascii="Arial" w:hAnsi="Arial" w:cs="Arial"/>
                <w:color w:val="000000" w:themeColor="text1"/>
                <w:sz w:val="16"/>
                <w:szCs w:val="16"/>
              </w:rPr>
              <w:t xml:space="preserve"> </w:t>
            </w:r>
            <w:r w:rsidR="00E25B62">
              <w:rPr>
                <w:rFonts w:ascii="Arial" w:hAnsi="Arial" w:cs="Arial"/>
                <w:color w:val="000000" w:themeColor="text1"/>
                <w:sz w:val="16"/>
                <w:szCs w:val="16"/>
              </w:rPr>
              <w:t>towards</w:t>
            </w:r>
            <w:r w:rsidR="00F14F9D">
              <w:rPr>
                <w:rFonts w:ascii="Arial" w:hAnsi="Arial" w:cs="Arial"/>
                <w:color w:val="000000" w:themeColor="text1"/>
                <w:sz w:val="16"/>
                <w:szCs w:val="16"/>
              </w:rPr>
              <w:t xml:space="preserve"> </w:t>
            </w:r>
            <w:r w:rsidR="007E346D">
              <w:rPr>
                <w:rFonts w:ascii="Arial" w:hAnsi="Arial" w:cs="Arial"/>
                <w:color w:val="000000" w:themeColor="text1"/>
                <w:sz w:val="16"/>
                <w:szCs w:val="16"/>
              </w:rPr>
              <w:t xml:space="preserve">satisfying both </w:t>
            </w:r>
            <w:r w:rsidR="008A0268">
              <w:rPr>
                <w:rFonts w:ascii="Arial" w:hAnsi="Arial" w:cs="Arial"/>
                <w:color w:val="000000" w:themeColor="text1"/>
                <w:sz w:val="16"/>
                <w:szCs w:val="16"/>
              </w:rPr>
              <w:t xml:space="preserve">an </w:t>
            </w:r>
            <w:r w:rsidR="00884ADA">
              <w:rPr>
                <w:rFonts w:ascii="Arial" w:hAnsi="Arial" w:cs="Arial"/>
                <w:color w:val="000000" w:themeColor="text1"/>
                <w:sz w:val="16"/>
                <w:szCs w:val="16"/>
              </w:rPr>
              <w:t xml:space="preserve">individual </w:t>
            </w:r>
            <w:r w:rsidR="008A0268">
              <w:rPr>
                <w:rFonts w:ascii="Arial" w:hAnsi="Arial" w:cs="Arial"/>
                <w:color w:val="000000" w:themeColor="text1"/>
                <w:sz w:val="16"/>
                <w:szCs w:val="16"/>
              </w:rPr>
              <w:t xml:space="preserve">and </w:t>
            </w:r>
            <w:r w:rsidR="00907749">
              <w:rPr>
                <w:rFonts w:ascii="Arial" w:hAnsi="Arial" w:cs="Arial"/>
                <w:color w:val="000000" w:themeColor="text1"/>
                <w:sz w:val="16"/>
                <w:szCs w:val="16"/>
              </w:rPr>
              <w:t>a team</w:t>
            </w:r>
          </w:p>
        </w:tc>
      </w:tr>
      <w:tr w:rsidR="00D44DC9" w:rsidRPr="00B05381" w14:paraId="340B1920" w14:textId="77777777" w:rsidTr="00786D4D">
        <w:trPr>
          <w:jc w:val="center"/>
        </w:trPr>
        <w:tc>
          <w:tcPr>
            <w:tcW w:w="4957" w:type="dxa"/>
            <w:vAlign w:val="center"/>
          </w:tcPr>
          <w:p w14:paraId="5D59CE9F" w14:textId="66780733" w:rsidR="00D44DC9" w:rsidRPr="00B05381" w:rsidRDefault="00AA1508" w:rsidP="004E43DD">
            <w:pPr>
              <w:pStyle w:val="NormalWeb"/>
              <w:spacing w:line="360" w:lineRule="auto"/>
              <w:jc w:val="both"/>
              <w:rPr>
                <w:rFonts w:ascii="Arial" w:hAnsi="Arial" w:cs="Arial"/>
                <w:b/>
                <w:bCs/>
                <w:color w:val="000000" w:themeColor="text1"/>
                <w:sz w:val="20"/>
                <w:szCs w:val="20"/>
                <w:u w:val="single"/>
              </w:rPr>
            </w:pPr>
            <w:r w:rsidRPr="00B05381">
              <w:rPr>
                <w:rFonts w:ascii="Arial" w:hAnsi="Arial" w:cs="Arial"/>
                <w:b/>
                <w:bCs/>
                <w:color w:val="000000" w:themeColor="text1"/>
                <w:sz w:val="20"/>
                <w:szCs w:val="20"/>
                <w:u w:val="single"/>
              </w:rPr>
              <w:t>Recruitment</w:t>
            </w:r>
          </w:p>
        </w:tc>
        <w:tc>
          <w:tcPr>
            <w:tcW w:w="4393" w:type="dxa"/>
          </w:tcPr>
          <w:p w14:paraId="5958859F" w14:textId="7BBBDA33" w:rsidR="00D44DC9" w:rsidRPr="003D3B89" w:rsidRDefault="00AB39C5" w:rsidP="004E43DD">
            <w:pPr>
              <w:pStyle w:val="NormalWeb"/>
              <w:spacing w:line="360" w:lineRule="auto"/>
              <w:jc w:val="both"/>
              <w:rPr>
                <w:rFonts w:ascii="Arial" w:hAnsi="Arial" w:cs="Arial"/>
                <w:color w:val="000000" w:themeColor="text1"/>
                <w:sz w:val="16"/>
                <w:szCs w:val="16"/>
              </w:rPr>
            </w:pPr>
            <w:r>
              <w:rPr>
                <w:rFonts w:ascii="Arial" w:hAnsi="Arial" w:cs="Arial"/>
                <w:color w:val="000000" w:themeColor="text1"/>
                <w:sz w:val="16"/>
                <w:szCs w:val="16"/>
              </w:rPr>
              <w:t>R</w:t>
            </w:r>
            <w:r w:rsidR="00A525BF" w:rsidRPr="00B05381">
              <w:rPr>
                <w:rFonts w:ascii="Arial" w:hAnsi="Arial" w:cs="Arial"/>
                <w:color w:val="000000" w:themeColor="text1"/>
                <w:sz w:val="16"/>
                <w:szCs w:val="16"/>
              </w:rPr>
              <w:t xml:space="preserve">ecruiting and </w:t>
            </w:r>
            <w:r>
              <w:rPr>
                <w:rFonts w:ascii="Arial" w:hAnsi="Arial" w:cs="Arial"/>
                <w:color w:val="000000" w:themeColor="text1"/>
                <w:sz w:val="16"/>
                <w:szCs w:val="16"/>
              </w:rPr>
              <w:t xml:space="preserve">the </w:t>
            </w:r>
            <w:r w:rsidR="00A525BF" w:rsidRPr="00B05381">
              <w:rPr>
                <w:rFonts w:ascii="Arial" w:hAnsi="Arial" w:cs="Arial"/>
                <w:color w:val="000000" w:themeColor="text1"/>
                <w:sz w:val="16"/>
                <w:szCs w:val="16"/>
              </w:rPr>
              <w:t xml:space="preserve">selection process within the HRM model significantly differs from the traditional PM approach. HRM employs various </w:t>
            </w:r>
            <w:r w:rsidR="00013DEA">
              <w:rPr>
                <w:rFonts w:ascii="Arial" w:hAnsi="Arial" w:cs="Arial"/>
                <w:color w:val="000000" w:themeColor="text1"/>
                <w:sz w:val="16"/>
                <w:szCs w:val="16"/>
              </w:rPr>
              <w:t xml:space="preserve">and </w:t>
            </w:r>
            <w:r w:rsidR="00A525BF" w:rsidRPr="00B05381">
              <w:rPr>
                <w:rFonts w:ascii="Arial" w:hAnsi="Arial" w:cs="Arial"/>
                <w:color w:val="000000" w:themeColor="text1"/>
                <w:sz w:val="16"/>
                <w:szCs w:val="16"/>
              </w:rPr>
              <w:t xml:space="preserve">refined techniques to assess and select potential employees through psychometric analysis, psychological </w:t>
            </w:r>
            <w:r w:rsidR="003806EE">
              <w:rPr>
                <w:rFonts w:ascii="Arial" w:hAnsi="Arial" w:cs="Arial"/>
                <w:color w:val="000000" w:themeColor="text1"/>
                <w:sz w:val="16"/>
                <w:szCs w:val="16"/>
              </w:rPr>
              <w:t>testing</w:t>
            </w:r>
            <w:r w:rsidR="00A525BF" w:rsidRPr="00B05381">
              <w:rPr>
                <w:rFonts w:ascii="Arial" w:hAnsi="Arial" w:cs="Arial"/>
                <w:color w:val="000000" w:themeColor="text1"/>
                <w:sz w:val="16"/>
                <w:szCs w:val="16"/>
              </w:rPr>
              <w:t>. Whilst PM,</w:t>
            </w:r>
            <w:r w:rsidR="00013DEA">
              <w:rPr>
                <w:rFonts w:ascii="Arial" w:hAnsi="Arial" w:cs="Arial"/>
                <w:color w:val="000000" w:themeColor="text1"/>
                <w:sz w:val="16"/>
                <w:szCs w:val="16"/>
              </w:rPr>
              <w:t xml:space="preserve"> </w:t>
            </w:r>
            <w:r w:rsidR="00A525BF" w:rsidRPr="00B05381">
              <w:rPr>
                <w:rFonts w:ascii="Arial" w:hAnsi="Arial" w:cs="Arial"/>
                <w:color w:val="000000" w:themeColor="text1"/>
                <w:sz w:val="16"/>
                <w:szCs w:val="16"/>
              </w:rPr>
              <w:t>utilises much more straightforward and inexpensive methods that are deemed sufficient for the selection of non-managerial based employees.</w:t>
            </w:r>
          </w:p>
        </w:tc>
      </w:tr>
      <w:tr w:rsidR="00D44DC9" w:rsidRPr="00B05381" w14:paraId="11C16C64" w14:textId="77777777" w:rsidTr="00786D4D">
        <w:trPr>
          <w:trHeight w:val="1975"/>
          <w:jc w:val="center"/>
        </w:trPr>
        <w:tc>
          <w:tcPr>
            <w:tcW w:w="4957" w:type="dxa"/>
            <w:vAlign w:val="center"/>
          </w:tcPr>
          <w:p w14:paraId="28CFBDD6" w14:textId="4CC40B40" w:rsidR="00D44DC9" w:rsidRPr="00B05381" w:rsidRDefault="00061B72" w:rsidP="004E43DD">
            <w:pPr>
              <w:pStyle w:val="NormalWeb"/>
              <w:spacing w:line="360" w:lineRule="auto"/>
              <w:jc w:val="both"/>
              <w:rPr>
                <w:rFonts w:ascii="Arial" w:hAnsi="Arial" w:cs="Arial"/>
                <w:b/>
                <w:bCs/>
                <w:color w:val="000000" w:themeColor="text1"/>
                <w:sz w:val="20"/>
                <w:szCs w:val="20"/>
                <w:u w:val="single"/>
              </w:rPr>
            </w:pPr>
            <w:r w:rsidRPr="00B05381">
              <w:rPr>
                <w:rFonts w:ascii="Arial" w:hAnsi="Arial" w:cs="Arial"/>
                <w:b/>
                <w:bCs/>
                <w:color w:val="000000" w:themeColor="text1"/>
                <w:sz w:val="20"/>
                <w:szCs w:val="20"/>
                <w:u w:val="single"/>
              </w:rPr>
              <w:lastRenderedPageBreak/>
              <w:t>Training and development</w:t>
            </w:r>
          </w:p>
        </w:tc>
        <w:tc>
          <w:tcPr>
            <w:tcW w:w="4393" w:type="dxa"/>
          </w:tcPr>
          <w:p w14:paraId="111CC434" w14:textId="7FB41709" w:rsidR="00D944D3" w:rsidRPr="00B05381" w:rsidRDefault="00D944D3" w:rsidP="004E43DD">
            <w:pPr>
              <w:pStyle w:val="NormalWeb"/>
              <w:spacing w:line="360" w:lineRule="auto"/>
              <w:jc w:val="both"/>
              <w:rPr>
                <w:rFonts w:ascii="Arial" w:hAnsi="Arial" w:cs="Arial"/>
                <w:color w:val="000000" w:themeColor="text1"/>
                <w:sz w:val="16"/>
                <w:szCs w:val="16"/>
              </w:rPr>
            </w:pPr>
            <w:r w:rsidRPr="00B05381">
              <w:rPr>
                <w:rFonts w:ascii="Arial" w:hAnsi="Arial" w:cs="Arial"/>
                <w:color w:val="000000" w:themeColor="text1"/>
                <w:sz w:val="16"/>
                <w:szCs w:val="16"/>
              </w:rPr>
              <w:t>In a PM model, employees are a cost that should be kept to a minimum.</w:t>
            </w:r>
            <w:r w:rsidR="00013DEA">
              <w:rPr>
                <w:rFonts w:ascii="Arial" w:hAnsi="Arial" w:cs="Arial"/>
                <w:color w:val="000000" w:themeColor="text1"/>
                <w:sz w:val="16"/>
                <w:szCs w:val="16"/>
              </w:rPr>
              <w:t xml:space="preserve"> </w:t>
            </w:r>
            <w:r w:rsidRPr="00B05381">
              <w:rPr>
                <w:rFonts w:ascii="Arial" w:hAnsi="Arial" w:cs="Arial"/>
                <w:color w:val="000000" w:themeColor="text1"/>
                <w:sz w:val="16"/>
                <w:szCs w:val="16"/>
              </w:rPr>
              <w:t xml:space="preserve">Whilst the commitment to training and developing the employee is deemed as being insignificant. For this reason, an employer may have expressed concern that a rival competitor would pilfer an employee. However, HRM places a much larger emphasis on the continual training of all employees, especially those already well-established within the organisation and have the redeeming qualities and expertise that can be utilised to provide a superior advantage. </w:t>
            </w:r>
          </w:p>
          <w:p w14:paraId="44B29315" w14:textId="77777777" w:rsidR="00D44DC9" w:rsidRPr="00B05381" w:rsidRDefault="00D44DC9" w:rsidP="004E43DD">
            <w:pPr>
              <w:pStyle w:val="NormalWeb"/>
              <w:spacing w:line="360" w:lineRule="auto"/>
              <w:jc w:val="both"/>
              <w:rPr>
                <w:rFonts w:ascii="Arial" w:hAnsi="Arial" w:cs="Arial"/>
                <w:color w:val="000000" w:themeColor="text1"/>
                <w:sz w:val="16"/>
                <w:szCs w:val="16"/>
              </w:rPr>
            </w:pPr>
          </w:p>
        </w:tc>
      </w:tr>
      <w:tr w:rsidR="00D44DC9" w:rsidRPr="00B05381" w14:paraId="6076BBF6" w14:textId="77777777" w:rsidTr="00E13148">
        <w:trPr>
          <w:trHeight w:val="5030"/>
          <w:jc w:val="center"/>
        </w:trPr>
        <w:tc>
          <w:tcPr>
            <w:tcW w:w="4957" w:type="dxa"/>
            <w:vAlign w:val="center"/>
          </w:tcPr>
          <w:p w14:paraId="4467F10D" w14:textId="71E6C288" w:rsidR="00D44DC9" w:rsidRPr="00B05381" w:rsidRDefault="00095AD8" w:rsidP="004E43DD">
            <w:pPr>
              <w:pStyle w:val="NormalWeb"/>
              <w:spacing w:line="360" w:lineRule="auto"/>
              <w:jc w:val="both"/>
              <w:rPr>
                <w:rFonts w:ascii="Arial" w:hAnsi="Arial" w:cs="Arial"/>
                <w:b/>
                <w:bCs/>
                <w:color w:val="000000" w:themeColor="text1"/>
                <w:sz w:val="20"/>
                <w:szCs w:val="20"/>
                <w:u w:val="single"/>
              </w:rPr>
            </w:pPr>
            <w:r w:rsidRPr="00B05381">
              <w:rPr>
                <w:rFonts w:ascii="Arial" w:hAnsi="Arial" w:cs="Arial"/>
                <w:b/>
                <w:bCs/>
                <w:color w:val="000000" w:themeColor="text1"/>
                <w:sz w:val="20"/>
                <w:szCs w:val="20"/>
                <w:u w:val="single"/>
              </w:rPr>
              <w:t>Employee relations perspective</w:t>
            </w:r>
          </w:p>
        </w:tc>
        <w:tc>
          <w:tcPr>
            <w:tcW w:w="4393" w:type="dxa"/>
          </w:tcPr>
          <w:p w14:paraId="694926E7" w14:textId="36E43023" w:rsidR="00095AD8" w:rsidRPr="00B05381" w:rsidRDefault="00095AD8" w:rsidP="004E43DD">
            <w:pPr>
              <w:pStyle w:val="NormalWeb"/>
              <w:spacing w:line="360" w:lineRule="auto"/>
              <w:ind w:left="-108"/>
              <w:jc w:val="both"/>
              <w:rPr>
                <w:rFonts w:ascii="Arial" w:hAnsi="Arial" w:cs="Arial"/>
                <w:color w:val="000000" w:themeColor="text1"/>
                <w:sz w:val="16"/>
                <w:szCs w:val="16"/>
              </w:rPr>
            </w:pPr>
            <w:r w:rsidRPr="00B05381">
              <w:rPr>
                <w:rFonts w:ascii="Arial" w:hAnsi="Arial" w:cs="Arial"/>
                <w:color w:val="000000" w:themeColor="text1"/>
                <w:sz w:val="16"/>
                <w:szCs w:val="16"/>
              </w:rPr>
              <w:t xml:space="preserve">Both HRM and PM apply different approaches for analysing employee relations. HRM adopts a unitarist perspective whereby it considers an organisation as being both integrated and perfectly weighted, given that both managers and their workers have a mutuality of interests and </w:t>
            </w:r>
            <w:r w:rsidR="00013DEA" w:rsidRPr="00B05381">
              <w:rPr>
                <w:rFonts w:ascii="Arial" w:hAnsi="Arial" w:cs="Arial"/>
                <w:color w:val="000000" w:themeColor="text1"/>
                <w:sz w:val="16"/>
                <w:szCs w:val="16"/>
              </w:rPr>
              <w:t>objectives.</w:t>
            </w:r>
            <w:r w:rsidR="00013DEA">
              <w:rPr>
                <w:rFonts w:ascii="Arial" w:hAnsi="Arial" w:cs="Arial"/>
                <w:color w:val="000000" w:themeColor="text1"/>
                <w:sz w:val="16"/>
                <w:szCs w:val="16"/>
              </w:rPr>
              <w:t xml:space="preserve"> A</w:t>
            </w:r>
            <w:r w:rsidRPr="00B05381">
              <w:rPr>
                <w:rFonts w:ascii="Arial" w:hAnsi="Arial" w:cs="Arial"/>
                <w:color w:val="000000" w:themeColor="text1"/>
                <w:sz w:val="16"/>
                <w:szCs w:val="16"/>
              </w:rPr>
              <w:t xml:space="preserve"> unitarist </w:t>
            </w:r>
            <w:r w:rsidR="00013DEA" w:rsidRPr="00B05381">
              <w:rPr>
                <w:rFonts w:ascii="Arial" w:hAnsi="Arial" w:cs="Arial"/>
                <w:color w:val="000000" w:themeColor="text1"/>
                <w:sz w:val="16"/>
                <w:szCs w:val="16"/>
              </w:rPr>
              <w:t>approach focuses</w:t>
            </w:r>
            <w:r w:rsidRPr="00B05381">
              <w:rPr>
                <w:rFonts w:ascii="Arial" w:hAnsi="Arial" w:cs="Arial"/>
                <w:color w:val="000000" w:themeColor="text1"/>
                <w:sz w:val="16"/>
                <w:szCs w:val="16"/>
              </w:rPr>
              <w:t xml:space="preserve"> on group participation that is built on loyalty between all </w:t>
            </w:r>
            <w:r w:rsidR="00013DEA" w:rsidRPr="00B05381">
              <w:rPr>
                <w:rFonts w:ascii="Arial" w:hAnsi="Arial" w:cs="Arial"/>
                <w:color w:val="000000" w:themeColor="text1"/>
                <w:sz w:val="16"/>
                <w:szCs w:val="16"/>
              </w:rPr>
              <w:t>employees.</w:t>
            </w:r>
            <w:r w:rsidR="00013DEA">
              <w:rPr>
                <w:rFonts w:ascii="Arial" w:hAnsi="Arial" w:cs="Arial"/>
                <w:color w:val="000000" w:themeColor="text1"/>
                <w:sz w:val="16"/>
                <w:szCs w:val="16"/>
              </w:rPr>
              <w:t xml:space="preserve"> </w:t>
            </w:r>
            <w:r w:rsidR="00013DEA" w:rsidRPr="00B05381">
              <w:rPr>
                <w:rFonts w:ascii="Arial" w:hAnsi="Arial" w:cs="Arial"/>
                <w:color w:val="000000" w:themeColor="text1"/>
                <w:sz w:val="16"/>
                <w:szCs w:val="16"/>
              </w:rPr>
              <w:t>Such</w:t>
            </w:r>
            <w:r w:rsidRPr="00B05381">
              <w:rPr>
                <w:rFonts w:ascii="Arial" w:hAnsi="Arial" w:cs="Arial"/>
                <w:color w:val="000000" w:themeColor="text1"/>
                <w:sz w:val="16"/>
                <w:szCs w:val="16"/>
              </w:rPr>
              <w:t xml:space="preserve"> a method is geared towards minimising the </w:t>
            </w:r>
            <w:r w:rsidR="00734497">
              <w:rPr>
                <w:rFonts w:ascii="Arial" w:hAnsi="Arial" w:cs="Arial"/>
                <w:color w:val="000000" w:themeColor="text1"/>
                <w:sz w:val="16"/>
                <w:szCs w:val="16"/>
              </w:rPr>
              <w:t xml:space="preserve">risk of </w:t>
            </w:r>
            <w:r w:rsidRPr="00B05381">
              <w:rPr>
                <w:rFonts w:ascii="Arial" w:hAnsi="Arial" w:cs="Arial"/>
                <w:color w:val="000000" w:themeColor="text1"/>
                <w:sz w:val="16"/>
                <w:szCs w:val="16"/>
              </w:rPr>
              <w:t xml:space="preserve">confrontation </w:t>
            </w:r>
            <w:r w:rsidR="00013DEA">
              <w:rPr>
                <w:rFonts w:ascii="Arial" w:hAnsi="Arial" w:cs="Arial"/>
                <w:color w:val="000000" w:themeColor="text1"/>
                <w:sz w:val="16"/>
                <w:szCs w:val="16"/>
              </w:rPr>
              <w:t>occurring through</w:t>
            </w:r>
            <w:r w:rsidRPr="00B05381">
              <w:rPr>
                <w:rFonts w:ascii="Arial" w:hAnsi="Arial" w:cs="Arial"/>
                <w:color w:val="000000" w:themeColor="text1"/>
                <w:sz w:val="16"/>
                <w:szCs w:val="16"/>
              </w:rPr>
              <w:t xml:space="preserve"> miscommunication or hostility amongst employees. By contrast, PM embraces a more pluralistic standpoint, </w:t>
            </w:r>
            <w:proofErr w:type="gramStart"/>
            <w:r w:rsidRPr="00B05381">
              <w:rPr>
                <w:rFonts w:ascii="Arial" w:hAnsi="Arial" w:cs="Arial"/>
                <w:color w:val="000000" w:themeColor="text1"/>
                <w:sz w:val="16"/>
                <w:szCs w:val="16"/>
              </w:rPr>
              <w:t>giv</w:t>
            </w:r>
            <w:r w:rsidR="00013DEA">
              <w:rPr>
                <w:rFonts w:ascii="Arial" w:hAnsi="Arial" w:cs="Arial"/>
                <w:color w:val="000000" w:themeColor="text1"/>
                <w:sz w:val="16"/>
                <w:szCs w:val="16"/>
              </w:rPr>
              <w:t xml:space="preserve">ing </w:t>
            </w:r>
            <w:r w:rsidRPr="00B05381">
              <w:rPr>
                <w:rFonts w:ascii="Arial" w:hAnsi="Arial" w:cs="Arial"/>
                <w:color w:val="000000" w:themeColor="text1"/>
                <w:sz w:val="16"/>
                <w:szCs w:val="16"/>
              </w:rPr>
              <w:t xml:space="preserve"> rise</w:t>
            </w:r>
            <w:proofErr w:type="gramEnd"/>
            <w:r w:rsidRPr="00B05381">
              <w:rPr>
                <w:rFonts w:ascii="Arial" w:hAnsi="Arial" w:cs="Arial"/>
                <w:color w:val="000000" w:themeColor="text1"/>
                <w:sz w:val="16"/>
                <w:szCs w:val="16"/>
              </w:rPr>
              <w:t xml:space="preserve"> to the idea that an organisation consists of dynamic and diverse groups of employees who are seen to have their own set of loyalties, goals, and managers. Therefore, due to diverging views held within these groups, it can so often be noted that confrontation is likely to ensue.</w:t>
            </w:r>
          </w:p>
          <w:p w14:paraId="62974674" w14:textId="735509F4" w:rsidR="00D44DC9" w:rsidRPr="00B05381" w:rsidRDefault="00D44DC9" w:rsidP="004E43DD">
            <w:pPr>
              <w:pStyle w:val="NormalWeb"/>
              <w:spacing w:line="360" w:lineRule="auto"/>
              <w:jc w:val="both"/>
              <w:rPr>
                <w:rFonts w:ascii="Arial" w:hAnsi="Arial" w:cs="Arial"/>
                <w:color w:val="000000" w:themeColor="text1"/>
                <w:sz w:val="21"/>
                <w:szCs w:val="21"/>
              </w:rPr>
            </w:pPr>
          </w:p>
        </w:tc>
      </w:tr>
      <w:tr w:rsidR="00D44DC9" w:rsidRPr="00B05381" w14:paraId="62B6D62A" w14:textId="77777777" w:rsidTr="00786D4D">
        <w:trPr>
          <w:jc w:val="center"/>
        </w:trPr>
        <w:tc>
          <w:tcPr>
            <w:tcW w:w="4957" w:type="dxa"/>
            <w:vAlign w:val="center"/>
          </w:tcPr>
          <w:p w14:paraId="4615B4D1" w14:textId="51CFE978" w:rsidR="00D44DC9" w:rsidRPr="00B05381" w:rsidRDefault="00DB325F" w:rsidP="004E43DD">
            <w:pPr>
              <w:pStyle w:val="NormalWeb"/>
              <w:spacing w:line="360" w:lineRule="auto"/>
              <w:jc w:val="both"/>
              <w:rPr>
                <w:rFonts w:ascii="Arial" w:hAnsi="Arial" w:cs="Arial"/>
                <w:b/>
                <w:bCs/>
                <w:color w:val="000000" w:themeColor="text1"/>
                <w:sz w:val="20"/>
                <w:szCs w:val="20"/>
                <w:u w:val="single"/>
              </w:rPr>
            </w:pPr>
            <w:r w:rsidRPr="00B05381">
              <w:rPr>
                <w:rFonts w:ascii="Arial" w:hAnsi="Arial" w:cs="Arial"/>
                <w:b/>
                <w:bCs/>
                <w:color w:val="000000" w:themeColor="text1"/>
                <w:sz w:val="20"/>
                <w:szCs w:val="20"/>
                <w:u w:val="single"/>
              </w:rPr>
              <w:t>Welfare role</w:t>
            </w:r>
          </w:p>
        </w:tc>
        <w:tc>
          <w:tcPr>
            <w:tcW w:w="4393" w:type="dxa"/>
          </w:tcPr>
          <w:p w14:paraId="49C697B5" w14:textId="285E16A7" w:rsidR="00D44DC9" w:rsidRPr="00B05381" w:rsidRDefault="00463494" w:rsidP="004E43DD">
            <w:pPr>
              <w:pStyle w:val="NormalWeb"/>
              <w:spacing w:line="360" w:lineRule="auto"/>
              <w:ind w:left="-108"/>
              <w:jc w:val="both"/>
              <w:rPr>
                <w:rFonts w:ascii="Arial" w:hAnsi="Arial" w:cs="Arial"/>
                <w:color w:val="000000" w:themeColor="text1"/>
                <w:sz w:val="16"/>
                <w:szCs w:val="16"/>
              </w:rPr>
            </w:pPr>
            <w:r w:rsidRPr="00B05381">
              <w:rPr>
                <w:rFonts w:ascii="Arial" w:hAnsi="Arial" w:cs="Arial"/>
                <w:color w:val="000000" w:themeColor="text1"/>
                <w:sz w:val="16"/>
                <w:szCs w:val="16"/>
              </w:rPr>
              <w:t xml:space="preserve">Within the context of PM, the welfare role would be coordinated by a personnel manager who is amalgamated into a management team that addresses personal issues. The sole intention of management within the PM model was to minimise and govern labour costings. Furthermore, employees envisioned a more comprehensive welfare package than what was being provided, which was the primary reason why PM was often perceived in such an equivocal </w:t>
            </w:r>
            <w:r w:rsidR="00013DEA" w:rsidRPr="00B05381">
              <w:rPr>
                <w:rFonts w:ascii="Arial" w:hAnsi="Arial" w:cs="Arial"/>
                <w:color w:val="000000" w:themeColor="text1"/>
                <w:sz w:val="16"/>
                <w:szCs w:val="16"/>
              </w:rPr>
              <w:t>way.</w:t>
            </w:r>
            <w:r w:rsidR="00013DEA">
              <w:rPr>
                <w:rFonts w:ascii="Arial" w:hAnsi="Arial" w:cs="Arial"/>
                <w:color w:val="000000" w:themeColor="text1"/>
                <w:sz w:val="16"/>
                <w:szCs w:val="16"/>
              </w:rPr>
              <w:t xml:space="preserve"> In contrast</w:t>
            </w:r>
            <w:r w:rsidRPr="00B05381">
              <w:rPr>
                <w:rFonts w:ascii="Arial" w:hAnsi="Arial" w:cs="Arial"/>
                <w:color w:val="000000" w:themeColor="text1"/>
                <w:sz w:val="16"/>
                <w:szCs w:val="16"/>
              </w:rPr>
              <w:t xml:space="preserve">, it was clear that there was no specific functionality of a welfare role within the HRM. Some individuals claimed that it became irrelevant because of its unitarist culture.  </w:t>
            </w:r>
          </w:p>
        </w:tc>
      </w:tr>
    </w:tbl>
    <w:p w14:paraId="2803C120" w14:textId="77777777" w:rsidR="00013DEA" w:rsidRDefault="00013DEA" w:rsidP="004E43DD">
      <w:pPr>
        <w:pStyle w:val="Heading1"/>
        <w:jc w:val="both"/>
        <w:rPr>
          <w:rFonts w:ascii="Arial" w:hAnsi="Arial" w:cs="Arial"/>
          <w:b/>
          <w:bCs/>
          <w:color w:val="000000" w:themeColor="text1"/>
          <w:sz w:val="24"/>
          <w:szCs w:val="24"/>
        </w:rPr>
      </w:pPr>
    </w:p>
    <w:p w14:paraId="1B9D1DDD" w14:textId="3C97D644" w:rsidR="00940571" w:rsidRPr="00655713" w:rsidRDefault="00232EC2" w:rsidP="004E43DD">
      <w:pPr>
        <w:pStyle w:val="Heading1"/>
        <w:jc w:val="both"/>
        <w:rPr>
          <w:rFonts w:ascii="Arial" w:hAnsi="Arial" w:cs="Arial"/>
          <w:b/>
          <w:bCs/>
          <w:color w:val="000000" w:themeColor="text1"/>
          <w:sz w:val="24"/>
          <w:szCs w:val="24"/>
          <w:u w:val="single"/>
        </w:rPr>
      </w:pPr>
      <w:bookmarkStart w:id="13" w:name="_Toc86394328"/>
      <w:r w:rsidRPr="00655713">
        <w:rPr>
          <w:rFonts w:ascii="Arial" w:hAnsi="Arial" w:cs="Arial"/>
          <w:b/>
          <w:bCs/>
          <w:color w:val="000000" w:themeColor="text1"/>
          <w:sz w:val="24"/>
          <w:szCs w:val="24"/>
        </w:rPr>
        <w:t>6</w:t>
      </w:r>
      <w:r w:rsidR="00032167" w:rsidRPr="00655713">
        <w:rPr>
          <w:rFonts w:ascii="Arial" w:hAnsi="Arial" w:cs="Arial"/>
          <w:b/>
          <w:bCs/>
          <w:color w:val="000000" w:themeColor="text1"/>
          <w:sz w:val="24"/>
          <w:szCs w:val="24"/>
        </w:rPr>
        <w:t xml:space="preserve">. </w:t>
      </w:r>
      <w:r w:rsidR="009E3364" w:rsidRPr="00655713">
        <w:rPr>
          <w:rFonts w:ascii="Arial" w:hAnsi="Arial" w:cs="Arial"/>
          <w:b/>
          <w:bCs/>
          <w:color w:val="000000" w:themeColor="text1"/>
          <w:sz w:val="24"/>
          <w:szCs w:val="24"/>
          <w:u w:val="single"/>
        </w:rPr>
        <w:t>Compar</w:t>
      </w:r>
      <w:r w:rsidR="003D5DD4" w:rsidRPr="00655713">
        <w:rPr>
          <w:rFonts w:ascii="Arial" w:hAnsi="Arial" w:cs="Arial"/>
          <w:b/>
          <w:bCs/>
          <w:color w:val="000000" w:themeColor="text1"/>
          <w:sz w:val="24"/>
          <w:szCs w:val="24"/>
          <w:u w:val="single"/>
        </w:rPr>
        <w:t>isons</w:t>
      </w:r>
      <w:r w:rsidR="00940571" w:rsidRPr="00655713">
        <w:rPr>
          <w:rFonts w:ascii="Arial" w:hAnsi="Arial" w:cs="Arial"/>
          <w:b/>
          <w:bCs/>
          <w:color w:val="000000" w:themeColor="text1"/>
          <w:sz w:val="24"/>
          <w:szCs w:val="24"/>
          <w:u w:val="single"/>
        </w:rPr>
        <w:t xml:space="preserve"> between </w:t>
      </w:r>
      <w:r w:rsidR="004C55E7" w:rsidRPr="00655713">
        <w:rPr>
          <w:rFonts w:ascii="Arial" w:hAnsi="Arial" w:cs="Arial"/>
          <w:b/>
          <w:bCs/>
          <w:color w:val="000000" w:themeColor="text1"/>
          <w:sz w:val="24"/>
          <w:szCs w:val="24"/>
          <w:u w:val="single"/>
        </w:rPr>
        <w:t>PM and HRM</w:t>
      </w:r>
      <w:bookmarkEnd w:id="13"/>
    </w:p>
    <w:p w14:paraId="40DB3F94" w14:textId="77777777" w:rsidR="003F5CE5" w:rsidRDefault="003F5CE5" w:rsidP="004E43DD">
      <w:pPr>
        <w:spacing w:line="360" w:lineRule="auto"/>
        <w:jc w:val="both"/>
        <w:rPr>
          <w:rFonts w:ascii="Arial" w:hAnsi="Arial" w:cs="Arial"/>
          <w:sz w:val="21"/>
          <w:szCs w:val="21"/>
        </w:rPr>
      </w:pPr>
    </w:p>
    <w:p w14:paraId="6A642B94" w14:textId="4E92A66C" w:rsidR="006044BC" w:rsidRPr="00B05381" w:rsidRDefault="003F5CE5" w:rsidP="004E43DD">
      <w:pPr>
        <w:spacing w:line="360" w:lineRule="auto"/>
        <w:jc w:val="both"/>
        <w:rPr>
          <w:rFonts w:ascii="Arial" w:hAnsi="Arial" w:cs="Arial"/>
          <w:sz w:val="21"/>
          <w:szCs w:val="21"/>
        </w:rPr>
      </w:pPr>
      <w:r>
        <w:rPr>
          <w:rFonts w:ascii="Arial" w:hAnsi="Arial" w:cs="Arial"/>
          <w:sz w:val="21"/>
          <w:szCs w:val="21"/>
        </w:rPr>
        <w:t>Within</w:t>
      </w:r>
      <w:r w:rsidR="00BF7635" w:rsidRPr="00B05381">
        <w:rPr>
          <w:rFonts w:ascii="Arial" w:hAnsi="Arial" w:cs="Arial"/>
          <w:sz w:val="21"/>
          <w:szCs w:val="21"/>
        </w:rPr>
        <w:t xml:space="preserve"> literature</w:t>
      </w:r>
      <w:r w:rsidR="007525E2" w:rsidRPr="00B05381">
        <w:rPr>
          <w:rFonts w:ascii="Arial" w:hAnsi="Arial" w:cs="Arial"/>
          <w:sz w:val="21"/>
          <w:szCs w:val="21"/>
        </w:rPr>
        <w:t>,</w:t>
      </w:r>
      <w:r w:rsidR="00BF7635" w:rsidRPr="00B05381">
        <w:rPr>
          <w:rFonts w:ascii="Arial" w:hAnsi="Arial" w:cs="Arial"/>
          <w:sz w:val="21"/>
          <w:szCs w:val="21"/>
        </w:rPr>
        <w:t xml:space="preserve"> </w:t>
      </w:r>
      <w:r w:rsidR="00EE2CD7">
        <w:rPr>
          <w:rFonts w:ascii="Arial" w:hAnsi="Arial" w:cs="Arial"/>
          <w:sz w:val="21"/>
          <w:szCs w:val="21"/>
        </w:rPr>
        <w:t xml:space="preserve">several comparisons </w:t>
      </w:r>
      <w:r w:rsidR="00013DEA">
        <w:rPr>
          <w:rFonts w:ascii="Arial" w:hAnsi="Arial" w:cs="Arial"/>
          <w:sz w:val="21"/>
          <w:szCs w:val="21"/>
        </w:rPr>
        <w:t>exist</w:t>
      </w:r>
      <w:r w:rsidR="00732541" w:rsidRPr="00B05381">
        <w:rPr>
          <w:rFonts w:ascii="Arial" w:hAnsi="Arial" w:cs="Arial"/>
          <w:sz w:val="21"/>
          <w:szCs w:val="21"/>
        </w:rPr>
        <w:t xml:space="preserve"> </w:t>
      </w:r>
      <w:r w:rsidR="00F7205F" w:rsidRPr="00B05381">
        <w:rPr>
          <w:rFonts w:ascii="Arial" w:hAnsi="Arial" w:cs="Arial"/>
          <w:sz w:val="21"/>
          <w:szCs w:val="21"/>
        </w:rPr>
        <w:t>between</w:t>
      </w:r>
      <w:r>
        <w:rPr>
          <w:rFonts w:ascii="Arial" w:hAnsi="Arial" w:cs="Arial"/>
          <w:sz w:val="21"/>
          <w:szCs w:val="21"/>
        </w:rPr>
        <w:t xml:space="preserve"> by</w:t>
      </w:r>
      <w:r w:rsidR="00F7205F" w:rsidRPr="00B05381">
        <w:rPr>
          <w:rFonts w:ascii="Arial" w:hAnsi="Arial" w:cs="Arial"/>
          <w:sz w:val="21"/>
          <w:szCs w:val="21"/>
        </w:rPr>
        <w:t xml:space="preserve"> </w:t>
      </w:r>
      <w:r w:rsidR="002C0A54" w:rsidRPr="00B05381">
        <w:rPr>
          <w:rFonts w:ascii="Arial" w:hAnsi="Arial" w:cs="Arial"/>
          <w:sz w:val="21"/>
          <w:szCs w:val="21"/>
        </w:rPr>
        <w:t>PM and HRM</w:t>
      </w:r>
      <w:r w:rsidR="00335738" w:rsidRPr="00B05381">
        <w:rPr>
          <w:rFonts w:ascii="Arial" w:hAnsi="Arial" w:cs="Arial"/>
          <w:sz w:val="21"/>
          <w:szCs w:val="21"/>
        </w:rPr>
        <w:t xml:space="preserve"> from differing </w:t>
      </w:r>
      <w:r w:rsidR="00BD2BD7" w:rsidRPr="00B05381">
        <w:rPr>
          <w:rFonts w:ascii="Arial" w:hAnsi="Arial" w:cs="Arial"/>
          <w:sz w:val="21"/>
          <w:szCs w:val="21"/>
        </w:rPr>
        <w:t xml:space="preserve">authors. </w:t>
      </w:r>
      <w:r w:rsidR="007C5EB9">
        <w:rPr>
          <w:rFonts w:ascii="Arial" w:hAnsi="Arial" w:cs="Arial"/>
          <w:sz w:val="21"/>
          <w:szCs w:val="21"/>
        </w:rPr>
        <w:fldChar w:fldCharType="begin"/>
      </w:r>
      <w:r w:rsidR="00A30B5B">
        <w:rPr>
          <w:rFonts w:ascii="Arial" w:hAnsi="Arial" w:cs="Arial"/>
          <w:sz w:val="21"/>
          <w:szCs w:val="21"/>
        </w:rPr>
        <w:instrText xml:space="preserve"> ADDIN ZOTERO_ITEM CSL_CITATION {"citationID":"LzCBKyxK","properties":{"formattedCitation":"(Armstrong and Taylor, 2020)","plainCitation":"(Armstrong and Taylor, 2020)","noteIndex":0},"citationItems":[{"id":1588,"uris":["http://zotero.org/users/local/Db3yIdfR/items/HAZVI6KH"],"uri":["http://zotero.org/users/local/Db3yIdfR/items/HAZVI6KH"],"itemData":{"id":1588,"type":"book","edition":"15","ISBN":"978-0-7494-9828-3","publisher":"Kogan Page","title":"Armstrong's Handbook of Human Resource Management Practice","author":[{"family":"Armstrong","given":"Michael"},{"family":"Taylor","given":"Stephen"}],"issued":{"date-parts":[["2020"]]}}}],"schema":"https://github.com/citation-style-language/schema/raw/master/csl-citation.json"} </w:instrText>
      </w:r>
      <w:r w:rsidR="007C5EB9">
        <w:rPr>
          <w:rFonts w:ascii="Arial" w:hAnsi="Arial" w:cs="Arial"/>
          <w:sz w:val="21"/>
          <w:szCs w:val="21"/>
        </w:rPr>
        <w:fldChar w:fldCharType="separate"/>
      </w:r>
      <w:r w:rsidR="00A30B5B">
        <w:rPr>
          <w:rFonts w:ascii="Arial" w:hAnsi="Arial" w:cs="Arial"/>
          <w:noProof/>
          <w:sz w:val="21"/>
          <w:szCs w:val="21"/>
        </w:rPr>
        <w:t>Armstrong and Taylor (2020)</w:t>
      </w:r>
      <w:r w:rsidR="007C5EB9">
        <w:rPr>
          <w:rFonts w:ascii="Arial" w:hAnsi="Arial" w:cs="Arial"/>
          <w:sz w:val="21"/>
          <w:szCs w:val="21"/>
        </w:rPr>
        <w:fldChar w:fldCharType="end"/>
      </w:r>
      <w:r w:rsidR="003F5FA3">
        <w:rPr>
          <w:rFonts w:ascii="Arial" w:hAnsi="Arial" w:cs="Arial"/>
          <w:sz w:val="21"/>
          <w:szCs w:val="21"/>
        </w:rPr>
        <w:t xml:space="preserve"> </w:t>
      </w:r>
      <w:r w:rsidR="00EE2CD7">
        <w:rPr>
          <w:rFonts w:ascii="Arial" w:hAnsi="Arial" w:cs="Arial"/>
          <w:sz w:val="21"/>
          <w:szCs w:val="21"/>
        </w:rPr>
        <w:t>provide</w:t>
      </w:r>
      <w:r w:rsidR="00A9420D" w:rsidRPr="00B05381">
        <w:rPr>
          <w:rFonts w:ascii="Arial" w:hAnsi="Arial" w:cs="Arial"/>
          <w:sz w:val="21"/>
          <w:szCs w:val="21"/>
        </w:rPr>
        <w:t xml:space="preserve"> </w:t>
      </w:r>
      <w:r w:rsidR="00F72B94" w:rsidRPr="00B05381">
        <w:rPr>
          <w:rFonts w:ascii="Arial" w:hAnsi="Arial" w:cs="Arial"/>
          <w:sz w:val="21"/>
          <w:szCs w:val="21"/>
        </w:rPr>
        <w:t>an</w:t>
      </w:r>
      <w:r w:rsidR="00A9420D" w:rsidRPr="00B05381">
        <w:rPr>
          <w:rFonts w:ascii="Arial" w:hAnsi="Arial" w:cs="Arial"/>
          <w:sz w:val="21"/>
          <w:szCs w:val="21"/>
        </w:rPr>
        <w:t xml:space="preserve"> </w:t>
      </w:r>
      <w:r w:rsidR="00A274FD" w:rsidRPr="00B05381">
        <w:rPr>
          <w:rFonts w:ascii="Arial" w:hAnsi="Arial" w:cs="Arial"/>
          <w:sz w:val="21"/>
          <w:szCs w:val="21"/>
        </w:rPr>
        <w:t xml:space="preserve">exhaustive </w:t>
      </w:r>
      <w:r w:rsidR="00F72B94" w:rsidRPr="00B05381">
        <w:rPr>
          <w:rFonts w:ascii="Arial" w:hAnsi="Arial" w:cs="Arial"/>
          <w:sz w:val="21"/>
          <w:szCs w:val="21"/>
        </w:rPr>
        <w:t xml:space="preserve">list of the </w:t>
      </w:r>
      <w:r w:rsidR="005C5141">
        <w:rPr>
          <w:rFonts w:ascii="Arial" w:hAnsi="Arial" w:cs="Arial"/>
          <w:sz w:val="21"/>
          <w:szCs w:val="21"/>
        </w:rPr>
        <w:t xml:space="preserve">various </w:t>
      </w:r>
      <w:r w:rsidR="00F72B94" w:rsidRPr="00B05381">
        <w:rPr>
          <w:rFonts w:ascii="Arial" w:hAnsi="Arial" w:cs="Arial"/>
          <w:sz w:val="21"/>
          <w:szCs w:val="21"/>
        </w:rPr>
        <w:t xml:space="preserve">similarities </w:t>
      </w:r>
      <w:r w:rsidR="005C5141">
        <w:rPr>
          <w:rFonts w:ascii="Arial" w:hAnsi="Arial" w:cs="Arial"/>
          <w:sz w:val="21"/>
          <w:szCs w:val="21"/>
        </w:rPr>
        <w:t>between</w:t>
      </w:r>
      <w:r w:rsidR="00496F50" w:rsidRPr="00B05381">
        <w:rPr>
          <w:rFonts w:ascii="Arial" w:hAnsi="Arial" w:cs="Arial"/>
          <w:sz w:val="21"/>
          <w:szCs w:val="21"/>
        </w:rPr>
        <w:t xml:space="preserve"> PM and HRM</w:t>
      </w:r>
      <w:r w:rsidR="00EE2CD7">
        <w:rPr>
          <w:rFonts w:ascii="Arial" w:hAnsi="Arial" w:cs="Arial"/>
          <w:sz w:val="21"/>
          <w:szCs w:val="21"/>
        </w:rPr>
        <w:t>; the</w:t>
      </w:r>
      <w:r w:rsidR="001B67BA">
        <w:rPr>
          <w:rFonts w:ascii="Arial" w:hAnsi="Arial" w:cs="Arial"/>
          <w:sz w:val="21"/>
          <w:szCs w:val="21"/>
        </w:rPr>
        <w:t xml:space="preserve"> most </w:t>
      </w:r>
      <w:r w:rsidR="00BD284C">
        <w:rPr>
          <w:rFonts w:ascii="Arial" w:hAnsi="Arial" w:cs="Arial"/>
          <w:sz w:val="21"/>
          <w:szCs w:val="21"/>
        </w:rPr>
        <w:t xml:space="preserve">important </w:t>
      </w:r>
      <w:r w:rsidR="006A2949">
        <w:rPr>
          <w:rFonts w:ascii="Arial" w:hAnsi="Arial" w:cs="Arial"/>
          <w:sz w:val="21"/>
          <w:szCs w:val="21"/>
        </w:rPr>
        <w:t xml:space="preserve">are highlighted </w:t>
      </w:r>
      <w:r w:rsidR="00225129">
        <w:rPr>
          <w:rFonts w:ascii="Arial" w:hAnsi="Arial" w:cs="Arial"/>
          <w:sz w:val="21"/>
          <w:szCs w:val="21"/>
        </w:rPr>
        <w:t xml:space="preserve">as </w:t>
      </w:r>
      <w:r w:rsidR="006A2949">
        <w:rPr>
          <w:rFonts w:ascii="Arial" w:hAnsi="Arial" w:cs="Arial"/>
          <w:sz w:val="21"/>
          <w:szCs w:val="21"/>
        </w:rPr>
        <w:t>follows</w:t>
      </w:r>
      <w:r w:rsidR="00D065C3">
        <w:rPr>
          <w:rFonts w:ascii="Arial" w:hAnsi="Arial" w:cs="Arial"/>
          <w:sz w:val="21"/>
          <w:szCs w:val="21"/>
        </w:rPr>
        <w:t>:</w:t>
      </w:r>
      <w:r w:rsidR="00A9420D" w:rsidRPr="00B05381">
        <w:rPr>
          <w:rFonts w:ascii="Arial" w:hAnsi="Arial" w:cs="Arial"/>
          <w:sz w:val="21"/>
          <w:szCs w:val="21"/>
        </w:rPr>
        <w:t xml:space="preserve"> </w:t>
      </w:r>
    </w:p>
    <w:p w14:paraId="45C0EA2B" w14:textId="14E453E8" w:rsidR="006F090F" w:rsidRPr="00B05381" w:rsidRDefault="006F090F" w:rsidP="004E43DD">
      <w:pPr>
        <w:jc w:val="both"/>
        <w:rPr>
          <w:rFonts w:ascii="Arial" w:hAnsi="Arial" w:cs="Arial"/>
        </w:rPr>
      </w:pPr>
    </w:p>
    <w:p w14:paraId="5D7A16CC" w14:textId="1242CC7D" w:rsidR="003766C2" w:rsidRPr="003766C2" w:rsidRDefault="00431BB3" w:rsidP="004E43DD">
      <w:pPr>
        <w:pStyle w:val="ListParagraph"/>
        <w:numPr>
          <w:ilvl w:val="0"/>
          <w:numId w:val="26"/>
        </w:numPr>
        <w:spacing w:line="360" w:lineRule="auto"/>
        <w:jc w:val="both"/>
        <w:rPr>
          <w:rFonts w:ascii="Arial" w:hAnsi="Arial" w:cs="Arial"/>
          <w:color w:val="000000" w:themeColor="text1"/>
          <w:sz w:val="21"/>
          <w:szCs w:val="21"/>
        </w:rPr>
      </w:pPr>
      <w:r w:rsidRPr="003766C2">
        <w:rPr>
          <w:rFonts w:ascii="Arial" w:hAnsi="Arial" w:cs="Arial"/>
          <w:color w:val="000000" w:themeColor="text1"/>
          <w:sz w:val="21"/>
          <w:szCs w:val="21"/>
        </w:rPr>
        <w:t xml:space="preserve">The strategies of PM and HRM </w:t>
      </w:r>
      <w:r w:rsidR="00B5623E" w:rsidRPr="003766C2">
        <w:rPr>
          <w:rFonts w:ascii="Arial" w:hAnsi="Arial" w:cs="Arial"/>
          <w:color w:val="000000" w:themeColor="text1"/>
          <w:sz w:val="21"/>
          <w:szCs w:val="21"/>
        </w:rPr>
        <w:t xml:space="preserve">are </w:t>
      </w:r>
      <w:r w:rsidR="003766C2" w:rsidRPr="003766C2">
        <w:rPr>
          <w:rFonts w:ascii="Arial" w:hAnsi="Arial" w:cs="Arial"/>
          <w:color w:val="000000" w:themeColor="text1"/>
          <w:sz w:val="21"/>
          <w:szCs w:val="21"/>
        </w:rPr>
        <w:t xml:space="preserve">a direct result of the </w:t>
      </w:r>
      <w:r w:rsidR="004E43DD">
        <w:rPr>
          <w:rFonts w:ascii="Arial" w:hAnsi="Arial" w:cs="Arial"/>
          <w:color w:val="000000" w:themeColor="text1"/>
          <w:sz w:val="21"/>
          <w:szCs w:val="21"/>
        </w:rPr>
        <w:t>organisations'</w:t>
      </w:r>
      <w:r w:rsidR="003766C2" w:rsidRPr="003766C2">
        <w:rPr>
          <w:rFonts w:ascii="Arial" w:hAnsi="Arial" w:cs="Arial"/>
          <w:color w:val="000000" w:themeColor="text1"/>
          <w:sz w:val="21"/>
          <w:szCs w:val="21"/>
        </w:rPr>
        <w:t xml:space="preserve"> overall strategy</w:t>
      </w:r>
    </w:p>
    <w:p w14:paraId="219970DD" w14:textId="17587738" w:rsidR="008D192C" w:rsidRPr="00B05381" w:rsidRDefault="00241F75" w:rsidP="004E43DD">
      <w:pPr>
        <w:pStyle w:val="ListParagraph"/>
        <w:numPr>
          <w:ilvl w:val="0"/>
          <w:numId w:val="26"/>
        </w:numPr>
        <w:spacing w:line="360" w:lineRule="auto"/>
        <w:jc w:val="both"/>
        <w:rPr>
          <w:rFonts w:ascii="Arial" w:hAnsi="Arial" w:cs="Arial"/>
          <w:color w:val="FF0000"/>
          <w:sz w:val="21"/>
          <w:szCs w:val="21"/>
        </w:rPr>
      </w:pPr>
      <w:r>
        <w:rPr>
          <w:rFonts w:ascii="Arial" w:hAnsi="Arial" w:cs="Arial"/>
          <w:color w:val="000000" w:themeColor="text1"/>
          <w:sz w:val="21"/>
          <w:szCs w:val="21"/>
        </w:rPr>
        <w:t xml:space="preserve">PM like HRM </w:t>
      </w:r>
      <w:r w:rsidR="00F111D2">
        <w:rPr>
          <w:rFonts w:ascii="Arial" w:hAnsi="Arial" w:cs="Arial"/>
          <w:color w:val="000000" w:themeColor="text1"/>
          <w:sz w:val="21"/>
          <w:szCs w:val="21"/>
        </w:rPr>
        <w:t xml:space="preserve">acknowledges that </w:t>
      </w:r>
      <w:r w:rsidR="00444B56">
        <w:rPr>
          <w:rFonts w:ascii="Arial" w:hAnsi="Arial" w:cs="Arial"/>
          <w:color w:val="000000" w:themeColor="text1"/>
          <w:sz w:val="21"/>
          <w:szCs w:val="21"/>
        </w:rPr>
        <w:t>line</w:t>
      </w:r>
      <w:r w:rsidR="00E82164">
        <w:rPr>
          <w:rFonts w:ascii="Arial" w:hAnsi="Arial" w:cs="Arial"/>
          <w:color w:val="000000" w:themeColor="text1"/>
          <w:sz w:val="21"/>
          <w:szCs w:val="21"/>
        </w:rPr>
        <w:t xml:space="preserve"> managers </w:t>
      </w:r>
      <w:r w:rsidR="00503C7E">
        <w:rPr>
          <w:rFonts w:ascii="Arial" w:hAnsi="Arial" w:cs="Arial"/>
          <w:color w:val="000000" w:themeColor="text1"/>
          <w:sz w:val="21"/>
          <w:szCs w:val="21"/>
        </w:rPr>
        <w:t>oversee</w:t>
      </w:r>
      <w:r w:rsidR="00312C1A">
        <w:rPr>
          <w:rFonts w:ascii="Arial" w:hAnsi="Arial" w:cs="Arial"/>
          <w:color w:val="000000" w:themeColor="text1"/>
          <w:sz w:val="21"/>
          <w:szCs w:val="21"/>
        </w:rPr>
        <w:t xml:space="preserve"> people management</w:t>
      </w:r>
      <w:r w:rsidR="00C96C59">
        <w:rPr>
          <w:rFonts w:ascii="Arial" w:hAnsi="Arial" w:cs="Arial"/>
          <w:color w:val="000000" w:themeColor="text1"/>
          <w:sz w:val="21"/>
          <w:szCs w:val="21"/>
        </w:rPr>
        <w:t>.</w:t>
      </w:r>
      <w:r w:rsidR="008B6EEF">
        <w:rPr>
          <w:rFonts w:ascii="Arial" w:hAnsi="Arial" w:cs="Arial"/>
          <w:color w:val="000000" w:themeColor="text1"/>
          <w:sz w:val="21"/>
          <w:szCs w:val="21"/>
        </w:rPr>
        <w:t xml:space="preserve"> Furthermore, the</w:t>
      </w:r>
      <w:r w:rsidR="00CE4B7D">
        <w:rPr>
          <w:rFonts w:ascii="Arial" w:hAnsi="Arial" w:cs="Arial"/>
          <w:color w:val="000000" w:themeColor="text1"/>
          <w:sz w:val="21"/>
          <w:szCs w:val="21"/>
        </w:rPr>
        <w:t xml:space="preserve"> role of </w:t>
      </w:r>
      <w:r w:rsidR="00EA3BF6">
        <w:rPr>
          <w:rFonts w:ascii="Arial" w:hAnsi="Arial" w:cs="Arial"/>
          <w:color w:val="000000" w:themeColor="text1"/>
          <w:sz w:val="21"/>
          <w:szCs w:val="21"/>
        </w:rPr>
        <w:t xml:space="preserve">people </w:t>
      </w:r>
      <w:r w:rsidR="008B6EEF">
        <w:rPr>
          <w:rFonts w:ascii="Arial" w:hAnsi="Arial" w:cs="Arial"/>
          <w:color w:val="000000" w:themeColor="text1"/>
          <w:sz w:val="21"/>
          <w:szCs w:val="21"/>
        </w:rPr>
        <w:t xml:space="preserve">management </w:t>
      </w:r>
      <w:r w:rsidR="00EA3BF6">
        <w:rPr>
          <w:rFonts w:ascii="Arial" w:hAnsi="Arial" w:cs="Arial"/>
          <w:color w:val="000000" w:themeColor="text1"/>
          <w:sz w:val="21"/>
          <w:szCs w:val="21"/>
        </w:rPr>
        <w:t xml:space="preserve">within </w:t>
      </w:r>
      <w:r w:rsidR="009F5093">
        <w:rPr>
          <w:rFonts w:ascii="Arial" w:hAnsi="Arial" w:cs="Arial"/>
          <w:color w:val="000000" w:themeColor="text1"/>
          <w:sz w:val="21"/>
          <w:szCs w:val="21"/>
        </w:rPr>
        <w:t>both</w:t>
      </w:r>
      <w:r w:rsidR="00F67079">
        <w:rPr>
          <w:rFonts w:ascii="Arial" w:hAnsi="Arial" w:cs="Arial"/>
          <w:color w:val="000000" w:themeColor="text1"/>
          <w:sz w:val="21"/>
          <w:szCs w:val="21"/>
        </w:rPr>
        <w:t xml:space="preserve"> approaches </w:t>
      </w:r>
      <w:r w:rsidR="00526100">
        <w:rPr>
          <w:rFonts w:ascii="Arial" w:hAnsi="Arial" w:cs="Arial"/>
          <w:color w:val="000000" w:themeColor="text1"/>
          <w:sz w:val="21"/>
          <w:szCs w:val="21"/>
        </w:rPr>
        <w:t xml:space="preserve">gives managers relevant advice </w:t>
      </w:r>
      <w:r w:rsidR="00CB6022">
        <w:rPr>
          <w:rFonts w:ascii="Arial" w:hAnsi="Arial" w:cs="Arial"/>
          <w:color w:val="000000" w:themeColor="text1"/>
          <w:sz w:val="21"/>
          <w:szCs w:val="21"/>
        </w:rPr>
        <w:t xml:space="preserve">and backing to </w:t>
      </w:r>
      <w:r w:rsidR="00C6392F">
        <w:rPr>
          <w:rFonts w:ascii="Arial" w:hAnsi="Arial" w:cs="Arial"/>
          <w:color w:val="000000" w:themeColor="text1"/>
          <w:sz w:val="21"/>
          <w:szCs w:val="21"/>
        </w:rPr>
        <w:t xml:space="preserve">help them </w:t>
      </w:r>
      <w:r w:rsidR="00EE2CD7">
        <w:rPr>
          <w:rFonts w:ascii="Arial" w:hAnsi="Arial" w:cs="Arial"/>
          <w:color w:val="000000" w:themeColor="text1"/>
          <w:sz w:val="21"/>
          <w:szCs w:val="21"/>
        </w:rPr>
        <w:t>fulfil</w:t>
      </w:r>
      <w:r w:rsidR="00C6392F">
        <w:rPr>
          <w:rFonts w:ascii="Arial" w:hAnsi="Arial" w:cs="Arial"/>
          <w:color w:val="000000" w:themeColor="text1"/>
          <w:sz w:val="21"/>
          <w:szCs w:val="21"/>
        </w:rPr>
        <w:t xml:space="preserve"> their</w:t>
      </w:r>
      <w:r w:rsidR="00E91F54">
        <w:rPr>
          <w:rFonts w:ascii="Arial" w:hAnsi="Arial" w:cs="Arial"/>
          <w:color w:val="000000" w:themeColor="text1"/>
          <w:sz w:val="21"/>
          <w:szCs w:val="21"/>
        </w:rPr>
        <w:t xml:space="preserve"> obligations.</w:t>
      </w:r>
      <w:r w:rsidR="00C6392F">
        <w:rPr>
          <w:rFonts w:ascii="Arial" w:hAnsi="Arial" w:cs="Arial"/>
          <w:color w:val="000000" w:themeColor="text1"/>
          <w:sz w:val="21"/>
          <w:szCs w:val="21"/>
        </w:rPr>
        <w:t xml:space="preserve"> </w:t>
      </w:r>
      <w:r w:rsidR="00C96C59">
        <w:rPr>
          <w:rFonts w:ascii="Arial" w:hAnsi="Arial" w:cs="Arial"/>
          <w:color w:val="000000" w:themeColor="text1"/>
          <w:sz w:val="21"/>
          <w:szCs w:val="21"/>
        </w:rPr>
        <w:t xml:space="preserve"> </w:t>
      </w:r>
      <w:bookmarkStart w:id="14" w:name="_Toc69213719"/>
    </w:p>
    <w:p w14:paraId="4D08C1DF" w14:textId="0AE85158" w:rsidR="00BA79DA" w:rsidRPr="00111056" w:rsidRDefault="009D5734" w:rsidP="004E43DD">
      <w:pPr>
        <w:pStyle w:val="ListParagraph"/>
        <w:numPr>
          <w:ilvl w:val="0"/>
          <w:numId w:val="26"/>
        </w:numPr>
        <w:spacing w:line="360" w:lineRule="auto"/>
        <w:jc w:val="both"/>
        <w:rPr>
          <w:rFonts w:ascii="Arial" w:hAnsi="Arial" w:cs="Arial"/>
          <w:color w:val="000000" w:themeColor="text1"/>
          <w:sz w:val="21"/>
          <w:szCs w:val="21"/>
        </w:rPr>
      </w:pPr>
      <w:r w:rsidRPr="00111056">
        <w:rPr>
          <w:rFonts w:ascii="Arial" w:hAnsi="Arial" w:cs="Arial"/>
          <w:color w:val="000000" w:themeColor="text1"/>
          <w:sz w:val="21"/>
          <w:szCs w:val="21"/>
        </w:rPr>
        <w:t xml:space="preserve">The </w:t>
      </w:r>
      <w:r w:rsidR="004E43DD">
        <w:rPr>
          <w:rFonts w:ascii="Arial" w:hAnsi="Arial" w:cs="Arial"/>
          <w:color w:val="000000" w:themeColor="text1"/>
          <w:sz w:val="21"/>
          <w:szCs w:val="21"/>
        </w:rPr>
        <w:t>'</w:t>
      </w:r>
      <w:r w:rsidRPr="00111056">
        <w:rPr>
          <w:rFonts w:ascii="Arial" w:hAnsi="Arial" w:cs="Arial"/>
          <w:color w:val="000000" w:themeColor="text1"/>
          <w:sz w:val="21"/>
          <w:szCs w:val="21"/>
        </w:rPr>
        <w:t>soft</w:t>
      </w:r>
      <w:r w:rsidR="004E43DD">
        <w:rPr>
          <w:rFonts w:ascii="Arial" w:hAnsi="Arial" w:cs="Arial"/>
          <w:color w:val="000000" w:themeColor="text1"/>
          <w:sz w:val="21"/>
          <w:szCs w:val="21"/>
        </w:rPr>
        <w:t>'</w:t>
      </w:r>
      <w:r w:rsidRPr="00111056">
        <w:rPr>
          <w:rFonts w:ascii="Arial" w:hAnsi="Arial" w:cs="Arial"/>
          <w:color w:val="000000" w:themeColor="text1"/>
          <w:sz w:val="21"/>
          <w:szCs w:val="21"/>
        </w:rPr>
        <w:t xml:space="preserve"> </w:t>
      </w:r>
      <w:r w:rsidR="008F2D9A" w:rsidRPr="00111056">
        <w:rPr>
          <w:rFonts w:ascii="Arial" w:hAnsi="Arial" w:cs="Arial"/>
          <w:color w:val="000000" w:themeColor="text1"/>
          <w:sz w:val="21"/>
          <w:szCs w:val="21"/>
        </w:rPr>
        <w:t>version of HRM</w:t>
      </w:r>
      <w:r w:rsidR="0066329E" w:rsidRPr="00111056">
        <w:rPr>
          <w:rFonts w:ascii="Arial" w:hAnsi="Arial" w:cs="Arial"/>
          <w:color w:val="000000" w:themeColor="text1"/>
          <w:sz w:val="21"/>
          <w:szCs w:val="21"/>
        </w:rPr>
        <w:t xml:space="preserve"> and </w:t>
      </w:r>
      <w:r w:rsidR="008D2E47" w:rsidRPr="00111056">
        <w:rPr>
          <w:rFonts w:ascii="Arial" w:hAnsi="Arial" w:cs="Arial"/>
          <w:color w:val="000000" w:themeColor="text1"/>
          <w:sz w:val="21"/>
          <w:szCs w:val="21"/>
        </w:rPr>
        <w:t xml:space="preserve">PM </w:t>
      </w:r>
      <w:r w:rsidR="00E75376" w:rsidRPr="00111056">
        <w:rPr>
          <w:rFonts w:ascii="Arial" w:hAnsi="Arial" w:cs="Arial"/>
          <w:color w:val="000000" w:themeColor="text1"/>
          <w:sz w:val="21"/>
          <w:szCs w:val="21"/>
        </w:rPr>
        <w:t xml:space="preserve">are </w:t>
      </w:r>
      <w:r w:rsidR="00D70958" w:rsidRPr="00111056">
        <w:rPr>
          <w:rFonts w:ascii="Arial" w:hAnsi="Arial" w:cs="Arial"/>
          <w:color w:val="000000" w:themeColor="text1"/>
          <w:sz w:val="21"/>
          <w:szCs w:val="21"/>
        </w:rPr>
        <w:t>both</w:t>
      </w:r>
      <w:r w:rsidR="00E75376" w:rsidRPr="00111056">
        <w:rPr>
          <w:rFonts w:ascii="Arial" w:hAnsi="Arial" w:cs="Arial"/>
          <w:color w:val="000000" w:themeColor="text1"/>
          <w:sz w:val="21"/>
          <w:szCs w:val="21"/>
        </w:rPr>
        <w:t xml:space="preserve"> equally </w:t>
      </w:r>
      <w:r w:rsidR="00795700" w:rsidRPr="00111056">
        <w:rPr>
          <w:rFonts w:ascii="Arial" w:hAnsi="Arial" w:cs="Arial"/>
          <w:color w:val="000000" w:themeColor="text1"/>
          <w:sz w:val="21"/>
          <w:szCs w:val="21"/>
        </w:rPr>
        <w:t xml:space="preserve">focused on the </w:t>
      </w:r>
      <w:r w:rsidR="004E43DD">
        <w:rPr>
          <w:rFonts w:ascii="Arial" w:hAnsi="Arial" w:cs="Arial"/>
          <w:color w:val="000000" w:themeColor="text1"/>
          <w:sz w:val="21"/>
          <w:szCs w:val="21"/>
        </w:rPr>
        <w:t>"</w:t>
      </w:r>
      <w:r w:rsidR="00795700" w:rsidRPr="00111056">
        <w:rPr>
          <w:rFonts w:ascii="Arial" w:hAnsi="Arial" w:cs="Arial"/>
          <w:color w:val="000000" w:themeColor="text1"/>
          <w:sz w:val="21"/>
          <w:szCs w:val="21"/>
        </w:rPr>
        <w:t xml:space="preserve">respect for </w:t>
      </w:r>
      <w:r w:rsidR="001F09BE" w:rsidRPr="00111056">
        <w:rPr>
          <w:rFonts w:ascii="Arial" w:hAnsi="Arial" w:cs="Arial"/>
          <w:color w:val="000000" w:themeColor="text1"/>
          <w:sz w:val="21"/>
          <w:szCs w:val="21"/>
        </w:rPr>
        <w:t>the</w:t>
      </w:r>
      <w:r w:rsidR="00795700" w:rsidRPr="00111056">
        <w:rPr>
          <w:rFonts w:ascii="Arial" w:hAnsi="Arial" w:cs="Arial"/>
          <w:color w:val="000000" w:themeColor="text1"/>
          <w:sz w:val="21"/>
          <w:szCs w:val="21"/>
        </w:rPr>
        <w:t xml:space="preserve"> </w:t>
      </w:r>
      <w:r w:rsidR="002F20EC" w:rsidRPr="00111056">
        <w:rPr>
          <w:rFonts w:ascii="Arial" w:hAnsi="Arial" w:cs="Arial"/>
          <w:color w:val="000000" w:themeColor="text1"/>
          <w:sz w:val="21"/>
          <w:szCs w:val="21"/>
        </w:rPr>
        <w:t>individual</w:t>
      </w:r>
      <w:r w:rsidR="004E43DD">
        <w:rPr>
          <w:rFonts w:ascii="Arial" w:hAnsi="Arial" w:cs="Arial"/>
          <w:color w:val="000000" w:themeColor="text1"/>
          <w:sz w:val="21"/>
          <w:szCs w:val="21"/>
        </w:rPr>
        <w:t>"</w:t>
      </w:r>
      <w:r w:rsidR="002F20EC" w:rsidRPr="00111056">
        <w:rPr>
          <w:rFonts w:ascii="Arial" w:hAnsi="Arial" w:cs="Arial"/>
          <w:color w:val="000000" w:themeColor="text1"/>
          <w:sz w:val="21"/>
          <w:szCs w:val="21"/>
        </w:rPr>
        <w:t xml:space="preserve"> by ensuring that </w:t>
      </w:r>
      <w:r w:rsidR="00013A69" w:rsidRPr="00111056">
        <w:rPr>
          <w:rFonts w:ascii="Arial" w:hAnsi="Arial" w:cs="Arial"/>
          <w:color w:val="000000" w:themeColor="text1"/>
          <w:sz w:val="21"/>
          <w:szCs w:val="21"/>
        </w:rPr>
        <w:t xml:space="preserve">both the demands of the </w:t>
      </w:r>
      <w:r w:rsidR="00BA79DA" w:rsidRPr="00111056">
        <w:rPr>
          <w:rFonts w:ascii="Arial" w:hAnsi="Arial" w:cs="Arial"/>
          <w:color w:val="000000" w:themeColor="text1"/>
          <w:sz w:val="21"/>
          <w:szCs w:val="21"/>
        </w:rPr>
        <w:t>organisation</w:t>
      </w:r>
      <w:r w:rsidR="00013A69" w:rsidRPr="00111056">
        <w:rPr>
          <w:rFonts w:ascii="Arial" w:hAnsi="Arial" w:cs="Arial"/>
          <w:color w:val="000000" w:themeColor="text1"/>
          <w:sz w:val="21"/>
          <w:szCs w:val="21"/>
        </w:rPr>
        <w:t xml:space="preserve"> and the </w:t>
      </w:r>
      <w:r w:rsidR="00F87B97" w:rsidRPr="00111056">
        <w:rPr>
          <w:rFonts w:ascii="Arial" w:hAnsi="Arial" w:cs="Arial"/>
          <w:color w:val="000000" w:themeColor="text1"/>
          <w:sz w:val="21"/>
          <w:szCs w:val="21"/>
        </w:rPr>
        <w:t>individual are</w:t>
      </w:r>
      <w:r w:rsidR="00FA4CCC">
        <w:rPr>
          <w:rFonts w:ascii="Arial" w:hAnsi="Arial" w:cs="Arial"/>
          <w:color w:val="000000" w:themeColor="text1"/>
          <w:sz w:val="21"/>
          <w:szCs w:val="21"/>
        </w:rPr>
        <w:t xml:space="preserve"> of equal</w:t>
      </w:r>
      <w:r w:rsidR="00F87B97" w:rsidRPr="00111056">
        <w:rPr>
          <w:rFonts w:ascii="Arial" w:hAnsi="Arial" w:cs="Arial"/>
          <w:color w:val="000000" w:themeColor="text1"/>
          <w:sz w:val="21"/>
          <w:szCs w:val="21"/>
        </w:rPr>
        <w:t xml:space="preserve"> </w:t>
      </w:r>
      <w:r w:rsidR="009E7CB1" w:rsidRPr="00111056">
        <w:rPr>
          <w:rFonts w:ascii="Arial" w:hAnsi="Arial" w:cs="Arial"/>
          <w:color w:val="000000" w:themeColor="text1"/>
          <w:sz w:val="21"/>
          <w:szCs w:val="21"/>
        </w:rPr>
        <w:t>proportion</w:t>
      </w:r>
      <w:r w:rsidR="009E7CB1">
        <w:rPr>
          <w:rFonts w:ascii="Arial" w:hAnsi="Arial" w:cs="Arial"/>
          <w:color w:val="000000" w:themeColor="text1"/>
          <w:sz w:val="21"/>
          <w:szCs w:val="21"/>
        </w:rPr>
        <w:t xml:space="preserve">. </w:t>
      </w:r>
      <w:r w:rsidR="00F2796E">
        <w:rPr>
          <w:rFonts w:ascii="Arial" w:hAnsi="Arial" w:cs="Arial"/>
          <w:color w:val="000000" w:themeColor="text1"/>
          <w:sz w:val="21"/>
          <w:szCs w:val="21"/>
        </w:rPr>
        <w:t>Both</w:t>
      </w:r>
      <w:r w:rsidR="00340BE1">
        <w:rPr>
          <w:rFonts w:ascii="Arial" w:hAnsi="Arial" w:cs="Arial"/>
          <w:color w:val="000000" w:themeColor="text1"/>
          <w:sz w:val="21"/>
          <w:szCs w:val="21"/>
        </w:rPr>
        <w:t xml:space="preserve"> </w:t>
      </w:r>
      <w:r w:rsidR="00E42535">
        <w:rPr>
          <w:rFonts w:ascii="Arial" w:hAnsi="Arial" w:cs="Arial"/>
          <w:color w:val="000000" w:themeColor="text1"/>
          <w:sz w:val="21"/>
          <w:szCs w:val="21"/>
        </w:rPr>
        <w:t xml:space="preserve">approaches aim to </w:t>
      </w:r>
      <w:r w:rsidR="00542A72">
        <w:rPr>
          <w:rFonts w:ascii="Arial" w:hAnsi="Arial" w:cs="Arial"/>
          <w:color w:val="000000" w:themeColor="text1"/>
          <w:sz w:val="21"/>
          <w:szCs w:val="21"/>
        </w:rPr>
        <w:t xml:space="preserve">improve </w:t>
      </w:r>
      <w:r w:rsidR="00853F2F">
        <w:rPr>
          <w:rFonts w:ascii="Arial" w:hAnsi="Arial" w:cs="Arial"/>
          <w:color w:val="000000" w:themeColor="text1"/>
          <w:sz w:val="21"/>
          <w:szCs w:val="21"/>
        </w:rPr>
        <w:t xml:space="preserve">an </w:t>
      </w:r>
      <w:r w:rsidR="004E43DD">
        <w:rPr>
          <w:rFonts w:ascii="Arial" w:hAnsi="Arial" w:cs="Arial"/>
          <w:color w:val="000000" w:themeColor="text1"/>
          <w:sz w:val="21"/>
          <w:szCs w:val="21"/>
        </w:rPr>
        <w:t>individual's</w:t>
      </w:r>
      <w:r w:rsidR="00542A72">
        <w:rPr>
          <w:rFonts w:ascii="Arial" w:hAnsi="Arial" w:cs="Arial"/>
          <w:color w:val="000000" w:themeColor="text1"/>
          <w:sz w:val="21"/>
          <w:szCs w:val="21"/>
        </w:rPr>
        <w:t xml:space="preserve"> development </w:t>
      </w:r>
      <w:r w:rsidR="00DE1D5F">
        <w:rPr>
          <w:rFonts w:ascii="Arial" w:hAnsi="Arial" w:cs="Arial"/>
          <w:color w:val="000000" w:themeColor="text1"/>
          <w:sz w:val="21"/>
          <w:szCs w:val="21"/>
        </w:rPr>
        <w:t>to</w:t>
      </w:r>
      <w:r w:rsidR="008B4483">
        <w:rPr>
          <w:rFonts w:ascii="Arial" w:hAnsi="Arial" w:cs="Arial"/>
          <w:color w:val="000000" w:themeColor="text1"/>
          <w:sz w:val="21"/>
          <w:szCs w:val="21"/>
        </w:rPr>
        <w:t xml:space="preserve"> </w:t>
      </w:r>
      <w:r w:rsidR="003E2E2E">
        <w:rPr>
          <w:rFonts w:ascii="Arial" w:hAnsi="Arial" w:cs="Arial"/>
          <w:color w:val="000000" w:themeColor="text1"/>
          <w:sz w:val="21"/>
          <w:szCs w:val="21"/>
        </w:rPr>
        <w:t xml:space="preserve">appease </w:t>
      </w:r>
      <w:r w:rsidR="00771D0A">
        <w:rPr>
          <w:rFonts w:ascii="Arial" w:hAnsi="Arial" w:cs="Arial"/>
          <w:color w:val="000000" w:themeColor="text1"/>
          <w:sz w:val="21"/>
          <w:szCs w:val="21"/>
        </w:rPr>
        <w:t xml:space="preserve">an </w:t>
      </w:r>
      <w:r w:rsidR="004E43DD">
        <w:rPr>
          <w:rFonts w:ascii="Arial" w:hAnsi="Arial" w:cs="Arial"/>
          <w:color w:val="000000" w:themeColor="text1"/>
          <w:sz w:val="21"/>
          <w:szCs w:val="21"/>
        </w:rPr>
        <w:t>individual's</w:t>
      </w:r>
      <w:r w:rsidR="00771D0A">
        <w:rPr>
          <w:rFonts w:ascii="Arial" w:hAnsi="Arial" w:cs="Arial"/>
          <w:color w:val="000000" w:themeColor="text1"/>
          <w:sz w:val="21"/>
          <w:szCs w:val="21"/>
        </w:rPr>
        <w:t xml:space="preserve"> needs and t</w:t>
      </w:r>
      <w:r w:rsidR="00A828F3">
        <w:rPr>
          <w:rFonts w:ascii="Arial" w:hAnsi="Arial" w:cs="Arial"/>
          <w:color w:val="000000" w:themeColor="text1"/>
          <w:sz w:val="21"/>
          <w:szCs w:val="21"/>
        </w:rPr>
        <w:t xml:space="preserve">o meet the </w:t>
      </w:r>
      <w:r w:rsidR="00771D0A">
        <w:rPr>
          <w:rFonts w:ascii="Arial" w:hAnsi="Arial" w:cs="Arial"/>
          <w:color w:val="000000" w:themeColor="text1"/>
          <w:sz w:val="21"/>
          <w:szCs w:val="21"/>
        </w:rPr>
        <w:t xml:space="preserve">objectives </w:t>
      </w:r>
      <w:r w:rsidR="00EE2CD7">
        <w:rPr>
          <w:rFonts w:ascii="Arial" w:hAnsi="Arial" w:cs="Arial"/>
          <w:color w:val="000000" w:themeColor="text1"/>
          <w:sz w:val="21"/>
          <w:szCs w:val="21"/>
        </w:rPr>
        <w:t>implemented</w:t>
      </w:r>
      <w:r w:rsidR="005C3417">
        <w:rPr>
          <w:rFonts w:ascii="Arial" w:hAnsi="Arial" w:cs="Arial"/>
          <w:color w:val="000000" w:themeColor="text1"/>
          <w:sz w:val="21"/>
          <w:szCs w:val="21"/>
        </w:rPr>
        <w:t xml:space="preserve"> by an organisation</w:t>
      </w:r>
      <w:r w:rsidR="009E7CB1">
        <w:rPr>
          <w:rFonts w:ascii="Arial" w:hAnsi="Arial" w:cs="Arial"/>
          <w:color w:val="000000" w:themeColor="text1"/>
          <w:sz w:val="21"/>
          <w:szCs w:val="21"/>
        </w:rPr>
        <w:t>.</w:t>
      </w:r>
    </w:p>
    <w:p w14:paraId="4B736E3A" w14:textId="6CC1F45B" w:rsidR="00BA79DA" w:rsidRPr="00674632" w:rsidRDefault="00A62459" w:rsidP="004E43DD">
      <w:pPr>
        <w:pStyle w:val="ListParagraph"/>
        <w:numPr>
          <w:ilvl w:val="0"/>
          <w:numId w:val="26"/>
        </w:numPr>
        <w:spacing w:line="360" w:lineRule="auto"/>
        <w:jc w:val="both"/>
        <w:rPr>
          <w:rFonts w:ascii="Arial" w:hAnsi="Arial" w:cs="Arial"/>
          <w:color w:val="000000" w:themeColor="text1"/>
          <w:sz w:val="21"/>
          <w:szCs w:val="21"/>
        </w:rPr>
      </w:pPr>
      <w:r w:rsidRPr="00674632">
        <w:rPr>
          <w:rFonts w:ascii="Arial" w:hAnsi="Arial" w:cs="Arial"/>
          <w:color w:val="000000" w:themeColor="text1"/>
          <w:sz w:val="21"/>
          <w:szCs w:val="21"/>
        </w:rPr>
        <w:t xml:space="preserve">Both PM and HRM </w:t>
      </w:r>
      <w:r w:rsidR="004C0169" w:rsidRPr="00674632">
        <w:rPr>
          <w:rFonts w:ascii="Arial" w:hAnsi="Arial" w:cs="Arial"/>
          <w:color w:val="000000" w:themeColor="text1"/>
          <w:sz w:val="21"/>
          <w:szCs w:val="21"/>
        </w:rPr>
        <w:t xml:space="preserve">agree that the </w:t>
      </w:r>
      <w:r w:rsidR="00370629" w:rsidRPr="00674632">
        <w:rPr>
          <w:rFonts w:ascii="Arial" w:hAnsi="Arial" w:cs="Arial"/>
          <w:color w:val="000000" w:themeColor="text1"/>
          <w:sz w:val="21"/>
          <w:szCs w:val="21"/>
        </w:rPr>
        <w:t xml:space="preserve">most </w:t>
      </w:r>
      <w:r w:rsidR="00EE2CD7">
        <w:rPr>
          <w:rFonts w:ascii="Arial" w:hAnsi="Arial" w:cs="Arial"/>
          <w:color w:val="000000" w:themeColor="text1"/>
          <w:sz w:val="21"/>
          <w:szCs w:val="21"/>
        </w:rPr>
        <w:t>crucial</w:t>
      </w:r>
      <w:r w:rsidR="008B00DF" w:rsidRPr="00674632">
        <w:rPr>
          <w:rFonts w:ascii="Arial" w:hAnsi="Arial" w:cs="Arial"/>
          <w:color w:val="000000" w:themeColor="text1"/>
          <w:sz w:val="21"/>
          <w:szCs w:val="21"/>
        </w:rPr>
        <w:t xml:space="preserve"> </w:t>
      </w:r>
      <w:r w:rsidR="00703CCC" w:rsidRPr="00674632">
        <w:rPr>
          <w:rFonts w:ascii="Arial" w:hAnsi="Arial" w:cs="Arial"/>
          <w:color w:val="000000" w:themeColor="text1"/>
          <w:sz w:val="21"/>
          <w:szCs w:val="21"/>
        </w:rPr>
        <w:t>responsibilit</w:t>
      </w:r>
      <w:r w:rsidR="00F2796E">
        <w:rPr>
          <w:rFonts w:ascii="Arial" w:hAnsi="Arial" w:cs="Arial"/>
          <w:color w:val="000000" w:themeColor="text1"/>
          <w:sz w:val="21"/>
          <w:szCs w:val="21"/>
        </w:rPr>
        <w:t>y</w:t>
      </w:r>
      <w:r w:rsidR="00703CCC" w:rsidRPr="00674632">
        <w:rPr>
          <w:rFonts w:ascii="Arial" w:hAnsi="Arial" w:cs="Arial"/>
          <w:color w:val="000000" w:themeColor="text1"/>
          <w:sz w:val="21"/>
          <w:szCs w:val="21"/>
        </w:rPr>
        <w:t xml:space="preserve"> </w:t>
      </w:r>
      <w:r w:rsidR="004B05CD" w:rsidRPr="00674632">
        <w:rPr>
          <w:rFonts w:ascii="Arial" w:hAnsi="Arial" w:cs="Arial"/>
          <w:color w:val="000000" w:themeColor="text1"/>
          <w:sz w:val="21"/>
          <w:szCs w:val="21"/>
        </w:rPr>
        <w:t xml:space="preserve">is </w:t>
      </w:r>
      <w:r w:rsidR="00EE2CD7">
        <w:rPr>
          <w:rFonts w:ascii="Arial" w:hAnsi="Arial" w:cs="Arial"/>
          <w:color w:val="000000" w:themeColor="text1"/>
          <w:sz w:val="21"/>
          <w:szCs w:val="21"/>
        </w:rPr>
        <w:t>to ensure</w:t>
      </w:r>
      <w:r w:rsidR="004B05CD" w:rsidRPr="00674632">
        <w:rPr>
          <w:rFonts w:ascii="Arial" w:hAnsi="Arial" w:cs="Arial"/>
          <w:color w:val="000000" w:themeColor="text1"/>
          <w:sz w:val="21"/>
          <w:szCs w:val="21"/>
        </w:rPr>
        <w:t xml:space="preserve"> </w:t>
      </w:r>
      <w:r w:rsidR="00703CCC" w:rsidRPr="00674632">
        <w:rPr>
          <w:rFonts w:ascii="Arial" w:hAnsi="Arial" w:cs="Arial"/>
          <w:color w:val="000000" w:themeColor="text1"/>
          <w:sz w:val="21"/>
          <w:szCs w:val="21"/>
        </w:rPr>
        <w:t xml:space="preserve">that </w:t>
      </w:r>
      <w:r w:rsidR="00C57EAC">
        <w:rPr>
          <w:rFonts w:ascii="Arial" w:hAnsi="Arial" w:cs="Arial"/>
          <w:color w:val="000000" w:themeColor="text1"/>
          <w:sz w:val="21"/>
          <w:szCs w:val="21"/>
        </w:rPr>
        <w:t>individuals</w:t>
      </w:r>
      <w:r w:rsidR="004B05CD" w:rsidRPr="00674632">
        <w:rPr>
          <w:rFonts w:ascii="Arial" w:hAnsi="Arial" w:cs="Arial"/>
          <w:color w:val="000000" w:themeColor="text1"/>
          <w:sz w:val="21"/>
          <w:szCs w:val="21"/>
        </w:rPr>
        <w:t xml:space="preserve"> </w:t>
      </w:r>
      <w:r w:rsidR="00703CCC" w:rsidRPr="00674632">
        <w:rPr>
          <w:rFonts w:ascii="Arial" w:hAnsi="Arial" w:cs="Arial"/>
          <w:color w:val="000000" w:themeColor="text1"/>
          <w:sz w:val="21"/>
          <w:szCs w:val="21"/>
        </w:rPr>
        <w:t>a</w:t>
      </w:r>
      <w:r w:rsidR="00EF3765" w:rsidRPr="00674632">
        <w:rPr>
          <w:rFonts w:ascii="Arial" w:hAnsi="Arial" w:cs="Arial"/>
          <w:color w:val="000000" w:themeColor="text1"/>
          <w:sz w:val="21"/>
          <w:szCs w:val="21"/>
        </w:rPr>
        <w:t xml:space="preserve">re placed within </w:t>
      </w:r>
      <w:r w:rsidR="00A53B59" w:rsidRPr="00674632">
        <w:rPr>
          <w:rFonts w:ascii="Arial" w:hAnsi="Arial" w:cs="Arial"/>
          <w:color w:val="000000" w:themeColor="text1"/>
          <w:sz w:val="21"/>
          <w:szCs w:val="21"/>
        </w:rPr>
        <w:t xml:space="preserve">the right job </w:t>
      </w:r>
      <w:r w:rsidR="00F67FA8">
        <w:rPr>
          <w:rFonts w:ascii="Arial" w:hAnsi="Arial" w:cs="Arial"/>
          <w:color w:val="000000" w:themeColor="text1"/>
          <w:sz w:val="21"/>
          <w:szCs w:val="21"/>
        </w:rPr>
        <w:t>to</w:t>
      </w:r>
      <w:r w:rsidR="00A53B59" w:rsidRPr="00674632">
        <w:rPr>
          <w:rFonts w:ascii="Arial" w:hAnsi="Arial" w:cs="Arial"/>
          <w:color w:val="000000" w:themeColor="text1"/>
          <w:sz w:val="21"/>
          <w:szCs w:val="21"/>
        </w:rPr>
        <w:t xml:space="preserve"> develop their skill</w:t>
      </w:r>
      <w:r w:rsidR="00674632" w:rsidRPr="00674632">
        <w:rPr>
          <w:rFonts w:ascii="Arial" w:hAnsi="Arial" w:cs="Arial"/>
          <w:color w:val="000000" w:themeColor="text1"/>
          <w:sz w:val="21"/>
          <w:szCs w:val="21"/>
        </w:rPr>
        <w:t>sets.</w:t>
      </w:r>
    </w:p>
    <w:p w14:paraId="4CC10D0B" w14:textId="77777777" w:rsidR="006363A8" w:rsidRPr="00B05381" w:rsidRDefault="006363A8" w:rsidP="004E43DD">
      <w:pPr>
        <w:jc w:val="both"/>
        <w:rPr>
          <w:rFonts w:ascii="Arial" w:hAnsi="Arial" w:cs="Arial"/>
        </w:rPr>
      </w:pPr>
    </w:p>
    <w:p w14:paraId="11FEBF3D" w14:textId="63E8744F" w:rsidR="00983A12" w:rsidRPr="00B05381" w:rsidRDefault="00542693" w:rsidP="004E43DD">
      <w:pPr>
        <w:pStyle w:val="Heading1"/>
        <w:jc w:val="both"/>
        <w:rPr>
          <w:rFonts w:ascii="Arial" w:hAnsi="Arial" w:cs="Arial"/>
          <w:b/>
          <w:bCs/>
          <w:color w:val="000000" w:themeColor="text1"/>
          <w:sz w:val="24"/>
          <w:szCs w:val="24"/>
          <w:u w:val="single"/>
        </w:rPr>
      </w:pPr>
      <w:bookmarkStart w:id="15" w:name="_Toc86394329"/>
      <w:r w:rsidRPr="00542693">
        <w:rPr>
          <w:rFonts w:ascii="Arial" w:hAnsi="Arial" w:cs="Arial"/>
          <w:color w:val="000000" w:themeColor="text1"/>
          <w:sz w:val="24"/>
          <w:szCs w:val="24"/>
        </w:rPr>
        <w:t>7.</w:t>
      </w:r>
      <w:r>
        <w:rPr>
          <w:rFonts w:ascii="Arial" w:hAnsi="Arial" w:cs="Arial"/>
          <w:b/>
          <w:bCs/>
          <w:color w:val="000000" w:themeColor="text1"/>
          <w:sz w:val="24"/>
          <w:szCs w:val="24"/>
          <w:u w:val="single"/>
        </w:rPr>
        <w:t xml:space="preserve"> </w:t>
      </w:r>
      <w:r w:rsidR="00983A12" w:rsidRPr="00B05381">
        <w:rPr>
          <w:rFonts w:ascii="Arial" w:hAnsi="Arial" w:cs="Arial"/>
          <w:b/>
          <w:bCs/>
          <w:color w:val="000000" w:themeColor="text1"/>
          <w:sz w:val="24"/>
          <w:szCs w:val="24"/>
          <w:u w:val="single"/>
        </w:rPr>
        <w:t>Conclusion</w:t>
      </w:r>
      <w:bookmarkEnd w:id="14"/>
      <w:bookmarkEnd w:id="15"/>
    </w:p>
    <w:p w14:paraId="4B9E5D78" w14:textId="2D86552C" w:rsidR="00E57A84" w:rsidRDefault="00E57A84" w:rsidP="004E43DD">
      <w:pPr>
        <w:spacing w:line="360" w:lineRule="auto"/>
        <w:jc w:val="both"/>
        <w:rPr>
          <w:rFonts w:ascii="Arial" w:hAnsi="Arial" w:cs="Arial"/>
          <w:sz w:val="21"/>
          <w:szCs w:val="21"/>
        </w:rPr>
      </w:pPr>
    </w:p>
    <w:p w14:paraId="78732E36" w14:textId="3D3BA085" w:rsidR="00D67811" w:rsidRDefault="00993D48" w:rsidP="004E43DD">
      <w:pPr>
        <w:spacing w:line="360" w:lineRule="auto"/>
        <w:jc w:val="both"/>
        <w:rPr>
          <w:rFonts w:ascii="Arial" w:hAnsi="Arial" w:cs="Arial"/>
          <w:sz w:val="21"/>
          <w:szCs w:val="21"/>
        </w:rPr>
      </w:pPr>
      <w:r w:rsidRPr="00E85D39">
        <w:rPr>
          <w:rFonts w:ascii="Arial" w:hAnsi="Arial" w:cs="Arial"/>
          <w:sz w:val="21"/>
          <w:szCs w:val="21"/>
        </w:rPr>
        <w:t>To conclude</w:t>
      </w:r>
      <w:r w:rsidR="00EE2CD7">
        <w:rPr>
          <w:rFonts w:ascii="Arial" w:hAnsi="Arial" w:cs="Arial"/>
          <w:sz w:val="21"/>
          <w:szCs w:val="21"/>
        </w:rPr>
        <w:t>,</w:t>
      </w:r>
      <w:r w:rsidRPr="00E85D39">
        <w:rPr>
          <w:rFonts w:ascii="Arial" w:hAnsi="Arial" w:cs="Arial"/>
          <w:sz w:val="21"/>
          <w:szCs w:val="21"/>
        </w:rPr>
        <w:t xml:space="preserve"> this report has provided an </w:t>
      </w:r>
      <w:r w:rsidR="00EE2CD7">
        <w:rPr>
          <w:rFonts w:ascii="Arial" w:hAnsi="Arial" w:cs="Arial"/>
          <w:sz w:val="21"/>
          <w:szCs w:val="21"/>
        </w:rPr>
        <w:t>in-depth</w:t>
      </w:r>
      <w:r w:rsidRPr="00E85D39">
        <w:rPr>
          <w:rFonts w:ascii="Arial" w:hAnsi="Arial" w:cs="Arial"/>
          <w:sz w:val="21"/>
          <w:szCs w:val="21"/>
        </w:rPr>
        <w:t xml:space="preserve"> and informative account of </w:t>
      </w:r>
      <w:r w:rsidR="00AB1351" w:rsidRPr="00E85D39">
        <w:rPr>
          <w:rFonts w:ascii="Arial" w:hAnsi="Arial" w:cs="Arial"/>
          <w:sz w:val="21"/>
          <w:szCs w:val="21"/>
        </w:rPr>
        <w:t>the</w:t>
      </w:r>
      <w:r w:rsidR="00AB1351">
        <w:rPr>
          <w:rFonts w:ascii="Arial" w:hAnsi="Arial" w:cs="Arial"/>
          <w:sz w:val="21"/>
          <w:szCs w:val="21"/>
        </w:rPr>
        <w:t xml:space="preserve"> </w:t>
      </w:r>
      <w:r w:rsidR="00AB1351" w:rsidRPr="00E85D39">
        <w:rPr>
          <w:rFonts w:ascii="Arial" w:hAnsi="Arial" w:cs="Arial"/>
          <w:sz w:val="21"/>
          <w:szCs w:val="21"/>
        </w:rPr>
        <w:t>various</w:t>
      </w:r>
      <w:r w:rsidRPr="00E85D39">
        <w:rPr>
          <w:rFonts w:ascii="Arial" w:hAnsi="Arial" w:cs="Arial"/>
          <w:sz w:val="21"/>
          <w:szCs w:val="21"/>
        </w:rPr>
        <w:t xml:space="preserve"> similarities and differences between PM and HRM from a broad range of authors and </w:t>
      </w:r>
      <w:r w:rsidR="005C3417" w:rsidRPr="00E85D39">
        <w:rPr>
          <w:rFonts w:ascii="Arial" w:hAnsi="Arial" w:cs="Arial"/>
          <w:sz w:val="21"/>
          <w:szCs w:val="21"/>
        </w:rPr>
        <w:t>theorists.</w:t>
      </w:r>
      <w:r w:rsidR="005C3417">
        <w:rPr>
          <w:rFonts w:ascii="Arial" w:hAnsi="Arial" w:cs="Arial"/>
          <w:sz w:val="21"/>
          <w:szCs w:val="21"/>
        </w:rPr>
        <w:t xml:space="preserve"> Furthermore,</w:t>
      </w:r>
      <w:r w:rsidRPr="00E85D39">
        <w:rPr>
          <w:rFonts w:ascii="Arial" w:hAnsi="Arial" w:cs="Arial"/>
          <w:sz w:val="21"/>
          <w:szCs w:val="21"/>
        </w:rPr>
        <w:t xml:space="preserve"> </w:t>
      </w:r>
      <w:r w:rsidR="005C3417">
        <w:rPr>
          <w:rFonts w:ascii="Arial" w:hAnsi="Arial" w:cs="Arial"/>
          <w:sz w:val="21"/>
          <w:szCs w:val="21"/>
        </w:rPr>
        <w:t>by t</w:t>
      </w:r>
      <w:r w:rsidR="00EE2CD7">
        <w:rPr>
          <w:rFonts w:ascii="Arial" w:hAnsi="Arial" w:cs="Arial"/>
          <w:sz w:val="21"/>
          <w:szCs w:val="21"/>
        </w:rPr>
        <w:t>aking</w:t>
      </w:r>
      <w:r w:rsidRPr="00E85D39">
        <w:rPr>
          <w:rFonts w:ascii="Arial" w:hAnsi="Arial" w:cs="Arial"/>
          <w:sz w:val="21"/>
          <w:szCs w:val="21"/>
        </w:rPr>
        <w:t xml:space="preserve"> their opinions into </w:t>
      </w:r>
      <w:r w:rsidR="00E85D39" w:rsidRPr="00E85D39">
        <w:rPr>
          <w:rFonts w:ascii="Arial" w:hAnsi="Arial" w:cs="Arial"/>
          <w:sz w:val="21"/>
          <w:szCs w:val="21"/>
        </w:rPr>
        <w:t>account</w:t>
      </w:r>
      <w:r w:rsidR="005C3417">
        <w:rPr>
          <w:rFonts w:ascii="Arial" w:hAnsi="Arial" w:cs="Arial"/>
          <w:sz w:val="21"/>
          <w:szCs w:val="21"/>
        </w:rPr>
        <w:t>,</w:t>
      </w:r>
      <w:r w:rsidR="00E85D39" w:rsidRPr="00E85D39">
        <w:rPr>
          <w:rFonts w:ascii="Arial" w:hAnsi="Arial" w:cs="Arial"/>
          <w:sz w:val="21"/>
          <w:szCs w:val="21"/>
        </w:rPr>
        <w:t xml:space="preserve"> </w:t>
      </w:r>
      <w:r w:rsidR="003F6B56">
        <w:rPr>
          <w:rFonts w:ascii="Arial" w:hAnsi="Arial" w:cs="Arial"/>
          <w:sz w:val="21"/>
          <w:szCs w:val="21"/>
        </w:rPr>
        <w:t xml:space="preserve">it </w:t>
      </w:r>
      <w:r w:rsidRPr="00E85D39">
        <w:rPr>
          <w:rFonts w:ascii="Arial" w:hAnsi="Arial" w:cs="Arial"/>
          <w:sz w:val="21"/>
          <w:szCs w:val="21"/>
        </w:rPr>
        <w:t>has give</w:t>
      </w:r>
      <w:r w:rsidR="003F6B56">
        <w:rPr>
          <w:rFonts w:ascii="Arial" w:hAnsi="Arial" w:cs="Arial"/>
          <w:sz w:val="21"/>
          <w:szCs w:val="21"/>
        </w:rPr>
        <w:t>n</w:t>
      </w:r>
      <w:r w:rsidRPr="00E85D39">
        <w:rPr>
          <w:rFonts w:ascii="Arial" w:hAnsi="Arial" w:cs="Arial"/>
          <w:sz w:val="21"/>
          <w:szCs w:val="21"/>
        </w:rPr>
        <w:t xml:space="preserve"> </w:t>
      </w:r>
      <w:r w:rsidR="00C60660">
        <w:rPr>
          <w:rFonts w:ascii="Arial" w:hAnsi="Arial" w:cs="Arial"/>
          <w:sz w:val="21"/>
          <w:szCs w:val="21"/>
        </w:rPr>
        <w:t xml:space="preserve">a </w:t>
      </w:r>
      <w:r w:rsidRPr="00E85D39">
        <w:rPr>
          <w:rFonts w:ascii="Arial" w:hAnsi="Arial" w:cs="Arial"/>
          <w:sz w:val="21"/>
          <w:szCs w:val="21"/>
        </w:rPr>
        <w:t>greater</w:t>
      </w:r>
      <w:r w:rsidR="00C60660">
        <w:rPr>
          <w:rFonts w:ascii="Arial" w:hAnsi="Arial" w:cs="Arial"/>
          <w:sz w:val="21"/>
          <w:szCs w:val="21"/>
        </w:rPr>
        <w:t xml:space="preserve"> level of</w:t>
      </w:r>
      <w:r w:rsidRPr="00E85D39">
        <w:rPr>
          <w:rFonts w:ascii="Arial" w:hAnsi="Arial" w:cs="Arial"/>
          <w:sz w:val="21"/>
          <w:szCs w:val="21"/>
        </w:rPr>
        <w:t xml:space="preserve"> clarification of the </w:t>
      </w:r>
      <w:r w:rsidR="00EE2CD7">
        <w:rPr>
          <w:rFonts w:ascii="Arial" w:hAnsi="Arial" w:cs="Arial"/>
          <w:sz w:val="21"/>
          <w:szCs w:val="21"/>
        </w:rPr>
        <w:t>critical</w:t>
      </w:r>
      <w:r w:rsidRPr="00E85D39">
        <w:rPr>
          <w:rFonts w:ascii="Arial" w:hAnsi="Arial" w:cs="Arial"/>
          <w:sz w:val="21"/>
          <w:szCs w:val="21"/>
        </w:rPr>
        <w:t xml:space="preserve"> role that HRM </w:t>
      </w:r>
      <w:r w:rsidR="00E85D39">
        <w:rPr>
          <w:rFonts w:ascii="Arial" w:hAnsi="Arial" w:cs="Arial"/>
          <w:sz w:val="21"/>
          <w:szCs w:val="21"/>
        </w:rPr>
        <w:t xml:space="preserve">plays </w:t>
      </w:r>
      <w:r w:rsidRPr="00E85D39">
        <w:rPr>
          <w:rFonts w:ascii="Arial" w:hAnsi="Arial" w:cs="Arial"/>
          <w:sz w:val="21"/>
          <w:szCs w:val="21"/>
        </w:rPr>
        <w:t>within an organisation</w:t>
      </w:r>
      <w:r w:rsidR="005C3417">
        <w:rPr>
          <w:rFonts w:ascii="Arial" w:hAnsi="Arial" w:cs="Arial"/>
          <w:sz w:val="21"/>
          <w:szCs w:val="21"/>
        </w:rPr>
        <w:t xml:space="preserve"> and that by being </w:t>
      </w:r>
      <w:r w:rsidR="00D67811">
        <w:rPr>
          <w:rFonts w:ascii="Arial" w:hAnsi="Arial" w:cs="Arial"/>
          <w:sz w:val="21"/>
          <w:szCs w:val="21"/>
        </w:rPr>
        <w:t>effectively</w:t>
      </w:r>
      <w:r w:rsidR="00C60660">
        <w:rPr>
          <w:rFonts w:ascii="Arial" w:hAnsi="Arial" w:cs="Arial"/>
          <w:sz w:val="21"/>
          <w:szCs w:val="21"/>
        </w:rPr>
        <w:t xml:space="preserve"> </w:t>
      </w:r>
      <w:r w:rsidR="00D67811">
        <w:rPr>
          <w:rFonts w:ascii="Arial" w:hAnsi="Arial" w:cs="Arial"/>
          <w:sz w:val="21"/>
          <w:szCs w:val="21"/>
        </w:rPr>
        <w:t>and strategically implemented,</w:t>
      </w:r>
      <w:r w:rsidR="00C60660">
        <w:rPr>
          <w:rFonts w:ascii="Arial" w:hAnsi="Arial" w:cs="Arial"/>
          <w:sz w:val="21"/>
          <w:szCs w:val="21"/>
        </w:rPr>
        <w:t xml:space="preserve"> </w:t>
      </w:r>
      <w:r w:rsidR="00D67811">
        <w:rPr>
          <w:rFonts w:ascii="Arial" w:hAnsi="Arial" w:cs="Arial"/>
          <w:sz w:val="21"/>
          <w:szCs w:val="21"/>
        </w:rPr>
        <w:t xml:space="preserve">HRM </w:t>
      </w:r>
      <w:r w:rsidR="00EE2CD7">
        <w:rPr>
          <w:rFonts w:ascii="Arial" w:hAnsi="Arial" w:cs="Arial"/>
          <w:sz w:val="21"/>
          <w:szCs w:val="21"/>
        </w:rPr>
        <w:t>can</w:t>
      </w:r>
      <w:r w:rsidR="00D67811">
        <w:rPr>
          <w:rFonts w:ascii="Arial" w:hAnsi="Arial" w:cs="Arial"/>
          <w:sz w:val="21"/>
          <w:szCs w:val="21"/>
        </w:rPr>
        <w:t xml:space="preserve"> provide an organisation </w:t>
      </w:r>
      <w:r w:rsidR="000E7E45">
        <w:rPr>
          <w:rFonts w:ascii="Arial" w:hAnsi="Arial" w:cs="Arial"/>
          <w:sz w:val="21"/>
          <w:szCs w:val="21"/>
        </w:rPr>
        <w:t xml:space="preserve">with the necessary capabilities to obtain a </w:t>
      </w:r>
      <w:r w:rsidR="00D67811">
        <w:rPr>
          <w:rFonts w:ascii="Arial" w:hAnsi="Arial" w:cs="Arial"/>
          <w:sz w:val="21"/>
          <w:szCs w:val="21"/>
        </w:rPr>
        <w:t>level of competitive advantage</w:t>
      </w:r>
      <w:r w:rsidR="000E7E45">
        <w:rPr>
          <w:rFonts w:ascii="Arial" w:hAnsi="Arial" w:cs="Arial"/>
          <w:sz w:val="21"/>
          <w:szCs w:val="21"/>
        </w:rPr>
        <w:t xml:space="preserve"> over their competitors</w:t>
      </w:r>
      <w:r w:rsidR="00D67811">
        <w:rPr>
          <w:rFonts w:ascii="Arial" w:hAnsi="Arial" w:cs="Arial"/>
          <w:sz w:val="21"/>
          <w:szCs w:val="21"/>
        </w:rPr>
        <w:t xml:space="preserve">. </w:t>
      </w:r>
    </w:p>
    <w:p w14:paraId="7D072CAD" w14:textId="77777777" w:rsidR="00D67811" w:rsidRDefault="00D67811" w:rsidP="004E43DD">
      <w:pPr>
        <w:spacing w:line="360" w:lineRule="auto"/>
        <w:jc w:val="both"/>
        <w:rPr>
          <w:rFonts w:ascii="Arial" w:hAnsi="Arial" w:cs="Arial"/>
          <w:sz w:val="21"/>
          <w:szCs w:val="21"/>
        </w:rPr>
      </w:pPr>
    </w:p>
    <w:p w14:paraId="081FB940" w14:textId="77777777" w:rsidR="00D67811" w:rsidRDefault="00D67811" w:rsidP="004E43DD">
      <w:pPr>
        <w:spacing w:line="360" w:lineRule="auto"/>
        <w:jc w:val="both"/>
        <w:rPr>
          <w:rFonts w:ascii="Arial" w:hAnsi="Arial" w:cs="Arial"/>
          <w:sz w:val="21"/>
          <w:szCs w:val="21"/>
        </w:rPr>
      </w:pPr>
    </w:p>
    <w:p w14:paraId="16502203" w14:textId="77777777" w:rsidR="00D67811" w:rsidRDefault="00D67811" w:rsidP="004E43DD">
      <w:pPr>
        <w:spacing w:line="360" w:lineRule="auto"/>
        <w:jc w:val="both"/>
        <w:rPr>
          <w:rFonts w:ascii="Arial" w:hAnsi="Arial" w:cs="Arial"/>
          <w:sz w:val="21"/>
          <w:szCs w:val="21"/>
        </w:rPr>
      </w:pPr>
    </w:p>
    <w:p w14:paraId="33D6FE56" w14:textId="77777777" w:rsidR="00844AD0" w:rsidRPr="006B523F" w:rsidRDefault="00844AD0" w:rsidP="004E43DD">
      <w:pPr>
        <w:jc w:val="both"/>
        <w:rPr>
          <w:rFonts w:ascii="Arial" w:hAnsi="Arial" w:cs="Arial"/>
          <w:b/>
          <w:bCs/>
          <w:sz w:val="21"/>
          <w:szCs w:val="21"/>
          <w:u w:val="single"/>
        </w:rPr>
      </w:pPr>
    </w:p>
    <w:p w14:paraId="14157EAE" w14:textId="77777777" w:rsidR="00993D48" w:rsidRDefault="00993D48" w:rsidP="004E43DD">
      <w:pPr>
        <w:spacing w:line="360" w:lineRule="auto"/>
        <w:jc w:val="both"/>
        <w:rPr>
          <w:rFonts w:ascii="Arial" w:hAnsi="Arial" w:cs="Arial"/>
          <w:sz w:val="21"/>
          <w:szCs w:val="21"/>
        </w:rPr>
      </w:pPr>
    </w:p>
    <w:p w14:paraId="61304EF5" w14:textId="77777777" w:rsidR="00993D48" w:rsidRDefault="00993D48" w:rsidP="004E43DD">
      <w:pPr>
        <w:spacing w:line="360" w:lineRule="auto"/>
        <w:jc w:val="both"/>
        <w:rPr>
          <w:rFonts w:ascii="Arial" w:hAnsi="Arial" w:cs="Arial"/>
          <w:sz w:val="21"/>
          <w:szCs w:val="21"/>
        </w:rPr>
      </w:pPr>
    </w:p>
    <w:p w14:paraId="59D49395" w14:textId="1A4CFD40" w:rsidR="003C3B0A" w:rsidRDefault="003C3B0A" w:rsidP="004E43DD">
      <w:pPr>
        <w:spacing w:line="360" w:lineRule="auto"/>
        <w:jc w:val="both"/>
        <w:rPr>
          <w:rFonts w:ascii="Arial" w:hAnsi="Arial" w:cs="Arial"/>
          <w:sz w:val="21"/>
          <w:szCs w:val="21"/>
        </w:rPr>
      </w:pPr>
    </w:p>
    <w:p w14:paraId="56D90B76" w14:textId="77777777" w:rsidR="003C3B0A" w:rsidRDefault="003C3B0A" w:rsidP="004E43DD">
      <w:pPr>
        <w:spacing w:line="360" w:lineRule="auto"/>
        <w:jc w:val="both"/>
        <w:rPr>
          <w:rFonts w:ascii="Arial" w:hAnsi="Arial" w:cs="Arial"/>
          <w:sz w:val="21"/>
          <w:szCs w:val="21"/>
        </w:rPr>
      </w:pPr>
    </w:p>
    <w:p w14:paraId="20AD1448" w14:textId="77777777" w:rsidR="003C3B0A" w:rsidRDefault="003C3B0A" w:rsidP="004E43DD">
      <w:pPr>
        <w:spacing w:line="360" w:lineRule="auto"/>
        <w:jc w:val="both"/>
        <w:rPr>
          <w:rFonts w:ascii="Arial" w:hAnsi="Arial" w:cs="Arial"/>
          <w:sz w:val="21"/>
          <w:szCs w:val="21"/>
        </w:rPr>
      </w:pPr>
    </w:p>
    <w:p w14:paraId="498ACCBE" w14:textId="77777777" w:rsidR="00542693" w:rsidRDefault="00542693" w:rsidP="004E43DD">
      <w:pPr>
        <w:jc w:val="both"/>
        <w:rPr>
          <w:rFonts w:ascii="Arial" w:hAnsi="Arial" w:cs="Arial"/>
          <w:b/>
          <w:bCs/>
          <w:u w:val="single"/>
        </w:rPr>
      </w:pPr>
    </w:p>
    <w:p w14:paraId="03E2A5FE" w14:textId="13EEC1BB" w:rsidR="00810CB5" w:rsidRPr="00B05381" w:rsidRDefault="00810CB5" w:rsidP="004E43DD">
      <w:pPr>
        <w:jc w:val="both"/>
        <w:rPr>
          <w:rFonts w:ascii="Arial" w:hAnsi="Arial" w:cs="Arial"/>
          <w:b/>
          <w:bCs/>
          <w:u w:val="single"/>
        </w:rPr>
      </w:pPr>
      <w:r w:rsidRPr="00B05381">
        <w:rPr>
          <w:rFonts w:ascii="Arial" w:hAnsi="Arial" w:cs="Arial"/>
          <w:b/>
          <w:bCs/>
          <w:u w:val="single"/>
        </w:rPr>
        <w:lastRenderedPageBreak/>
        <w:t>References</w:t>
      </w:r>
    </w:p>
    <w:p w14:paraId="2906B799" w14:textId="77777777" w:rsidR="00810CB5" w:rsidRPr="00B05381" w:rsidRDefault="00810CB5" w:rsidP="004E43DD">
      <w:pPr>
        <w:jc w:val="both"/>
        <w:rPr>
          <w:rFonts w:ascii="Arial" w:hAnsi="Arial" w:cs="Arial"/>
        </w:rPr>
      </w:pPr>
    </w:p>
    <w:p w14:paraId="59E73B03" w14:textId="77777777" w:rsidR="005C1F19" w:rsidRPr="005C1F19" w:rsidRDefault="0020695A" w:rsidP="004E43DD">
      <w:pPr>
        <w:pStyle w:val="Bibliography"/>
        <w:jc w:val="both"/>
        <w:rPr>
          <w:rFonts w:ascii="Arial" w:hAnsi="Arial" w:cs="Arial"/>
        </w:rPr>
      </w:pPr>
      <w:r w:rsidRPr="00B05381">
        <w:fldChar w:fldCharType="begin"/>
      </w:r>
      <w:r w:rsidRPr="00B05381">
        <w:instrText xml:space="preserve"> ADDIN ZOTERO_BIBL {"uncited":[],"omitted":[],"custom":[]} CSL_BIBLIOGRAPHY </w:instrText>
      </w:r>
      <w:r w:rsidRPr="00B05381">
        <w:fldChar w:fldCharType="separate"/>
      </w:r>
      <w:r w:rsidR="005C1F19" w:rsidRPr="005C1F19">
        <w:rPr>
          <w:rFonts w:ascii="Arial" w:hAnsi="Arial" w:cs="Arial"/>
        </w:rPr>
        <w:t>Aikaterini, G., 2014. Personnel Management vs. Human Resource Management: Evidence from Hellas. p.77.</w:t>
      </w:r>
    </w:p>
    <w:p w14:paraId="16CFCCB7" w14:textId="46F913DE" w:rsidR="005C1F19" w:rsidRPr="005C1F19" w:rsidRDefault="005C1F19" w:rsidP="004E43DD">
      <w:pPr>
        <w:pStyle w:val="Bibliography"/>
        <w:jc w:val="both"/>
        <w:rPr>
          <w:rFonts w:ascii="Arial" w:hAnsi="Arial" w:cs="Arial"/>
        </w:rPr>
      </w:pPr>
      <w:r w:rsidRPr="005C1F19">
        <w:rPr>
          <w:rFonts w:ascii="Arial" w:hAnsi="Arial" w:cs="Arial"/>
        </w:rPr>
        <w:t xml:space="preserve">Armstrong, M. and Taylor, S., 2020. </w:t>
      </w:r>
      <w:r w:rsidR="004E43DD">
        <w:rPr>
          <w:rFonts w:ascii="Arial" w:hAnsi="Arial" w:cs="Arial"/>
          <w:i/>
          <w:iCs/>
        </w:rPr>
        <w:t>Armstrong's</w:t>
      </w:r>
      <w:r w:rsidRPr="005C1F19">
        <w:rPr>
          <w:rFonts w:ascii="Arial" w:hAnsi="Arial" w:cs="Arial"/>
          <w:i/>
          <w:iCs/>
        </w:rPr>
        <w:t xml:space="preserve"> Handbook of Human Resource Management Practice</w:t>
      </w:r>
      <w:r w:rsidRPr="005C1F19">
        <w:rPr>
          <w:rFonts w:ascii="Arial" w:hAnsi="Arial" w:cs="Arial"/>
        </w:rPr>
        <w:t>. 15th ed. Kogan Page.</w:t>
      </w:r>
    </w:p>
    <w:p w14:paraId="3CED4E2A" w14:textId="77777777" w:rsidR="005C1F19" w:rsidRPr="005C1F19" w:rsidRDefault="005C1F19" w:rsidP="004E43DD">
      <w:pPr>
        <w:pStyle w:val="Bibliography"/>
        <w:jc w:val="both"/>
        <w:rPr>
          <w:rFonts w:ascii="Arial" w:hAnsi="Arial" w:cs="Arial"/>
        </w:rPr>
      </w:pPr>
      <w:r w:rsidRPr="005C1F19">
        <w:rPr>
          <w:rFonts w:ascii="Arial" w:hAnsi="Arial" w:cs="Arial"/>
        </w:rPr>
        <w:t xml:space="preserve">Bhebe- Ntabeni, F., 2019. </w:t>
      </w:r>
      <w:r w:rsidRPr="005C1F19">
        <w:rPr>
          <w:rFonts w:ascii="Arial" w:hAnsi="Arial" w:cs="Arial"/>
          <w:i/>
          <w:iCs/>
        </w:rPr>
        <w:t>Global Human Resources Managemnt</w:t>
      </w:r>
      <w:r w:rsidRPr="005C1F19">
        <w:rPr>
          <w:rFonts w:ascii="Arial" w:hAnsi="Arial" w:cs="Arial"/>
        </w:rPr>
        <w:t>. Society.</w:t>
      </w:r>
    </w:p>
    <w:p w14:paraId="76DC783F" w14:textId="77777777" w:rsidR="005C1F19" w:rsidRPr="005C1F19" w:rsidRDefault="005C1F19" w:rsidP="004E43DD">
      <w:pPr>
        <w:pStyle w:val="Bibliography"/>
        <w:jc w:val="both"/>
        <w:rPr>
          <w:rFonts w:ascii="Arial" w:hAnsi="Arial" w:cs="Arial"/>
        </w:rPr>
      </w:pPr>
      <w:r w:rsidRPr="005C1F19">
        <w:rPr>
          <w:rFonts w:ascii="Arial" w:hAnsi="Arial" w:cs="Arial"/>
        </w:rPr>
        <w:t xml:space="preserve">Bratton, J. and Gold, J., 2017. </w:t>
      </w:r>
      <w:r w:rsidRPr="005C1F19">
        <w:rPr>
          <w:rFonts w:ascii="Arial" w:hAnsi="Arial" w:cs="Arial"/>
          <w:i/>
          <w:iCs/>
        </w:rPr>
        <w:t>Human Resource Management : Theory and Practice</w:t>
      </w:r>
      <w:r w:rsidRPr="005C1F19">
        <w:rPr>
          <w:rFonts w:ascii="Arial" w:hAnsi="Arial" w:cs="Arial"/>
        </w:rPr>
        <w:t>. 6th ed. London,UK: Macmillan.</w:t>
      </w:r>
    </w:p>
    <w:p w14:paraId="02FE04AC" w14:textId="77777777" w:rsidR="005C1F19" w:rsidRPr="005C1F19" w:rsidRDefault="005C1F19" w:rsidP="004E43DD">
      <w:pPr>
        <w:pStyle w:val="Bibliography"/>
        <w:jc w:val="both"/>
        <w:rPr>
          <w:rFonts w:ascii="Arial" w:hAnsi="Arial" w:cs="Arial"/>
        </w:rPr>
      </w:pPr>
      <w:r w:rsidRPr="005C1F19">
        <w:rPr>
          <w:rFonts w:ascii="Arial" w:hAnsi="Arial" w:cs="Arial"/>
        </w:rPr>
        <w:t xml:space="preserve">Cole, G. and Kelly, P., 2015. </w:t>
      </w:r>
      <w:r w:rsidRPr="005C1F19">
        <w:rPr>
          <w:rFonts w:ascii="Arial" w:hAnsi="Arial" w:cs="Arial"/>
          <w:i/>
          <w:iCs/>
        </w:rPr>
        <w:t>MANAGEMENT THEORY AND PRACTICE</w:t>
      </w:r>
      <w:r w:rsidRPr="005C1F19">
        <w:rPr>
          <w:rFonts w:ascii="Arial" w:hAnsi="Arial" w:cs="Arial"/>
        </w:rPr>
        <w:t>. 8th ed.</w:t>
      </w:r>
    </w:p>
    <w:p w14:paraId="6605F0A8" w14:textId="77777777" w:rsidR="005C1F19" w:rsidRPr="005C1F19" w:rsidRDefault="005C1F19" w:rsidP="004E43DD">
      <w:pPr>
        <w:pStyle w:val="Bibliography"/>
        <w:jc w:val="both"/>
        <w:rPr>
          <w:rFonts w:ascii="Arial" w:hAnsi="Arial" w:cs="Arial"/>
        </w:rPr>
      </w:pPr>
      <w:r w:rsidRPr="005C1F19">
        <w:rPr>
          <w:rFonts w:ascii="Arial" w:hAnsi="Arial" w:cs="Arial"/>
        </w:rPr>
        <w:t xml:space="preserve">Dembe, A.E., 2009. Ethical Issues Relating to the Health Effects of Long Working Hours. </w:t>
      </w:r>
      <w:r w:rsidRPr="005C1F19">
        <w:rPr>
          <w:rFonts w:ascii="Arial" w:hAnsi="Arial" w:cs="Arial"/>
          <w:i/>
          <w:iCs/>
        </w:rPr>
        <w:t>Journal of Business Ethics</w:t>
      </w:r>
      <w:r w:rsidRPr="005C1F19">
        <w:rPr>
          <w:rFonts w:ascii="Arial" w:hAnsi="Arial" w:cs="Arial"/>
        </w:rPr>
        <w:t>, 84(S2), pp.195–208. https://doi.org/10.1007/s10551-008-9700-9.</w:t>
      </w:r>
    </w:p>
    <w:p w14:paraId="0CEE4364" w14:textId="77777777" w:rsidR="005C1F19" w:rsidRPr="005C1F19" w:rsidRDefault="005C1F19" w:rsidP="004E43DD">
      <w:pPr>
        <w:pStyle w:val="Bibliography"/>
        <w:jc w:val="both"/>
        <w:rPr>
          <w:rFonts w:ascii="Arial" w:hAnsi="Arial" w:cs="Arial"/>
        </w:rPr>
      </w:pPr>
      <w:r w:rsidRPr="005C1F19">
        <w:rPr>
          <w:rFonts w:ascii="Arial" w:hAnsi="Arial" w:cs="Arial"/>
        </w:rPr>
        <w:t xml:space="preserve">Glueck, W.F., 1979. </w:t>
      </w:r>
      <w:r w:rsidRPr="005C1F19">
        <w:rPr>
          <w:rFonts w:ascii="Arial" w:hAnsi="Arial" w:cs="Arial"/>
          <w:i/>
          <w:iCs/>
        </w:rPr>
        <w:t>Foundations of Personnel</w:t>
      </w:r>
      <w:r w:rsidRPr="005C1F19">
        <w:rPr>
          <w:rFonts w:ascii="Arial" w:hAnsi="Arial" w:cs="Arial"/>
        </w:rPr>
        <w:t>. Business Publications Inc.</w:t>
      </w:r>
    </w:p>
    <w:p w14:paraId="2B9BFC17" w14:textId="77777777" w:rsidR="005C1F19" w:rsidRPr="005C1F19" w:rsidRDefault="005C1F19" w:rsidP="004E43DD">
      <w:pPr>
        <w:pStyle w:val="Bibliography"/>
        <w:jc w:val="both"/>
        <w:rPr>
          <w:rFonts w:ascii="Arial" w:hAnsi="Arial" w:cs="Arial"/>
        </w:rPr>
      </w:pPr>
      <w:r w:rsidRPr="005C1F19">
        <w:rPr>
          <w:rFonts w:ascii="Arial" w:hAnsi="Arial" w:cs="Arial"/>
        </w:rPr>
        <w:t xml:space="preserve">Guest, D.E., 1991. Personnel Management: The End of Orthodoxy? </w:t>
      </w:r>
      <w:r w:rsidRPr="005C1F19">
        <w:rPr>
          <w:rFonts w:ascii="Arial" w:hAnsi="Arial" w:cs="Arial"/>
          <w:i/>
          <w:iCs/>
        </w:rPr>
        <w:t>British Journal of Industrial Relations</w:t>
      </w:r>
      <w:r w:rsidRPr="005C1F19">
        <w:rPr>
          <w:rFonts w:ascii="Arial" w:hAnsi="Arial" w:cs="Arial"/>
        </w:rPr>
        <w:t>, 29(2), pp.149–175. https://doi.org/10.1111/j.1467-8543.1991.tb00235.x.</w:t>
      </w:r>
    </w:p>
    <w:p w14:paraId="1A22D101" w14:textId="77777777" w:rsidR="005C1F19" w:rsidRPr="005C1F19" w:rsidRDefault="005C1F19" w:rsidP="004E43DD">
      <w:pPr>
        <w:pStyle w:val="Bibliography"/>
        <w:jc w:val="both"/>
        <w:rPr>
          <w:rFonts w:ascii="Arial" w:hAnsi="Arial" w:cs="Arial"/>
        </w:rPr>
      </w:pPr>
      <w:r w:rsidRPr="005C1F19">
        <w:rPr>
          <w:rFonts w:ascii="Arial" w:hAnsi="Arial" w:cs="Arial"/>
        </w:rPr>
        <w:t xml:space="preserve">Harris, M., 1997. </w:t>
      </w:r>
      <w:r w:rsidRPr="005C1F19">
        <w:rPr>
          <w:rFonts w:ascii="Arial" w:hAnsi="Arial" w:cs="Arial"/>
          <w:i/>
          <w:iCs/>
        </w:rPr>
        <w:t>Human Resource Management: A Practical Approach</w:t>
      </w:r>
      <w:r w:rsidRPr="005C1F19">
        <w:rPr>
          <w:rFonts w:ascii="Arial" w:hAnsi="Arial" w:cs="Arial"/>
        </w:rPr>
        <w:t>.</w:t>
      </w:r>
    </w:p>
    <w:p w14:paraId="44B8D440" w14:textId="77777777" w:rsidR="005C1F19" w:rsidRPr="005C1F19" w:rsidRDefault="005C1F19" w:rsidP="004E43DD">
      <w:pPr>
        <w:pStyle w:val="Bibliography"/>
        <w:jc w:val="both"/>
        <w:rPr>
          <w:rFonts w:ascii="Arial" w:hAnsi="Arial" w:cs="Arial"/>
        </w:rPr>
      </w:pPr>
      <w:r w:rsidRPr="005C1F19">
        <w:rPr>
          <w:rFonts w:ascii="Arial" w:hAnsi="Arial" w:cs="Arial"/>
        </w:rPr>
        <w:t xml:space="preserve">Henderson, I., 2017. </w:t>
      </w:r>
      <w:r w:rsidRPr="005C1F19">
        <w:rPr>
          <w:rFonts w:ascii="Arial" w:hAnsi="Arial" w:cs="Arial"/>
          <w:i/>
          <w:iCs/>
        </w:rPr>
        <w:t>Human Resource Mnagement for MBA and Business Masters</w:t>
      </w:r>
      <w:r w:rsidRPr="005C1F19">
        <w:rPr>
          <w:rFonts w:ascii="Arial" w:hAnsi="Arial" w:cs="Arial"/>
        </w:rPr>
        <w:t>. Kogan Page.</w:t>
      </w:r>
    </w:p>
    <w:p w14:paraId="01B380A2" w14:textId="77777777" w:rsidR="005C1F19" w:rsidRPr="005C1F19" w:rsidRDefault="005C1F19" w:rsidP="004E43DD">
      <w:pPr>
        <w:pStyle w:val="Bibliography"/>
        <w:jc w:val="both"/>
        <w:rPr>
          <w:rFonts w:ascii="Arial" w:hAnsi="Arial" w:cs="Arial"/>
        </w:rPr>
      </w:pPr>
      <w:r w:rsidRPr="005C1F19">
        <w:rPr>
          <w:rFonts w:ascii="Arial" w:hAnsi="Arial" w:cs="Arial"/>
        </w:rPr>
        <w:t xml:space="preserve">Hook, C. and Jenkins, A., 2019. </w:t>
      </w:r>
      <w:r w:rsidRPr="005C1F19">
        <w:rPr>
          <w:rFonts w:ascii="Arial" w:hAnsi="Arial" w:cs="Arial"/>
          <w:i/>
          <w:iCs/>
        </w:rPr>
        <w:t>Introducing Human Resources Management</w:t>
      </w:r>
      <w:r w:rsidRPr="005C1F19">
        <w:rPr>
          <w:rFonts w:ascii="Arial" w:hAnsi="Arial" w:cs="Arial"/>
        </w:rPr>
        <w:t>. 8th ed. Pearson.</w:t>
      </w:r>
    </w:p>
    <w:p w14:paraId="5E5A711C" w14:textId="77777777" w:rsidR="005C1F19" w:rsidRPr="005C1F19" w:rsidRDefault="005C1F19" w:rsidP="004E43DD">
      <w:pPr>
        <w:pStyle w:val="Bibliography"/>
        <w:jc w:val="both"/>
        <w:rPr>
          <w:rFonts w:ascii="Arial" w:hAnsi="Arial" w:cs="Arial"/>
        </w:rPr>
      </w:pPr>
      <w:r w:rsidRPr="005C1F19">
        <w:rPr>
          <w:rFonts w:ascii="Arial" w:hAnsi="Arial" w:cs="Arial"/>
        </w:rPr>
        <w:t>Kumareswaran, S., 2018. The Cross-cultural Challenges in an Attempt to Use HRM Best Practices in a MNC. [online] https://doi.org/10.13140/RG.2.2.14444.41608.</w:t>
      </w:r>
    </w:p>
    <w:p w14:paraId="4EB22A19" w14:textId="77777777" w:rsidR="005C1F19" w:rsidRPr="005C1F19" w:rsidRDefault="005C1F19" w:rsidP="004E43DD">
      <w:pPr>
        <w:pStyle w:val="Bibliography"/>
        <w:jc w:val="both"/>
        <w:rPr>
          <w:rFonts w:ascii="Arial" w:hAnsi="Arial" w:cs="Arial"/>
        </w:rPr>
      </w:pPr>
      <w:r w:rsidRPr="005C1F19">
        <w:rPr>
          <w:rFonts w:ascii="Arial" w:hAnsi="Arial" w:cs="Arial"/>
        </w:rPr>
        <w:t xml:space="preserve">McCalman, J., Paton, R.A. and Siebert, S., 2016. </w:t>
      </w:r>
      <w:r w:rsidRPr="005C1F19">
        <w:rPr>
          <w:rFonts w:ascii="Arial" w:hAnsi="Arial" w:cs="Arial"/>
          <w:i/>
          <w:iCs/>
        </w:rPr>
        <w:t>Change Management : A guide to effective implementation</w:t>
      </w:r>
      <w:r w:rsidRPr="005C1F19">
        <w:rPr>
          <w:rFonts w:ascii="Arial" w:hAnsi="Arial" w:cs="Arial"/>
        </w:rPr>
        <w:t>. London,UK: Sage publications.</w:t>
      </w:r>
    </w:p>
    <w:p w14:paraId="2405D348" w14:textId="77777777" w:rsidR="005C1F19" w:rsidRPr="005C1F19" w:rsidRDefault="005C1F19" w:rsidP="004E43DD">
      <w:pPr>
        <w:pStyle w:val="Bibliography"/>
        <w:jc w:val="both"/>
        <w:rPr>
          <w:rFonts w:ascii="Arial" w:hAnsi="Arial" w:cs="Arial"/>
        </w:rPr>
      </w:pPr>
      <w:r w:rsidRPr="005C1F19">
        <w:rPr>
          <w:rFonts w:ascii="Arial" w:hAnsi="Arial" w:cs="Arial"/>
        </w:rPr>
        <w:t xml:space="preserve">Mullins, L., J. and Mclean, J., 2019. </w:t>
      </w:r>
      <w:r w:rsidRPr="005C1F19">
        <w:rPr>
          <w:rFonts w:ascii="Arial" w:hAnsi="Arial" w:cs="Arial"/>
          <w:i/>
          <w:iCs/>
        </w:rPr>
        <w:t>Management and organisational behaviour</w:t>
      </w:r>
      <w:r w:rsidRPr="005C1F19">
        <w:rPr>
          <w:rFonts w:ascii="Arial" w:hAnsi="Arial" w:cs="Arial"/>
        </w:rPr>
        <w:t>. 12th ed. Pearson.</w:t>
      </w:r>
    </w:p>
    <w:p w14:paraId="0E872E9A" w14:textId="77777777" w:rsidR="005C1F19" w:rsidRPr="005C1F19" w:rsidRDefault="005C1F19" w:rsidP="004E43DD">
      <w:pPr>
        <w:pStyle w:val="Bibliography"/>
        <w:jc w:val="both"/>
        <w:rPr>
          <w:rFonts w:ascii="Arial" w:hAnsi="Arial" w:cs="Arial"/>
        </w:rPr>
      </w:pPr>
      <w:r w:rsidRPr="005C1F19">
        <w:rPr>
          <w:rFonts w:ascii="Arial" w:hAnsi="Arial" w:cs="Arial"/>
        </w:rPr>
        <w:t>Rea, D., 1972. A Contemporary Definition of Personnel Management, some of its critical Assumptions and their Relevance to the University Organisation. p.42.</w:t>
      </w:r>
    </w:p>
    <w:p w14:paraId="73137B52" w14:textId="17D25324" w:rsidR="005C1F19" w:rsidRPr="005C1F19" w:rsidRDefault="005C1F19" w:rsidP="004E43DD">
      <w:pPr>
        <w:pStyle w:val="Bibliography"/>
        <w:jc w:val="both"/>
        <w:rPr>
          <w:rFonts w:ascii="Arial" w:hAnsi="Arial" w:cs="Arial"/>
        </w:rPr>
      </w:pPr>
      <w:r w:rsidRPr="005C1F19">
        <w:rPr>
          <w:rFonts w:ascii="Arial" w:hAnsi="Arial" w:cs="Arial"/>
        </w:rPr>
        <w:t xml:space="preserve">Schuler, R.S. and Jackson, S.E., 2005. A Quarter-Century Review of Human Resource Management in the </w:t>
      </w:r>
      <w:r w:rsidR="00EE2CD7">
        <w:rPr>
          <w:rFonts w:ascii="Arial" w:hAnsi="Arial" w:cs="Arial"/>
        </w:rPr>
        <w:t>US</w:t>
      </w:r>
      <w:r w:rsidRPr="005C1F19">
        <w:rPr>
          <w:rFonts w:ascii="Arial" w:hAnsi="Arial" w:cs="Arial"/>
        </w:rPr>
        <w:t xml:space="preserve">: The Growth in Importance of the International Perspective. </w:t>
      </w:r>
      <w:r w:rsidRPr="005C1F19">
        <w:rPr>
          <w:rFonts w:ascii="Arial" w:hAnsi="Arial" w:cs="Arial"/>
          <w:i/>
          <w:iCs/>
        </w:rPr>
        <w:t>management revu</w:t>
      </w:r>
      <w:r w:rsidRPr="005C1F19">
        <w:rPr>
          <w:rFonts w:ascii="Arial" w:hAnsi="Arial" w:cs="Arial"/>
        </w:rPr>
        <w:t>, 16(1), pp.11–35. https://doi.org/10.5771/0935-9915-2005-1-11.</w:t>
      </w:r>
    </w:p>
    <w:p w14:paraId="339B2DE2" w14:textId="77777777" w:rsidR="005C1F19" w:rsidRPr="005C1F19" w:rsidRDefault="005C1F19" w:rsidP="004E43DD">
      <w:pPr>
        <w:pStyle w:val="Bibliography"/>
        <w:jc w:val="both"/>
        <w:rPr>
          <w:rFonts w:ascii="Arial" w:hAnsi="Arial" w:cs="Arial"/>
        </w:rPr>
      </w:pPr>
      <w:r w:rsidRPr="005C1F19">
        <w:rPr>
          <w:rFonts w:ascii="Arial" w:hAnsi="Arial" w:cs="Arial"/>
        </w:rPr>
        <w:lastRenderedPageBreak/>
        <w:t xml:space="preserve">Torrington, D., Hall, L., Atkinson, C. and Taylor, S., 2017. </w:t>
      </w:r>
      <w:r w:rsidRPr="005C1F19">
        <w:rPr>
          <w:rFonts w:ascii="Arial" w:hAnsi="Arial" w:cs="Arial"/>
          <w:i/>
          <w:iCs/>
        </w:rPr>
        <w:t>Human Resource Management</w:t>
      </w:r>
      <w:r w:rsidRPr="005C1F19">
        <w:rPr>
          <w:rFonts w:ascii="Arial" w:hAnsi="Arial" w:cs="Arial"/>
        </w:rPr>
        <w:t>. 10th ed. Pearson.</w:t>
      </w:r>
    </w:p>
    <w:p w14:paraId="633C08C6" w14:textId="77777777" w:rsidR="005C1F19" w:rsidRPr="005C1F19" w:rsidRDefault="005C1F19" w:rsidP="004E43DD">
      <w:pPr>
        <w:pStyle w:val="Bibliography"/>
        <w:jc w:val="both"/>
        <w:rPr>
          <w:rFonts w:ascii="Arial" w:hAnsi="Arial" w:cs="Arial"/>
        </w:rPr>
      </w:pPr>
      <w:r w:rsidRPr="005C1F19">
        <w:rPr>
          <w:rFonts w:ascii="Arial" w:hAnsi="Arial" w:cs="Arial"/>
        </w:rPr>
        <w:t xml:space="preserve">Uddin, N. and Hossain, F., 2015. Evolution of Modern Management through Taylorism: An Adjustment of Scientific Management Comprising Behavioral Science. </w:t>
      </w:r>
      <w:r w:rsidRPr="005C1F19">
        <w:rPr>
          <w:rFonts w:ascii="Arial" w:hAnsi="Arial" w:cs="Arial"/>
          <w:i/>
          <w:iCs/>
        </w:rPr>
        <w:t>Procedia Computer Science</w:t>
      </w:r>
      <w:r w:rsidRPr="005C1F19">
        <w:rPr>
          <w:rFonts w:ascii="Arial" w:hAnsi="Arial" w:cs="Arial"/>
        </w:rPr>
        <w:t>, 62, pp.578–584. https://doi.org/10.1016/j.procs.2015.08.537.</w:t>
      </w:r>
    </w:p>
    <w:p w14:paraId="15CFFEA8" w14:textId="0A1A18D7" w:rsidR="00CF0C59" w:rsidRPr="00B05381" w:rsidRDefault="0020695A" w:rsidP="004E43DD">
      <w:pPr>
        <w:jc w:val="both"/>
        <w:rPr>
          <w:rFonts w:ascii="Arial" w:hAnsi="Arial" w:cs="Arial"/>
        </w:rPr>
      </w:pPr>
      <w:r w:rsidRPr="00B05381">
        <w:rPr>
          <w:rFonts w:ascii="Arial" w:hAnsi="Arial" w:cs="Arial"/>
        </w:rPr>
        <w:fldChar w:fldCharType="end"/>
      </w:r>
    </w:p>
    <w:p w14:paraId="4A0AE2F9" w14:textId="1EB248B8" w:rsidR="00CF0C59" w:rsidRPr="00B05381" w:rsidRDefault="00CF0C59" w:rsidP="004E43DD">
      <w:pPr>
        <w:jc w:val="both"/>
        <w:rPr>
          <w:rFonts w:ascii="Arial" w:hAnsi="Arial" w:cs="Arial"/>
        </w:rPr>
      </w:pPr>
    </w:p>
    <w:p w14:paraId="389C81A7" w14:textId="6726B018" w:rsidR="00CF0C59" w:rsidRPr="00B05381" w:rsidRDefault="00CF0C59" w:rsidP="004E43DD">
      <w:pPr>
        <w:jc w:val="both"/>
        <w:rPr>
          <w:rFonts w:ascii="Arial" w:hAnsi="Arial" w:cs="Arial"/>
        </w:rPr>
      </w:pPr>
    </w:p>
    <w:p w14:paraId="523E6D0C" w14:textId="3FEA4784" w:rsidR="00CF0C59" w:rsidRPr="00B05381" w:rsidRDefault="00CF0C59" w:rsidP="004E43DD">
      <w:pPr>
        <w:jc w:val="both"/>
        <w:rPr>
          <w:rFonts w:ascii="Arial" w:hAnsi="Arial" w:cs="Arial"/>
        </w:rPr>
      </w:pPr>
    </w:p>
    <w:p w14:paraId="5CFDE621" w14:textId="421E06EA" w:rsidR="00145E07" w:rsidRPr="00B05381" w:rsidRDefault="00145E07" w:rsidP="004E43DD">
      <w:pPr>
        <w:pStyle w:val="ListParagraph"/>
        <w:spacing w:line="360" w:lineRule="auto"/>
        <w:ind w:left="284"/>
        <w:jc w:val="both"/>
        <w:rPr>
          <w:rFonts w:ascii="Arial" w:hAnsi="Arial" w:cs="Arial"/>
        </w:rPr>
      </w:pPr>
    </w:p>
    <w:p w14:paraId="4CEADEA0" w14:textId="77777777" w:rsidR="00C609D6" w:rsidRPr="00B05381" w:rsidRDefault="00C609D6" w:rsidP="004E43DD">
      <w:pPr>
        <w:pStyle w:val="ListParagraph"/>
        <w:ind w:left="284"/>
        <w:jc w:val="both"/>
        <w:rPr>
          <w:rFonts w:ascii="Arial" w:hAnsi="Arial" w:cs="Arial"/>
        </w:rPr>
      </w:pPr>
    </w:p>
    <w:p w14:paraId="11F71DFE" w14:textId="1D6EDF5E" w:rsidR="00977672" w:rsidRPr="00B05381" w:rsidRDefault="00977672" w:rsidP="004E43DD">
      <w:pPr>
        <w:pStyle w:val="ListParagraph"/>
        <w:jc w:val="both"/>
        <w:rPr>
          <w:rFonts w:ascii="Arial" w:hAnsi="Arial" w:cs="Arial"/>
        </w:rPr>
      </w:pPr>
    </w:p>
    <w:sectPr w:rsidR="00977672" w:rsidRPr="00B0538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21A1B"/>
    <w:multiLevelType w:val="hybridMultilevel"/>
    <w:tmpl w:val="6882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626A3"/>
    <w:multiLevelType w:val="hybridMultilevel"/>
    <w:tmpl w:val="FF340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73DC9"/>
    <w:multiLevelType w:val="hybridMultilevel"/>
    <w:tmpl w:val="06AC6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07FD2"/>
    <w:multiLevelType w:val="hybridMultilevel"/>
    <w:tmpl w:val="DE5E4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1B361BCB"/>
    <w:multiLevelType w:val="hybridMultilevel"/>
    <w:tmpl w:val="C9821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33360E"/>
    <w:multiLevelType w:val="hybridMultilevel"/>
    <w:tmpl w:val="D5326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6815B8"/>
    <w:multiLevelType w:val="hybridMultilevel"/>
    <w:tmpl w:val="ECECB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8462E3"/>
    <w:multiLevelType w:val="hybridMultilevel"/>
    <w:tmpl w:val="D9C4E44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51550F"/>
    <w:multiLevelType w:val="hybridMultilevel"/>
    <w:tmpl w:val="A37EA6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605671"/>
    <w:multiLevelType w:val="hybridMultilevel"/>
    <w:tmpl w:val="3558D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0F37E6"/>
    <w:multiLevelType w:val="hybridMultilevel"/>
    <w:tmpl w:val="E514E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A60EF"/>
    <w:multiLevelType w:val="hybridMultilevel"/>
    <w:tmpl w:val="EC925760"/>
    <w:lvl w:ilvl="0" w:tplc="0809000F">
      <w:start w:val="1"/>
      <w:numFmt w:val="decimal"/>
      <w:lvlText w:val="%1."/>
      <w:lvlJc w:val="left"/>
      <w:pPr>
        <w:ind w:left="773" w:hanging="360"/>
      </w:pPr>
    </w:lvl>
    <w:lvl w:ilvl="1" w:tplc="08090019" w:tentative="1">
      <w:start w:val="1"/>
      <w:numFmt w:val="lowerLetter"/>
      <w:lvlText w:val="%2."/>
      <w:lvlJc w:val="left"/>
      <w:pPr>
        <w:ind w:left="1493" w:hanging="360"/>
      </w:pPr>
    </w:lvl>
    <w:lvl w:ilvl="2" w:tplc="0809001B" w:tentative="1">
      <w:start w:val="1"/>
      <w:numFmt w:val="lowerRoman"/>
      <w:lvlText w:val="%3."/>
      <w:lvlJc w:val="right"/>
      <w:pPr>
        <w:ind w:left="2213" w:hanging="180"/>
      </w:pPr>
    </w:lvl>
    <w:lvl w:ilvl="3" w:tplc="0809000F" w:tentative="1">
      <w:start w:val="1"/>
      <w:numFmt w:val="decimal"/>
      <w:lvlText w:val="%4."/>
      <w:lvlJc w:val="left"/>
      <w:pPr>
        <w:ind w:left="2933" w:hanging="360"/>
      </w:pPr>
    </w:lvl>
    <w:lvl w:ilvl="4" w:tplc="08090019" w:tentative="1">
      <w:start w:val="1"/>
      <w:numFmt w:val="lowerLetter"/>
      <w:lvlText w:val="%5."/>
      <w:lvlJc w:val="left"/>
      <w:pPr>
        <w:ind w:left="3653" w:hanging="360"/>
      </w:pPr>
    </w:lvl>
    <w:lvl w:ilvl="5" w:tplc="0809001B" w:tentative="1">
      <w:start w:val="1"/>
      <w:numFmt w:val="lowerRoman"/>
      <w:lvlText w:val="%6."/>
      <w:lvlJc w:val="right"/>
      <w:pPr>
        <w:ind w:left="4373" w:hanging="180"/>
      </w:pPr>
    </w:lvl>
    <w:lvl w:ilvl="6" w:tplc="0809000F" w:tentative="1">
      <w:start w:val="1"/>
      <w:numFmt w:val="decimal"/>
      <w:lvlText w:val="%7."/>
      <w:lvlJc w:val="left"/>
      <w:pPr>
        <w:ind w:left="5093" w:hanging="360"/>
      </w:pPr>
    </w:lvl>
    <w:lvl w:ilvl="7" w:tplc="08090019" w:tentative="1">
      <w:start w:val="1"/>
      <w:numFmt w:val="lowerLetter"/>
      <w:lvlText w:val="%8."/>
      <w:lvlJc w:val="left"/>
      <w:pPr>
        <w:ind w:left="5813" w:hanging="360"/>
      </w:pPr>
    </w:lvl>
    <w:lvl w:ilvl="8" w:tplc="0809001B" w:tentative="1">
      <w:start w:val="1"/>
      <w:numFmt w:val="lowerRoman"/>
      <w:lvlText w:val="%9."/>
      <w:lvlJc w:val="right"/>
      <w:pPr>
        <w:ind w:left="6533" w:hanging="180"/>
      </w:pPr>
    </w:lvl>
  </w:abstractNum>
  <w:abstractNum w:abstractNumId="12" w15:restartNumberingAfterBreak="0">
    <w:nsid w:val="49835EC8"/>
    <w:multiLevelType w:val="hybridMultilevel"/>
    <w:tmpl w:val="9E70B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FB59D6"/>
    <w:multiLevelType w:val="hybridMultilevel"/>
    <w:tmpl w:val="65887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E410E9"/>
    <w:multiLevelType w:val="hybridMultilevel"/>
    <w:tmpl w:val="E3C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F23829"/>
    <w:multiLevelType w:val="hybridMultilevel"/>
    <w:tmpl w:val="CF769B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C17FE9"/>
    <w:multiLevelType w:val="hybridMultilevel"/>
    <w:tmpl w:val="C8B2CBA6"/>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17" w15:restartNumberingAfterBreak="0">
    <w:nsid w:val="59F6700C"/>
    <w:multiLevelType w:val="hybridMultilevel"/>
    <w:tmpl w:val="B6489A4E"/>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AAD792F"/>
    <w:multiLevelType w:val="hybridMultilevel"/>
    <w:tmpl w:val="4D5C1E7C"/>
    <w:lvl w:ilvl="0" w:tplc="F7946ED2">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F459C0"/>
    <w:multiLevelType w:val="hybridMultilevel"/>
    <w:tmpl w:val="681EDBF0"/>
    <w:lvl w:ilvl="0" w:tplc="08090001">
      <w:start w:val="1"/>
      <w:numFmt w:val="bullet"/>
      <w:lvlText w:val=""/>
      <w:lvlJc w:val="left"/>
      <w:pPr>
        <w:ind w:left="1582" w:hanging="360"/>
      </w:pPr>
      <w:rPr>
        <w:rFonts w:ascii="Symbol" w:hAnsi="Symbol" w:hint="default"/>
      </w:rPr>
    </w:lvl>
    <w:lvl w:ilvl="1" w:tplc="08090003" w:tentative="1">
      <w:start w:val="1"/>
      <w:numFmt w:val="bullet"/>
      <w:lvlText w:val="o"/>
      <w:lvlJc w:val="left"/>
      <w:pPr>
        <w:ind w:left="2302" w:hanging="360"/>
      </w:pPr>
      <w:rPr>
        <w:rFonts w:ascii="Courier New" w:hAnsi="Courier New" w:hint="default"/>
      </w:rPr>
    </w:lvl>
    <w:lvl w:ilvl="2" w:tplc="08090005" w:tentative="1">
      <w:start w:val="1"/>
      <w:numFmt w:val="bullet"/>
      <w:lvlText w:val=""/>
      <w:lvlJc w:val="left"/>
      <w:pPr>
        <w:ind w:left="3022" w:hanging="360"/>
      </w:pPr>
      <w:rPr>
        <w:rFonts w:ascii="Wingdings" w:hAnsi="Wingdings" w:hint="default"/>
      </w:rPr>
    </w:lvl>
    <w:lvl w:ilvl="3" w:tplc="08090001" w:tentative="1">
      <w:start w:val="1"/>
      <w:numFmt w:val="bullet"/>
      <w:lvlText w:val=""/>
      <w:lvlJc w:val="left"/>
      <w:pPr>
        <w:ind w:left="3742" w:hanging="360"/>
      </w:pPr>
      <w:rPr>
        <w:rFonts w:ascii="Symbol" w:hAnsi="Symbol" w:hint="default"/>
      </w:rPr>
    </w:lvl>
    <w:lvl w:ilvl="4" w:tplc="08090003" w:tentative="1">
      <w:start w:val="1"/>
      <w:numFmt w:val="bullet"/>
      <w:lvlText w:val="o"/>
      <w:lvlJc w:val="left"/>
      <w:pPr>
        <w:ind w:left="4462" w:hanging="360"/>
      </w:pPr>
      <w:rPr>
        <w:rFonts w:ascii="Courier New" w:hAnsi="Courier New" w:hint="default"/>
      </w:rPr>
    </w:lvl>
    <w:lvl w:ilvl="5" w:tplc="08090005" w:tentative="1">
      <w:start w:val="1"/>
      <w:numFmt w:val="bullet"/>
      <w:lvlText w:val=""/>
      <w:lvlJc w:val="left"/>
      <w:pPr>
        <w:ind w:left="5182" w:hanging="360"/>
      </w:pPr>
      <w:rPr>
        <w:rFonts w:ascii="Wingdings" w:hAnsi="Wingdings" w:hint="default"/>
      </w:rPr>
    </w:lvl>
    <w:lvl w:ilvl="6" w:tplc="08090001" w:tentative="1">
      <w:start w:val="1"/>
      <w:numFmt w:val="bullet"/>
      <w:lvlText w:val=""/>
      <w:lvlJc w:val="left"/>
      <w:pPr>
        <w:ind w:left="5902" w:hanging="360"/>
      </w:pPr>
      <w:rPr>
        <w:rFonts w:ascii="Symbol" w:hAnsi="Symbol" w:hint="default"/>
      </w:rPr>
    </w:lvl>
    <w:lvl w:ilvl="7" w:tplc="08090003" w:tentative="1">
      <w:start w:val="1"/>
      <w:numFmt w:val="bullet"/>
      <w:lvlText w:val="o"/>
      <w:lvlJc w:val="left"/>
      <w:pPr>
        <w:ind w:left="6622" w:hanging="360"/>
      </w:pPr>
      <w:rPr>
        <w:rFonts w:ascii="Courier New" w:hAnsi="Courier New" w:hint="default"/>
      </w:rPr>
    </w:lvl>
    <w:lvl w:ilvl="8" w:tplc="08090005" w:tentative="1">
      <w:start w:val="1"/>
      <w:numFmt w:val="bullet"/>
      <w:lvlText w:val=""/>
      <w:lvlJc w:val="left"/>
      <w:pPr>
        <w:ind w:left="7342" w:hanging="360"/>
      </w:pPr>
      <w:rPr>
        <w:rFonts w:ascii="Wingdings" w:hAnsi="Wingdings" w:hint="default"/>
      </w:rPr>
    </w:lvl>
  </w:abstractNum>
  <w:abstractNum w:abstractNumId="20" w15:restartNumberingAfterBreak="0">
    <w:nsid w:val="696A5E17"/>
    <w:multiLevelType w:val="hybridMultilevel"/>
    <w:tmpl w:val="D302941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B63EF"/>
    <w:multiLevelType w:val="hybridMultilevel"/>
    <w:tmpl w:val="2DEE4A56"/>
    <w:lvl w:ilvl="0" w:tplc="08090001">
      <w:start w:val="1"/>
      <w:numFmt w:val="bullet"/>
      <w:lvlText w:val=""/>
      <w:lvlJc w:val="left"/>
      <w:pPr>
        <w:ind w:left="1546" w:hanging="360"/>
      </w:pPr>
      <w:rPr>
        <w:rFonts w:ascii="Symbol" w:hAnsi="Symbol" w:hint="default"/>
      </w:rPr>
    </w:lvl>
    <w:lvl w:ilvl="1" w:tplc="08090003" w:tentative="1">
      <w:start w:val="1"/>
      <w:numFmt w:val="bullet"/>
      <w:lvlText w:val="o"/>
      <w:lvlJc w:val="left"/>
      <w:pPr>
        <w:ind w:left="2266" w:hanging="360"/>
      </w:pPr>
      <w:rPr>
        <w:rFonts w:ascii="Courier New" w:hAnsi="Courier New" w:cs="Courier New" w:hint="default"/>
      </w:rPr>
    </w:lvl>
    <w:lvl w:ilvl="2" w:tplc="08090005" w:tentative="1">
      <w:start w:val="1"/>
      <w:numFmt w:val="bullet"/>
      <w:lvlText w:val=""/>
      <w:lvlJc w:val="left"/>
      <w:pPr>
        <w:ind w:left="2986" w:hanging="360"/>
      </w:pPr>
      <w:rPr>
        <w:rFonts w:ascii="Wingdings" w:hAnsi="Wingdings" w:hint="default"/>
      </w:rPr>
    </w:lvl>
    <w:lvl w:ilvl="3" w:tplc="08090001" w:tentative="1">
      <w:start w:val="1"/>
      <w:numFmt w:val="bullet"/>
      <w:lvlText w:val=""/>
      <w:lvlJc w:val="left"/>
      <w:pPr>
        <w:ind w:left="3706" w:hanging="360"/>
      </w:pPr>
      <w:rPr>
        <w:rFonts w:ascii="Symbol" w:hAnsi="Symbol" w:hint="default"/>
      </w:rPr>
    </w:lvl>
    <w:lvl w:ilvl="4" w:tplc="08090003" w:tentative="1">
      <w:start w:val="1"/>
      <w:numFmt w:val="bullet"/>
      <w:lvlText w:val="o"/>
      <w:lvlJc w:val="left"/>
      <w:pPr>
        <w:ind w:left="4426" w:hanging="360"/>
      </w:pPr>
      <w:rPr>
        <w:rFonts w:ascii="Courier New" w:hAnsi="Courier New" w:cs="Courier New" w:hint="default"/>
      </w:rPr>
    </w:lvl>
    <w:lvl w:ilvl="5" w:tplc="08090005" w:tentative="1">
      <w:start w:val="1"/>
      <w:numFmt w:val="bullet"/>
      <w:lvlText w:val=""/>
      <w:lvlJc w:val="left"/>
      <w:pPr>
        <w:ind w:left="5146" w:hanging="360"/>
      </w:pPr>
      <w:rPr>
        <w:rFonts w:ascii="Wingdings" w:hAnsi="Wingdings" w:hint="default"/>
      </w:rPr>
    </w:lvl>
    <w:lvl w:ilvl="6" w:tplc="08090001" w:tentative="1">
      <w:start w:val="1"/>
      <w:numFmt w:val="bullet"/>
      <w:lvlText w:val=""/>
      <w:lvlJc w:val="left"/>
      <w:pPr>
        <w:ind w:left="5866" w:hanging="360"/>
      </w:pPr>
      <w:rPr>
        <w:rFonts w:ascii="Symbol" w:hAnsi="Symbol" w:hint="default"/>
      </w:rPr>
    </w:lvl>
    <w:lvl w:ilvl="7" w:tplc="08090003" w:tentative="1">
      <w:start w:val="1"/>
      <w:numFmt w:val="bullet"/>
      <w:lvlText w:val="o"/>
      <w:lvlJc w:val="left"/>
      <w:pPr>
        <w:ind w:left="6586" w:hanging="360"/>
      </w:pPr>
      <w:rPr>
        <w:rFonts w:ascii="Courier New" w:hAnsi="Courier New" w:cs="Courier New" w:hint="default"/>
      </w:rPr>
    </w:lvl>
    <w:lvl w:ilvl="8" w:tplc="08090005" w:tentative="1">
      <w:start w:val="1"/>
      <w:numFmt w:val="bullet"/>
      <w:lvlText w:val=""/>
      <w:lvlJc w:val="left"/>
      <w:pPr>
        <w:ind w:left="7306" w:hanging="360"/>
      </w:pPr>
      <w:rPr>
        <w:rFonts w:ascii="Wingdings" w:hAnsi="Wingdings" w:hint="default"/>
      </w:rPr>
    </w:lvl>
  </w:abstractNum>
  <w:abstractNum w:abstractNumId="22" w15:restartNumberingAfterBreak="0">
    <w:nsid w:val="6DB17546"/>
    <w:multiLevelType w:val="hybridMultilevel"/>
    <w:tmpl w:val="1FDED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ED5FC6"/>
    <w:multiLevelType w:val="hybridMultilevel"/>
    <w:tmpl w:val="18A60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606B2F"/>
    <w:multiLevelType w:val="hybridMultilevel"/>
    <w:tmpl w:val="9B1E6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2C14FB"/>
    <w:multiLevelType w:val="multilevel"/>
    <w:tmpl w:val="42DA313A"/>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11"/>
  </w:num>
  <w:num w:numId="2">
    <w:abstractNumId w:val="22"/>
  </w:num>
  <w:num w:numId="3">
    <w:abstractNumId w:val="25"/>
  </w:num>
  <w:num w:numId="4">
    <w:abstractNumId w:val="16"/>
  </w:num>
  <w:num w:numId="5">
    <w:abstractNumId w:val="21"/>
  </w:num>
  <w:num w:numId="6">
    <w:abstractNumId w:val="24"/>
  </w:num>
  <w:num w:numId="7">
    <w:abstractNumId w:val="14"/>
  </w:num>
  <w:num w:numId="8">
    <w:abstractNumId w:val="10"/>
  </w:num>
  <w:num w:numId="9">
    <w:abstractNumId w:val="0"/>
  </w:num>
  <w:num w:numId="10">
    <w:abstractNumId w:val="15"/>
  </w:num>
  <w:num w:numId="11">
    <w:abstractNumId w:val="17"/>
  </w:num>
  <w:num w:numId="12">
    <w:abstractNumId w:val="7"/>
  </w:num>
  <w:num w:numId="13">
    <w:abstractNumId w:val="20"/>
  </w:num>
  <w:num w:numId="14">
    <w:abstractNumId w:val="3"/>
  </w:num>
  <w:num w:numId="15">
    <w:abstractNumId w:val="9"/>
  </w:num>
  <w:num w:numId="16">
    <w:abstractNumId w:val="12"/>
  </w:num>
  <w:num w:numId="17">
    <w:abstractNumId w:val="19"/>
  </w:num>
  <w:num w:numId="18">
    <w:abstractNumId w:val="4"/>
  </w:num>
  <w:num w:numId="19">
    <w:abstractNumId w:val="5"/>
  </w:num>
  <w:num w:numId="20">
    <w:abstractNumId w:val="23"/>
  </w:num>
  <w:num w:numId="21">
    <w:abstractNumId w:val="8"/>
  </w:num>
  <w:num w:numId="22">
    <w:abstractNumId w:val="6"/>
  </w:num>
  <w:num w:numId="23">
    <w:abstractNumId w:val="1"/>
  </w:num>
  <w:num w:numId="24">
    <w:abstractNumId w:val="13"/>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mirrorMargins/>
  <w:proofState w:spelling="clean" w:grammar="clean"/>
  <w:defaultTabStop w:val="720"/>
  <w:evenAndOddHeader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420"/>
    <w:rsid w:val="00000231"/>
    <w:rsid w:val="00000334"/>
    <w:rsid w:val="00000556"/>
    <w:rsid w:val="000005B4"/>
    <w:rsid w:val="000012BC"/>
    <w:rsid w:val="0000206E"/>
    <w:rsid w:val="000021EA"/>
    <w:rsid w:val="000023A4"/>
    <w:rsid w:val="00002805"/>
    <w:rsid w:val="00002B6C"/>
    <w:rsid w:val="00002DCA"/>
    <w:rsid w:val="000031BC"/>
    <w:rsid w:val="000032B4"/>
    <w:rsid w:val="0000361A"/>
    <w:rsid w:val="0000382E"/>
    <w:rsid w:val="00003865"/>
    <w:rsid w:val="000038CD"/>
    <w:rsid w:val="0000395F"/>
    <w:rsid w:val="000041F4"/>
    <w:rsid w:val="00004EE2"/>
    <w:rsid w:val="0000513A"/>
    <w:rsid w:val="000060D9"/>
    <w:rsid w:val="00006243"/>
    <w:rsid w:val="000067B9"/>
    <w:rsid w:val="0000699F"/>
    <w:rsid w:val="00007A79"/>
    <w:rsid w:val="00007D84"/>
    <w:rsid w:val="000103D4"/>
    <w:rsid w:val="00010712"/>
    <w:rsid w:val="000109F3"/>
    <w:rsid w:val="0001122B"/>
    <w:rsid w:val="000112EC"/>
    <w:rsid w:val="00011405"/>
    <w:rsid w:val="000114FA"/>
    <w:rsid w:val="0001189F"/>
    <w:rsid w:val="00011BBD"/>
    <w:rsid w:val="00012804"/>
    <w:rsid w:val="0001298F"/>
    <w:rsid w:val="00012BCD"/>
    <w:rsid w:val="0001360A"/>
    <w:rsid w:val="00013A69"/>
    <w:rsid w:val="00013DEA"/>
    <w:rsid w:val="00013F9E"/>
    <w:rsid w:val="00014785"/>
    <w:rsid w:val="00014D2C"/>
    <w:rsid w:val="00015693"/>
    <w:rsid w:val="00015ED4"/>
    <w:rsid w:val="00015FB2"/>
    <w:rsid w:val="00015FFA"/>
    <w:rsid w:val="000162BB"/>
    <w:rsid w:val="00016483"/>
    <w:rsid w:val="00016B80"/>
    <w:rsid w:val="0001717C"/>
    <w:rsid w:val="00017BDB"/>
    <w:rsid w:val="000203DE"/>
    <w:rsid w:val="00020A5F"/>
    <w:rsid w:val="00020BD1"/>
    <w:rsid w:val="00020E59"/>
    <w:rsid w:val="00020FE7"/>
    <w:rsid w:val="0002132B"/>
    <w:rsid w:val="00021788"/>
    <w:rsid w:val="00021A53"/>
    <w:rsid w:val="00021D14"/>
    <w:rsid w:val="00022AC5"/>
    <w:rsid w:val="00022DF7"/>
    <w:rsid w:val="00023560"/>
    <w:rsid w:val="00023844"/>
    <w:rsid w:val="00023D91"/>
    <w:rsid w:val="00024AF5"/>
    <w:rsid w:val="00024D7E"/>
    <w:rsid w:val="000254F5"/>
    <w:rsid w:val="00025966"/>
    <w:rsid w:val="000261E3"/>
    <w:rsid w:val="00026491"/>
    <w:rsid w:val="00026F39"/>
    <w:rsid w:val="0002733A"/>
    <w:rsid w:val="00027AF2"/>
    <w:rsid w:val="00027D83"/>
    <w:rsid w:val="00027EDA"/>
    <w:rsid w:val="00030203"/>
    <w:rsid w:val="00030564"/>
    <w:rsid w:val="00031088"/>
    <w:rsid w:val="00031236"/>
    <w:rsid w:val="00031260"/>
    <w:rsid w:val="000312A7"/>
    <w:rsid w:val="00031792"/>
    <w:rsid w:val="00031AE9"/>
    <w:rsid w:val="00031BAC"/>
    <w:rsid w:val="00032167"/>
    <w:rsid w:val="000327F1"/>
    <w:rsid w:val="000330DB"/>
    <w:rsid w:val="000335B8"/>
    <w:rsid w:val="000336ED"/>
    <w:rsid w:val="00033D62"/>
    <w:rsid w:val="00033E50"/>
    <w:rsid w:val="00033F21"/>
    <w:rsid w:val="00034091"/>
    <w:rsid w:val="000348B0"/>
    <w:rsid w:val="00035FD6"/>
    <w:rsid w:val="00036605"/>
    <w:rsid w:val="00036FCB"/>
    <w:rsid w:val="00037636"/>
    <w:rsid w:val="000377D7"/>
    <w:rsid w:val="00037D19"/>
    <w:rsid w:val="00040215"/>
    <w:rsid w:val="00040533"/>
    <w:rsid w:val="00040788"/>
    <w:rsid w:val="00040FE9"/>
    <w:rsid w:val="00041C58"/>
    <w:rsid w:val="00041FB8"/>
    <w:rsid w:val="00042F96"/>
    <w:rsid w:val="000436BC"/>
    <w:rsid w:val="00043AA7"/>
    <w:rsid w:val="00043B42"/>
    <w:rsid w:val="00043DF4"/>
    <w:rsid w:val="00044865"/>
    <w:rsid w:val="0004490E"/>
    <w:rsid w:val="00044FD6"/>
    <w:rsid w:val="0004541C"/>
    <w:rsid w:val="000454F3"/>
    <w:rsid w:val="00045C1E"/>
    <w:rsid w:val="00045D7E"/>
    <w:rsid w:val="00046178"/>
    <w:rsid w:val="000461EB"/>
    <w:rsid w:val="00046A3E"/>
    <w:rsid w:val="00047314"/>
    <w:rsid w:val="00047678"/>
    <w:rsid w:val="00047941"/>
    <w:rsid w:val="00047C8A"/>
    <w:rsid w:val="00047F92"/>
    <w:rsid w:val="000503C9"/>
    <w:rsid w:val="0005056C"/>
    <w:rsid w:val="00050762"/>
    <w:rsid w:val="00050AC0"/>
    <w:rsid w:val="00050D50"/>
    <w:rsid w:val="00050FA3"/>
    <w:rsid w:val="00051231"/>
    <w:rsid w:val="00051C29"/>
    <w:rsid w:val="00052985"/>
    <w:rsid w:val="00052CC0"/>
    <w:rsid w:val="00053DFC"/>
    <w:rsid w:val="000553A0"/>
    <w:rsid w:val="000558EC"/>
    <w:rsid w:val="00055F36"/>
    <w:rsid w:val="00056C54"/>
    <w:rsid w:val="000577DA"/>
    <w:rsid w:val="0006000C"/>
    <w:rsid w:val="000602BB"/>
    <w:rsid w:val="00060B27"/>
    <w:rsid w:val="00060BA3"/>
    <w:rsid w:val="00060E86"/>
    <w:rsid w:val="00061546"/>
    <w:rsid w:val="00061841"/>
    <w:rsid w:val="00061B6A"/>
    <w:rsid w:val="00061B72"/>
    <w:rsid w:val="000620AF"/>
    <w:rsid w:val="0006276C"/>
    <w:rsid w:val="00062897"/>
    <w:rsid w:val="00063034"/>
    <w:rsid w:val="0006346E"/>
    <w:rsid w:val="00063A18"/>
    <w:rsid w:val="000642F8"/>
    <w:rsid w:val="00064566"/>
    <w:rsid w:val="00064A4F"/>
    <w:rsid w:val="00064DDD"/>
    <w:rsid w:val="0006550A"/>
    <w:rsid w:val="0006642E"/>
    <w:rsid w:val="000664C0"/>
    <w:rsid w:val="000671D9"/>
    <w:rsid w:val="00067966"/>
    <w:rsid w:val="00067C65"/>
    <w:rsid w:val="000709EF"/>
    <w:rsid w:val="0007145A"/>
    <w:rsid w:val="00071DD1"/>
    <w:rsid w:val="0007212C"/>
    <w:rsid w:val="00072460"/>
    <w:rsid w:val="00072B3A"/>
    <w:rsid w:val="00072D09"/>
    <w:rsid w:val="00073062"/>
    <w:rsid w:val="00073198"/>
    <w:rsid w:val="00073595"/>
    <w:rsid w:val="00073806"/>
    <w:rsid w:val="000739FF"/>
    <w:rsid w:val="00075572"/>
    <w:rsid w:val="00075F31"/>
    <w:rsid w:val="000765D4"/>
    <w:rsid w:val="000769C5"/>
    <w:rsid w:val="000769D1"/>
    <w:rsid w:val="00076A15"/>
    <w:rsid w:val="00076B48"/>
    <w:rsid w:val="0007735F"/>
    <w:rsid w:val="0008142B"/>
    <w:rsid w:val="000814A6"/>
    <w:rsid w:val="00081A9E"/>
    <w:rsid w:val="00081D1C"/>
    <w:rsid w:val="000822C9"/>
    <w:rsid w:val="00082960"/>
    <w:rsid w:val="00082A35"/>
    <w:rsid w:val="00082C6F"/>
    <w:rsid w:val="00083919"/>
    <w:rsid w:val="00083F68"/>
    <w:rsid w:val="00084650"/>
    <w:rsid w:val="00084930"/>
    <w:rsid w:val="0008549C"/>
    <w:rsid w:val="000859E2"/>
    <w:rsid w:val="00086567"/>
    <w:rsid w:val="000877B9"/>
    <w:rsid w:val="00090145"/>
    <w:rsid w:val="0009045A"/>
    <w:rsid w:val="0009054A"/>
    <w:rsid w:val="000907F9"/>
    <w:rsid w:val="00090B44"/>
    <w:rsid w:val="00090F99"/>
    <w:rsid w:val="00091023"/>
    <w:rsid w:val="00091864"/>
    <w:rsid w:val="00092179"/>
    <w:rsid w:val="00092255"/>
    <w:rsid w:val="000922B5"/>
    <w:rsid w:val="000928E0"/>
    <w:rsid w:val="00092992"/>
    <w:rsid w:val="00092CE3"/>
    <w:rsid w:val="0009336C"/>
    <w:rsid w:val="00093BD5"/>
    <w:rsid w:val="000942B5"/>
    <w:rsid w:val="000943C1"/>
    <w:rsid w:val="000948A3"/>
    <w:rsid w:val="00094AB5"/>
    <w:rsid w:val="0009564D"/>
    <w:rsid w:val="00095854"/>
    <w:rsid w:val="00095AD8"/>
    <w:rsid w:val="00095F24"/>
    <w:rsid w:val="00096051"/>
    <w:rsid w:val="000962EB"/>
    <w:rsid w:val="00096889"/>
    <w:rsid w:val="000969AF"/>
    <w:rsid w:val="00096A72"/>
    <w:rsid w:val="00096BFD"/>
    <w:rsid w:val="00096EA0"/>
    <w:rsid w:val="00097242"/>
    <w:rsid w:val="000A012A"/>
    <w:rsid w:val="000A029C"/>
    <w:rsid w:val="000A0678"/>
    <w:rsid w:val="000A09E7"/>
    <w:rsid w:val="000A1079"/>
    <w:rsid w:val="000A148A"/>
    <w:rsid w:val="000A2AD7"/>
    <w:rsid w:val="000A2B43"/>
    <w:rsid w:val="000A353C"/>
    <w:rsid w:val="000A356E"/>
    <w:rsid w:val="000A39E4"/>
    <w:rsid w:val="000A3EAB"/>
    <w:rsid w:val="000A4024"/>
    <w:rsid w:val="000A43AA"/>
    <w:rsid w:val="000A4499"/>
    <w:rsid w:val="000A46F7"/>
    <w:rsid w:val="000A4A3B"/>
    <w:rsid w:val="000A585B"/>
    <w:rsid w:val="000A5C61"/>
    <w:rsid w:val="000A66A4"/>
    <w:rsid w:val="000A7036"/>
    <w:rsid w:val="000A73AF"/>
    <w:rsid w:val="000A7DFE"/>
    <w:rsid w:val="000B0075"/>
    <w:rsid w:val="000B03A4"/>
    <w:rsid w:val="000B040C"/>
    <w:rsid w:val="000B073D"/>
    <w:rsid w:val="000B0DEB"/>
    <w:rsid w:val="000B0E24"/>
    <w:rsid w:val="000B11A7"/>
    <w:rsid w:val="000B1B41"/>
    <w:rsid w:val="000B1CC2"/>
    <w:rsid w:val="000B2E12"/>
    <w:rsid w:val="000B2E33"/>
    <w:rsid w:val="000B39B7"/>
    <w:rsid w:val="000B3CBA"/>
    <w:rsid w:val="000B4199"/>
    <w:rsid w:val="000B42DB"/>
    <w:rsid w:val="000B46A2"/>
    <w:rsid w:val="000B4D95"/>
    <w:rsid w:val="000B5196"/>
    <w:rsid w:val="000B5CC2"/>
    <w:rsid w:val="000B5DF5"/>
    <w:rsid w:val="000B6821"/>
    <w:rsid w:val="000B6914"/>
    <w:rsid w:val="000B77FD"/>
    <w:rsid w:val="000B7906"/>
    <w:rsid w:val="000C01BA"/>
    <w:rsid w:val="000C034E"/>
    <w:rsid w:val="000C06E3"/>
    <w:rsid w:val="000C0B08"/>
    <w:rsid w:val="000C0B36"/>
    <w:rsid w:val="000C0B69"/>
    <w:rsid w:val="000C0CE4"/>
    <w:rsid w:val="000C132A"/>
    <w:rsid w:val="000C1350"/>
    <w:rsid w:val="000C1372"/>
    <w:rsid w:val="000C2034"/>
    <w:rsid w:val="000C2163"/>
    <w:rsid w:val="000C2E10"/>
    <w:rsid w:val="000C30EB"/>
    <w:rsid w:val="000C362B"/>
    <w:rsid w:val="000C3AF7"/>
    <w:rsid w:val="000C426E"/>
    <w:rsid w:val="000C43D3"/>
    <w:rsid w:val="000C4D2F"/>
    <w:rsid w:val="000C4DCD"/>
    <w:rsid w:val="000C5541"/>
    <w:rsid w:val="000C5EB1"/>
    <w:rsid w:val="000C6366"/>
    <w:rsid w:val="000C63A3"/>
    <w:rsid w:val="000C6BEC"/>
    <w:rsid w:val="000C7B81"/>
    <w:rsid w:val="000D01F9"/>
    <w:rsid w:val="000D1D49"/>
    <w:rsid w:val="000D21EA"/>
    <w:rsid w:val="000D227A"/>
    <w:rsid w:val="000D29B2"/>
    <w:rsid w:val="000D3D86"/>
    <w:rsid w:val="000D4BCC"/>
    <w:rsid w:val="000D5450"/>
    <w:rsid w:val="000D69C0"/>
    <w:rsid w:val="000D6E9D"/>
    <w:rsid w:val="000D6F2E"/>
    <w:rsid w:val="000D75FA"/>
    <w:rsid w:val="000D7E47"/>
    <w:rsid w:val="000E0025"/>
    <w:rsid w:val="000E010F"/>
    <w:rsid w:val="000E0564"/>
    <w:rsid w:val="000E0B11"/>
    <w:rsid w:val="000E13E5"/>
    <w:rsid w:val="000E14E3"/>
    <w:rsid w:val="000E1506"/>
    <w:rsid w:val="000E1814"/>
    <w:rsid w:val="000E1C60"/>
    <w:rsid w:val="000E2610"/>
    <w:rsid w:val="000E2724"/>
    <w:rsid w:val="000E2A69"/>
    <w:rsid w:val="000E3008"/>
    <w:rsid w:val="000E3627"/>
    <w:rsid w:val="000E3FFC"/>
    <w:rsid w:val="000E5469"/>
    <w:rsid w:val="000E56EE"/>
    <w:rsid w:val="000E5884"/>
    <w:rsid w:val="000E59C2"/>
    <w:rsid w:val="000E6524"/>
    <w:rsid w:val="000E70F1"/>
    <w:rsid w:val="000E7D73"/>
    <w:rsid w:val="000E7DFC"/>
    <w:rsid w:val="000E7E45"/>
    <w:rsid w:val="000F0393"/>
    <w:rsid w:val="000F07F6"/>
    <w:rsid w:val="000F0D87"/>
    <w:rsid w:val="000F2461"/>
    <w:rsid w:val="000F24C6"/>
    <w:rsid w:val="000F32DB"/>
    <w:rsid w:val="000F39B5"/>
    <w:rsid w:val="000F3C22"/>
    <w:rsid w:val="000F5B53"/>
    <w:rsid w:val="000F6993"/>
    <w:rsid w:val="000F6BC1"/>
    <w:rsid w:val="000F6E52"/>
    <w:rsid w:val="000F6E6B"/>
    <w:rsid w:val="000F72C3"/>
    <w:rsid w:val="000F78D3"/>
    <w:rsid w:val="000F7B68"/>
    <w:rsid w:val="000F7CB8"/>
    <w:rsid w:val="001001E6"/>
    <w:rsid w:val="001002F4"/>
    <w:rsid w:val="0010035B"/>
    <w:rsid w:val="001009D2"/>
    <w:rsid w:val="00100E26"/>
    <w:rsid w:val="00101033"/>
    <w:rsid w:val="001012E0"/>
    <w:rsid w:val="0010147B"/>
    <w:rsid w:val="001015D5"/>
    <w:rsid w:val="0010183F"/>
    <w:rsid w:val="0010198F"/>
    <w:rsid w:val="00101B88"/>
    <w:rsid w:val="00101D14"/>
    <w:rsid w:val="00102522"/>
    <w:rsid w:val="0010276E"/>
    <w:rsid w:val="00102A07"/>
    <w:rsid w:val="0010334C"/>
    <w:rsid w:val="00103BEB"/>
    <w:rsid w:val="00104E45"/>
    <w:rsid w:val="00105B94"/>
    <w:rsid w:val="0010605B"/>
    <w:rsid w:val="001061F0"/>
    <w:rsid w:val="0010630F"/>
    <w:rsid w:val="00106637"/>
    <w:rsid w:val="001067C9"/>
    <w:rsid w:val="00106D58"/>
    <w:rsid w:val="00106F1D"/>
    <w:rsid w:val="001071AF"/>
    <w:rsid w:val="001072E3"/>
    <w:rsid w:val="00107823"/>
    <w:rsid w:val="0011039B"/>
    <w:rsid w:val="0011052D"/>
    <w:rsid w:val="00111056"/>
    <w:rsid w:val="001112EB"/>
    <w:rsid w:val="001114A0"/>
    <w:rsid w:val="0011172D"/>
    <w:rsid w:val="001118CF"/>
    <w:rsid w:val="00112464"/>
    <w:rsid w:val="001127B9"/>
    <w:rsid w:val="00112E4C"/>
    <w:rsid w:val="00113B14"/>
    <w:rsid w:val="00113C5F"/>
    <w:rsid w:val="00113E12"/>
    <w:rsid w:val="0011465B"/>
    <w:rsid w:val="0011486B"/>
    <w:rsid w:val="00114A0E"/>
    <w:rsid w:val="00114EA4"/>
    <w:rsid w:val="00115432"/>
    <w:rsid w:val="0011594E"/>
    <w:rsid w:val="00115D9B"/>
    <w:rsid w:val="00115E6C"/>
    <w:rsid w:val="001165F7"/>
    <w:rsid w:val="00116A3A"/>
    <w:rsid w:val="00116D7E"/>
    <w:rsid w:val="001170C6"/>
    <w:rsid w:val="00120105"/>
    <w:rsid w:val="00120844"/>
    <w:rsid w:val="001214E1"/>
    <w:rsid w:val="00121BDE"/>
    <w:rsid w:val="00121E07"/>
    <w:rsid w:val="00122405"/>
    <w:rsid w:val="00123460"/>
    <w:rsid w:val="00123B61"/>
    <w:rsid w:val="00123D46"/>
    <w:rsid w:val="001240ED"/>
    <w:rsid w:val="001245BB"/>
    <w:rsid w:val="00124655"/>
    <w:rsid w:val="00124EB6"/>
    <w:rsid w:val="0012511E"/>
    <w:rsid w:val="00125592"/>
    <w:rsid w:val="00125C3E"/>
    <w:rsid w:val="00126AF1"/>
    <w:rsid w:val="00126BBF"/>
    <w:rsid w:val="00126C5E"/>
    <w:rsid w:val="00126DBA"/>
    <w:rsid w:val="0012718F"/>
    <w:rsid w:val="001277B0"/>
    <w:rsid w:val="001277C9"/>
    <w:rsid w:val="001300DE"/>
    <w:rsid w:val="001302D9"/>
    <w:rsid w:val="00130370"/>
    <w:rsid w:val="00130442"/>
    <w:rsid w:val="00130F2E"/>
    <w:rsid w:val="00131015"/>
    <w:rsid w:val="001312F2"/>
    <w:rsid w:val="00131625"/>
    <w:rsid w:val="00131D8B"/>
    <w:rsid w:val="001320A6"/>
    <w:rsid w:val="00132149"/>
    <w:rsid w:val="00132842"/>
    <w:rsid w:val="00132A45"/>
    <w:rsid w:val="00132BC3"/>
    <w:rsid w:val="00133113"/>
    <w:rsid w:val="00133428"/>
    <w:rsid w:val="0013395D"/>
    <w:rsid w:val="00133ED5"/>
    <w:rsid w:val="00133FE3"/>
    <w:rsid w:val="00134792"/>
    <w:rsid w:val="00134CBA"/>
    <w:rsid w:val="00135AFA"/>
    <w:rsid w:val="001360C8"/>
    <w:rsid w:val="001363A3"/>
    <w:rsid w:val="001364FE"/>
    <w:rsid w:val="00137E5A"/>
    <w:rsid w:val="001400CA"/>
    <w:rsid w:val="00141796"/>
    <w:rsid w:val="00141812"/>
    <w:rsid w:val="001419A9"/>
    <w:rsid w:val="001426B5"/>
    <w:rsid w:val="0014293D"/>
    <w:rsid w:val="00142FF6"/>
    <w:rsid w:val="001432D9"/>
    <w:rsid w:val="00143533"/>
    <w:rsid w:val="001437CD"/>
    <w:rsid w:val="00143B35"/>
    <w:rsid w:val="0014430E"/>
    <w:rsid w:val="00144991"/>
    <w:rsid w:val="00144BE8"/>
    <w:rsid w:val="00145208"/>
    <w:rsid w:val="00145B7D"/>
    <w:rsid w:val="00145E07"/>
    <w:rsid w:val="0014616F"/>
    <w:rsid w:val="00146507"/>
    <w:rsid w:val="001469AA"/>
    <w:rsid w:val="00146C48"/>
    <w:rsid w:val="00147427"/>
    <w:rsid w:val="001475D0"/>
    <w:rsid w:val="00147D3E"/>
    <w:rsid w:val="00150B66"/>
    <w:rsid w:val="00150E5F"/>
    <w:rsid w:val="00151240"/>
    <w:rsid w:val="001512D0"/>
    <w:rsid w:val="001513E7"/>
    <w:rsid w:val="00151A3E"/>
    <w:rsid w:val="0015248D"/>
    <w:rsid w:val="0015250C"/>
    <w:rsid w:val="00152818"/>
    <w:rsid w:val="00152A90"/>
    <w:rsid w:val="00153740"/>
    <w:rsid w:val="00153D40"/>
    <w:rsid w:val="00154171"/>
    <w:rsid w:val="001548DB"/>
    <w:rsid w:val="00155182"/>
    <w:rsid w:val="00155A3F"/>
    <w:rsid w:val="00156F73"/>
    <w:rsid w:val="001579DE"/>
    <w:rsid w:val="00157C27"/>
    <w:rsid w:val="00157EB6"/>
    <w:rsid w:val="00160067"/>
    <w:rsid w:val="00160158"/>
    <w:rsid w:val="0016068F"/>
    <w:rsid w:val="00160A59"/>
    <w:rsid w:val="00160B0A"/>
    <w:rsid w:val="00160DB4"/>
    <w:rsid w:val="00162097"/>
    <w:rsid w:val="001625EF"/>
    <w:rsid w:val="00162725"/>
    <w:rsid w:val="00162964"/>
    <w:rsid w:val="00163284"/>
    <w:rsid w:val="00163CA0"/>
    <w:rsid w:val="00163E64"/>
    <w:rsid w:val="00163EA2"/>
    <w:rsid w:val="00164157"/>
    <w:rsid w:val="001641A7"/>
    <w:rsid w:val="001643EC"/>
    <w:rsid w:val="00165965"/>
    <w:rsid w:val="00165E7D"/>
    <w:rsid w:val="001663EB"/>
    <w:rsid w:val="001664B5"/>
    <w:rsid w:val="001675BA"/>
    <w:rsid w:val="00167AD6"/>
    <w:rsid w:val="0017040E"/>
    <w:rsid w:val="001709B4"/>
    <w:rsid w:val="001712AD"/>
    <w:rsid w:val="00171638"/>
    <w:rsid w:val="001722D2"/>
    <w:rsid w:val="0017251D"/>
    <w:rsid w:val="00172882"/>
    <w:rsid w:val="00172F6A"/>
    <w:rsid w:val="001732AB"/>
    <w:rsid w:val="001733EE"/>
    <w:rsid w:val="001734DF"/>
    <w:rsid w:val="00174028"/>
    <w:rsid w:val="00174122"/>
    <w:rsid w:val="0017433E"/>
    <w:rsid w:val="00174377"/>
    <w:rsid w:val="0017439B"/>
    <w:rsid w:val="00174566"/>
    <w:rsid w:val="001745D1"/>
    <w:rsid w:val="0017465C"/>
    <w:rsid w:val="00174D17"/>
    <w:rsid w:val="001750CD"/>
    <w:rsid w:val="0017545D"/>
    <w:rsid w:val="001759AA"/>
    <w:rsid w:val="00175BB9"/>
    <w:rsid w:val="00175C58"/>
    <w:rsid w:val="00175E8B"/>
    <w:rsid w:val="001763E7"/>
    <w:rsid w:val="00176672"/>
    <w:rsid w:val="0017669C"/>
    <w:rsid w:val="00176844"/>
    <w:rsid w:val="00176982"/>
    <w:rsid w:val="00177620"/>
    <w:rsid w:val="00177998"/>
    <w:rsid w:val="0018090E"/>
    <w:rsid w:val="001810F6"/>
    <w:rsid w:val="001813E5"/>
    <w:rsid w:val="00181A61"/>
    <w:rsid w:val="0018374A"/>
    <w:rsid w:val="001838A9"/>
    <w:rsid w:val="00183BC5"/>
    <w:rsid w:val="00183E5E"/>
    <w:rsid w:val="001844AC"/>
    <w:rsid w:val="00184928"/>
    <w:rsid w:val="0018518B"/>
    <w:rsid w:val="0018607E"/>
    <w:rsid w:val="0018611D"/>
    <w:rsid w:val="0018627A"/>
    <w:rsid w:val="001864F7"/>
    <w:rsid w:val="00187864"/>
    <w:rsid w:val="0018796E"/>
    <w:rsid w:val="00187CDD"/>
    <w:rsid w:val="001907F1"/>
    <w:rsid w:val="001916BC"/>
    <w:rsid w:val="001919D9"/>
    <w:rsid w:val="00191EE7"/>
    <w:rsid w:val="001925A0"/>
    <w:rsid w:val="001926C6"/>
    <w:rsid w:val="00192837"/>
    <w:rsid w:val="00192989"/>
    <w:rsid w:val="00192EC3"/>
    <w:rsid w:val="00193648"/>
    <w:rsid w:val="00194582"/>
    <w:rsid w:val="00194C2E"/>
    <w:rsid w:val="0019508A"/>
    <w:rsid w:val="00195A41"/>
    <w:rsid w:val="00195FC5"/>
    <w:rsid w:val="00196745"/>
    <w:rsid w:val="00196769"/>
    <w:rsid w:val="00196ED0"/>
    <w:rsid w:val="00197A30"/>
    <w:rsid w:val="00197D05"/>
    <w:rsid w:val="00197EBC"/>
    <w:rsid w:val="001A02B7"/>
    <w:rsid w:val="001A06BE"/>
    <w:rsid w:val="001A0C00"/>
    <w:rsid w:val="001A0EDA"/>
    <w:rsid w:val="001A1064"/>
    <w:rsid w:val="001A1D3C"/>
    <w:rsid w:val="001A1DC6"/>
    <w:rsid w:val="001A21EC"/>
    <w:rsid w:val="001A240A"/>
    <w:rsid w:val="001A25FC"/>
    <w:rsid w:val="001A388B"/>
    <w:rsid w:val="001A3E4B"/>
    <w:rsid w:val="001A4AC8"/>
    <w:rsid w:val="001A4D6C"/>
    <w:rsid w:val="001A533D"/>
    <w:rsid w:val="001A54EB"/>
    <w:rsid w:val="001A5C81"/>
    <w:rsid w:val="001A6000"/>
    <w:rsid w:val="001A614A"/>
    <w:rsid w:val="001A619A"/>
    <w:rsid w:val="001A62DD"/>
    <w:rsid w:val="001A686B"/>
    <w:rsid w:val="001A6C5A"/>
    <w:rsid w:val="001A70C4"/>
    <w:rsid w:val="001A7828"/>
    <w:rsid w:val="001A7AEC"/>
    <w:rsid w:val="001A7B01"/>
    <w:rsid w:val="001A7CA5"/>
    <w:rsid w:val="001A7F05"/>
    <w:rsid w:val="001B0535"/>
    <w:rsid w:val="001B080F"/>
    <w:rsid w:val="001B0A50"/>
    <w:rsid w:val="001B0BC3"/>
    <w:rsid w:val="001B0CD4"/>
    <w:rsid w:val="001B1C00"/>
    <w:rsid w:val="001B1C59"/>
    <w:rsid w:val="001B21D3"/>
    <w:rsid w:val="001B279A"/>
    <w:rsid w:val="001B29B1"/>
    <w:rsid w:val="001B31B3"/>
    <w:rsid w:val="001B3299"/>
    <w:rsid w:val="001B38B2"/>
    <w:rsid w:val="001B38B4"/>
    <w:rsid w:val="001B3D87"/>
    <w:rsid w:val="001B417D"/>
    <w:rsid w:val="001B4286"/>
    <w:rsid w:val="001B44E4"/>
    <w:rsid w:val="001B4E24"/>
    <w:rsid w:val="001B5417"/>
    <w:rsid w:val="001B541D"/>
    <w:rsid w:val="001B5D94"/>
    <w:rsid w:val="001B67BA"/>
    <w:rsid w:val="001B686A"/>
    <w:rsid w:val="001B695F"/>
    <w:rsid w:val="001B6B34"/>
    <w:rsid w:val="001B6D31"/>
    <w:rsid w:val="001C0C4A"/>
    <w:rsid w:val="001C12EC"/>
    <w:rsid w:val="001C155A"/>
    <w:rsid w:val="001C2280"/>
    <w:rsid w:val="001C2AF1"/>
    <w:rsid w:val="001C2B14"/>
    <w:rsid w:val="001C2B6B"/>
    <w:rsid w:val="001C2C90"/>
    <w:rsid w:val="001C2CED"/>
    <w:rsid w:val="001C3811"/>
    <w:rsid w:val="001C3B1F"/>
    <w:rsid w:val="001C403D"/>
    <w:rsid w:val="001C4C4E"/>
    <w:rsid w:val="001C516A"/>
    <w:rsid w:val="001C53E8"/>
    <w:rsid w:val="001C5B36"/>
    <w:rsid w:val="001C5CD5"/>
    <w:rsid w:val="001C6856"/>
    <w:rsid w:val="001C6A30"/>
    <w:rsid w:val="001C6AD6"/>
    <w:rsid w:val="001C6F1D"/>
    <w:rsid w:val="001C6F89"/>
    <w:rsid w:val="001C7E7F"/>
    <w:rsid w:val="001D0CE8"/>
    <w:rsid w:val="001D0D14"/>
    <w:rsid w:val="001D0F0C"/>
    <w:rsid w:val="001D17FC"/>
    <w:rsid w:val="001D1DA5"/>
    <w:rsid w:val="001D1F1D"/>
    <w:rsid w:val="001D2120"/>
    <w:rsid w:val="001D2AD9"/>
    <w:rsid w:val="001D2F3E"/>
    <w:rsid w:val="001D309F"/>
    <w:rsid w:val="001D34A6"/>
    <w:rsid w:val="001D3ACE"/>
    <w:rsid w:val="001D3B14"/>
    <w:rsid w:val="001D3C23"/>
    <w:rsid w:val="001D3ECB"/>
    <w:rsid w:val="001D4B21"/>
    <w:rsid w:val="001D4FD0"/>
    <w:rsid w:val="001D5A72"/>
    <w:rsid w:val="001D5A8E"/>
    <w:rsid w:val="001D5B52"/>
    <w:rsid w:val="001D5E84"/>
    <w:rsid w:val="001D5FB3"/>
    <w:rsid w:val="001D70EB"/>
    <w:rsid w:val="001D7C6D"/>
    <w:rsid w:val="001D7C7A"/>
    <w:rsid w:val="001D7E4B"/>
    <w:rsid w:val="001D7F0C"/>
    <w:rsid w:val="001E02F8"/>
    <w:rsid w:val="001E036C"/>
    <w:rsid w:val="001E0412"/>
    <w:rsid w:val="001E0597"/>
    <w:rsid w:val="001E06D5"/>
    <w:rsid w:val="001E06EF"/>
    <w:rsid w:val="001E1019"/>
    <w:rsid w:val="001E178E"/>
    <w:rsid w:val="001E1D3F"/>
    <w:rsid w:val="001E1D5C"/>
    <w:rsid w:val="001E22AA"/>
    <w:rsid w:val="001E2E95"/>
    <w:rsid w:val="001E35F7"/>
    <w:rsid w:val="001E36C7"/>
    <w:rsid w:val="001E39A6"/>
    <w:rsid w:val="001E3BD0"/>
    <w:rsid w:val="001E3BF0"/>
    <w:rsid w:val="001E3CF1"/>
    <w:rsid w:val="001E41A9"/>
    <w:rsid w:val="001E497D"/>
    <w:rsid w:val="001E53A5"/>
    <w:rsid w:val="001E558F"/>
    <w:rsid w:val="001E5ADA"/>
    <w:rsid w:val="001E5DF8"/>
    <w:rsid w:val="001E5F79"/>
    <w:rsid w:val="001E6298"/>
    <w:rsid w:val="001E6633"/>
    <w:rsid w:val="001E7061"/>
    <w:rsid w:val="001E7190"/>
    <w:rsid w:val="001E71DD"/>
    <w:rsid w:val="001E721D"/>
    <w:rsid w:val="001E7775"/>
    <w:rsid w:val="001E7A2A"/>
    <w:rsid w:val="001F013E"/>
    <w:rsid w:val="001F033A"/>
    <w:rsid w:val="001F0789"/>
    <w:rsid w:val="001F09BE"/>
    <w:rsid w:val="001F0AED"/>
    <w:rsid w:val="001F0C1A"/>
    <w:rsid w:val="001F0C8E"/>
    <w:rsid w:val="001F0DC4"/>
    <w:rsid w:val="001F137B"/>
    <w:rsid w:val="001F1412"/>
    <w:rsid w:val="001F1435"/>
    <w:rsid w:val="001F14CD"/>
    <w:rsid w:val="001F16D5"/>
    <w:rsid w:val="001F274B"/>
    <w:rsid w:val="001F2776"/>
    <w:rsid w:val="001F28C5"/>
    <w:rsid w:val="001F2F7F"/>
    <w:rsid w:val="001F3F01"/>
    <w:rsid w:val="001F41E8"/>
    <w:rsid w:val="001F43EB"/>
    <w:rsid w:val="001F4E3B"/>
    <w:rsid w:val="001F4E5C"/>
    <w:rsid w:val="001F50E2"/>
    <w:rsid w:val="001F5573"/>
    <w:rsid w:val="001F5A69"/>
    <w:rsid w:val="001F686E"/>
    <w:rsid w:val="001F6A31"/>
    <w:rsid w:val="001F6BBC"/>
    <w:rsid w:val="001F7030"/>
    <w:rsid w:val="001F71E7"/>
    <w:rsid w:val="001F7EE5"/>
    <w:rsid w:val="002008C0"/>
    <w:rsid w:val="00200A9B"/>
    <w:rsid w:val="00201300"/>
    <w:rsid w:val="00201AC1"/>
    <w:rsid w:val="00201B4C"/>
    <w:rsid w:val="00202CBD"/>
    <w:rsid w:val="0020300F"/>
    <w:rsid w:val="002030A7"/>
    <w:rsid w:val="00203907"/>
    <w:rsid w:val="00203F38"/>
    <w:rsid w:val="00204652"/>
    <w:rsid w:val="00204D37"/>
    <w:rsid w:val="002059B6"/>
    <w:rsid w:val="002065D0"/>
    <w:rsid w:val="00206634"/>
    <w:rsid w:val="0020695A"/>
    <w:rsid w:val="00206E0A"/>
    <w:rsid w:val="00210345"/>
    <w:rsid w:val="0021061B"/>
    <w:rsid w:val="00210754"/>
    <w:rsid w:val="00210C6D"/>
    <w:rsid w:val="00210E3F"/>
    <w:rsid w:val="00211055"/>
    <w:rsid w:val="002112C4"/>
    <w:rsid w:val="00211409"/>
    <w:rsid w:val="002116F7"/>
    <w:rsid w:val="00211A5D"/>
    <w:rsid w:val="00211A87"/>
    <w:rsid w:val="0021209E"/>
    <w:rsid w:val="00212190"/>
    <w:rsid w:val="00212486"/>
    <w:rsid w:val="0021284F"/>
    <w:rsid w:val="0021292E"/>
    <w:rsid w:val="00212AFF"/>
    <w:rsid w:val="00212E98"/>
    <w:rsid w:val="00213B10"/>
    <w:rsid w:val="00213BCF"/>
    <w:rsid w:val="00213CAB"/>
    <w:rsid w:val="00213EF6"/>
    <w:rsid w:val="002142D1"/>
    <w:rsid w:val="00214800"/>
    <w:rsid w:val="00215B0C"/>
    <w:rsid w:val="00215B7F"/>
    <w:rsid w:val="00216555"/>
    <w:rsid w:val="0021691E"/>
    <w:rsid w:val="00216C40"/>
    <w:rsid w:val="00217145"/>
    <w:rsid w:val="00217271"/>
    <w:rsid w:val="00217A29"/>
    <w:rsid w:val="00217DEB"/>
    <w:rsid w:val="00220444"/>
    <w:rsid w:val="002207F9"/>
    <w:rsid w:val="00220ED3"/>
    <w:rsid w:val="00221A5A"/>
    <w:rsid w:val="00221A6E"/>
    <w:rsid w:val="00221B1C"/>
    <w:rsid w:val="00222C29"/>
    <w:rsid w:val="00222F40"/>
    <w:rsid w:val="00222F4F"/>
    <w:rsid w:val="002235E3"/>
    <w:rsid w:val="00223644"/>
    <w:rsid w:val="00223717"/>
    <w:rsid w:val="0022411A"/>
    <w:rsid w:val="0022430E"/>
    <w:rsid w:val="0022487D"/>
    <w:rsid w:val="00225129"/>
    <w:rsid w:val="00226BE5"/>
    <w:rsid w:val="00226E96"/>
    <w:rsid w:val="00227AF0"/>
    <w:rsid w:val="00227DF6"/>
    <w:rsid w:val="002313A2"/>
    <w:rsid w:val="00231939"/>
    <w:rsid w:val="00231AD3"/>
    <w:rsid w:val="00231E2E"/>
    <w:rsid w:val="0023232B"/>
    <w:rsid w:val="0023239C"/>
    <w:rsid w:val="00232EC2"/>
    <w:rsid w:val="002333DF"/>
    <w:rsid w:val="00233DCC"/>
    <w:rsid w:val="00233EEE"/>
    <w:rsid w:val="0023403D"/>
    <w:rsid w:val="0023415B"/>
    <w:rsid w:val="0023470C"/>
    <w:rsid w:val="0023498F"/>
    <w:rsid w:val="00234E63"/>
    <w:rsid w:val="00234EB1"/>
    <w:rsid w:val="00235374"/>
    <w:rsid w:val="00235595"/>
    <w:rsid w:val="00235E7A"/>
    <w:rsid w:val="00235FAB"/>
    <w:rsid w:val="00236080"/>
    <w:rsid w:val="0023674E"/>
    <w:rsid w:val="00236E7F"/>
    <w:rsid w:val="0023727B"/>
    <w:rsid w:val="002378E3"/>
    <w:rsid w:val="002378FE"/>
    <w:rsid w:val="00237B06"/>
    <w:rsid w:val="00237BE8"/>
    <w:rsid w:val="00237CD0"/>
    <w:rsid w:val="00240248"/>
    <w:rsid w:val="002402E4"/>
    <w:rsid w:val="0024061A"/>
    <w:rsid w:val="00240D07"/>
    <w:rsid w:val="00240DB5"/>
    <w:rsid w:val="00240E16"/>
    <w:rsid w:val="00241A91"/>
    <w:rsid w:val="00241D34"/>
    <w:rsid w:val="00241F75"/>
    <w:rsid w:val="002433C4"/>
    <w:rsid w:val="0024394F"/>
    <w:rsid w:val="0024423A"/>
    <w:rsid w:val="00244777"/>
    <w:rsid w:val="0024507D"/>
    <w:rsid w:val="00245C6A"/>
    <w:rsid w:val="00246522"/>
    <w:rsid w:val="0024691C"/>
    <w:rsid w:val="00246CE4"/>
    <w:rsid w:val="00247125"/>
    <w:rsid w:val="002502A2"/>
    <w:rsid w:val="002508D0"/>
    <w:rsid w:val="00250AC1"/>
    <w:rsid w:val="00250B98"/>
    <w:rsid w:val="00250FDD"/>
    <w:rsid w:val="0025175D"/>
    <w:rsid w:val="002518DA"/>
    <w:rsid w:val="0025216E"/>
    <w:rsid w:val="0025221E"/>
    <w:rsid w:val="002526FA"/>
    <w:rsid w:val="00252A6F"/>
    <w:rsid w:val="00252CBB"/>
    <w:rsid w:val="00252D12"/>
    <w:rsid w:val="002531EE"/>
    <w:rsid w:val="00253A86"/>
    <w:rsid w:val="00254B78"/>
    <w:rsid w:val="00255B7D"/>
    <w:rsid w:val="00255BF2"/>
    <w:rsid w:val="00255C80"/>
    <w:rsid w:val="0025667B"/>
    <w:rsid w:val="00256ACD"/>
    <w:rsid w:val="00257426"/>
    <w:rsid w:val="0025768F"/>
    <w:rsid w:val="002602CC"/>
    <w:rsid w:val="002603E2"/>
    <w:rsid w:val="002607F0"/>
    <w:rsid w:val="00260B63"/>
    <w:rsid w:val="00260C5E"/>
    <w:rsid w:val="00260D7C"/>
    <w:rsid w:val="00261601"/>
    <w:rsid w:val="00261CBA"/>
    <w:rsid w:val="00262313"/>
    <w:rsid w:val="002624C3"/>
    <w:rsid w:val="002626AC"/>
    <w:rsid w:val="00262CD1"/>
    <w:rsid w:val="00262DF0"/>
    <w:rsid w:val="00262F5C"/>
    <w:rsid w:val="00263354"/>
    <w:rsid w:val="00263800"/>
    <w:rsid w:val="00263A6D"/>
    <w:rsid w:val="0026404E"/>
    <w:rsid w:val="00264C56"/>
    <w:rsid w:val="00265051"/>
    <w:rsid w:val="00265795"/>
    <w:rsid w:val="00265FE4"/>
    <w:rsid w:val="002667B8"/>
    <w:rsid w:val="00266D06"/>
    <w:rsid w:val="00267000"/>
    <w:rsid w:val="002670F6"/>
    <w:rsid w:val="0026775B"/>
    <w:rsid w:val="0027015B"/>
    <w:rsid w:val="002703DF"/>
    <w:rsid w:val="00270B88"/>
    <w:rsid w:val="00270E5C"/>
    <w:rsid w:val="0027178E"/>
    <w:rsid w:val="00271B3A"/>
    <w:rsid w:val="00271BB4"/>
    <w:rsid w:val="00271C02"/>
    <w:rsid w:val="00272141"/>
    <w:rsid w:val="0027248F"/>
    <w:rsid w:val="00273474"/>
    <w:rsid w:val="002734A6"/>
    <w:rsid w:val="00273822"/>
    <w:rsid w:val="00273CD4"/>
    <w:rsid w:val="00273FC7"/>
    <w:rsid w:val="0027474E"/>
    <w:rsid w:val="002751E7"/>
    <w:rsid w:val="00275DCA"/>
    <w:rsid w:val="00276B41"/>
    <w:rsid w:val="00276DF5"/>
    <w:rsid w:val="00276F77"/>
    <w:rsid w:val="00277156"/>
    <w:rsid w:val="00277881"/>
    <w:rsid w:val="00277B1A"/>
    <w:rsid w:val="00277D46"/>
    <w:rsid w:val="00277F16"/>
    <w:rsid w:val="00280051"/>
    <w:rsid w:val="002809EE"/>
    <w:rsid w:val="002815E6"/>
    <w:rsid w:val="002816C6"/>
    <w:rsid w:val="00282A29"/>
    <w:rsid w:val="00283019"/>
    <w:rsid w:val="00283885"/>
    <w:rsid w:val="002839B5"/>
    <w:rsid w:val="00283C00"/>
    <w:rsid w:val="00284B3D"/>
    <w:rsid w:val="00285147"/>
    <w:rsid w:val="00285314"/>
    <w:rsid w:val="00285FB6"/>
    <w:rsid w:val="00286128"/>
    <w:rsid w:val="00286296"/>
    <w:rsid w:val="002868AB"/>
    <w:rsid w:val="00286DA2"/>
    <w:rsid w:val="002876EE"/>
    <w:rsid w:val="00287856"/>
    <w:rsid w:val="00290121"/>
    <w:rsid w:val="002901D7"/>
    <w:rsid w:val="00290AF1"/>
    <w:rsid w:val="00290DF5"/>
    <w:rsid w:val="00291250"/>
    <w:rsid w:val="002919D8"/>
    <w:rsid w:val="00292480"/>
    <w:rsid w:val="00292CB9"/>
    <w:rsid w:val="00293599"/>
    <w:rsid w:val="0029405C"/>
    <w:rsid w:val="00294111"/>
    <w:rsid w:val="00294E7B"/>
    <w:rsid w:val="00294F3D"/>
    <w:rsid w:val="0029500C"/>
    <w:rsid w:val="00295A51"/>
    <w:rsid w:val="00295A66"/>
    <w:rsid w:val="00295CA5"/>
    <w:rsid w:val="00295E5E"/>
    <w:rsid w:val="002960CA"/>
    <w:rsid w:val="00296710"/>
    <w:rsid w:val="00297483"/>
    <w:rsid w:val="002979C5"/>
    <w:rsid w:val="00297AFC"/>
    <w:rsid w:val="00297E63"/>
    <w:rsid w:val="002A0077"/>
    <w:rsid w:val="002A0507"/>
    <w:rsid w:val="002A05DC"/>
    <w:rsid w:val="002A0966"/>
    <w:rsid w:val="002A1347"/>
    <w:rsid w:val="002A164D"/>
    <w:rsid w:val="002A1C8C"/>
    <w:rsid w:val="002A1D48"/>
    <w:rsid w:val="002A1E3F"/>
    <w:rsid w:val="002A2096"/>
    <w:rsid w:val="002A2E2C"/>
    <w:rsid w:val="002A317F"/>
    <w:rsid w:val="002A325C"/>
    <w:rsid w:val="002A336B"/>
    <w:rsid w:val="002A407A"/>
    <w:rsid w:val="002A4148"/>
    <w:rsid w:val="002A4361"/>
    <w:rsid w:val="002A4773"/>
    <w:rsid w:val="002A4988"/>
    <w:rsid w:val="002A4FC1"/>
    <w:rsid w:val="002A4FF8"/>
    <w:rsid w:val="002A5213"/>
    <w:rsid w:val="002A53B2"/>
    <w:rsid w:val="002A5ACB"/>
    <w:rsid w:val="002A6120"/>
    <w:rsid w:val="002A615B"/>
    <w:rsid w:val="002A7261"/>
    <w:rsid w:val="002A7809"/>
    <w:rsid w:val="002A7971"/>
    <w:rsid w:val="002A7F3C"/>
    <w:rsid w:val="002B08F6"/>
    <w:rsid w:val="002B1A4D"/>
    <w:rsid w:val="002B1D97"/>
    <w:rsid w:val="002B2329"/>
    <w:rsid w:val="002B2634"/>
    <w:rsid w:val="002B2BFA"/>
    <w:rsid w:val="002B2E32"/>
    <w:rsid w:val="002B2F4D"/>
    <w:rsid w:val="002B33DA"/>
    <w:rsid w:val="002B344A"/>
    <w:rsid w:val="002B3476"/>
    <w:rsid w:val="002B38F2"/>
    <w:rsid w:val="002B3C8C"/>
    <w:rsid w:val="002B44F3"/>
    <w:rsid w:val="002B4E86"/>
    <w:rsid w:val="002B547C"/>
    <w:rsid w:val="002B621F"/>
    <w:rsid w:val="002B62A7"/>
    <w:rsid w:val="002B6354"/>
    <w:rsid w:val="002B6B7B"/>
    <w:rsid w:val="002B7043"/>
    <w:rsid w:val="002B774A"/>
    <w:rsid w:val="002B7C8F"/>
    <w:rsid w:val="002C00C1"/>
    <w:rsid w:val="002C02D3"/>
    <w:rsid w:val="002C05B5"/>
    <w:rsid w:val="002C0A54"/>
    <w:rsid w:val="002C0FD8"/>
    <w:rsid w:val="002C16E7"/>
    <w:rsid w:val="002C26ED"/>
    <w:rsid w:val="002C3067"/>
    <w:rsid w:val="002C3118"/>
    <w:rsid w:val="002C37B2"/>
    <w:rsid w:val="002C39BF"/>
    <w:rsid w:val="002C3C42"/>
    <w:rsid w:val="002C424C"/>
    <w:rsid w:val="002C4331"/>
    <w:rsid w:val="002C4B47"/>
    <w:rsid w:val="002C5D39"/>
    <w:rsid w:val="002C5FC6"/>
    <w:rsid w:val="002C7AB0"/>
    <w:rsid w:val="002C7CFA"/>
    <w:rsid w:val="002C7D8D"/>
    <w:rsid w:val="002C7F51"/>
    <w:rsid w:val="002D03BA"/>
    <w:rsid w:val="002D03E7"/>
    <w:rsid w:val="002D0DA6"/>
    <w:rsid w:val="002D152E"/>
    <w:rsid w:val="002D30E1"/>
    <w:rsid w:val="002D3542"/>
    <w:rsid w:val="002D384C"/>
    <w:rsid w:val="002D3911"/>
    <w:rsid w:val="002D3B00"/>
    <w:rsid w:val="002D411B"/>
    <w:rsid w:val="002D437D"/>
    <w:rsid w:val="002D43FC"/>
    <w:rsid w:val="002D47D0"/>
    <w:rsid w:val="002D5517"/>
    <w:rsid w:val="002D5BF9"/>
    <w:rsid w:val="002D62E5"/>
    <w:rsid w:val="002D67A6"/>
    <w:rsid w:val="002D6A21"/>
    <w:rsid w:val="002D6BEF"/>
    <w:rsid w:val="002D6DFA"/>
    <w:rsid w:val="002D7E80"/>
    <w:rsid w:val="002E0639"/>
    <w:rsid w:val="002E0651"/>
    <w:rsid w:val="002E11D8"/>
    <w:rsid w:val="002E12EB"/>
    <w:rsid w:val="002E144F"/>
    <w:rsid w:val="002E1BE8"/>
    <w:rsid w:val="002E1C13"/>
    <w:rsid w:val="002E285B"/>
    <w:rsid w:val="002E29A9"/>
    <w:rsid w:val="002E2BD5"/>
    <w:rsid w:val="002E2BEC"/>
    <w:rsid w:val="002E2D62"/>
    <w:rsid w:val="002E36B8"/>
    <w:rsid w:val="002E55A9"/>
    <w:rsid w:val="002E5694"/>
    <w:rsid w:val="002E5B14"/>
    <w:rsid w:val="002E5CB2"/>
    <w:rsid w:val="002E5F56"/>
    <w:rsid w:val="002E63F4"/>
    <w:rsid w:val="002E644B"/>
    <w:rsid w:val="002E6620"/>
    <w:rsid w:val="002E67AE"/>
    <w:rsid w:val="002E6856"/>
    <w:rsid w:val="002E721C"/>
    <w:rsid w:val="002F071C"/>
    <w:rsid w:val="002F1767"/>
    <w:rsid w:val="002F187C"/>
    <w:rsid w:val="002F18B8"/>
    <w:rsid w:val="002F20EC"/>
    <w:rsid w:val="002F252A"/>
    <w:rsid w:val="002F25D8"/>
    <w:rsid w:val="002F2B1D"/>
    <w:rsid w:val="002F2C86"/>
    <w:rsid w:val="002F324F"/>
    <w:rsid w:val="002F4119"/>
    <w:rsid w:val="002F41B9"/>
    <w:rsid w:val="002F421E"/>
    <w:rsid w:val="002F522B"/>
    <w:rsid w:val="002F55BC"/>
    <w:rsid w:val="002F5A1B"/>
    <w:rsid w:val="002F664A"/>
    <w:rsid w:val="002F6B06"/>
    <w:rsid w:val="002F6ED6"/>
    <w:rsid w:val="002F7A8A"/>
    <w:rsid w:val="002F7CE3"/>
    <w:rsid w:val="00300075"/>
    <w:rsid w:val="003008A3"/>
    <w:rsid w:val="00300BB7"/>
    <w:rsid w:val="00300C01"/>
    <w:rsid w:val="00301344"/>
    <w:rsid w:val="003014BB"/>
    <w:rsid w:val="00301793"/>
    <w:rsid w:val="0030188B"/>
    <w:rsid w:val="00302D2E"/>
    <w:rsid w:val="00302EEC"/>
    <w:rsid w:val="0030360E"/>
    <w:rsid w:val="0030370D"/>
    <w:rsid w:val="00303ADE"/>
    <w:rsid w:val="00303BEC"/>
    <w:rsid w:val="00304272"/>
    <w:rsid w:val="003049E6"/>
    <w:rsid w:val="00305583"/>
    <w:rsid w:val="00305619"/>
    <w:rsid w:val="00305811"/>
    <w:rsid w:val="00305829"/>
    <w:rsid w:val="00305944"/>
    <w:rsid w:val="003062D9"/>
    <w:rsid w:val="0030681E"/>
    <w:rsid w:val="003068A0"/>
    <w:rsid w:val="00306998"/>
    <w:rsid w:val="003074D9"/>
    <w:rsid w:val="00307520"/>
    <w:rsid w:val="003075AB"/>
    <w:rsid w:val="00307C54"/>
    <w:rsid w:val="0031017E"/>
    <w:rsid w:val="003105A9"/>
    <w:rsid w:val="00310C18"/>
    <w:rsid w:val="00311315"/>
    <w:rsid w:val="003115FF"/>
    <w:rsid w:val="00312782"/>
    <w:rsid w:val="00312C05"/>
    <w:rsid w:val="00312C1A"/>
    <w:rsid w:val="00312EBF"/>
    <w:rsid w:val="00312EDA"/>
    <w:rsid w:val="0031319D"/>
    <w:rsid w:val="003134C2"/>
    <w:rsid w:val="003136E0"/>
    <w:rsid w:val="003137BE"/>
    <w:rsid w:val="0031430D"/>
    <w:rsid w:val="00314380"/>
    <w:rsid w:val="0031447B"/>
    <w:rsid w:val="00314760"/>
    <w:rsid w:val="00314F22"/>
    <w:rsid w:val="003151B7"/>
    <w:rsid w:val="003151CE"/>
    <w:rsid w:val="003154B1"/>
    <w:rsid w:val="003158BD"/>
    <w:rsid w:val="00315965"/>
    <w:rsid w:val="003159CB"/>
    <w:rsid w:val="00316173"/>
    <w:rsid w:val="00316335"/>
    <w:rsid w:val="003163A8"/>
    <w:rsid w:val="00317051"/>
    <w:rsid w:val="00317390"/>
    <w:rsid w:val="003177D4"/>
    <w:rsid w:val="00317957"/>
    <w:rsid w:val="00317BD3"/>
    <w:rsid w:val="00317C0E"/>
    <w:rsid w:val="00320702"/>
    <w:rsid w:val="00320DD6"/>
    <w:rsid w:val="00320E7E"/>
    <w:rsid w:val="00321115"/>
    <w:rsid w:val="003212C4"/>
    <w:rsid w:val="00321E47"/>
    <w:rsid w:val="003223D6"/>
    <w:rsid w:val="0032296B"/>
    <w:rsid w:val="003229A0"/>
    <w:rsid w:val="00323068"/>
    <w:rsid w:val="00323392"/>
    <w:rsid w:val="00325507"/>
    <w:rsid w:val="00325748"/>
    <w:rsid w:val="00325907"/>
    <w:rsid w:val="00326374"/>
    <w:rsid w:val="0032680D"/>
    <w:rsid w:val="003301A5"/>
    <w:rsid w:val="00330358"/>
    <w:rsid w:val="0033042D"/>
    <w:rsid w:val="00330766"/>
    <w:rsid w:val="00330CFD"/>
    <w:rsid w:val="0033185D"/>
    <w:rsid w:val="003318D4"/>
    <w:rsid w:val="00331CB8"/>
    <w:rsid w:val="00331F4B"/>
    <w:rsid w:val="003320F6"/>
    <w:rsid w:val="003321E6"/>
    <w:rsid w:val="0033225E"/>
    <w:rsid w:val="003324E0"/>
    <w:rsid w:val="003329D3"/>
    <w:rsid w:val="0033385C"/>
    <w:rsid w:val="00333A7F"/>
    <w:rsid w:val="00333C72"/>
    <w:rsid w:val="0033446A"/>
    <w:rsid w:val="00334647"/>
    <w:rsid w:val="00335738"/>
    <w:rsid w:val="00335887"/>
    <w:rsid w:val="0033593A"/>
    <w:rsid w:val="00335BD8"/>
    <w:rsid w:val="00335C29"/>
    <w:rsid w:val="00335DF3"/>
    <w:rsid w:val="00335E38"/>
    <w:rsid w:val="00336923"/>
    <w:rsid w:val="00337271"/>
    <w:rsid w:val="003376BD"/>
    <w:rsid w:val="00337918"/>
    <w:rsid w:val="00337B55"/>
    <w:rsid w:val="00337B5E"/>
    <w:rsid w:val="003404A7"/>
    <w:rsid w:val="00340BE1"/>
    <w:rsid w:val="0034109E"/>
    <w:rsid w:val="003412B3"/>
    <w:rsid w:val="00341C29"/>
    <w:rsid w:val="00342BA4"/>
    <w:rsid w:val="00343DEA"/>
    <w:rsid w:val="00344088"/>
    <w:rsid w:val="00344A3F"/>
    <w:rsid w:val="00344B72"/>
    <w:rsid w:val="003451E1"/>
    <w:rsid w:val="0034533F"/>
    <w:rsid w:val="003455B9"/>
    <w:rsid w:val="0034585F"/>
    <w:rsid w:val="00345CB2"/>
    <w:rsid w:val="00345CEB"/>
    <w:rsid w:val="003464BA"/>
    <w:rsid w:val="003466D3"/>
    <w:rsid w:val="0034682D"/>
    <w:rsid w:val="00347306"/>
    <w:rsid w:val="00347A0B"/>
    <w:rsid w:val="00347B5B"/>
    <w:rsid w:val="0035004A"/>
    <w:rsid w:val="00350DB3"/>
    <w:rsid w:val="00350F2B"/>
    <w:rsid w:val="0035166F"/>
    <w:rsid w:val="00351736"/>
    <w:rsid w:val="00352053"/>
    <w:rsid w:val="0035209A"/>
    <w:rsid w:val="00352E5C"/>
    <w:rsid w:val="00353138"/>
    <w:rsid w:val="00353193"/>
    <w:rsid w:val="003533E7"/>
    <w:rsid w:val="00353517"/>
    <w:rsid w:val="00353C0B"/>
    <w:rsid w:val="003544D5"/>
    <w:rsid w:val="0035461F"/>
    <w:rsid w:val="003547FF"/>
    <w:rsid w:val="00354929"/>
    <w:rsid w:val="00355C31"/>
    <w:rsid w:val="00355F76"/>
    <w:rsid w:val="0035635F"/>
    <w:rsid w:val="00356412"/>
    <w:rsid w:val="00356DFB"/>
    <w:rsid w:val="00356E77"/>
    <w:rsid w:val="00360461"/>
    <w:rsid w:val="00360F23"/>
    <w:rsid w:val="00361210"/>
    <w:rsid w:val="00361D62"/>
    <w:rsid w:val="0036201C"/>
    <w:rsid w:val="00362497"/>
    <w:rsid w:val="003628A1"/>
    <w:rsid w:val="003630C2"/>
    <w:rsid w:val="0036314F"/>
    <w:rsid w:val="00363175"/>
    <w:rsid w:val="00363595"/>
    <w:rsid w:val="00363BC4"/>
    <w:rsid w:val="00364398"/>
    <w:rsid w:val="00364556"/>
    <w:rsid w:val="00364638"/>
    <w:rsid w:val="00364A46"/>
    <w:rsid w:val="00365550"/>
    <w:rsid w:val="00365E52"/>
    <w:rsid w:val="00365EC0"/>
    <w:rsid w:val="00366720"/>
    <w:rsid w:val="00366B09"/>
    <w:rsid w:val="00366E4B"/>
    <w:rsid w:val="00366EED"/>
    <w:rsid w:val="003672E5"/>
    <w:rsid w:val="00367559"/>
    <w:rsid w:val="00370629"/>
    <w:rsid w:val="00370902"/>
    <w:rsid w:val="0037123B"/>
    <w:rsid w:val="003712FB"/>
    <w:rsid w:val="00371DC6"/>
    <w:rsid w:val="0037221D"/>
    <w:rsid w:val="00372A68"/>
    <w:rsid w:val="00373215"/>
    <w:rsid w:val="00374077"/>
    <w:rsid w:val="003740C0"/>
    <w:rsid w:val="003745FA"/>
    <w:rsid w:val="00374848"/>
    <w:rsid w:val="0037513C"/>
    <w:rsid w:val="00375925"/>
    <w:rsid w:val="00376560"/>
    <w:rsid w:val="003766C2"/>
    <w:rsid w:val="00376A5C"/>
    <w:rsid w:val="00376BDE"/>
    <w:rsid w:val="00376C71"/>
    <w:rsid w:val="00377189"/>
    <w:rsid w:val="003771EF"/>
    <w:rsid w:val="003776AA"/>
    <w:rsid w:val="00377A24"/>
    <w:rsid w:val="0038066C"/>
    <w:rsid w:val="003806EE"/>
    <w:rsid w:val="0038107F"/>
    <w:rsid w:val="00381BB1"/>
    <w:rsid w:val="00382AB6"/>
    <w:rsid w:val="00382DBD"/>
    <w:rsid w:val="00383049"/>
    <w:rsid w:val="00383811"/>
    <w:rsid w:val="003838AA"/>
    <w:rsid w:val="003844E9"/>
    <w:rsid w:val="00385057"/>
    <w:rsid w:val="003854D0"/>
    <w:rsid w:val="003854F5"/>
    <w:rsid w:val="00385D99"/>
    <w:rsid w:val="00386209"/>
    <w:rsid w:val="00386DA2"/>
    <w:rsid w:val="003874E3"/>
    <w:rsid w:val="0039001A"/>
    <w:rsid w:val="003900DE"/>
    <w:rsid w:val="0039025E"/>
    <w:rsid w:val="003908E6"/>
    <w:rsid w:val="003911BB"/>
    <w:rsid w:val="0039134E"/>
    <w:rsid w:val="0039139D"/>
    <w:rsid w:val="003913CA"/>
    <w:rsid w:val="0039183A"/>
    <w:rsid w:val="00391D70"/>
    <w:rsid w:val="00391E2F"/>
    <w:rsid w:val="003927B1"/>
    <w:rsid w:val="00392936"/>
    <w:rsid w:val="00392A2C"/>
    <w:rsid w:val="00392B6D"/>
    <w:rsid w:val="00392D6F"/>
    <w:rsid w:val="00392E52"/>
    <w:rsid w:val="00393DBA"/>
    <w:rsid w:val="00393FBE"/>
    <w:rsid w:val="0039408E"/>
    <w:rsid w:val="003949B6"/>
    <w:rsid w:val="00394F36"/>
    <w:rsid w:val="00394FA8"/>
    <w:rsid w:val="0039548C"/>
    <w:rsid w:val="00395C2F"/>
    <w:rsid w:val="00395EA0"/>
    <w:rsid w:val="0039632C"/>
    <w:rsid w:val="003965DD"/>
    <w:rsid w:val="0039668B"/>
    <w:rsid w:val="003967A4"/>
    <w:rsid w:val="0039765E"/>
    <w:rsid w:val="003A043F"/>
    <w:rsid w:val="003A0D17"/>
    <w:rsid w:val="003A0F08"/>
    <w:rsid w:val="003A10B4"/>
    <w:rsid w:val="003A10B6"/>
    <w:rsid w:val="003A10ED"/>
    <w:rsid w:val="003A15CC"/>
    <w:rsid w:val="003A15FB"/>
    <w:rsid w:val="003A1639"/>
    <w:rsid w:val="003A16DE"/>
    <w:rsid w:val="003A18B8"/>
    <w:rsid w:val="003A1C93"/>
    <w:rsid w:val="003A31B6"/>
    <w:rsid w:val="003A33B1"/>
    <w:rsid w:val="003A3608"/>
    <w:rsid w:val="003A3740"/>
    <w:rsid w:val="003A488C"/>
    <w:rsid w:val="003A5F76"/>
    <w:rsid w:val="003A6B5B"/>
    <w:rsid w:val="003A78FB"/>
    <w:rsid w:val="003A7B57"/>
    <w:rsid w:val="003B0352"/>
    <w:rsid w:val="003B0512"/>
    <w:rsid w:val="003B06FE"/>
    <w:rsid w:val="003B0F55"/>
    <w:rsid w:val="003B1307"/>
    <w:rsid w:val="003B193B"/>
    <w:rsid w:val="003B1A86"/>
    <w:rsid w:val="003B1C72"/>
    <w:rsid w:val="003B1DD8"/>
    <w:rsid w:val="003B20B4"/>
    <w:rsid w:val="003B2993"/>
    <w:rsid w:val="003B2D0B"/>
    <w:rsid w:val="003B3781"/>
    <w:rsid w:val="003B38A0"/>
    <w:rsid w:val="003B4424"/>
    <w:rsid w:val="003B4D17"/>
    <w:rsid w:val="003B58A3"/>
    <w:rsid w:val="003B58AB"/>
    <w:rsid w:val="003B5B3E"/>
    <w:rsid w:val="003B5CA0"/>
    <w:rsid w:val="003B639F"/>
    <w:rsid w:val="003B6522"/>
    <w:rsid w:val="003B66B3"/>
    <w:rsid w:val="003B6A98"/>
    <w:rsid w:val="003B72CE"/>
    <w:rsid w:val="003B7837"/>
    <w:rsid w:val="003C020A"/>
    <w:rsid w:val="003C048F"/>
    <w:rsid w:val="003C1552"/>
    <w:rsid w:val="003C1B40"/>
    <w:rsid w:val="003C258D"/>
    <w:rsid w:val="003C3320"/>
    <w:rsid w:val="003C3A63"/>
    <w:rsid w:val="003C3B0A"/>
    <w:rsid w:val="003C3CC7"/>
    <w:rsid w:val="003C4CE7"/>
    <w:rsid w:val="003C5633"/>
    <w:rsid w:val="003C633D"/>
    <w:rsid w:val="003C642E"/>
    <w:rsid w:val="003C665E"/>
    <w:rsid w:val="003C6967"/>
    <w:rsid w:val="003C733F"/>
    <w:rsid w:val="003C7974"/>
    <w:rsid w:val="003C7B8C"/>
    <w:rsid w:val="003C7BAD"/>
    <w:rsid w:val="003D1700"/>
    <w:rsid w:val="003D1AC2"/>
    <w:rsid w:val="003D201C"/>
    <w:rsid w:val="003D2652"/>
    <w:rsid w:val="003D269D"/>
    <w:rsid w:val="003D2952"/>
    <w:rsid w:val="003D2AF3"/>
    <w:rsid w:val="003D2E76"/>
    <w:rsid w:val="003D311F"/>
    <w:rsid w:val="003D34E2"/>
    <w:rsid w:val="003D36CE"/>
    <w:rsid w:val="003D3942"/>
    <w:rsid w:val="003D39F0"/>
    <w:rsid w:val="003D3B89"/>
    <w:rsid w:val="003D4998"/>
    <w:rsid w:val="003D4F3F"/>
    <w:rsid w:val="003D50D5"/>
    <w:rsid w:val="003D5A3C"/>
    <w:rsid w:val="003D5DD4"/>
    <w:rsid w:val="003D6200"/>
    <w:rsid w:val="003D62CA"/>
    <w:rsid w:val="003D677A"/>
    <w:rsid w:val="003D6FC3"/>
    <w:rsid w:val="003D7A54"/>
    <w:rsid w:val="003D7DEA"/>
    <w:rsid w:val="003E0220"/>
    <w:rsid w:val="003E0377"/>
    <w:rsid w:val="003E052D"/>
    <w:rsid w:val="003E070B"/>
    <w:rsid w:val="003E0A25"/>
    <w:rsid w:val="003E1331"/>
    <w:rsid w:val="003E143B"/>
    <w:rsid w:val="003E1492"/>
    <w:rsid w:val="003E16E6"/>
    <w:rsid w:val="003E1A4E"/>
    <w:rsid w:val="003E1F0F"/>
    <w:rsid w:val="003E1F89"/>
    <w:rsid w:val="003E2E2E"/>
    <w:rsid w:val="003E3975"/>
    <w:rsid w:val="003E3988"/>
    <w:rsid w:val="003E39FE"/>
    <w:rsid w:val="003E3C52"/>
    <w:rsid w:val="003E43E3"/>
    <w:rsid w:val="003E442F"/>
    <w:rsid w:val="003E4A81"/>
    <w:rsid w:val="003E5A3B"/>
    <w:rsid w:val="003E6272"/>
    <w:rsid w:val="003E631F"/>
    <w:rsid w:val="003E635F"/>
    <w:rsid w:val="003E656A"/>
    <w:rsid w:val="003E662D"/>
    <w:rsid w:val="003E68EA"/>
    <w:rsid w:val="003E6944"/>
    <w:rsid w:val="003E6AD2"/>
    <w:rsid w:val="003E6CD5"/>
    <w:rsid w:val="003E6CE1"/>
    <w:rsid w:val="003E72BF"/>
    <w:rsid w:val="003E73FD"/>
    <w:rsid w:val="003E74B9"/>
    <w:rsid w:val="003E7D7B"/>
    <w:rsid w:val="003F039D"/>
    <w:rsid w:val="003F04AE"/>
    <w:rsid w:val="003F0662"/>
    <w:rsid w:val="003F0F57"/>
    <w:rsid w:val="003F1025"/>
    <w:rsid w:val="003F1982"/>
    <w:rsid w:val="003F1BBB"/>
    <w:rsid w:val="003F1C19"/>
    <w:rsid w:val="003F1E02"/>
    <w:rsid w:val="003F235B"/>
    <w:rsid w:val="003F37BE"/>
    <w:rsid w:val="003F41F0"/>
    <w:rsid w:val="003F4238"/>
    <w:rsid w:val="003F441A"/>
    <w:rsid w:val="003F4486"/>
    <w:rsid w:val="003F4D6B"/>
    <w:rsid w:val="003F5179"/>
    <w:rsid w:val="003F5A07"/>
    <w:rsid w:val="003F5CE5"/>
    <w:rsid w:val="003F5EB4"/>
    <w:rsid w:val="003F5FA3"/>
    <w:rsid w:val="003F68AE"/>
    <w:rsid w:val="003F699C"/>
    <w:rsid w:val="003F6B56"/>
    <w:rsid w:val="003F6E43"/>
    <w:rsid w:val="00400236"/>
    <w:rsid w:val="00400332"/>
    <w:rsid w:val="0040064B"/>
    <w:rsid w:val="004006FD"/>
    <w:rsid w:val="00400A62"/>
    <w:rsid w:val="004013E2"/>
    <w:rsid w:val="004016CF"/>
    <w:rsid w:val="00401E6A"/>
    <w:rsid w:val="004027F0"/>
    <w:rsid w:val="00402A6E"/>
    <w:rsid w:val="00402B47"/>
    <w:rsid w:val="00403A58"/>
    <w:rsid w:val="00403E2B"/>
    <w:rsid w:val="00404233"/>
    <w:rsid w:val="00405794"/>
    <w:rsid w:val="00405825"/>
    <w:rsid w:val="004059DB"/>
    <w:rsid w:val="004061CB"/>
    <w:rsid w:val="004065DF"/>
    <w:rsid w:val="004069CF"/>
    <w:rsid w:val="00407D13"/>
    <w:rsid w:val="00410111"/>
    <w:rsid w:val="00410BFB"/>
    <w:rsid w:val="00411500"/>
    <w:rsid w:val="00411A7F"/>
    <w:rsid w:val="00411D2A"/>
    <w:rsid w:val="00411EAE"/>
    <w:rsid w:val="004120E3"/>
    <w:rsid w:val="004123DF"/>
    <w:rsid w:val="004124AE"/>
    <w:rsid w:val="0041252D"/>
    <w:rsid w:val="004134E1"/>
    <w:rsid w:val="004136CE"/>
    <w:rsid w:val="004142DB"/>
    <w:rsid w:val="00414F98"/>
    <w:rsid w:val="004153EE"/>
    <w:rsid w:val="0041559C"/>
    <w:rsid w:val="00415D7F"/>
    <w:rsid w:val="00415EAD"/>
    <w:rsid w:val="00415F75"/>
    <w:rsid w:val="00417398"/>
    <w:rsid w:val="00417AEC"/>
    <w:rsid w:val="00417BED"/>
    <w:rsid w:val="00417DC3"/>
    <w:rsid w:val="004201F0"/>
    <w:rsid w:val="004212D4"/>
    <w:rsid w:val="00421885"/>
    <w:rsid w:val="004223B0"/>
    <w:rsid w:val="00422454"/>
    <w:rsid w:val="00422D89"/>
    <w:rsid w:val="00423351"/>
    <w:rsid w:val="0042382C"/>
    <w:rsid w:val="0042414E"/>
    <w:rsid w:val="00424CD6"/>
    <w:rsid w:val="004254BC"/>
    <w:rsid w:val="00425CC5"/>
    <w:rsid w:val="00425F52"/>
    <w:rsid w:val="0042604F"/>
    <w:rsid w:val="0042606D"/>
    <w:rsid w:val="0042700C"/>
    <w:rsid w:val="004272C8"/>
    <w:rsid w:val="004275B8"/>
    <w:rsid w:val="00427FDD"/>
    <w:rsid w:val="004307B1"/>
    <w:rsid w:val="0043134B"/>
    <w:rsid w:val="00431A7F"/>
    <w:rsid w:val="00431BB3"/>
    <w:rsid w:val="00431D59"/>
    <w:rsid w:val="00432928"/>
    <w:rsid w:val="004329F4"/>
    <w:rsid w:val="00432A15"/>
    <w:rsid w:val="00433373"/>
    <w:rsid w:val="00433810"/>
    <w:rsid w:val="00433874"/>
    <w:rsid w:val="00433F50"/>
    <w:rsid w:val="004343DA"/>
    <w:rsid w:val="00434C90"/>
    <w:rsid w:val="0043577C"/>
    <w:rsid w:val="004366B6"/>
    <w:rsid w:val="0043708F"/>
    <w:rsid w:val="004375A0"/>
    <w:rsid w:val="004376AB"/>
    <w:rsid w:val="00437B37"/>
    <w:rsid w:val="00440299"/>
    <w:rsid w:val="004404DB"/>
    <w:rsid w:val="00440B03"/>
    <w:rsid w:val="00440E35"/>
    <w:rsid w:val="004412AD"/>
    <w:rsid w:val="00442BF5"/>
    <w:rsid w:val="0044337B"/>
    <w:rsid w:val="004437E8"/>
    <w:rsid w:val="004438CB"/>
    <w:rsid w:val="00444099"/>
    <w:rsid w:val="00444418"/>
    <w:rsid w:val="00444652"/>
    <w:rsid w:val="00444815"/>
    <w:rsid w:val="00444B56"/>
    <w:rsid w:val="00444EE8"/>
    <w:rsid w:val="00445A0E"/>
    <w:rsid w:val="00445DF1"/>
    <w:rsid w:val="00445F5C"/>
    <w:rsid w:val="00446737"/>
    <w:rsid w:val="0044703D"/>
    <w:rsid w:val="00447078"/>
    <w:rsid w:val="004472D4"/>
    <w:rsid w:val="00447438"/>
    <w:rsid w:val="004475F2"/>
    <w:rsid w:val="004478D1"/>
    <w:rsid w:val="00447D94"/>
    <w:rsid w:val="00447E4B"/>
    <w:rsid w:val="00447EDC"/>
    <w:rsid w:val="004502F1"/>
    <w:rsid w:val="00451392"/>
    <w:rsid w:val="00451802"/>
    <w:rsid w:val="00452104"/>
    <w:rsid w:val="00452241"/>
    <w:rsid w:val="0045234A"/>
    <w:rsid w:val="00452458"/>
    <w:rsid w:val="00452614"/>
    <w:rsid w:val="00452738"/>
    <w:rsid w:val="004529FA"/>
    <w:rsid w:val="00452AFD"/>
    <w:rsid w:val="00452B9A"/>
    <w:rsid w:val="00452D73"/>
    <w:rsid w:val="00453097"/>
    <w:rsid w:val="00453209"/>
    <w:rsid w:val="00454486"/>
    <w:rsid w:val="00454A2D"/>
    <w:rsid w:val="0045511E"/>
    <w:rsid w:val="00455915"/>
    <w:rsid w:val="0045611B"/>
    <w:rsid w:val="00456A10"/>
    <w:rsid w:val="00456BB0"/>
    <w:rsid w:val="00456E03"/>
    <w:rsid w:val="0045728B"/>
    <w:rsid w:val="004577D5"/>
    <w:rsid w:val="00460359"/>
    <w:rsid w:val="004603EC"/>
    <w:rsid w:val="00460718"/>
    <w:rsid w:val="0046110B"/>
    <w:rsid w:val="004614BA"/>
    <w:rsid w:val="00462189"/>
    <w:rsid w:val="00462624"/>
    <w:rsid w:val="004627C3"/>
    <w:rsid w:val="0046288C"/>
    <w:rsid w:val="00462EA5"/>
    <w:rsid w:val="00462FDF"/>
    <w:rsid w:val="004630FF"/>
    <w:rsid w:val="00463494"/>
    <w:rsid w:val="0046351D"/>
    <w:rsid w:val="00463768"/>
    <w:rsid w:val="00464176"/>
    <w:rsid w:val="00464E61"/>
    <w:rsid w:val="0046507D"/>
    <w:rsid w:val="004652C5"/>
    <w:rsid w:val="0046534B"/>
    <w:rsid w:val="00466863"/>
    <w:rsid w:val="00466BC0"/>
    <w:rsid w:val="004673C0"/>
    <w:rsid w:val="00467D8F"/>
    <w:rsid w:val="00470383"/>
    <w:rsid w:val="004707C2"/>
    <w:rsid w:val="00471AF8"/>
    <w:rsid w:val="004720E1"/>
    <w:rsid w:val="0047220F"/>
    <w:rsid w:val="004723BA"/>
    <w:rsid w:val="004724E5"/>
    <w:rsid w:val="00472D9A"/>
    <w:rsid w:val="00472FA2"/>
    <w:rsid w:val="004730D7"/>
    <w:rsid w:val="00473263"/>
    <w:rsid w:val="00473487"/>
    <w:rsid w:val="00475291"/>
    <w:rsid w:val="00475AB0"/>
    <w:rsid w:val="00475C42"/>
    <w:rsid w:val="00476349"/>
    <w:rsid w:val="004770E8"/>
    <w:rsid w:val="004773F4"/>
    <w:rsid w:val="00480EB3"/>
    <w:rsid w:val="0048199D"/>
    <w:rsid w:val="00481C12"/>
    <w:rsid w:val="00481D50"/>
    <w:rsid w:val="00481D75"/>
    <w:rsid w:val="00481FD7"/>
    <w:rsid w:val="0048208D"/>
    <w:rsid w:val="004821B2"/>
    <w:rsid w:val="00482B1D"/>
    <w:rsid w:val="00482BE5"/>
    <w:rsid w:val="00482E77"/>
    <w:rsid w:val="00483166"/>
    <w:rsid w:val="00483450"/>
    <w:rsid w:val="004842F2"/>
    <w:rsid w:val="00484656"/>
    <w:rsid w:val="00484BEB"/>
    <w:rsid w:val="004850F2"/>
    <w:rsid w:val="00485235"/>
    <w:rsid w:val="00485ECB"/>
    <w:rsid w:val="0048653E"/>
    <w:rsid w:val="00487208"/>
    <w:rsid w:val="004873E6"/>
    <w:rsid w:val="00487532"/>
    <w:rsid w:val="00487B2D"/>
    <w:rsid w:val="00487C17"/>
    <w:rsid w:val="00487C29"/>
    <w:rsid w:val="004909C7"/>
    <w:rsid w:val="00491890"/>
    <w:rsid w:val="00491957"/>
    <w:rsid w:val="00492200"/>
    <w:rsid w:val="00492410"/>
    <w:rsid w:val="00492425"/>
    <w:rsid w:val="004928BE"/>
    <w:rsid w:val="00493450"/>
    <w:rsid w:val="00493672"/>
    <w:rsid w:val="004941F7"/>
    <w:rsid w:val="004947F2"/>
    <w:rsid w:val="00494C91"/>
    <w:rsid w:val="0049585A"/>
    <w:rsid w:val="00496C7D"/>
    <w:rsid w:val="00496E27"/>
    <w:rsid w:val="00496E84"/>
    <w:rsid w:val="00496F50"/>
    <w:rsid w:val="00497A81"/>
    <w:rsid w:val="00497AC3"/>
    <w:rsid w:val="004A06C5"/>
    <w:rsid w:val="004A0732"/>
    <w:rsid w:val="004A0795"/>
    <w:rsid w:val="004A0B56"/>
    <w:rsid w:val="004A0D44"/>
    <w:rsid w:val="004A223D"/>
    <w:rsid w:val="004A23FA"/>
    <w:rsid w:val="004A2FFA"/>
    <w:rsid w:val="004A3F6E"/>
    <w:rsid w:val="004A4417"/>
    <w:rsid w:val="004A458B"/>
    <w:rsid w:val="004A4C39"/>
    <w:rsid w:val="004A4CD3"/>
    <w:rsid w:val="004A504D"/>
    <w:rsid w:val="004A56C8"/>
    <w:rsid w:val="004A57DE"/>
    <w:rsid w:val="004A62D7"/>
    <w:rsid w:val="004A706A"/>
    <w:rsid w:val="004A7463"/>
    <w:rsid w:val="004A7604"/>
    <w:rsid w:val="004A764A"/>
    <w:rsid w:val="004B05CD"/>
    <w:rsid w:val="004B085E"/>
    <w:rsid w:val="004B285D"/>
    <w:rsid w:val="004B28CB"/>
    <w:rsid w:val="004B3218"/>
    <w:rsid w:val="004B3710"/>
    <w:rsid w:val="004B3A34"/>
    <w:rsid w:val="004B45BD"/>
    <w:rsid w:val="004B489F"/>
    <w:rsid w:val="004B4EBC"/>
    <w:rsid w:val="004B4EDB"/>
    <w:rsid w:val="004B53D9"/>
    <w:rsid w:val="004B55E1"/>
    <w:rsid w:val="004B59E8"/>
    <w:rsid w:val="004B5B7A"/>
    <w:rsid w:val="004B6A3D"/>
    <w:rsid w:val="004B6AD5"/>
    <w:rsid w:val="004B7A23"/>
    <w:rsid w:val="004B7DE4"/>
    <w:rsid w:val="004C0169"/>
    <w:rsid w:val="004C03B8"/>
    <w:rsid w:val="004C09DA"/>
    <w:rsid w:val="004C0AA5"/>
    <w:rsid w:val="004C15E0"/>
    <w:rsid w:val="004C188B"/>
    <w:rsid w:val="004C1C7C"/>
    <w:rsid w:val="004C235D"/>
    <w:rsid w:val="004C23D4"/>
    <w:rsid w:val="004C282A"/>
    <w:rsid w:val="004C29B2"/>
    <w:rsid w:val="004C3BD9"/>
    <w:rsid w:val="004C3E30"/>
    <w:rsid w:val="004C53C2"/>
    <w:rsid w:val="004C55E7"/>
    <w:rsid w:val="004C6B72"/>
    <w:rsid w:val="004C71BD"/>
    <w:rsid w:val="004C774D"/>
    <w:rsid w:val="004C7A66"/>
    <w:rsid w:val="004C7E09"/>
    <w:rsid w:val="004D035E"/>
    <w:rsid w:val="004D06F8"/>
    <w:rsid w:val="004D0831"/>
    <w:rsid w:val="004D190B"/>
    <w:rsid w:val="004D1DB4"/>
    <w:rsid w:val="004D1FD0"/>
    <w:rsid w:val="004D2FC4"/>
    <w:rsid w:val="004D32E4"/>
    <w:rsid w:val="004D32EA"/>
    <w:rsid w:val="004D3650"/>
    <w:rsid w:val="004D3C33"/>
    <w:rsid w:val="004D3DE0"/>
    <w:rsid w:val="004D3F90"/>
    <w:rsid w:val="004D43E4"/>
    <w:rsid w:val="004D46FE"/>
    <w:rsid w:val="004D472B"/>
    <w:rsid w:val="004D547C"/>
    <w:rsid w:val="004D5716"/>
    <w:rsid w:val="004D5B5F"/>
    <w:rsid w:val="004D5BF4"/>
    <w:rsid w:val="004D5F69"/>
    <w:rsid w:val="004D719C"/>
    <w:rsid w:val="004D7588"/>
    <w:rsid w:val="004D7E33"/>
    <w:rsid w:val="004D7E8E"/>
    <w:rsid w:val="004E0163"/>
    <w:rsid w:val="004E08EB"/>
    <w:rsid w:val="004E0A29"/>
    <w:rsid w:val="004E0AA1"/>
    <w:rsid w:val="004E0D19"/>
    <w:rsid w:val="004E1600"/>
    <w:rsid w:val="004E16DB"/>
    <w:rsid w:val="004E2434"/>
    <w:rsid w:val="004E26AC"/>
    <w:rsid w:val="004E2DC5"/>
    <w:rsid w:val="004E301F"/>
    <w:rsid w:val="004E368F"/>
    <w:rsid w:val="004E36C2"/>
    <w:rsid w:val="004E43DD"/>
    <w:rsid w:val="004E451B"/>
    <w:rsid w:val="004E48E1"/>
    <w:rsid w:val="004E4969"/>
    <w:rsid w:val="004E4AE5"/>
    <w:rsid w:val="004E4BD2"/>
    <w:rsid w:val="004E531B"/>
    <w:rsid w:val="004E56B2"/>
    <w:rsid w:val="004E627D"/>
    <w:rsid w:val="004E70FA"/>
    <w:rsid w:val="004E7189"/>
    <w:rsid w:val="004E7E88"/>
    <w:rsid w:val="004F0062"/>
    <w:rsid w:val="004F03A2"/>
    <w:rsid w:val="004F085E"/>
    <w:rsid w:val="004F0B5F"/>
    <w:rsid w:val="004F1161"/>
    <w:rsid w:val="004F1B9D"/>
    <w:rsid w:val="004F2017"/>
    <w:rsid w:val="004F2F67"/>
    <w:rsid w:val="004F3166"/>
    <w:rsid w:val="004F3177"/>
    <w:rsid w:val="004F3299"/>
    <w:rsid w:val="004F3668"/>
    <w:rsid w:val="004F3E9A"/>
    <w:rsid w:val="004F4A0B"/>
    <w:rsid w:val="004F4E45"/>
    <w:rsid w:val="004F57AF"/>
    <w:rsid w:val="004F594F"/>
    <w:rsid w:val="004F5A9E"/>
    <w:rsid w:val="004F5EE8"/>
    <w:rsid w:val="004F6A18"/>
    <w:rsid w:val="004F78AD"/>
    <w:rsid w:val="0050173B"/>
    <w:rsid w:val="00501F04"/>
    <w:rsid w:val="00502214"/>
    <w:rsid w:val="00502D9C"/>
    <w:rsid w:val="00503222"/>
    <w:rsid w:val="00503B3E"/>
    <w:rsid w:val="00503B7C"/>
    <w:rsid w:val="00503C7E"/>
    <w:rsid w:val="00504305"/>
    <w:rsid w:val="005046B7"/>
    <w:rsid w:val="00504BC1"/>
    <w:rsid w:val="00505328"/>
    <w:rsid w:val="005057D0"/>
    <w:rsid w:val="00506107"/>
    <w:rsid w:val="00506165"/>
    <w:rsid w:val="00506592"/>
    <w:rsid w:val="005069BF"/>
    <w:rsid w:val="00506DCB"/>
    <w:rsid w:val="00506E4D"/>
    <w:rsid w:val="00507309"/>
    <w:rsid w:val="00507557"/>
    <w:rsid w:val="005100AF"/>
    <w:rsid w:val="00510C26"/>
    <w:rsid w:val="005110CB"/>
    <w:rsid w:val="00511232"/>
    <w:rsid w:val="005114C6"/>
    <w:rsid w:val="0051207E"/>
    <w:rsid w:val="005124AD"/>
    <w:rsid w:val="0051264B"/>
    <w:rsid w:val="00512845"/>
    <w:rsid w:val="00513499"/>
    <w:rsid w:val="00513691"/>
    <w:rsid w:val="00513827"/>
    <w:rsid w:val="00513B48"/>
    <w:rsid w:val="00514B87"/>
    <w:rsid w:val="0051519C"/>
    <w:rsid w:val="005159B7"/>
    <w:rsid w:val="00515ECD"/>
    <w:rsid w:val="0051657A"/>
    <w:rsid w:val="00516731"/>
    <w:rsid w:val="005168DD"/>
    <w:rsid w:val="00516C8A"/>
    <w:rsid w:val="00516FC4"/>
    <w:rsid w:val="00517280"/>
    <w:rsid w:val="00517754"/>
    <w:rsid w:val="00517DAC"/>
    <w:rsid w:val="005206DA"/>
    <w:rsid w:val="00521228"/>
    <w:rsid w:val="005217C8"/>
    <w:rsid w:val="00522324"/>
    <w:rsid w:val="00522907"/>
    <w:rsid w:val="00522BB9"/>
    <w:rsid w:val="00522DD1"/>
    <w:rsid w:val="00522E72"/>
    <w:rsid w:val="005235C0"/>
    <w:rsid w:val="005239F0"/>
    <w:rsid w:val="00524723"/>
    <w:rsid w:val="00524847"/>
    <w:rsid w:val="005248C7"/>
    <w:rsid w:val="00525214"/>
    <w:rsid w:val="00525B56"/>
    <w:rsid w:val="00525DD4"/>
    <w:rsid w:val="005260E2"/>
    <w:rsid w:val="00526100"/>
    <w:rsid w:val="005262C9"/>
    <w:rsid w:val="00526542"/>
    <w:rsid w:val="0052664F"/>
    <w:rsid w:val="00526DD4"/>
    <w:rsid w:val="00527249"/>
    <w:rsid w:val="00527710"/>
    <w:rsid w:val="0052774E"/>
    <w:rsid w:val="0052776C"/>
    <w:rsid w:val="00527F44"/>
    <w:rsid w:val="0053004E"/>
    <w:rsid w:val="0053094C"/>
    <w:rsid w:val="005309ED"/>
    <w:rsid w:val="00530F00"/>
    <w:rsid w:val="00531097"/>
    <w:rsid w:val="005313E2"/>
    <w:rsid w:val="00531B4E"/>
    <w:rsid w:val="0053215C"/>
    <w:rsid w:val="00532E8C"/>
    <w:rsid w:val="00533833"/>
    <w:rsid w:val="005339F9"/>
    <w:rsid w:val="005341E8"/>
    <w:rsid w:val="00534781"/>
    <w:rsid w:val="005347F6"/>
    <w:rsid w:val="00536656"/>
    <w:rsid w:val="00537430"/>
    <w:rsid w:val="00537788"/>
    <w:rsid w:val="00537CC9"/>
    <w:rsid w:val="00540DAD"/>
    <w:rsid w:val="0054136F"/>
    <w:rsid w:val="00541774"/>
    <w:rsid w:val="00542367"/>
    <w:rsid w:val="00542693"/>
    <w:rsid w:val="00542A72"/>
    <w:rsid w:val="0054361F"/>
    <w:rsid w:val="005441F5"/>
    <w:rsid w:val="00544220"/>
    <w:rsid w:val="005445B5"/>
    <w:rsid w:val="00544868"/>
    <w:rsid w:val="00545043"/>
    <w:rsid w:val="00545178"/>
    <w:rsid w:val="005465FB"/>
    <w:rsid w:val="00546CB3"/>
    <w:rsid w:val="00547055"/>
    <w:rsid w:val="00547498"/>
    <w:rsid w:val="00547ADE"/>
    <w:rsid w:val="00547CC6"/>
    <w:rsid w:val="005503C5"/>
    <w:rsid w:val="005509F0"/>
    <w:rsid w:val="00550B45"/>
    <w:rsid w:val="00550D9C"/>
    <w:rsid w:val="00550FCE"/>
    <w:rsid w:val="00551B40"/>
    <w:rsid w:val="00551C0D"/>
    <w:rsid w:val="00551E4F"/>
    <w:rsid w:val="00552238"/>
    <w:rsid w:val="005524CC"/>
    <w:rsid w:val="00552932"/>
    <w:rsid w:val="005529EC"/>
    <w:rsid w:val="005537C4"/>
    <w:rsid w:val="005538EF"/>
    <w:rsid w:val="00553D89"/>
    <w:rsid w:val="005541E1"/>
    <w:rsid w:val="00554448"/>
    <w:rsid w:val="00554465"/>
    <w:rsid w:val="0055496A"/>
    <w:rsid w:val="00554C50"/>
    <w:rsid w:val="00554C54"/>
    <w:rsid w:val="005551E6"/>
    <w:rsid w:val="0055546E"/>
    <w:rsid w:val="005559C5"/>
    <w:rsid w:val="00555D45"/>
    <w:rsid w:val="00555D8E"/>
    <w:rsid w:val="005565C1"/>
    <w:rsid w:val="00556BC9"/>
    <w:rsid w:val="00556D1F"/>
    <w:rsid w:val="0055787C"/>
    <w:rsid w:val="00557D8C"/>
    <w:rsid w:val="0056008E"/>
    <w:rsid w:val="00560126"/>
    <w:rsid w:val="00560903"/>
    <w:rsid w:val="00560953"/>
    <w:rsid w:val="00561372"/>
    <w:rsid w:val="00561AB4"/>
    <w:rsid w:val="00561DCD"/>
    <w:rsid w:val="005621B3"/>
    <w:rsid w:val="00562B43"/>
    <w:rsid w:val="00562E84"/>
    <w:rsid w:val="0056357C"/>
    <w:rsid w:val="00563C8D"/>
    <w:rsid w:val="00563FA0"/>
    <w:rsid w:val="00564026"/>
    <w:rsid w:val="005642E3"/>
    <w:rsid w:val="005644BA"/>
    <w:rsid w:val="0056512F"/>
    <w:rsid w:val="00565D28"/>
    <w:rsid w:val="00565F76"/>
    <w:rsid w:val="0056682E"/>
    <w:rsid w:val="00566C91"/>
    <w:rsid w:val="00566CFA"/>
    <w:rsid w:val="00566F2A"/>
    <w:rsid w:val="0056739B"/>
    <w:rsid w:val="0056740D"/>
    <w:rsid w:val="0056784E"/>
    <w:rsid w:val="0056788E"/>
    <w:rsid w:val="00567D86"/>
    <w:rsid w:val="005702A0"/>
    <w:rsid w:val="005708B6"/>
    <w:rsid w:val="00571564"/>
    <w:rsid w:val="00571F2C"/>
    <w:rsid w:val="005720BF"/>
    <w:rsid w:val="0057255F"/>
    <w:rsid w:val="0057262B"/>
    <w:rsid w:val="00573262"/>
    <w:rsid w:val="00574109"/>
    <w:rsid w:val="00574565"/>
    <w:rsid w:val="005747BB"/>
    <w:rsid w:val="005748A2"/>
    <w:rsid w:val="00574F32"/>
    <w:rsid w:val="0057523B"/>
    <w:rsid w:val="00575494"/>
    <w:rsid w:val="00575FFD"/>
    <w:rsid w:val="0057610D"/>
    <w:rsid w:val="00576610"/>
    <w:rsid w:val="00576A4C"/>
    <w:rsid w:val="00576BB5"/>
    <w:rsid w:val="00576CF8"/>
    <w:rsid w:val="00577120"/>
    <w:rsid w:val="005779F6"/>
    <w:rsid w:val="00580E45"/>
    <w:rsid w:val="00580EC6"/>
    <w:rsid w:val="00581234"/>
    <w:rsid w:val="0058170E"/>
    <w:rsid w:val="0058195C"/>
    <w:rsid w:val="00581DB2"/>
    <w:rsid w:val="00581FE4"/>
    <w:rsid w:val="005820E7"/>
    <w:rsid w:val="00582735"/>
    <w:rsid w:val="005834B7"/>
    <w:rsid w:val="00583602"/>
    <w:rsid w:val="00583663"/>
    <w:rsid w:val="00583C16"/>
    <w:rsid w:val="0058439D"/>
    <w:rsid w:val="005846E5"/>
    <w:rsid w:val="005848D5"/>
    <w:rsid w:val="00584EB2"/>
    <w:rsid w:val="00585693"/>
    <w:rsid w:val="00586025"/>
    <w:rsid w:val="00586910"/>
    <w:rsid w:val="005869C0"/>
    <w:rsid w:val="00586A0B"/>
    <w:rsid w:val="00587347"/>
    <w:rsid w:val="00587EAF"/>
    <w:rsid w:val="0059083A"/>
    <w:rsid w:val="00590CF4"/>
    <w:rsid w:val="00590FB5"/>
    <w:rsid w:val="00591131"/>
    <w:rsid w:val="00591312"/>
    <w:rsid w:val="00591379"/>
    <w:rsid w:val="00591EF7"/>
    <w:rsid w:val="0059268E"/>
    <w:rsid w:val="005929C9"/>
    <w:rsid w:val="00592C58"/>
    <w:rsid w:val="00592CA8"/>
    <w:rsid w:val="005934D9"/>
    <w:rsid w:val="0059354E"/>
    <w:rsid w:val="0059365D"/>
    <w:rsid w:val="005938AC"/>
    <w:rsid w:val="005942C2"/>
    <w:rsid w:val="00594EA7"/>
    <w:rsid w:val="00595204"/>
    <w:rsid w:val="005953C0"/>
    <w:rsid w:val="00595E8F"/>
    <w:rsid w:val="00595FC3"/>
    <w:rsid w:val="00596A93"/>
    <w:rsid w:val="00596E59"/>
    <w:rsid w:val="00597069"/>
    <w:rsid w:val="0059710D"/>
    <w:rsid w:val="005A0520"/>
    <w:rsid w:val="005A0624"/>
    <w:rsid w:val="005A1660"/>
    <w:rsid w:val="005A1851"/>
    <w:rsid w:val="005A1D1D"/>
    <w:rsid w:val="005A2126"/>
    <w:rsid w:val="005A24A9"/>
    <w:rsid w:val="005A2976"/>
    <w:rsid w:val="005A2EEB"/>
    <w:rsid w:val="005A38F0"/>
    <w:rsid w:val="005A4026"/>
    <w:rsid w:val="005A411E"/>
    <w:rsid w:val="005A42D6"/>
    <w:rsid w:val="005A4D24"/>
    <w:rsid w:val="005A4E12"/>
    <w:rsid w:val="005A51F9"/>
    <w:rsid w:val="005A5241"/>
    <w:rsid w:val="005A5565"/>
    <w:rsid w:val="005A5B5C"/>
    <w:rsid w:val="005A5B60"/>
    <w:rsid w:val="005A6538"/>
    <w:rsid w:val="005A668D"/>
    <w:rsid w:val="005A6ADE"/>
    <w:rsid w:val="005A747C"/>
    <w:rsid w:val="005A7545"/>
    <w:rsid w:val="005A754D"/>
    <w:rsid w:val="005A76A4"/>
    <w:rsid w:val="005A77E1"/>
    <w:rsid w:val="005B060E"/>
    <w:rsid w:val="005B06A6"/>
    <w:rsid w:val="005B094A"/>
    <w:rsid w:val="005B0EB3"/>
    <w:rsid w:val="005B153A"/>
    <w:rsid w:val="005B1848"/>
    <w:rsid w:val="005B1902"/>
    <w:rsid w:val="005B1B50"/>
    <w:rsid w:val="005B1CB2"/>
    <w:rsid w:val="005B1EFC"/>
    <w:rsid w:val="005B226F"/>
    <w:rsid w:val="005B2851"/>
    <w:rsid w:val="005B3E72"/>
    <w:rsid w:val="005B425D"/>
    <w:rsid w:val="005B4444"/>
    <w:rsid w:val="005B4867"/>
    <w:rsid w:val="005B4F9F"/>
    <w:rsid w:val="005B5290"/>
    <w:rsid w:val="005B531A"/>
    <w:rsid w:val="005B5370"/>
    <w:rsid w:val="005B5AE5"/>
    <w:rsid w:val="005B63D9"/>
    <w:rsid w:val="005B6D61"/>
    <w:rsid w:val="005B7402"/>
    <w:rsid w:val="005B75B0"/>
    <w:rsid w:val="005B7C45"/>
    <w:rsid w:val="005B7D5F"/>
    <w:rsid w:val="005B7E3F"/>
    <w:rsid w:val="005B7F50"/>
    <w:rsid w:val="005B7FC6"/>
    <w:rsid w:val="005B7FF4"/>
    <w:rsid w:val="005C04DC"/>
    <w:rsid w:val="005C07C1"/>
    <w:rsid w:val="005C07C7"/>
    <w:rsid w:val="005C0A57"/>
    <w:rsid w:val="005C1006"/>
    <w:rsid w:val="005C15BE"/>
    <w:rsid w:val="005C19D9"/>
    <w:rsid w:val="005C1EC6"/>
    <w:rsid w:val="005C1F19"/>
    <w:rsid w:val="005C253C"/>
    <w:rsid w:val="005C2B4C"/>
    <w:rsid w:val="005C2E54"/>
    <w:rsid w:val="005C312E"/>
    <w:rsid w:val="005C3417"/>
    <w:rsid w:val="005C368A"/>
    <w:rsid w:val="005C3915"/>
    <w:rsid w:val="005C3AA5"/>
    <w:rsid w:val="005C3B60"/>
    <w:rsid w:val="005C4330"/>
    <w:rsid w:val="005C470C"/>
    <w:rsid w:val="005C48C6"/>
    <w:rsid w:val="005C4A4E"/>
    <w:rsid w:val="005C5141"/>
    <w:rsid w:val="005C5C61"/>
    <w:rsid w:val="005C5D4F"/>
    <w:rsid w:val="005C61EC"/>
    <w:rsid w:val="005C6D17"/>
    <w:rsid w:val="005C7969"/>
    <w:rsid w:val="005D030A"/>
    <w:rsid w:val="005D120E"/>
    <w:rsid w:val="005D1365"/>
    <w:rsid w:val="005D139E"/>
    <w:rsid w:val="005D2765"/>
    <w:rsid w:val="005D3A69"/>
    <w:rsid w:val="005D502D"/>
    <w:rsid w:val="005D568B"/>
    <w:rsid w:val="005D5820"/>
    <w:rsid w:val="005D638F"/>
    <w:rsid w:val="005D6456"/>
    <w:rsid w:val="005D7DD3"/>
    <w:rsid w:val="005E024D"/>
    <w:rsid w:val="005E035F"/>
    <w:rsid w:val="005E0C84"/>
    <w:rsid w:val="005E0FDF"/>
    <w:rsid w:val="005E1CFB"/>
    <w:rsid w:val="005E2058"/>
    <w:rsid w:val="005E25F8"/>
    <w:rsid w:val="005E287A"/>
    <w:rsid w:val="005E288C"/>
    <w:rsid w:val="005E2FDD"/>
    <w:rsid w:val="005E3D28"/>
    <w:rsid w:val="005E3F32"/>
    <w:rsid w:val="005E487C"/>
    <w:rsid w:val="005E5277"/>
    <w:rsid w:val="005E548F"/>
    <w:rsid w:val="005E56A7"/>
    <w:rsid w:val="005E5842"/>
    <w:rsid w:val="005E7691"/>
    <w:rsid w:val="005E77A4"/>
    <w:rsid w:val="005E7D0C"/>
    <w:rsid w:val="005F0153"/>
    <w:rsid w:val="005F0744"/>
    <w:rsid w:val="005F1146"/>
    <w:rsid w:val="005F1199"/>
    <w:rsid w:val="005F19E7"/>
    <w:rsid w:val="005F1C7B"/>
    <w:rsid w:val="005F257B"/>
    <w:rsid w:val="005F260C"/>
    <w:rsid w:val="005F29B3"/>
    <w:rsid w:val="005F2AC7"/>
    <w:rsid w:val="005F2AE7"/>
    <w:rsid w:val="005F2C75"/>
    <w:rsid w:val="005F30AA"/>
    <w:rsid w:val="005F339A"/>
    <w:rsid w:val="005F36F7"/>
    <w:rsid w:val="005F3FD5"/>
    <w:rsid w:val="005F400C"/>
    <w:rsid w:val="005F43E4"/>
    <w:rsid w:val="005F4979"/>
    <w:rsid w:val="005F4AAD"/>
    <w:rsid w:val="005F5B6A"/>
    <w:rsid w:val="005F5CAC"/>
    <w:rsid w:val="005F6EB0"/>
    <w:rsid w:val="005F7F0A"/>
    <w:rsid w:val="00600163"/>
    <w:rsid w:val="0060026D"/>
    <w:rsid w:val="006005BB"/>
    <w:rsid w:val="00600912"/>
    <w:rsid w:val="00601534"/>
    <w:rsid w:val="006015FD"/>
    <w:rsid w:val="00601875"/>
    <w:rsid w:val="00601938"/>
    <w:rsid w:val="00601D67"/>
    <w:rsid w:val="00601DC8"/>
    <w:rsid w:val="006020AE"/>
    <w:rsid w:val="006027AA"/>
    <w:rsid w:val="006027EF"/>
    <w:rsid w:val="00602BCD"/>
    <w:rsid w:val="00602E1B"/>
    <w:rsid w:val="00602F2E"/>
    <w:rsid w:val="00603006"/>
    <w:rsid w:val="00603037"/>
    <w:rsid w:val="00603440"/>
    <w:rsid w:val="0060346A"/>
    <w:rsid w:val="0060357F"/>
    <w:rsid w:val="006035F3"/>
    <w:rsid w:val="00603681"/>
    <w:rsid w:val="00604353"/>
    <w:rsid w:val="006044BC"/>
    <w:rsid w:val="006047CF"/>
    <w:rsid w:val="00605030"/>
    <w:rsid w:val="0060519F"/>
    <w:rsid w:val="00605307"/>
    <w:rsid w:val="0060624E"/>
    <w:rsid w:val="006066DE"/>
    <w:rsid w:val="006066EF"/>
    <w:rsid w:val="00606A80"/>
    <w:rsid w:val="00606D5A"/>
    <w:rsid w:val="006072BA"/>
    <w:rsid w:val="0060730B"/>
    <w:rsid w:val="006077B7"/>
    <w:rsid w:val="006078E4"/>
    <w:rsid w:val="00610429"/>
    <w:rsid w:val="0061051B"/>
    <w:rsid w:val="0061092A"/>
    <w:rsid w:val="00611608"/>
    <w:rsid w:val="00611883"/>
    <w:rsid w:val="00611DB6"/>
    <w:rsid w:val="00612374"/>
    <w:rsid w:val="006129A2"/>
    <w:rsid w:val="006130E6"/>
    <w:rsid w:val="0061345E"/>
    <w:rsid w:val="006137AE"/>
    <w:rsid w:val="00615058"/>
    <w:rsid w:val="00615537"/>
    <w:rsid w:val="00615B21"/>
    <w:rsid w:val="00615EF9"/>
    <w:rsid w:val="006160CD"/>
    <w:rsid w:val="006161BA"/>
    <w:rsid w:val="006163E6"/>
    <w:rsid w:val="00616917"/>
    <w:rsid w:val="00617012"/>
    <w:rsid w:val="00620EAC"/>
    <w:rsid w:val="00622022"/>
    <w:rsid w:val="0062234F"/>
    <w:rsid w:val="006229D5"/>
    <w:rsid w:val="0062325E"/>
    <w:rsid w:val="006235B0"/>
    <w:rsid w:val="00623696"/>
    <w:rsid w:val="006239A4"/>
    <w:rsid w:val="00623AA0"/>
    <w:rsid w:val="00623F7D"/>
    <w:rsid w:val="00623FE2"/>
    <w:rsid w:val="00624385"/>
    <w:rsid w:val="0062452A"/>
    <w:rsid w:val="006246C9"/>
    <w:rsid w:val="00624A1D"/>
    <w:rsid w:val="006252A4"/>
    <w:rsid w:val="00626505"/>
    <w:rsid w:val="00626959"/>
    <w:rsid w:val="00627180"/>
    <w:rsid w:val="006275DD"/>
    <w:rsid w:val="0062770E"/>
    <w:rsid w:val="006279A8"/>
    <w:rsid w:val="00627DBC"/>
    <w:rsid w:val="0063027C"/>
    <w:rsid w:val="006303A8"/>
    <w:rsid w:val="006307C5"/>
    <w:rsid w:val="00630D7D"/>
    <w:rsid w:val="006312DB"/>
    <w:rsid w:val="00631334"/>
    <w:rsid w:val="006317DA"/>
    <w:rsid w:val="006319BA"/>
    <w:rsid w:val="00632383"/>
    <w:rsid w:val="006324A5"/>
    <w:rsid w:val="00632C6C"/>
    <w:rsid w:val="00632CC8"/>
    <w:rsid w:val="00633417"/>
    <w:rsid w:val="00633563"/>
    <w:rsid w:val="006340A3"/>
    <w:rsid w:val="00634B98"/>
    <w:rsid w:val="00634DC0"/>
    <w:rsid w:val="0063564D"/>
    <w:rsid w:val="00635D25"/>
    <w:rsid w:val="00635EF9"/>
    <w:rsid w:val="00636003"/>
    <w:rsid w:val="00636353"/>
    <w:rsid w:val="006363A8"/>
    <w:rsid w:val="006377BA"/>
    <w:rsid w:val="00637B2D"/>
    <w:rsid w:val="00637C1A"/>
    <w:rsid w:val="00640043"/>
    <w:rsid w:val="00640C13"/>
    <w:rsid w:val="0064118A"/>
    <w:rsid w:val="00641351"/>
    <w:rsid w:val="0064153D"/>
    <w:rsid w:val="00641F1F"/>
    <w:rsid w:val="00642AE4"/>
    <w:rsid w:val="00643A28"/>
    <w:rsid w:val="00643A77"/>
    <w:rsid w:val="00643CDB"/>
    <w:rsid w:val="006440BC"/>
    <w:rsid w:val="00644106"/>
    <w:rsid w:val="006449D8"/>
    <w:rsid w:val="00644B37"/>
    <w:rsid w:val="00644F8A"/>
    <w:rsid w:val="00645BE3"/>
    <w:rsid w:val="00645D66"/>
    <w:rsid w:val="00645E4B"/>
    <w:rsid w:val="006461C4"/>
    <w:rsid w:val="006463CB"/>
    <w:rsid w:val="00646BD3"/>
    <w:rsid w:val="00647127"/>
    <w:rsid w:val="006472FA"/>
    <w:rsid w:val="0064748A"/>
    <w:rsid w:val="006476AD"/>
    <w:rsid w:val="006476F9"/>
    <w:rsid w:val="00647A5E"/>
    <w:rsid w:val="006516CF"/>
    <w:rsid w:val="006516EC"/>
    <w:rsid w:val="00651A1E"/>
    <w:rsid w:val="00651B67"/>
    <w:rsid w:val="00651DEB"/>
    <w:rsid w:val="00652363"/>
    <w:rsid w:val="00652364"/>
    <w:rsid w:val="006527D6"/>
    <w:rsid w:val="00652A20"/>
    <w:rsid w:val="00652C71"/>
    <w:rsid w:val="00652D12"/>
    <w:rsid w:val="00652E0E"/>
    <w:rsid w:val="00652EFA"/>
    <w:rsid w:val="006530BD"/>
    <w:rsid w:val="006548BA"/>
    <w:rsid w:val="00654AB2"/>
    <w:rsid w:val="00654E3C"/>
    <w:rsid w:val="006550FC"/>
    <w:rsid w:val="00655352"/>
    <w:rsid w:val="00655713"/>
    <w:rsid w:val="00655839"/>
    <w:rsid w:val="00655F1C"/>
    <w:rsid w:val="0065690C"/>
    <w:rsid w:val="006572A6"/>
    <w:rsid w:val="00657B49"/>
    <w:rsid w:val="00660801"/>
    <w:rsid w:val="00660823"/>
    <w:rsid w:val="00660A1A"/>
    <w:rsid w:val="006611B9"/>
    <w:rsid w:val="006611CC"/>
    <w:rsid w:val="006613E0"/>
    <w:rsid w:val="00662268"/>
    <w:rsid w:val="006622DA"/>
    <w:rsid w:val="00662AC4"/>
    <w:rsid w:val="00663015"/>
    <w:rsid w:val="00663184"/>
    <w:rsid w:val="0066324E"/>
    <w:rsid w:val="0066329E"/>
    <w:rsid w:val="00663334"/>
    <w:rsid w:val="0066353C"/>
    <w:rsid w:val="00664498"/>
    <w:rsid w:val="006645D6"/>
    <w:rsid w:val="00664674"/>
    <w:rsid w:val="00664B13"/>
    <w:rsid w:val="00665420"/>
    <w:rsid w:val="00665599"/>
    <w:rsid w:val="00665C60"/>
    <w:rsid w:val="00665C99"/>
    <w:rsid w:val="0066653C"/>
    <w:rsid w:val="00666B5A"/>
    <w:rsid w:val="006670DF"/>
    <w:rsid w:val="00667284"/>
    <w:rsid w:val="00667287"/>
    <w:rsid w:val="00667E89"/>
    <w:rsid w:val="00670043"/>
    <w:rsid w:val="00670345"/>
    <w:rsid w:val="006704A2"/>
    <w:rsid w:val="006707EE"/>
    <w:rsid w:val="00670DCB"/>
    <w:rsid w:val="00671962"/>
    <w:rsid w:val="00671BEA"/>
    <w:rsid w:val="00671C7B"/>
    <w:rsid w:val="00672110"/>
    <w:rsid w:val="00672F4A"/>
    <w:rsid w:val="00673AAB"/>
    <w:rsid w:val="00673EB6"/>
    <w:rsid w:val="006744AB"/>
    <w:rsid w:val="00674632"/>
    <w:rsid w:val="00674878"/>
    <w:rsid w:val="00674A6A"/>
    <w:rsid w:val="006752C2"/>
    <w:rsid w:val="00675D07"/>
    <w:rsid w:val="00675E67"/>
    <w:rsid w:val="00675FA5"/>
    <w:rsid w:val="006761FE"/>
    <w:rsid w:val="00676761"/>
    <w:rsid w:val="00677760"/>
    <w:rsid w:val="00677B79"/>
    <w:rsid w:val="00677B8D"/>
    <w:rsid w:val="00677FD6"/>
    <w:rsid w:val="0068022C"/>
    <w:rsid w:val="006806CA"/>
    <w:rsid w:val="00681063"/>
    <w:rsid w:val="006810CE"/>
    <w:rsid w:val="00681177"/>
    <w:rsid w:val="00681338"/>
    <w:rsid w:val="0068260D"/>
    <w:rsid w:val="006828A6"/>
    <w:rsid w:val="00682E28"/>
    <w:rsid w:val="00682E84"/>
    <w:rsid w:val="0068332B"/>
    <w:rsid w:val="00683787"/>
    <w:rsid w:val="00683853"/>
    <w:rsid w:val="0068390F"/>
    <w:rsid w:val="006839FB"/>
    <w:rsid w:val="00683D0C"/>
    <w:rsid w:val="00684262"/>
    <w:rsid w:val="00684385"/>
    <w:rsid w:val="00684AFF"/>
    <w:rsid w:val="006854AA"/>
    <w:rsid w:val="006862FC"/>
    <w:rsid w:val="006863A6"/>
    <w:rsid w:val="00686652"/>
    <w:rsid w:val="006867AB"/>
    <w:rsid w:val="00687419"/>
    <w:rsid w:val="00687762"/>
    <w:rsid w:val="00687B30"/>
    <w:rsid w:val="006910BA"/>
    <w:rsid w:val="00691297"/>
    <w:rsid w:val="006912AC"/>
    <w:rsid w:val="00691451"/>
    <w:rsid w:val="006914C9"/>
    <w:rsid w:val="006917DC"/>
    <w:rsid w:val="00691BE3"/>
    <w:rsid w:val="00691DBA"/>
    <w:rsid w:val="006923CC"/>
    <w:rsid w:val="00692AA7"/>
    <w:rsid w:val="00692ACD"/>
    <w:rsid w:val="00692DF8"/>
    <w:rsid w:val="00692EF2"/>
    <w:rsid w:val="00693105"/>
    <w:rsid w:val="006933AE"/>
    <w:rsid w:val="00693504"/>
    <w:rsid w:val="00693525"/>
    <w:rsid w:val="006935F6"/>
    <w:rsid w:val="006942DD"/>
    <w:rsid w:val="006945ED"/>
    <w:rsid w:val="00695DE0"/>
    <w:rsid w:val="00696434"/>
    <w:rsid w:val="00696505"/>
    <w:rsid w:val="0069655F"/>
    <w:rsid w:val="00697A80"/>
    <w:rsid w:val="00697E46"/>
    <w:rsid w:val="006A04DE"/>
    <w:rsid w:val="006A066D"/>
    <w:rsid w:val="006A0BA7"/>
    <w:rsid w:val="006A14FB"/>
    <w:rsid w:val="006A17C5"/>
    <w:rsid w:val="006A192D"/>
    <w:rsid w:val="006A1F86"/>
    <w:rsid w:val="006A22C0"/>
    <w:rsid w:val="006A2949"/>
    <w:rsid w:val="006A3093"/>
    <w:rsid w:val="006A3727"/>
    <w:rsid w:val="006A3ABB"/>
    <w:rsid w:val="006A3DB7"/>
    <w:rsid w:val="006A3EBA"/>
    <w:rsid w:val="006A4836"/>
    <w:rsid w:val="006A49E5"/>
    <w:rsid w:val="006A4AEB"/>
    <w:rsid w:val="006A5144"/>
    <w:rsid w:val="006A54C9"/>
    <w:rsid w:val="006A67A8"/>
    <w:rsid w:val="006A6CEA"/>
    <w:rsid w:val="006A71CF"/>
    <w:rsid w:val="006B1221"/>
    <w:rsid w:val="006B1253"/>
    <w:rsid w:val="006B1802"/>
    <w:rsid w:val="006B1919"/>
    <w:rsid w:val="006B316A"/>
    <w:rsid w:val="006B31C1"/>
    <w:rsid w:val="006B326F"/>
    <w:rsid w:val="006B34A8"/>
    <w:rsid w:val="006B35DF"/>
    <w:rsid w:val="006B4BF7"/>
    <w:rsid w:val="006B4F13"/>
    <w:rsid w:val="006B523F"/>
    <w:rsid w:val="006B536F"/>
    <w:rsid w:val="006B53A8"/>
    <w:rsid w:val="006B696B"/>
    <w:rsid w:val="006B6D6E"/>
    <w:rsid w:val="006B7730"/>
    <w:rsid w:val="006B779A"/>
    <w:rsid w:val="006B7A43"/>
    <w:rsid w:val="006B7AEB"/>
    <w:rsid w:val="006B7B3B"/>
    <w:rsid w:val="006C0EF2"/>
    <w:rsid w:val="006C1285"/>
    <w:rsid w:val="006C152D"/>
    <w:rsid w:val="006C15B8"/>
    <w:rsid w:val="006C1897"/>
    <w:rsid w:val="006C1AD7"/>
    <w:rsid w:val="006C2465"/>
    <w:rsid w:val="006C366F"/>
    <w:rsid w:val="006C3AC3"/>
    <w:rsid w:val="006C4280"/>
    <w:rsid w:val="006C43E5"/>
    <w:rsid w:val="006C481B"/>
    <w:rsid w:val="006C4B17"/>
    <w:rsid w:val="006C50F9"/>
    <w:rsid w:val="006C57D3"/>
    <w:rsid w:val="006C59C0"/>
    <w:rsid w:val="006C63FF"/>
    <w:rsid w:val="006C65CF"/>
    <w:rsid w:val="006C6C14"/>
    <w:rsid w:val="006C79D6"/>
    <w:rsid w:val="006C7A0F"/>
    <w:rsid w:val="006C7B5E"/>
    <w:rsid w:val="006C7F16"/>
    <w:rsid w:val="006D04AB"/>
    <w:rsid w:val="006D08A6"/>
    <w:rsid w:val="006D09B7"/>
    <w:rsid w:val="006D14A9"/>
    <w:rsid w:val="006D1590"/>
    <w:rsid w:val="006D1BBB"/>
    <w:rsid w:val="006D24C0"/>
    <w:rsid w:val="006D32B7"/>
    <w:rsid w:val="006D3D25"/>
    <w:rsid w:val="006D43ED"/>
    <w:rsid w:val="006D4AF3"/>
    <w:rsid w:val="006D4D40"/>
    <w:rsid w:val="006D4E4C"/>
    <w:rsid w:val="006D5717"/>
    <w:rsid w:val="006D5B31"/>
    <w:rsid w:val="006D5B79"/>
    <w:rsid w:val="006D7A3F"/>
    <w:rsid w:val="006D7E7A"/>
    <w:rsid w:val="006E132C"/>
    <w:rsid w:val="006E22E9"/>
    <w:rsid w:val="006E24E0"/>
    <w:rsid w:val="006E263A"/>
    <w:rsid w:val="006E2705"/>
    <w:rsid w:val="006E2B03"/>
    <w:rsid w:val="006E2D26"/>
    <w:rsid w:val="006E2F93"/>
    <w:rsid w:val="006E335A"/>
    <w:rsid w:val="006E3D6E"/>
    <w:rsid w:val="006E524E"/>
    <w:rsid w:val="006E52B2"/>
    <w:rsid w:val="006E5480"/>
    <w:rsid w:val="006E555A"/>
    <w:rsid w:val="006E5A62"/>
    <w:rsid w:val="006E6006"/>
    <w:rsid w:val="006E63BE"/>
    <w:rsid w:val="006E673B"/>
    <w:rsid w:val="006E6A25"/>
    <w:rsid w:val="006E6E0D"/>
    <w:rsid w:val="006E7789"/>
    <w:rsid w:val="006E785D"/>
    <w:rsid w:val="006F02E6"/>
    <w:rsid w:val="006F058C"/>
    <w:rsid w:val="006F090F"/>
    <w:rsid w:val="006F1082"/>
    <w:rsid w:val="006F1EAC"/>
    <w:rsid w:val="006F357B"/>
    <w:rsid w:val="006F4312"/>
    <w:rsid w:val="006F4A54"/>
    <w:rsid w:val="006F4F4F"/>
    <w:rsid w:val="006F5048"/>
    <w:rsid w:val="006F56F1"/>
    <w:rsid w:val="006F58C3"/>
    <w:rsid w:val="006F60F0"/>
    <w:rsid w:val="006F6188"/>
    <w:rsid w:val="006F738B"/>
    <w:rsid w:val="006F7D70"/>
    <w:rsid w:val="006F7F7B"/>
    <w:rsid w:val="00700B69"/>
    <w:rsid w:val="00700E1A"/>
    <w:rsid w:val="00700EF7"/>
    <w:rsid w:val="00700FEA"/>
    <w:rsid w:val="0070126C"/>
    <w:rsid w:val="0070127C"/>
    <w:rsid w:val="007023C7"/>
    <w:rsid w:val="0070302A"/>
    <w:rsid w:val="0070304F"/>
    <w:rsid w:val="00703187"/>
    <w:rsid w:val="007034E0"/>
    <w:rsid w:val="007034F7"/>
    <w:rsid w:val="00703CCC"/>
    <w:rsid w:val="007042D9"/>
    <w:rsid w:val="00704F73"/>
    <w:rsid w:val="007060C8"/>
    <w:rsid w:val="00706936"/>
    <w:rsid w:val="00706A0C"/>
    <w:rsid w:val="007073B8"/>
    <w:rsid w:val="007074B5"/>
    <w:rsid w:val="00707ACD"/>
    <w:rsid w:val="00707FE0"/>
    <w:rsid w:val="007105EA"/>
    <w:rsid w:val="007105ED"/>
    <w:rsid w:val="00710602"/>
    <w:rsid w:val="00710DFC"/>
    <w:rsid w:val="00710F6E"/>
    <w:rsid w:val="00711383"/>
    <w:rsid w:val="00711470"/>
    <w:rsid w:val="00711916"/>
    <w:rsid w:val="00712977"/>
    <w:rsid w:val="00712BA2"/>
    <w:rsid w:val="00712F70"/>
    <w:rsid w:val="007131FA"/>
    <w:rsid w:val="00713D86"/>
    <w:rsid w:val="00714065"/>
    <w:rsid w:val="007144DB"/>
    <w:rsid w:val="00714550"/>
    <w:rsid w:val="00714A45"/>
    <w:rsid w:val="00714B9F"/>
    <w:rsid w:val="00714E1D"/>
    <w:rsid w:val="00714E63"/>
    <w:rsid w:val="007152BB"/>
    <w:rsid w:val="00715B61"/>
    <w:rsid w:val="00716224"/>
    <w:rsid w:val="00716735"/>
    <w:rsid w:val="00716796"/>
    <w:rsid w:val="0071743F"/>
    <w:rsid w:val="00717953"/>
    <w:rsid w:val="00717E02"/>
    <w:rsid w:val="00717FE2"/>
    <w:rsid w:val="00720553"/>
    <w:rsid w:val="0072068D"/>
    <w:rsid w:val="00720CA5"/>
    <w:rsid w:val="0072164F"/>
    <w:rsid w:val="00721801"/>
    <w:rsid w:val="0072185A"/>
    <w:rsid w:val="00721945"/>
    <w:rsid w:val="00721CC7"/>
    <w:rsid w:val="00721D68"/>
    <w:rsid w:val="00721FFB"/>
    <w:rsid w:val="00722310"/>
    <w:rsid w:val="00722516"/>
    <w:rsid w:val="00722725"/>
    <w:rsid w:val="00723048"/>
    <w:rsid w:val="00723BC5"/>
    <w:rsid w:val="00723C64"/>
    <w:rsid w:val="00724DE2"/>
    <w:rsid w:val="0072506A"/>
    <w:rsid w:val="00725F20"/>
    <w:rsid w:val="0072608F"/>
    <w:rsid w:val="007262D1"/>
    <w:rsid w:val="007262EA"/>
    <w:rsid w:val="007265A8"/>
    <w:rsid w:val="00727130"/>
    <w:rsid w:val="007275C4"/>
    <w:rsid w:val="00727897"/>
    <w:rsid w:val="00727BAD"/>
    <w:rsid w:val="00730876"/>
    <w:rsid w:val="0073094D"/>
    <w:rsid w:val="00730E6A"/>
    <w:rsid w:val="0073163C"/>
    <w:rsid w:val="00731CCE"/>
    <w:rsid w:val="007320A6"/>
    <w:rsid w:val="00732214"/>
    <w:rsid w:val="00732417"/>
    <w:rsid w:val="007324EC"/>
    <w:rsid w:val="00732541"/>
    <w:rsid w:val="00732ED6"/>
    <w:rsid w:val="007335FA"/>
    <w:rsid w:val="0073393E"/>
    <w:rsid w:val="007339F2"/>
    <w:rsid w:val="00733A21"/>
    <w:rsid w:val="00733FF0"/>
    <w:rsid w:val="00734497"/>
    <w:rsid w:val="00734632"/>
    <w:rsid w:val="0073464A"/>
    <w:rsid w:val="00734D61"/>
    <w:rsid w:val="00734FCC"/>
    <w:rsid w:val="007356A4"/>
    <w:rsid w:val="00735718"/>
    <w:rsid w:val="00735953"/>
    <w:rsid w:val="00736072"/>
    <w:rsid w:val="007366EF"/>
    <w:rsid w:val="007375F4"/>
    <w:rsid w:val="00737646"/>
    <w:rsid w:val="00737CC7"/>
    <w:rsid w:val="007403D1"/>
    <w:rsid w:val="007403E3"/>
    <w:rsid w:val="007407DE"/>
    <w:rsid w:val="0074094C"/>
    <w:rsid w:val="00740986"/>
    <w:rsid w:val="0074159D"/>
    <w:rsid w:val="0074179D"/>
    <w:rsid w:val="00741CED"/>
    <w:rsid w:val="007429D8"/>
    <w:rsid w:val="00742C9C"/>
    <w:rsid w:val="007430BE"/>
    <w:rsid w:val="00743A67"/>
    <w:rsid w:val="00744446"/>
    <w:rsid w:val="007449FF"/>
    <w:rsid w:val="00744B6C"/>
    <w:rsid w:val="00744F55"/>
    <w:rsid w:val="00745841"/>
    <w:rsid w:val="00747731"/>
    <w:rsid w:val="007479D1"/>
    <w:rsid w:val="00747D63"/>
    <w:rsid w:val="00747F0D"/>
    <w:rsid w:val="007511A6"/>
    <w:rsid w:val="007512B9"/>
    <w:rsid w:val="007513D4"/>
    <w:rsid w:val="0075196C"/>
    <w:rsid w:val="00751BD7"/>
    <w:rsid w:val="00751F53"/>
    <w:rsid w:val="00752094"/>
    <w:rsid w:val="0075239E"/>
    <w:rsid w:val="007525E2"/>
    <w:rsid w:val="007525FD"/>
    <w:rsid w:val="007539A8"/>
    <w:rsid w:val="00753A34"/>
    <w:rsid w:val="00754032"/>
    <w:rsid w:val="00754318"/>
    <w:rsid w:val="00754E75"/>
    <w:rsid w:val="007554CC"/>
    <w:rsid w:val="00755930"/>
    <w:rsid w:val="00755DCA"/>
    <w:rsid w:val="00755E01"/>
    <w:rsid w:val="00755F41"/>
    <w:rsid w:val="0075615C"/>
    <w:rsid w:val="0075738A"/>
    <w:rsid w:val="0075785B"/>
    <w:rsid w:val="00757D5B"/>
    <w:rsid w:val="00757E72"/>
    <w:rsid w:val="00760DCA"/>
    <w:rsid w:val="00761003"/>
    <w:rsid w:val="007613FD"/>
    <w:rsid w:val="0076165B"/>
    <w:rsid w:val="00761683"/>
    <w:rsid w:val="007618A8"/>
    <w:rsid w:val="00761BE1"/>
    <w:rsid w:val="00762638"/>
    <w:rsid w:val="00762FBF"/>
    <w:rsid w:val="00763598"/>
    <w:rsid w:val="00763ADF"/>
    <w:rsid w:val="0076436C"/>
    <w:rsid w:val="0076591C"/>
    <w:rsid w:val="00765BAA"/>
    <w:rsid w:val="007666E3"/>
    <w:rsid w:val="0076750C"/>
    <w:rsid w:val="007676A6"/>
    <w:rsid w:val="007678A5"/>
    <w:rsid w:val="00767F6F"/>
    <w:rsid w:val="00770469"/>
    <w:rsid w:val="00770631"/>
    <w:rsid w:val="007706A6"/>
    <w:rsid w:val="00770EA4"/>
    <w:rsid w:val="00770EDD"/>
    <w:rsid w:val="007712D7"/>
    <w:rsid w:val="00771D0A"/>
    <w:rsid w:val="00772112"/>
    <w:rsid w:val="00772415"/>
    <w:rsid w:val="007729E5"/>
    <w:rsid w:val="00773A15"/>
    <w:rsid w:val="00773D56"/>
    <w:rsid w:val="0077442A"/>
    <w:rsid w:val="00774B35"/>
    <w:rsid w:val="00774DC9"/>
    <w:rsid w:val="00775336"/>
    <w:rsid w:val="00775505"/>
    <w:rsid w:val="00775E15"/>
    <w:rsid w:val="007762A7"/>
    <w:rsid w:val="00776770"/>
    <w:rsid w:val="00776E02"/>
    <w:rsid w:val="00776FEF"/>
    <w:rsid w:val="00777012"/>
    <w:rsid w:val="0077720E"/>
    <w:rsid w:val="007779DE"/>
    <w:rsid w:val="00777CFC"/>
    <w:rsid w:val="00777FED"/>
    <w:rsid w:val="00780043"/>
    <w:rsid w:val="00780597"/>
    <w:rsid w:val="0078090B"/>
    <w:rsid w:val="00780E07"/>
    <w:rsid w:val="00781089"/>
    <w:rsid w:val="00781EB3"/>
    <w:rsid w:val="0078227B"/>
    <w:rsid w:val="00782946"/>
    <w:rsid w:val="00782D2F"/>
    <w:rsid w:val="00782F21"/>
    <w:rsid w:val="00782FC5"/>
    <w:rsid w:val="0078303B"/>
    <w:rsid w:val="007833DE"/>
    <w:rsid w:val="00784083"/>
    <w:rsid w:val="007840CA"/>
    <w:rsid w:val="00785631"/>
    <w:rsid w:val="0078573E"/>
    <w:rsid w:val="007858D6"/>
    <w:rsid w:val="00785B07"/>
    <w:rsid w:val="00785C30"/>
    <w:rsid w:val="00785C32"/>
    <w:rsid w:val="0078638C"/>
    <w:rsid w:val="00786B49"/>
    <w:rsid w:val="00786BDD"/>
    <w:rsid w:val="00786BDF"/>
    <w:rsid w:val="00786C87"/>
    <w:rsid w:val="00786CE5"/>
    <w:rsid w:val="00786D4D"/>
    <w:rsid w:val="00786DE5"/>
    <w:rsid w:val="00786EF0"/>
    <w:rsid w:val="00787490"/>
    <w:rsid w:val="00787A81"/>
    <w:rsid w:val="00787B7D"/>
    <w:rsid w:val="00787E85"/>
    <w:rsid w:val="007900FD"/>
    <w:rsid w:val="007901F9"/>
    <w:rsid w:val="00790612"/>
    <w:rsid w:val="00790744"/>
    <w:rsid w:val="0079095D"/>
    <w:rsid w:val="00790B54"/>
    <w:rsid w:val="00790D4A"/>
    <w:rsid w:val="00791211"/>
    <w:rsid w:val="0079174B"/>
    <w:rsid w:val="007922CB"/>
    <w:rsid w:val="00792586"/>
    <w:rsid w:val="007929FE"/>
    <w:rsid w:val="00792A7B"/>
    <w:rsid w:val="00792B2B"/>
    <w:rsid w:val="0079326D"/>
    <w:rsid w:val="0079354B"/>
    <w:rsid w:val="00793848"/>
    <w:rsid w:val="0079411D"/>
    <w:rsid w:val="0079437E"/>
    <w:rsid w:val="00794542"/>
    <w:rsid w:val="00794B58"/>
    <w:rsid w:val="007952A9"/>
    <w:rsid w:val="00795700"/>
    <w:rsid w:val="00795FB5"/>
    <w:rsid w:val="00796C5C"/>
    <w:rsid w:val="00796F22"/>
    <w:rsid w:val="00797201"/>
    <w:rsid w:val="00797551"/>
    <w:rsid w:val="007A0184"/>
    <w:rsid w:val="007A022A"/>
    <w:rsid w:val="007A0740"/>
    <w:rsid w:val="007A074E"/>
    <w:rsid w:val="007A084D"/>
    <w:rsid w:val="007A096F"/>
    <w:rsid w:val="007A0A98"/>
    <w:rsid w:val="007A0FA7"/>
    <w:rsid w:val="007A15E3"/>
    <w:rsid w:val="007A171E"/>
    <w:rsid w:val="007A1B53"/>
    <w:rsid w:val="007A1BA8"/>
    <w:rsid w:val="007A202A"/>
    <w:rsid w:val="007A2B55"/>
    <w:rsid w:val="007A2E9F"/>
    <w:rsid w:val="007A32C0"/>
    <w:rsid w:val="007A3886"/>
    <w:rsid w:val="007A4198"/>
    <w:rsid w:val="007A4265"/>
    <w:rsid w:val="007A499A"/>
    <w:rsid w:val="007A5421"/>
    <w:rsid w:val="007A5B85"/>
    <w:rsid w:val="007A5F76"/>
    <w:rsid w:val="007A614E"/>
    <w:rsid w:val="007A648F"/>
    <w:rsid w:val="007A6A9E"/>
    <w:rsid w:val="007A7327"/>
    <w:rsid w:val="007A749C"/>
    <w:rsid w:val="007A78AF"/>
    <w:rsid w:val="007A7B65"/>
    <w:rsid w:val="007A7D63"/>
    <w:rsid w:val="007B0096"/>
    <w:rsid w:val="007B0267"/>
    <w:rsid w:val="007B0863"/>
    <w:rsid w:val="007B0E38"/>
    <w:rsid w:val="007B0EF3"/>
    <w:rsid w:val="007B149D"/>
    <w:rsid w:val="007B1599"/>
    <w:rsid w:val="007B18A6"/>
    <w:rsid w:val="007B27B5"/>
    <w:rsid w:val="007B2855"/>
    <w:rsid w:val="007B285B"/>
    <w:rsid w:val="007B2B3D"/>
    <w:rsid w:val="007B31E3"/>
    <w:rsid w:val="007B38F0"/>
    <w:rsid w:val="007B39CA"/>
    <w:rsid w:val="007B431F"/>
    <w:rsid w:val="007B43F9"/>
    <w:rsid w:val="007B4970"/>
    <w:rsid w:val="007B49E6"/>
    <w:rsid w:val="007B4E27"/>
    <w:rsid w:val="007B5387"/>
    <w:rsid w:val="007B5FCE"/>
    <w:rsid w:val="007B6D42"/>
    <w:rsid w:val="007B77E4"/>
    <w:rsid w:val="007B7925"/>
    <w:rsid w:val="007B7DBB"/>
    <w:rsid w:val="007C0842"/>
    <w:rsid w:val="007C1A38"/>
    <w:rsid w:val="007C3D92"/>
    <w:rsid w:val="007C4A05"/>
    <w:rsid w:val="007C4CBA"/>
    <w:rsid w:val="007C4E04"/>
    <w:rsid w:val="007C5092"/>
    <w:rsid w:val="007C5584"/>
    <w:rsid w:val="007C559F"/>
    <w:rsid w:val="007C5EB9"/>
    <w:rsid w:val="007C5F41"/>
    <w:rsid w:val="007C5FA7"/>
    <w:rsid w:val="007C6287"/>
    <w:rsid w:val="007C69CE"/>
    <w:rsid w:val="007C6F12"/>
    <w:rsid w:val="007C7705"/>
    <w:rsid w:val="007D0082"/>
    <w:rsid w:val="007D02FB"/>
    <w:rsid w:val="007D09E7"/>
    <w:rsid w:val="007D149A"/>
    <w:rsid w:val="007D1727"/>
    <w:rsid w:val="007D2547"/>
    <w:rsid w:val="007D28D3"/>
    <w:rsid w:val="007D2ABA"/>
    <w:rsid w:val="007D320D"/>
    <w:rsid w:val="007D40E0"/>
    <w:rsid w:val="007D5765"/>
    <w:rsid w:val="007D587D"/>
    <w:rsid w:val="007D5DB3"/>
    <w:rsid w:val="007D5F42"/>
    <w:rsid w:val="007D6393"/>
    <w:rsid w:val="007D6622"/>
    <w:rsid w:val="007D6AA5"/>
    <w:rsid w:val="007D6E66"/>
    <w:rsid w:val="007D6FFB"/>
    <w:rsid w:val="007D77BA"/>
    <w:rsid w:val="007E0384"/>
    <w:rsid w:val="007E0A45"/>
    <w:rsid w:val="007E1032"/>
    <w:rsid w:val="007E1033"/>
    <w:rsid w:val="007E1128"/>
    <w:rsid w:val="007E1397"/>
    <w:rsid w:val="007E1431"/>
    <w:rsid w:val="007E1A86"/>
    <w:rsid w:val="007E1D28"/>
    <w:rsid w:val="007E346D"/>
    <w:rsid w:val="007E3550"/>
    <w:rsid w:val="007E355A"/>
    <w:rsid w:val="007E3906"/>
    <w:rsid w:val="007E3A69"/>
    <w:rsid w:val="007E494D"/>
    <w:rsid w:val="007E4D8A"/>
    <w:rsid w:val="007E50A0"/>
    <w:rsid w:val="007E5164"/>
    <w:rsid w:val="007E57BA"/>
    <w:rsid w:val="007E5E66"/>
    <w:rsid w:val="007E6AA5"/>
    <w:rsid w:val="007E6D77"/>
    <w:rsid w:val="007E7AC4"/>
    <w:rsid w:val="007E7AFE"/>
    <w:rsid w:val="007E7CD4"/>
    <w:rsid w:val="007F0797"/>
    <w:rsid w:val="007F0C8C"/>
    <w:rsid w:val="007F1046"/>
    <w:rsid w:val="007F112B"/>
    <w:rsid w:val="007F127F"/>
    <w:rsid w:val="007F1B11"/>
    <w:rsid w:val="007F1EFC"/>
    <w:rsid w:val="007F2206"/>
    <w:rsid w:val="007F2738"/>
    <w:rsid w:val="007F2B11"/>
    <w:rsid w:val="007F324F"/>
    <w:rsid w:val="007F3895"/>
    <w:rsid w:val="007F38AC"/>
    <w:rsid w:val="007F3B0D"/>
    <w:rsid w:val="007F3D4F"/>
    <w:rsid w:val="007F3DD4"/>
    <w:rsid w:val="007F43C4"/>
    <w:rsid w:val="007F47B7"/>
    <w:rsid w:val="007F522A"/>
    <w:rsid w:val="007F54F6"/>
    <w:rsid w:val="007F58BE"/>
    <w:rsid w:val="007F6165"/>
    <w:rsid w:val="007F67E3"/>
    <w:rsid w:val="007F6BB3"/>
    <w:rsid w:val="007F744F"/>
    <w:rsid w:val="007F7941"/>
    <w:rsid w:val="007F7ED7"/>
    <w:rsid w:val="00800A69"/>
    <w:rsid w:val="00801075"/>
    <w:rsid w:val="00801690"/>
    <w:rsid w:val="00801954"/>
    <w:rsid w:val="00801B36"/>
    <w:rsid w:val="008028DE"/>
    <w:rsid w:val="0080298D"/>
    <w:rsid w:val="008030D8"/>
    <w:rsid w:val="0080336F"/>
    <w:rsid w:val="00803513"/>
    <w:rsid w:val="00804339"/>
    <w:rsid w:val="00804677"/>
    <w:rsid w:val="008048B2"/>
    <w:rsid w:val="0080517A"/>
    <w:rsid w:val="00805471"/>
    <w:rsid w:val="00805AB5"/>
    <w:rsid w:val="0080614D"/>
    <w:rsid w:val="0080633C"/>
    <w:rsid w:val="00806576"/>
    <w:rsid w:val="00806C9A"/>
    <w:rsid w:val="008072B9"/>
    <w:rsid w:val="00807411"/>
    <w:rsid w:val="00807776"/>
    <w:rsid w:val="008101D5"/>
    <w:rsid w:val="0081095A"/>
    <w:rsid w:val="00810B94"/>
    <w:rsid w:val="00810CB5"/>
    <w:rsid w:val="0081107E"/>
    <w:rsid w:val="008128BD"/>
    <w:rsid w:val="008128E6"/>
    <w:rsid w:val="00813050"/>
    <w:rsid w:val="00813C05"/>
    <w:rsid w:val="00813D6E"/>
    <w:rsid w:val="008142DA"/>
    <w:rsid w:val="00814D94"/>
    <w:rsid w:val="00814FD0"/>
    <w:rsid w:val="008154E4"/>
    <w:rsid w:val="00815988"/>
    <w:rsid w:val="00816561"/>
    <w:rsid w:val="0081678A"/>
    <w:rsid w:val="00816CE7"/>
    <w:rsid w:val="008170DF"/>
    <w:rsid w:val="008171C2"/>
    <w:rsid w:val="00817279"/>
    <w:rsid w:val="00817E4B"/>
    <w:rsid w:val="008207BB"/>
    <w:rsid w:val="008214C6"/>
    <w:rsid w:val="008215CB"/>
    <w:rsid w:val="00821E2F"/>
    <w:rsid w:val="0082246A"/>
    <w:rsid w:val="00822516"/>
    <w:rsid w:val="008228F3"/>
    <w:rsid w:val="00822935"/>
    <w:rsid w:val="00822EE8"/>
    <w:rsid w:val="0082328A"/>
    <w:rsid w:val="008236E4"/>
    <w:rsid w:val="008238FB"/>
    <w:rsid w:val="00823A02"/>
    <w:rsid w:val="00823BE8"/>
    <w:rsid w:val="008250F7"/>
    <w:rsid w:val="0082548D"/>
    <w:rsid w:val="008255AC"/>
    <w:rsid w:val="00825944"/>
    <w:rsid w:val="00826099"/>
    <w:rsid w:val="0082681B"/>
    <w:rsid w:val="0082695F"/>
    <w:rsid w:val="008269B9"/>
    <w:rsid w:val="00826A16"/>
    <w:rsid w:val="00827059"/>
    <w:rsid w:val="00827A4C"/>
    <w:rsid w:val="0083022E"/>
    <w:rsid w:val="008302AC"/>
    <w:rsid w:val="00830BA3"/>
    <w:rsid w:val="0083124B"/>
    <w:rsid w:val="00831E46"/>
    <w:rsid w:val="0083224A"/>
    <w:rsid w:val="00832418"/>
    <w:rsid w:val="00832692"/>
    <w:rsid w:val="008332BF"/>
    <w:rsid w:val="008334C1"/>
    <w:rsid w:val="00833A82"/>
    <w:rsid w:val="00833C30"/>
    <w:rsid w:val="00833D08"/>
    <w:rsid w:val="008341C6"/>
    <w:rsid w:val="008345BC"/>
    <w:rsid w:val="0083479A"/>
    <w:rsid w:val="00834C8E"/>
    <w:rsid w:val="00834CF9"/>
    <w:rsid w:val="00834EEB"/>
    <w:rsid w:val="00834F6A"/>
    <w:rsid w:val="008350C6"/>
    <w:rsid w:val="0083534B"/>
    <w:rsid w:val="00835386"/>
    <w:rsid w:val="00835B7D"/>
    <w:rsid w:val="00835C04"/>
    <w:rsid w:val="008361AB"/>
    <w:rsid w:val="00836D53"/>
    <w:rsid w:val="008370A6"/>
    <w:rsid w:val="00837F0F"/>
    <w:rsid w:val="00840CBE"/>
    <w:rsid w:val="00841179"/>
    <w:rsid w:val="00841804"/>
    <w:rsid w:val="00841FAA"/>
    <w:rsid w:val="008424A9"/>
    <w:rsid w:val="008425F7"/>
    <w:rsid w:val="008427C8"/>
    <w:rsid w:val="008427ED"/>
    <w:rsid w:val="00842E0E"/>
    <w:rsid w:val="00844096"/>
    <w:rsid w:val="00844861"/>
    <w:rsid w:val="00844A0B"/>
    <w:rsid w:val="00844A89"/>
    <w:rsid w:val="00844AD0"/>
    <w:rsid w:val="0084505A"/>
    <w:rsid w:val="0084592E"/>
    <w:rsid w:val="008461EA"/>
    <w:rsid w:val="00846786"/>
    <w:rsid w:val="0084689A"/>
    <w:rsid w:val="00846AE7"/>
    <w:rsid w:val="00846C1F"/>
    <w:rsid w:val="00847273"/>
    <w:rsid w:val="00847308"/>
    <w:rsid w:val="00847C15"/>
    <w:rsid w:val="00847D98"/>
    <w:rsid w:val="00847E16"/>
    <w:rsid w:val="00847E45"/>
    <w:rsid w:val="00847FEA"/>
    <w:rsid w:val="008505D9"/>
    <w:rsid w:val="0085065F"/>
    <w:rsid w:val="0085075D"/>
    <w:rsid w:val="008508F2"/>
    <w:rsid w:val="00850CEA"/>
    <w:rsid w:val="00850E86"/>
    <w:rsid w:val="00850F33"/>
    <w:rsid w:val="008512B0"/>
    <w:rsid w:val="00851554"/>
    <w:rsid w:val="008516F1"/>
    <w:rsid w:val="008518CB"/>
    <w:rsid w:val="00851A5F"/>
    <w:rsid w:val="00851DE5"/>
    <w:rsid w:val="008521BC"/>
    <w:rsid w:val="0085220B"/>
    <w:rsid w:val="00852320"/>
    <w:rsid w:val="00852900"/>
    <w:rsid w:val="00852B8F"/>
    <w:rsid w:val="00852F3D"/>
    <w:rsid w:val="00853219"/>
    <w:rsid w:val="008533A7"/>
    <w:rsid w:val="00853F2F"/>
    <w:rsid w:val="008542F6"/>
    <w:rsid w:val="008544DF"/>
    <w:rsid w:val="008549A7"/>
    <w:rsid w:val="00854A6A"/>
    <w:rsid w:val="00854AD4"/>
    <w:rsid w:val="00854CC8"/>
    <w:rsid w:val="00854E0B"/>
    <w:rsid w:val="0085538A"/>
    <w:rsid w:val="008558DC"/>
    <w:rsid w:val="00857BE1"/>
    <w:rsid w:val="008601DE"/>
    <w:rsid w:val="00860E60"/>
    <w:rsid w:val="00861199"/>
    <w:rsid w:val="0086121D"/>
    <w:rsid w:val="00861DC6"/>
    <w:rsid w:val="008622E5"/>
    <w:rsid w:val="00862518"/>
    <w:rsid w:val="008625D2"/>
    <w:rsid w:val="008627D9"/>
    <w:rsid w:val="00862885"/>
    <w:rsid w:val="008628A3"/>
    <w:rsid w:val="00862B75"/>
    <w:rsid w:val="00862CBD"/>
    <w:rsid w:val="00862DB4"/>
    <w:rsid w:val="00864017"/>
    <w:rsid w:val="0086425A"/>
    <w:rsid w:val="008642FE"/>
    <w:rsid w:val="00865552"/>
    <w:rsid w:val="008656D6"/>
    <w:rsid w:val="008656E0"/>
    <w:rsid w:val="0086589B"/>
    <w:rsid w:val="008658EF"/>
    <w:rsid w:val="00865CAD"/>
    <w:rsid w:val="00865D1B"/>
    <w:rsid w:val="00866570"/>
    <w:rsid w:val="008665C0"/>
    <w:rsid w:val="00866796"/>
    <w:rsid w:val="00866AEC"/>
    <w:rsid w:val="00867601"/>
    <w:rsid w:val="0087020D"/>
    <w:rsid w:val="00870867"/>
    <w:rsid w:val="008711F3"/>
    <w:rsid w:val="0087175F"/>
    <w:rsid w:val="00872C7E"/>
    <w:rsid w:val="008730B7"/>
    <w:rsid w:val="0087317F"/>
    <w:rsid w:val="008732BB"/>
    <w:rsid w:val="008732DE"/>
    <w:rsid w:val="008733BE"/>
    <w:rsid w:val="00873843"/>
    <w:rsid w:val="00873B5F"/>
    <w:rsid w:val="00873EFE"/>
    <w:rsid w:val="0087436C"/>
    <w:rsid w:val="00874806"/>
    <w:rsid w:val="0087485A"/>
    <w:rsid w:val="00874B4D"/>
    <w:rsid w:val="00874E66"/>
    <w:rsid w:val="00875425"/>
    <w:rsid w:val="00875E4F"/>
    <w:rsid w:val="00876241"/>
    <w:rsid w:val="008764F6"/>
    <w:rsid w:val="008766C0"/>
    <w:rsid w:val="008768F4"/>
    <w:rsid w:val="00877BC4"/>
    <w:rsid w:val="00877E2F"/>
    <w:rsid w:val="0088030C"/>
    <w:rsid w:val="00880A96"/>
    <w:rsid w:val="00880C52"/>
    <w:rsid w:val="00880EBE"/>
    <w:rsid w:val="00881045"/>
    <w:rsid w:val="0088187D"/>
    <w:rsid w:val="008818D9"/>
    <w:rsid w:val="00881EC8"/>
    <w:rsid w:val="00882563"/>
    <w:rsid w:val="00882671"/>
    <w:rsid w:val="00882701"/>
    <w:rsid w:val="00882EE3"/>
    <w:rsid w:val="00883458"/>
    <w:rsid w:val="00883B78"/>
    <w:rsid w:val="00884ADA"/>
    <w:rsid w:val="00884D40"/>
    <w:rsid w:val="0088529A"/>
    <w:rsid w:val="0088548A"/>
    <w:rsid w:val="008856AF"/>
    <w:rsid w:val="00885736"/>
    <w:rsid w:val="00885CB0"/>
    <w:rsid w:val="00886326"/>
    <w:rsid w:val="00886518"/>
    <w:rsid w:val="00886D89"/>
    <w:rsid w:val="008873B7"/>
    <w:rsid w:val="00887733"/>
    <w:rsid w:val="008879EF"/>
    <w:rsid w:val="00887AB7"/>
    <w:rsid w:val="008902C3"/>
    <w:rsid w:val="00890369"/>
    <w:rsid w:val="00890382"/>
    <w:rsid w:val="00891217"/>
    <w:rsid w:val="008912CE"/>
    <w:rsid w:val="00891512"/>
    <w:rsid w:val="00891799"/>
    <w:rsid w:val="00891BEE"/>
    <w:rsid w:val="0089262F"/>
    <w:rsid w:val="00892955"/>
    <w:rsid w:val="00892D5E"/>
    <w:rsid w:val="008932C2"/>
    <w:rsid w:val="008935B9"/>
    <w:rsid w:val="0089384A"/>
    <w:rsid w:val="008958A5"/>
    <w:rsid w:val="00895A8D"/>
    <w:rsid w:val="008964CC"/>
    <w:rsid w:val="00896513"/>
    <w:rsid w:val="008965C0"/>
    <w:rsid w:val="008965E2"/>
    <w:rsid w:val="00896748"/>
    <w:rsid w:val="00896F24"/>
    <w:rsid w:val="00897377"/>
    <w:rsid w:val="00897F29"/>
    <w:rsid w:val="008A005C"/>
    <w:rsid w:val="008A00DF"/>
    <w:rsid w:val="008A01EB"/>
    <w:rsid w:val="008A0268"/>
    <w:rsid w:val="008A0685"/>
    <w:rsid w:val="008A0925"/>
    <w:rsid w:val="008A103E"/>
    <w:rsid w:val="008A1111"/>
    <w:rsid w:val="008A2748"/>
    <w:rsid w:val="008A311A"/>
    <w:rsid w:val="008A3353"/>
    <w:rsid w:val="008A336A"/>
    <w:rsid w:val="008A3762"/>
    <w:rsid w:val="008A4001"/>
    <w:rsid w:val="008A5105"/>
    <w:rsid w:val="008A5A67"/>
    <w:rsid w:val="008A5E21"/>
    <w:rsid w:val="008A6D7F"/>
    <w:rsid w:val="008A76CC"/>
    <w:rsid w:val="008A7827"/>
    <w:rsid w:val="008A7B0A"/>
    <w:rsid w:val="008B00DF"/>
    <w:rsid w:val="008B03D4"/>
    <w:rsid w:val="008B07A4"/>
    <w:rsid w:val="008B0A2E"/>
    <w:rsid w:val="008B0A39"/>
    <w:rsid w:val="008B1180"/>
    <w:rsid w:val="008B132E"/>
    <w:rsid w:val="008B2D10"/>
    <w:rsid w:val="008B3ACD"/>
    <w:rsid w:val="008B3AD5"/>
    <w:rsid w:val="008B3E59"/>
    <w:rsid w:val="008B4483"/>
    <w:rsid w:val="008B48DF"/>
    <w:rsid w:val="008B549B"/>
    <w:rsid w:val="008B5AB6"/>
    <w:rsid w:val="008B64E1"/>
    <w:rsid w:val="008B6677"/>
    <w:rsid w:val="008B6EEF"/>
    <w:rsid w:val="008B7056"/>
    <w:rsid w:val="008B7658"/>
    <w:rsid w:val="008B76FF"/>
    <w:rsid w:val="008B7DC2"/>
    <w:rsid w:val="008B7F25"/>
    <w:rsid w:val="008B7F96"/>
    <w:rsid w:val="008C1083"/>
    <w:rsid w:val="008C11BA"/>
    <w:rsid w:val="008C1773"/>
    <w:rsid w:val="008C1A24"/>
    <w:rsid w:val="008C1C28"/>
    <w:rsid w:val="008C1DBB"/>
    <w:rsid w:val="008C2597"/>
    <w:rsid w:val="008C2720"/>
    <w:rsid w:val="008C2862"/>
    <w:rsid w:val="008C28C2"/>
    <w:rsid w:val="008C2BF7"/>
    <w:rsid w:val="008C3536"/>
    <w:rsid w:val="008C373E"/>
    <w:rsid w:val="008C38E4"/>
    <w:rsid w:val="008C3DFB"/>
    <w:rsid w:val="008C4862"/>
    <w:rsid w:val="008C5383"/>
    <w:rsid w:val="008C544D"/>
    <w:rsid w:val="008C55DC"/>
    <w:rsid w:val="008C5841"/>
    <w:rsid w:val="008C5F0B"/>
    <w:rsid w:val="008C693A"/>
    <w:rsid w:val="008C703E"/>
    <w:rsid w:val="008C71A6"/>
    <w:rsid w:val="008D014F"/>
    <w:rsid w:val="008D04B4"/>
    <w:rsid w:val="008D066C"/>
    <w:rsid w:val="008D102C"/>
    <w:rsid w:val="008D132A"/>
    <w:rsid w:val="008D192C"/>
    <w:rsid w:val="008D270A"/>
    <w:rsid w:val="008D2987"/>
    <w:rsid w:val="008D2C4B"/>
    <w:rsid w:val="008D2E47"/>
    <w:rsid w:val="008D3365"/>
    <w:rsid w:val="008D3787"/>
    <w:rsid w:val="008D37B0"/>
    <w:rsid w:val="008D3BA0"/>
    <w:rsid w:val="008D3C0A"/>
    <w:rsid w:val="008D3E39"/>
    <w:rsid w:val="008D4F78"/>
    <w:rsid w:val="008D58C1"/>
    <w:rsid w:val="008D5AB0"/>
    <w:rsid w:val="008D6021"/>
    <w:rsid w:val="008D667C"/>
    <w:rsid w:val="008D6DB5"/>
    <w:rsid w:val="008D6ED2"/>
    <w:rsid w:val="008D7291"/>
    <w:rsid w:val="008D73E0"/>
    <w:rsid w:val="008D799C"/>
    <w:rsid w:val="008D7B31"/>
    <w:rsid w:val="008E15DB"/>
    <w:rsid w:val="008E1B27"/>
    <w:rsid w:val="008E1DB7"/>
    <w:rsid w:val="008E27EE"/>
    <w:rsid w:val="008E2D0B"/>
    <w:rsid w:val="008E40E6"/>
    <w:rsid w:val="008E42AD"/>
    <w:rsid w:val="008E4750"/>
    <w:rsid w:val="008E4B64"/>
    <w:rsid w:val="008E4E76"/>
    <w:rsid w:val="008E4F51"/>
    <w:rsid w:val="008E5015"/>
    <w:rsid w:val="008E508F"/>
    <w:rsid w:val="008E5318"/>
    <w:rsid w:val="008E5BAA"/>
    <w:rsid w:val="008E5CA2"/>
    <w:rsid w:val="008E5EAB"/>
    <w:rsid w:val="008E6400"/>
    <w:rsid w:val="008E6A29"/>
    <w:rsid w:val="008E6AEA"/>
    <w:rsid w:val="008E6E10"/>
    <w:rsid w:val="008E71B2"/>
    <w:rsid w:val="008E7566"/>
    <w:rsid w:val="008E75DB"/>
    <w:rsid w:val="008F0006"/>
    <w:rsid w:val="008F06B7"/>
    <w:rsid w:val="008F0CD3"/>
    <w:rsid w:val="008F2CC1"/>
    <w:rsid w:val="008F2D9A"/>
    <w:rsid w:val="008F2DEF"/>
    <w:rsid w:val="008F2E1F"/>
    <w:rsid w:val="008F2E7D"/>
    <w:rsid w:val="008F3097"/>
    <w:rsid w:val="008F352C"/>
    <w:rsid w:val="008F36D7"/>
    <w:rsid w:val="008F4B09"/>
    <w:rsid w:val="008F523F"/>
    <w:rsid w:val="008F524C"/>
    <w:rsid w:val="008F569F"/>
    <w:rsid w:val="008F594E"/>
    <w:rsid w:val="008F62E9"/>
    <w:rsid w:val="008F7195"/>
    <w:rsid w:val="008F7655"/>
    <w:rsid w:val="008F7801"/>
    <w:rsid w:val="008F7DD8"/>
    <w:rsid w:val="0090090B"/>
    <w:rsid w:val="00900C7E"/>
    <w:rsid w:val="0090165A"/>
    <w:rsid w:val="00901668"/>
    <w:rsid w:val="0090172E"/>
    <w:rsid w:val="0090187E"/>
    <w:rsid w:val="00901E4C"/>
    <w:rsid w:val="009025F1"/>
    <w:rsid w:val="00902917"/>
    <w:rsid w:val="00904126"/>
    <w:rsid w:val="0090437D"/>
    <w:rsid w:val="00904853"/>
    <w:rsid w:val="00904B10"/>
    <w:rsid w:val="009056E0"/>
    <w:rsid w:val="00907749"/>
    <w:rsid w:val="00907A52"/>
    <w:rsid w:val="00907AE8"/>
    <w:rsid w:val="00907B27"/>
    <w:rsid w:val="00907B82"/>
    <w:rsid w:val="00910335"/>
    <w:rsid w:val="00910512"/>
    <w:rsid w:val="00910813"/>
    <w:rsid w:val="00910E5E"/>
    <w:rsid w:val="009112B1"/>
    <w:rsid w:val="0091163A"/>
    <w:rsid w:val="00911998"/>
    <w:rsid w:val="009119C6"/>
    <w:rsid w:val="009121EA"/>
    <w:rsid w:val="009128EF"/>
    <w:rsid w:val="009129C3"/>
    <w:rsid w:val="00912AEE"/>
    <w:rsid w:val="0091370D"/>
    <w:rsid w:val="009137BE"/>
    <w:rsid w:val="009137D6"/>
    <w:rsid w:val="00913A18"/>
    <w:rsid w:val="00915540"/>
    <w:rsid w:val="00915545"/>
    <w:rsid w:val="009158E3"/>
    <w:rsid w:val="0091614D"/>
    <w:rsid w:val="0091666F"/>
    <w:rsid w:val="009169A0"/>
    <w:rsid w:val="00917287"/>
    <w:rsid w:val="0091728E"/>
    <w:rsid w:val="009173D0"/>
    <w:rsid w:val="00917775"/>
    <w:rsid w:val="00917DD4"/>
    <w:rsid w:val="00917FAB"/>
    <w:rsid w:val="00920322"/>
    <w:rsid w:val="00920F8E"/>
    <w:rsid w:val="009213AB"/>
    <w:rsid w:val="0092165C"/>
    <w:rsid w:val="009216FB"/>
    <w:rsid w:val="009225C5"/>
    <w:rsid w:val="0092271C"/>
    <w:rsid w:val="009227D3"/>
    <w:rsid w:val="009227D8"/>
    <w:rsid w:val="009233C7"/>
    <w:rsid w:val="00923B4B"/>
    <w:rsid w:val="00923D71"/>
    <w:rsid w:val="00923FC7"/>
    <w:rsid w:val="0092418B"/>
    <w:rsid w:val="009242AB"/>
    <w:rsid w:val="00924A46"/>
    <w:rsid w:val="009256AC"/>
    <w:rsid w:val="00925C05"/>
    <w:rsid w:val="00926004"/>
    <w:rsid w:val="00926AE2"/>
    <w:rsid w:val="00926C46"/>
    <w:rsid w:val="009272EC"/>
    <w:rsid w:val="009272F7"/>
    <w:rsid w:val="0092770F"/>
    <w:rsid w:val="009300BD"/>
    <w:rsid w:val="00930163"/>
    <w:rsid w:val="00930176"/>
    <w:rsid w:val="009305BB"/>
    <w:rsid w:val="00930671"/>
    <w:rsid w:val="00930B2B"/>
    <w:rsid w:val="00930DBF"/>
    <w:rsid w:val="00931656"/>
    <w:rsid w:val="009322C1"/>
    <w:rsid w:val="009326A3"/>
    <w:rsid w:val="00932C49"/>
    <w:rsid w:val="00932FA2"/>
    <w:rsid w:val="0093328E"/>
    <w:rsid w:val="00933321"/>
    <w:rsid w:val="00933685"/>
    <w:rsid w:val="00933D05"/>
    <w:rsid w:val="00933DAD"/>
    <w:rsid w:val="00933FD7"/>
    <w:rsid w:val="009340B6"/>
    <w:rsid w:val="009348E0"/>
    <w:rsid w:val="00934F69"/>
    <w:rsid w:val="0093534B"/>
    <w:rsid w:val="00935501"/>
    <w:rsid w:val="00935527"/>
    <w:rsid w:val="00935ABB"/>
    <w:rsid w:val="00935C45"/>
    <w:rsid w:val="0093600A"/>
    <w:rsid w:val="00936BD5"/>
    <w:rsid w:val="00937390"/>
    <w:rsid w:val="0093751E"/>
    <w:rsid w:val="00937781"/>
    <w:rsid w:val="00937FB3"/>
    <w:rsid w:val="0094045D"/>
    <w:rsid w:val="00940571"/>
    <w:rsid w:val="0094132F"/>
    <w:rsid w:val="0094135D"/>
    <w:rsid w:val="0094208E"/>
    <w:rsid w:val="0094211B"/>
    <w:rsid w:val="00943724"/>
    <w:rsid w:val="00944167"/>
    <w:rsid w:val="009450C5"/>
    <w:rsid w:val="00945BBF"/>
    <w:rsid w:val="00945E91"/>
    <w:rsid w:val="00945FD0"/>
    <w:rsid w:val="009460EF"/>
    <w:rsid w:val="00946231"/>
    <w:rsid w:val="0094648E"/>
    <w:rsid w:val="00946CAD"/>
    <w:rsid w:val="00946CDF"/>
    <w:rsid w:val="00946E88"/>
    <w:rsid w:val="009472B4"/>
    <w:rsid w:val="009475F3"/>
    <w:rsid w:val="00947EDF"/>
    <w:rsid w:val="00947FEE"/>
    <w:rsid w:val="009500DF"/>
    <w:rsid w:val="00950BF2"/>
    <w:rsid w:val="00950C46"/>
    <w:rsid w:val="0095115B"/>
    <w:rsid w:val="00951252"/>
    <w:rsid w:val="00951576"/>
    <w:rsid w:val="0095165F"/>
    <w:rsid w:val="00951A72"/>
    <w:rsid w:val="0095214F"/>
    <w:rsid w:val="00952222"/>
    <w:rsid w:val="00953292"/>
    <w:rsid w:val="00953673"/>
    <w:rsid w:val="009536C2"/>
    <w:rsid w:val="00953702"/>
    <w:rsid w:val="00953BFF"/>
    <w:rsid w:val="00954404"/>
    <w:rsid w:val="009546B9"/>
    <w:rsid w:val="0095481E"/>
    <w:rsid w:val="00954A7D"/>
    <w:rsid w:val="00954E12"/>
    <w:rsid w:val="00955058"/>
    <w:rsid w:val="00955258"/>
    <w:rsid w:val="0095542F"/>
    <w:rsid w:val="009555FC"/>
    <w:rsid w:val="009561C4"/>
    <w:rsid w:val="009564B5"/>
    <w:rsid w:val="00956BAB"/>
    <w:rsid w:val="00956CCB"/>
    <w:rsid w:val="0095753F"/>
    <w:rsid w:val="00957CA3"/>
    <w:rsid w:val="00960259"/>
    <w:rsid w:val="00960381"/>
    <w:rsid w:val="009607A2"/>
    <w:rsid w:val="00960B0D"/>
    <w:rsid w:val="00961104"/>
    <w:rsid w:val="00961A3C"/>
    <w:rsid w:val="00961C4D"/>
    <w:rsid w:val="00961C71"/>
    <w:rsid w:val="00961EB1"/>
    <w:rsid w:val="009625F5"/>
    <w:rsid w:val="00962B4E"/>
    <w:rsid w:val="009635B1"/>
    <w:rsid w:val="00963B0B"/>
    <w:rsid w:val="00963D4D"/>
    <w:rsid w:val="00963FBB"/>
    <w:rsid w:val="0096401D"/>
    <w:rsid w:val="0096458C"/>
    <w:rsid w:val="00964667"/>
    <w:rsid w:val="00964FF8"/>
    <w:rsid w:val="00965504"/>
    <w:rsid w:val="0096557F"/>
    <w:rsid w:val="00966348"/>
    <w:rsid w:val="009664F5"/>
    <w:rsid w:val="0096665E"/>
    <w:rsid w:val="009667B1"/>
    <w:rsid w:val="00966D24"/>
    <w:rsid w:val="009672FD"/>
    <w:rsid w:val="009673CB"/>
    <w:rsid w:val="00967433"/>
    <w:rsid w:val="0096745C"/>
    <w:rsid w:val="00967610"/>
    <w:rsid w:val="00967B44"/>
    <w:rsid w:val="00967DB5"/>
    <w:rsid w:val="00970220"/>
    <w:rsid w:val="00970B39"/>
    <w:rsid w:val="00970EF9"/>
    <w:rsid w:val="00971D1D"/>
    <w:rsid w:val="009720BF"/>
    <w:rsid w:val="00972A0F"/>
    <w:rsid w:val="0097380B"/>
    <w:rsid w:val="0097405F"/>
    <w:rsid w:val="0097407D"/>
    <w:rsid w:val="009746C7"/>
    <w:rsid w:val="0097538E"/>
    <w:rsid w:val="00975BEB"/>
    <w:rsid w:val="00976640"/>
    <w:rsid w:val="009766C7"/>
    <w:rsid w:val="00976C84"/>
    <w:rsid w:val="00977316"/>
    <w:rsid w:val="009774AF"/>
    <w:rsid w:val="00977672"/>
    <w:rsid w:val="00980FAB"/>
    <w:rsid w:val="0098111E"/>
    <w:rsid w:val="00981962"/>
    <w:rsid w:val="00982C46"/>
    <w:rsid w:val="00982E49"/>
    <w:rsid w:val="00983299"/>
    <w:rsid w:val="00983A12"/>
    <w:rsid w:val="00983F6C"/>
    <w:rsid w:val="00984628"/>
    <w:rsid w:val="00984BA2"/>
    <w:rsid w:val="00985212"/>
    <w:rsid w:val="00985FDF"/>
    <w:rsid w:val="00986026"/>
    <w:rsid w:val="009861B0"/>
    <w:rsid w:val="00986367"/>
    <w:rsid w:val="00986E1E"/>
    <w:rsid w:val="00987131"/>
    <w:rsid w:val="00987A51"/>
    <w:rsid w:val="00987D56"/>
    <w:rsid w:val="00987E61"/>
    <w:rsid w:val="009904BB"/>
    <w:rsid w:val="0099051B"/>
    <w:rsid w:val="009906AE"/>
    <w:rsid w:val="00990867"/>
    <w:rsid w:val="00990A84"/>
    <w:rsid w:val="00990E03"/>
    <w:rsid w:val="00990E39"/>
    <w:rsid w:val="009914E6"/>
    <w:rsid w:val="009921AC"/>
    <w:rsid w:val="0099270E"/>
    <w:rsid w:val="00992859"/>
    <w:rsid w:val="00992D91"/>
    <w:rsid w:val="00993D48"/>
    <w:rsid w:val="00993DD3"/>
    <w:rsid w:val="0099400D"/>
    <w:rsid w:val="009940F0"/>
    <w:rsid w:val="00994277"/>
    <w:rsid w:val="00994299"/>
    <w:rsid w:val="00994505"/>
    <w:rsid w:val="009945C0"/>
    <w:rsid w:val="00994A80"/>
    <w:rsid w:val="00994B97"/>
    <w:rsid w:val="00994D09"/>
    <w:rsid w:val="00995015"/>
    <w:rsid w:val="009952F1"/>
    <w:rsid w:val="0099585A"/>
    <w:rsid w:val="00995D1A"/>
    <w:rsid w:val="00996439"/>
    <w:rsid w:val="009968CA"/>
    <w:rsid w:val="00997146"/>
    <w:rsid w:val="009971A1"/>
    <w:rsid w:val="00997E3A"/>
    <w:rsid w:val="009A03B0"/>
    <w:rsid w:val="009A0CB6"/>
    <w:rsid w:val="009A1165"/>
    <w:rsid w:val="009A11EF"/>
    <w:rsid w:val="009A12E9"/>
    <w:rsid w:val="009A137F"/>
    <w:rsid w:val="009A1CA4"/>
    <w:rsid w:val="009A2204"/>
    <w:rsid w:val="009A2F5C"/>
    <w:rsid w:val="009A35CD"/>
    <w:rsid w:val="009A3C3B"/>
    <w:rsid w:val="009A4359"/>
    <w:rsid w:val="009A4504"/>
    <w:rsid w:val="009A4ED4"/>
    <w:rsid w:val="009A5449"/>
    <w:rsid w:val="009A61A4"/>
    <w:rsid w:val="009A6A2A"/>
    <w:rsid w:val="009A6F80"/>
    <w:rsid w:val="009A72B6"/>
    <w:rsid w:val="009A738D"/>
    <w:rsid w:val="009A772A"/>
    <w:rsid w:val="009A7C5C"/>
    <w:rsid w:val="009B0230"/>
    <w:rsid w:val="009B0AEE"/>
    <w:rsid w:val="009B0CFB"/>
    <w:rsid w:val="009B0DBC"/>
    <w:rsid w:val="009B18CD"/>
    <w:rsid w:val="009B1E54"/>
    <w:rsid w:val="009B1F22"/>
    <w:rsid w:val="009B2C40"/>
    <w:rsid w:val="009B35DA"/>
    <w:rsid w:val="009B3820"/>
    <w:rsid w:val="009B3DBD"/>
    <w:rsid w:val="009B42E9"/>
    <w:rsid w:val="009B49C5"/>
    <w:rsid w:val="009B4C4B"/>
    <w:rsid w:val="009B4D66"/>
    <w:rsid w:val="009B5422"/>
    <w:rsid w:val="009B5906"/>
    <w:rsid w:val="009B5A81"/>
    <w:rsid w:val="009B6186"/>
    <w:rsid w:val="009B6263"/>
    <w:rsid w:val="009B63DE"/>
    <w:rsid w:val="009B654E"/>
    <w:rsid w:val="009B717E"/>
    <w:rsid w:val="009B7274"/>
    <w:rsid w:val="009B7CAC"/>
    <w:rsid w:val="009B7F66"/>
    <w:rsid w:val="009C0458"/>
    <w:rsid w:val="009C0679"/>
    <w:rsid w:val="009C0F1A"/>
    <w:rsid w:val="009C22D8"/>
    <w:rsid w:val="009C2647"/>
    <w:rsid w:val="009C2949"/>
    <w:rsid w:val="009C2DC4"/>
    <w:rsid w:val="009C325F"/>
    <w:rsid w:val="009C32A0"/>
    <w:rsid w:val="009C32DC"/>
    <w:rsid w:val="009C3C59"/>
    <w:rsid w:val="009C3F31"/>
    <w:rsid w:val="009C4896"/>
    <w:rsid w:val="009C4CFD"/>
    <w:rsid w:val="009C4E75"/>
    <w:rsid w:val="009C4E8E"/>
    <w:rsid w:val="009C500D"/>
    <w:rsid w:val="009C51F1"/>
    <w:rsid w:val="009C5396"/>
    <w:rsid w:val="009C55A9"/>
    <w:rsid w:val="009C6214"/>
    <w:rsid w:val="009C6DE2"/>
    <w:rsid w:val="009C6E06"/>
    <w:rsid w:val="009C738C"/>
    <w:rsid w:val="009C74CC"/>
    <w:rsid w:val="009C75B7"/>
    <w:rsid w:val="009C7908"/>
    <w:rsid w:val="009C7BFD"/>
    <w:rsid w:val="009D0BBB"/>
    <w:rsid w:val="009D116D"/>
    <w:rsid w:val="009D391B"/>
    <w:rsid w:val="009D3D11"/>
    <w:rsid w:val="009D4175"/>
    <w:rsid w:val="009D45F3"/>
    <w:rsid w:val="009D504A"/>
    <w:rsid w:val="009D505F"/>
    <w:rsid w:val="009D537B"/>
    <w:rsid w:val="009D5734"/>
    <w:rsid w:val="009D6230"/>
    <w:rsid w:val="009D7B0C"/>
    <w:rsid w:val="009E0400"/>
    <w:rsid w:val="009E0AFA"/>
    <w:rsid w:val="009E0C9D"/>
    <w:rsid w:val="009E0E69"/>
    <w:rsid w:val="009E1AD5"/>
    <w:rsid w:val="009E1BFA"/>
    <w:rsid w:val="009E1CB6"/>
    <w:rsid w:val="009E1F07"/>
    <w:rsid w:val="009E2920"/>
    <w:rsid w:val="009E3364"/>
    <w:rsid w:val="009E34F8"/>
    <w:rsid w:val="009E402A"/>
    <w:rsid w:val="009E43F8"/>
    <w:rsid w:val="009E45CB"/>
    <w:rsid w:val="009E45E7"/>
    <w:rsid w:val="009E50C1"/>
    <w:rsid w:val="009E548A"/>
    <w:rsid w:val="009E5BF7"/>
    <w:rsid w:val="009E5CFF"/>
    <w:rsid w:val="009E64DF"/>
    <w:rsid w:val="009E66E7"/>
    <w:rsid w:val="009E6BFF"/>
    <w:rsid w:val="009E7C88"/>
    <w:rsid w:val="009E7CB1"/>
    <w:rsid w:val="009F0119"/>
    <w:rsid w:val="009F15D5"/>
    <w:rsid w:val="009F18DB"/>
    <w:rsid w:val="009F1F4A"/>
    <w:rsid w:val="009F1F59"/>
    <w:rsid w:val="009F2D52"/>
    <w:rsid w:val="009F2EED"/>
    <w:rsid w:val="009F3A0F"/>
    <w:rsid w:val="009F3CCB"/>
    <w:rsid w:val="009F3CDF"/>
    <w:rsid w:val="009F3CF2"/>
    <w:rsid w:val="009F3DA7"/>
    <w:rsid w:val="009F401C"/>
    <w:rsid w:val="009F46D5"/>
    <w:rsid w:val="009F4949"/>
    <w:rsid w:val="009F4B09"/>
    <w:rsid w:val="009F4CE6"/>
    <w:rsid w:val="009F5093"/>
    <w:rsid w:val="009F51C8"/>
    <w:rsid w:val="009F54D7"/>
    <w:rsid w:val="009F5673"/>
    <w:rsid w:val="009F5B60"/>
    <w:rsid w:val="009F5EAE"/>
    <w:rsid w:val="009F5F22"/>
    <w:rsid w:val="009F6A4B"/>
    <w:rsid w:val="009F6E9A"/>
    <w:rsid w:val="009F7000"/>
    <w:rsid w:val="009F7551"/>
    <w:rsid w:val="009F7A46"/>
    <w:rsid w:val="00A00090"/>
    <w:rsid w:val="00A009B9"/>
    <w:rsid w:val="00A00BE1"/>
    <w:rsid w:val="00A00CEC"/>
    <w:rsid w:val="00A015B7"/>
    <w:rsid w:val="00A017EF"/>
    <w:rsid w:val="00A021E4"/>
    <w:rsid w:val="00A02F4C"/>
    <w:rsid w:val="00A031C3"/>
    <w:rsid w:val="00A04908"/>
    <w:rsid w:val="00A05563"/>
    <w:rsid w:val="00A0584F"/>
    <w:rsid w:val="00A05EB5"/>
    <w:rsid w:val="00A06573"/>
    <w:rsid w:val="00A06605"/>
    <w:rsid w:val="00A06CEA"/>
    <w:rsid w:val="00A075C4"/>
    <w:rsid w:val="00A07E9C"/>
    <w:rsid w:val="00A10355"/>
    <w:rsid w:val="00A10755"/>
    <w:rsid w:val="00A108C4"/>
    <w:rsid w:val="00A109F8"/>
    <w:rsid w:val="00A10BE7"/>
    <w:rsid w:val="00A10CDE"/>
    <w:rsid w:val="00A10E6E"/>
    <w:rsid w:val="00A11964"/>
    <w:rsid w:val="00A13EB5"/>
    <w:rsid w:val="00A1409D"/>
    <w:rsid w:val="00A14456"/>
    <w:rsid w:val="00A14814"/>
    <w:rsid w:val="00A14A83"/>
    <w:rsid w:val="00A14C5E"/>
    <w:rsid w:val="00A15783"/>
    <w:rsid w:val="00A1611F"/>
    <w:rsid w:val="00A16FC0"/>
    <w:rsid w:val="00A17181"/>
    <w:rsid w:val="00A173B7"/>
    <w:rsid w:val="00A175AB"/>
    <w:rsid w:val="00A20059"/>
    <w:rsid w:val="00A207CA"/>
    <w:rsid w:val="00A20ADC"/>
    <w:rsid w:val="00A20B13"/>
    <w:rsid w:val="00A21EF3"/>
    <w:rsid w:val="00A21F35"/>
    <w:rsid w:val="00A221A0"/>
    <w:rsid w:val="00A22248"/>
    <w:rsid w:val="00A225B9"/>
    <w:rsid w:val="00A23055"/>
    <w:rsid w:val="00A231C8"/>
    <w:rsid w:val="00A24543"/>
    <w:rsid w:val="00A25393"/>
    <w:rsid w:val="00A25642"/>
    <w:rsid w:val="00A2585D"/>
    <w:rsid w:val="00A26258"/>
    <w:rsid w:val="00A26665"/>
    <w:rsid w:val="00A266C1"/>
    <w:rsid w:val="00A26C84"/>
    <w:rsid w:val="00A270B5"/>
    <w:rsid w:val="00A270E4"/>
    <w:rsid w:val="00A27464"/>
    <w:rsid w:val="00A274FD"/>
    <w:rsid w:val="00A3031A"/>
    <w:rsid w:val="00A304A7"/>
    <w:rsid w:val="00A30B5B"/>
    <w:rsid w:val="00A30B8B"/>
    <w:rsid w:val="00A30B93"/>
    <w:rsid w:val="00A30BBA"/>
    <w:rsid w:val="00A30D4F"/>
    <w:rsid w:val="00A310E0"/>
    <w:rsid w:val="00A3138A"/>
    <w:rsid w:val="00A316AE"/>
    <w:rsid w:val="00A31A55"/>
    <w:rsid w:val="00A32120"/>
    <w:rsid w:val="00A32473"/>
    <w:rsid w:val="00A32744"/>
    <w:rsid w:val="00A32820"/>
    <w:rsid w:val="00A32C78"/>
    <w:rsid w:val="00A32F13"/>
    <w:rsid w:val="00A332CA"/>
    <w:rsid w:val="00A34C25"/>
    <w:rsid w:val="00A34DA1"/>
    <w:rsid w:val="00A35142"/>
    <w:rsid w:val="00A3523C"/>
    <w:rsid w:val="00A357C5"/>
    <w:rsid w:val="00A359FF"/>
    <w:rsid w:val="00A3604E"/>
    <w:rsid w:val="00A364D4"/>
    <w:rsid w:val="00A36C4C"/>
    <w:rsid w:val="00A36F59"/>
    <w:rsid w:val="00A400B0"/>
    <w:rsid w:val="00A400E3"/>
    <w:rsid w:val="00A4015F"/>
    <w:rsid w:val="00A41222"/>
    <w:rsid w:val="00A41F56"/>
    <w:rsid w:val="00A424EC"/>
    <w:rsid w:val="00A42760"/>
    <w:rsid w:val="00A4305E"/>
    <w:rsid w:val="00A43483"/>
    <w:rsid w:val="00A43A6E"/>
    <w:rsid w:val="00A43F21"/>
    <w:rsid w:val="00A440AB"/>
    <w:rsid w:val="00A44901"/>
    <w:rsid w:val="00A44EC9"/>
    <w:rsid w:val="00A45161"/>
    <w:rsid w:val="00A4564F"/>
    <w:rsid w:val="00A464FE"/>
    <w:rsid w:val="00A465DF"/>
    <w:rsid w:val="00A46968"/>
    <w:rsid w:val="00A46B9C"/>
    <w:rsid w:val="00A46BA7"/>
    <w:rsid w:val="00A46CF5"/>
    <w:rsid w:val="00A472B2"/>
    <w:rsid w:val="00A47533"/>
    <w:rsid w:val="00A47FF0"/>
    <w:rsid w:val="00A50E8E"/>
    <w:rsid w:val="00A5182F"/>
    <w:rsid w:val="00A525BF"/>
    <w:rsid w:val="00A529D1"/>
    <w:rsid w:val="00A53B59"/>
    <w:rsid w:val="00A53F62"/>
    <w:rsid w:val="00A5464A"/>
    <w:rsid w:val="00A549F3"/>
    <w:rsid w:val="00A54E19"/>
    <w:rsid w:val="00A5598D"/>
    <w:rsid w:val="00A55B6A"/>
    <w:rsid w:val="00A560D4"/>
    <w:rsid w:val="00A568EA"/>
    <w:rsid w:val="00A576C9"/>
    <w:rsid w:val="00A578D6"/>
    <w:rsid w:val="00A57BA0"/>
    <w:rsid w:val="00A57DA8"/>
    <w:rsid w:val="00A57E2A"/>
    <w:rsid w:val="00A57F2D"/>
    <w:rsid w:val="00A60D19"/>
    <w:rsid w:val="00A61680"/>
    <w:rsid w:val="00A617CA"/>
    <w:rsid w:val="00A61D68"/>
    <w:rsid w:val="00A61EB3"/>
    <w:rsid w:val="00A62459"/>
    <w:rsid w:val="00A62A48"/>
    <w:rsid w:val="00A63086"/>
    <w:rsid w:val="00A63111"/>
    <w:rsid w:val="00A631DC"/>
    <w:rsid w:val="00A636A4"/>
    <w:rsid w:val="00A64E7B"/>
    <w:rsid w:val="00A65425"/>
    <w:rsid w:val="00A656B4"/>
    <w:rsid w:val="00A658FE"/>
    <w:rsid w:val="00A66152"/>
    <w:rsid w:val="00A66256"/>
    <w:rsid w:val="00A666A8"/>
    <w:rsid w:val="00A667CD"/>
    <w:rsid w:val="00A66AF4"/>
    <w:rsid w:val="00A66BC6"/>
    <w:rsid w:val="00A66DEE"/>
    <w:rsid w:val="00A6715B"/>
    <w:rsid w:val="00A6755C"/>
    <w:rsid w:val="00A67667"/>
    <w:rsid w:val="00A679A9"/>
    <w:rsid w:val="00A67E1A"/>
    <w:rsid w:val="00A71455"/>
    <w:rsid w:val="00A714CF"/>
    <w:rsid w:val="00A71582"/>
    <w:rsid w:val="00A71FD0"/>
    <w:rsid w:val="00A7242F"/>
    <w:rsid w:val="00A72A94"/>
    <w:rsid w:val="00A730D5"/>
    <w:rsid w:val="00A73594"/>
    <w:rsid w:val="00A73609"/>
    <w:rsid w:val="00A73C81"/>
    <w:rsid w:val="00A747BD"/>
    <w:rsid w:val="00A747CD"/>
    <w:rsid w:val="00A74883"/>
    <w:rsid w:val="00A74934"/>
    <w:rsid w:val="00A74B8E"/>
    <w:rsid w:val="00A75905"/>
    <w:rsid w:val="00A76B8D"/>
    <w:rsid w:val="00A7799B"/>
    <w:rsid w:val="00A803B5"/>
    <w:rsid w:val="00A8064B"/>
    <w:rsid w:val="00A80C6E"/>
    <w:rsid w:val="00A80CD7"/>
    <w:rsid w:val="00A80D86"/>
    <w:rsid w:val="00A81432"/>
    <w:rsid w:val="00A8232D"/>
    <w:rsid w:val="00A824E3"/>
    <w:rsid w:val="00A828F3"/>
    <w:rsid w:val="00A82B4F"/>
    <w:rsid w:val="00A82DF2"/>
    <w:rsid w:val="00A83394"/>
    <w:rsid w:val="00A836B8"/>
    <w:rsid w:val="00A837E7"/>
    <w:rsid w:val="00A8549A"/>
    <w:rsid w:val="00A855ED"/>
    <w:rsid w:val="00A857B9"/>
    <w:rsid w:val="00A8594F"/>
    <w:rsid w:val="00A859D3"/>
    <w:rsid w:val="00A85A26"/>
    <w:rsid w:val="00A85F19"/>
    <w:rsid w:val="00A860A9"/>
    <w:rsid w:val="00A864DC"/>
    <w:rsid w:val="00A8688D"/>
    <w:rsid w:val="00A86B43"/>
    <w:rsid w:val="00A87420"/>
    <w:rsid w:val="00A87875"/>
    <w:rsid w:val="00A90105"/>
    <w:rsid w:val="00A91A4C"/>
    <w:rsid w:val="00A92C16"/>
    <w:rsid w:val="00A92E5A"/>
    <w:rsid w:val="00A933CB"/>
    <w:rsid w:val="00A93734"/>
    <w:rsid w:val="00A93A06"/>
    <w:rsid w:val="00A93C23"/>
    <w:rsid w:val="00A93CDF"/>
    <w:rsid w:val="00A940D2"/>
    <w:rsid w:val="00A9420D"/>
    <w:rsid w:val="00A950B7"/>
    <w:rsid w:val="00A95B6E"/>
    <w:rsid w:val="00A96BF7"/>
    <w:rsid w:val="00A97121"/>
    <w:rsid w:val="00A97208"/>
    <w:rsid w:val="00A97281"/>
    <w:rsid w:val="00A97B1B"/>
    <w:rsid w:val="00A97E4B"/>
    <w:rsid w:val="00A97F3C"/>
    <w:rsid w:val="00AA0063"/>
    <w:rsid w:val="00AA0086"/>
    <w:rsid w:val="00AA0AF0"/>
    <w:rsid w:val="00AA0B2B"/>
    <w:rsid w:val="00AA0C2C"/>
    <w:rsid w:val="00AA0D83"/>
    <w:rsid w:val="00AA1246"/>
    <w:rsid w:val="00AA1508"/>
    <w:rsid w:val="00AA18AF"/>
    <w:rsid w:val="00AA201C"/>
    <w:rsid w:val="00AA206F"/>
    <w:rsid w:val="00AA2134"/>
    <w:rsid w:val="00AA2DEA"/>
    <w:rsid w:val="00AA2F64"/>
    <w:rsid w:val="00AA2F7B"/>
    <w:rsid w:val="00AA3267"/>
    <w:rsid w:val="00AA339B"/>
    <w:rsid w:val="00AA3ACB"/>
    <w:rsid w:val="00AA3B42"/>
    <w:rsid w:val="00AA3D83"/>
    <w:rsid w:val="00AA4487"/>
    <w:rsid w:val="00AA47B6"/>
    <w:rsid w:val="00AA4E45"/>
    <w:rsid w:val="00AA4F72"/>
    <w:rsid w:val="00AA58B5"/>
    <w:rsid w:val="00AA612D"/>
    <w:rsid w:val="00AA61A8"/>
    <w:rsid w:val="00AA6821"/>
    <w:rsid w:val="00AA7461"/>
    <w:rsid w:val="00AA74AD"/>
    <w:rsid w:val="00AA76E9"/>
    <w:rsid w:val="00AA77E6"/>
    <w:rsid w:val="00AB024F"/>
    <w:rsid w:val="00AB0751"/>
    <w:rsid w:val="00AB1351"/>
    <w:rsid w:val="00AB17B0"/>
    <w:rsid w:val="00AB17E3"/>
    <w:rsid w:val="00AB1D9D"/>
    <w:rsid w:val="00AB278B"/>
    <w:rsid w:val="00AB2B14"/>
    <w:rsid w:val="00AB2EE0"/>
    <w:rsid w:val="00AB2FF0"/>
    <w:rsid w:val="00AB34B8"/>
    <w:rsid w:val="00AB39C5"/>
    <w:rsid w:val="00AB3DA6"/>
    <w:rsid w:val="00AB3E39"/>
    <w:rsid w:val="00AB43BB"/>
    <w:rsid w:val="00AB44A4"/>
    <w:rsid w:val="00AB4624"/>
    <w:rsid w:val="00AB4D0D"/>
    <w:rsid w:val="00AB50C5"/>
    <w:rsid w:val="00AB5301"/>
    <w:rsid w:val="00AB546F"/>
    <w:rsid w:val="00AB5735"/>
    <w:rsid w:val="00AB5752"/>
    <w:rsid w:val="00AB588C"/>
    <w:rsid w:val="00AB592D"/>
    <w:rsid w:val="00AB5C3C"/>
    <w:rsid w:val="00AB5C9E"/>
    <w:rsid w:val="00AB5EB8"/>
    <w:rsid w:val="00AB5ECA"/>
    <w:rsid w:val="00AB5FB9"/>
    <w:rsid w:val="00AB616C"/>
    <w:rsid w:val="00AB66BD"/>
    <w:rsid w:val="00AB66C2"/>
    <w:rsid w:val="00AB768B"/>
    <w:rsid w:val="00AB7C2D"/>
    <w:rsid w:val="00AB7F73"/>
    <w:rsid w:val="00AC10FE"/>
    <w:rsid w:val="00AC1562"/>
    <w:rsid w:val="00AC30C9"/>
    <w:rsid w:val="00AC3410"/>
    <w:rsid w:val="00AC36AA"/>
    <w:rsid w:val="00AC3B4C"/>
    <w:rsid w:val="00AC4818"/>
    <w:rsid w:val="00AC4A0E"/>
    <w:rsid w:val="00AC4C08"/>
    <w:rsid w:val="00AC510A"/>
    <w:rsid w:val="00AC51A4"/>
    <w:rsid w:val="00AC54D3"/>
    <w:rsid w:val="00AC58B9"/>
    <w:rsid w:val="00AC5A9C"/>
    <w:rsid w:val="00AC64A7"/>
    <w:rsid w:val="00AC6561"/>
    <w:rsid w:val="00AC6584"/>
    <w:rsid w:val="00AC7B10"/>
    <w:rsid w:val="00AC7D29"/>
    <w:rsid w:val="00AD003D"/>
    <w:rsid w:val="00AD086C"/>
    <w:rsid w:val="00AD08C1"/>
    <w:rsid w:val="00AD0EEA"/>
    <w:rsid w:val="00AD125F"/>
    <w:rsid w:val="00AD146D"/>
    <w:rsid w:val="00AD1D21"/>
    <w:rsid w:val="00AD222E"/>
    <w:rsid w:val="00AD2571"/>
    <w:rsid w:val="00AD26F8"/>
    <w:rsid w:val="00AD29CF"/>
    <w:rsid w:val="00AD3187"/>
    <w:rsid w:val="00AD3DC5"/>
    <w:rsid w:val="00AD4F61"/>
    <w:rsid w:val="00AD52F7"/>
    <w:rsid w:val="00AD5B24"/>
    <w:rsid w:val="00AD5F44"/>
    <w:rsid w:val="00AD604B"/>
    <w:rsid w:val="00AD70E4"/>
    <w:rsid w:val="00AD7CFC"/>
    <w:rsid w:val="00AE006F"/>
    <w:rsid w:val="00AE0295"/>
    <w:rsid w:val="00AE0849"/>
    <w:rsid w:val="00AE0924"/>
    <w:rsid w:val="00AE0ABF"/>
    <w:rsid w:val="00AE0D4B"/>
    <w:rsid w:val="00AE17DB"/>
    <w:rsid w:val="00AE1891"/>
    <w:rsid w:val="00AE1C6A"/>
    <w:rsid w:val="00AE1E11"/>
    <w:rsid w:val="00AE2007"/>
    <w:rsid w:val="00AE253B"/>
    <w:rsid w:val="00AE255F"/>
    <w:rsid w:val="00AE2938"/>
    <w:rsid w:val="00AE298C"/>
    <w:rsid w:val="00AE310B"/>
    <w:rsid w:val="00AE39B9"/>
    <w:rsid w:val="00AE3DA1"/>
    <w:rsid w:val="00AE420B"/>
    <w:rsid w:val="00AE42A2"/>
    <w:rsid w:val="00AE46A4"/>
    <w:rsid w:val="00AE46EB"/>
    <w:rsid w:val="00AE5FEA"/>
    <w:rsid w:val="00AE6735"/>
    <w:rsid w:val="00AE6E85"/>
    <w:rsid w:val="00AE7098"/>
    <w:rsid w:val="00AE7234"/>
    <w:rsid w:val="00AE7FC6"/>
    <w:rsid w:val="00AF0EF9"/>
    <w:rsid w:val="00AF1A05"/>
    <w:rsid w:val="00AF1B16"/>
    <w:rsid w:val="00AF226E"/>
    <w:rsid w:val="00AF258F"/>
    <w:rsid w:val="00AF26E8"/>
    <w:rsid w:val="00AF274A"/>
    <w:rsid w:val="00AF3083"/>
    <w:rsid w:val="00AF35FE"/>
    <w:rsid w:val="00AF3937"/>
    <w:rsid w:val="00AF3A22"/>
    <w:rsid w:val="00AF497D"/>
    <w:rsid w:val="00AF534A"/>
    <w:rsid w:val="00AF5A23"/>
    <w:rsid w:val="00AF5B35"/>
    <w:rsid w:val="00AF5C95"/>
    <w:rsid w:val="00AF636A"/>
    <w:rsid w:val="00AF6EE1"/>
    <w:rsid w:val="00AF7557"/>
    <w:rsid w:val="00AF77F3"/>
    <w:rsid w:val="00AF7BB0"/>
    <w:rsid w:val="00B00A74"/>
    <w:rsid w:val="00B01909"/>
    <w:rsid w:val="00B0220C"/>
    <w:rsid w:val="00B023BC"/>
    <w:rsid w:val="00B02BE8"/>
    <w:rsid w:val="00B035A8"/>
    <w:rsid w:val="00B03F68"/>
    <w:rsid w:val="00B046BF"/>
    <w:rsid w:val="00B04C85"/>
    <w:rsid w:val="00B05381"/>
    <w:rsid w:val="00B057EA"/>
    <w:rsid w:val="00B05D37"/>
    <w:rsid w:val="00B05FEA"/>
    <w:rsid w:val="00B0612C"/>
    <w:rsid w:val="00B065D5"/>
    <w:rsid w:val="00B065FE"/>
    <w:rsid w:val="00B06806"/>
    <w:rsid w:val="00B06EAC"/>
    <w:rsid w:val="00B071CE"/>
    <w:rsid w:val="00B0736C"/>
    <w:rsid w:val="00B07A30"/>
    <w:rsid w:val="00B07BC1"/>
    <w:rsid w:val="00B07FF6"/>
    <w:rsid w:val="00B10A82"/>
    <w:rsid w:val="00B118E7"/>
    <w:rsid w:val="00B11AFD"/>
    <w:rsid w:val="00B11F2C"/>
    <w:rsid w:val="00B11F70"/>
    <w:rsid w:val="00B127ED"/>
    <w:rsid w:val="00B128D5"/>
    <w:rsid w:val="00B12953"/>
    <w:rsid w:val="00B12B2B"/>
    <w:rsid w:val="00B12C5A"/>
    <w:rsid w:val="00B12CFC"/>
    <w:rsid w:val="00B13183"/>
    <w:rsid w:val="00B1341C"/>
    <w:rsid w:val="00B13821"/>
    <w:rsid w:val="00B13A71"/>
    <w:rsid w:val="00B140B8"/>
    <w:rsid w:val="00B1411F"/>
    <w:rsid w:val="00B14161"/>
    <w:rsid w:val="00B147C3"/>
    <w:rsid w:val="00B14A60"/>
    <w:rsid w:val="00B154C4"/>
    <w:rsid w:val="00B15582"/>
    <w:rsid w:val="00B15C20"/>
    <w:rsid w:val="00B162D3"/>
    <w:rsid w:val="00B165CA"/>
    <w:rsid w:val="00B1671C"/>
    <w:rsid w:val="00B16DBD"/>
    <w:rsid w:val="00B16EF5"/>
    <w:rsid w:val="00B16F9C"/>
    <w:rsid w:val="00B177E1"/>
    <w:rsid w:val="00B17CE6"/>
    <w:rsid w:val="00B2034B"/>
    <w:rsid w:val="00B20529"/>
    <w:rsid w:val="00B20B4F"/>
    <w:rsid w:val="00B21006"/>
    <w:rsid w:val="00B21259"/>
    <w:rsid w:val="00B2176F"/>
    <w:rsid w:val="00B21824"/>
    <w:rsid w:val="00B21C20"/>
    <w:rsid w:val="00B21CFE"/>
    <w:rsid w:val="00B2215E"/>
    <w:rsid w:val="00B22336"/>
    <w:rsid w:val="00B22685"/>
    <w:rsid w:val="00B2271C"/>
    <w:rsid w:val="00B22CA9"/>
    <w:rsid w:val="00B22D45"/>
    <w:rsid w:val="00B235A8"/>
    <w:rsid w:val="00B23D66"/>
    <w:rsid w:val="00B24DB6"/>
    <w:rsid w:val="00B2594A"/>
    <w:rsid w:val="00B25A8E"/>
    <w:rsid w:val="00B25E10"/>
    <w:rsid w:val="00B26152"/>
    <w:rsid w:val="00B2695E"/>
    <w:rsid w:val="00B26DFB"/>
    <w:rsid w:val="00B26F95"/>
    <w:rsid w:val="00B3014D"/>
    <w:rsid w:val="00B303FA"/>
    <w:rsid w:val="00B30C74"/>
    <w:rsid w:val="00B313CC"/>
    <w:rsid w:val="00B31EED"/>
    <w:rsid w:val="00B325AB"/>
    <w:rsid w:val="00B33396"/>
    <w:rsid w:val="00B33DFE"/>
    <w:rsid w:val="00B35064"/>
    <w:rsid w:val="00B3542A"/>
    <w:rsid w:val="00B3624D"/>
    <w:rsid w:val="00B36894"/>
    <w:rsid w:val="00B373CF"/>
    <w:rsid w:val="00B4010D"/>
    <w:rsid w:val="00B4057C"/>
    <w:rsid w:val="00B405A1"/>
    <w:rsid w:val="00B40CE6"/>
    <w:rsid w:val="00B41280"/>
    <w:rsid w:val="00B41506"/>
    <w:rsid w:val="00B418C3"/>
    <w:rsid w:val="00B41A0A"/>
    <w:rsid w:val="00B41D5B"/>
    <w:rsid w:val="00B41FF2"/>
    <w:rsid w:val="00B428D0"/>
    <w:rsid w:val="00B42E25"/>
    <w:rsid w:val="00B431BC"/>
    <w:rsid w:val="00B4364F"/>
    <w:rsid w:val="00B43F5E"/>
    <w:rsid w:val="00B442CE"/>
    <w:rsid w:val="00B4457C"/>
    <w:rsid w:val="00B44959"/>
    <w:rsid w:val="00B45731"/>
    <w:rsid w:val="00B457DB"/>
    <w:rsid w:val="00B45EC0"/>
    <w:rsid w:val="00B45F38"/>
    <w:rsid w:val="00B46227"/>
    <w:rsid w:val="00B46E89"/>
    <w:rsid w:val="00B46F6B"/>
    <w:rsid w:val="00B474D2"/>
    <w:rsid w:val="00B47646"/>
    <w:rsid w:val="00B4768A"/>
    <w:rsid w:val="00B4772E"/>
    <w:rsid w:val="00B47874"/>
    <w:rsid w:val="00B47967"/>
    <w:rsid w:val="00B47C5F"/>
    <w:rsid w:val="00B50155"/>
    <w:rsid w:val="00B5029C"/>
    <w:rsid w:val="00B506A1"/>
    <w:rsid w:val="00B5095F"/>
    <w:rsid w:val="00B50BCD"/>
    <w:rsid w:val="00B51300"/>
    <w:rsid w:val="00B5180C"/>
    <w:rsid w:val="00B51E83"/>
    <w:rsid w:val="00B525AA"/>
    <w:rsid w:val="00B52CC2"/>
    <w:rsid w:val="00B52F2E"/>
    <w:rsid w:val="00B5310B"/>
    <w:rsid w:val="00B53389"/>
    <w:rsid w:val="00B533D3"/>
    <w:rsid w:val="00B537D9"/>
    <w:rsid w:val="00B5392E"/>
    <w:rsid w:val="00B53CB6"/>
    <w:rsid w:val="00B5419F"/>
    <w:rsid w:val="00B54603"/>
    <w:rsid w:val="00B54735"/>
    <w:rsid w:val="00B55243"/>
    <w:rsid w:val="00B55B0A"/>
    <w:rsid w:val="00B55E04"/>
    <w:rsid w:val="00B5606E"/>
    <w:rsid w:val="00B5623E"/>
    <w:rsid w:val="00B56425"/>
    <w:rsid w:val="00B57672"/>
    <w:rsid w:val="00B579E6"/>
    <w:rsid w:val="00B57FD1"/>
    <w:rsid w:val="00B605A4"/>
    <w:rsid w:val="00B60722"/>
    <w:rsid w:val="00B6077C"/>
    <w:rsid w:val="00B608AE"/>
    <w:rsid w:val="00B60969"/>
    <w:rsid w:val="00B61158"/>
    <w:rsid w:val="00B613EE"/>
    <w:rsid w:val="00B614D0"/>
    <w:rsid w:val="00B616EC"/>
    <w:rsid w:val="00B61830"/>
    <w:rsid w:val="00B62EA1"/>
    <w:rsid w:val="00B636D7"/>
    <w:rsid w:val="00B63A05"/>
    <w:rsid w:val="00B642A0"/>
    <w:rsid w:val="00B64778"/>
    <w:rsid w:val="00B64DAE"/>
    <w:rsid w:val="00B65111"/>
    <w:rsid w:val="00B65222"/>
    <w:rsid w:val="00B65487"/>
    <w:rsid w:val="00B6585A"/>
    <w:rsid w:val="00B65977"/>
    <w:rsid w:val="00B66278"/>
    <w:rsid w:val="00B6691D"/>
    <w:rsid w:val="00B66F5E"/>
    <w:rsid w:val="00B671D6"/>
    <w:rsid w:val="00B672E7"/>
    <w:rsid w:val="00B674E9"/>
    <w:rsid w:val="00B67985"/>
    <w:rsid w:val="00B67A21"/>
    <w:rsid w:val="00B70276"/>
    <w:rsid w:val="00B70F8E"/>
    <w:rsid w:val="00B714B1"/>
    <w:rsid w:val="00B7154B"/>
    <w:rsid w:val="00B71727"/>
    <w:rsid w:val="00B71C0F"/>
    <w:rsid w:val="00B7360B"/>
    <w:rsid w:val="00B73FDD"/>
    <w:rsid w:val="00B746F9"/>
    <w:rsid w:val="00B74732"/>
    <w:rsid w:val="00B7475D"/>
    <w:rsid w:val="00B748B2"/>
    <w:rsid w:val="00B749FE"/>
    <w:rsid w:val="00B74A6F"/>
    <w:rsid w:val="00B74C1C"/>
    <w:rsid w:val="00B755EB"/>
    <w:rsid w:val="00B75B15"/>
    <w:rsid w:val="00B762F9"/>
    <w:rsid w:val="00B764C7"/>
    <w:rsid w:val="00B76658"/>
    <w:rsid w:val="00B767AE"/>
    <w:rsid w:val="00B76C13"/>
    <w:rsid w:val="00B771E3"/>
    <w:rsid w:val="00B774D4"/>
    <w:rsid w:val="00B77573"/>
    <w:rsid w:val="00B776A2"/>
    <w:rsid w:val="00B80031"/>
    <w:rsid w:val="00B80DF5"/>
    <w:rsid w:val="00B80F53"/>
    <w:rsid w:val="00B8225D"/>
    <w:rsid w:val="00B824CA"/>
    <w:rsid w:val="00B82A19"/>
    <w:rsid w:val="00B82A5B"/>
    <w:rsid w:val="00B82A6F"/>
    <w:rsid w:val="00B82AA1"/>
    <w:rsid w:val="00B82C1A"/>
    <w:rsid w:val="00B83CC2"/>
    <w:rsid w:val="00B8464E"/>
    <w:rsid w:val="00B84679"/>
    <w:rsid w:val="00B84883"/>
    <w:rsid w:val="00B855E1"/>
    <w:rsid w:val="00B85D9E"/>
    <w:rsid w:val="00B85EB6"/>
    <w:rsid w:val="00B86867"/>
    <w:rsid w:val="00B87264"/>
    <w:rsid w:val="00B87475"/>
    <w:rsid w:val="00B87A76"/>
    <w:rsid w:val="00B90421"/>
    <w:rsid w:val="00B90566"/>
    <w:rsid w:val="00B906FA"/>
    <w:rsid w:val="00B91090"/>
    <w:rsid w:val="00B91155"/>
    <w:rsid w:val="00B9134D"/>
    <w:rsid w:val="00B91405"/>
    <w:rsid w:val="00B91E34"/>
    <w:rsid w:val="00B925C7"/>
    <w:rsid w:val="00B92D99"/>
    <w:rsid w:val="00B931F9"/>
    <w:rsid w:val="00B932E1"/>
    <w:rsid w:val="00B93921"/>
    <w:rsid w:val="00B9419C"/>
    <w:rsid w:val="00B948D4"/>
    <w:rsid w:val="00B9546E"/>
    <w:rsid w:val="00B9552F"/>
    <w:rsid w:val="00B9565A"/>
    <w:rsid w:val="00B95678"/>
    <w:rsid w:val="00B95B91"/>
    <w:rsid w:val="00B95DC8"/>
    <w:rsid w:val="00B963FF"/>
    <w:rsid w:val="00B97A94"/>
    <w:rsid w:val="00BA0BE4"/>
    <w:rsid w:val="00BA0DC6"/>
    <w:rsid w:val="00BA0E2A"/>
    <w:rsid w:val="00BA1235"/>
    <w:rsid w:val="00BA12B8"/>
    <w:rsid w:val="00BA1560"/>
    <w:rsid w:val="00BA15F5"/>
    <w:rsid w:val="00BA1BF4"/>
    <w:rsid w:val="00BA1DDB"/>
    <w:rsid w:val="00BA25AD"/>
    <w:rsid w:val="00BA2A8E"/>
    <w:rsid w:val="00BA2C27"/>
    <w:rsid w:val="00BA2DF7"/>
    <w:rsid w:val="00BA2F87"/>
    <w:rsid w:val="00BA330E"/>
    <w:rsid w:val="00BA33A1"/>
    <w:rsid w:val="00BA4C09"/>
    <w:rsid w:val="00BA4C53"/>
    <w:rsid w:val="00BA4E66"/>
    <w:rsid w:val="00BA5002"/>
    <w:rsid w:val="00BA5C10"/>
    <w:rsid w:val="00BA5E2B"/>
    <w:rsid w:val="00BA624B"/>
    <w:rsid w:val="00BA6427"/>
    <w:rsid w:val="00BA64D8"/>
    <w:rsid w:val="00BA66E0"/>
    <w:rsid w:val="00BA7389"/>
    <w:rsid w:val="00BA7704"/>
    <w:rsid w:val="00BA7797"/>
    <w:rsid w:val="00BA79DA"/>
    <w:rsid w:val="00BB0175"/>
    <w:rsid w:val="00BB0231"/>
    <w:rsid w:val="00BB0D97"/>
    <w:rsid w:val="00BB158B"/>
    <w:rsid w:val="00BB1630"/>
    <w:rsid w:val="00BB16C2"/>
    <w:rsid w:val="00BB1C6D"/>
    <w:rsid w:val="00BB2583"/>
    <w:rsid w:val="00BB271C"/>
    <w:rsid w:val="00BB290D"/>
    <w:rsid w:val="00BB2AF8"/>
    <w:rsid w:val="00BB3281"/>
    <w:rsid w:val="00BB3BCD"/>
    <w:rsid w:val="00BB4025"/>
    <w:rsid w:val="00BB4E7E"/>
    <w:rsid w:val="00BB505A"/>
    <w:rsid w:val="00BB5280"/>
    <w:rsid w:val="00BB545F"/>
    <w:rsid w:val="00BB5D60"/>
    <w:rsid w:val="00BB606E"/>
    <w:rsid w:val="00BB611A"/>
    <w:rsid w:val="00BB6222"/>
    <w:rsid w:val="00BB6D22"/>
    <w:rsid w:val="00BB6E11"/>
    <w:rsid w:val="00BB707B"/>
    <w:rsid w:val="00BB7188"/>
    <w:rsid w:val="00BB71B3"/>
    <w:rsid w:val="00BB73D1"/>
    <w:rsid w:val="00BB7469"/>
    <w:rsid w:val="00BB7C4F"/>
    <w:rsid w:val="00BB7F5C"/>
    <w:rsid w:val="00BC1614"/>
    <w:rsid w:val="00BC1A79"/>
    <w:rsid w:val="00BC1FAE"/>
    <w:rsid w:val="00BC233E"/>
    <w:rsid w:val="00BC2777"/>
    <w:rsid w:val="00BC2B8A"/>
    <w:rsid w:val="00BC2C83"/>
    <w:rsid w:val="00BC2DDC"/>
    <w:rsid w:val="00BC2E6B"/>
    <w:rsid w:val="00BC2FF7"/>
    <w:rsid w:val="00BC37FD"/>
    <w:rsid w:val="00BC3C94"/>
    <w:rsid w:val="00BC3CF9"/>
    <w:rsid w:val="00BC4215"/>
    <w:rsid w:val="00BC4678"/>
    <w:rsid w:val="00BC4ACF"/>
    <w:rsid w:val="00BC5984"/>
    <w:rsid w:val="00BC59A7"/>
    <w:rsid w:val="00BC5A6C"/>
    <w:rsid w:val="00BC5C4C"/>
    <w:rsid w:val="00BC5EA2"/>
    <w:rsid w:val="00BC659E"/>
    <w:rsid w:val="00BC6D50"/>
    <w:rsid w:val="00BC6E1A"/>
    <w:rsid w:val="00BC7296"/>
    <w:rsid w:val="00BC72A0"/>
    <w:rsid w:val="00BC774E"/>
    <w:rsid w:val="00BC7E00"/>
    <w:rsid w:val="00BD03B1"/>
    <w:rsid w:val="00BD0558"/>
    <w:rsid w:val="00BD071F"/>
    <w:rsid w:val="00BD0D09"/>
    <w:rsid w:val="00BD17ED"/>
    <w:rsid w:val="00BD198F"/>
    <w:rsid w:val="00BD19D1"/>
    <w:rsid w:val="00BD1ABF"/>
    <w:rsid w:val="00BD1B2D"/>
    <w:rsid w:val="00BD254F"/>
    <w:rsid w:val="00BD260D"/>
    <w:rsid w:val="00BD284C"/>
    <w:rsid w:val="00BD2BD7"/>
    <w:rsid w:val="00BD2CBF"/>
    <w:rsid w:val="00BD3619"/>
    <w:rsid w:val="00BD3762"/>
    <w:rsid w:val="00BD3835"/>
    <w:rsid w:val="00BD3B0A"/>
    <w:rsid w:val="00BD3FBF"/>
    <w:rsid w:val="00BD3FC6"/>
    <w:rsid w:val="00BD447F"/>
    <w:rsid w:val="00BD47A3"/>
    <w:rsid w:val="00BD4E2C"/>
    <w:rsid w:val="00BD4EE5"/>
    <w:rsid w:val="00BD5527"/>
    <w:rsid w:val="00BD5586"/>
    <w:rsid w:val="00BD5987"/>
    <w:rsid w:val="00BD5A7D"/>
    <w:rsid w:val="00BD5E35"/>
    <w:rsid w:val="00BD6278"/>
    <w:rsid w:val="00BD7532"/>
    <w:rsid w:val="00BD7FA8"/>
    <w:rsid w:val="00BE0BB6"/>
    <w:rsid w:val="00BE0CFE"/>
    <w:rsid w:val="00BE17E7"/>
    <w:rsid w:val="00BE2265"/>
    <w:rsid w:val="00BE2653"/>
    <w:rsid w:val="00BE2DF1"/>
    <w:rsid w:val="00BE3171"/>
    <w:rsid w:val="00BE321D"/>
    <w:rsid w:val="00BE353A"/>
    <w:rsid w:val="00BE3CD6"/>
    <w:rsid w:val="00BE449F"/>
    <w:rsid w:val="00BE4D3B"/>
    <w:rsid w:val="00BE5132"/>
    <w:rsid w:val="00BE5B43"/>
    <w:rsid w:val="00BE5B5D"/>
    <w:rsid w:val="00BE5D8E"/>
    <w:rsid w:val="00BE643A"/>
    <w:rsid w:val="00BE6755"/>
    <w:rsid w:val="00BE6989"/>
    <w:rsid w:val="00BE6ECE"/>
    <w:rsid w:val="00BE7779"/>
    <w:rsid w:val="00BE7C75"/>
    <w:rsid w:val="00BF0257"/>
    <w:rsid w:val="00BF0747"/>
    <w:rsid w:val="00BF0901"/>
    <w:rsid w:val="00BF1853"/>
    <w:rsid w:val="00BF1CB8"/>
    <w:rsid w:val="00BF2027"/>
    <w:rsid w:val="00BF229D"/>
    <w:rsid w:val="00BF2A84"/>
    <w:rsid w:val="00BF2AB6"/>
    <w:rsid w:val="00BF3019"/>
    <w:rsid w:val="00BF3123"/>
    <w:rsid w:val="00BF346D"/>
    <w:rsid w:val="00BF3D6D"/>
    <w:rsid w:val="00BF4719"/>
    <w:rsid w:val="00BF479E"/>
    <w:rsid w:val="00BF51C9"/>
    <w:rsid w:val="00BF5F71"/>
    <w:rsid w:val="00BF66EF"/>
    <w:rsid w:val="00BF6785"/>
    <w:rsid w:val="00BF67C6"/>
    <w:rsid w:val="00BF67D5"/>
    <w:rsid w:val="00BF6B5B"/>
    <w:rsid w:val="00BF6CB7"/>
    <w:rsid w:val="00BF7352"/>
    <w:rsid w:val="00BF751E"/>
    <w:rsid w:val="00BF7635"/>
    <w:rsid w:val="00BF7669"/>
    <w:rsid w:val="00BF77C6"/>
    <w:rsid w:val="00BF78C6"/>
    <w:rsid w:val="00C00206"/>
    <w:rsid w:val="00C00425"/>
    <w:rsid w:val="00C0133E"/>
    <w:rsid w:val="00C01EB8"/>
    <w:rsid w:val="00C01EF9"/>
    <w:rsid w:val="00C02067"/>
    <w:rsid w:val="00C02148"/>
    <w:rsid w:val="00C0287A"/>
    <w:rsid w:val="00C02A1E"/>
    <w:rsid w:val="00C03252"/>
    <w:rsid w:val="00C035AB"/>
    <w:rsid w:val="00C03600"/>
    <w:rsid w:val="00C0386D"/>
    <w:rsid w:val="00C039F9"/>
    <w:rsid w:val="00C03CC9"/>
    <w:rsid w:val="00C03EE8"/>
    <w:rsid w:val="00C04164"/>
    <w:rsid w:val="00C043F4"/>
    <w:rsid w:val="00C0469E"/>
    <w:rsid w:val="00C04BCF"/>
    <w:rsid w:val="00C04FA4"/>
    <w:rsid w:val="00C05462"/>
    <w:rsid w:val="00C054A7"/>
    <w:rsid w:val="00C05974"/>
    <w:rsid w:val="00C059CD"/>
    <w:rsid w:val="00C05A1C"/>
    <w:rsid w:val="00C06E39"/>
    <w:rsid w:val="00C0785F"/>
    <w:rsid w:val="00C07AE0"/>
    <w:rsid w:val="00C07D96"/>
    <w:rsid w:val="00C07DB0"/>
    <w:rsid w:val="00C100AB"/>
    <w:rsid w:val="00C10704"/>
    <w:rsid w:val="00C10B59"/>
    <w:rsid w:val="00C10F43"/>
    <w:rsid w:val="00C11446"/>
    <w:rsid w:val="00C11F02"/>
    <w:rsid w:val="00C12B9E"/>
    <w:rsid w:val="00C12F51"/>
    <w:rsid w:val="00C12F5C"/>
    <w:rsid w:val="00C1327A"/>
    <w:rsid w:val="00C13A38"/>
    <w:rsid w:val="00C14260"/>
    <w:rsid w:val="00C142B2"/>
    <w:rsid w:val="00C14343"/>
    <w:rsid w:val="00C144D5"/>
    <w:rsid w:val="00C15431"/>
    <w:rsid w:val="00C1568F"/>
    <w:rsid w:val="00C157D0"/>
    <w:rsid w:val="00C159AF"/>
    <w:rsid w:val="00C15AA9"/>
    <w:rsid w:val="00C16267"/>
    <w:rsid w:val="00C16BD0"/>
    <w:rsid w:val="00C17AEF"/>
    <w:rsid w:val="00C17D55"/>
    <w:rsid w:val="00C17DF6"/>
    <w:rsid w:val="00C20664"/>
    <w:rsid w:val="00C20812"/>
    <w:rsid w:val="00C20D87"/>
    <w:rsid w:val="00C20E2A"/>
    <w:rsid w:val="00C20F5E"/>
    <w:rsid w:val="00C2100C"/>
    <w:rsid w:val="00C21232"/>
    <w:rsid w:val="00C21EEF"/>
    <w:rsid w:val="00C227C7"/>
    <w:rsid w:val="00C22C89"/>
    <w:rsid w:val="00C2344F"/>
    <w:rsid w:val="00C23552"/>
    <w:rsid w:val="00C24B74"/>
    <w:rsid w:val="00C24FDA"/>
    <w:rsid w:val="00C25706"/>
    <w:rsid w:val="00C26AD4"/>
    <w:rsid w:val="00C271D6"/>
    <w:rsid w:val="00C27874"/>
    <w:rsid w:val="00C27D83"/>
    <w:rsid w:val="00C30305"/>
    <w:rsid w:val="00C30579"/>
    <w:rsid w:val="00C30F50"/>
    <w:rsid w:val="00C31256"/>
    <w:rsid w:val="00C31E66"/>
    <w:rsid w:val="00C32787"/>
    <w:rsid w:val="00C334DC"/>
    <w:rsid w:val="00C33735"/>
    <w:rsid w:val="00C343B3"/>
    <w:rsid w:val="00C3498E"/>
    <w:rsid w:val="00C34E46"/>
    <w:rsid w:val="00C35261"/>
    <w:rsid w:val="00C35684"/>
    <w:rsid w:val="00C3591C"/>
    <w:rsid w:val="00C35F3A"/>
    <w:rsid w:val="00C36702"/>
    <w:rsid w:val="00C36FF6"/>
    <w:rsid w:val="00C414F7"/>
    <w:rsid w:val="00C419C1"/>
    <w:rsid w:val="00C41D42"/>
    <w:rsid w:val="00C4243E"/>
    <w:rsid w:val="00C42858"/>
    <w:rsid w:val="00C430D9"/>
    <w:rsid w:val="00C438EB"/>
    <w:rsid w:val="00C43F9F"/>
    <w:rsid w:val="00C43FC1"/>
    <w:rsid w:val="00C44511"/>
    <w:rsid w:val="00C44657"/>
    <w:rsid w:val="00C44CA7"/>
    <w:rsid w:val="00C44F20"/>
    <w:rsid w:val="00C4566B"/>
    <w:rsid w:val="00C46173"/>
    <w:rsid w:val="00C46CC7"/>
    <w:rsid w:val="00C470ED"/>
    <w:rsid w:val="00C50585"/>
    <w:rsid w:val="00C50764"/>
    <w:rsid w:val="00C50DCE"/>
    <w:rsid w:val="00C50E10"/>
    <w:rsid w:val="00C51DC0"/>
    <w:rsid w:val="00C5306F"/>
    <w:rsid w:val="00C53582"/>
    <w:rsid w:val="00C53698"/>
    <w:rsid w:val="00C5386C"/>
    <w:rsid w:val="00C53D04"/>
    <w:rsid w:val="00C53E27"/>
    <w:rsid w:val="00C542A4"/>
    <w:rsid w:val="00C5478A"/>
    <w:rsid w:val="00C54826"/>
    <w:rsid w:val="00C5531F"/>
    <w:rsid w:val="00C55717"/>
    <w:rsid w:val="00C55830"/>
    <w:rsid w:val="00C5584F"/>
    <w:rsid w:val="00C56171"/>
    <w:rsid w:val="00C56235"/>
    <w:rsid w:val="00C5636D"/>
    <w:rsid w:val="00C56974"/>
    <w:rsid w:val="00C56B6B"/>
    <w:rsid w:val="00C57832"/>
    <w:rsid w:val="00C579BE"/>
    <w:rsid w:val="00C57CFB"/>
    <w:rsid w:val="00C57EAC"/>
    <w:rsid w:val="00C6010F"/>
    <w:rsid w:val="00C60660"/>
    <w:rsid w:val="00C6067B"/>
    <w:rsid w:val="00C607A4"/>
    <w:rsid w:val="00C609D6"/>
    <w:rsid w:val="00C60FA6"/>
    <w:rsid w:val="00C617C7"/>
    <w:rsid w:val="00C61E65"/>
    <w:rsid w:val="00C62016"/>
    <w:rsid w:val="00C62696"/>
    <w:rsid w:val="00C62738"/>
    <w:rsid w:val="00C62F97"/>
    <w:rsid w:val="00C632CD"/>
    <w:rsid w:val="00C634B6"/>
    <w:rsid w:val="00C6392F"/>
    <w:rsid w:val="00C63CDE"/>
    <w:rsid w:val="00C640A1"/>
    <w:rsid w:val="00C64896"/>
    <w:rsid w:val="00C64A55"/>
    <w:rsid w:val="00C64E12"/>
    <w:rsid w:val="00C651D7"/>
    <w:rsid w:val="00C655AF"/>
    <w:rsid w:val="00C657A0"/>
    <w:rsid w:val="00C657AF"/>
    <w:rsid w:val="00C6581B"/>
    <w:rsid w:val="00C65F1A"/>
    <w:rsid w:val="00C65F49"/>
    <w:rsid w:val="00C6606C"/>
    <w:rsid w:val="00C6656B"/>
    <w:rsid w:val="00C67178"/>
    <w:rsid w:val="00C67648"/>
    <w:rsid w:val="00C7032E"/>
    <w:rsid w:val="00C70340"/>
    <w:rsid w:val="00C712EC"/>
    <w:rsid w:val="00C713D7"/>
    <w:rsid w:val="00C71A07"/>
    <w:rsid w:val="00C71C8F"/>
    <w:rsid w:val="00C7204D"/>
    <w:rsid w:val="00C7211A"/>
    <w:rsid w:val="00C72AED"/>
    <w:rsid w:val="00C73B8D"/>
    <w:rsid w:val="00C7406F"/>
    <w:rsid w:val="00C75A8F"/>
    <w:rsid w:val="00C75C5F"/>
    <w:rsid w:val="00C769A9"/>
    <w:rsid w:val="00C76EC6"/>
    <w:rsid w:val="00C77539"/>
    <w:rsid w:val="00C778E6"/>
    <w:rsid w:val="00C77DE8"/>
    <w:rsid w:val="00C804AE"/>
    <w:rsid w:val="00C809C9"/>
    <w:rsid w:val="00C82469"/>
    <w:rsid w:val="00C8285C"/>
    <w:rsid w:val="00C82C36"/>
    <w:rsid w:val="00C838A3"/>
    <w:rsid w:val="00C83B8F"/>
    <w:rsid w:val="00C842FA"/>
    <w:rsid w:val="00C84557"/>
    <w:rsid w:val="00C85053"/>
    <w:rsid w:val="00C85395"/>
    <w:rsid w:val="00C8590B"/>
    <w:rsid w:val="00C85AFF"/>
    <w:rsid w:val="00C85B17"/>
    <w:rsid w:val="00C85C39"/>
    <w:rsid w:val="00C863E5"/>
    <w:rsid w:val="00C8642D"/>
    <w:rsid w:val="00C8649E"/>
    <w:rsid w:val="00C866C6"/>
    <w:rsid w:val="00C86AE4"/>
    <w:rsid w:val="00C86C20"/>
    <w:rsid w:val="00C86D01"/>
    <w:rsid w:val="00C872DC"/>
    <w:rsid w:val="00C876A5"/>
    <w:rsid w:val="00C87F92"/>
    <w:rsid w:val="00C90037"/>
    <w:rsid w:val="00C907A6"/>
    <w:rsid w:val="00C908DD"/>
    <w:rsid w:val="00C9093B"/>
    <w:rsid w:val="00C90E38"/>
    <w:rsid w:val="00C9158C"/>
    <w:rsid w:val="00C916E0"/>
    <w:rsid w:val="00C91BA1"/>
    <w:rsid w:val="00C91BD8"/>
    <w:rsid w:val="00C91D92"/>
    <w:rsid w:val="00C92591"/>
    <w:rsid w:val="00C92E55"/>
    <w:rsid w:val="00C92F8F"/>
    <w:rsid w:val="00C937AF"/>
    <w:rsid w:val="00C93A15"/>
    <w:rsid w:val="00C948BA"/>
    <w:rsid w:val="00C94ADD"/>
    <w:rsid w:val="00C9548D"/>
    <w:rsid w:val="00C960C9"/>
    <w:rsid w:val="00C9658A"/>
    <w:rsid w:val="00C96730"/>
    <w:rsid w:val="00C96900"/>
    <w:rsid w:val="00C96A7E"/>
    <w:rsid w:val="00C96B67"/>
    <w:rsid w:val="00C96C59"/>
    <w:rsid w:val="00C9709E"/>
    <w:rsid w:val="00C97D24"/>
    <w:rsid w:val="00C97D50"/>
    <w:rsid w:val="00CA14E5"/>
    <w:rsid w:val="00CA1615"/>
    <w:rsid w:val="00CA1CD3"/>
    <w:rsid w:val="00CA29CF"/>
    <w:rsid w:val="00CA2DE1"/>
    <w:rsid w:val="00CA32F9"/>
    <w:rsid w:val="00CA3B48"/>
    <w:rsid w:val="00CA4659"/>
    <w:rsid w:val="00CA4D55"/>
    <w:rsid w:val="00CA4EC0"/>
    <w:rsid w:val="00CA5882"/>
    <w:rsid w:val="00CA5B7F"/>
    <w:rsid w:val="00CA5E67"/>
    <w:rsid w:val="00CA5F34"/>
    <w:rsid w:val="00CA65FE"/>
    <w:rsid w:val="00CA729C"/>
    <w:rsid w:val="00CA781D"/>
    <w:rsid w:val="00CA7853"/>
    <w:rsid w:val="00CA7AB2"/>
    <w:rsid w:val="00CA7BF0"/>
    <w:rsid w:val="00CB0030"/>
    <w:rsid w:val="00CB0841"/>
    <w:rsid w:val="00CB08B7"/>
    <w:rsid w:val="00CB0BB0"/>
    <w:rsid w:val="00CB1552"/>
    <w:rsid w:val="00CB1625"/>
    <w:rsid w:val="00CB1D9C"/>
    <w:rsid w:val="00CB1F31"/>
    <w:rsid w:val="00CB212D"/>
    <w:rsid w:val="00CB2155"/>
    <w:rsid w:val="00CB2236"/>
    <w:rsid w:val="00CB279C"/>
    <w:rsid w:val="00CB2BA9"/>
    <w:rsid w:val="00CB355C"/>
    <w:rsid w:val="00CB35B2"/>
    <w:rsid w:val="00CB369E"/>
    <w:rsid w:val="00CB3A16"/>
    <w:rsid w:val="00CB408D"/>
    <w:rsid w:val="00CB46AF"/>
    <w:rsid w:val="00CB4992"/>
    <w:rsid w:val="00CB4C09"/>
    <w:rsid w:val="00CB4C9F"/>
    <w:rsid w:val="00CB551B"/>
    <w:rsid w:val="00CB5E16"/>
    <w:rsid w:val="00CB6020"/>
    <w:rsid w:val="00CB6022"/>
    <w:rsid w:val="00CB6F41"/>
    <w:rsid w:val="00CB7105"/>
    <w:rsid w:val="00CB7169"/>
    <w:rsid w:val="00CB71F4"/>
    <w:rsid w:val="00CB72AA"/>
    <w:rsid w:val="00CB74D7"/>
    <w:rsid w:val="00CB77E2"/>
    <w:rsid w:val="00CB7D4C"/>
    <w:rsid w:val="00CB7EE1"/>
    <w:rsid w:val="00CB7F01"/>
    <w:rsid w:val="00CC0D9B"/>
    <w:rsid w:val="00CC0FCB"/>
    <w:rsid w:val="00CC2380"/>
    <w:rsid w:val="00CC260C"/>
    <w:rsid w:val="00CC26AD"/>
    <w:rsid w:val="00CC290B"/>
    <w:rsid w:val="00CC2979"/>
    <w:rsid w:val="00CC2A03"/>
    <w:rsid w:val="00CC309F"/>
    <w:rsid w:val="00CC4306"/>
    <w:rsid w:val="00CC434D"/>
    <w:rsid w:val="00CC4445"/>
    <w:rsid w:val="00CC498D"/>
    <w:rsid w:val="00CC519D"/>
    <w:rsid w:val="00CC5287"/>
    <w:rsid w:val="00CC5A3B"/>
    <w:rsid w:val="00CC61B7"/>
    <w:rsid w:val="00CC6226"/>
    <w:rsid w:val="00CC6716"/>
    <w:rsid w:val="00CC6B9A"/>
    <w:rsid w:val="00CC6EAF"/>
    <w:rsid w:val="00CC7548"/>
    <w:rsid w:val="00CC7667"/>
    <w:rsid w:val="00CC793B"/>
    <w:rsid w:val="00CD0183"/>
    <w:rsid w:val="00CD065B"/>
    <w:rsid w:val="00CD0EF0"/>
    <w:rsid w:val="00CD139D"/>
    <w:rsid w:val="00CD19E2"/>
    <w:rsid w:val="00CD1D3B"/>
    <w:rsid w:val="00CD2571"/>
    <w:rsid w:val="00CD2779"/>
    <w:rsid w:val="00CD2B3C"/>
    <w:rsid w:val="00CD2D0C"/>
    <w:rsid w:val="00CD3D28"/>
    <w:rsid w:val="00CD4146"/>
    <w:rsid w:val="00CD4150"/>
    <w:rsid w:val="00CD46DE"/>
    <w:rsid w:val="00CD5345"/>
    <w:rsid w:val="00CD53F7"/>
    <w:rsid w:val="00CD63E5"/>
    <w:rsid w:val="00CD66D6"/>
    <w:rsid w:val="00CD6C2F"/>
    <w:rsid w:val="00CD6D0E"/>
    <w:rsid w:val="00CD7873"/>
    <w:rsid w:val="00CD7AF5"/>
    <w:rsid w:val="00CD7EA6"/>
    <w:rsid w:val="00CE05D1"/>
    <w:rsid w:val="00CE097D"/>
    <w:rsid w:val="00CE0B05"/>
    <w:rsid w:val="00CE0D3C"/>
    <w:rsid w:val="00CE1943"/>
    <w:rsid w:val="00CE206D"/>
    <w:rsid w:val="00CE20EA"/>
    <w:rsid w:val="00CE2520"/>
    <w:rsid w:val="00CE28DF"/>
    <w:rsid w:val="00CE2C86"/>
    <w:rsid w:val="00CE2DAD"/>
    <w:rsid w:val="00CE344F"/>
    <w:rsid w:val="00CE3677"/>
    <w:rsid w:val="00CE3978"/>
    <w:rsid w:val="00CE46C5"/>
    <w:rsid w:val="00CE4865"/>
    <w:rsid w:val="00CE4B7D"/>
    <w:rsid w:val="00CE4CAC"/>
    <w:rsid w:val="00CE4E37"/>
    <w:rsid w:val="00CE4E88"/>
    <w:rsid w:val="00CE5043"/>
    <w:rsid w:val="00CE7047"/>
    <w:rsid w:val="00CE72BE"/>
    <w:rsid w:val="00CE779F"/>
    <w:rsid w:val="00CE7821"/>
    <w:rsid w:val="00CE7BD4"/>
    <w:rsid w:val="00CE7D10"/>
    <w:rsid w:val="00CE7EFD"/>
    <w:rsid w:val="00CE7F7A"/>
    <w:rsid w:val="00CF023B"/>
    <w:rsid w:val="00CF0C59"/>
    <w:rsid w:val="00CF2105"/>
    <w:rsid w:val="00CF261D"/>
    <w:rsid w:val="00CF26CB"/>
    <w:rsid w:val="00CF2716"/>
    <w:rsid w:val="00CF289F"/>
    <w:rsid w:val="00CF30EB"/>
    <w:rsid w:val="00CF3A06"/>
    <w:rsid w:val="00CF56E4"/>
    <w:rsid w:val="00CF5961"/>
    <w:rsid w:val="00CF620C"/>
    <w:rsid w:val="00CF6A34"/>
    <w:rsid w:val="00CF6C86"/>
    <w:rsid w:val="00CF72EA"/>
    <w:rsid w:val="00CF7D2C"/>
    <w:rsid w:val="00D0026B"/>
    <w:rsid w:val="00D0079E"/>
    <w:rsid w:val="00D00B8E"/>
    <w:rsid w:val="00D0128A"/>
    <w:rsid w:val="00D0138C"/>
    <w:rsid w:val="00D014D4"/>
    <w:rsid w:val="00D01651"/>
    <w:rsid w:val="00D01960"/>
    <w:rsid w:val="00D019A0"/>
    <w:rsid w:val="00D01E4F"/>
    <w:rsid w:val="00D0212D"/>
    <w:rsid w:val="00D021AA"/>
    <w:rsid w:val="00D02B59"/>
    <w:rsid w:val="00D03530"/>
    <w:rsid w:val="00D03968"/>
    <w:rsid w:val="00D03D70"/>
    <w:rsid w:val="00D04435"/>
    <w:rsid w:val="00D04E2B"/>
    <w:rsid w:val="00D04FD7"/>
    <w:rsid w:val="00D058D5"/>
    <w:rsid w:val="00D05988"/>
    <w:rsid w:val="00D05EC9"/>
    <w:rsid w:val="00D05F5A"/>
    <w:rsid w:val="00D06369"/>
    <w:rsid w:val="00D065C3"/>
    <w:rsid w:val="00D069E1"/>
    <w:rsid w:val="00D06F1F"/>
    <w:rsid w:val="00D10AE7"/>
    <w:rsid w:val="00D11918"/>
    <w:rsid w:val="00D11D73"/>
    <w:rsid w:val="00D11D9F"/>
    <w:rsid w:val="00D12474"/>
    <w:rsid w:val="00D12C60"/>
    <w:rsid w:val="00D12D74"/>
    <w:rsid w:val="00D12DDB"/>
    <w:rsid w:val="00D130D4"/>
    <w:rsid w:val="00D13791"/>
    <w:rsid w:val="00D1385D"/>
    <w:rsid w:val="00D13AE6"/>
    <w:rsid w:val="00D13D0B"/>
    <w:rsid w:val="00D142F5"/>
    <w:rsid w:val="00D145DA"/>
    <w:rsid w:val="00D14A70"/>
    <w:rsid w:val="00D14F3D"/>
    <w:rsid w:val="00D15280"/>
    <w:rsid w:val="00D155BC"/>
    <w:rsid w:val="00D16937"/>
    <w:rsid w:val="00D16C62"/>
    <w:rsid w:val="00D16CD0"/>
    <w:rsid w:val="00D16E7E"/>
    <w:rsid w:val="00D17564"/>
    <w:rsid w:val="00D1758B"/>
    <w:rsid w:val="00D17B38"/>
    <w:rsid w:val="00D17B8F"/>
    <w:rsid w:val="00D17CE5"/>
    <w:rsid w:val="00D2111C"/>
    <w:rsid w:val="00D21797"/>
    <w:rsid w:val="00D2270A"/>
    <w:rsid w:val="00D227CA"/>
    <w:rsid w:val="00D22ED2"/>
    <w:rsid w:val="00D23238"/>
    <w:rsid w:val="00D233B5"/>
    <w:rsid w:val="00D2386D"/>
    <w:rsid w:val="00D23AB6"/>
    <w:rsid w:val="00D23B5A"/>
    <w:rsid w:val="00D23C7F"/>
    <w:rsid w:val="00D242A7"/>
    <w:rsid w:val="00D24AB6"/>
    <w:rsid w:val="00D250DA"/>
    <w:rsid w:val="00D253D6"/>
    <w:rsid w:val="00D254EB"/>
    <w:rsid w:val="00D257E8"/>
    <w:rsid w:val="00D258B9"/>
    <w:rsid w:val="00D2591D"/>
    <w:rsid w:val="00D26409"/>
    <w:rsid w:val="00D26C52"/>
    <w:rsid w:val="00D2752E"/>
    <w:rsid w:val="00D27EF2"/>
    <w:rsid w:val="00D309B1"/>
    <w:rsid w:val="00D30F51"/>
    <w:rsid w:val="00D30F5B"/>
    <w:rsid w:val="00D312C6"/>
    <w:rsid w:val="00D314CB"/>
    <w:rsid w:val="00D316C7"/>
    <w:rsid w:val="00D31DDC"/>
    <w:rsid w:val="00D322D2"/>
    <w:rsid w:val="00D3340C"/>
    <w:rsid w:val="00D33620"/>
    <w:rsid w:val="00D33BF3"/>
    <w:rsid w:val="00D344D9"/>
    <w:rsid w:val="00D35743"/>
    <w:rsid w:val="00D357F2"/>
    <w:rsid w:val="00D358BF"/>
    <w:rsid w:val="00D35A85"/>
    <w:rsid w:val="00D36422"/>
    <w:rsid w:val="00D3654F"/>
    <w:rsid w:val="00D3660C"/>
    <w:rsid w:val="00D36A37"/>
    <w:rsid w:val="00D36D12"/>
    <w:rsid w:val="00D3703F"/>
    <w:rsid w:val="00D3766F"/>
    <w:rsid w:val="00D37C5F"/>
    <w:rsid w:val="00D4033F"/>
    <w:rsid w:val="00D40590"/>
    <w:rsid w:val="00D408B1"/>
    <w:rsid w:val="00D40AA5"/>
    <w:rsid w:val="00D40CE1"/>
    <w:rsid w:val="00D40FF4"/>
    <w:rsid w:val="00D416B9"/>
    <w:rsid w:val="00D41AAD"/>
    <w:rsid w:val="00D42128"/>
    <w:rsid w:val="00D42FC4"/>
    <w:rsid w:val="00D430FC"/>
    <w:rsid w:val="00D436A7"/>
    <w:rsid w:val="00D43A5D"/>
    <w:rsid w:val="00D43CE7"/>
    <w:rsid w:val="00D44834"/>
    <w:rsid w:val="00D44DC9"/>
    <w:rsid w:val="00D4568B"/>
    <w:rsid w:val="00D46250"/>
    <w:rsid w:val="00D46818"/>
    <w:rsid w:val="00D46E52"/>
    <w:rsid w:val="00D479EF"/>
    <w:rsid w:val="00D50078"/>
    <w:rsid w:val="00D501F6"/>
    <w:rsid w:val="00D502A1"/>
    <w:rsid w:val="00D507F2"/>
    <w:rsid w:val="00D508AA"/>
    <w:rsid w:val="00D511BD"/>
    <w:rsid w:val="00D52194"/>
    <w:rsid w:val="00D52273"/>
    <w:rsid w:val="00D524D6"/>
    <w:rsid w:val="00D529F3"/>
    <w:rsid w:val="00D52B0F"/>
    <w:rsid w:val="00D52C5B"/>
    <w:rsid w:val="00D53361"/>
    <w:rsid w:val="00D53443"/>
    <w:rsid w:val="00D53671"/>
    <w:rsid w:val="00D536CA"/>
    <w:rsid w:val="00D53E20"/>
    <w:rsid w:val="00D53E4D"/>
    <w:rsid w:val="00D53FE6"/>
    <w:rsid w:val="00D545E0"/>
    <w:rsid w:val="00D54E89"/>
    <w:rsid w:val="00D55665"/>
    <w:rsid w:val="00D5594F"/>
    <w:rsid w:val="00D55AEB"/>
    <w:rsid w:val="00D55CA9"/>
    <w:rsid w:val="00D55D27"/>
    <w:rsid w:val="00D56893"/>
    <w:rsid w:val="00D57CA8"/>
    <w:rsid w:val="00D57E4E"/>
    <w:rsid w:val="00D6081A"/>
    <w:rsid w:val="00D6101B"/>
    <w:rsid w:val="00D6165A"/>
    <w:rsid w:val="00D61A6F"/>
    <w:rsid w:val="00D62078"/>
    <w:rsid w:val="00D6209A"/>
    <w:rsid w:val="00D6235B"/>
    <w:rsid w:val="00D63B7B"/>
    <w:rsid w:val="00D647B8"/>
    <w:rsid w:val="00D6482A"/>
    <w:rsid w:val="00D64C23"/>
    <w:rsid w:val="00D65499"/>
    <w:rsid w:val="00D659CF"/>
    <w:rsid w:val="00D65A3A"/>
    <w:rsid w:val="00D6606A"/>
    <w:rsid w:val="00D66191"/>
    <w:rsid w:val="00D66B63"/>
    <w:rsid w:val="00D67089"/>
    <w:rsid w:val="00D6728B"/>
    <w:rsid w:val="00D67811"/>
    <w:rsid w:val="00D6794A"/>
    <w:rsid w:val="00D67C3C"/>
    <w:rsid w:val="00D704FC"/>
    <w:rsid w:val="00D7060A"/>
    <w:rsid w:val="00D7086C"/>
    <w:rsid w:val="00D70958"/>
    <w:rsid w:val="00D70C73"/>
    <w:rsid w:val="00D71191"/>
    <w:rsid w:val="00D71564"/>
    <w:rsid w:val="00D71B4D"/>
    <w:rsid w:val="00D7207A"/>
    <w:rsid w:val="00D722F0"/>
    <w:rsid w:val="00D72E55"/>
    <w:rsid w:val="00D733D1"/>
    <w:rsid w:val="00D734EA"/>
    <w:rsid w:val="00D73A26"/>
    <w:rsid w:val="00D74C0F"/>
    <w:rsid w:val="00D74CEA"/>
    <w:rsid w:val="00D75103"/>
    <w:rsid w:val="00D75A8C"/>
    <w:rsid w:val="00D75E43"/>
    <w:rsid w:val="00D7704F"/>
    <w:rsid w:val="00D77146"/>
    <w:rsid w:val="00D778D1"/>
    <w:rsid w:val="00D7795E"/>
    <w:rsid w:val="00D800A7"/>
    <w:rsid w:val="00D8049D"/>
    <w:rsid w:val="00D80839"/>
    <w:rsid w:val="00D80DCD"/>
    <w:rsid w:val="00D8135E"/>
    <w:rsid w:val="00D81938"/>
    <w:rsid w:val="00D82168"/>
    <w:rsid w:val="00D823DE"/>
    <w:rsid w:val="00D8262E"/>
    <w:rsid w:val="00D829E6"/>
    <w:rsid w:val="00D82ACE"/>
    <w:rsid w:val="00D82C20"/>
    <w:rsid w:val="00D82FB1"/>
    <w:rsid w:val="00D8371D"/>
    <w:rsid w:val="00D84356"/>
    <w:rsid w:val="00D84992"/>
    <w:rsid w:val="00D84A66"/>
    <w:rsid w:val="00D85209"/>
    <w:rsid w:val="00D86120"/>
    <w:rsid w:val="00D86174"/>
    <w:rsid w:val="00D8668F"/>
    <w:rsid w:val="00D86781"/>
    <w:rsid w:val="00D86AFC"/>
    <w:rsid w:val="00D86B15"/>
    <w:rsid w:val="00D872B1"/>
    <w:rsid w:val="00D87CB6"/>
    <w:rsid w:val="00D87F26"/>
    <w:rsid w:val="00D900A8"/>
    <w:rsid w:val="00D90224"/>
    <w:rsid w:val="00D910EE"/>
    <w:rsid w:val="00D91820"/>
    <w:rsid w:val="00D91924"/>
    <w:rsid w:val="00D919BC"/>
    <w:rsid w:val="00D91DAE"/>
    <w:rsid w:val="00D91F06"/>
    <w:rsid w:val="00D92133"/>
    <w:rsid w:val="00D929C7"/>
    <w:rsid w:val="00D929E6"/>
    <w:rsid w:val="00D93289"/>
    <w:rsid w:val="00D935AE"/>
    <w:rsid w:val="00D938A3"/>
    <w:rsid w:val="00D944D3"/>
    <w:rsid w:val="00D9452E"/>
    <w:rsid w:val="00D945A1"/>
    <w:rsid w:val="00D94695"/>
    <w:rsid w:val="00D9511E"/>
    <w:rsid w:val="00D952A4"/>
    <w:rsid w:val="00D963B1"/>
    <w:rsid w:val="00D96963"/>
    <w:rsid w:val="00D96D8E"/>
    <w:rsid w:val="00D96F12"/>
    <w:rsid w:val="00D97DFA"/>
    <w:rsid w:val="00D97EE3"/>
    <w:rsid w:val="00DA019D"/>
    <w:rsid w:val="00DA0A15"/>
    <w:rsid w:val="00DA0AA2"/>
    <w:rsid w:val="00DA0E0B"/>
    <w:rsid w:val="00DA0FB0"/>
    <w:rsid w:val="00DA112C"/>
    <w:rsid w:val="00DA1572"/>
    <w:rsid w:val="00DA191A"/>
    <w:rsid w:val="00DA21A9"/>
    <w:rsid w:val="00DA236E"/>
    <w:rsid w:val="00DA2D5A"/>
    <w:rsid w:val="00DA348F"/>
    <w:rsid w:val="00DA3706"/>
    <w:rsid w:val="00DA3AA9"/>
    <w:rsid w:val="00DA3F78"/>
    <w:rsid w:val="00DA45A2"/>
    <w:rsid w:val="00DA469C"/>
    <w:rsid w:val="00DA4A48"/>
    <w:rsid w:val="00DA5628"/>
    <w:rsid w:val="00DA56BF"/>
    <w:rsid w:val="00DA5BAB"/>
    <w:rsid w:val="00DA5E52"/>
    <w:rsid w:val="00DA61EC"/>
    <w:rsid w:val="00DA6BDD"/>
    <w:rsid w:val="00DA732E"/>
    <w:rsid w:val="00DA7628"/>
    <w:rsid w:val="00DB0432"/>
    <w:rsid w:val="00DB0545"/>
    <w:rsid w:val="00DB084E"/>
    <w:rsid w:val="00DB1168"/>
    <w:rsid w:val="00DB118A"/>
    <w:rsid w:val="00DB1470"/>
    <w:rsid w:val="00DB2714"/>
    <w:rsid w:val="00DB284A"/>
    <w:rsid w:val="00DB2CD3"/>
    <w:rsid w:val="00DB2D39"/>
    <w:rsid w:val="00DB325F"/>
    <w:rsid w:val="00DB436F"/>
    <w:rsid w:val="00DB4743"/>
    <w:rsid w:val="00DB47AE"/>
    <w:rsid w:val="00DB5815"/>
    <w:rsid w:val="00DB58AF"/>
    <w:rsid w:val="00DB5A33"/>
    <w:rsid w:val="00DB5F41"/>
    <w:rsid w:val="00DB5F58"/>
    <w:rsid w:val="00DB6698"/>
    <w:rsid w:val="00DB669F"/>
    <w:rsid w:val="00DB6BD1"/>
    <w:rsid w:val="00DB6DF2"/>
    <w:rsid w:val="00DB7B8D"/>
    <w:rsid w:val="00DC0072"/>
    <w:rsid w:val="00DC0122"/>
    <w:rsid w:val="00DC0272"/>
    <w:rsid w:val="00DC03F4"/>
    <w:rsid w:val="00DC0456"/>
    <w:rsid w:val="00DC0877"/>
    <w:rsid w:val="00DC112C"/>
    <w:rsid w:val="00DC116D"/>
    <w:rsid w:val="00DC1F34"/>
    <w:rsid w:val="00DC2209"/>
    <w:rsid w:val="00DC2575"/>
    <w:rsid w:val="00DC32B3"/>
    <w:rsid w:val="00DC3614"/>
    <w:rsid w:val="00DC3B70"/>
    <w:rsid w:val="00DC4126"/>
    <w:rsid w:val="00DC4D41"/>
    <w:rsid w:val="00DC4E7D"/>
    <w:rsid w:val="00DC53A7"/>
    <w:rsid w:val="00DC56BD"/>
    <w:rsid w:val="00DC5A33"/>
    <w:rsid w:val="00DC5AFD"/>
    <w:rsid w:val="00DC5E00"/>
    <w:rsid w:val="00DC65B5"/>
    <w:rsid w:val="00DC68BB"/>
    <w:rsid w:val="00DD04DE"/>
    <w:rsid w:val="00DD0725"/>
    <w:rsid w:val="00DD0D3D"/>
    <w:rsid w:val="00DD139C"/>
    <w:rsid w:val="00DD13F0"/>
    <w:rsid w:val="00DD1F12"/>
    <w:rsid w:val="00DD2351"/>
    <w:rsid w:val="00DD279D"/>
    <w:rsid w:val="00DD2916"/>
    <w:rsid w:val="00DD3016"/>
    <w:rsid w:val="00DD3092"/>
    <w:rsid w:val="00DD372E"/>
    <w:rsid w:val="00DD3D47"/>
    <w:rsid w:val="00DD4034"/>
    <w:rsid w:val="00DD4614"/>
    <w:rsid w:val="00DD49B6"/>
    <w:rsid w:val="00DD4ECE"/>
    <w:rsid w:val="00DD5303"/>
    <w:rsid w:val="00DD53EF"/>
    <w:rsid w:val="00DD5491"/>
    <w:rsid w:val="00DD54A3"/>
    <w:rsid w:val="00DD5CCD"/>
    <w:rsid w:val="00DD5DEE"/>
    <w:rsid w:val="00DD6233"/>
    <w:rsid w:val="00DD6A9B"/>
    <w:rsid w:val="00DE0440"/>
    <w:rsid w:val="00DE05EF"/>
    <w:rsid w:val="00DE0BEA"/>
    <w:rsid w:val="00DE0FDF"/>
    <w:rsid w:val="00DE1051"/>
    <w:rsid w:val="00DE16BD"/>
    <w:rsid w:val="00DE172D"/>
    <w:rsid w:val="00DE1885"/>
    <w:rsid w:val="00DE1B79"/>
    <w:rsid w:val="00DE1D5F"/>
    <w:rsid w:val="00DE2E73"/>
    <w:rsid w:val="00DE2EA8"/>
    <w:rsid w:val="00DE31F8"/>
    <w:rsid w:val="00DE38CB"/>
    <w:rsid w:val="00DE3C60"/>
    <w:rsid w:val="00DE3CF1"/>
    <w:rsid w:val="00DE42D8"/>
    <w:rsid w:val="00DE449A"/>
    <w:rsid w:val="00DE4556"/>
    <w:rsid w:val="00DE4924"/>
    <w:rsid w:val="00DE53C7"/>
    <w:rsid w:val="00DE588A"/>
    <w:rsid w:val="00DE589C"/>
    <w:rsid w:val="00DE5C19"/>
    <w:rsid w:val="00DE66F2"/>
    <w:rsid w:val="00DE700B"/>
    <w:rsid w:val="00DE7244"/>
    <w:rsid w:val="00DE7EB1"/>
    <w:rsid w:val="00DF087A"/>
    <w:rsid w:val="00DF141B"/>
    <w:rsid w:val="00DF18D7"/>
    <w:rsid w:val="00DF1A1C"/>
    <w:rsid w:val="00DF24C8"/>
    <w:rsid w:val="00DF28CD"/>
    <w:rsid w:val="00DF2B65"/>
    <w:rsid w:val="00DF2F22"/>
    <w:rsid w:val="00DF3457"/>
    <w:rsid w:val="00DF3592"/>
    <w:rsid w:val="00DF3AAB"/>
    <w:rsid w:val="00DF3F89"/>
    <w:rsid w:val="00DF4117"/>
    <w:rsid w:val="00DF42D3"/>
    <w:rsid w:val="00DF4931"/>
    <w:rsid w:val="00DF5918"/>
    <w:rsid w:val="00DF5966"/>
    <w:rsid w:val="00DF61E0"/>
    <w:rsid w:val="00DF61F7"/>
    <w:rsid w:val="00DF6242"/>
    <w:rsid w:val="00DF6288"/>
    <w:rsid w:val="00DF6700"/>
    <w:rsid w:val="00DF6800"/>
    <w:rsid w:val="00DF6B74"/>
    <w:rsid w:val="00DF6BD6"/>
    <w:rsid w:val="00DF6F70"/>
    <w:rsid w:val="00DF7342"/>
    <w:rsid w:val="00DF7680"/>
    <w:rsid w:val="00DF7A7E"/>
    <w:rsid w:val="00E00772"/>
    <w:rsid w:val="00E008B0"/>
    <w:rsid w:val="00E00B28"/>
    <w:rsid w:val="00E01CD3"/>
    <w:rsid w:val="00E01E1F"/>
    <w:rsid w:val="00E0291A"/>
    <w:rsid w:val="00E02DD7"/>
    <w:rsid w:val="00E035AA"/>
    <w:rsid w:val="00E03EF0"/>
    <w:rsid w:val="00E03F07"/>
    <w:rsid w:val="00E040BB"/>
    <w:rsid w:val="00E0472B"/>
    <w:rsid w:val="00E04BD3"/>
    <w:rsid w:val="00E05986"/>
    <w:rsid w:val="00E05AEE"/>
    <w:rsid w:val="00E05F25"/>
    <w:rsid w:val="00E06180"/>
    <w:rsid w:val="00E072EA"/>
    <w:rsid w:val="00E07974"/>
    <w:rsid w:val="00E079DD"/>
    <w:rsid w:val="00E1012B"/>
    <w:rsid w:val="00E10DC1"/>
    <w:rsid w:val="00E114EC"/>
    <w:rsid w:val="00E11622"/>
    <w:rsid w:val="00E11ED0"/>
    <w:rsid w:val="00E1232E"/>
    <w:rsid w:val="00E12446"/>
    <w:rsid w:val="00E13148"/>
    <w:rsid w:val="00E132FC"/>
    <w:rsid w:val="00E136B2"/>
    <w:rsid w:val="00E13AEA"/>
    <w:rsid w:val="00E13E10"/>
    <w:rsid w:val="00E140F8"/>
    <w:rsid w:val="00E142EA"/>
    <w:rsid w:val="00E144C7"/>
    <w:rsid w:val="00E15118"/>
    <w:rsid w:val="00E16363"/>
    <w:rsid w:val="00E16D99"/>
    <w:rsid w:val="00E1767B"/>
    <w:rsid w:val="00E17B00"/>
    <w:rsid w:val="00E17CD2"/>
    <w:rsid w:val="00E17D68"/>
    <w:rsid w:val="00E206A8"/>
    <w:rsid w:val="00E20736"/>
    <w:rsid w:val="00E20A79"/>
    <w:rsid w:val="00E20CE7"/>
    <w:rsid w:val="00E20D1A"/>
    <w:rsid w:val="00E20D61"/>
    <w:rsid w:val="00E20F51"/>
    <w:rsid w:val="00E210C4"/>
    <w:rsid w:val="00E21B46"/>
    <w:rsid w:val="00E22F6B"/>
    <w:rsid w:val="00E23902"/>
    <w:rsid w:val="00E23D50"/>
    <w:rsid w:val="00E23D5F"/>
    <w:rsid w:val="00E23E70"/>
    <w:rsid w:val="00E2408D"/>
    <w:rsid w:val="00E24D65"/>
    <w:rsid w:val="00E24F07"/>
    <w:rsid w:val="00E24FD3"/>
    <w:rsid w:val="00E25419"/>
    <w:rsid w:val="00E25B62"/>
    <w:rsid w:val="00E25C23"/>
    <w:rsid w:val="00E26779"/>
    <w:rsid w:val="00E26916"/>
    <w:rsid w:val="00E26F11"/>
    <w:rsid w:val="00E27445"/>
    <w:rsid w:val="00E27839"/>
    <w:rsid w:val="00E27909"/>
    <w:rsid w:val="00E279AF"/>
    <w:rsid w:val="00E27A6D"/>
    <w:rsid w:val="00E310FA"/>
    <w:rsid w:val="00E31340"/>
    <w:rsid w:val="00E319B0"/>
    <w:rsid w:val="00E320D0"/>
    <w:rsid w:val="00E32374"/>
    <w:rsid w:val="00E32496"/>
    <w:rsid w:val="00E32589"/>
    <w:rsid w:val="00E326C2"/>
    <w:rsid w:val="00E32722"/>
    <w:rsid w:val="00E327DE"/>
    <w:rsid w:val="00E32ADB"/>
    <w:rsid w:val="00E33047"/>
    <w:rsid w:val="00E3331B"/>
    <w:rsid w:val="00E344FF"/>
    <w:rsid w:val="00E348B7"/>
    <w:rsid w:val="00E34A0C"/>
    <w:rsid w:val="00E34C85"/>
    <w:rsid w:val="00E34F61"/>
    <w:rsid w:val="00E3587F"/>
    <w:rsid w:val="00E360F5"/>
    <w:rsid w:val="00E3634B"/>
    <w:rsid w:val="00E365B4"/>
    <w:rsid w:val="00E369C0"/>
    <w:rsid w:val="00E369D7"/>
    <w:rsid w:val="00E36A18"/>
    <w:rsid w:val="00E36BA2"/>
    <w:rsid w:val="00E36E74"/>
    <w:rsid w:val="00E3710B"/>
    <w:rsid w:val="00E40601"/>
    <w:rsid w:val="00E41157"/>
    <w:rsid w:val="00E42217"/>
    <w:rsid w:val="00E42535"/>
    <w:rsid w:val="00E4285B"/>
    <w:rsid w:val="00E42918"/>
    <w:rsid w:val="00E42B3A"/>
    <w:rsid w:val="00E43639"/>
    <w:rsid w:val="00E4385C"/>
    <w:rsid w:val="00E43A97"/>
    <w:rsid w:val="00E43D83"/>
    <w:rsid w:val="00E44F35"/>
    <w:rsid w:val="00E45052"/>
    <w:rsid w:val="00E45A29"/>
    <w:rsid w:val="00E45FA0"/>
    <w:rsid w:val="00E4637A"/>
    <w:rsid w:val="00E466AB"/>
    <w:rsid w:val="00E46F4B"/>
    <w:rsid w:val="00E46FF6"/>
    <w:rsid w:val="00E47001"/>
    <w:rsid w:val="00E472F5"/>
    <w:rsid w:val="00E47702"/>
    <w:rsid w:val="00E5046A"/>
    <w:rsid w:val="00E50ED5"/>
    <w:rsid w:val="00E5112E"/>
    <w:rsid w:val="00E512D0"/>
    <w:rsid w:val="00E51EE2"/>
    <w:rsid w:val="00E5200F"/>
    <w:rsid w:val="00E521C5"/>
    <w:rsid w:val="00E52518"/>
    <w:rsid w:val="00E53015"/>
    <w:rsid w:val="00E543BA"/>
    <w:rsid w:val="00E549B8"/>
    <w:rsid w:val="00E54A68"/>
    <w:rsid w:val="00E54B45"/>
    <w:rsid w:val="00E55451"/>
    <w:rsid w:val="00E55925"/>
    <w:rsid w:val="00E55B5B"/>
    <w:rsid w:val="00E56079"/>
    <w:rsid w:val="00E5657B"/>
    <w:rsid w:val="00E5672C"/>
    <w:rsid w:val="00E57A35"/>
    <w:rsid w:val="00E57A84"/>
    <w:rsid w:val="00E57F76"/>
    <w:rsid w:val="00E57FE7"/>
    <w:rsid w:val="00E6019D"/>
    <w:rsid w:val="00E604E1"/>
    <w:rsid w:val="00E60746"/>
    <w:rsid w:val="00E60C4E"/>
    <w:rsid w:val="00E60D30"/>
    <w:rsid w:val="00E60EA6"/>
    <w:rsid w:val="00E60F64"/>
    <w:rsid w:val="00E61C16"/>
    <w:rsid w:val="00E620CC"/>
    <w:rsid w:val="00E62957"/>
    <w:rsid w:val="00E62C8C"/>
    <w:rsid w:val="00E62FD3"/>
    <w:rsid w:val="00E63308"/>
    <w:rsid w:val="00E63345"/>
    <w:rsid w:val="00E63508"/>
    <w:rsid w:val="00E63A32"/>
    <w:rsid w:val="00E63AF7"/>
    <w:rsid w:val="00E63B3C"/>
    <w:rsid w:val="00E642D8"/>
    <w:rsid w:val="00E644DE"/>
    <w:rsid w:val="00E64C11"/>
    <w:rsid w:val="00E64E92"/>
    <w:rsid w:val="00E65338"/>
    <w:rsid w:val="00E65CBB"/>
    <w:rsid w:val="00E662A7"/>
    <w:rsid w:val="00E662ED"/>
    <w:rsid w:val="00E66AB4"/>
    <w:rsid w:val="00E66BEC"/>
    <w:rsid w:val="00E66E45"/>
    <w:rsid w:val="00E67203"/>
    <w:rsid w:val="00E701BB"/>
    <w:rsid w:val="00E702F2"/>
    <w:rsid w:val="00E70F81"/>
    <w:rsid w:val="00E71E82"/>
    <w:rsid w:val="00E72486"/>
    <w:rsid w:val="00E72B08"/>
    <w:rsid w:val="00E72C38"/>
    <w:rsid w:val="00E73505"/>
    <w:rsid w:val="00E73966"/>
    <w:rsid w:val="00E7460F"/>
    <w:rsid w:val="00E75197"/>
    <w:rsid w:val="00E75376"/>
    <w:rsid w:val="00E75CCA"/>
    <w:rsid w:val="00E75E70"/>
    <w:rsid w:val="00E76D6B"/>
    <w:rsid w:val="00E771EC"/>
    <w:rsid w:val="00E77342"/>
    <w:rsid w:val="00E7764B"/>
    <w:rsid w:val="00E77C7F"/>
    <w:rsid w:val="00E80031"/>
    <w:rsid w:val="00E8026B"/>
    <w:rsid w:val="00E80438"/>
    <w:rsid w:val="00E80444"/>
    <w:rsid w:val="00E806F4"/>
    <w:rsid w:val="00E80954"/>
    <w:rsid w:val="00E80CAD"/>
    <w:rsid w:val="00E80E33"/>
    <w:rsid w:val="00E815B0"/>
    <w:rsid w:val="00E81DB6"/>
    <w:rsid w:val="00E820AB"/>
    <w:rsid w:val="00E8215D"/>
    <w:rsid w:val="00E82164"/>
    <w:rsid w:val="00E824C0"/>
    <w:rsid w:val="00E82DB0"/>
    <w:rsid w:val="00E842C1"/>
    <w:rsid w:val="00E84453"/>
    <w:rsid w:val="00E84837"/>
    <w:rsid w:val="00E84F7D"/>
    <w:rsid w:val="00E85008"/>
    <w:rsid w:val="00E85275"/>
    <w:rsid w:val="00E85329"/>
    <w:rsid w:val="00E8586E"/>
    <w:rsid w:val="00E85D39"/>
    <w:rsid w:val="00E85EE9"/>
    <w:rsid w:val="00E86709"/>
    <w:rsid w:val="00E86BE2"/>
    <w:rsid w:val="00E86E29"/>
    <w:rsid w:val="00E86F01"/>
    <w:rsid w:val="00E87441"/>
    <w:rsid w:val="00E8779D"/>
    <w:rsid w:val="00E87969"/>
    <w:rsid w:val="00E87ACD"/>
    <w:rsid w:val="00E87BEE"/>
    <w:rsid w:val="00E87C2A"/>
    <w:rsid w:val="00E87DC8"/>
    <w:rsid w:val="00E9003E"/>
    <w:rsid w:val="00E9015E"/>
    <w:rsid w:val="00E90D6D"/>
    <w:rsid w:val="00E913D2"/>
    <w:rsid w:val="00E91A20"/>
    <w:rsid w:val="00E91F54"/>
    <w:rsid w:val="00E9201D"/>
    <w:rsid w:val="00E92250"/>
    <w:rsid w:val="00E92A66"/>
    <w:rsid w:val="00E92BEB"/>
    <w:rsid w:val="00E93150"/>
    <w:rsid w:val="00E9331F"/>
    <w:rsid w:val="00E93338"/>
    <w:rsid w:val="00E944AE"/>
    <w:rsid w:val="00E95609"/>
    <w:rsid w:val="00E95C9E"/>
    <w:rsid w:val="00E96285"/>
    <w:rsid w:val="00E962EC"/>
    <w:rsid w:val="00E964CB"/>
    <w:rsid w:val="00E96527"/>
    <w:rsid w:val="00E96BF3"/>
    <w:rsid w:val="00E97123"/>
    <w:rsid w:val="00E97BC0"/>
    <w:rsid w:val="00E97C03"/>
    <w:rsid w:val="00E97CCD"/>
    <w:rsid w:val="00EA0813"/>
    <w:rsid w:val="00EA0BA2"/>
    <w:rsid w:val="00EA0C3A"/>
    <w:rsid w:val="00EA103C"/>
    <w:rsid w:val="00EA1E5A"/>
    <w:rsid w:val="00EA1FF8"/>
    <w:rsid w:val="00EA2509"/>
    <w:rsid w:val="00EA2CE3"/>
    <w:rsid w:val="00EA38AB"/>
    <w:rsid w:val="00EA3ADF"/>
    <w:rsid w:val="00EA3BF6"/>
    <w:rsid w:val="00EA424D"/>
    <w:rsid w:val="00EA44E0"/>
    <w:rsid w:val="00EA45F6"/>
    <w:rsid w:val="00EA4718"/>
    <w:rsid w:val="00EA4E6B"/>
    <w:rsid w:val="00EA4F61"/>
    <w:rsid w:val="00EA57A1"/>
    <w:rsid w:val="00EA65D1"/>
    <w:rsid w:val="00EA6F34"/>
    <w:rsid w:val="00EA6F49"/>
    <w:rsid w:val="00EA71C8"/>
    <w:rsid w:val="00EA79C2"/>
    <w:rsid w:val="00EA7E38"/>
    <w:rsid w:val="00EB02B6"/>
    <w:rsid w:val="00EB02C6"/>
    <w:rsid w:val="00EB0736"/>
    <w:rsid w:val="00EB0866"/>
    <w:rsid w:val="00EB1B61"/>
    <w:rsid w:val="00EB1EE1"/>
    <w:rsid w:val="00EB22A5"/>
    <w:rsid w:val="00EB2596"/>
    <w:rsid w:val="00EB261D"/>
    <w:rsid w:val="00EB2EBE"/>
    <w:rsid w:val="00EB352C"/>
    <w:rsid w:val="00EB3631"/>
    <w:rsid w:val="00EB38E2"/>
    <w:rsid w:val="00EB3C58"/>
    <w:rsid w:val="00EB3F43"/>
    <w:rsid w:val="00EB3FBC"/>
    <w:rsid w:val="00EB43CD"/>
    <w:rsid w:val="00EB4967"/>
    <w:rsid w:val="00EB4A3F"/>
    <w:rsid w:val="00EB4FBE"/>
    <w:rsid w:val="00EB5340"/>
    <w:rsid w:val="00EB5E43"/>
    <w:rsid w:val="00EB68F4"/>
    <w:rsid w:val="00EB7501"/>
    <w:rsid w:val="00EB7670"/>
    <w:rsid w:val="00EB77DF"/>
    <w:rsid w:val="00EB7884"/>
    <w:rsid w:val="00EB7A08"/>
    <w:rsid w:val="00EC02E1"/>
    <w:rsid w:val="00EC0BF0"/>
    <w:rsid w:val="00EC139D"/>
    <w:rsid w:val="00EC18FA"/>
    <w:rsid w:val="00EC1BFB"/>
    <w:rsid w:val="00EC2284"/>
    <w:rsid w:val="00EC248C"/>
    <w:rsid w:val="00EC2A61"/>
    <w:rsid w:val="00EC2BC9"/>
    <w:rsid w:val="00EC315D"/>
    <w:rsid w:val="00EC3A77"/>
    <w:rsid w:val="00EC3C25"/>
    <w:rsid w:val="00EC3DB0"/>
    <w:rsid w:val="00EC40FB"/>
    <w:rsid w:val="00EC5558"/>
    <w:rsid w:val="00EC59F1"/>
    <w:rsid w:val="00EC70EF"/>
    <w:rsid w:val="00EC7ED1"/>
    <w:rsid w:val="00ED0310"/>
    <w:rsid w:val="00ED0337"/>
    <w:rsid w:val="00ED1760"/>
    <w:rsid w:val="00ED1B5D"/>
    <w:rsid w:val="00ED1F29"/>
    <w:rsid w:val="00ED1FE1"/>
    <w:rsid w:val="00ED2B0D"/>
    <w:rsid w:val="00ED2DA8"/>
    <w:rsid w:val="00ED2DF3"/>
    <w:rsid w:val="00ED2FB6"/>
    <w:rsid w:val="00ED30E8"/>
    <w:rsid w:val="00ED3CFB"/>
    <w:rsid w:val="00ED4CD4"/>
    <w:rsid w:val="00ED4E35"/>
    <w:rsid w:val="00ED4FB2"/>
    <w:rsid w:val="00ED537B"/>
    <w:rsid w:val="00ED624C"/>
    <w:rsid w:val="00ED6539"/>
    <w:rsid w:val="00ED6557"/>
    <w:rsid w:val="00ED6EFB"/>
    <w:rsid w:val="00ED73C4"/>
    <w:rsid w:val="00ED76C2"/>
    <w:rsid w:val="00ED7B25"/>
    <w:rsid w:val="00EE0E11"/>
    <w:rsid w:val="00EE0EE2"/>
    <w:rsid w:val="00EE29B5"/>
    <w:rsid w:val="00EE2CD7"/>
    <w:rsid w:val="00EE2E87"/>
    <w:rsid w:val="00EE2E96"/>
    <w:rsid w:val="00EE34F2"/>
    <w:rsid w:val="00EE35B4"/>
    <w:rsid w:val="00EE406F"/>
    <w:rsid w:val="00EE435F"/>
    <w:rsid w:val="00EE44AE"/>
    <w:rsid w:val="00EE4EE0"/>
    <w:rsid w:val="00EE61A8"/>
    <w:rsid w:val="00EE683B"/>
    <w:rsid w:val="00EE6840"/>
    <w:rsid w:val="00EE6988"/>
    <w:rsid w:val="00EE6A77"/>
    <w:rsid w:val="00EE6F7B"/>
    <w:rsid w:val="00EE6F8E"/>
    <w:rsid w:val="00EE7582"/>
    <w:rsid w:val="00EE7D32"/>
    <w:rsid w:val="00EE7E5A"/>
    <w:rsid w:val="00EF01FB"/>
    <w:rsid w:val="00EF02BA"/>
    <w:rsid w:val="00EF049B"/>
    <w:rsid w:val="00EF0C61"/>
    <w:rsid w:val="00EF0D13"/>
    <w:rsid w:val="00EF1283"/>
    <w:rsid w:val="00EF1A7C"/>
    <w:rsid w:val="00EF2094"/>
    <w:rsid w:val="00EF252F"/>
    <w:rsid w:val="00EF273D"/>
    <w:rsid w:val="00EF285D"/>
    <w:rsid w:val="00EF3314"/>
    <w:rsid w:val="00EF3575"/>
    <w:rsid w:val="00EF35A7"/>
    <w:rsid w:val="00EF3752"/>
    <w:rsid w:val="00EF3765"/>
    <w:rsid w:val="00EF3B95"/>
    <w:rsid w:val="00EF4A40"/>
    <w:rsid w:val="00EF4D6F"/>
    <w:rsid w:val="00EF51FD"/>
    <w:rsid w:val="00EF58B5"/>
    <w:rsid w:val="00EF5972"/>
    <w:rsid w:val="00EF5C3B"/>
    <w:rsid w:val="00EF62A9"/>
    <w:rsid w:val="00EF62CC"/>
    <w:rsid w:val="00EF6409"/>
    <w:rsid w:val="00EF64E3"/>
    <w:rsid w:val="00EF72CD"/>
    <w:rsid w:val="00EF7755"/>
    <w:rsid w:val="00EF7F7A"/>
    <w:rsid w:val="00F00061"/>
    <w:rsid w:val="00F00163"/>
    <w:rsid w:val="00F01141"/>
    <w:rsid w:val="00F01149"/>
    <w:rsid w:val="00F012C2"/>
    <w:rsid w:val="00F0132E"/>
    <w:rsid w:val="00F013DE"/>
    <w:rsid w:val="00F01588"/>
    <w:rsid w:val="00F01CA6"/>
    <w:rsid w:val="00F01DC2"/>
    <w:rsid w:val="00F01E1B"/>
    <w:rsid w:val="00F0214D"/>
    <w:rsid w:val="00F02359"/>
    <w:rsid w:val="00F029A8"/>
    <w:rsid w:val="00F02C69"/>
    <w:rsid w:val="00F02DDD"/>
    <w:rsid w:val="00F02EA1"/>
    <w:rsid w:val="00F04655"/>
    <w:rsid w:val="00F04B35"/>
    <w:rsid w:val="00F05418"/>
    <w:rsid w:val="00F06AE7"/>
    <w:rsid w:val="00F06B17"/>
    <w:rsid w:val="00F06E14"/>
    <w:rsid w:val="00F07394"/>
    <w:rsid w:val="00F074D6"/>
    <w:rsid w:val="00F07E0E"/>
    <w:rsid w:val="00F106D3"/>
    <w:rsid w:val="00F10838"/>
    <w:rsid w:val="00F10907"/>
    <w:rsid w:val="00F10AC9"/>
    <w:rsid w:val="00F10B7A"/>
    <w:rsid w:val="00F10E34"/>
    <w:rsid w:val="00F1116D"/>
    <w:rsid w:val="00F111D2"/>
    <w:rsid w:val="00F11347"/>
    <w:rsid w:val="00F114CC"/>
    <w:rsid w:val="00F115AD"/>
    <w:rsid w:val="00F119A1"/>
    <w:rsid w:val="00F11F56"/>
    <w:rsid w:val="00F125E0"/>
    <w:rsid w:val="00F1266F"/>
    <w:rsid w:val="00F12B25"/>
    <w:rsid w:val="00F12F27"/>
    <w:rsid w:val="00F131F4"/>
    <w:rsid w:val="00F1361A"/>
    <w:rsid w:val="00F136FE"/>
    <w:rsid w:val="00F13A69"/>
    <w:rsid w:val="00F147E3"/>
    <w:rsid w:val="00F14AB4"/>
    <w:rsid w:val="00F14E71"/>
    <w:rsid w:val="00F14F9D"/>
    <w:rsid w:val="00F15A54"/>
    <w:rsid w:val="00F15CDA"/>
    <w:rsid w:val="00F161F2"/>
    <w:rsid w:val="00F162C0"/>
    <w:rsid w:val="00F1673A"/>
    <w:rsid w:val="00F16E45"/>
    <w:rsid w:val="00F172B2"/>
    <w:rsid w:val="00F174B6"/>
    <w:rsid w:val="00F201BB"/>
    <w:rsid w:val="00F20C6E"/>
    <w:rsid w:val="00F21581"/>
    <w:rsid w:val="00F2178C"/>
    <w:rsid w:val="00F2217F"/>
    <w:rsid w:val="00F22705"/>
    <w:rsid w:val="00F22F68"/>
    <w:rsid w:val="00F22F8D"/>
    <w:rsid w:val="00F2314F"/>
    <w:rsid w:val="00F23776"/>
    <w:rsid w:val="00F255F5"/>
    <w:rsid w:val="00F25DF3"/>
    <w:rsid w:val="00F264C7"/>
    <w:rsid w:val="00F269CF"/>
    <w:rsid w:val="00F26AF5"/>
    <w:rsid w:val="00F273CC"/>
    <w:rsid w:val="00F2796E"/>
    <w:rsid w:val="00F27DFC"/>
    <w:rsid w:val="00F27E15"/>
    <w:rsid w:val="00F27EA8"/>
    <w:rsid w:val="00F3093D"/>
    <w:rsid w:val="00F30DEA"/>
    <w:rsid w:val="00F32063"/>
    <w:rsid w:val="00F32298"/>
    <w:rsid w:val="00F328A7"/>
    <w:rsid w:val="00F3290C"/>
    <w:rsid w:val="00F3290F"/>
    <w:rsid w:val="00F32B41"/>
    <w:rsid w:val="00F32C2C"/>
    <w:rsid w:val="00F3348A"/>
    <w:rsid w:val="00F33AB3"/>
    <w:rsid w:val="00F34E96"/>
    <w:rsid w:val="00F36319"/>
    <w:rsid w:val="00F369A5"/>
    <w:rsid w:val="00F37683"/>
    <w:rsid w:val="00F37DD6"/>
    <w:rsid w:val="00F37F40"/>
    <w:rsid w:val="00F4060F"/>
    <w:rsid w:val="00F4165F"/>
    <w:rsid w:val="00F41797"/>
    <w:rsid w:val="00F424BA"/>
    <w:rsid w:val="00F4284F"/>
    <w:rsid w:val="00F430ED"/>
    <w:rsid w:val="00F43506"/>
    <w:rsid w:val="00F4430A"/>
    <w:rsid w:val="00F443AD"/>
    <w:rsid w:val="00F44E36"/>
    <w:rsid w:val="00F45130"/>
    <w:rsid w:val="00F454DB"/>
    <w:rsid w:val="00F457FE"/>
    <w:rsid w:val="00F45822"/>
    <w:rsid w:val="00F4637C"/>
    <w:rsid w:val="00F47191"/>
    <w:rsid w:val="00F471A9"/>
    <w:rsid w:val="00F47235"/>
    <w:rsid w:val="00F472BD"/>
    <w:rsid w:val="00F4755E"/>
    <w:rsid w:val="00F47894"/>
    <w:rsid w:val="00F5099C"/>
    <w:rsid w:val="00F50CC1"/>
    <w:rsid w:val="00F50D14"/>
    <w:rsid w:val="00F510CB"/>
    <w:rsid w:val="00F5136D"/>
    <w:rsid w:val="00F515A6"/>
    <w:rsid w:val="00F519F2"/>
    <w:rsid w:val="00F51B50"/>
    <w:rsid w:val="00F52126"/>
    <w:rsid w:val="00F52A2B"/>
    <w:rsid w:val="00F52EAE"/>
    <w:rsid w:val="00F53764"/>
    <w:rsid w:val="00F5450E"/>
    <w:rsid w:val="00F54724"/>
    <w:rsid w:val="00F5639E"/>
    <w:rsid w:val="00F56B22"/>
    <w:rsid w:val="00F57088"/>
    <w:rsid w:val="00F57294"/>
    <w:rsid w:val="00F57B91"/>
    <w:rsid w:val="00F60499"/>
    <w:rsid w:val="00F6156F"/>
    <w:rsid w:val="00F61C40"/>
    <w:rsid w:val="00F61E08"/>
    <w:rsid w:val="00F61E37"/>
    <w:rsid w:val="00F61E7C"/>
    <w:rsid w:val="00F61FF9"/>
    <w:rsid w:val="00F62272"/>
    <w:rsid w:val="00F623E7"/>
    <w:rsid w:val="00F624C5"/>
    <w:rsid w:val="00F62B8F"/>
    <w:rsid w:val="00F6319F"/>
    <w:rsid w:val="00F6364E"/>
    <w:rsid w:val="00F64064"/>
    <w:rsid w:val="00F64E39"/>
    <w:rsid w:val="00F64E53"/>
    <w:rsid w:val="00F6542F"/>
    <w:rsid w:val="00F6562B"/>
    <w:rsid w:val="00F6683B"/>
    <w:rsid w:val="00F66920"/>
    <w:rsid w:val="00F67079"/>
    <w:rsid w:val="00F67444"/>
    <w:rsid w:val="00F6777D"/>
    <w:rsid w:val="00F679AE"/>
    <w:rsid w:val="00F67C6B"/>
    <w:rsid w:val="00F67E3A"/>
    <w:rsid w:val="00F67FA8"/>
    <w:rsid w:val="00F700EC"/>
    <w:rsid w:val="00F70766"/>
    <w:rsid w:val="00F70FF8"/>
    <w:rsid w:val="00F710F5"/>
    <w:rsid w:val="00F71E48"/>
    <w:rsid w:val="00F7205F"/>
    <w:rsid w:val="00F7299E"/>
    <w:rsid w:val="00F72A66"/>
    <w:rsid w:val="00F72B94"/>
    <w:rsid w:val="00F733BF"/>
    <w:rsid w:val="00F73A28"/>
    <w:rsid w:val="00F73B23"/>
    <w:rsid w:val="00F73F56"/>
    <w:rsid w:val="00F754CE"/>
    <w:rsid w:val="00F755A8"/>
    <w:rsid w:val="00F75C3A"/>
    <w:rsid w:val="00F76367"/>
    <w:rsid w:val="00F76432"/>
    <w:rsid w:val="00F76870"/>
    <w:rsid w:val="00F7711F"/>
    <w:rsid w:val="00F77169"/>
    <w:rsid w:val="00F771DC"/>
    <w:rsid w:val="00F7762C"/>
    <w:rsid w:val="00F7778E"/>
    <w:rsid w:val="00F77FED"/>
    <w:rsid w:val="00F815D5"/>
    <w:rsid w:val="00F819B4"/>
    <w:rsid w:val="00F81AF7"/>
    <w:rsid w:val="00F81FF9"/>
    <w:rsid w:val="00F82080"/>
    <w:rsid w:val="00F821B2"/>
    <w:rsid w:val="00F826CB"/>
    <w:rsid w:val="00F827AB"/>
    <w:rsid w:val="00F82850"/>
    <w:rsid w:val="00F82874"/>
    <w:rsid w:val="00F829AA"/>
    <w:rsid w:val="00F82A65"/>
    <w:rsid w:val="00F83267"/>
    <w:rsid w:val="00F83720"/>
    <w:rsid w:val="00F83986"/>
    <w:rsid w:val="00F83BA8"/>
    <w:rsid w:val="00F83FEB"/>
    <w:rsid w:val="00F84578"/>
    <w:rsid w:val="00F84F14"/>
    <w:rsid w:val="00F85304"/>
    <w:rsid w:val="00F85791"/>
    <w:rsid w:val="00F85957"/>
    <w:rsid w:val="00F867EC"/>
    <w:rsid w:val="00F86887"/>
    <w:rsid w:val="00F86BC0"/>
    <w:rsid w:val="00F86D6C"/>
    <w:rsid w:val="00F86EC5"/>
    <w:rsid w:val="00F87764"/>
    <w:rsid w:val="00F87AFE"/>
    <w:rsid w:val="00F87B97"/>
    <w:rsid w:val="00F90760"/>
    <w:rsid w:val="00F9076D"/>
    <w:rsid w:val="00F90960"/>
    <w:rsid w:val="00F9126D"/>
    <w:rsid w:val="00F91320"/>
    <w:rsid w:val="00F91569"/>
    <w:rsid w:val="00F91BB7"/>
    <w:rsid w:val="00F91E59"/>
    <w:rsid w:val="00F91EE0"/>
    <w:rsid w:val="00F91F66"/>
    <w:rsid w:val="00F92421"/>
    <w:rsid w:val="00F92B71"/>
    <w:rsid w:val="00F92BB3"/>
    <w:rsid w:val="00F932B6"/>
    <w:rsid w:val="00F9331A"/>
    <w:rsid w:val="00F93E26"/>
    <w:rsid w:val="00F940C0"/>
    <w:rsid w:val="00F96250"/>
    <w:rsid w:val="00F9650F"/>
    <w:rsid w:val="00F9699D"/>
    <w:rsid w:val="00F96F81"/>
    <w:rsid w:val="00F97585"/>
    <w:rsid w:val="00F97ADC"/>
    <w:rsid w:val="00F97CD9"/>
    <w:rsid w:val="00F97E08"/>
    <w:rsid w:val="00FA063D"/>
    <w:rsid w:val="00FA0ABA"/>
    <w:rsid w:val="00FA0B2C"/>
    <w:rsid w:val="00FA1098"/>
    <w:rsid w:val="00FA150C"/>
    <w:rsid w:val="00FA1A2B"/>
    <w:rsid w:val="00FA2369"/>
    <w:rsid w:val="00FA3BCD"/>
    <w:rsid w:val="00FA4B3D"/>
    <w:rsid w:val="00FA4CCC"/>
    <w:rsid w:val="00FA56A2"/>
    <w:rsid w:val="00FA5DE0"/>
    <w:rsid w:val="00FA6B0A"/>
    <w:rsid w:val="00FA6DAF"/>
    <w:rsid w:val="00FA7095"/>
    <w:rsid w:val="00FA710A"/>
    <w:rsid w:val="00FA7792"/>
    <w:rsid w:val="00FA7BA6"/>
    <w:rsid w:val="00FB0322"/>
    <w:rsid w:val="00FB032D"/>
    <w:rsid w:val="00FB0671"/>
    <w:rsid w:val="00FB1002"/>
    <w:rsid w:val="00FB16CC"/>
    <w:rsid w:val="00FB1C0A"/>
    <w:rsid w:val="00FB1D08"/>
    <w:rsid w:val="00FB1D9C"/>
    <w:rsid w:val="00FB2F14"/>
    <w:rsid w:val="00FB3242"/>
    <w:rsid w:val="00FB3D02"/>
    <w:rsid w:val="00FB40D5"/>
    <w:rsid w:val="00FB419C"/>
    <w:rsid w:val="00FB4740"/>
    <w:rsid w:val="00FB48AB"/>
    <w:rsid w:val="00FB499B"/>
    <w:rsid w:val="00FB665D"/>
    <w:rsid w:val="00FB770C"/>
    <w:rsid w:val="00FB7858"/>
    <w:rsid w:val="00FB7899"/>
    <w:rsid w:val="00FC007E"/>
    <w:rsid w:val="00FC0200"/>
    <w:rsid w:val="00FC07C3"/>
    <w:rsid w:val="00FC0CFB"/>
    <w:rsid w:val="00FC0DBB"/>
    <w:rsid w:val="00FC1405"/>
    <w:rsid w:val="00FC1D2F"/>
    <w:rsid w:val="00FC2241"/>
    <w:rsid w:val="00FC255C"/>
    <w:rsid w:val="00FC2ACC"/>
    <w:rsid w:val="00FC2C60"/>
    <w:rsid w:val="00FC2CA0"/>
    <w:rsid w:val="00FC3659"/>
    <w:rsid w:val="00FC3ACC"/>
    <w:rsid w:val="00FC3E09"/>
    <w:rsid w:val="00FC3ECA"/>
    <w:rsid w:val="00FC4012"/>
    <w:rsid w:val="00FC47CC"/>
    <w:rsid w:val="00FC4832"/>
    <w:rsid w:val="00FC4B98"/>
    <w:rsid w:val="00FC4D72"/>
    <w:rsid w:val="00FC5201"/>
    <w:rsid w:val="00FC5AEA"/>
    <w:rsid w:val="00FC5B34"/>
    <w:rsid w:val="00FC6200"/>
    <w:rsid w:val="00FC6E98"/>
    <w:rsid w:val="00FC6FB4"/>
    <w:rsid w:val="00FC71C1"/>
    <w:rsid w:val="00FC73C4"/>
    <w:rsid w:val="00FC7457"/>
    <w:rsid w:val="00FC7536"/>
    <w:rsid w:val="00FC7835"/>
    <w:rsid w:val="00FC7887"/>
    <w:rsid w:val="00FC78D7"/>
    <w:rsid w:val="00FC79F5"/>
    <w:rsid w:val="00FC7AE5"/>
    <w:rsid w:val="00FD14B5"/>
    <w:rsid w:val="00FD1759"/>
    <w:rsid w:val="00FD18BD"/>
    <w:rsid w:val="00FD1A8D"/>
    <w:rsid w:val="00FD26AF"/>
    <w:rsid w:val="00FD37F6"/>
    <w:rsid w:val="00FD3883"/>
    <w:rsid w:val="00FD39AD"/>
    <w:rsid w:val="00FD3D32"/>
    <w:rsid w:val="00FD3D3F"/>
    <w:rsid w:val="00FD47E5"/>
    <w:rsid w:val="00FD4993"/>
    <w:rsid w:val="00FD4CBA"/>
    <w:rsid w:val="00FD504E"/>
    <w:rsid w:val="00FD54E8"/>
    <w:rsid w:val="00FD5D41"/>
    <w:rsid w:val="00FD60EE"/>
    <w:rsid w:val="00FD62FB"/>
    <w:rsid w:val="00FD6592"/>
    <w:rsid w:val="00FD6B09"/>
    <w:rsid w:val="00FD6B4F"/>
    <w:rsid w:val="00FD6CD3"/>
    <w:rsid w:val="00FD7273"/>
    <w:rsid w:val="00FD7A0F"/>
    <w:rsid w:val="00FD7A40"/>
    <w:rsid w:val="00FD7FC9"/>
    <w:rsid w:val="00FE0D0A"/>
    <w:rsid w:val="00FE0D20"/>
    <w:rsid w:val="00FE0D66"/>
    <w:rsid w:val="00FE0DC5"/>
    <w:rsid w:val="00FE0F82"/>
    <w:rsid w:val="00FE152F"/>
    <w:rsid w:val="00FE1BB6"/>
    <w:rsid w:val="00FE20DC"/>
    <w:rsid w:val="00FE2119"/>
    <w:rsid w:val="00FE28B9"/>
    <w:rsid w:val="00FE3041"/>
    <w:rsid w:val="00FE35A0"/>
    <w:rsid w:val="00FE38C0"/>
    <w:rsid w:val="00FE3AF5"/>
    <w:rsid w:val="00FE3CA7"/>
    <w:rsid w:val="00FE40C2"/>
    <w:rsid w:val="00FE460F"/>
    <w:rsid w:val="00FE4A9E"/>
    <w:rsid w:val="00FE5EA4"/>
    <w:rsid w:val="00FE6624"/>
    <w:rsid w:val="00FE6F8E"/>
    <w:rsid w:val="00FE7CA1"/>
    <w:rsid w:val="00FE7D11"/>
    <w:rsid w:val="00FF02C9"/>
    <w:rsid w:val="00FF0479"/>
    <w:rsid w:val="00FF0709"/>
    <w:rsid w:val="00FF0756"/>
    <w:rsid w:val="00FF0C1B"/>
    <w:rsid w:val="00FF0DC3"/>
    <w:rsid w:val="00FF1407"/>
    <w:rsid w:val="00FF1D25"/>
    <w:rsid w:val="00FF1F03"/>
    <w:rsid w:val="00FF24E6"/>
    <w:rsid w:val="00FF3394"/>
    <w:rsid w:val="00FF33D3"/>
    <w:rsid w:val="00FF3832"/>
    <w:rsid w:val="00FF3B19"/>
    <w:rsid w:val="00FF4B06"/>
    <w:rsid w:val="00FF4BFF"/>
    <w:rsid w:val="00FF5B43"/>
    <w:rsid w:val="00FF6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D0577"/>
  <w15:docId w15:val="{1DE97D52-240F-3345-9093-6913B2291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714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71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4868"/>
    <w:pPr>
      <w:ind w:left="720"/>
      <w:contextualSpacing/>
    </w:pPr>
  </w:style>
  <w:style w:type="character" w:customStyle="1" w:styleId="Heading1Char">
    <w:name w:val="Heading 1 Char"/>
    <w:basedOn w:val="DefaultParagraphFont"/>
    <w:link w:val="Heading1"/>
    <w:uiPriority w:val="9"/>
    <w:rsid w:val="002171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1714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10C6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10C6D"/>
    <w:pPr>
      <w:spacing w:before="120"/>
    </w:pPr>
    <w:rPr>
      <w:rFonts w:cstheme="minorHAnsi"/>
      <w:b/>
      <w:bCs/>
      <w:i/>
      <w:iCs/>
    </w:rPr>
  </w:style>
  <w:style w:type="paragraph" w:styleId="TOC2">
    <w:name w:val="toc 2"/>
    <w:basedOn w:val="Normal"/>
    <w:next w:val="Normal"/>
    <w:autoRedefine/>
    <w:uiPriority w:val="39"/>
    <w:unhideWhenUsed/>
    <w:rsid w:val="00210C6D"/>
    <w:pPr>
      <w:spacing w:before="120"/>
      <w:ind w:left="240"/>
    </w:pPr>
    <w:rPr>
      <w:rFonts w:cstheme="minorHAnsi"/>
      <w:b/>
      <w:bCs/>
      <w:sz w:val="22"/>
      <w:szCs w:val="22"/>
    </w:rPr>
  </w:style>
  <w:style w:type="character" w:styleId="Hyperlink">
    <w:name w:val="Hyperlink"/>
    <w:basedOn w:val="DefaultParagraphFont"/>
    <w:uiPriority w:val="99"/>
    <w:unhideWhenUsed/>
    <w:rsid w:val="00210C6D"/>
    <w:rPr>
      <w:color w:val="0563C1" w:themeColor="hyperlink"/>
      <w:u w:val="single"/>
    </w:rPr>
  </w:style>
  <w:style w:type="paragraph" w:styleId="TOC3">
    <w:name w:val="toc 3"/>
    <w:basedOn w:val="Normal"/>
    <w:next w:val="Normal"/>
    <w:autoRedefine/>
    <w:uiPriority w:val="39"/>
    <w:semiHidden/>
    <w:unhideWhenUsed/>
    <w:rsid w:val="00210C6D"/>
    <w:pPr>
      <w:ind w:left="480"/>
    </w:pPr>
    <w:rPr>
      <w:rFonts w:cstheme="minorHAnsi"/>
      <w:sz w:val="20"/>
      <w:szCs w:val="20"/>
    </w:rPr>
  </w:style>
  <w:style w:type="paragraph" w:styleId="TOC4">
    <w:name w:val="toc 4"/>
    <w:basedOn w:val="Normal"/>
    <w:next w:val="Normal"/>
    <w:autoRedefine/>
    <w:uiPriority w:val="39"/>
    <w:semiHidden/>
    <w:unhideWhenUsed/>
    <w:rsid w:val="00210C6D"/>
    <w:pPr>
      <w:ind w:left="720"/>
    </w:pPr>
    <w:rPr>
      <w:rFonts w:cstheme="minorHAnsi"/>
      <w:sz w:val="20"/>
      <w:szCs w:val="20"/>
    </w:rPr>
  </w:style>
  <w:style w:type="paragraph" w:styleId="TOC5">
    <w:name w:val="toc 5"/>
    <w:basedOn w:val="Normal"/>
    <w:next w:val="Normal"/>
    <w:autoRedefine/>
    <w:uiPriority w:val="39"/>
    <w:semiHidden/>
    <w:unhideWhenUsed/>
    <w:rsid w:val="00210C6D"/>
    <w:pPr>
      <w:ind w:left="960"/>
    </w:pPr>
    <w:rPr>
      <w:rFonts w:cstheme="minorHAnsi"/>
      <w:sz w:val="20"/>
      <w:szCs w:val="20"/>
    </w:rPr>
  </w:style>
  <w:style w:type="paragraph" w:styleId="TOC6">
    <w:name w:val="toc 6"/>
    <w:basedOn w:val="Normal"/>
    <w:next w:val="Normal"/>
    <w:autoRedefine/>
    <w:uiPriority w:val="39"/>
    <w:semiHidden/>
    <w:unhideWhenUsed/>
    <w:rsid w:val="00210C6D"/>
    <w:pPr>
      <w:ind w:left="1200"/>
    </w:pPr>
    <w:rPr>
      <w:rFonts w:cstheme="minorHAnsi"/>
      <w:sz w:val="20"/>
      <w:szCs w:val="20"/>
    </w:rPr>
  </w:style>
  <w:style w:type="paragraph" w:styleId="TOC7">
    <w:name w:val="toc 7"/>
    <w:basedOn w:val="Normal"/>
    <w:next w:val="Normal"/>
    <w:autoRedefine/>
    <w:uiPriority w:val="39"/>
    <w:semiHidden/>
    <w:unhideWhenUsed/>
    <w:rsid w:val="00210C6D"/>
    <w:pPr>
      <w:ind w:left="1440"/>
    </w:pPr>
    <w:rPr>
      <w:rFonts w:cstheme="minorHAnsi"/>
      <w:sz w:val="20"/>
      <w:szCs w:val="20"/>
    </w:rPr>
  </w:style>
  <w:style w:type="paragraph" w:styleId="TOC8">
    <w:name w:val="toc 8"/>
    <w:basedOn w:val="Normal"/>
    <w:next w:val="Normal"/>
    <w:autoRedefine/>
    <w:uiPriority w:val="39"/>
    <w:semiHidden/>
    <w:unhideWhenUsed/>
    <w:rsid w:val="00210C6D"/>
    <w:pPr>
      <w:ind w:left="1680"/>
    </w:pPr>
    <w:rPr>
      <w:rFonts w:cstheme="minorHAnsi"/>
      <w:sz w:val="20"/>
      <w:szCs w:val="20"/>
    </w:rPr>
  </w:style>
  <w:style w:type="paragraph" w:styleId="TOC9">
    <w:name w:val="toc 9"/>
    <w:basedOn w:val="Normal"/>
    <w:next w:val="Normal"/>
    <w:autoRedefine/>
    <w:uiPriority w:val="39"/>
    <w:semiHidden/>
    <w:unhideWhenUsed/>
    <w:rsid w:val="00210C6D"/>
    <w:pPr>
      <w:ind w:left="1920"/>
    </w:pPr>
    <w:rPr>
      <w:rFonts w:cstheme="minorHAnsi"/>
      <w:sz w:val="20"/>
      <w:szCs w:val="20"/>
    </w:rPr>
  </w:style>
  <w:style w:type="character" w:customStyle="1" w:styleId="apple-converted-space">
    <w:name w:val="apple-converted-space"/>
    <w:basedOn w:val="DefaultParagraphFont"/>
    <w:rsid w:val="00282A29"/>
  </w:style>
  <w:style w:type="paragraph" w:styleId="Bibliography">
    <w:name w:val="Bibliography"/>
    <w:basedOn w:val="Normal"/>
    <w:next w:val="Normal"/>
    <w:uiPriority w:val="37"/>
    <w:unhideWhenUsed/>
    <w:rsid w:val="00A225B9"/>
    <w:pPr>
      <w:spacing w:after="240"/>
    </w:pPr>
  </w:style>
  <w:style w:type="character" w:styleId="PlaceholderText">
    <w:name w:val="Placeholder Text"/>
    <w:basedOn w:val="DefaultParagraphFont"/>
    <w:uiPriority w:val="99"/>
    <w:semiHidden/>
    <w:rsid w:val="008028DE"/>
    <w:rPr>
      <w:color w:val="808080"/>
    </w:rPr>
  </w:style>
  <w:style w:type="paragraph" w:styleId="NormalWeb">
    <w:name w:val="Normal (Web)"/>
    <w:basedOn w:val="Normal"/>
    <w:uiPriority w:val="99"/>
    <w:unhideWhenUsed/>
    <w:rsid w:val="00AD3DC5"/>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C271D6"/>
    <w:pPr>
      <w:spacing w:after="200"/>
    </w:pPr>
    <w:rPr>
      <w:i/>
      <w:iCs/>
      <w:color w:val="44546A" w:themeColor="text2"/>
      <w:sz w:val="18"/>
      <w:szCs w:val="18"/>
    </w:rPr>
  </w:style>
  <w:style w:type="table" w:styleId="TableGrid">
    <w:name w:val="Table Grid"/>
    <w:basedOn w:val="TableNormal"/>
    <w:uiPriority w:val="39"/>
    <w:rsid w:val="00DC04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E2007"/>
  </w:style>
  <w:style w:type="table" w:styleId="TableGridLight">
    <w:name w:val="Grid Table Light"/>
    <w:basedOn w:val="TableNormal"/>
    <w:uiPriority w:val="40"/>
    <w:rsid w:val="00652C7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52C7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52C7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652C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652C7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38052">
      <w:bodyDiv w:val="1"/>
      <w:marLeft w:val="0"/>
      <w:marRight w:val="0"/>
      <w:marTop w:val="0"/>
      <w:marBottom w:val="0"/>
      <w:divBdr>
        <w:top w:val="none" w:sz="0" w:space="0" w:color="auto"/>
        <w:left w:val="none" w:sz="0" w:space="0" w:color="auto"/>
        <w:bottom w:val="none" w:sz="0" w:space="0" w:color="auto"/>
        <w:right w:val="none" w:sz="0" w:space="0" w:color="auto"/>
      </w:divBdr>
      <w:divsChild>
        <w:div w:id="894392977">
          <w:marLeft w:val="0"/>
          <w:marRight w:val="0"/>
          <w:marTop w:val="0"/>
          <w:marBottom w:val="0"/>
          <w:divBdr>
            <w:top w:val="none" w:sz="0" w:space="0" w:color="auto"/>
            <w:left w:val="none" w:sz="0" w:space="0" w:color="auto"/>
            <w:bottom w:val="none" w:sz="0" w:space="0" w:color="auto"/>
            <w:right w:val="none" w:sz="0" w:space="0" w:color="auto"/>
          </w:divBdr>
          <w:divsChild>
            <w:div w:id="1309238641">
              <w:marLeft w:val="0"/>
              <w:marRight w:val="0"/>
              <w:marTop w:val="0"/>
              <w:marBottom w:val="0"/>
              <w:divBdr>
                <w:top w:val="none" w:sz="0" w:space="0" w:color="auto"/>
                <w:left w:val="none" w:sz="0" w:space="0" w:color="auto"/>
                <w:bottom w:val="none" w:sz="0" w:space="0" w:color="auto"/>
                <w:right w:val="none" w:sz="0" w:space="0" w:color="auto"/>
              </w:divBdr>
              <w:divsChild>
                <w:div w:id="22749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11403">
      <w:bodyDiv w:val="1"/>
      <w:marLeft w:val="0"/>
      <w:marRight w:val="0"/>
      <w:marTop w:val="0"/>
      <w:marBottom w:val="0"/>
      <w:divBdr>
        <w:top w:val="none" w:sz="0" w:space="0" w:color="auto"/>
        <w:left w:val="none" w:sz="0" w:space="0" w:color="auto"/>
        <w:bottom w:val="none" w:sz="0" w:space="0" w:color="auto"/>
        <w:right w:val="none" w:sz="0" w:space="0" w:color="auto"/>
      </w:divBdr>
      <w:divsChild>
        <w:div w:id="1975672453">
          <w:marLeft w:val="0"/>
          <w:marRight w:val="0"/>
          <w:marTop w:val="0"/>
          <w:marBottom w:val="0"/>
          <w:divBdr>
            <w:top w:val="none" w:sz="0" w:space="0" w:color="auto"/>
            <w:left w:val="none" w:sz="0" w:space="0" w:color="auto"/>
            <w:bottom w:val="none" w:sz="0" w:space="0" w:color="auto"/>
            <w:right w:val="none" w:sz="0" w:space="0" w:color="auto"/>
          </w:divBdr>
          <w:divsChild>
            <w:div w:id="1083263728">
              <w:marLeft w:val="0"/>
              <w:marRight w:val="0"/>
              <w:marTop w:val="0"/>
              <w:marBottom w:val="0"/>
              <w:divBdr>
                <w:top w:val="none" w:sz="0" w:space="0" w:color="auto"/>
                <w:left w:val="none" w:sz="0" w:space="0" w:color="auto"/>
                <w:bottom w:val="none" w:sz="0" w:space="0" w:color="auto"/>
                <w:right w:val="none" w:sz="0" w:space="0" w:color="auto"/>
              </w:divBdr>
              <w:divsChild>
                <w:div w:id="100879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84049">
      <w:bodyDiv w:val="1"/>
      <w:marLeft w:val="0"/>
      <w:marRight w:val="0"/>
      <w:marTop w:val="0"/>
      <w:marBottom w:val="0"/>
      <w:divBdr>
        <w:top w:val="none" w:sz="0" w:space="0" w:color="auto"/>
        <w:left w:val="none" w:sz="0" w:space="0" w:color="auto"/>
        <w:bottom w:val="none" w:sz="0" w:space="0" w:color="auto"/>
        <w:right w:val="none" w:sz="0" w:space="0" w:color="auto"/>
      </w:divBdr>
      <w:divsChild>
        <w:div w:id="2080907515">
          <w:marLeft w:val="0"/>
          <w:marRight w:val="0"/>
          <w:marTop w:val="0"/>
          <w:marBottom w:val="0"/>
          <w:divBdr>
            <w:top w:val="none" w:sz="0" w:space="0" w:color="auto"/>
            <w:left w:val="none" w:sz="0" w:space="0" w:color="auto"/>
            <w:bottom w:val="none" w:sz="0" w:space="0" w:color="auto"/>
            <w:right w:val="none" w:sz="0" w:space="0" w:color="auto"/>
          </w:divBdr>
          <w:divsChild>
            <w:div w:id="1608274426">
              <w:marLeft w:val="0"/>
              <w:marRight w:val="0"/>
              <w:marTop w:val="0"/>
              <w:marBottom w:val="0"/>
              <w:divBdr>
                <w:top w:val="none" w:sz="0" w:space="0" w:color="auto"/>
                <w:left w:val="none" w:sz="0" w:space="0" w:color="auto"/>
                <w:bottom w:val="none" w:sz="0" w:space="0" w:color="auto"/>
                <w:right w:val="none" w:sz="0" w:space="0" w:color="auto"/>
              </w:divBdr>
              <w:divsChild>
                <w:div w:id="96720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419321">
      <w:bodyDiv w:val="1"/>
      <w:marLeft w:val="0"/>
      <w:marRight w:val="0"/>
      <w:marTop w:val="0"/>
      <w:marBottom w:val="0"/>
      <w:divBdr>
        <w:top w:val="none" w:sz="0" w:space="0" w:color="auto"/>
        <w:left w:val="none" w:sz="0" w:space="0" w:color="auto"/>
        <w:bottom w:val="none" w:sz="0" w:space="0" w:color="auto"/>
        <w:right w:val="none" w:sz="0" w:space="0" w:color="auto"/>
      </w:divBdr>
      <w:divsChild>
        <w:div w:id="1795634762">
          <w:marLeft w:val="0"/>
          <w:marRight w:val="0"/>
          <w:marTop w:val="0"/>
          <w:marBottom w:val="0"/>
          <w:divBdr>
            <w:top w:val="none" w:sz="0" w:space="0" w:color="auto"/>
            <w:left w:val="none" w:sz="0" w:space="0" w:color="auto"/>
            <w:bottom w:val="none" w:sz="0" w:space="0" w:color="auto"/>
            <w:right w:val="none" w:sz="0" w:space="0" w:color="auto"/>
          </w:divBdr>
          <w:divsChild>
            <w:div w:id="347567135">
              <w:marLeft w:val="0"/>
              <w:marRight w:val="0"/>
              <w:marTop w:val="0"/>
              <w:marBottom w:val="0"/>
              <w:divBdr>
                <w:top w:val="none" w:sz="0" w:space="0" w:color="auto"/>
                <w:left w:val="none" w:sz="0" w:space="0" w:color="auto"/>
                <w:bottom w:val="none" w:sz="0" w:space="0" w:color="auto"/>
                <w:right w:val="none" w:sz="0" w:space="0" w:color="auto"/>
              </w:divBdr>
              <w:divsChild>
                <w:div w:id="181563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335536">
      <w:bodyDiv w:val="1"/>
      <w:marLeft w:val="0"/>
      <w:marRight w:val="0"/>
      <w:marTop w:val="0"/>
      <w:marBottom w:val="0"/>
      <w:divBdr>
        <w:top w:val="none" w:sz="0" w:space="0" w:color="auto"/>
        <w:left w:val="none" w:sz="0" w:space="0" w:color="auto"/>
        <w:bottom w:val="none" w:sz="0" w:space="0" w:color="auto"/>
        <w:right w:val="none" w:sz="0" w:space="0" w:color="auto"/>
      </w:divBdr>
      <w:divsChild>
        <w:div w:id="479808462">
          <w:marLeft w:val="0"/>
          <w:marRight w:val="0"/>
          <w:marTop w:val="0"/>
          <w:marBottom w:val="0"/>
          <w:divBdr>
            <w:top w:val="none" w:sz="0" w:space="0" w:color="auto"/>
            <w:left w:val="none" w:sz="0" w:space="0" w:color="auto"/>
            <w:bottom w:val="none" w:sz="0" w:space="0" w:color="auto"/>
            <w:right w:val="none" w:sz="0" w:space="0" w:color="auto"/>
          </w:divBdr>
          <w:divsChild>
            <w:div w:id="1867913392">
              <w:marLeft w:val="0"/>
              <w:marRight w:val="0"/>
              <w:marTop w:val="0"/>
              <w:marBottom w:val="0"/>
              <w:divBdr>
                <w:top w:val="none" w:sz="0" w:space="0" w:color="auto"/>
                <w:left w:val="none" w:sz="0" w:space="0" w:color="auto"/>
                <w:bottom w:val="none" w:sz="0" w:space="0" w:color="auto"/>
                <w:right w:val="none" w:sz="0" w:space="0" w:color="auto"/>
              </w:divBdr>
              <w:divsChild>
                <w:div w:id="212549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532218">
      <w:bodyDiv w:val="1"/>
      <w:marLeft w:val="0"/>
      <w:marRight w:val="0"/>
      <w:marTop w:val="0"/>
      <w:marBottom w:val="0"/>
      <w:divBdr>
        <w:top w:val="none" w:sz="0" w:space="0" w:color="auto"/>
        <w:left w:val="none" w:sz="0" w:space="0" w:color="auto"/>
        <w:bottom w:val="none" w:sz="0" w:space="0" w:color="auto"/>
        <w:right w:val="none" w:sz="0" w:space="0" w:color="auto"/>
      </w:divBdr>
      <w:divsChild>
        <w:div w:id="1319647488">
          <w:marLeft w:val="0"/>
          <w:marRight w:val="0"/>
          <w:marTop w:val="0"/>
          <w:marBottom w:val="0"/>
          <w:divBdr>
            <w:top w:val="none" w:sz="0" w:space="0" w:color="auto"/>
            <w:left w:val="none" w:sz="0" w:space="0" w:color="auto"/>
            <w:bottom w:val="none" w:sz="0" w:space="0" w:color="auto"/>
            <w:right w:val="none" w:sz="0" w:space="0" w:color="auto"/>
          </w:divBdr>
          <w:divsChild>
            <w:div w:id="1208640881">
              <w:marLeft w:val="0"/>
              <w:marRight w:val="0"/>
              <w:marTop w:val="0"/>
              <w:marBottom w:val="0"/>
              <w:divBdr>
                <w:top w:val="none" w:sz="0" w:space="0" w:color="auto"/>
                <w:left w:val="none" w:sz="0" w:space="0" w:color="auto"/>
                <w:bottom w:val="none" w:sz="0" w:space="0" w:color="auto"/>
                <w:right w:val="none" w:sz="0" w:space="0" w:color="auto"/>
              </w:divBdr>
              <w:divsChild>
                <w:div w:id="177289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343517">
      <w:bodyDiv w:val="1"/>
      <w:marLeft w:val="0"/>
      <w:marRight w:val="0"/>
      <w:marTop w:val="0"/>
      <w:marBottom w:val="0"/>
      <w:divBdr>
        <w:top w:val="none" w:sz="0" w:space="0" w:color="auto"/>
        <w:left w:val="none" w:sz="0" w:space="0" w:color="auto"/>
        <w:bottom w:val="none" w:sz="0" w:space="0" w:color="auto"/>
        <w:right w:val="none" w:sz="0" w:space="0" w:color="auto"/>
      </w:divBdr>
    </w:div>
    <w:div w:id="1561673564">
      <w:bodyDiv w:val="1"/>
      <w:marLeft w:val="0"/>
      <w:marRight w:val="0"/>
      <w:marTop w:val="0"/>
      <w:marBottom w:val="0"/>
      <w:divBdr>
        <w:top w:val="none" w:sz="0" w:space="0" w:color="auto"/>
        <w:left w:val="none" w:sz="0" w:space="0" w:color="auto"/>
        <w:bottom w:val="none" w:sz="0" w:space="0" w:color="auto"/>
        <w:right w:val="none" w:sz="0" w:space="0" w:color="auto"/>
      </w:divBdr>
    </w:div>
    <w:div w:id="1589847594">
      <w:bodyDiv w:val="1"/>
      <w:marLeft w:val="0"/>
      <w:marRight w:val="0"/>
      <w:marTop w:val="0"/>
      <w:marBottom w:val="0"/>
      <w:divBdr>
        <w:top w:val="none" w:sz="0" w:space="0" w:color="auto"/>
        <w:left w:val="none" w:sz="0" w:space="0" w:color="auto"/>
        <w:bottom w:val="none" w:sz="0" w:space="0" w:color="auto"/>
        <w:right w:val="none" w:sz="0" w:space="0" w:color="auto"/>
      </w:divBdr>
      <w:divsChild>
        <w:div w:id="542135094">
          <w:marLeft w:val="0"/>
          <w:marRight w:val="0"/>
          <w:marTop w:val="0"/>
          <w:marBottom w:val="0"/>
          <w:divBdr>
            <w:top w:val="none" w:sz="0" w:space="0" w:color="auto"/>
            <w:left w:val="none" w:sz="0" w:space="0" w:color="auto"/>
            <w:bottom w:val="none" w:sz="0" w:space="0" w:color="auto"/>
            <w:right w:val="none" w:sz="0" w:space="0" w:color="auto"/>
          </w:divBdr>
          <w:divsChild>
            <w:div w:id="428962825">
              <w:marLeft w:val="0"/>
              <w:marRight w:val="0"/>
              <w:marTop w:val="0"/>
              <w:marBottom w:val="0"/>
              <w:divBdr>
                <w:top w:val="none" w:sz="0" w:space="0" w:color="auto"/>
                <w:left w:val="none" w:sz="0" w:space="0" w:color="auto"/>
                <w:bottom w:val="none" w:sz="0" w:space="0" w:color="auto"/>
                <w:right w:val="none" w:sz="0" w:space="0" w:color="auto"/>
              </w:divBdr>
              <w:divsChild>
                <w:div w:id="26334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532635">
      <w:bodyDiv w:val="1"/>
      <w:marLeft w:val="0"/>
      <w:marRight w:val="0"/>
      <w:marTop w:val="0"/>
      <w:marBottom w:val="0"/>
      <w:divBdr>
        <w:top w:val="none" w:sz="0" w:space="0" w:color="auto"/>
        <w:left w:val="none" w:sz="0" w:space="0" w:color="auto"/>
        <w:bottom w:val="none" w:sz="0" w:space="0" w:color="auto"/>
        <w:right w:val="none" w:sz="0" w:space="0" w:color="auto"/>
      </w:divBdr>
    </w:div>
    <w:div w:id="1856846286">
      <w:bodyDiv w:val="1"/>
      <w:marLeft w:val="0"/>
      <w:marRight w:val="0"/>
      <w:marTop w:val="0"/>
      <w:marBottom w:val="0"/>
      <w:divBdr>
        <w:top w:val="none" w:sz="0" w:space="0" w:color="auto"/>
        <w:left w:val="none" w:sz="0" w:space="0" w:color="auto"/>
        <w:bottom w:val="none" w:sz="0" w:space="0" w:color="auto"/>
        <w:right w:val="none" w:sz="0" w:space="0" w:color="auto"/>
      </w:divBdr>
      <w:divsChild>
        <w:div w:id="2139494348">
          <w:marLeft w:val="0"/>
          <w:marRight w:val="0"/>
          <w:marTop w:val="0"/>
          <w:marBottom w:val="0"/>
          <w:divBdr>
            <w:top w:val="none" w:sz="0" w:space="0" w:color="auto"/>
            <w:left w:val="none" w:sz="0" w:space="0" w:color="auto"/>
            <w:bottom w:val="none" w:sz="0" w:space="0" w:color="auto"/>
            <w:right w:val="none" w:sz="0" w:space="0" w:color="auto"/>
          </w:divBdr>
          <w:divsChild>
            <w:div w:id="562105755">
              <w:marLeft w:val="0"/>
              <w:marRight w:val="0"/>
              <w:marTop w:val="0"/>
              <w:marBottom w:val="0"/>
              <w:divBdr>
                <w:top w:val="none" w:sz="0" w:space="0" w:color="auto"/>
                <w:left w:val="none" w:sz="0" w:space="0" w:color="auto"/>
                <w:bottom w:val="none" w:sz="0" w:space="0" w:color="auto"/>
                <w:right w:val="none" w:sz="0" w:space="0" w:color="auto"/>
              </w:divBdr>
              <w:divsChild>
                <w:div w:id="206702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815054">
      <w:bodyDiv w:val="1"/>
      <w:marLeft w:val="0"/>
      <w:marRight w:val="0"/>
      <w:marTop w:val="0"/>
      <w:marBottom w:val="0"/>
      <w:divBdr>
        <w:top w:val="none" w:sz="0" w:space="0" w:color="auto"/>
        <w:left w:val="none" w:sz="0" w:space="0" w:color="auto"/>
        <w:bottom w:val="none" w:sz="0" w:space="0" w:color="auto"/>
        <w:right w:val="none" w:sz="0" w:space="0" w:color="auto"/>
      </w:divBdr>
      <w:divsChild>
        <w:div w:id="1331565953">
          <w:marLeft w:val="0"/>
          <w:marRight w:val="0"/>
          <w:marTop w:val="0"/>
          <w:marBottom w:val="0"/>
          <w:divBdr>
            <w:top w:val="none" w:sz="0" w:space="0" w:color="auto"/>
            <w:left w:val="none" w:sz="0" w:space="0" w:color="auto"/>
            <w:bottom w:val="none" w:sz="0" w:space="0" w:color="auto"/>
            <w:right w:val="none" w:sz="0" w:space="0" w:color="auto"/>
          </w:divBdr>
          <w:divsChild>
            <w:div w:id="1899128161">
              <w:marLeft w:val="0"/>
              <w:marRight w:val="0"/>
              <w:marTop w:val="0"/>
              <w:marBottom w:val="0"/>
              <w:divBdr>
                <w:top w:val="none" w:sz="0" w:space="0" w:color="auto"/>
                <w:left w:val="none" w:sz="0" w:space="0" w:color="auto"/>
                <w:bottom w:val="none" w:sz="0" w:space="0" w:color="auto"/>
                <w:right w:val="none" w:sz="0" w:space="0" w:color="auto"/>
              </w:divBdr>
              <w:divsChild>
                <w:div w:id="8126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363106">
      <w:bodyDiv w:val="1"/>
      <w:marLeft w:val="0"/>
      <w:marRight w:val="0"/>
      <w:marTop w:val="0"/>
      <w:marBottom w:val="0"/>
      <w:divBdr>
        <w:top w:val="none" w:sz="0" w:space="0" w:color="auto"/>
        <w:left w:val="none" w:sz="0" w:space="0" w:color="auto"/>
        <w:bottom w:val="none" w:sz="0" w:space="0" w:color="auto"/>
        <w:right w:val="none" w:sz="0" w:space="0" w:color="auto"/>
      </w:divBdr>
      <w:divsChild>
        <w:div w:id="1318918226">
          <w:marLeft w:val="0"/>
          <w:marRight w:val="0"/>
          <w:marTop w:val="0"/>
          <w:marBottom w:val="0"/>
          <w:divBdr>
            <w:top w:val="none" w:sz="0" w:space="0" w:color="auto"/>
            <w:left w:val="none" w:sz="0" w:space="0" w:color="auto"/>
            <w:bottom w:val="none" w:sz="0" w:space="0" w:color="auto"/>
            <w:right w:val="none" w:sz="0" w:space="0" w:color="auto"/>
          </w:divBdr>
          <w:divsChild>
            <w:div w:id="936402519">
              <w:marLeft w:val="0"/>
              <w:marRight w:val="0"/>
              <w:marTop w:val="0"/>
              <w:marBottom w:val="0"/>
              <w:divBdr>
                <w:top w:val="none" w:sz="0" w:space="0" w:color="auto"/>
                <w:left w:val="none" w:sz="0" w:space="0" w:color="auto"/>
                <w:bottom w:val="none" w:sz="0" w:space="0" w:color="auto"/>
                <w:right w:val="none" w:sz="0" w:space="0" w:color="auto"/>
              </w:divBdr>
              <w:divsChild>
                <w:div w:id="8152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6183F6B-B0EE-3743-BB6C-BE0AA31B6541}">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71BA84-A32A-CD43-8BF7-01030293E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12</Pages>
  <Words>7386</Words>
  <Characters>42254</Characters>
  <Application>Microsoft Office Word</Application>
  <DocSecurity>0</DocSecurity>
  <Lines>1056</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Peter Ashmead (1902167)</dc:creator>
  <cp:keywords/>
  <dc:description/>
  <cp:lastModifiedBy>Chris Peter Ashmead (1902167)</cp:lastModifiedBy>
  <cp:revision>6</cp:revision>
  <cp:lastPrinted>2021-10-21T08:09:00Z</cp:lastPrinted>
  <dcterms:created xsi:type="dcterms:W3CDTF">2021-10-28T16:11:00Z</dcterms:created>
  <dcterms:modified xsi:type="dcterms:W3CDTF">2021-10-29T09:08:00Z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id="HbSdkWiw"/&gt;&lt;style id="http://www.zotero.org/styles/harvard-anglia-ruskin-university" hasBibliography="1" bibliographyStyleHasBeenSet="1"/&gt;&lt;prefs&gt;&lt;pref name="fieldType" value="Field"/&gt;&lt;/prefs&gt;&lt;/</vt:lpwstr>
  </property>
  <property fmtid="{D5CDD505-2E9C-101B-9397-08002B2CF9AE}" pid="3" name="ZOTERO_PREF_2">
    <vt:lpwstr>data&gt;</vt:lpwstr>
  </property>
  <property fmtid="{D5CDD505-2E9C-101B-9397-08002B2CF9AE}" pid="4" name="grammarly_documentId">
    <vt:lpwstr>documentId_7497</vt:lpwstr>
  </property>
  <property fmtid="{D5CDD505-2E9C-101B-9397-08002B2CF9AE}" pid="5" name="grammarly_documentContext">
    <vt:lpwstr>{"goals":[],"domain":"academic","emotions":["confident"],"dialect":"british","style":"formal"}</vt:lpwstr>
  </property>
</Properties>
</file>