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85AF92" w14:textId="26CD0876" w:rsidR="00A7089D" w:rsidRDefault="00A7089D" w:rsidP="00A7089D">
      <w:pPr>
        <w:ind w:left="0"/>
      </w:pPr>
    </w:p>
    <w:p w14:paraId="2AA37ECB" w14:textId="724D1289" w:rsidR="003A7372" w:rsidRDefault="00A7089D" w:rsidP="00385B5E">
      <w:r>
        <w:t xml:space="preserve">Within this piece of writing it will look at disabled individuals in society </w:t>
      </w:r>
      <w:r w:rsidR="00F7102D">
        <w:t xml:space="preserve">and how they have had to adapt </w:t>
      </w:r>
      <w:r w:rsidR="0009118C">
        <w:t xml:space="preserve">to </w:t>
      </w:r>
      <w:r w:rsidR="00F7102D">
        <w:t>the politics of recognition in order to receive greater equality and equity</w:t>
      </w:r>
      <w:r w:rsidR="001D6074">
        <w:t xml:space="preserve"> in the last fifty years</w:t>
      </w:r>
      <w:r w:rsidR="00A33DF2">
        <w:t xml:space="preserve">. In order to proceed </w:t>
      </w:r>
      <w:r w:rsidR="001D6074">
        <w:t>to do</w:t>
      </w:r>
      <w:r w:rsidR="00A33DF2">
        <w:t xml:space="preserve"> this, the definition of a disabled person will need to be given, and to inform what the politics of recognition is and its meaning </w:t>
      </w:r>
      <w:r w:rsidR="0009118C">
        <w:t xml:space="preserve">of it </w:t>
      </w:r>
      <w:r w:rsidR="00A33DF2">
        <w:t>in society</w:t>
      </w:r>
      <w:r w:rsidR="001D6074">
        <w:t>, this will be covered early on in this writing</w:t>
      </w:r>
      <w:r w:rsidR="00A33DF2">
        <w:t xml:space="preserve">. </w:t>
      </w:r>
      <w:r w:rsidR="001D6074">
        <w:t>Additionally t</w:t>
      </w:r>
      <w:r w:rsidR="004D335C">
        <w:t xml:space="preserve">he meaning of equity </w:t>
      </w:r>
      <w:r w:rsidR="00CE5A05">
        <w:t xml:space="preserve">and how this is differentiated from equality, </w:t>
      </w:r>
      <w:r w:rsidR="001D6074">
        <w:t xml:space="preserve">even </w:t>
      </w:r>
      <w:r w:rsidR="00CE5A05">
        <w:t xml:space="preserve">though they are used interchangeably. </w:t>
      </w:r>
      <w:r w:rsidR="00A33DF2">
        <w:t xml:space="preserve"> </w:t>
      </w:r>
      <w:r w:rsidR="001D6074">
        <w:t>T</w:t>
      </w:r>
      <w:r w:rsidR="00CE5A05">
        <w:t>hen continu</w:t>
      </w:r>
      <w:r w:rsidR="001D6074">
        <w:t>ing</w:t>
      </w:r>
      <w:r w:rsidR="00CE5A05">
        <w:t xml:space="preserve"> to mention the World Programme of Action concerning disabled people, this looking at the array of issues that are in society which put up barriers </w:t>
      </w:r>
      <w:r w:rsidR="008C330E">
        <w:t>when attempting to achieve equality for disabled people worldwide.</w:t>
      </w:r>
      <w:r w:rsidR="0009118C">
        <w:t xml:space="preserve"> (United Nations, N.D.)</w:t>
      </w:r>
      <w:r w:rsidR="008C330E">
        <w:t xml:space="preserve"> </w:t>
      </w:r>
      <w:r w:rsidR="005704AE">
        <w:t xml:space="preserve">Theory will then continue, looking at both the medical model; </w:t>
      </w:r>
      <w:r w:rsidR="005405EA">
        <w:t>which has the view point that there is something wrong with an individual who is disabled</w:t>
      </w:r>
      <w:r w:rsidR="00C55B0A">
        <w:t xml:space="preserve">, and the social model; which views it </w:t>
      </w:r>
      <w:r w:rsidR="001D6074">
        <w:t>as the</w:t>
      </w:r>
      <w:r w:rsidR="00C55B0A">
        <w:t xml:space="preserve"> persons condition medically is not what makes that person disabled, it is the way in which society views them</w:t>
      </w:r>
      <w:r w:rsidR="001D6074">
        <w:t xml:space="preserve"> is</w:t>
      </w:r>
      <w:r w:rsidR="00C55B0A">
        <w:t xml:space="preserve">. </w:t>
      </w:r>
      <w:r w:rsidR="0009118C">
        <w:t xml:space="preserve">(Foundation for people with learning difficulties, N.D.) </w:t>
      </w:r>
      <w:r w:rsidR="00C55B0A">
        <w:t>The writing carrying on to inform on how both of these different models of disabled people are critiqued</w:t>
      </w:r>
      <w:r w:rsidR="007F3AC4">
        <w:t xml:space="preserve">, viewing how they aren’t looked at solely in that way and not explored to be seen at a unit combined. </w:t>
      </w:r>
      <w:r w:rsidR="0009118C">
        <w:t xml:space="preserve">(We can and must do better (N.D.) </w:t>
      </w:r>
      <w:r w:rsidR="007F3AC4">
        <w:t xml:space="preserve">It will then look at the ways in which the politics of recognition have been engaged with in the </w:t>
      </w:r>
      <w:r w:rsidR="0009118C">
        <w:t>United Kingdom</w:t>
      </w:r>
      <w:r w:rsidR="007F3AC4">
        <w:t xml:space="preserve"> in order to achieve equity</w:t>
      </w:r>
      <w:r w:rsidR="001D6074">
        <w:t>, viewing the findings of campaigns that have taken place within the United Kingdom resulting in the Disability Discrimination Act 1995, then proceeding to become a part of the Equality Act 2010. Finally looking at how this is different from America and the Americans with Disabilities Act Bill 1990 and how they achieved this</w:t>
      </w:r>
      <w:r w:rsidR="00385B5E">
        <w:t>.</w:t>
      </w:r>
    </w:p>
    <w:p w14:paraId="7FC7B6E5" w14:textId="1CB01C9A" w:rsidR="004A1651" w:rsidRDefault="008E14E1" w:rsidP="003A7372">
      <w:r>
        <w:t>Disabled World (2009) defines a disabled individual as a word that is used in everyday life by a variety of people who have different meanings for the word</w:t>
      </w:r>
      <w:r w:rsidR="007771E5">
        <w:t xml:space="preserve">. Continuing it states that the Disability Discrimination Act 1995 defines a person with a disability as an individual who has a physical or mental impairment </w:t>
      </w:r>
      <w:r w:rsidR="00BF4CC1">
        <w:t xml:space="preserve">that is extensive and may have a long term effect on their ability to continue to </w:t>
      </w:r>
      <w:r w:rsidR="00D51B89">
        <w:t>live carrying on their</w:t>
      </w:r>
      <w:r w:rsidR="00BF4CC1">
        <w:t xml:space="preserve"> usual activities. </w:t>
      </w:r>
      <w:r w:rsidR="00BD4FA4">
        <w:t xml:space="preserve">The way in which society is towards them effects their ability to do this, which relates to the politics of recognition. </w:t>
      </w:r>
    </w:p>
    <w:p w14:paraId="3C97A732" w14:textId="6955E723" w:rsidR="00B35DDC" w:rsidRDefault="00065E32" w:rsidP="00574742">
      <w:r>
        <w:t>Charles Taylor (N.D.) wrote a piece called the</w:t>
      </w:r>
      <w:r w:rsidR="00F7102D">
        <w:t xml:space="preserve"> </w:t>
      </w:r>
      <w:r>
        <w:t>‘</w:t>
      </w:r>
      <w:r w:rsidR="00F7102D">
        <w:t>politics of recognition</w:t>
      </w:r>
      <w:r>
        <w:t>’, this looks at the demand for recognition in society</w:t>
      </w:r>
      <w:r w:rsidR="00570569">
        <w:t>.</w:t>
      </w:r>
      <w:r>
        <w:t xml:space="preserve"> </w:t>
      </w:r>
      <w:r w:rsidR="00570569">
        <w:t>H</w:t>
      </w:r>
      <w:r>
        <w:t>e says that groups of individual such at feminists</w:t>
      </w:r>
      <w:r w:rsidR="00D51B89">
        <w:t xml:space="preserve"> </w:t>
      </w:r>
      <w:r w:rsidR="00B35DDC">
        <w:t xml:space="preserve">demand to be recognised </w:t>
      </w:r>
      <w:r w:rsidR="00570569">
        <w:t>with importance</w:t>
      </w:r>
      <w:r w:rsidR="00B35DDC">
        <w:t xml:space="preserve"> </w:t>
      </w:r>
      <w:r w:rsidR="0022191D">
        <w:t xml:space="preserve">due to the suggested link between them being recognised and the person that they are, so their identity. He continues to say that a </w:t>
      </w:r>
      <w:proofErr w:type="spellStart"/>
      <w:r w:rsidR="0022191D">
        <w:t>persons</w:t>
      </w:r>
      <w:proofErr w:type="spellEnd"/>
      <w:r w:rsidR="0022191D">
        <w:t xml:space="preserve"> identity if effected due to if that person has recognition or not, due to a lack of recognition a person or group of individuals can suffer drastically </w:t>
      </w:r>
      <w:r w:rsidR="00BB0E1C">
        <w:t xml:space="preserve">if society </w:t>
      </w:r>
      <w:r w:rsidR="00570569">
        <w:t xml:space="preserve">and </w:t>
      </w:r>
      <w:r w:rsidR="00BB0E1C">
        <w:t>make them feel segregated. Taylor</w:t>
      </w:r>
      <w:r w:rsidR="00570569">
        <w:t xml:space="preserve"> (N.D.)</w:t>
      </w:r>
      <w:r w:rsidR="00BB0E1C">
        <w:t xml:space="preserve"> continues to explain </w:t>
      </w:r>
      <w:r w:rsidR="0068660D">
        <w:t xml:space="preserve">that the act of ‘nonrecognition’ and misrecognition’ can cause harm as it can be a way </w:t>
      </w:r>
      <w:r w:rsidR="00570569">
        <w:t xml:space="preserve">of </w:t>
      </w:r>
      <w:r w:rsidR="0068660D">
        <w:t>isolating the individual</w:t>
      </w:r>
      <w:r w:rsidR="00570569">
        <w:t xml:space="preserve"> or </w:t>
      </w:r>
      <w:r w:rsidR="00570569">
        <w:lastRenderedPageBreak/>
        <w:t>making them feel this way</w:t>
      </w:r>
      <w:r w:rsidR="0068660D">
        <w:t>. He continues to say that some feminists say that this causes them to have critical views of themselves</w:t>
      </w:r>
      <w:r w:rsidR="00281F1D">
        <w:t xml:space="preserve">, meaning that without </w:t>
      </w:r>
      <w:r w:rsidR="00570569">
        <w:t>intending</w:t>
      </w:r>
      <w:r w:rsidR="00281F1D">
        <w:t xml:space="preserve"> to they have developed this negative view that they are below men in society</w:t>
      </w:r>
      <w:r w:rsidR="00570569">
        <w:t>.</w:t>
      </w:r>
      <w:r w:rsidR="00281F1D">
        <w:t xml:space="preserve"> </w:t>
      </w:r>
      <w:r w:rsidR="00570569">
        <w:t>T</w:t>
      </w:r>
      <w:r w:rsidR="00281F1D">
        <w:t>his view that feminists have connects to disabled individuals as this is th</w:t>
      </w:r>
      <w:r w:rsidR="00570569">
        <w:t>e</w:t>
      </w:r>
      <w:r w:rsidR="00281F1D">
        <w:t xml:space="preserve"> way that society may make them feel because of the way that society </w:t>
      </w:r>
      <w:r w:rsidR="0012454C">
        <w:t>has treated them</w:t>
      </w:r>
      <w:r w:rsidR="00281F1D">
        <w:t xml:space="preserve"> and the way in which they have had to fight to be recognised. </w:t>
      </w:r>
      <w:r w:rsidR="00BC1C75">
        <w:t>Taylor (N.D.) continues to say that for individuals, putting themselves down is the most powerful thing when looking at their own oppression, meaning that if they could overcome these feeling of themselves th</w:t>
      </w:r>
      <w:r w:rsidR="0088502F">
        <w:t>en that would be the first step to take in order to make a</w:t>
      </w:r>
      <w:r w:rsidR="00BC1C75">
        <w:t xml:space="preserve"> difference to their recognition in society</w:t>
      </w:r>
      <w:r w:rsidR="0079642F">
        <w:t>, which is what took place in the U</w:t>
      </w:r>
      <w:r w:rsidR="0012454C">
        <w:t xml:space="preserve">nited </w:t>
      </w:r>
      <w:r w:rsidR="0079642F">
        <w:t>K</w:t>
      </w:r>
      <w:r w:rsidR="0012454C">
        <w:t>ingdom</w:t>
      </w:r>
      <w:r w:rsidR="0079642F">
        <w:t xml:space="preserve"> in the 1990’s, which will be explained within this piece of writing. Taylor (N.D) follows on to </w:t>
      </w:r>
      <w:r w:rsidR="00345343">
        <w:t xml:space="preserve">say that </w:t>
      </w:r>
      <w:r w:rsidR="00574742">
        <w:t xml:space="preserve">misrecognition is more than </w:t>
      </w:r>
      <w:r w:rsidR="006B02FF">
        <w:t xml:space="preserve">being </w:t>
      </w:r>
      <w:r w:rsidR="00574742">
        <w:t>polite to people but is a human need and is respectful to put this into practice with everyone and attempt to achieve equity for everyone in society.</w:t>
      </w:r>
      <w:r w:rsidR="00EF685C">
        <w:t xml:space="preserve"> </w:t>
      </w:r>
    </w:p>
    <w:p w14:paraId="4D225033" w14:textId="1CAB03A0" w:rsidR="00607EDC" w:rsidRDefault="004A3358" w:rsidP="00A7089D">
      <w:r>
        <w:t>In order to proceed to look at how equity has been achieved for disabled individuals it is important that the term ‘equity’ is defined</w:t>
      </w:r>
      <w:r w:rsidR="00AB4CBE">
        <w:t xml:space="preserve">, more specifically, ‘social equity’. </w:t>
      </w:r>
      <w:r w:rsidR="00595C66">
        <w:t>Professor Bernadette McSherry (201</w:t>
      </w:r>
      <w:r w:rsidR="00872328">
        <w:t>3</w:t>
      </w:r>
      <w:r w:rsidR="00595C66">
        <w:t xml:space="preserve">) states that there is a minor difference between the terms equity and equality. This source continues </w:t>
      </w:r>
      <w:r w:rsidR="0012454C">
        <w:t xml:space="preserve">to inform </w:t>
      </w:r>
      <w:r w:rsidR="00595C66">
        <w:t>that, Guy and McCandless (2012) explain that these are words that are often used together</w:t>
      </w:r>
      <w:r w:rsidR="0012454C">
        <w:t>.</w:t>
      </w:r>
      <w:r w:rsidR="00595C66">
        <w:t xml:space="preserve"> </w:t>
      </w:r>
      <w:r w:rsidR="0012454C">
        <w:t>E</w:t>
      </w:r>
      <w:r w:rsidR="00595C66">
        <w:t>quality: which is able to be measured</w:t>
      </w:r>
      <w:r w:rsidR="0012454C">
        <w:t xml:space="preserve"> and</w:t>
      </w:r>
      <w:r w:rsidR="00F1312D">
        <w:t xml:space="preserve"> can be distributed evenly to people whereas equity is</w:t>
      </w:r>
      <w:r w:rsidR="0061357F">
        <w:t xml:space="preserve"> more</w:t>
      </w:r>
      <w:r w:rsidR="00F1312D">
        <w:t xml:space="preserve"> variable</w:t>
      </w:r>
      <w:r w:rsidR="0061357F">
        <w:t xml:space="preserve"> allowing equality</w:t>
      </w:r>
      <w:r w:rsidR="00EF685C">
        <w:t xml:space="preserve"> to be present</w:t>
      </w:r>
      <w:r w:rsidR="0061357F">
        <w:t xml:space="preserve"> but</w:t>
      </w:r>
      <w:r w:rsidR="00EF685C">
        <w:t xml:space="preserve"> it</w:t>
      </w:r>
      <w:r w:rsidR="0061357F">
        <w:t xml:space="preserve"> does not require everyone to have the same in order to achieve it</w:t>
      </w:r>
      <w:r w:rsidR="00207EE2">
        <w:t>.</w:t>
      </w:r>
      <w:r w:rsidR="00595C66">
        <w:t xml:space="preserve"> </w:t>
      </w:r>
      <w:r w:rsidR="00607EDC" w:rsidRPr="00607EDC">
        <w:t>The models of disability help to understand the outlook that society has on individuals.</w:t>
      </w:r>
    </w:p>
    <w:p w14:paraId="1845EE75" w14:textId="6FB800DD" w:rsidR="00607EDC" w:rsidRDefault="00595C66" w:rsidP="00607EDC">
      <w:r>
        <w:t xml:space="preserve"> </w:t>
      </w:r>
      <w:r w:rsidR="00607EDC">
        <w:t xml:space="preserve">Foundation for people with learning difficulties (N.D.) state that the social model relating to disability suggests that it is not a person’s medical condition that makes them disabled, it is how society are towards that person. The piece inform the reader of some ways in which individuals are disabled due to the society they live in. Labelling; ignorance; over protective families; prejustice are some examples of these.  This model was first developed in the 1970’s and 1980’s by disabled individuals who produced this after the medical model was introduced and positively looked on during this era. The medical model of disability have the view that a disability is something that is wrong with an individuals, this being physical or in the mind. The view is that these people are suffering and if possible needs to be treated or cured, the way in which this model is presented to people makes them want to help to ‘fix’ disabled people, this could be by using medication or surgeries. It pushed people into think in a way that they promoted these people to use contraception so to prevent the disabilities being passed on to the next generation. Continuing, the medical model </w:t>
      </w:r>
      <w:r w:rsidR="00E20915">
        <w:t xml:space="preserve">specifically </w:t>
      </w:r>
      <w:r w:rsidR="00607EDC">
        <w:t xml:space="preserve">assumes that these individuals are a problem to society, they might not be able to make positive decisions about their lives, they are likely to need the support of a professional and that if their disability cannot be cured then they will never be equal to others in society. (We can and must do better, N.D.) </w:t>
      </w:r>
    </w:p>
    <w:p w14:paraId="3C875530" w14:textId="320337DB" w:rsidR="00A7089D" w:rsidRDefault="00607EDC" w:rsidP="00607EDC">
      <w:r>
        <w:lastRenderedPageBreak/>
        <w:t>The medical model is criticised for viewing that a person’s disability is the most important thing about them, due to this model viewing it that they will never be equal it will then follow on to lower the chances for opportunity for them , it states that this model is against disabled individuals as it refers to people having an able body and what is referred to as the norm rather than viewing it from a disabled persons perspective. However, We can and must do better (N.D) say that the social model is criticised due to people not recognising what struggles disabled people may have in everyday life, viewing it only that change in the social view of these people is the only way to address this issue in society.</w:t>
      </w:r>
      <w:r w:rsidRPr="00607EDC">
        <w:t xml:space="preserve"> There are worldwide programmes in place that push for equity for this group of people</w:t>
      </w:r>
      <w:r>
        <w:t xml:space="preserve"> in order to attempt to address the struggles that they experience.    </w:t>
      </w:r>
    </w:p>
    <w:p w14:paraId="2EDBE53C" w14:textId="73060E80" w:rsidR="00A7089D" w:rsidRDefault="00FB4E15" w:rsidP="00A7089D">
      <w:r w:rsidRPr="00FB4E15">
        <w:t>United Nations (N.D.) provides information on the World Programme of Action Concerning Disabled Persons (WPA), this looks at a wide range of issues relat</w:t>
      </w:r>
      <w:r w:rsidR="00207EE2">
        <w:t>ed to bring</w:t>
      </w:r>
      <w:r w:rsidRPr="00FB4E15">
        <w:t xml:space="preserve"> equality </w:t>
      </w:r>
      <w:r w:rsidR="00207EE2">
        <w:t>into society for</w:t>
      </w:r>
      <w:r w:rsidRPr="00FB4E15">
        <w:t xml:space="preserve"> disabled people </w:t>
      </w:r>
      <w:r w:rsidR="00207EE2">
        <w:t>on</w:t>
      </w:r>
      <w:r w:rsidRPr="00FB4E15">
        <w:t xml:space="preserve"> a macro level</w:t>
      </w:r>
      <w:r w:rsidR="00DF6D36">
        <w:t>, a</w:t>
      </w:r>
      <w:r w:rsidRPr="00FB4E15">
        <w:t xml:space="preserve"> strategy in order to develop the way in which disabilities can perhaps be prevented</w:t>
      </w:r>
      <w:r w:rsidR="00DF6D36">
        <w:t>.</w:t>
      </w:r>
      <w:r w:rsidRPr="00FB4E15">
        <w:t xml:space="preserve"> </w:t>
      </w:r>
      <w:r w:rsidR="00DF6D36">
        <w:t>T</w:t>
      </w:r>
      <w:r w:rsidRPr="00FB4E15">
        <w:t>he rehabilitation of individuals and promoting all to have equal opportunities, this then leading to everyone no matter what disability they may have are participating in social life and contributing towards the development of their nation.</w:t>
      </w:r>
      <w:r w:rsidR="00DF6D36">
        <w:t xml:space="preserve"> </w:t>
      </w:r>
      <w:r w:rsidR="00F82DC3">
        <w:t xml:space="preserve">Alongside promoting the WPA, the United Nations (N.D.) </w:t>
      </w:r>
      <w:r w:rsidR="00D01BEA">
        <w:t>they work globally to promote Standard Rules 1994 and Convention on the Rights of  Person with Disabilities 2006, these are other human rights sources in order to achieve equity for disabled individuals.</w:t>
      </w:r>
    </w:p>
    <w:p w14:paraId="44BC5D7A" w14:textId="12548D07" w:rsidR="004768E4" w:rsidRDefault="00691EB9" w:rsidP="00C4776B">
      <w:r>
        <w:t>In 1995 the Disability Discrimination Act</w:t>
      </w:r>
      <w:r w:rsidR="008F0E8C">
        <w:t xml:space="preserve"> (DDA)</w:t>
      </w:r>
      <w:r>
        <w:t xml:space="preserve"> came in to the United Kingdom, this made it so </w:t>
      </w:r>
      <w:r w:rsidR="00BF4CC1">
        <w:t>that it was illegal to discriminate against a person due to them having a disability. This relates to employability</w:t>
      </w:r>
      <w:r w:rsidR="004B64DD">
        <w:t>, training, education, goods, facilities, services and transport. These are key things for a person to be able to live their life as independent as possible. (RNIB, N.D.)</w:t>
      </w:r>
    </w:p>
    <w:p w14:paraId="5454C63A" w14:textId="7168A388" w:rsidR="00867C65" w:rsidRDefault="00867C65" w:rsidP="00293E31">
      <w:r w:rsidRPr="00867C65">
        <w:t>In</w:t>
      </w:r>
      <w:r w:rsidR="006C68FE">
        <w:t xml:space="preserve"> order for this piece of legislation to come into the United Kingdom, in</w:t>
      </w:r>
      <w:r w:rsidRPr="00867C65">
        <w:t xml:space="preserve"> the 1990’s a large number of disabled individuals protested in the streets due to the feeling of disadvantage that they had. These people protested in different ways, such as chaining themselves to public transport and people in wheelchairs blocked the streets with their chairs while chanting to put their point across to society relating to their civil rights. These sorts of acts first started in 1992 towards ITV, this was due to them showing a twenty four hour fundraiser</w:t>
      </w:r>
      <w:r w:rsidR="00C54987">
        <w:t>,</w:t>
      </w:r>
      <w:r w:rsidRPr="00867C65">
        <w:t xml:space="preserve"> and people were not happy with the way in which disabled individuals were portrayed. Protesters were focused and passionate about what they were protesting for due to it still being lawful to discriminate against individuals due them having a disability. This then became illegal in 1995,</w:t>
      </w:r>
      <w:r>
        <w:t xml:space="preserve"> when the law was passed,</w:t>
      </w:r>
      <w:r w:rsidRPr="00867C65">
        <w:t xml:space="preserve"> however it did not give transport access immediately. (Rose, 2015).</w:t>
      </w:r>
    </w:p>
    <w:p w14:paraId="7EF9671D" w14:textId="6B2085AB" w:rsidR="008F0E8C" w:rsidRDefault="004768E4" w:rsidP="00293E31">
      <w:r>
        <w:lastRenderedPageBreak/>
        <w:t xml:space="preserve">In 2015 it marked the twentieth anniversary of the DDA coming in to the United Kingdom. Scope (2015 released a video to mark the twentieth anniversary since the law was passed in 1995. Campaigners and activists fought </w:t>
      </w:r>
      <w:r w:rsidR="00E20915">
        <w:t xml:space="preserve">considerably </w:t>
      </w:r>
      <w:r>
        <w:t>hard in order to make a change in history for disabled individuals</w:t>
      </w:r>
      <w:r w:rsidR="00036F11">
        <w:t xml:space="preserve"> risking getting arrested</w:t>
      </w:r>
      <w:r>
        <w:t>. The video that was released</w:t>
      </w:r>
      <w:r w:rsidR="00E20915">
        <w:t xml:space="preserve"> is significant to society as it</w:t>
      </w:r>
      <w:r>
        <w:t xml:space="preserve"> informs people of the fight that took place to start to achieve the level of equity that these individuals have at this point in time. Informing people that it took years of campaigning in order for them to get it to be taken seriously</w:t>
      </w:r>
      <w:r w:rsidR="000A4B4D">
        <w:t>. ‘We build a movement which mobilised at its highest 100,000 people’ spoken by Mike Oliver, a disability advocate. At the end of the clip, a member of The House of Lords, Baroness Campbell said ‘It wasn’t just about getting a piece of legal paper, it was our liberation moment’. This showing the significance of this moment for all that were</w:t>
      </w:r>
      <w:r w:rsidR="00651E67">
        <w:t xml:space="preserve"> involved in</w:t>
      </w:r>
      <w:r w:rsidR="000A4B4D">
        <w:t xml:space="preserve"> fighting for the change in the law, it was more </w:t>
      </w:r>
      <w:proofErr w:type="spellStart"/>
      <w:r w:rsidR="000A4B4D">
        <w:t>that</w:t>
      </w:r>
      <w:proofErr w:type="spellEnd"/>
      <w:r w:rsidR="000A4B4D">
        <w:t xml:space="preserve"> just about the law recognising them, it was about society viewing that they were in their society</w:t>
      </w:r>
      <w:r w:rsidR="00651E67">
        <w:t xml:space="preserve"> and deserved to be seen</w:t>
      </w:r>
      <w:r w:rsidR="000A4B4D">
        <w:t>.</w:t>
      </w:r>
      <w:r w:rsidR="00E20915">
        <w:t xml:space="preserve"> Individuals in the video stress the importance of sharing this historical event with the public in today’s age.</w:t>
      </w:r>
      <w:r w:rsidR="000A4B4D">
        <w:t xml:space="preserve"> </w:t>
      </w:r>
      <w:r w:rsidR="00293E31">
        <w:t xml:space="preserve">In 2010 the DDA 1995 was put into the Equality Act </w:t>
      </w:r>
      <w:proofErr w:type="spellStart"/>
      <w:r w:rsidR="00293E31">
        <w:t>along side</w:t>
      </w:r>
      <w:proofErr w:type="spellEnd"/>
      <w:r w:rsidR="00293E31">
        <w:t xml:space="preserve"> the Sex Discrimination Act 1975 and the Race Relation Act 1976. (Gov.UK, 2013). </w:t>
      </w:r>
      <w:r w:rsidR="00FE045A">
        <w:t xml:space="preserve">This campaign taking place shows that these individuals </w:t>
      </w:r>
      <w:r w:rsidR="005F23F1">
        <w:t>did have</w:t>
      </w:r>
      <w:r w:rsidR="00FE045A">
        <w:t xml:space="preserve"> to engage in the politics of recognition in order to overcome the feelings that society may of made them feel so they c</w:t>
      </w:r>
      <w:r w:rsidR="005F23F1">
        <w:t xml:space="preserve">ould push past to made society recognise them. </w:t>
      </w:r>
    </w:p>
    <w:p w14:paraId="71D6AA34" w14:textId="059E3C2C" w:rsidR="00EB0302" w:rsidRDefault="006D566D" w:rsidP="00CB0C43">
      <w:r>
        <w:t>In America they have a similar law in place to protect disabled people from being discriminated against, Americans with Disabilities Act Bill 1990</w:t>
      </w:r>
      <w:r w:rsidR="00943189">
        <w:t xml:space="preserve"> (ADA)</w:t>
      </w:r>
      <w:r>
        <w:t xml:space="preserve">. Very similar to the UK law, this protects people from discrimination when it comes to </w:t>
      </w:r>
      <w:r w:rsidR="00943189">
        <w:t xml:space="preserve">employment, schools, transportation and publicly accessed areas. (National Network, N.D.). </w:t>
      </w:r>
      <w:r w:rsidR="004505B2">
        <w:t xml:space="preserve">However, there is a number of different reasoning for this law coming </w:t>
      </w:r>
      <w:r w:rsidR="00651E67">
        <w:t>in</w:t>
      </w:r>
      <w:r w:rsidR="004505B2">
        <w:t xml:space="preserve">to society. </w:t>
      </w:r>
      <w:r w:rsidR="00943189">
        <w:t xml:space="preserve">According to </w:t>
      </w:r>
      <w:proofErr w:type="spellStart"/>
      <w:r w:rsidR="00943189">
        <w:t>Burgdorf</w:t>
      </w:r>
      <w:proofErr w:type="spellEnd"/>
      <w:r w:rsidR="00943189">
        <w:t xml:space="preserve"> (2015), a disability rights scholar and legal advocate, the Act came into society </w:t>
      </w:r>
      <w:r w:rsidR="00FD5044">
        <w:t xml:space="preserve">due to </w:t>
      </w:r>
      <w:r w:rsidR="004505B2">
        <w:t>a wide problem in discrimination against people with disabilities, in 1971</w:t>
      </w:r>
      <w:r w:rsidR="00651E67">
        <w:t>.</w:t>
      </w:r>
      <w:r w:rsidR="004505B2">
        <w:t xml:space="preserve"> </w:t>
      </w:r>
      <w:r w:rsidR="00651E67">
        <w:t>A</w:t>
      </w:r>
      <w:r w:rsidR="004505B2">
        <w:t xml:space="preserve"> Judge in New York stated that they were discriminated against the most as minorities in the nation. </w:t>
      </w:r>
      <w:r w:rsidR="00E7306C">
        <w:t xml:space="preserve">At the beginning of the 1970’s one million children with disabilities were excluded from educational society due to their disability and </w:t>
      </w:r>
      <w:r w:rsidR="00B747E6">
        <w:t>three million</w:t>
      </w:r>
      <w:r w:rsidR="00E7306C">
        <w:t xml:space="preserve"> individuals who did attend their school were not given the </w:t>
      </w:r>
      <w:r w:rsidR="00B747E6">
        <w:t xml:space="preserve">support needed in order for them to benefit from attending. </w:t>
      </w:r>
      <w:r w:rsidR="007F7D2E">
        <w:t xml:space="preserve">Places that were available for people with disabilities were describes as ‘horrible’ and ‘sub-human’, these were words that described Willowbrook State School in 1972. </w:t>
      </w:r>
      <w:proofErr w:type="spellStart"/>
      <w:r w:rsidR="007F7D2E">
        <w:t>Burgdorf</w:t>
      </w:r>
      <w:proofErr w:type="spellEnd"/>
      <w:r w:rsidR="007F7D2E">
        <w:t xml:space="preserve"> (2015) continues to say that these facilities were generally situated in rural areas and had big walls and locked wards within the buildings. </w:t>
      </w:r>
      <w:r w:rsidR="00240149">
        <w:t>As well as education, at this time</w:t>
      </w:r>
      <w:r w:rsidR="00651E67">
        <w:t>,</w:t>
      </w:r>
      <w:r w:rsidR="00240149">
        <w:t xml:space="preserve"> transport for people was a</w:t>
      </w:r>
      <w:r w:rsidR="00651E67">
        <w:t>n</w:t>
      </w:r>
      <w:r w:rsidR="00240149">
        <w:t xml:space="preserve"> issue</w:t>
      </w:r>
      <w:r w:rsidR="00651E67">
        <w:t>.</w:t>
      </w:r>
      <w:r w:rsidR="00240149">
        <w:t xml:space="preserve"> </w:t>
      </w:r>
      <w:r w:rsidR="00651E67">
        <w:t>T</w:t>
      </w:r>
      <w:r w:rsidR="00240149">
        <w:t>here were very little transport options for people with a disability</w:t>
      </w:r>
      <w:r w:rsidR="00320541">
        <w:t xml:space="preserve">, there was virtually no transportation available for a person with a physical disability. </w:t>
      </w:r>
      <w:r w:rsidR="006C17B9">
        <w:t xml:space="preserve">The discrimination that was experienced before the ADA was introduced into society in America </w:t>
      </w:r>
      <w:r w:rsidR="00CB0C43">
        <w:t xml:space="preserve">also </w:t>
      </w:r>
      <w:r w:rsidR="006C17B9">
        <w:t xml:space="preserve">included that people were refused medication that others without a disability would have access to </w:t>
      </w:r>
      <w:r w:rsidR="00651E67">
        <w:t>because of</w:t>
      </w:r>
      <w:r w:rsidR="006C17B9">
        <w:t xml:space="preserve"> them having a disability, meaning that the discrimination experienced effected the health </w:t>
      </w:r>
      <w:r w:rsidR="006C17B9">
        <w:lastRenderedPageBreak/>
        <w:t xml:space="preserve">of people. </w:t>
      </w:r>
      <w:r w:rsidR="00867C65">
        <w:t xml:space="preserve">Informing the reader, </w:t>
      </w:r>
      <w:proofErr w:type="spellStart"/>
      <w:r w:rsidR="00867C65">
        <w:t>Burgdorf</w:t>
      </w:r>
      <w:proofErr w:type="spellEnd"/>
      <w:r w:rsidR="00867C65">
        <w:t xml:space="preserve"> (2015) says that he wrote this law because of the feelings of discrimination he had felt himself due to having</w:t>
      </w:r>
      <w:r w:rsidR="00A453E9">
        <w:t xml:space="preserve"> polio when he was a baby which left him with damage to his shoulder which after surgery he had some function in this arm</w:t>
      </w:r>
      <w:r w:rsidR="00651E67">
        <w:t>, although it was not fully functioning</w:t>
      </w:r>
      <w:r w:rsidR="00A453E9">
        <w:t xml:space="preserve">. This then left him as an adult discriminated against in different severities, from being given unwanted pity to being told to get off of a constructions site duet to them not wanting a ‘cripple’ on the job. </w:t>
      </w:r>
    </w:p>
    <w:p w14:paraId="33A48E40" w14:textId="1FD065F2" w:rsidR="006C17B9" w:rsidRDefault="00EB0302" w:rsidP="00CB0C43">
      <w:r>
        <w:t xml:space="preserve">Viewing these two different </w:t>
      </w:r>
      <w:r w:rsidR="006C2DA1">
        <w:t>reasonings behind why the laws came into society</w:t>
      </w:r>
      <w:r w:rsidR="0001633C">
        <w:t>, from both the United Kingdom and America</w:t>
      </w:r>
      <w:r w:rsidR="0014005E">
        <w:t>.</w:t>
      </w:r>
      <w:r w:rsidR="0001633C">
        <w:t xml:space="preserve"> </w:t>
      </w:r>
      <w:r w:rsidR="0014005E">
        <w:t>I</w:t>
      </w:r>
      <w:r w:rsidR="0001633C">
        <w:t xml:space="preserve">t is clear that </w:t>
      </w:r>
      <w:r w:rsidR="0014005E">
        <w:t>disabled individuals in the  United Kingdom had to engage in the politics of recognition as they had to work as a community to fight for the law that is in place today to support disabled from discrimination</w:t>
      </w:r>
      <w:r w:rsidR="00651E67">
        <w:t>, whereas after research it does not openly show that they had to do this or similar in America</w:t>
      </w:r>
      <w:r w:rsidR="0014005E">
        <w:t xml:space="preserve">.  </w:t>
      </w:r>
      <w:r w:rsidR="00A453E9">
        <w:t xml:space="preserve"> </w:t>
      </w:r>
    </w:p>
    <w:p w14:paraId="3CD55459" w14:textId="4C40BDAD" w:rsidR="00BC3AB4" w:rsidRDefault="00574742" w:rsidP="00A7089D">
      <w:r>
        <w:t>In conclusion</w:t>
      </w:r>
      <w:r w:rsidR="00DD656B">
        <w:t xml:space="preserve">, </w:t>
      </w:r>
      <w:r w:rsidR="00AE60B3">
        <w:t>the politics of recognition (Taylor, N.D) looks at the way in which different groups are viewed in society, these groups mentioned include feminists and blacks, looking at how white individuals viewed them for years in a degrading way. This can be connected to disabled individuals</w:t>
      </w:r>
      <w:r w:rsidR="00F55150">
        <w:t>,</w:t>
      </w:r>
      <w:r w:rsidR="00AE60B3">
        <w:t xml:space="preserve"> which was shown when viewing the finding</w:t>
      </w:r>
      <w:r w:rsidR="00F55150">
        <w:t>s</w:t>
      </w:r>
      <w:r w:rsidR="00AE60B3">
        <w:t xml:space="preserve"> of what the disabled had to do in order to achieve the </w:t>
      </w:r>
      <w:r w:rsidR="00036F11">
        <w:t>DDA 1995, campaigning in the streets and the risk they took in order to achieve recognition in society, risks for example</w:t>
      </w:r>
      <w:r w:rsidR="00F55150">
        <w:t>,</w:t>
      </w:r>
      <w:r w:rsidR="00036F11">
        <w:t xml:space="preserve"> getting arrested </w:t>
      </w:r>
      <w:r w:rsidR="00F55150">
        <w:t xml:space="preserve">in order </w:t>
      </w:r>
      <w:r w:rsidR="00036F11">
        <w:t xml:space="preserve">to stand up for themselves, relating this to the politics of recognition showing that they had overcome the feeling that society may have made them feel about themselves, that they were below others who were not at a disadvantage. </w:t>
      </w:r>
      <w:r w:rsidR="00DD656B">
        <w:t>Needing to carry out this act shows the lack of equity that was in society at the time, equity was also defined showing the difference it this from equality and also how it is used interchangeably with one another</w:t>
      </w:r>
      <w:r w:rsidR="008D456D">
        <w:t>.</w:t>
      </w:r>
      <w:r w:rsidR="00036F11">
        <w:t xml:space="preserve"> </w:t>
      </w:r>
      <w:r w:rsidR="00DD656B">
        <w:t xml:space="preserve">Contrasting the way in which British individuals had to fight for this recognition was different from the way in which the Americans had to do so, this has been shown due to the law being written in America by </w:t>
      </w:r>
      <w:proofErr w:type="spellStart"/>
      <w:r w:rsidR="00DD656B">
        <w:t>Burgdorf</w:t>
      </w:r>
      <w:proofErr w:type="spellEnd"/>
      <w:r w:rsidR="00DD656B">
        <w:t xml:space="preserve"> (2015) who had experienced this kind of discrimination before due to his childhood, no research for this piece has shown that these groups have had to campaign in the same way that the British did. </w:t>
      </w:r>
      <w:r w:rsidR="004B026C">
        <w:t xml:space="preserve"> Viewing the different models that are in place relating to disabled individuals it is shown that they both have very opposite views, the social model viewing that their lack inclusion in society is due to the way in which the public body see</w:t>
      </w:r>
      <w:r w:rsidR="001A43BB">
        <w:t>s</w:t>
      </w:r>
      <w:r w:rsidR="004B026C">
        <w:t xml:space="preserve"> them, whereas the medical model sees it as </w:t>
      </w:r>
      <w:r w:rsidR="005B74F7">
        <w:t>it is because of the individuals disability that they are</w:t>
      </w:r>
      <w:r w:rsidR="00F55150">
        <w:t xml:space="preserve"> not</w:t>
      </w:r>
      <w:r w:rsidR="005B74F7">
        <w:t xml:space="preserve"> recognised in society</w:t>
      </w:r>
      <w:r w:rsidR="001A43BB">
        <w:t xml:space="preserve">, also critiqued, it showed that they  </w:t>
      </w:r>
      <w:r w:rsidR="001D78F0">
        <w:t xml:space="preserve">are look at disability through a narrow lens, meaning they </w:t>
      </w:r>
      <w:r w:rsidR="008B4225">
        <w:t xml:space="preserve">did not openly look at disabled individuals in a way in which they could see them from both of the models perspectives. </w:t>
      </w:r>
    </w:p>
    <w:p w14:paraId="43C9DE36" w14:textId="291D94FF" w:rsidR="00BC3AB4" w:rsidRDefault="00BC3AB4" w:rsidP="00A7089D"/>
    <w:p w14:paraId="6EE9CDE1" w14:textId="1A8C2960" w:rsidR="00685E80" w:rsidRDefault="00685E80" w:rsidP="00A7089D"/>
    <w:p w14:paraId="0E1C0C70" w14:textId="6515DFE1" w:rsidR="00685E80" w:rsidRDefault="00685E80" w:rsidP="00A7089D"/>
    <w:p w14:paraId="133AA79D" w14:textId="4C3CE297" w:rsidR="00685E80" w:rsidRDefault="00685E80" w:rsidP="00A7089D"/>
    <w:p w14:paraId="56CD894E" w14:textId="261955FF" w:rsidR="00685E80" w:rsidRDefault="00685E80" w:rsidP="00A7089D"/>
    <w:p w14:paraId="3504D740" w14:textId="77777777" w:rsidR="00685E80" w:rsidRDefault="00685E80" w:rsidP="00A7089D"/>
    <w:p w14:paraId="70640681" w14:textId="485A6B63" w:rsidR="00BC3AB4" w:rsidRDefault="00BC3AB4" w:rsidP="00A7089D"/>
    <w:p w14:paraId="4FD69DCA" w14:textId="77702CA4" w:rsidR="00BC3AB4" w:rsidRDefault="00BC3AB4" w:rsidP="00A7089D"/>
    <w:p w14:paraId="256D7CC0" w14:textId="475C7199" w:rsidR="00BC3AB4" w:rsidRDefault="00BC3AB4" w:rsidP="00A7089D">
      <w:r>
        <w:t>References</w:t>
      </w:r>
    </w:p>
    <w:p w14:paraId="38005D25" w14:textId="77777777" w:rsidR="00840186" w:rsidRDefault="00840186" w:rsidP="0061357F">
      <w:pPr>
        <w:ind w:left="0"/>
      </w:pPr>
      <w:bookmarkStart w:id="0" w:name="_GoBack"/>
      <w:proofErr w:type="spellStart"/>
      <w:r>
        <w:t>Burgdorf</w:t>
      </w:r>
      <w:proofErr w:type="spellEnd"/>
      <w:r>
        <w:t xml:space="preserve">, R. (2015) Why I wrote the Americans with Disabilities Act. Available at: </w:t>
      </w:r>
      <w:hyperlink r:id="rId6" w:history="1">
        <w:r w:rsidRPr="00F034D2">
          <w:rPr>
            <w:rStyle w:val="Hyperlink"/>
          </w:rPr>
          <w:t>https://www.washingtonpost.com/posteverything/wp/2015/07/24/why-the-americans-with-disabilities-act-mattered/</w:t>
        </w:r>
      </w:hyperlink>
      <w:r>
        <w:t xml:space="preserve"> (Accessed: 3</w:t>
      </w:r>
      <w:r w:rsidRPr="00CB0C43">
        <w:rPr>
          <w:vertAlign w:val="superscript"/>
        </w:rPr>
        <w:t>rd</w:t>
      </w:r>
      <w:r>
        <w:t xml:space="preserve"> December 2019).</w:t>
      </w:r>
    </w:p>
    <w:p w14:paraId="0102225F" w14:textId="77777777" w:rsidR="00840186" w:rsidRDefault="00840186" w:rsidP="0061357F">
      <w:pPr>
        <w:ind w:left="0"/>
      </w:pPr>
      <w:r>
        <w:t xml:space="preserve">Disabled World (2009) Definitions of Disability. Available at: </w:t>
      </w:r>
      <w:hyperlink r:id="rId7" w:history="1">
        <w:r w:rsidRPr="00F034D2">
          <w:rPr>
            <w:rStyle w:val="Hyperlink"/>
          </w:rPr>
          <w:t>https://www.disabled-world.com/definitions/disability-definitions.php</w:t>
        </w:r>
      </w:hyperlink>
      <w:r>
        <w:t xml:space="preserve"> (Accessed: 3</w:t>
      </w:r>
      <w:r w:rsidRPr="00BF4CC1">
        <w:rPr>
          <w:vertAlign w:val="superscript"/>
        </w:rPr>
        <w:t>rd</w:t>
      </w:r>
      <w:r>
        <w:t xml:space="preserve"> December 2019).</w:t>
      </w:r>
    </w:p>
    <w:p w14:paraId="49ED4664" w14:textId="77777777" w:rsidR="00840186" w:rsidRDefault="00840186" w:rsidP="0061357F">
      <w:pPr>
        <w:ind w:left="0"/>
      </w:pPr>
      <w:r>
        <w:t xml:space="preserve">Foundation of People with learning difficulties (N.D) Social model of disability. Available at: </w:t>
      </w:r>
      <w:hyperlink r:id="rId8" w:history="1">
        <w:r w:rsidRPr="00F034D2">
          <w:rPr>
            <w:rStyle w:val="Hyperlink"/>
          </w:rPr>
          <w:t>https://www.mentalhealth.org.uk/learning-disabilities/a-to-z/s/social-model-disability</w:t>
        </w:r>
      </w:hyperlink>
      <w:r>
        <w:t xml:space="preserve"> (Accessed: 21</w:t>
      </w:r>
      <w:r w:rsidRPr="00F2725E">
        <w:rPr>
          <w:vertAlign w:val="superscript"/>
        </w:rPr>
        <w:t>st</w:t>
      </w:r>
      <w:r>
        <w:t xml:space="preserve"> November 2019).</w:t>
      </w:r>
    </w:p>
    <w:p w14:paraId="2EB246CB" w14:textId="77777777" w:rsidR="00840186" w:rsidRDefault="00840186" w:rsidP="0061357F">
      <w:pPr>
        <w:ind w:left="0"/>
      </w:pPr>
      <w:r>
        <w:t xml:space="preserve">Gov. UK (2013) Equality Act 2010: Guidance. Available at: </w:t>
      </w:r>
      <w:hyperlink r:id="rId9" w:history="1">
        <w:r w:rsidRPr="00F034D2">
          <w:rPr>
            <w:rStyle w:val="Hyperlink"/>
          </w:rPr>
          <w:t>https://www.gov.uk/guidance/equality-act-2010-guidance</w:t>
        </w:r>
      </w:hyperlink>
      <w:r>
        <w:t xml:space="preserve"> (Accessed: 1</w:t>
      </w:r>
      <w:r w:rsidRPr="00293E31">
        <w:rPr>
          <w:vertAlign w:val="superscript"/>
        </w:rPr>
        <w:t>st</w:t>
      </w:r>
      <w:r>
        <w:t xml:space="preserve"> December 2019).</w:t>
      </w:r>
    </w:p>
    <w:p w14:paraId="08529E3C" w14:textId="77777777" w:rsidR="00840186" w:rsidRDefault="00840186" w:rsidP="0061357F">
      <w:pPr>
        <w:ind w:left="0"/>
        <w:rPr>
          <w:color w:val="FF0000"/>
        </w:rPr>
      </w:pPr>
      <w:r>
        <w:t xml:space="preserve">Guy, M. and McCandless, S. (2012)  What is social equity? Available at: </w:t>
      </w:r>
      <w:hyperlink r:id="rId10" w:history="1">
        <w:r w:rsidRPr="00F034D2">
          <w:rPr>
            <w:rStyle w:val="Hyperlink"/>
          </w:rPr>
          <w:t>https://socialequity.unimelb.edu.au/stories/what-is-social-equity</w:t>
        </w:r>
      </w:hyperlink>
      <w:r>
        <w:t xml:space="preserve"> (Accessed: 1</w:t>
      </w:r>
      <w:r w:rsidRPr="00872328">
        <w:rPr>
          <w:vertAlign w:val="superscript"/>
        </w:rPr>
        <w:t>st</w:t>
      </w:r>
      <w:r>
        <w:t xml:space="preserve"> December 2019).!</w:t>
      </w:r>
      <w:r w:rsidRPr="00872328">
        <w:rPr>
          <w:color w:val="FF0000"/>
        </w:rPr>
        <w:t>!!!</w:t>
      </w:r>
    </w:p>
    <w:p w14:paraId="648D1805" w14:textId="77777777" w:rsidR="00840186" w:rsidRDefault="00840186" w:rsidP="0061357F">
      <w:pPr>
        <w:ind w:left="0"/>
      </w:pPr>
      <w:r>
        <w:t xml:space="preserve">McSherry. B. (2013) What is social equity? Available at: </w:t>
      </w:r>
      <w:hyperlink r:id="rId11" w:history="1">
        <w:r w:rsidRPr="00F034D2">
          <w:rPr>
            <w:rStyle w:val="Hyperlink"/>
          </w:rPr>
          <w:t>https://socialequity.unimelb.edu.au/stories/what-is-social-equity</w:t>
        </w:r>
      </w:hyperlink>
      <w:r>
        <w:t xml:space="preserve"> (Accessed: 1</w:t>
      </w:r>
      <w:r w:rsidRPr="0061357F">
        <w:rPr>
          <w:vertAlign w:val="superscript"/>
        </w:rPr>
        <w:t>st</w:t>
      </w:r>
      <w:r>
        <w:t xml:space="preserve"> December 2019).</w:t>
      </w:r>
    </w:p>
    <w:p w14:paraId="13DF68D0" w14:textId="77777777" w:rsidR="00840186" w:rsidRDefault="00840186" w:rsidP="0061357F">
      <w:pPr>
        <w:ind w:left="0"/>
      </w:pPr>
      <w:r>
        <w:t xml:space="preserve">National Network (N.D.) What is the Americans with Disabilities Act (ADA)? Available at: </w:t>
      </w:r>
      <w:hyperlink r:id="rId12" w:history="1">
        <w:r w:rsidRPr="00F034D2">
          <w:rPr>
            <w:rStyle w:val="Hyperlink"/>
          </w:rPr>
          <w:t>https://adata.org/learn-about-ada</w:t>
        </w:r>
      </w:hyperlink>
      <w:r>
        <w:t xml:space="preserve"> (Accessed: 3</w:t>
      </w:r>
      <w:r w:rsidRPr="00943189">
        <w:rPr>
          <w:vertAlign w:val="superscript"/>
        </w:rPr>
        <w:t>rd</w:t>
      </w:r>
      <w:r>
        <w:t xml:space="preserve"> December 2019).</w:t>
      </w:r>
    </w:p>
    <w:p w14:paraId="7CC4A3BD" w14:textId="77777777" w:rsidR="00840186" w:rsidRDefault="00840186" w:rsidP="0061357F">
      <w:pPr>
        <w:ind w:left="0"/>
      </w:pPr>
      <w:r>
        <w:t xml:space="preserve">RNIB (N.D) Disability Discrimination Act 1995. Available at: </w:t>
      </w:r>
      <w:hyperlink r:id="rId13" w:history="1">
        <w:r w:rsidRPr="00F034D2">
          <w:rPr>
            <w:rStyle w:val="Hyperlink"/>
          </w:rPr>
          <w:t>https://www.rnib.org.uk/information-everyday-living-your-rights/disability-discrimination-act-dda</w:t>
        </w:r>
      </w:hyperlink>
      <w:r>
        <w:t xml:space="preserve"> (Accessed: 3</w:t>
      </w:r>
      <w:r w:rsidRPr="00CC71B7">
        <w:rPr>
          <w:vertAlign w:val="superscript"/>
        </w:rPr>
        <w:t>rd</w:t>
      </w:r>
      <w:r>
        <w:t xml:space="preserve"> December 2019). </w:t>
      </w:r>
    </w:p>
    <w:p w14:paraId="1ECA81FF" w14:textId="77777777" w:rsidR="00840186" w:rsidRDefault="00840186" w:rsidP="00A7089D">
      <w:r>
        <w:t xml:space="preserve">Rose, D. (2015) When disabled people took to the streets to change the law. Available at: </w:t>
      </w:r>
      <w:hyperlink r:id="rId14" w:history="1">
        <w:r w:rsidRPr="00C64171">
          <w:rPr>
            <w:rStyle w:val="Hyperlink"/>
          </w:rPr>
          <w:t>https://www.bbc.co.uk/news/disability-34732084</w:t>
        </w:r>
      </w:hyperlink>
      <w:r>
        <w:t xml:space="preserve"> (Accessed:20th November 2019). </w:t>
      </w:r>
    </w:p>
    <w:p w14:paraId="59E9E2AF" w14:textId="77777777" w:rsidR="00840186" w:rsidRDefault="00840186" w:rsidP="0061357F">
      <w:pPr>
        <w:ind w:left="0"/>
      </w:pPr>
      <w:r>
        <w:t xml:space="preserve">Scope (2015) The Disability Discrimination Act 1995: The campaign for civil rights. 1 December. Available at:  </w:t>
      </w:r>
      <w:hyperlink r:id="rId15" w:history="1">
        <w:r w:rsidRPr="00F034D2">
          <w:rPr>
            <w:rStyle w:val="Hyperlink"/>
          </w:rPr>
          <w:t>https://ukdhm.org/the-disability-discrimination-act-1995-the-campaign-for-civil-rights/</w:t>
        </w:r>
      </w:hyperlink>
      <w:r>
        <w:t xml:space="preserve"> </w:t>
      </w:r>
    </w:p>
    <w:p w14:paraId="7CAA459D" w14:textId="77777777" w:rsidR="00840186" w:rsidRPr="00F2725E" w:rsidRDefault="00840186" w:rsidP="0061357F">
      <w:pPr>
        <w:ind w:left="0"/>
      </w:pPr>
      <w:r>
        <w:lastRenderedPageBreak/>
        <w:t xml:space="preserve">Taylor, O. (N.D.) Politics of Recognition. Available at: </w:t>
      </w:r>
      <w:hyperlink r:id="rId16" w:history="1">
        <w:r w:rsidRPr="007B5D0B">
          <w:rPr>
            <w:rStyle w:val="Hyperlink"/>
          </w:rPr>
          <w:t>http://elplandehiram.org/documentos/JoustingNYC/Politics_of_Recognition.pdf</w:t>
        </w:r>
      </w:hyperlink>
      <w:r>
        <w:t xml:space="preserve"> (Accessed: 21</w:t>
      </w:r>
      <w:r w:rsidRPr="00F55150">
        <w:rPr>
          <w:vertAlign w:val="superscript"/>
        </w:rPr>
        <w:t>st</w:t>
      </w:r>
      <w:r>
        <w:t xml:space="preserve"> November 2019).</w:t>
      </w:r>
    </w:p>
    <w:p w14:paraId="2B3D8369" w14:textId="77777777" w:rsidR="00840186" w:rsidRDefault="00840186" w:rsidP="0061357F">
      <w:pPr>
        <w:ind w:left="0"/>
      </w:pPr>
      <w:r w:rsidRPr="00F2725E">
        <w:t>United Nations</w:t>
      </w:r>
      <w:r>
        <w:t xml:space="preserve"> (N.D.) World Programme of Action Concerning Disabled People. Available at: </w:t>
      </w:r>
      <w:hyperlink r:id="rId17" w:history="1">
        <w:r w:rsidRPr="00F034D2">
          <w:rPr>
            <w:rStyle w:val="Hyperlink"/>
          </w:rPr>
          <w:t>https://www.un.org/development/desa/disabilities/resources/world-programme-of-action-concerning-disabled-persons.html</w:t>
        </w:r>
      </w:hyperlink>
      <w:r>
        <w:t xml:space="preserve"> (Accessed: 21</w:t>
      </w:r>
      <w:r w:rsidRPr="00F2725E">
        <w:rPr>
          <w:vertAlign w:val="superscript"/>
        </w:rPr>
        <w:t>st</w:t>
      </w:r>
      <w:r>
        <w:t xml:space="preserve"> November 2019).</w:t>
      </w:r>
    </w:p>
    <w:p w14:paraId="71E711DB" w14:textId="77777777" w:rsidR="00840186" w:rsidRDefault="00840186" w:rsidP="0061357F">
      <w:pPr>
        <w:ind w:left="0"/>
      </w:pPr>
      <w:r>
        <w:t xml:space="preserve">We can and must do better (N.D) The medical model of disability. Available at: </w:t>
      </w:r>
      <w:hyperlink r:id="rId18" w:history="1">
        <w:r w:rsidRPr="00F034D2">
          <w:rPr>
            <w:rStyle w:val="Hyperlink"/>
          </w:rPr>
          <w:t>http://www.wecanandmustdobetter.org/files/5914/2626/5339/Models_of_disability.pdf</w:t>
        </w:r>
      </w:hyperlink>
      <w:r>
        <w:t xml:space="preserve"> (Accessed: 20</w:t>
      </w:r>
      <w:r w:rsidRPr="00C4776B">
        <w:rPr>
          <w:vertAlign w:val="superscript"/>
        </w:rPr>
        <w:t>th</w:t>
      </w:r>
      <w:r>
        <w:t xml:space="preserve"> November 2019). </w:t>
      </w:r>
      <w:bookmarkEnd w:id="0"/>
    </w:p>
    <w:sectPr w:rsidR="00840186">
      <w:headerReference w:type="default" r:id="rId19"/>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3FAA95" w14:textId="77777777" w:rsidR="001C2014" w:rsidRDefault="001C2014" w:rsidP="00A1381D">
      <w:pPr>
        <w:spacing w:before="0" w:after="0" w:line="240" w:lineRule="auto"/>
      </w:pPr>
      <w:r>
        <w:separator/>
      </w:r>
    </w:p>
  </w:endnote>
  <w:endnote w:type="continuationSeparator" w:id="0">
    <w:p w14:paraId="65E6E8A1" w14:textId="77777777" w:rsidR="001C2014" w:rsidRDefault="001C2014" w:rsidP="00A1381D">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83B6A3" w14:textId="77777777" w:rsidR="00685E80" w:rsidRDefault="00685E80">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386CEB92" w14:textId="26C5F639" w:rsidR="00DF6D36" w:rsidRDefault="00DF6D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3C7C10" w14:textId="77777777" w:rsidR="001C2014" w:rsidRDefault="001C2014" w:rsidP="00A1381D">
      <w:pPr>
        <w:spacing w:before="0" w:after="0" w:line="240" w:lineRule="auto"/>
      </w:pPr>
      <w:r>
        <w:separator/>
      </w:r>
    </w:p>
  </w:footnote>
  <w:footnote w:type="continuationSeparator" w:id="0">
    <w:p w14:paraId="391EEDD8" w14:textId="77777777" w:rsidR="001C2014" w:rsidRDefault="001C2014" w:rsidP="00A1381D">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AE5809" w14:textId="77777777" w:rsidR="00DF6D36" w:rsidRDefault="00DF6D36">
    <w:pPr>
      <w:pStyle w:val="Header"/>
    </w:pPr>
    <w:r>
      <w:t>1803423</w:t>
    </w:r>
    <w:r>
      <w:ptab w:relativeTo="margin" w:alignment="center" w:leader="none"/>
    </w:r>
    <w:r>
      <w:t xml:space="preserve">Individuals and groups in society </w:t>
    </w:r>
    <w:r>
      <w:ptab w:relativeTo="margin" w:alignment="right" w:leader="none"/>
    </w:r>
    <w:r>
      <w:t>Assignment 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381D"/>
    <w:rsid w:val="0000341F"/>
    <w:rsid w:val="0001633C"/>
    <w:rsid w:val="00021799"/>
    <w:rsid w:val="00023F24"/>
    <w:rsid w:val="00036F11"/>
    <w:rsid w:val="00065E32"/>
    <w:rsid w:val="00083E51"/>
    <w:rsid w:val="0009118C"/>
    <w:rsid w:val="000A4B4D"/>
    <w:rsid w:val="000B35F1"/>
    <w:rsid w:val="000F0EE7"/>
    <w:rsid w:val="0012454C"/>
    <w:rsid w:val="00132EE9"/>
    <w:rsid w:val="0014005E"/>
    <w:rsid w:val="001A43BB"/>
    <w:rsid w:val="001B2F41"/>
    <w:rsid w:val="001C2014"/>
    <w:rsid w:val="001D6074"/>
    <w:rsid w:val="001D78F0"/>
    <w:rsid w:val="00207EE2"/>
    <w:rsid w:val="0022191D"/>
    <w:rsid w:val="00223E74"/>
    <w:rsid w:val="00240149"/>
    <w:rsid w:val="00281F1D"/>
    <w:rsid w:val="00293E31"/>
    <w:rsid w:val="00320541"/>
    <w:rsid w:val="00345343"/>
    <w:rsid w:val="00385B5E"/>
    <w:rsid w:val="003A7372"/>
    <w:rsid w:val="003F3906"/>
    <w:rsid w:val="004505B2"/>
    <w:rsid w:val="004768E4"/>
    <w:rsid w:val="004A1651"/>
    <w:rsid w:val="004A3358"/>
    <w:rsid w:val="004A35E2"/>
    <w:rsid w:val="004B026C"/>
    <w:rsid w:val="004B5235"/>
    <w:rsid w:val="004B64DD"/>
    <w:rsid w:val="004D335C"/>
    <w:rsid w:val="005306B2"/>
    <w:rsid w:val="005405EA"/>
    <w:rsid w:val="005704AE"/>
    <w:rsid w:val="00570569"/>
    <w:rsid w:val="00574742"/>
    <w:rsid w:val="00595C66"/>
    <w:rsid w:val="005B74F7"/>
    <w:rsid w:val="005D24FF"/>
    <w:rsid w:val="005F23F1"/>
    <w:rsid w:val="005F743C"/>
    <w:rsid w:val="005F7819"/>
    <w:rsid w:val="00607EDC"/>
    <w:rsid w:val="0061357F"/>
    <w:rsid w:val="0064529A"/>
    <w:rsid w:val="00651E67"/>
    <w:rsid w:val="00664A33"/>
    <w:rsid w:val="00685E80"/>
    <w:rsid w:val="0068660D"/>
    <w:rsid w:val="00687F4E"/>
    <w:rsid w:val="00691EB9"/>
    <w:rsid w:val="006B02FF"/>
    <w:rsid w:val="006C17B9"/>
    <w:rsid w:val="006C2DA1"/>
    <w:rsid w:val="006C68FE"/>
    <w:rsid w:val="006D566D"/>
    <w:rsid w:val="007172DE"/>
    <w:rsid w:val="0074385A"/>
    <w:rsid w:val="007771E5"/>
    <w:rsid w:val="0079642F"/>
    <w:rsid w:val="007F3AC4"/>
    <w:rsid w:val="007F7D2E"/>
    <w:rsid w:val="00840186"/>
    <w:rsid w:val="00867C65"/>
    <w:rsid w:val="00872328"/>
    <w:rsid w:val="008767FF"/>
    <w:rsid w:val="0088502F"/>
    <w:rsid w:val="008B4225"/>
    <w:rsid w:val="008C330E"/>
    <w:rsid w:val="008D456D"/>
    <w:rsid w:val="008E14E1"/>
    <w:rsid w:val="008F0E8C"/>
    <w:rsid w:val="00925B43"/>
    <w:rsid w:val="00943189"/>
    <w:rsid w:val="00A1381D"/>
    <w:rsid w:val="00A33DF2"/>
    <w:rsid w:val="00A453E9"/>
    <w:rsid w:val="00A7089D"/>
    <w:rsid w:val="00AB4CBE"/>
    <w:rsid w:val="00AE60B3"/>
    <w:rsid w:val="00B35DDC"/>
    <w:rsid w:val="00B747E6"/>
    <w:rsid w:val="00BB0E1C"/>
    <w:rsid w:val="00BC14D4"/>
    <w:rsid w:val="00BC1C75"/>
    <w:rsid w:val="00BC3AB4"/>
    <w:rsid w:val="00BD4FA4"/>
    <w:rsid w:val="00BE001C"/>
    <w:rsid w:val="00BF4CC1"/>
    <w:rsid w:val="00C4776B"/>
    <w:rsid w:val="00C5219C"/>
    <w:rsid w:val="00C54987"/>
    <w:rsid w:val="00C55B0A"/>
    <w:rsid w:val="00C92333"/>
    <w:rsid w:val="00CB0C43"/>
    <w:rsid w:val="00CC71B7"/>
    <w:rsid w:val="00CE5A05"/>
    <w:rsid w:val="00D01BEA"/>
    <w:rsid w:val="00D14A12"/>
    <w:rsid w:val="00D408DD"/>
    <w:rsid w:val="00D51B89"/>
    <w:rsid w:val="00DD656B"/>
    <w:rsid w:val="00DF6D36"/>
    <w:rsid w:val="00E20915"/>
    <w:rsid w:val="00E7306C"/>
    <w:rsid w:val="00E9377B"/>
    <w:rsid w:val="00EB0302"/>
    <w:rsid w:val="00EF16F9"/>
    <w:rsid w:val="00EF685C"/>
    <w:rsid w:val="00F1312D"/>
    <w:rsid w:val="00F1460D"/>
    <w:rsid w:val="00F2725E"/>
    <w:rsid w:val="00F55150"/>
    <w:rsid w:val="00F7102D"/>
    <w:rsid w:val="00F82DC3"/>
    <w:rsid w:val="00FB4E15"/>
    <w:rsid w:val="00FD5044"/>
    <w:rsid w:val="00FD62DA"/>
    <w:rsid w:val="00FE045A"/>
    <w:rsid w:val="00FE68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C77F42"/>
  <w15:chartTrackingRefBased/>
  <w15:docId w15:val="{881D815E-828D-4F65-806A-9B02E31029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before="120" w:after="120" w:line="360" w:lineRule="auto"/>
        <w:ind w:left="-57"/>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1381D"/>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A1381D"/>
  </w:style>
  <w:style w:type="paragraph" w:styleId="Footer">
    <w:name w:val="footer"/>
    <w:basedOn w:val="Normal"/>
    <w:link w:val="FooterChar"/>
    <w:uiPriority w:val="99"/>
    <w:unhideWhenUsed/>
    <w:rsid w:val="00A1381D"/>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A1381D"/>
  </w:style>
  <w:style w:type="character" w:styleId="Hyperlink">
    <w:name w:val="Hyperlink"/>
    <w:basedOn w:val="DefaultParagraphFont"/>
    <w:uiPriority w:val="99"/>
    <w:unhideWhenUsed/>
    <w:rsid w:val="00A7089D"/>
    <w:rPr>
      <w:color w:val="0563C1" w:themeColor="hyperlink"/>
      <w:u w:val="single"/>
    </w:rPr>
  </w:style>
  <w:style w:type="character" w:styleId="UnresolvedMention">
    <w:name w:val="Unresolved Mention"/>
    <w:basedOn w:val="DefaultParagraphFont"/>
    <w:uiPriority w:val="99"/>
    <w:semiHidden/>
    <w:unhideWhenUsed/>
    <w:rsid w:val="00A7089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entalhealth.org.uk/learning-disabilities/a-to-z/s/social-model-disability" TargetMode="External"/><Relationship Id="rId13" Type="http://schemas.openxmlformats.org/officeDocument/2006/relationships/hyperlink" Target="https://www.rnib.org.uk/information-everyday-living-your-rights/disability-discrimination-act-dda" TargetMode="External"/><Relationship Id="rId18" Type="http://schemas.openxmlformats.org/officeDocument/2006/relationships/hyperlink" Target="http://www.wecanandmustdobetter.org/files/5914/2626/5339/Models_of_disability.pdf"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yperlink" Target="https://www.disabled-world.com/definitions/disability-definitions.php" TargetMode="External"/><Relationship Id="rId12" Type="http://schemas.openxmlformats.org/officeDocument/2006/relationships/hyperlink" Target="https://adata.org/learn-about-ada" TargetMode="External"/><Relationship Id="rId17" Type="http://schemas.openxmlformats.org/officeDocument/2006/relationships/hyperlink" Target="https://www.un.org/development/desa/disabilities/resources/world-programme-of-action-concerning-disabled-persons.html" TargetMode="External"/><Relationship Id="rId2" Type="http://schemas.openxmlformats.org/officeDocument/2006/relationships/settings" Target="settings.xml"/><Relationship Id="rId16" Type="http://schemas.openxmlformats.org/officeDocument/2006/relationships/hyperlink" Target="http://elplandehiram.org/documentos/JoustingNYC/Politics_of_Recognition.pdf" TargetMode="External"/><Relationship Id="rId20" Type="http://schemas.openxmlformats.org/officeDocument/2006/relationships/footer" Target="footer1.xml"/><Relationship Id="rId1" Type="http://schemas.openxmlformats.org/officeDocument/2006/relationships/styles" Target="styles.xml"/><Relationship Id="rId6" Type="http://schemas.openxmlformats.org/officeDocument/2006/relationships/hyperlink" Target="https://www.washingtonpost.com/posteverything/wp/2015/07/24/why-the-americans-with-disabilities-act-mattered/" TargetMode="External"/><Relationship Id="rId11" Type="http://schemas.openxmlformats.org/officeDocument/2006/relationships/hyperlink" Target="https://socialequity.unimelb.edu.au/stories/what-is-social-equity" TargetMode="External"/><Relationship Id="rId5" Type="http://schemas.openxmlformats.org/officeDocument/2006/relationships/endnotes" Target="endnotes.xml"/><Relationship Id="rId15" Type="http://schemas.openxmlformats.org/officeDocument/2006/relationships/hyperlink" Target="https://ukdhm.org/the-disability-discrimination-act-1995-the-campaign-for-civil-rights/" TargetMode="External"/><Relationship Id="rId10" Type="http://schemas.openxmlformats.org/officeDocument/2006/relationships/hyperlink" Target="https://socialequity.unimelb.edu.au/stories/what-is-social-equity" TargetMode="External"/><Relationship Id="rId19"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www.gov.uk/guidance/equality-act-2010-guidance" TargetMode="External"/><Relationship Id="rId14" Type="http://schemas.openxmlformats.org/officeDocument/2006/relationships/hyperlink" Target="https://www.bbc.co.uk/news/disability-34732084"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2914</Words>
  <Characters>16615</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rhi.fenwick1@outlook.com</dc:creator>
  <cp:keywords/>
  <dc:description/>
  <cp:lastModifiedBy>rhi.fenwick1@outlook.com</cp:lastModifiedBy>
  <cp:revision>74</cp:revision>
  <dcterms:created xsi:type="dcterms:W3CDTF">2019-10-15T12:49:00Z</dcterms:created>
  <dcterms:modified xsi:type="dcterms:W3CDTF">2019-12-04T12:31:00Z</dcterms:modified>
</cp:coreProperties>
</file>