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120A852" w:rsidR="007D1947" w:rsidRDefault="003E5FD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Approaches to Innovation and</w:t>
              </w:r>
              <w:r w:rsidR="00723221">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rPr>
                <w:t>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6D23534A" w:rsidR="007D1947" w:rsidRDefault="002F040B">
              <w:pPr>
                <w:pStyle w:val="NoSpacing"/>
                <w:jc w:val="center"/>
                <w:rPr>
                  <w:color w:val="5B9BD5" w:themeColor="accent1"/>
                  <w:sz w:val="28"/>
                  <w:szCs w:val="28"/>
                </w:rPr>
              </w:pPr>
              <w:r>
                <w:rPr>
                  <w:color w:val="5B9BD5" w:themeColor="accent1"/>
                  <w:sz w:val="28"/>
                  <w:szCs w:val="28"/>
                </w:rPr>
                <w:t xml:space="preserve">ACMA5007: </w:t>
              </w:r>
              <w:r w:rsidR="00B74965">
                <w:rPr>
                  <w:color w:val="5B9BD5" w:themeColor="accent1"/>
                  <w:sz w:val="28"/>
                  <w:szCs w:val="28"/>
                </w:rPr>
                <w:t>Management, Innovation and Sustainability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326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38C39B41" w:rsidR="007D1947" w:rsidRDefault="00463ECC">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511C4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511C4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326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38C39B41" w:rsidR="007D1947" w:rsidRDefault="00463ECC">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511C4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511C4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4584D4" w14:textId="77777777" w:rsidR="00A82D7B" w:rsidRDefault="00A82D7B" w:rsidP="007D1947">
          <w:pPr>
            <w:pStyle w:val="Heading1"/>
          </w:pPr>
        </w:p>
        <w:p w14:paraId="1A6247A4" w14:textId="625CC304" w:rsidR="00A82D7B" w:rsidRPr="00E04865" w:rsidRDefault="008670C9" w:rsidP="00A82D7B">
          <w:pPr>
            <w:rPr>
              <w:color w:val="FF0000"/>
            </w:rPr>
          </w:pPr>
          <w:r>
            <w:rPr>
              <w:color w:val="FF0000"/>
            </w:rPr>
            <w:br/>
          </w:r>
        </w:p>
        <w:p w14:paraId="435E7F38" w14:textId="77777777" w:rsidR="00A82D7B" w:rsidRDefault="00A82D7B" w:rsidP="007D1947">
          <w:pPr>
            <w:pStyle w:val="Heading1"/>
          </w:pPr>
        </w:p>
        <w:p w14:paraId="078A531F" w14:textId="1A346D75" w:rsidR="007D1947" w:rsidRDefault="007D1947" w:rsidP="007D1947">
          <w:pPr>
            <w:pStyle w:val="Heading1"/>
          </w:pPr>
          <w:r w:rsidRPr="00A82D7B">
            <w:br w:type="page"/>
          </w:r>
          <w:bookmarkStart w:id="0" w:name="_Toc197950420"/>
          <w:r>
            <w:lastRenderedPageBreak/>
            <w:t>Executive Summary</w:t>
          </w:r>
          <w:bookmarkEnd w:id="0"/>
        </w:p>
        <w:p w14:paraId="23A6D4E0" w14:textId="77ABDD66" w:rsidR="00F375D2" w:rsidRDefault="009823B5" w:rsidP="00C43387">
          <w:pPr>
            <w:ind w:firstLine="720"/>
          </w:pPr>
          <w:r>
            <w:t xml:space="preserve">The </w:t>
          </w:r>
          <w:r w:rsidR="00461DF0">
            <w:t>purpose of this report is to identify and evaluate approaches to innovation and organisational change</w:t>
          </w:r>
          <w:r w:rsidR="00F2010A">
            <w:t xml:space="preserve">. </w:t>
          </w:r>
          <w:r w:rsidR="009C163C">
            <w:t>The change</w:t>
          </w:r>
          <w:r w:rsidR="00F375D2">
            <w:t xml:space="preserve"> being discussed is a subcategory of Renishaw’s larger plan to implement the “Factory of the Future” initiative, a system known as AutoStore, which is a product management and storage solution.</w:t>
          </w:r>
          <w:r w:rsidR="00C43387">
            <w:t xml:space="preserve"> </w:t>
          </w:r>
        </w:p>
        <w:p w14:paraId="733DC3F6" w14:textId="64620E01" w:rsidR="00105B5E" w:rsidRDefault="0043305B" w:rsidP="00C43387">
          <w:pPr>
            <w:ind w:firstLine="720"/>
          </w:pPr>
          <w:r>
            <w:t xml:space="preserve">Henri Fayol’s 14 principles of management </w:t>
          </w:r>
          <w:r w:rsidR="004E7DAD">
            <w:t xml:space="preserve">were discussed to </w:t>
          </w:r>
          <w:r w:rsidR="00FB6040">
            <w:t>critically examine the management practises</w:t>
          </w:r>
          <w:r w:rsidR="00D5718C">
            <w:t xml:space="preserve"> during the organisational change</w:t>
          </w:r>
          <w:r w:rsidR="00FB6040">
            <w:t xml:space="preserve">. </w:t>
          </w:r>
          <w:r w:rsidR="00F101D1">
            <w:t xml:space="preserve">Each principle was </w:t>
          </w:r>
          <w:r w:rsidR="00730156">
            <w:t xml:space="preserve">evaluated </w:t>
          </w:r>
          <w:r w:rsidR="00B92423">
            <w:t xml:space="preserve">on its use </w:t>
          </w:r>
          <w:r w:rsidR="00730156">
            <w:t xml:space="preserve">during the change. </w:t>
          </w:r>
        </w:p>
        <w:p w14:paraId="7A2B4F0B" w14:textId="055C59EF" w:rsidR="007A218C" w:rsidRDefault="00D5718C" w:rsidP="00C43387">
          <w:pPr>
            <w:ind w:firstLine="720"/>
          </w:pPr>
          <w:r>
            <w:t xml:space="preserve">Lewin’s forcefield analysis model </w:t>
          </w:r>
          <w:r w:rsidR="00B43483">
            <w:t xml:space="preserve">was used to derive the driving forces for change and resisting factors. </w:t>
          </w:r>
          <w:r w:rsidR="00FD773D">
            <w:t xml:space="preserve">They theorise that each force for change has an opposing resistive force. The model strives to </w:t>
          </w:r>
          <w:r w:rsidR="00364833">
            <w:t xml:space="preserve">negate these resisting factors by using the </w:t>
          </w:r>
          <w:r w:rsidR="00087485">
            <w:t>3-step</w:t>
          </w:r>
          <w:r w:rsidR="00364833">
            <w:t xml:space="preserve"> </w:t>
          </w:r>
          <w:r w:rsidR="00087485">
            <w:t>change</w:t>
          </w:r>
          <w:r w:rsidR="00364833">
            <w:t xml:space="preserve"> model: </w:t>
          </w:r>
          <w:r w:rsidR="00087485">
            <w:t xml:space="preserve">unfreeze, change, refreeze. </w:t>
          </w:r>
        </w:p>
        <w:p w14:paraId="226F4715" w14:textId="59BF7F51" w:rsidR="003B19AC" w:rsidRDefault="00763269" w:rsidP="00C43387">
          <w:pPr>
            <w:ind w:firstLine="720"/>
          </w:pPr>
          <w:r>
            <w:t>Daniel G</w:t>
          </w:r>
          <w:r w:rsidR="002E0A4A">
            <w:t xml:space="preserve">oleman’s </w:t>
          </w:r>
          <w:r w:rsidR="00B807F3">
            <w:t>model on emotional intelligence is used to evaluate the management recommendations.</w:t>
          </w:r>
          <w:r w:rsidR="006C0225">
            <w:t xml:space="preserve"> </w:t>
          </w:r>
          <w:r w:rsidR="003848DD">
            <w:t xml:space="preserve">Goleman’s model can be summarised into two categories, personal and social competence. </w:t>
          </w:r>
          <w:r w:rsidR="00E669FB">
            <w:t xml:space="preserve">He theorises that both sections can only be met by the recognition and regulation </w:t>
          </w:r>
          <w:r w:rsidR="008D11B5">
            <w:t xml:space="preserve">of each competence. </w:t>
          </w:r>
        </w:p>
        <w:p w14:paraId="717063F0" w14:textId="631BCEF4" w:rsidR="009B0F6B" w:rsidRDefault="003D3B23" w:rsidP="00B807F3">
          <w:pPr>
            <w:ind w:firstLine="720"/>
          </w:pPr>
          <w:r>
            <w:t>Maslow’s Hierarchy</w:t>
          </w:r>
          <w:r w:rsidR="00740A37">
            <w:t xml:space="preserve"> of needs is used to evaluate the support offered to employees. </w:t>
          </w:r>
          <w:r w:rsidR="00430315">
            <w:t>The pyramidal structure</w:t>
          </w:r>
          <w:r w:rsidR="0014543D">
            <w:t xml:space="preserve"> details five levels of </w:t>
          </w:r>
          <w:r w:rsidR="003A496E">
            <w:t>needs which must be met</w:t>
          </w:r>
          <w:r w:rsidR="00430315">
            <w:t xml:space="preserve"> </w:t>
          </w:r>
          <w:proofErr w:type="gramStart"/>
          <w:r w:rsidR="00430315">
            <w:t>in order for</w:t>
          </w:r>
          <w:proofErr w:type="gramEnd"/>
          <w:r w:rsidR="00430315">
            <w:t xml:space="preserve"> </w:t>
          </w:r>
          <w:r w:rsidR="00C10C64">
            <w:t xml:space="preserve">the drive for personal goals can be achieved. </w:t>
          </w:r>
          <w:r w:rsidR="005851C1">
            <w:t xml:space="preserve">In some circumstances </w:t>
          </w:r>
          <w:r w:rsidR="00105726">
            <w:t xml:space="preserve">the levels can progress in any order, but Maslow theories that </w:t>
          </w:r>
          <w:r w:rsidR="006C0225">
            <w:t xml:space="preserve">it is unlikely for each level of need to be met without progressing from bottom to top. </w:t>
          </w:r>
        </w:p>
        <w:p w14:paraId="7281DAE6" w14:textId="77777777" w:rsidR="007A218C" w:rsidRPr="00233DE6" w:rsidRDefault="007A218C" w:rsidP="00C43387">
          <w:pPr>
            <w:ind w:firstLine="720"/>
            <w:rPr>
              <w:lang w:val="en-US"/>
            </w:rPr>
          </w:pPr>
        </w:p>
        <w:p w14:paraId="559C3D7F" w14:textId="5F259EEA" w:rsidR="00BA0A90" w:rsidRDefault="00497B12" w:rsidP="00E0704C">
          <w:pPr>
            <w:pStyle w:val="Heading2"/>
          </w:pPr>
          <w:bookmarkStart w:id="1" w:name="_Toc197950421"/>
          <w:r>
            <w:t>Conclusion Summar</w:t>
          </w:r>
          <w:r w:rsidR="00637956">
            <w:t>ised</w:t>
          </w:r>
          <w:bookmarkEnd w:id="1"/>
        </w:p>
        <w:p w14:paraId="3C589597" w14:textId="4309985E" w:rsidR="005E5868" w:rsidRDefault="00E0704C" w:rsidP="00B92423">
          <w:pPr>
            <w:ind w:firstLine="720"/>
          </w:pPr>
          <w:r>
            <w:t>The styles and skills of management and leaders</w:t>
          </w:r>
          <w:r w:rsidR="00BF2C61">
            <w:t xml:space="preserve"> differ between</w:t>
          </w:r>
          <w:r w:rsidR="00044ED5">
            <w:t xml:space="preserve"> </w:t>
          </w:r>
          <w:proofErr w:type="gramStart"/>
          <w:r w:rsidR="00044ED5">
            <w:t>each individual</w:t>
          </w:r>
          <w:proofErr w:type="gramEnd"/>
          <w:r w:rsidR="00BF2C61">
            <w:t xml:space="preserve"> they must be flexible </w:t>
          </w:r>
          <w:r w:rsidR="005E1B1C">
            <w:t xml:space="preserve">in their approach as there is no model suitable for all and everyone responds differently. </w:t>
          </w:r>
          <w:r w:rsidR="00653798">
            <w:t xml:space="preserve">Managers must be mindful of </w:t>
          </w:r>
          <w:r w:rsidR="00A72163">
            <w:t xml:space="preserve">emotional, intellectual and political quotients </w:t>
          </w:r>
          <w:r w:rsidR="00736E04">
            <w:t xml:space="preserve">to extract </w:t>
          </w:r>
          <w:r w:rsidR="00F83CF9">
            <w:t xml:space="preserve">the desired quality of work, which will differ from person to person. </w:t>
          </w:r>
          <w:r w:rsidR="009A6ACF">
            <w:t xml:space="preserve">Managers are likely to adopt an authoritative or democratic </w:t>
          </w:r>
          <w:r w:rsidR="00024D5B">
            <w:t xml:space="preserve">management style, whereas leaders use their infectious enthusiasm to strive for organisational change. </w:t>
          </w:r>
          <w:r w:rsidR="00121666">
            <w:t xml:space="preserve">The AutoStore project </w:t>
          </w:r>
          <w:r w:rsidR="00643DCC">
            <w:t xml:space="preserve">was a </w:t>
          </w:r>
          <w:r w:rsidR="008D5DC2">
            <w:t xml:space="preserve">successful and </w:t>
          </w:r>
          <w:r w:rsidR="00643DCC">
            <w:t xml:space="preserve">positive organisational change which aimed to implement modern practises. </w:t>
          </w:r>
          <w:r w:rsidR="008D5DC2">
            <w:t xml:space="preserve">In conclusion, </w:t>
          </w:r>
          <w:r w:rsidR="00B50537">
            <w:t>approaches to innovation and organisational cha</w:t>
          </w:r>
          <w:r w:rsidR="00FC7C0A">
            <w:t>n</w:t>
          </w:r>
          <w:r w:rsidR="00B50537">
            <w:t xml:space="preserve">ges are shaped by </w:t>
          </w:r>
          <w:r w:rsidR="00FC7C0A">
            <w:t xml:space="preserve">how the managers and leaders involved, recognise and respond to </w:t>
          </w:r>
          <w:r w:rsidR="00B1740A">
            <w:t>the social needs of employees</w:t>
          </w:r>
          <w:r w:rsidR="00A713FB">
            <w:t xml:space="preserve"> throughout the process</w:t>
          </w:r>
          <w:r w:rsidR="00B1740A">
            <w:t>.</w:t>
          </w:r>
          <w:r w:rsidR="00A713FB">
            <w:t xml:space="preserve"> </w:t>
          </w:r>
          <w:r w:rsidR="00B1740A">
            <w:t xml:space="preserve"> </w:t>
          </w:r>
          <w:r w:rsidR="005E5868">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631F2197" w:rsidR="007D1947" w:rsidRPr="00937C31" w:rsidRDefault="007D1947">
              <w:pPr>
                <w:pStyle w:val="TOCHeading"/>
                <w:rPr>
                  <w:rStyle w:val="Heading1Char"/>
                </w:rPr>
              </w:pPr>
              <w:r w:rsidRPr="00937C31">
                <w:rPr>
                  <w:rStyle w:val="Heading1Char"/>
                </w:rPr>
                <w:t>Table of Contents</w:t>
              </w:r>
            </w:p>
            <w:p w14:paraId="3F2DEBE7" w14:textId="5E772B4A" w:rsidR="0058695F"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950420" w:history="1">
                <w:r w:rsidR="0058695F" w:rsidRPr="0018122F">
                  <w:rPr>
                    <w:rStyle w:val="Hyperlink"/>
                    <w:noProof/>
                  </w:rPr>
                  <w:t>Executive Summary</w:t>
                </w:r>
                <w:r w:rsidR="0058695F">
                  <w:rPr>
                    <w:noProof/>
                    <w:webHidden/>
                  </w:rPr>
                  <w:tab/>
                </w:r>
                <w:r w:rsidR="0058695F">
                  <w:rPr>
                    <w:noProof/>
                    <w:webHidden/>
                  </w:rPr>
                  <w:fldChar w:fldCharType="begin"/>
                </w:r>
                <w:r w:rsidR="0058695F">
                  <w:rPr>
                    <w:noProof/>
                    <w:webHidden/>
                  </w:rPr>
                  <w:instrText xml:space="preserve"> PAGEREF _Toc197950420 \h </w:instrText>
                </w:r>
                <w:r w:rsidR="0058695F">
                  <w:rPr>
                    <w:noProof/>
                    <w:webHidden/>
                  </w:rPr>
                </w:r>
                <w:r w:rsidR="0058695F">
                  <w:rPr>
                    <w:noProof/>
                    <w:webHidden/>
                  </w:rPr>
                  <w:fldChar w:fldCharType="separate"/>
                </w:r>
                <w:r w:rsidR="00511C46">
                  <w:rPr>
                    <w:noProof/>
                    <w:webHidden/>
                  </w:rPr>
                  <w:t>1</w:t>
                </w:r>
                <w:r w:rsidR="0058695F">
                  <w:rPr>
                    <w:noProof/>
                    <w:webHidden/>
                  </w:rPr>
                  <w:fldChar w:fldCharType="end"/>
                </w:r>
              </w:hyperlink>
            </w:p>
            <w:p w14:paraId="5FBFDA94" w14:textId="3F2E6A5A"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21" w:history="1">
                <w:r w:rsidRPr="0018122F">
                  <w:rPr>
                    <w:rStyle w:val="Hyperlink"/>
                    <w:noProof/>
                  </w:rPr>
                  <w:t>Conclusion Summarised</w:t>
                </w:r>
                <w:r>
                  <w:rPr>
                    <w:noProof/>
                    <w:webHidden/>
                  </w:rPr>
                  <w:tab/>
                </w:r>
                <w:r>
                  <w:rPr>
                    <w:noProof/>
                    <w:webHidden/>
                  </w:rPr>
                  <w:fldChar w:fldCharType="begin"/>
                </w:r>
                <w:r>
                  <w:rPr>
                    <w:noProof/>
                    <w:webHidden/>
                  </w:rPr>
                  <w:instrText xml:space="preserve"> PAGEREF _Toc197950421 \h </w:instrText>
                </w:r>
                <w:r>
                  <w:rPr>
                    <w:noProof/>
                    <w:webHidden/>
                  </w:rPr>
                </w:r>
                <w:r>
                  <w:rPr>
                    <w:noProof/>
                    <w:webHidden/>
                  </w:rPr>
                  <w:fldChar w:fldCharType="separate"/>
                </w:r>
                <w:r w:rsidR="00511C46">
                  <w:rPr>
                    <w:noProof/>
                    <w:webHidden/>
                  </w:rPr>
                  <w:t>1</w:t>
                </w:r>
                <w:r>
                  <w:rPr>
                    <w:noProof/>
                    <w:webHidden/>
                  </w:rPr>
                  <w:fldChar w:fldCharType="end"/>
                </w:r>
              </w:hyperlink>
            </w:p>
            <w:p w14:paraId="5E313B8D" w14:textId="4F7DB038"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22" w:history="1">
                <w:r w:rsidRPr="0018122F">
                  <w:rPr>
                    <w:rStyle w:val="Hyperlink"/>
                    <w:noProof/>
                  </w:rPr>
                  <w:t>Index of Figures</w:t>
                </w:r>
                <w:r>
                  <w:rPr>
                    <w:noProof/>
                    <w:webHidden/>
                  </w:rPr>
                  <w:tab/>
                </w:r>
                <w:r>
                  <w:rPr>
                    <w:noProof/>
                    <w:webHidden/>
                  </w:rPr>
                  <w:fldChar w:fldCharType="begin"/>
                </w:r>
                <w:r>
                  <w:rPr>
                    <w:noProof/>
                    <w:webHidden/>
                  </w:rPr>
                  <w:instrText xml:space="preserve"> PAGEREF _Toc197950422 \h </w:instrText>
                </w:r>
                <w:r>
                  <w:rPr>
                    <w:noProof/>
                    <w:webHidden/>
                  </w:rPr>
                </w:r>
                <w:r>
                  <w:rPr>
                    <w:noProof/>
                    <w:webHidden/>
                  </w:rPr>
                  <w:fldChar w:fldCharType="separate"/>
                </w:r>
                <w:r w:rsidR="00511C46">
                  <w:rPr>
                    <w:noProof/>
                    <w:webHidden/>
                  </w:rPr>
                  <w:t>2</w:t>
                </w:r>
                <w:r>
                  <w:rPr>
                    <w:noProof/>
                    <w:webHidden/>
                  </w:rPr>
                  <w:fldChar w:fldCharType="end"/>
                </w:r>
              </w:hyperlink>
            </w:p>
            <w:p w14:paraId="21C67D9F" w14:textId="20CEEE05"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23" w:history="1">
                <w:r w:rsidRPr="0018122F">
                  <w:rPr>
                    <w:rStyle w:val="Hyperlink"/>
                    <w:noProof/>
                  </w:rPr>
                  <w:t>Index of Tables</w:t>
                </w:r>
                <w:r>
                  <w:rPr>
                    <w:noProof/>
                    <w:webHidden/>
                  </w:rPr>
                  <w:tab/>
                </w:r>
                <w:r>
                  <w:rPr>
                    <w:noProof/>
                    <w:webHidden/>
                  </w:rPr>
                  <w:fldChar w:fldCharType="begin"/>
                </w:r>
                <w:r>
                  <w:rPr>
                    <w:noProof/>
                    <w:webHidden/>
                  </w:rPr>
                  <w:instrText xml:space="preserve"> PAGEREF _Toc197950423 \h </w:instrText>
                </w:r>
                <w:r>
                  <w:rPr>
                    <w:noProof/>
                    <w:webHidden/>
                  </w:rPr>
                </w:r>
                <w:r>
                  <w:rPr>
                    <w:noProof/>
                    <w:webHidden/>
                  </w:rPr>
                  <w:fldChar w:fldCharType="separate"/>
                </w:r>
                <w:r w:rsidR="00511C46">
                  <w:rPr>
                    <w:noProof/>
                    <w:webHidden/>
                  </w:rPr>
                  <w:t>2</w:t>
                </w:r>
                <w:r>
                  <w:rPr>
                    <w:noProof/>
                    <w:webHidden/>
                  </w:rPr>
                  <w:fldChar w:fldCharType="end"/>
                </w:r>
              </w:hyperlink>
            </w:p>
            <w:p w14:paraId="56CDF7BB" w14:textId="0AFED41B"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24" w:history="1">
                <w:r w:rsidRPr="0018122F">
                  <w:rPr>
                    <w:rStyle w:val="Hyperlink"/>
                    <w:noProof/>
                  </w:rPr>
                  <w:t>Introduction</w:t>
                </w:r>
                <w:r>
                  <w:rPr>
                    <w:noProof/>
                    <w:webHidden/>
                  </w:rPr>
                  <w:tab/>
                </w:r>
                <w:r>
                  <w:rPr>
                    <w:noProof/>
                    <w:webHidden/>
                  </w:rPr>
                  <w:fldChar w:fldCharType="begin"/>
                </w:r>
                <w:r>
                  <w:rPr>
                    <w:noProof/>
                    <w:webHidden/>
                  </w:rPr>
                  <w:instrText xml:space="preserve"> PAGEREF _Toc197950424 \h </w:instrText>
                </w:r>
                <w:r>
                  <w:rPr>
                    <w:noProof/>
                    <w:webHidden/>
                  </w:rPr>
                </w:r>
                <w:r>
                  <w:rPr>
                    <w:noProof/>
                    <w:webHidden/>
                  </w:rPr>
                  <w:fldChar w:fldCharType="separate"/>
                </w:r>
                <w:r w:rsidR="00511C46">
                  <w:rPr>
                    <w:noProof/>
                    <w:webHidden/>
                  </w:rPr>
                  <w:t>3</w:t>
                </w:r>
                <w:r>
                  <w:rPr>
                    <w:noProof/>
                    <w:webHidden/>
                  </w:rPr>
                  <w:fldChar w:fldCharType="end"/>
                </w:r>
              </w:hyperlink>
            </w:p>
            <w:p w14:paraId="36A598E6" w14:textId="605B73F2"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25" w:history="1">
                <w:r w:rsidRPr="0018122F">
                  <w:rPr>
                    <w:rStyle w:val="Hyperlink"/>
                    <w:noProof/>
                  </w:rPr>
                  <w:t>Main Findings: Summary</w:t>
                </w:r>
                <w:r>
                  <w:rPr>
                    <w:noProof/>
                    <w:webHidden/>
                  </w:rPr>
                  <w:tab/>
                </w:r>
                <w:r>
                  <w:rPr>
                    <w:noProof/>
                    <w:webHidden/>
                  </w:rPr>
                  <w:fldChar w:fldCharType="begin"/>
                </w:r>
                <w:r>
                  <w:rPr>
                    <w:noProof/>
                    <w:webHidden/>
                  </w:rPr>
                  <w:instrText xml:space="preserve"> PAGEREF _Toc197950425 \h </w:instrText>
                </w:r>
                <w:r>
                  <w:rPr>
                    <w:noProof/>
                    <w:webHidden/>
                  </w:rPr>
                </w:r>
                <w:r>
                  <w:rPr>
                    <w:noProof/>
                    <w:webHidden/>
                  </w:rPr>
                  <w:fldChar w:fldCharType="separate"/>
                </w:r>
                <w:r w:rsidR="00511C46">
                  <w:rPr>
                    <w:noProof/>
                    <w:webHidden/>
                  </w:rPr>
                  <w:t>4</w:t>
                </w:r>
                <w:r>
                  <w:rPr>
                    <w:noProof/>
                    <w:webHidden/>
                  </w:rPr>
                  <w:fldChar w:fldCharType="end"/>
                </w:r>
              </w:hyperlink>
            </w:p>
            <w:p w14:paraId="09E792D7" w14:textId="3F540E2A"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26" w:history="1">
                <w:r w:rsidRPr="0018122F">
                  <w:rPr>
                    <w:rStyle w:val="Hyperlink"/>
                    <w:noProof/>
                  </w:rPr>
                  <w:t>Overview of Change</w:t>
                </w:r>
                <w:r>
                  <w:rPr>
                    <w:noProof/>
                    <w:webHidden/>
                  </w:rPr>
                  <w:tab/>
                </w:r>
                <w:r>
                  <w:rPr>
                    <w:noProof/>
                    <w:webHidden/>
                  </w:rPr>
                  <w:fldChar w:fldCharType="begin"/>
                </w:r>
                <w:r>
                  <w:rPr>
                    <w:noProof/>
                    <w:webHidden/>
                  </w:rPr>
                  <w:instrText xml:space="preserve"> PAGEREF _Toc197950426 \h </w:instrText>
                </w:r>
                <w:r>
                  <w:rPr>
                    <w:noProof/>
                    <w:webHidden/>
                  </w:rPr>
                </w:r>
                <w:r>
                  <w:rPr>
                    <w:noProof/>
                    <w:webHidden/>
                  </w:rPr>
                  <w:fldChar w:fldCharType="separate"/>
                </w:r>
                <w:r w:rsidR="00511C46">
                  <w:rPr>
                    <w:noProof/>
                    <w:webHidden/>
                  </w:rPr>
                  <w:t>4</w:t>
                </w:r>
                <w:r>
                  <w:rPr>
                    <w:noProof/>
                    <w:webHidden/>
                  </w:rPr>
                  <w:fldChar w:fldCharType="end"/>
                </w:r>
              </w:hyperlink>
            </w:p>
            <w:p w14:paraId="13F8E912" w14:textId="01BB410D"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27" w:history="1">
                <w:r w:rsidRPr="0018122F">
                  <w:rPr>
                    <w:rStyle w:val="Hyperlink"/>
                    <w:noProof/>
                  </w:rPr>
                  <w:t>Assessment of the Effectiveness</w:t>
                </w:r>
                <w:r>
                  <w:rPr>
                    <w:noProof/>
                    <w:webHidden/>
                  </w:rPr>
                  <w:tab/>
                </w:r>
                <w:r>
                  <w:rPr>
                    <w:noProof/>
                    <w:webHidden/>
                  </w:rPr>
                  <w:fldChar w:fldCharType="begin"/>
                </w:r>
                <w:r>
                  <w:rPr>
                    <w:noProof/>
                    <w:webHidden/>
                  </w:rPr>
                  <w:instrText xml:space="preserve"> PAGEREF _Toc197950427 \h </w:instrText>
                </w:r>
                <w:r>
                  <w:rPr>
                    <w:noProof/>
                    <w:webHidden/>
                  </w:rPr>
                </w:r>
                <w:r>
                  <w:rPr>
                    <w:noProof/>
                    <w:webHidden/>
                  </w:rPr>
                  <w:fldChar w:fldCharType="separate"/>
                </w:r>
                <w:r w:rsidR="00511C46">
                  <w:rPr>
                    <w:noProof/>
                    <w:webHidden/>
                  </w:rPr>
                  <w:t>4</w:t>
                </w:r>
                <w:r>
                  <w:rPr>
                    <w:noProof/>
                    <w:webHidden/>
                  </w:rPr>
                  <w:fldChar w:fldCharType="end"/>
                </w:r>
              </w:hyperlink>
            </w:p>
            <w:p w14:paraId="4F121C66" w14:textId="3669C910"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28" w:history="1">
                <w:r w:rsidRPr="0018122F">
                  <w:rPr>
                    <w:rStyle w:val="Hyperlink"/>
                    <w:noProof/>
                  </w:rPr>
                  <w:t>Leadership &amp; Management</w:t>
                </w:r>
                <w:r>
                  <w:rPr>
                    <w:noProof/>
                    <w:webHidden/>
                  </w:rPr>
                  <w:tab/>
                </w:r>
                <w:r>
                  <w:rPr>
                    <w:noProof/>
                    <w:webHidden/>
                  </w:rPr>
                  <w:fldChar w:fldCharType="begin"/>
                </w:r>
                <w:r>
                  <w:rPr>
                    <w:noProof/>
                    <w:webHidden/>
                  </w:rPr>
                  <w:instrText xml:space="preserve"> PAGEREF _Toc197950428 \h </w:instrText>
                </w:r>
                <w:r>
                  <w:rPr>
                    <w:noProof/>
                    <w:webHidden/>
                  </w:rPr>
                </w:r>
                <w:r>
                  <w:rPr>
                    <w:noProof/>
                    <w:webHidden/>
                  </w:rPr>
                  <w:fldChar w:fldCharType="separate"/>
                </w:r>
                <w:r w:rsidR="00511C46">
                  <w:rPr>
                    <w:noProof/>
                    <w:webHidden/>
                  </w:rPr>
                  <w:t>4</w:t>
                </w:r>
                <w:r>
                  <w:rPr>
                    <w:noProof/>
                    <w:webHidden/>
                  </w:rPr>
                  <w:fldChar w:fldCharType="end"/>
                </w:r>
              </w:hyperlink>
            </w:p>
            <w:p w14:paraId="04D84C20" w14:textId="7D5A865E"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29" w:history="1">
                <w:r w:rsidRPr="0018122F">
                  <w:rPr>
                    <w:rStyle w:val="Hyperlink"/>
                    <w:noProof/>
                  </w:rPr>
                  <w:t>Identifying the Innovation or Organisational Change</w:t>
                </w:r>
                <w:r>
                  <w:rPr>
                    <w:noProof/>
                    <w:webHidden/>
                  </w:rPr>
                  <w:tab/>
                </w:r>
                <w:r>
                  <w:rPr>
                    <w:noProof/>
                    <w:webHidden/>
                  </w:rPr>
                  <w:fldChar w:fldCharType="begin"/>
                </w:r>
                <w:r>
                  <w:rPr>
                    <w:noProof/>
                    <w:webHidden/>
                  </w:rPr>
                  <w:instrText xml:space="preserve"> PAGEREF _Toc197950429 \h </w:instrText>
                </w:r>
                <w:r>
                  <w:rPr>
                    <w:noProof/>
                    <w:webHidden/>
                  </w:rPr>
                </w:r>
                <w:r>
                  <w:rPr>
                    <w:noProof/>
                    <w:webHidden/>
                  </w:rPr>
                  <w:fldChar w:fldCharType="separate"/>
                </w:r>
                <w:r w:rsidR="00511C46">
                  <w:rPr>
                    <w:noProof/>
                    <w:webHidden/>
                  </w:rPr>
                  <w:t>5</w:t>
                </w:r>
                <w:r>
                  <w:rPr>
                    <w:noProof/>
                    <w:webHidden/>
                  </w:rPr>
                  <w:fldChar w:fldCharType="end"/>
                </w:r>
              </w:hyperlink>
            </w:p>
            <w:p w14:paraId="78ED1DA5" w14:textId="324538E4"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0" w:history="1">
                <w:r w:rsidRPr="0018122F">
                  <w:rPr>
                    <w:rStyle w:val="Hyperlink"/>
                    <w:noProof/>
                  </w:rPr>
                  <w:t>Critical Examination of Management Practise</w:t>
                </w:r>
                <w:r>
                  <w:rPr>
                    <w:noProof/>
                    <w:webHidden/>
                  </w:rPr>
                  <w:tab/>
                </w:r>
                <w:r>
                  <w:rPr>
                    <w:noProof/>
                    <w:webHidden/>
                  </w:rPr>
                  <w:fldChar w:fldCharType="begin"/>
                </w:r>
                <w:r>
                  <w:rPr>
                    <w:noProof/>
                    <w:webHidden/>
                  </w:rPr>
                  <w:instrText xml:space="preserve"> PAGEREF _Toc197950430 \h </w:instrText>
                </w:r>
                <w:r>
                  <w:rPr>
                    <w:noProof/>
                    <w:webHidden/>
                  </w:rPr>
                </w:r>
                <w:r>
                  <w:rPr>
                    <w:noProof/>
                    <w:webHidden/>
                  </w:rPr>
                  <w:fldChar w:fldCharType="separate"/>
                </w:r>
                <w:r w:rsidR="00511C46">
                  <w:rPr>
                    <w:noProof/>
                    <w:webHidden/>
                  </w:rPr>
                  <w:t>7</w:t>
                </w:r>
                <w:r>
                  <w:rPr>
                    <w:noProof/>
                    <w:webHidden/>
                  </w:rPr>
                  <w:fldChar w:fldCharType="end"/>
                </w:r>
              </w:hyperlink>
            </w:p>
            <w:p w14:paraId="3B9741B8" w14:textId="5025020F"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1" w:history="1">
                <w:r w:rsidRPr="0018122F">
                  <w:rPr>
                    <w:rStyle w:val="Hyperlink"/>
                    <w:noProof/>
                  </w:rPr>
                  <w:t>Applying Lewin’s Forcefield Analysis Model</w:t>
                </w:r>
                <w:r>
                  <w:rPr>
                    <w:noProof/>
                    <w:webHidden/>
                  </w:rPr>
                  <w:tab/>
                </w:r>
                <w:r>
                  <w:rPr>
                    <w:noProof/>
                    <w:webHidden/>
                  </w:rPr>
                  <w:fldChar w:fldCharType="begin"/>
                </w:r>
                <w:r>
                  <w:rPr>
                    <w:noProof/>
                    <w:webHidden/>
                  </w:rPr>
                  <w:instrText xml:space="preserve"> PAGEREF _Toc197950431 \h </w:instrText>
                </w:r>
                <w:r>
                  <w:rPr>
                    <w:noProof/>
                    <w:webHidden/>
                  </w:rPr>
                </w:r>
                <w:r>
                  <w:rPr>
                    <w:noProof/>
                    <w:webHidden/>
                  </w:rPr>
                  <w:fldChar w:fldCharType="separate"/>
                </w:r>
                <w:r w:rsidR="00511C46">
                  <w:rPr>
                    <w:noProof/>
                    <w:webHidden/>
                  </w:rPr>
                  <w:t>8</w:t>
                </w:r>
                <w:r>
                  <w:rPr>
                    <w:noProof/>
                    <w:webHidden/>
                  </w:rPr>
                  <w:fldChar w:fldCharType="end"/>
                </w:r>
              </w:hyperlink>
            </w:p>
            <w:p w14:paraId="34C11692" w14:textId="6DE34C3F"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32" w:history="1">
                <w:r w:rsidRPr="0018122F">
                  <w:rPr>
                    <w:rStyle w:val="Hyperlink"/>
                    <w:noProof/>
                  </w:rPr>
                  <w:t>The Driving Forces for Change</w:t>
                </w:r>
                <w:r>
                  <w:rPr>
                    <w:noProof/>
                    <w:webHidden/>
                  </w:rPr>
                  <w:tab/>
                </w:r>
                <w:r>
                  <w:rPr>
                    <w:noProof/>
                    <w:webHidden/>
                  </w:rPr>
                  <w:fldChar w:fldCharType="begin"/>
                </w:r>
                <w:r>
                  <w:rPr>
                    <w:noProof/>
                    <w:webHidden/>
                  </w:rPr>
                  <w:instrText xml:space="preserve"> PAGEREF _Toc197950432 \h </w:instrText>
                </w:r>
                <w:r>
                  <w:rPr>
                    <w:noProof/>
                    <w:webHidden/>
                  </w:rPr>
                </w:r>
                <w:r>
                  <w:rPr>
                    <w:noProof/>
                    <w:webHidden/>
                  </w:rPr>
                  <w:fldChar w:fldCharType="separate"/>
                </w:r>
                <w:r w:rsidR="00511C46">
                  <w:rPr>
                    <w:noProof/>
                    <w:webHidden/>
                  </w:rPr>
                  <w:t>8</w:t>
                </w:r>
                <w:r>
                  <w:rPr>
                    <w:noProof/>
                    <w:webHidden/>
                  </w:rPr>
                  <w:fldChar w:fldCharType="end"/>
                </w:r>
              </w:hyperlink>
            </w:p>
            <w:p w14:paraId="6E8BBA00" w14:textId="0F9EB38E" w:rsidR="0058695F" w:rsidRDefault="0058695F">
              <w:pPr>
                <w:pStyle w:val="TOC2"/>
                <w:tabs>
                  <w:tab w:val="right" w:leader="dot" w:pos="9016"/>
                </w:tabs>
                <w:rPr>
                  <w:rFonts w:eastAsiaTheme="minorEastAsia"/>
                  <w:noProof/>
                  <w:kern w:val="2"/>
                  <w:sz w:val="24"/>
                  <w:szCs w:val="24"/>
                  <w:lang w:eastAsia="en-GB"/>
                  <w14:ligatures w14:val="standardContextual"/>
                </w:rPr>
              </w:pPr>
              <w:hyperlink w:anchor="_Toc197950433" w:history="1">
                <w:r w:rsidRPr="0018122F">
                  <w:rPr>
                    <w:rStyle w:val="Hyperlink"/>
                    <w:noProof/>
                  </w:rPr>
                  <w:t>Resisting Factors</w:t>
                </w:r>
                <w:r>
                  <w:rPr>
                    <w:noProof/>
                    <w:webHidden/>
                  </w:rPr>
                  <w:tab/>
                </w:r>
                <w:r>
                  <w:rPr>
                    <w:noProof/>
                    <w:webHidden/>
                  </w:rPr>
                  <w:fldChar w:fldCharType="begin"/>
                </w:r>
                <w:r>
                  <w:rPr>
                    <w:noProof/>
                    <w:webHidden/>
                  </w:rPr>
                  <w:instrText xml:space="preserve"> PAGEREF _Toc197950433 \h </w:instrText>
                </w:r>
                <w:r>
                  <w:rPr>
                    <w:noProof/>
                    <w:webHidden/>
                  </w:rPr>
                </w:r>
                <w:r>
                  <w:rPr>
                    <w:noProof/>
                    <w:webHidden/>
                  </w:rPr>
                  <w:fldChar w:fldCharType="separate"/>
                </w:r>
                <w:r w:rsidR="00511C46">
                  <w:rPr>
                    <w:noProof/>
                    <w:webHidden/>
                  </w:rPr>
                  <w:t>8</w:t>
                </w:r>
                <w:r>
                  <w:rPr>
                    <w:noProof/>
                    <w:webHidden/>
                  </w:rPr>
                  <w:fldChar w:fldCharType="end"/>
                </w:r>
              </w:hyperlink>
            </w:p>
            <w:p w14:paraId="016B7F79" w14:textId="7C0C15C0"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4" w:history="1">
                <w:r w:rsidRPr="0018122F">
                  <w:rPr>
                    <w:rStyle w:val="Hyperlink"/>
                    <w:noProof/>
                  </w:rPr>
                  <w:t>Management Recommendations</w:t>
                </w:r>
                <w:r>
                  <w:rPr>
                    <w:noProof/>
                    <w:webHidden/>
                  </w:rPr>
                  <w:tab/>
                </w:r>
                <w:r>
                  <w:rPr>
                    <w:noProof/>
                    <w:webHidden/>
                  </w:rPr>
                  <w:fldChar w:fldCharType="begin"/>
                </w:r>
                <w:r>
                  <w:rPr>
                    <w:noProof/>
                    <w:webHidden/>
                  </w:rPr>
                  <w:instrText xml:space="preserve"> PAGEREF _Toc197950434 \h </w:instrText>
                </w:r>
                <w:r>
                  <w:rPr>
                    <w:noProof/>
                    <w:webHidden/>
                  </w:rPr>
                </w:r>
                <w:r>
                  <w:rPr>
                    <w:noProof/>
                    <w:webHidden/>
                  </w:rPr>
                  <w:fldChar w:fldCharType="separate"/>
                </w:r>
                <w:r w:rsidR="00511C46">
                  <w:rPr>
                    <w:noProof/>
                    <w:webHidden/>
                  </w:rPr>
                  <w:t>9</w:t>
                </w:r>
                <w:r>
                  <w:rPr>
                    <w:noProof/>
                    <w:webHidden/>
                  </w:rPr>
                  <w:fldChar w:fldCharType="end"/>
                </w:r>
              </w:hyperlink>
            </w:p>
            <w:p w14:paraId="140606F9" w14:textId="25EA6F39"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5" w:history="1">
                <w:r w:rsidRPr="0018122F">
                  <w:rPr>
                    <w:rStyle w:val="Hyperlink"/>
                    <w:noProof/>
                  </w:rPr>
                  <w:t>Employee Support</w:t>
                </w:r>
                <w:r>
                  <w:rPr>
                    <w:noProof/>
                    <w:webHidden/>
                  </w:rPr>
                  <w:tab/>
                </w:r>
                <w:r>
                  <w:rPr>
                    <w:noProof/>
                    <w:webHidden/>
                  </w:rPr>
                  <w:fldChar w:fldCharType="begin"/>
                </w:r>
                <w:r>
                  <w:rPr>
                    <w:noProof/>
                    <w:webHidden/>
                  </w:rPr>
                  <w:instrText xml:space="preserve"> PAGEREF _Toc197950435 \h </w:instrText>
                </w:r>
                <w:r>
                  <w:rPr>
                    <w:noProof/>
                    <w:webHidden/>
                  </w:rPr>
                </w:r>
                <w:r>
                  <w:rPr>
                    <w:noProof/>
                    <w:webHidden/>
                  </w:rPr>
                  <w:fldChar w:fldCharType="separate"/>
                </w:r>
                <w:r w:rsidR="00511C46">
                  <w:rPr>
                    <w:noProof/>
                    <w:webHidden/>
                  </w:rPr>
                  <w:t>10</w:t>
                </w:r>
                <w:r>
                  <w:rPr>
                    <w:noProof/>
                    <w:webHidden/>
                  </w:rPr>
                  <w:fldChar w:fldCharType="end"/>
                </w:r>
              </w:hyperlink>
            </w:p>
            <w:p w14:paraId="464632E8" w14:textId="46D4DDC6"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6" w:history="1">
                <w:r w:rsidRPr="0018122F">
                  <w:rPr>
                    <w:rStyle w:val="Hyperlink"/>
                    <w:noProof/>
                  </w:rPr>
                  <w:t>Good Practice and Improvements</w:t>
                </w:r>
                <w:r>
                  <w:rPr>
                    <w:noProof/>
                    <w:webHidden/>
                  </w:rPr>
                  <w:tab/>
                </w:r>
                <w:r>
                  <w:rPr>
                    <w:noProof/>
                    <w:webHidden/>
                  </w:rPr>
                  <w:fldChar w:fldCharType="begin"/>
                </w:r>
                <w:r>
                  <w:rPr>
                    <w:noProof/>
                    <w:webHidden/>
                  </w:rPr>
                  <w:instrText xml:space="preserve"> PAGEREF _Toc197950436 \h </w:instrText>
                </w:r>
                <w:r>
                  <w:rPr>
                    <w:noProof/>
                    <w:webHidden/>
                  </w:rPr>
                </w:r>
                <w:r>
                  <w:rPr>
                    <w:noProof/>
                    <w:webHidden/>
                  </w:rPr>
                  <w:fldChar w:fldCharType="separate"/>
                </w:r>
                <w:r w:rsidR="00511C46">
                  <w:rPr>
                    <w:noProof/>
                    <w:webHidden/>
                  </w:rPr>
                  <w:t>11</w:t>
                </w:r>
                <w:r>
                  <w:rPr>
                    <w:noProof/>
                    <w:webHidden/>
                  </w:rPr>
                  <w:fldChar w:fldCharType="end"/>
                </w:r>
              </w:hyperlink>
            </w:p>
            <w:p w14:paraId="0E1BD952" w14:textId="73514E75"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7" w:history="1">
                <w:r w:rsidRPr="0018122F">
                  <w:rPr>
                    <w:rStyle w:val="Hyperlink"/>
                    <w:noProof/>
                  </w:rPr>
                  <w:t>Conclusion</w:t>
                </w:r>
                <w:r>
                  <w:rPr>
                    <w:noProof/>
                    <w:webHidden/>
                  </w:rPr>
                  <w:tab/>
                </w:r>
                <w:r>
                  <w:rPr>
                    <w:noProof/>
                    <w:webHidden/>
                  </w:rPr>
                  <w:fldChar w:fldCharType="begin"/>
                </w:r>
                <w:r>
                  <w:rPr>
                    <w:noProof/>
                    <w:webHidden/>
                  </w:rPr>
                  <w:instrText xml:space="preserve"> PAGEREF _Toc197950437 \h </w:instrText>
                </w:r>
                <w:r>
                  <w:rPr>
                    <w:noProof/>
                    <w:webHidden/>
                  </w:rPr>
                </w:r>
                <w:r>
                  <w:rPr>
                    <w:noProof/>
                    <w:webHidden/>
                  </w:rPr>
                  <w:fldChar w:fldCharType="separate"/>
                </w:r>
                <w:r w:rsidR="00511C46">
                  <w:rPr>
                    <w:noProof/>
                    <w:webHidden/>
                  </w:rPr>
                  <w:t>11</w:t>
                </w:r>
                <w:r>
                  <w:rPr>
                    <w:noProof/>
                    <w:webHidden/>
                  </w:rPr>
                  <w:fldChar w:fldCharType="end"/>
                </w:r>
              </w:hyperlink>
            </w:p>
            <w:p w14:paraId="5D6CD14A" w14:textId="3D88BDC8" w:rsidR="0058695F" w:rsidRDefault="0058695F">
              <w:pPr>
                <w:pStyle w:val="TOC1"/>
                <w:tabs>
                  <w:tab w:val="right" w:leader="dot" w:pos="9016"/>
                </w:tabs>
                <w:rPr>
                  <w:rFonts w:eastAsiaTheme="minorEastAsia"/>
                  <w:noProof/>
                  <w:kern w:val="2"/>
                  <w:sz w:val="24"/>
                  <w:szCs w:val="24"/>
                  <w:lang w:eastAsia="en-GB"/>
                  <w14:ligatures w14:val="standardContextual"/>
                </w:rPr>
              </w:pPr>
              <w:hyperlink w:anchor="_Toc197950438" w:history="1">
                <w:r w:rsidRPr="0018122F">
                  <w:rPr>
                    <w:rStyle w:val="Hyperlink"/>
                    <w:noProof/>
                  </w:rPr>
                  <w:t>Bibliography</w:t>
                </w:r>
                <w:r>
                  <w:rPr>
                    <w:noProof/>
                    <w:webHidden/>
                  </w:rPr>
                  <w:tab/>
                </w:r>
                <w:r>
                  <w:rPr>
                    <w:noProof/>
                    <w:webHidden/>
                  </w:rPr>
                  <w:fldChar w:fldCharType="begin"/>
                </w:r>
                <w:r>
                  <w:rPr>
                    <w:noProof/>
                    <w:webHidden/>
                  </w:rPr>
                  <w:instrText xml:space="preserve"> PAGEREF _Toc197950438 \h </w:instrText>
                </w:r>
                <w:r>
                  <w:rPr>
                    <w:noProof/>
                    <w:webHidden/>
                  </w:rPr>
                </w:r>
                <w:r>
                  <w:rPr>
                    <w:noProof/>
                    <w:webHidden/>
                  </w:rPr>
                  <w:fldChar w:fldCharType="separate"/>
                </w:r>
                <w:r w:rsidR="00511C46">
                  <w:rPr>
                    <w:noProof/>
                    <w:webHidden/>
                  </w:rPr>
                  <w:t>12</w:t>
                </w:r>
                <w:r>
                  <w:rPr>
                    <w:noProof/>
                    <w:webHidden/>
                  </w:rPr>
                  <w:fldChar w:fldCharType="end"/>
                </w:r>
              </w:hyperlink>
            </w:p>
            <w:p w14:paraId="05194699" w14:textId="32A5EE0F" w:rsidR="007D1947" w:rsidRDefault="007D1947">
              <w:r>
                <w:rPr>
                  <w:b/>
                  <w:bCs/>
                  <w:noProof/>
                </w:rPr>
                <w:fldChar w:fldCharType="end"/>
              </w:r>
            </w:p>
          </w:sdtContent>
        </w:sdt>
        <w:p w14:paraId="58283DAE" w14:textId="77777777" w:rsidR="009823B5" w:rsidRDefault="009823B5" w:rsidP="009823B5">
          <w:pPr>
            <w:pStyle w:val="Heading1"/>
          </w:pPr>
          <w:bookmarkStart w:id="2" w:name="_Toc197950422"/>
          <w:r>
            <w:t>Index of Figures</w:t>
          </w:r>
          <w:bookmarkEnd w:id="2"/>
        </w:p>
        <w:p w14:paraId="708781CD" w14:textId="75FD67AA" w:rsidR="006602B1" w:rsidRDefault="001F7941">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7950213" w:history="1">
            <w:r w:rsidR="006602B1" w:rsidRPr="00D16AB4">
              <w:rPr>
                <w:rStyle w:val="Hyperlink"/>
                <w:noProof/>
              </w:rPr>
              <w:t>Figure 1 (mynewsdesk.com, 2016)</w:t>
            </w:r>
            <w:r w:rsidR="006602B1">
              <w:rPr>
                <w:noProof/>
                <w:webHidden/>
              </w:rPr>
              <w:tab/>
            </w:r>
            <w:r w:rsidR="006602B1">
              <w:rPr>
                <w:noProof/>
                <w:webHidden/>
              </w:rPr>
              <w:fldChar w:fldCharType="begin"/>
            </w:r>
            <w:r w:rsidR="006602B1">
              <w:rPr>
                <w:noProof/>
                <w:webHidden/>
              </w:rPr>
              <w:instrText xml:space="preserve"> PAGEREF _Toc197950213 \h </w:instrText>
            </w:r>
            <w:r w:rsidR="006602B1">
              <w:rPr>
                <w:noProof/>
                <w:webHidden/>
              </w:rPr>
            </w:r>
            <w:r w:rsidR="006602B1">
              <w:rPr>
                <w:noProof/>
                <w:webHidden/>
              </w:rPr>
              <w:fldChar w:fldCharType="separate"/>
            </w:r>
            <w:r w:rsidR="00511C46">
              <w:rPr>
                <w:noProof/>
                <w:webHidden/>
              </w:rPr>
              <w:t>3</w:t>
            </w:r>
            <w:r w:rsidR="006602B1">
              <w:rPr>
                <w:noProof/>
                <w:webHidden/>
              </w:rPr>
              <w:fldChar w:fldCharType="end"/>
            </w:r>
          </w:hyperlink>
        </w:p>
        <w:p w14:paraId="198B783B" w14:textId="3D794D3B" w:rsidR="006602B1" w:rsidRDefault="006602B1">
          <w:pPr>
            <w:pStyle w:val="TableofFigures"/>
            <w:tabs>
              <w:tab w:val="right" w:leader="dot" w:pos="9016"/>
            </w:tabs>
            <w:rPr>
              <w:rFonts w:eastAsiaTheme="minorEastAsia"/>
              <w:noProof/>
              <w:kern w:val="2"/>
              <w:sz w:val="24"/>
              <w:szCs w:val="24"/>
              <w:lang w:eastAsia="en-GB"/>
              <w14:ligatures w14:val="standardContextual"/>
            </w:rPr>
          </w:pPr>
          <w:hyperlink w:anchor="_Toc197950214" w:history="1">
            <w:r w:rsidRPr="00D16AB4">
              <w:rPr>
                <w:rStyle w:val="Hyperlink"/>
                <w:noProof/>
              </w:rPr>
              <w:t>Figure 2 (bonewsz.blogspot.com, 2021)</w:t>
            </w:r>
            <w:r>
              <w:rPr>
                <w:noProof/>
                <w:webHidden/>
              </w:rPr>
              <w:tab/>
            </w:r>
            <w:r>
              <w:rPr>
                <w:noProof/>
                <w:webHidden/>
              </w:rPr>
              <w:fldChar w:fldCharType="begin"/>
            </w:r>
            <w:r>
              <w:rPr>
                <w:noProof/>
                <w:webHidden/>
              </w:rPr>
              <w:instrText xml:space="preserve"> PAGEREF _Toc197950214 \h </w:instrText>
            </w:r>
            <w:r>
              <w:rPr>
                <w:noProof/>
                <w:webHidden/>
              </w:rPr>
            </w:r>
            <w:r>
              <w:rPr>
                <w:noProof/>
                <w:webHidden/>
              </w:rPr>
              <w:fldChar w:fldCharType="separate"/>
            </w:r>
            <w:r w:rsidR="00511C46">
              <w:rPr>
                <w:noProof/>
                <w:webHidden/>
              </w:rPr>
              <w:t>6</w:t>
            </w:r>
            <w:r>
              <w:rPr>
                <w:noProof/>
                <w:webHidden/>
              </w:rPr>
              <w:fldChar w:fldCharType="end"/>
            </w:r>
          </w:hyperlink>
        </w:p>
        <w:p w14:paraId="1690327F" w14:textId="6BFF5782" w:rsidR="006602B1" w:rsidRDefault="006602B1">
          <w:pPr>
            <w:pStyle w:val="TableofFigures"/>
            <w:tabs>
              <w:tab w:val="right" w:leader="dot" w:pos="9016"/>
            </w:tabs>
            <w:rPr>
              <w:rFonts w:eastAsiaTheme="minorEastAsia"/>
              <w:noProof/>
              <w:kern w:val="2"/>
              <w:sz w:val="24"/>
              <w:szCs w:val="24"/>
              <w:lang w:eastAsia="en-GB"/>
              <w14:ligatures w14:val="standardContextual"/>
            </w:rPr>
          </w:pPr>
          <w:hyperlink w:anchor="_Toc197950215" w:history="1">
            <w:r w:rsidRPr="00D16AB4">
              <w:rPr>
                <w:rStyle w:val="Hyperlink"/>
                <w:noProof/>
              </w:rPr>
              <w:t>Figure 3 (Agarwal, 2025)</w:t>
            </w:r>
            <w:r>
              <w:rPr>
                <w:noProof/>
                <w:webHidden/>
              </w:rPr>
              <w:tab/>
            </w:r>
            <w:r>
              <w:rPr>
                <w:noProof/>
                <w:webHidden/>
              </w:rPr>
              <w:fldChar w:fldCharType="begin"/>
            </w:r>
            <w:r>
              <w:rPr>
                <w:noProof/>
                <w:webHidden/>
              </w:rPr>
              <w:instrText xml:space="preserve"> PAGEREF _Toc197950215 \h </w:instrText>
            </w:r>
            <w:r>
              <w:rPr>
                <w:noProof/>
                <w:webHidden/>
              </w:rPr>
            </w:r>
            <w:r>
              <w:rPr>
                <w:noProof/>
                <w:webHidden/>
              </w:rPr>
              <w:fldChar w:fldCharType="separate"/>
            </w:r>
            <w:r w:rsidR="00511C46">
              <w:rPr>
                <w:noProof/>
                <w:webHidden/>
              </w:rPr>
              <w:t>9</w:t>
            </w:r>
            <w:r>
              <w:rPr>
                <w:noProof/>
                <w:webHidden/>
              </w:rPr>
              <w:fldChar w:fldCharType="end"/>
            </w:r>
          </w:hyperlink>
        </w:p>
        <w:p w14:paraId="34EDFB6B" w14:textId="7F4712B0" w:rsidR="006602B1" w:rsidRDefault="006602B1">
          <w:pPr>
            <w:pStyle w:val="TableofFigures"/>
            <w:tabs>
              <w:tab w:val="right" w:leader="dot" w:pos="9016"/>
            </w:tabs>
            <w:rPr>
              <w:rFonts w:eastAsiaTheme="minorEastAsia"/>
              <w:noProof/>
              <w:kern w:val="2"/>
              <w:sz w:val="24"/>
              <w:szCs w:val="24"/>
              <w:lang w:eastAsia="en-GB"/>
              <w14:ligatures w14:val="standardContextual"/>
            </w:rPr>
          </w:pPr>
          <w:hyperlink w:anchor="_Toc197950216" w:history="1">
            <w:r w:rsidRPr="00D16AB4">
              <w:rPr>
                <w:rStyle w:val="Hyperlink"/>
                <w:noProof/>
              </w:rPr>
              <w:t>Figure 4 (Pichere, Cadiat, &amp; Probert, 2025)</w:t>
            </w:r>
            <w:r>
              <w:rPr>
                <w:noProof/>
                <w:webHidden/>
              </w:rPr>
              <w:tab/>
            </w:r>
            <w:r>
              <w:rPr>
                <w:noProof/>
                <w:webHidden/>
              </w:rPr>
              <w:fldChar w:fldCharType="begin"/>
            </w:r>
            <w:r>
              <w:rPr>
                <w:noProof/>
                <w:webHidden/>
              </w:rPr>
              <w:instrText xml:space="preserve"> PAGEREF _Toc197950216 \h </w:instrText>
            </w:r>
            <w:r>
              <w:rPr>
                <w:noProof/>
                <w:webHidden/>
              </w:rPr>
            </w:r>
            <w:r>
              <w:rPr>
                <w:noProof/>
                <w:webHidden/>
              </w:rPr>
              <w:fldChar w:fldCharType="separate"/>
            </w:r>
            <w:r w:rsidR="00511C46">
              <w:rPr>
                <w:noProof/>
                <w:webHidden/>
              </w:rPr>
              <w:t>10</w:t>
            </w:r>
            <w:r>
              <w:rPr>
                <w:noProof/>
                <w:webHidden/>
              </w:rPr>
              <w:fldChar w:fldCharType="end"/>
            </w:r>
          </w:hyperlink>
        </w:p>
        <w:p w14:paraId="35B6052B" w14:textId="28D30413" w:rsidR="007D1947" w:rsidRDefault="001F7941">
          <w:r>
            <w:fldChar w:fldCharType="end"/>
          </w:r>
        </w:p>
        <w:p w14:paraId="3FA9D283" w14:textId="762A6D98" w:rsidR="009823B5" w:rsidRDefault="009823B5" w:rsidP="009823B5">
          <w:pPr>
            <w:pStyle w:val="Heading1"/>
          </w:pPr>
          <w:bookmarkStart w:id="3" w:name="_Toc197950423"/>
          <w:r>
            <w:t>Index of Tables</w:t>
          </w:r>
          <w:bookmarkEnd w:id="3"/>
          <w:r>
            <w:t xml:space="preserve"> </w:t>
          </w:r>
        </w:p>
        <w:p w14:paraId="17EC5A5F" w14:textId="258C1AB1" w:rsidR="006602B1" w:rsidRDefault="009823B5">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97950164" w:history="1">
            <w:r w:rsidR="006602B1" w:rsidRPr="00AA70B6">
              <w:rPr>
                <w:rStyle w:val="Hyperlink"/>
                <w:noProof/>
              </w:rPr>
              <w:t>Table 1</w:t>
            </w:r>
            <w:r w:rsidR="006602B1">
              <w:rPr>
                <w:noProof/>
                <w:webHidden/>
              </w:rPr>
              <w:tab/>
            </w:r>
            <w:r w:rsidR="006602B1">
              <w:rPr>
                <w:noProof/>
                <w:webHidden/>
              </w:rPr>
              <w:fldChar w:fldCharType="begin"/>
            </w:r>
            <w:r w:rsidR="006602B1">
              <w:rPr>
                <w:noProof/>
                <w:webHidden/>
              </w:rPr>
              <w:instrText xml:space="preserve"> PAGEREF _Toc197950164 \h </w:instrText>
            </w:r>
            <w:r w:rsidR="006602B1">
              <w:rPr>
                <w:noProof/>
                <w:webHidden/>
              </w:rPr>
            </w:r>
            <w:r w:rsidR="006602B1">
              <w:rPr>
                <w:noProof/>
                <w:webHidden/>
              </w:rPr>
              <w:fldChar w:fldCharType="separate"/>
            </w:r>
            <w:r w:rsidR="00511C46">
              <w:rPr>
                <w:noProof/>
                <w:webHidden/>
              </w:rPr>
              <w:t>5</w:t>
            </w:r>
            <w:r w:rsidR="006602B1">
              <w:rPr>
                <w:noProof/>
                <w:webHidden/>
              </w:rPr>
              <w:fldChar w:fldCharType="end"/>
            </w:r>
          </w:hyperlink>
        </w:p>
        <w:p w14:paraId="6153AF53" w14:textId="1E853B44" w:rsidR="006602B1" w:rsidRDefault="006602B1">
          <w:pPr>
            <w:pStyle w:val="TableofFigures"/>
            <w:tabs>
              <w:tab w:val="right" w:leader="dot" w:pos="9016"/>
            </w:tabs>
            <w:rPr>
              <w:rFonts w:eastAsiaTheme="minorEastAsia"/>
              <w:noProof/>
              <w:kern w:val="2"/>
              <w:sz w:val="24"/>
              <w:szCs w:val="24"/>
              <w:lang w:eastAsia="en-GB"/>
              <w14:ligatures w14:val="standardContextual"/>
            </w:rPr>
          </w:pPr>
          <w:hyperlink w:anchor="_Toc197950165" w:history="1">
            <w:r w:rsidRPr="00AA70B6">
              <w:rPr>
                <w:rStyle w:val="Hyperlink"/>
                <w:noProof/>
              </w:rPr>
              <w:t>Table 2</w:t>
            </w:r>
            <w:r>
              <w:rPr>
                <w:noProof/>
                <w:webHidden/>
              </w:rPr>
              <w:tab/>
            </w:r>
            <w:r>
              <w:rPr>
                <w:noProof/>
                <w:webHidden/>
              </w:rPr>
              <w:fldChar w:fldCharType="begin"/>
            </w:r>
            <w:r>
              <w:rPr>
                <w:noProof/>
                <w:webHidden/>
              </w:rPr>
              <w:instrText xml:space="preserve"> PAGEREF _Toc197950165 \h </w:instrText>
            </w:r>
            <w:r>
              <w:rPr>
                <w:noProof/>
                <w:webHidden/>
              </w:rPr>
            </w:r>
            <w:r>
              <w:rPr>
                <w:noProof/>
                <w:webHidden/>
              </w:rPr>
              <w:fldChar w:fldCharType="separate"/>
            </w:r>
            <w:r w:rsidR="00511C46">
              <w:rPr>
                <w:noProof/>
                <w:webHidden/>
              </w:rPr>
              <w:t>8</w:t>
            </w:r>
            <w:r>
              <w:rPr>
                <w:noProof/>
                <w:webHidden/>
              </w:rPr>
              <w:fldChar w:fldCharType="end"/>
            </w:r>
          </w:hyperlink>
        </w:p>
        <w:p w14:paraId="34045A42" w14:textId="6279E18F" w:rsidR="009823B5" w:rsidRDefault="009823B5">
          <w:r>
            <w:fldChar w:fldCharType="end"/>
          </w:r>
        </w:p>
        <w:p w14:paraId="3B8C8612" w14:textId="77777777" w:rsidR="00684942" w:rsidRDefault="00684942"/>
        <w:p w14:paraId="22F11532" w14:textId="77777777" w:rsidR="007D1947" w:rsidRDefault="007D1947"/>
        <w:p w14:paraId="678A92B6" w14:textId="77777777" w:rsidR="000F4CE7" w:rsidRDefault="000F4CE7">
          <w:pPr>
            <w:rPr>
              <w:rFonts w:asciiTheme="majorHAnsi" w:eastAsiaTheme="majorEastAsia" w:hAnsiTheme="majorHAnsi" w:cstheme="majorBidi"/>
              <w:color w:val="2E74B5" w:themeColor="accent1" w:themeShade="BF"/>
              <w:sz w:val="32"/>
              <w:szCs w:val="32"/>
            </w:rPr>
          </w:pPr>
          <w:r>
            <w:br w:type="page"/>
          </w:r>
        </w:p>
        <w:p w14:paraId="5DEDCD08" w14:textId="23F5EFFE" w:rsidR="004F0900" w:rsidRDefault="007D1947" w:rsidP="009823B5">
          <w:pPr>
            <w:pStyle w:val="Heading1"/>
          </w:pPr>
          <w:bookmarkStart w:id="4" w:name="_Toc197950424"/>
          <w:r w:rsidRPr="000E04CD">
            <w:lastRenderedPageBreak/>
            <w:t>Introduction</w:t>
          </w:r>
          <w:bookmarkEnd w:id="4"/>
        </w:p>
        <w:p w14:paraId="184ADE42" w14:textId="6626CD0F" w:rsidR="00B10C58" w:rsidRPr="00B1273A" w:rsidRDefault="000B0851" w:rsidP="00DF5BF3">
          <w:pPr>
            <w:ind w:firstLine="720"/>
          </w:pPr>
          <w:r>
            <w:t xml:space="preserve">Approaches to Innovation and Organisational </w:t>
          </w:r>
          <w:r w:rsidR="00D04783">
            <w:t xml:space="preserve">Change discusses </w:t>
          </w:r>
          <w:r w:rsidR="003F548B">
            <w:t xml:space="preserve">an organisational change or innovation within </w:t>
          </w:r>
          <w:r w:rsidR="0023059F">
            <w:t xml:space="preserve">the author’s current place of work. </w:t>
          </w:r>
          <w:r w:rsidR="008F04EE">
            <w:t xml:space="preserve">They were involved with </w:t>
          </w:r>
          <w:r w:rsidR="001F3351">
            <w:t xml:space="preserve">the implementation of the change </w:t>
          </w:r>
          <w:r w:rsidR="004E7ABE">
            <w:t xml:space="preserve">and </w:t>
          </w:r>
          <w:r w:rsidR="002C21E1">
            <w:t xml:space="preserve">will </w:t>
          </w:r>
          <w:r w:rsidR="00EB199C">
            <w:t>critically examine how the process was managed</w:t>
          </w:r>
          <w:r w:rsidR="00297F2A">
            <w:t xml:space="preserve"> a</w:t>
          </w:r>
          <w:r w:rsidR="00725672">
            <w:t>s well as its resulting effectiveness</w:t>
          </w:r>
          <w:r w:rsidR="00297F2A">
            <w:t xml:space="preserve">. </w:t>
          </w:r>
          <w:r w:rsidR="00FE3AD6">
            <w:t xml:space="preserve">Lewin’s Forcefield Analysis model is considered when </w:t>
          </w:r>
          <w:r w:rsidR="00922394">
            <w:t>delving into the driving forces for change</w:t>
          </w:r>
          <w:r w:rsidR="001F4E3B">
            <w:t xml:space="preserve"> and </w:t>
          </w:r>
          <w:r w:rsidR="004F6495">
            <w:t xml:space="preserve">any resisting factors are highlighted in the report. </w:t>
          </w:r>
          <w:r w:rsidR="0094745F">
            <w:t xml:space="preserve">An applicable change management model will be used to make recommendations </w:t>
          </w:r>
          <w:r w:rsidR="004665F2">
            <w:t xml:space="preserve">on </w:t>
          </w:r>
          <w:r w:rsidR="00CA3EE0">
            <w:t>the rate of success of the change</w:t>
          </w:r>
          <w:r w:rsidR="006F0445">
            <w:t xml:space="preserve"> and consideration is given to the support offered to employees of the organisation where change was implemented</w:t>
          </w:r>
          <w:r w:rsidR="002E08D9">
            <w:t>, g</w:t>
          </w:r>
          <w:r w:rsidR="004F5B52">
            <w:t xml:space="preserve">iving thought to subjects such as moral and motivation following </w:t>
          </w:r>
          <w:r w:rsidR="002E08D9">
            <w:t>change. The report will</w:t>
          </w:r>
          <w:r w:rsidR="001B6247">
            <w:t xml:space="preserve"> give weight to areas of good practice and highlight </w:t>
          </w:r>
          <w:r w:rsidR="000B50A5">
            <w:t xml:space="preserve">areas where improvement could be made to the process and how it was manged during implementation and aftercare. </w:t>
          </w:r>
          <w:sdt>
            <w:sdtPr>
              <w:id w:val="-1224442514"/>
              <w:citation/>
            </w:sdtPr>
            <w:sdtEndPr/>
            <w:sdtContent>
              <w:r w:rsidR="00DF5BF3">
                <w:fldChar w:fldCharType="begin"/>
              </w:r>
              <w:r w:rsidR="00C373C3">
                <w:instrText xml:space="preserve">CITATION Mar25 \l 2057 </w:instrText>
              </w:r>
              <w:r w:rsidR="00DF5BF3">
                <w:fldChar w:fldCharType="separate"/>
              </w:r>
              <w:r w:rsidR="006602B1">
                <w:rPr>
                  <w:noProof/>
                </w:rPr>
                <w:t>(Pitson, 2025)</w:t>
              </w:r>
              <w:r w:rsidR="00DF5BF3">
                <w:fldChar w:fldCharType="end"/>
              </w:r>
            </w:sdtContent>
          </w:sdt>
          <w:r w:rsidR="008C2D51">
            <w:t>.</w:t>
          </w:r>
        </w:p>
        <w:p w14:paraId="040915DE" w14:textId="0E669A5B" w:rsidR="008102B4" w:rsidRDefault="00F67CDF" w:rsidP="008D683C">
          <w:r>
            <w:tab/>
          </w:r>
          <w:r w:rsidR="00C971F5">
            <w:t xml:space="preserve">The company </w:t>
          </w:r>
          <w:r w:rsidR="00043B67">
            <w:t xml:space="preserve">being discussed in the report is Renishaw PLC, </w:t>
          </w:r>
          <w:r w:rsidR="004E7C69">
            <w:t>a global engineering technology group</w:t>
          </w:r>
          <w:r w:rsidR="0091442F">
            <w:t xml:space="preserve">, focussed on </w:t>
          </w:r>
          <w:r w:rsidR="00960620">
            <w:t>creating high precision technology for metrology and healthcare</w:t>
          </w:r>
          <w:r w:rsidR="00FA28CC">
            <w:t xml:space="preserve"> applications</w:t>
          </w:r>
          <w:r w:rsidR="00330701">
            <w:t xml:space="preserve">, predominantly based in the UK </w:t>
          </w:r>
          <w:sdt>
            <w:sdtPr>
              <w:id w:val="-381563381"/>
              <w:citation/>
            </w:sdtPr>
            <w:sdtEndPr/>
            <w:sdtContent>
              <w:r w:rsidR="004E7C69">
                <w:fldChar w:fldCharType="begin"/>
              </w:r>
              <w:r w:rsidR="00C373C3">
                <w:instrText xml:space="preserve">CITATION Ren25 \l 2057 </w:instrText>
              </w:r>
              <w:r w:rsidR="004E7C69">
                <w:fldChar w:fldCharType="separate"/>
              </w:r>
              <w:r w:rsidR="006602B1">
                <w:rPr>
                  <w:noProof/>
                </w:rPr>
                <w:t>(Renishaw PLC, 2025)</w:t>
              </w:r>
              <w:r w:rsidR="004E7C69">
                <w:fldChar w:fldCharType="end"/>
              </w:r>
            </w:sdtContent>
          </w:sdt>
          <w:r w:rsidR="00AB7FCA">
            <w:t>.</w:t>
          </w:r>
          <w:r w:rsidR="009B5F08">
            <w:t xml:space="preserve"> </w:t>
          </w:r>
          <w:r w:rsidR="0071225B">
            <w:t xml:space="preserve">The change being discussed </w:t>
          </w:r>
          <w:r w:rsidR="00FB2C64">
            <w:t>is a sub</w:t>
          </w:r>
          <w:r w:rsidR="00361269">
            <w:t>category of Renishaw’s larger plan to implement the “Factory of the Future”</w:t>
          </w:r>
          <w:r w:rsidR="00001628">
            <w:t xml:space="preserve"> initiative, </w:t>
          </w:r>
          <w:r w:rsidR="00B4625D">
            <w:t xml:space="preserve">a system </w:t>
          </w:r>
          <w:r w:rsidR="00BC4C5F">
            <w:t>known as</w:t>
          </w:r>
          <w:r w:rsidR="00001628">
            <w:t xml:space="preserve"> AutoStore</w:t>
          </w:r>
          <w:r w:rsidR="006A109F">
            <w:t xml:space="preserve">, which is a </w:t>
          </w:r>
          <w:r w:rsidR="00001628">
            <w:t xml:space="preserve">product management </w:t>
          </w:r>
          <w:r w:rsidR="00B4625D">
            <w:t>and storage solution</w:t>
          </w:r>
          <w:r w:rsidR="00001628">
            <w:t xml:space="preserve">. </w:t>
          </w:r>
          <w:r w:rsidR="00130857">
            <w:t xml:space="preserve">This system </w:t>
          </w:r>
          <w:r w:rsidR="00EE2267">
            <w:t xml:space="preserve">maximises the efficiency of and </w:t>
          </w:r>
          <w:r w:rsidR="00130857">
            <w:t>automates the storage, pick and place</w:t>
          </w:r>
          <w:r w:rsidR="00C41B38">
            <w:t xml:space="preserve"> aspects of</w:t>
          </w:r>
          <w:r w:rsidR="00226D78">
            <w:t xml:space="preserve"> </w:t>
          </w:r>
          <w:r w:rsidR="00C41B38">
            <w:t xml:space="preserve">product </w:t>
          </w:r>
          <w:r w:rsidR="00226D78">
            <w:t xml:space="preserve">locations in the warehouse </w:t>
          </w:r>
          <w:r w:rsidR="00EE021D">
            <w:t>for both internal and external product</w:t>
          </w:r>
          <w:r w:rsidR="00EE2267">
            <w:t xml:space="preserve">s. </w:t>
          </w:r>
          <w:r w:rsidR="003B194D">
            <w:t xml:space="preserve">AutoStore </w:t>
          </w:r>
          <w:r w:rsidR="00B47324">
            <w:t>is an automated order delivery system using robotics and advanced software</w:t>
          </w:r>
          <w:r w:rsidR="006D438F">
            <w:t xml:space="preserve"> to fulfil orders efficiently</w:t>
          </w:r>
          <w:r w:rsidR="008D683C">
            <w:t xml:space="preserve"> </w:t>
          </w:r>
          <w:sdt>
            <w:sdtPr>
              <w:id w:val="459307487"/>
              <w:citation/>
            </w:sdtPr>
            <w:sdtEndPr/>
            <w:sdtContent>
              <w:r w:rsidR="008D683C">
                <w:fldChar w:fldCharType="begin"/>
              </w:r>
              <w:r w:rsidR="00C373C3">
                <w:instrText xml:space="preserve">CITATION Aut25 \l 2057 </w:instrText>
              </w:r>
              <w:r w:rsidR="008D683C">
                <w:fldChar w:fldCharType="separate"/>
              </w:r>
              <w:r w:rsidR="006602B1">
                <w:rPr>
                  <w:noProof/>
                </w:rPr>
                <w:t>(AutoStore, 2025)</w:t>
              </w:r>
              <w:r w:rsidR="008D683C">
                <w:fldChar w:fldCharType="end"/>
              </w:r>
            </w:sdtContent>
          </w:sdt>
          <w:r w:rsidR="008D683C">
            <w:t xml:space="preserve">. </w:t>
          </w:r>
          <w:r w:rsidR="00E9658D">
            <w:t xml:space="preserve">This change of procedure required </w:t>
          </w:r>
          <w:r w:rsidR="00C919FB">
            <w:t xml:space="preserve">effective communication, </w:t>
          </w:r>
          <w:r w:rsidR="00532303">
            <w:t xml:space="preserve">direction from leadership, and </w:t>
          </w:r>
          <w:r w:rsidR="008D683C">
            <w:t xml:space="preserve">the </w:t>
          </w:r>
          <w:r w:rsidR="00C919FB">
            <w:t>collaboration of multiple departments</w:t>
          </w:r>
          <w:r w:rsidR="00532303">
            <w:t xml:space="preserve"> to </w:t>
          </w:r>
          <w:r w:rsidR="00B94828">
            <w:t xml:space="preserve">implement </w:t>
          </w:r>
          <w:r w:rsidR="000B63B4">
            <w:t xml:space="preserve">successfully. </w:t>
          </w:r>
        </w:p>
        <w:p w14:paraId="3B9CB2A6" w14:textId="77777777" w:rsidR="00B468FF" w:rsidRDefault="006643DC" w:rsidP="00B468FF">
          <w:pPr>
            <w:keepNext/>
          </w:pPr>
          <w:r>
            <w:rPr>
              <w:noProof/>
            </w:rPr>
            <w:drawing>
              <wp:inline distT="0" distB="0" distL="0" distR="0" wp14:anchorId="2425CD8C" wp14:editId="39417E12">
                <wp:extent cx="5731510" cy="4145915"/>
                <wp:effectExtent l="0" t="0" r="2540" b="6985"/>
                <wp:docPr id="1423115953" name="Picture 7" descr="The AutoStore system - EET Group 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utoStore system - EET Group 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45915"/>
                        </a:xfrm>
                        <a:prstGeom prst="rect">
                          <a:avLst/>
                        </a:prstGeom>
                        <a:noFill/>
                        <a:ln>
                          <a:noFill/>
                        </a:ln>
                      </pic:spPr>
                    </pic:pic>
                  </a:graphicData>
                </a:graphic>
              </wp:inline>
            </w:drawing>
          </w:r>
        </w:p>
        <w:p w14:paraId="14662049" w14:textId="6FD03C61" w:rsidR="000F4CE7" w:rsidRPr="00CB76EC" w:rsidRDefault="00B468FF" w:rsidP="00CB76EC">
          <w:pPr>
            <w:pStyle w:val="Caption"/>
          </w:pPr>
          <w:bookmarkStart w:id="5" w:name="_Toc197950213"/>
          <w:r>
            <w:t xml:space="preserve">Figure </w:t>
          </w:r>
          <w:fldSimple w:instr=" SEQ Figure \* ARABIC ">
            <w:r w:rsidR="00511C46">
              <w:rPr>
                <w:noProof/>
              </w:rPr>
              <w:t>1</w:t>
            </w:r>
          </w:fldSimple>
          <w:r>
            <w:t xml:space="preserve"> </w:t>
          </w:r>
          <w:sdt>
            <w:sdtPr>
              <w:id w:val="-1910382309"/>
              <w:citation/>
            </w:sdtPr>
            <w:sdtContent>
              <w:r>
                <w:fldChar w:fldCharType="begin"/>
              </w:r>
              <w:r>
                <w:instrText xml:space="preserve"> CITATION myn16 \l 2057 </w:instrText>
              </w:r>
              <w:r>
                <w:fldChar w:fldCharType="separate"/>
              </w:r>
              <w:r w:rsidR="006602B1">
                <w:rPr>
                  <w:noProof/>
                </w:rPr>
                <w:t>(mynewsdesk.com, 2016)</w:t>
              </w:r>
              <w:r>
                <w:fldChar w:fldCharType="end"/>
              </w:r>
            </w:sdtContent>
          </w:sdt>
          <w:bookmarkEnd w:id="5"/>
          <w:r w:rsidR="000F4CE7">
            <w:br w:type="page"/>
          </w:r>
        </w:p>
        <w:p w14:paraId="2E293EB9" w14:textId="0F15F6A2" w:rsidR="00480872" w:rsidRDefault="00480872" w:rsidP="008D4C45">
          <w:pPr>
            <w:pStyle w:val="Heading1"/>
          </w:pPr>
          <w:bookmarkStart w:id="6" w:name="_Toc197950425"/>
          <w:r>
            <w:lastRenderedPageBreak/>
            <w:t xml:space="preserve">Main </w:t>
          </w:r>
          <w:r w:rsidRPr="008D4C45">
            <w:t>Findings</w:t>
          </w:r>
          <w:r w:rsidR="001615E5">
            <w:t xml:space="preserve">: </w:t>
          </w:r>
          <w:r w:rsidR="0000074C">
            <w:t>Summary</w:t>
          </w:r>
          <w:bookmarkEnd w:id="6"/>
        </w:p>
        <w:p w14:paraId="605D3251" w14:textId="1AE34A98" w:rsidR="00787AE4" w:rsidRPr="00787AE4" w:rsidRDefault="00FD25CB" w:rsidP="006A1AB1">
          <w:pPr>
            <w:pStyle w:val="Heading2"/>
          </w:pPr>
          <w:bookmarkStart w:id="7" w:name="_Toc197950426"/>
          <w:r>
            <w:t>Overview of Change</w:t>
          </w:r>
          <w:bookmarkEnd w:id="7"/>
        </w:p>
        <w:p w14:paraId="29282996" w14:textId="354F06B2" w:rsidR="003B5F5C" w:rsidRDefault="003B5F5C" w:rsidP="003B5F5C">
          <w:r>
            <w:tab/>
          </w:r>
          <w:r w:rsidR="00265589">
            <w:t xml:space="preserve">The “Factory of the Future” initiative </w:t>
          </w:r>
          <w:r w:rsidR="004D7AAB">
            <w:t xml:space="preserve">lead towards </w:t>
          </w:r>
          <w:r w:rsidR="006338EA">
            <w:t xml:space="preserve">factory </w:t>
          </w:r>
          <w:r w:rsidR="004D7AAB">
            <w:t>automation</w:t>
          </w:r>
          <w:r w:rsidR="006338EA">
            <w:t xml:space="preserve">, this change began in the warehouse. </w:t>
          </w:r>
          <w:r w:rsidR="00BA2CA9">
            <w:t>An opportunity was identified when the Miskin site was under construction</w:t>
          </w:r>
          <w:r w:rsidR="00B61750">
            <w:t>, the new halls could house a</w:t>
          </w:r>
          <w:r w:rsidR="00C34E1B">
            <w:t xml:space="preserve">n improved </w:t>
          </w:r>
          <w:r w:rsidR="00B61750">
            <w:t xml:space="preserve">storage management solution. </w:t>
          </w:r>
          <w:r w:rsidR="004813AA">
            <w:t>This opportunity has been successful</w:t>
          </w:r>
          <w:r w:rsidR="00D82A9A">
            <w:t xml:space="preserve">, being perceived well, </w:t>
          </w:r>
          <w:r w:rsidR="004813AA">
            <w:t xml:space="preserve">and </w:t>
          </w:r>
          <w:r w:rsidR="00E07FE1">
            <w:t xml:space="preserve">provides a roadmap for the future. </w:t>
          </w:r>
        </w:p>
        <w:p w14:paraId="64E4E1A8" w14:textId="479FFED7" w:rsidR="001F5B54" w:rsidRPr="00EA3372" w:rsidRDefault="001F5B54" w:rsidP="00117AF6">
          <w:pPr>
            <w:numPr>
              <w:ilvl w:val="0"/>
              <w:numId w:val="4"/>
            </w:numPr>
          </w:pPr>
        </w:p>
        <w:p w14:paraId="62096562" w14:textId="0CE794B7" w:rsidR="00793FE7" w:rsidRDefault="00FD25CB" w:rsidP="00D90D3B">
          <w:pPr>
            <w:pStyle w:val="Heading2"/>
          </w:pPr>
          <w:bookmarkStart w:id="8" w:name="_Toc197950427"/>
          <w:r>
            <w:t>Assessment of the Effectiveness</w:t>
          </w:r>
          <w:bookmarkEnd w:id="8"/>
        </w:p>
        <w:p w14:paraId="167003BC" w14:textId="6E908919" w:rsidR="00783883" w:rsidRDefault="00AC68F2" w:rsidP="00C34E1B">
          <w:pPr>
            <w:ind w:firstLine="720"/>
          </w:pPr>
          <w:r>
            <w:t xml:space="preserve">Kotter’s </w:t>
          </w:r>
          <w:r w:rsidR="004B586A">
            <w:t>m</w:t>
          </w:r>
          <w:r>
            <w:t>odel for analysis</w:t>
          </w:r>
          <w:r w:rsidR="00D90D3B">
            <w:t xml:space="preserve"> </w:t>
          </w:r>
          <w:r w:rsidR="00130EED">
            <w:t xml:space="preserve">promotes 8 </w:t>
          </w:r>
          <w:r w:rsidR="00B76E2F">
            <w:t>sequential</w:t>
          </w:r>
          <w:r w:rsidR="00130EED">
            <w:t xml:space="preserve"> </w:t>
          </w:r>
          <w:r w:rsidR="00B76E2F">
            <w:t>steps</w:t>
          </w:r>
          <w:r w:rsidR="00130EED">
            <w:t xml:space="preserve"> </w:t>
          </w:r>
          <w:r w:rsidR="00773D70">
            <w:t>to overcome problems when change is introduced, they are</w:t>
          </w:r>
          <w:r w:rsidR="0040629D">
            <w:t>: establish a sense of urgency</w:t>
          </w:r>
          <w:r w:rsidR="001E1CF2">
            <w:t xml:space="preserve"> so the change is necessary, </w:t>
          </w:r>
          <w:r w:rsidR="005A62C8">
            <w:t xml:space="preserve">form a collaborative group to lead it, </w:t>
          </w:r>
          <w:r w:rsidR="00A9611F">
            <w:t xml:space="preserve">create a vision, communicate the vision, </w:t>
          </w:r>
          <w:r w:rsidR="00F625E9">
            <w:t xml:space="preserve">empower others to act, </w:t>
          </w:r>
          <w:r w:rsidR="00411877">
            <w:t xml:space="preserve">plan and make short term wins for moral, </w:t>
          </w:r>
          <w:r w:rsidR="007617B5">
            <w:t>assess changes</w:t>
          </w:r>
          <w:r w:rsidR="00685FDA">
            <w:t xml:space="preserve"> </w:t>
          </w:r>
          <w:r w:rsidR="00E1750B">
            <w:t>and</w:t>
          </w:r>
          <w:r w:rsidR="00685FDA">
            <w:t xml:space="preserve"> </w:t>
          </w:r>
          <w:r w:rsidR="00535B83">
            <w:t xml:space="preserve">make appropriate adjustments, </w:t>
          </w:r>
          <w:r w:rsidR="00DE36A2">
            <w:t xml:space="preserve">reinforce the new changes and </w:t>
          </w:r>
          <w:r w:rsidR="00F63289">
            <w:t>reform behaviours</w:t>
          </w:r>
          <w:r w:rsidR="00530239">
            <w:t>,</w:t>
          </w:r>
          <w:r w:rsidR="00E1750B">
            <w:t xml:space="preserve"> </w:t>
          </w:r>
          <w:sdt>
            <w:sdtPr>
              <w:id w:val="-139034238"/>
              <w:citation/>
            </w:sdtPr>
            <w:sdtEndPr/>
            <w:sdtContent>
              <w:r w:rsidR="00443554">
                <w:fldChar w:fldCharType="begin"/>
              </w:r>
              <w:r w:rsidR="00443554">
                <w:instrText xml:space="preserve"> CITATION Joh95 \l 2057 </w:instrText>
              </w:r>
              <w:r w:rsidR="00443554">
                <w:fldChar w:fldCharType="separate"/>
              </w:r>
              <w:r w:rsidR="006602B1">
                <w:rPr>
                  <w:noProof/>
                </w:rPr>
                <w:t>(Kotter, 1995)</w:t>
              </w:r>
              <w:r w:rsidR="00443554">
                <w:fldChar w:fldCharType="end"/>
              </w:r>
            </w:sdtContent>
          </w:sdt>
          <w:r w:rsidR="00530239">
            <w:t>.</w:t>
          </w:r>
          <w:r w:rsidR="00C34E1B">
            <w:t xml:space="preserve"> </w:t>
          </w:r>
          <w:r w:rsidR="00783883">
            <w:t xml:space="preserve">This organisational change </w:t>
          </w:r>
          <w:r w:rsidR="00E37816">
            <w:t>was effective in</w:t>
          </w:r>
          <w:r w:rsidR="00C1317A">
            <w:t xml:space="preserve"> creating a sense of urgency,</w:t>
          </w:r>
          <w:r w:rsidR="00E37816">
            <w:t xml:space="preserve"> </w:t>
          </w:r>
          <w:r w:rsidR="00AF38F4">
            <w:t>collaboration</w:t>
          </w:r>
          <w:r w:rsidR="00C1317A">
            <w:t>, and</w:t>
          </w:r>
          <w:r w:rsidR="00E42981">
            <w:t xml:space="preserve"> vision creation and communication</w:t>
          </w:r>
          <w:r w:rsidR="00C1317A">
            <w:t>.</w:t>
          </w:r>
        </w:p>
        <w:p w14:paraId="23665724" w14:textId="77777777" w:rsidR="00117AF6" w:rsidRPr="00793FE7" w:rsidRDefault="00117AF6" w:rsidP="00783883">
          <w:pPr>
            <w:ind w:firstLine="720"/>
          </w:pPr>
        </w:p>
        <w:p w14:paraId="4D1D7824" w14:textId="03EF5CD3" w:rsidR="00793FE7" w:rsidRDefault="00FD25CB" w:rsidP="000E6B74">
          <w:pPr>
            <w:pStyle w:val="Heading2"/>
          </w:pPr>
          <w:bookmarkStart w:id="9" w:name="_Toc197950428"/>
          <w:r>
            <w:t>Leadership &amp; Management</w:t>
          </w:r>
          <w:bookmarkEnd w:id="9"/>
        </w:p>
        <w:p w14:paraId="64008292" w14:textId="3A31FE43" w:rsidR="004D6A83" w:rsidRPr="00B62236" w:rsidRDefault="00692503" w:rsidP="00EC6942">
          <w:pPr>
            <w:ind w:firstLine="720"/>
          </w:pPr>
          <w:r>
            <w:t xml:space="preserve">The Group Manufacturing Director </w:t>
          </w:r>
          <w:r w:rsidR="001E05CC">
            <w:t xml:space="preserve">managed the initial stages in an </w:t>
          </w:r>
          <w:r w:rsidR="00D20C4D">
            <w:t>authoritative</w:t>
          </w:r>
          <w:r w:rsidR="001E05CC">
            <w:t xml:space="preserve"> </w:t>
          </w:r>
          <w:r w:rsidR="00237139">
            <w:t>style and</w:t>
          </w:r>
          <w:r w:rsidR="00A55364">
            <w:t xml:space="preserve"> gave orders to team leaders</w:t>
          </w:r>
          <w:r w:rsidR="00D20C4D">
            <w:t xml:space="preserve">. </w:t>
          </w:r>
          <w:r w:rsidR="006953F5">
            <w:t xml:space="preserve">The </w:t>
          </w:r>
          <w:r w:rsidR="000051D5">
            <w:t xml:space="preserve">project leadership was given to </w:t>
          </w:r>
          <w:r w:rsidR="00BE5B58">
            <w:t xml:space="preserve">the Assembly Systems Group </w:t>
          </w:r>
          <w:r w:rsidR="00853684">
            <w:t xml:space="preserve">team </w:t>
          </w:r>
          <w:r w:rsidR="00BE5B58">
            <w:t xml:space="preserve">lead, </w:t>
          </w:r>
          <w:r w:rsidR="00853684">
            <w:t xml:space="preserve">whose role </w:t>
          </w:r>
          <w:r w:rsidR="009A1A45">
            <w:t xml:space="preserve">was </w:t>
          </w:r>
          <w:r w:rsidR="000F7FA3">
            <w:t xml:space="preserve">largely centred around people and moral management. </w:t>
          </w:r>
          <w:r w:rsidR="00AC33D7">
            <w:t>“</w:t>
          </w:r>
          <w:r w:rsidR="00B00FCC">
            <w:t xml:space="preserve">The leadership </w:t>
          </w:r>
          <w:r w:rsidR="00721675">
            <w:t xml:space="preserve">relationship is a social process dependent upon the type of power </w:t>
          </w:r>
          <w:r w:rsidR="00855007">
            <w:t>and influence exercised over other people</w:t>
          </w:r>
          <w:r w:rsidR="00AC33D7">
            <w:t>”</w:t>
          </w:r>
          <w:r w:rsidR="00104346">
            <w:t xml:space="preserve"> </w:t>
          </w:r>
          <w:sdt>
            <w:sdtPr>
              <w:id w:val="91369901"/>
              <w:citation/>
            </w:sdtPr>
            <w:sdtEndPr/>
            <w:sdtContent>
              <w:r w:rsidR="00104346">
                <w:fldChar w:fldCharType="begin"/>
              </w:r>
              <w:r w:rsidR="00104346">
                <w:instrText xml:space="preserve"> CITATION Chr13 \l 2057 </w:instrText>
              </w:r>
              <w:r w:rsidR="00104346">
                <w:fldChar w:fldCharType="separate"/>
              </w:r>
              <w:r w:rsidR="006602B1">
                <w:rPr>
                  <w:noProof/>
                </w:rPr>
                <w:t>(Christy &amp; Mullins, 2013)</w:t>
              </w:r>
              <w:r w:rsidR="00104346">
                <w:fldChar w:fldCharType="end"/>
              </w:r>
            </w:sdtContent>
          </w:sdt>
          <w:r w:rsidR="00104346">
            <w:t xml:space="preserve">. </w:t>
          </w:r>
          <w:r w:rsidR="004D6A83">
            <w:br w:type="page"/>
          </w:r>
        </w:p>
        <w:p w14:paraId="26F50B5D" w14:textId="005A9F47" w:rsidR="00764F8E" w:rsidRPr="008E0792" w:rsidRDefault="00FD5D86" w:rsidP="008E0792">
          <w:pPr>
            <w:pStyle w:val="Heading1"/>
          </w:pPr>
          <w:bookmarkStart w:id="10" w:name="_Toc197950429"/>
          <w:r>
            <w:lastRenderedPageBreak/>
            <w:t>Identifying the Innovation or Organisational Change</w:t>
          </w:r>
          <w:bookmarkEnd w:id="10"/>
        </w:p>
        <w:p w14:paraId="5BC44561" w14:textId="2F1C2C06" w:rsidR="00A75EC9" w:rsidRDefault="001C5085" w:rsidP="00134DAC">
          <w:pPr>
            <w:ind w:firstLine="720"/>
          </w:pPr>
          <w:r>
            <w:t xml:space="preserve">At Renishaw’s Miskin site, </w:t>
          </w:r>
          <w:r w:rsidR="00CC5504">
            <w:t xml:space="preserve">the company </w:t>
          </w:r>
          <w:r w:rsidR="00ED7907">
            <w:t xml:space="preserve">has </w:t>
          </w:r>
          <w:r w:rsidR="0029217B">
            <w:t>b</w:t>
          </w:r>
          <w:r w:rsidR="002B6E37">
            <w:t>e</w:t>
          </w:r>
          <w:r w:rsidR="0029217B">
            <w:t>g</w:t>
          </w:r>
          <w:r w:rsidR="002B6E37">
            <w:t>un</w:t>
          </w:r>
          <w:r w:rsidR="0029217B">
            <w:t xml:space="preserve"> </w:t>
          </w:r>
          <w:r w:rsidR="006A3495">
            <w:t>the</w:t>
          </w:r>
          <w:r w:rsidR="0029217B">
            <w:t xml:space="preserve"> journey towards its “Factory of the Future”</w:t>
          </w:r>
          <w:r w:rsidR="00134DAC">
            <w:t xml:space="preserve"> </w:t>
          </w:r>
          <w:r w:rsidR="0029217B">
            <w:t>initiative</w:t>
          </w:r>
          <w:r w:rsidR="000B61F9">
            <w:t>. Th</w:t>
          </w:r>
          <w:r w:rsidR="00E67B1E">
            <w:t xml:space="preserve">is initiative </w:t>
          </w:r>
          <w:r w:rsidR="002B6E37">
            <w:t>involves a roadmap</w:t>
          </w:r>
          <w:r w:rsidR="00AC6EAA">
            <w:t xml:space="preserve"> that works towards the future of warehouse automation</w:t>
          </w:r>
          <w:r w:rsidR="00A75EC9">
            <w:t xml:space="preserve"> which</w:t>
          </w:r>
          <w:r w:rsidR="00AC6EAA">
            <w:t xml:space="preserve"> includ</w:t>
          </w:r>
          <w:r w:rsidR="00A75EC9">
            <w:t>es</w:t>
          </w:r>
          <w:r w:rsidR="00353621">
            <w:t xml:space="preserve"> the implementation of</w:t>
          </w:r>
          <w:r w:rsidR="00AC6EAA">
            <w:t xml:space="preserve"> 4 key features</w:t>
          </w:r>
          <w:r w:rsidR="00A75EC9">
            <w:t>, they are:</w:t>
          </w:r>
        </w:p>
        <w:p w14:paraId="08E341FC" w14:textId="6A9D9B2C" w:rsidR="00247908" w:rsidRDefault="00AF7B73" w:rsidP="00353621">
          <w:pPr>
            <w:pStyle w:val="ListParagraph"/>
            <w:numPr>
              <w:ilvl w:val="0"/>
              <w:numId w:val="29"/>
            </w:numPr>
          </w:pPr>
          <w:r>
            <w:t xml:space="preserve">The AutoStore: </w:t>
          </w:r>
          <w:r w:rsidR="00B842FA">
            <w:t>a m</w:t>
          </w:r>
          <w:r>
            <w:t xml:space="preserve">odular </w:t>
          </w:r>
          <w:r w:rsidR="00B842FA">
            <w:t>s</w:t>
          </w:r>
          <w:r w:rsidR="00353621">
            <w:t xml:space="preserve">torage </w:t>
          </w:r>
          <w:r w:rsidR="00B842FA">
            <w:t>s</w:t>
          </w:r>
          <w:r w:rsidR="00353621">
            <w:t>y</w:t>
          </w:r>
          <w:r>
            <w:t>stem</w:t>
          </w:r>
        </w:p>
        <w:p w14:paraId="3B32FC39" w14:textId="0AD86EC1" w:rsidR="00247908" w:rsidRDefault="00247908" w:rsidP="00353621">
          <w:pPr>
            <w:pStyle w:val="ListParagraph"/>
            <w:numPr>
              <w:ilvl w:val="0"/>
              <w:numId w:val="29"/>
            </w:numPr>
          </w:pPr>
          <w:r>
            <w:t xml:space="preserve">Robot Piece Picking: </w:t>
          </w:r>
          <w:r w:rsidR="00B842FA">
            <w:t>aiming to r</w:t>
          </w:r>
          <w:r>
            <w:t xml:space="preserve">educe </w:t>
          </w:r>
          <w:r w:rsidR="00B842FA">
            <w:t>m</w:t>
          </w:r>
          <w:r>
            <w:t xml:space="preserve">anual </w:t>
          </w:r>
          <w:r w:rsidR="00B842FA">
            <w:t>h</w:t>
          </w:r>
          <w:r>
            <w:t>andling</w:t>
          </w:r>
        </w:p>
        <w:p w14:paraId="49E8C79F" w14:textId="4EDD74D9" w:rsidR="00392C42" w:rsidRDefault="00247908" w:rsidP="00353621">
          <w:pPr>
            <w:pStyle w:val="ListParagraph"/>
            <w:numPr>
              <w:ilvl w:val="0"/>
              <w:numId w:val="29"/>
            </w:numPr>
          </w:pPr>
          <w:r>
            <w:t xml:space="preserve">AMR </w:t>
          </w:r>
          <w:r w:rsidR="00392C42">
            <w:t>(</w:t>
          </w:r>
          <w:r w:rsidR="009B1BBE">
            <w:t>Automated Mobile Robot</w:t>
          </w:r>
          <w:r w:rsidR="00392C42">
            <w:t xml:space="preserve">) </w:t>
          </w:r>
          <w:r>
            <w:t>/ CMR</w:t>
          </w:r>
          <w:r w:rsidR="00392C42">
            <w:t xml:space="preserve"> (</w:t>
          </w:r>
          <w:r w:rsidR="00353621">
            <w:t>Col</w:t>
          </w:r>
          <w:r w:rsidR="009B1BBE">
            <w:t>laborative Mobile Robot</w:t>
          </w:r>
          <w:r w:rsidR="00392C42">
            <w:t>)</w:t>
          </w:r>
          <w:r>
            <w:t xml:space="preserve">: </w:t>
          </w:r>
          <w:r w:rsidR="009B1BBE">
            <w:br/>
          </w:r>
          <w:r w:rsidR="00B842FA">
            <w:t>a</w:t>
          </w:r>
          <w:r w:rsidR="00392C42">
            <w:t xml:space="preserve">utomated </w:t>
          </w:r>
          <w:r w:rsidR="00B842FA">
            <w:t>t</w:t>
          </w:r>
          <w:r w:rsidR="00392C42">
            <w:t>ransportation</w:t>
          </w:r>
          <w:r w:rsidR="00B842FA">
            <w:t xml:space="preserve"> of product</w:t>
          </w:r>
        </w:p>
        <w:p w14:paraId="2B1EDF99" w14:textId="5621804D" w:rsidR="00BD4B47" w:rsidRDefault="00392C42" w:rsidP="00353621">
          <w:pPr>
            <w:pStyle w:val="ListParagraph"/>
            <w:numPr>
              <w:ilvl w:val="0"/>
              <w:numId w:val="29"/>
            </w:numPr>
          </w:pPr>
          <w:r>
            <w:t xml:space="preserve">Semi-Automated Dispatch: </w:t>
          </w:r>
          <w:r w:rsidR="00375616">
            <w:t>resulting in a more s</w:t>
          </w:r>
          <w:r>
            <w:t>treamline</w:t>
          </w:r>
          <w:r w:rsidR="00D90CFE">
            <w:t>d</w:t>
          </w:r>
          <w:r>
            <w:t xml:space="preserve"> </w:t>
          </w:r>
          <w:r w:rsidR="00375616">
            <w:t>d</w:t>
          </w:r>
          <w:r>
            <w:t>ispatch</w:t>
          </w:r>
          <w:r w:rsidR="00375616">
            <w:t xml:space="preserve"> operation</w:t>
          </w:r>
          <w:r w:rsidR="00AC6EAA">
            <w:t xml:space="preserve"> </w:t>
          </w:r>
        </w:p>
        <w:p w14:paraId="2F9CAD3D" w14:textId="7396746E" w:rsidR="00FB31A6" w:rsidRDefault="004E7717" w:rsidP="00746A94">
          <w:pPr>
            <w:ind w:firstLine="720"/>
          </w:pPr>
          <w:r>
            <w:t>The project timeline</w:t>
          </w:r>
          <w:r w:rsidR="000D438E">
            <w:t xml:space="preserve"> </w:t>
          </w:r>
          <w:r w:rsidR="0023021E">
            <w:t xml:space="preserve">for the implementation of </w:t>
          </w:r>
          <w:r w:rsidR="00752331">
            <w:t xml:space="preserve">the AutoStore </w:t>
          </w:r>
          <w:r w:rsidR="00A56B18">
            <w:t xml:space="preserve">has been a </w:t>
          </w:r>
          <w:r w:rsidR="00FE2ED4">
            <w:t>3-year</w:t>
          </w:r>
          <w:r w:rsidR="002B26AC">
            <w:t xml:space="preserve"> process which is nearing completion. See</w:t>
          </w:r>
          <w:r w:rsidR="00FE2ED4">
            <w:t xml:space="preserve"> </w:t>
          </w:r>
          <w:r w:rsidR="006602B1">
            <w:fldChar w:fldCharType="begin"/>
          </w:r>
          <w:r w:rsidR="006602B1">
            <w:instrText xml:space="preserve"> REF _Ref197950140 \h </w:instrText>
          </w:r>
          <w:r w:rsidR="006602B1">
            <w:fldChar w:fldCharType="separate"/>
          </w:r>
          <w:r w:rsidR="00511C46">
            <w:t xml:space="preserve">Table </w:t>
          </w:r>
          <w:r w:rsidR="00511C46">
            <w:rPr>
              <w:noProof/>
            </w:rPr>
            <w:t>1</w:t>
          </w:r>
          <w:r w:rsidR="006602B1">
            <w:fldChar w:fldCharType="end"/>
          </w:r>
          <w:r w:rsidR="006602B1">
            <w:t xml:space="preserve"> </w:t>
          </w:r>
          <w:r w:rsidR="00DC4695">
            <w:t>below for the AutoStore project timeline.</w:t>
          </w:r>
          <w:r w:rsidR="006A4C55">
            <w:t xml:space="preserve"> </w:t>
          </w:r>
          <w:r w:rsidR="004D7B46">
            <w:t>Currently, t</w:t>
          </w:r>
          <w:r w:rsidR="005553FC">
            <w:t>he</w:t>
          </w:r>
          <w:r w:rsidR="004D7B46">
            <w:t xml:space="preserve"> </w:t>
          </w:r>
          <w:r w:rsidR="005553FC">
            <w:t>status of the project is</w:t>
          </w:r>
          <w:r w:rsidR="005E13E3">
            <w:t xml:space="preserve"> </w:t>
          </w:r>
          <w:r w:rsidR="00B50319">
            <w:t>“Hardware Installed”</w:t>
          </w:r>
          <w:r w:rsidR="00760C94">
            <w:t xml:space="preserve"> and 11,300 storage bins have been successfully insert</w:t>
          </w:r>
          <w:r w:rsidR="007620EC">
            <w:t>ed</w:t>
          </w:r>
          <w:r w:rsidR="00760C94">
            <w:t xml:space="preserve"> into the system</w:t>
          </w:r>
          <w:r w:rsidR="001D3FCE">
            <w:t xml:space="preserve"> by the warehouse and apprentice teams. </w:t>
          </w:r>
          <w:r w:rsidR="00C65844">
            <w:t xml:space="preserve">The AutoStore is currently in a </w:t>
          </w:r>
          <w:r w:rsidR="007620EC">
            <w:t xml:space="preserve">period of </w:t>
          </w:r>
          <w:r w:rsidR="00C65844">
            <w:t>validation</w:t>
          </w:r>
          <w:r w:rsidR="00D33A15">
            <w:t xml:space="preserve"> a</w:t>
          </w:r>
          <w:r w:rsidR="00C65844">
            <w:t>fter</w:t>
          </w:r>
          <w:r w:rsidR="00D33A15">
            <w:t xml:space="preserve"> which </w:t>
          </w:r>
          <w:r w:rsidR="00770943">
            <w:t xml:space="preserve">the system is </w:t>
          </w:r>
          <w:r w:rsidR="00CC5088">
            <w:t>on track</w:t>
          </w:r>
          <w:r w:rsidR="00770943">
            <w:t xml:space="preserve"> to “Go Live” in quarter 2 of 2025. </w:t>
          </w:r>
        </w:p>
        <w:p w14:paraId="575A0F98" w14:textId="64C83F97" w:rsidR="000507C1" w:rsidRDefault="000507C1" w:rsidP="000507C1">
          <w:pPr>
            <w:pStyle w:val="Caption"/>
            <w:keepNext/>
          </w:pPr>
          <w:bookmarkStart w:id="11" w:name="_Ref197950140"/>
          <w:bookmarkStart w:id="12" w:name="_Toc197950164"/>
          <w:r>
            <w:t xml:space="preserve">Table </w:t>
          </w:r>
          <w:fldSimple w:instr=" SEQ Table \* ARABIC ">
            <w:r w:rsidR="00511C46">
              <w:rPr>
                <w:noProof/>
              </w:rPr>
              <w:t>1</w:t>
            </w:r>
            <w:bookmarkEnd w:id="12"/>
          </w:fldSimple>
          <w:bookmarkEnd w:id="11"/>
        </w:p>
        <w:tbl>
          <w:tblPr>
            <w:tblStyle w:val="TableGrid"/>
            <w:tblW w:w="5000" w:type="pct"/>
            <w:tblLook w:val="04A0" w:firstRow="1" w:lastRow="0" w:firstColumn="1" w:lastColumn="0" w:noHBand="0" w:noVBand="1"/>
          </w:tblPr>
          <w:tblGrid>
            <w:gridCol w:w="1804"/>
            <w:gridCol w:w="1803"/>
            <w:gridCol w:w="1803"/>
            <w:gridCol w:w="1803"/>
            <w:gridCol w:w="1803"/>
          </w:tblGrid>
          <w:tr w:rsidR="007F70E8" w14:paraId="23935927" w14:textId="77777777" w:rsidTr="007F70E8">
            <w:trPr>
              <w:trHeight w:val="1353"/>
            </w:trPr>
            <w:tc>
              <w:tcPr>
                <w:tcW w:w="1000" w:type="pct"/>
                <w:vAlign w:val="center"/>
              </w:tcPr>
              <w:p w14:paraId="4520B7A1" w14:textId="40403405" w:rsidR="007F70E8" w:rsidRDefault="00054115" w:rsidP="00B82859">
                <w:pPr>
                  <w:jc w:val="center"/>
                </w:pPr>
                <w:r>
                  <w:rPr>
                    <w:noProof/>
                  </w:rPr>
                  <mc:AlternateContent>
                    <mc:Choice Requires="wps">
                      <w:drawing>
                        <wp:anchor distT="0" distB="0" distL="114300" distR="114300" simplePos="0" relativeHeight="251675648" behindDoc="0" locked="0" layoutInCell="1" allowOverlap="1" wp14:anchorId="7A1886CB" wp14:editId="2163C869">
                          <wp:simplePos x="0" y="0"/>
                          <wp:positionH relativeFrom="column">
                            <wp:posOffset>119380</wp:posOffset>
                          </wp:positionH>
                          <wp:positionV relativeFrom="page">
                            <wp:posOffset>48895</wp:posOffset>
                          </wp:positionV>
                          <wp:extent cx="784225" cy="599440"/>
                          <wp:effectExtent l="0" t="19050" r="34925" b="29210"/>
                          <wp:wrapNone/>
                          <wp:docPr id="10307597" name="Arrow: Right 2"/>
                          <wp:cNvGraphicFramePr/>
                          <a:graphic xmlns:a="http://schemas.openxmlformats.org/drawingml/2006/main">
                            <a:graphicData uri="http://schemas.microsoft.com/office/word/2010/wordprocessingShape">
                              <wps:wsp>
                                <wps:cNvSpPr/>
                                <wps:spPr>
                                  <a:xfrm>
                                    <a:off x="0" y="0"/>
                                    <a:ext cx="784225" cy="59944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B6D2D2" w14:textId="7EB39BFD" w:rsidR="00054115" w:rsidRDefault="00054115" w:rsidP="00054115">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1886C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7" type="#_x0000_t13" style="position:absolute;left:0;text-align:left;margin-left:9.4pt;margin-top:3.85pt;width:61.75pt;height:4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" adj="13345" fillcolor="#5b9bd5 [3204]" strokecolor="#091723 [484]" strokeweight="1pt">
                          <v:textbox>
                            <w:txbxContent>
                              <w:p w14:paraId="35B6D2D2" w14:textId="7EB39BFD" w:rsidR="00054115" w:rsidRDefault="00054115" w:rsidP="00054115">
                                <w:pPr>
                                  <w:jc w:val="center"/>
                                </w:pPr>
                                <w:r>
                                  <w:t>START</w:t>
                                </w:r>
                              </w:p>
                            </w:txbxContent>
                          </v:textbox>
                          <w10:wrap anchory="page"/>
                        </v:shape>
                      </w:pict>
                    </mc:Fallback>
                  </mc:AlternateContent>
                </w:r>
              </w:p>
            </w:tc>
            <w:tc>
              <w:tcPr>
                <w:tcW w:w="1000" w:type="pct"/>
                <w:vAlign w:val="center"/>
              </w:tcPr>
              <w:p w14:paraId="3CD184C6" w14:textId="77777777" w:rsidR="00054115" w:rsidRDefault="00054115" w:rsidP="00054115">
                <w:pPr>
                  <w:jc w:val="center"/>
                </w:pPr>
                <w:r>
                  <w:t>Q2 2023</w:t>
                </w:r>
              </w:p>
              <w:p w14:paraId="133163B9" w14:textId="4CDF87A1" w:rsidR="007F70E8" w:rsidRDefault="00054115" w:rsidP="00054115">
                <w:pPr>
                  <w:jc w:val="center"/>
                </w:pPr>
                <w:r>
                  <w:t>Initial Research</w:t>
                </w:r>
              </w:p>
            </w:tc>
            <w:tc>
              <w:tcPr>
                <w:tcW w:w="1000" w:type="pct"/>
                <w:vAlign w:val="center"/>
              </w:tcPr>
              <w:p w14:paraId="68CB6794" w14:textId="3E5B0310" w:rsidR="007F70E8" w:rsidRDefault="00054115" w:rsidP="00B82859">
                <w:pPr>
                  <w:jc w:val="center"/>
                </w:pPr>
                <w:r>
                  <w:rPr>
                    <w:noProof/>
                  </w:rPr>
                  <mc:AlternateContent>
                    <mc:Choice Requires="wps">
                      <w:drawing>
                        <wp:anchor distT="0" distB="0" distL="114300" distR="114300" simplePos="0" relativeHeight="251669504" behindDoc="0" locked="0" layoutInCell="1" allowOverlap="1" wp14:anchorId="449141E5" wp14:editId="63FD3B11">
                          <wp:simplePos x="0" y="0"/>
                          <wp:positionH relativeFrom="column">
                            <wp:posOffset>118745</wp:posOffset>
                          </wp:positionH>
                          <wp:positionV relativeFrom="page">
                            <wp:posOffset>74930</wp:posOffset>
                          </wp:positionV>
                          <wp:extent cx="784225" cy="388620"/>
                          <wp:effectExtent l="0" t="19050" r="34925" b="30480"/>
                          <wp:wrapNone/>
                          <wp:docPr id="1555691142" name="Arrow: Right 2"/>
                          <wp:cNvGraphicFramePr/>
                          <a:graphic xmlns:a="http://schemas.openxmlformats.org/drawingml/2006/main">
                            <a:graphicData uri="http://schemas.microsoft.com/office/word/2010/wordprocessingShape">
                              <wps:wsp>
                                <wps:cNvSpPr/>
                                <wps:spPr>
                                  <a:xfrm>
                                    <a:off x="0" y="0"/>
                                    <a:ext cx="784225" cy="3886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B2720" id="Arrow: Right 2" o:spid="_x0000_s1026" type="#_x0000_t13" style="position:absolute;margin-left:9.35pt;margin-top:5.9pt;width:61.75pt;height:30.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" adj="16248" fillcolor="#5b9bd5 [3204]" strokecolor="#091723 [484]" strokeweight="1pt">
                          <w10:wrap anchory="page"/>
                        </v:shape>
                      </w:pict>
                    </mc:Fallback>
                  </mc:AlternateContent>
                </w:r>
              </w:p>
            </w:tc>
            <w:tc>
              <w:tcPr>
                <w:tcW w:w="1000" w:type="pct"/>
                <w:vAlign w:val="center"/>
              </w:tcPr>
              <w:p w14:paraId="26BD952D" w14:textId="77777777" w:rsidR="00054115" w:rsidRDefault="00054115" w:rsidP="00054115">
                <w:pPr>
                  <w:jc w:val="center"/>
                </w:pPr>
                <w:r>
                  <w:t>Q1 2024</w:t>
                </w:r>
              </w:p>
              <w:p w14:paraId="5E517B85" w14:textId="5210B7FD" w:rsidR="007F70E8" w:rsidRDefault="00054115" w:rsidP="00054115">
                <w:pPr>
                  <w:jc w:val="center"/>
                </w:pPr>
                <w:r>
                  <w:t>Supplier Chosen</w:t>
                </w:r>
              </w:p>
            </w:tc>
            <w:tc>
              <w:tcPr>
                <w:tcW w:w="1000" w:type="pct"/>
                <w:vAlign w:val="center"/>
              </w:tcPr>
              <w:p w14:paraId="76FC8696" w14:textId="6F01BB97" w:rsidR="007F70E8" w:rsidRDefault="00054115" w:rsidP="007F70E8">
                <w:pPr>
                  <w:jc w:val="center"/>
                </w:pPr>
                <w:r>
                  <w:rPr>
                    <w:noProof/>
                  </w:rPr>
                  <mc:AlternateContent>
                    <mc:Choice Requires="wps">
                      <w:drawing>
                        <wp:anchor distT="0" distB="0" distL="114300" distR="114300" simplePos="0" relativeHeight="251683840" behindDoc="0" locked="0" layoutInCell="1" allowOverlap="1" wp14:anchorId="30867DC7" wp14:editId="2F1EA0C4">
                          <wp:simplePos x="0" y="0"/>
                          <wp:positionH relativeFrom="column">
                            <wp:posOffset>205740</wp:posOffset>
                          </wp:positionH>
                          <wp:positionV relativeFrom="page">
                            <wp:posOffset>53340</wp:posOffset>
                          </wp:positionV>
                          <wp:extent cx="604520" cy="672465"/>
                          <wp:effectExtent l="4127" t="0" r="28258" b="47307"/>
                          <wp:wrapNone/>
                          <wp:docPr id="1594878032" name="Arrow: Bent 3"/>
                          <wp:cNvGraphicFramePr/>
                          <a:graphic xmlns:a="http://schemas.openxmlformats.org/drawingml/2006/main">
                            <a:graphicData uri="http://schemas.microsoft.com/office/word/2010/wordprocessingShape">
                              <wps:wsp>
                                <wps:cNvSpPr/>
                                <wps:spPr>
                                  <a:xfrm rot="5400000">
                                    <a:off x="0" y="0"/>
                                    <a:ext cx="604520" cy="672465"/>
                                  </a:xfrm>
                                  <a:prstGeom prst="ben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82726" id="Arrow: Bent 3" o:spid="_x0000_s1026" style="position:absolute;margin-left:16.2pt;margin-top:4.2pt;width:47.6pt;height:52.95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604520,672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" path="m,672465l,340043c,193976,118411,75565,264478,75565r188912,l453390,,604520,151130,453390,302260r,-75565l264478,226695v-62600,,-113348,50748,-113348,113348l151130,672465,,672465xe" fillcolor="#5b9bd5 [3204]" strokecolor="#091723 [484]" strokeweight="1pt">
                          <v:stroke joinstyle="miter"/>
                          <v:path arrowok="t" o:connecttype="custom" o:connectlocs="0,672465;0,340043;264478,75565;453390,75565;453390,0;604520,151130;453390,302260;453390,226695;264478,226695;151130,340043;151130,672465;0,672465" o:connectangles="0,0,0,0,0,0,0,0,0,0,0,0"/>
                          <w10:wrap anchory="page"/>
                        </v:shape>
                      </w:pict>
                    </mc:Fallback>
                  </mc:AlternateContent>
                </w:r>
              </w:p>
            </w:tc>
          </w:tr>
          <w:tr w:rsidR="007F70E8" w14:paraId="5FC0A0DA" w14:textId="77777777" w:rsidTr="007F70E8">
            <w:trPr>
              <w:trHeight w:val="1084"/>
            </w:trPr>
            <w:tc>
              <w:tcPr>
                <w:tcW w:w="1000" w:type="pct"/>
                <w:vAlign w:val="center"/>
              </w:tcPr>
              <w:p w14:paraId="56561A46" w14:textId="77777777" w:rsidR="00054115" w:rsidRDefault="00054115" w:rsidP="00054115">
                <w:pPr>
                  <w:jc w:val="center"/>
                </w:pPr>
                <w:r>
                  <w:t>Q2 2025</w:t>
                </w:r>
              </w:p>
              <w:p w14:paraId="46F64543" w14:textId="403ADC27" w:rsidR="007F70E8" w:rsidRDefault="00054115" w:rsidP="00054115">
                <w:pPr>
                  <w:jc w:val="center"/>
                </w:pPr>
                <w:r>
                  <w:t>Go Live</w:t>
                </w:r>
              </w:p>
            </w:tc>
            <w:tc>
              <w:tcPr>
                <w:tcW w:w="1000" w:type="pct"/>
                <w:vAlign w:val="center"/>
              </w:tcPr>
              <w:p w14:paraId="70CBEF08" w14:textId="0F4D46CE" w:rsidR="007F70E8" w:rsidRDefault="00054115" w:rsidP="007F70E8">
                <w:pPr>
                  <w:jc w:val="center"/>
                </w:pPr>
                <w:r>
                  <w:rPr>
                    <w:noProof/>
                  </w:rPr>
                  <mc:AlternateContent>
                    <mc:Choice Requires="wps">
                      <w:drawing>
                        <wp:anchor distT="0" distB="0" distL="114300" distR="114300" simplePos="0" relativeHeight="251659264" behindDoc="0" locked="0" layoutInCell="1" allowOverlap="1" wp14:anchorId="22A203C3" wp14:editId="4F9939E7">
                          <wp:simplePos x="0" y="0"/>
                          <wp:positionH relativeFrom="column">
                            <wp:posOffset>94615</wp:posOffset>
                          </wp:positionH>
                          <wp:positionV relativeFrom="page">
                            <wp:posOffset>88265</wp:posOffset>
                          </wp:positionV>
                          <wp:extent cx="784225" cy="388620"/>
                          <wp:effectExtent l="19050" t="19050" r="15875" b="30480"/>
                          <wp:wrapNone/>
                          <wp:docPr id="1847729967" name="Arrow: Right 2"/>
                          <wp:cNvGraphicFramePr/>
                          <a:graphic xmlns:a="http://schemas.openxmlformats.org/drawingml/2006/main">
                            <a:graphicData uri="http://schemas.microsoft.com/office/word/2010/wordprocessingShape">
                              <wps:wsp>
                                <wps:cNvSpPr/>
                                <wps:spPr>
                                  <a:xfrm rot="10800000">
                                    <a:off x="0" y="0"/>
                                    <a:ext cx="784225" cy="3886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4CC82" id="Arrow: Right 2" o:spid="_x0000_s1026" type="#_x0000_t13" style="position:absolute;margin-left:7.45pt;margin-top:6.95pt;width:61.75pt;height:30.6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" adj="16248" fillcolor="#5b9bd5 [3204]" strokecolor="#091723 [484]" strokeweight="1pt">
                          <w10:wrap anchory="page"/>
                        </v:shape>
                      </w:pict>
                    </mc:Fallback>
                  </mc:AlternateContent>
                </w:r>
              </w:p>
            </w:tc>
            <w:tc>
              <w:tcPr>
                <w:tcW w:w="1000" w:type="pct"/>
                <w:vAlign w:val="center"/>
              </w:tcPr>
              <w:p w14:paraId="75DC1648" w14:textId="77777777" w:rsidR="00054115" w:rsidRDefault="00054115" w:rsidP="00054115">
                <w:pPr>
                  <w:jc w:val="center"/>
                </w:pPr>
                <w:r>
                  <w:t>Q1 2025</w:t>
                </w:r>
              </w:p>
              <w:p w14:paraId="5A9E01FC" w14:textId="174FC836" w:rsidR="007F70E8" w:rsidRDefault="00054115" w:rsidP="00054115">
                <w:pPr>
                  <w:jc w:val="center"/>
                </w:pPr>
                <w:r>
                  <w:t>Hardware Installed</w:t>
                </w:r>
              </w:p>
            </w:tc>
            <w:tc>
              <w:tcPr>
                <w:tcW w:w="1000" w:type="pct"/>
                <w:vAlign w:val="center"/>
              </w:tcPr>
              <w:p w14:paraId="7ABF18F4" w14:textId="157F1124" w:rsidR="007F70E8" w:rsidRDefault="00054115" w:rsidP="007F70E8">
                <w:pPr>
                  <w:jc w:val="center"/>
                </w:pPr>
                <w:r>
                  <w:rPr>
                    <w:noProof/>
                  </w:rPr>
                  <mc:AlternateContent>
                    <mc:Choice Requires="wps">
                      <w:drawing>
                        <wp:anchor distT="0" distB="0" distL="114300" distR="114300" simplePos="0" relativeHeight="251689984" behindDoc="0" locked="0" layoutInCell="1" allowOverlap="1" wp14:anchorId="46C15524" wp14:editId="1326E646">
                          <wp:simplePos x="0" y="0"/>
                          <wp:positionH relativeFrom="column">
                            <wp:posOffset>82550</wp:posOffset>
                          </wp:positionH>
                          <wp:positionV relativeFrom="page">
                            <wp:posOffset>70485</wp:posOffset>
                          </wp:positionV>
                          <wp:extent cx="784225" cy="388620"/>
                          <wp:effectExtent l="19050" t="19050" r="15875" b="30480"/>
                          <wp:wrapNone/>
                          <wp:docPr id="725257437" name="Arrow: Right 2"/>
                          <wp:cNvGraphicFramePr/>
                          <a:graphic xmlns:a="http://schemas.openxmlformats.org/drawingml/2006/main">
                            <a:graphicData uri="http://schemas.microsoft.com/office/word/2010/wordprocessingShape">
                              <wps:wsp>
                                <wps:cNvSpPr/>
                                <wps:spPr>
                                  <a:xfrm rot="10800000">
                                    <a:off x="0" y="0"/>
                                    <a:ext cx="784225" cy="38862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F8F12" id="Arrow: Right 2" o:spid="_x0000_s1026" type="#_x0000_t13" style="position:absolute;margin-left:6.5pt;margin-top:5.55pt;width:61.75pt;height:30.6pt;rotation:18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" adj="16248" fillcolor="#5b9bd5 [3204]" strokecolor="#091723 [484]" strokeweight="1pt">
                          <w10:wrap anchory="page"/>
                        </v:shape>
                      </w:pict>
                    </mc:Fallback>
                  </mc:AlternateContent>
                </w:r>
              </w:p>
            </w:tc>
            <w:tc>
              <w:tcPr>
                <w:tcW w:w="1000" w:type="pct"/>
                <w:vAlign w:val="center"/>
              </w:tcPr>
              <w:p w14:paraId="7F8B4776" w14:textId="0E0675E1" w:rsidR="00054115" w:rsidRDefault="00054115" w:rsidP="00054115">
                <w:pPr>
                  <w:jc w:val="center"/>
                </w:pPr>
                <w:r>
                  <w:t>Q3 2024</w:t>
                </w:r>
              </w:p>
              <w:p w14:paraId="102D44E0" w14:textId="1D4168FD" w:rsidR="007F70E8" w:rsidRDefault="00054115" w:rsidP="00054115">
                <w:pPr>
                  <w:keepNext/>
                  <w:jc w:val="center"/>
                </w:pPr>
                <w:r>
                  <w:t>Installation Begins</w:t>
                </w:r>
              </w:p>
            </w:tc>
          </w:tr>
        </w:tbl>
        <w:p w14:paraId="619720C7" w14:textId="7EF771E9" w:rsidR="00FD5D86" w:rsidRPr="000507C1" w:rsidRDefault="00FD5D86" w:rsidP="00FE2ED4">
          <w:pPr>
            <w:pStyle w:val="Caption"/>
            <w:rPr>
              <w:i w:val="0"/>
              <w:iCs w:val="0"/>
            </w:rPr>
          </w:pPr>
        </w:p>
        <w:p w14:paraId="42116712" w14:textId="2673F6B5" w:rsidR="00AA2527" w:rsidRDefault="00FE2ED4" w:rsidP="00295287">
          <w:r>
            <w:tab/>
          </w:r>
          <w:r w:rsidR="001176B6">
            <w:t>The Miskin site now houses Wales’s first AutoStore system</w:t>
          </w:r>
          <w:r w:rsidR="007846F6">
            <w:t xml:space="preserve"> </w:t>
          </w:r>
          <w:r w:rsidR="004E2796">
            <w:t>which</w:t>
          </w:r>
          <w:r w:rsidR="007846F6">
            <w:t xml:space="preserve"> </w:t>
          </w:r>
          <w:r w:rsidR="00B05DA4">
            <w:t xml:space="preserve">has </w:t>
          </w:r>
          <w:r w:rsidR="00B039C1">
            <w:t>allow</w:t>
          </w:r>
          <w:r w:rsidR="00B05DA4">
            <w:t>ed</w:t>
          </w:r>
          <w:r w:rsidR="00B039C1">
            <w:t xml:space="preserve"> the warehouse to </w:t>
          </w:r>
          <w:r w:rsidR="00B05DA4">
            <w:t xml:space="preserve">increase </w:t>
          </w:r>
          <w:r w:rsidR="003D45E8">
            <w:t>its</w:t>
          </w:r>
          <w:r w:rsidR="00B05DA4">
            <w:t xml:space="preserve"> usable </w:t>
          </w:r>
          <w:r w:rsidR="005A7B50">
            <w:t>volume of storage from 190m</w:t>
          </w:r>
          <w:r w:rsidR="00773989">
            <w:rPr>
              <w:rFonts w:cstheme="minorHAnsi"/>
            </w:rPr>
            <w:t>³</w:t>
          </w:r>
          <w:r w:rsidR="005A7B50">
            <w:t xml:space="preserve"> to 1125m</w:t>
          </w:r>
          <w:r w:rsidR="00773989">
            <w:rPr>
              <w:rFonts w:cstheme="minorHAnsi"/>
            </w:rPr>
            <w:t>³</w:t>
          </w:r>
          <w:r w:rsidR="003819FB">
            <w:t xml:space="preserve">. This </w:t>
          </w:r>
          <w:r w:rsidR="00D44CE5">
            <w:t>increase of efficiency is</w:t>
          </w:r>
          <w:r w:rsidR="005A7B50">
            <w:t xml:space="preserve"> due to the</w:t>
          </w:r>
          <w:r w:rsidR="003819FB">
            <w:t xml:space="preserve"> use of vertical storage </w:t>
          </w:r>
          <w:r w:rsidR="00D44CE5">
            <w:t xml:space="preserve">as well as </w:t>
          </w:r>
          <w:r w:rsidR="00070F5D">
            <w:t>eliminating the need for wasted</w:t>
          </w:r>
          <w:r w:rsidR="00707C1F">
            <w:t xml:space="preserve"> </w:t>
          </w:r>
          <w:r w:rsidR="00943B8A">
            <w:t>space,</w:t>
          </w:r>
          <w:r w:rsidR="00707C1F">
            <w:t xml:space="preserve"> which </w:t>
          </w:r>
          <w:r w:rsidR="00D43FD0">
            <w:t>is</w:t>
          </w:r>
          <w:r w:rsidR="00707C1F">
            <w:t xml:space="preserve"> inevitable in shelving </w:t>
          </w:r>
          <w:r w:rsidR="003D45E8">
            <w:t>units</w:t>
          </w:r>
          <w:r w:rsidR="00D43FD0">
            <w:t>, such as walkways</w:t>
          </w:r>
          <w:r w:rsidR="00896E8B">
            <w:t xml:space="preserve"> and </w:t>
          </w:r>
          <w:r w:rsidR="00415A5D">
            <w:t>ununiform product heights.</w:t>
          </w:r>
          <w:r w:rsidR="00303065">
            <w:t xml:space="preserve"> </w:t>
          </w:r>
          <w:r w:rsidR="000F20C5">
            <w:t>The AutoStore has 4 transaction ports, where product can be placed into or requested from storage</w:t>
          </w:r>
          <w:r w:rsidR="009A18B3">
            <w:t>, and is able to present 235 bins</w:t>
          </w:r>
          <w:r w:rsidR="00303065">
            <w:t xml:space="preserve"> to the ports per hour. </w:t>
          </w:r>
          <w:r w:rsidR="008F5B75">
            <w:t xml:space="preserve">This </w:t>
          </w:r>
          <w:r w:rsidR="00750C3E">
            <w:t>results in a 50% reduction in product picking and storage</w:t>
          </w:r>
          <w:r w:rsidR="00BD04B4">
            <w:t xml:space="preserve"> when compared to the original manual process of picking o</w:t>
          </w:r>
          <w:r w:rsidR="00D2037A">
            <w:t xml:space="preserve">rders performed by warehouse staff. </w:t>
          </w:r>
          <w:r w:rsidR="00424B80">
            <w:t>The AutoStore has 8 robots</w:t>
          </w:r>
          <w:r w:rsidR="00030C41">
            <w:t xml:space="preserve"> which sit on gridded rails above the storage unit</w:t>
          </w:r>
          <w:r w:rsidR="00DB4825">
            <w:t>,</w:t>
          </w:r>
          <w:r w:rsidR="00030C41">
            <w:t xml:space="preserve"> </w:t>
          </w:r>
          <w:r w:rsidR="00DB4825">
            <w:t>4 for the Y axis and 4 for the X axis</w:t>
          </w:r>
          <w:r w:rsidR="00565116">
            <w:t>, as on</w:t>
          </w:r>
          <w:r w:rsidR="00BC4AC4">
            <w:t>c</w:t>
          </w:r>
          <w:r w:rsidR="00565116">
            <w:t xml:space="preserve">e on the rails the robots </w:t>
          </w:r>
          <w:r w:rsidR="001F5A02">
            <w:t xml:space="preserve">cannot turn around, only being able to move </w:t>
          </w:r>
          <w:r w:rsidR="001969C7">
            <w:t xml:space="preserve">in the X or Y axis with no rotational capabilities. </w:t>
          </w:r>
          <w:r w:rsidR="00C544B8">
            <w:t xml:space="preserve">This means that </w:t>
          </w:r>
          <w:r w:rsidR="00BC4AC4">
            <w:t>due to their design</w:t>
          </w:r>
          <w:r w:rsidR="00295287">
            <w:t xml:space="preserve">, </w:t>
          </w:r>
          <w:r w:rsidR="00C544B8">
            <w:t>there will always be one row of the gri</w:t>
          </w:r>
          <w:r w:rsidR="00295A32">
            <w:t>d</w:t>
          </w:r>
          <w:r w:rsidR="00C544B8">
            <w:t xml:space="preserve"> the robot will not be able to access</w:t>
          </w:r>
          <w:r w:rsidR="00222858">
            <w:t xml:space="preserve"> as it will be covering the access to the storage locations unde</w:t>
          </w:r>
          <w:r w:rsidR="00295A32">
            <w:t xml:space="preserve">rneath it, hence the need for </w:t>
          </w:r>
          <w:r w:rsidR="001B29A0">
            <w:t xml:space="preserve">robots positioned in both </w:t>
          </w:r>
          <w:proofErr w:type="gramStart"/>
          <w:r w:rsidR="001B29A0">
            <w:t>axis</w:t>
          </w:r>
          <w:proofErr w:type="gramEnd"/>
          <w:r w:rsidR="001B29A0">
            <w:t>.</w:t>
          </w:r>
          <w:r w:rsidR="00A8632A">
            <w:t xml:space="preserve">  </w:t>
          </w:r>
          <w:r w:rsidR="001B29A0">
            <w:t xml:space="preserve"> </w:t>
          </w:r>
        </w:p>
        <w:p w14:paraId="4DC8CA72" w14:textId="77777777" w:rsidR="00B043DF" w:rsidRDefault="006F3B5E" w:rsidP="00B043DF">
          <w:pPr>
            <w:keepNext/>
          </w:pPr>
          <w:r>
            <w:rPr>
              <w:noProof/>
            </w:rPr>
            <w:lastRenderedPageBreak/>
            <w:drawing>
              <wp:inline distT="0" distB="0" distL="0" distR="0" wp14:anchorId="3D6472E2" wp14:editId="0720A400">
                <wp:extent cx="5421069" cy="3729162"/>
                <wp:effectExtent l="0" t="0" r="8255" b="5080"/>
                <wp:docPr id="400749465" name="Picture 8" descr="Autostore Grid : How to uninstall autostore grid designer 1.1 version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ostore Grid : How to uninstall autostore grid designer 1.1 version 1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2380" cy="3743822"/>
                        </a:xfrm>
                        <a:prstGeom prst="rect">
                          <a:avLst/>
                        </a:prstGeom>
                        <a:noFill/>
                        <a:ln>
                          <a:noFill/>
                        </a:ln>
                      </pic:spPr>
                    </pic:pic>
                  </a:graphicData>
                </a:graphic>
              </wp:inline>
            </w:drawing>
          </w:r>
        </w:p>
        <w:p w14:paraId="2926F17B" w14:textId="757A0132" w:rsidR="00B043DF" w:rsidRDefault="00B043DF" w:rsidP="00B043DF">
          <w:pPr>
            <w:pStyle w:val="Caption"/>
          </w:pPr>
          <w:bookmarkStart w:id="13" w:name="_Toc197950214"/>
          <w:r>
            <w:t xml:space="preserve">Figure </w:t>
          </w:r>
          <w:fldSimple w:instr=" SEQ Figure \* ARABIC ">
            <w:r w:rsidR="00511C46">
              <w:rPr>
                <w:noProof/>
              </w:rPr>
              <w:t>2</w:t>
            </w:r>
          </w:fldSimple>
          <w:r>
            <w:t xml:space="preserve"> </w:t>
          </w:r>
          <w:sdt>
            <w:sdtPr>
              <w:id w:val="-1194155218"/>
              <w:citation/>
            </w:sdtPr>
            <w:sdtContent>
              <w:r>
                <w:fldChar w:fldCharType="begin"/>
              </w:r>
              <w:r>
                <w:instrText xml:space="preserve"> CITATION bon21 \l 2057 </w:instrText>
              </w:r>
              <w:r>
                <w:fldChar w:fldCharType="separate"/>
              </w:r>
              <w:r w:rsidR="006602B1">
                <w:rPr>
                  <w:noProof/>
                </w:rPr>
                <w:t>(bonewsz.blogspot.com, 2021)</w:t>
              </w:r>
              <w:r>
                <w:fldChar w:fldCharType="end"/>
              </w:r>
            </w:sdtContent>
          </w:sdt>
          <w:bookmarkEnd w:id="13"/>
          <w:r>
            <w:t xml:space="preserve"> </w:t>
          </w:r>
        </w:p>
        <w:p w14:paraId="6885F266" w14:textId="0A86EABD" w:rsidR="000843DA" w:rsidRDefault="000843DA" w:rsidP="000843DA">
          <w:pPr>
            <w:ind w:firstLine="720"/>
          </w:pPr>
          <w:r>
            <w:t>The Group Manufacturing Director had a firm but fair management style and championed the change. The project had been approved before the key stakeholders were involved in implementing the process. This top-down autocratic management approach promoted collaboration in the early stages of the project and consequently made teamwork easier as there was a common goal. “</w:t>
          </w:r>
          <w:r w:rsidRPr="00756AF9">
            <w:t>Autocratic Leadership is a management style characterized by individual control over all decisions and little input from group members</w:t>
          </w:r>
          <w:r>
            <w:t>”</w:t>
          </w:r>
          <w:sdt>
            <w:sdtPr>
              <w:id w:val="134069685"/>
              <w:citation/>
            </w:sdtPr>
            <w:sdtEndPr/>
            <w:sdtContent>
              <w:r>
                <w:fldChar w:fldCharType="begin"/>
              </w:r>
              <w:r>
                <w:instrText xml:space="preserve"> CITATION htt2 \l 2057 </w:instrText>
              </w:r>
              <w:r>
                <w:fldChar w:fldCharType="separate"/>
              </w:r>
              <w:r w:rsidR="006602B1">
                <w:rPr>
                  <w:noProof/>
                </w:rPr>
                <w:t xml:space="preserve"> (Practical Psychology, 2024)</w:t>
              </w:r>
              <w:r>
                <w:fldChar w:fldCharType="end"/>
              </w:r>
            </w:sdtContent>
          </w:sdt>
          <w:r>
            <w:t xml:space="preserve">. </w:t>
          </w:r>
        </w:p>
        <w:p w14:paraId="54434787" w14:textId="77777777" w:rsidR="009C5E3C" w:rsidRDefault="00654A22" w:rsidP="009C5E3C">
          <w:pPr>
            <w:ind w:firstLine="720"/>
          </w:pPr>
          <w:r>
            <w:t>During the</w:t>
          </w:r>
          <w:r w:rsidR="00CA6AEB">
            <w:t xml:space="preserve"> preliminary stage</w:t>
          </w:r>
          <w:r>
            <w:t>,</w:t>
          </w:r>
          <w:r w:rsidR="000843DA">
            <w:t xml:space="preserve"> regular “Steering Groups” were held by management including the Group Manufacturing Director and Assembly Managers. These meetings initially focussed on feasibility and costs but became weekly workshops with all levels of management. The</w:t>
          </w:r>
          <w:r w:rsidR="004E72FE">
            <w:t xml:space="preserve">se </w:t>
          </w:r>
          <w:r w:rsidR="000843DA">
            <w:t>workshops were collaborative sessions where key stakeholders aimed to identify and mitigate risks</w:t>
          </w:r>
          <w:r w:rsidR="004E72FE">
            <w:t>.</w:t>
          </w:r>
          <w:r w:rsidR="000843DA">
            <w:t xml:space="preserve"> The key stakeholders were the Assembly Systems Group (ASG), Warehouse Operations Management and IT &amp; Security. Consideration was given to the current processes and the desired outcome of the change. An initial problem was the warehouse was not allowed to be disrupted</w:t>
          </w:r>
          <w:r w:rsidR="009C5E3C">
            <w:t xml:space="preserve">. </w:t>
          </w:r>
        </w:p>
        <w:p w14:paraId="3D92F51B" w14:textId="4C3D5C23" w:rsidR="000843DA" w:rsidRDefault="00CA7A0B" w:rsidP="009C5E3C">
          <w:pPr>
            <w:ind w:firstLine="720"/>
          </w:pPr>
          <w:r>
            <w:t>Previously,</w:t>
          </w:r>
          <w:r w:rsidR="005A4D49">
            <w:t xml:space="preserve"> process</w:t>
          </w:r>
          <w:r w:rsidR="000843DA">
            <w:t xml:space="preserve"> knowledge </w:t>
          </w:r>
          <w:r>
            <w:t>was</w:t>
          </w:r>
          <w:r w:rsidR="000843DA">
            <w:t xml:space="preserve"> </w:t>
          </w:r>
          <w:proofErr w:type="gramStart"/>
          <w:r w:rsidR="000843DA">
            <w:t>verbal</w:t>
          </w:r>
          <w:proofErr w:type="gramEnd"/>
          <w:r w:rsidR="000843DA">
            <w:t xml:space="preserve"> and </w:t>
          </w:r>
          <w:r w:rsidR="005A4D49">
            <w:t xml:space="preserve">warehouse </w:t>
          </w:r>
          <w:r w:rsidR="000843DA">
            <w:t xml:space="preserve">staff were expected to learn on the job, going forward we wanted </w:t>
          </w:r>
          <w:r w:rsidR="00B76BC0">
            <w:t>this</w:t>
          </w:r>
          <w:r w:rsidR="000843DA">
            <w:t xml:space="preserve"> document</w:t>
          </w:r>
          <w:r w:rsidR="00B76BC0">
            <w:t>ed</w:t>
          </w:r>
          <w:r w:rsidR="000843DA">
            <w:t>. The warehouse team did not have an engineering team to oversee this transition, so ASG filled that role and adopted a democratic management style. “</w:t>
          </w:r>
          <w:r w:rsidR="000843DA" w:rsidRPr="00B3055B">
            <w:t>Democratic leaders welcome and value others’ input, rely heavily on team participation, and facilitate discussions that enable multiple members of their group to weigh in on decisions</w:t>
          </w:r>
          <w:r w:rsidR="000843DA">
            <w:t xml:space="preserve">” </w:t>
          </w:r>
          <w:sdt>
            <w:sdtPr>
              <w:id w:val="-2031088324"/>
              <w:citation/>
            </w:sdtPr>
            <w:sdtEndPr/>
            <w:sdtContent>
              <w:r w:rsidR="000843DA">
                <w:fldChar w:fldCharType="begin"/>
              </w:r>
              <w:r w:rsidR="000843DA">
                <w:instrText xml:space="preserve"> CITATION htt3 \l 2057 </w:instrText>
              </w:r>
              <w:r w:rsidR="000843DA">
                <w:fldChar w:fldCharType="separate"/>
              </w:r>
              <w:r w:rsidR="006602B1">
                <w:rPr>
                  <w:noProof/>
                </w:rPr>
                <w:t>(NSLS, 2022)</w:t>
              </w:r>
              <w:r w:rsidR="000843DA">
                <w:fldChar w:fldCharType="end"/>
              </w:r>
            </w:sdtContent>
          </w:sdt>
          <w:r w:rsidR="000843DA">
            <w:t xml:space="preserve">. </w:t>
          </w:r>
        </w:p>
        <w:p w14:paraId="287F6667" w14:textId="5B0BB5ED" w:rsidR="000F4CE7" w:rsidRPr="00295287" w:rsidRDefault="009B4A03" w:rsidP="00D107E3">
          <w:pPr>
            <w:ind w:firstLine="720"/>
          </w:pPr>
          <w:r>
            <w:t>Team c</w:t>
          </w:r>
          <w:r w:rsidR="000843DA">
            <w:t>ommunication</w:t>
          </w:r>
          <w:r w:rsidR="00816E35">
            <w:t xml:space="preserve"> </w:t>
          </w:r>
          <w:r w:rsidR="000843DA">
            <w:t>was key</w:t>
          </w:r>
          <w:r w:rsidR="0008345A">
            <w:t xml:space="preserve"> </w:t>
          </w:r>
          <w:r w:rsidR="000843DA">
            <w:t>when run</w:t>
          </w:r>
          <w:r w:rsidR="0008345A">
            <w:t>ning</w:t>
          </w:r>
          <w:r w:rsidR="000843DA">
            <w:t xml:space="preserve"> </w:t>
          </w:r>
          <w:r>
            <w:t>through scenario</w:t>
          </w:r>
          <w:r w:rsidR="00ED7FC8">
            <w:t>s</w:t>
          </w:r>
          <w:r>
            <w:t xml:space="preserve"> for the </w:t>
          </w:r>
          <w:r w:rsidR="000843DA">
            <w:t>Process Failure Mode Effective Analysis (PFMEA)</w:t>
          </w:r>
          <w:r>
            <w:t xml:space="preserve">. </w:t>
          </w:r>
          <w:r w:rsidR="000843DA">
            <w:t xml:space="preserve">The failure analysis would be considered against process flow charts to identify and rectify any issues, as well as indicating how and in which areas the new system is improving the previous process. The PFMEA measured factors such as occurrence, detection and severity, then gave each step in the process flow an overall risk factor. </w:t>
          </w:r>
          <w:r w:rsidR="000F4CE7">
            <w:br w:type="page"/>
          </w:r>
        </w:p>
        <w:p w14:paraId="3DF7C27D" w14:textId="72230D79" w:rsidR="000E261A" w:rsidRPr="008E0792" w:rsidRDefault="00484AEA" w:rsidP="008E0792">
          <w:pPr>
            <w:pStyle w:val="Heading1"/>
          </w:pPr>
          <w:bookmarkStart w:id="14" w:name="_Toc197950430"/>
          <w:r>
            <w:lastRenderedPageBreak/>
            <w:t>Critical Examination</w:t>
          </w:r>
          <w:r w:rsidR="00764F8E">
            <w:t xml:space="preserve"> of Management Practise</w:t>
          </w:r>
          <w:bookmarkEnd w:id="14"/>
        </w:p>
        <w:p w14:paraId="5ACD4413" w14:textId="2CB4C241" w:rsidR="007D785D" w:rsidRDefault="00B968A8" w:rsidP="008B2678">
          <w:pPr>
            <w:ind w:firstLine="720"/>
          </w:pPr>
          <w:r>
            <w:t>The management of the organisational change</w:t>
          </w:r>
          <w:r w:rsidR="00004651">
            <w:t xml:space="preserve"> is examined below</w:t>
          </w:r>
          <w:r w:rsidR="00EC6CD7">
            <w:t xml:space="preserve"> using Henri Fayol’s </w:t>
          </w:r>
          <w:r w:rsidR="00C9650D">
            <w:t>14 prin</w:t>
          </w:r>
          <w:r w:rsidR="00726028">
            <w:t xml:space="preserve">ciples of management </w:t>
          </w:r>
          <w:sdt>
            <w:sdtPr>
              <w:id w:val="-640352469"/>
              <w:citation/>
            </w:sdtPr>
            <w:sdtEndPr/>
            <w:sdtContent>
              <w:r w:rsidR="004A62E2">
                <w:fldChar w:fldCharType="begin"/>
              </w:r>
              <w:r w:rsidR="004A62E2">
                <w:instrText xml:space="preserve">CITATION Sea25 \l 2057 </w:instrText>
              </w:r>
              <w:r w:rsidR="004A62E2">
                <w:fldChar w:fldCharType="separate"/>
              </w:r>
              <w:r w:rsidR="006602B1">
                <w:rPr>
                  <w:noProof/>
                </w:rPr>
                <w:t>(Peek, 2025)</w:t>
              </w:r>
              <w:r w:rsidR="004A62E2">
                <w:fldChar w:fldCharType="end"/>
              </w:r>
            </w:sdtContent>
          </w:sdt>
          <w:r w:rsidR="004A62E2">
            <w:t xml:space="preserve">, </w:t>
          </w:r>
          <w:r w:rsidR="00556BF2">
            <w:t>they are:</w:t>
          </w:r>
          <w:r w:rsidR="00726028">
            <w:t xml:space="preserve"> </w:t>
          </w:r>
        </w:p>
        <w:p w14:paraId="7185F44D" w14:textId="1C87D1D1" w:rsidR="00556BF2" w:rsidRDefault="00556BF2" w:rsidP="00556BF2">
          <w:pPr>
            <w:pStyle w:val="ListParagraph"/>
            <w:numPr>
              <w:ilvl w:val="0"/>
              <w:numId w:val="30"/>
            </w:numPr>
          </w:pPr>
          <w:r>
            <w:t>Division of Work</w:t>
          </w:r>
        </w:p>
        <w:p w14:paraId="54C4E408" w14:textId="38C31D4C" w:rsidR="004310C8" w:rsidRDefault="006A330F" w:rsidP="004310C8">
          <w:pPr>
            <w:pStyle w:val="ListParagraph"/>
            <w:numPr>
              <w:ilvl w:val="1"/>
              <w:numId w:val="30"/>
            </w:numPr>
          </w:pPr>
          <w:r>
            <w:t>A</w:t>
          </w:r>
          <w:r w:rsidR="004310C8">
            <w:t>ppropriate to the</w:t>
          </w:r>
          <w:r>
            <w:t xml:space="preserve"> team</w:t>
          </w:r>
          <w:r w:rsidR="004310C8">
            <w:t xml:space="preserve"> skills</w:t>
          </w:r>
          <w:r>
            <w:t xml:space="preserve"> </w:t>
          </w:r>
          <w:r w:rsidR="004310C8">
            <w:t xml:space="preserve">and increased the efficiency of the project.  </w:t>
          </w:r>
        </w:p>
        <w:p w14:paraId="1F1E3BB4" w14:textId="25FCCB61" w:rsidR="00556BF2" w:rsidRDefault="00556BF2" w:rsidP="00556BF2">
          <w:pPr>
            <w:pStyle w:val="ListParagraph"/>
            <w:numPr>
              <w:ilvl w:val="0"/>
              <w:numId w:val="30"/>
            </w:numPr>
          </w:pPr>
          <w:r>
            <w:t xml:space="preserve">Authority and Responsibility </w:t>
          </w:r>
        </w:p>
        <w:p w14:paraId="38EA919C" w14:textId="44655281" w:rsidR="004310C8" w:rsidRDefault="004B41DA" w:rsidP="004310C8">
          <w:pPr>
            <w:pStyle w:val="ListParagraph"/>
            <w:numPr>
              <w:ilvl w:val="1"/>
              <w:numId w:val="30"/>
            </w:numPr>
          </w:pPr>
          <w:r>
            <w:t>Each team reported to a single leader</w:t>
          </w:r>
          <w:r w:rsidR="004310C8">
            <w:t xml:space="preserve"> which was effective because it facilitated accountability</w:t>
          </w:r>
          <w:r w:rsidR="00B43372">
            <w:t>, resulting in less delays</w:t>
          </w:r>
          <w:r w:rsidR="004310C8">
            <w:t xml:space="preserve">. </w:t>
          </w:r>
        </w:p>
        <w:p w14:paraId="12A8E230" w14:textId="0C7CF70C" w:rsidR="00797590" w:rsidRDefault="00797590" w:rsidP="00797590">
          <w:pPr>
            <w:pStyle w:val="ListParagraph"/>
            <w:numPr>
              <w:ilvl w:val="0"/>
              <w:numId w:val="30"/>
            </w:numPr>
          </w:pPr>
          <w:r>
            <w:t>Discipline</w:t>
          </w:r>
        </w:p>
        <w:p w14:paraId="0B28BA5A" w14:textId="0EA3B85E" w:rsidR="004310C8" w:rsidRDefault="00D62BFC" w:rsidP="004E6FC3">
          <w:pPr>
            <w:pStyle w:val="ListParagraph"/>
            <w:numPr>
              <w:ilvl w:val="1"/>
              <w:numId w:val="30"/>
            </w:numPr>
          </w:pPr>
          <w:r>
            <w:t>N</w:t>
          </w:r>
          <w:r w:rsidR="004310C8">
            <w:t xml:space="preserve">o reprimand actions </w:t>
          </w:r>
          <w:r>
            <w:t xml:space="preserve">were </w:t>
          </w:r>
          <w:r w:rsidR="004310C8">
            <w:t xml:space="preserve">in place </w:t>
          </w:r>
          <w:r>
            <w:t xml:space="preserve">as the effective </w:t>
          </w:r>
          <w:r w:rsidR="004310C8">
            <w:t xml:space="preserve">incentive was recognition for good work.   </w:t>
          </w:r>
        </w:p>
        <w:p w14:paraId="72A6B42D" w14:textId="22C0832E" w:rsidR="00797590" w:rsidRDefault="00797590" w:rsidP="00797590">
          <w:pPr>
            <w:pStyle w:val="ListParagraph"/>
            <w:numPr>
              <w:ilvl w:val="0"/>
              <w:numId w:val="30"/>
            </w:numPr>
          </w:pPr>
          <w:r>
            <w:t>Unity of Command</w:t>
          </w:r>
        </w:p>
        <w:p w14:paraId="19E76831" w14:textId="2338483C" w:rsidR="004E6FC3" w:rsidRDefault="00C1742C" w:rsidP="004E6FC3">
          <w:pPr>
            <w:pStyle w:val="ListParagraph"/>
            <w:numPr>
              <w:ilvl w:val="1"/>
              <w:numId w:val="30"/>
            </w:numPr>
          </w:pPr>
          <w:r>
            <w:t xml:space="preserve">A single leader would </w:t>
          </w:r>
          <w:r w:rsidR="004E6FC3">
            <w:t>report to higher management</w:t>
          </w:r>
          <w:r>
            <w:t xml:space="preserve">, which </w:t>
          </w:r>
          <w:r w:rsidR="004E6FC3">
            <w:t>avoid</w:t>
          </w:r>
          <w:r>
            <w:t>ed</w:t>
          </w:r>
          <w:r w:rsidR="004E6FC3">
            <w:t xml:space="preserve"> hierarch</w:t>
          </w:r>
          <w:r w:rsidR="0007382A">
            <w:t>al</w:t>
          </w:r>
          <w:r w:rsidR="004E6FC3">
            <w:t xml:space="preserve"> confusion.  </w:t>
          </w:r>
        </w:p>
        <w:p w14:paraId="0579DE3F" w14:textId="5A9E3F65" w:rsidR="00797590" w:rsidRDefault="00797590" w:rsidP="00797590">
          <w:pPr>
            <w:pStyle w:val="ListParagraph"/>
            <w:numPr>
              <w:ilvl w:val="0"/>
              <w:numId w:val="30"/>
            </w:numPr>
          </w:pPr>
          <w:r>
            <w:t>Unity of Direction</w:t>
          </w:r>
        </w:p>
        <w:p w14:paraId="03BB6212" w14:textId="703F16A1" w:rsidR="004E6FC3" w:rsidRDefault="0007382A" w:rsidP="004E6FC3">
          <w:pPr>
            <w:pStyle w:val="ListParagraph"/>
            <w:numPr>
              <w:ilvl w:val="1"/>
              <w:numId w:val="30"/>
            </w:numPr>
          </w:pPr>
          <w:r>
            <w:t>T</w:t>
          </w:r>
          <w:r w:rsidR="004E6FC3">
            <w:t xml:space="preserve">he authoritarian approach from the group manufacturing director was effective </w:t>
          </w:r>
          <w:r>
            <w:t>in creating a</w:t>
          </w:r>
          <w:r w:rsidR="004E6FC3">
            <w:t xml:space="preserve"> unified goal.  </w:t>
          </w:r>
        </w:p>
        <w:p w14:paraId="189B68E4" w14:textId="09F98653" w:rsidR="00797590" w:rsidRDefault="00441A1A" w:rsidP="00797590">
          <w:pPr>
            <w:pStyle w:val="ListParagraph"/>
            <w:numPr>
              <w:ilvl w:val="0"/>
              <w:numId w:val="30"/>
            </w:numPr>
          </w:pPr>
          <w:r>
            <w:t>Subordination of Individual Interest</w:t>
          </w:r>
        </w:p>
        <w:p w14:paraId="195C0EBB" w14:textId="23961D02" w:rsidR="004E6FC3" w:rsidRDefault="008360A0" w:rsidP="004E6FC3">
          <w:pPr>
            <w:pStyle w:val="ListParagraph"/>
            <w:numPr>
              <w:ilvl w:val="1"/>
              <w:numId w:val="30"/>
            </w:numPr>
          </w:pPr>
          <w:r>
            <w:t>E</w:t>
          </w:r>
          <w:r w:rsidR="004E6FC3">
            <w:t xml:space="preserve">veryone </w:t>
          </w:r>
          <w:r>
            <w:t xml:space="preserve">was unified in </w:t>
          </w:r>
          <w:r w:rsidR="004E6FC3">
            <w:t>work</w:t>
          </w:r>
          <w:r>
            <w:t>ing</w:t>
          </w:r>
          <w:r w:rsidR="004E6FC3">
            <w:t xml:space="preserve"> towards the interests of the company</w:t>
          </w:r>
          <w:r>
            <w:t>.</w:t>
          </w:r>
        </w:p>
        <w:p w14:paraId="35BE1A3F" w14:textId="57A730A6" w:rsidR="00441A1A" w:rsidRDefault="00441A1A" w:rsidP="00797590">
          <w:pPr>
            <w:pStyle w:val="ListParagraph"/>
            <w:numPr>
              <w:ilvl w:val="0"/>
              <w:numId w:val="30"/>
            </w:numPr>
          </w:pPr>
          <w:r>
            <w:t>Remuneration</w:t>
          </w:r>
        </w:p>
        <w:p w14:paraId="7CF46157" w14:textId="31D0334C" w:rsidR="004E6FC3" w:rsidRDefault="004E6FC3" w:rsidP="004E6FC3">
          <w:pPr>
            <w:pStyle w:val="ListParagraph"/>
            <w:numPr>
              <w:ilvl w:val="1"/>
              <w:numId w:val="30"/>
            </w:numPr>
          </w:pPr>
          <w:r>
            <w:t xml:space="preserve">The employees </w:t>
          </w:r>
          <w:r w:rsidR="007033AC">
            <w:t>have</w:t>
          </w:r>
          <w:r>
            <w:t xml:space="preserve"> a salary</w:t>
          </w:r>
          <w:r w:rsidR="007033AC">
            <w:t>.</w:t>
          </w:r>
        </w:p>
        <w:p w14:paraId="264D8E9E" w14:textId="3EC093D6" w:rsidR="00441A1A" w:rsidRDefault="00441A1A" w:rsidP="00797590">
          <w:pPr>
            <w:pStyle w:val="ListParagraph"/>
            <w:numPr>
              <w:ilvl w:val="0"/>
              <w:numId w:val="30"/>
            </w:numPr>
          </w:pPr>
          <w:r>
            <w:t>Centralisation</w:t>
          </w:r>
        </w:p>
        <w:p w14:paraId="4B4CCD04" w14:textId="4238296B" w:rsidR="004E6FC3" w:rsidRDefault="004E6FC3" w:rsidP="004E6FC3">
          <w:pPr>
            <w:pStyle w:val="ListParagraph"/>
            <w:numPr>
              <w:ilvl w:val="1"/>
              <w:numId w:val="30"/>
            </w:numPr>
          </w:pPr>
          <w:r>
            <w:t xml:space="preserve">The division of power and authority given to those in charge of the implementation resulted in the responsibility being shared. </w:t>
          </w:r>
        </w:p>
        <w:p w14:paraId="3C924FE1" w14:textId="4E1308FE" w:rsidR="00441A1A" w:rsidRDefault="0049659B" w:rsidP="00797590">
          <w:pPr>
            <w:pStyle w:val="ListParagraph"/>
            <w:numPr>
              <w:ilvl w:val="0"/>
              <w:numId w:val="30"/>
            </w:numPr>
          </w:pPr>
          <w:r>
            <w:t>Scalar Chain</w:t>
          </w:r>
        </w:p>
        <w:p w14:paraId="0A25B873" w14:textId="49FA17D9" w:rsidR="004E6FC3" w:rsidRDefault="004E6FC3" w:rsidP="004E6FC3">
          <w:pPr>
            <w:pStyle w:val="ListParagraph"/>
            <w:numPr>
              <w:ilvl w:val="1"/>
              <w:numId w:val="30"/>
            </w:numPr>
          </w:pPr>
          <w:r>
            <w:t xml:space="preserve">The scalar chain in the project was clear with a top-down hierarchal approach. </w:t>
          </w:r>
        </w:p>
        <w:p w14:paraId="268454B9" w14:textId="45C5DB11" w:rsidR="0049659B" w:rsidRDefault="0049659B" w:rsidP="00797590">
          <w:pPr>
            <w:pStyle w:val="ListParagraph"/>
            <w:numPr>
              <w:ilvl w:val="0"/>
              <w:numId w:val="30"/>
            </w:numPr>
          </w:pPr>
          <w:r>
            <w:t>Order</w:t>
          </w:r>
        </w:p>
        <w:p w14:paraId="5F21EA97" w14:textId="4C774FD8" w:rsidR="004E6FC3" w:rsidRDefault="00D24754" w:rsidP="004E6FC3">
          <w:pPr>
            <w:pStyle w:val="ListParagraph"/>
            <w:numPr>
              <w:ilvl w:val="1"/>
              <w:numId w:val="30"/>
            </w:numPr>
          </w:pPr>
          <w:r>
            <w:t>E</w:t>
          </w:r>
          <w:r w:rsidR="004E6FC3">
            <w:t xml:space="preserve">veryone knew </w:t>
          </w:r>
          <w:r w:rsidR="008F3F69">
            <w:t>their responsibility</w:t>
          </w:r>
          <w:r w:rsidR="004E6FC3">
            <w:t xml:space="preserve"> which remove</w:t>
          </w:r>
          <w:r>
            <w:t>d</w:t>
          </w:r>
          <w:r w:rsidR="004E6FC3">
            <w:t xml:space="preserve"> the </w:t>
          </w:r>
          <w:r w:rsidR="008F3F69">
            <w:t>fear</w:t>
          </w:r>
          <w:r w:rsidR="004E6FC3">
            <w:t xml:space="preserve"> of the unknown</w:t>
          </w:r>
          <w:r w:rsidR="008F3F69">
            <w:t>.</w:t>
          </w:r>
        </w:p>
        <w:p w14:paraId="794D0690" w14:textId="09878E6E" w:rsidR="0049659B" w:rsidRDefault="0049659B" w:rsidP="00797590">
          <w:pPr>
            <w:pStyle w:val="ListParagraph"/>
            <w:numPr>
              <w:ilvl w:val="0"/>
              <w:numId w:val="30"/>
            </w:numPr>
          </w:pPr>
          <w:r>
            <w:t>Equity</w:t>
          </w:r>
        </w:p>
        <w:p w14:paraId="393489A8" w14:textId="542AD7D5" w:rsidR="004E6FC3" w:rsidRDefault="004E6FC3" w:rsidP="004E6FC3">
          <w:pPr>
            <w:pStyle w:val="ListParagraph"/>
            <w:numPr>
              <w:ilvl w:val="1"/>
              <w:numId w:val="30"/>
            </w:numPr>
          </w:pPr>
          <w:r>
            <w:t>All employees were treated equa</w:t>
          </w:r>
          <w:r w:rsidR="000F5696">
            <w:t>lly</w:t>
          </w:r>
          <w:r>
            <w:t xml:space="preserve"> creat</w:t>
          </w:r>
          <w:r w:rsidR="000F5696">
            <w:t>ing</w:t>
          </w:r>
          <w:r>
            <w:t xml:space="preserve"> a positive working environment</w:t>
          </w:r>
          <w:r w:rsidR="000F5696">
            <w:t>.</w:t>
          </w:r>
        </w:p>
        <w:p w14:paraId="4D578FF1" w14:textId="13EA4B14" w:rsidR="0049659B" w:rsidRDefault="0049659B" w:rsidP="00797590">
          <w:pPr>
            <w:pStyle w:val="ListParagraph"/>
            <w:numPr>
              <w:ilvl w:val="0"/>
              <w:numId w:val="30"/>
            </w:numPr>
          </w:pPr>
          <w:r>
            <w:t>Stability</w:t>
          </w:r>
        </w:p>
        <w:p w14:paraId="0584A333" w14:textId="5E023966" w:rsidR="004E6FC3" w:rsidRDefault="004E6FC3" w:rsidP="004E6FC3">
          <w:pPr>
            <w:pStyle w:val="ListParagraph"/>
            <w:numPr>
              <w:ilvl w:val="1"/>
              <w:numId w:val="30"/>
            </w:numPr>
          </w:pPr>
          <w:r>
            <w:t xml:space="preserve">Providing stability for the employees was important as it </w:t>
          </w:r>
          <w:r w:rsidR="003906B9">
            <w:t>gave</w:t>
          </w:r>
          <w:r>
            <w:t xml:space="preserve"> </w:t>
          </w:r>
          <w:r w:rsidR="003906B9">
            <w:t>them</w:t>
          </w:r>
          <w:r>
            <w:t xml:space="preserve"> job security.</w:t>
          </w:r>
        </w:p>
        <w:p w14:paraId="58519887" w14:textId="046ACB47" w:rsidR="0049659B" w:rsidRDefault="0049659B" w:rsidP="00797590">
          <w:pPr>
            <w:pStyle w:val="ListParagraph"/>
            <w:numPr>
              <w:ilvl w:val="0"/>
              <w:numId w:val="30"/>
            </w:numPr>
          </w:pPr>
          <w:r>
            <w:t>Initiative</w:t>
          </w:r>
        </w:p>
        <w:p w14:paraId="4079D8A0" w14:textId="612B68C6" w:rsidR="004E6FC3" w:rsidRDefault="004E6FC3" w:rsidP="004E6FC3">
          <w:pPr>
            <w:pStyle w:val="ListParagraph"/>
            <w:numPr>
              <w:ilvl w:val="1"/>
              <w:numId w:val="30"/>
            </w:numPr>
          </w:pPr>
          <w:r>
            <w:t>Employees are encouraged to follow their initiative when completing the tasks</w:t>
          </w:r>
          <w:r w:rsidR="004B1687">
            <w:t>.</w:t>
          </w:r>
        </w:p>
        <w:p w14:paraId="46DFE98A" w14:textId="77777777" w:rsidR="004E6FC3" w:rsidRDefault="000965F4" w:rsidP="004E6FC3">
          <w:pPr>
            <w:pStyle w:val="ListParagraph"/>
            <w:numPr>
              <w:ilvl w:val="0"/>
              <w:numId w:val="30"/>
            </w:numPr>
          </w:pPr>
          <w:r>
            <w:t>Esprit</w:t>
          </w:r>
          <w:r w:rsidR="0049659B">
            <w:t xml:space="preserve"> de Corps</w:t>
          </w:r>
        </w:p>
        <w:p w14:paraId="34566DA0" w14:textId="19F52623" w:rsidR="001F5E6D" w:rsidRPr="00C53B71" w:rsidRDefault="004B1687" w:rsidP="004E6FC3">
          <w:pPr>
            <w:pStyle w:val="ListParagraph"/>
            <w:numPr>
              <w:ilvl w:val="1"/>
              <w:numId w:val="30"/>
            </w:numPr>
          </w:pPr>
          <w:r>
            <w:t>Regular progress meeting</w:t>
          </w:r>
          <w:r w:rsidR="00C40C71">
            <w:t>s</w:t>
          </w:r>
          <w:r>
            <w:t xml:space="preserve"> were </w:t>
          </w:r>
          <w:r w:rsidR="00C40C71">
            <w:t>held,</w:t>
          </w:r>
          <w:r w:rsidR="004D5F73">
            <w:t xml:space="preserve"> and </w:t>
          </w:r>
          <w:r w:rsidR="00AD0B0B">
            <w:t xml:space="preserve">problems could be </w:t>
          </w:r>
          <w:r w:rsidR="004E3247">
            <w:t>discussed openly</w:t>
          </w:r>
          <w:r>
            <w:t xml:space="preserve">, which </w:t>
          </w:r>
          <w:r w:rsidR="00DA0ADA">
            <w:t xml:space="preserve">allowed support to be offered and was effective in building trust within the team. </w:t>
          </w:r>
          <w:r w:rsidR="001F5E6D">
            <w:br w:type="page"/>
          </w:r>
        </w:p>
        <w:p w14:paraId="012F783D" w14:textId="08973C83" w:rsidR="00FD6EEB" w:rsidRPr="00D74532" w:rsidRDefault="00764F8E" w:rsidP="00D74532">
          <w:pPr>
            <w:pStyle w:val="Heading1"/>
          </w:pPr>
          <w:bookmarkStart w:id="15" w:name="_Toc197950431"/>
          <w:r>
            <w:lastRenderedPageBreak/>
            <w:t>Applying Lewin’s Forcefield Analysis Model</w:t>
          </w:r>
          <w:bookmarkEnd w:id="15"/>
          <w:r w:rsidR="00005D7D" w:rsidRPr="00D74532">
            <w:rPr>
              <w:color w:val="FF0000"/>
            </w:rPr>
            <w:t xml:space="preserve"> </w:t>
          </w:r>
        </w:p>
        <w:p w14:paraId="6F3F88D6" w14:textId="645D59F7" w:rsidR="00A904C9" w:rsidRDefault="002F1EB4" w:rsidP="00ED3ABF">
          <w:pPr>
            <w:ind w:firstLine="720"/>
          </w:pPr>
          <w:r>
            <w:t xml:space="preserve">Lewin’s </w:t>
          </w:r>
          <w:r w:rsidR="008E5525">
            <w:t xml:space="preserve">forcefield analysis model </w:t>
          </w:r>
          <w:r w:rsidR="005A1613">
            <w:t xml:space="preserve">is a </w:t>
          </w:r>
          <w:r w:rsidR="00573124">
            <w:t>3-step</w:t>
          </w:r>
          <w:r w:rsidR="005A1613">
            <w:t xml:space="preserve"> change process where </w:t>
          </w:r>
          <w:r w:rsidR="00311753">
            <w:t xml:space="preserve">the </w:t>
          </w:r>
          <w:r w:rsidR="00573124">
            <w:t>organisation is put through state</w:t>
          </w:r>
          <w:r w:rsidR="009C0D02">
            <w:t>s</w:t>
          </w:r>
          <w:r w:rsidR="00573124">
            <w:t xml:space="preserve"> of “unfreezing, movement, and refreezing” (Hussain, et al., 2018). </w:t>
          </w:r>
          <w:r w:rsidR="009C0D02">
            <w:t xml:space="preserve">The </w:t>
          </w:r>
          <w:r w:rsidR="00FE54E0">
            <w:t xml:space="preserve">model </w:t>
          </w:r>
          <w:r w:rsidR="0013271B">
            <w:t>allows organ</w:t>
          </w:r>
          <w:r w:rsidR="002379C5">
            <w:t>isations to identify and evaluate “diverse factors influencing the success or failure of a change via a systematic approach”</w:t>
          </w:r>
          <w:r w:rsidR="001816A7">
            <w:t xml:space="preserve"> </w:t>
          </w:r>
          <w:r w:rsidR="002379C5">
            <w:t>(Six Sigma, 2024)</w:t>
          </w:r>
          <w:r w:rsidR="001816A7">
            <w:t xml:space="preserve">. </w:t>
          </w:r>
          <w:r w:rsidR="00945D73">
            <w:t>The forcefield analysis proposes tha</w:t>
          </w:r>
          <w:r w:rsidR="0097660A">
            <w:t xml:space="preserve">t each force advocating for change </w:t>
          </w:r>
          <w:r w:rsidR="00754815">
            <w:t>will be met with an equal resistive force</w:t>
          </w:r>
          <w:r w:rsidR="00060F41">
            <w:t xml:space="preserve">, see </w:t>
          </w:r>
          <w:r w:rsidR="00060F41">
            <w:fldChar w:fldCharType="begin"/>
          </w:r>
          <w:r w:rsidR="00060F41">
            <w:instrText xml:space="preserve"> REF _Ref197872369 \h </w:instrText>
          </w:r>
          <w:r w:rsidR="00060F41">
            <w:fldChar w:fldCharType="separate"/>
          </w:r>
          <w:r w:rsidR="00511C46">
            <w:t xml:space="preserve">Table </w:t>
          </w:r>
          <w:r w:rsidR="00511C46">
            <w:rPr>
              <w:noProof/>
            </w:rPr>
            <w:t>2</w:t>
          </w:r>
          <w:r w:rsidR="00060F41">
            <w:fldChar w:fldCharType="end"/>
          </w:r>
          <w:r w:rsidR="00060F41">
            <w:t>.</w:t>
          </w:r>
        </w:p>
        <w:p w14:paraId="1A24BD82" w14:textId="112FB0E0" w:rsidR="001172CD" w:rsidRDefault="001172CD" w:rsidP="001172CD">
          <w:pPr>
            <w:pStyle w:val="Caption"/>
            <w:keepNext/>
          </w:pPr>
          <w:bookmarkStart w:id="16" w:name="_Ref197872369"/>
          <w:bookmarkStart w:id="17" w:name="_Toc197950165"/>
          <w:r>
            <w:t xml:space="preserve">Table </w:t>
          </w:r>
          <w:fldSimple w:instr=" SEQ Table \* ARABIC ">
            <w:r w:rsidR="00511C46">
              <w:rPr>
                <w:noProof/>
              </w:rPr>
              <w:t>2</w:t>
            </w:r>
            <w:bookmarkEnd w:id="17"/>
          </w:fldSimple>
          <w:bookmarkEnd w:id="16"/>
        </w:p>
        <w:tbl>
          <w:tblPr>
            <w:tblStyle w:val="TableGrid"/>
            <w:tblW w:w="0" w:type="auto"/>
            <w:tblLook w:val="04A0" w:firstRow="1" w:lastRow="0" w:firstColumn="1" w:lastColumn="0" w:noHBand="0" w:noVBand="1"/>
          </w:tblPr>
          <w:tblGrid>
            <w:gridCol w:w="4508"/>
            <w:gridCol w:w="4508"/>
          </w:tblGrid>
          <w:tr w:rsidR="00ED3ABF" w14:paraId="5768D6DA" w14:textId="77777777" w:rsidTr="00ED3ABF">
            <w:tc>
              <w:tcPr>
                <w:tcW w:w="4508" w:type="dxa"/>
              </w:tcPr>
              <w:p w14:paraId="68BA4801" w14:textId="746462CE" w:rsidR="00ED3ABF" w:rsidRDefault="00ED3ABF" w:rsidP="00ED3ABF">
                <w:pPr>
                  <w:pStyle w:val="Heading2"/>
                  <w:jc w:val="center"/>
                </w:pPr>
                <w:bookmarkStart w:id="18" w:name="_Toc197950432"/>
                <w:r>
                  <w:t>The Driving Forces for Change</w:t>
                </w:r>
                <w:bookmarkEnd w:id="18"/>
              </w:p>
            </w:tc>
            <w:tc>
              <w:tcPr>
                <w:tcW w:w="4508" w:type="dxa"/>
              </w:tcPr>
              <w:p w14:paraId="4D693025" w14:textId="6BA7DDEF" w:rsidR="00ED3ABF" w:rsidRDefault="00ED3ABF" w:rsidP="00ED3ABF">
                <w:pPr>
                  <w:pStyle w:val="Heading2"/>
                  <w:jc w:val="center"/>
                </w:pPr>
                <w:bookmarkStart w:id="19" w:name="_Toc197950433"/>
                <w:r>
                  <w:t>Resisting Factors</w:t>
                </w:r>
                <w:bookmarkEnd w:id="19"/>
              </w:p>
            </w:tc>
          </w:tr>
          <w:tr w:rsidR="00ED3ABF" w14:paraId="61743A6A" w14:textId="77777777" w:rsidTr="00ED3ABF">
            <w:tc>
              <w:tcPr>
                <w:tcW w:w="4508" w:type="dxa"/>
              </w:tcPr>
              <w:p w14:paraId="6C075A1C" w14:textId="47A64BA4" w:rsidR="00ED3ABF" w:rsidRDefault="00812964" w:rsidP="003D2926">
                <w:pPr>
                  <w:jc w:val="center"/>
                </w:pPr>
                <w:r>
                  <w:t>Automation</w:t>
                </w:r>
              </w:p>
            </w:tc>
            <w:tc>
              <w:tcPr>
                <w:tcW w:w="4508" w:type="dxa"/>
              </w:tcPr>
              <w:p w14:paraId="7118DA1B" w14:textId="51B0BBC7" w:rsidR="00ED3ABF" w:rsidRDefault="00FE4D81" w:rsidP="003D2926">
                <w:pPr>
                  <w:jc w:val="center"/>
                </w:pPr>
                <w:r>
                  <w:t xml:space="preserve">Job </w:t>
                </w:r>
                <w:r w:rsidR="00FB70F0">
                  <w:t>S</w:t>
                </w:r>
                <w:r>
                  <w:t>ecurity</w:t>
                </w:r>
              </w:p>
            </w:tc>
          </w:tr>
          <w:tr w:rsidR="00ED3ABF" w14:paraId="1E5529D2" w14:textId="77777777" w:rsidTr="00ED3ABF">
            <w:tc>
              <w:tcPr>
                <w:tcW w:w="4508" w:type="dxa"/>
              </w:tcPr>
              <w:p w14:paraId="42F1D10B" w14:textId="61DE62AB" w:rsidR="00ED3ABF" w:rsidRDefault="00812964" w:rsidP="003D2926">
                <w:pPr>
                  <w:jc w:val="center"/>
                </w:pPr>
                <w:r>
                  <w:t>Storage</w:t>
                </w:r>
                <w:r w:rsidR="00814083">
                  <w:t xml:space="preserve"> </w:t>
                </w:r>
                <w:r w:rsidR="0023546F">
                  <w:t>F</w:t>
                </w:r>
                <w:r w:rsidR="00814083">
                  <w:t>lexibility</w:t>
                </w:r>
              </w:p>
            </w:tc>
            <w:tc>
              <w:tcPr>
                <w:tcW w:w="4508" w:type="dxa"/>
              </w:tcPr>
              <w:p w14:paraId="51ED7959" w14:textId="04209C09" w:rsidR="00ED3ABF" w:rsidRDefault="003D2926" w:rsidP="003D2926">
                <w:pPr>
                  <w:jc w:val="center"/>
                </w:pPr>
                <w:r>
                  <w:t>Familiarity</w:t>
                </w:r>
              </w:p>
            </w:tc>
          </w:tr>
          <w:tr w:rsidR="00ED3ABF" w14:paraId="7F3CD2FC" w14:textId="77777777" w:rsidTr="00ED3ABF">
            <w:tc>
              <w:tcPr>
                <w:tcW w:w="4508" w:type="dxa"/>
              </w:tcPr>
              <w:p w14:paraId="1C408480" w14:textId="62CD88F2" w:rsidR="00ED3ABF" w:rsidRDefault="00C40B8F" w:rsidP="003D2926">
                <w:pPr>
                  <w:jc w:val="center"/>
                </w:pPr>
                <w:r>
                  <w:t xml:space="preserve">Future </w:t>
                </w:r>
                <w:r w:rsidR="00FB70F0">
                  <w:t>P</w:t>
                </w:r>
                <w:r>
                  <w:t>roofing</w:t>
                </w:r>
              </w:p>
            </w:tc>
            <w:tc>
              <w:tcPr>
                <w:tcW w:w="4508" w:type="dxa"/>
              </w:tcPr>
              <w:p w14:paraId="7227E303" w14:textId="74892EF0" w:rsidR="00ED3ABF" w:rsidRDefault="00AF7188" w:rsidP="003D2926">
                <w:pPr>
                  <w:jc w:val="center"/>
                </w:pPr>
                <w:r>
                  <w:t xml:space="preserve">Change </w:t>
                </w:r>
                <w:r w:rsidR="00991762">
                  <w:t>Anxiety</w:t>
                </w:r>
              </w:p>
            </w:tc>
          </w:tr>
        </w:tbl>
        <w:p w14:paraId="59023D13" w14:textId="4C449D72" w:rsidR="00075530" w:rsidRDefault="00981B56" w:rsidP="00075530">
          <w:pPr>
            <w:ind w:firstLine="720"/>
          </w:pPr>
          <w:r>
            <w:t xml:space="preserve"> </w:t>
          </w:r>
        </w:p>
        <w:p w14:paraId="159A5E99" w14:textId="5A5EFFB1" w:rsidR="00726768" w:rsidRDefault="00726768" w:rsidP="00075530">
          <w:pPr>
            <w:ind w:firstLine="720"/>
          </w:pPr>
          <w:r>
            <w:t>Automation</w:t>
          </w:r>
          <w:r w:rsidR="00981B56">
            <w:t xml:space="preserve">: </w:t>
          </w:r>
          <w:r w:rsidR="00995871">
            <w:t>The automated process is faster than its manual counterpart, does not need a salary</w:t>
          </w:r>
          <w:r w:rsidR="006B0DE0">
            <w:t xml:space="preserve"> and could enable the company to hire less </w:t>
          </w:r>
          <w:r w:rsidR="00881AE1">
            <w:t>employees</w:t>
          </w:r>
          <w:r w:rsidR="00432352">
            <w:t>.</w:t>
          </w:r>
        </w:p>
        <w:p w14:paraId="1D23716D" w14:textId="140A7488" w:rsidR="00726768" w:rsidRDefault="00B435DA" w:rsidP="00075530">
          <w:pPr>
            <w:ind w:firstLine="720"/>
          </w:pPr>
          <w:r>
            <w:t>Storage Flexibility</w:t>
          </w:r>
          <w:r w:rsidR="00981B56">
            <w:t>:</w:t>
          </w:r>
          <w:r w:rsidR="00E9707F">
            <w:t xml:space="preserve"> The </w:t>
          </w:r>
          <w:r w:rsidR="009275F5">
            <w:t xml:space="preserve">storage system is modular and </w:t>
          </w:r>
          <w:r w:rsidR="00FF48B7">
            <w:t>supports future expansion.</w:t>
          </w:r>
          <w:r w:rsidR="003F28EC">
            <w:t xml:space="preserve"> </w:t>
          </w:r>
        </w:p>
        <w:p w14:paraId="13E3B4A6" w14:textId="12C0D581" w:rsidR="00B435DA" w:rsidRDefault="00CE6955" w:rsidP="00075530">
          <w:pPr>
            <w:ind w:firstLine="720"/>
          </w:pPr>
          <w:r>
            <w:t>Futureproofing</w:t>
          </w:r>
          <w:r w:rsidR="00981B56">
            <w:t>:</w:t>
          </w:r>
          <w:r w:rsidR="00CE2F25">
            <w:t xml:space="preserve"> The company wants to stay competitive </w:t>
          </w:r>
          <w:r w:rsidR="00465FD2">
            <w:t xml:space="preserve">with its lead times, wants to be seen as modern </w:t>
          </w:r>
          <w:r w:rsidR="005F5FFB">
            <w:t>and keeping up with technolo</w:t>
          </w:r>
          <w:r w:rsidR="0097190C">
            <w:t xml:space="preserve">gy </w:t>
          </w:r>
          <w:r w:rsidR="00465FD2">
            <w:t>to attract a competent workforce,</w:t>
          </w:r>
          <w:r w:rsidR="0097190C">
            <w:t xml:space="preserve"> the money saved on efficient storage could be </w:t>
          </w:r>
          <w:r w:rsidR="00517733">
            <w:t xml:space="preserve">given back to the employees in the form of increased salary or bonus’. </w:t>
          </w:r>
          <w:r w:rsidR="00465FD2">
            <w:t xml:space="preserve"> </w:t>
          </w:r>
        </w:p>
        <w:p w14:paraId="1F90FE5F" w14:textId="32F4B571" w:rsidR="00867A0B" w:rsidRDefault="00867A0B" w:rsidP="00075530">
          <w:pPr>
            <w:ind w:firstLine="720"/>
          </w:pPr>
          <w:r>
            <w:t>Job Security</w:t>
          </w:r>
          <w:r w:rsidR="00981B56">
            <w:t>:</w:t>
          </w:r>
          <w:r w:rsidR="00881AE1">
            <w:t xml:space="preserve"> Employees may worry that the</w:t>
          </w:r>
          <w:r w:rsidR="00770CA0">
            <w:t xml:space="preserve">y are replaceable. </w:t>
          </w:r>
        </w:p>
        <w:p w14:paraId="55950A1A" w14:textId="2C4BCAED" w:rsidR="00CE6955" w:rsidRDefault="00867A0B" w:rsidP="00075530">
          <w:pPr>
            <w:ind w:firstLine="720"/>
          </w:pPr>
          <w:r>
            <w:t>Familiarity</w:t>
          </w:r>
          <w:r w:rsidR="00981B56">
            <w:t>:</w:t>
          </w:r>
          <w:r w:rsidR="00FB70F0">
            <w:t xml:space="preserve"> </w:t>
          </w:r>
          <w:r w:rsidR="00B8052A">
            <w:t xml:space="preserve">Employees understand the current processes </w:t>
          </w:r>
          <w:r w:rsidR="00480E02">
            <w:t xml:space="preserve">and may </w:t>
          </w:r>
          <w:r w:rsidR="003D655C">
            <w:t xml:space="preserve">not look to the future but instead </w:t>
          </w:r>
          <w:r w:rsidR="009B317F">
            <w:t>hav</w:t>
          </w:r>
          <w:r w:rsidR="003D655C">
            <w:t>e a</w:t>
          </w:r>
          <w:r w:rsidR="009B317F">
            <w:t xml:space="preserve"> mindset of </w:t>
          </w:r>
          <w:r w:rsidR="003D655C">
            <w:t xml:space="preserve">“if it isn’t broken, don’t fix it”. </w:t>
          </w:r>
        </w:p>
        <w:p w14:paraId="1B08FE44" w14:textId="6B3180A5" w:rsidR="00B57D87" w:rsidRPr="005C592E" w:rsidRDefault="00AF7188" w:rsidP="00C52AA6">
          <w:pPr>
            <w:ind w:firstLine="720"/>
          </w:pPr>
          <w:r>
            <w:t xml:space="preserve">Change </w:t>
          </w:r>
          <w:r w:rsidR="00CA640B">
            <w:t>Anxiety</w:t>
          </w:r>
          <w:r w:rsidR="00981B56">
            <w:t>:</w:t>
          </w:r>
          <w:r w:rsidR="00480E02">
            <w:t xml:space="preserve"> </w:t>
          </w:r>
          <w:r w:rsidR="00B577FA">
            <w:t xml:space="preserve">People </w:t>
          </w:r>
          <w:r>
            <w:t>fear</w:t>
          </w:r>
          <w:r w:rsidR="00B577FA">
            <w:t xml:space="preserve"> the unknown and may be afraid that the new system will</w:t>
          </w:r>
          <w:r w:rsidR="00991762">
            <w:t xml:space="preserve"> not perform as well as the current.</w:t>
          </w:r>
          <w:r w:rsidR="00FB70F0">
            <w:t xml:space="preserve"> </w:t>
          </w:r>
        </w:p>
        <w:p w14:paraId="7E367519" w14:textId="77777777" w:rsidR="005C592E" w:rsidRPr="006B0FAB" w:rsidRDefault="005C592E" w:rsidP="006B0FAB">
          <w:pPr>
            <w:rPr>
              <w:color w:val="FF0000"/>
            </w:rPr>
          </w:pPr>
        </w:p>
        <w:p w14:paraId="65851EA2" w14:textId="5A97EEF9" w:rsidR="000F4CE7" w:rsidRPr="00341089" w:rsidRDefault="000F4CE7">
          <w:r>
            <w:br w:type="page"/>
          </w:r>
        </w:p>
        <w:p w14:paraId="637AB1E2" w14:textId="28FF229B" w:rsidR="00F16490" w:rsidRPr="00EA506A" w:rsidRDefault="009D41D8" w:rsidP="00D74532">
          <w:pPr>
            <w:pStyle w:val="Heading1"/>
            <w:rPr>
              <w:color w:val="FF0000"/>
            </w:rPr>
          </w:pPr>
          <w:bookmarkStart w:id="20" w:name="_Toc197950434"/>
          <w:r>
            <w:lastRenderedPageBreak/>
            <w:t xml:space="preserve">Management </w:t>
          </w:r>
          <w:r w:rsidR="00A23D9E">
            <w:t>Recommendations</w:t>
          </w:r>
          <w:bookmarkEnd w:id="20"/>
          <w:r w:rsidR="00005D7D" w:rsidRPr="0026777C">
            <w:rPr>
              <w:color w:val="FF0000"/>
            </w:rPr>
            <w:t xml:space="preserve"> </w:t>
          </w:r>
        </w:p>
        <w:p w14:paraId="46BEB616" w14:textId="2EDA5070" w:rsidR="006A567A" w:rsidRDefault="00E56639" w:rsidP="008673F9">
          <w:pPr>
            <w:ind w:firstLine="720"/>
          </w:pPr>
          <w:r>
            <w:t xml:space="preserve">Managers must have </w:t>
          </w:r>
          <w:r w:rsidR="00DF53E9">
            <w:t>an appropriate understanding o</w:t>
          </w:r>
          <w:r w:rsidR="00066394">
            <w:t xml:space="preserve">f the </w:t>
          </w:r>
          <w:r w:rsidR="00952B91">
            <w:t>Intellectual</w:t>
          </w:r>
          <w:r w:rsidR="00066394">
            <w:t xml:space="preserve"> (</w:t>
          </w:r>
          <w:r w:rsidR="00952B91">
            <w:t>I</w:t>
          </w:r>
          <w:r w:rsidR="00066394">
            <w:t>Q), Political (PQ) and Emotional Quotients (EQ)</w:t>
          </w:r>
          <w:r w:rsidR="007046BE">
            <w:t xml:space="preserve">, </w:t>
          </w:r>
          <w:r w:rsidR="00586B90">
            <w:t>good managers know how to balance them and tailor their responses to individual</w:t>
          </w:r>
          <w:r w:rsidR="00A8053D">
            <w:t>s</w:t>
          </w:r>
          <w:r w:rsidR="00066394">
            <w:t>.</w:t>
          </w:r>
          <w:r w:rsidR="008673F9">
            <w:t xml:space="preserve"> </w:t>
          </w:r>
          <w:r w:rsidR="00AD5E39">
            <w:t xml:space="preserve">Daniel Goleman’s </w:t>
          </w:r>
          <w:r w:rsidR="003A6F0C">
            <w:t>model</w:t>
          </w:r>
          <w:r w:rsidR="00FC7CAD">
            <w:t xml:space="preserve"> on</w:t>
          </w:r>
          <w:r w:rsidR="00AD5E39">
            <w:t xml:space="preserve"> emotional intelligence </w:t>
          </w:r>
          <w:r w:rsidR="000107DA">
            <w:t xml:space="preserve">explores the </w:t>
          </w:r>
          <w:r w:rsidR="001D41B9">
            <w:t>following 5 areas</w:t>
          </w:r>
          <w:r w:rsidR="006908D8">
            <w:t xml:space="preserve">: </w:t>
          </w:r>
          <w:r w:rsidR="00353F17">
            <w:t>The Emotional Brain</w:t>
          </w:r>
          <w:r w:rsidR="007002E5">
            <w:t xml:space="preserve">, </w:t>
          </w:r>
          <w:r w:rsidR="00353F17">
            <w:t>The Nature of Emotional Intelligence</w:t>
          </w:r>
          <w:r w:rsidR="007002E5">
            <w:t xml:space="preserve">, </w:t>
          </w:r>
          <w:r w:rsidR="00815CDB">
            <w:t>Emotional Intelligence Applied</w:t>
          </w:r>
          <w:r w:rsidR="007002E5">
            <w:t>,</w:t>
          </w:r>
          <w:r w:rsidR="00815CDB">
            <w:t xml:space="preserve"> Windows of Opportunity</w:t>
          </w:r>
          <w:r w:rsidR="007002E5">
            <w:t xml:space="preserve">, and </w:t>
          </w:r>
          <w:r w:rsidR="00815CDB">
            <w:t>Emotional Literacy</w:t>
          </w:r>
          <w:r w:rsidR="007002E5">
            <w:t xml:space="preserve"> </w:t>
          </w:r>
          <w:sdt>
            <w:sdtPr>
              <w:id w:val="-512073687"/>
              <w:citation/>
            </w:sdtPr>
            <w:sdtEndPr/>
            <w:sdtContent>
              <w:r w:rsidR="007002E5">
                <w:fldChar w:fldCharType="begin"/>
              </w:r>
              <w:r w:rsidR="007002E5">
                <w:instrText xml:space="preserve"> CITATION Gol96 \l 2057 </w:instrText>
              </w:r>
              <w:r w:rsidR="007002E5">
                <w:fldChar w:fldCharType="separate"/>
              </w:r>
              <w:r w:rsidR="006602B1">
                <w:rPr>
                  <w:noProof/>
                </w:rPr>
                <w:t>(Goleman, Emotional Intelligence : 25th Anniversary Edition, 1996)</w:t>
              </w:r>
              <w:r w:rsidR="007002E5">
                <w:fldChar w:fldCharType="end"/>
              </w:r>
            </w:sdtContent>
          </w:sdt>
          <w:r w:rsidR="007002E5">
            <w:t>.</w:t>
          </w:r>
          <w:r w:rsidR="008F5259">
            <w:t xml:space="preserve"> </w:t>
          </w:r>
          <w:r w:rsidR="006D165F">
            <w:t>Th</w:t>
          </w:r>
          <w:r w:rsidR="00A21372">
            <w:t>ose areas can be further segmented into 4</w:t>
          </w:r>
          <w:r w:rsidR="00BF74A2">
            <w:t xml:space="preserve">, they are: Self-Awareness, Empathy, </w:t>
          </w:r>
          <w:r w:rsidR="00AB1461">
            <w:t>Self-Management and Social Skills</w:t>
          </w:r>
          <w:r w:rsidR="002E76EE">
            <w:t xml:space="preserve">, </w:t>
          </w:r>
          <w:r w:rsidR="00D51DB6">
            <w:t>which</w:t>
          </w:r>
          <w:r w:rsidR="00A82213">
            <w:t xml:space="preserve"> can be</w:t>
          </w:r>
          <w:r w:rsidR="002E76EE">
            <w:t xml:space="preserve"> further</w:t>
          </w:r>
          <w:r w:rsidR="00A82213">
            <w:t xml:space="preserve"> reduced to </w:t>
          </w:r>
          <w:r w:rsidR="009B4EB4">
            <w:t>personal and social competence</w:t>
          </w:r>
          <w:r w:rsidR="00CF72B6">
            <w:t xml:space="preserve">, see </w:t>
          </w:r>
          <w:r w:rsidR="00CF72B6">
            <w:fldChar w:fldCharType="begin"/>
          </w:r>
          <w:r w:rsidR="00CF72B6">
            <w:instrText xml:space="preserve"> REF _Ref197893436 \h </w:instrText>
          </w:r>
          <w:r w:rsidR="00CF72B6">
            <w:fldChar w:fldCharType="separate"/>
          </w:r>
          <w:r w:rsidR="00511C46">
            <w:t xml:space="preserve">Figure </w:t>
          </w:r>
          <w:r w:rsidR="00511C46">
            <w:rPr>
              <w:noProof/>
            </w:rPr>
            <w:t>3</w:t>
          </w:r>
          <w:r w:rsidR="00511C46">
            <w:t xml:space="preserve"> </w:t>
          </w:r>
          <w:sdt>
            <w:sdtPr>
              <w:id w:val="1324932878"/>
              <w:citation/>
            </w:sdtPr>
            <w:sdtContent>
              <w:r w:rsidR="00511C46">
                <w:fldChar w:fldCharType="begin"/>
              </w:r>
              <w:r w:rsidR="00511C46">
                <w:instrText xml:space="preserve"> CITATION Aga25 \l 2057 </w:instrText>
              </w:r>
              <w:r w:rsidR="00511C46">
                <w:fldChar w:fldCharType="separate"/>
              </w:r>
              <w:r w:rsidR="00511C46">
                <w:rPr>
                  <w:noProof/>
                </w:rPr>
                <w:t>(Agarwal, 2025)</w:t>
              </w:r>
              <w:r w:rsidR="00511C46">
                <w:fldChar w:fldCharType="end"/>
              </w:r>
            </w:sdtContent>
          </w:sdt>
          <w:r w:rsidR="00CF72B6">
            <w:fldChar w:fldCharType="end"/>
          </w:r>
          <w:sdt>
            <w:sdtPr>
              <w:id w:val="1743901531"/>
              <w:citation/>
            </w:sdtPr>
            <w:sdtEndPr/>
            <w:sdtContent>
              <w:r w:rsidR="009B4EB4">
                <w:fldChar w:fldCharType="begin"/>
              </w:r>
              <w:r w:rsidR="009B4EB4">
                <w:instrText xml:space="preserve"> CITATION Aga25 \l 2057 </w:instrText>
              </w:r>
              <w:r w:rsidR="009B4EB4">
                <w:fldChar w:fldCharType="separate"/>
              </w:r>
              <w:r w:rsidR="006602B1">
                <w:rPr>
                  <w:noProof/>
                </w:rPr>
                <w:t xml:space="preserve"> (Agarwal, 2025)</w:t>
              </w:r>
              <w:r w:rsidR="009B4EB4">
                <w:fldChar w:fldCharType="end"/>
              </w:r>
            </w:sdtContent>
          </w:sdt>
          <w:r w:rsidR="009B4EB4">
            <w:t>.</w:t>
          </w:r>
          <w:r w:rsidR="009C554C">
            <w:t xml:space="preserve"> </w:t>
          </w:r>
          <w:r w:rsidR="00F644FF">
            <w:t>Personal competenc</w:t>
          </w:r>
          <w:r w:rsidR="00D34A4D">
            <w:t xml:space="preserve">y covers the </w:t>
          </w:r>
          <w:r w:rsidR="002A4672">
            <w:t>awareness and management of an individual</w:t>
          </w:r>
          <w:r w:rsidR="008673F9">
            <w:t>, whereas</w:t>
          </w:r>
          <w:r w:rsidR="00471BCE">
            <w:t xml:space="preserve"> </w:t>
          </w:r>
          <w:r w:rsidR="001D2F98">
            <w:t>social</w:t>
          </w:r>
          <w:r w:rsidR="00B23745">
            <w:t xml:space="preserve"> </w:t>
          </w:r>
          <w:r w:rsidR="008C7B73">
            <w:t>c</w:t>
          </w:r>
          <w:r w:rsidR="00F644FF">
            <w:t>ompetence</w:t>
          </w:r>
          <w:r w:rsidR="009645C4">
            <w:t xml:space="preserve"> </w:t>
          </w:r>
          <w:r w:rsidR="00117D3B">
            <w:t xml:space="preserve">covers the awareness and management of an individual </w:t>
          </w:r>
          <w:r w:rsidR="00E77217">
            <w:t>in</w:t>
          </w:r>
          <w:r w:rsidR="00117D3B">
            <w:t xml:space="preserve"> </w:t>
          </w:r>
          <w:r w:rsidR="006E2C75">
            <w:t>group settings</w:t>
          </w:r>
          <w:r w:rsidR="00117D3B">
            <w:t>.</w:t>
          </w:r>
          <w:r w:rsidR="00E77217">
            <w:t xml:space="preserve"> </w:t>
          </w:r>
        </w:p>
        <w:p w14:paraId="24436D70" w14:textId="70F72087" w:rsidR="00D07218" w:rsidRDefault="00471BCE" w:rsidP="00B23D1D">
          <w:pPr>
            <w:ind w:firstLine="720"/>
          </w:pPr>
          <w:r>
            <w:t xml:space="preserve">An area where management could </w:t>
          </w:r>
          <w:r w:rsidR="00F405D6">
            <w:t>have improved during the organisational change</w:t>
          </w:r>
          <w:r w:rsidR="006A567A">
            <w:t xml:space="preserve"> would be </w:t>
          </w:r>
          <w:r w:rsidR="00F20A56">
            <w:t xml:space="preserve">social awareness. </w:t>
          </w:r>
          <w:r w:rsidR="00444A12">
            <w:t xml:space="preserve">Once an issue was announced, management were good at </w:t>
          </w:r>
          <w:r w:rsidR="00DB3965">
            <w:t xml:space="preserve">conflict resolution, but they were not always proactive in </w:t>
          </w:r>
          <w:r w:rsidR="00DC76EE">
            <w:t>identifying potential disagreements in the group</w:t>
          </w:r>
          <w:r w:rsidR="00231305">
            <w:t xml:space="preserve"> initially. </w:t>
          </w:r>
          <w:r w:rsidR="00875B43">
            <w:t xml:space="preserve">A </w:t>
          </w:r>
          <w:r w:rsidR="00444F12">
            <w:t xml:space="preserve">more empathic approach </w:t>
          </w:r>
          <w:r w:rsidR="005519CE">
            <w:t xml:space="preserve">to employees would reduce the need for conflict resolutions. </w:t>
          </w:r>
        </w:p>
        <w:p w14:paraId="77311D8D" w14:textId="77777777" w:rsidR="006928D2" w:rsidRDefault="006928D2" w:rsidP="006928D2">
          <w:pPr>
            <w:keepNext/>
          </w:pPr>
          <w:r>
            <w:rPr>
              <w:noProof/>
            </w:rPr>
            <w:drawing>
              <wp:inline distT="0" distB="0" distL="0" distR="0" wp14:anchorId="75061BF2" wp14:editId="1FA21775">
                <wp:extent cx="5731510" cy="3082925"/>
                <wp:effectExtent l="0" t="0" r="2540" b="3175"/>
                <wp:docPr id="1545718093" name="Picture 6" descr="87 Examples of Social Competence - Simpli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7 Examples of Social Competence - Simplic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82925"/>
                        </a:xfrm>
                        <a:prstGeom prst="rect">
                          <a:avLst/>
                        </a:prstGeom>
                        <a:noFill/>
                        <a:ln>
                          <a:noFill/>
                        </a:ln>
                      </pic:spPr>
                    </pic:pic>
                  </a:graphicData>
                </a:graphic>
              </wp:inline>
            </w:drawing>
          </w:r>
        </w:p>
        <w:p w14:paraId="120FE5E7" w14:textId="4C363D35" w:rsidR="00721EA8" w:rsidRDefault="006928D2" w:rsidP="00D34446">
          <w:pPr>
            <w:pStyle w:val="Caption"/>
          </w:pPr>
          <w:bookmarkStart w:id="21" w:name="_Ref197893436"/>
          <w:bookmarkStart w:id="22" w:name="_Toc197950215"/>
          <w:r>
            <w:t xml:space="preserve">Figure </w:t>
          </w:r>
          <w:fldSimple w:instr=" SEQ Figure \* ARABIC ">
            <w:r w:rsidR="00511C46">
              <w:rPr>
                <w:noProof/>
              </w:rPr>
              <w:t>3</w:t>
            </w:r>
          </w:fldSimple>
          <w:r>
            <w:t xml:space="preserve"> </w:t>
          </w:r>
          <w:sdt>
            <w:sdtPr>
              <w:id w:val="-224297576"/>
              <w:citation/>
            </w:sdtPr>
            <w:sdtEndPr/>
            <w:sdtContent>
              <w:r>
                <w:fldChar w:fldCharType="begin"/>
              </w:r>
              <w:r>
                <w:instrText xml:space="preserve"> CITATION Aga25 \l 2057 </w:instrText>
              </w:r>
              <w:r>
                <w:fldChar w:fldCharType="separate"/>
              </w:r>
              <w:r w:rsidR="006602B1">
                <w:rPr>
                  <w:noProof/>
                </w:rPr>
                <w:t>(Agarwal, 2025)</w:t>
              </w:r>
              <w:r>
                <w:fldChar w:fldCharType="end"/>
              </w:r>
            </w:sdtContent>
          </w:sdt>
          <w:bookmarkEnd w:id="21"/>
          <w:bookmarkEnd w:id="22"/>
        </w:p>
        <w:p w14:paraId="5D025873" w14:textId="3256832D" w:rsidR="000F4CE7" w:rsidRDefault="000F4CE7">
          <w:pPr>
            <w:rPr>
              <w:rFonts w:asciiTheme="majorHAnsi" w:eastAsiaTheme="majorEastAsia" w:hAnsiTheme="majorHAnsi" w:cstheme="majorBidi"/>
              <w:color w:val="2E74B5" w:themeColor="accent1" w:themeShade="BF"/>
              <w:sz w:val="32"/>
              <w:szCs w:val="32"/>
            </w:rPr>
          </w:pPr>
          <w:r>
            <w:br w:type="page"/>
          </w:r>
        </w:p>
        <w:p w14:paraId="4A0957C4" w14:textId="34595EF8" w:rsidR="00764F8E" w:rsidRDefault="009D41D8" w:rsidP="009D41D8">
          <w:pPr>
            <w:pStyle w:val="Heading1"/>
          </w:pPr>
          <w:bookmarkStart w:id="23" w:name="_Toc197950435"/>
          <w:r>
            <w:lastRenderedPageBreak/>
            <w:t>Employee</w:t>
          </w:r>
          <w:r w:rsidR="00D042F2">
            <w:t xml:space="preserve"> </w:t>
          </w:r>
          <w:r w:rsidR="00D042F2" w:rsidRPr="00F84820">
            <w:t>Support</w:t>
          </w:r>
          <w:bookmarkEnd w:id="23"/>
        </w:p>
        <w:p w14:paraId="10816836" w14:textId="59544918" w:rsidR="007434A3" w:rsidRDefault="00936DF1" w:rsidP="00A04F4A">
          <w:pPr>
            <w:ind w:firstLine="720"/>
          </w:pPr>
          <w:r>
            <w:t xml:space="preserve">Employees </w:t>
          </w:r>
          <w:r w:rsidR="0021721E">
            <w:t>will have an emotional shift throughout the change process. Their transition can</w:t>
          </w:r>
          <w:r w:rsidR="00A04F4A">
            <w:t xml:space="preserve"> </w:t>
          </w:r>
          <w:r w:rsidR="0021721E">
            <w:t xml:space="preserve">be </w:t>
          </w:r>
          <w:r>
            <w:t>guided</w:t>
          </w:r>
          <w:r w:rsidR="00AA164A">
            <w:t xml:space="preserve"> and supported</w:t>
          </w:r>
          <w:r w:rsidR="00A04F4A">
            <w:t xml:space="preserve"> </w:t>
          </w:r>
          <w:r w:rsidR="00C53692">
            <w:t xml:space="preserve">by consulting the principles outlined in a motivational model such as </w:t>
          </w:r>
          <w:r w:rsidR="00496A64">
            <w:t xml:space="preserve">Maslow’s Hierarchy of Needs </w:t>
          </w:r>
          <w:sdt>
            <w:sdtPr>
              <w:id w:val="-1556313337"/>
              <w:citation/>
            </w:sdtPr>
            <w:sdtEndPr/>
            <w:sdtContent>
              <w:r w:rsidR="00496A64">
                <w:fldChar w:fldCharType="begin"/>
              </w:r>
              <w:r w:rsidR="00496A64">
                <w:instrText xml:space="preserve"> CITATION Pic25 \l 2057 </w:instrText>
              </w:r>
              <w:r w:rsidR="00496A64">
                <w:fldChar w:fldCharType="separate"/>
              </w:r>
              <w:r w:rsidR="006602B1">
                <w:rPr>
                  <w:noProof/>
                </w:rPr>
                <w:t>(Pichere, Cadiat, &amp; Probert, 2025)</w:t>
              </w:r>
              <w:r w:rsidR="00496A64">
                <w:fldChar w:fldCharType="end"/>
              </w:r>
            </w:sdtContent>
          </w:sdt>
          <w:r w:rsidR="00496A64">
            <w:t xml:space="preserve">. </w:t>
          </w:r>
          <w:r w:rsidR="00AD5AAC">
            <w:t>The model</w:t>
          </w:r>
          <w:r w:rsidR="0021764D">
            <w:t xml:space="preserve">, see </w:t>
          </w:r>
          <w:r w:rsidR="0021764D">
            <w:fldChar w:fldCharType="begin"/>
          </w:r>
          <w:r w:rsidR="0021764D">
            <w:instrText xml:space="preserve"> REF _Ref197878580 \h </w:instrText>
          </w:r>
          <w:r w:rsidR="0021764D">
            <w:fldChar w:fldCharType="separate"/>
          </w:r>
          <w:r w:rsidR="00511C46">
            <w:t xml:space="preserve">Figure </w:t>
          </w:r>
          <w:r w:rsidR="00511C46">
            <w:rPr>
              <w:noProof/>
            </w:rPr>
            <w:t>4</w:t>
          </w:r>
          <w:r w:rsidR="00511C46">
            <w:t xml:space="preserve"> </w:t>
          </w:r>
          <w:sdt>
            <w:sdtPr>
              <w:id w:val="713926834"/>
              <w:citation/>
            </w:sdtPr>
            <w:sdtContent>
              <w:r w:rsidR="00511C46">
                <w:fldChar w:fldCharType="begin"/>
              </w:r>
              <w:r w:rsidR="00511C46">
                <w:instrText xml:space="preserve"> CITATION Pic25 \l 2057 </w:instrText>
              </w:r>
              <w:r w:rsidR="00511C46">
                <w:fldChar w:fldCharType="separate"/>
              </w:r>
              <w:r w:rsidR="00511C46">
                <w:rPr>
                  <w:noProof/>
                </w:rPr>
                <w:t>(Pichere, Cadiat, &amp; Probert, 2025)</w:t>
              </w:r>
              <w:r w:rsidR="00511C46">
                <w:fldChar w:fldCharType="end"/>
              </w:r>
            </w:sdtContent>
          </w:sdt>
          <w:r w:rsidR="0021764D">
            <w:fldChar w:fldCharType="end"/>
          </w:r>
          <w:r w:rsidR="00223AAB">
            <w:t xml:space="preserve"> </w:t>
          </w:r>
          <w:r w:rsidR="0021764D">
            <w:t>below,</w:t>
          </w:r>
          <w:r w:rsidR="00AD5AAC">
            <w:t xml:space="preserve"> allows the employer t</w:t>
          </w:r>
          <w:r w:rsidR="003A78CB">
            <w:t xml:space="preserve">o </w:t>
          </w:r>
          <w:r w:rsidR="00AD5AAC">
            <w:t xml:space="preserve">acknowledge </w:t>
          </w:r>
          <w:r w:rsidR="009D0F13">
            <w:t xml:space="preserve">the </w:t>
          </w:r>
          <w:r w:rsidR="006E2267">
            <w:t>employees’</w:t>
          </w:r>
          <w:r w:rsidR="009D0F13">
            <w:t xml:space="preserve"> needs during the period of change</w:t>
          </w:r>
          <w:r w:rsidR="003A78CB">
            <w:t xml:space="preserve"> and </w:t>
          </w:r>
          <w:r w:rsidR="00650EE2">
            <w:t>put</w:t>
          </w:r>
          <w:r w:rsidR="003A78CB">
            <w:t xml:space="preserve"> </w:t>
          </w:r>
          <w:r w:rsidR="00650EE2">
            <w:t>measures</w:t>
          </w:r>
          <w:r w:rsidR="003A78CB">
            <w:t xml:space="preserve"> in place to </w:t>
          </w:r>
          <w:r w:rsidR="00BA1858">
            <w:t>reassure</w:t>
          </w:r>
          <w:r w:rsidR="00650EE2">
            <w:t xml:space="preserve"> </w:t>
          </w:r>
          <w:r w:rsidR="006E2267">
            <w:t xml:space="preserve">and motivate </w:t>
          </w:r>
          <w:r w:rsidR="00650EE2">
            <w:t xml:space="preserve">them. </w:t>
          </w:r>
          <w:r w:rsidR="00A65E7D">
            <w:t>The model can be more fluid than the pyramid structure suggests</w:t>
          </w:r>
          <w:r w:rsidR="0022175B">
            <w:t xml:space="preserve"> but the lower sections are generally more important and will </w:t>
          </w:r>
          <w:r w:rsidR="0029732A">
            <w:t xml:space="preserve">promote a drive to reach the next level. </w:t>
          </w:r>
        </w:p>
        <w:p w14:paraId="247E1CC1" w14:textId="77777777" w:rsidR="00206155" w:rsidRDefault="00206155" w:rsidP="00206155">
          <w:pPr>
            <w:keepNext/>
            <w:tabs>
              <w:tab w:val="left" w:pos="7901"/>
            </w:tabs>
            <w:jc w:val="center"/>
          </w:pPr>
          <w:r w:rsidRPr="004C7B58">
            <w:rPr>
              <w:noProof/>
            </w:rPr>
            <w:drawing>
              <wp:inline distT="0" distB="0" distL="0" distR="0" wp14:anchorId="4E063085" wp14:editId="7F295D61">
                <wp:extent cx="3206615" cy="2321626"/>
                <wp:effectExtent l="0" t="0" r="0" b="2540"/>
                <wp:docPr id="89211719" name="Picture 1" descr="A pyramid of nee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1719" name="Picture 1" descr="A pyramid of needs with text&#10;&#10;AI-generated content may be incorrect."/>
                        <pic:cNvPicPr/>
                      </pic:nvPicPr>
                      <pic:blipFill rotWithShape="1">
                        <a:blip r:embed="rId14"/>
                        <a:srcRect r="4069"/>
                        <a:stretch/>
                      </pic:blipFill>
                      <pic:spPr bwMode="auto">
                        <a:xfrm>
                          <a:off x="0" y="0"/>
                          <a:ext cx="3246686" cy="2350638"/>
                        </a:xfrm>
                        <a:prstGeom prst="rect">
                          <a:avLst/>
                        </a:prstGeom>
                        <a:ln>
                          <a:noFill/>
                        </a:ln>
                        <a:extLst>
                          <a:ext uri="{53640926-AAD7-44D8-BBD7-CCE9431645EC}">
                            <a14:shadowObscured xmlns:a14="http://schemas.microsoft.com/office/drawing/2010/main"/>
                          </a:ext>
                        </a:extLst>
                      </pic:spPr>
                    </pic:pic>
                  </a:graphicData>
                </a:graphic>
              </wp:inline>
            </w:drawing>
          </w:r>
        </w:p>
        <w:p w14:paraId="1521D572" w14:textId="7A6C2A80" w:rsidR="00206155" w:rsidRDefault="00206155" w:rsidP="00206155">
          <w:pPr>
            <w:pStyle w:val="Caption"/>
            <w:jc w:val="center"/>
          </w:pPr>
          <w:bookmarkStart w:id="24" w:name="_Ref197878580"/>
          <w:bookmarkStart w:id="25" w:name="_Toc197950216"/>
          <w:r>
            <w:t xml:space="preserve">Figure </w:t>
          </w:r>
          <w:fldSimple w:instr=" SEQ Figure \* ARABIC ">
            <w:r w:rsidR="00511C46">
              <w:rPr>
                <w:noProof/>
              </w:rPr>
              <w:t>4</w:t>
            </w:r>
          </w:fldSimple>
          <w:r>
            <w:t xml:space="preserve"> </w:t>
          </w:r>
          <w:sdt>
            <w:sdtPr>
              <w:id w:val="-98876000"/>
              <w:citation/>
            </w:sdtPr>
            <w:sdtEndPr/>
            <w:sdtContent>
              <w:r>
                <w:fldChar w:fldCharType="begin"/>
              </w:r>
              <w:r>
                <w:instrText xml:space="preserve"> CITATION Pic25 \l 2057 </w:instrText>
              </w:r>
              <w:r>
                <w:fldChar w:fldCharType="separate"/>
              </w:r>
              <w:r w:rsidR="006602B1">
                <w:rPr>
                  <w:noProof/>
                </w:rPr>
                <w:t>(Pichere, Cadiat, &amp; Probert, 2025)</w:t>
              </w:r>
              <w:r>
                <w:fldChar w:fldCharType="end"/>
              </w:r>
            </w:sdtContent>
          </w:sdt>
          <w:bookmarkEnd w:id="24"/>
          <w:bookmarkEnd w:id="25"/>
        </w:p>
        <w:p w14:paraId="2CFC8E51" w14:textId="14B24F87" w:rsidR="00D30A7D" w:rsidRDefault="00421947" w:rsidP="000906D6">
          <w:pPr>
            <w:ind w:firstLine="720"/>
          </w:pPr>
          <w:r>
            <w:t xml:space="preserve">Physiological needs </w:t>
          </w:r>
          <w:r w:rsidR="00F55AAB">
            <w:t xml:space="preserve">are a </w:t>
          </w:r>
          <w:r w:rsidR="00D30A7D">
            <w:t>person’s</w:t>
          </w:r>
          <w:r w:rsidR="00F55AAB">
            <w:t xml:space="preserve"> basic </w:t>
          </w:r>
          <w:r w:rsidR="000906D6">
            <w:t>needs;</w:t>
          </w:r>
          <w:r w:rsidR="00AE0597">
            <w:t xml:space="preserve"> employees will </w:t>
          </w:r>
          <w:r w:rsidR="000906D6">
            <w:t xml:space="preserve">otherwise </w:t>
          </w:r>
          <w:r w:rsidR="00AE0597">
            <w:t>look elsewhere for work</w:t>
          </w:r>
          <w:r w:rsidR="000906D6">
            <w:t>, for example, bathrooms</w:t>
          </w:r>
          <w:r w:rsidR="00E54140">
            <w:t xml:space="preserve"> and</w:t>
          </w:r>
          <w:r w:rsidR="007E1902">
            <w:t xml:space="preserve"> minimum wage</w:t>
          </w:r>
          <w:r w:rsidR="00D01B53">
            <w:t>.</w:t>
          </w:r>
          <w:r w:rsidR="005E16B3">
            <w:t xml:space="preserve"> </w:t>
          </w:r>
          <w:r w:rsidR="00B16C1F">
            <w:t>E</w:t>
          </w:r>
          <w:r w:rsidR="00965ABA">
            <w:t xml:space="preserve">mployees were not moved into their new area until </w:t>
          </w:r>
          <w:r w:rsidR="00BB738B">
            <w:t>the infrastructure was completed</w:t>
          </w:r>
          <w:r w:rsidR="00392BD9">
            <w:t xml:space="preserve"> as m</w:t>
          </w:r>
          <w:r w:rsidR="00081FE2">
            <w:t>oving them</w:t>
          </w:r>
          <w:r w:rsidR="00392BD9">
            <w:t xml:space="preserve"> be</w:t>
          </w:r>
          <w:r w:rsidR="00081FE2">
            <w:t>fore complet</w:t>
          </w:r>
          <w:r w:rsidR="00392BD9">
            <w:t>ion</w:t>
          </w:r>
          <w:r w:rsidR="00081FE2">
            <w:t xml:space="preserve"> would have had a negative impact on their moral. </w:t>
          </w:r>
        </w:p>
        <w:p w14:paraId="0429B62C" w14:textId="54758043" w:rsidR="0090163A" w:rsidRDefault="00081FE2" w:rsidP="00D35D58">
          <w:pPr>
            <w:ind w:firstLine="720"/>
          </w:pPr>
          <w:r>
            <w:t>S</w:t>
          </w:r>
          <w:r w:rsidR="00841076">
            <w:t xml:space="preserve">ecurity needs </w:t>
          </w:r>
          <w:r w:rsidR="00E7260B">
            <w:t xml:space="preserve">are a </w:t>
          </w:r>
          <w:r w:rsidR="00254EDA">
            <w:t>person’s perception</w:t>
          </w:r>
          <w:r w:rsidR="00E7260B">
            <w:t xml:space="preserve"> of safety</w:t>
          </w:r>
          <w:r w:rsidR="00025C4F">
            <w:t>, such as</w:t>
          </w:r>
          <w:r w:rsidR="00E41808">
            <w:t xml:space="preserve"> an adequate level of Health &amp; Safety</w:t>
          </w:r>
          <w:r w:rsidR="00025C4F">
            <w:t xml:space="preserve"> and</w:t>
          </w:r>
          <w:r w:rsidR="002E73D5">
            <w:t xml:space="preserve"> </w:t>
          </w:r>
          <w:r w:rsidR="007002D7">
            <w:t>job security</w:t>
          </w:r>
          <w:r w:rsidR="005300EA">
            <w:t>,</w:t>
          </w:r>
          <w:r w:rsidR="00237A76">
            <w:t xml:space="preserve"> </w:t>
          </w:r>
          <w:r w:rsidR="005300EA">
            <w:t>p</w:t>
          </w:r>
          <w:r w:rsidR="007F2866">
            <w:t xml:space="preserve">ension and sick pay schemes </w:t>
          </w:r>
          <w:r w:rsidR="00786D7E">
            <w:t xml:space="preserve">are </w:t>
          </w:r>
          <w:r w:rsidR="005300EA">
            <w:t>provide</w:t>
          </w:r>
          <w:r w:rsidR="00786D7E">
            <w:t>d examples</w:t>
          </w:r>
          <w:r w:rsidR="005300EA">
            <w:t>.</w:t>
          </w:r>
        </w:p>
        <w:p w14:paraId="5F7E8915" w14:textId="7B0E4195" w:rsidR="003C2B18" w:rsidRDefault="008D2858" w:rsidP="009C56FE">
          <w:pPr>
            <w:ind w:firstLine="720"/>
          </w:pPr>
          <w:r>
            <w:t xml:space="preserve">Belonging needs </w:t>
          </w:r>
          <w:r w:rsidR="00316CCE">
            <w:t xml:space="preserve">can be described as a </w:t>
          </w:r>
          <w:r w:rsidR="009022B4">
            <w:t>person’s</w:t>
          </w:r>
          <w:r w:rsidR="00316CCE">
            <w:t xml:space="preserve"> social requirements. </w:t>
          </w:r>
          <w:r w:rsidR="009022B4">
            <w:t>T</w:t>
          </w:r>
          <w:r w:rsidR="00400C15">
            <w:t>he personal and professional</w:t>
          </w:r>
          <w:r w:rsidR="006F1B40">
            <w:t xml:space="preserve"> areas in </w:t>
          </w:r>
          <w:r w:rsidR="00400C15">
            <w:t>t</w:t>
          </w:r>
          <w:r w:rsidR="009022B4">
            <w:t xml:space="preserve">his section </w:t>
          </w:r>
          <w:r w:rsidR="006F1B40">
            <w:t>are</w:t>
          </w:r>
          <w:r w:rsidR="009022B4">
            <w:t xml:space="preserve"> closely li</w:t>
          </w:r>
          <w:r w:rsidR="00400C15">
            <w:t>nked</w:t>
          </w:r>
          <w:r w:rsidR="00786D7E">
            <w:t xml:space="preserve">. </w:t>
          </w:r>
          <w:r w:rsidR="008807E0">
            <w:t xml:space="preserve">Social activities in the workplace allow team members to </w:t>
          </w:r>
          <w:r w:rsidR="00ED3802">
            <w:t xml:space="preserve">bond and develop trust. </w:t>
          </w:r>
          <w:r w:rsidR="001F1207">
            <w:t>R</w:t>
          </w:r>
          <w:r w:rsidR="00AA612A">
            <w:t xml:space="preserve">egular communications on project updates </w:t>
          </w:r>
          <w:r w:rsidR="001F1207">
            <w:t>were held</w:t>
          </w:r>
          <w:r w:rsidR="00C03A3F">
            <w:t>, m</w:t>
          </w:r>
          <w:r w:rsidR="009C56FE">
            <w:t>otivat</w:t>
          </w:r>
          <w:r w:rsidR="00C03A3F">
            <w:t>ing</w:t>
          </w:r>
          <w:r w:rsidR="009C56FE">
            <w:t xml:space="preserve"> employees to trust in the organisation of their team leader.</w:t>
          </w:r>
          <w:r w:rsidR="00AA612A">
            <w:t xml:space="preserve"> </w:t>
          </w:r>
        </w:p>
        <w:p w14:paraId="458DBA12" w14:textId="5628E3E2" w:rsidR="00F1793B" w:rsidRDefault="009C56FE" w:rsidP="00554BCC">
          <w:pPr>
            <w:ind w:firstLine="720"/>
          </w:pPr>
          <w:r>
            <w:t xml:space="preserve">Esteem </w:t>
          </w:r>
          <w:r w:rsidR="00A06CC1">
            <w:t xml:space="preserve">needs </w:t>
          </w:r>
          <w:r w:rsidR="00BC1FC5">
            <w:t>become available once a person’s physiological, security and belonging needs have been met</w:t>
          </w:r>
          <w:r w:rsidR="006D581B">
            <w:t xml:space="preserve">. In the workplace, </w:t>
          </w:r>
          <w:r w:rsidR="004A1267">
            <w:t>thi</w:t>
          </w:r>
          <w:r w:rsidR="00554BCC">
            <w:t>s can be</w:t>
          </w:r>
          <w:r w:rsidR="006D581B">
            <w:t xml:space="preserve"> </w:t>
          </w:r>
          <w:r w:rsidR="00554BCC">
            <w:t>desire</w:t>
          </w:r>
          <w:r w:rsidR="006D581B">
            <w:t xml:space="preserve"> for recognition. </w:t>
          </w:r>
          <w:r w:rsidR="00554BCC">
            <w:t>E</w:t>
          </w:r>
          <w:r w:rsidR="004A1267">
            <w:t xml:space="preserve">mployees </w:t>
          </w:r>
          <w:r w:rsidR="00D97900">
            <w:t>received</w:t>
          </w:r>
          <w:r w:rsidR="00CA70B2">
            <w:t xml:space="preserve"> regular feedback and praise for good work</w:t>
          </w:r>
          <w:r w:rsidR="003C2B18">
            <w:t xml:space="preserve">. </w:t>
          </w:r>
          <w:r w:rsidR="005627F4">
            <w:t>Any feedback from higher management was fed down appropriately which motiva</w:t>
          </w:r>
          <w:r w:rsidR="00A23FF0">
            <w:t>ted employees and spark</w:t>
          </w:r>
          <w:r w:rsidR="003C2B18">
            <w:t>ed</w:t>
          </w:r>
          <w:r w:rsidR="00A23FF0">
            <w:t xml:space="preserve"> their drive for</w:t>
          </w:r>
          <w:r w:rsidR="00EA35EA">
            <w:t xml:space="preserve"> personal accomplishment</w:t>
          </w:r>
          <w:r w:rsidR="00F1793B">
            <w:t>.</w:t>
          </w:r>
        </w:p>
        <w:p w14:paraId="6AA199A6" w14:textId="19D2CA68" w:rsidR="0090163A" w:rsidRPr="0090163A" w:rsidRDefault="00F1793B" w:rsidP="00CB5B6A">
          <w:pPr>
            <w:ind w:firstLine="720"/>
          </w:pPr>
          <w:r>
            <w:t xml:space="preserve">Personal Accomplishment needs </w:t>
          </w:r>
          <w:r w:rsidR="00514D69">
            <w:t xml:space="preserve">are individual </w:t>
          </w:r>
          <w:r w:rsidR="006365FB">
            <w:t xml:space="preserve">and based on </w:t>
          </w:r>
          <w:r w:rsidR="005B3562">
            <w:t xml:space="preserve">personality and </w:t>
          </w:r>
          <w:r w:rsidR="00176378">
            <w:t>desires</w:t>
          </w:r>
          <w:r w:rsidR="005B3562">
            <w:t xml:space="preserve">, rather than how they </w:t>
          </w:r>
          <w:r w:rsidR="00176378">
            <w:t>might be</w:t>
          </w:r>
          <w:r w:rsidR="005B3562">
            <w:t xml:space="preserve"> </w:t>
          </w:r>
          <w:r w:rsidR="00772017">
            <w:t>perceived</w:t>
          </w:r>
          <w:r w:rsidR="005B3562">
            <w:t xml:space="preserve"> by others.</w:t>
          </w:r>
          <w:r w:rsidR="00772017">
            <w:t xml:space="preserve"> </w:t>
          </w:r>
          <w:r w:rsidR="00D97900">
            <w:t>P</w:t>
          </w:r>
          <w:r w:rsidR="00DC56F6">
            <w:t xml:space="preserve">ersonal accomplishment needs can be met by using </w:t>
          </w:r>
          <w:r w:rsidR="00D15DEA">
            <w:t xml:space="preserve">an appraisal system. </w:t>
          </w:r>
          <w:r w:rsidR="00835B82">
            <w:t>T</w:t>
          </w:r>
          <w:r w:rsidR="00AB13D2">
            <w:t>eam lead</w:t>
          </w:r>
          <w:r w:rsidR="003C2B18">
            <w:t>ers</w:t>
          </w:r>
          <w:r w:rsidR="0076103E">
            <w:t xml:space="preserve"> </w:t>
          </w:r>
          <w:r w:rsidR="00835B82">
            <w:t>d</w:t>
          </w:r>
          <w:r w:rsidR="00AB13D2">
            <w:t>evelop</w:t>
          </w:r>
          <w:r w:rsidR="00835B82">
            <w:t>ed</w:t>
          </w:r>
          <w:r w:rsidR="00AB13D2">
            <w:t xml:space="preserve"> their leadership </w:t>
          </w:r>
          <w:r w:rsidR="00501EF6">
            <w:t>and interpersonal skills</w:t>
          </w:r>
          <w:r w:rsidR="00835B82">
            <w:t xml:space="preserve"> and </w:t>
          </w:r>
          <w:r w:rsidR="00447F88">
            <w:t xml:space="preserve">were </w:t>
          </w:r>
          <w:r w:rsidR="00F711E1">
            <w:t>enthusiastic and supportive of ideas which gave the team confidence in their vision</w:t>
          </w:r>
          <w:r w:rsidR="00CB5B6A">
            <w:t>.</w:t>
          </w:r>
          <w:r w:rsidR="000F4CE7">
            <w:br w:type="page"/>
          </w:r>
        </w:p>
        <w:p w14:paraId="2180532A" w14:textId="1A648F6F" w:rsidR="00764F8E" w:rsidRDefault="00D042F2" w:rsidP="00D042F2">
          <w:pPr>
            <w:pStyle w:val="Heading1"/>
          </w:pPr>
          <w:bookmarkStart w:id="26" w:name="_Toc197950436"/>
          <w:r>
            <w:lastRenderedPageBreak/>
            <w:t>Good P</w:t>
          </w:r>
          <w:r w:rsidR="00840E0E">
            <w:t xml:space="preserve">ractice and </w:t>
          </w:r>
          <w:r w:rsidR="00840E0E" w:rsidRPr="00F84820">
            <w:t>Improvements</w:t>
          </w:r>
          <w:bookmarkEnd w:id="26"/>
        </w:p>
        <w:p w14:paraId="1388FA64" w14:textId="69B7CE3C" w:rsidR="0027466C" w:rsidRDefault="00F36449" w:rsidP="007C798D">
          <w:pPr>
            <w:ind w:firstLine="720"/>
          </w:pPr>
          <w:r>
            <w:t xml:space="preserve">An area where the project could be improved </w:t>
          </w:r>
          <w:r w:rsidR="007C798D">
            <w:t xml:space="preserve">is the addition of </w:t>
          </w:r>
          <w:r w:rsidR="00FF45D8">
            <w:t>short-term</w:t>
          </w:r>
          <w:r w:rsidR="007C798D">
            <w:t xml:space="preserve"> wins</w:t>
          </w:r>
          <w:r w:rsidR="00A12D7E">
            <w:t xml:space="preserve"> because the project was </w:t>
          </w:r>
          <w:r w:rsidR="008C1CD3">
            <w:t xml:space="preserve">2 years long, </w:t>
          </w:r>
          <w:r w:rsidR="00D833C2">
            <w:t xml:space="preserve">celebrating the completion of each milestone would’ve improved moral. </w:t>
          </w:r>
        </w:p>
        <w:p w14:paraId="20B2689E" w14:textId="2D3FE2B1" w:rsidR="00310344" w:rsidRPr="00310344" w:rsidRDefault="00FF45D8" w:rsidP="001421B4">
          <w:pPr>
            <w:ind w:firstLine="720"/>
          </w:pPr>
          <w:r>
            <w:t xml:space="preserve">Areas of good practise would be </w:t>
          </w:r>
          <w:r w:rsidR="00090582">
            <w:t>the effective communication of the vision set out by the gr</w:t>
          </w:r>
          <w:r w:rsidR="000C486C">
            <w:t xml:space="preserve">oup manufacturing director in the initial stages, as well as the overall collaboration by the teams. </w:t>
          </w:r>
          <w:r w:rsidR="00F74312" w:rsidRPr="001F5E6D">
            <w:rPr>
              <w:highlight w:val="yellow"/>
            </w:rPr>
            <w:t xml:space="preserve"> </w:t>
          </w:r>
        </w:p>
        <w:p w14:paraId="1B7258FE" w14:textId="77777777" w:rsidR="001421B4" w:rsidRDefault="001421B4" w:rsidP="00D74532">
          <w:pPr>
            <w:pStyle w:val="Heading1"/>
          </w:pPr>
        </w:p>
        <w:p w14:paraId="735EB39C" w14:textId="06E85E32" w:rsidR="00AA2A91" w:rsidRDefault="00AA2A91" w:rsidP="00D74532">
          <w:pPr>
            <w:pStyle w:val="Heading1"/>
          </w:pPr>
          <w:bookmarkStart w:id="27" w:name="_Toc197950437"/>
          <w:r>
            <w:t>Conclusion</w:t>
          </w:r>
          <w:bookmarkEnd w:id="27"/>
        </w:p>
        <w:p w14:paraId="03F3B067" w14:textId="07142C2A" w:rsidR="00C673AA" w:rsidRDefault="004401A9" w:rsidP="00C6600A">
          <w:pPr>
            <w:ind w:firstLine="720"/>
          </w:pPr>
          <w:r>
            <w:t>M</w:t>
          </w:r>
          <w:r w:rsidR="00AA68BC">
            <w:t xml:space="preserve">anagement </w:t>
          </w:r>
          <w:r w:rsidR="00AB4EF1">
            <w:t xml:space="preserve">styles </w:t>
          </w:r>
          <w:r w:rsidR="00AA68BC">
            <w:t>and leadership</w:t>
          </w:r>
          <w:r w:rsidR="00AB4EF1">
            <w:t xml:space="preserve"> skills differ between individuals. </w:t>
          </w:r>
          <w:r w:rsidR="00E82E1C">
            <w:t>Managers must be flexible in their approach</w:t>
          </w:r>
          <w:r w:rsidR="004304EC">
            <w:t xml:space="preserve"> as everyone responds differently and there is </w:t>
          </w:r>
          <w:r w:rsidR="00B8404E">
            <w:t xml:space="preserve">no model suitable for all. </w:t>
          </w:r>
          <w:r w:rsidR="00D303D7">
            <w:t xml:space="preserve">Some people thrive </w:t>
          </w:r>
          <w:r w:rsidR="00F515ED">
            <w:t xml:space="preserve">under an </w:t>
          </w:r>
          <w:r w:rsidR="00FB4E70">
            <w:t>authorit</w:t>
          </w:r>
          <w:r w:rsidR="00372932">
            <w:t xml:space="preserve">arian style of management, whereas others may prefer a more democratic approach. </w:t>
          </w:r>
          <w:r w:rsidR="008B2D6E">
            <w:t xml:space="preserve">Managers must be mindful of </w:t>
          </w:r>
          <w:r w:rsidR="00955F00">
            <w:t xml:space="preserve">emotional, intellectual and political quotients </w:t>
          </w:r>
          <w:r w:rsidR="008B2D6E">
            <w:t>when dealing with employees</w:t>
          </w:r>
          <w:r w:rsidR="008976E0">
            <w:t xml:space="preserve">, </w:t>
          </w:r>
          <w:r w:rsidR="000875B0">
            <w:t xml:space="preserve">to extract the best </w:t>
          </w:r>
          <w:r w:rsidR="00F050B0">
            <w:t>quality of work from them.</w:t>
          </w:r>
          <w:r w:rsidR="008976E0">
            <w:t xml:space="preserve"> For example, </w:t>
          </w:r>
          <w:r w:rsidR="00C5748C">
            <w:t xml:space="preserve">some may prefer </w:t>
          </w:r>
          <w:r w:rsidR="0074265C">
            <w:t>structured</w:t>
          </w:r>
          <w:r w:rsidR="00C5748C">
            <w:t xml:space="preserve"> tasks</w:t>
          </w:r>
          <w:r w:rsidR="0074265C">
            <w:t xml:space="preserve">, whereas others may thrive on using their initiative. </w:t>
          </w:r>
        </w:p>
        <w:p w14:paraId="54288EF3" w14:textId="7D7A2CFD" w:rsidR="002A3CC4" w:rsidRDefault="002A3CC4" w:rsidP="00C6600A">
          <w:pPr>
            <w:ind w:firstLine="720"/>
          </w:pPr>
          <w:r>
            <w:t>Leaders strive for organisational change</w:t>
          </w:r>
          <w:r w:rsidR="00A21A70">
            <w:t xml:space="preserve"> and </w:t>
          </w:r>
          <w:r w:rsidR="00A925E3">
            <w:t xml:space="preserve">use their infectious enthusiasm much like a salesperson. They </w:t>
          </w:r>
          <w:r w:rsidR="00C904A1">
            <w:t xml:space="preserve">aim to motivate and promote positivity which </w:t>
          </w:r>
          <w:r w:rsidR="00F462AE">
            <w:t xml:space="preserve">can generally persuade individuals into likeminded thinking. </w:t>
          </w:r>
          <w:r w:rsidR="00B0542B">
            <w:t>T</w:t>
          </w:r>
          <w:r w:rsidR="007E41FB">
            <w:t xml:space="preserve">hey must be careful to balance </w:t>
          </w:r>
          <w:r w:rsidR="0090025B">
            <w:t xml:space="preserve">the type of task with the </w:t>
          </w:r>
          <w:r w:rsidR="00867BDC">
            <w:t>group members and</w:t>
          </w:r>
          <w:r w:rsidR="0090025B">
            <w:t xml:space="preserve"> any </w:t>
          </w:r>
          <w:r w:rsidR="005E6AFC">
            <w:t xml:space="preserve">preexisting </w:t>
          </w:r>
          <w:r w:rsidR="0090025B">
            <w:t>authority levels w</w:t>
          </w:r>
          <w:r w:rsidR="005E6AFC">
            <w:t>ithin</w:t>
          </w:r>
          <w:r w:rsidR="0090025B">
            <w:t xml:space="preserve"> </w:t>
          </w:r>
          <w:r w:rsidR="006D160B">
            <w:t>it</w:t>
          </w:r>
          <w:r w:rsidR="005E6AFC">
            <w:t xml:space="preserve">, </w:t>
          </w:r>
          <w:r w:rsidR="00867BDC">
            <w:t>as well as predicting</w:t>
          </w:r>
          <w:r w:rsidR="004477F2">
            <w:t xml:space="preserve"> and eliminating</w:t>
          </w:r>
          <w:r w:rsidR="0090025B">
            <w:t xml:space="preserve"> any </w:t>
          </w:r>
          <w:r w:rsidR="00F02BEE">
            <w:t>social c</w:t>
          </w:r>
          <w:r w:rsidR="004477F2">
            <w:t xml:space="preserve">onflicts within the group. </w:t>
          </w:r>
        </w:p>
        <w:p w14:paraId="16C5D569" w14:textId="5B1285F9" w:rsidR="00E91D4F" w:rsidRDefault="00E91D4F" w:rsidP="00E91D4F">
          <w:pPr>
            <w:ind w:firstLine="720"/>
          </w:pPr>
          <w:r>
            <w:t xml:space="preserve">The AutoStore project has been a positive change to the organisation which aims to modernise its processes. It will set an example of how automation can improve the current </w:t>
          </w:r>
          <w:r w:rsidR="00247D10">
            <w:t>system</w:t>
          </w:r>
          <w:r>
            <w:t xml:space="preserve"> and </w:t>
          </w:r>
          <w:r w:rsidR="00247D10">
            <w:t xml:space="preserve">provide </w:t>
          </w:r>
          <w:r>
            <w:t>futureproof</w:t>
          </w:r>
          <w:r w:rsidR="00247D10">
            <w:t>ing</w:t>
          </w:r>
          <w:r>
            <w:t xml:space="preserve">. </w:t>
          </w:r>
          <w:r w:rsidR="0084031B">
            <w:t xml:space="preserve">The success of </w:t>
          </w:r>
          <w:r w:rsidR="001B2787">
            <w:t xml:space="preserve">this </w:t>
          </w:r>
          <w:r w:rsidR="00901202">
            <w:t>project</w:t>
          </w:r>
          <w:r w:rsidR="001B2787">
            <w:t xml:space="preserve"> will promote positivity towards similar </w:t>
          </w:r>
          <w:r w:rsidR="005D27A7">
            <w:t xml:space="preserve">organisational </w:t>
          </w:r>
          <w:r w:rsidR="001B2787">
            <w:t>changes</w:t>
          </w:r>
          <w:r w:rsidR="005D27A7">
            <w:t xml:space="preserve"> </w:t>
          </w:r>
          <w:r w:rsidR="00901202">
            <w:t>and innovations</w:t>
          </w:r>
          <w:r w:rsidR="00351F11">
            <w:t xml:space="preserve">. Every change will be met with resistance but </w:t>
          </w:r>
          <w:r w:rsidR="000E7B4A">
            <w:t xml:space="preserve">proactively </w:t>
          </w:r>
          <w:r w:rsidR="007C1E14">
            <w:t xml:space="preserve">planning for </w:t>
          </w:r>
          <w:r w:rsidR="000E7B4A">
            <w:t xml:space="preserve">those factors and implementing mitigations </w:t>
          </w:r>
          <w:r w:rsidR="00C172D1">
            <w:t>in the initial stages, will enable</w:t>
          </w:r>
          <w:r w:rsidR="00351F11">
            <w:t xml:space="preserve"> </w:t>
          </w:r>
          <w:r w:rsidR="007C1E14">
            <w:t xml:space="preserve">managers and leaders </w:t>
          </w:r>
          <w:r w:rsidR="00C172D1">
            <w:t xml:space="preserve">to be more effective in their </w:t>
          </w:r>
          <w:r w:rsidR="00832C30">
            <w:t xml:space="preserve">approaches with regards to </w:t>
          </w:r>
          <w:proofErr w:type="gramStart"/>
          <w:r w:rsidR="00832C30">
            <w:t>employees</w:t>
          </w:r>
          <w:proofErr w:type="gramEnd"/>
          <w:r w:rsidR="00832C30">
            <w:t xml:space="preserve"> relations</w:t>
          </w:r>
          <w:r w:rsidR="00DE4CD9">
            <w:t xml:space="preserve">. </w:t>
          </w:r>
        </w:p>
        <w:p w14:paraId="092684EE" w14:textId="24081507" w:rsidR="007B587D" w:rsidRPr="00EC0F8C" w:rsidRDefault="00CB0783" w:rsidP="00D74532">
          <w:pPr>
            <w:ind w:firstLine="720"/>
          </w:pPr>
          <w:r>
            <w:t>In conclusion, a</w:t>
          </w:r>
          <w:r w:rsidR="00B70CF9">
            <w:t>pproaches to innovation and organisational change</w:t>
          </w:r>
          <w:r w:rsidR="00790F74">
            <w:t>s</w:t>
          </w:r>
          <w:r w:rsidR="00053279">
            <w:t xml:space="preserve"> </w:t>
          </w:r>
          <w:r>
            <w:t>are shaped by the managers and leaders involved with it</w:t>
          </w:r>
          <w:r w:rsidR="00790F74">
            <w:t>. H</w:t>
          </w:r>
          <w:r w:rsidR="001C6D74">
            <w:t xml:space="preserve">ow they recognise and respond to the </w:t>
          </w:r>
          <w:r w:rsidR="00D0777B">
            <w:t>social needs</w:t>
          </w:r>
          <w:r w:rsidR="001C6D74">
            <w:t xml:space="preserve"> of </w:t>
          </w:r>
          <w:r w:rsidR="00790F74">
            <w:t>their employees</w:t>
          </w:r>
          <w:r w:rsidR="00CF388A">
            <w:t xml:space="preserve">, </w:t>
          </w:r>
          <w:r w:rsidR="00917DE9">
            <w:t>will determine the type of working environment</w:t>
          </w:r>
          <w:r w:rsidR="006A3378">
            <w:t xml:space="preserve">, </w:t>
          </w:r>
          <w:r w:rsidR="00917DE9">
            <w:t>overall moral within the team</w:t>
          </w:r>
          <w:r w:rsidR="006A3378">
            <w:t xml:space="preserve"> and thus success or failure of the change. </w:t>
          </w:r>
          <w:r w:rsidR="007B587D">
            <w:br w:type="page"/>
          </w:r>
        </w:p>
        <w:bookmarkStart w:id="28" w:name="_Toc197950438" w:displacedByCustomXml="next"/>
        <w:sdt>
          <w:sdtPr>
            <w:rPr>
              <w:rFonts w:asciiTheme="minorHAnsi" w:eastAsiaTheme="minorHAnsi" w:hAnsiTheme="minorHAnsi" w:cstheme="minorBidi"/>
              <w:color w:val="auto"/>
              <w:sz w:val="22"/>
              <w:szCs w:val="22"/>
            </w:rPr>
            <w:id w:val="77259967"/>
            <w:docPartObj>
              <w:docPartGallery w:val="Bibliographies"/>
              <w:docPartUnique/>
            </w:docPartObj>
          </w:sdtPr>
          <w:sdtEndPr/>
          <w:sdtContent>
            <w:p w14:paraId="6D03A6BE" w14:textId="5E2694C7" w:rsidR="007B587D" w:rsidRDefault="007B587D">
              <w:pPr>
                <w:pStyle w:val="Heading1"/>
              </w:pPr>
              <w:r>
                <w:t>Bibliography</w:t>
              </w:r>
              <w:bookmarkEnd w:id="28"/>
            </w:p>
            <w:sdt>
              <w:sdtPr>
                <w:id w:val="111145805"/>
                <w:bibliography/>
              </w:sdtPr>
              <w:sdtEndPr/>
              <w:sdtContent>
                <w:p w14:paraId="6B40EE6B" w14:textId="0A4F2E97" w:rsidR="006602B1" w:rsidRDefault="007B587D" w:rsidP="006602B1">
                  <w:pPr>
                    <w:pStyle w:val="Bibliography"/>
                    <w:ind w:left="720" w:hanging="720"/>
                    <w:rPr>
                      <w:noProof/>
                      <w:sz w:val="24"/>
                      <w:szCs w:val="24"/>
                    </w:rPr>
                  </w:pPr>
                  <w:r>
                    <w:fldChar w:fldCharType="begin"/>
                  </w:r>
                  <w:r>
                    <w:instrText xml:space="preserve"> BIBLIOGRAPHY </w:instrText>
                  </w:r>
                  <w:r>
                    <w:fldChar w:fldCharType="separate"/>
                  </w:r>
                  <w:r w:rsidR="006602B1">
                    <w:rPr>
                      <w:noProof/>
                    </w:rPr>
                    <w:t xml:space="preserve">Adam-Smith, D., &amp; Peacock 1922, A. (1994). </w:t>
                  </w:r>
                  <w:r w:rsidR="006602B1">
                    <w:rPr>
                      <w:i/>
                      <w:iCs/>
                      <w:noProof/>
                    </w:rPr>
                    <w:t>Cases in Organisational Behaviour.</w:t>
                  </w:r>
                  <w:r w:rsidR="006602B1">
                    <w:rPr>
                      <w:noProof/>
                    </w:rPr>
                    <w:t xml:space="preserve"> Pitman.</w:t>
                  </w:r>
                  <w:r w:rsidR="0058695F">
                    <w:rPr>
                      <w:noProof/>
                    </w:rPr>
                    <w:br/>
                    <w:t>(Accesssed: 2025).</w:t>
                  </w:r>
                </w:p>
                <w:p w14:paraId="35076E4A" w14:textId="3C13D804" w:rsidR="006602B1" w:rsidRDefault="006602B1" w:rsidP="006602B1">
                  <w:pPr>
                    <w:pStyle w:val="Bibliography"/>
                    <w:ind w:left="720" w:hanging="720"/>
                    <w:rPr>
                      <w:noProof/>
                    </w:rPr>
                  </w:pPr>
                  <w:r>
                    <w:rPr>
                      <w:noProof/>
                    </w:rPr>
                    <w:t xml:space="preserve">Adam-Smith, D., &amp; Rayner, C. (2009). </w:t>
                  </w:r>
                  <w:r>
                    <w:rPr>
                      <w:i/>
                      <w:iCs/>
                      <w:noProof/>
                    </w:rPr>
                    <w:t>Managing and Leading People.</w:t>
                  </w:r>
                  <w:r>
                    <w:rPr>
                      <w:noProof/>
                    </w:rPr>
                    <w:t xml:space="preserve"> Chartered Institute of Personnel and Development.</w:t>
                  </w:r>
                  <w:r w:rsidR="0058695F">
                    <w:rPr>
                      <w:noProof/>
                    </w:rPr>
                    <w:br/>
                  </w:r>
                  <w:r w:rsidR="0058695F">
                    <w:rPr>
                      <w:noProof/>
                    </w:rPr>
                    <w:t>(Accesssed: 2025).</w:t>
                  </w:r>
                </w:p>
                <w:p w14:paraId="791EEA9D" w14:textId="1C5D7166" w:rsidR="006602B1" w:rsidRDefault="006602B1" w:rsidP="006602B1">
                  <w:pPr>
                    <w:pStyle w:val="Bibliography"/>
                    <w:ind w:left="720" w:hanging="720"/>
                    <w:rPr>
                      <w:noProof/>
                    </w:rPr>
                  </w:pPr>
                  <w:r>
                    <w:rPr>
                      <w:noProof/>
                    </w:rPr>
                    <w:t xml:space="preserve">Agarwal, P. (2025). </w:t>
                  </w:r>
                  <w:r>
                    <w:rPr>
                      <w:i/>
                      <w:iCs/>
                      <w:noProof/>
                    </w:rPr>
                    <w:t>Why Emotional Intelligence Is An Indispensable Skill For Sales Leaders?</w:t>
                  </w:r>
                  <w:r>
                    <w:rPr>
                      <w:noProof/>
                    </w:rPr>
                    <w:t xml:space="preserve"> Retrieved May 6, 2025, from The Catalyst: https://www.thecatalyst.co.in/blogs/emotional-intelligence-skill-in-sales-leaders/</w:t>
                  </w:r>
                  <w:r w:rsidR="0058695F">
                    <w:rPr>
                      <w:noProof/>
                    </w:rPr>
                    <w:br/>
                  </w:r>
                  <w:r w:rsidR="0058695F">
                    <w:rPr>
                      <w:noProof/>
                    </w:rPr>
                    <w:t>(Accesssed: 2025).</w:t>
                  </w:r>
                </w:p>
                <w:p w14:paraId="321B9228" w14:textId="4F901D1D" w:rsidR="006602B1" w:rsidRDefault="006602B1" w:rsidP="006602B1">
                  <w:pPr>
                    <w:pStyle w:val="Bibliography"/>
                    <w:ind w:left="720" w:hanging="720"/>
                    <w:rPr>
                      <w:noProof/>
                    </w:rPr>
                  </w:pPr>
                  <w:r>
                    <w:rPr>
                      <w:noProof/>
                    </w:rPr>
                    <w:t xml:space="preserve">AutoStore. (2025, 04 23). </w:t>
                  </w:r>
                  <w:r>
                    <w:rPr>
                      <w:i/>
                      <w:iCs/>
                      <w:noProof/>
                    </w:rPr>
                    <w:t>The AutoStore DNA</w:t>
                  </w:r>
                  <w:r>
                    <w:rPr>
                      <w:noProof/>
                    </w:rPr>
                    <w:t>. Retrieved 2025, from AutoStore System: World's Fastest AS/RS | 4x Space and 99.7% Uptime | AutoStore</w:t>
                  </w:r>
                  <w:r w:rsidR="0058695F">
                    <w:rPr>
                      <w:noProof/>
                    </w:rPr>
                    <w:br/>
                  </w:r>
                  <w:r w:rsidR="0058695F">
                    <w:rPr>
                      <w:noProof/>
                    </w:rPr>
                    <w:t>(Accesssed: 2025).</w:t>
                  </w:r>
                </w:p>
                <w:p w14:paraId="66C2CB97" w14:textId="4CDC5F98" w:rsidR="006602B1" w:rsidRDefault="006602B1" w:rsidP="006602B1">
                  <w:pPr>
                    <w:pStyle w:val="Bibliography"/>
                    <w:ind w:left="720" w:hanging="720"/>
                    <w:rPr>
                      <w:noProof/>
                    </w:rPr>
                  </w:pPr>
                  <w:r>
                    <w:rPr>
                      <w:noProof/>
                    </w:rPr>
                    <w:t xml:space="preserve">Baron, R. A., &amp; Greenberg, J. (1997). </w:t>
                  </w:r>
                  <w:r>
                    <w:rPr>
                      <w:i/>
                      <w:iCs/>
                      <w:noProof/>
                    </w:rPr>
                    <w:t>Behaviour in Organizations: Understanding and Managing the Human Side of Work.</w:t>
                  </w:r>
                  <w:r>
                    <w:rPr>
                      <w:noProof/>
                    </w:rPr>
                    <w:t xml:space="preserve"> Prentice Hall.</w:t>
                  </w:r>
                  <w:r w:rsidR="0058695F">
                    <w:rPr>
                      <w:noProof/>
                    </w:rPr>
                    <w:br/>
                  </w:r>
                  <w:r w:rsidR="0058695F">
                    <w:rPr>
                      <w:noProof/>
                    </w:rPr>
                    <w:t>(Accesssed: 2025).</w:t>
                  </w:r>
                </w:p>
                <w:p w14:paraId="5A094F7F" w14:textId="05ED0FEA" w:rsidR="006602B1" w:rsidRDefault="006602B1" w:rsidP="006602B1">
                  <w:pPr>
                    <w:pStyle w:val="Bibliography"/>
                    <w:ind w:left="720" w:hanging="720"/>
                    <w:rPr>
                      <w:noProof/>
                    </w:rPr>
                  </w:pPr>
                  <w:r>
                    <w:rPr>
                      <w:noProof/>
                    </w:rPr>
                    <w:t xml:space="preserve">Bhatti, N., Maitlo, G. M., Shaikh, N., Hashmi, M. A., &amp; Shaikh, F. M. (2012, February 1). The Impact of Autocratic and Democratic Leadership Style on Job Satisfaction. </w:t>
                  </w:r>
                  <w:r>
                    <w:rPr>
                      <w:i/>
                      <w:iCs/>
                      <w:noProof/>
                    </w:rPr>
                    <w:t>International Business Research, 5</w:t>
                  </w:r>
                  <w:r>
                    <w:rPr>
                      <w:noProof/>
                    </w:rPr>
                    <w:t>(2). Toronto, Ontario, Canada: Canadian Center of Science and Education. doi:10.5539/ibr.v5n2p192</w:t>
                  </w:r>
                  <w:r w:rsidR="0058695F">
                    <w:rPr>
                      <w:noProof/>
                    </w:rPr>
                    <w:br/>
                  </w:r>
                  <w:r w:rsidR="0058695F">
                    <w:rPr>
                      <w:noProof/>
                    </w:rPr>
                    <w:t>(Accesssed: 2025).</w:t>
                  </w:r>
                </w:p>
                <w:p w14:paraId="323BADB4" w14:textId="5B6C86A4" w:rsidR="006602B1" w:rsidRDefault="006602B1" w:rsidP="006602B1">
                  <w:pPr>
                    <w:pStyle w:val="Bibliography"/>
                    <w:ind w:left="720" w:hanging="720"/>
                    <w:rPr>
                      <w:noProof/>
                    </w:rPr>
                  </w:pPr>
                  <w:r>
                    <w:rPr>
                      <w:noProof/>
                    </w:rPr>
                    <w:t>bonewsz.blogspot.com. (2021). AutoStore Grid. Retrieved May 10, 2025, from https://bonewsz.blogspot.com/2021/04/autostore-grid-how-to-uninstall.html</w:t>
                  </w:r>
                  <w:r w:rsidR="0058695F">
                    <w:rPr>
                      <w:noProof/>
                    </w:rPr>
                    <w:br/>
                  </w:r>
                  <w:r w:rsidR="0058695F">
                    <w:rPr>
                      <w:noProof/>
                    </w:rPr>
                    <w:t>(Accesssed: 2025).</w:t>
                  </w:r>
                </w:p>
                <w:p w14:paraId="3683A1D1" w14:textId="78977214" w:rsidR="006602B1" w:rsidRDefault="006602B1" w:rsidP="006602B1">
                  <w:pPr>
                    <w:pStyle w:val="Bibliography"/>
                    <w:ind w:left="720" w:hanging="720"/>
                    <w:rPr>
                      <w:noProof/>
                    </w:rPr>
                  </w:pPr>
                  <w:r>
                    <w:rPr>
                      <w:noProof/>
                    </w:rPr>
                    <w:t xml:space="preserve">Bridger, E. (2018). </w:t>
                  </w:r>
                  <w:r>
                    <w:rPr>
                      <w:i/>
                      <w:iCs/>
                      <w:noProof/>
                    </w:rPr>
                    <w:t>Employee Engagement: A Practical Introduction.</w:t>
                  </w:r>
                  <w:r>
                    <w:rPr>
                      <w:noProof/>
                    </w:rPr>
                    <w:t xml:space="preserve"> Kogan Page Limited.</w:t>
                  </w:r>
                  <w:r w:rsidR="0058695F">
                    <w:rPr>
                      <w:noProof/>
                    </w:rPr>
                    <w:br/>
                  </w:r>
                  <w:r w:rsidR="0058695F">
                    <w:rPr>
                      <w:noProof/>
                    </w:rPr>
                    <w:t>(Accesssed: 2025).</w:t>
                  </w:r>
                </w:p>
                <w:p w14:paraId="72E39714" w14:textId="36ADF1DE" w:rsidR="006602B1" w:rsidRDefault="006602B1" w:rsidP="006602B1">
                  <w:pPr>
                    <w:pStyle w:val="Bibliography"/>
                    <w:ind w:left="720" w:hanging="720"/>
                    <w:rPr>
                      <w:noProof/>
                    </w:rPr>
                  </w:pPr>
                  <w:r>
                    <w:rPr>
                      <w:noProof/>
                    </w:rPr>
                    <w:t xml:space="preserve">Brown 1960, D., &amp; Armstrong 1928, M. (2019). </w:t>
                  </w:r>
                  <w:r>
                    <w:rPr>
                      <w:i/>
                      <w:iCs/>
                      <w:noProof/>
                    </w:rPr>
                    <w:t>Armstrong's Handbook of Reward Management Practice: Improving Performance Through Reward</w:t>
                  </w:r>
                  <w:r>
                    <w:rPr>
                      <w:noProof/>
                    </w:rPr>
                    <w:t xml:space="preserve"> (6 ed.). Kogan Page.</w:t>
                  </w:r>
                  <w:r w:rsidR="0058695F">
                    <w:rPr>
                      <w:noProof/>
                    </w:rPr>
                    <w:br/>
                  </w:r>
                  <w:r w:rsidR="0058695F">
                    <w:rPr>
                      <w:noProof/>
                    </w:rPr>
                    <w:t>(Accesssed: 2025).</w:t>
                  </w:r>
                </w:p>
                <w:p w14:paraId="2027D766" w14:textId="1188958C" w:rsidR="006602B1" w:rsidRDefault="006602B1" w:rsidP="006602B1">
                  <w:pPr>
                    <w:pStyle w:val="Bibliography"/>
                    <w:ind w:left="720" w:hanging="720"/>
                    <w:rPr>
                      <w:noProof/>
                    </w:rPr>
                  </w:pPr>
                  <w:r>
                    <w:rPr>
                      <w:noProof/>
                    </w:rPr>
                    <w:t xml:space="preserve">Christy, G., &amp; Mullins, L. J. (2013). </w:t>
                  </w:r>
                  <w:r>
                    <w:rPr>
                      <w:i/>
                      <w:iCs/>
                      <w:noProof/>
                    </w:rPr>
                    <w:t>Management and Organisational Behaviour</w:t>
                  </w:r>
                  <w:r>
                    <w:rPr>
                      <w:noProof/>
                    </w:rPr>
                    <w:t xml:space="preserve"> (10 ed.). Pearson. doi:ISBN : 9780273792642</w:t>
                  </w:r>
                  <w:r w:rsidR="0058695F">
                    <w:rPr>
                      <w:noProof/>
                    </w:rPr>
                    <w:br/>
                  </w:r>
                  <w:r w:rsidR="0058695F">
                    <w:rPr>
                      <w:noProof/>
                    </w:rPr>
                    <w:t>(Accesssed: 2025).</w:t>
                  </w:r>
                </w:p>
                <w:p w14:paraId="337F24B8" w14:textId="2E3F9B54" w:rsidR="006602B1" w:rsidRDefault="006602B1" w:rsidP="006602B1">
                  <w:pPr>
                    <w:pStyle w:val="Bibliography"/>
                    <w:ind w:left="720" w:hanging="720"/>
                    <w:rPr>
                      <w:noProof/>
                    </w:rPr>
                  </w:pPr>
                  <w:r>
                    <w:rPr>
                      <w:noProof/>
                    </w:rPr>
                    <w:t xml:space="preserve">Echavarria, M. (2016). </w:t>
                  </w:r>
                  <w:r>
                    <w:rPr>
                      <w:i/>
                      <w:iCs/>
                      <w:noProof/>
                    </w:rPr>
                    <w:t>Enabling Collaboration: Achieving Success Through Strategic Alliances and Partnerships.</w:t>
                  </w:r>
                  <w:r>
                    <w:rPr>
                      <w:noProof/>
                    </w:rPr>
                    <w:t xml:space="preserve"> LID.</w:t>
                  </w:r>
                  <w:r w:rsidR="0058695F">
                    <w:rPr>
                      <w:noProof/>
                    </w:rPr>
                    <w:br/>
                  </w:r>
                  <w:r w:rsidR="0058695F">
                    <w:rPr>
                      <w:noProof/>
                    </w:rPr>
                    <w:t>(Accesssed: 2025).</w:t>
                  </w:r>
                </w:p>
                <w:p w14:paraId="2FB07751" w14:textId="0EFA9392" w:rsidR="006602B1" w:rsidRDefault="006602B1" w:rsidP="006602B1">
                  <w:pPr>
                    <w:pStyle w:val="Bibliography"/>
                    <w:ind w:left="720" w:hanging="720"/>
                    <w:rPr>
                      <w:noProof/>
                    </w:rPr>
                  </w:pPr>
                  <w:r>
                    <w:rPr>
                      <w:noProof/>
                    </w:rPr>
                    <w:t xml:space="preserve">Goleman, D. (1996). </w:t>
                  </w:r>
                  <w:r>
                    <w:rPr>
                      <w:i/>
                      <w:iCs/>
                      <w:noProof/>
                    </w:rPr>
                    <w:t>Emotional Intelligence : 25th Anniversary Edition.</w:t>
                  </w:r>
                  <w:r>
                    <w:rPr>
                      <w:noProof/>
                    </w:rPr>
                    <w:t xml:space="preserve"> London: Bloomsbury Publishing. doi:ISBN 9781526634344</w:t>
                  </w:r>
                  <w:r w:rsidR="0058695F">
                    <w:rPr>
                      <w:noProof/>
                    </w:rPr>
                    <w:br/>
                  </w:r>
                  <w:r w:rsidR="0058695F">
                    <w:rPr>
                      <w:noProof/>
                    </w:rPr>
                    <w:t>(Accesssed: 2025).</w:t>
                  </w:r>
                </w:p>
                <w:p w14:paraId="1FDE3B6A" w14:textId="3C9B1150" w:rsidR="006602B1" w:rsidRDefault="006602B1" w:rsidP="006602B1">
                  <w:pPr>
                    <w:pStyle w:val="Bibliography"/>
                    <w:ind w:left="720" w:hanging="720"/>
                    <w:rPr>
                      <w:noProof/>
                    </w:rPr>
                  </w:pPr>
                  <w:r>
                    <w:rPr>
                      <w:noProof/>
                    </w:rPr>
                    <w:t xml:space="preserve">Goleman, D., &amp; Cherniss, C. (2024, May 6). OPTIMAL LEADERSHIP AND EMOTIONAL INTELLIGENCE. </w:t>
                  </w:r>
                  <w:r>
                    <w:rPr>
                      <w:i/>
                      <w:iCs/>
                      <w:noProof/>
                    </w:rPr>
                    <w:t>Leader to Leader, 2024</w:t>
                  </w:r>
                  <w:r>
                    <w:rPr>
                      <w:noProof/>
                    </w:rPr>
                    <w:t xml:space="preserve">(113), 7-12. Retrieved May 1, 2025, from </w:t>
                  </w:r>
                  <w:r>
                    <w:rPr>
                      <w:noProof/>
                    </w:rPr>
                    <w:lastRenderedPageBreak/>
                    <w:t>https://doi.org/10.1002/ltl.20813</w:t>
                  </w:r>
                  <w:r w:rsidR="0058695F">
                    <w:rPr>
                      <w:noProof/>
                    </w:rPr>
                    <w:br/>
                  </w:r>
                  <w:r w:rsidR="0058695F">
                    <w:rPr>
                      <w:noProof/>
                    </w:rPr>
                    <w:t>(Accesssed: 2025).</w:t>
                  </w:r>
                </w:p>
                <w:p w14:paraId="2B9A14F2" w14:textId="7350E555" w:rsidR="006602B1" w:rsidRDefault="006602B1" w:rsidP="006602B1">
                  <w:pPr>
                    <w:pStyle w:val="Bibliography"/>
                    <w:ind w:left="720" w:hanging="720"/>
                    <w:rPr>
                      <w:noProof/>
                    </w:rPr>
                  </w:pPr>
                  <w:r>
                    <w:rPr>
                      <w:noProof/>
                    </w:rPr>
                    <w:t xml:space="preserve">Gowler, D., Legge, K., &amp; Clegg, C. W. (1993). </w:t>
                  </w:r>
                  <w:r>
                    <w:rPr>
                      <w:i/>
                      <w:iCs/>
                      <w:noProof/>
                    </w:rPr>
                    <w:t>Case Studies in Organizational Behaviour and Human Resource Management.</w:t>
                  </w:r>
                  <w:r>
                    <w:rPr>
                      <w:noProof/>
                    </w:rPr>
                    <w:t xml:space="preserve"> Paul Chapman Publishing.</w:t>
                  </w:r>
                  <w:r w:rsidR="0058695F">
                    <w:rPr>
                      <w:noProof/>
                    </w:rPr>
                    <w:br/>
                  </w:r>
                  <w:r w:rsidR="0058695F">
                    <w:rPr>
                      <w:noProof/>
                    </w:rPr>
                    <w:t>(Accesssed: 2025).</w:t>
                  </w:r>
                </w:p>
                <w:p w14:paraId="51224DAC" w14:textId="5A3384C8" w:rsidR="006602B1" w:rsidRDefault="006602B1" w:rsidP="006602B1">
                  <w:pPr>
                    <w:pStyle w:val="Bibliography"/>
                    <w:ind w:left="720" w:hanging="720"/>
                    <w:rPr>
                      <w:noProof/>
                    </w:rPr>
                  </w:pPr>
                  <w:r>
                    <w:rPr>
                      <w:noProof/>
                    </w:rPr>
                    <w:t xml:space="preserve">Hussain, S. T., Lei, S., Akram, T., Haider, M. J., Hussain, S. H., &amp; Ali, M. (2018, July 24). Kurt Lewin's change model: A critical review of the role of leadership and employee involvement in organisational change. </w:t>
                  </w:r>
                  <w:r>
                    <w:rPr>
                      <w:i/>
                      <w:iCs/>
                      <w:noProof/>
                    </w:rPr>
                    <w:t>Journal of Innovation &amp; Knowledge, 3</w:t>
                  </w:r>
                  <w:r>
                    <w:rPr>
                      <w:noProof/>
                    </w:rPr>
                    <w:t>(3), 123-127. Retrieved May 1, 2025, from https://www.sciencedirect.com/science/article/pii/S2444569X16300087</w:t>
                  </w:r>
                  <w:r w:rsidR="0058695F">
                    <w:rPr>
                      <w:noProof/>
                    </w:rPr>
                    <w:br/>
                  </w:r>
                  <w:r w:rsidR="0058695F">
                    <w:rPr>
                      <w:noProof/>
                    </w:rPr>
                    <w:t>(Accesssed: 2025).</w:t>
                  </w:r>
                </w:p>
                <w:p w14:paraId="2C0A9D72" w14:textId="08E4D224" w:rsidR="006602B1" w:rsidRDefault="006602B1" w:rsidP="006602B1">
                  <w:pPr>
                    <w:pStyle w:val="Bibliography"/>
                    <w:ind w:left="720" w:hanging="720"/>
                    <w:rPr>
                      <w:noProof/>
                    </w:rPr>
                  </w:pPr>
                  <w:r>
                    <w:rPr>
                      <w:noProof/>
                    </w:rPr>
                    <w:t xml:space="preserve">Judge, G., Gennard, J., &amp; Chartered Institute of Personnel and Development. (2005). </w:t>
                  </w:r>
                  <w:r>
                    <w:rPr>
                      <w:i/>
                      <w:iCs/>
                      <w:noProof/>
                    </w:rPr>
                    <w:t>Employee Relations</w:t>
                  </w:r>
                  <w:r>
                    <w:rPr>
                      <w:noProof/>
                    </w:rPr>
                    <w:t xml:space="preserve"> (4 ed.). Chartered Institute of Personnel and Development.</w:t>
                  </w:r>
                  <w:r w:rsidR="0058695F">
                    <w:rPr>
                      <w:noProof/>
                    </w:rPr>
                    <w:br/>
                  </w:r>
                  <w:r w:rsidR="0058695F">
                    <w:rPr>
                      <w:noProof/>
                    </w:rPr>
                    <w:t>(Accesssed: 2025).</w:t>
                  </w:r>
                </w:p>
                <w:p w14:paraId="2E46EFB6" w14:textId="45AA84B4" w:rsidR="006602B1" w:rsidRDefault="006602B1" w:rsidP="006602B1">
                  <w:pPr>
                    <w:pStyle w:val="Bibliography"/>
                    <w:ind w:left="720" w:hanging="720"/>
                    <w:rPr>
                      <w:noProof/>
                    </w:rPr>
                  </w:pPr>
                  <w:r>
                    <w:rPr>
                      <w:noProof/>
                    </w:rPr>
                    <w:t xml:space="preserve">Juneja, H. (2025, April 3). </w:t>
                  </w:r>
                  <w:r>
                    <w:rPr>
                      <w:i/>
                      <w:iCs/>
                      <w:noProof/>
                    </w:rPr>
                    <w:t>Henri Fayols 14 Principles of Management</w:t>
                  </w:r>
                  <w:r>
                    <w:rPr>
                      <w:noProof/>
                    </w:rPr>
                    <w:t>. Retrieved May 1, 2025, from Management Study Guide: https://www.managementstudyguide.com/management_principles.htm</w:t>
                  </w:r>
                  <w:r w:rsidR="0058695F">
                    <w:rPr>
                      <w:noProof/>
                    </w:rPr>
                    <w:br/>
                  </w:r>
                  <w:r w:rsidR="0058695F">
                    <w:rPr>
                      <w:noProof/>
                    </w:rPr>
                    <w:t>(Accesssed: 2025).</w:t>
                  </w:r>
                </w:p>
                <w:p w14:paraId="7266F607" w14:textId="34F197BE" w:rsidR="006602B1" w:rsidRDefault="006602B1" w:rsidP="006602B1">
                  <w:pPr>
                    <w:pStyle w:val="Bibliography"/>
                    <w:ind w:left="720" w:hanging="720"/>
                    <w:rPr>
                      <w:noProof/>
                    </w:rPr>
                  </w:pPr>
                  <w:r>
                    <w:rPr>
                      <w:noProof/>
                    </w:rPr>
                    <w:t xml:space="preserve">Kotter, J. P. (1995, Summer). Leading Change: Why Transformations Fail. </w:t>
                  </w:r>
                  <w:r>
                    <w:rPr>
                      <w:i/>
                      <w:iCs/>
                      <w:noProof/>
                    </w:rPr>
                    <w:t>National Productivity Review, 14</w:t>
                  </w:r>
                  <w:r>
                    <w:rPr>
                      <w:noProof/>
                    </w:rPr>
                    <w:t>(3), pp. 148-149. Retrieved from https://www.proquest.com/docview/215023787?accountid=130472&amp;parentSessionId=0y4ULrax8NTjpN74xsCGB%2B1WA3OHbBQWF3LAPGK6MDg%3D&amp;pq-origsite=primo&amp;sourcetype=Trade%20Journals</w:t>
                  </w:r>
                  <w:r w:rsidR="0058695F">
                    <w:rPr>
                      <w:noProof/>
                    </w:rPr>
                    <w:br/>
                  </w:r>
                  <w:r w:rsidR="0058695F">
                    <w:rPr>
                      <w:noProof/>
                    </w:rPr>
                    <w:t>(Accesssed: 2025).</w:t>
                  </w:r>
                </w:p>
                <w:p w14:paraId="72F94D5F" w14:textId="7B52F8E6" w:rsidR="006602B1" w:rsidRDefault="006602B1" w:rsidP="006602B1">
                  <w:pPr>
                    <w:pStyle w:val="Bibliography"/>
                    <w:ind w:left="720" w:hanging="720"/>
                    <w:rPr>
                      <w:noProof/>
                    </w:rPr>
                  </w:pPr>
                  <w:r>
                    <w:rPr>
                      <w:noProof/>
                    </w:rPr>
                    <w:t xml:space="preserve">Lee 1974, J. (2014). </w:t>
                  </w:r>
                  <w:r>
                    <w:rPr>
                      <w:i/>
                      <w:iCs/>
                      <w:noProof/>
                    </w:rPr>
                    <w:t>Building Your Business the Right-Brain Way: Sustainable Success for the Creative Entrepreneur.</w:t>
                  </w:r>
                  <w:r>
                    <w:rPr>
                      <w:noProof/>
                    </w:rPr>
                    <w:t xml:space="preserve"> New World Library.</w:t>
                  </w:r>
                  <w:r w:rsidR="0058695F">
                    <w:rPr>
                      <w:noProof/>
                    </w:rPr>
                    <w:br/>
                  </w:r>
                  <w:r w:rsidR="0058695F">
                    <w:rPr>
                      <w:noProof/>
                    </w:rPr>
                    <w:t>(Accesssed: 2025).</w:t>
                  </w:r>
                </w:p>
                <w:p w14:paraId="611A25D4" w14:textId="5611E431" w:rsidR="006602B1" w:rsidRDefault="006602B1" w:rsidP="006602B1">
                  <w:pPr>
                    <w:pStyle w:val="Bibliography"/>
                    <w:ind w:left="720" w:hanging="720"/>
                    <w:rPr>
                      <w:noProof/>
                    </w:rPr>
                  </w:pPr>
                  <w:r>
                    <w:rPr>
                      <w:noProof/>
                    </w:rPr>
                    <w:t xml:space="preserve">Manchester, J. e. (2014). Facilitating Lewin’s change model with collaborative evaluation in promoting evidence based practices of health professionals. </w:t>
                  </w:r>
                  <w:r>
                    <w:rPr>
                      <w:i/>
                      <w:iCs/>
                      <w:noProof/>
                    </w:rPr>
                    <w:t>Evaluation and program planning, 47</w:t>
                  </w:r>
                  <w:r>
                    <w:rPr>
                      <w:noProof/>
                    </w:rPr>
                    <w:t>, 82–90. Retrieved May 1, 2025, from https://doi.org/10.1016/j.evalprogp</w:t>
                  </w:r>
                  <w:r w:rsidR="0058695F">
                    <w:rPr>
                      <w:noProof/>
                    </w:rPr>
                    <w:br/>
                  </w:r>
                  <w:r w:rsidR="0058695F">
                    <w:rPr>
                      <w:noProof/>
                    </w:rPr>
                    <w:t>(Accesssed: 2025).</w:t>
                  </w:r>
                </w:p>
                <w:p w14:paraId="432A1AA5" w14:textId="3F294066" w:rsidR="006602B1" w:rsidRDefault="006602B1" w:rsidP="006602B1">
                  <w:pPr>
                    <w:pStyle w:val="Bibliography"/>
                    <w:ind w:left="720" w:hanging="720"/>
                    <w:rPr>
                      <w:noProof/>
                    </w:rPr>
                  </w:pPr>
                  <w:r>
                    <w:rPr>
                      <w:noProof/>
                    </w:rPr>
                    <w:t>mynewsdesk.com. (2016). The AutoStore System - EET Group A/S. Retrieved May 10, 2025, from https://th.bing.com/th/id/R.9a8c0edfadba8a30728ba5c4c6f56784?rik=VHWgH7UxZxUtvQ&amp;riu=http%3a%2f%2fresources.mynewsdesk.com%2fimage%2fupload%2fc_limit%2cdpr_auto%2cf_auto%2ch_700%2cq_auto%2cw_auto%2fa6ry1iohheqdctalfkkw.jpg&amp;ehk=Psr1VsNi7cfj8Y5GfpvZN5xGEMmbG</w:t>
                  </w:r>
                  <w:r w:rsidR="0058695F">
                    <w:rPr>
                      <w:noProof/>
                    </w:rPr>
                    <w:br/>
                  </w:r>
                  <w:r w:rsidR="0058695F">
                    <w:rPr>
                      <w:noProof/>
                    </w:rPr>
                    <w:t>(Accesssed: 2025).</w:t>
                  </w:r>
                </w:p>
                <w:p w14:paraId="414D039C" w14:textId="752B0043" w:rsidR="006602B1" w:rsidRDefault="006602B1" w:rsidP="006602B1">
                  <w:pPr>
                    <w:pStyle w:val="Bibliography"/>
                    <w:ind w:left="720" w:hanging="720"/>
                    <w:rPr>
                      <w:noProof/>
                    </w:rPr>
                  </w:pPr>
                  <w:r>
                    <w:rPr>
                      <w:noProof/>
                    </w:rPr>
                    <w:t xml:space="preserve">NSLS. (2022, June 15). </w:t>
                  </w:r>
                  <w:r>
                    <w:rPr>
                      <w:i/>
                      <w:iCs/>
                      <w:noProof/>
                    </w:rPr>
                    <w:t>Key Characteristics of Democratic Leadership</w:t>
                  </w:r>
                  <w:r>
                    <w:rPr>
                      <w:noProof/>
                    </w:rPr>
                    <w:t>. Retrieved 2025, from The National Society of Leadership and Success: https://www.nsls.org/blog/key-characteristics-of-democratic-leadership</w:t>
                  </w:r>
                  <w:r w:rsidR="0058695F">
                    <w:rPr>
                      <w:noProof/>
                    </w:rPr>
                    <w:br/>
                  </w:r>
                  <w:r w:rsidR="0058695F">
                    <w:rPr>
                      <w:noProof/>
                    </w:rPr>
                    <w:t>(Accesssed: 2025).</w:t>
                  </w:r>
                </w:p>
                <w:p w14:paraId="42903F14" w14:textId="41A17DB6" w:rsidR="006602B1" w:rsidRDefault="006602B1" w:rsidP="006602B1">
                  <w:pPr>
                    <w:pStyle w:val="Bibliography"/>
                    <w:ind w:left="720" w:hanging="720"/>
                    <w:rPr>
                      <w:noProof/>
                    </w:rPr>
                  </w:pPr>
                  <w:r>
                    <w:rPr>
                      <w:noProof/>
                    </w:rPr>
                    <w:lastRenderedPageBreak/>
                    <w:t xml:space="preserve">Ohno, T., Toyota Production System, Kaizen, &amp; Ono 1912-1990, T. (2013). </w:t>
                  </w:r>
                  <w:r>
                    <w:rPr>
                      <w:i/>
                      <w:iCs/>
                      <w:noProof/>
                    </w:rPr>
                    <w:t>Taiichi Ohno's Workplace Management: with new Commentary from Global Quality Visionaries.</w:t>
                  </w:r>
                  <w:r>
                    <w:rPr>
                      <w:noProof/>
                    </w:rPr>
                    <w:t xml:space="preserve"> McGraw-Hill.</w:t>
                  </w:r>
                  <w:r w:rsidR="0058695F">
                    <w:rPr>
                      <w:noProof/>
                    </w:rPr>
                    <w:br/>
                  </w:r>
                  <w:r w:rsidR="0058695F">
                    <w:rPr>
                      <w:noProof/>
                    </w:rPr>
                    <w:t>(Accesssed: 2025).</w:t>
                  </w:r>
                </w:p>
                <w:p w14:paraId="32D0C014" w14:textId="020092BE" w:rsidR="006602B1" w:rsidRDefault="006602B1" w:rsidP="006602B1">
                  <w:pPr>
                    <w:pStyle w:val="Bibliography"/>
                    <w:ind w:left="720" w:hanging="720"/>
                    <w:rPr>
                      <w:noProof/>
                    </w:rPr>
                  </w:pPr>
                  <w:r>
                    <w:rPr>
                      <w:noProof/>
                    </w:rPr>
                    <w:t xml:space="preserve">Peek, S. (2025, January 16). </w:t>
                  </w:r>
                  <w:r>
                    <w:rPr>
                      <w:i/>
                      <w:iCs/>
                      <w:noProof/>
                    </w:rPr>
                    <w:t>The Management Theory of Henri Fayol</w:t>
                  </w:r>
                  <w:r>
                    <w:rPr>
                      <w:noProof/>
                    </w:rPr>
                    <w:t>. (C. Brooks, Editor) Retrieved 2025, from Business.com: https://www.business.com/articles/management-theory-of-henri-fayol/</w:t>
                  </w:r>
                  <w:r w:rsidR="0058695F">
                    <w:rPr>
                      <w:noProof/>
                    </w:rPr>
                    <w:br/>
                  </w:r>
                  <w:r w:rsidR="0058695F">
                    <w:rPr>
                      <w:noProof/>
                    </w:rPr>
                    <w:t>(Accesssed: 2025).</w:t>
                  </w:r>
                </w:p>
                <w:p w14:paraId="0D6582A1" w14:textId="5356D583" w:rsidR="006602B1" w:rsidRDefault="006602B1" w:rsidP="006602B1">
                  <w:pPr>
                    <w:pStyle w:val="Bibliography"/>
                    <w:ind w:left="720" w:hanging="720"/>
                    <w:rPr>
                      <w:noProof/>
                    </w:rPr>
                  </w:pPr>
                  <w:r>
                    <w:rPr>
                      <w:noProof/>
                    </w:rPr>
                    <w:t xml:space="preserve">Pichere, P., Cadiat, A.-C., &amp; Probert, C. (2025). </w:t>
                  </w:r>
                  <w:r>
                    <w:rPr>
                      <w:i/>
                      <w:iCs/>
                      <w:noProof/>
                    </w:rPr>
                    <w:t>Maslow's Hierarchy of Needs.</w:t>
                  </w:r>
                  <w:r>
                    <w:rPr>
                      <w:noProof/>
                    </w:rPr>
                    <w:t xml:space="preserve"> Lemaitre Publishing. doi:ISBN : 9782806265876 / ISBN : 2806265878</w:t>
                  </w:r>
                  <w:r w:rsidR="0058695F">
                    <w:rPr>
                      <w:noProof/>
                    </w:rPr>
                    <w:br/>
                  </w:r>
                  <w:r w:rsidR="0058695F">
                    <w:rPr>
                      <w:noProof/>
                    </w:rPr>
                    <w:t>(Accesssed: 2025).</w:t>
                  </w:r>
                </w:p>
                <w:p w14:paraId="0A511948" w14:textId="3BCED223" w:rsidR="006602B1" w:rsidRDefault="006602B1" w:rsidP="006602B1">
                  <w:pPr>
                    <w:pStyle w:val="Bibliography"/>
                    <w:ind w:left="720" w:hanging="720"/>
                    <w:rPr>
                      <w:noProof/>
                    </w:rPr>
                  </w:pPr>
                  <w:r>
                    <w:rPr>
                      <w:noProof/>
                    </w:rPr>
                    <w:t>Pitson, M. (2025, 04 23). ACMA5007: Management, Innovation &amp; Sustainability. Retrieved 2025</w:t>
                  </w:r>
                  <w:r w:rsidR="0058695F">
                    <w:rPr>
                      <w:noProof/>
                    </w:rPr>
                    <w:br/>
                  </w:r>
                  <w:r w:rsidR="0058695F">
                    <w:rPr>
                      <w:noProof/>
                    </w:rPr>
                    <w:t>(Accesssed: 2025).</w:t>
                  </w:r>
                </w:p>
                <w:p w14:paraId="64439ADF" w14:textId="0A510934" w:rsidR="006602B1" w:rsidRDefault="006602B1" w:rsidP="006602B1">
                  <w:pPr>
                    <w:pStyle w:val="Bibliography"/>
                    <w:ind w:left="720" w:hanging="720"/>
                    <w:rPr>
                      <w:noProof/>
                    </w:rPr>
                  </w:pPr>
                  <w:r>
                    <w:rPr>
                      <w:noProof/>
                    </w:rPr>
                    <w:t xml:space="preserve">Practical Psychology. (2024, February). </w:t>
                  </w:r>
                  <w:r>
                    <w:rPr>
                      <w:i/>
                      <w:iCs/>
                      <w:noProof/>
                    </w:rPr>
                    <w:t>What is Autocratic Leadership (Definition + 9 Examples)</w:t>
                  </w:r>
                  <w:r>
                    <w:rPr>
                      <w:noProof/>
                    </w:rPr>
                    <w:t>. Retrieved 2025, from Practical Psychology: https://practicalpie.com/what-is-autocratic-leadership/</w:t>
                  </w:r>
                  <w:r w:rsidR="0058695F">
                    <w:rPr>
                      <w:noProof/>
                    </w:rPr>
                    <w:br/>
                  </w:r>
                  <w:r w:rsidR="0058695F">
                    <w:rPr>
                      <w:noProof/>
                    </w:rPr>
                    <w:t>(Accesssed: 2025).</w:t>
                  </w:r>
                </w:p>
                <w:p w14:paraId="1099544D" w14:textId="2ABA34AE" w:rsidR="006602B1" w:rsidRDefault="006602B1" w:rsidP="006602B1">
                  <w:pPr>
                    <w:pStyle w:val="Bibliography"/>
                    <w:ind w:left="720" w:hanging="720"/>
                    <w:rPr>
                      <w:noProof/>
                    </w:rPr>
                  </w:pPr>
                  <w:r>
                    <w:rPr>
                      <w:noProof/>
                    </w:rPr>
                    <w:t xml:space="preserve">Rees, G., &amp; Smith, P. (2014). </w:t>
                  </w:r>
                  <w:r>
                    <w:rPr>
                      <w:i/>
                      <w:iCs/>
                      <w:noProof/>
                    </w:rPr>
                    <w:t>Strategic Human Resource Management: An International Perspective</w:t>
                  </w:r>
                  <w:r>
                    <w:rPr>
                      <w:noProof/>
                    </w:rPr>
                    <w:t xml:space="preserve"> (7th ed.). SAGE. doi:ISBN : 9781446255865</w:t>
                  </w:r>
                  <w:r w:rsidR="0058695F">
                    <w:rPr>
                      <w:noProof/>
                    </w:rPr>
                    <w:br/>
                  </w:r>
                  <w:r w:rsidR="0058695F">
                    <w:rPr>
                      <w:noProof/>
                    </w:rPr>
                    <w:t>(Accesssed: 2025).</w:t>
                  </w:r>
                </w:p>
                <w:p w14:paraId="6543C80A" w14:textId="4EDDCED8" w:rsidR="006602B1" w:rsidRDefault="006602B1" w:rsidP="006602B1">
                  <w:pPr>
                    <w:pStyle w:val="Bibliography"/>
                    <w:ind w:left="720" w:hanging="720"/>
                    <w:rPr>
                      <w:noProof/>
                    </w:rPr>
                  </w:pPr>
                  <w:r>
                    <w:rPr>
                      <w:noProof/>
                    </w:rPr>
                    <w:t xml:space="preserve">Rees, G., &amp; Smith, P. (2014). </w:t>
                  </w:r>
                  <w:r>
                    <w:rPr>
                      <w:i/>
                      <w:iCs/>
                      <w:noProof/>
                    </w:rPr>
                    <w:t>Strategic Human Resource Management: An International Perspective.</w:t>
                  </w:r>
                  <w:r>
                    <w:rPr>
                      <w:noProof/>
                    </w:rPr>
                    <w:t xml:space="preserve"> SAGE. doi:ISBN : 9781446255865</w:t>
                  </w:r>
                  <w:r w:rsidR="0058695F">
                    <w:rPr>
                      <w:noProof/>
                    </w:rPr>
                    <w:br/>
                  </w:r>
                  <w:r w:rsidR="0058695F">
                    <w:rPr>
                      <w:noProof/>
                    </w:rPr>
                    <w:t>(Accesssed: 2025).</w:t>
                  </w:r>
                </w:p>
                <w:p w14:paraId="745E1F11" w14:textId="2E634D00" w:rsidR="006602B1" w:rsidRDefault="006602B1" w:rsidP="006602B1">
                  <w:pPr>
                    <w:pStyle w:val="Bibliography"/>
                    <w:ind w:left="720" w:hanging="720"/>
                    <w:rPr>
                      <w:noProof/>
                    </w:rPr>
                  </w:pPr>
                  <w:r>
                    <w:rPr>
                      <w:noProof/>
                    </w:rPr>
                    <w:t xml:space="preserve">Renishaw PLC. (2025, 04 23). </w:t>
                  </w:r>
                  <w:r>
                    <w:rPr>
                      <w:i/>
                      <w:iCs/>
                      <w:noProof/>
                    </w:rPr>
                    <w:t>About Renishaw</w:t>
                  </w:r>
                  <w:r>
                    <w:rPr>
                      <w:noProof/>
                    </w:rPr>
                    <w:t>. Retrieved 2025, from About Renishaw: https://www.renishaw.com/en/About-renishaw--6432</w:t>
                  </w:r>
                  <w:r w:rsidR="0058695F">
                    <w:rPr>
                      <w:noProof/>
                    </w:rPr>
                    <w:br/>
                  </w:r>
                  <w:r w:rsidR="0058695F">
                    <w:rPr>
                      <w:noProof/>
                    </w:rPr>
                    <w:t>(Accesssed: 2025).</w:t>
                  </w:r>
                </w:p>
                <w:p w14:paraId="59DABD8B" w14:textId="4B28D49D" w:rsidR="006602B1" w:rsidRDefault="006602B1" w:rsidP="006602B1">
                  <w:pPr>
                    <w:pStyle w:val="Bibliography"/>
                    <w:ind w:left="720" w:hanging="720"/>
                    <w:rPr>
                      <w:noProof/>
                    </w:rPr>
                  </w:pPr>
                  <w:r>
                    <w:rPr>
                      <w:noProof/>
                    </w:rPr>
                    <w:t xml:space="preserve">Riggio, R. E. (2024, August 30). </w:t>
                  </w:r>
                  <w:r>
                    <w:rPr>
                      <w:i/>
                      <w:iCs/>
                      <w:noProof/>
                    </w:rPr>
                    <w:t>Why Are People So Resistant to Change?</w:t>
                  </w:r>
                  <w:r>
                    <w:rPr>
                      <w:noProof/>
                    </w:rPr>
                    <w:t xml:space="preserve"> Retrieved May 1, 2025, from Psychology Today: https://www.psychologytoday.com/us/blog/cutting-edge-leadership/202408/why-are-people-so-resistant-to-change?msockid=02b6c339cdbf6f541e31d1b3cc746e5b</w:t>
                  </w:r>
                  <w:r w:rsidR="0058695F">
                    <w:rPr>
                      <w:noProof/>
                    </w:rPr>
                    <w:br/>
                  </w:r>
                  <w:r w:rsidR="0058695F">
                    <w:rPr>
                      <w:noProof/>
                    </w:rPr>
                    <w:t>(Accesssed: 2025).</w:t>
                  </w:r>
                </w:p>
                <w:p w14:paraId="37A66CC4" w14:textId="6279DA94" w:rsidR="006602B1" w:rsidRDefault="006602B1" w:rsidP="006602B1">
                  <w:pPr>
                    <w:pStyle w:val="Bibliography"/>
                    <w:ind w:left="720" w:hanging="720"/>
                    <w:rPr>
                      <w:noProof/>
                    </w:rPr>
                  </w:pPr>
                  <w:r>
                    <w:rPr>
                      <w:noProof/>
                    </w:rPr>
                    <w:t xml:space="preserve">Six Sigma. (2024, April 2). </w:t>
                  </w:r>
                  <w:r>
                    <w:rPr>
                      <w:i/>
                      <w:iCs/>
                      <w:noProof/>
                    </w:rPr>
                    <w:t>Lewin's Force Field Analysis in Change Management. What, Why and How</w:t>
                  </w:r>
                  <w:r>
                    <w:rPr>
                      <w:noProof/>
                    </w:rPr>
                    <w:t>. Retrieved May 1, 2025, from Six Sigma: https://www.6sigma.us/six-sigma-in-focus/lewin-force-field-analysis-in-change-management/#:~:text=Lewin%E2%80%99s%20Force%20Field%20Analysis%20is%20a%20powerful%20framework,failure%20of%20a%20change%20via%20a%20systematic%20approach.</w:t>
                  </w:r>
                  <w:r w:rsidR="0058695F">
                    <w:rPr>
                      <w:noProof/>
                    </w:rPr>
                    <w:br/>
                  </w:r>
                  <w:r w:rsidR="0058695F">
                    <w:rPr>
                      <w:noProof/>
                    </w:rPr>
                    <w:t>(Accesssed: 2025).</w:t>
                  </w:r>
                </w:p>
                <w:p w14:paraId="06A76AEE" w14:textId="0A7412E4" w:rsidR="006602B1" w:rsidRDefault="006602B1" w:rsidP="006602B1">
                  <w:pPr>
                    <w:pStyle w:val="Bibliography"/>
                    <w:ind w:left="720" w:hanging="720"/>
                    <w:rPr>
                      <w:noProof/>
                    </w:rPr>
                  </w:pPr>
                  <w:r>
                    <w:rPr>
                      <w:noProof/>
                    </w:rPr>
                    <w:t xml:space="preserve">Timms, P. (2020). </w:t>
                  </w:r>
                  <w:r>
                    <w:rPr>
                      <w:i/>
                      <w:iCs/>
                      <w:noProof/>
                    </w:rPr>
                    <w:t>The Energized Workplace: Designing Organizations Where People Flourish.</w:t>
                  </w:r>
                  <w:r>
                    <w:rPr>
                      <w:noProof/>
                    </w:rPr>
                    <w:t xml:space="preserve"> Kogan Page Inc.</w:t>
                  </w:r>
                  <w:r w:rsidR="0058695F">
                    <w:rPr>
                      <w:noProof/>
                    </w:rPr>
                    <w:br/>
                  </w:r>
                  <w:r w:rsidR="0058695F">
                    <w:rPr>
                      <w:noProof/>
                    </w:rPr>
                    <w:t>(Accesssed: 2025).</w:t>
                  </w:r>
                </w:p>
                <w:p w14:paraId="5FBDEA20" w14:textId="4420DE0F" w:rsidR="006602B1" w:rsidRDefault="006602B1" w:rsidP="006602B1">
                  <w:pPr>
                    <w:pStyle w:val="Bibliography"/>
                    <w:ind w:left="720" w:hanging="720"/>
                    <w:rPr>
                      <w:noProof/>
                    </w:rPr>
                  </w:pPr>
                  <w:r>
                    <w:rPr>
                      <w:noProof/>
                    </w:rPr>
                    <w:lastRenderedPageBreak/>
                    <w:t xml:space="preserve">Williams, A. D., &amp; Tapscott, D. (2008). </w:t>
                  </w:r>
                  <w:r>
                    <w:rPr>
                      <w:i/>
                      <w:iCs/>
                      <w:noProof/>
                    </w:rPr>
                    <w:t>Wikinomics: How Mass Collaboration Changes Everything.</w:t>
                  </w:r>
                  <w:r>
                    <w:rPr>
                      <w:noProof/>
                    </w:rPr>
                    <w:t xml:space="preserve"> Atlantic.</w:t>
                  </w:r>
                  <w:r w:rsidR="0058695F">
                    <w:rPr>
                      <w:noProof/>
                    </w:rPr>
                    <w:br/>
                  </w:r>
                  <w:r w:rsidR="0058695F">
                    <w:rPr>
                      <w:noProof/>
                    </w:rPr>
                    <w:t>(Accesssed: 2025).</w:t>
                  </w:r>
                </w:p>
                <w:p w14:paraId="50B6FE21" w14:textId="61F73AB2" w:rsidR="007124A5" w:rsidRPr="0058695F" w:rsidRDefault="007B587D">
                  <w:r>
                    <w:rPr>
                      <w:b/>
                      <w:bCs/>
                      <w:noProof/>
                    </w:rPr>
                    <w:fldChar w:fldCharType="end"/>
                  </w:r>
                </w:p>
              </w:sdtContent>
            </w:sdt>
          </w:sdtContent>
        </w:sdt>
      </w:sdtContent>
    </w:sdt>
    <w:sectPr w:rsidR="007124A5" w:rsidRPr="0058695F" w:rsidSect="00BC7618">
      <w:headerReference w:type="default" r:id="rId15"/>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F4706" w14:textId="77777777" w:rsidR="00E332E0" w:rsidRDefault="00E332E0" w:rsidP="00FA2F2F">
      <w:pPr>
        <w:spacing w:after="0" w:line="240" w:lineRule="auto"/>
      </w:pPr>
      <w:r>
        <w:separator/>
      </w:r>
    </w:p>
  </w:endnote>
  <w:endnote w:type="continuationSeparator" w:id="0">
    <w:p w14:paraId="431A464A" w14:textId="77777777" w:rsidR="00E332E0" w:rsidRDefault="00E332E0" w:rsidP="00FA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2E960" w14:textId="410616BB" w:rsidR="00582449" w:rsidRDefault="00582449">
    <w:pPr>
      <w:pStyle w:val="Footer"/>
    </w:pPr>
    <w:r>
      <w:tab/>
    </w:r>
    <w:r>
      <w:tab/>
      <w:t xml:space="preserve">Page </w:t>
    </w:r>
    <w:r>
      <w:rPr>
        <w:b/>
        <w:bCs/>
      </w:rPr>
      <w:fldChar w:fldCharType="begin"/>
    </w:r>
    <w:r>
      <w:rPr>
        <w:b/>
        <w:bCs/>
      </w:rPr>
      <w:instrText xml:space="preserve"> PAGE  \* Arabic  \* MERGEFORMAT </w:instrText>
    </w:r>
    <w:r>
      <w:rPr>
        <w:b/>
        <w:bCs/>
      </w:rPr>
      <w:fldChar w:fldCharType="separate"/>
    </w:r>
    <w:r>
      <w:rPr>
        <w:b/>
        <w:bCs/>
      </w:rPr>
      <w:t>0</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rPr>
      <w:t>6</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329C" w14:textId="5C3D5D67" w:rsidR="003B749E" w:rsidRDefault="003B749E" w:rsidP="007532C7">
    <w:pPr>
      <w:pStyle w:val="Footer"/>
    </w:pPr>
  </w:p>
  <w:p w14:paraId="4AACCD12" w14:textId="1364987E" w:rsidR="00FA2F2F" w:rsidRDefault="007532C7">
    <w:pPr>
      <w:pStyle w:val="Footer"/>
    </w:pP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99981" w14:textId="77777777" w:rsidR="00E332E0" w:rsidRDefault="00E332E0" w:rsidP="00FA2F2F">
      <w:pPr>
        <w:spacing w:after="0" w:line="240" w:lineRule="auto"/>
      </w:pPr>
      <w:r>
        <w:separator/>
      </w:r>
    </w:p>
  </w:footnote>
  <w:footnote w:type="continuationSeparator" w:id="0">
    <w:p w14:paraId="5689CA6A" w14:textId="77777777" w:rsidR="00E332E0" w:rsidRDefault="00E332E0" w:rsidP="00FA2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83BF8" w14:textId="5BE9D1E9" w:rsidR="00096BB6" w:rsidRPr="000F6A7A" w:rsidRDefault="000F6A7A" w:rsidP="000F6A7A">
    <w:pPr>
      <w:pStyle w:val="Header"/>
    </w:pPr>
    <w:r>
      <w:t>Catrina Morgan: 2405745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33A37"/>
    <w:multiLevelType w:val="hybridMultilevel"/>
    <w:tmpl w:val="6FE8BAFE"/>
    <w:lvl w:ilvl="0" w:tplc="E75AF806">
      <w:start w:val="1"/>
      <w:numFmt w:val="bullet"/>
      <w:lvlText w:val=""/>
      <w:lvlJc w:val="left"/>
      <w:pPr>
        <w:tabs>
          <w:tab w:val="num" w:pos="687"/>
        </w:tabs>
        <w:ind w:left="687" w:hanging="567"/>
      </w:pPr>
      <w:rPr>
        <w:rFonts w:ascii="Wingdings" w:hAnsi="Wingdings" w:hint="default"/>
        <w:color w:val="auto"/>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0B305F50"/>
    <w:multiLevelType w:val="hybridMultilevel"/>
    <w:tmpl w:val="118A2172"/>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7777E5"/>
    <w:multiLevelType w:val="multilevel"/>
    <w:tmpl w:val="9E44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1664AB"/>
    <w:multiLevelType w:val="hybridMultilevel"/>
    <w:tmpl w:val="FB92BEA4"/>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44673E"/>
    <w:multiLevelType w:val="hybridMultilevel"/>
    <w:tmpl w:val="21F048EA"/>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354EE"/>
    <w:multiLevelType w:val="hybridMultilevel"/>
    <w:tmpl w:val="BB90F5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2F32F3D"/>
    <w:multiLevelType w:val="multilevel"/>
    <w:tmpl w:val="C79C5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B7AB1"/>
    <w:multiLevelType w:val="multilevel"/>
    <w:tmpl w:val="5BC87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41214"/>
    <w:multiLevelType w:val="multilevel"/>
    <w:tmpl w:val="9AE4C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F3288"/>
    <w:multiLevelType w:val="hybridMultilevel"/>
    <w:tmpl w:val="858244DC"/>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265EC"/>
    <w:multiLevelType w:val="hybridMultilevel"/>
    <w:tmpl w:val="DA3CA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31966"/>
    <w:multiLevelType w:val="hybridMultilevel"/>
    <w:tmpl w:val="4DFAD34A"/>
    <w:lvl w:ilvl="0" w:tplc="FFA8566A">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E691C01"/>
    <w:multiLevelType w:val="hybridMultilevel"/>
    <w:tmpl w:val="13C4C5DA"/>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B71520"/>
    <w:multiLevelType w:val="multilevel"/>
    <w:tmpl w:val="57664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DD3F06"/>
    <w:multiLevelType w:val="hybridMultilevel"/>
    <w:tmpl w:val="1004D194"/>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153AB"/>
    <w:multiLevelType w:val="multilevel"/>
    <w:tmpl w:val="0BFE9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6175DB"/>
    <w:multiLevelType w:val="hybridMultilevel"/>
    <w:tmpl w:val="66A4005E"/>
    <w:lvl w:ilvl="0" w:tplc="5C6ABF56">
      <w:start w:val="1"/>
      <w:numFmt w:val="bullet"/>
      <w:lvlText w:val=" "/>
      <w:lvlJc w:val="left"/>
      <w:pPr>
        <w:tabs>
          <w:tab w:val="num" w:pos="720"/>
        </w:tabs>
        <w:ind w:left="720" w:hanging="360"/>
      </w:pPr>
      <w:rPr>
        <w:rFonts w:ascii="Calibri" w:hAnsi="Calibri" w:hint="default"/>
      </w:rPr>
    </w:lvl>
    <w:lvl w:ilvl="1" w:tplc="E28EFC68">
      <w:numFmt w:val="bullet"/>
      <w:lvlText w:val="◦"/>
      <w:lvlJc w:val="left"/>
      <w:pPr>
        <w:tabs>
          <w:tab w:val="num" w:pos="1440"/>
        </w:tabs>
        <w:ind w:left="1440" w:hanging="360"/>
      </w:pPr>
      <w:rPr>
        <w:rFonts w:ascii="Calibri" w:hAnsi="Calibri" w:hint="default"/>
      </w:rPr>
    </w:lvl>
    <w:lvl w:ilvl="2" w:tplc="A68A96E2" w:tentative="1">
      <w:start w:val="1"/>
      <w:numFmt w:val="bullet"/>
      <w:lvlText w:val=" "/>
      <w:lvlJc w:val="left"/>
      <w:pPr>
        <w:tabs>
          <w:tab w:val="num" w:pos="2160"/>
        </w:tabs>
        <w:ind w:left="2160" w:hanging="360"/>
      </w:pPr>
      <w:rPr>
        <w:rFonts w:ascii="Calibri" w:hAnsi="Calibri" w:hint="default"/>
      </w:rPr>
    </w:lvl>
    <w:lvl w:ilvl="3" w:tplc="076E8818" w:tentative="1">
      <w:start w:val="1"/>
      <w:numFmt w:val="bullet"/>
      <w:lvlText w:val=" "/>
      <w:lvlJc w:val="left"/>
      <w:pPr>
        <w:tabs>
          <w:tab w:val="num" w:pos="2880"/>
        </w:tabs>
        <w:ind w:left="2880" w:hanging="360"/>
      </w:pPr>
      <w:rPr>
        <w:rFonts w:ascii="Calibri" w:hAnsi="Calibri" w:hint="default"/>
      </w:rPr>
    </w:lvl>
    <w:lvl w:ilvl="4" w:tplc="82C8C46E" w:tentative="1">
      <w:start w:val="1"/>
      <w:numFmt w:val="bullet"/>
      <w:lvlText w:val=" "/>
      <w:lvlJc w:val="left"/>
      <w:pPr>
        <w:tabs>
          <w:tab w:val="num" w:pos="3600"/>
        </w:tabs>
        <w:ind w:left="3600" w:hanging="360"/>
      </w:pPr>
      <w:rPr>
        <w:rFonts w:ascii="Calibri" w:hAnsi="Calibri" w:hint="default"/>
      </w:rPr>
    </w:lvl>
    <w:lvl w:ilvl="5" w:tplc="3864AB8C" w:tentative="1">
      <w:start w:val="1"/>
      <w:numFmt w:val="bullet"/>
      <w:lvlText w:val=" "/>
      <w:lvlJc w:val="left"/>
      <w:pPr>
        <w:tabs>
          <w:tab w:val="num" w:pos="4320"/>
        </w:tabs>
        <w:ind w:left="4320" w:hanging="360"/>
      </w:pPr>
      <w:rPr>
        <w:rFonts w:ascii="Calibri" w:hAnsi="Calibri" w:hint="default"/>
      </w:rPr>
    </w:lvl>
    <w:lvl w:ilvl="6" w:tplc="BF84A2F6" w:tentative="1">
      <w:start w:val="1"/>
      <w:numFmt w:val="bullet"/>
      <w:lvlText w:val=" "/>
      <w:lvlJc w:val="left"/>
      <w:pPr>
        <w:tabs>
          <w:tab w:val="num" w:pos="5040"/>
        </w:tabs>
        <w:ind w:left="5040" w:hanging="360"/>
      </w:pPr>
      <w:rPr>
        <w:rFonts w:ascii="Calibri" w:hAnsi="Calibri" w:hint="default"/>
      </w:rPr>
    </w:lvl>
    <w:lvl w:ilvl="7" w:tplc="61EE43A6" w:tentative="1">
      <w:start w:val="1"/>
      <w:numFmt w:val="bullet"/>
      <w:lvlText w:val=" "/>
      <w:lvlJc w:val="left"/>
      <w:pPr>
        <w:tabs>
          <w:tab w:val="num" w:pos="5760"/>
        </w:tabs>
        <w:ind w:left="5760" w:hanging="360"/>
      </w:pPr>
      <w:rPr>
        <w:rFonts w:ascii="Calibri" w:hAnsi="Calibri" w:hint="default"/>
      </w:rPr>
    </w:lvl>
    <w:lvl w:ilvl="8" w:tplc="B7BA00F8" w:tentative="1">
      <w:start w:val="1"/>
      <w:numFmt w:val="bullet"/>
      <w:lvlText w:val=" "/>
      <w:lvlJc w:val="left"/>
      <w:pPr>
        <w:tabs>
          <w:tab w:val="num" w:pos="6480"/>
        </w:tabs>
        <w:ind w:left="6480" w:hanging="360"/>
      </w:pPr>
      <w:rPr>
        <w:rFonts w:ascii="Calibri" w:hAnsi="Calibri" w:hint="default"/>
      </w:rPr>
    </w:lvl>
  </w:abstractNum>
  <w:abstractNum w:abstractNumId="17" w15:restartNumberingAfterBreak="0">
    <w:nsid w:val="3FF012B2"/>
    <w:multiLevelType w:val="hybridMultilevel"/>
    <w:tmpl w:val="118A21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82623"/>
    <w:multiLevelType w:val="hybridMultilevel"/>
    <w:tmpl w:val="4A9A4DB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B75146F"/>
    <w:multiLevelType w:val="hybridMultilevel"/>
    <w:tmpl w:val="5B7294B0"/>
    <w:lvl w:ilvl="0" w:tplc="FFA8566A">
      <w:start w:val="1"/>
      <w:numFmt w:val="decimal"/>
      <w:lvlText w:val="%1."/>
      <w:lvlJc w:val="left"/>
      <w:pPr>
        <w:tabs>
          <w:tab w:val="num" w:pos="567"/>
        </w:tabs>
        <w:ind w:left="567" w:hanging="567"/>
      </w:pPr>
      <w:rPr>
        <w:rFont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6C175E"/>
    <w:multiLevelType w:val="hybridMultilevel"/>
    <w:tmpl w:val="FD567AE2"/>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3D30D1"/>
    <w:multiLevelType w:val="hybridMultilevel"/>
    <w:tmpl w:val="EF122A08"/>
    <w:lvl w:ilvl="0" w:tplc="E1A65F08">
      <w:start w:val="1"/>
      <w:numFmt w:val="bullet"/>
      <w:lvlText w:val=" "/>
      <w:lvlJc w:val="left"/>
      <w:pPr>
        <w:tabs>
          <w:tab w:val="num" w:pos="720"/>
        </w:tabs>
        <w:ind w:left="720" w:hanging="360"/>
      </w:pPr>
      <w:rPr>
        <w:rFonts w:ascii="Calibri" w:hAnsi="Calibri" w:hint="default"/>
      </w:rPr>
    </w:lvl>
    <w:lvl w:ilvl="1" w:tplc="4136176E" w:tentative="1">
      <w:start w:val="1"/>
      <w:numFmt w:val="bullet"/>
      <w:lvlText w:val=" "/>
      <w:lvlJc w:val="left"/>
      <w:pPr>
        <w:tabs>
          <w:tab w:val="num" w:pos="1440"/>
        </w:tabs>
        <w:ind w:left="1440" w:hanging="360"/>
      </w:pPr>
      <w:rPr>
        <w:rFonts w:ascii="Calibri" w:hAnsi="Calibri" w:hint="default"/>
      </w:rPr>
    </w:lvl>
    <w:lvl w:ilvl="2" w:tplc="52446EEE" w:tentative="1">
      <w:start w:val="1"/>
      <w:numFmt w:val="bullet"/>
      <w:lvlText w:val=" "/>
      <w:lvlJc w:val="left"/>
      <w:pPr>
        <w:tabs>
          <w:tab w:val="num" w:pos="2160"/>
        </w:tabs>
        <w:ind w:left="2160" w:hanging="360"/>
      </w:pPr>
      <w:rPr>
        <w:rFonts w:ascii="Calibri" w:hAnsi="Calibri" w:hint="default"/>
      </w:rPr>
    </w:lvl>
    <w:lvl w:ilvl="3" w:tplc="2ADA6E3E" w:tentative="1">
      <w:start w:val="1"/>
      <w:numFmt w:val="bullet"/>
      <w:lvlText w:val=" "/>
      <w:lvlJc w:val="left"/>
      <w:pPr>
        <w:tabs>
          <w:tab w:val="num" w:pos="2880"/>
        </w:tabs>
        <w:ind w:left="2880" w:hanging="360"/>
      </w:pPr>
      <w:rPr>
        <w:rFonts w:ascii="Calibri" w:hAnsi="Calibri" w:hint="default"/>
      </w:rPr>
    </w:lvl>
    <w:lvl w:ilvl="4" w:tplc="A984B8F8" w:tentative="1">
      <w:start w:val="1"/>
      <w:numFmt w:val="bullet"/>
      <w:lvlText w:val=" "/>
      <w:lvlJc w:val="left"/>
      <w:pPr>
        <w:tabs>
          <w:tab w:val="num" w:pos="3600"/>
        </w:tabs>
        <w:ind w:left="3600" w:hanging="360"/>
      </w:pPr>
      <w:rPr>
        <w:rFonts w:ascii="Calibri" w:hAnsi="Calibri" w:hint="default"/>
      </w:rPr>
    </w:lvl>
    <w:lvl w:ilvl="5" w:tplc="754ECE6E" w:tentative="1">
      <w:start w:val="1"/>
      <w:numFmt w:val="bullet"/>
      <w:lvlText w:val=" "/>
      <w:lvlJc w:val="left"/>
      <w:pPr>
        <w:tabs>
          <w:tab w:val="num" w:pos="4320"/>
        </w:tabs>
        <w:ind w:left="4320" w:hanging="360"/>
      </w:pPr>
      <w:rPr>
        <w:rFonts w:ascii="Calibri" w:hAnsi="Calibri" w:hint="default"/>
      </w:rPr>
    </w:lvl>
    <w:lvl w:ilvl="6" w:tplc="FFC60B2C" w:tentative="1">
      <w:start w:val="1"/>
      <w:numFmt w:val="bullet"/>
      <w:lvlText w:val=" "/>
      <w:lvlJc w:val="left"/>
      <w:pPr>
        <w:tabs>
          <w:tab w:val="num" w:pos="5040"/>
        </w:tabs>
        <w:ind w:left="5040" w:hanging="360"/>
      </w:pPr>
      <w:rPr>
        <w:rFonts w:ascii="Calibri" w:hAnsi="Calibri" w:hint="default"/>
      </w:rPr>
    </w:lvl>
    <w:lvl w:ilvl="7" w:tplc="1396E914" w:tentative="1">
      <w:start w:val="1"/>
      <w:numFmt w:val="bullet"/>
      <w:lvlText w:val=" "/>
      <w:lvlJc w:val="left"/>
      <w:pPr>
        <w:tabs>
          <w:tab w:val="num" w:pos="5760"/>
        </w:tabs>
        <w:ind w:left="5760" w:hanging="360"/>
      </w:pPr>
      <w:rPr>
        <w:rFonts w:ascii="Calibri" w:hAnsi="Calibri" w:hint="default"/>
      </w:rPr>
    </w:lvl>
    <w:lvl w:ilvl="8" w:tplc="6BF8A552" w:tentative="1">
      <w:start w:val="1"/>
      <w:numFmt w:val="bullet"/>
      <w:lvlText w:val=" "/>
      <w:lvlJc w:val="left"/>
      <w:pPr>
        <w:tabs>
          <w:tab w:val="num" w:pos="6480"/>
        </w:tabs>
        <w:ind w:left="6480" w:hanging="360"/>
      </w:pPr>
      <w:rPr>
        <w:rFonts w:ascii="Calibri" w:hAnsi="Calibri" w:hint="default"/>
      </w:rPr>
    </w:lvl>
  </w:abstractNum>
  <w:abstractNum w:abstractNumId="22" w15:restartNumberingAfterBreak="0">
    <w:nsid w:val="69995DA0"/>
    <w:multiLevelType w:val="hybridMultilevel"/>
    <w:tmpl w:val="06A2BD3C"/>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F34AEC"/>
    <w:multiLevelType w:val="hybridMultilevel"/>
    <w:tmpl w:val="2C88A54A"/>
    <w:lvl w:ilvl="0" w:tplc="92EAA47E">
      <w:start w:val="1"/>
      <w:numFmt w:val="bullet"/>
      <w:lvlText w:val=" "/>
      <w:lvlJc w:val="left"/>
      <w:pPr>
        <w:tabs>
          <w:tab w:val="num" w:pos="720"/>
        </w:tabs>
        <w:ind w:left="720" w:hanging="360"/>
      </w:pPr>
      <w:rPr>
        <w:rFonts w:ascii="Calibri" w:hAnsi="Calibri" w:hint="default"/>
      </w:rPr>
    </w:lvl>
    <w:lvl w:ilvl="1" w:tplc="EA8C8B90" w:tentative="1">
      <w:start w:val="1"/>
      <w:numFmt w:val="bullet"/>
      <w:lvlText w:val=" "/>
      <w:lvlJc w:val="left"/>
      <w:pPr>
        <w:tabs>
          <w:tab w:val="num" w:pos="1440"/>
        </w:tabs>
        <w:ind w:left="1440" w:hanging="360"/>
      </w:pPr>
      <w:rPr>
        <w:rFonts w:ascii="Calibri" w:hAnsi="Calibri" w:hint="default"/>
      </w:rPr>
    </w:lvl>
    <w:lvl w:ilvl="2" w:tplc="87926B2C" w:tentative="1">
      <w:start w:val="1"/>
      <w:numFmt w:val="bullet"/>
      <w:lvlText w:val=" "/>
      <w:lvlJc w:val="left"/>
      <w:pPr>
        <w:tabs>
          <w:tab w:val="num" w:pos="2160"/>
        </w:tabs>
        <w:ind w:left="2160" w:hanging="360"/>
      </w:pPr>
      <w:rPr>
        <w:rFonts w:ascii="Calibri" w:hAnsi="Calibri" w:hint="default"/>
      </w:rPr>
    </w:lvl>
    <w:lvl w:ilvl="3" w:tplc="E2E03B82" w:tentative="1">
      <w:start w:val="1"/>
      <w:numFmt w:val="bullet"/>
      <w:lvlText w:val=" "/>
      <w:lvlJc w:val="left"/>
      <w:pPr>
        <w:tabs>
          <w:tab w:val="num" w:pos="2880"/>
        </w:tabs>
        <w:ind w:left="2880" w:hanging="360"/>
      </w:pPr>
      <w:rPr>
        <w:rFonts w:ascii="Calibri" w:hAnsi="Calibri" w:hint="default"/>
      </w:rPr>
    </w:lvl>
    <w:lvl w:ilvl="4" w:tplc="4F1C3384" w:tentative="1">
      <w:start w:val="1"/>
      <w:numFmt w:val="bullet"/>
      <w:lvlText w:val=" "/>
      <w:lvlJc w:val="left"/>
      <w:pPr>
        <w:tabs>
          <w:tab w:val="num" w:pos="3600"/>
        </w:tabs>
        <w:ind w:left="3600" w:hanging="360"/>
      </w:pPr>
      <w:rPr>
        <w:rFonts w:ascii="Calibri" w:hAnsi="Calibri" w:hint="default"/>
      </w:rPr>
    </w:lvl>
    <w:lvl w:ilvl="5" w:tplc="C3006004" w:tentative="1">
      <w:start w:val="1"/>
      <w:numFmt w:val="bullet"/>
      <w:lvlText w:val=" "/>
      <w:lvlJc w:val="left"/>
      <w:pPr>
        <w:tabs>
          <w:tab w:val="num" w:pos="4320"/>
        </w:tabs>
        <w:ind w:left="4320" w:hanging="360"/>
      </w:pPr>
      <w:rPr>
        <w:rFonts w:ascii="Calibri" w:hAnsi="Calibri" w:hint="default"/>
      </w:rPr>
    </w:lvl>
    <w:lvl w:ilvl="6" w:tplc="0278F5FE" w:tentative="1">
      <w:start w:val="1"/>
      <w:numFmt w:val="bullet"/>
      <w:lvlText w:val=" "/>
      <w:lvlJc w:val="left"/>
      <w:pPr>
        <w:tabs>
          <w:tab w:val="num" w:pos="5040"/>
        </w:tabs>
        <w:ind w:left="5040" w:hanging="360"/>
      </w:pPr>
      <w:rPr>
        <w:rFonts w:ascii="Calibri" w:hAnsi="Calibri" w:hint="default"/>
      </w:rPr>
    </w:lvl>
    <w:lvl w:ilvl="7" w:tplc="D8945758" w:tentative="1">
      <w:start w:val="1"/>
      <w:numFmt w:val="bullet"/>
      <w:lvlText w:val=" "/>
      <w:lvlJc w:val="left"/>
      <w:pPr>
        <w:tabs>
          <w:tab w:val="num" w:pos="5760"/>
        </w:tabs>
        <w:ind w:left="5760" w:hanging="360"/>
      </w:pPr>
      <w:rPr>
        <w:rFonts w:ascii="Calibri" w:hAnsi="Calibri" w:hint="default"/>
      </w:rPr>
    </w:lvl>
    <w:lvl w:ilvl="8" w:tplc="3D08B154" w:tentative="1">
      <w:start w:val="1"/>
      <w:numFmt w:val="bullet"/>
      <w:lvlText w:val=" "/>
      <w:lvlJc w:val="left"/>
      <w:pPr>
        <w:tabs>
          <w:tab w:val="num" w:pos="6480"/>
        </w:tabs>
        <w:ind w:left="6480" w:hanging="360"/>
      </w:pPr>
      <w:rPr>
        <w:rFonts w:ascii="Calibri" w:hAnsi="Calibri" w:hint="default"/>
      </w:rPr>
    </w:lvl>
  </w:abstractNum>
  <w:abstractNum w:abstractNumId="24" w15:restartNumberingAfterBreak="0">
    <w:nsid w:val="6BEB6BA1"/>
    <w:multiLevelType w:val="hybridMultilevel"/>
    <w:tmpl w:val="9E8AAA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6C9977CB"/>
    <w:multiLevelType w:val="hybridMultilevel"/>
    <w:tmpl w:val="C41CEB0C"/>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6A752D"/>
    <w:multiLevelType w:val="hybridMultilevel"/>
    <w:tmpl w:val="5A644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9426D6"/>
    <w:multiLevelType w:val="multilevel"/>
    <w:tmpl w:val="297E4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ED5659"/>
    <w:multiLevelType w:val="hybridMultilevel"/>
    <w:tmpl w:val="DE5E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ED4EF3"/>
    <w:multiLevelType w:val="hybridMultilevel"/>
    <w:tmpl w:val="1DC8F18E"/>
    <w:lvl w:ilvl="0" w:tplc="E75AF806">
      <w:start w:val="1"/>
      <w:numFmt w:val="bullet"/>
      <w:lvlText w:val=""/>
      <w:lvlJc w:val="left"/>
      <w:pPr>
        <w:tabs>
          <w:tab w:val="num" w:pos="567"/>
        </w:tabs>
        <w:ind w:left="567" w:hanging="567"/>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126881">
    <w:abstractNumId w:val="28"/>
  </w:num>
  <w:num w:numId="2" w16cid:durableId="1215772714">
    <w:abstractNumId w:val="26"/>
  </w:num>
  <w:num w:numId="3" w16cid:durableId="850871854">
    <w:abstractNumId w:val="16"/>
  </w:num>
  <w:num w:numId="4" w16cid:durableId="1713456411">
    <w:abstractNumId w:val="21"/>
  </w:num>
  <w:num w:numId="5" w16cid:durableId="790325018">
    <w:abstractNumId w:val="23"/>
  </w:num>
  <w:num w:numId="6" w16cid:durableId="875508076">
    <w:abstractNumId w:val="10"/>
  </w:num>
  <w:num w:numId="7" w16cid:durableId="1711415421">
    <w:abstractNumId w:val="6"/>
  </w:num>
  <w:num w:numId="8" w16cid:durableId="474417075">
    <w:abstractNumId w:val="7"/>
  </w:num>
  <w:num w:numId="9" w16cid:durableId="1873498779">
    <w:abstractNumId w:val="17"/>
  </w:num>
  <w:num w:numId="10" w16cid:durableId="1788236902">
    <w:abstractNumId w:val="2"/>
  </w:num>
  <w:num w:numId="11" w16cid:durableId="950472612">
    <w:abstractNumId w:val="15"/>
  </w:num>
  <w:num w:numId="12" w16cid:durableId="1165630312">
    <w:abstractNumId w:val="13"/>
    <w:lvlOverride w:ilvl="0">
      <w:startOverride w:val="4"/>
    </w:lvlOverride>
  </w:num>
  <w:num w:numId="13" w16cid:durableId="30032800">
    <w:abstractNumId w:val="8"/>
    <w:lvlOverride w:ilvl="0">
      <w:startOverride w:val="7"/>
    </w:lvlOverride>
  </w:num>
  <w:num w:numId="14" w16cid:durableId="149754162">
    <w:abstractNumId w:val="27"/>
  </w:num>
  <w:num w:numId="15" w16cid:durableId="94132986">
    <w:abstractNumId w:val="20"/>
  </w:num>
  <w:num w:numId="16" w16cid:durableId="2114082712">
    <w:abstractNumId w:val="24"/>
  </w:num>
  <w:num w:numId="17" w16cid:durableId="995497271">
    <w:abstractNumId w:val="0"/>
  </w:num>
  <w:num w:numId="18" w16cid:durableId="974216530">
    <w:abstractNumId w:val="5"/>
  </w:num>
  <w:num w:numId="19" w16cid:durableId="1524512932">
    <w:abstractNumId w:val="4"/>
  </w:num>
  <w:num w:numId="20" w16cid:durableId="1103109311">
    <w:abstractNumId w:val="11"/>
  </w:num>
  <w:num w:numId="21" w16cid:durableId="1910073081">
    <w:abstractNumId w:val="12"/>
  </w:num>
  <w:num w:numId="22" w16cid:durableId="1012102928">
    <w:abstractNumId w:val="29"/>
  </w:num>
  <w:num w:numId="23" w16cid:durableId="354229653">
    <w:abstractNumId w:val="19"/>
  </w:num>
  <w:num w:numId="24" w16cid:durableId="274945628">
    <w:abstractNumId w:val="22"/>
  </w:num>
  <w:num w:numId="25" w16cid:durableId="1320308717">
    <w:abstractNumId w:val="14"/>
  </w:num>
  <w:num w:numId="26" w16cid:durableId="1385132452">
    <w:abstractNumId w:val="9"/>
  </w:num>
  <w:num w:numId="27" w16cid:durableId="32658337">
    <w:abstractNumId w:val="25"/>
  </w:num>
  <w:num w:numId="28" w16cid:durableId="89278414">
    <w:abstractNumId w:val="3"/>
  </w:num>
  <w:num w:numId="29" w16cid:durableId="1279097424">
    <w:abstractNumId w:val="18"/>
  </w:num>
  <w:num w:numId="30" w16cid:durableId="125713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74C"/>
    <w:rsid w:val="00001628"/>
    <w:rsid w:val="0000329D"/>
    <w:rsid w:val="00003588"/>
    <w:rsid w:val="00003E9C"/>
    <w:rsid w:val="00004651"/>
    <w:rsid w:val="000051D5"/>
    <w:rsid w:val="00005D7D"/>
    <w:rsid w:val="00005DC2"/>
    <w:rsid w:val="0000631D"/>
    <w:rsid w:val="00007087"/>
    <w:rsid w:val="0000763D"/>
    <w:rsid w:val="000107DA"/>
    <w:rsid w:val="0001101D"/>
    <w:rsid w:val="00011314"/>
    <w:rsid w:val="00016C5D"/>
    <w:rsid w:val="000232C6"/>
    <w:rsid w:val="00024D5B"/>
    <w:rsid w:val="00025C4F"/>
    <w:rsid w:val="0003029E"/>
    <w:rsid w:val="00030C41"/>
    <w:rsid w:val="000317AB"/>
    <w:rsid w:val="00031A13"/>
    <w:rsid w:val="0003382A"/>
    <w:rsid w:val="00037D71"/>
    <w:rsid w:val="00043B65"/>
    <w:rsid w:val="00043B67"/>
    <w:rsid w:val="00044ED5"/>
    <w:rsid w:val="00045F42"/>
    <w:rsid w:val="000471FD"/>
    <w:rsid w:val="000507C1"/>
    <w:rsid w:val="00053279"/>
    <w:rsid w:val="00053647"/>
    <w:rsid w:val="00054115"/>
    <w:rsid w:val="000563EB"/>
    <w:rsid w:val="00057775"/>
    <w:rsid w:val="00057B3C"/>
    <w:rsid w:val="000600D4"/>
    <w:rsid w:val="00060F41"/>
    <w:rsid w:val="0006219C"/>
    <w:rsid w:val="00066394"/>
    <w:rsid w:val="000673EA"/>
    <w:rsid w:val="00070F5D"/>
    <w:rsid w:val="0007382A"/>
    <w:rsid w:val="00075530"/>
    <w:rsid w:val="00081FE2"/>
    <w:rsid w:val="0008345A"/>
    <w:rsid w:val="00083D23"/>
    <w:rsid w:val="0008405D"/>
    <w:rsid w:val="000843DA"/>
    <w:rsid w:val="000854FA"/>
    <w:rsid w:val="00085782"/>
    <w:rsid w:val="000863F7"/>
    <w:rsid w:val="00086AFD"/>
    <w:rsid w:val="00086B7E"/>
    <w:rsid w:val="00087485"/>
    <w:rsid w:val="000875B0"/>
    <w:rsid w:val="00087718"/>
    <w:rsid w:val="00090582"/>
    <w:rsid w:val="000906D6"/>
    <w:rsid w:val="00095485"/>
    <w:rsid w:val="000965F4"/>
    <w:rsid w:val="00096BB6"/>
    <w:rsid w:val="000A020C"/>
    <w:rsid w:val="000A0B41"/>
    <w:rsid w:val="000A0B8E"/>
    <w:rsid w:val="000A11D8"/>
    <w:rsid w:val="000A138D"/>
    <w:rsid w:val="000A1C49"/>
    <w:rsid w:val="000A2450"/>
    <w:rsid w:val="000A2CBC"/>
    <w:rsid w:val="000B0851"/>
    <w:rsid w:val="000B0915"/>
    <w:rsid w:val="000B0FE4"/>
    <w:rsid w:val="000B4B41"/>
    <w:rsid w:val="000B50A5"/>
    <w:rsid w:val="000B5489"/>
    <w:rsid w:val="000B5B44"/>
    <w:rsid w:val="000B61F9"/>
    <w:rsid w:val="000B63B4"/>
    <w:rsid w:val="000C1F39"/>
    <w:rsid w:val="000C486C"/>
    <w:rsid w:val="000C7945"/>
    <w:rsid w:val="000C7AF4"/>
    <w:rsid w:val="000C7B6F"/>
    <w:rsid w:val="000C7DD9"/>
    <w:rsid w:val="000D438E"/>
    <w:rsid w:val="000D4F10"/>
    <w:rsid w:val="000D65CA"/>
    <w:rsid w:val="000E04CD"/>
    <w:rsid w:val="000E0A1A"/>
    <w:rsid w:val="000E261A"/>
    <w:rsid w:val="000E2F44"/>
    <w:rsid w:val="000E45FE"/>
    <w:rsid w:val="000E53DE"/>
    <w:rsid w:val="000E548B"/>
    <w:rsid w:val="000E6B74"/>
    <w:rsid w:val="000E7B4A"/>
    <w:rsid w:val="000F1021"/>
    <w:rsid w:val="000F20C5"/>
    <w:rsid w:val="000F3064"/>
    <w:rsid w:val="000F4CE7"/>
    <w:rsid w:val="000F4F66"/>
    <w:rsid w:val="000F5696"/>
    <w:rsid w:val="000F57C1"/>
    <w:rsid w:val="000F645B"/>
    <w:rsid w:val="000F6A7A"/>
    <w:rsid w:val="000F7FA3"/>
    <w:rsid w:val="00100BA5"/>
    <w:rsid w:val="00102E05"/>
    <w:rsid w:val="001040BC"/>
    <w:rsid w:val="0010415E"/>
    <w:rsid w:val="00104346"/>
    <w:rsid w:val="00105726"/>
    <w:rsid w:val="00105B5E"/>
    <w:rsid w:val="00106DFE"/>
    <w:rsid w:val="001076FC"/>
    <w:rsid w:val="00107936"/>
    <w:rsid w:val="00107BAA"/>
    <w:rsid w:val="00115B96"/>
    <w:rsid w:val="001172CD"/>
    <w:rsid w:val="001176B6"/>
    <w:rsid w:val="00117AF6"/>
    <w:rsid w:val="00117D3B"/>
    <w:rsid w:val="00120025"/>
    <w:rsid w:val="00120167"/>
    <w:rsid w:val="00121666"/>
    <w:rsid w:val="00122989"/>
    <w:rsid w:val="00122E8A"/>
    <w:rsid w:val="00127B18"/>
    <w:rsid w:val="00130857"/>
    <w:rsid w:val="00130EED"/>
    <w:rsid w:val="0013271B"/>
    <w:rsid w:val="00134658"/>
    <w:rsid w:val="00134DAC"/>
    <w:rsid w:val="00134EE8"/>
    <w:rsid w:val="0013503D"/>
    <w:rsid w:val="0014020A"/>
    <w:rsid w:val="00141DF6"/>
    <w:rsid w:val="001421B4"/>
    <w:rsid w:val="0014269F"/>
    <w:rsid w:val="0014543D"/>
    <w:rsid w:val="00145EF9"/>
    <w:rsid w:val="00146AE3"/>
    <w:rsid w:val="00147E0A"/>
    <w:rsid w:val="001557A6"/>
    <w:rsid w:val="00155ADC"/>
    <w:rsid w:val="00156D93"/>
    <w:rsid w:val="001572A5"/>
    <w:rsid w:val="001604FF"/>
    <w:rsid w:val="0016138C"/>
    <w:rsid w:val="001615E5"/>
    <w:rsid w:val="001618FC"/>
    <w:rsid w:val="00164EBE"/>
    <w:rsid w:val="0017049C"/>
    <w:rsid w:val="00171B1F"/>
    <w:rsid w:val="001731CF"/>
    <w:rsid w:val="00176378"/>
    <w:rsid w:val="0017690F"/>
    <w:rsid w:val="0018070E"/>
    <w:rsid w:val="001816A7"/>
    <w:rsid w:val="00183077"/>
    <w:rsid w:val="0018357E"/>
    <w:rsid w:val="001859C0"/>
    <w:rsid w:val="001910C7"/>
    <w:rsid w:val="001911DD"/>
    <w:rsid w:val="00193A58"/>
    <w:rsid w:val="001949F3"/>
    <w:rsid w:val="00194D71"/>
    <w:rsid w:val="00195826"/>
    <w:rsid w:val="001969C7"/>
    <w:rsid w:val="001A0285"/>
    <w:rsid w:val="001A1C51"/>
    <w:rsid w:val="001A2D52"/>
    <w:rsid w:val="001B083A"/>
    <w:rsid w:val="001B2787"/>
    <w:rsid w:val="001B29A0"/>
    <w:rsid w:val="001B4686"/>
    <w:rsid w:val="001B6247"/>
    <w:rsid w:val="001C023D"/>
    <w:rsid w:val="001C5085"/>
    <w:rsid w:val="001C6D74"/>
    <w:rsid w:val="001D08E4"/>
    <w:rsid w:val="001D2F98"/>
    <w:rsid w:val="001D3FCE"/>
    <w:rsid w:val="001D41B9"/>
    <w:rsid w:val="001D74C6"/>
    <w:rsid w:val="001D7C07"/>
    <w:rsid w:val="001D7F55"/>
    <w:rsid w:val="001E05CC"/>
    <w:rsid w:val="001E1CF2"/>
    <w:rsid w:val="001E2CEA"/>
    <w:rsid w:val="001E44B2"/>
    <w:rsid w:val="001E78F1"/>
    <w:rsid w:val="001F0401"/>
    <w:rsid w:val="001F1207"/>
    <w:rsid w:val="001F3351"/>
    <w:rsid w:val="001F45B3"/>
    <w:rsid w:val="001F4E3B"/>
    <w:rsid w:val="001F5A02"/>
    <w:rsid w:val="001F5B54"/>
    <w:rsid w:val="001F5E6D"/>
    <w:rsid w:val="001F7941"/>
    <w:rsid w:val="00200807"/>
    <w:rsid w:val="00204747"/>
    <w:rsid w:val="00206155"/>
    <w:rsid w:val="00207901"/>
    <w:rsid w:val="00207EA0"/>
    <w:rsid w:val="00212B19"/>
    <w:rsid w:val="00212F7E"/>
    <w:rsid w:val="00213551"/>
    <w:rsid w:val="00215522"/>
    <w:rsid w:val="0021721E"/>
    <w:rsid w:val="0021764D"/>
    <w:rsid w:val="00217B91"/>
    <w:rsid w:val="0022175B"/>
    <w:rsid w:val="00222858"/>
    <w:rsid w:val="00223AAB"/>
    <w:rsid w:val="00226D78"/>
    <w:rsid w:val="002273EA"/>
    <w:rsid w:val="0023021E"/>
    <w:rsid w:val="0023059F"/>
    <w:rsid w:val="00230AD8"/>
    <w:rsid w:val="00230E26"/>
    <w:rsid w:val="00231305"/>
    <w:rsid w:val="00233DE6"/>
    <w:rsid w:val="00234DC2"/>
    <w:rsid w:val="0023546F"/>
    <w:rsid w:val="00236764"/>
    <w:rsid w:val="00237139"/>
    <w:rsid w:val="002379C5"/>
    <w:rsid w:val="00237A76"/>
    <w:rsid w:val="002419B7"/>
    <w:rsid w:val="00241F02"/>
    <w:rsid w:val="002424A6"/>
    <w:rsid w:val="00244775"/>
    <w:rsid w:val="00247908"/>
    <w:rsid w:val="00247D10"/>
    <w:rsid w:val="00254EDA"/>
    <w:rsid w:val="002553C2"/>
    <w:rsid w:val="0025556E"/>
    <w:rsid w:val="0025579C"/>
    <w:rsid w:val="00256C18"/>
    <w:rsid w:val="00263046"/>
    <w:rsid w:val="00264B94"/>
    <w:rsid w:val="00265589"/>
    <w:rsid w:val="00267307"/>
    <w:rsid w:val="0026777C"/>
    <w:rsid w:val="002701E2"/>
    <w:rsid w:val="002723B8"/>
    <w:rsid w:val="00272A15"/>
    <w:rsid w:val="00273403"/>
    <w:rsid w:val="002738E7"/>
    <w:rsid w:val="0027466C"/>
    <w:rsid w:val="00281C5F"/>
    <w:rsid w:val="002827AA"/>
    <w:rsid w:val="00282C46"/>
    <w:rsid w:val="00282D25"/>
    <w:rsid w:val="00283BC2"/>
    <w:rsid w:val="0028698F"/>
    <w:rsid w:val="00287294"/>
    <w:rsid w:val="0029217B"/>
    <w:rsid w:val="00292977"/>
    <w:rsid w:val="00295268"/>
    <w:rsid w:val="00295287"/>
    <w:rsid w:val="00295A32"/>
    <w:rsid w:val="0029732A"/>
    <w:rsid w:val="00297BAE"/>
    <w:rsid w:val="00297F2A"/>
    <w:rsid w:val="002A1302"/>
    <w:rsid w:val="002A2832"/>
    <w:rsid w:val="002A32CC"/>
    <w:rsid w:val="002A3CC4"/>
    <w:rsid w:val="002A4672"/>
    <w:rsid w:val="002A799D"/>
    <w:rsid w:val="002B0E8C"/>
    <w:rsid w:val="002B1E3A"/>
    <w:rsid w:val="002B26AC"/>
    <w:rsid w:val="002B45C1"/>
    <w:rsid w:val="002B5D24"/>
    <w:rsid w:val="002B632A"/>
    <w:rsid w:val="002B6E37"/>
    <w:rsid w:val="002C20BB"/>
    <w:rsid w:val="002C21E1"/>
    <w:rsid w:val="002C23F1"/>
    <w:rsid w:val="002C2D96"/>
    <w:rsid w:val="002C3DE0"/>
    <w:rsid w:val="002C48BE"/>
    <w:rsid w:val="002C6692"/>
    <w:rsid w:val="002C6F25"/>
    <w:rsid w:val="002D0B9A"/>
    <w:rsid w:val="002D4D5E"/>
    <w:rsid w:val="002D5069"/>
    <w:rsid w:val="002D7C27"/>
    <w:rsid w:val="002E01C0"/>
    <w:rsid w:val="002E08D9"/>
    <w:rsid w:val="002E0A4A"/>
    <w:rsid w:val="002E259E"/>
    <w:rsid w:val="002E6E50"/>
    <w:rsid w:val="002E73D5"/>
    <w:rsid w:val="002E76EE"/>
    <w:rsid w:val="002F040B"/>
    <w:rsid w:val="002F0537"/>
    <w:rsid w:val="002F1EB4"/>
    <w:rsid w:val="00300063"/>
    <w:rsid w:val="00301D02"/>
    <w:rsid w:val="00303065"/>
    <w:rsid w:val="003061E3"/>
    <w:rsid w:val="0030695F"/>
    <w:rsid w:val="00306D68"/>
    <w:rsid w:val="00310344"/>
    <w:rsid w:val="00311753"/>
    <w:rsid w:val="00316CCE"/>
    <w:rsid w:val="00317BF8"/>
    <w:rsid w:val="0032045F"/>
    <w:rsid w:val="003204F6"/>
    <w:rsid w:val="0032124E"/>
    <w:rsid w:val="003223EA"/>
    <w:rsid w:val="00324CCD"/>
    <w:rsid w:val="0033067A"/>
    <w:rsid w:val="00330701"/>
    <w:rsid w:val="0033183F"/>
    <w:rsid w:val="00331CC7"/>
    <w:rsid w:val="00332427"/>
    <w:rsid w:val="0033718C"/>
    <w:rsid w:val="00337C3A"/>
    <w:rsid w:val="00341089"/>
    <w:rsid w:val="00342662"/>
    <w:rsid w:val="00345CEF"/>
    <w:rsid w:val="00346DDA"/>
    <w:rsid w:val="00347433"/>
    <w:rsid w:val="0035009A"/>
    <w:rsid w:val="00351F11"/>
    <w:rsid w:val="00352C82"/>
    <w:rsid w:val="00353176"/>
    <w:rsid w:val="00353621"/>
    <w:rsid w:val="00353F17"/>
    <w:rsid w:val="00353F5C"/>
    <w:rsid w:val="00357198"/>
    <w:rsid w:val="00360C6D"/>
    <w:rsid w:val="00361269"/>
    <w:rsid w:val="00361FB3"/>
    <w:rsid w:val="00364833"/>
    <w:rsid w:val="00372932"/>
    <w:rsid w:val="00375616"/>
    <w:rsid w:val="00375C17"/>
    <w:rsid w:val="00375EA8"/>
    <w:rsid w:val="00376DEC"/>
    <w:rsid w:val="00377009"/>
    <w:rsid w:val="003819FB"/>
    <w:rsid w:val="00382A49"/>
    <w:rsid w:val="00383194"/>
    <w:rsid w:val="003848DD"/>
    <w:rsid w:val="00387144"/>
    <w:rsid w:val="003906B9"/>
    <w:rsid w:val="00392BD9"/>
    <w:rsid w:val="00392C42"/>
    <w:rsid w:val="003958AB"/>
    <w:rsid w:val="00395D27"/>
    <w:rsid w:val="003A3076"/>
    <w:rsid w:val="003A3FEB"/>
    <w:rsid w:val="003A426C"/>
    <w:rsid w:val="003A4665"/>
    <w:rsid w:val="003A496E"/>
    <w:rsid w:val="003A6F0C"/>
    <w:rsid w:val="003A6FA4"/>
    <w:rsid w:val="003A7886"/>
    <w:rsid w:val="003A78CB"/>
    <w:rsid w:val="003B194D"/>
    <w:rsid w:val="003B19AC"/>
    <w:rsid w:val="003B1B1C"/>
    <w:rsid w:val="003B2948"/>
    <w:rsid w:val="003B5F5C"/>
    <w:rsid w:val="003B749E"/>
    <w:rsid w:val="003B7E00"/>
    <w:rsid w:val="003C2B18"/>
    <w:rsid w:val="003D2926"/>
    <w:rsid w:val="003D30E1"/>
    <w:rsid w:val="003D3B23"/>
    <w:rsid w:val="003D45E8"/>
    <w:rsid w:val="003D655C"/>
    <w:rsid w:val="003D72EE"/>
    <w:rsid w:val="003E0D24"/>
    <w:rsid w:val="003E2B0B"/>
    <w:rsid w:val="003E5FDC"/>
    <w:rsid w:val="003E6777"/>
    <w:rsid w:val="003E789A"/>
    <w:rsid w:val="003F1905"/>
    <w:rsid w:val="003F2876"/>
    <w:rsid w:val="003F28EC"/>
    <w:rsid w:val="003F548B"/>
    <w:rsid w:val="003F684C"/>
    <w:rsid w:val="00400C15"/>
    <w:rsid w:val="004023D8"/>
    <w:rsid w:val="00403DB6"/>
    <w:rsid w:val="00404B9F"/>
    <w:rsid w:val="0040629D"/>
    <w:rsid w:val="004068B0"/>
    <w:rsid w:val="0041002E"/>
    <w:rsid w:val="00410A47"/>
    <w:rsid w:val="00411877"/>
    <w:rsid w:val="00415A5D"/>
    <w:rsid w:val="0041685E"/>
    <w:rsid w:val="00421947"/>
    <w:rsid w:val="00421CB1"/>
    <w:rsid w:val="00424B80"/>
    <w:rsid w:val="00430315"/>
    <w:rsid w:val="004304EC"/>
    <w:rsid w:val="00430F35"/>
    <w:rsid w:val="004310C8"/>
    <w:rsid w:val="00432352"/>
    <w:rsid w:val="00432D7E"/>
    <w:rsid w:val="0043305B"/>
    <w:rsid w:val="004332D6"/>
    <w:rsid w:val="00434E22"/>
    <w:rsid w:val="004362BF"/>
    <w:rsid w:val="00436A23"/>
    <w:rsid w:val="004401A9"/>
    <w:rsid w:val="00441A1A"/>
    <w:rsid w:val="0044210A"/>
    <w:rsid w:val="00443554"/>
    <w:rsid w:val="00444A12"/>
    <w:rsid w:val="00444E15"/>
    <w:rsid w:val="00444F12"/>
    <w:rsid w:val="00445692"/>
    <w:rsid w:val="004473B0"/>
    <w:rsid w:val="004477F2"/>
    <w:rsid w:val="004478AC"/>
    <w:rsid w:val="00447DB3"/>
    <w:rsid w:val="00447F88"/>
    <w:rsid w:val="0045210C"/>
    <w:rsid w:val="00453ECA"/>
    <w:rsid w:val="00454719"/>
    <w:rsid w:val="004558C4"/>
    <w:rsid w:val="00456B75"/>
    <w:rsid w:val="0046062B"/>
    <w:rsid w:val="00461DF0"/>
    <w:rsid w:val="00463ECC"/>
    <w:rsid w:val="00464231"/>
    <w:rsid w:val="00465854"/>
    <w:rsid w:val="00465FD2"/>
    <w:rsid w:val="004665F2"/>
    <w:rsid w:val="00467BDB"/>
    <w:rsid w:val="00471BCE"/>
    <w:rsid w:val="004729E3"/>
    <w:rsid w:val="004730F1"/>
    <w:rsid w:val="004769FC"/>
    <w:rsid w:val="00480872"/>
    <w:rsid w:val="00480DF2"/>
    <w:rsid w:val="00480E02"/>
    <w:rsid w:val="00480FBC"/>
    <w:rsid w:val="004813AA"/>
    <w:rsid w:val="00484AEA"/>
    <w:rsid w:val="0049383E"/>
    <w:rsid w:val="004950B4"/>
    <w:rsid w:val="00495114"/>
    <w:rsid w:val="0049659B"/>
    <w:rsid w:val="00496A64"/>
    <w:rsid w:val="004970DF"/>
    <w:rsid w:val="00497B12"/>
    <w:rsid w:val="004A0BA9"/>
    <w:rsid w:val="004A11F6"/>
    <w:rsid w:val="004A1267"/>
    <w:rsid w:val="004A1CF9"/>
    <w:rsid w:val="004A3268"/>
    <w:rsid w:val="004A36B5"/>
    <w:rsid w:val="004A49AD"/>
    <w:rsid w:val="004A62E2"/>
    <w:rsid w:val="004A6A33"/>
    <w:rsid w:val="004B0234"/>
    <w:rsid w:val="004B0468"/>
    <w:rsid w:val="004B1687"/>
    <w:rsid w:val="004B172F"/>
    <w:rsid w:val="004B1F8D"/>
    <w:rsid w:val="004B41DA"/>
    <w:rsid w:val="004B586A"/>
    <w:rsid w:val="004B6614"/>
    <w:rsid w:val="004C74D0"/>
    <w:rsid w:val="004C7607"/>
    <w:rsid w:val="004C7B58"/>
    <w:rsid w:val="004C7D4B"/>
    <w:rsid w:val="004D519C"/>
    <w:rsid w:val="004D5F73"/>
    <w:rsid w:val="004D6A83"/>
    <w:rsid w:val="004D7AAB"/>
    <w:rsid w:val="004D7B46"/>
    <w:rsid w:val="004E175E"/>
    <w:rsid w:val="004E22D7"/>
    <w:rsid w:val="004E2305"/>
    <w:rsid w:val="004E2796"/>
    <w:rsid w:val="004E3247"/>
    <w:rsid w:val="004E3B26"/>
    <w:rsid w:val="004E3D41"/>
    <w:rsid w:val="004E6FC3"/>
    <w:rsid w:val="004E72FE"/>
    <w:rsid w:val="004E7717"/>
    <w:rsid w:val="004E7ABE"/>
    <w:rsid w:val="004E7C69"/>
    <w:rsid w:val="004E7DAD"/>
    <w:rsid w:val="004F0000"/>
    <w:rsid w:val="004F004F"/>
    <w:rsid w:val="004F0900"/>
    <w:rsid w:val="004F2335"/>
    <w:rsid w:val="004F4462"/>
    <w:rsid w:val="004F5B52"/>
    <w:rsid w:val="004F6495"/>
    <w:rsid w:val="004F6A0D"/>
    <w:rsid w:val="00500932"/>
    <w:rsid w:val="005013AD"/>
    <w:rsid w:val="00501461"/>
    <w:rsid w:val="005014C5"/>
    <w:rsid w:val="00501EF6"/>
    <w:rsid w:val="00504EF6"/>
    <w:rsid w:val="005053BA"/>
    <w:rsid w:val="00506C5A"/>
    <w:rsid w:val="00507552"/>
    <w:rsid w:val="005111C7"/>
    <w:rsid w:val="00511C46"/>
    <w:rsid w:val="0051286F"/>
    <w:rsid w:val="005139A1"/>
    <w:rsid w:val="00514D69"/>
    <w:rsid w:val="00514F3D"/>
    <w:rsid w:val="00515842"/>
    <w:rsid w:val="00517733"/>
    <w:rsid w:val="00524714"/>
    <w:rsid w:val="005247B0"/>
    <w:rsid w:val="005258B4"/>
    <w:rsid w:val="00525AA0"/>
    <w:rsid w:val="00527397"/>
    <w:rsid w:val="005300EA"/>
    <w:rsid w:val="00530239"/>
    <w:rsid w:val="00530B83"/>
    <w:rsid w:val="00531189"/>
    <w:rsid w:val="005317B0"/>
    <w:rsid w:val="00532303"/>
    <w:rsid w:val="00532B6F"/>
    <w:rsid w:val="00533018"/>
    <w:rsid w:val="005357FF"/>
    <w:rsid w:val="00535B83"/>
    <w:rsid w:val="00544743"/>
    <w:rsid w:val="0054476E"/>
    <w:rsid w:val="005462E0"/>
    <w:rsid w:val="005519CE"/>
    <w:rsid w:val="00554BCC"/>
    <w:rsid w:val="00554DFF"/>
    <w:rsid w:val="005553FC"/>
    <w:rsid w:val="00556BF2"/>
    <w:rsid w:val="005603F4"/>
    <w:rsid w:val="00561BE3"/>
    <w:rsid w:val="005627F4"/>
    <w:rsid w:val="00565116"/>
    <w:rsid w:val="005724D5"/>
    <w:rsid w:val="00572D56"/>
    <w:rsid w:val="00573124"/>
    <w:rsid w:val="00573A3B"/>
    <w:rsid w:val="005747F6"/>
    <w:rsid w:val="00575729"/>
    <w:rsid w:val="00575D4F"/>
    <w:rsid w:val="0057637C"/>
    <w:rsid w:val="0058146C"/>
    <w:rsid w:val="005818A6"/>
    <w:rsid w:val="00582449"/>
    <w:rsid w:val="00584194"/>
    <w:rsid w:val="005851C1"/>
    <w:rsid w:val="0058695F"/>
    <w:rsid w:val="00586B90"/>
    <w:rsid w:val="005874C0"/>
    <w:rsid w:val="00593858"/>
    <w:rsid w:val="0059769C"/>
    <w:rsid w:val="005A00C0"/>
    <w:rsid w:val="005A06D3"/>
    <w:rsid w:val="005A1613"/>
    <w:rsid w:val="005A4D49"/>
    <w:rsid w:val="005A62C8"/>
    <w:rsid w:val="005A7B50"/>
    <w:rsid w:val="005B1840"/>
    <w:rsid w:val="005B3562"/>
    <w:rsid w:val="005B5E19"/>
    <w:rsid w:val="005B6FCF"/>
    <w:rsid w:val="005C2435"/>
    <w:rsid w:val="005C2DE4"/>
    <w:rsid w:val="005C54B1"/>
    <w:rsid w:val="005C592E"/>
    <w:rsid w:val="005D1D16"/>
    <w:rsid w:val="005D27A7"/>
    <w:rsid w:val="005D5F45"/>
    <w:rsid w:val="005E13E3"/>
    <w:rsid w:val="005E16B3"/>
    <w:rsid w:val="005E1B1C"/>
    <w:rsid w:val="005E2F8B"/>
    <w:rsid w:val="005E4A7A"/>
    <w:rsid w:val="005E575E"/>
    <w:rsid w:val="005E5868"/>
    <w:rsid w:val="005E5978"/>
    <w:rsid w:val="005E6AFC"/>
    <w:rsid w:val="005F0C49"/>
    <w:rsid w:val="005F5FFB"/>
    <w:rsid w:val="006007C9"/>
    <w:rsid w:val="00601679"/>
    <w:rsid w:val="006017C2"/>
    <w:rsid w:val="00602477"/>
    <w:rsid w:val="00602B0B"/>
    <w:rsid w:val="00604051"/>
    <w:rsid w:val="006104A0"/>
    <w:rsid w:val="0061073A"/>
    <w:rsid w:val="00612761"/>
    <w:rsid w:val="00613A1A"/>
    <w:rsid w:val="00620705"/>
    <w:rsid w:val="006221D2"/>
    <w:rsid w:val="0062594F"/>
    <w:rsid w:val="00625DC7"/>
    <w:rsid w:val="006274FB"/>
    <w:rsid w:val="00632BB8"/>
    <w:rsid w:val="00632F31"/>
    <w:rsid w:val="006338EA"/>
    <w:rsid w:val="006365FB"/>
    <w:rsid w:val="00637956"/>
    <w:rsid w:val="00637DEF"/>
    <w:rsid w:val="00641E62"/>
    <w:rsid w:val="00643DCC"/>
    <w:rsid w:val="00644242"/>
    <w:rsid w:val="006462E5"/>
    <w:rsid w:val="00650EE2"/>
    <w:rsid w:val="00652FC7"/>
    <w:rsid w:val="00653798"/>
    <w:rsid w:val="00653943"/>
    <w:rsid w:val="00654A22"/>
    <w:rsid w:val="00654D46"/>
    <w:rsid w:val="006566BB"/>
    <w:rsid w:val="006602B1"/>
    <w:rsid w:val="006635E1"/>
    <w:rsid w:val="00663B50"/>
    <w:rsid w:val="006643DC"/>
    <w:rsid w:val="0066741C"/>
    <w:rsid w:val="006674AB"/>
    <w:rsid w:val="00670A96"/>
    <w:rsid w:val="0067218A"/>
    <w:rsid w:val="00673A47"/>
    <w:rsid w:val="006751FC"/>
    <w:rsid w:val="00681410"/>
    <w:rsid w:val="00684942"/>
    <w:rsid w:val="00685FDA"/>
    <w:rsid w:val="00686A20"/>
    <w:rsid w:val="006900A9"/>
    <w:rsid w:val="006908D8"/>
    <w:rsid w:val="00692503"/>
    <w:rsid w:val="006928D2"/>
    <w:rsid w:val="00693528"/>
    <w:rsid w:val="00693727"/>
    <w:rsid w:val="00693E27"/>
    <w:rsid w:val="006953F5"/>
    <w:rsid w:val="006959D4"/>
    <w:rsid w:val="00695CA0"/>
    <w:rsid w:val="0069600D"/>
    <w:rsid w:val="006A109F"/>
    <w:rsid w:val="006A1AB1"/>
    <w:rsid w:val="006A330F"/>
    <w:rsid w:val="006A3378"/>
    <w:rsid w:val="006A3495"/>
    <w:rsid w:val="006A474E"/>
    <w:rsid w:val="006A4C55"/>
    <w:rsid w:val="006A501B"/>
    <w:rsid w:val="006A567A"/>
    <w:rsid w:val="006A6DF7"/>
    <w:rsid w:val="006B0DE0"/>
    <w:rsid w:val="006B0FAB"/>
    <w:rsid w:val="006B1444"/>
    <w:rsid w:val="006B1AD2"/>
    <w:rsid w:val="006B35A8"/>
    <w:rsid w:val="006B3DDC"/>
    <w:rsid w:val="006B46D1"/>
    <w:rsid w:val="006B4E24"/>
    <w:rsid w:val="006C0225"/>
    <w:rsid w:val="006C13C6"/>
    <w:rsid w:val="006C4534"/>
    <w:rsid w:val="006D160B"/>
    <w:rsid w:val="006D165F"/>
    <w:rsid w:val="006D4043"/>
    <w:rsid w:val="006D438F"/>
    <w:rsid w:val="006D4908"/>
    <w:rsid w:val="006D581B"/>
    <w:rsid w:val="006D5E48"/>
    <w:rsid w:val="006D6361"/>
    <w:rsid w:val="006E2267"/>
    <w:rsid w:val="006E2C75"/>
    <w:rsid w:val="006E3EDD"/>
    <w:rsid w:val="006E5A9B"/>
    <w:rsid w:val="006F0445"/>
    <w:rsid w:val="006F1B40"/>
    <w:rsid w:val="006F3136"/>
    <w:rsid w:val="006F37A3"/>
    <w:rsid w:val="006F39FE"/>
    <w:rsid w:val="006F3B5E"/>
    <w:rsid w:val="006F5A2D"/>
    <w:rsid w:val="007001C1"/>
    <w:rsid w:val="007002D7"/>
    <w:rsid w:val="007002E5"/>
    <w:rsid w:val="007005C3"/>
    <w:rsid w:val="007008C2"/>
    <w:rsid w:val="00701986"/>
    <w:rsid w:val="007033AC"/>
    <w:rsid w:val="007046BE"/>
    <w:rsid w:val="00704917"/>
    <w:rsid w:val="007056AD"/>
    <w:rsid w:val="00707C1F"/>
    <w:rsid w:val="007108EA"/>
    <w:rsid w:val="00710C9B"/>
    <w:rsid w:val="00710F8F"/>
    <w:rsid w:val="0071225B"/>
    <w:rsid w:val="007124A5"/>
    <w:rsid w:val="00716653"/>
    <w:rsid w:val="00721675"/>
    <w:rsid w:val="00721EA8"/>
    <w:rsid w:val="00723221"/>
    <w:rsid w:val="007240BF"/>
    <w:rsid w:val="00725672"/>
    <w:rsid w:val="00726028"/>
    <w:rsid w:val="00726768"/>
    <w:rsid w:val="007268B2"/>
    <w:rsid w:val="00730156"/>
    <w:rsid w:val="00730691"/>
    <w:rsid w:val="007341F3"/>
    <w:rsid w:val="00735ADC"/>
    <w:rsid w:val="00736E04"/>
    <w:rsid w:val="00737ACE"/>
    <w:rsid w:val="00740205"/>
    <w:rsid w:val="00740A37"/>
    <w:rsid w:val="00741449"/>
    <w:rsid w:val="00742519"/>
    <w:rsid w:val="0074265C"/>
    <w:rsid w:val="0074267F"/>
    <w:rsid w:val="00743403"/>
    <w:rsid w:val="007434A3"/>
    <w:rsid w:val="00746A94"/>
    <w:rsid w:val="00747156"/>
    <w:rsid w:val="007477E9"/>
    <w:rsid w:val="00750C3E"/>
    <w:rsid w:val="0075200A"/>
    <w:rsid w:val="00752331"/>
    <w:rsid w:val="007527F7"/>
    <w:rsid w:val="00752BC9"/>
    <w:rsid w:val="00752EDA"/>
    <w:rsid w:val="007532C7"/>
    <w:rsid w:val="007545E2"/>
    <w:rsid w:val="00754815"/>
    <w:rsid w:val="00756AF9"/>
    <w:rsid w:val="00760C94"/>
    <w:rsid w:val="0076103E"/>
    <w:rsid w:val="007617B5"/>
    <w:rsid w:val="007620EC"/>
    <w:rsid w:val="00763269"/>
    <w:rsid w:val="007641AF"/>
    <w:rsid w:val="00764F8E"/>
    <w:rsid w:val="00766404"/>
    <w:rsid w:val="00766C1D"/>
    <w:rsid w:val="00770943"/>
    <w:rsid w:val="00770CA0"/>
    <w:rsid w:val="00770ECC"/>
    <w:rsid w:val="00772017"/>
    <w:rsid w:val="00772D2D"/>
    <w:rsid w:val="00773989"/>
    <w:rsid w:val="00773D70"/>
    <w:rsid w:val="00775C5C"/>
    <w:rsid w:val="00776C0C"/>
    <w:rsid w:val="00777292"/>
    <w:rsid w:val="00777433"/>
    <w:rsid w:val="00781216"/>
    <w:rsid w:val="007818C1"/>
    <w:rsid w:val="00783883"/>
    <w:rsid w:val="00783DA6"/>
    <w:rsid w:val="007846F6"/>
    <w:rsid w:val="00785044"/>
    <w:rsid w:val="00786D7E"/>
    <w:rsid w:val="00787409"/>
    <w:rsid w:val="00787AE4"/>
    <w:rsid w:val="00787BA7"/>
    <w:rsid w:val="00790F13"/>
    <w:rsid w:val="00790F74"/>
    <w:rsid w:val="00791E51"/>
    <w:rsid w:val="00793FE7"/>
    <w:rsid w:val="00796AFC"/>
    <w:rsid w:val="00797590"/>
    <w:rsid w:val="007A218C"/>
    <w:rsid w:val="007A563D"/>
    <w:rsid w:val="007A7D0A"/>
    <w:rsid w:val="007B192A"/>
    <w:rsid w:val="007B1B7F"/>
    <w:rsid w:val="007B2D33"/>
    <w:rsid w:val="007B587D"/>
    <w:rsid w:val="007B7B7F"/>
    <w:rsid w:val="007B7FC2"/>
    <w:rsid w:val="007C1E14"/>
    <w:rsid w:val="007C2A10"/>
    <w:rsid w:val="007C3CCE"/>
    <w:rsid w:val="007C4286"/>
    <w:rsid w:val="007C798D"/>
    <w:rsid w:val="007C7E26"/>
    <w:rsid w:val="007D064D"/>
    <w:rsid w:val="007D1947"/>
    <w:rsid w:val="007D4E2C"/>
    <w:rsid w:val="007D6EDA"/>
    <w:rsid w:val="007D76D5"/>
    <w:rsid w:val="007D785D"/>
    <w:rsid w:val="007D7C86"/>
    <w:rsid w:val="007E175C"/>
    <w:rsid w:val="007E1902"/>
    <w:rsid w:val="007E41B9"/>
    <w:rsid w:val="007E41FB"/>
    <w:rsid w:val="007E73EA"/>
    <w:rsid w:val="007E7D35"/>
    <w:rsid w:val="007F2866"/>
    <w:rsid w:val="007F3110"/>
    <w:rsid w:val="007F425A"/>
    <w:rsid w:val="007F6E12"/>
    <w:rsid w:val="007F70E8"/>
    <w:rsid w:val="007F785B"/>
    <w:rsid w:val="00801230"/>
    <w:rsid w:val="00802B56"/>
    <w:rsid w:val="00803225"/>
    <w:rsid w:val="0080361D"/>
    <w:rsid w:val="00804754"/>
    <w:rsid w:val="0080662B"/>
    <w:rsid w:val="008102B4"/>
    <w:rsid w:val="00812491"/>
    <w:rsid w:val="00812964"/>
    <w:rsid w:val="00814083"/>
    <w:rsid w:val="00814C61"/>
    <w:rsid w:val="00815CDB"/>
    <w:rsid w:val="00815E24"/>
    <w:rsid w:val="00816E35"/>
    <w:rsid w:val="00817DBC"/>
    <w:rsid w:val="00826569"/>
    <w:rsid w:val="00826C2F"/>
    <w:rsid w:val="00827575"/>
    <w:rsid w:val="00827604"/>
    <w:rsid w:val="00831BB1"/>
    <w:rsid w:val="00832C30"/>
    <w:rsid w:val="00832EBC"/>
    <w:rsid w:val="00835234"/>
    <w:rsid w:val="00835B82"/>
    <w:rsid w:val="008360A0"/>
    <w:rsid w:val="0083665A"/>
    <w:rsid w:val="0084031B"/>
    <w:rsid w:val="00840E0E"/>
    <w:rsid w:val="00841076"/>
    <w:rsid w:val="008411CE"/>
    <w:rsid w:val="0084461C"/>
    <w:rsid w:val="00847B79"/>
    <w:rsid w:val="0085109C"/>
    <w:rsid w:val="008514C0"/>
    <w:rsid w:val="00851DF4"/>
    <w:rsid w:val="00853684"/>
    <w:rsid w:val="00854847"/>
    <w:rsid w:val="00855007"/>
    <w:rsid w:val="008573FA"/>
    <w:rsid w:val="00857525"/>
    <w:rsid w:val="00857D11"/>
    <w:rsid w:val="00865F5A"/>
    <w:rsid w:val="00866B7D"/>
    <w:rsid w:val="008670C9"/>
    <w:rsid w:val="008673F9"/>
    <w:rsid w:val="00867A0B"/>
    <w:rsid w:val="00867A63"/>
    <w:rsid w:val="00867BDC"/>
    <w:rsid w:val="00867F0C"/>
    <w:rsid w:val="008701D3"/>
    <w:rsid w:val="00873240"/>
    <w:rsid w:val="00874853"/>
    <w:rsid w:val="00875B43"/>
    <w:rsid w:val="00877092"/>
    <w:rsid w:val="008807E0"/>
    <w:rsid w:val="00880DC1"/>
    <w:rsid w:val="00881242"/>
    <w:rsid w:val="00881AE1"/>
    <w:rsid w:val="00882F99"/>
    <w:rsid w:val="008835F2"/>
    <w:rsid w:val="00884499"/>
    <w:rsid w:val="00887E7F"/>
    <w:rsid w:val="00892A97"/>
    <w:rsid w:val="00894AD0"/>
    <w:rsid w:val="00895155"/>
    <w:rsid w:val="008967B5"/>
    <w:rsid w:val="00896E8B"/>
    <w:rsid w:val="008976E0"/>
    <w:rsid w:val="0089799A"/>
    <w:rsid w:val="008A0A86"/>
    <w:rsid w:val="008A3586"/>
    <w:rsid w:val="008A45C0"/>
    <w:rsid w:val="008A5432"/>
    <w:rsid w:val="008A5A82"/>
    <w:rsid w:val="008A5BF0"/>
    <w:rsid w:val="008A63E5"/>
    <w:rsid w:val="008B2678"/>
    <w:rsid w:val="008B2B13"/>
    <w:rsid w:val="008B2D6E"/>
    <w:rsid w:val="008B3486"/>
    <w:rsid w:val="008B4276"/>
    <w:rsid w:val="008B6EC3"/>
    <w:rsid w:val="008B74CB"/>
    <w:rsid w:val="008B7B89"/>
    <w:rsid w:val="008C1240"/>
    <w:rsid w:val="008C1CD3"/>
    <w:rsid w:val="008C2D51"/>
    <w:rsid w:val="008C3A79"/>
    <w:rsid w:val="008C6FB5"/>
    <w:rsid w:val="008C7B73"/>
    <w:rsid w:val="008D11B5"/>
    <w:rsid w:val="008D2858"/>
    <w:rsid w:val="008D4C45"/>
    <w:rsid w:val="008D55E3"/>
    <w:rsid w:val="008D581A"/>
    <w:rsid w:val="008D5DC2"/>
    <w:rsid w:val="008D683C"/>
    <w:rsid w:val="008E0792"/>
    <w:rsid w:val="008E178C"/>
    <w:rsid w:val="008E2B6E"/>
    <w:rsid w:val="008E2C3D"/>
    <w:rsid w:val="008E454F"/>
    <w:rsid w:val="008E4A54"/>
    <w:rsid w:val="008E4C38"/>
    <w:rsid w:val="008E5525"/>
    <w:rsid w:val="008F04EE"/>
    <w:rsid w:val="008F124E"/>
    <w:rsid w:val="008F12B7"/>
    <w:rsid w:val="008F362B"/>
    <w:rsid w:val="008F3F69"/>
    <w:rsid w:val="008F43B2"/>
    <w:rsid w:val="008F5259"/>
    <w:rsid w:val="008F5B75"/>
    <w:rsid w:val="008F5CF3"/>
    <w:rsid w:val="0090025B"/>
    <w:rsid w:val="00901202"/>
    <w:rsid w:val="0090163A"/>
    <w:rsid w:val="009022B4"/>
    <w:rsid w:val="00902FF2"/>
    <w:rsid w:val="00904CF5"/>
    <w:rsid w:val="009050CB"/>
    <w:rsid w:val="009107DE"/>
    <w:rsid w:val="00910A1C"/>
    <w:rsid w:val="00912FEA"/>
    <w:rsid w:val="0091383B"/>
    <w:rsid w:val="0091442F"/>
    <w:rsid w:val="00915EF3"/>
    <w:rsid w:val="00917DE9"/>
    <w:rsid w:val="00921E07"/>
    <w:rsid w:val="00922394"/>
    <w:rsid w:val="009275F5"/>
    <w:rsid w:val="009307B2"/>
    <w:rsid w:val="00931CAA"/>
    <w:rsid w:val="00933173"/>
    <w:rsid w:val="00933195"/>
    <w:rsid w:val="00936DF1"/>
    <w:rsid w:val="009374A4"/>
    <w:rsid w:val="00937C31"/>
    <w:rsid w:val="0094081A"/>
    <w:rsid w:val="009418BB"/>
    <w:rsid w:val="00943B8A"/>
    <w:rsid w:val="00945D73"/>
    <w:rsid w:val="00946A24"/>
    <w:rsid w:val="0094745F"/>
    <w:rsid w:val="00951805"/>
    <w:rsid w:val="00951FDE"/>
    <w:rsid w:val="00952B91"/>
    <w:rsid w:val="00953A85"/>
    <w:rsid w:val="00954DA2"/>
    <w:rsid w:val="00955F00"/>
    <w:rsid w:val="009562D9"/>
    <w:rsid w:val="00960620"/>
    <w:rsid w:val="00960D7C"/>
    <w:rsid w:val="009621AA"/>
    <w:rsid w:val="0096423C"/>
    <w:rsid w:val="009645C4"/>
    <w:rsid w:val="00964D98"/>
    <w:rsid w:val="00965ABA"/>
    <w:rsid w:val="00967F7C"/>
    <w:rsid w:val="0097172A"/>
    <w:rsid w:val="0097190C"/>
    <w:rsid w:val="0097622D"/>
    <w:rsid w:val="0097660A"/>
    <w:rsid w:val="00981A19"/>
    <w:rsid w:val="00981B1E"/>
    <w:rsid w:val="00981B56"/>
    <w:rsid w:val="009823B5"/>
    <w:rsid w:val="009846FC"/>
    <w:rsid w:val="00987918"/>
    <w:rsid w:val="00991762"/>
    <w:rsid w:val="0099200F"/>
    <w:rsid w:val="00992141"/>
    <w:rsid w:val="009926D1"/>
    <w:rsid w:val="009927A6"/>
    <w:rsid w:val="00992B15"/>
    <w:rsid w:val="00995268"/>
    <w:rsid w:val="00995871"/>
    <w:rsid w:val="00995ACC"/>
    <w:rsid w:val="009962C2"/>
    <w:rsid w:val="009A0AF4"/>
    <w:rsid w:val="009A18B3"/>
    <w:rsid w:val="009A1A45"/>
    <w:rsid w:val="009A4543"/>
    <w:rsid w:val="009A46EF"/>
    <w:rsid w:val="009A6ACF"/>
    <w:rsid w:val="009B0F6B"/>
    <w:rsid w:val="009B1BBE"/>
    <w:rsid w:val="009B2089"/>
    <w:rsid w:val="009B2AAE"/>
    <w:rsid w:val="009B317F"/>
    <w:rsid w:val="009B3496"/>
    <w:rsid w:val="009B43EE"/>
    <w:rsid w:val="009B4A03"/>
    <w:rsid w:val="009B4EB4"/>
    <w:rsid w:val="009B5F08"/>
    <w:rsid w:val="009C0D02"/>
    <w:rsid w:val="009C163C"/>
    <w:rsid w:val="009C554C"/>
    <w:rsid w:val="009C56FE"/>
    <w:rsid w:val="009C5E3C"/>
    <w:rsid w:val="009C65BF"/>
    <w:rsid w:val="009C746F"/>
    <w:rsid w:val="009C7DE6"/>
    <w:rsid w:val="009D0F13"/>
    <w:rsid w:val="009D123E"/>
    <w:rsid w:val="009D3552"/>
    <w:rsid w:val="009D3F6F"/>
    <w:rsid w:val="009D41D8"/>
    <w:rsid w:val="009D5AD8"/>
    <w:rsid w:val="009D7E91"/>
    <w:rsid w:val="009E01C2"/>
    <w:rsid w:val="009E0D94"/>
    <w:rsid w:val="009E0DB0"/>
    <w:rsid w:val="009E33C9"/>
    <w:rsid w:val="009E6B3B"/>
    <w:rsid w:val="009E6F07"/>
    <w:rsid w:val="009F172E"/>
    <w:rsid w:val="009F1741"/>
    <w:rsid w:val="009F195E"/>
    <w:rsid w:val="009F324F"/>
    <w:rsid w:val="00A017E6"/>
    <w:rsid w:val="00A019DF"/>
    <w:rsid w:val="00A04F4A"/>
    <w:rsid w:val="00A05C5B"/>
    <w:rsid w:val="00A06496"/>
    <w:rsid w:val="00A06CC1"/>
    <w:rsid w:val="00A075BE"/>
    <w:rsid w:val="00A11E1C"/>
    <w:rsid w:val="00A12B58"/>
    <w:rsid w:val="00A12D7E"/>
    <w:rsid w:val="00A14197"/>
    <w:rsid w:val="00A21372"/>
    <w:rsid w:val="00A21A70"/>
    <w:rsid w:val="00A23D9E"/>
    <w:rsid w:val="00A23FF0"/>
    <w:rsid w:val="00A24B79"/>
    <w:rsid w:val="00A2627A"/>
    <w:rsid w:val="00A315A9"/>
    <w:rsid w:val="00A315F9"/>
    <w:rsid w:val="00A3290A"/>
    <w:rsid w:val="00A3309B"/>
    <w:rsid w:val="00A33FAF"/>
    <w:rsid w:val="00A344EF"/>
    <w:rsid w:val="00A34D4F"/>
    <w:rsid w:val="00A3794A"/>
    <w:rsid w:val="00A37C03"/>
    <w:rsid w:val="00A40243"/>
    <w:rsid w:val="00A4233F"/>
    <w:rsid w:val="00A43B4F"/>
    <w:rsid w:val="00A52F26"/>
    <w:rsid w:val="00A53A6A"/>
    <w:rsid w:val="00A55364"/>
    <w:rsid w:val="00A55394"/>
    <w:rsid w:val="00A56B18"/>
    <w:rsid w:val="00A57419"/>
    <w:rsid w:val="00A61C6E"/>
    <w:rsid w:val="00A65E7D"/>
    <w:rsid w:val="00A67BCB"/>
    <w:rsid w:val="00A713FB"/>
    <w:rsid w:val="00A72163"/>
    <w:rsid w:val="00A74E54"/>
    <w:rsid w:val="00A75D03"/>
    <w:rsid w:val="00A75E8C"/>
    <w:rsid w:val="00A75EC9"/>
    <w:rsid w:val="00A772FD"/>
    <w:rsid w:val="00A8053D"/>
    <w:rsid w:val="00A82213"/>
    <w:rsid w:val="00A82D7B"/>
    <w:rsid w:val="00A846EA"/>
    <w:rsid w:val="00A856D3"/>
    <w:rsid w:val="00A8632A"/>
    <w:rsid w:val="00A876AC"/>
    <w:rsid w:val="00A904C9"/>
    <w:rsid w:val="00A925E3"/>
    <w:rsid w:val="00A9301F"/>
    <w:rsid w:val="00A9611F"/>
    <w:rsid w:val="00A96E0F"/>
    <w:rsid w:val="00AA164A"/>
    <w:rsid w:val="00AA22CC"/>
    <w:rsid w:val="00AA2527"/>
    <w:rsid w:val="00AA2A91"/>
    <w:rsid w:val="00AA4AE9"/>
    <w:rsid w:val="00AA543C"/>
    <w:rsid w:val="00AA612A"/>
    <w:rsid w:val="00AA63B3"/>
    <w:rsid w:val="00AA68BC"/>
    <w:rsid w:val="00AA6F23"/>
    <w:rsid w:val="00AA6F8E"/>
    <w:rsid w:val="00AB02D1"/>
    <w:rsid w:val="00AB06EC"/>
    <w:rsid w:val="00AB13D2"/>
    <w:rsid w:val="00AB1461"/>
    <w:rsid w:val="00AB3E77"/>
    <w:rsid w:val="00AB4EF1"/>
    <w:rsid w:val="00AB7B76"/>
    <w:rsid w:val="00AB7FCA"/>
    <w:rsid w:val="00AC33D7"/>
    <w:rsid w:val="00AC4A23"/>
    <w:rsid w:val="00AC5466"/>
    <w:rsid w:val="00AC68F2"/>
    <w:rsid w:val="00AC6EAA"/>
    <w:rsid w:val="00AC7B3E"/>
    <w:rsid w:val="00AD0B0B"/>
    <w:rsid w:val="00AD1E6C"/>
    <w:rsid w:val="00AD24CC"/>
    <w:rsid w:val="00AD4F2C"/>
    <w:rsid w:val="00AD5AAC"/>
    <w:rsid w:val="00AD5E39"/>
    <w:rsid w:val="00AD7848"/>
    <w:rsid w:val="00AD7FA7"/>
    <w:rsid w:val="00AE0597"/>
    <w:rsid w:val="00AE398B"/>
    <w:rsid w:val="00AE5752"/>
    <w:rsid w:val="00AF2308"/>
    <w:rsid w:val="00AF38F4"/>
    <w:rsid w:val="00AF3FAF"/>
    <w:rsid w:val="00AF4700"/>
    <w:rsid w:val="00AF7188"/>
    <w:rsid w:val="00AF7A34"/>
    <w:rsid w:val="00AF7B73"/>
    <w:rsid w:val="00B00FCC"/>
    <w:rsid w:val="00B016FF"/>
    <w:rsid w:val="00B02022"/>
    <w:rsid w:val="00B039C1"/>
    <w:rsid w:val="00B043DF"/>
    <w:rsid w:val="00B04AF8"/>
    <w:rsid w:val="00B0542B"/>
    <w:rsid w:val="00B05DA4"/>
    <w:rsid w:val="00B0747A"/>
    <w:rsid w:val="00B07E9A"/>
    <w:rsid w:val="00B10C58"/>
    <w:rsid w:val="00B1161D"/>
    <w:rsid w:val="00B1273A"/>
    <w:rsid w:val="00B13D4E"/>
    <w:rsid w:val="00B1472B"/>
    <w:rsid w:val="00B16C1F"/>
    <w:rsid w:val="00B1740A"/>
    <w:rsid w:val="00B22FE3"/>
    <w:rsid w:val="00B23745"/>
    <w:rsid w:val="00B23D1D"/>
    <w:rsid w:val="00B26F7B"/>
    <w:rsid w:val="00B3055B"/>
    <w:rsid w:val="00B33A3B"/>
    <w:rsid w:val="00B3605B"/>
    <w:rsid w:val="00B42412"/>
    <w:rsid w:val="00B43372"/>
    <w:rsid w:val="00B43483"/>
    <w:rsid w:val="00B435DA"/>
    <w:rsid w:val="00B438DF"/>
    <w:rsid w:val="00B45AAF"/>
    <w:rsid w:val="00B4625D"/>
    <w:rsid w:val="00B468FF"/>
    <w:rsid w:val="00B47182"/>
    <w:rsid w:val="00B47324"/>
    <w:rsid w:val="00B47CA2"/>
    <w:rsid w:val="00B50319"/>
    <w:rsid w:val="00B50480"/>
    <w:rsid w:val="00B50537"/>
    <w:rsid w:val="00B505D1"/>
    <w:rsid w:val="00B5065D"/>
    <w:rsid w:val="00B51B26"/>
    <w:rsid w:val="00B577FA"/>
    <w:rsid w:val="00B57D87"/>
    <w:rsid w:val="00B6146C"/>
    <w:rsid w:val="00B61750"/>
    <w:rsid w:val="00B62236"/>
    <w:rsid w:val="00B643A2"/>
    <w:rsid w:val="00B64412"/>
    <w:rsid w:val="00B644E8"/>
    <w:rsid w:val="00B6707B"/>
    <w:rsid w:val="00B70CF9"/>
    <w:rsid w:val="00B7134C"/>
    <w:rsid w:val="00B715E4"/>
    <w:rsid w:val="00B74375"/>
    <w:rsid w:val="00B74965"/>
    <w:rsid w:val="00B76BC0"/>
    <w:rsid w:val="00B76E2F"/>
    <w:rsid w:val="00B8052A"/>
    <w:rsid w:val="00B807F3"/>
    <w:rsid w:val="00B82859"/>
    <w:rsid w:val="00B8404E"/>
    <w:rsid w:val="00B84166"/>
    <w:rsid w:val="00B842FA"/>
    <w:rsid w:val="00B904E2"/>
    <w:rsid w:val="00B92208"/>
    <w:rsid w:val="00B92423"/>
    <w:rsid w:val="00B92486"/>
    <w:rsid w:val="00B92695"/>
    <w:rsid w:val="00B94496"/>
    <w:rsid w:val="00B94828"/>
    <w:rsid w:val="00B9562C"/>
    <w:rsid w:val="00B968A8"/>
    <w:rsid w:val="00B96B7F"/>
    <w:rsid w:val="00BA0A90"/>
    <w:rsid w:val="00BA15A8"/>
    <w:rsid w:val="00BA1858"/>
    <w:rsid w:val="00BA2CA9"/>
    <w:rsid w:val="00BA42F8"/>
    <w:rsid w:val="00BA6092"/>
    <w:rsid w:val="00BA6AA7"/>
    <w:rsid w:val="00BA740E"/>
    <w:rsid w:val="00BB6B43"/>
    <w:rsid w:val="00BB738B"/>
    <w:rsid w:val="00BB7C72"/>
    <w:rsid w:val="00BC00CD"/>
    <w:rsid w:val="00BC1FC5"/>
    <w:rsid w:val="00BC3AE7"/>
    <w:rsid w:val="00BC3F70"/>
    <w:rsid w:val="00BC4AC4"/>
    <w:rsid w:val="00BC4C5F"/>
    <w:rsid w:val="00BC5CA9"/>
    <w:rsid w:val="00BC7272"/>
    <w:rsid w:val="00BC7618"/>
    <w:rsid w:val="00BD04B4"/>
    <w:rsid w:val="00BD13B2"/>
    <w:rsid w:val="00BD13F2"/>
    <w:rsid w:val="00BD16AA"/>
    <w:rsid w:val="00BD4B47"/>
    <w:rsid w:val="00BD568A"/>
    <w:rsid w:val="00BD71A2"/>
    <w:rsid w:val="00BE35D1"/>
    <w:rsid w:val="00BE5B58"/>
    <w:rsid w:val="00BE6BB1"/>
    <w:rsid w:val="00BF2C61"/>
    <w:rsid w:val="00BF3B1E"/>
    <w:rsid w:val="00BF5609"/>
    <w:rsid w:val="00BF6B79"/>
    <w:rsid w:val="00BF74A2"/>
    <w:rsid w:val="00BF7E79"/>
    <w:rsid w:val="00C0120A"/>
    <w:rsid w:val="00C01880"/>
    <w:rsid w:val="00C02796"/>
    <w:rsid w:val="00C02938"/>
    <w:rsid w:val="00C03A3F"/>
    <w:rsid w:val="00C03E3E"/>
    <w:rsid w:val="00C03F29"/>
    <w:rsid w:val="00C0407D"/>
    <w:rsid w:val="00C057EE"/>
    <w:rsid w:val="00C05CFE"/>
    <w:rsid w:val="00C07429"/>
    <w:rsid w:val="00C10C64"/>
    <w:rsid w:val="00C1317A"/>
    <w:rsid w:val="00C15752"/>
    <w:rsid w:val="00C16D93"/>
    <w:rsid w:val="00C172C6"/>
    <w:rsid w:val="00C172D1"/>
    <w:rsid w:val="00C1742C"/>
    <w:rsid w:val="00C178FF"/>
    <w:rsid w:val="00C21B9D"/>
    <w:rsid w:val="00C254BC"/>
    <w:rsid w:val="00C31DE9"/>
    <w:rsid w:val="00C31E80"/>
    <w:rsid w:val="00C31F4D"/>
    <w:rsid w:val="00C327E0"/>
    <w:rsid w:val="00C34E1B"/>
    <w:rsid w:val="00C366BD"/>
    <w:rsid w:val="00C36A04"/>
    <w:rsid w:val="00C373C3"/>
    <w:rsid w:val="00C37783"/>
    <w:rsid w:val="00C40B8F"/>
    <w:rsid w:val="00C40C71"/>
    <w:rsid w:val="00C41B38"/>
    <w:rsid w:val="00C43387"/>
    <w:rsid w:val="00C433C4"/>
    <w:rsid w:val="00C4350A"/>
    <w:rsid w:val="00C43BF6"/>
    <w:rsid w:val="00C46C9C"/>
    <w:rsid w:val="00C47DEA"/>
    <w:rsid w:val="00C5002E"/>
    <w:rsid w:val="00C51C19"/>
    <w:rsid w:val="00C52AA6"/>
    <w:rsid w:val="00C53692"/>
    <w:rsid w:val="00C537E2"/>
    <w:rsid w:val="00C53B71"/>
    <w:rsid w:val="00C544B8"/>
    <w:rsid w:val="00C56145"/>
    <w:rsid w:val="00C5748C"/>
    <w:rsid w:val="00C65844"/>
    <w:rsid w:val="00C65B04"/>
    <w:rsid w:val="00C6600A"/>
    <w:rsid w:val="00C66229"/>
    <w:rsid w:val="00C673AA"/>
    <w:rsid w:val="00C70A1B"/>
    <w:rsid w:val="00C73A13"/>
    <w:rsid w:val="00C75C72"/>
    <w:rsid w:val="00C77217"/>
    <w:rsid w:val="00C81F02"/>
    <w:rsid w:val="00C83342"/>
    <w:rsid w:val="00C84BAB"/>
    <w:rsid w:val="00C87256"/>
    <w:rsid w:val="00C904A1"/>
    <w:rsid w:val="00C90F9B"/>
    <w:rsid w:val="00C919FB"/>
    <w:rsid w:val="00C938EE"/>
    <w:rsid w:val="00C94502"/>
    <w:rsid w:val="00C94AE1"/>
    <w:rsid w:val="00C9650D"/>
    <w:rsid w:val="00C971F5"/>
    <w:rsid w:val="00C97425"/>
    <w:rsid w:val="00C974C2"/>
    <w:rsid w:val="00CA09F3"/>
    <w:rsid w:val="00CA0BA8"/>
    <w:rsid w:val="00CA0DFE"/>
    <w:rsid w:val="00CA3EE0"/>
    <w:rsid w:val="00CA4ADA"/>
    <w:rsid w:val="00CA640B"/>
    <w:rsid w:val="00CA6A70"/>
    <w:rsid w:val="00CA6AEB"/>
    <w:rsid w:val="00CA6CC2"/>
    <w:rsid w:val="00CA6ED0"/>
    <w:rsid w:val="00CA70B2"/>
    <w:rsid w:val="00CA7A0B"/>
    <w:rsid w:val="00CB0783"/>
    <w:rsid w:val="00CB08F1"/>
    <w:rsid w:val="00CB1D7E"/>
    <w:rsid w:val="00CB20CD"/>
    <w:rsid w:val="00CB5A83"/>
    <w:rsid w:val="00CB5B6A"/>
    <w:rsid w:val="00CB5E9B"/>
    <w:rsid w:val="00CB76EC"/>
    <w:rsid w:val="00CC192E"/>
    <w:rsid w:val="00CC274F"/>
    <w:rsid w:val="00CC47FA"/>
    <w:rsid w:val="00CC4CBE"/>
    <w:rsid w:val="00CC5088"/>
    <w:rsid w:val="00CC51CD"/>
    <w:rsid w:val="00CC5504"/>
    <w:rsid w:val="00CC74EA"/>
    <w:rsid w:val="00CD02BD"/>
    <w:rsid w:val="00CD1574"/>
    <w:rsid w:val="00CD16AF"/>
    <w:rsid w:val="00CD4382"/>
    <w:rsid w:val="00CD7718"/>
    <w:rsid w:val="00CE0C44"/>
    <w:rsid w:val="00CE164E"/>
    <w:rsid w:val="00CE2F25"/>
    <w:rsid w:val="00CE4E7E"/>
    <w:rsid w:val="00CE5FAC"/>
    <w:rsid w:val="00CE609D"/>
    <w:rsid w:val="00CE6955"/>
    <w:rsid w:val="00CE6D8A"/>
    <w:rsid w:val="00CF0947"/>
    <w:rsid w:val="00CF3096"/>
    <w:rsid w:val="00CF388A"/>
    <w:rsid w:val="00CF72B6"/>
    <w:rsid w:val="00D01786"/>
    <w:rsid w:val="00D01B53"/>
    <w:rsid w:val="00D040C9"/>
    <w:rsid w:val="00D042F2"/>
    <w:rsid w:val="00D04783"/>
    <w:rsid w:val="00D05D9D"/>
    <w:rsid w:val="00D06DA6"/>
    <w:rsid w:val="00D07218"/>
    <w:rsid w:val="00D073EE"/>
    <w:rsid w:val="00D0777B"/>
    <w:rsid w:val="00D07FC0"/>
    <w:rsid w:val="00D1074B"/>
    <w:rsid w:val="00D107E3"/>
    <w:rsid w:val="00D111E6"/>
    <w:rsid w:val="00D1374F"/>
    <w:rsid w:val="00D14A05"/>
    <w:rsid w:val="00D15DEA"/>
    <w:rsid w:val="00D1699E"/>
    <w:rsid w:val="00D16F96"/>
    <w:rsid w:val="00D2037A"/>
    <w:rsid w:val="00D20C4D"/>
    <w:rsid w:val="00D215A5"/>
    <w:rsid w:val="00D24754"/>
    <w:rsid w:val="00D24DFB"/>
    <w:rsid w:val="00D26A73"/>
    <w:rsid w:val="00D2727D"/>
    <w:rsid w:val="00D30245"/>
    <w:rsid w:val="00D303D7"/>
    <w:rsid w:val="00D30A7D"/>
    <w:rsid w:val="00D324AE"/>
    <w:rsid w:val="00D325C5"/>
    <w:rsid w:val="00D32BFA"/>
    <w:rsid w:val="00D33950"/>
    <w:rsid w:val="00D33A15"/>
    <w:rsid w:val="00D34446"/>
    <w:rsid w:val="00D3494F"/>
    <w:rsid w:val="00D34A4D"/>
    <w:rsid w:val="00D35D58"/>
    <w:rsid w:val="00D37496"/>
    <w:rsid w:val="00D42361"/>
    <w:rsid w:val="00D42F0D"/>
    <w:rsid w:val="00D439F6"/>
    <w:rsid w:val="00D43FD0"/>
    <w:rsid w:val="00D44CE5"/>
    <w:rsid w:val="00D45E91"/>
    <w:rsid w:val="00D46467"/>
    <w:rsid w:val="00D46741"/>
    <w:rsid w:val="00D51DB6"/>
    <w:rsid w:val="00D5371D"/>
    <w:rsid w:val="00D53761"/>
    <w:rsid w:val="00D54FEB"/>
    <w:rsid w:val="00D5718C"/>
    <w:rsid w:val="00D62B67"/>
    <w:rsid w:val="00D62BFC"/>
    <w:rsid w:val="00D65C58"/>
    <w:rsid w:val="00D66C45"/>
    <w:rsid w:val="00D675C2"/>
    <w:rsid w:val="00D7063E"/>
    <w:rsid w:val="00D71A71"/>
    <w:rsid w:val="00D74532"/>
    <w:rsid w:val="00D75BA7"/>
    <w:rsid w:val="00D75D95"/>
    <w:rsid w:val="00D75F65"/>
    <w:rsid w:val="00D76918"/>
    <w:rsid w:val="00D77D46"/>
    <w:rsid w:val="00D77DDD"/>
    <w:rsid w:val="00D82A9A"/>
    <w:rsid w:val="00D833C2"/>
    <w:rsid w:val="00D834E3"/>
    <w:rsid w:val="00D8443F"/>
    <w:rsid w:val="00D854A5"/>
    <w:rsid w:val="00D903A1"/>
    <w:rsid w:val="00D90CFE"/>
    <w:rsid w:val="00D90D3B"/>
    <w:rsid w:val="00D9387E"/>
    <w:rsid w:val="00D97900"/>
    <w:rsid w:val="00DA0051"/>
    <w:rsid w:val="00DA0576"/>
    <w:rsid w:val="00DA0ADA"/>
    <w:rsid w:val="00DA15E7"/>
    <w:rsid w:val="00DA1A64"/>
    <w:rsid w:val="00DA1E0C"/>
    <w:rsid w:val="00DA2D52"/>
    <w:rsid w:val="00DA3FB7"/>
    <w:rsid w:val="00DA4A11"/>
    <w:rsid w:val="00DA67A6"/>
    <w:rsid w:val="00DA70CA"/>
    <w:rsid w:val="00DA7B40"/>
    <w:rsid w:val="00DB1BEE"/>
    <w:rsid w:val="00DB2147"/>
    <w:rsid w:val="00DB2D9F"/>
    <w:rsid w:val="00DB3965"/>
    <w:rsid w:val="00DB4825"/>
    <w:rsid w:val="00DB4EB9"/>
    <w:rsid w:val="00DB5C77"/>
    <w:rsid w:val="00DC4695"/>
    <w:rsid w:val="00DC4AF5"/>
    <w:rsid w:val="00DC56F6"/>
    <w:rsid w:val="00DC5766"/>
    <w:rsid w:val="00DC5804"/>
    <w:rsid w:val="00DC5A5E"/>
    <w:rsid w:val="00DC5D2E"/>
    <w:rsid w:val="00DC76EE"/>
    <w:rsid w:val="00DD0C5A"/>
    <w:rsid w:val="00DD1C32"/>
    <w:rsid w:val="00DD30C7"/>
    <w:rsid w:val="00DD47EF"/>
    <w:rsid w:val="00DD5A30"/>
    <w:rsid w:val="00DD72EE"/>
    <w:rsid w:val="00DE14C4"/>
    <w:rsid w:val="00DE36A2"/>
    <w:rsid w:val="00DE39A1"/>
    <w:rsid w:val="00DE4BB8"/>
    <w:rsid w:val="00DE4CD9"/>
    <w:rsid w:val="00DE5862"/>
    <w:rsid w:val="00DE5958"/>
    <w:rsid w:val="00DE609F"/>
    <w:rsid w:val="00DF0DDC"/>
    <w:rsid w:val="00DF22A5"/>
    <w:rsid w:val="00DF2511"/>
    <w:rsid w:val="00DF53E9"/>
    <w:rsid w:val="00DF5BF3"/>
    <w:rsid w:val="00DF7A00"/>
    <w:rsid w:val="00E0421F"/>
    <w:rsid w:val="00E04865"/>
    <w:rsid w:val="00E063EE"/>
    <w:rsid w:val="00E0704C"/>
    <w:rsid w:val="00E07B7B"/>
    <w:rsid w:val="00E07FE1"/>
    <w:rsid w:val="00E10516"/>
    <w:rsid w:val="00E167D1"/>
    <w:rsid w:val="00E16FC9"/>
    <w:rsid w:val="00E1750B"/>
    <w:rsid w:val="00E2028C"/>
    <w:rsid w:val="00E203BD"/>
    <w:rsid w:val="00E22498"/>
    <w:rsid w:val="00E26134"/>
    <w:rsid w:val="00E279F9"/>
    <w:rsid w:val="00E31168"/>
    <w:rsid w:val="00E332E0"/>
    <w:rsid w:val="00E33A5C"/>
    <w:rsid w:val="00E36698"/>
    <w:rsid w:val="00E37816"/>
    <w:rsid w:val="00E37FFE"/>
    <w:rsid w:val="00E41808"/>
    <w:rsid w:val="00E41BAD"/>
    <w:rsid w:val="00E42981"/>
    <w:rsid w:val="00E43AB2"/>
    <w:rsid w:val="00E466B5"/>
    <w:rsid w:val="00E54140"/>
    <w:rsid w:val="00E54DC9"/>
    <w:rsid w:val="00E56639"/>
    <w:rsid w:val="00E579E5"/>
    <w:rsid w:val="00E61E4C"/>
    <w:rsid w:val="00E669FB"/>
    <w:rsid w:val="00E67B1E"/>
    <w:rsid w:val="00E71074"/>
    <w:rsid w:val="00E7260B"/>
    <w:rsid w:val="00E72F3F"/>
    <w:rsid w:val="00E74EEA"/>
    <w:rsid w:val="00E77217"/>
    <w:rsid w:val="00E77F25"/>
    <w:rsid w:val="00E80CDF"/>
    <w:rsid w:val="00E80F78"/>
    <w:rsid w:val="00E82E1C"/>
    <w:rsid w:val="00E83D3C"/>
    <w:rsid w:val="00E83FE3"/>
    <w:rsid w:val="00E84691"/>
    <w:rsid w:val="00E848D2"/>
    <w:rsid w:val="00E900C0"/>
    <w:rsid w:val="00E91208"/>
    <w:rsid w:val="00E91D4F"/>
    <w:rsid w:val="00E9304B"/>
    <w:rsid w:val="00E95A39"/>
    <w:rsid w:val="00E9658D"/>
    <w:rsid w:val="00E96D18"/>
    <w:rsid w:val="00E9707F"/>
    <w:rsid w:val="00EA17C9"/>
    <w:rsid w:val="00EA23BC"/>
    <w:rsid w:val="00EA3372"/>
    <w:rsid w:val="00EA35EA"/>
    <w:rsid w:val="00EA4D72"/>
    <w:rsid w:val="00EA506A"/>
    <w:rsid w:val="00EA7A58"/>
    <w:rsid w:val="00EB199C"/>
    <w:rsid w:val="00EB2398"/>
    <w:rsid w:val="00EB353C"/>
    <w:rsid w:val="00EB5EA2"/>
    <w:rsid w:val="00EC0F8C"/>
    <w:rsid w:val="00EC389F"/>
    <w:rsid w:val="00EC6942"/>
    <w:rsid w:val="00EC6CD7"/>
    <w:rsid w:val="00EC76B3"/>
    <w:rsid w:val="00EC7B95"/>
    <w:rsid w:val="00EC7EED"/>
    <w:rsid w:val="00ED167E"/>
    <w:rsid w:val="00ED2B6F"/>
    <w:rsid w:val="00ED3802"/>
    <w:rsid w:val="00ED3ABF"/>
    <w:rsid w:val="00ED52C5"/>
    <w:rsid w:val="00ED7827"/>
    <w:rsid w:val="00ED7907"/>
    <w:rsid w:val="00ED7FC8"/>
    <w:rsid w:val="00EE021D"/>
    <w:rsid w:val="00EE2267"/>
    <w:rsid w:val="00EE2A76"/>
    <w:rsid w:val="00EE4E0D"/>
    <w:rsid w:val="00EE6A8D"/>
    <w:rsid w:val="00EE7EEE"/>
    <w:rsid w:val="00EF1696"/>
    <w:rsid w:val="00EF2973"/>
    <w:rsid w:val="00EF403E"/>
    <w:rsid w:val="00EF64B8"/>
    <w:rsid w:val="00F02BEE"/>
    <w:rsid w:val="00F0318B"/>
    <w:rsid w:val="00F044D2"/>
    <w:rsid w:val="00F050B0"/>
    <w:rsid w:val="00F07613"/>
    <w:rsid w:val="00F0791F"/>
    <w:rsid w:val="00F101D1"/>
    <w:rsid w:val="00F10360"/>
    <w:rsid w:val="00F1174A"/>
    <w:rsid w:val="00F146E0"/>
    <w:rsid w:val="00F150F7"/>
    <w:rsid w:val="00F16490"/>
    <w:rsid w:val="00F1793B"/>
    <w:rsid w:val="00F2010A"/>
    <w:rsid w:val="00F20A56"/>
    <w:rsid w:val="00F20FBC"/>
    <w:rsid w:val="00F2622D"/>
    <w:rsid w:val="00F27147"/>
    <w:rsid w:val="00F33CE0"/>
    <w:rsid w:val="00F36449"/>
    <w:rsid w:val="00F36B1F"/>
    <w:rsid w:val="00F375D2"/>
    <w:rsid w:val="00F405D6"/>
    <w:rsid w:val="00F40F61"/>
    <w:rsid w:val="00F42105"/>
    <w:rsid w:val="00F45677"/>
    <w:rsid w:val="00F462AE"/>
    <w:rsid w:val="00F47399"/>
    <w:rsid w:val="00F479D7"/>
    <w:rsid w:val="00F515ED"/>
    <w:rsid w:val="00F51854"/>
    <w:rsid w:val="00F53A3E"/>
    <w:rsid w:val="00F54A01"/>
    <w:rsid w:val="00F55700"/>
    <w:rsid w:val="00F55AAB"/>
    <w:rsid w:val="00F56308"/>
    <w:rsid w:val="00F56FA8"/>
    <w:rsid w:val="00F625E9"/>
    <w:rsid w:val="00F63289"/>
    <w:rsid w:val="00F63A3C"/>
    <w:rsid w:val="00F644FF"/>
    <w:rsid w:val="00F6551B"/>
    <w:rsid w:val="00F65639"/>
    <w:rsid w:val="00F67589"/>
    <w:rsid w:val="00F67CDF"/>
    <w:rsid w:val="00F70117"/>
    <w:rsid w:val="00F70F55"/>
    <w:rsid w:val="00F711E1"/>
    <w:rsid w:val="00F74312"/>
    <w:rsid w:val="00F74B3F"/>
    <w:rsid w:val="00F75693"/>
    <w:rsid w:val="00F762C8"/>
    <w:rsid w:val="00F7721E"/>
    <w:rsid w:val="00F81129"/>
    <w:rsid w:val="00F826F1"/>
    <w:rsid w:val="00F83229"/>
    <w:rsid w:val="00F83CF9"/>
    <w:rsid w:val="00F8437E"/>
    <w:rsid w:val="00F84820"/>
    <w:rsid w:val="00F84B50"/>
    <w:rsid w:val="00F84EE8"/>
    <w:rsid w:val="00F84EF8"/>
    <w:rsid w:val="00F85E26"/>
    <w:rsid w:val="00F93486"/>
    <w:rsid w:val="00F97274"/>
    <w:rsid w:val="00F974CD"/>
    <w:rsid w:val="00F97EF3"/>
    <w:rsid w:val="00FA24C2"/>
    <w:rsid w:val="00FA28CC"/>
    <w:rsid w:val="00FA2F2F"/>
    <w:rsid w:val="00FA46D4"/>
    <w:rsid w:val="00FA5D9F"/>
    <w:rsid w:val="00FB1E50"/>
    <w:rsid w:val="00FB2C64"/>
    <w:rsid w:val="00FB31A6"/>
    <w:rsid w:val="00FB4514"/>
    <w:rsid w:val="00FB4E70"/>
    <w:rsid w:val="00FB6040"/>
    <w:rsid w:val="00FB70F0"/>
    <w:rsid w:val="00FC0BB9"/>
    <w:rsid w:val="00FC1B19"/>
    <w:rsid w:val="00FC6096"/>
    <w:rsid w:val="00FC74CE"/>
    <w:rsid w:val="00FC7C0A"/>
    <w:rsid w:val="00FC7CAD"/>
    <w:rsid w:val="00FD0A33"/>
    <w:rsid w:val="00FD0B8E"/>
    <w:rsid w:val="00FD250A"/>
    <w:rsid w:val="00FD25CB"/>
    <w:rsid w:val="00FD37D2"/>
    <w:rsid w:val="00FD3F6C"/>
    <w:rsid w:val="00FD5A27"/>
    <w:rsid w:val="00FD5BDD"/>
    <w:rsid w:val="00FD5D86"/>
    <w:rsid w:val="00FD6EEB"/>
    <w:rsid w:val="00FD773D"/>
    <w:rsid w:val="00FE2132"/>
    <w:rsid w:val="00FE2ED4"/>
    <w:rsid w:val="00FE3245"/>
    <w:rsid w:val="00FE3AD6"/>
    <w:rsid w:val="00FE4D81"/>
    <w:rsid w:val="00FE54E0"/>
    <w:rsid w:val="00FE6C19"/>
    <w:rsid w:val="00FF1495"/>
    <w:rsid w:val="00FF45D8"/>
    <w:rsid w:val="00FF48B7"/>
    <w:rsid w:val="00FF4DD2"/>
    <w:rsid w:val="00FF54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B2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A2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F2F"/>
  </w:style>
  <w:style w:type="paragraph" w:styleId="Footer">
    <w:name w:val="footer"/>
    <w:basedOn w:val="Normal"/>
    <w:link w:val="FooterChar"/>
    <w:uiPriority w:val="99"/>
    <w:unhideWhenUsed/>
    <w:rsid w:val="00FA2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F2F"/>
  </w:style>
  <w:style w:type="paragraph" w:styleId="ListParagraph">
    <w:name w:val="List Paragraph"/>
    <w:basedOn w:val="Normal"/>
    <w:uiPriority w:val="34"/>
    <w:qFormat/>
    <w:rsid w:val="00E43AB2"/>
    <w:pPr>
      <w:ind w:left="720"/>
      <w:contextualSpacing/>
    </w:pPr>
  </w:style>
  <w:style w:type="character" w:styleId="UnresolvedMention">
    <w:name w:val="Unresolved Mention"/>
    <w:basedOn w:val="DefaultParagraphFont"/>
    <w:uiPriority w:val="99"/>
    <w:semiHidden/>
    <w:unhideWhenUsed/>
    <w:rsid w:val="008A5BF0"/>
    <w:rPr>
      <w:color w:val="605E5C"/>
      <w:shd w:val="clear" w:color="auto" w:fill="E1DFDD"/>
    </w:rPr>
  </w:style>
  <w:style w:type="paragraph" w:styleId="Bibliography">
    <w:name w:val="Bibliography"/>
    <w:basedOn w:val="Normal"/>
    <w:next w:val="Normal"/>
    <w:uiPriority w:val="37"/>
    <w:unhideWhenUsed/>
    <w:rsid w:val="007B587D"/>
  </w:style>
  <w:style w:type="paragraph" w:styleId="NormalWeb">
    <w:name w:val="Normal (Web)"/>
    <w:basedOn w:val="Normal"/>
    <w:uiPriority w:val="99"/>
    <w:unhideWhenUsed/>
    <w:rsid w:val="003A46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461C"/>
    <w:rPr>
      <w:i/>
      <w:iCs/>
    </w:rPr>
  </w:style>
  <w:style w:type="character" w:styleId="Strong">
    <w:name w:val="Strong"/>
    <w:basedOn w:val="DefaultParagraphFont"/>
    <w:uiPriority w:val="22"/>
    <w:qFormat/>
    <w:rsid w:val="0084461C"/>
    <w:rPr>
      <w:b/>
      <w:bCs/>
    </w:rPr>
  </w:style>
  <w:style w:type="table" w:styleId="TableGrid">
    <w:name w:val="Table Grid"/>
    <w:basedOn w:val="TableNormal"/>
    <w:uiPriority w:val="39"/>
    <w:rsid w:val="00DC4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2ED4"/>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775C5C"/>
    <w:rPr>
      <w:color w:val="954F72" w:themeColor="followedHyperlink"/>
      <w:u w:val="single"/>
    </w:rPr>
  </w:style>
  <w:style w:type="paragraph" w:styleId="TableofFigures">
    <w:name w:val="table of figures"/>
    <w:basedOn w:val="Normal"/>
    <w:next w:val="Normal"/>
    <w:uiPriority w:val="99"/>
    <w:unhideWhenUsed/>
    <w:rsid w:val="00BE35D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8141">
      <w:bodyDiv w:val="1"/>
      <w:marLeft w:val="0"/>
      <w:marRight w:val="0"/>
      <w:marTop w:val="0"/>
      <w:marBottom w:val="0"/>
      <w:divBdr>
        <w:top w:val="none" w:sz="0" w:space="0" w:color="auto"/>
        <w:left w:val="none" w:sz="0" w:space="0" w:color="auto"/>
        <w:bottom w:val="none" w:sz="0" w:space="0" w:color="auto"/>
        <w:right w:val="none" w:sz="0" w:space="0" w:color="auto"/>
      </w:divBdr>
    </w:div>
    <w:div w:id="35548399">
      <w:bodyDiv w:val="1"/>
      <w:marLeft w:val="0"/>
      <w:marRight w:val="0"/>
      <w:marTop w:val="0"/>
      <w:marBottom w:val="0"/>
      <w:divBdr>
        <w:top w:val="none" w:sz="0" w:space="0" w:color="auto"/>
        <w:left w:val="none" w:sz="0" w:space="0" w:color="auto"/>
        <w:bottom w:val="none" w:sz="0" w:space="0" w:color="auto"/>
        <w:right w:val="none" w:sz="0" w:space="0" w:color="auto"/>
      </w:divBdr>
    </w:div>
    <w:div w:id="65348929">
      <w:bodyDiv w:val="1"/>
      <w:marLeft w:val="0"/>
      <w:marRight w:val="0"/>
      <w:marTop w:val="0"/>
      <w:marBottom w:val="0"/>
      <w:divBdr>
        <w:top w:val="none" w:sz="0" w:space="0" w:color="auto"/>
        <w:left w:val="none" w:sz="0" w:space="0" w:color="auto"/>
        <w:bottom w:val="none" w:sz="0" w:space="0" w:color="auto"/>
        <w:right w:val="none" w:sz="0" w:space="0" w:color="auto"/>
      </w:divBdr>
    </w:div>
    <w:div w:id="109129937">
      <w:bodyDiv w:val="1"/>
      <w:marLeft w:val="0"/>
      <w:marRight w:val="0"/>
      <w:marTop w:val="0"/>
      <w:marBottom w:val="0"/>
      <w:divBdr>
        <w:top w:val="none" w:sz="0" w:space="0" w:color="auto"/>
        <w:left w:val="none" w:sz="0" w:space="0" w:color="auto"/>
        <w:bottom w:val="none" w:sz="0" w:space="0" w:color="auto"/>
        <w:right w:val="none" w:sz="0" w:space="0" w:color="auto"/>
      </w:divBdr>
    </w:div>
    <w:div w:id="128910665">
      <w:bodyDiv w:val="1"/>
      <w:marLeft w:val="0"/>
      <w:marRight w:val="0"/>
      <w:marTop w:val="0"/>
      <w:marBottom w:val="0"/>
      <w:divBdr>
        <w:top w:val="none" w:sz="0" w:space="0" w:color="auto"/>
        <w:left w:val="none" w:sz="0" w:space="0" w:color="auto"/>
        <w:bottom w:val="none" w:sz="0" w:space="0" w:color="auto"/>
        <w:right w:val="none" w:sz="0" w:space="0" w:color="auto"/>
      </w:divBdr>
    </w:div>
    <w:div w:id="143083466">
      <w:bodyDiv w:val="1"/>
      <w:marLeft w:val="0"/>
      <w:marRight w:val="0"/>
      <w:marTop w:val="0"/>
      <w:marBottom w:val="0"/>
      <w:divBdr>
        <w:top w:val="none" w:sz="0" w:space="0" w:color="auto"/>
        <w:left w:val="none" w:sz="0" w:space="0" w:color="auto"/>
        <w:bottom w:val="none" w:sz="0" w:space="0" w:color="auto"/>
        <w:right w:val="none" w:sz="0" w:space="0" w:color="auto"/>
      </w:divBdr>
    </w:div>
    <w:div w:id="145825462">
      <w:bodyDiv w:val="1"/>
      <w:marLeft w:val="0"/>
      <w:marRight w:val="0"/>
      <w:marTop w:val="0"/>
      <w:marBottom w:val="0"/>
      <w:divBdr>
        <w:top w:val="none" w:sz="0" w:space="0" w:color="auto"/>
        <w:left w:val="none" w:sz="0" w:space="0" w:color="auto"/>
        <w:bottom w:val="none" w:sz="0" w:space="0" w:color="auto"/>
        <w:right w:val="none" w:sz="0" w:space="0" w:color="auto"/>
      </w:divBdr>
    </w:div>
    <w:div w:id="195431731">
      <w:bodyDiv w:val="1"/>
      <w:marLeft w:val="0"/>
      <w:marRight w:val="0"/>
      <w:marTop w:val="0"/>
      <w:marBottom w:val="0"/>
      <w:divBdr>
        <w:top w:val="none" w:sz="0" w:space="0" w:color="auto"/>
        <w:left w:val="none" w:sz="0" w:space="0" w:color="auto"/>
        <w:bottom w:val="none" w:sz="0" w:space="0" w:color="auto"/>
        <w:right w:val="none" w:sz="0" w:space="0" w:color="auto"/>
      </w:divBdr>
    </w:div>
    <w:div w:id="229119471">
      <w:bodyDiv w:val="1"/>
      <w:marLeft w:val="0"/>
      <w:marRight w:val="0"/>
      <w:marTop w:val="0"/>
      <w:marBottom w:val="0"/>
      <w:divBdr>
        <w:top w:val="none" w:sz="0" w:space="0" w:color="auto"/>
        <w:left w:val="none" w:sz="0" w:space="0" w:color="auto"/>
        <w:bottom w:val="none" w:sz="0" w:space="0" w:color="auto"/>
        <w:right w:val="none" w:sz="0" w:space="0" w:color="auto"/>
      </w:divBdr>
    </w:div>
    <w:div w:id="234440588">
      <w:bodyDiv w:val="1"/>
      <w:marLeft w:val="0"/>
      <w:marRight w:val="0"/>
      <w:marTop w:val="0"/>
      <w:marBottom w:val="0"/>
      <w:divBdr>
        <w:top w:val="none" w:sz="0" w:space="0" w:color="auto"/>
        <w:left w:val="none" w:sz="0" w:space="0" w:color="auto"/>
        <w:bottom w:val="none" w:sz="0" w:space="0" w:color="auto"/>
        <w:right w:val="none" w:sz="0" w:space="0" w:color="auto"/>
      </w:divBdr>
    </w:div>
    <w:div w:id="259529521">
      <w:bodyDiv w:val="1"/>
      <w:marLeft w:val="0"/>
      <w:marRight w:val="0"/>
      <w:marTop w:val="0"/>
      <w:marBottom w:val="0"/>
      <w:divBdr>
        <w:top w:val="none" w:sz="0" w:space="0" w:color="auto"/>
        <w:left w:val="none" w:sz="0" w:space="0" w:color="auto"/>
        <w:bottom w:val="none" w:sz="0" w:space="0" w:color="auto"/>
        <w:right w:val="none" w:sz="0" w:space="0" w:color="auto"/>
      </w:divBdr>
    </w:div>
    <w:div w:id="289165478">
      <w:bodyDiv w:val="1"/>
      <w:marLeft w:val="0"/>
      <w:marRight w:val="0"/>
      <w:marTop w:val="0"/>
      <w:marBottom w:val="0"/>
      <w:divBdr>
        <w:top w:val="none" w:sz="0" w:space="0" w:color="auto"/>
        <w:left w:val="none" w:sz="0" w:space="0" w:color="auto"/>
        <w:bottom w:val="none" w:sz="0" w:space="0" w:color="auto"/>
        <w:right w:val="none" w:sz="0" w:space="0" w:color="auto"/>
      </w:divBdr>
    </w:div>
    <w:div w:id="297732330">
      <w:bodyDiv w:val="1"/>
      <w:marLeft w:val="0"/>
      <w:marRight w:val="0"/>
      <w:marTop w:val="0"/>
      <w:marBottom w:val="0"/>
      <w:divBdr>
        <w:top w:val="none" w:sz="0" w:space="0" w:color="auto"/>
        <w:left w:val="none" w:sz="0" w:space="0" w:color="auto"/>
        <w:bottom w:val="none" w:sz="0" w:space="0" w:color="auto"/>
        <w:right w:val="none" w:sz="0" w:space="0" w:color="auto"/>
      </w:divBdr>
    </w:div>
    <w:div w:id="328871178">
      <w:bodyDiv w:val="1"/>
      <w:marLeft w:val="0"/>
      <w:marRight w:val="0"/>
      <w:marTop w:val="0"/>
      <w:marBottom w:val="0"/>
      <w:divBdr>
        <w:top w:val="none" w:sz="0" w:space="0" w:color="auto"/>
        <w:left w:val="none" w:sz="0" w:space="0" w:color="auto"/>
        <w:bottom w:val="none" w:sz="0" w:space="0" w:color="auto"/>
        <w:right w:val="none" w:sz="0" w:space="0" w:color="auto"/>
      </w:divBdr>
    </w:div>
    <w:div w:id="344867160">
      <w:bodyDiv w:val="1"/>
      <w:marLeft w:val="0"/>
      <w:marRight w:val="0"/>
      <w:marTop w:val="0"/>
      <w:marBottom w:val="0"/>
      <w:divBdr>
        <w:top w:val="none" w:sz="0" w:space="0" w:color="auto"/>
        <w:left w:val="none" w:sz="0" w:space="0" w:color="auto"/>
        <w:bottom w:val="none" w:sz="0" w:space="0" w:color="auto"/>
        <w:right w:val="none" w:sz="0" w:space="0" w:color="auto"/>
      </w:divBdr>
    </w:div>
    <w:div w:id="376511883">
      <w:bodyDiv w:val="1"/>
      <w:marLeft w:val="0"/>
      <w:marRight w:val="0"/>
      <w:marTop w:val="0"/>
      <w:marBottom w:val="0"/>
      <w:divBdr>
        <w:top w:val="none" w:sz="0" w:space="0" w:color="auto"/>
        <w:left w:val="none" w:sz="0" w:space="0" w:color="auto"/>
        <w:bottom w:val="none" w:sz="0" w:space="0" w:color="auto"/>
        <w:right w:val="none" w:sz="0" w:space="0" w:color="auto"/>
      </w:divBdr>
    </w:div>
    <w:div w:id="378824827">
      <w:bodyDiv w:val="1"/>
      <w:marLeft w:val="0"/>
      <w:marRight w:val="0"/>
      <w:marTop w:val="0"/>
      <w:marBottom w:val="0"/>
      <w:divBdr>
        <w:top w:val="none" w:sz="0" w:space="0" w:color="auto"/>
        <w:left w:val="none" w:sz="0" w:space="0" w:color="auto"/>
        <w:bottom w:val="none" w:sz="0" w:space="0" w:color="auto"/>
        <w:right w:val="none" w:sz="0" w:space="0" w:color="auto"/>
      </w:divBdr>
    </w:div>
    <w:div w:id="389504437">
      <w:bodyDiv w:val="1"/>
      <w:marLeft w:val="0"/>
      <w:marRight w:val="0"/>
      <w:marTop w:val="0"/>
      <w:marBottom w:val="0"/>
      <w:divBdr>
        <w:top w:val="none" w:sz="0" w:space="0" w:color="auto"/>
        <w:left w:val="none" w:sz="0" w:space="0" w:color="auto"/>
        <w:bottom w:val="none" w:sz="0" w:space="0" w:color="auto"/>
        <w:right w:val="none" w:sz="0" w:space="0" w:color="auto"/>
      </w:divBdr>
      <w:divsChild>
        <w:div w:id="886646592">
          <w:marLeft w:val="144"/>
          <w:marRight w:val="0"/>
          <w:marTop w:val="240"/>
          <w:marBottom w:val="40"/>
          <w:divBdr>
            <w:top w:val="none" w:sz="0" w:space="0" w:color="auto"/>
            <w:left w:val="none" w:sz="0" w:space="0" w:color="auto"/>
            <w:bottom w:val="none" w:sz="0" w:space="0" w:color="auto"/>
            <w:right w:val="none" w:sz="0" w:space="0" w:color="auto"/>
          </w:divBdr>
        </w:div>
        <w:div w:id="761339797">
          <w:marLeft w:val="605"/>
          <w:marRight w:val="0"/>
          <w:marTop w:val="40"/>
          <w:marBottom w:val="80"/>
          <w:divBdr>
            <w:top w:val="none" w:sz="0" w:space="0" w:color="auto"/>
            <w:left w:val="none" w:sz="0" w:space="0" w:color="auto"/>
            <w:bottom w:val="none" w:sz="0" w:space="0" w:color="auto"/>
            <w:right w:val="none" w:sz="0" w:space="0" w:color="auto"/>
          </w:divBdr>
        </w:div>
        <w:div w:id="1126655228">
          <w:marLeft w:val="605"/>
          <w:marRight w:val="0"/>
          <w:marTop w:val="40"/>
          <w:marBottom w:val="80"/>
          <w:divBdr>
            <w:top w:val="none" w:sz="0" w:space="0" w:color="auto"/>
            <w:left w:val="none" w:sz="0" w:space="0" w:color="auto"/>
            <w:bottom w:val="none" w:sz="0" w:space="0" w:color="auto"/>
            <w:right w:val="none" w:sz="0" w:space="0" w:color="auto"/>
          </w:divBdr>
        </w:div>
        <w:div w:id="2077168068">
          <w:marLeft w:val="605"/>
          <w:marRight w:val="0"/>
          <w:marTop w:val="40"/>
          <w:marBottom w:val="80"/>
          <w:divBdr>
            <w:top w:val="none" w:sz="0" w:space="0" w:color="auto"/>
            <w:left w:val="none" w:sz="0" w:space="0" w:color="auto"/>
            <w:bottom w:val="none" w:sz="0" w:space="0" w:color="auto"/>
            <w:right w:val="none" w:sz="0" w:space="0" w:color="auto"/>
          </w:divBdr>
        </w:div>
      </w:divsChild>
    </w:div>
    <w:div w:id="392050009">
      <w:bodyDiv w:val="1"/>
      <w:marLeft w:val="0"/>
      <w:marRight w:val="0"/>
      <w:marTop w:val="0"/>
      <w:marBottom w:val="0"/>
      <w:divBdr>
        <w:top w:val="none" w:sz="0" w:space="0" w:color="auto"/>
        <w:left w:val="none" w:sz="0" w:space="0" w:color="auto"/>
        <w:bottom w:val="none" w:sz="0" w:space="0" w:color="auto"/>
        <w:right w:val="none" w:sz="0" w:space="0" w:color="auto"/>
      </w:divBdr>
    </w:div>
    <w:div w:id="399912470">
      <w:bodyDiv w:val="1"/>
      <w:marLeft w:val="0"/>
      <w:marRight w:val="0"/>
      <w:marTop w:val="0"/>
      <w:marBottom w:val="0"/>
      <w:divBdr>
        <w:top w:val="none" w:sz="0" w:space="0" w:color="auto"/>
        <w:left w:val="none" w:sz="0" w:space="0" w:color="auto"/>
        <w:bottom w:val="none" w:sz="0" w:space="0" w:color="auto"/>
        <w:right w:val="none" w:sz="0" w:space="0" w:color="auto"/>
      </w:divBdr>
    </w:div>
    <w:div w:id="402068680">
      <w:bodyDiv w:val="1"/>
      <w:marLeft w:val="0"/>
      <w:marRight w:val="0"/>
      <w:marTop w:val="0"/>
      <w:marBottom w:val="0"/>
      <w:divBdr>
        <w:top w:val="none" w:sz="0" w:space="0" w:color="auto"/>
        <w:left w:val="none" w:sz="0" w:space="0" w:color="auto"/>
        <w:bottom w:val="none" w:sz="0" w:space="0" w:color="auto"/>
        <w:right w:val="none" w:sz="0" w:space="0" w:color="auto"/>
      </w:divBdr>
    </w:div>
    <w:div w:id="408042600">
      <w:bodyDiv w:val="1"/>
      <w:marLeft w:val="0"/>
      <w:marRight w:val="0"/>
      <w:marTop w:val="0"/>
      <w:marBottom w:val="0"/>
      <w:divBdr>
        <w:top w:val="none" w:sz="0" w:space="0" w:color="auto"/>
        <w:left w:val="none" w:sz="0" w:space="0" w:color="auto"/>
        <w:bottom w:val="none" w:sz="0" w:space="0" w:color="auto"/>
        <w:right w:val="none" w:sz="0" w:space="0" w:color="auto"/>
      </w:divBdr>
    </w:div>
    <w:div w:id="424881831">
      <w:bodyDiv w:val="1"/>
      <w:marLeft w:val="0"/>
      <w:marRight w:val="0"/>
      <w:marTop w:val="0"/>
      <w:marBottom w:val="0"/>
      <w:divBdr>
        <w:top w:val="none" w:sz="0" w:space="0" w:color="auto"/>
        <w:left w:val="none" w:sz="0" w:space="0" w:color="auto"/>
        <w:bottom w:val="none" w:sz="0" w:space="0" w:color="auto"/>
        <w:right w:val="none" w:sz="0" w:space="0" w:color="auto"/>
      </w:divBdr>
    </w:div>
    <w:div w:id="432894564">
      <w:bodyDiv w:val="1"/>
      <w:marLeft w:val="0"/>
      <w:marRight w:val="0"/>
      <w:marTop w:val="0"/>
      <w:marBottom w:val="0"/>
      <w:divBdr>
        <w:top w:val="none" w:sz="0" w:space="0" w:color="auto"/>
        <w:left w:val="none" w:sz="0" w:space="0" w:color="auto"/>
        <w:bottom w:val="none" w:sz="0" w:space="0" w:color="auto"/>
        <w:right w:val="none" w:sz="0" w:space="0" w:color="auto"/>
      </w:divBdr>
    </w:div>
    <w:div w:id="450249191">
      <w:bodyDiv w:val="1"/>
      <w:marLeft w:val="0"/>
      <w:marRight w:val="0"/>
      <w:marTop w:val="0"/>
      <w:marBottom w:val="0"/>
      <w:divBdr>
        <w:top w:val="none" w:sz="0" w:space="0" w:color="auto"/>
        <w:left w:val="none" w:sz="0" w:space="0" w:color="auto"/>
        <w:bottom w:val="none" w:sz="0" w:space="0" w:color="auto"/>
        <w:right w:val="none" w:sz="0" w:space="0" w:color="auto"/>
      </w:divBdr>
    </w:div>
    <w:div w:id="456266595">
      <w:bodyDiv w:val="1"/>
      <w:marLeft w:val="0"/>
      <w:marRight w:val="0"/>
      <w:marTop w:val="0"/>
      <w:marBottom w:val="0"/>
      <w:divBdr>
        <w:top w:val="none" w:sz="0" w:space="0" w:color="auto"/>
        <w:left w:val="none" w:sz="0" w:space="0" w:color="auto"/>
        <w:bottom w:val="none" w:sz="0" w:space="0" w:color="auto"/>
        <w:right w:val="none" w:sz="0" w:space="0" w:color="auto"/>
      </w:divBdr>
    </w:div>
    <w:div w:id="456804271">
      <w:bodyDiv w:val="1"/>
      <w:marLeft w:val="0"/>
      <w:marRight w:val="0"/>
      <w:marTop w:val="0"/>
      <w:marBottom w:val="0"/>
      <w:divBdr>
        <w:top w:val="none" w:sz="0" w:space="0" w:color="auto"/>
        <w:left w:val="none" w:sz="0" w:space="0" w:color="auto"/>
        <w:bottom w:val="none" w:sz="0" w:space="0" w:color="auto"/>
        <w:right w:val="none" w:sz="0" w:space="0" w:color="auto"/>
      </w:divBdr>
      <w:divsChild>
        <w:div w:id="985937674">
          <w:marLeft w:val="0"/>
          <w:marRight w:val="0"/>
          <w:marTop w:val="0"/>
          <w:marBottom w:val="0"/>
          <w:divBdr>
            <w:top w:val="none" w:sz="0" w:space="0" w:color="auto"/>
            <w:left w:val="none" w:sz="0" w:space="0" w:color="auto"/>
            <w:bottom w:val="none" w:sz="0" w:space="0" w:color="auto"/>
            <w:right w:val="none" w:sz="0" w:space="0" w:color="auto"/>
          </w:divBdr>
          <w:divsChild>
            <w:div w:id="3696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41917">
      <w:bodyDiv w:val="1"/>
      <w:marLeft w:val="0"/>
      <w:marRight w:val="0"/>
      <w:marTop w:val="0"/>
      <w:marBottom w:val="0"/>
      <w:divBdr>
        <w:top w:val="none" w:sz="0" w:space="0" w:color="auto"/>
        <w:left w:val="none" w:sz="0" w:space="0" w:color="auto"/>
        <w:bottom w:val="none" w:sz="0" w:space="0" w:color="auto"/>
        <w:right w:val="none" w:sz="0" w:space="0" w:color="auto"/>
      </w:divBdr>
    </w:div>
    <w:div w:id="525606525">
      <w:bodyDiv w:val="1"/>
      <w:marLeft w:val="0"/>
      <w:marRight w:val="0"/>
      <w:marTop w:val="0"/>
      <w:marBottom w:val="0"/>
      <w:divBdr>
        <w:top w:val="none" w:sz="0" w:space="0" w:color="auto"/>
        <w:left w:val="none" w:sz="0" w:space="0" w:color="auto"/>
        <w:bottom w:val="none" w:sz="0" w:space="0" w:color="auto"/>
        <w:right w:val="none" w:sz="0" w:space="0" w:color="auto"/>
      </w:divBdr>
    </w:div>
    <w:div w:id="532114631">
      <w:bodyDiv w:val="1"/>
      <w:marLeft w:val="0"/>
      <w:marRight w:val="0"/>
      <w:marTop w:val="0"/>
      <w:marBottom w:val="0"/>
      <w:divBdr>
        <w:top w:val="none" w:sz="0" w:space="0" w:color="auto"/>
        <w:left w:val="none" w:sz="0" w:space="0" w:color="auto"/>
        <w:bottom w:val="none" w:sz="0" w:space="0" w:color="auto"/>
        <w:right w:val="none" w:sz="0" w:space="0" w:color="auto"/>
      </w:divBdr>
    </w:div>
    <w:div w:id="550503911">
      <w:bodyDiv w:val="1"/>
      <w:marLeft w:val="0"/>
      <w:marRight w:val="0"/>
      <w:marTop w:val="0"/>
      <w:marBottom w:val="0"/>
      <w:divBdr>
        <w:top w:val="none" w:sz="0" w:space="0" w:color="auto"/>
        <w:left w:val="none" w:sz="0" w:space="0" w:color="auto"/>
        <w:bottom w:val="none" w:sz="0" w:space="0" w:color="auto"/>
        <w:right w:val="none" w:sz="0" w:space="0" w:color="auto"/>
      </w:divBdr>
    </w:div>
    <w:div w:id="570502569">
      <w:bodyDiv w:val="1"/>
      <w:marLeft w:val="0"/>
      <w:marRight w:val="0"/>
      <w:marTop w:val="0"/>
      <w:marBottom w:val="0"/>
      <w:divBdr>
        <w:top w:val="none" w:sz="0" w:space="0" w:color="auto"/>
        <w:left w:val="none" w:sz="0" w:space="0" w:color="auto"/>
        <w:bottom w:val="none" w:sz="0" w:space="0" w:color="auto"/>
        <w:right w:val="none" w:sz="0" w:space="0" w:color="auto"/>
      </w:divBdr>
    </w:div>
    <w:div w:id="631136987">
      <w:bodyDiv w:val="1"/>
      <w:marLeft w:val="0"/>
      <w:marRight w:val="0"/>
      <w:marTop w:val="0"/>
      <w:marBottom w:val="0"/>
      <w:divBdr>
        <w:top w:val="none" w:sz="0" w:space="0" w:color="auto"/>
        <w:left w:val="none" w:sz="0" w:space="0" w:color="auto"/>
        <w:bottom w:val="none" w:sz="0" w:space="0" w:color="auto"/>
        <w:right w:val="none" w:sz="0" w:space="0" w:color="auto"/>
      </w:divBdr>
      <w:divsChild>
        <w:div w:id="1156066198">
          <w:marLeft w:val="0"/>
          <w:marRight w:val="0"/>
          <w:marTop w:val="0"/>
          <w:marBottom w:val="0"/>
          <w:divBdr>
            <w:top w:val="none" w:sz="0" w:space="0" w:color="auto"/>
            <w:left w:val="none" w:sz="0" w:space="0" w:color="auto"/>
            <w:bottom w:val="none" w:sz="0" w:space="0" w:color="auto"/>
            <w:right w:val="none" w:sz="0" w:space="0" w:color="auto"/>
          </w:divBdr>
          <w:divsChild>
            <w:div w:id="160048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25454">
      <w:bodyDiv w:val="1"/>
      <w:marLeft w:val="0"/>
      <w:marRight w:val="0"/>
      <w:marTop w:val="0"/>
      <w:marBottom w:val="0"/>
      <w:divBdr>
        <w:top w:val="none" w:sz="0" w:space="0" w:color="auto"/>
        <w:left w:val="none" w:sz="0" w:space="0" w:color="auto"/>
        <w:bottom w:val="none" w:sz="0" w:space="0" w:color="auto"/>
        <w:right w:val="none" w:sz="0" w:space="0" w:color="auto"/>
      </w:divBdr>
    </w:div>
    <w:div w:id="637338241">
      <w:bodyDiv w:val="1"/>
      <w:marLeft w:val="0"/>
      <w:marRight w:val="0"/>
      <w:marTop w:val="0"/>
      <w:marBottom w:val="0"/>
      <w:divBdr>
        <w:top w:val="none" w:sz="0" w:space="0" w:color="auto"/>
        <w:left w:val="none" w:sz="0" w:space="0" w:color="auto"/>
        <w:bottom w:val="none" w:sz="0" w:space="0" w:color="auto"/>
        <w:right w:val="none" w:sz="0" w:space="0" w:color="auto"/>
      </w:divBdr>
    </w:div>
    <w:div w:id="647242916">
      <w:bodyDiv w:val="1"/>
      <w:marLeft w:val="0"/>
      <w:marRight w:val="0"/>
      <w:marTop w:val="0"/>
      <w:marBottom w:val="0"/>
      <w:divBdr>
        <w:top w:val="none" w:sz="0" w:space="0" w:color="auto"/>
        <w:left w:val="none" w:sz="0" w:space="0" w:color="auto"/>
        <w:bottom w:val="none" w:sz="0" w:space="0" w:color="auto"/>
        <w:right w:val="none" w:sz="0" w:space="0" w:color="auto"/>
      </w:divBdr>
    </w:div>
    <w:div w:id="647904204">
      <w:bodyDiv w:val="1"/>
      <w:marLeft w:val="0"/>
      <w:marRight w:val="0"/>
      <w:marTop w:val="0"/>
      <w:marBottom w:val="0"/>
      <w:divBdr>
        <w:top w:val="none" w:sz="0" w:space="0" w:color="auto"/>
        <w:left w:val="none" w:sz="0" w:space="0" w:color="auto"/>
        <w:bottom w:val="none" w:sz="0" w:space="0" w:color="auto"/>
        <w:right w:val="none" w:sz="0" w:space="0" w:color="auto"/>
      </w:divBdr>
    </w:div>
    <w:div w:id="661588622">
      <w:bodyDiv w:val="1"/>
      <w:marLeft w:val="0"/>
      <w:marRight w:val="0"/>
      <w:marTop w:val="0"/>
      <w:marBottom w:val="0"/>
      <w:divBdr>
        <w:top w:val="none" w:sz="0" w:space="0" w:color="auto"/>
        <w:left w:val="none" w:sz="0" w:space="0" w:color="auto"/>
        <w:bottom w:val="none" w:sz="0" w:space="0" w:color="auto"/>
        <w:right w:val="none" w:sz="0" w:space="0" w:color="auto"/>
      </w:divBdr>
    </w:div>
    <w:div w:id="679628398">
      <w:bodyDiv w:val="1"/>
      <w:marLeft w:val="0"/>
      <w:marRight w:val="0"/>
      <w:marTop w:val="0"/>
      <w:marBottom w:val="0"/>
      <w:divBdr>
        <w:top w:val="none" w:sz="0" w:space="0" w:color="auto"/>
        <w:left w:val="none" w:sz="0" w:space="0" w:color="auto"/>
        <w:bottom w:val="none" w:sz="0" w:space="0" w:color="auto"/>
        <w:right w:val="none" w:sz="0" w:space="0" w:color="auto"/>
      </w:divBdr>
    </w:div>
    <w:div w:id="694694342">
      <w:bodyDiv w:val="1"/>
      <w:marLeft w:val="0"/>
      <w:marRight w:val="0"/>
      <w:marTop w:val="0"/>
      <w:marBottom w:val="0"/>
      <w:divBdr>
        <w:top w:val="none" w:sz="0" w:space="0" w:color="auto"/>
        <w:left w:val="none" w:sz="0" w:space="0" w:color="auto"/>
        <w:bottom w:val="none" w:sz="0" w:space="0" w:color="auto"/>
        <w:right w:val="none" w:sz="0" w:space="0" w:color="auto"/>
      </w:divBdr>
    </w:div>
    <w:div w:id="720597033">
      <w:bodyDiv w:val="1"/>
      <w:marLeft w:val="0"/>
      <w:marRight w:val="0"/>
      <w:marTop w:val="0"/>
      <w:marBottom w:val="0"/>
      <w:divBdr>
        <w:top w:val="none" w:sz="0" w:space="0" w:color="auto"/>
        <w:left w:val="none" w:sz="0" w:space="0" w:color="auto"/>
        <w:bottom w:val="none" w:sz="0" w:space="0" w:color="auto"/>
        <w:right w:val="none" w:sz="0" w:space="0" w:color="auto"/>
      </w:divBdr>
    </w:div>
    <w:div w:id="750195417">
      <w:bodyDiv w:val="1"/>
      <w:marLeft w:val="0"/>
      <w:marRight w:val="0"/>
      <w:marTop w:val="0"/>
      <w:marBottom w:val="0"/>
      <w:divBdr>
        <w:top w:val="none" w:sz="0" w:space="0" w:color="auto"/>
        <w:left w:val="none" w:sz="0" w:space="0" w:color="auto"/>
        <w:bottom w:val="none" w:sz="0" w:space="0" w:color="auto"/>
        <w:right w:val="none" w:sz="0" w:space="0" w:color="auto"/>
      </w:divBdr>
    </w:div>
    <w:div w:id="752287974">
      <w:bodyDiv w:val="1"/>
      <w:marLeft w:val="0"/>
      <w:marRight w:val="0"/>
      <w:marTop w:val="0"/>
      <w:marBottom w:val="0"/>
      <w:divBdr>
        <w:top w:val="none" w:sz="0" w:space="0" w:color="auto"/>
        <w:left w:val="none" w:sz="0" w:space="0" w:color="auto"/>
        <w:bottom w:val="none" w:sz="0" w:space="0" w:color="auto"/>
        <w:right w:val="none" w:sz="0" w:space="0" w:color="auto"/>
      </w:divBdr>
    </w:div>
    <w:div w:id="756053056">
      <w:bodyDiv w:val="1"/>
      <w:marLeft w:val="0"/>
      <w:marRight w:val="0"/>
      <w:marTop w:val="0"/>
      <w:marBottom w:val="0"/>
      <w:divBdr>
        <w:top w:val="none" w:sz="0" w:space="0" w:color="auto"/>
        <w:left w:val="none" w:sz="0" w:space="0" w:color="auto"/>
        <w:bottom w:val="none" w:sz="0" w:space="0" w:color="auto"/>
        <w:right w:val="none" w:sz="0" w:space="0" w:color="auto"/>
      </w:divBdr>
    </w:div>
    <w:div w:id="761344051">
      <w:bodyDiv w:val="1"/>
      <w:marLeft w:val="0"/>
      <w:marRight w:val="0"/>
      <w:marTop w:val="0"/>
      <w:marBottom w:val="0"/>
      <w:divBdr>
        <w:top w:val="none" w:sz="0" w:space="0" w:color="auto"/>
        <w:left w:val="none" w:sz="0" w:space="0" w:color="auto"/>
        <w:bottom w:val="none" w:sz="0" w:space="0" w:color="auto"/>
        <w:right w:val="none" w:sz="0" w:space="0" w:color="auto"/>
      </w:divBdr>
    </w:div>
    <w:div w:id="764155327">
      <w:bodyDiv w:val="1"/>
      <w:marLeft w:val="0"/>
      <w:marRight w:val="0"/>
      <w:marTop w:val="0"/>
      <w:marBottom w:val="0"/>
      <w:divBdr>
        <w:top w:val="none" w:sz="0" w:space="0" w:color="auto"/>
        <w:left w:val="none" w:sz="0" w:space="0" w:color="auto"/>
        <w:bottom w:val="none" w:sz="0" w:space="0" w:color="auto"/>
        <w:right w:val="none" w:sz="0" w:space="0" w:color="auto"/>
      </w:divBdr>
    </w:div>
    <w:div w:id="794835096">
      <w:bodyDiv w:val="1"/>
      <w:marLeft w:val="0"/>
      <w:marRight w:val="0"/>
      <w:marTop w:val="0"/>
      <w:marBottom w:val="0"/>
      <w:divBdr>
        <w:top w:val="none" w:sz="0" w:space="0" w:color="auto"/>
        <w:left w:val="none" w:sz="0" w:space="0" w:color="auto"/>
        <w:bottom w:val="none" w:sz="0" w:space="0" w:color="auto"/>
        <w:right w:val="none" w:sz="0" w:space="0" w:color="auto"/>
      </w:divBdr>
    </w:div>
    <w:div w:id="804395200">
      <w:bodyDiv w:val="1"/>
      <w:marLeft w:val="0"/>
      <w:marRight w:val="0"/>
      <w:marTop w:val="0"/>
      <w:marBottom w:val="0"/>
      <w:divBdr>
        <w:top w:val="none" w:sz="0" w:space="0" w:color="auto"/>
        <w:left w:val="none" w:sz="0" w:space="0" w:color="auto"/>
        <w:bottom w:val="none" w:sz="0" w:space="0" w:color="auto"/>
        <w:right w:val="none" w:sz="0" w:space="0" w:color="auto"/>
      </w:divBdr>
    </w:div>
    <w:div w:id="806705774">
      <w:bodyDiv w:val="1"/>
      <w:marLeft w:val="0"/>
      <w:marRight w:val="0"/>
      <w:marTop w:val="0"/>
      <w:marBottom w:val="0"/>
      <w:divBdr>
        <w:top w:val="none" w:sz="0" w:space="0" w:color="auto"/>
        <w:left w:val="none" w:sz="0" w:space="0" w:color="auto"/>
        <w:bottom w:val="none" w:sz="0" w:space="0" w:color="auto"/>
        <w:right w:val="none" w:sz="0" w:space="0" w:color="auto"/>
      </w:divBdr>
    </w:div>
    <w:div w:id="809635805">
      <w:bodyDiv w:val="1"/>
      <w:marLeft w:val="0"/>
      <w:marRight w:val="0"/>
      <w:marTop w:val="0"/>
      <w:marBottom w:val="0"/>
      <w:divBdr>
        <w:top w:val="none" w:sz="0" w:space="0" w:color="auto"/>
        <w:left w:val="none" w:sz="0" w:space="0" w:color="auto"/>
        <w:bottom w:val="none" w:sz="0" w:space="0" w:color="auto"/>
        <w:right w:val="none" w:sz="0" w:space="0" w:color="auto"/>
      </w:divBdr>
    </w:div>
    <w:div w:id="841355013">
      <w:bodyDiv w:val="1"/>
      <w:marLeft w:val="0"/>
      <w:marRight w:val="0"/>
      <w:marTop w:val="0"/>
      <w:marBottom w:val="0"/>
      <w:divBdr>
        <w:top w:val="none" w:sz="0" w:space="0" w:color="auto"/>
        <w:left w:val="none" w:sz="0" w:space="0" w:color="auto"/>
        <w:bottom w:val="none" w:sz="0" w:space="0" w:color="auto"/>
        <w:right w:val="none" w:sz="0" w:space="0" w:color="auto"/>
      </w:divBdr>
    </w:div>
    <w:div w:id="853767494">
      <w:bodyDiv w:val="1"/>
      <w:marLeft w:val="0"/>
      <w:marRight w:val="0"/>
      <w:marTop w:val="0"/>
      <w:marBottom w:val="0"/>
      <w:divBdr>
        <w:top w:val="none" w:sz="0" w:space="0" w:color="auto"/>
        <w:left w:val="none" w:sz="0" w:space="0" w:color="auto"/>
        <w:bottom w:val="none" w:sz="0" w:space="0" w:color="auto"/>
        <w:right w:val="none" w:sz="0" w:space="0" w:color="auto"/>
      </w:divBdr>
    </w:div>
    <w:div w:id="864637370">
      <w:bodyDiv w:val="1"/>
      <w:marLeft w:val="0"/>
      <w:marRight w:val="0"/>
      <w:marTop w:val="0"/>
      <w:marBottom w:val="0"/>
      <w:divBdr>
        <w:top w:val="none" w:sz="0" w:space="0" w:color="auto"/>
        <w:left w:val="none" w:sz="0" w:space="0" w:color="auto"/>
        <w:bottom w:val="none" w:sz="0" w:space="0" w:color="auto"/>
        <w:right w:val="none" w:sz="0" w:space="0" w:color="auto"/>
      </w:divBdr>
    </w:div>
    <w:div w:id="877740063">
      <w:bodyDiv w:val="1"/>
      <w:marLeft w:val="0"/>
      <w:marRight w:val="0"/>
      <w:marTop w:val="0"/>
      <w:marBottom w:val="0"/>
      <w:divBdr>
        <w:top w:val="none" w:sz="0" w:space="0" w:color="auto"/>
        <w:left w:val="none" w:sz="0" w:space="0" w:color="auto"/>
        <w:bottom w:val="none" w:sz="0" w:space="0" w:color="auto"/>
        <w:right w:val="none" w:sz="0" w:space="0" w:color="auto"/>
      </w:divBdr>
    </w:div>
    <w:div w:id="884560429">
      <w:bodyDiv w:val="1"/>
      <w:marLeft w:val="0"/>
      <w:marRight w:val="0"/>
      <w:marTop w:val="0"/>
      <w:marBottom w:val="0"/>
      <w:divBdr>
        <w:top w:val="none" w:sz="0" w:space="0" w:color="auto"/>
        <w:left w:val="none" w:sz="0" w:space="0" w:color="auto"/>
        <w:bottom w:val="none" w:sz="0" w:space="0" w:color="auto"/>
        <w:right w:val="none" w:sz="0" w:space="0" w:color="auto"/>
      </w:divBdr>
    </w:div>
    <w:div w:id="885265385">
      <w:bodyDiv w:val="1"/>
      <w:marLeft w:val="0"/>
      <w:marRight w:val="0"/>
      <w:marTop w:val="0"/>
      <w:marBottom w:val="0"/>
      <w:divBdr>
        <w:top w:val="none" w:sz="0" w:space="0" w:color="auto"/>
        <w:left w:val="none" w:sz="0" w:space="0" w:color="auto"/>
        <w:bottom w:val="none" w:sz="0" w:space="0" w:color="auto"/>
        <w:right w:val="none" w:sz="0" w:space="0" w:color="auto"/>
      </w:divBdr>
    </w:div>
    <w:div w:id="888153082">
      <w:bodyDiv w:val="1"/>
      <w:marLeft w:val="0"/>
      <w:marRight w:val="0"/>
      <w:marTop w:val="0"/>
      <w:marBottom w:val="0"/>
      <w:divBdr>
        <w:top w:val="none" w:sz="0" w:space="0" w:color="auto"/>
        <w:left w:val="none" w:sz="0" w:space="0" w:color="auto"/>
        <w:bottom w:val="none" w:sz="0" w:space="0" w:color="auto"/>
        <w:right w:val="none" w:sz="0" w:space="0" w:color="auto"/>
      </w:divBdr>
    </w:div>
    <w:div w:id="903102308">
      <w:bodyDiv w:val="1"/>
      <w:marLeft w:val="0"/>
      <w:marRight w:val="0"/>
      <w:marTop w:val="0"/>
      <w:marBottom w:val="0"/>
      <w:divBdr>
        <w:top w:val="none" w:sz="0" w:space="0" w:color="auto"/>
        <w:left w:val="none" w:sz="0" w:space="0" w:color="auto"/>
        <w:bottom w:val="none" w:sz="0" w:space="0" w:color="auto"/>
        <w:right w:val="none" w:sz="0" w:space="0" w:color="auto"/>
      </w:divBdr>
    </w:div>
    <w:div w:id="912858461">
      <w:bodyDiv w:val="1"/>
      <w:marLeft w:val="0"/>
      <w:marRight w:val="0"/>
      <w:marTop w:val="0"/>
      <w:marBottom w:val="0"/>
      <w:divBdr>
        <w:top w:val="none" w:sz="0" w:space="0" w:color="auto"/>
        <w:left w:val="none" w:sz="0" w:space="0" w:color="auto"/>
        <w:bottom w:val="none" w:sz="0" w:space="0" w:color="auto"/>
        <w:right w:val="none" w:sz="0" w:space="0" w:color="auto"/>
      </w:divBdr>
    </w:div>
    <w:div w:id="938485790">
      <w:bodyDiv w:val="1"/>
      <w:marLeft w:val="0"/>
      <w:marRight w:val="0"/>
      <w:marTop w:val="0"/>
      <w:marBottom w:val="0"/>
      <w:divBdr>
        <w:top w:val="none" w:sz="0" w:space="0" w:color="auto"/>
        <w:left w:val="none" w:sz="0" w:space="0" w:color="auto"/>
        <w:bottom w:val="none" w:sz="0" w:space="0" w:color="auto"/>
        <w:right w:val="none" w:sz="0" w:space="0" w:color="auto"/>
      </w:divBdr>
    </w:div>
    <w:div w:id="946617266">
      <w:bodyDiv w:val="1"/>
      <w:marLeft w:val="0"/>
      <w:marRight w:val="0"/>
      <w:marTop w:val="0"/>
      <w:marBottom w:val="0"/>
      <w:divBdr>
        <w:top w:val="none" w:sz="0" w:space="0" w:color="auto"/>
        <w:left w:val="none" w:sz="0" w:space="0" w:color="auto"/>
        <w:bottom w:val="none" w:sz="0" w:space="0" w:color="auto"/>
        <w:right w:val="none" w:sz="0" w:space="0" w:color="auto"/>
      </w:divBdr>
      <w:divsChild>
        <w:div w:id="860119753">
          <w:marLeft w:val="144"/>
          <w:marRight w:val="0"/>
          <w:marTop w:val="240"/>
          <w:marBottom w:val="40"/>
          <w:divBdr>
            <w:top w:val="none" w:sz="0" w:space="0" w:color="auto"/>
            <w:left w:val="none" w:sz="0" w:space="0" w:color="auto"/>
            <w:bottom w:val="none" w:sz="0" w:space="0" w:color="auto"/>
            <w:right w:val="none" w:sz="0" w:space="0" w:color="auto"/>
          </w:divBdr>
        </w:div>
        <w:div w:id="1561594244">
          <w:marLeft w:val="144"/>
          <w:marRight w:val="0"/>
          <w:marTop w:val="240"/>
          <w:marBottom w:val="40"/>
          <w:divBdr>
            <w:top w:val="none" w:sz="0" w:space="0" w:color="auto"/>
            <w:left w:val="none" w:sz="0" w:space="0" w:color="auto"/>
            <w:bottom w:val="none" w:sz="0" w:space="0" w:color="auto"/>
            <w:right w:val="none" w:sz="0" w:space="0" w:color="auto"/>
          </w:divBdr>
        </w:div>
        <w:div w:id="1264411900">
          <w:marLeft w:val="144"/>
          <w:marRight w:val="0"/>
          <w:marTop w:val="240"/>
          <w:marBottom w:val="40"/>
          <w:divBdr>
            <w:top w:val="none" w:sz="0" w:space="0" w:color="auto"/>
            <w:left w:val="none" w:sz="0" w:space="0" w:color="auto"/>
            <w:bottom w:val="none" w:sz="0" w:space="0" w:color="auto"/>
            <w:right w:val="none" w:sz="0" w:space="0" w:color="auto"/>
          </w:divBdr>
        </w:div>
        <w:div w:id="386494316">
          <w:marLeft w:val="144"/>
          <w:marRight w:val="0"/>
          <w:marTop w:val="240"/>
          <w:marBottom w:val="40"/>
          <w:divBdr>
            <w:top w:val="none" w:sz="0" w:space="0" w:color="auto"/>
            <w:left w:val="none" w:sz="0" w:space="0" w:color="auto"/>
            <w:bottom w:val="none" w:sz="0" w:space="0" w:color="auto"/>
            <w:right w:val="none" w:sz="0" w:space="0" w:color="auto"/>
          </w:divBdr>
        </w:div>
      </w:divsChild>
    </w:div>
    <w:div w:id="947469795">
      <w:bodyDiv w:val="1"/>
      <w:marLeft w:val="0"/>
      <w:marRight w:val="0"/>
      <w:marTop w:val="0"/>
      <w:marBottom w:val="0"/>
      <w:divBdr>
        <w:top w:val="none" w:sz="0" w:space="0" w:color="auto"/>
        <w:left w:val="none" w:sz="0" w:space="0" w:color="auto"/>
        <w:bottom w:val="none" w:sz="0" w:space="0" w:color="auto"/>
        <w:right w:val="none" w:sz="0" w:space="0" w:color="auto"/>
      </w:divBdr>
    </w:div>
    <w:div w:id="952440430">
      <w:bodyDiv w:val="1"/>
      <w:marLeft w:val="0"/>
      <w:marRight w:val="0"/>
      <w:marTop w:val="0"/>
      <w:marBottom w:val="0"/>
      <w:divBdr>
        <w:top w:val="none" w:sz="0" w:space="0" w:color="auto"/>
        <w:left w:val="none" w:sz="0" w:space="0" w:color="auto"/>
        <w:bottom w:val="none" w:sz="0" w:space="0" w:color="auto"/>
        <w:right w:val="none" w:sz="0" w:space="0" w:color="auto"/>
      </w:divBdr>
    </w:div>
    <w:div w:id="956762318">
      <w:bodyDiv w:val="1"/>
      <w:marLeft w:val="0"/>
      <w:marRight w:val="0"/>
      <w:marTop w:val="0"/>
      <w:marBottom w:val="0"/>
      <w:divBdr>
        <w:top w:val="none" w:sz="0" w:space="0" w:color="auto"/>
        <w:left w:val="none" w:sz="0" w:space="0" w:color="auto"/>
        <w:bottom w:val="none" w:sz="0" w:space="0" w:color="auto"/>
        <w:right w:val="none" w:sz="0" w:space="0" w:color="auto"/>
      </w:divBdr>
    </w:div>
    <w:div w:id="965426751">
      <w:bodyDiv w:val="1"/>
      <w:marLeft w:val="0"/>
      <w:marRight w:val="0"/>
      <w:marTop w:val="0"/>
      <w:marBottom w:val="0"/>
      <w:divBdr>
        <w:top w:val="none" w:sz="0" w:space="0" w:color="auto"/>
        <w:left w:val="none" w:sz="0" w:space="0" w:color="auto"/>
        <w:bottom w:val="none" w:sz="0" w:space="0" w:color="auto"/>
        <w:right w:val="none" w:sz="0" w:space="0" w:color="auto"/>
      </w:divBdr>
    </w:div>
    <w:div w:id="971449649">
      <w:bodyDiv w:val="1"/>
      <w:marLeft w:val="0"/>
      <w:marRight w:val="0"/>
      <w:marTop w:val="0"/>
      <w:marBottom w:val="0"/>
      <w:divBdr>
        <w:top w:val="none" w:sz="0" w:space="0" w:color="auto"/>
        <w:left w:val="none" w:sz="0" w:space="0" w:color="auto"/>
        <w:bottom w:val="none" w:sz="0" w:space="0" w:color="auto"/>
        <w:right w:val="none" w:sz="0" w:space="0" w:color="auto"/>
      </w:divBdr>
    </w:div>
    <w:div w:id="977497208">
      <w:bodyDiv w:val="1"/>
      <w:marLeft w:val="0"/>
      <w:marRight w:val="0"/>
      <w:marTop w:val="0"/>
      <w:marBottom w:val="0"/>
      <w:divBdr>
        <w:top w:val="none" w:sz="0" w:space="0" w:color="auto"/>
        <w:left w:val="none" w:sz="0" w:space="0" w:color="auto"/>
        <w:bottom w:val="none" w:sz="0" w:space="0" w:color="auto"/>
        <w:right w:val="none" w:sz="0" w:space="0" w:color="auto"/>
      </w:divBdr>
    </w:div>
    <w:div w:id="987587958">
      <w:bodyDiv w:val="1"/>
      <w:marLeft w:val="0"/>
      <w:marRight w:val="0"/>
      <w:marTop w:val="0"/>
      <w:marBottom w:val="0"/>
      <w:divBdr>
        <w:top w:val="none" w:sz="0" w:space="0" w:color="auto"/>
        <w:left w:val="none" w:sz="0" w:space="0" w:color="auto"/>
        <w:bottom w:val="none" w:sz="0" w:space="0" w:color="auto"/>
        <w:right w:val="none" w:sz="0" w:space="0" w:color="auto"/>
      </w:divBdr>
    </w:div>
    <w:div w:id="1036273299">
      <w:bodyDiv w:val="1"/>
      <w:marLeft w:val="0"/>
      <w:marRight w:val="0"/>
      <w:marTop w:val="0"/>
      <w:marBottom w:val="0"/>
      <w:divBdr>
        <w:top w:val="none" w:sz="0" w:space="0" w:color="auto"/>
        <w:left w:val="none" w:sz="0" w:space="0" w:color="auto"/>
        <w:bottom w:val="none" w:sz="0" w:space="0" w:color="auto"/>
        <w:right w:val="none" w:sz="0" w:space="0" w:color="auto"/>
      </w:divBdr>
    </w:div>
    <w:div w:id="1060133536">
      <w:bodyDiv w:val="1"/>
      <w:marLeft w:val="0"/>
      <w:marRight w:val="0"/>
      <w:marTop w:val="0"/>
      <w:marBottom w:val="0"/>
      <w:divBdr>
        <w:top w:val="none" w:sz="0" w:space="0" w:color="auto"/>
        <w:left w:val="none" w:sz="0" w:space="0" w:color="auto"/>
        <w:bottom w:val="none" w:sz="0" w:space="0" w:color="auto"/>
        <w:right w:val="none" w:sz="0" w:space="0" w:color="auto"/>
      </w:divBdr>
    </w:div>
    <w:div w:id="1068648678">
      <w:bodyDiv w:val="1"/>
      <w:marLeft w:val="0"/>
      <w:marRight w:val="0"/>
      <w:marTop w:val="0"/>
      <w:marBottom w:val="0"/>
      <w:divBdr>
        <w:top w:val="none" w:sz="0" w:space="0" w:color="auto"/>
        <w:left w:val="none" w:sz="0" w:space="0" w:color="auto"/>
        <w:bottom w:val="none" w:sz="0" w:space="0" w:color="auto"/>
        <w:right w:val="none" w:sz="0" w:space="0" w:color="auto"/>
      </w:divBdr>
    </w:div>
    <w:div w:id="1070034074">
      <w:bodyDiv w:val="1"/>
      <w:marLeft w:val="0"/>
      <w:marRight w:val="0"/>
      <w:marTop w:val="0"/>
      <w:marBottom w:val="0"/>
      <w:divBdr>
        <w:top w:val="none" w:sz="0" w:space="0" w:color="auto"/>
        <w:left w:val="none" w:sz="0" w:space="0" w:color="auto"/>
        <w:bottom w:val="none" w:sz="0" w:space="0" w:color="auto"/>
        <w:right w:val="none" w:sz="0" w:space="0" w:color="auto"/>
      </w:divBdr>
    </w:div>
    <w:div w:id="1085957299">
      <w:bodyDiv w:val="1"/>
      <w:marLeft w:val="0"/>
      <w:marRight w:val="0"/>
      <w:marTop w:val="0"/>
      <w:marBottom w:val="0"/>
      <w:divBdr>
        <w:top w:val="none" w:sz="0" w:space="0" w:color="auto"/>
        <w:left w:val="none" w:sz="0" w:space="0" w:color="auto"/>
        <w:bottom w:val="none" w:sz="0" w:space="0" w:color="auto"/>
        <w:right w:val="none" w:sz="0" w:space="0" w:color="auto"/>
      </w:divBdr>
    </w:div>
    <w:div w:id="1114440462">
      <w:bodyDiv w:val="1"/>
      <w:marLeft w:val="0"/>
      <w:marRight w:val="0"/>
      <w:marTop w:val="0"/>
      <w:marBottom w:val="0"/>
      <w:divBdr>
        <w:top w:val="none" w:sz="0" w:space="0" w:color="auto"/>
        <w:left w:val="none" w:sz="0" w:space="0" w:color="auto"/>
        <w:bottom w:val="none" w:sz="0" w:space="0" w:color="auto"/>
        <w:right w:val="none" w:sz="0" w:space="0" w:color="auto"/>
      </w:divBdr>
    </w:div>
    <w:div w:id="1115297416">
      <w:bodyDiv w:val="1"/>
      <w:marLeft w:val="0"/>
      <w:marRight w:val="0"/>
      <w:marTop w:val="0"/>
      <w:marBottom w:val="0"/>
      <w:divBdr>
        <w:top w:val="none" w:sz="0" w:space="0" w:color="auto"/>
        <w:left w:val="none" w:sz="0" w:space="0" w:color="auto"/>
        <w:bottom w:val="none" w:sz="0" w:space="0" w:color="auto"/>
        <w:right w:val="none" w:sz="0" w:space="0" w:color="auto"/>
      </w:divBdr>
    </w:div>
    <w:div w:id="1143159210">
      <w:bodyDiv w:val="1"/>
      <w:marLeft w:val="0"/>
      <w:marRight w:val="0"/>
      <w:marTop w:val="0"/>
      <w:marBottom w:val="0"/>
      <w:divBdr>
        <w:top w:val="none" w:sz="0" w:space="0" w:color="auto"/>
        <w:left w:val="none" w:sz="0" w:space="0" w:color="auto"/>
        <w:bottom w:val="none" w:sz="0" w:space="0" w:color="auto"/>
        <w:right w:val="none" w:sz="0" w:space="0" w:color="auto"/>
      </w:divBdr>
    </w:div>
    <w:div w:id="1151748850">
      <w:bodyDiv w:val="1"/>
      <w:marLeft w:val="0"/>
      <w:marRight w:val="0"/>
      <w:marTop w:val="0"/>
      <w:marBottom w:val="0"/>
      <w:divBdr>
        <w:top w:val="none" w:sz="0" w:space="0" w:color="auto"/>
        <w:left w:val="none" w:sz="0" w:space="0" w:color="auto"/>
        <w:bottom w:val="none" w:sz="0" w:space="0" w:color="auto"/>
        <w:right w:val="none" w:sz="0" w:space="0" w:color="auto"/>
      </w:divBdr>
    </w:div>
    <w:div w:id="1168056008">
      <w:bodyDiv w:val="1"/>
      <w:marLeft w:val="0"/>
      <w:marRight w:val="0"/>
      <w:marTop w:val="0"/>
      <w:marBottom w:val="0"/>
      <w:divBdr>
        <w:top w:val="none" w:sz="0" w:space="0" w:color="auto"/>
        <w:left w:val="none" w:sz="0" w:space="0" w:color="auto"/>
        <w:bottom w:val="none" w:sz="0" w:space="0" w:color="auto"/>
        <w:right w:val="none" w:sz="0" w:space="0" w:color="auto"/>
      </w:divBdr>
    </w:div>
    <w:div w:id="1190100155">
      <w:bodyDiv w:val="1"/>
      <w:marLeft w:val="0"/>
      <w:marRight w:val="0"/>
      <w:marTop w:val="0"/>
      <w:marBottom w:val="0"/>
      <w:divBdr>
        <w:top w:val="none" w:sz="0" w:space="0" w:color="auto"/>
        <w:left w:val="none" w:sz="0" w:space="0" w:color="auto"/>
        <w:bottom w:val="none" w:sz="0" w:space="0" w:color="auto"/>
        <w:right w:val="none" w:sz="0" w:space="0" w:color="auto"/>
      </w:divBdr>
    </w:div>
    <w:div w:id="1211770377">
      <w:bodyDiv w:val="1"/>
      <w:marLeft w:val="0"/>
      <w:marRight w:val="0"/>
      <w:marTop w:val="0"/>
      <w:marBottom w:val="0"/>
      <w:divBdr>
        <w:top w:val="none" w:sz="0" w:space="0" w:color="auto"/>
        <w:left w:val="none" w:sz="0" w:space="0" w:color="auto"/>
        <w:bottom w:val="none" w:sz="0" w:space="0" w:color="auto"/>
        <w:right w:val="none" w:sz="0" w:space="0" w:color="auto"/>
      </w:divBdr>
    </w:div>
    <w:div w:id="1213007533">
      <w:bodyDiv w:val="1"/>
      <w:marLeft w:val="0"/>
      <w:marRight w:val="0"/>
      <w:marTop w:val="0"/>
      <w:marBottom w:val="0"/>
      <w:divBdr>
        <w:top w:val="none" w:sz="0" w:space="0" w:color="auto"/>
        <w:left w:val="none" w:sz="0" w:space="0" w:color="auto"/>
        <w:bottom w:val="none" w:sz="0" w:space="0" w:color="auto"/>
        <w:right w:val="none" w:sz="0" w:space="0" w:color="auto"/>
      </w:divBdr>
    </w:div>
    <w:div w:id="1225603279">
      <w:bodyDiv w:val="1"/>
      <w:marLeft w:val="0"/>
      <w:marRight w:val="0"/>
      <w:marTop w:val="0"/>
      <w:marBottom w:val="0"/>
      <w:divBdr>
        <w:top w:val="none" w:sz="0" w:space="0" w:color="auto"/>
        <w:left w:val="none" w:sz="0" w:space="0" w:color="auto"/>
        <w:bottom w:val="none" w:sz="0" w:space="0" w:color="auto"/>
        <w:right w:val="none" w:sz="0" w:space="0" w:color="auto"/>
      </w:divBdr>
    </w:div>
    <w:div w:id="1258905043">
      <w:bodyDiv w:val="1"/>
      <w:marLeft w:val="0"/>
      <w:marRight w:val="0"/>
      <w:marTop w:val="0"/>
      <w:marBottom w:val="0"/>
      <w:divBdr>
        <w:top w:val="none" w:sz="0" w:space="0" w:color="auto"/>
        <w:left w:val="none" w:sz="0" w:space="0" w:color="auto"/>
        <w:bottom w:val="none" w:sz="0" w:space="0" w:color="auto"/>
        <w:right w:val="none" w:sz="0" w:space="0" w:color="auto"/>
      </w:divBdr>
      <w:divsChild>
        <w:div w:id="90973582">
          <w:marLeft w:val="0"/>
          <w:marRight w:val="0"/>
          <w:marTop w:val="0"/>
          <w:marBottom w:val="0"/>
          <w:divBdr>
            <w:top w:val="none" w:sz="0" w:space="0" w:color="auto"/>
            <w:left w:val="none" w:sz="0" w:space="0" w:color="auto"/>
            <w:bottom w:val="none" w:sz="0" w:space="0" w:color="auto"/>
            <w:right w:val="none" w:sz="0" w:space="0" w:color="auto"/>
          </w:divBdr>
          <w:divsChild>
            <w:div w:id="101642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30890">
      <w:bodyDiv w:val="1"/>
      <w:marLeft w:val="0"/>
      <w:marRight w:val="0"/>
      <w:marTop w:val="0"/>
      <w:marBottom w:val="0"/>
      <w:divBdr>
        <w:top w:val="none" w:sz="0" w:space="0" w:color="auto"/>
        <w:left w:val="none" w:sz="0" w:space="0" w:color="auto"/>
        <w:bottom w:val="none" w:sz="0" w:space="0" w:color="auto"/>
        <w:right w:val="none" w:sz="0" w:space="0" w:color="auto"/>
      </w:divBdr>
    </w:div>
    <w:div w:id="1365667746">
      <w:bodyDiv w:val="1"/>
      <w:marLeft w:val="0"/>
      <w:marRight w:val="0"/>
      <w:marTop w:val="0"/>
      <w:marBottom w:val="0"/>
      <w:divBdr>
        <w:top w:val="none" w:sz="0" w:space="0" w:color="auto"/>
        <w:left w:val="none" w:sz="0" w:space="0" w:color="auto"/>
        <w:bottom w:val="none" w:sz="0" w:space="0" w:color="auto"/>
        <w:right w:val="none" w:sz="0" w:space="0" w:color="auto"/>
      </w:divBdr>
    </w:div>
    <w:div w:id="1391615021">
      <w:bodyDiv w:val="1"/>
      <w:marLeft w:val="0"/>
      <w:marRight w:val="0"/>
      <w:marTop w:val="0"/>
      <w:marBottom w:val="0"/>
      <w:divBdr>
        <w:top w:val="none" w:sz="0" w:space="0" w:color="auto"/>
        <w:left w:val="none" w:sz="0" w:space="0" w:color="auto"/>
        <w:bottom w:val="none" w:sz="0" w:space="0" w:color="auto"/>
        <w:right w:val="none" w:sz="0" w:space="0" w:color="auto"/>
      </w:divBdr>
      <w:divsChild>
        <w:div w:id="1361197918">
          <w:marLeft w:val="144"/>
          <w:marRight w:val="0"/>
          <w:marTop w:val="240"/>
          <w:marBottom w:val="40"/>
          <w:divBdr>
            <w:top w:val="none" w:sz="0" w:space="0" w:color="auto"/>
            <w:left w:val="none" w:sz="0" w:space="0" w:color="auto"/>
            <w:bottom w:val="none" w:sz="0" w:space="0" w:color="auto"/>
            <w:right w:val="none" w:sz="0" w:space="0" w:color="auto"/>
          </w:divBdr>
        </w:div>
        <w:div w:id="1007827869">
          <w:marLeft w:val="144"/>
          <w:marRight w:val="0"/>
          <w:marTop w:val="240"/>
          <w:marBottom w:val="40"/>
          <w:divBdr>
            <w:top w:val="none" w:sz="0" w:space="0" w:color="auto"/>
            <w:left w:val="none" w:sz="0" w:space="0" w:color="auto"/>
            <w:bottom w:val="none" w:sz="0" w:space="0" w:color="auto"/>
            <w:right w:val="none" w:sz="0" w:space="0" w:color="auto"/>
          </w:divBdr>
        </w:div>
        <w:div w:id="64501426">
          <w:marLeft w:val="144"/>
          <w:marRight w:val="0"/>
          <w:marTop w:val="240"/>
          <w:marBottom w:val="40"/>
          <w:divBdr>
            <w:top w:val="none" w:sz="0" w:space="0" w:color="auto"/>
            <w:left w:val="none" w:sz="0" w:space="0" w:color="auto"/>
            <w:bottom w:val="none" w:sz="0" w:space="0" w:color="auto"/>
            <w:right w:val="none" w:sz="0" w:space="0" w:color="auto"/>
          </w:divBdr>
        </w:div>
        <w:div w:id="476147492">
          <w:marLeft w:val="144"/>
          <w:marRight w:val="0"/>
          <w:marTop w:val="240"/>
          <w:marBottom w:val="40"/>
          <w:divBdr>
            <w:top w:val="none" w:sz="0" w:space="0" w:color="auto"/>
            <w:left w:val="none" w:sz="0" w:space="0" w:color="auto"/>
            <w:bottom w:val="none" w:sz="0" w:space="0" w:color="auto"/>
            <w:right w:val="none" w:sz="0" w:space="0" w:color="auto"/>
          </w:divBdr>
        </w:div>
      </w:divsChild>
    </w:div>
    <w:div w:id="1393113792">
      <w:bodyDiv w:val="1"/>
      <w:marLeft w:val="0"/>
      <w:marRight w:val="0"/>
      <w:marTop w:val="0"/>
      <w:marBottom w:val="0"/>
      <w:divBdr>
        <w:top w:val="none" w:sz="0" w:space="0" w:color="auto"/>
        <w:left w:val="none" w:sz="0" w:space="0" w:color="auto"/>
        <w:bottom w:val="none" w:sz="0" w:space="0" w:color="auto"/>
        <w:right w:val="none" w:sz="0" w:space="0" w:color="auto"/>
      </w:divBdr>
    </w:div>
    <w:div w:id="1416853213">
      <w:bodyDiv w:val="1"/>
      <w:marLeft w:val="0"/>
      <w:marRight w:val="0"/>
      <w:marTop w:val="0"/>
      <w:marBottom w:val="0"/>
      <w:divBdr>
        <w:top w:val="none" w:sz="0" w:space="0" w:color="auto"/>
        <w:left w:val="none" w:sz="0" w:space="0" w:color="auto"/>
        <w:bottom w:val="none" w:sz="0" w:space="0" w:color="auto"/>
        <w:right w:val="none" w:sz="0" w:space="0" w:color="auto"/>
      </w:divBdr>
    </w:div>
    <w:div w:id="1445420142">
      <w:bodyDiv w:val="1"/>
      <w:marLeft w:val="0"/>
      <w:marRight w:val="0"/>
      <w:marTop w:val="0"/>
      <w:marBottom w:val="0"/>
      <w:divBdr>
        <w:top w:val="none" w:sz="0" w:space="0" w:color="auto"/>
        <w:left w:val="none" w:sz="0" w:space="0" w:color="auto"/>
        <w:bottom w:val="none" w:sz="0" w:space="0" w:color="auto"/>
        <w:right w:val="none" w:sz="0" w:space="0" w:color="auto"/>
      </w:divBdr>
    </w:div>
    <w:div w:id="1469399845">
      <w:bodyDiv w:val="1"/>
      <w:marLeft w:val="0"/>
      <w:marRight w:val="0"/>
      <w:marTop w:val="0"/>
      <w:marBottom w:val="0"/>
      <w:divBdr>
        <w:top w:val="none" w:sz="0" w:space="0" w:color="auto"/>
        <w:left w:val="none" w:sz="0" w:space="0" w:color="auto"/>
        <w:bottom w:val="none" w:sz="0" w:space="0" w:color="auto"/>
        <w:right w:val="none" w:sz="0" w:space="0" w:color="auto"/>
      </w:divBdr>
    </w:div>
    <w:div w:id="1487437432">
      <w:bodyDiv w:val="1"/>
      <w:marLeft w:val="0"/>
      <w:marRight w:val="0"/>
      <w:marTop w:val="0"/>
      <w:marBottom w:val="0"/>
      <w:divBdr>
        <w:top w:val="none" w:sz="0" w:space="0" w:color="auto"/>
        <w:left w:val="none" w:sz="0" w:space="0" w:color="auto"/>
        <w:bottom w:val="none" w:sz="0" w:space="0" w:color="auto"/>
        <w:right w:val="none" w:sz="0" w:space="0" w:color="auto"/>
      </w:divBdr>
    </w:div>
    <w:div w:id="1501509699">
      <w:bodyDiv w:val="1"/>
      <w:marLeft w:val="0"/>
      <w:marRight w:val="0"/>
      <w:marTop w:val="0"/>
      <w:marBottom w:val="0"/>
      <w:divBdr>
        <w:top w:val="none" w:sz="0" w:space="0" w:color="auto"/>
        <w:left w:val="none" w:sz="0" w:space="0" w:color="auto"/>
        <w:bottom w:val="none" w:sz="0" w:space="0" w:color="auto"/>
        <w:right w:val="none" w:sz="0" w:space="0" w:color="auto"/>
      </w:divBdr>
    </w:div>
    <w:div w:id="1508403420">
      <w:bodyDiv w:val="1"/>
      <w:marLeft w:val="0"/>
      <w:marRight w:val="0"/>
      <w:marTop w:val="0"/>
      <w:marBottom w:val="0"/>
      <w:divBdr>
        <w:top w:val="none" w:sz="0" w:space="0" w:color="auto"/>
        <w:left w:val="none" w:sz="0" w:space="0" w:color="auto"/>
        <w:bottom w:val="none" w:sz="0" w:space="0" w:color="auto"/>
        <w:right w:val="none" w:sz="0" w:space="0" w:color="auto"/>
      </w:divBdr>
    </w:div>
    <w:div w:id="1571960012">
      <w:bodyDiv w:val="1"/>
      <w:marLeft w:val="0"/>
      <w:marRight w:val="0"/>
      <w:marTop w:val="0"/>
      <w:marBottom w:val="0"/>
      <w:divBdr>
        <w:top w:val="none" w:sz="0" w:space="0" w:color="auto"/>
        <w:left w:val="none" w:sz="0" w:space="0" w:color="auto"/>
        <w:bottom w:val="none" w:sz="0" w:space="0" w:color="auto"/>
        <w:right w:val="none" w:sz="0" w:space="0" w:color="auto"/>
      </w:divBdr>
    </w:div>
    <w:div w:id="1583297371">
      <w:bodyDiv w:val="1"/>
      <w:marLeft w:val="0"/>
      <w:marRight w:val="0"/>
      <w:marTop w:val="0"/>
      <w:marBottom w:val="0"/>
      <w:divBdr>
        <w:top w:val="none" w:sz="0" w:space="0" w:color="auto"/>
        <w:left w:val="none" w:sz="0" w:space="0" w:color="auto"/>
        <w:bottom w:val="none" w:sz="0" w:space="0" w:color="auto"/>
        <w:right w:val="none" w:sz="0" w:space="0" w:color="auto"/>
      </w:divBdr>
    </w:div>
    <w:div w:id="1586455332">
      <w:bodyDiv w:val="1"/>
      <w:marLeft w:val="0"/>
      <w:marRight w:val="0"/>
      <w:marTop w:val="0"/>
      <w:marBottom w:val="0"/>
      <w:divBdr>
        <w:top w:val="none" w:sz="0" w:space="0" w:color="auto"/>
        <w:left w:val="none" w:sz="0" w:space="0" w:color="auto"/>
        <w:bottom w:val="none" w:sz="0" w:space="0" w:color="auto"/>
        <w:right w:val="none" w:sz="0" w:space="0" w:color="auto"/>
      </w:divBdr>
    </w:div>
    <w:div w:id="1593318257">
      <w:bodyDiv w:val="1"/>
      <w:marLeft w:val="0"/>
      <w:marRight w:val="0"/>
      <w:marTop w:val="0"/>
      <w:marBottom w:val="0"/>
      <w:divBdr>
        <w:top w:val="none" w:sz="0" w:space="0" w:color="auto"/>
        <w:left w:val="none" w:sz="0" w:space="0" w:color="auto"/>
        <w:bottom w:val="none" w:sz="0" w:space="0" w:color="auto"/>
        <w:right w:val="none" w:sz="0" w:space="0" w:color="auto"/>
      </w:divBdr>
    </w:div>
    <w:div w:id="1606227656">
      <w:bodyDiv w:val="1"/>
      <w:marLeft w:val="0"/>
      <w:marRight w:val="0"/>
      <w:marTop w:val="0"/>
      <w:marBottom w:val="0"/>
      <w:divBdr>
        <w:top w:val="none" w:sz="0" w:space="0" w:color="auto"/>
        <w:left w:val="none" w:sz="0" w:space="0" w:color="auto"/>
        <w:bottom w:val="none" w:sz="0" w:space="0" w:color="auto"/>
        <w:right w:val="none" w:sz="0" w:space="0" w:color="auto"/>
      </w:divBdr>
    </w:div>
    <w:div w:id="1665669664">
      <w:bodyDiv w:val="1"/>
      <w:marLeft w:val="0"/>
      <w:marRight w:val="0"/>
      <w:marTop w:val="0"/>
      <w:marBottom w:val="0"/>
      <w:divBdr>
        <w:top w:val="none" w:sz="0" w:space="0" w:color="auto"/>
        <w:left w:val="none" w:sz="0" w:space="0" w:color="auto"/>
        <w:bottom w:val="none" w:sz="0" w:space="0" w:color="auto"/>
        <w:right w:val="none" w:sz="0" w:space="0" w:color="auto"/>
      </w:divBdr>
    </w:div>
    <w:div w:id="1674600246">
      <w:bodyDiv w:val="1"/>
      <w:marLeft w:val="0"/>
      <w:marRight w:val="0"/>
      <w:marTop w:val="0"/>
      <w:marBottom w:val="0"/>
      <w:divBdr>
        <w:top w:val="none" w:sz="0" w:space="0" w:color="auto"/>
        <w:left w:val="none" w:sz="0" w:space="0" w:color="auto"/>
        <w:bottom w:val="none" w:sz="0" w:space="0" w:color="auto"/>
        <w:right w:val="none" w:sz="0" w:space="0" w:color="auto"/>
      </w:divBdr>
    </w:div>
    <w:div w:id="1677683457">
      <w:bodyDiv w:val="1"/>
      <w:marLeft w:val="0"/>
      <w:marRight w:val="0"/>
      <w:marTop w:val="0"/>
      <w:marBottom w:val="0"/>
      <w:divBdr>
        <w:top w:val="none" w:sz="0" w:space="0" w:color="auto"/>
        <w:left w:val="none" w:sz="0" w:space="0" w:color="auto"/>
        <w:bottom w:val="none" w:sz="0" w:space="0" w:color="auto"/>
        <w:right w:val="none" w:sz="0" w:space="0" w:color="auto"/>
      </w:divBdr>
    </w:div>
    <w:div w:id="1716615363">
      <w:bodyDiv w:val="1"/>
      <w:marLeft w:val="0"/>
      <w:marRight w:val="0"/>
      <w:marTop w:val="0"/>
      <w:marBottom w:val="0"/>
      <w:divBdr>
        <w:top w:val="none" w:sz="0" w:space="0" w:color="auto"/>
        <w:left w:val="none" w:sz="0" w:space="0" w:color="auto"/>
        <w:bottom w:val="none" w:sz="0" w:space="0" w:color="auto"/>
        <w:right w:val="none" w:sz="0" w:space="0" w:color="auto"/>
      </w:divBdr>
    </w:div>
    <w:div w:id="1763842198">
      <w:bodyDiv w:val="1"/>
      <w:marLeft w:val="0"/>
      <w:marRight w:val="0"/>
      <w:marTop w:val="0"/>
      <w:marBottom w:val="0"/>
      <w:divBdr>
        <w:top w:val="none" w:sz="0" w:space="0" w:color="auto"/>
        <w:left w:val="none" w:sz="0" w:space="0" w:color="auto"/>
        <w:bottom w:val="none" w:sz="0" w:space="0" w:color="auto"/>
        <w:right w:val="none" w:sz="0" w:space="0" w:color="auto"/>
      </w:divBdr>
    </w:div>
    <w:div w:id="1770546802">
      <w:bodyDiv w:val="1"/>
      <w:marLeft w:val="0"/>
      <w:marRight w:val="0"/>
      <w:marTop w:val="0"/>
      <w:marBottom w:val="0"/>
      <w:divBdr>
        <w:top w:val="none" w:sz="0" w:space="0" w:color="auto"/>
        <w:left w:val="none" w:sz="0" w:space="0" w:color="auto"/>
        <w:bottom w:val="none" w:sz="0" w:space="0" w:color="auto"/>
        <w:right w:val="none" w:sz="0" w:space="0" w:color="auto"/>
      </w:divBdr>
    </w:div>
    <w:div w:id="1823227658">
      <w:bodyDiv w:val="1"/>
      <w:marLeft w:val="0"/>
      <w:marRight w:val="0"/>
      <w:marTop w:val="0"/>
      <w:marBottom w:val="0"/>
      <w:divBdr>
        <w:top w:val="none" w:sz="0" w:space="0" w:color="auto"/>
        <w:left w:val="none" w:sz="0" w:space="0" w:color="auto"/>
        <w:bottom w:val="none" w:sz="0" w:space="0" w:color="auto"/>
        <w:right w:val="none" w:sz="0" w:space="0" w:color="auto"/>
      </w:divBdr>
    </w:div>
    <w:div w:id="1831407935">
      <w:bodyDiv w:val="1"/>
      <w:marLeft w:val="0"/>
      <w:marRight w:val="0"/>
      <w:marTop w:val="0"/>
      <w:marBottom w:val="0"/>
      <w:divBdr>
        <w:top w:val="none" w:sz="0" w:space="0" w:color="auto"/>
        <w:left w:val="none" w:sz="0" w:space="0" w:color="auto"/>
        <w:bottom w:val="none" w:sz="0" w:space="0" w:color="auto"/>
        <w:right w:val="none" w:sz="0" w:space="0" w:color="auto"/>
      </w:divBdr>
    </w:div>
    <w:div w:id="1850829200">
      <w:bodyDiv w:val="1"/>
      <w:marLeft w:val="0"/>
      <w:marRight w:val="0"/>
      <w:marTop w:val="0"/>
      <w:marBottom w:val="0"/>
      <w:divBdr>
        <w:top w:val="none" w:sz="0" w:space="0" w:color="auto"/>
        <w:left w:val="none" w:sz="0" w:space="0" w:color="auto"/>
        <w:bottom w:val="none" w:sz="0" w:space="0" w:color="auto"/>
        <w:right w:val="none" w:sz="0" w:space="0" w:color="auto"/>
      </w:divBdr>
    </w:div>
    <w:div w:id="1881867090">
      <w:bodyDiv w:val="1"/>
      <w:marLeft w:val="0"/>
      <w:marRight w:val="0"/>
      <w:marTop w:val="0"/>
      <w:marBottom w:val="0"/>
      <w:divBdr>
        <w:top w:val="none" w:sz="0" w:space="0" w:color="auto"/>
        <w:left w:val="none" w:sz="0" w:space="0" w:color="auto"/>
        <w:bottom w:val="none" w:sz="0" w:space="0" w:color="auto"/>
        <w:right w:val="none" w:sz="0" w:space="0" w:color="auto"/>
      </w:divBdr>
    </w:div>
    <w:div w:id="1887443883">
      <w:bodyDiv w:val="1"/>
      <w:marLeft w:val="0"/>
      <w:marRight w:val="0"/>
      <w:marTop w:val="0"/>
      <w:marBottom w:val="0"/>
      <w:divBdr>
        <w:top w:val="none" w:sz="0" w:space="0" w:color="auto"/>
        <w:left w:val="none" w:sz="0" w:space="0" w:color="auto"/>
        <w:bottom w:val="none" w:sz="0" w:space="0" w:color="auto"/>
        <w:right w:val="none" w:sz="0" w:space="0" w:color="auto"/>
      </w:divBdr>
    </w:div>
    <w:div w:id="1897352966">
      <w:bodyDiv w:val="1"/>
      <w:marLeft w:val="0"/>
      <w:marRight w:val="0"/>
      <w:marTop w:val="0"/>
      <w:marBottom w:val="0"/>
      <w:divBdr>
        <w:top w:val="none" w:sz="0" w:space="0" w:color="auto"/>
        <w:left w:val="none" w:sz="0" w:space="0" w:color="auto"/>
        <w:bottom w:val="none" w:sz="0" w:space="0" w:color="auto"/>
        <w:right w:val="none" w:sz="0" w:space="0" w:color="auto"/>
      </w:divBdr>
    </w:div>
    <w:div w:id="1916358834">
      <w:bodyDiv w:val="1"/>
      <w:marLeft w:val="0"/>
      <w:marRight w:val="0"/>
      <w:marTop w:val="0"/>
      <w:marBottom w:val="0"/>
      <w:divBdr>
        <w:top w:val="none" w:sz="0" w:space="0" w:color="auto"/>
        <w:left w:val="none" w:sz="0" w:space="0" w:color="auto"/>
        <w:bottom w:val="none" w:sz="0" w:space="0" w:color="auto"/>
        <w:right w:val="none" w:sz="0" w:space="0" w:color="auto"/>
      </w:divBdr>
    </w:div>
    <w:div w:id="1956252922">
      <w:bodyDiv w:val="1"/>
      <w:marLeft w:val="0"/>
      <w:marRight w:val="0"/>
      <w:marTop w:val="0"/>
      <w:marBottom w:val="0"/>
      <w:divBdr>
        <w:top w:val="none" w:sz="0" w:space="0" w:color="auto"/>
        <w:left w:val="none" w:sz="0" w:space="0" w:color="auto"/>
        <w:bottom w:val="none" w:sz="0" w:space="0" w:color="auto"/>
        <w:right w:val="none" w:sz="0" w:space="0" w:color="auto"/>
      </w:divBdr>
    </w:div>
    <w:div w:id="1961296704">
      <w:bodyDiv w:val="1"/>
      <w:marLeft w:val="0"/>
      <w:marRight w:val="0"/>
      <w:marTop w:val="0"/>
      <w:marBottom w:val="0"/>
      <w:divBdr>
        <w:top w:val="none" w:sz="0" w:space="0" w:color="auto"/>
        <w:left w:val="none" w:sz="0" w:space="0" w:color="auto"/>
        <w:bottom w:val="none" w:sz="0" w:space="0" w:color="auto"/>
        <w:right w:val="none" w:sz="0" w:space="0" w:color="auto"/>
      </w:divBdr>
    </w:div>
    <w:div w:id="1976640462">
      <w:bodyDiv w:val="1"/>
      <w:marLeft w:val="0"/>
      <w:marRight w:val="0"/>
      <w:marTop w:val="0"/>
      <w:marBottom w:val="0"/>
      <w:divBdr>
        <w:top w:val="none" w:sz="0" w:space="0" w:color="auto"/>
        <w:left w:val="none" w:sz="0" w:space="0" w:color="auto"/>
        <w:bottom w:val="none" w:sz="0" w:space="0" w:color="auto"/>
        <w:right w:val="none" w:sz="0" w:space="0" w:color="auto"/>
      </w:divBdr>
    </w:div>
    <w:div w:id="1983348395">
      <w:bodyDiv w:val="1"/>
      <w:marLeft w:val="0"/>
      <w:marRight w:val="0"/>
      <w:marTop w:val="0"/>
      <w:marBottom w:val="0"/>
      <w:divBdr>
        <w:top w:val="none" w:sz="0" w:space="0" w:color="auto"/>
        <w:left w:val="none" w:sz="0" w:space="0" w:color="auto"/>
        <w:bottom w:val="none" w:sz="0" w:space="0" w:color="auto"/>
        <w:right w:val="none" w:sz="0" w:space="0" w:color="auto"/>
      </w:divBdr>
    </w:div>
    <w:div w:id="1995991926">
      <w:bodyDiv w:val="1"/>
      <w:marLeft w:val="0"/>
      <w:marRight w:val="0"/>
      <w:marTop w:val="0"/>
      <w:marBottom w:val="0"/>
      <w:divBdr>
        <w:top w:val="none" w:sz="0" w:space="0" w:color="auto"/>
        <w:left w:val="none" w:sz="0" w:space="0" w:color="auto"/>
        <w:bottom w:val="none" w:sz="0" w:space="0" w:color="auto"/>
        <w:right w:val="none" w:sz="0" w:space="0" w:color="auto"/>
      </w:divBdr>
    </w:div>
    <w:div w:id="2045252537">
      <w:bodyDiv w:val="1"/>
      <w:marLeft w:val="0"/>
      <w:marRight w:val="0"/>
      <w:marTop w:val="0"/>
      <w:marBottom w:val="0"/>
      <w:divBdr>
        <w:top w:val="none" w:sz="0" w:space="0" w:color="auto"/>
        <w:left w:val="none" w:sz="0" w:space="0" w:color="auto"/>
        <w:bottom w:val="none" w:sz="0" w:space="0" w:color="auto"/>
        <w:right w:val="none" w:sz="0" w:space="0" w:color="auto"/>
      </w:divBdr>
    </w:div>
    <w:div w:id="2057315715">
      <w:bodyDiv w:val="1"/>
      <w:marLeft w:val="0"/>
      <w:marRight w:val="0"/>
      <w:marTop w:val="0"/>
      <w:marBottom w:val="0"/>
      <w:divBdr>
        <w:top w:val="none" w:sz="0" w:space="0" w:color="auto"/>
        <w:left w:val="none" w:sz="0" w:space="0" w:color="auto"/>
        <w:bottom w:val="none" w:sz="0" w:space="0" w:color="auto"/>
        <w:right w:val="none" w:sz="0" w:space="0" w:color="auto"/>
      </w:divBdr>
    </w:div>
    <w:div w:id="2075081703">
      <w:bodyDiv w:val="1"/>
      <w:marLeft w:val="0"/>
      <w:marRight w:val="0"/>
      <w:marTop w:val="0"/>
      <w:marBottom w:val="0"/>
      <w:divBdr>
        <w:top w:val="none" w:sz="0" w:space="0" w:color="auto"/>
        <w:left w:val="none" w:sz="0" w:space="0" w:color="auto"/>
        <w:bottom w:val="none" w:sz="0" w:space="0" w:color="auto"/>
        <w:right w:val="none" w:sz="0" w:space="0" w:color="auto"/>
      </w:divBdr>
    </w:div>
    <w:div w:id="2077193720">
      <w:bodyDiv w:val="1"/>
      <w:marLeft w:val="0"/>
      <w:marRight w:val="0"/>
      <w:marTop w:val="0"/>
      <w:marBottom w:val="0"/>
      <w:divBdr>
        <w:top w:val="none" w:sz="0" w:space="0" w:color="auto"/>
        <w:left w:val="none" w:sz="0" w:space="0" w:color="auto"/>
        <w:bottom w:val="none" w:sz="0" w:space="0" w:color="auto"/>
        <w:right w:val="none" w:sz="0" w:space="0" w:color="auto"/>
      </w:divBdr>
    </w:div>
    <w:div w:id="2084449697">
      <w:bodyDiv w:val="1"/>
      <w:marLeft w:val="0"/>
      <w:marRight w:val="0"/>
      <w:marTop w:val="0"/>
      <w:marBottom w:val="0"/>
      <w:divBdr>
        <w:top w:val="none" w:sz="0" w:space="0" w:color="auto"/>
        <w:left w:val="none" w:sz="0" w:space="0" w:color="auto"/>
        <w:bottom w:val="none" w:sz="0" w:space="0" w:color="auto"/>
        <w:right w:val="none" w:sz="0" w:space="0" w:color="auto"/>
      </w:divBdr>
    </w:div>
    <w:div w:id="2086607820">
      <w:bodyDiv w:val="1"/>
      <w:marLeft w:val="0"/>
      <w:marRight w:val="0"/>
      <w:marTop w:val="0"/>
      <w:marBottom w:val="0"/>
      <w:divBdr>
        <w:top w:val="none" w:sz="0" w:space="0" w:color="auto"/>
        <w:left w:val="none" w:sz="0" w:space="0" w:color="auto"/>
        <w:bottom w:val="none" w:sz="0" w:space="0" w:color="auto"/>
        <w:right w:val="none" w:sz="0" w:space="0" w:color="auto"/>
      </w:divBdr>
      <w:divsChild>
        <w:div w:id="2088453705">
          <w:marLeft w:val="0"/>
          <w:marRight w:val="0"/>
          <w:marTop w:val="0"/>
          <w:marBottom w:val="0"/>
          <w:divBdr>
            <w:top w:val="none" w:sz="0" w:space="0" w:color="auto"/>
            <w:left w:val="none" w:sz="0" w:space="0" w:color="auto"/>
            <w:bottom w:val="none" w:sz="0" w:space="0" w:color="auto"/>
            <w:right w:val="none" w:sz="0" w:space="0" w:color="auto"/>
          </w:divBdr>
          <w:divsChild>
            <w:div w:id="197167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84090">
      <w:bodyDiv w:val="1"/>
      <w:marLeft w:val="0"/>
      <w:marRight w:val="0"/>
      <w:marTop w:val="0"/>
      <w:marBottom w:val="0"/>
      <w:divBdr>
        <w:top w:val="none" w:sz="0" w:space="0" w:color="auto"/>
        <w:left w:val="none" w:sz="0" w:space="0" w:color="auto"/>
        <w:bottom w:val="none" w:sz="0" w:space="0" w:color="auto"/>
        <w:right w:val="none" w:sz="0" w:space="0" w:color="auto"/>
      </w:divBdr>
    </w:div>
    <w:div w:id="2105568365">
      <w:bodyDiv w:val="1"/>
      <w:marLeft w:val="0"/>
      <w:marRight w:val="0"/>
      <w:marTop w:val="0"/>
      <w:marBottom w:val="0"/>
      <w:divBdr>
        <w:top w:val="none" w:sz="0" w:space="0" w:color="auto"/>
        <w:left w:val="none" w:sz="0" w:space="0" w:color="auto"/>
        <w:bottom w:val="none" w:sz="0" w:space="0" w:color="auto"/>
        <w:right w:val="none" w:sz="0" w:space="0" w:color="auto"/>
      </w:divBdr>
    </w:div>
    <w:div w:id="214665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561BE3"/>
    <w:rsid w:val="00620705"/>
    <w:rsid w:val="00671480"/>
    <w:rsid w:val="0097622D"/>
    <w:rsid w:val="009D7389"/>
    <w:rsid w:val="00A34C42"/>
    <w:rsid w:val="00BC1251"/>
    <w:rsid w:val="00C67429"/>
    <w:rsid w:val="00EA1D51"/>
    <w:rsid w:val="00F63A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htt2</b:Tag>
    <b:SourceType>InternetSite</b:SourceType>
    <b:Guid>{A9F09DFA-7DCE-4942-8901-A6D670E03994}</b:Guid>
    <b:URL>https://practicalpie.com/what-is-autocratic-leadership/</b:URL>
    <b:Author>
      <b:Author>
        <b:Corporate>Practical Psychology</b:Corporate>
      </b:Author>
    </b:Author>
    <b:Title>What is Autocratic Leadership (Definition + 9 Examples)</b:Title>
    <b:InternetSiteTitle>Practical Psychology</b:InternetSiteTitle>
    <b:Year>2024</b:Year>
    <b:Month>February</b:Month>
    <b:YearAccessed>2025</b:YearAccessed>
    <b:RefOrder>8</b:RefOrder>
  </b:Source>
  <b:Source>
    <b:Tag>htt3</b:Tag>
    <b:SourceType>InternetSite</b:SourceType>
    <b:Guid>{A55FA7CB-14C3-4D9D-AD9C-2CD278DBD7BC}</b:Guid>
    <b:URL>https://www.nsls.org/blog/key-characteristics-of-democratic-leadership</b:URL>
    <b:Author>
      <b:Author>
        <b:Corporate>NSLS</b:Corporate>
      </b:Author>
    </b:Author>
    <b:Title>Key Characteristics of Democratic Leadership</b:Title>
    <b:InternetSiteTitle>The National Society of Leadership and Success</b:InternetSiteTitle>
    <b:Year>2022</b:Year>
    <b:Month>June</b:Month>
    <b:Day>15</b:Day>
    <b:YearAccessed>2025</b:YearAccessed>
    <b:Comments>Updated on: 01/10/24</b:Comments>
    <b:RefOrder>9</b:RefOrder>
  </b:Source>
  <b:Source>
    <b:Tag>Ren25</b:Tag>
    <b:SourceType>InternetSite</b:SourceType>
    <b:Guid>{B635692B-A83E-45DD-80D0-B8C72671909D}</b:Guid>
    <b:Title>About Renishaw</b:Title>
    <b:Year>2025</b:Year>
    <b:Author>
      <b:Author>
        <b:Corporate>Renishaw PLC</b:Corporate>
      </b:Author>
    </b:Author>
    <b:InternetSiteTitle>About Renishaw</b:InternetSiteTitle>
    <b:Month>04</b:Month>
    <b:Day>23</b:Day>
    <b:URL>https://www.renishaw.com/en/About-renishaw--6432</b:URL>
    <b:YearAccessed>2025</b:YearAccessed>
    <b:RefOrder>2</b:RefOrder>
  </b:Source>
  <b:Source>
    <b:Tag>Aut25</b:Tag>
    <b:SourceType>InternetSite</b:SourceType>
    <b:Guid>{5E816326-E72E-435C-9AE0-768E15932ED4}</b:Guid>
    <b:Author>
      <b:Author>
        <b:Corporate>AutoStore</b:Corporate>
      </b:Author>
    </b:Author>
    <b:Title>The AutoStore DNA</b:Title>
    <b:InternetSiteTitle>AutoStore System</b:InternetSiteTitle>
    <b:Year>2025</b:Year>
    <b:Month>04</b:Month>
    <b:Day>23</b:Day>
    <b:URL>World's Fastest AS/RS | 4x Space and 99.7% Uptime | AutoStore</b:URL>
    <b:YearAccessed>2025</b:YearAccessed>
    <b:RefOrder>3</b:RefOrder>
  </b:Source>
  <b:Source>
    <b:Tag>Mar25</b:Tag>
    <b:SourceType>ElectronicSource</b:SourceType>
    <b:Guid>{19D5CE2B-D037-4BC2-B4B9-3C3D4BFD353B}</b:Guid>
    <b:Title>ACMA5007: Management, Innovation &amp; Sustainability</b:Title>
    <b:Year>2025</b:Year>
    <b:Month>04</b:Month>
    <b:Day>23</b:Day>
    <b:Author>
      <b:Author>
        <b:NameList>
          <b:Person>
            <b:Last>Pitson</b:Last>
            <b:First>Marie</b:First>
          </b:Person>
        </b:NameList>
      </b:Author>
    </b:Author>
    <b:YearAccessed>2025</b:YearAccessed>
    <b:RefOrder>1</b:RefOrder>
  </b:Source>
  <b:Source>
    <b:Tag>Bha12</b:Tag>
    <b:SourceType>ElectronicSource</b:SourceType>
    <b:Guid>{888E3179-8B32-4B97-A95F-4977CBF1A53B}</b:Guid>
    <b:Title>The Impact of Autocratic and Democratic Leadership Style on Job Satisfaction</b:Title>
    <b:Year>2012</b:Year>
    <b:Month>February</b:Month>
    <b:Day>1</b:Day>
    <b:URL>http://dx.doi.org/10.5539/ibr.v5n2p192</b:URL>
    <b:City>Toronto</b:City>
    <b:StateProvince>Ontario</b:StateProvince>
    <b:CountryRegion>Canada</b:CountryRegion>
    <b:Author>
      <b:Author>
        <b:NameList>
          <b:Person>
            <b:Last>Bhatti</b:Last>
            <b:First>Nadeem</b:First>
          </b:Person>
          <b:Person>
            <b:Last>Maitlo</b:Last>
            <b:Middle>Murtza</b:Middle>
            <b:First>Ghulam</b:First>
          </b:Person>
          <b:Person>
            <b:Last>Shaikh</b:Last>
            <b:First>Naveed</b:First>
          </b:Person>
          <b:Person>
            <b:Last>Hashmi</b:Last>
            <b:Middle>Aamir</b:Middle>
            <b:First>Muhammad</b:First>
          </b:Person>
          <b:Person>
            <b:Last>Shaikh</b:Last>
            <b:Middle>M.</b:Middle>
            <b:First>Faiz.</b:First>
          </b:Person>
        </b:NameList>
      </b:Author>
    </b:Author>
    <b:PublicationTitle>International Business Research</b:PublicationTitle>
    <b:Publisher>Canadian Center of Science and Education</b:Publisher>
    <b:Edition>2</b:Edition>
    <b:Volume>5</b:Volume>
    <b:YearAccessed>2025</b:YearAccessed>
    <b:DOI>10.5539/ibr.v5n2p192</b:DOI>
    <b:RefOrder>14</b:RefOrder>
  </b:Source>
  <b:Source>
    <b:Tag>Ree14</b:Tag>
    <b:SourceType>Book</b:SourceType>
    <b:Guid>{227AC128-EF62-40B9-9A3D-AEE593B8EE16}</b:Guid>
    <b:Title>Strategic Human Resource Management: An International Perspective</b:Title>
    <b:Year>2014</b:Year>
    <b:Publisher>SAGE</b:Publisher>
    <b:Author>
      <b:Author>
        <b:NameList>
          <b:Person>
            <b:Last>Rees</b:Last>
            <b:First>Gary</b:First>
          </b:Person>
          <b:Person>
            <b:Last>Smith</b:Last>
            <b:First>Paul</b:First>
          </b:Person>
        </b:NameList>
      </b:Author>
    </b:Author>
    <b:Edition>7th</b:Edition>
    <b:YearAccessed>2025</b:YearAccessed>
    <b:DOI>ISBN : 9781446255865</b:DOI>
    <b:RefOrder>15</b:RefOrder>
  </b:Source>
  <b:Source>
    <b:Tag>Sea25</b:Tag>
    <b:SourceType>InternetSite</b:SourceType>
    <b:Guid>{066F6008-D1B1-4BF3-A8CA-386E316172B5}</b:Guid>
    <b:Title>The Management Theory of Henri Fayol</b:Title>
    <b:Year>2025</b:Year>
    <b:InternetSiteTitle>Business.com</b:InternetSiteTitle>
    <b:Month>January</b:Month>
    <b:Day>16</b:Day>
    <b:URL>https://www.business.com/articles/management-theory-of-henri-fayol/</b:URL>
    <b:Author>
      <b:Author>
        <b:NameList>
          <b:Person>
            <b:Last>Peek</b:Last>
            <b:First>Sean</b:First>
          </b:Person>
        </b:NameList>
      </b:Author>
      <b:Editor>
        <b:NameList>
          <b:Person>
            <b:Last>Brooks</b:Last>
            <b:First>Chad</b:First>
          </b:Person>
        </b:NameList>
      </b:Editor>
    </b:Author>
    <b:YearAccessed>2025</b:YearAccessed>
    <b:RefOrder>10</b:RefOrder>
  </b:Source>
  <b:Source>
    <b:Tag>Lew24</b:Tag>
    <b:SourceType>InternetSite</b:SourceType>
    <b:Guid>{4674A75B-FAC4-4770-ACFA-33F639145731}</b:Guid>
    <b:Title>Lewin's Force Field Analysis in Change Management. What, Why and How</b:Title>
    <b:InternetSiteTitle>Six Sigma</b:InternetSiteTitle>
    <b:Year>2024</b:Year>
    <b:Month>April</b:Month>
    <b:Day>2</b:Day>
    <b:URL>https://www.6sigma.us/six-sigma-in-focus/lewin-force-field-analysis-in-change-management/#:~:text=Lewin%E2%80%99s%20Force%20Field%20Analysis%20is%20a%20powerful%20framework,failure%20of%20a%20change%20via%20a%20systematic%20approach.</b:URL>
    <b:YearAccessed>2025</b:YearAccessed>
    <b:MonthAccessed>May</b:MonthAccessed>
    <b:DayAccessed>1</b:DayAccessed>
    <b:Author>
      <b:Author>
        <b:Corporate>Six Sigma</b:Corporate>
      </b:Author>
    </b:Author>
    <b:RefOrder>16</b:RefOrder>
  </b:Source>
  <b:Source>
    <b:Tag>Man14</b:Tag>
    <b:SourceType>JournalArticle</b:SourceType>
    <b:Guid>{E1A796A3-059D-41E4-B724-DE963D88A7BC}</b:Guid>
    <b:Title>Facilitating Lewin’s change model with collaborative evaluation in promoting evidence based practices of health professionals</b:Title>
    <b:Year>2014</b:Year>
    <b:URL>https://doi.org/10.1016/j.evalprogp</b:URL>
    <b:Author>
      <b:Author>
        <b:NameList>
          <b:Person>
            <b:Last>Manchester</b:Last>
            <b:First>J.</b:First>
            <b:Middle>et al.</b:Middle>
          </b:Person>
        </b:NameList>
      </b:Author>
    </b:Author>
    <b:Volume>47</b:Volume>
    <b:Pages>82–90</b:Pages>
    <b:YearAccessed>2025</b:YearAccessed>
    <b:MonthAccessed>May </b:MonthAccessed>
    <b:DayAccessed>1</b:DayAccessed>
    <b:JournalName>Evaluation and program planning</b:JournalName>
    <b:RefOrder>17</b:RefOrder>
  </b:Source>
  <b:Source>
    <b:Tag>Kur16</b:Tag>
    <b:SourceType>JournalArticle</b:SourceType>
    <b:Guid>{BE4E2B2B-867D-40A7-B07B-F052ABF52B3A}</b:Guid>
    <b:Title>Kurt Lewin's change model: A critical review of the role of leadership and employee involvement in organisational change</b:Title>
    <b:JournalName>Journal of Innovation &amp; Knowledge</b:JournalName>
    <b:Year>2018</b:Year>
    <b:Pages>123-127</b:Pages>
    <b:Month>July</b:Month>
    <b:Day>24</b:Day>
    <b:Volume>3</b:Volume>
    <b:Issue>3</b:Issue>
    <b:YearAccessed>2025</b:YearAccessed>
    <b:MonthAccessed>May</b:MonthAccessed>
    <b:DayAccessed>1</b:DayAccessed>
    <b:URL>https://www.sciencedirect.com/science/article/pii/S2444569X16300087</b:URL>
    <b:Author>
      <b:Author>
        <b:NameList>
          <b:Person>
            <b:Last>Hussain</b:Last>
            <b:Middle>Talib</b:Middle>
            <b:First>Syed</b:First>
          </b:Person>
          <b:Person>
            <b:Last>Lei</b:Last>
            <b:First>Shen</b:First>
          </b:Person>
          <b:Person>
            <b:Last>Akram</b:Last>
            <b:First>Tayyaba</b:First>
          </b:Person>
          <b:Person>
            <b:Last>Haider</b:Last>
            <b:Middle>Jamal</b:Middle>
            <b:First>Muhammed</b:First>
          </b:Person>
          <b:Person>
            <b:Last>Hussain</b:Last>
            <b:Middle>Hadi</b:Middle>
            <b:First>Syed</b:First>
          </b:Person>
          <b:Person>
            <b:Last>Ali</b:Last>
            <b:First>Muhammad</b:First>
          </b:Person>
        </b:NameList>
      </b:Author>
    </b:Author>
    <b:RefOrder>18</b:RefOrder>
  </b:Source>
  <b:Source>
    <b:Tag>Rig24</b:Tag>
    <b:SourceType>InternetSite</b:SourceType>
    <b:Guid>{80D4BF0D-C6F4-4E33-AC73-703671CA7275}</b:Guid>
    <b:Title>Why Are People So Resistant to Change?</b:Title>
    <b:JournalName>Leadership</b:JournalName>
    <b:Year>2024</b:Year>
    <b:Author>
      <b:Author>
        <b:NameList>
          <b:Person>
            <b:Last>Riggio</b:Last>
            <b:First>Ronald</b:First>
            <b:Middle>E.</b:Middle>
          </b:Person>
        </b:NameList>
      </b:Author>
    </b:Author>
    <b:Month>August</b:Month>
    <b:Day>30</b:Day>
    <b:YearAccessed>2025</b:YearAccessed>
    <b:MonthAccessed>May</b:MonthAccessed>
    <b:DayAccessed>1</b:DayAccessed>
    <b:URL>https://www.psychologytoday.com/us/blog/cutting-edge-leadership/202408/why-are-people-so-resistant-to-change?msockid=02b6c339cdbf6f541e31d1b3cc746e5b</b:URL>
    <b:InternetSiteTitle>Psychology Today</b:InternetSiteTitle>
    <b:RefOrder>19</b:RefOrder>
  </b:Source>
  <b:Source>
    <b:Tag>Pic25</b:Tag>
    <b:SourceType>Book</b:SourceType>
    <b:Guid>{EDDF650B-520C-4384-8A49-05D66CAA7077}</b:Guid>
    <b:Title>Maslow's Hierarchy of Needs</b:Title>
    <b:Year>2025</b:Year>
    <b:Publisher>Lemaitre Publishing</b:Publisher>
    <b:YearAccessed>2025</b:YearAccessed>
    <b:MonthAccessed>May</b:MonthAccessed>
    <b:DayAccessed>1</b:DayAccessed>
    <b:DOI>ISBN : 9782806265876 / ISBN : 2806265878</b:DOI>
    <b:Author>
      <b:Author>
        <b:NameList>
          <b:Person>
            <b:Last>Pichere</b:Last>
            <b:First>Pierre</b:First>
          </b:Person>
          <b:Person>
            <b:Last>Cadiat</b:Last>
            <b:First>Anne-Christine</b:First>
          </b:Person>
          <b:Person>
            <b:Last>Probert</b:Last>
            <b:First>Carly</b:First>
          </b:Person>
        </b:NameList>
      </b:Author>
    </b:Author>
    <b:RefOrder>13</b:RefOrder>
  </b:Source>
  <b:Source>
    <b:Tag>Jun25</b:Tag>
    <b:SourceType>InternetSite</b:SourceType>
    <b:Guid>{5103DC35-6C7D-4FBF-A84F-8376B3E3317F}</b:Guid>
    <b:Title>Henri Fayols 14 Principles of Management</b:Title>
    <b:Year>2025</b:Year>
    <b:InternetSiteTitle>Management Study Guide</b:InternetSiteTitle>
    <b:Month>April</b:Month>
    <b:Day>3</b:Day>
    <b:URL>https://www.managementstudyguide.com/management_principles.htm</b:URL>
    <b:Author>
      <b:Author>
        <b:NameList>
          <b:Person>
            <b:Last>Juneja</b:Last>
            <b:First>Himanshu</b:First>
          </b:Person>
        </b:NameList>
      </b:Author>
    </b:Author>
    <b:JournalName>Management Basics</b:JournalName>
    <b:YearAccessed>2025</b:YearAccessed>
    <b:MonthAccessed>May</b:MonthAccessed>
    <b:DayAccessed>1</b:DayAccessed>
    <b:RefOrder>20</b:RefOrder>
  </b:Source>
  <b:Source>
    <b:Tag>Gol24</b:Tag>
    <b:SourceType>JournalArticle</b:SourceType>
    <b:Guid>{91DEEE92-0EA0-479E-8924-BBC763451DCF}</b:Guid>
    <b:Title>OPTIMAL LEADERSHIP AND EMOTIONAL INTELLIGENCE</b:Title>
    <b:Year>2024</b:Year>
    <b:Month>May</b:Month>
    <b:Day>6</b:Day>
    <b:URL>https://doi.org/10.1002/ltl.20813</b:URL>
    <b:JournalName>Leader to Leader</b:JournalName>
    <b:Pages>7-12</b:Pages>
    <b:Volume>2024</b:Volume>
    <b:Issue>113</b:Issue>
    <b:YearAccessed>2025</b:YearAccessed>
    <b:MonthAccessed>May</b:MonthAccessed>
    <b:DayAccessed>1</b:DayAccessed>
    <b:Author>
      <b:Author>
        <b:NameList>
          <b:Person>
            <b:Last>Goleman</b:Last>
            <b:First>Daniel</b:First>
          </b:Person>
          <b:Person>
            <b:Last>Cherniss</b:Last>
            <b:First>Cary</b:First>
          </b:Person>
        </b:NameList>
      </b:Author>
    </b:Author>
    <b:RefOrder>21</b:RefOrder>
  </b:Source>
  <b:Source>
    <b:Tag>Gol96</b:Tag>
    <b:SourceType>Book</b:SourceType>
    <b:Guid>{27CB7AFD-0B41-411E-B050-A6A7C049342D}</b:Guid>
    <b:Title>Emotional Intelligence : 25th Anniversary Edition</b:Title>
    <b:Year>1996</b:Year>
    <b:Author>
      <b:Author>
        <b:NameList>
          <b:Person>
            <b:Last>Goleman</b:Last>
            <b:First>Daniel</b:First>
          </b:Person>
        </b:NameList>
      </b:Author>
    </b:Author>
    <b:City>London</b:City>
    <b:Publisher>Bloomsbury Publishing</b:Publisher>
    <b:YearAccessed>2025</b:YearAccessed>
    <b:MonthAccessed>May</b:MonthAccessed>
    <b:DayAccessed>1</b:DayAccessed>
    <b:DOI>ISBN 9781526634344</b:DOI>
    <b:RefOrder>11</b:RefOrder>
  </b:Source>
  <b:Source>
    <b:Tag>Aga25</b:Tag>
    <b:SourceType>InternetSite</b:SourceType>
    <b:Guid>{2703335C-66AE-40E4-B91F-21BBB0C540B9}</b:Guid>
    <b:Title>Why Emotional Intelligence Is An Indispensable Skill For Sales Leaders?</b:Title>
    <b:Year>2025</b:Year>
    <b:YearAccessed>2025</b:YearAccessed>
    <b:MonthAccessed>May</b:MonthAccessed>
    <b:DayAccessed>6</b:DayAccessed>
    <b:URL>https://www.thecatalyst.co.in/blogs/emotional-intelligence-skill-in-sales-leaders/</b:URL>
    <b:InternetSiteTitle>The Catalyst</b:InternetSiteTitle>
    <b:Author>
      <b:Author>
        <b:NameList>
          <b:Person>
            <b:Last>Agarwal</b:Last>
            <b:First>Priti</b:First>
          </b:Person>
        </b:NameList>
      </b:Author>
    </b:Author>
    <b:RefOrder>12</b:RefOrder>
  </b:Source>
  <b:Source>
    <b:Tag>Joh95</b:Tag>
    <b:SourceType>ArticleInAPeriodical</b:SourceType>
    <b:Guid>{386DAE38-E3FF-41AF-9C84-ACA2FE9A4301}</b:Guid>
    <b:Title>Leading Change: Why Transformations Fail</b:Title>
    <b:Year>1995</b:Year>
    <b:Month>Summer</b:Month>
    <b:URL>https://www.proquest.com/docview/215023787?accountid=130472&amp;parentSessionId=0y4ULrax8NTjpN74xsCGB%2B1WA3OHbBQWF3LAPGK6MDg%3D&amp;pq-origsite=primo&amp;sourcetype=Trade%20Journals</b:URL>
    <b:PeriodicalTitle>National Productivity Review</b:PeriodicalTitle>
    <b:Pages>148-149</b:Pages>
    <b:Author>
      <b:Author>
        <b:NameList>
          <b:Person>
            <b:Last>Kotter</b:Last>
            <b:First>John</b:First>
            <b:Middle>P.</b:Middle>
          </b:Person>
        </b:NameList>
      </b:Author>
    </b:Author>
    <b:City>New York</b:City>
    <b:Volume>14</b:Volume>
    <b:Issue>3</b:Issue>
    <b:RefOrder>5</b:RefOrder>
  </b:Source>
  <b:Source>
    <b:Tag>Chr13</b:Tag>
    <b:SourceType>Book</b:SourceType>
    <b:Guid>{403AA165-A22C-4636-B7EC-F889306C5419}</b:Guid>
    <b:Title>Management and Organisational Behaviour</b:Title>
    <b:Year>2013</b:Year>
    <b:Publisher>Pearson</b:Publisher>
    <b:Author>
      <b:Author>
        <b:NameList>
          <b:Person>
            <b:Last>Christy</b:Last>
            <b:First>Gill</b:First>
          </b:Person>
          <b:Person>
            <b:Last>Mullins</b:Last>
            <b:Middle>J</b:Middle>
            <b:First>Laurie</b:First>
          </b:Person>
        </b:NameList>
      </b:Author>
    </b:Author>
    <b:Edition>10</b:Edition>
    <b:YearAccessed>2025</b:YearAccessed>
    <b:MonthAccessed>April</b:MonthAccessed>
    <b:DayAccessed>18</b:DayAccessed>
    <b:DOI>ISBN : 9780273792642</b:DOI>
    <b:RefOrder>6</b:RefOrder>
  </b:Source>
  <b:Source>
    <b:Tag>Ree141</b:Tag>
    <b:SourceType>Book</b:SourceType>
    <b:Guid>{0C045165-E12D-42F3-BFF5-E1598ADF2A13}</b:Guid>
    <b:Title>Strategic Human Resource Management: An International Perspective</b:Title>
    <b:Year>2014</b:Year>
    <b:Publisher>SAGE</b:Publisher>
    <b:Author>
      <b:Author>
        <b:NameList>
          <b:Person>
            <b:Last>Rees</b:Last>
            <b:First>Gary</b:First>
          </b:Person>
          <b:Person>
            <b:Last>Smith</b:Last>
            <b:First>Paul</b:First>
          </b:Person>
        </b:NameList>
      </b:Author>
    </b:Author>
    <b:YearAccessed>2025</b:YearAccessed>
    <b:MonthAccessed>April</b:MonthAccessed>
    <b:DayAccessed>24</b:DayAccessed>
    <b:DOI>ISBN : 9781446255865</b:DOI>
    <b:RefOrder>22</b:RefOrder>
  </b:Source>
  <b:Source>
    <b:Tag>Ada94</b:Tag>
    <b:SourceType>Book</b:SourceType>
    <b:Guid>{F69BC6C3-9ACC-4156-97BE-53D748DBCFB0}</b:Guid>
    <b:Title>Cases in Organisational Behaviour</b:Title>
    <b:Year>1994</b:Year>
    <b:Publisher>Pitman</b:Publisher>
    <b:Author>
      <b:Author>
        <b:NameList>
          <b:Person>
            <b:Last>Adam-Smith</b:Last>
            <b:First>Derek</b:First>
          </b:Person>
          <b:Person>
            <b:Last>Peacock 1922</b:Last>
            <b:First>Alan</b:First>
          </b:Person>
        </b:NameList>
      </b:Author>
    </b:Author>
    <b:RefOrder>23</b:RefOrder>
  </b:Source>
  <b:Source>
    <b:Tag>Wil08</b:Tag>
    <b:SourceType>Book</b:SourceType>
    <b:Guid>{CDA0FC93-6652-4152-8052-6F5AEB403556}</b:Guid>
    <b:Title>Wikinomics: How Mass Collaboration Changes Everything</b:Title>
    <b:Year>2008</b:Year>
    <b:Publisher>Atlantic</b:Publisher>
    <b:Author>
      <b:Author>
        <b:NameList>
          <b:Person>
            <b:Last>Williams</b:Last>
            <b:Middle>D</b:Middle>
            <b:First>Anthony</b:First>
          </b:Person>
          <b:Person>
            <b:Last>Tapscott</b:Last>
            <b:First>Don</b:First>
          </b:Person>
        </b:NameList>
      </b:Author>
    </b:Author>
    <b:RefOrder>24</b:RefOrder>
  </b:Source>
  <b:Source>
    <b:Tag>Jud05</b:Tag>
    <b:SourceType>Book</b:SourceType>
    <b:Guid>{3044D81F-ED9A-4C9E-B29C-278F62D492A2}</b:Guid>
    <b:Title>Employee Relations</b:Title>
    <b:Year>2005</b:Year>
    <b:Publisher>Chartered Institute of Personnel and Development</b:Publisher>
    <b:Author>
      <b:Author>
        <b:NameList>
          <b:Person>
            <b:Last>Judge</b:Last>
            <b:First>Graham</b:First>
          </b:Person>
          <b:Person>
            <b:Last>Gennard</b:Last>
            <b:First>John</b:First>
          </b:Person>
          <b:Person>
            <b:First>Chartered Institute of Personnel and Development</b:First>
          </b:Person>
        </b:NameList>
      </b:Author>
    </b:Author>
    <b:Edition>4</b:Edition>
    <b:RefOrder>25</b:RefOrder>
  </b:Source>
  <b:Source>
    <b:Tag>Bro19</b:Tag>
    <b:SourceType>Book</b:SourceType>
    <b:Guid>{0E93225E-E3C0-4249-9CC4-DE84A3B81070}</b:Guid>
    <b:Title>Armstrong's Handbook of Reward Management Practice: Improving Performance Through Reward</b:Title>
    <b:Year>2019</b:Year>
    <b:Publisher>Kogan Page</b:Publisher>
    <b:Author>
      <b:Author>
        <b:NameList>
          <b:Person>
            <b:Last>Brown 1960</b:Last>
            <b:First>Duncan</b:First>
          </b:Person>
          <b:Person>
            <b:Last>Armstrong 1928</b:Last>
            <b:First>Michael</b:First>
          </b:Person>
        </b:NameList>
      </b:Author>
    </b:Author>
    <b:Edition>6</b:Edition>
    <b:RefOrder>26</b:RefOrder>
  </b:Source>
  <b:Source>
    <b:Tag>Lee14</b:Tag>
    <b:SourceType>Book</b:SourceType>
    <b:Guid>{D4240582-E50D-4CD1-AA0F-6F62C04A6177}</b:Guid>
    <b:Title>Building Your Business the Right-Brain Way: Sustainable Success for the Creative Entrepreneur</b:Title>
    <b:Year>2014</b:Year>
    <b:Publisher>New World Library</b:Publisher>
    <b:Author>
      <b:Author>
        <b:NameList>
          <b:Person>
            <b:Last>Lee 1974</b:Last>
            <b:First>Jennifer</b:First>
          </b:Person>
        </b:NameList>
      </b:Author>
    </b:Author>
    <b:RefOrder>27</b:RefOrder>
  </b:Source>
  <b:Source>
    <b:Tag>Ech16</b:Tag>
    <b:SourceType>Book</b:SourceType>
    <b:Guid>{B5E353BE-85D1-4F29-8EA2-F8FAAE0121CF}</b:Guid>
    <b:Title>Enabling Collaboration: Achieving Success Through Strategic Alliances and Partnerships</b:Title>
    <b:Year>2016</b:Year>
    <b:Publisher>LID</b:Publisher>
    <b:Author>
      <b:Author>
        <b:NameList>
          <b:Person>
            <b:Last>Echavarria</b:Last>
            <b:First>Martin</b:First>
          </b:Person>
        </b:NameList>
      </b:Author>
    </b:Author>
    <b:RefOrder>28</b:RefOrder>
  </b:Source>
  <b:Source>
    <b:Tag>Tim20</b:Tag>
    <b:SourceType>Book</b:SourceType>
    <b:Guid>{79F7F484-996C-4A2C-B3E1-03D0CD94C63B}</b:Guid>
    <b:Title>The Energized Workplace: Designing Organizations Where People Flourish</b:Title>
    <b:Year>2020</b:Year>
    <b:Publisher>Kogan Page Inc</b:Publisher>
    <b:Author>
      <b:Author>
        <b:NameList>
          <b:Person>
            <b:Last>Timms</b:Last>
            <b:First>Perry</b:First>
          </b:Person>
        </b:NameList>
      </b:Author>
    </b:Author>
    <b:RefOrder>29</b:RefOrder>
  </b:Source>
  <b:Source>
    <b:Tag>Ada09</b:Tag>
    <b:SourceType>Book</b:SourceType>
    <b:Guid>{0572C628-921A-41C3-B760-A9F70064FD89}</b:Guid>
    <b:Title>Managing and Leading People</b:Title>
    <b:Year>2009</b:Year>
    <b:Publisher>Chartered Institute of Personnel and Development</b:Publisher>
    <b:Author>
      <b:Author>
        <b:NameList>
          <b:Person>
            <b:Last>Adam-Smith</b:Last>
            <b:First>Derek</b:First>
          </b:Person>
          <b:Person>
            <b:Last>Rayner</b:Last>
            <b:First>Charlotte</b:First>
          </b:Person>
        </b:NameList>
      </b:Author>
    </b:Author>
    <b:RefOrder>30</b:RefOrder>
  </b:Source>
  <b:Source>
    <b:Tag>Bri18</b:Tag>
    <b:SourceType>Book</b:SourceType>
    <b:Guid>{16BC59D7-EE59-4C98-8C28-060E70867A87}</b:Guid>
    <b:Title>Employee Engagement: A Practical Introduction</b:Title>
    <b:Year>2018</b:Year>
    <b:Publisher>Kogan Page Limited</b:Publisher>
    <b:Author>
      <b:Author>
        <b:NameList>
          <b:Person>
            <b:Last>Bridger</b:Last>
            <b:First>Emma</b:First>
          </b:Person>
        </b:NameList>
      </b:Author>
    </b:Author>
    <b:RefOrder>31</b:RefOrder>
  </b:Source>
  <b:Source>
    <b:Tag>Ohn13</b:Tag>
    <b:SourceType>Book</b:SourceType>
    <b:Guid>{3A8166DA-795F-47E0-9CAC-A35ADCACA809}</b:Guid>
    <b:Title>Taiichi Ohno's Workplace Management: with new Commentary from Global Quality Visionaries</b:Title>
    <b:Year>2013</b:Year>
    <b:Publisher>McGraw-Hill</b:Publisher>
    <b:Author>
      <b:Author>
        <b:NameList>
          <b:Person>
            <b:Last>Ohno</b:Last>
            <b:First>Taiichi</b:First>
          </b:Person>
          <b:Person>
            <b:First>Toyota Production System</b:First>
          </b:Person>
          <b:Person>
            <b:First>Kaizen</b:First>
          </b:Person>
          <b:Person>
            <b:Last>Ono 1912-1990</b:Last>
            <b:First>Taiichi</b:First>
          </b:Person>
        </b:NameList>
      </b:Author>
    </b:Author>
    <b:RefOrder>32</b:RefOrder>
  </b:Source>
  <b:Source>
    <b:Tag>Gow93</b:Tag>
    <b:SourceType>Book</b:SourceType>
    <b:Guid>{CACE4EF8-0FA4-4416-98F5-7D209A7E051D}</b:Guid>
    <b:Title>Case Studies in Organizational Behaviour and Human Resource Management</b:Title>
    <b:Year>1993</b:Year>
    <b:Publisher>Paul Chapman Publishing</b:Publisher>
    <b:Author>
      <b:Author>
        <b:NameList>
          <b:Person>
            <b:Last>Gowler</b:Last>
            <b:First>Dan</b:First>
          </b:Person>
          <b:Person>
            <b:Last>Legge</b:Last>
            <b:First>Karen</b:First>
          </b:Person>
          <b:Person>
            <b:Last>Clegg</b:Last>
            <b:Middle>W</b:Middle>
            <b:First>Chris</b:First>
          </b:Person>
        </b:NameList>
      </b:Author>
    </b:Author>
    <b:RefOrder>33</b:RefOrder>
  </b:Source>
  <b:Source>
    <b:Tag>Bar97</b:Tag>
    <b:SourceType>Book</b:SourceType>
    <b:Guid>{F2DD8B2A-1825-42D0-A835-396BBEFE61C3}</b:Guid>
    <b:Title>Behaviour in Organizations: Understanding and Managing the Human Side of Work</b:Title>
    <b:Year>1997</b:Year>
    <b:Publisher>Prentice Hall</b:Publisher>
    <b:Author>
      <b:Author>
        <b:NameList>
          <b:Person>
            <b:Last>Baron</b:Last>
            <b:Middle>A</b:Middle>
            <b:First>Robert</b:First>
          </b:Person>
          <b:Person>
            <b:Last>Greenberg</b:Last>
            <b:First>Jerald</b:First>
          </b:Person>
        </b:NameList>
      </b:Author>
    </b:Author>
    <b:RefOrder>34</b:RefOrder>
  </b:Source>
  <b:Source>
    <b:Tag>bon21</b:Tag>
    <b:SourceType>Misc</b:SourceType>
    <b:Guid>{00C35CCE-5AFE-4FD3-84A9-270263011FEF}</b:Guid>
    <b:Title>AutoStore Grid</b:Title>
    <b:Year>2021</b:Year>
    <b:YearAccessed>2025</b:YearAccessed>
    <b:MonthAccessed>May</b:MonthAccessed>
    <b:DayAccessed>10</b:DayAccessed>
    <b:URL>https://bonewsz.blogspot.com/2021/04/autostore-grid-how-to-uninstall.html</b:URL>
    <b:Author>
      <b:Author>
        <b:Corporate>bonewsz.blogspot.com</b:Corporate>
      </b:Author>
    </b:Author>
    <b:RefOrder>7</b:RefOrder>
  </b:Source>
  <b:Source>
    <b:Tag>myn16</b:Tag>
    <b:SourceType>Misc</b:SourceType>
    <b:Guid>{2FE6C01C-A7B6-4704-B8E4-E2A65007BF45}</b:Guid>
    <b:Title>The AutoStore System - EET Group A/S</b:Title>
    <b:Year>2016</b:Year>
    <b:Author>
      <b:Author>
        <b:Corporate>mynewsdesk.com</b:Corporate>
      </b:Author>
    </b:Author>
    <b:YearAccessed>2025</b:YearAccessed>
    <b:MonthAccessed>May</b:MonthAccessed>
    <b:DayAccessed>10</b:DayAccessed>
    <b:URL>https://th.bing.com/th/id/R.9a8c0edfadba8a30728ba5c4c6f56784?rik=VHWgH7UxZxUtvQ&amp;riu=http%3a%2f%2fresources.mynewsdesk.com%2fimage%2fupload%2fc_limit%2cdpr_auto%2cf_auto%2ch_700%2cq_auto%2cw_auto%2fa6ry1iohheqdctalfkkw.jpg&amp;ehk=Psr1VsNi7cfj8Y5GfpvZN5xGEMmbG</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22B825-F5C1-4839-BA23-89B1B0570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16</Pages>
  <Words>4364</Words>
  <Characters>24876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ACMA5007: Management, Innovation and Sustainability</dc:subject>
  <dc:creator>Marie Pitson</dc:creator>
  <cp:keywords/>
  <dc:description/>
  <cp:lastModifiedBy>Catrina Morgan</cp:lastModifiedBy>
  <cp:revision>252</cp:revision>
  <cp:lastPrinted>2025-05-12T12:53:00Z</cp:lastPrinted>
  <dcterms:created xsi:type="dcterms:W3CDTF">2025-05-11T23:56:00Z</dcterms:created>
  <dcterms:modified xsi:type="dcterms:W3CDTF">2025-05-12T12:54:00Z</dcterms:modified>
</cp:coreProperties>
</file>