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7AEBB" w14:textId="77777777" w:rsidR="00336113" w:rsidRDefault="00336113" w:rsidP="00336113">
      <w:r>
        <w:t>Name: KIERAN TROWBRIDGE</w:t>
      </w:r>
    </w:p>
    <w:p w14:paraId="5E4715C5" w14:textId="0C17144B" w:rsidR="00336113" w:rsidRDefault="00336113" w:rsidP="00336113">
      <w:r>
        <w:t xml:space="preserve">Student </w:t>
      </w:r>
      <w:r>
        <w:t>Number:</w:t>
      </w:r>
      <w:r>
        <w:t xml:space="preserve"> 2124836</w:t>
      </w:r>
    </w:p>
    <w:p w14:paraId="681B1E99" w14:textId="77777777" w:rsidR="00336113" w:rsidRDefault="00336113" w:rsidP="00336113"/>
    <w:p w14:paraId="7371D355" w14:textId="77777777" w:rsidR="00336113" w:rsidRDefault="00336113" w:rsidP="00336113">
      <w:proofErr w:type="gramStart"/>
      <w:r>
        <w:t>1 .</w:t>
      </w:r>
      <w:proofErr w:type="gramEnd"/>
      <w:r>
        <w:t xml:space="preserve"> What are the risks of ineffective engagement between police and local communities, and how might poor engagement affect community cohesion? Your answer should be based on academic research, although you may make reference to relevant case studies.</w:t>
      </w:r>
    </w:p>
    <w:p w14:paraId="70C55877" w14:textId="77777777" w:rsidR="00336113" w:rsidRDefault="00336113" w:rsidP="00336113"/>
    <w:p w14:paraId="5DDFBF58" w14:textId="77777777" w:rsidR="00336113" w:rsidRDefault="00336113" w:rsidP="00336113">
      <w:r>
        <w:t>ANSWER:</w:t>
      </w:r>
    </w:p>
    <w:p w14:paraId="6BBC8562" w14:textId="77777777" w:rsidR="00336113" w:rsidRDefault="00336113" w:rsidP="00336113"/>
    <w:p w14:paraId="3A55E874" w14:textId="77777777" w:rsidR="00336113" w:rsidRDefault="00336113" w:rsidP="00336113">
      <w:r>
        <w:t xml:space="preserve">This essay will identify the risks of ineffective community engagement and how poor engagement impacts the cohesion between the police and the public. It will analyse why high profile incidents such as the Sarah Everard case and the death of George Floyd had a damaging effect on community engagement. </w:t>
      </w:r>
    </w:p>
    <w:p w14:paraId="0CC37AB1" w14:textId="77777777" w:rsidR="00336113" w:rsidRDefault="00336113" w:rsidP="00336113"/>
    <w:p w14:paraId="424695E4" w14:textId="77777777" w:rsidR="00336113" w:rsidRDefault="00336113" w:rsidP="00336113">
      <w:r>
        <w:t xml:space="preserve">Ineffective and poor engagement between the police and local authorities can result in several risks. One of the risks is distrust in the police. </w:t>
      </w:r>
    </w:p>
    <w:p w14:paraId="28F13182" w14:textId="248A50AC" w:rsidR="00336113" w:rsidRDefault="00336113" w:rsidP="00336113">
      <w:r>
        <w:t xml:space="preserve">Effective engagement between the police and the local communities in which they serve is a vital part of policing. Public confidence and trust will continue to be crucial to policing strategy and practice. Trust and confidence can ensure that the public cooperates with the police and complies with the law, increases local accountability for public authorities, and encourages active citizen participation in reporting crime Jackson and Bradford (2010). This argues that where the general public have a lack of trust and low levels of confidence in the police, there will be a divide between them. The work of Jackson and Bradford (2010) explains that poor engagement caused by lack of trust and cooperation will negatively impact current policing practices which will result in the public being less likely to comply with law and legislation, lower crime reporting and less overall cooperation. An article by College of Policing (2022) supports Jackson and Bradford’s </w:t>
      </w:r>
      <w:r>
        <w:t>research argument</w:t>
      </w:r>
      <w:r>
        <w:t xml:space="preserve">. Their article highlights that successful policing is heavily dependent upon sustaining positive engagement and communication with the general public, having this will form an effective relationship between Police Forces and the communities they work in. </w:t>
      </w:r>
    </w:p>
    <w:p w14:paraId="48050E5C" w14:textId="77777777" w:rsidR="00336113" w:rsidRDefault="00336113" w:rsidP="00336113"/>
    <w:p w14:paraId="0504B9DD" w14:textId="164C5F2F" w:rsidR="00336113" w:rsidRDefault="00336113" w:rsidP="00336113">
      <w:r>
        <w:t xml:space="preserve">In a journal article extracted from the ScienceDirect database by MacDonald (2001), the consequences of and the </w:t>
      </w:r>
      <w:r>
        <w:t>reason</w:t>
      </w:r>
      <w:r>
        <w:t xml:space="preserve"> for underreporting crime is examined, and its findings establish a relationship between a person's perception of the police and their willingness to report a crime. The study found that individuals who have a negative attitude towards the police generally are far less inclined to report crimes, in comparison to the members of the public who have positive attitudes towards the police, who are more likely to report crime and cooperate. This argues that when communities do not trust the </w:t>
      </w:r>
      <w:r>
        <w:t>police,</w:t>
      </w:r>
      <w:r>
        <w:t xml:space="preserve"> they are more likely to avoid reporting crimes or in some circumstances less willing to provide information to officers. This undermines the efforts of local authorities when trying to enforce crime prevention. There are many consequences of underreporting crime that further impact community cohesion, Taylor (2002) says that underreporting crime not only means that crime rates </w:t>
      </w:r>
      <w:r>
        <w:t>increase,</w:t>
      </w:r>
      <w:r>
        <w:t xml:space="preserve"> and local crime records are </w:t>
      </w:r>
      <w:r>
        <w:lastRenderedPageBreak/>
        <w:t>inaccurate. However</w:t>
      </w:r>
      <w:r>
        <w:t xml:space="preserve">, valuable police resources may be mistargeted to areas that are not in as much need for support than other areas due to underreporting. </w:t>
      </w:r>
      <w:r>
        <w:t>Thus,</w:t>
      </w:r>
      <w:r>
        <w:t xml:space="preserve"> creating an inaccurate depiction of the actual crime levels in the communities. Taylor (2002) argues that the public in the unsupported areas will further feel a lack of distrust in the police.</w:t>
      </w:r>
    </w:p>
    <w:p w14:paraId="215B0FFB" w14:textId="77777777" w:rsidR="00336113" w:rsidRDefault="00336113" w:rsidP="00336113"/>
    <w:p w14:paraId="3D80C89B" w14:textId="4584C268" w:rsidR="00336113" w:rsidRDefault="00336113" w:rsidP="00336113">
      <w:r>
        <w:t xml:space="preserve">High profile incidents covered in the press have had a damaging effect on the willingness of communities to engage with the police. Events such as the Sarah Everard case. According to Farrow (2022), after the Sarah Everard case received media attention, the public came together collectively to protest the lack of an investigation into the case, which led to people being detained and receiving police action for violating various COVID-19 rules and regulations as well as for public order offences. The public's trust and view of the police and its capacity to respond to situations was further tarnished by the manner in which police handled this situation, which caused a large proportion of the public to be less willing to cooperate with the police. Another high profile case which was covered heavily by the media and resulted in a global negative attitude to the police, was the death of George Floyd. </w:t>
      </w:r>
      <w:proofErr w:type="spellStart"/>
      <w:r>
        <w:t>Péloquin</w:t>
      </w:r>
      <w:proofErr w:type="spellEnd"/>
      <w:r>
        <w:t xml:space="preserve"> Et Al (2022) says that George Floyd's death generated widespread outrage against excessive force and the way that policing is conducted at present in general. Pryce and Gainey (2022) collected data from citizens of various cities and results found that black people were more likely to report both direct and indirect experiences, and they also rated the police less favourably than whites and other racial groups. Black people were also less inclined to approve of how the police handled the situation than white people and other racial groupings. This demonstrates that high profile cases that paint the police in a negative light have </w:t>
      </w:r>
      <w:r>
        <w:t>a</w:t>
      </w:r>
      <w:r>
        <w:t xml:space="preserve"> negative impact on public and police cohesion.</w:t>
      </w:r>
    </w:p>
    <w:p w14:paraId="109CB389" w14:textId="77777777" w:rsidR="00336113" w:rsidRDefault="00336113" w:rsidP="00336113"/>
    <w:p w14:paraId="66A03E59" w14:textId="77777777" w:rsidR="00336113" w:rsidRDefault="00336113" w:rsidP="00336113">
      <w:r>
        <w:t xml:space="preserve">Evidence from a high crime community survey conducted by Stansfield (2022) published in the Psychology of Violence journal shows that the correlation between excessive police force and self-reported stress was apparent. This argues that in areas that suffer with high crime rates, the population have concerns around excessive force used by police, which has caused the public to have eroded trust and levels of fear when dealing with the police. As previously highlighted in the work of Jackson and Bradford (2010), in order to have effective community engagement there the public need to have trust and confidence in the police, the work of Stansfield (2022) argues that worries related to excessive use of force hindered public trust and confidence. </w:t>
      </w:r>
    </w:p>
    <w:p w14:paraId="2C84C349" w14:textId="77777777" w:rsidR="00336113" w:rsidRDefault="00336113" w:rsidP="00336113"/>
    <w:p w14:paraId="7C449105" w14:textId="77777777" w:rsidR="00336113" w:rsidRDefault="00336113" w:rsidP="00336113">
      <w:r>
        <w:t>Since the national roll out of neighbourhood policing in 2008, police community support officers (PCSOs) have grown to be an essential component of neighbourhood policing teams (NPTs) in England and Wales.</w:t>
      </w:r>
    </w:p>
    <w:p w14:paraId="6D7C7449" w14:textId="77777777" w:rsidR="00336113" w:rsidRDefault="00336113" w:rsidP="00336113">
      <w:r>
        <w:t xml:space="preserve">An article looks at the PCSOs' external role and claims that they have shifted towards both community involvement and law enforcement with the goal of creating a better relationship between the police and the public (O'Neill 2017). This provides evidence of actions that the police have taken to try and improve community cohesion by creating a whole role dedicated to community involvement. </w:t>
      </w:r>
    </w:p>
    <w:p w14:paraId="5A85FDF1" w14:textId="77777777" w:rsidR="00336113" w:rsidRDefault="00336113" w:rsidP="00336113">
      <w:r>
        <w:t xml:space="preserve">Strong support for the concept of PCSOS was found in a public survey, along with an increase in confidence. The survey revealed that due to PCSOS the public agreed that there is opportunity for further involvement in policing activities as well as for management and organisational challenges to </w:t>
      </w:r>
      <w:r>
        <w:lastRenderedPageBreak/>
        <w:t>be addressed (Miller 2005). The survey by Miller indicates that the public support the concept of PCSOS and that they have a positive impact on the community by instilling confidence in the police.</w:t>
      </w:r>
    </w:p>
    <w:p w14:paraId="616BF644" w14:textId="77777777" w:rsidR="00336113" w:rsidRDefault="00336113" w:rsidP="00336113">
      <w:r>
        <w:t xml:space="preserve">However, the argument by Miller is disputed in an academic article. De Camargo (2020) states that since the commencement of PCSOs they have encountered hostility and bullying behaviour. They frequently describe their struggles with acceptance. According to the article the negative behaviour towards PCSOs </w:t>
      </w:r>
      <w:proofErr w:type="gramStart"/>
      <w:r>
        <w:t>are</w:t>
      </w:r>
      <w:proofErr w:type="gramEnd"/>
      <w:r>
        <w:t xml:space="preserve"> predominantly from the community. This suggests that the role of the PCSOs </w:t>
      </w:r>
      <w:proofErr w:type="gramStart"/>
      <w:r>
        <w:t>are</w:t>
      </w:r>
      <w:proofErr w:type="gramEnd"/>
      <w:r>
        <w:t xml:space="preserve"> not fully accepted and thus argues the work of Miller who states that the public had greater confidence due to their commencement. It is clear there these two arguments dispute one another. The article by De Camargo does not show any evidence of any field work or surveys that may have been conducted to come to the conclusion for the argument that is being suggested. The work of Miller (2005) states that their argument is as a result of a survey. </w:t>
      </w:r>
    </w:p>
    <w:p w14:paraId="05D3883E" w14:textId="77777777" w:rsidR="00336113" w:rsidRDefault="00336113" w:rsidP="00336113"/>
    <w:p w14:paraId="1F1E5777" w14:textId="04E35805" w:rsidR="00336113" w:rsidRDefault="00336113" w:rsidP="00336113">
      <w:r>
        <w:t xml:space="preserve">A study by Awan Et Al (2019) gathered findings by collecting data from 112 self-completion questionnaires from participants in a region of the UK. The </w:t>
      </w:r>
      <w:r>
        <w:t>data indicated</w:t>
      </w:r>
      <w:r>
        <w:t xml:space="preserve"> that there is some evidence to back up the claim that the first contact a person has with the police is probably the best indicator of how they would feel about them in the future. This is based on the notion that the public is interested in the way that the police conduct their business as well as what they do in the community. The article states that one of the ways police focus on improving this and overall cohesion is by ensuring that the public receive the best possible first encounter with the police. It suggests that the Police then aim to maintain that impression whilst they assist that potential victim/witness through the criminal justice process. </w:t>
      </w:r>
    </w:p>
    <w:p w14:paraId="6A0E38C2" w14:textId="77777777" w:rsidR="00336113" w:rsidRDefault="00336113" w:rsidP="00336113"/>
    <w:p w14:paraId="3EA46416" w14:textId="3DCE08B6" w:rsidR="00336113" w:rsidRDefault="00336113" w:rsidP="00336113">
      <w:r>
        <w:t xml:space="preserve">Waters Et Al (2007) says that the importance of securing a fully representative police service has been emphasised by Her Majesty's Inspectorate of Constabulary. Meaning that a main focus in Police recruitment has been placed on recruiting those from ethnic minority backgrounds. The article stresses the importance </w:t>
      </w:r>
      <w:r>
        <w:t>of having</w:t>
      </w:r>
      <w:r>
        <w:t xml:space="preserve"> a diverse force that demonstrates that the police as a whole is fully capable of policing diverse communities, as a result will boost the cohesion and public opinion of the police. Awan Et AL (2013) states that there are more ethnic minority recruits than non-minority ethnic graduates in the police force, according to earlier surveys. This demonstrates that the police are actively recruiting members of ethnic minority backgrounds as set out by Her Majesty's Inspectorate of Constabulary. Hayter (1997) corroborates the work of Waters by suggesting that some of the advantages for police forces with diverse staff are proven to be lower crime rates and improved relationships with the community. </w:t>
      </w:r>
    </w:p>
    <w:p w14:paraId="43A07243" w14:textId="77777777" w:rsidR="00336113" w:rsidRDefault="00336113" w:rsidP="00336113"/>
    <w:p w14:paraId="7D4C5F1C" w14:textId="77777777" w:rsidR="00336113" w:rsidRDefault="00336113" w:rsidP="00336113">
      <w:r>
        <w:t xml:space="preserve">Boateng (2016) Where communities have low levels of confidence in the Police and their abilities to carry out their duty, it causes the public to question whether the police are able to provide sufficient protection from offenders. Boateng also suggests the argument that communities that have higher levels of disorder and lower levels of income and adequate education are often the areas that have the highest rates of poor cohesion with the police. The work of Boateng suggests that lower levels of trust and confidence causes the public to question their safety, as a result community cohesion is affected negatively because of their lack of confidence in the police, he argues that this is emphasised if that area suffers from higher rates of crime than others. Following on from this, an academic article from Brunson and Wade (2019) found that people in high crime areas that have higher rates of disorder as a result of low community cohesion are less likely to cooperate with the </w:t>
      </w:r>
      <w:r>
        <w:lastRenderedPageBreak/>
        <w:t xml:space="preserve">police and provide vital information to them which could assist with their job. Brunson and Wade (2019) conducted in-person interviews with 50 young Black males who lived in high-crime areas of Brooklyn and the Bronx and had extensive knowledge of the black market for firearms and the resulting crimes. The results show that a poor relationship between the police and distressed communities consistently prevents the production of cooperative witnesses and members of the public. </w:t>
      </w:r>
    </w:p>
    <w:p w14:paraId="75E9AF27" w14:textId="77777777" w:rsidR="00336113" w:rsidRDefault="00336113" w:rsidP="00336113"/>
    <w:p w14:paraId="20F16048" w14:textId="6CA73F04" w:rsidR="00336113" w:rsidRDefault="00336113" w:rsidP="00336113">
      <w:r>
        <w:t xml:space="preserve">Jackson and Bradford (2010) stress the importance of trust in the Police and that it carries over the positive community cohesion, this is supported by College of Policing (2022). The arguments of Farrow (2022) and </w:t>
      </w:r>
      <w:proofErr w:type="spellStart"/>
      <w:r>
        <w:t>Péloquin</w:t>
      </w:r>
      <w:proofErr w:type="spellEnd"/>
      <w:r>
        <w:t xml:space="preserve"> Et Al (2022) suggest that high profile cases covered by the media that portray the Police in a negative light impact the community cohesion with the </w:t>
      </w:r>
      <w:r>
        <w:t>Police. It</w:t>
      </w:r>
      <w:r>
        <w:t xml:space="preserve"> is clear as that areas that suffer with high rates of crime and disorder are often the areas that have the poorest levels of community cohesion and trust in the police, this is shown in the work by Stansfield (2022), furthermore Boateng (2016) states that low levels of trust and community cohesion is </w:t>
      </w:r>
      <w:proofErr w:type="spellStart"/>
      <w:r>
        <w:t>is</w:t>
      </w:r>
      <w:proofErr w:type="spellEnd"/>
      <w:r>
        <w:t xml:space="preserve"> causes the public to question </w:t>
      </w:r>
      <w:r>
        <w:t>their</w:t>
      </w:r>
      <w:r>
        <w:t xml:space="preserve"> safety and undermines the work of the police. The effects of poor community cohesion are lack of cooperation with the Police Brunson and Wade (2019), lack of crime being reported MacDonald (2001). Taylor (2002</w:t>
      </w:r>
      <w:r>
        <w:t>) suggests</w:t>
      </w:r>
      <w:r>
        <w:t xml:space="preserve"> that underreporting crime can impact how efficient policing is, as it corrupts the crime records which causes police resources to be </w:t>
      </w:r>
      <w:r>
        <w:t>misused.</w:t>
      </w:r>
    </w:p>
    <w:p w14:paraId="67078066" w14:textId="77777777" w:rsidR="00336113" w:rsidRDefault="00336113" w:rsidP="00336113">
      <w:r>
        <w:t xml:space="preserve">This essay has looked at ways in which the Police have attempted to improve community cohesion. Waters Et Al (2007) and Awan Et AL (2013) talk about how the police are recruiting those from ethnic minority backgrounds to demonstrate that forces are open to diversity and are equipped to deal with the public who come from different backgrounds as they often feel under represented. (O'Neill 2017) talks about the implementation of PCSOS to try and bolster community relationships with the police, (Miller 2005) argues that PCSOS have had a positive effect on community cohesion. </w:t>
      </w:r>
    </w:p>
    <w:p w14:paraId="25D5A585" w14:textId="77777777" w:rsidR="00336113" w:rsidRDefault="00336113" w:rsidP="00336113"/>
    <w:p w14:paraId="103B9857" w14:textId="77777777" w:rsidR="00336113" w:rsidRDefault="00336113" w:rsidP="00336113">
      <w:r>
        <w:t xml:space="preserve">Word </w:t>
      </w:r>
      <w:proofErr w:type="gramStart"/>
      <w:r>
        <w:t>Count :</w:t>
      </w:r>
      <w:proofErr w:type="gramEnd"/>
      <w:r>
        <w:t xml:space="preserve"> 1993</w:t>
      </w:r>
    </w:p>
    <w:p w14:paraId="594FFDD9" w14:textId="77777777" w:rsidR="00336113" w:rsidRDefault="00336113" w:rsidP="00336113"/>
    <w:p w14:paraId="6CCA492B" w14:textId="77777777" w:rsidR="00336113" w:rsidRDefault="00336113" w:rsidP="00336113"/>
    <w:p w14:paraId="2765E092" w14:textId="77777777" w:rsidR="00336113" w:rsidRDefault="00336113" w:rsidP="00336113"/>
    <w:p w14:paraId="0A6514E3" w14:textId="77777777" w:rsidR="00336113" w:rsidRDefault="00336113" w:rsidP="00336113"/>
    <w:p w14:paraId="62DF05C1" w14:textId="77777777" w:rsidR="00336113" w:rsidRDefault="00336113" w:rsidP="00336113">
      <w:r>
        <w:t>2. “The concept of diversity consists of the complete understanding and acceptance of all various and different human characteristics existing in the wider community” (</w:t>
      </w:r>
      <w:proofErr w:type="spellStart"/>
      <w:r>
        <w:t>Stergioulis</w:t>
      </w:r>
      <w:proofErr w:type="spellEnd"/>
      <w:r>
        <w:t>, 2018, p. 265). What challenges and complexities does diversity add to operational policing? Your answer must be based on academic research rather than personal experience.</w:t>
      </w:r>
    </w:p>
    <w:p w14:paraId="20ECAD48" w14:textId="77777777" w:rsidR="00336113" w:rsidRDefault="00336113" w:rsidP="00336113"/>
    <w:p w14:paraId="32C079C6" w14:textId="77777777" w:rsidR="00336113" w:rsidRDefault="00336113" w:rsidP="00336113">
      <w:r>
        <w:t xml:space="preserve">ANSWER: </w:t>
      </w:r>
    </w:p>
    <w:p w14:paraId="1D0C79DF" w14:textId="77777777" w:rsidR="00336113" w:rsidRDefault="00336113" w:rsidP="00336113"/>
    <w:p w14:paraId="02AC2ACB" w14:textId="77777777" w:rsidR="00336113" w:rsidRDefault="00336113" w:rsidP="00336113">
      <w:r>
        <w:t xml:space="preserve">This essay will explore the many challenges that diversity brings to policing communities in an operational setting. And how it impacts the way in which policing is conducted.  It will look at what </w:t>
      </w:r>
      <w:r>
        <w:lastRenderedPageBreak/>
        <w:t xml:space="preserve">diversity is defined as and why it poses challenges to policing. Moving on this essay will identify ways that constabularies are building effective relationships with those diverse communities.  </w:t>
      </w:r>
    </w:p>
    <w:p w14:paraId="21F26BDD" w14:textId="77777777" w:rsidR="00336113" w:rsidRDefault="00336113" w:rsidP="00336113"/>
    <w:p w14:paraId="6C20C704" w14:textId="77777777" w:rsidR="00336113" w:rsidRDefault="00336113" w:rsidP="00336113">
      <w:r>
        <w:t xml:space="preserve">Diversity is defined by </w:t>
      </w:r>
      <w:proofErr w:type="spellStart"/>
      <w:r>
        <w:t>Volckman</w:t>
      </w:r>
      <w:proofErr w:type="spellEnd"/>
      <w:r>
        <w:t xml:space="preserve"> (2012) who says that the word "diversity" refers to variations in terms of racial or ethnic origin, gender, sexual orientation, socioeconomic situation, age, physical capabilities, political ideas, and more. </w:t>
      </w:r>
      <w:proofErr w:type="spellStart"/>
      <w:r>
        <w:t>Volkmans</w:t>
      </w:r>
      <w:proofErr w:type="spellEnd"/>
      <w:r>
        <w:t xml:space="preserve"> work goes on to explain that those characteristics are present in modern communities. </w:t>
      </w:r>
    </w:p>
    <w:p w14:paraId="407FCB1B" w14:textId="77777777" w:rsidR="00336113" w:rsidRDefault="00336113" w:rsidP="00336113"/>
    <w:p w14:paraId="019F9EF5" w14:textId="125B802A" w:rsidR="00336113" w:rsidRDefault="00336113" w:rsidP="00336113">
      <w:r>
        <w:t xml:space="preserve">In the UK, policing is primarily about policing diverse communities; diversity-related issues have an impact on virtually every aspect of the police officer's job and are integral to their effective training Clements (2008). This argument agrees with that of </w:t>
      </w:r>
      <w:proofErr w:type="spellStart"/>
      <w:r>
        <w:t>Volckman</w:t>
      </w:r>
      <w:proofErr w:type="spellEnd"/>
      <w:r>
        <w:t xml:space="preserve"> (2012) as it suggests that diversity is present in the communities of the UK. </w:t>
      </w:r>
      <w:r>
        <w:t>furthermore,</w:t>
      </w:r>
      <w:r>
        <w:t xml:space="preserve"> the work of </w:t>
      </w:r>
      <w:r>
        <w:t>C</w:t>
      </w:r>
      <w:r>
        <w:t xml:space="preserve">lements argues that diversity is a very important aspect of policing and that it affects every aspect of policing to the point </w:t>
      </w:r>
      <w:proofErr w:type="gramStart"/>
      <w:r>
        <w:t>where</w:t>
      </w:r>
      <w:proofErr w:type="gramEnd"/>
      <w:r>
        <w:t xml:space="preserve"> dealing with the six diversity strands (race, gender, age, faith, sexual orientation, and disability) that are the focus of police initial training.</w:t>
      </w:r>
    </w:p>
    <w:p w14:paraId="63A1CFCE" w14:textId="77777777" w:rsidR="00336113" w:rsidRDefault="00336113" w:rsidP="00336113"/>
    <w:p w14:paraId="51ADF185" w14:textId="7BD6C98C" w:rsidR="00336113" w:rsidRDefault="00336113" w:rsidP="00336113">
      <w:r>
        <w:t xml:space="preserve">Murphy (2013) states that </w:t>
      </w:r>
      <w:r>
        <w:t>W</w:t>
      </w:r>
      <w:r>
        <w:t>hite-</w:t>
      </w:r>
      <w:r>
        <w:t>European</w:t>
      </w:r>
      <w:r>
        <w:t xml:space="preserve"> cultural groups are no longer the majority in societies and ethnic and cultural diversity are now more apparent. Although this diversity has many advantages, it also presents difficulties for police. Due to greater diversity in cultural norms, values, identities, and attitudes towards police, there is a rise in diversity within the entire population that might have an impact on the police's ability to build relationships with various groups, enforce compliance, and promote cooperation.</w:t>
      </w:r>
    </w:p>
    <w:p w14:paraId="19175EE6" w14:textId="77777777" w:rsidR="00336113" w:rsidRDefault="00336113" w:rsidP="00336113"/>
    <w:p w14:paraId="30A06064" w14:textId="77777777" w:rsidR="00336113" w:rsidRDefault="00336113" w:rsidP="00336113">
      <w:r>
        <w:t xml:space="preserve">In order to develop police legitimacy and ensure public cooperation with the police, trust is essential. When police have worked to promote more positive encounters with diverse groups, trust has been seen as being especially important. Miles-Johnson and Pickering (2018) the mention of the importance of trust in this article suggests that police have had issues with diverse groups trusting in them which undermines police efforts to develop healthy public relations. </w:t>
      </w:r>
    </w:p>
    <w:p w14:paraId="139EB712" w14:textId="77777777" w:rsidR="00336113" w:rsidRDefault="00336113" w:rsidP="00336113"/>
    <w:p w14:paraId="4AE1DFBE" w14:textId="77777777" w:rsidR="00336113" w:rsidRDefault="00336113" w:rsidP="00336113">
      <w:r>
        <w:t xml:space="preserve">Hall Et Al (2016) states that in late 2014, an increasing number of widely reported police shootings of unarmed Black male civilians in the United States caused widespread disruption to society. Although it happened in the US, it was covered excessively in the media which resulted in a stain between the black community and the police globally. This argument is corroborated by </w:t>
      </w:r>
      <w:proofErr w:type="spellStart"/>
      <w:r>
        <w:t>Menifield</w:t>
      </w:r>
      <w:proofErr w:type="spellEnd"/>
      <w:r>
        <w:t xml:space="preserve"> Et Al (2019) The argument about possible bias in the use of lethal force has recently been increased by widely reported shootings of African American males across the US. His work further argues that due to these high profile shootings of black males it has caused animosity between the black community and the police, which is impacting negatively on policing. </w:t>
      </w:r>
    </w:p>
    <w:p w14:paraId="56514A53" w14:textId="77777777" w:rsidR="00336113" w:rsidRDefault="00336113" w:rsidP="00336113"/>
    <w:p w14:paraId="079D24E0" w14:textId="47971CF3" w:rsidR="00336113" w:rsidRDefault="00336113" w:rsidP="00336113">
      <w:r>
        <w:t xml:space="preserve">A historic aspect of policing in the UK was the Brixton Riots in April 1981. James and </w:t>
      </w:r>
      <w:proofErr w:type="spellStart"/>
      <w:r>
        <w:t>Mawbys</w:t>
      </w:r>
      <w:proofErr w:type="spellEnd"/>
      <w:r>
        <w:t xml:space="preserve"> (2008) work covers a study conducted by the Police Studies Institute (PSI) in 1979. They conducted a study with the purpose to examine the relationship between the Metropolitan Police Service (MPS) and </w:t>
      </w:r>
      <w:r>
        <w:lastRenderedPageBreak/>
        <w:t xml:space="preserve">ethnic </w:t>
      </w:r>
      <w:r>
        <w:t>minorities. The</w:t>
      </w:r>
      <w:r>
        <w:t xml:space="preserve"> PSI conducted field work which involved </w:t>
      </w:r>
      <w:r>
        <w:t>self-completed</w:t>
      </w:r>
      <w:r>
        <w:t xml:space="preserve"> surveys by London Police officers and members of the black communities in </w:t>
      </w:r>
      <w:r>
        <w:t>London</w:t>
      </w:r>
      <w:r>
        <w:t xml:space="preserve">. This work was conducted prior to the Riots and captures the </w:t>
      </w:r>
      <w:r>
        <w:t>communities’</w:t>
      </w:r>
      <w:r>
        <w:t xml:space="preserve"> attitudes and perception of the police. The PSI field work produced conclusions, mainly that the Black community had an extremely negative perception of the police. The surveys found that the black community depicted the MPS as sexist, racist and bullies. Shortly after the Brixton Riots sadly commenced. The work of </w:t>
      </w:r>
      <w:proofErr w:type="spellStart"/>
      <w:r>
        <w:t>Mawby</w:t>
      </w:r>
      <w:proofErr w:type="spellEnd"/>
      <w:r>
        <w:t xml:space="preserve"> suggests that the negative attitudes towards the police at the time resulted in the Brixton riots. This shows that effectively in diverse areas is extremely vital to maintaining and building a relationship between the police and diverse communities.  It also argues that Diversity does indeed pose challenges to the police. </w:t>
      </w:r>
    </w:p>
    <w:p w14:paraId="329C6D3B" w14:textId="77777777" w:rsidR="00336113" w:rsidRDefault="00336113" w:rsidP="00336113"/>
    <w:p w14:paraId="361751B1" w14:textId="5EAA45F8" w:rsidR="00336113" w:rsidRDefault="00336113" w:rsidP="00336113">
      <w:r>
        <w:t xml:space="preserve">Davis and Henderson (2003) conducted a study on the residents of six ethnic communities that resided in a high crime area. They were surveyed in this study to determine their tendency to report crimes. The study found that those ethnic communities were more willing to cooperate among themselves to address neighbourhood issues, and those who considered their community held political sway were more likely to report crimes than those who felt their communities were neglected by local </w:t>
      </w:r>
      <w:r>
        <w:t>authorities. This</w:t>
      </w:r>
      <w:r>
        <w:t xml:space="preserve"> causes an increase in the poor relationship with the police. This argues that those diverse communities that felt that they were unsupported by the police took the issues into their own hands by dealing with them within their communities without police action. Due to the study being conducted within a high crime area it suggests that the crime levels in the area are higher because of the lack of reports being received by the police. This can prove to be an issue as if the issues are not being reported to the </w:t>
      </w:r>
      <w:r>
        <w:t>Police,</w:t>
      </w:r>
      <w:r>
        <w:t xml:space="preserve"> they are unable to recourse them efficiently. Their work suggests that the lack of reporting and cooperation with the police continues to damage the already poor relationship and causes difficulties for the Police. </w:t>
      </w:r>
    </w:p>
    <w:p w14:paraId="37A5C44D" w14:textId="77777777" w:rsidR="00336113" w:rsidRDefault="00336113" w:rsidP="00336113"/>
    <w:p w14:paraId="6D687F02" w14:textId="422E99D8" w:rsidR="00336113" w:rsidRDefault="00336113" w:rsidP="00336113">
      <w:r>
        <w:t xml:space="preserve">The work of Dai and Johnson (2009) argues the fact that diversity causes difficulty for operational policing by stating that following fieldwork, results show that citizen race and diversity becomes an insignificant factor in a neighbourhood policing context. prior negative contacts with Police and perceived lower quality of life are strong factors in reducing the level </w:t>
      </w:r>
      <w:r>
        <w:t>of diverse</w:t>
      </w:r>
      <w:r>
        <w:t xml:space="preserve"> citizen satisfaction. Their work argues that a poor quality of life and negative experiences with the police are more likely to cause difficulty when policing diverse communities. This argues the previously mentioned work of </w:t>
      </w:r>
      <w:proofErr w:type="spellStart"/>
      <w:r>
        <w:t>Mawbys</w:t>
      </w:r>
      <w:proofErr w:type="spellEnd"/>
      <w:r>
        <w:t xml:space="preserve"> (2008) who argues that diversity causes difficulties for the </w:t>
      </w:r>
      <w:r>
        <w:t xml:space="preserve">police. </w:t>
      </w:r>
      <w:proofErr w:type="gramStart"/>
      <w:r>
        <w:t>However</w:t>
      </w:r>
      <w:proofErr w:type="gramEnd"/>
      <w:r>
        <w:t xml:space="preserve"> there is a common theme of police mistreating the public, this does go in favour of the argument that Dai and Johnson (2009) are making. </w:t>
      </w:r>
    </w:p>
    <w:p w14:paraId="5CDD630A" w14:textId="77777777" w:rsidR="00336113" w:rsidRDefault="00336113" w:rsidP="00336113"/>
    <w:p w14:paraId="342D6574" w14:textId="77777777" w:rsidR="00336113" w:rsidRDefault="00336113" w:rsidP="00336113">
      <w:r>
        <w:t xml:space="preserve">Stansfield (2022) did study on how populations in high-crime regions experience increased stress due to the police using excessive force. His study revealed that while white people were unconcerned with excessive use of force, black and Spanish people are more likely to be. He states that It has led to decreased levels of confidence among the population when dealing with the police. This demonstrates the argument that the more diverse members of the public in high crime areas are scared of Police use of force and is resulting in them adopting a lack of confidence in Police. This links back to the argument of Miles-Johnson and Pickering (2018) who states that trust and cooperation is important when policing diverse communities. They argue that where there is a lack of trust and cooperation t it will undermine the efforts of the police when attempting to deal with diverse communities. </w:t>
      </w:r>
    </w:p>
    <w:p w14:paraId="4C99DF6B" w14:textId="77777777" w:rsidR="00336113" w:rsidRDefault="00336113" w:rsidP="00336113"/>
    <w:p w14:paraId="461CE243" w14:textId="38DA2C3B" w:rsidR="00336113" w:rsidRDefault="00336113" w:rsidP="00336113">
      <w:r>
        <w:t xml:space="preserve">LGBTQ members and LGBTQ officers both allege instances of harassment and discrimination at the hands of police officers. This is often heavily covered in the media, as a result causes the generalisation that the Police are homophobic Tucker Et Al (2019) This study is arguing that members of the LGBTQ community who report discrimination from police officers has led to the community feeling that the police are homophobic which further results in them being reluctant to cooperate with the police. It is unclear in regards to how these findings were obtained. There was no mention of field work or surveys in their study. </w:t>
      </w:r>
      <w:r>
        <w:t>However,</w:t>
      </w:r>
      <w:r>
        <w:t xml:space="preserve"> a similar study conducted by Finneran and Stephenson (2013) found that members of the LGBTQ community who suffered prior homophobic experiences when dealing with the police were linked to a cultivated fear of discrimination and shame from Police forces, leading them to feel as if they were treated lesser when reporting incidents. </w:t>
      </w:r>
    </w:p>
    <w:p w14:paraId="5D210EBD" w14:textId="77777777" w:rsidR="00336113" w:rsidRDefault="00336113" w:rsidP="00336113"/>
    <w:p w14:paraId="583F3FCD" w14:textId="184A3722" w:rsidR="00336113" w:rsidRDefault="00336113" w:rsidP="00336113">
      <w:r>
        <w:t xml:space="preserve">Miles-Johnson (2013) claims that studies show that the heterosexual population and members of the LGBTQ </w:t>
      </w:r>
      <w:r>
        <w:t>community have</w:t>
      </w:r>
      <w:r>
        <w:t xml:space="preserve"> different perspectives about the police.  He states that surveys were used to gather information from 365 participants. The findings demonstrate that respondents who classified as LGBTQ express more unfavourable views than heterosexual participants in relation </w:t>
      </w:r>
      <w:proofErr w:type="gramStart"/>
      <w:r>
        <w:t>to:</w:t>
      </w:r>
      <w:proofErr w:type="gramEnd"/>
      <w:r>
        <w:t xml:space="preserve"> police legitimacy and trust. His findings show evidence that members of the LGBTQ community have negative views of the pole and due to those views may be less favoured to support the police. </w:t>
      </w:r>
    </w:p>
    <w:p w14:paraId="0D7F7ED5" w14:textId="77777777" w:rsidR="00336113" w:rsidRDefault="00336113" w:rsidP="00336113"/>
    <w:p w14:paraId="6F315F4F" w14:textId="3BB911B4" w:rsidR="00336113" w:rsidRDefault="00336113" w:rsidP="00336113">
      <w:r>
        <w:t xml:space="preserve">Due to the ever increasing levels of diversity in the UK, Police forces within the United kingdom claim to be adopting ways in which they aim to increase relationships with diverse communities to improve their ability to police. One of the many ways in which they are doing this is through the role of PCSOs. Johnston (2006) Despite the fact that the primary duty of PCSOs is to increase public safety by maintaining visible uniformed patrol, it is anticipated that PCSO recruitment, which is more demographically diverse than regular recruitment, will increase the police's commitment to diversify their forces and in turn be more representative of </w:t>
      </w:r>
      <w:r>
        <w:t>the communities</w:t>
      </w:r>
      <w:r>
        <w:t xml:space="preserve"> they serve. The argument of Johnston (2006) is disputed by </w:t>
      </w:r>
      <w:proofErr w:type="spellStart"/>
      <w:r>
        <w:t>Todak</w:t>
      </w:r>
      <w:proofErr w:type="spellEnd"/>
      <w:r>
        <w:t xml:space="preserve"> Et Al (2018) who claims that Although it has been asserted by many that diversity in the police force will enhance police relations with diversity, the evidence supporting this claim is mixed. As a </w:t>
      </w:r>
      <w:r>
        <w:t>result,</w:t>
      </w:r>
      <w:r>
        <w:t xml:space="preserve"> it is debated if diversifying police forces genuinely fosters better relationships with diverse communities and racial minorities in light of these two competing journal articles. </w:t>
      </w:r>
    </w:p>
    <w:p w14:paraId="542240CD" w14:textId="77777777" w:rsidR="00336113" w:rsidRDefault="00336113" w:rsidP="00336113"/>
    <w:p w14:paraId="411CCFEA" w14:textId="77777777" w:rsidR="00336113" w:rsidRDefault="00336113" w:rsidP="00336113">
      <w:r>
        <w:t xml:space="preserve">College of Policing (2020) state that Greater Manchester Police currently recruit 20% or more Black, Asian, and minority ethnic (BAME) employees, exceeding the percentage of BAME residents in their area, and that are widely considered as one of the national leaders in this respect. Out of almost 1,700 police, 346 BAME police officers have been hired by them. This demonstrates that forces are actively attempting to diversify their work forces to be fully representative of their diverse communities. </w:t>
      </w:r>
    </w:p>
    <w:p w14:paraId="09611CE0" w14:textId="77777777" w:rsidR="00336113" w:rsidRDefault="00336113" w:rsidP="00336113"/>
    <w:p w14:paraId="6D9D812F" w14:textId="2AA4EAB9" w:rsidR="00336113" w:rsidRDefault="00336113" w:rsidP="00336113">
      <w:r>
        <w:t xml:space="preserve">This essay has found that Diversity is ever present in communities and in policing, also that it does pose challenges and difficulty. This is agreed upon in the aforementioned work of </w:t>
      </w:r>
      <w:proofErr w:type="spellStart"/>
      <w:r>
        <w:t>Volckman</w:t>
      </w:r>
      <w:proofErr w:type="spellEnd"/>
      <w:r>
        <w:t xml:space="preserve"> (2012), Murphy (2013) and Clements (2008). It also identifies specific challenges that diversity gives to </w:t>
      </w:r>
      <w:r>
        <w:lastRenderedPageBreak/>
        <w:t xml:space="preserve">policing such as, the media reporting high profile cases of police shootings of ethnic minorities Hall Et Al (2016) and the negative attitudes towards the police which influenced the Brixton Riots James and </w:t>
      </w:r>
      <w:proofErr w:type="spellStart"/>
      <w:r>
        <w:t>Mawbys</w:t>
      </w:r>
      <w:proofErr w:type="spellEnd"/>
      <w:r>
        <w:t xml:space="preserve"> (2008). This essay also found that ethnic minorities were more likely to deal with local issues themselves instead of reporting the matters to the police, this influenced crime re</w:t>
      </w:r>
      <w:r>
        <w:t>cordings</w:t>
      </w:r>
      <w:r>
        <w:t xml:space="preserve"> to be inaccurate Davis and Henderson (2003).  The views of LGBTQ communities were addressed in the work of Miles-Johnson (2013) and Tucker Et Al (2019) who both produce findings that show those communities have suffered discrimination from the police and have negative attitudes towards the police. The role and </w:t>
      </w:r>
      <w:r>
        <w:t>recruitment of</w:t>
      </w:r>
      <w:r>
        <w:t xml:space="preserve"> PCSOS in fostering and maintaining community cohesion was mentioned in the work of Johnston (2006) however this was disputed </w:t>
      </w:r>
      <w:r>
        <w:t xml:space="preserve">by </w:t>
      </w:r>
      <w:proofErr w:type="spellStart"/>
      <w:r>
        <w:t>Todak</w:t>
      </w:r>
      <w:proofErr w:type="spellEnd"/>
      <w:r>
        <w:t xml:space="preserve"> Et Al (2018) who argues that there is little evidence to suggest that diversifying workforces builds effective relationships with diverse communities. </w:t>
      </w:r>
    </w:p>
    <w:p w14:paraId="4E71D0AC" w14:textId="77777777" w:rsidR="00336113" w:rsidRDefault="00336113" w:rsidP="00336113"/>
    <w:p w14:paraId="7F5F4633" w14:textId="5082A30A" w:rsidR="00336113" w:rsidRDefault="00336113" w:rsidP="00336113">
      <w:r>
        <w:t xml:space="preserve">Word </w:t>
      </w:r>
      <w:r>
        <w:t>Count:</w:t>
      </w:r>
      <w:r>
        <w:t xml:space="preserve"> 1856</w:t>
      </w:r>
    </w:p>
    <w:p w14:paraId="05150C11" w14:textId="77777777" w:rsidR="00336113" w:rsidRDefault="00336113" w:rsidP="00336113"/>
    <w:p w14:paraId="137C8D45" w14:textId="77777777" w:rsidR="00336113" w:rsidRPr="00336113" w:rsidRDefault="00336113" w:rsidP="00336113">
      <w:pPr>
        <w:rPr>
          <w:b/>
          <w:bCs/>
          <w:u w:val="single"/>
        </w:rPr>
      </w:pPr>
      <w:r w:rsidRPr="00336113">
        <w:rPr>
          <w:b/>
          <w:bCs/>
          <w:u w:val="single"/>
        </w:rPr>
        <w:t xml:space="preserve">Bibliography </w:t>
      </w:r>
    </w:p>
    <w:p w14:paraId="78BB8D35" w14:textId="77777777" w:rsidR="00336113" w:rsidRPr="00336113" w:rsidRDefault="00336113" w:rsidP="00336113">
      <w:pPr>
        <w:rPr>
          <w:sz w:val="20"/>
          <w:szCs w:val="20"/>
        </w:rPr>
      </w:pPr>
      <w:r w:rsidRPr="00336113">
        <w:rPr>
          <w:sz w:val="20"/>
          <w:szCs w:val="20"/>
        </w:rPr>
        <w:t xml:space="preserve">Awan, I., Blakemore, B. and Simpson, K., 2013. Muslim </w:t>
      </w:r>
      <w:proofErr w:type="gramStart"/>
      <w:r w:rsidRPr="00336113">
        <w:rPr>
          <w:sz w:val="20"/>
          <w:szCs w:val="20"/>
        </w:rPr>
        <w:t>communities</w:t>
      </w:r>
      <w:proofErr w:type="gramEnd"/>
      <w:r w:rsidRPr="00336113">
        <w:rPr>
          <w:sz w:val="20"/>
          <w:szCs w:val="20"/>
        </w:rPr>
        <w:t xml:space="preserve"> attitudes towards and recruitment into the British police service. International journal of law, </w:t>
      </w:r>
      <w:proofErr w:type="gramStart"/>
      <w:r w:rsidRPr="00336113">
        <w:rPr>
          <w:sz w:val="20"/>
          <w:szCs w:val="20"/>
        </w:rPr>
        <w:t>crime</w:t>
      </w:r>
      <w:proofErr w:type="gramEnd"/>
      <w:r w:rsidRPr="00336113">
        <w:rPr>
          <w:sz w:val="20"/>
          <w:szCs w:val="20"/>
        </w:rPr>
        <w:t xml:space="preserve"> and justice, 41(4), pp.421-437.</w:t>
      </w:r>
    </w:p>
    <w:p w14:paraId="4E2528E2" w14:textId="77777777" w:rsidR="00336113" w:rsidRPr="00336113" w:rsidRDefault="00336113" w:rsidP="00336113">
      <w:pPr>
        <w:rPr>
          <w:sz w:val="20"/>
          <w:szCs w:val="20"/>
        </w:rPr>
      </w:pPr>
      <w:r w:rsidRPr="00336113">
        <w:rPr>
          <w:sz w:val="20"/>
          <w:szCs w:val="20"/>
        </w:rPr>
        <w:t>Awan, I., Brookes, M., Powell, M. and Stanwell, S., 2019. Understanding the public perception and satisfaction of a UK police constabulary. Police Practice and Research, 20(2), pp.172-184.</w:t>
      </w:r>
    </w:p>
    <w:p w14:paraId="029E55F9" w14:textId="77777777" w:rsidR="00336113" w:rsidRPr="00336113" w:rsidRDefault="00336113" w:rsidP="00336113">
      <w:pPr>
        <w:rPr>
          <w:sz w:val="20"/>
          <w:szCs w:val="20"/>
        </w:rPr>
      </w:pPr>
      <w:r w:rsidRPr="00336113">
        <w:rPr>
          <w:sz w:val="20"/>
          <w:szCs w:val="20"/>
        </w:rPr>
        <w:t xml:space="preserve">Boateng, F.D., 2016. </w:t>
      </w:r>
      <w:proofErr w:type="spellStart"/>
      <w:r w:rsidRPr="00336113">
        <w:rPr>
          <w:sz w:val="20"/>
          <w:szCs w:val="20"/>
        </w:rPr>
        <w:t>Neighborhood</w:t>
      </w:r>
      <w:proofErr w:type="spellEnd"/>
      <w:r w:rsidRPr="00336113">
        <w:rPr>
          <w:sz w:val="20"/>
          <w:szCs w:val="20"/>
        </w:rPr>
        <w:t>-level effects on trust in the police: A multilevel analysis. International criminal justice review, 26(3), pp.217-236.</w:t>
      </w:r>
    </w:p>
    <w:p w14:paraId="0F54EC34" w14:textId="77777777" w:rsidR="00336113" w:rsidRPr="00336113" w:rsidRDefault="00336113" w:rsidP="00336113">
      <w:pPr>
        <w:rPr>
          <w:sz w:val="20"/>
          <w:szCs w:val="20"/>
        </w:rPr>
      </w:pPr>
      <w:r w:rsidRPr="00336113">
        <w:rPr>
          <w:sz w:val="20"/>
          <w:szCs w:val="20"/>
        </w:rPr>
        <w:t>Brunson, R.K. and Wade, B.A., 2019. “</w:t>
      </w:r>
      <w:proofErr w:type="gramStart"/>
      <w:r w:rsidRPr="00336113">
        <w:rPr>
          <w:sz w:val="20"/>
          <w:szCs w:val="20"/>
        </w:rPr>
        <w:t>Oh</w:t>
      </w:r>
      <w:proofErr w:type="gramEnd"/>
      <w:r w:rsidRPr="00336113">
        <w:rPr>
          <w:sz w:val="20"/>
          <w:szCs w:val="20"/>
        </w:rPr>
        <w:t xml:space="preserve"> hell no, we don't talk to police” Insights on the lack of cooperation in police investigations of urban gun violence. Criminology &amp; Public Policy, 18(3), pp.623-648.</w:t>
      </w:r>
    </w:p>
    <w:p w14:paraId="47F649F4" w14:textId="77777777" w:rsidR="00336113" w:rsidRPr="00336113" w:rsidRDefault="00336113" w:rsidP="00336113">
      <w:pPr>
        <w:rPr>
          <w:sz w:val="20"/>
          <w:szCs w:val="20"/>
        </w:rPr>
      </w:pPr>
      <w:r w:rsidRPr="00336113">
        <w:rPr>
          <w:sz w:val="20"/>
          <w:szCs w:val="20"/>
        </w:rPr>
        <w:t>Clements, P., 2008. Policing a diverse society. Oxford University Press.</w:t>
      </w:r>
    </w:p>
    <w:p w14:paraId="4E7FF5EC" w14:textId="77777777" w:rsidR="00336113" w:rsidRPr="00336113" w:rsidRDefault="00336113" w:rsidP="00336113">
      <w:pPr>
        <w:rPr>
          <w:sz w:val="20"/>
          <w:szCs w:val="20"/>
        </w:rPr>
      </w:pPr>
      <w:r w:rsidRPr="00336113">
        <w:rPr>
          <w:sz w:val="20"/>
          <w:szCs w:val="20"/>
        </w:rPr>
        <w:t>College of Policing. (2020). Recruiting for diversity. [Online]. College of Policing. Last Updated: 13 August 2020. Available at: https://www.college.police.uk/article/recruiting-diversity [Accessed 2 September 2023].</w:t>
      </w:r>
    </w:p>
    <w:p w14:paraId="1E0A483C" w14:textId="77777777" w:rsidR="00336113" w:rsidRPr="00336113" w:rsidRDefault="00336113" w:rsidP="00336113">
      <w:pPr>
        <w:rPr>
          <w:sz w:val="20"/>
          <w:szCs w:val="20"/>
        </w:rPr>
      </w:pPr>
      <w:r w:rsidRPr="00336113">
        <w:rPr>
          <w:sz w:val="20"/>
          <w:szCs w:val="20"/>
        </w:rPr>
        <w:t>College of Policing. (2022). Engagement and communication. [Online]. College of Policing. Available at: https://www.college.police.uk/app/engagement-and-communication [Accessed 17 August 2023].</w:t>
      </w:r>
    </w:p>
    <w:p w14:paraId="0B81F60C" w14:textId="77777777" w:rsidR="00336113" w:rsidRPr="00336113" w:rsidRDefault="00336113" w:rsidP="00336113">
      <w:pPr>
        <w:rPr>
          <w:sz w:val="20"/>
          <w:szCs w:val="20"/>
        </w:rPr>
      </w:pPr>
      <w:r w:rsidRPr="00336113">
        <w:rPr>
          <w:sz w:val="20"/>
          <w:szCs w:val="20"/>
        </w:rPr>
        <w:t xml:space="preserve">Dai, M. and Johnson, R.R., 2009. Is </w:t>
      </w:r>
      <w:proofErr w:type="spellStart"/>
      <w:r w:rsidRPr="00336113">
        <w:rPr>
          <w:sz w:val="20"/>
          <w:szCs w:val="20"/>
        </w:rPr>
        <w:t>neighborhood</w:t>
      </w:r>
      <w:proofErr w:type="spellEnd"/>
      <w:r w:rsidRPr="00336113">
        <w:rPr>
          <w:sz w:val="20"/>
          <w:szCs w:val="20"/>
        </w:rPr>
        <w:t xml:space="preserve"> context a confounder? Exploring the effects of citizen race and </w:t>
      </w:r>
      <w:proofErr w:type="spellStart"/>
      <w:r w:rsidRPr="00336113">
        <w:rPr>
          <w:sz w:val="20"/>
          <w:szCs w:val="20"/>
        </w:rPr>
        <w:t>neighborhood</w:t>
      </w:r>
      <w:proofErr w:type="spellEnd"/>
      <w:r w:rsidRPr="00336113">
        <w:rPr>
          <w:sz w:val="20"/>
          <w:szCs w:val="20"/>
        </w:rPr>
        <w:t xml:space="preserve"> context on satisfaction with the police. Policing: An International Journal of Police Strategies &amp; Management, 32(4), pp.595-612.</w:t>
      </w:r>
    </w:p>
    <w:p w14:paraId="13C8F272" w14:textId="77777777" w:rsidR="00336113" w:rsidRPr="00336113" w:rsidRDefault="00336113" w:rsidP="00336113">
      <w:pPr>
        <w:rPr>
          <w:sz w:val="20"/>
          <w:szCs w:val="20"/>
        </w:rPr>
      </w:pPr>
      <w:r w:rsidRPr="00336113">
        <w:rPr>
          <w:sz w:val="20"/>
          <w:szCs w:val="20"/>
        </w:rPr>
        <w:t>Davis, R.C. and Henderson, N.J., 2003. Willingness to report crimes: The role of ethnic group membership and community efficacy. Crime &amp; Delinquency, 49(4), pp.564-580.</w:t>
      </w:r>
    </w:p>
    <w:p w14:paraId="1F09A8DA" w14:textId="77777777" w:rsidR="00336113" w:rsidRPr="00336113" w:rsidRDefault="00336113" w:rsidP="00336113">
      <w:pPr>
        <w:rPr>
          <w:sz w:val="20"/>
          <w:szCs w:val="20"/>
        </w:rPr>
      </w:pPr>
      <w:r w:rsidRPr="00336113">
        <w:rPr>
          <w:sz w:val="20"/>
          <w:szCs w:val="20"/>
        </w:rPr>
        <w:t xml:space="preserve">De Camargo, C., 2020. ‘They </w:t>
      </w:r>
      <w:proofErr w:type="spellStart"/>
      <w:r w:rsidRPr="00336113">
        <w:rPr>
          <w:sz w:val="20"/>
          <w:szCs w:val="20"/>
        </w:rPr>
        <w:t>wanna</w:t>
      </w:r>
      <w:proofErr w:type="spellEnd"/>
      <w:r w:rsidRPr="00336113">
        <w:rPr>
          <w:sz w:val="20"/>
          <w:szCs w:val="20"/>
        </w:rPr>
        <w:t xml:space="preserve"> be us’; PCSO performances, uniforms, and struggles for acceptance. Policing and society, 30(7), pp.854-869.</w:t>
      </w:r>
    </w:p>
    <w:p w14:paraId="509F77D4" w14:textId="77777777" w:rsidR="00336113" w:rsidRPr="00336113" w:rsidRDefault="00336113" w:rsidP="00336113">
      <w:pPr>
        <w:rPr>
          <w:sz w:val="20"/>
          <w:szCs w:val="20"/>
        </w:rPr>
      </w:pPr>
      <w:r w:rsidRPr="00336113">
        <w:rPr>
          <w:sz w:val="20"/>
          <w:szCs w:val="20"/>
        </w:rPr>
        <w:t xml:space="preserve">Farrow, K., 2022. Legitimacy and Confidence on Policing. Berkshire: Cumberland </w:t>
      </w:r>
      <w:proofErr w:type="gramStart"/>
      <w:r w:rsidRPr="00336113">
        <w:rPr>
          <w:sz w:val="20"/>
          <w:szCs w:val="20"/>
        </w:rPr>
        <w:t>Lodge.[</w:t>
      </w:r>
      <w:proofErr w:type="gramEnd"/>
      <w:r w:rsidRPr="00336113">
        <w:rPr>
          <w:sz w:val="20"/>
          <w:szCs w:val="20"/>
        </w:rPr>
        <w:t>Google Scholar].</w:t>
      </w:r>
    </w:p>
    <w:p w14:paraId="10C4E88B" w14:textId="77777777" w:rsidR="00336113" w:rsidRPr="00336113" w:rsidRDefault="00336113" w:rsidP="00336113">
      <w:pPr>
        <w:rPr>
          <w:sz w:val="20"/>
          <w:szCs w:val="20"/>
        </w:rPr>
      </w:pPr>
      <w:r w:rsidRPr="00336113">
        <w:rPr>
          <w:sz w:val="20"/>
          <w:szCs w:val="20"/>
        </w:rPr>
        <w:t>Finneran, C. and Stephenson, R., 2013. Gay and bisexual men's perceptions of police helpfulness in response to male-male intimate partner violence. Western Journal of Emergency Medicine, 14(4), p.354.</w:t>
      </w:r>
    </w:p>
    <w:p w14:paraId="6D19DEE1" w14:textId="77777777" w:rsidR="00336113" w:rsidRPr="00336113" w:rsidRDefault="00336113" w:rsidP="00336113">
      <w:pPr>
        <w:rPr>
          <w:sz w:val="20"/>
          <w:szCs w:val="20"/>
        </w:rPr>
      </w:pPr>
      <w:r w:rsidRPr="00336113">
        <w:rPr>
          <w:sz w:val="20"/>
          <w:szCs w:val="20"/>
        </w:rPr>
        <w:t>Hall, A.V., Hall, E.V. and Perry, J.L., 2016. Black and blue: Exploring racial bias and law enforcement in the killings of unarmed black male civilians. American Psychologist, 71(3), p.175.</w:t>
      </w:r>
    </w:p>
    <w:p w14:paraId="14885B65" w14:textId="77777777" w:rsidR="00336113" w:rsidRPr="00336113" w:rsidRDefault="00336113" w:rsidP="00336113">
      <w:pPr>
        <w:rPr>
          <w:sz w:val="20"/>
          <w:szCs w:val="20"/>
        </w:rPr>
      </w:pPr>
      <w:r w:rsidRPr="00336113">
        <w:rPr>
          <w:sz w:val="20"/>
          <w:szCs w:val="20"/>
        </w:rPr>
        <w:lastRenderedPageBreak/>
        <w:t>Hayter Sr, H.L., 1997. The Benefits of a Culturally Diverse Work Force for the Tyler Police Department.</w:t>
      </w:r>
    </w:p>
    <w:p w14:paraId="4E26FCB2" w14:textId="77777777" w:rsidR="00336113" w:rsidRPr="00336113" w:rsidRDefault="00336113" w:rsidP="00336113">
      <w:pPr>
        <w:rPr>
          <w:sz w:val="20"/>
          <w:szCs w:val="20"/>
        </w:rPr>
      </w:pPr>
      <w:r w:rsidRPr="00336113">
        <w:rPr>
          <w:sz w:val="20"/>
          <w:szCs w:val="20"/>
        </w:rPr>
        <w:t xml:space="preserve">Jackson, J. and Bradford, B., 2010. What is Trust and Confidence in the </w:t>
      </w:r>
      <w:proofErr w:type="gramStart"/>
      <w:r w:rsidRPr="00336113">
        <w:rPr>
          <w:sz w:val="20"/>
          <w:szCs w:val="20"/>
        </w:rPr>
        <w:t>Police?.</w:t>
      </w:r>
      <w:proofErr w:type="gramEnd"/>
      <w:r w:rsidRPr="00336113">
        <w:rPr>
          <w:sz w:val="20"/>
          <w:szCs w:val="20"/>
        </w:rPr>
        <w:t xml:space="preserve"> Policing: A journal of policy and practice, 4(3), pp.241-248.</w:t>
      </w:r>
    </w:p>
    <w:p w14:paraId="48B90BAF" w14:textId="77777777" w:rsidR="00336113" w:rsidRPr="00336113" w:rsidRDefault="00336113" w:rsidP="00336113">
      <w:pPr>
        <w:rPr>
          <w:sz w:val="20"/>
          <w:szCs w:val="20"/>
        </w:rPr>
      </w:pPr>
      <w:r w:rsidRPr="00336113">
        <w:rPr>
          <w:sz w:val="20"/>
          <w:szCs w:val="20"/>
        </w:rPr>
        <w:t xml:space="preserve">James, Z. and </w:t>
      </w:r>
      <w:proofErr w:type="spellStart"/>
      <w:r w:rsidRPr="00336113">
        <w:rPr>
          <w:sz w:val="20"/>
          <w:szCs w:val="20"/>
        </w:rPr>
        <w:t>Mawby</w:t>
      </w:r>
      <w:proofErr w:type="spellEnd"/>
      <w:r w:rsidRPr="00336113">
        <w:rPr>
          <w:sz w:val="20"/>
          <w:szCs w:val="20"/>
        </w:rPr>
        <w:t>, R., 2008. Transformations of Policing (2007).</w:t>
      </w:r>
    </w:p>
    <w:p w14:paraId="7E021C4D" w14:textId="77777777" w:rsidR="00336113" w:rsidRPr="00336113" w:rsidRDefault="00336113" w:rsidP="00336113">
      <w:pPr>
        <w:rPr>
          <w:sz w:val="20"/>
          <w:szCs w:val="20"/>
        </w:rPr>
      </w:pPr>
      <w:r w:rsidRPr="00336113">
        <w:rPr>
          <w:sz w:val="20"/>
          <w:szCs w:val="20"/>
        </w:rPr>
        <w:t>Johnston, L., 2006. Diversifying police recruitment? The deployment of police community support officers in London. The Howard Journal of Criminal Justice, 45(4), pp.388-402.</w:t>
      </w:r>
    </w:p>
    <w:p w14:paraId="3204AD1C" w14:textId="77777777" w:rsidR="00336113" w:rsidRPr="00336113" w:rsidRDefault="00336113" w:rsidP="00336113">
      <w:pPr>
        <w:rPr>
          <w:sz w:val="20"/>
          <w:szCs w:val="20"/>
        </w:rPr>
      </w:pPr>
      <w:r w:rsidRPr="00336113">
        <w:rPr>
          <w:sz w:val="20"/>
          <w:szCs w:val="20"/>
        </w:rPr>
        <w:t xml:space="preserve">MacDonald, Z., 2001. Revisiting the dark figure: A </w:t>
      </w:r>
      <w:proofErr w:type="spellStart"/>
      <w:r w:rsidRPr="00336113">
        <w:rPr>
          <w:sz w:val="20"/>
          <w:szCs w:val="20"/>
        </w:rPr>
        <w:t>microeconometric</w:t>
      </w:r>
      <w:proofErr w:type="spellEnd"/>
      <w:r w:rsidRPr="00336113">
        <w:rPr>
          <w:sz w:val="20"/>
          <w:szCs w:val="20"/>
        </w:rPr>
        <w:t xml:space="preserve"> analysis of the under-reporting of property crime and its implications. British Journal of Criminology, 41(1), pp.127-149.</w:t>
      </w:r>
    </w:p>
    <w:p w14:paraId="7871DDD1" w14:textId="77777777" w:rsidR="00336113" w:rsidRPr="00336113" w:rsidRDefault="00336113" w:rsidP="00336113">
      <w:pPr>
        <w:rPr>
          <w:sz w:val="20"/>
          <w:szCs w:val="20"/>
        </w:rPr>
      </w:pPr>
      <w:proofErr w:type="spellStart"/>
      <w:r w:rsidRPr="00336113">
        <w:rPr>
          <w:sz w:val="20"/>
          <w:szCs w:val="20"/>
        </w:rPr>
        <w:t>Menifield</w:t>
      </w:r>
      <w:proofErr w:type="spellEnd"/>
      <w:r w:rsidRPr="00336113">
        <w:rPr>
          <w:sz w:val="20"/>
          <w:szCs w:val="20"/>
        </w:rPr>
        <w:t xml:space="preserve">, C.E., Shin, G. and Strother, L., 2019. Do white law enforcement officers target minority </w:t>
      </w:r>
      <w:proofErr w:type="gramStart"/>
      <w:r w:rsidRPr="00336113">
        <w:rPr>
          <w:sz w:val="20"/>
          <w:szCs w:val="20"/>
        </w:rPr>
        <w:t>suspects?.</w:t>
      </w:r>
      <w:proofErr w:type="gramEnd"/>
      <w:r w:rsidRPr="00336113">
        <w:rPr>
          <w:sz w:val="20"/>
          <w:szCs w:val="20"/>
        </w:rPr>
        <w:t xml:space="preserve"> Public Administration Review, 79(1), pp.56-68.</w:t>
      </w:r>
    </w:p>
    <w:p w14:paraId="4357822D" w14:textId="77777777" w:rsidR="00336113" w:rsidRPr="00336113" w:rsidRDefault="00336113" w:rsidP="00336113">
      <w:pPr>
        <w:rPr>
          <w:sz w:val="20"/>
          <w:szCs w:val="20"/>
        </w:rPr>
      </w:pPr>
      <w:r w:rsidRPr="00336113">
        <w:rPr>
          <w:sz w:val="20"/>
          <w:szCs w:val="20"/>
        </w:rPr>
        <w:t>Miles-Johnson, T. and Pickering, S., 2018. Police recruits and perceptions of trust in diverse groups. Police Practice and Research, 19(4), pp.311-328.</w:t>
      </w:r>
    </w:p>
    <w:p w14:paraId="0F29DDE1" w14:textId="77777777" w:rsidR="00336113" w:rsidRPr="00336113" w:rsidRDefault="00336113" w:rsidP="00336113">
      <w:pPr>
        <w:rPr>
          <w:sz w:val="20"/>
          <w:szCs w:val="20"/>
        </w:rPr>
      </w:pPr>
      <w:r w:rsidRPr="00336113">
        <w:rPr>
          <w:sz w:val="20"/>
          <w:szCs w:val="20"/>
        </w:rPr>
        <w:t>Miles-Johnson, T., 2013. Confidence and trust in police: How sexual identity difference shapes perceptions of police. Current issues in criminal justice, 25(2), pp.685-702.</w:t>
      </w:r>
    </w:p>
    <w:p w14:paraId="5431B8EF" w14:textId="77777777" w:rsidR="00336113" w:rsidRPr="00336113" w:rsidRDefault="00336113" w:rsidP="00336113">
      <w:pPr>
        <w:rPr>
          <w:sz w:val="20"/>
          <w:szCs w:val="20"/>
        </w:rPr>
      </w:pPr>
      <w:r w:rsidRPr="00336113">
        <w:rPr>
          <w:sz w:val="20"/>
          <w:szCs w:val="20"/>
        </w:rPr>
        <w:t>Miller, R., 2005. An evaluation of a police community support officer scheme. Safer Communities, 4(1), pp.38-41.</w:t>
      </w:r>
    </w:p>
    <w:p w14:paraId="12908B82" w14:textId="77777777" w:rsidR="00336113" w:rsidRPr="00336113" w:rsidRDefault="00336113" w:rsidP="00336113">
      <w:pPr>
        <w:rPr>
          <w:sz w:val="20"/>
          <w:szCs w:val="20"/>
        </w:rPr>
      </w:pPr>
      <w:r w:rsidRPr="00336113">
        <w:rPr>
          <w:sz w:val="20"/>
          <w:szCs w:val="20"/>
        </w:rPr>
        <w:t xml:space="preserve">Murphy, K., 2013. Policing at the margins: Fostering trust and cooperation among ethnic minority groups. Journal of policing, </w:t>
      </w:r>
      <w:proofErr w:type="gramStart"/>
      <w:r w:rsidRPr="00336113">
        <w:rPr>
          <w:sz w:val="20"/>
          <w:szCs w:val="20"/>
        </w:rPr>
        <w:t>intelligence</w:t>
      </w:r>
      <w:proofErr w:type="gramEnd"/>
      <w:r w:rsidRPr="00336113">
        <w:rPr>
          <w:sz w:val="20"/>
          <w:szCs w:val="20"/>
        </w:rPr>
        <w:t xml:space="preserve"> and counter terrorism, 8(2), pp.184-199.</w:t>
      </w:r>
    </w:p>
    <w:p w14:paraId="4E44B62B" w14:textId="77777777" w:rsidR="00336113" w:rsidRPr="00336113" w:rsidRDefault="00336113" w:rsidP="00336113">
      <w:pPr>
        <w:rPr>
          <w:sz w:val="20"/>
          <w:szCs w:val="20"/>
        </w:rPr>
      </w:pPr>
      <w:r w:rsidRPr="00336113">
        <w:rPr>
          <w:sz w:val="20"/>
          <w:szCs w:val="20"/>
        </w:rPr>
        <w:t>O'Neill, M., 2017. Police community support officers in England: a dramaturgical analysis. Policing and society, 27(1), pp.21-39.</w:t>
      </w:r>
    </w:p>
    <w:p w14:paraId="3D0D7573" w14:textId="77777777" w:rsidR="00336113" w:rsidRPr="00336113" w:rsidRDefault="00336113" w:rsidP="00336113">
      <w:pPr>
        <w:rPr>
          <w:sz w:val="20"/>
          <w:szCs w:val="20"/>
        </w:rPr>
      </w:pPr>
      <w:proofErr w:type="spellStart"/>
      <w:r w:rsidRPr="00336113">
        <w:rPr>
          <w:sz w:val="20"/>
          <w:szCs w:val="20"/>
        </w:rPr>
        <w:t>Péloquin</w:t>
      </w:r>
      <w:proofErr w:type="spellEnd"/>
      <w:r w:rsidRPr="00336113">
        <w:rPr>
          <w:sz w:val="20"/>
          <w:szCs w:val="20"/>
        </w:rPr>
        <w:t>, O., Fortin, F. and Paquette, S., 2022. Examining negative online social reaction to police use of force: The George Floyd and Jacob Blake events. Canadian Journal of Criminology and Criminal Justice, 64(1), pp.53-81.</w:t>
      </w:r>
    </w:p>
    <w:p w14:paraId="485F90D9" w14:textId="77777777" w:rsidR="00336113" w:rsidRPr="00336113" w:rsidRDefault="00336113" w:rsidP="00336113">
      <w:pPr>
        <w:rPr>
          <w:sz w:val="20"/>
          <w:szCs w:val="20"/>
        </w:rPr>
      </w:pPr>
      <w:r w:rsidRPr="00336113">
        <w:rPr>
          <w:sz w:val="20"/>
          <w:szCs w:val="20"/>
        </w:rPr>
        <w:t>Pryce, D.K. and Gainey, R., 2022. Race differences in public satisfaction with and trust in the local police in the context of George Floyd protests: An analysis of residents’ experiences and attitudes. Criminal Justice Studies, 35(1), pp.74-92.</w:t>
      </w:r>
    </w:p>
    <w:p w14:paraId="1544A708" w14:textId="77777777" w:rsidR="00336113" w:rsidRPr="00336113" w:rsidRDefault="00336113" w:rsidP="00336113">
      <w:pPr>
        <w:rPr>
          <w:sz w:val="20"/>
          <w:szCs w:val="20"/>
        </w:rPr>
      </w:pPr>
      <w:r w:rsidRPr="00336113">
        <w:rPr>
          <w:sz w:val="20"/>
          <w:szCs w:val="20"/>
        </w:rPr>
        <w:t>Stansfield, R., 2022. Police–community relations, excessive force, and community stress: Evidence from a community survey. Psychology of violence, 12(4), p.201.</w:t>
      </w:r>
    </w:p>
    <w:p w14:paraId="05C89B5A" w14:textId="77777777" w:rsidR="00336113" w:rsidRPr="00336113" w:rsidRDefault="00336113" w:rsidP="00336113">
      <w:pPr>
        <w:rPr>
          <w:sz w:val="20"/>
          <w:szCs w:val="20"/>
        </w:rPr>
      </w:pPr>
      <w:r w:rsidRPr="00336113">
        <w:rPr>
          <w:sz w:val="20"/>
          <w:szCs w:val="20"/>
        </w:rPr>
        <w:t>Taylor, N., 2002. Reporting of crime against small retail businesses. Australian Institute of Criminology.</w:t>
      </w:r>
    </w:p>
    <w:p w14:paraId="7BFC7D12" w14:textId="77777777" w:rsidR="00336113" w:rsidRPr="00336113" w:rsidRDefault="00336113" w:rsidP="00336113">
      <w:pPr>
        <w:rPr>
          <w:sz w:val="20"/>
          <w:szCs w:val="20"/>
        </w:rPr>
      </w:pPr>
      <w:proofErr w:type="spellStart"/>
      <w:r w:rsidRPr="00336113">
        <w:rPr>
          <w:sz w:val="20"/>
          <w:szCs w:val="20"/>
        </w:rPr>
        <w:t>Todak</w:t>
      </w:r>
      <w:proofErr w:type="spellEnd"/>
      <w:r w:rsidRPr="00336113">
        <w:rPr>
          <w:sz w:val="20"/>
          <w:szCs w:val="20"/>
        </w:rPr>
        <w:t>, N., Huff, J. and James, L., 2018. Investigating perceptions of race and ethnic diversity among prospective police officers. Police Practice and Research, 19(5), pp.490-504.</w:t>
      </w:r>
    </w:p>
    <w:p w14:paraId="20571048" w14:textId="77777777" w:rsidR="00336113" w:rsidRPr="00336113" w:rsidRDefault="00336113" w:rsidP="00336113">
      <w:pPr>
        <w:rPr>
          <w:sz w:val="20"/>
          <w:szCs w:val="20"/>
        </w:rPr>
      </w:pPr>
      <w:r w:rsidRPr="00336113">
        <w:rPr>
          <w:sz w:val="20"/>
          <w:szCs w:val="20"/>
        </w:rPr>
        <w:t xml:space="preserve">Tucker, J.M., Brewster, M.P., </w:t>
      </w:r>
      <w:proofErr w:type="spellStart"/>
      <w:r w:rsidRPr="00336113">
        <w:rPr>
          <w:sz w:val="20"/>
          <w:szCs w:val="20"/>
        </w:rPr>
        <w:t>Grugan</w:t>
      </w:r>
      <w:proofErr w:type="spellEnd"/>
      <w:r w:rsidRPr="00336113">
        <w:rPr>
          <w:sz w:val="20"/>
          <w:szCs w:val="20"/>
        </w:rPr>
        <w:t>, S.T., Miller, L.M. and Mapp-Matthews, S.M., 2019. Criminal justice students’ attitudes toward LGBTQ individuals and LGBTQ police officers. Journal of Criminal Justice Education, 30(2), pp.165-192.</w:t>
      </w:r>
    </w:p>
    <w:p w14:paraId="47184DA2" w14:textId="77777777" w:rsidR="00336113" w:rsidRPr="00336113" w:rsidRDefault="00336113" w:rsidP="00336113">
      <w:pPr>
        <w:rPr>
          <w:sz w:val="20"/>
          <w:szCs w:val="20"/>
        </w:rPr>
      </w:pPr>
      <w:proofErr w:type="spellStart"/>
      <w:r w:rsidRPr="00336113">
        <w:rPr>
          <w:sz w:val="20"/>
          <w:szCs w:val="20"/>
        </w:rPr>
        <w:t>Volckmann</w:t>
      </w:r>
      <w:proofErr w:type="spellEnd"/>
      <w:r w:rsidRPr="00336113">
        <w:rPr>
          <w:sz w:val="20"/>
          <w:szCs w:val="20"/>
        </w:rPr>
        <w:t xml:space="preserve">, R., 2012. Integral leadership and diversity—definitions, </w:t>
      </w:r>
      <w:proofErr w:type="gramStart"/>
      <w:r w:rsidRPr="00336113">
        <w:rPr>
          <w:sz w:val="20"/>
          <w:szCs w:val="20"/>
        </w:rPr>
        <w:t>distinctions</w:t>
      </w:r>
      <w:proofErr w:type="gramEnd"/>
      <w:r w:rsidRPr="00336113">
        <w:rPr>
          <w:sz w:val="20"/>
          <w:szCs w:val="20"/>
        </w:rPr>
        <w:t xml:space="preserve"> and implications. Integral Leadership Review, 12(3), pp.1-21.</w:t>
      </w:r>
    </w:p>
    <w:p w14:paraId="0A671187" w14:textId="77777777" w:rsidR="00336113" w:rsidRPr="00336113" w:rsidRDefault="00336113" w:rsidP="00336113">
      <w:pPr>
        <w:rPr>
          <w:sz w:val="20"/>
          <w:szCs w:val="20"/>
        </w:rPr>
      </w:pPr>
      <w:r w:rsidRPr="00336113">
        <w:rPr>
          <w:sz w:val="20"/>
          <w:szCs w:val="20"/>
        </w:rPr>
        <w:t xml:space="preserve">Waters, I., Hardy, N., Delgado, D. and </w:t>
      </w:r>
      <w:proofErr w:type="spellStart"/>
      <w:r w:rsidRPr="00336113">
        <w:rPr>
          <w:sz w:val="20"/>
          <w:szCs w:val="20"/>
        </w:rPr>
        <w:t>Dahlmann</w:t>
      </w:r>
      <w:proofErr w:type="spellEnd"/>
      <w:r w:rsidRPr="00336113">
        <w:rPr>
          <w:sz w:val="20"/>
          <w:szCs w:val="20"/>
        </w:rPr>
        <w:t>, S., 2007. Ethnic minorities and the challenge of police recruitment. The police journal, 80(3), pp.191-216.</w:t>
      </w:r>
    </w:p>
    <w:sectPr w:rsidR="00336113" w:rsidRPr="003361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113"/>
    <w:rsid w:val="000F2BFD"/>
    <w:rsid w:val="00336113"/>
    <w:rsid w:val="005F7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EA8D6"/>
  <w15:chartTrackingRefBased/>
  <w15:docId w15:val="{D4FA0233-4273-481C-8F16-82C49344D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A2D806-2A71-424A-B873-E553C2242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4511</Words>
  <Characters>25717</Characters>
  <Application>Microsoft Office Word</Application>
  <DocSecurity>0</DocSecurity>
  <Lines>214</Lines>
  <Paragraphs>60</Paragraphs>
  <ScaleCrop>false</ScaleCrop>
  <Company/>
  <LinksUpToDate>false</LinksUpToDate>
  <CharactersWithSpaces>30168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Trowbridge,Kieran swp8154</dc:creator>
  <cp:keywords/>
  <dc:description/>
  <cp:lastModifiedBy>Trowbridge,Kieran swp8154</cp:lastModifiedBy>
  <cp:revision>1</cp:revision>
  <dcterms:created xsi:type="dcterms:W3CDTF">2023-09-02T17:21:00Z</dcterms:created>
  <dcterms:modified xsi:type="dcterms:W3CDTF">2023-09-02T17:30:00Z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2023-09-02T17:29:31Z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8f4213ac-b9be-46dd-8065-79db0a687e20</vt:lpwstr>
  </property>
  <property fmtid="{D5CDD505-2E9C-101B-9397-08002B2CF9AE}" pid="8" name="MSIP_Label_66cf8fe5-b7b7-4df7-b38d-1c61ac2f6639_ContentBits">
    <vt:lpwstr>0</vt:lpwstr>
  </property>
</Properties>
</file>