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7D273C" w:rsidRDefault="007D273C" w:rsidP="2816783D">
      <w:pPr>
        <w:jc w:val="both"/>
      </w:pPr>
    </w:p>
    <w:p w14:paraId="6791CE81" w14:textId="59592E0C" w:rsidR="2816783D" w:rsidRDefault="2816783D" w:rsidP="2816783D">
      <w:pPr>
        <w:jc w:val="both"/>
      </w:pPr>
    </w:p>
    <w:p w14:paraId="34A6E7CB" w14:textId="0240B1ED" w:rsidR="2816783D" w:rsidRDefault="2816783D" w:rsidP="2816783D">
      <w:pPr>
        <w:jc w:val="both"/>
      </w:pPr>
    </w:p>
    <w:p w14:paraId="0143C8BA" w14:textId="2FDB61BF" w:rsidR="2816783D" w:rsidRDefault="2816783D" w:rsidP="2816783D">
      <w:pPr>
        <w:jc w:val="both"/>
      </w:pPr>
    </w:p>
    <w:p w14:paraId="24210B96" w14:textId="3679AA7E" w:rsidR="2816783D" w:rsidRDefault="2816783D" w:rsidP="2816783D">
      <w:pPr>
        <w:jc w:val="both"/>
      </w:pPr>
    </w:p>
    <w:p w14:paraId="42FE6F6B" w14:textId="71D42504" w:rsidR="2816783D" w:rsidRDefault="2816783D" w:rsidP="2816783D">
      <w:pPr>
        <w:jc w:val="both"/>
      </w:pPr>
    </w:p>
    <w:p w14:paraId="109973A3" w14:textId="6D9F9C65" w:rsidR="2816783D" w:rsidRDefault="2816783D" w:rsidP="2816783D">
      <w:pPr>
        <w:jc w:val="center"/>
        <w:rPr>
          <w:rFonts w:ascii="Times New Roman" w:eastAsia="Times New Roman" w:hAnsi="Times New Roman" w:cs="Times New Roman"/>
          <w:b/>
          <w:bCs/>
          <w:sz w:val="36"/>
          <w:szCs w:val="36"/>
        </w:rPr>
      </w:pPr>
    </w:p>
    <w:p w14:paraId="1F201F78" w14:textId="7B0FC884" w:rsidR="2816783D" w:rsidRDefault="6A47C60A" w:rsidP="2816783D">
      <w:pPr>
        <w:spacing w:line="360" w:lineRule="auto"/>
        <w:jc w:val="center"/>
        <w:rPr>
          <w:rFonts w:ascii="Times New Roman" w:eastAsia="Times New Roman" w:hAnsi="Times New Roman" w:cs="Times New Roman"/>
          <w:b/>
          <w:bCs/>
          <w:sz w:val="44"/>
          <w:szCs w:val="44"/>
        </w:rPr>
      </w:pPr>
      <w:r w:rsidRPr="6A47C60A">
        <w:rPr>
          <w:rFonts w:ascii="Times New Roman" w:eastAsia="Times New Roman" w:hAnsi="Times New Roman" w:cs="Times New Roman"/>
          <w:b/>
          <w:bCs/>
          <w:sz w:val="40"/>
          <w:szCs w:val="40"/>
        </w:rPr>
        <w:t>The Case for Outsourcing the Housekeeping Department within Hilton Hotels</w:t>
      </w:r>
    </w:p>
    <w:p w14:paraId="1E296169" w14:textId="4A824F1D" w:rsidR="6A47C60A" w:rsidRDefault="6A47C60A" w:rsidP="6A47C60A">
      <w:pPr>
        <w:spacing w:line="360" w:lineRule="auto"/>
        <w:jc w:val="center"/>
        <w:rPr>
          <w:rFonts w:ascii="Times New Roman" w:eastAsia="Times New Roman" w:hAnsi="Times New Roman" w:cs="Times New Roman"/>
          <w:b/>
          <w:bCs/>
          <w:sz w:val="40"/>
          <w:szCs w:val="40"/>
        </w:rPr>
      </w:pPr>
    </w:p>
    <w:p w14:paraId="26AFCAFD" w14:textId="2D108F46" w:rsidR="6A47C60A" w:rsidRDefault="6A47C60A" w:rsidP="6A47C60A">
      <w:pPr>
        <w:spacing w:line="360" w:lineRule="auto"/>
        <w:jc w:val="center"/>
        <w:rPr>
          <w:rFonts w:ascii="Times New Roman" w:eastAsia="Times New Roman" w:hAnsi="Times New Roman" w:cs="Times New Roman"/>
          <w:b/>
          <w:bCs/>
          <w:sz w:val="40"/>
          <w:szCs w:val="40"/>
        </w:rPr>
      </w:pPr>
    </w:p>
    <w:p w14:paraId="3AEBC379" w14:textId="282F9FC8" w:rsidR="6A47C60A" w:rsidRDefault="6A47C60A" w:rsidP="6A47C60A">
      <w:pPr>
        <w:spacing w:line="360" w:lineRule="auto"/>
        <w:jc w:val="center"/>
        <w:rPr>
          <w:rFonts w:ascii="Times New Roman" w:eastAsia="Times New Roman" w:hAnsi="Times New Roman" w:cs="Times New Roman"/>
          <w:b/>
          <w:bCs/>
          <w:sz w:val="40"/>
          <w:szCs w:val="40"/>
        </w:rPr>
      </w:pPr>
    </w:p>
    <w:p w14:paraId="506CE64C" w14:textId="7E395679" w:rsidR="6A47C60A" w:rsidRDefault="6A47C60A" w:rsidP="6A47C60A">
      <w:pPr>
        <w:spacing w:line="360" w:lineRule="auto"/>
        <w:jc w:val="center"/>
        <w:rPr>
          <w:rFonts w:ascii="Times New Roman" w:eastAsia="Times New Roman" w:hAnsi="Times New Roman" w:cs="Times New Roman"/>
          <w:b/>
          <w:bCs/>
          <w:sz w:val="40"/>
          <w:szCs w:val="40"/>
        </w:rPr>
      </w:pPr>
    </w:p>
    <w:p w14:paraId="667BF12A" w14:textId="2705F730" w:rsidR="6A47C60A" w:rsidRDefault="6A47C60A" w:rsidP="6A47C60A">
      <w:pPr>
        <w:spacing w:line="360" w:lineRule="auto"/>
        <w:rPr>
          <w:rFonts w:ascii="Times New Roman" w:eastAsia="Times New Roman" w:hAnsi="Times New Roman" w:cs="Times New Roman"/>
          <w:sz w:val="32"/>
          <w:szCs w:val="32"/>
        </w:rPr>
      </w:pPr>
      <w:r w:rsidRPr="6A47C60A">
        <w:rPr>
          <w:rFonts w:ascii="Times New Roman" w:eastAsia="Times New Roman" w:hAnsi="Times New Roman" w:cs="Times New Roman"/>
          <w:sz w:val="28"/>
          <w:szCs w:val="28"/>
        </w:rPr>
        <w:t xml:space="preserve">Name: Shah Ali </w:t>
      </w:r>
    </w:p>
    <w:p w14:paraId="4E08BA62" w14:textId="142BEEAD" w:rsidR="6A47C60A" w:rsidRDefault="6A47C60A" w:rsidP="6A47C60A">
      <w:pPr>
        <w:spacing w:line="360" w:lineRule="auto"/>
        <w:rPr>
          <w:rFonts w:ascii="Times New Roman" w:eastAsia="Times New Roman" w:hAnsi="Times New Roman" w:cs="Times New Roman"/>
          <w:sz w:val="28"/>
          <w:szCs w:val="28"/>
        </w:rPr>
      </w:pPr>
      <w:r w:rsidRPr="6A47C60A">
        <w:rPr>
          <w:rFonts w:ascii="Times New Roman" w:eastAsia="Times New Roman" w:hAnsi="Times New Roman" w:cs="Times New Roman"/>
          <w:sz w:val="28"/>
          <w:szCs w:val="28"/>
        </w:rPr>
        <w:t>Student number: 2019660</w:t>
      </w:r>
    </w:p>
    <w:p w14:paraId="40E9DCEF" w14:textId="0ADFA220" w:rsidR="6A47C60A" w:rsidRDefault="6A47C60A" w:rsidP="6A47C60A">
      <w:pPr>
        <w:spacing w:line="360" w:lineRule="auto"/>
        <w:rPr>
          <w:rFonts w:ascii="Times New Roman" w:eastAsia="Times New Roman" w:hAnsi="Times New Roman" w:cs="Times New Roman"/>
          <w:sz w:val="28"/>
          <w:szCs w:val="28"/>
        </w:rPr>
      </w:pPr>
      <w:r w:rsidRPr="6A47C60A">
        <w:rPr>
          <w:rFonts w:ascii="Times New Roman" w:eastAsia="Times New Roman" w:hAnsi="Times New Roman" w:cs="Times New Roman"/>
          <w:sz w:val="28"/>
          <w:szCs w:val="28"/>
        </w:rPr>
        <w:t xml:space="preserve">Programme: BA International Hotel Management </w:t>
      </w:r>
    </w:p>
    <w:p w14:paraId="001C88C3" w14:textId="561CB7B3" w:rsidR="6A47C60A" w:rsidRDefault="6A47C60A" w:rsidP="6A47C60A">
      <w:pPr>
        <w:spacing w:line="360" w:lineRule="auto"/>
        <w:rPr>
          <w:rFonts w:ascii="Times New Roman" w:eastAsia="Times New Roman" w:hAnsi="Times New Roman" w:cs="Times New Roman"/>
          <w:sz w:val="28"/>
          <w:szCs w:val="28"/>
        </w:rPr>
      </w:pPr>
      <w:r w:rsidRPr="6A47C60A">
        <w:rPr>
          <w:rFonts w:ascii="Times New Roman" w:eastAsia="Times New Roman" w:hAnsi="Times New Roman" w:cs="Times New Roman"/>
          <w:sz w:val="28"/>
          <w:szCs w:val="28"/>
        </w:rPr>
        <w:t>Module: Financial Management BMIH5007</w:t>
      </w:r>
    </w:p>
    <w:p w14:paraId="3D4F2B5C" w14:textId="53CC43C0" w:rsidR="6A47C60A" w:rsidRDefault="6A47C60A" w:rsidP="6A47C60A">
      <w:pPr>
        <w:spacing w:line="360" w:lineRule="auto"/>
        <w:rPr>
          <w:rFonts w:ascii="Times New Roman" w:eastAsia="Times New Roman" w:hAnsi="Times New Roman" w:cs="Times New Roman"/>
          <w:sz w:val="28"/>
          <w:szCs w:val="28"/>
        </w:rPr>
      </w:pPr>
      <w:r w:rsidRPr="6A47C60A">
        <w:rPr>
          <w:rFonts w:ascii="Times New Roman" w:eastAsia="Times New Roman" w:hAnsi="Times New Roman" w:cs="Times New Roman"/>
          <w:sz w:val="28"/>
          <w:szCs w:val="28"/>
        </w:rPr>
        <w:t>Lecturers: Dale Clark, Chris Wilkin, Katheryn Roberts</w:t>
      </w:r>
    </w:p>
    <w:p w14:paraId="53F8EEB8" w14:textId="627594DA" w:rsidR="6A47C60A" w:rsidRDefault="6A47C60A" w:rsidP="6A47C60A">
      <w:pPr>
        <w:spacing w:line="360" w:lineRule="auto"/>
        <w:rPr>
          <w:rFonts w:ascii="Times New Roman" w:eastAsia="Times New Roman" w:hAnsi="Times New Roman" w:cs="Times New Roman"/>
          <w:sz w:val="28"/>
          <w:szCs w:val="28"/>
        </w:rPr>
      </w:pPr>
    </w:p>
    <w:p w14:paraId="4D073E70" w14:textId="072CD89C" w:rsidR="6A47C60A" w:rsidRDefault="6A47C60A" w:rsidP="6A47C60A"/>
    <w:p w14:paraId="127E5BF1" w14:textId="77777777" w:rsidR="00495458" w:rsidRDefault="00495458" w:rsidP="6A47C60A">
      <w:pPr>
        <w:spacing w:line="360" w:lineRule="auto"/>
        <w:jc w:val="both"/>
        <w:rPr>
          <w:rFonts w:ascii="Times New Roman" w:eastAsia="Times New Roman" w:hAnsi="Times New Roman" w:cs="Times New Roman"/>
          <w:sz w:val="24"/>
          <w:szCs w:val="24"/>
        </w:rPr>
      </w:pPr>
    </w:p>
    <w:p w14:paraId="723C2FC9" w14:textId="77777777" w:rsidR="00495458" w:rsidRDefault="00495458" w:rsidP="6A47C60A">
      <w:pPr>
        <w:spacing w:line="360" w:lineRule="auto"/>
        <w:jc w:val="both"/>
        <w:rPr>
          <w:rFonts w:ascii="Times New Roman" w:eastAsia="Times New Roman" w:hAnsi="Times New Roman" w:cs="Times New Roman"/>
          <w:sz w:val="24"/>
          <w:szCs w:val="24"/>
        </w:rPr>
      </w:pPr>
    </w:p>
    <w:p w14:paraId="69006545" w14:textId="1499FAEE" w:rsidR="2816783D" w:rsidRDefault="6A47C60A" w:rsidP="6A47C60A">
      <w:pPr>
        <w:spacing w:line="360" w:lineRule="auto"/>
        <w:jc w:val="both"/>
        <w:rPr>
          <w:rFonts w:ascii="Times New Roman" w:eastAsia="Times New Roman" w:hAnsi="Times New Roman" w:cs="Times New Roman"/>
          <w:b/>
          <w:bCs/>
          <w:sz w:val="24"/>
          <w:szCs w:val="24"/>
        </w:rPr>
      </w:pPr>
      <w:r w:rsidRPr="6A47C60A">
        <w:rPr>
          <w:rFonts w:ascii="Times New Roman" w:eastAsia="Times New Roman" w:hAnsi="Times New Roman" w:cs="Times New Roman"/>
          <w:sz w:val="24"/>
          <w:szCs w:val="24"/>
        </w:rPr>
        <w:lastRenderedPageBreak/>
        <w:t xml:space="preserve">Across many different industries, outsourcing has gained popularity as a corporate strategy because it can potentially result in cost savings, access to specialised knowledge, and enhanced flexibility (Sandhu, </w:t>
      </w:r>
      <w:proofErr w:type="spellStart"/>
      <w:r w:rsidRPr="6A47C60A">
        <w:rPr>
          <w:rFonts w:ascii="Times New Roman" w:eastAsia="Times New Roman" w:hAnsi="Times New Roman" w:cs="Times New Roman"/>
          <w:sz w:val="24"/>
          <w:szCs w:val="24"/>
        </w:rPr>
        <w:t>Shamsuzzoha</w:t>
      </w:r>
      <w:proofErr w:type="spellEnd"/>
      <w:r w:rsidRPr="6A47C60A">
        <w:rPr>
          <w:rFonts w:ascii="Times New Roman" w:eastAsia="Times New Roman" w:hAnsi="Times New Roman" w:cs="Times New Roman"/>
          <w:sz w:val="24"/>
          <w:szCs w:val="24"/>
        </w:rPr>
        <w:t xml:space="preserve"> and </w:t>
      </w:r>
      <w:proofErr w:type="spellStart"/>
      <w:r w:rsidRPr="6A47C60A">
        <w:rPr>
          <w:rFonts w:ascii="Times New Roman" w:eastAsia="Times New Roman" w:hAnsi="Times New Roman" w:cs="Times New Roman"/>
          <w:sz w:val="24"/>
          <w:szCs w:val="24"/>
        </w:rPr>
        <w:t>Helo</w:t>
      </w:r>
      <w:proofErr w:type="spellEnd"/>
      <w:r w:rsidRPr="6A47C60A">
        <w:rPr>
          <w:rFonts w:ascii="Times New Roman" w:eastAsia="Times New Roman" w:hAnsi="Times New Roman" w:cs="Times New Roman"/>
          <w:sz w:val="24"/>
          <w:szCs w:val="24"/>
        </w:rPr>
        <w:t>, 2018). An outsourced housekeeping team is one that employs a third-party service provider to oversee housekeeping tasks on the hotel's behalf and oversees the housekeeping employees directly on the property (Ishizaka et al., 2019). As a leader in the hospitality industry, Hilton Hotels is always looking for ways to streamline operations and enhance the guest experience (Chang, Ku and Chen, 2019). This essay makes the case for outsourcing the Hilton Hotels' housekeeping division, noting the possible benefits such as cost effectiveness, competence, and the flexibility to concentrate on core capabilities.</w:t>
      </w:r>
    </w:p>
    <w:p w14:paraId="7286BE96" w14:textId="303ADB92" w:rsidR="2816783D" w:rsidRDefault="6A47C60A"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Cost effectiveness is one of the main benefits of outsourcing the housekeeping division at Hilton Hotels. It costs a lot to maintain an internal cleaning team, including hiring, infrastructure, training, compensation, and perks. These expenses may be high, especially when </w:t>
      </w:r>
      <w:proofErr w:type="gramStart"/>
      <w:r w:rsidRPr="6A47C60A">
        <w:rPr>
          <w:rFonts w:ascii="Times New Roman" w:eastAsia="Times New Roman" w:hAnsi="Times New Roman" w:cs="Times New Roman"/>
          <w:sz w:val="24"/>
          <w:szCs w:val="24"/>
        </w:rPr>
        <w:t>taking into account</w:t>
      </w:r>
      <w:proofErr w:type="gramEnd"/>
      <w:r w:rsidRPr="6A47C60A">
        <w:rPr>
          <w:rFonts w:ascii="Times New Roman" w:eastAsia="Times New Roman" w:hAnsi="Times New Roman" w:cs="Times New Roman"/>
          <w:sz w:val="24"/>
          <w:szCs w:val="24"/>
        </w:rPr>
        <w:t xml:space="preserve"> the difficulties of managing personnel turnover and maintaining a suitable labour size to satisfy changing demand (Chatterjee, 2022). Hilton might shift these expenses to a specialised service provider by outsourcing. These service providers are adept at managing housekeeping operations and have scale economies. They can hire and train employees more effectively, which lowers turnover rates. Additionally, the service provider takes on the cost of staff benefits, training, and equipment upkeep, relieving Hilton of these pressures on its internal resources (</w:t>
      </w:r>
      <w:proofErr w:type="spellStart"/>
      <w:r w:rsidRPr="6A47C60A">
        <w:rPr>
          <w:rFonts w:ascii="Times New Roman" w:eastAsia="Times New Roman" w:hAnsi="Times New Roman" w:cs="Times New Roman"/>
          <w:sz w:val="24"/>
          <w:szCs w:val="24"/>
        </w:rPr>
        <w:t>Twumasi</w:t>
      </w:r>
      <w:proofErr w:type="spellEnd"/>
      <w:r w:rsidRPr="6A47C60A">
        <w:rPr>
          <w:rFonts w:ascii="Times New Roman" w:eastAsia="Times New Roman" w:hAnsi="Times New Roman" w:cs="Times New Roman"/>
          <w:sz w:val="24"/>
          <w:szCs w:val="24"/>
        </w:rPr>
        <w:t xml:space="preserve">, 2019). Because of the cost savings, Hilton may devote more money to developing new technologies or enhancing the services for guests. Time consuming aspects of business such as payroll, personnel scheduling, performance management, and training are just a few of the administrative responsibilities involved in running an internal housekeeping division. The administrative strain of overseeing a sizable crew can be removed by outsourcing these duties, which will free up resources and enable Hilton Hotels to concentrate on its main business operations. The provision of cleaning tools, supplies, and amenities by the service provider is frequently included in the outsourcing of housekeeping services (Tiwari, Singh and Dahiya, 2022). As a result, Hilton Hotels won't need to spend money on purchasing and maintaining pricey supplies and equipment, which lowers capital investment and ongoing maintenance costs (Zhang, Ma and Qu, 2017). Housekeeping service companies frequently serve several clients, which enables them to take advantage of economies of scale. They may be able to negotiate advantageous rates with suppliers that individual hotels cannot. Hilton Hotels can take use of the service provider's buying power by outsourcing housekeeping, saving money on cleaning materials, amenities, and equipment. It's common practise to engage </w:t>
      </w:r>
      <w:r w:rsidRPr="6A47C60A">
        <w:rPr>
          <w:rFonts w:ascii="Times New Roman" w:eastAsia="Times New Roman" w:hAnsi="Times New Roman" w:cs="Times New Roman"/>
          <w:sz w:val="24"/>
          <w:szCs w:val="24"/>
        </w:rPr>
        <w:lastRenderedPageBreak/>
        <w:t xml:space="preserve">into contracts with fixed or foreseeable costs when outsourcing housekeeping services. As a result, Hilton Hotels can plan its housekeeping expenses more precisely and predictably. It takes away the risks brought on by varying labour costs, overtime compensation, and other variable expenses. Also, Hilton Hotels will have more scalability and flexibility in managing their personnel if the housekeeping division is outsourced. Based on variables including occupancy rates, seasons, and events, the demand for housekeeping services within a hotel might change dramatically (Tiwari, Singh and Dahiya, 2023). Hilton faces the issue of appropriately matching workforce levels to demand while having an internal housekeeping team. Understaffing jeopardises guest happiness while overstaffing incurs excessive labour costs. When Hilton outsources, it can rely on the competence of the service provider to quickly change the workforce size in response to shifting demand. The service provider can quickly deploy more workers to maintain the appropriate level of service during busy times or when more cleaning resources are needed. With this flexibility, Hilton </w:t>
      </w:r>
      <w:proofErr w:type="gramStart"/>
      <w:r w:rsidRPr="6A47C60A">
        <w:rPr>
          <w:rFonts w:ascii="Times New Roman" w:eastAsia="Times New Roman" w:hAnsi="Times New Roman" w:cs="Times New Roman"/>
          <w:sz w:val="24"/>
          <w:szCs w:val="24"/>
        </w:rPr>
        <w:t>is able to</w:t>
      </w:r>
      <w:proofErr w:type="gramEnd"/>
      <w:r w:rsidRPr="6A47C60A">
        <w:rPr>
          <w:rFonts w:ascii="Times New Roman" w:eastAsia="Times New Roman" w:hAnsi="Times New Roman" w:cs="Times New Roman"/>
          <w:sz w:val="24"/>
          <w:szCs w:val="24"/>
        </w:rPr>
        <w:t xml:space="preserve"> maximise its workforce, reducing the costs incurred by overstaffing or understaffing while preserving a dependable and superior guest experience. There are various financial benefits to outsourcing the Hilton Hotels' housekeeping division. These include access to economies of scale, the removal of administrative hassles, the avoidance of equipment and supply expenses, and cost predictability. These benefits make outsourcing a desirable choice for Hilton Hotels to reduce expenses and enhance financial results. </w:t>
      </w:r>
    </w:p>
    <w:p w14:paraId="4F222224" w14:textId="0EDE369A" w:rsidR="2816783D" w:rsidRDefault="6A47C60A"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Hilton can concentrate on its core competencies—impeccable visitor experiences and hospitality services—by outsourcing the housekeeping division. Hilton </w:t>
      </w:r>
      <w:proofErr w:type="gramStart"/>
      <w:r w:rsidRPr="6A47C60A">
        <w:rPr>
          <w:rFonts w:ascii="Times New Roman" w:eastAsia="Times New Roman" w:hAnsi="Times New Roman" w:cs="Times New Roman"/>
          <w:sz w:val="24"/>
          <w:szCs w:val="24"/>
        </w:rPr>
        <w:t>is able to</w:t>
      </w:r>
      <w:proofErr w:type="gramEnd"/>
      <w:r w:rsidRPr="6A47C60A">
        <w:rPr>
          <w:rFonts w:ascii="Times New Roman" w:eastAsia="Times New Roman" w:hAnsi="Times New Roman" w:cs="Times New Roman"/>
          <w:sz w:val="24"/>
          <w:szCs w:val="24"/>
        </w:rPr>
        <w:t xml:space="preserve"> focus internal resources and management attention to strategic objectives, customer service, and marketing initiatives by delegating housekeeping operations to a specialised service provider. Hilton also gains access to specialised knowledge and industry-leading skills by outsourcing the housekeeping division to specialised service partners. These service providers hire highly qualified specialists who have received training in the most recent cleaning methods, effective inventory management, and industry best practises (Aguilar-Escobar et al., 2021). By utilising this knowledge, Hilton </w:t>
      </w:r>
      <w:proofErr w:type="gramStart"/>
      <w:r w:rsidRPr="6A47C60A">
        <w:rPr>
          <w:rFonts w:ascii="Times New Roman" w:eastAsia="Times New Roman" w:hAnsi="Times New Roman" w:cs="Times New Roman"/>
          <w:sz w:val="24"/>
          <w:szCs w:val="24"/>
        </w:rPr>
        <w:t>is able to</w:t>
      </w:r>
      <w:proofErr w:type="gramEnd"/>
      <w:r w:rsidRPr="6A47C60A">
        <w:rPr>
          <w:rFonts w:ascii="Times New Roman" w:eastAsia="Times New Roman" w:hAnsi="Times New Roman" w:cs="Times New Roman"/>
          <w:sz w:val="24"/>
          <w:szCs w:val="24"/>
        </w:rPr>
        <w:t xml:space="preserve"> maintain the highest levels of cleanliness and customer satisfaction. Furthermore, service providers in the housekeeping domain often have a broader range of experience, working with various hotel brands and properties. They can bring fresh perspectives and innovative approaches to housekeeping operations, enabling Hilton to continuously improve its service quality. These providers are more likely to stay </w:t>
      </w:r>
      <w:proofErr w:type="gramStart"/>
      <w:r w:rsidRPr="6A47C60A">
        <w:rPr>
          <w:rFonts w:ascii="Times New Roman" w:eastAsia="Times New Roman" w:hAnsi="Times New Roman" w:cs="Times New Roman"/>
          <w:sz w:val="24"/>
          <w:szCs w:val="24"/>
        </w:rPr>
        <w:t>up-to-date</w:t>
      </w:r>
      <w:proofErr w:type="gramEnd"/>
      <w:r w:rsidRPr="6A47C60A">
        <w:rPr>
          <w:rFonts w:ascii="Times New Roman" w:eastAsia="Times New Roman" w:hAnsi="Times New Roman" w:cs="Times New Roman"/>
          <w:sz w:val="24"/>
          <w:szCs w:val="24"/>
        </w:rPr>
        <w:t xml:space="preserve"> with emerging trends, environmentally friendly practices, and technological advancements in </w:t>
      </w:r>
      <w:r w:rsidRPr="6A47C60A">
        <w:rPr>
          <w:rFonts w:ascii="Times New Roman" w:eastAsia="Times New Roman" w:hAnsi="Times New Roman" w:cs="Times New Roman"/>
          <w:sz w:val="24"/>
          <w:szCs w:val="24"/>
        </w:rPr>
        <w:lastRenderedPageBreak/>
        <w:t xml:space="preserve">the field of housekeeping, allowing Hilton to benefit from these developments without investing additional resources (Alcalde-González, </w:t>
      </w:r>
      <w:proofErr w:type="spellStart"/>
      <w:r w:rsidRPr="6A47C60A">
        <w:rPr>
          <w:rFonts w:ascii="Times New Roman" w:eastAsia="Times New Roman" w:hAnsi="Times New Roman" w:cs="Times New Roman"/>
          <w:sz w:val="24"/>
          <w:szCs w:val="24"/>
        </w:rPr>
        <w:t>Gálvez</w:t>
      </w:r>
      <w:proofErr w:type="spellEnd"/>
      <w:r w:rsidRPr="6A47C60A">
        <w:rPr>
          <w:rFonts w:ascii="Times New Roman" w:eastAsia="Times New Roman" w:hAnsi="Times New Roman" w:cs="Times New Roman"/>
          <w:sz w:val="24"/>
          <w:szCs w:val="24"/>
        </w:rPr>
        <w:t xml:space="preserve"> Mozo and Valenzuela Bustos, 2021). Hilton Hotels </w:t>
      </w:r>
      <w:proofErr w:type="gramStart"/>
      <w:r w:rsidRPr="6A47C60A">
        <w:rPr>
          <w:rFonts w:ascii="Times New Roman" w:eastAsia="Times New Roman" w:hAnsi="Times New Roman" w:cs="Times New Roman"/>
          <w:sz w:val="24"/>
          <w:szCs w:val="24"/>
        </w:rPr>
        <w:t>is able to</w:t>
      </w:r>
      <w:proofErr w:type="gramEnd"/>
      <w:r w:rsidRPr="6A47C60A">
        <w:rPr>
          <w:rFonts w:ascii="Times New Roman" w:eastAsia="Times New Roman" w:hAnsi="Times New Roman" w:cs="Times New Roman"/>
          <w:sz w:val="24"/>
          <w:szCs w:val="24"/>
        </w:rPr>
        <w:t xml:space="preserve"> set and uphold consistent service standards across all of its hotels by outsourcing housekeeping services. To guarantee a standardised degree of cleanliness and service delivery, service providers adhere to </w:t>
      </w:r>
      <w:proofErr w:type="gramStart"/>
      <w:r w:rsidRPr="6A47C60A">
        <w:rPr>
          <w:rFonts w:ascii="Times New Roman" w:eastAsia="Times New Roman" w:hAnsi="Times New Roman" w:cs="Times New Roman"/>
          <w:sz w:val="24"/>
          <w:szCs w:val="24"/>
        </w:rPr>
        <w:t>particular norms</w:t>
      </w:r>
      <w:proofErr w:type="gramEnd"/>
      <w:r w:rsidRPr="6A47C60A">
        <w:rPr>
          <w:rFonts w:ascii="Times New Roman" w:eastAsia="Times New Roman" w:hAnsi="Times New Roman" w:cs="Times New Roman"/>
          <w:sz w:val="24"/>
          <w:szCs w:val="24"/>
        </w:rPr>
        <w:t>, procedures, and quality control techniques. Regardless of the hotel location, this consistency in service standards helps to create a satisfying and predictable guest experience. Housekeeping outsourcing can boost operational effectiveness (</w:t>
      </w:r>
      <w:proofErr w:type="spellStart"/>
      <w:r w:rsidRPr="6A47C60A">
        <w:rPr>
          <w:rFonts w:ascii="Times New Roman" w:eastAsia="Times New Roman" w:hAnsi="Times New Roman" w:cs="Times New Roman"/>
          <w:sz w:val="24"/>
          <w:szCs w:val="24"/>
        </w:rPr>
        <w:t>Baquero</w:t>
      </w:r>
      <w:proofErr w:type="spellEnd"/>
      <w:r w:rsidRPr="6A47C60A">
        <w:rPr>
          <w:rFonts w:ascii="Times New Roman" w:eastAsia="Times New Roman" w:hAnsi="Times New Roman" w:cs="Times New Roman"/>
          <w:sz w:val="24"/>
          <w:szCs w:val="24"/>
        </w:rPr>
        <w:t>, 2022). To boost cleaning operations' productivity, service providers have streamlined processes, improved workflows, and used technology. As a result, room cleaning turnaround times are shortened, guests receive prompt service, and the entire guest experience is improved (</w:t>
      </w:r>
      <w:proofErr w:type="spellStart"/>
      <w:r w:rsidRPr="6A47C60A">
        <w:rPr>
          <w:rFonts w:ascii="Times New Roman" w:eastAsia="Times New Roman" w:hAnsi="Times New Roman" w:cs="Times New Roman"/>
          <w:sz w:val="24"/>
          <w:szCs w:val="24"/>
        </w:rPr>
        <w:t>Iannuzzi</w:t>
      </w:r>
      <w:proofErr w:type="spellEnd"/>
      <w:r w:rsidRPr="6A47C60A">
        <w:rPr>
          <w:rFonts w:ascii="Times New Roman" w:eastAsia="Times New Roman" w:hAnsi="Times New Roman" w:cs="Times New Roman"/>
          <w:sz w:val="24"/>
          <w:szCs w:val="24"/>
        </w:rPr>
        <w:t xml:space="preserve"> and </w:t>
      </w:r>
      <w:proofErr w:type="spellStart"/>
      <w:r w:rsidRPr="6A47C60A">
        <w:rPr>
          <w:rFonts w:ascii="Times New Roman" w:eastAsia="Times New Roman" w:hAnsi="Times New Roman" w:cs="Times New Roman"/>
          <w:sz w:val="24"/>
          <w:szCs w:val="24"/>
        </w:rPr>
        <w:t>Sacchetto</w:t>
      </w:r>
      <w:proofErr w:type="spellEnd"/>
      <w:r w:rsidRPr="6A47C60A">
        <w:rPr>
          <w:rFonts w:ascii="Times New Roman" w:eastAsia="Times New Roman" w:hAnsi="Times New Roman" w:cs="Times New Roman"/>
          <w:sz w:val="24"/>
          <w:szCs w:val="24"/>
        </w:rPr>
        <w:t>, 2020). Service that is timely and effective benefits customers and raises satisfaction levels. The hotel's internal staff may concentrate more on visitor interactions and individualised services by outsourcing housekeeping. Hotel staff can focus their time and effort on providing outstanding guest service, responding to enquiries, making recommendations, and making memorable experiences by leaving the housekeeping responsibilities to outside professionals. This change in emphasis improves the entire visitor experience and promotes a friendly and welcoming environment (Tiwari, Singh and Dahiya, 2022). Better coordination and integration between the housekeeping department and other hotel departments can be facilitated by outsourcing housekeeping services. To guarantee smooth communication and collaboration, service providers work closely with the front desk employees, concierge services, and maintenance teams. By enabling effective problem-solving, timely responses to customer requests, and generally improved service delivery, this connection improves the visitor experience (</w:t>
      </w:r>
      <w:proofErr w:type="spellStart"/>
      <w:r w:rsidRPr="6A47C60A">
        <w:rPr>
          <w:rFonts w:ascii="Times New Roman" w:eastAsia="Times New Roman" w:hAnsi="Times New Roman" w:cs="Times New Roman"/>
          <w:sz w:val="24"/>
          <w:szCs w:val="24"/>
        </w:rPr>
        <w:t>Musita</w:t>
      </w:r>
      <w:proofErr w:type="spellEnd"/>
      <w:r w:rsidRPr="6A47C60A">
        <w:rPr>
          <w:rFonts w:ascii="Times New Roman" w:eastAsia="Times New Roman" w:hAnsi="Times New Roman" w:cs="Times New Roman"/>
          <w:sz w:val="24"/>
          <w:szCs w:val="24"/>
        </w:rPr>
        <w:t xml:space="preserve">, </w:t>
      </w:r>
      <w:proofErr w:type="spellStart"/>
      <w:r w:rsidRPr="6A47C60A">
        <w:rPr>
          <w:rFonts w:ascii="Times New Roman" w:eastAsia="Times New Roman" w:hAnsi="Times New Roman" w:cs="Times New Roman"/>
          <w:sz w:val="24"/>
          <w:szCs w:val="24"/>
        </w:rPr>
        <w:t>Miroga</w:t>
      </w:r>
      <w:proofErr w:type="spellEnd"/>
      <w:r w:rsidRPr="6A47C60A">
        <w:rPr>
          <w:rFonts w:ascii="Times New Roman" w:eastAsia="Times New Roman" w:hAnsi="Times New Roman" w:cs="Times New Roman"/>
          <w:sz w:val="24"/>
          <w:szCs w:val="24"/>
        </w:rPr>
        <w:t xml:space="preserve">, and </w:t>
      </w:r>
      <w:proofErr w:type="spellStart"/>
      <w:r w:rsidRPr="6A47C60A">
        <w:rPr>
          <w:rFonts w:ascii="Times New Roman" w:eastAsia="Times New Roman" w:hAnsi="Times New Roman" w:cs="Times New Roman"/>
          <w:sz w:val="24"/>
          <w:szCs w:val="24"/>
        </w:rPr>
        <w:t>Mudi</w:t>
      </w:r>
      <w:proofErr w:type="spellEnd"/>
      <w:r w:rsidRPr="6A47C60A">
        <w:rPr>
          <w:rFonts w:ascii="Times New Roman" w:eastAsia="Times New Roman" w:hAnsi="Times New Roman" w:cs="Times New Roman"/>
          <w:sz w:val="24"/>
          <w:szCs w:val="24"/>
        </w:rPr>
        <w:t>, 2020). To guarantee that service requirements are continuously maintained, service providers often have effective quality assurance mechanisms in place. To monitor and swiftly address any concerns, they may integrate visitor feedback systems such as surveys or comment cards. Hilton Hotels may make use of these systems to collect insightful customer data and continually enhance the guest experience. A dedicated focus on core competencies enhances Hilton's ability to differentiate itself in the highly competitive hospitality industry. By concentrating on areas that directly contribute to guest satisfaction, Hilton can better allocate resources to deliver personalized experiences, develop loyalty programs, and invest in innovative technologies that enhance the overall guest journey.</w:t>
      </w:r>
    </w:p>
    <w:p w14:paraId="55F70E1D" w14:textId="309AD4E7" w:rsidR="2816783D" w:rsidRDefault="6A47C60A"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lastRenderedPageBreak/>
        <w:t>There are also various benefits to outsourcing Hilton Hotels' housekeeping division that support the company's sustainability objectives. Housekeeping service companies frequently have a plethora of knowledge and experience in sustainable practises. They keep up with the most recent developments in environmentally friendly cleaning products, energy-saving technology, and waste disposal methods (Mohammad et al., 2022). By contracting with these specialised companies, Hilton Hotels may take use of their knowledge to introduce more environmentally friendly procedures inside the housekeeping division. The housekeeping department may use its resources more effectively as a result of outsourcing. Service providers with experience in managing numerous properties can put procedures in place to reduce resource usage. This entails using less water and energy, utilising eco-friendly cleaning techniques, and putting trash minimization and recycling programmes into action (</w:t>
      </w:r>
      <w:proofErr w:type="spellStart"/>
      <w:r w:rsidRPr="6A47C60A">
        <w:rPr>
          <w:rFonts w:ascii="Times New Roman" w:eastAsia="Times New Roman" w:hAnsi="Times New Roman" w:cs="Times New Roman"/>
          <w:sz w:val="24"/>
          <w:szCs w:val="24"/>
        </w:rPr>
        <w:t>Elhoushy</w:t>
      </w:r>
      <w:proofErr w:type="spellEnd"/>
      <w:r w:rsidRPr="6A47C60A">
        <w:rPr>
          <w:rFonts w:ascii="Times New Roman" w:eastAsia="Times New Roman" w:hAnsi="Times New Roman" w:cs="Times New Roman"/>
          <w:sz w:val="24"/>
          <w:szCs w:val="24"/>
        </w:rPr>
        <w:t xml:space="preserve">, </w:t>
      </w:r>
      <w:proofErr w:type="spellStart"/>
      <w:r w:rsidRPr="6A47C60A">
        <w:rPr>
          <w:rFonts w:ascii="Times New Roman" w:eastAsia="Times New Roman" w:hAnsi="Times New Roman" w:cs="Times New Roman"/>
          <w:sz w:val="24"/>
          <w:szCs w:val="24"/>
        </w:rPr>
        <w:t>Elbayoumi</w:t>
      </w:r>
      <w:proofErr w:type="spellEnd"/>
      <w:r w:rsidRPr="6A47C60A">
        <w:rPr>
          <w:rFonts w:ascii="Times New Roman" w:eastAsia="Times New Roman" w:hAnsi="Times New Roman" w:cs="Times New Roman"/>
          <w:sz w:val="24"/>
          <w:szCs w:val="24"/>
        </w:rPr>
        <w:t xml:space="preserve"> Salem and Agag, 2019). Hilton Hotels can achieve their overall sustainability goals and take advantage of the service provider's expertise in resource efficiency through outsourcing. Housekeeping service businesses are frequently driven to remain competitive and enhance their offers. They make investments in research and development to find cutting-edge approaches and procedures that improve sustainability. Hilton Hotels can take advantage of the service provider's dedication to sustainability and this culture of continual development by outsourcing. As a result, the hotel may take advantage of continual innovation and improvements in sustainable cleaning techniques. Housekeeping service providers are aware of and abide by environmental norms and regulations (Do, 2020). Hilton Hotels may make sure that their cleaning operations meet or exceed environmental criteria by outsourcing to these companies. This involves adhering to local environmental laws, proper disposal of hazardous waste, and emission requirements. By collaborating with companies that uphold environmental standards, Hilton may show that it is dedicated to sustainability and supports international environmental objectives. There are </w:t>
      </w:r>
      <w:proofErr w:type="gramStart"/>
      <w:r w:rsidRPr="6A47C60A">
        <w:rPr>
          <w:rFonts w:ascii="Times New Roman" w:eastAsia="Times New Roman" w:hAnsi="Times New Roman" w:cs="Times New Roman"/>
          <w:sz w:val="24"/>
          <w:szCs w:val="24"/>
        </w:rPr>
        <w:t>a number of</w:t>
      </w:r>
      <w:proofErr w:type="gramEnd"/>
      <w:r w:rsidRPr="6A47C60A">
        <w:rPr>
          <w:rFonts w:ascii="Times New Roman" w:eastAsia="Times New Roman" w:hAnsi="Times New Roman" w:cs="Times New Roman"/>
          <w:sz w:val="24"/>
          <w:szCs w:val="24"/>
        </w:rPr>
        <w:t xml:space="preserve"> benefits to outsourcing housekeeping at Hilton Hotels, all of which help the company achieve its sustainability objectives. Hilton may implement sustainable practises, increase resource efficiency, gain from constant innovation and development, assure compliance with environmental requirements, and lessen its overall environmental footprint by utilising the knowledge of specialised service providers. Because of these benefits, outsourcing is a practical choice for improving sustainability in housekeeping operations at Hilton Hotels. </w:t>
      </w:r>
    </w:p>
    <w:p w14:paraId="42849BE6" w14:textId="3DCED9A6" w:rsidR="2816783D" w:rsidRDefault="6A47C60A"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Hilton has the chance to lessen some risks connected with labour-related concerns by outsourcing the housekeeping division. Managing an in-house cleaning team include processing employment contracts, making sure that labour rules are followed, handling </w:t>
      </w:r>
      <w:r w:rsidRPr="6A47C60A">
        <w:rPr>
          <w:rFonts w:ascii="Times New Roman" w:eastAsia="Times New Roman" w:hAnsi="Times New Roman" w:cs="Times New Roman"/>
          <w:sz w:val="24"/>
          <w:szCs w:val="24"/>
        </w:rPr>
        <w:lastRenderedPageBreak/>
        <w:t>complaints, and even settling labour disputes (</w:t>
      </w:r>
      <w:proofErr w:type="spellStart"/>
      <w:r w:rsidRPr="6A47C60A">
        <w:rPr>
          <w:rFonts w:ascii="Times New Roman" w:eastAsia="Times New Roman" w:hAnsi="Times New Roman" w:cs="Times New Roman"/>
          <w:sz w:val="24"/>
          <w:szCs w:val="24"/>
        </w:rPr>
        <w:t>Keune</w:t>
      </w:r>
      <w:proofErr w:type="spellEnd"/>
      <w:r w:rsidRPr="6A47C60A">
        <w:rPr>
          <w:rFonts w:ascii="Times New Roman" w:eastAsia="Times New Roman" w:hAnsi="Times New Roman" w:cs="Times New Roman"/>
          <w:sz w:val="24"/>
          <w:szCs w:val="24"/>
        </w:rPr>
        <w:t xml:space="preserve"> and </w:t>
      </w:r>
      <w:proofErr w:type="spellStart"/>
      <w:r w:rsidRPr="6A47C60A">
        <w:rPr>
          <w:rFonts w:ascii="Times New Roman" w:eastAsia="Times New Roman" w:hAnsi="Times New Roman" w:cs="Times New Roman"/>
          <w:sz w:val="24"/>
          <w:szCs w:val="24"/>
        </w:rPr>
        <w:t>Pedaci</w:t>
      </w:r>
      <w:proofErr w:type="spellEnd"/>
      <w:r w:rsidRPr="6A47C60A">
        <w:rPr>
          <w:rFonts w:ascii="Times New Roman" w:eastAsia="Times New Roman" w:hAnsi="Times New Roman" w:cs="Times New Roman"/>
          <w:sz w:val="24"/>
          <w:szCs w:val="24"/>
        </w:rPr>
        <w:t xml:space="preserve">, 2019). By delegating some of these risks and legal requirements to a third-party service provider, Hilton can lessen the possible impact on their operations and reputation. </w:t>
      </w:r>
    </w:p>
    <w:p w14:paraId="170F055C" w14:textId="0A0A4F2B" w:rsidR="2816783D" w:rsidRDefault="6A47C60A"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There are benefits and drawbacks to both insourcing and outsourcing Hilton Hotels' housekeeping operation. Direct control, brand consistency, and seamless integration are all benefits of insourcing, but it also comes with increased expenses and workforce issues (Montserrat </w:t>
      </w:r>
      <w:proofErr w:type="spellStart"/>
      <w:r w:rsidRPr="6A47C60A">
        <w:rPr>
          <w:rFonts w:ascii="Times New Roman" w:eastAsia="Times New Roman" w:hAnsi="Times New Roman" w:cs="Times New Roman"/>
          <w:sz w:val="24"/>
          <w:szCs w:val="24"/>
        </w:rPr>
        <w:t>Crespi-Vallbona</w:t>
      </w:r>
      <w:proofErr w:type="spellEnd"/>
      <w:r w:rsidRPr="6A47C60A">
        <w:rPr>
          <w:rFonts w:ascii="Times New Roman" w:eastAsia="Times New Roman" w:hAnsi="Times New Roman" w:cs="Times New Roman"/>
          <w:sz w:val="24"/>
          <w:szCs w:val="24"/>
        </w:rPr>
        <w:t xml:space="preserve"> et al., 2023). Outsourcing provides difficulties </w:t>
      </w:r>
      <w:proofErr w:type="gramStart"/>
      <w:r w:rsidRPr="6A47C60A">
        <w:rPr>
          <w:rFonts w:ascii="Times New Roman" w:eastAsia="Times New Roman" w:hAnsi="Times New Roman" w:cs="Times New Roman"/>
          <w:sz w:val="24"/>
          <w:szCs w:val="24"/>
        </w:rPr>
        <w:t>with regard to</w:t>
      </w:r>
      <w:proofErr w:type="gramEnd"/>
      <w:r w:rsidRPr="6A47C60A">
        <w:rPr>
          <w:rFonts w:ascii="Times New Roman" w:eastAsia="Times New Roman" w:hAnsi="Times New Roman" w:cs="Times New Roman"/>
          <w:sz w:val="24"/>
          <w:szCs w:val="24"/>
        </w:rPr>
        <w:t xml:space="preserve"> quality control, brand consistency, and communication but also offers cost savings, knowledge, flexibility, and risk reduction. When selecting a choice, Hilton Hotels should ultimately carefully analyse its priorities, financial constraints, and customer experience goals. In order to take advantage of the benefits of both strategies and strike the ideal balance between control, cost-effectiveness, and customer happiness, a hybrid model that combines in-house staff for core operations with selective outsourcing of </w:t>
      </w:r>
      <w:proofErr w:type="gramStart"/>
      <w:r w:rsidRPr="6A47C60A">
        <w:rPr>
          <w:rFonts w:ascii="Times New Roman" w:eastAsia="Times New Roman" w:hAnsi="Times New Roman" w:cs="Times New Roman"/>
          <w:sz w:val="24"/>
          <w:szCs w:val="24"/>
        </w:rPr>
        <w:t>particular services</w:t>
      </w:r>
      <w:proofErr w:type="gramEnd"/>
      <w:r w:rsidRPr="6A47C60A">
        <w:rPr>
          <w:rFonts w:ascii="Times New Roman" w:eastAsia="Times New Roman" w:hAnsi="Times New Roman" w:cs="Times New Roman"/>
          <w:sz w:val="24"/>
          <w:szCs w:val="24"/>
        </w:rPr>
        <w:t xml:space="preserve">, may be a viable alternative (Espino-Rodríguez and Ramírez-Fierro, 2018). </w:t>
      </w:r>
    </w:p>
    <w:p w14:paraId="6C27EE66" w14:textId="5C7DF76E" w:rsidR="2816783D" w:rsidRDefault="6A47C60A" w:rsidP="447E480B">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In conclusion, outsourcing the Hilton Hotels' housekeeping division has many benefits, such as cost effectiveness, access to specialised knowledge, scalability, and the flexibility to concentrate on core capabilities. The hiring, management, and training of housekeeping personnel can be delegated to qualified service providers, which will allow Hilton to cut costs, improve service, and more effectively deploy resources. Focusing on key capabilities as a result enables Hilton to stand out in the market and provide excellent guest experiences. To guarantee that the specified standards and customer satisfaction are regularly met, Hilton should carefully choose dependable service providers and keep up effective communication and monitoring mechanisms. Hilton should also be willing to consider a hybrid approach </w:t>
      </w:r>
      <w:proofErr w:type="gramStart"/>
      <w:r w:rsidRPr="6A47C60A">
        <w:rPr>
          <w:rFonts w:ascii="Times New Roman" w:eastAsia="Times New Roman" w:hAnsi="Times New Roman" w:cs="Times New Roman"/>
          <w:sz w:val="24"/>
          <w:szCs w:val="24"/>
        </w:rPr>
        <w:t>as a way to</w:t>
      </w:r>
      <w:proofErr w:type="gramEnd"/>
      <w:r w:rsidRPr="6A47C60A">
        <w:rPr>
          <w:rFonts w:ascii="Times New Roman" w:eastAsia="Times New Roman" w:hAnsi="Times New Roman" w:cs="Times New Roman"/>
          <w:sz w:val="24"/>
          <w:szCs w:val="24"/>
        </w:rPr>
        <w:t xml:space="preserve"> combat one of the few disadvantages associated with outsourcing their housekeeping department. </w:t>
      </w:r>
    </w:p>
    <w:p w14:paraId="0FE35A4E" w14:textId="1FC99643" w:rsidR="6A47C60A" w:rsidRDefault="6A47C60A">
      <w:r>
        <w:br w:type="page"/>
      </w:r>
    </w:p>
    <w:p w14:paraId="59DD5A10" w14:textId="41845DFC" w:rsidR="6A47C60A" w:rsidRDefault="6A47C60A"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lastRenderedPageBreak/>
        <w:t xml:space="preserve">References </w:t>
      </w:r>
    </w:p>
    <w:p w14:paraId="421C7B1F"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Aguilar-Escobar, V.G., Garrido-Vega, P., </w:t>
      </w:r>
      <w:proofErr w:type="spellStart"/>
      <w:r w:rsidRPr="6A47C60A">
        <w:rPr>
          <w:rFonts w:ascii="Times New Roman" w:eastAsia="Times New Roman" w:hAnsi="Times New Roman" w:cs="Times New Roman"/>
          <w:sz w:val="24"/>
          <w:szCs w:val="24"/>
        </w:rPr>
        <w:t>Majado</w:t>
      </w:r>
      <w:proofErr w:type="spellEnd"/>
      <w:r w:rsidRPr="6A47C60A">
        <w:rPr>
          <w:rFonts w:ascii="Times New Roman" w:eastAsia="Times New Roman" w:hAnsi="Times New Roman" w:cs="Times New Roman"/>
          <w:sz w:val="24"/>
          <w:szCs w:val="24"/>
        </w:rPr>
        <w:t xml:space="preserve">-Márquez, J. and </w:t>
      </w:r>
      <w:proofErr w:type="spellStart"/>
      <w:r w:rsidRPr="6A47C60A">
        <w:rPr>
          <w:rFonts w:ascii="Times New Roman" w:eastAsia="Times New Roman" w:hAnsi="Times New Roman" w:cs="Times New Roman"/>
          <w:sz w:val="24"/>
          <w:szCs w:val="24"/>
        </w:rPr>
        <w:t>Camuñez</w:t>
      </w:r>
      <w:proofErr w:type="spellEnd"/>
      <w:r w:rsidRPr="6A47C60A">
        <w:rPr>
          <w:rFonts w:ascii="Times New Roman" w:eastAsia="Times New Roman" w:hAnsi="Times New Roman" w:cs="Times New Roman"/>
          <w:sz w:val="24"/>
          <w:szCs w:val="24"/>
        </w:rPr>
        <w:t xml:space="preserve">-Ruiz, J.A., 2021. Hotel room cleaning: Time study and analysis of influential variables in a Spanish hotel. </w:t>
      </w:r>
      <w:r w:rsidRPr="6A47C60A">
        <w:rPr>
          <w:rFonts w:ascii="Times New Roman" w:eastAsia="Times New Roman" w:hAnsi="Times New Roman" w:cs="Times New Roman"/>
          <w:i/>
          <w:iCs/>
          <w:sz w:val="24"/>
          <w:szCs w:val="24"/>
        </w:rPr>
        <w:t>Journal of Industrial Engineering and Management,</w:t>
      </w:r>
      <w:r w:rsidRPr="6A47C60A">
        <w:rPr>
          <w:rFonts w:ascii="Times New Roman" w:eastAsia="Times New Roman" w:hAnsi="Times New Roman" w:cs="Times New Roman"/>
          <w:sz w:val="24"/>
          <w:szCs w:val="24"/>
        </w:rPr>
        <w:t xml:space="preserve"> 14(3), pp.645-660.</w:t>
      </w:r>
    </w:p>
    <w:p w14:paraId="59AC2C00"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Alcalde-González, V., Mozo, A.G. and Bustos, A.V., 2021. No clean rooms, no hotel business: Subversion tactics in Las </w:t>
      </w:r>
      <w:proofErr w:type="spellStart"/>
      <w:r w:rsidRPr="6A47C60A">
        <w:rPr>
          <w:rFonts w:ascii="Times New Roman" w:eastAsia="Times New Roman" w:hAnsi="Times New Roman" w:cs="Times New Roman"/>
          <w:sz w:val="24"/>
          <w:szCs w:val="24"/>
        </w:rPr>
        <w:t>Kellys</w:t>
      </w:r>
      <w:proofErr w:type="spellEnd"/>
      <w:r w:rsidRPr="6A47C60A">
        <w:rPr>
          <w:rFonts w:ascii="Times New Roman" w:eastAsia="Times New Roman" w:hAnsi="Times New Roman" w:cs="Times New Roman"/>
          <w:sz w:val="24"/>
          <w:szCs w:val="24"/>
        </w:rPr>
        <w:t xml:space="preserve">’ struggle for dignity in hotel housekeeping. </w:t>
      </w:r>
      <w:r w:rsidRPr="6A47C60A">
        <w:rPr>
          <w:rFonts w:ascii="Times New Roman" w:eastAsia="Times New Roman" w:hAnsi="Times New Roman" w:cs="Times New Roman"/>
          <w:i/>
          <w:iCs/>
          <w:sz w:val="24"/>
          <w:szCs w:val="24"/>
        </w:rPr>
        <w:t>Annals of Tourism Research</w:t>
      </w:r>
      <w:r w:rsidRPr="6A47C60A">
        <w:rPr>
          <w:rFonts w:ascii="Times New Roman" w:eastAsia="Times New Roman" w:hAnsi="Times New Roman" w:cs="Times New Roman"/>
          <w:sz w:val="24"/>
          <w:szCs w:val="24"/>
        </w:rPr>
        <w:t>, 91, p.103315.</w:t>
      </w:r>
    </w:p>
    <w:p w14:paraId="3D20F0BD"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Baquero</w:t>
      </w:r>
      <w:proofErr w:type="spellEnd"/>
      <w:r w:rsidRPr="6A47C60A">
        <w:rPr>
          <w:rFonts w:ascii="Times New Roman" w:eastAsia="Times New Roman" w:hAnsi="Times New Roman" w:cs="Times New Roman"/>
          <w:sz w:val="24"/>
          <w:szCs w:val="24"/>
        </w:rPr>
        <w:t xml:space="preserve">, A., 2022. Customer and Employee Satisfaction in Hotels. </w:t>
      </w:r>
      <w:r w:rsidRPr="6A47C60A">
        <w:rPr>
          <w:rFonts w:ascii="Times New Roman" w:eastAsia="Times New Roman" w:hAnsi="Times New Roman" w:cs="Times New Roman"/>
          <w:i/>
          <w:iCs/>
          <w:sz w:val="24"/>
          <w:szCs w:val="24"/>
        </w:rPr>
        <w:t>Journal of Hospitality and Tourism Issues</w:t>
      </w:r>
      <w:r w:rsidRPr="6A47C60A">
        <w:rPr>
          <w:rFonts w:ascii="Times New Roman" w:eastAsia="Times New Roman" w:hAnsi="Times New Roman" w:cs="Times New Roman"/>
          <w:sz w:val="24"/>
          <w:szCs w:val="24"/>
        </w:rPr>
        <w:t>, 4(2), pp.69-83.</w:t>
      </w:r>
    </w:p>
    <w:p w14:paraId="33C05C5A"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Chang, Y.C., Ku, C.H. and Chen, C.H., 2019. Social media analytics: Extracting and visualizing Hilton hotel ratings and reviews from TripAdvisor. </w:t>
      </w:r>
      <w:r w:rsidRPr="6A47C60A">
        <w:rPr>
          <w:rFonts w:ascii="Times New Roman" w:eastAsia="Times New Roman" w:hAnsi="Times New Roman" w:cs="Times New Roman"/>
          <w:i/>
          <w:iCs/>
          <w:sz w:val="24"/>
          <w:szCs w:val="24"/>
        </w:rPr>
        <w:t>International Journal of Information Management</w:t>
      </w:r>
      <w:r w:rsidRPr="6A47C60A">
        <w:rPr>
          <w:rFonts w:ascii="Times New Roman" w:eastAsia="Times New Roman" w:hAnsi="Times New Roman" w:cs="Times New Roman"/>
          <w:sz w:val="24"/>
          <w:szCs w:val="24"/>
        </w:rPr>
        <w:t>, 48, pp.263-279.</w:t>
      </w:r>
    </w:p>
    <w:p w14:paraId="75A3AC6D" w14:textId="400C77DE"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Chatterjee, P. 2022. Role of Housekeeping Cleaning Equipment and Agent in the </w:t>
      </w:r>
      <w:r w:rsidRPr="6A47C60A">
        <w:rPr>
          <w:rFonts w:ascii="Times New Roman" w:eastAsia="Times New Roman" w:hAnsi="Times New Roman" w:cs="Times New Roman"/>
          <w:i/>
          <w:iCs/>
          <w:sz w:val="24"/>
          <w:szCs w:val="24"/>
        </w:rPr>
        <w:t>world of Hospitality Industry. International Journal of Research Publication and Reviews Journal homepage: www.ijrpr.com,</w:t>
      </w:r>
      <w:r w:rsidRPr="6A47C60A">
        <w:rPr>
          <w:rFonts w:ascii="Times New Roman" w:eastAsia="Times New Roman" w:hAnsi="Times New Roman" w:cs="Times New Roman"/>
          <w:sz w:val="24"/>
          <w:szCs w:val="24"/>
        </w:rPr>
        <w:t xml:space="preserve"> [online] 3, pp.1642–1646. Available at: </w:t>
      </w:r>
      <w:hyperlink r:id="rId4">
        <w:r w:rsidRPr="6A47C60A">
          <w:rPr>
            <w:rStyle w:val="Hyperlink"/>
            <w:rFonts w:ascii="Times New Roman" w:eastAsia="Times New Roman" w:hAnsi="Times New Roman" w:cs="Times New Roman"/>
            <w:sz w:val="24"/>
            <w:szCs w:val="24"/>
          </w:rPr>
          <w:t>https://ijrpr.com/uploads/V3ISSUE8/IJRPR6607.pdf</w:t>
        </w:r>
      </w:hyperlink>
      <w:r w:rsidRPr="6A47C60A">
        <w:rPr>
          <w:rFonts w:ascii="Times New Roman" w:eastAsia="Times New Roman" w:hAnsi="Times New Roman" w:cs="Times New Roman"/>
          <w:sz w:val="24"/>
          <w:szCs w:val="24"/>
        </w:rPr>
        <w:t xml:space="preserve"> </w:t>
      </w:r>
    </w:p>
    <w:p w14:paraId="231AD998"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Crespi-Vallbona</w:t>
      </w:r>
      <w:proofErr w:type="spellEnd"/>
      <w:r w:rsidRPr="6A47C60A">
        <w:rPr>
          <w:rFonts w:ascii="Times New Roman" w:eastAsia="Times New Roman" w:hAnsi="Times New Roman" w:cs="Times New Roman"/>
          <w:sz w:val="24"/>
          <w:szCs w:val="24"/>
        </w:rPr>
        <w:t xml:space="preserve">, M., </w:t>
      </w:r>
      <w:proofErr w:type="spellStart"/>
      <w:r w:rsidRPr="6A47C60A">
        <w:rPr>
          <w:rFonts w:ascii="Times New Roman" w:eastAsia="Times New Roman" w:hAnsi="Times New Roman" w:cs="Times New Roman"/>
          <w:sz w:val="24"/>
          <w:szCs w:val="24"/>
        </w:rPr>
        <w:t>Noguer-Juncà</w:t>
      </w:r>
      <w:proofErr w:type="spellEnd"/>
      <w:r w:rsidRPr="6A47C60A">
        <w:rPr>
          <w:rFonts w:ascii="Times New Roman" w:eastAsia="Times New Roman" w:hAnsi="Times New Roman" w:cs="Times New Roman"/>
          <w:sz w:val="24"/>
          <w:szCs w:val="24"/>
        </w:rPr>
        <w:t xml:space="preserve">, E., </w:t>
      </w:r>
      <w:proofErr w:type="spellStart"/>
      <w:r w:rsidRPr="6A47C60A">
        <w:rPr>
          <w:rFonts w:ascii="Times New Roman" w:eastAsia="Times New Roman" w:hAnsi="Times New Roman" w:cs="Times New Roman"/>
          <w:sz w:val="24"/>
          <w:szCs w:val="24"/>
        </w:rPr>
        <w:t>Louzao</w:t>
      </w:r>
      <w:proofErr w:type="spellEnd"/>
      <w:r w:rsidRPr="6A47C60A">
        <w:rPr>
          <w:rFonts w:ascii="Times New Roman" w:eastAsia="Times New Roman" w:hAnsi="Times New Roman" w:cs="Times New Roman"/>
          <w:sz w:val="24"/>
          <w:szCs w:val="24"/>
        </w:rPr>
        <w:t xml:space="preserve">, N. and </w:t>
      </w:r>
      <w:proofErr w:type="spellStart"/>
      <w:r w:rsidRPr="6A47C60A">
        <w:rPr>
          <w:rFonts w:ascii="Times New Roman" w:eastAsia="Times New Roman" w:hAnsi="Times New Roman" w:cs="Times New Roman"/>
          <w:sz w:val="24"/>
          <w:szCs w:val="24"/>
        </w:rPr>
        <w:t>Coromina</w:t>
      </w:r>
      <w:proofErr w:type="spellEnd"/>
      <w:r w:rsidRPr="6A47C60A">
        <w:rPr>
          <w:rFonts w:ascii="Times New Roman" w:eastAsia="Times New Roman" w:hAnsi="Times New Roman" w:cs="Times New Roman"/>
          <w:sz w:val="24"/>
          <w:szCs w:val="24"/>
        </w:rPr>
        <w:t xml:space="preserve">, L., 2023. Barcelona hotel employees and their conception of fair work. An exploratory study. </w:t>
      </w:r>
      <w:r w:rsidRPr="6A47C60A">
        <w:rPr>
          <w:rFonts w:ascii="Times New Roman" w:eastAsia="Times New Roman" w:hAnsi="Times New Roman" w:cs="Times New Roman"/>
          <w:i/>
          <w:iCs/>
          <w:sz w:val="24"/>
          <w:szCs w:val="24"/>
        </w:rPr>
        <w:t>Equality, Diversity and Inclusion: An International Journal</w:t>
      </w:r>
      <w:r w:rsidRPr="6A47C60A">
        <w:rPr>
          <w:rFonts w:ascii="Times New Roman" w:eastAsia="Times New Roman" w:hAnsi="Times New Roman" w:cs="Times New Roman"/>
          <w:sz w:val="24"/>
          <w:szCs w:val="24"/>
        </w:rPr>
        <w:t>, 42(9), pp.56-74.</w:t>
      </w:r>
    </w:p>
    <w:p w14:paraId="581A69C5"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Do, L., 2020. A guideline for Vietnamese students to work in Finnish Housekeeping Industry. </w:t>
      </w:r>
    </w:p>
    <w:p w14:paraId="08588456"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Elhoushy</w:t>
      </w:r>
      <w:proofErr w:type="spellEnd"/>
      <w:r w:rsidRPr="6A47C60A">
        <w:rPr>
          <w:rFonts w:ascii="Times New Roman" w:eastAsia="Times New Roman" w:hAnsi="Times New Roman" w:cs="Times New Roman"/>
          <w:sz w:val="24"/>
          <w:szCs w:val="24"/>
        </w:rPr>
        <w:t xml:space="preserve">, S., Salem, </w:t>
      </w:r>
      <w:proofErr w:type="gramStart"/>
      <w:r w:rsidRPr="6A47C60A">
        <w:rPr>
          <w:rFonts w:ascii="Times New Roman" w:eastAsia="Times New Roman" w:hAnsi="Times New Roman" w:cs="Times New Roman"/>
          <w:sz w:val="24"/>
          <w:szCs w:val="24"/>
        </w:rPr>
        <w:t>I.E.</w:t>
      </w:r>
      <w:proofErr w:type="gramEnd"/>
      <w:r w:rsidRPr="6A47C60A">
        <w:rPr>
          <w:rFonts w:ascii="Times New Roman" w:eastAsia="Times New Roman" w:hAnsi="Times New Roman" w:cs="Times New Roman"/>
          <w:sz w:val="24"/>
          <w:szCs w:val="24"/>
        </w:rPr>
        <w:t xml:space="preserve"> and Agag, G., 2020. The impact of perceived benefits and risks on current and desired levels of outsourcing: Hotel managers’ perspective.</w:t>
      </w:r>
      <w:r w:rsidRPr="6A47C60A">
        <w:rPr>
          <w:rFonts w:ascii="Times New Roman" w:eastAsia="Times New Roman" w:hAnsi="Times New Roman" w:cs="Times New Roman"/>
          <w:i/>
          <w:iCs/>
          <w:sz w:val="24"/>
          <w:szCs w:val="24"/>
        </w:rPr>
        <w:t xml:space="preserve"> International Journal of Hospitality Management</w:t>
      </w:r>
      <w:r w:rsidRPr="6A47C60A">
        <w:rPr>
          <w:rFonts w:ascii="Times New Roman" w:eastAsia="Times New Roman" w:hAnsi="Times New Roman" w:cs="Times New Roman"/>
          <w:sz w:val="24"/>
          <w:szCs w:val="24"/>
        </w:rPr>
        <w:t xml:space="preserve">, 91, p.102419. </w:t>
      </w:r>
    </w:p>
    <w:p w14:paraId="46D97B95"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Espino-Rodríguez, T.F. and Ramírez-Fierro, J.C., 2018. Managers' attitudes toward hotel outsourcing in a tourist destination. An approach from the benefits and risks perspective. </w:t>
      </w:r>
      <w:r w:rsidRPr="6A47C60A">
        <w:rPr>
          <w:rFonts w:ascii="Times New Roman" w:eastAsia="Times New Roman" w:hAnsi="Times New Roman" w:cs="Times New Roman"/>
          <w:i/>
          <w:iCs/>
          <w:sz w:val="24"/>
          <w:szCs w:val="24"/>
        </w:rPr>
        <w:t>Tourism management perspectives</w:t>
      </w:r>
      <w:r w:rsidRPr="6A47C60A">
        <w:rPr>
          <w:rFonts w:ascii="Times New Roman" w:eastAsia="Times New Roman" w:hAnsi="Times New Roman" w:cs="Times New Roman"/>
          <w:sz w:val="24"/>
          <w:szCs w:val="24"/>
        </w:rPr>
        <w:t>, 26, pp.143-152.</w:t>
      </w:r>
    </w:p>
    <w:p w14:paraId="2066E0A4"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Iannuzzi</w:t>
      </w:r>
      <w:proofErr w:type="spellEnd"/>
      <w:r w:rsidRPr="6A47C60A">
        <w:rPr>
          <w:rFonts w:ascii="Times New Roman" w:eastAsia="Times New Roman" w:hAnsi="Times New Roman" w:cs="Times New Roman"/>
          <w:sz w:val="24"/>
          <w:szCs w:val="24"/>
        </w:rPr>
        <w:t xml:space="preserve">, F.E. and </w:t>
      </w:r>
      <w:proofErr w:type="spellStart"/>
      <w:r w:rsidRPr="6A47C60A">
        <w:rPr>
          <w:rFonts w:ascii="Times New Roman" w:eastAsia="Times New Roman" w:hAnsi="Times New Roman" w:cs="Times New Roman"/>
          <w:sz w:val="24"/>
          <w:szCs w:val="24"/>
        </w:rPr>
        <w:t>Sacchetto</w:t>
      </w:r>
      <w:proofErr w:type="spellEnd"/>
      <w:r w:rsidRPr="6A47C60A">
        <w:rPr>
          <w:rFonts w:ascii="Times New Roman" w:eastAsia="Times New Roman" w:hAnsi="Times New Roman" w:cs="Times New Roman"/>
          <w:sz w:val="24"/>
          <w:szCs w:val="24"/>
        </w:rPr>
        <w:t xml:space="preserve">, D., 2022. Outsourcing and workers’ resistance practices in Venice’s hotel industry: The role of migrants employed by cooperatives. </w:t>
      </w:r>
      <w:r w:rsidRPr="6A47C60A">
        <w:rPr>
          <w:rFonts w:ascii="Times New Roman" w:eastAsia="Times New Roman" w:hAnsi="Times New Roman" w:cs="Times New Roman"/>
          <w:i/>
          <w:iCs/>
          <w:sz w:val="24"/>
          <w:szCs w:val="24"/>
        </w:rPr>
        <w:t>Economic and Industrial Democracy</w:t>
      </w:r>
      <w:r w:rsidRPr="6A47C60A">
        <w:rPr>
          <w:rFonts w:ascii="Times New Roman" w:eastAsia="Times New Roman" w:hAnsi="Times New Roman" w:cs="Times New Roman"/>
          <w:sz w:val="24"/>
          <w:szCs w:val="24"/>
        </w:rPr>
        <w:t>, 43(2), pp.877-897.</w:t>
      </w:r>
    </w:p>
    <w:p w14:paraId="25C4C16E" w14:textId="77777777" w:rsidR="00495458" w:rsidRDefault="00495458" w:rsidP="6A47C60A">
      <w:pPr>
        <w:spacing w:line="360" w:lineRule="auto"/>
        <w:jc w:val="both"/>
        <w:rPr>
          <w:rFonts w:ascii="Times New Roman" w:eastAsia="Times New Roman" w:hAnsi="Times New Roman" w:cs="Times New Roman"/>
          <w:i/>
          <w:iCs/>
          <w:sz w:val="24"/>
          <w:szCs w:val="24"/>
        </w:rPr>
      </w:pPr>
      <w:r w:rsidRPr="6A47C60A">
        <w:rPr>
          <w:rFonts w:ascii="Times New Roman" w:eastAsia="Times New Roman" w:hAnsi="Times New Roman" w:cs="Times New Roman"/>
          <w:sz w:val="24"/>
          <w:szCs w:val="24"/>
        </w:rPr>
        <w:lastRenderedPageBreak/>
        <w:t>Ishizaka, A., Bhattacharya, A., Gunasekaran, A., Dekkers, R. and Pereira, V., 2019. Outsourcing and offshoring decision making.</w:t>
      </w:r>
      <w:r w:rsidRPr="6A47C60A">
        <w:rPr>
          <w:rFonts w:ascii="Times New Roman" w:eastAsia="Times New Roman" w:hAnsi="Times New Roman" w:cs="Times New Roman"/>
          <w:i/>
          <w:iCs/>
          <w:sz w:val="24"/>
          <w:szCs w:val="24"/>
        </w:rPr>
        <w:t xml:space="preserve"> International Journal of Production Research, </w:t>
      </w:r>
      <w:r w:rsidRPr="6A47C60A">
        <w:rPr>
          <w:rFonts w:ascii="Times New Roman" w:eastAsia="Times New Roman" w:hAnsi="Times New Roman" w:cs="Times New Roman"/>
          <w:sz w:val="24"/>
          <w:szCs w:val="24"/>
        </w:rPr>
        <w:t>57(13), pp.4187-4193.</w:t>
      </w:r>
    </w:p>
    <w:p w14:paraId="083D683D"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Keune</w:t>
      </w:r>
      <w:proofErr w:type="spellEnd"/>
      <w:r w:rsidRPr="6A47C60A">
        <w:rPr>
          <w:rFonts w:ascii="Times New Roman" w:eastAsia="Times New Roman" w:hAnsi="Times New Roman" w:cs="Times New Roman"/>
          <w:sz w:val="24"/>
          <w:szCs w:val="24"/>
        </w:rPr>
        <w:t xml:space="preserve">, M. and </w:t>
      </w:r>
      <w:proofErr w:type="spellStart"/>
      <w:r w:rsidRPr="6A47C60A">
        <w:rPr>
          <w:rFonts w:ascii="Times New Roman" w:eastAsia="Times New Roman" w:hAnsi="Times New Roman" w:cs="Times New Roman"/>
          <w:sz w:val="24"/>
          <w:szCs w:val="24"/>
        </w:rPr>
        <w:t>Pedaci</w:t>
      </w:r>
      <w:proofErr w:type="spellEnd"/>
      <w:r w:rsidRPr="6A47C60A">
        <w:rPr>
          <w:rFonts w:ascii="Times New Roman" w:eastAsia="Times New Roman" w:hAnsi="Times New Roman" w:cs="Times New Roman"/>
          <w:sz w:val="24"/>
          <w:szCs w:val="24"/>
        </w:rPr>
        <w:t xml:space="preserve">, M., 2020. Trade union strategies against precarious work: Common trends and sectoral divergence in the EU. </w:t>
      </w:r>
      <w:r w:rsidRPr="6A47C60A">
        <w:rPr>
          <w:rFonts w:ascii="Times New Roman" w:eastAsia="Times New Roman" w:hAnsi="Times New Roman" w:cs="Times New Roman"/>
          <w:i/>
          <w:iCs/>
          <w:sz w:val="24"/>
          <w:szCs w:val="24"/>
        </w:rPr>
        <w:t>European Journal of Industrial Relations</w:t>
      </w:r>
      <w:r w:rsidRPr="6A47C60A">
        <w:rPr>
          <w:rFonts w:ascii="Times New Roman" w:eastAsia="Times New Roman" w:hAnsi="Times New Roman" w:cs="Times New Roman"/>
          <w:sz w:val="24"/>
          <w:szCs w:val="24"/>
        </w:rPr>
        <w:t>, 26(2), pp.139-155.</w:t>
      </w:r>
    </w:p>
    <w:p w14:paraId="36D4A661"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Mohammad, K., </w:t>
      </w:r>
      <w:proofErr w:type="spellStart"/>
      <w:r w:rsidRPr="6A47C60A">
        <w:rPr>
          <w:rFonts w:ascii="Times New Roman" w:eastAsia="Times New Roman" w:hAnsi="Times New Roman" w:cs="Times New Roman"/>
          <w:sz w:val="24"/>
          <w:szCs w:val="24"/>
        </w:rPr>
        <w:t>Lathwal</w:t>
      </w:r>
      <w:proofErr w:type="spellEnd"/>
      <w:r w:rsidRPr="6A47C60A">
        <w:rPr>
          <w:rFonts w:ascii="Times New Roman" w:eastAsia="Times New Roman" w:hAnsi="Times New Roman" w:cs="Times New Roman"/>
          <w:sz w:val="24"/>
          <w:szCs w:val="24"/>
        </w:rPr>
        <w:t xml:space="preserve">, A., </w:t>
      </w:r>
      <w:proofErr w:type="spellStart"/>
      <w:r w:rsidRPr="6A47C60A">
        <w:rPr>
          <w:rFonts w:ascii="Times New Roman" w:eastAsia="Times New Roman" w:hAnsi="Times New Roman" w:cs="Times New Roman"/>
          <w:sz w:val="24"/>
          <w:szCs w:val="24"/>
        </w:rPr>
        <w:t>Koushal</w:t>
      </w:r>
      <w:proofErr w:type="spellEnd"/>
      <w:r w:rsidRPr="6A47C60A">
        <w:rPr>
          <w:rFonts w:ascii="Times New Roman" w:eastAsia="Times New Roman" w:hAnsi="Times New Roman" w:cs="Times New Roman"/>
          <w:sz w:val="24"/>
          <w:szCs w:val="24"/>
        </w:rPr>
        <w:t xml:space="preserve">, V. and Sharma, D.K., 2022. Identification of environmental cleaning and managerial best practices for integration in competitive bidding documents for outsourcing of housekeeping services in tertiary care hospitals in India. </w:t>
      </w:r>
      <w:r w:rsidRPr="6A47C60A">
        <w:rPr>
          <w:rFonts w:ascii="Times New Roman" w:eastAsia="Times New Roman" w:hAnsi="Times New Roman" w:cs="Times New Roman"/>
          <w:i/>
          <w:iCs/>
          <w:sz w:val="24"/>
          <w:szCs w:val="24"/>
        </w:rPr>
        <w:t>International Journal of Environmental Health Engineering,</w:t>
      </w:r>
      <w:r w:rsidRPr="6A47C60A">
        <w:rPr>
          <w:rFonts w:ascii="Times New Roman" w:eastAsia="Times New Roman" w:hAnsi="Times New Roman" w:cs="Times New Roman"/>
          <w:sz w:val="24"/>
          <w:szCs w:val="24"/>
        </w:rPr>
        <w:t xml:space="preserve"> 11(1), p.1. </w:t>
      </w:r>
    </w:p>
    <w:p w14:paraId="16FFB640"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Musita</w:t>
      </w:r>
      <w:proofErr w:type="spellEnd"/>
      <w:r w:rsidRPr="6A47C60A">
        <w:rPr>
          <w:rFonts w:ascii="Times New Roman" w:eastAsia="Times New Roman" w:hAnsi="Times New Roman" w:cs="Times New Roman"/>
          <w:sz w:val="24"/>
          <w:szCs w:val="24"/>
        </w:rPr>
        <w:t xml:space="preserve">, D.O., </w:t>
      </w:r>
      <w:proofErr w:type="spellStart"/>
      <w:r w:rsidRPr="6A47C60A">
        <w:rPr>
          <w:rFonts w:ascii="Times New Roman" w:eastAsia="Times New Roman" w:hAnsi="Times New Roman" w:cs="Times New Roman"/>
          <w:sz w:val="24"/>
          <w:szCs w:val="24"/>
        </w:rPr>
        <w:t>Miroga</w:t>
      </w:r>
      <w:proofErr w:type="spellEnd"/>
      <w:r w:rsidRPr="6A47C60A">
        <w:rPr>
          <w:rFonts w:ascii="Times New Roman" w:eastAsia="Times New Roman" w:hAnsi="Times New Roman" w:cs="Times New Roman"/>
          <w:sz w:val="24"/>
          <w:szCs w:val="24"/>
        </w:rPr>
        <w:t xml:space="preserve">, J. and </w:t>
      </w:r>
      <w:proofErr w:type="spellStart"/>
      <w:r w:rsidRPr="6A47C60A">
        <w:rPr>
          <w:rFonts w:ascii="Times New Roman" w:eastAsia="Times New Roman" w:hAnsi="Times New Roman" w:cs="Times New Roman"/>
          <w:sz w:val="24"/>
          <w:szCs w:val="24"/>
        </w:rPr>
        <w:t>Mudi</w:t>
      </w:r>
      <w:proofErr w:type="spellEnd"/>
      <w:r w:rsidRPr="6A47C60A">
        <w:rPr>
          <w:rFonts w:ascii="Times New Roman" w:eastAsia="Times New Roman" w:hAnsi="Times New Roman" w:cs="Times New Roman"/>
          <w:sz w:val="24"/>
          <w:szCs w:val="24"/>
        </w:rPr>
        <w:t xml:space="preserve">, B.I., 2020. Effect of outsourced cleaning service empathy on service delivery in the county government of Kakamega, Kenya. </w:t>
      </w:r>
      <w:r w:rsidRPr="6A47C60A">
        <w:rPr>
          <w:rFonts w:ascii="Times New Roman" w:eastAsia="Times New Roman" w:hAnsi="Times New Roman" w:cs="Times New Roman"/>
          <w:i/>
          <w:iCs/>
          <w:sz w:val="24"/>
          <w:szCs w:val="24"/>
        </w:rPr>
        <w:t>International Journal of Academic Research and Development ISSN</w:t>
      </w:r>
      <w:r w:rsidRPr="6A47C60A">
        <w:rPr>
          <w:rFonts w:ascii="Times New Roman" w:eastAsia="Times New Roman" w:hAnsi="Times New Roman" w:cs="Times New Roman"/>
          <w:sz w:val="24"/>
          <w:szCs w:val="24"/>
        </w:rPr>
        <w:t xml:space="preserve">, pp.2455-4197. </w:t>
      </w:r>
    </w:p>
    <w:p w14:paraId="6AFF7503" w14:textId="176F3F50"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Sandhu, M.A., </w:t>
      </w:r>
      <w:proofErr w:type="spellStart"/>
      <w:r w:rsidRPr="6A47C60A">
        <w:rPr>
          <w:rFonts w:ascii="Times New Roman" w:eastAsia="Times New Roman" w:hAnsi="Times New Roman" w:cs="Times New Roman"/>
          <w:sz w:val="24"/>
          <w:szCs w:val="24"/>
        </w:rPr>
        <w:t>Shamsuzzoha</w:t>
      </w:r>
      <w:proofErr w:type="spellEnd"/>
      <w:r w:rsidRPr="6A47C60A">
        <w:rPr>
          <w:rFonts w:ascii="Times New Roman" w:eastAsia="Times New Roman" w:hAnsi="Times New Roman" w:cs="Times New Roman"/>
          <w:sz w:val="24"/>
          <w:szCs w:val="24"/>
        </w:rPr>
        <w:t xml:space="preserve">, A. and </w:t>
      </w:r>
      <w:proofErr w:type="spellStart"/>
      <w:r w:rsidRPr="6A47C60A">
        <w:rPr>
          <w:rFonts w:ascii="Times New Roman" w:eastAsia="Times New Roman" w:hAnsi="Times New Roman" w:cs="Times New Roman"/>
          <w:sz w:val="24"/>
          <w:szCs w:val="24"/>
        </w:rPr>
        <w:t>Helo</w:t>
      </w:r>
      <w:proofErr w:type="spellEnd"/>
      <w:r w:rsidRPr="6A47C60A">
        <w:rPr>
          <w:rFonts w:ascii="Times New Roman" w:eastAsia="Times New Roman" w:hAnsi="Times New Roman" w:cs="Times New Roman"/>
          <w:sz w:val="24"/>
          <w:szCs w:val="24"/>
        </w:rPr>
        <w:t xml:space="preserve">, P. 2018. Does outsourcing always work? A critical evaluation for project business success. </w:t>
      </w:r>
      <w:r w:rsidRPr="6A47C60A">
        <w:rPr>
          <w:rFonts w:ascii="Times New Roman" w:eastAsia="Times New Roman" w:hAnsi="Times New Roman" w:cs="Times New Roman"/>
          <w:i/>
          <w:iCs/>
          <w:sz w:val="24"/>
          <w:szCs w:val="24"/>
        </w:rPr>
        <w:t xml:space="preserve">Benchmarking: An International Journal. </w:t>
      </w:r>
    </w:p>
    <w:p w14:paraId="6538E408" w14:textId="279BD538"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Tiwari, A., Singh, M. and Dahiya, A. 2022. The Impact of Outsourcing on Job Satisfaction and Productivity of Hotel Housekeeping Employees. </w:t>
      </w:r>
      <w:r w:rsidRPr="6A47C60A">
        <w:rPr>
          <w:rFonts w:ascii="Times New Roman" w:eastAsia="Times New Roman" w:hAnsi="Times New Roman" w:cs="Times New Roman"/>
          <w:i/>
          <w:iCs/>
          <w:sz w:val="24"/>
          <w:szCs w:val="24"/>
        </w:rPr>
        <w:t>Hospitality and Tourism Emerging Practices in Human Resource Management</w:t>
      </w:r>
      <w:r w:rsidRPr="6A47C60A">
        <w:rPr>
          <w:rFonts w:ascii="Times New Roman" w:eastAsia="Times New Roman" w:hAnsi="Times New Roman" w:cs="Times New Roman"/>
          <w:sz w:val="24"/>
          <w:szCs w:val="24"/>
        </w:rPr>
        <w:t>, p.38.</w:t>
      </w:r>
    </w:p>
    <w:p w14:paraId="5290EF21"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Tiwari, A., Singh, M. and Dahiya, A., 2022. Examination of the Supplier-Related Factors Influencing the Success of Outsourcing in the Hotel Housekeeping Department. </w:t>
      </w:r>
      <w:r w:rsidRPr="6A47C60A">
        <w:rPr>
          <w:rFonts w:ascii="Times New Roman" w:eastAsia="Times New Roman" w:hAnsi="Times New Roman" w:cs="Times New Roman"/>
          <w:i/>
          <w:iCs/>
          <w:sz w:val="24"/>
          <w:szCs w:val="24"/>
        </w:rPr>
        <w:t>Journal of Positive School Psychology</w:t>
      </w:r>
      <w:r w:rsidRPr="6A47C60A">
        <w:rPr>
          <w:rFonts w:ascii="Times New Roman" w:eastAsia="Times New Roman" w:hAnsi="Times New Roman" w:cs="Times New Roman"/>
          <w:sz w:val="24"/>
          <w:szCs w:val="24"/>
        </w:rPr>
        <w:t>, pp.2966-2974.</w:t>
      </w:r>
    </w:p>
    <w:p w14:paraId="1D32B83B"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Tiwari, A., Singh, M. and Dahiya, A., 2023. The Impact of Outsourcing of Hotel Housekeeping Services on Hotel Performance: </w:t>
      </w:r>
      <w:proofErr w:type="gramStart"/>
      <w:r w:rsidRPr="6A47C60A">
        <w:rPr>
          <w:rFonts w:ascii="Times New Roman" w:eastAsia="Times New Roman" w:hAnsi="Times New Roman" w:cs="Times New Roman"/>
          <w:sz w:val="24"/>
          <w:szCs w:val="24"/>
        </w:rPr>
        <w:t>a</w:t>
      </w:r>
      <w:proofErr w:type="gramEnd"/>
      <w:r w:rsidRPr="6A47C60A">
        <w:rPr>
          <w:rFonts w:ascii="Times New Roman" w:eastAsia="Times New Roman" w:hAnsi="Times New Roman" w:cs="Times New Roman"/>
          <w:sz w:val="24"/>
          <w:szCs w:val="24"/>
        </w:rPr>
        <w:t xml:space="preserve"> Study on 5-Star Hotels of Delhi NCR. </w:t>
      </w:r>
      <w:r w:rsidRPr="6A47C60A">
        <w:rPr>
          <w:rFonts w:ascii="Times New Roman" w:eastAsia="Times New Roman" w:hAnsi="Times New Roman" w:cs="Times New Roman"/>
          <w:i/>
          <w:iCs/>
          <w:sz w:val="24"/>
          <w:szCs w:val="24"/>
        </w:rPr>
        <w:t>International Journal of Professional Business Review</w:t>
      </w:r>
      <w:r w:rsidRPr="6A47C60A">
        <w:rPr>
          <w:rFonts w:ascii="Times New Roman" w:eastAsia="Times New Roman" w:hAnsi="Times New Roman" w:cs="Times New Roman"/>
          <w:sz w:val="24"/>
          <w:szCs w:val="24"/>
        </w:rPr>
        <w:t xml:space="preserve">, 8(1), </w:t>
      </w:r>
      <w:proofErr w:type="gramStart"/>
      <w:r w:rsidRPr="6A47C60A">
        <w:rPr>
          <w:rFonts w:ascii="Times New Roman" w:eastAsia="Times New Roman" w:hAnsi="Times New Roman" w:cs="Times New Roman"/>
          <w:sz w:val="24"/>
          <w:szCs w:val="24"/>
        </w:rPr>
        <w:t>pp.e</w:t>
      </w:r>
      <w:proofErr w:type="gramEnd"/>
      <w:r w:rsidRPr="6A47C60A">
        <w:rPr>
          <w:rFonts w:ascii="Times New Roman" w:eastAsia="Times New Roman" w:hAnsi="Times New Roman" w:cs="Times New Roman"/>
          <w:sz w:val="24"/>
          <w:szCs w:val="24"/>
        </w:rPr>
        <w:t>0905-e0905.</w:t>
      </w:r>
    </w:p>
    <w:p w14:paraId="3DD270D9" w14:textId="77777777" w:rsidR="00495458" w:rsidRDefault="00495458" w:rsidP="6A47C60A">
      <w:pPr>
        <w:spacing w:line="360" w:lineRule="auto"/>
        <w:jc w:val="both"/>
        <w:rPr>
          <w:rFonts w:ascii="Times New Roman" w:eastAsia="Times New Roman" w:hAnsi="Times New Roman" w:cs="Times New Roman"/>
          <w:sz w:val="24"/>
          <w:szCs w:val="24"/>
        </w:rPr>
      </w:pPr>
      <w:proofErr w:type="spellStart"/>
      <w:r w:rsidRPr="6A47C60A">
        <w:rPr>
          <w:rFonts w:ascii="Times New Roman" w:eastAsia="Times New Roman" w:hAnsi="Times New Roman" w:cs="Times New Roman"/>
          <w:sz w:val="24"/>
          <w:szCs w:val="24"/>
        </w:rPr>
        <w:t>Twumasi</w:t>
      </w:r>
      <w:proofErr w:type="spellEnd"/>
      <w:r w:rsidRPr="6A47C60A">
        <w:rPr>
          <w:rFonts w:ascii="Times New Roman" w:eastAsia="Times New Roman" w:hAnsi="Times New Roman" w:cs="Times New Roman"/>
          <w:sz w:val="24"/>
          <w:szCs w:val="24"/>
        </w:rPr>
        <w:t xml:space="preserve">, F., 2019. Outsourcing cleaning services in the tourism and hospitality business. </w:t>
      </w:r>
    </w:p>
    <w:p w14:paraId="4D3FFE43" w14:textId="77777777" w:rsidR="00495458" w:rsidRDefault="00495458" w:rsidP="6A47C60A">
      <w:pPr>
        <w:spacing w:line="360" w:lineRule="auto"/>
        <w:jc w:val="both"/>
        <w:rPr>
          <w:rFonts w:ascii="Times New Roman" w:eastAsia="Times New Roman" w:hAnsi="Times New Roman" w:cs="Times New Roman"/>
          <w:sz w:val="24"/>
          <w:szCs w:val="24"/>
        </w:rPr>
      </w:pPr>
      <w:r w:rsidRPr="6A47C60A">
        <w:rPr>
          <w:rFonts w:ascii="Times New Roman" w:eastAsia="Times New Roman" w:hAnsi="Times New Roman" w:cs="Times New Roman"/>
          <w:sz w:val="24"/>
          <w:szCs w:val="24"/>
        </w:rPr>
        <w:t xml:space="preserve">Zhang, Y., Ma, E. and Qu, H., 2018. Transaction cost and resources-based views on hotels’ outsourcing mechanism: An empirical study in China. </w:t>
      </w:r>
      <w:r w:rsidRPr="6A47C60A">
        <w:rPr>
          <w:rFonts w:ascii="Times New Roman" w:eastAsia="Times New Roman" w:hAnsi="Times New Roman" w:cs="Times New Roman"/>
          <w:i/>
          <w:iCs/>
          <w:sz w:val="24"/>
          <w:szCs w:val="24"/>
        </w:rPr>
        <w:t>Journal of Hospitality Marketing &amp; Management</w:t>
      </w:r>
      <w:r w:rsidRPr="6A47C60A">
        <w:rPr>
          <w:rFonts w:ascii="Times New Roman" w:eastAsia="Times New Roman" w:hAnsi="Times New Roman" w:cs="Times New Roman"/>
          <w:sz w:val="24"/>
          <w:szCs w:val="24"/>
        </w:rPr>
        <w:t>, 27(5), pp.583-600.</w:t>
      </w:r>
    </w:p>
    <w:sectPr w:rsidR="0049545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C35819"/>
    <w:rsid w:val="00495458"/>
    <w:rsid w:val="007D273C"/>
    <w:rsid w:val="27C35819"/>
    <w:rsid w:val="2816783D"/>
    <w:rsid w:val="28305D35"/>
    <w:rsid w:val="447E480B"/>
    <w:rsid w:val="6A47C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DAFED"/>
  <w15:chartTrackingRefBased/>
  <w15:docId w15:val="{E0914FC3-1A0A-42BD-9599-75172754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jrpr.com/uploads/V3ISSUE8/IJRPR66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2773</Words>
  <Characters>15811</Characters>
  <Application>Microsoft Office Word</Application>
  <DocSecurity>0</DocSecurity>
  <Lines>131</Lines>
  <Paragraphs>37</Paragraphs>
  <ScaleCrop>false</ScaleCrop>
  <Company/>
  <LinksUpToDate>false</LinksUpToDate>
  <CharactersWithSpaces>18547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Nadiyah Awan</dc:creator>
  <cp:keywords/>
  <dc:description/>
  <cp:lastModifiedBy>Nadiyah Awan</cp:lastModifiedBy>
  <cp:revision>2</cp:revision>
  <dcterms:created xsi:type="dcterms:W3CDTF">2023-06-06T15:38:00Z</dcterms:created>
  <dcterms:modified xsi:type="dcterms:W3CDTF">2023-06-06T15:38:00Z</dcterms:modified>
</cp:coreProperties>
</file>