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459D" w:rsidRPr="005E1228" w:rsidRDefault="005E1228" w:rsidP="005E1228">
      <w:pPr>
        <w:spacing w:line="360" w:lineRule="auto"/>
        <w:jc w:val="center"/>
        <w:rPr>
          <w:sz w:val="24"/>
        </w:rPr>
      </w:pPr>
      <w:r>
        <w:rPr>
          <w:sz w:val="32"/>
          <w:u w:val="single"/>
        </w:rPr>
        <w:t>Basic Chinese 1 – Reference Research Assignment</w:t>
      </w:r>
      <w:r>
        <w:rPr>
          <w:sz w:val="32"/>
        </w:rPr>
        <w:br/>
      </w:r>
      <w:r>
        <w:rPr>
          <w:sz w:val="24"/>
        </w:rPr>
        <w:t>By: Rebekah Mullins</w:t>
      </w:r>
    </w:p>
    <w:p w:rsidR="005042B7" w:rsidRPr="0082459D" w:rsidRDefault="0066163E" w:rsidP="0082459D">
      <w:pPr>
        <w:spacing w:line="360" w:lineRule="auto"/>
        <w:ind w:firstLine="720"/>
        <w:rPr>
          <w:sz w:val="24"/>
        </w:rPr>
      </w:pPr>
      <w:r w:rsidRPr="0082459D">
        <w:rPr>
          <w:sz w:val="24"/>
        </w:rPr>
        <w:t xml:space="preserve">The two </w:t>
      </w:r>
      <w:r w:rsidR="005D6AF5" w:rsidRPr="0082459D">
        <w:rPr>
          <w:sz w:val="24"/>
        </w:rPr>
        <w:t>re</w:t>
      </w:r>
      <w:r w:rsidRPr="0082459D">
        <w:rPr>
          <w:sz w:val="24"/>
        </w:rPr>
        <w:t xml:space="preserve">sources that I have selected are ones which I have seen in use by others </w:t>
      </w:r>
      <w:r w:rsidR="005D6AF5" w:rsidRPr="0082459D">
        <w:rPr>
          <w:sz w:val="24"/>
        </w:rPr>
        <w:t>and</w:t>
      </w:r>
      <w:r w:rsidRPr="0082459D">
        <w:rPr>
          <w:sz w:val="24"/>
        </w:rPr>
        <w:t xml:space="preserve"> had the o</w:t>
      </w:r>
      <w:r w:rsidR="005D6AF5" w:rsidRPr="0082459D">
        <w:rPr>
          <w:sz w:val="24"/>
        </w:rPr>
        <w:t>pportunity</w:t>
      </w:r>
      <w:r w:rsidRPr="0082459D">
        <w:rPr>
          <w:sz w:val="24"/>
        </w:rPr>
        <w:t xml:space="preserve"> to try myself. The first </w:t>
      </w:r>
      <w:r w:rsidR="005D6AF5" w:rsidRPr="0082459D">
        <w:rPr>
          <w:sz w:val="24"/>
        </w:rPr>
        <w:t xml:space="preserve">resource </w:t>
      </w:r>
      <w:r w:rsidRPr="0082459D">
        <w:rPr>
          <w:sz w:val="24"/>
        </w:rPr>
        <w:t>is an app called ‘HelloChinese’</w:t>
      </w:r>
      <w:r w:rsidR="005D6AF5" w:rsidRPr="0082459D">
        <w:rPr>
          <w:sz w:val="24"/>
        </w:rPr>
        <w:t xml:space="preserve"> which is free on both Google Play and the App Store. It is designed for those who are complete beginners to the Chinese language</w:t>
      </w:r>
      <w:r w:rsidR="000C5F93">
        <w:rPr>
          <w:sz w:val="24"/>
        </w:rPr>
        <w:t xml:space="preserve"> and employs a more fun</w:t>
      </w:r>
      <w:r w:rsidR="008F2875" w:rsidRPr="0082459D">
        <w:rPr>
          <w:sz w:val="24"/>
        </w:rPr>
        <w:t xml:space="preserve"> </w:t>
      </w:r>
      <w:r w:rsidR="000C5F93">
        <w:rPr>
          <w:sz w:val="24"/>
        </w:rPr>
        <w:t>and relaxed</w:t>
      </w:r>
      <w:r w:rsidR="008F2875" w:rsidRPr="0082459D">
        <w:rPr>
          <w:sz w:val="24"/>
        </w:rPr>
        <w:t xml:space="preserve"> approach to learning. My second resource is </w:t>
      </w:r>
      <w:r w:rsidR="006F3A86" w:rsidRPr="0082459D">
        <w:rPr>
          <w:sz w:val="24"/>
        </w:rPr>
        <w:t>the series of HSK standard course workbooks. They come in multiple levels and are in line with the HSK tests provided by the Chinese government</w:t>
      </w:r>
      <w:r w:rsidR="00E474E3" w:rsidRPr="0082459D">
        <w:rPr>
          <w:sz w:val="24"/>
        </w:rPr>
        <w:t xml:space="preserve"> for Chinese literacy testing. I am specifically look</w:t>
      </w:r>
      <w:r w:rsidR="00A2220A" w:rsidRPr="0082459D">
        <w:rPr>
          <w:sz w:val="24"/>
        </w:rPr>
        <w:t>ing at the set of level 1 books as they are the ones that I would be employing at my present level of study.</w:t>
      </w:r>
    </w:p>
    <w:p w:rsidR="00A2220A" w:rsidRPr="0082459D" w:rsidRDefault="00A2220A" w:rsidP="0082459D">
      <w:pPr>
        <w:spacing w:line="360" w:lineRule="auto"/>
        <w:rPr>
          <w:sz w:val="24"/>
        </w:rPr>
      </w:pPr>
      <w:r w:rsidRPr="0082459D">
        <w:rPr>
          <w:sz w:val="24"/>
        </w:rPr>
        <w:tab/>
        <w:t>‘HelloChinese’</w:t>
      </w:r>
      <w:r w:rsidR="00C366EA" w:rsidRPr="0082459D">
        <w:rPr>
          <w:sz w:val="24"/>
        </w:rPr>
        <w:t xml:space="preserve"> starts off by teaching the user a few basic words and then stringing them together into sentences</w:t>
      </w:r>
      <w:r w:rsidR="00703A90" w:rsidRPr="0082459D">
        <w:rPr>
          <w:sz w:val="24"/>
        </w:rPr>
        <w:t xml:space="preserve"> with proper grammar</w:t>
      </w:r>
      <w:r w:rsidR="00C366EA" w:rsidRPr="0082459D">
        <w:rPr>
          <w:sz w:val="24"/>
        </w:rPr>
        <w:t>. There are multiple different exercises used</w:t>
      </w:r>
      <w:r w:rsidR="00703A90" w:rsidRPr="0082459D">
        <w:rPr>
          <w:sz w:val="24"/>
        </w:rPr>
        <w:t xml:space="preserve"> for the teaching of sentence structure including having the user directly translate a sentence into Chinese and type it out themselves and having the user build a </w:t>
      </w:r>
      <w:r w:rsidR="009E6227" w:rsidRPr="0082459D">
        <w:rPr>
          <w:sz w:val="24"/>
        </w:rPr>
        <w:t xml:space="preserve">specific </w:t>
      </w:r>
      <w:r w:rsidR="00703A90" w:rsidRPr="0082459D">
        <w:rPr>
          <w:sz w:val="24"/>
        </w:rPr>
        <w:t xml:space="preserve">sentence from a series of blocks </w:t>
      </w:r>
      <w:r w:rsidR="009E6227" w:rsidRPr="0082459D">
        <w:rPr>
          <w:sz w:val="24"/>
        </w:rPr>
        <w:t xml:space="preserve">provided </w:t>
      </w:r>
      <w:r w:rsidR="00703A90" w:rsidRPr="0082459D">
        <w:rPr>
          <w:sz w:val="24"/>
        </w:rPr>
        <w:t>that have Chinese words</w:t>
      </w:r>
      <w:r w:rsidR="009E6227" w:rsidRPr="0082459D">
        <w:rPr>
          <w:sz w:val="24"/>
        </w:rPr>
        <w:t xml:space="preserve"> on them. The app also teaches the user how to write the character for each of the words taught through having the user trace the character’s strokes in the correct order until the user prompts the app that they are ready to attempt drawing it without the guide.</w:t>
      </w:r>
      <w:r w:rsidR="00FC7D57" w:rsidRPr="0082459D">
        <w:rPr>
          <w:sz w:val="24"/>
        </w:rPr>
        <w:t xml:space="preserve"> Each ‘level’ in the app is only 15 minutes long and the user is supposed to complete a level a day. I really enjoy the teaching style of this app and the speaking and listening exercises where the app will have the user listen to a pre-recorded sentence and then have the user translate it into English, or have the user say the sentence. I think that this is a method of learning Chinese that I could continue using throughout the year no matter where I am or what I am doing.</w:t>
      </w:r>
    </w:p>
    <w:p w:rsidR="00FC7D57" w:rsidRPr="0082459D" w:rsidRDefault="00FC7D57" w:rsidP="0082459D">
      <w:pPr>
        <w:spacing w:line="360" w:lineRule="auto"/>
        <w:rPr>
          <w:sz w:val="24"/>
        </w:rPr>
      </w:pPr>
      <w:r w:rsidRPr="0082459D">
        <w:rPr>
          <w:sz w:val="24"/>
        </w:rPr>
        <w:tab/>
        <w:t>The HSK1 books</w:t>
      </w:r>
      <w:r w:rsidR="006A6A93" w:rsidRPr="0082459D">
        <w:rPr>
          <w:sz w:val="24"/>
        </w:rPr>
        <w:t xml:space="preserve"> take a more standardized classroom approach to teaching with written exercises and memorization</w:t>
      </w:r>
      <w:r w:rsidR="0099694D" w:rsidRPr="0082459D">
        <w:rPr>
          <w:sz w:val="24"/>
        </w:rPr>
        <w:t xml:space="preserve">. Another big difference it has form ‘HelloChinese’ is that it assumes that you are in a classroom environment whilst using these books, and thus able to work with a partner or have group discussions. Each chapter seems to follow a pattern of matching words to pictures, reading a few short conversations using the new vocabulary introduced, a few </w:t>
      </w:r>
      <w:r w:rsidR="0099694D" w:rsidRPr="0082459D">
        <w:rPr>
          <w:sz w:val="24"/>
        </w:rPr>
        <w:lastRenderedPageBreak/>
        <w:t>written exercises, some group studying/roleplaying discussions, some pronunciation and grammar, practice writing with proper stroke order, a few more group exercises, and then occasionally a little cultural fact about China that is relevant to the new vocabulary learnt in that chapter. I feel that the HSK books are much more well rounded than the ‘HelloChinese’ app is, but that they are for people looking for a much more intensive learning experience and who are prepared to be more serious about pursuing the Chinese language.</w:t>
      </w:r>
    </w:p>
    <w:p w:rsidR="009F3E78" w:rsidRDefault="00143F98" w:rsidP="0082459D">
      <w:pPr>
        <w:spacing w:line="360" w:lineRule="auto"/>
        <w:rPr>
          <w:sz w:val="24"/>
        </w:rPr>
      </w:pPr>
      <w:r>
        <w:rPr>
          <w:sz w:val="24"/>
        </w:rPr>
        <w:tab/>
        <w:t xml:space="preserve">I feel that both resources </w:t>
      </w:r>
      <w:r w:rsidR="009F3E78" w:rsidRPr="0082459D">
        <w:rPr>
          <w:sz w:val="24"/>
        </w:rPr>
        <w:t xml:space="preserve">have their </w:t>
      </w:r>
      <w:r w:rsidR="000451EC" w:rsidRPr="0082459D">
        <w:rPr>
          <w:sz w:val="24"/>
        </w:rPr>
        <w:t>pros and cons. The ‘HelloChinese’ app is good for when you have a very busy day and don’t have time to sit down for a long period of time, for when y</w:t>
      </w:r>
      <w:r w:rsidR="000C5F93">
        <w:rPr>
          <w:sz w:val="24"/>
        </w:rPr>
        <w:t>ou don’t have a group of people</w:t>
      </w:r>
      <w:r w:rsidR="000451EC" w:rsidRPr="0082459D">
        <w:rPr>
          <w:sz w:val="24"/>
        </w:rPr>
        <w:t xml:space="preserve"> to practice with, or if you aren’t pursuing learning the language at a super accelerated rate. The HSK books are good for those who are more serious about learning Chinese and for when you wish to learn the language in a classroom or group setting. The HSK books also ensure that you are learning the appropriate materi</w:t>
      </w:r>
      <w:r w:rsidR="000C5F93">
        <w:rPr>
          <w:sz w:val="24"/>
        </w:rPr>
        <w:t>a</w:t>
      </w:r>
      <w:r w:rsidR="00111F99">
        <w:rPr>
          <w:sz w:val="24"/>
        </w:rPr>
        <w:t>l to take the HSK tests at a later point</w:t>
      </w:r>
      <w:r w:rsidR="000451EC" w:rsidRPr="0082459D">
        <w:rPr>
          <w:sz w:val="24"/>
        </w:rPr>
        <w:t>. I feel that using both the ‘HelloChinese’ app and the HSK books would be very complimentary to my Chinese language learning.</w:t>
      </w:r>
    </w:p>
    <w:p w:rsidR="00111F99" w:rsidRDefault="00111F99"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p>
    <w:p w:rsidR="005A43E2" w:rsidRDefault="005A43E2" w:rsidP="0082459D">
      <w:pPr>
        <w:spacing w:line="360" w:lineRule="auto"/>
        <w:rPr>
          <w:sz w:val="24"/>
        </w:rPr>
      </w:pPr>
      <w:bookmarkStart w:id="0" w:name="_GoBack"/>
      <w:bookmarkEnd w:id="0"/>
    </w:p>
    <w:p w:rsidR="005A43E2" w:rsidRDefault="005A43E2" w:rsidP="005A43E2">
      <w:pPr>
        <w:spacing w:line="360" w:lineRule="auto"/>
        <w:jc w:val="center"/>
        <w:rPr>
          <w:sz w:val="24"/>
        </w:rPr>
      </w:pPr>
      <w:r>
        <w:rPr>
          <w:sz w:val="24"/>
          <w:u w:val="single"/>
        </w:rPr>
        <w:lastRenderedPageBreak/>
        <w:t>Reference List</w:t>
      </w:r>
    </w:p>
    <w:p w:rsidR="005A43E2" w:rsidRDefault="005A43E2" w:rsidP="005A43E2">
      <w:pPr>
        <w:spacing w:line="360" w:lineRule="auto"/>
      </w:pPr>
      <w:r>
        <w:t xml:space="preserve">JIANG, L., FENG, W., LIPING, L., &amp; FANG, W. (2014). </w:t>
      </w:r>
      <w:r>
        <w:rPr>
          <w:i/>
          <w:iCs/>
        </w:rPr>
        <w:t>HSK standard course 1</w:t>
      </w:r>
      <w:r>
        <w:t>.</w:t>
      </w:r>
      <w:r>
        <w:t xml:space="preserve"> Beijing, Beijing Language and</w:t>
      </w:r>
      <w:r>
        <w:br/>
        <w:t xml:space="preserve">  </w:t>
      </w:r>
      <w:r>
        <w:tab/>
      </w:r>
      <w:r>
        <w:t>Culture University Press.</w:t>
      </w:r>
    </w:p>
    <w:p w:rsidR="005A43E2" w:rsidRPr="005A43E2" w:rsidRDefault="005A43E2" w:rsidP="005A43E2">
      <w:pPr>
        <w:spacing w:line="360" w:lineRule="auto"/>
        <w:rPr>
          <w:sz w:val="24"/>
        </w:rPr>
      </w:pPr>
      <w:r>
        <w:t xml:space="preserve">JIANG, L., WANG, F., LIPING, L., &amp; FANG, W. (2014). </w:t>
      </w:r>
      <w:r>
        <w:rPr>
          <w:i/>
          <w:iCs/>
        </w:rPr>
        <w:t>HSK standard course 1: workbook</w:t>
      </w:r>
      <w:r>
        <w:t>. Beijing, Beijing</w:t>
      </w:r>
      <w:r>
        <w:br/>
        <w:t xml:space="preserve">  </w:t>
      </w:r>
      <w:r>
        <w:tab/>
      </w:r>
      <w:r>
        <w:t>Language and Culture University Press.</w:t>
      </w:r>
    </w:p>
    <w:sectPr w:rsidR="005A43E2" w:rsidRPr="005A43E2">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5372" w:rsidRDefault="005C5372" w:rsidP="005E1228">
      <w:pPr>
        <w:spacing w:after="0" w:line="240" w:lineRule="auto"/>
      </w:pPr>
      <w:r>
        <w:separator/>
      </w:r>
    </w:p>
  </w:endnote>
  <w:endnote w:type="continuationSeparator" w:id="0">
    <w:p w:rsidR="005C5372" w:rsidRDefault="005C5372" w:rsidP="005E1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5372" w:rsidRDefault="005C5372" w:rsidP="005E1228">
      <w:pPr>
        <w:spacing w:after="0" w:line="240" w:lineRule="auto"/>
      </w:pPr>
      <w:r>
        <w:separator/>
      </w:r>
    </w:p>
  </w:footnote>
  <w:footnote w:type="continuationSeparator" w:id="0">
    <w:p w:rsidR="005C5372" w:rsidRDefault="005C5372" w:rsidP="005E1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1228" w:rsidRDefault="005E1228">
    <w:pPr>
      <w:pStyle w:val="Header"/>
    </w:pPr>
    <w:r>
      <w:t>November 1, 2017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163E"/>
    <w:rsid w:val="000451EC"/>
    <w:rsid w:val="000870EB"/>
    <w:rsid w:val="000C5F93"/>
    <w:rsid w:val="00111F99"/>
    <w:rsid w:val="00143F98"/>
    <w:rsid w:val="003A38B1"/>
    <w:rsid w:val="005042B7"/>
    <w:rsid w:val="005A43E2"/>
    <w:rsid w:val="005C5372"/>
    <w:rsid w:val="005D6AF5"/>
    <w:rsid w:val="005E1228"/>
    <w:rsid w:val="0066163E"/>
    <w:rsid w:val="006A6A93"/>
    <w:rsid w:val="006D21FB"/>
    <w:rsid w:val="006F3A86"/>
    <w:rsid w:val="00703A90"/>
    <w:rsid w:val="007C2775"/>
    <w:rsid w:val="0082459D"/>
    <w:rsid w:val="008F2875"/>
    <w:rsid w:val="0099694D"/>
    <w:rsid w:val="009E6227"/>
    <w:rsid w:val="009F3E78"/>
    <w:rsid w:val="00A2220A"/>
    <w:rsid w:val="00C366EA"/>
    <w:rsid w:val="00E474E3"/>
    <w:rsid w:val="00EC5548"/>
    <w:rsid w:val="00FC7D5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0D1C0"/>
  <w15:chartTrackingRefBased/>
  <w15:docId w15:val="{13CC0836-2BD0-435B-A3AE-BCE3F59C1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12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1228"/>
  </w:style>
  <w:style w:type="paragraph" w:styleId="Footer">
    <w:name w:val="footer"/>
    <w:basedOn w:val="Normal"/>
    <w:link w:val="FooterChar"/>
    <w:uiPriority w:val="99"/>
    <w:unhideWhenUsed/>
    <w:rsid w:val="005E12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1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989</TotalTime>
  <Pages>3</Pages>
  <Words>584</Words>
  <Characters>3329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Mullins</dc:creator>
  <cp:keywords/>
  <dc:description/>
  <cp:lastModifiedBy>Rebekah Mullins</cp:lastModifiedBy>
  <cp:revision>9</cp:revision>
  <dcterms:created xsi:type="dcterms:W3CDTF">2017-10-23T18:41:00Z</dcterms:created>
  <dcterms:modified xsi:type="dcterms:W3CDTF">2017-11-02T19:53:00Z</dcterms:modified>
</cp:coreProperties>
</file>