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6AC81" w14:textId="77777777" w:rsidR="003C5845" w:rsidRDefault="006131F9" w:rsidP="007A7B13">
      <w:pPr>
        <w:pStyle w:val="AHEContactAddressIndent"/>
      </w:pPr>
      <w:r>
        <w:rPr>
          <w:b/>
          <w:sz w:val="64"/>
          <w:szCs w:val="64"/>
          <w:lang w:eastAsia="en-GB"/>
        </w:rPr>
        <w:drawing>
          <wp:anchor distT="0" distB="0" distL="114300" distR="114300" simplePos="0" relativeHeight="251660800" behindDoc="1" locked="0" layoutInCell="1" allowOverlap="1" wp14:anchorId="08F09C2D" wp14:editId="11A424DF">
            <wp:simplePos x="0" y="0"/>
            <wp:positionH relativeFrom="column">
              <wp:posOffset>3296285</wp:posOffset>
            </wp:positionH>
            <wp:positionV relativeFrom="paragraph">
              <wp:posOffset>0</wp:posOffset>
            </wp:positionV>
            <wp:extent cx="2619375" cy="440690"/>
            <wp:effectExtent l="0" t="0" r="9525" b="0"/>
            <wp:wrapTight wrapText="bothSides">
              <wp:wrapPolygon edited="0">
                <wp:start x="314" y="0"/>
                <wp:lineTo x="0" y="3735"/>
                <wp:lineTo x="314" y="7470"/>
                <wp:lineTo x="1571" y="16807"/>
                <wp:lineTo x="1414" y="20542"/>
                <wp:lineTo x="21521" y="20542"/>
                <wp:lineTo x="21521" y="3735"/>
                <wp:lineTo x="20893" y="2801"/>
                <wp:lineTo x="6598" y="0"/>
                <wp:lineTo x="314"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dvanceHE_colou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19375" cy="440690"/>
                    </a:xfrm>
                    <a:prstGeom prst="rect">
                      <a:avLst/>
                    </a:prstGeom>
                  </pic:spPr>
                </pic:pic>
              </a:graphicData>
            </a:graphic>
            <wp14:sizeRelH relativeFrom="page">
              <wp14:pctWidth>0</wp14:pctWidth>
            </wp14:sizeRelH>
            <wp14:sizeRelV relativeFrom="page">
              <wp14:pctHeight>0</wp14:pctHeight>
            </wp14:sizeRelV>
          </wp:anchor>
        </w:drawing>
      </w:r>
    </w:p>
    <w:p w14:paraId="38E4919A" w14:textId="77777777" w:rsidR="006131F9" w:rsidRDefault="006131F9" w:rsidP="00401656">
      <w:pPr>
        <w:tabs>
          <w:tab w:val="left" w:pos="9780"/>
        </w:tabs>
        <w:spacing w:line="240" w:lineRule="auto"/>
        <w:rPr>
          <w:rFonts w:eastAsiaTheme="majorEastAsia" w:cstheme="majorBidi"/>
          <w:color w:val="005870"/>
          <w:sz w:val="32"/>
          <w:szCs w:val="32"/>
        </w:rPr>
      </w:pPr>
    </w:p>
    <w:p w14:paraId="33B29863" w14:textId="77777777" w:rsidR="006131F9" w:rsidRPr="006131F9" w:rsidRDefault="006131F9" w:rsidP="006131F9">
      <w:pPr>
        <w:pStyle w:val="Heading1"/>
        <w:ind w:left="-567"/>
        <w:rPr>
          <w:b/>
          <w:sz w:val="40"/>
          <w:szCs w:val="32"/>
        </w:rPr>
      </w:pPr>
      <w:r w:rsidRPr="006131F9">
        <w:rPr>
          <w:b/>
          <w:sz w:val="40"/>
          <w:szCs w:val="32"/>
        </w:rPr>
        <w:t>Fellowship</w:t>
      </w:r>
    </w:p>
    <w:p w14:paraId="658CE6D4" w14:textId="77777777" w:rsidR="006131F9" w:rsidRPr="006131F9" w:rsidRDefault="006131F9" w:rsidP="006131F9">
      <w:pPr>
        <w:pStyle w:val="Heading1"/>
        <w:ind w:hanging="567"/>
        <w:rPr>
          <w:b/>
          <w:color w:val="005870"/>
          <w:sz w:val="32"/>
        </w:rPr>
      </w:pPr>
      <w:r w:rsidRPr="006131F9">
        <w:rPr>
          <w:b/>
          <w:color w:val="005870"/>
          <w:sz w:val="32"/>
        </w:rPr>
        <w:t>Supporting Statement Template</w:t>
      </w:r>
    </w:p>
    <w:p w14:paraId="69803D30" w14:textId="77777777"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14:paraId="09DF50E2" w14:textId="77777777" w:rsidTr="006131F9">
        <w:tc>
          <w:tcPr>
            <w:tcW w:w="4123" w:type="dxa"/>
            <w:tcBorders>
              <w:top w:val="single" w:sz="4" w:space="0" w:color="auto"/>
              <w:left w:val="single" w:sz="4" w:space="0" w:color="auto"/>
              <w:bottom w:val="single" w:sz="4" w:space="0" w:color="auto"/>
              <w:right w:val="single" w:sz="4" w:space="0" w:color="auto"/>
            </w:tcBorders>
          </w:tcPr>
          <w:p w14:paraId="77B84309" w14:textId="77777777" w:rsidR="008E1AF3" w:rsidRPr="008E1AF3" w:rsidRDefault="006131F9" w:rsidP="008E1AF3">
            <w:r>
              <w:t xml:space="preserve">Your </w:t>
            </w:r>
            <w:r w:rsidR="008E1AF3" w:rsidRPr="008E1AF3">
              <w:t>Name</w:t>
            </w:r>
          </w:p>
          <w:p w14:paraId="72F09FFC"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4368029" w14:textId="374563D5" w:rsidR="008E1AF3" w:rsidRPr="008E1AF3" w:rsidRDefault="00B50DF0" w:rsidP="008E1AF3">
            <w:r>
              <w:t xml:space="preserve">Dr </w:t>
            </w:r>
            <w:r w:rsidRPr="00B50DF0">
              <w:t>Mark Gallagher-Read</w:t>
            </w:r>
          </w:p>
        </w:tc>
      </w:tr>
      <w:tr w:rsidR="008E1AF3" w:rsidRPr="008E1AF3" w14:paraId="18C58C5C" w14:textId="77777777" w:rsidTr="006131F9">
        <w:tc>
          <w:tcPr>
            <w:tcW w:w="4123" w:type="dxa"/>
            <w:tcBorders>
              <w:top w:val="single" w:sz="4" w:space="0" w:color="auto"/>
              <w:left w:val="single" w:sz="4" w:space="0" w:color="auto"/>
              <w:bottom w:val="single" w:sz="4" w:space="0" w:color="auto"/>
              <w:right w:val="single" w:sz="4" w:space="0" w:color="auto"/>
            </w:tcBorders>
          </w:tcPr>
          <w:p w14:paraId="572E931D" w14:textId="77777777" w:rsidR="008E1AF3" w:rsidRPr="008E1AF3" w:rsidRDefault="008E1AF3" w:rsidP="008E1AF3">
            <w:r w:rsidRPr="008E1AF3">
              <w:t>Institution/organisation/other</w:t>
            </w:r>
          </w:p>
          <w:p w14:paraId="30CEB56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0511D92F" w14:textId="03A84968" w:rsidR="008E1AF3" w:rsidRPr="008E1AF3" w:rsidRDefault="00B50DF0" w:rsidP="008E1AF3">
            <w:r>
              <w:t>UWTSD, IICL</w:t>
            </w:r>
            <w:r w:rsidR="001B5A37">
              <w:t>, Birmingham Campus</w:t>
            </w:r>
          </w:p>
        </w:tc>
      </w:tr>
      <w:tr w:rsidR="008E1AF3" w:rsidRPr="008E1AF3" w14:paraId="4BD19C42" w14:textId="77777777" w:rsidTr="006131F9">
        <w:tc>
          <w:tcPr>
            <w:tcW w:w="4123" w:type="dxa"/>
            <w:tcBorders>
              <w:top w:val="single" w:sz="4" w:space="0" w:color="auto"/>
              <w:left w:val="single" w:sz="4" w:space="0" w:color="auto"/>
              <w:bottom w:val="single" w:sz="4" w:space="0" w:color="auto"/>
              <w:right w:val="single" w:sz="4" w:space="0" w:color="auto"/>
            </w:tcBorders>
          </w:tcPr>
          <w:p w14:paraId="6DA6664F" w14:textId="77777777" w:rsidR="008E1AF3" w:rsidRPr="008E1AF3" w:rsidRDefault="008E1AF3" w:rsidP="008E1AF3">
            <w:r w:rsidRPr="008E1AF3">
              <w:t>Job Title</w:t>
            </w:r>
          </w:p>
          <w:p w14:paraId="23AFCA14"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9E831F7" w14:textId="6EE30ECF" w:rsidR="008E1AF3" w:rsidRPr="008E1AF3" w:rsidRDefault="00B50DF0" w:rsidP="008E1AF3">
            <w:r>
              <w:t>Academic Director</w:t>
            </w:r>
          </w:p>
        </w:tc>
      </w:tr>
      <w:tr w:rsidR="008E1AF3" w:rsidRPr="008E1AF3" w14:paraId="3B609E7E" w14:textId="77777777" w:rsidTr="006131F9">
        <w:tc>
          <w:tcPr>
            <w:tcW w:w="4123" w:type="dxa"/>
            <w:tcBorders>
              <w:top w:val="single" w:sz="4" w:space="0" w:color="auto"/>
              <w:left w:val="single" w:sz="4" w:space="0" w:color="auto"/>
              <w:bottom w:val="single" w:sz="4" w:space="0" w:color="auto"/>
              <w:right w:val="single" w:sz="4" w:space="0" w:color="auto"/>
            </w:tcBorders>
          </w:tcPr>
          <w:p w14:paraId="43646D6A" w14:textId="77777777" w:rsidR="008E1AF3" w:rsidRPr="008E1AF3" w:rsidRDefault="008E1AF3" w:rsidP="008E1AF3">
            <w:r w:rsidRPr="008E1AF3">
              <w:t>Email address</w:t>
            </w:r>
          </w:p>
          <w:p w14:paraId="7EC64263"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6EDC9BA" w14:textId="49DD9799" w:rsidR="008E1AF3" w:rsidRPr="008E1AF3" w:rsidRDefault="00B50DF0" w:rsidP="008E1AF3">
            <w:r>
              <w:t>m.gallagher-read@uwtsd.ac.uk</w:t>
            </w:r>
          </w:p>
        </w:tc>
      </w:tr>
      <w:tr w:rsidR="008E1AF3" w:rsidRPr="008E1AF3" w14:paraId="58E59E61" w14:textId="77777777" w:rsidTr="006131F9">
        <w:tc>
          <w:tcPr>
            <w:tcW w:w="4123" w:type="dxa"/>
            <w:tcBorders>
              <w:top w:val="single" w:sz="4" w:space="0" w:color="auto"/>
              <w:left w:val="single" w:sz="4" w:space="0" w:color="auto"/>
              <w:bottom w:val="single" w:sz="4" w:space="0" w:color="auto"/>
              <w:right w:val="single" w:sz="4" w:space="0" w:color="auto"/>
            </w:tcBorders>
          </w:tcPr>
          <w:p w14:paraId="04AD0AEA" w14:textId="77777777" w:rsidR="008E1AF3" w:rsidRPr="008E1AF3" w:rsidRDefault="008E1AF3" w:rsidP="008E1AF3">
            <w:r w:rsidRPr="008E1AF3">
              <w:t>Your Fellowship Status (if appropriate)</w:t>
            </w:r>
          </w:p>
          <w:p w14:paraId="7D885CE4"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73608545" w14:textId="00BEEB48" w:rsidR="008E1AF3" w:rsidRPr="008E1AF3" w:rsidRDefault="00B50DF0" w:rsidP="008E1AF3">
            <w:r>
              <w:t>Fellow</w:t>
            </w:r>
          </w:p>
        </w:tc>
      </w:tr>
      <w:tr w:rsidR="008E1AF3" w:rsidRPr="008E1AF3" w14:paraId="56097544" w14:textId="77777777" w:rsidTr="006131F9">
        <w:tc>
          <w:tcPr>
            <w:tcW w:w="4123" w:type="dxa"/>
            <w:tcBorders>
              <w:top w:val="single" w:sz="4" w:space="0" w:color="auto"/>
              <w:left w:val="single" w:sz="4" w:space="0" w:color="auto"/>
              <w:bottom w:val="single" w:sz="4" w:space="0" w:color="auto"/>
              <w:right w:val="single" w:sz="4" w:space="0" w:color="auto"/>
            </w:tcBorders>
          </w:tcPr>
          <w:p w14:paraId="7BF9C1E1" w14:textId="77777777" w:rsidR="008E1AF3" w:rsidRPr="008E1AF3" w:rsidRDefault="008E1AF3" w:rsidP="008E1AF3">
            <w:r w:rsidRPr="008E1AF3">
              <w:t>Relationship to Applicant</w:t>
            </w:r>
          </w:p>
          <w:p w14:paraId="378FE25B"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5EB7C3A" w14:textId="1832264F" w:rsidR="008E1AF3" w:rsidRPr="008E1AF3" w:rsidRDefault="00BB2486" w:rsidP="008E1AF3">
            <w:r>
              <w:t>Line Manager</w:t>
            </w:r>
          </w:p>
        </w:tc>
      </w:tr>
      <w:tr w:rsidR="008E1AF3" w:rsidRPr="008E1AF3" w14:paraId="4366853E" w14:textId="77777777" w:rsidTr="006131F9">
        <w:tc>
          <w:tcPr>
            <w:tcW w:w="4123" w:type="dxa"/>
            <w:tcBorders>
              <w:top w:val="single" w:sz="4" w:space="0" w:color="auto"/>
              <w:left w:val="single" w:sz="4" w:space="0" w:color="auto"/>
              <w:bottom w:val="single" w:sz="4" w:space="0" w:color="auto"/>
              <w:right w:val="single" w:sz="4" w:space="0" w:color="auto"/>
            </w:tcBorders>
          </w:tcPr>
          <w:p w14:paraId="43E49462" w14:textId="77777777" w:rsidR="008E1AF3" w:rsidRPr="008E1AF3" w:rsidRDefault="008E1AF3" w:rsidP="008E1AF3">
            <w:r w:rsidRPr="008E1AF3">
              <w:t>How long have you worked with the applicant (insert dates)</w:t>
            </w:r>
          </w:p>
          <w:p w14:paraId="331D55E9"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07758B1D" w14:textId="790B9ADE" w:rsidR="008E1AF3" w:rsidRPr="008E1AF3" w:rsidRDefault="002E5D1A" w:rsidP="008E1AF3">
            <w:r>
              <w:t>June 2022 to current date.</w:t>
            </w:r>
          </w:p>
        </w:tc>
      </w:tr>
      <w:tr w:rsidR="006131F9" w:rsidRPr="008E1AF3" w14:paraId="1E424532" w14:textId="77777777" w:rsidTr="006131F9">
        <w:trPr>
          <w:trHeight w:val="5966"/>
        </w:trPr>
        <w:tc>
          <w:tcPr>
            <w:tcW w:w="4123" w:type="dxa"/>
            <w:tcBorders>
              <w:top w:val="single" w:sz="4" w:space="0" w:color="auto"/>
              <w:left w:val="single" w:sz="4" w:space="0" w:color="auto"/>
              <w:bottom w:val="single" w:sz="4" w:space="0" w:color="auto"/>
              <w:right w:val="single" w:sz="4" w:space="0" w:color="auto"/>
            </w:tcBorders>
          </w:tcPr>
          <w:p w14:paraId="4F126DB8" w14:textId="77777777" w:rsidR="006131F9" w:rsidRPr="008E1AF3" w:rsidRDefault="006131F9" w:rsidP="006131F9"/>
          <w:p w14:paraId="11080FA7" w14:textId="77777777" w:rsidR="006131F9" w:rsidRPr="008E1AF3" w:rsidRDefault="006131F9" w:rsidP="006131F9"/>
          <w:p w14:paraId="7D4D2B0B" w14:textId="77777777" w:rsidR="006131F9" w:rsidRPr="008E1AF3" w:rsidRDefault="006131F9" w:rsidP="006131F9"/>
          <w:p w14:paraId="147939BD" w14:textId="77777777" w:rsidR="006131F9" w:rsidRPr="008E1AF3" w:rsidRDefault="006131F9" w:rsidP="006131F9"/>
          <w:p w14:paraId="09A8BB24" w14:textId="77777777" w:rsidR="006131F9" w:rsidRPr="008E1AF3" w:rsidRDefault="006131F9" w:rsidP="006131F9"/>
          <w:p w14:paraId="291FFF63" w14:textId="77777777" w:rsidR="006131F9" w:rsidRPr="008E1AF3" w:rsidRDefault="006131F9" w:rsidP="006131F9">
            <w:r w:rsidRPr="008E1AF3">
              <w:t>Declaration</w:t>
            </w:r>
          </w:p>
        </w:tc>
        <w:tc>
          <w:tcPr>
            <w:tcW w:w="5465" w:type="dxa"/>
            <w:tcBorders>
              <w:top w:val="single" w:sz="4" w:space="0" w:color="auto"/>
              <w:left w:val="single" w:sz="4" w:space="0" w:color="auto"/>
              <w:bottom w:val="single" w:sz="4" w:space="0" w:color="auto"/>
              <w:right w:val="single" w:sz="4" w:space="0" w:color="auto"/>
            </w:tcBorders>
          </w:tcPr>
          <w:p w14:paraId="4B95525B" w14:textId="77777777" w:rsidR="006131F9" w:rsidRDefault="006131F9" w:rsidP="006131F9">
            <w:pPr>
              <w:rPr>
                <w:i/>
                <w:iCs/>
              </w:rPr>
            </w:pPr>
          </w:p>
          <w:p w14:paraId="3A853B49" w14:textId="77777777" w:rsidR="006131F9" w:rsidRPr="005E096F" w:rsidRDefault="006131F9" w:rsidP="006131F9">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24402B46" w14:textId="77777777" w:rsidR="006131F9" w:rsidRDefault="006131F9" w:rsidP="006131F9"/>
          <w:p w14:paraId="4CC8E868" w14:textId="77777777" w:rsidR="006131F9" w:rsidRDefault="006131F9" w:rsidP="006131F9">
            <w:r>
              <w:t xml:space="preserve">I confirm that </w:t>
            </w:r>
            <w:r w:rsidRPr="00277AAD">
              <w:t xml:space="preserve">I have read </w:t>
            </w:r>
            <w:r>
              <w:t>and agree with the declaration above:</w:t>
            </w:r>
          </w:p>
          <w:p w14:paraId="5288BEAA" w14:textId="77777777" w:rsidR="006131F9" w:rsidRDefault="006131F9" w:rsidP="006131F9"/>
          <w:p w14:paraId="63075446" w14:textId="30BE1B8D" w:rsidR="006131F9" w:rsidRPr="002E5D1A" w:rsidRDefault="002E5D1A" w:rsidP="006131F9">
            <w:pPr>
              <w:rPr>
                <w:rFonts w:ascii="Brush Script MT" w:hAnsi="Brush Script MT"/>
                <w:sz w:val="32"/>
                <w:szCs w:val="32"/>
              </w:rPr>
            </w:pPr>
            <w:r w:rsidRPr="002E5D1A">
              <w:rPr>
                <w:rFonts w:ascii="Brush Script MT" w:hAnsi="Brush Script MT"/>
                <w:sz w:val="32"/>
                <w:szCs w:val="32"/>
              </w:rPr>
              <w:t>M.GRead</w:t>
            </w:r>
          </w:p>
          <w:p w14:paraId="2B38FD70" w14:textId="77777777" w:rsidR="006131F9" w:rsidRPr="00277AAD" w:rsidRDefault="006131F9" w:rsidP="006131F9">
            <w:r w:rsidRPr="00277AAD">
              <w:t xml:space="preserve">                                                                              </w:t>
            </w:r>
          </w:p>
          <w:p w14:paraId="445F7CC4" w14:textId="41ACB631" w:rsidR="006131F9" w:rsidRPr="00277AAD" w:rsidRDefault="006131F9" w:rsidP="006131F9">
            <w:r w:rsidRPr="00277AAD">
              <w:rPr>
                <w:b/>
                <w:iCs/>
              </w:rPr>
              <w:t xml:space="preserve"> Date:</w:t>
            </w:r>
            <w:r w:rsidR="002E5D1A">
              <w:rPr>
                <w:b/>
                <w:iCs/>
              </w:rPr>
              <w:t xml:space="preserve"> </w:t>
            </w:r>
            <w:r w:rsidR="002B3242">
              <w:rPr>
                <w:b/>
                <w:iCs/>
              </w:rPr>
              <w:t>14/06/2023</w:t>
            </w:r>
          </w:p>
        </w:tc>
      </w:tr>
    </w:tbl>
    <w:p w14:paraId="6F654868" w14:textId="77777777" w:rsidR="008E1AF3" w:rsidRDefault="008E1AF3" w:rsidP="008E1AF3">
      <w:pPr>
        <w:rPr>
          <w:sz w:val="22"/>
        </w:rPr>
      </w:pPr>
    </w:p>
    <w:p w14:paraId="1B97B54B" w14:textId="77777777" w:rsidR="008E1AF3" w:rsidRPr="008E1AF3" w:rsidRDefault="008E1AF3" w:rsidP="008E1AF3">
      <w:pPr>
        <w:rPr>
          <w:sz w:val="22"/>
        </w:rPr>
      </w:pPr>
    </w:p>
    <w:p w14:paraId="2612CD4C" w14:textId="77777777" w:rsidR="008E1AF3" w:rsidRPr="008E1AF3" w:rsidRDefault="008E1AF3" w:rsidP="008E1AF3">
      <w:pPr>
        <w:rPr>
          <w:sz w:val="22"/>
        </w:rPr>
      </w:pPr>
    </w:p>
    <w:p w14:paraId="3A5AA84A" w14:textId="77777777" w:rsidR="006131F9" w:rsidRDefault="006131F9" w:rsidP="00D52379">
      <w:pPr>
        <w:pStyle w:val="Heading2"/>
        <w:ind w:left="-284"/>
      </w:pPr>
      <w:r w:rsidRPr="00277AAD">
        <w:lastRenderedPageBreak/>
        <w:t>Supporting Statement</w:t>
      </w:r>
    </w:p>
    <w:p w14:paraId="42F6E3E4" w14:textId="77777777" w:rsidR="006131F9" w:rsidRDefault="006131F9" w:rsidP="00D52379">
      <w:pPr>
        <w:ind w:left="-284"/>
      </w:pPr>
    </w:p>
    <w:p w14:paraId="149186D6" w14:textId="77777777"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DEE6D86" w14:textId="77777777" w:rsidR="00B945E0" w:rsidRPr="00183C5E" w:rsidRDefault="00E25B76" w:rsidP="00D52379">
      <w:pPr>
        <w:ind w:left="-284"/>
      </w:pPr>
      <w:r w:rsidRPr="00183C5E">
        <w:t xml:space="preserve">In completing this supporting statement you are confirming that you have read the </w:t>
      </w:r>
      <w:hyperlink r:id="rId9" w:history="1">
        <w:r w:rsidRPr="00183C5E">
          <w:rPr>
            <w:rStyle w:val="Hyperlink"/>
          </w:rPr>
          <w:t>Advance HE guidance for referees</w:t>
        </w:r>
      </w:hyperlink>
      <w:r w:rsidRPr="00183C5E">
        <w:t xml:space="preserve">. </w:t>
      </w:r>
      <w:r w:rsidR="00B945E0" w:rsidRPr="00183C5E">
        <w:rPr>
          <w:rFonts w:cstheme="minorHAnsi"/>
        </w:rPr>
        <w:t>In addition to Descriptor 2</w:t>
      </w:r>
      <w:r w:rsidR="00B945E0" w:rsidRPr="00183C5E">
        <w:rPr>
          <w:rFonts w:cstheme="minorHAnsi"/>
          <w:color w:val="D6E3BC" w:themeColor="accent3" w:themeTint="66"/>
        </w:rPr>
        <w:t xml:space="preserve"> </w:t>
      </w:r>
      <w:r w:rsidR="00B945E0" w:rsidRPr="00183C5E">
        <w:rPr>
          <w:rFonts w:cstheme="minorHAnsi"/>
        </w:rPr>
        <w:t>criteria, as a guide, it is important that you comment on the followi</w:t>
      </w:r>
      <w:r w:rsidRPr="00183C5E">
        <w:rPr>
          <w:rFonts w:cstheme="minorHAnsi"/>
        </w:rPr>
        <w:t xml:space="preserve">ng in your supporting statement: </w:t>
      </w:r>
    </w:p>
    <w:p w14:paraId="2EEC86D9" w14:textId="77777777" w:rsidR="00B945E0" w:rsidRPr="00183C5E" w:rsidRDefault="00B945E0" w:rsidP="00D52379">
      <w:pPr>
        <w:pStyle w:val="ListParagraph"/>
        <w:numPr>
          <w:ilvl w:val="0"/>
          <w:numId w:val="31"/>
        </w:numPr>
        <w:ind w:left="284" w:hanging="426"/>
      </w:pPr>
      <w:r w:rsidRPr="00A34BE6">
        <w:rPr>
          <w:color w:val="000000" w:themeColor="text1"/>
        </w:rPr>
        <w:t>your own experience of the</w:t>
      </w:r>
      <w:r w:rsidRPr="00183C5E">
        <w:t xml:space="preserve"> applicant’s recent HE practice;</w:t>
      </w:r>
    </w:p>
    <w:p w14:paraId="42FDEC27" w14:textId="77777777" w:rsidR="00B945E0" w:rsidRPr="00183C5E" w:rsidRDefault="00B945E0" w:rsidP="00D52379">
      <w:pPr>
        <w:pStyle w:val="ListParagraph"/>
        <w:numPr>
          <w:ilvl w:val="0"/>
          <w:numId w:val="31"/>
        </w:numPr>
        <w:ind w:left="284" w:hanging="426"/>
      </w:pPr>
      <w:r w:rsidRPr="00183C5E">
        <w:t>if you have been involved in peer observation of the applicant’s teaching and/or support of learning, please draw on examples from this;</w:t>
      </w:r>
    </w:p>
    <w:p w14:paraId="22596C49" w14:textId="77777777" w:rsidR="00B945E0" w:rsidRPr="00183C5E" w:rsidRDefault="00B945E0" w:rsidP="00D52379">
      <w:pPr>
        <w:pStyle w:val="ListParagraph"/>
        <w:numPr>
          <w:ilvl w:val="0"/>
          <w:numId w:val="31"/>
        </w:numPr>
        <w:ind w:left="284" w:hanging="426"/>
      </w:pPr>
      <w:r w:rsidRPr="00183C5E">
        <w:t>any good or innovative practice and/or contribution to developments by the applicant in teaching and/or supporting learning within his/her discipline as appropriate;</w:t>
      </w:r>
    </w:p>
    <w:p w14:paraId="5B9BF75F" w14:textId="77777777" w:rsidR="00B945E0" w:rsidRPr="00183C5E" w:rsidRDefault="00B945E0" w:rsidP="00D52379">
      <w:pPr>
        <w:pStyle w:val="ListParagraph"/>
        <w:numPr>
          <w:ilvl w:val="0"/>
          <w:numId w:val="31"/>
        </w:numPr>
        <w:ind w:left="284" w:hanging="426"/>
      </w:pPr>
      <w:r w:rsidRPr="00183C5E">
        <w:t>your perspective on the practical examples provided within the application to illustrate the requirements of Fellow.</w:t>
      </w:r>
    </w:p>
    <w:p w14:paraId="096DE2F6" w14:textId="77777777"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14:paraId="12CBE7DB"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57A8BCF9" w14:textId="77777777" w:rsidR="008E1AF3" w:rsidRPr="008E1AF3" w:rsidRDefault="008E1AF3" w:rsidP="008E1AF3">
            <w:pPr>
              <w:rPr>
                <w:rFonts w:eastAsia="Times New Roman"/>
              </w:rPr>
            </w:pPr>
          </w:p>
          <w:p w14:paraId="5605434A" w14:textId="63BF3594" w:rsidR="00AE6CE9" w:rsidRDefault="00AE6CE9" w:rsidP="00AE6CE9">
            <w:pPr>
              <w:jc w:val="both"/>
              <w:rPr>
                <w:rFonts w:cs="Arial"/>
              </w:rPr>
            </w:pPr>
            <w:r>
              <w:rPr>
                <w:rFonts w:cs="Arial"/>
              </w:rPr>
              <w:t xml:space="preserve">Having worked with </w:t>
            </w:r>
            <w:r w:rsidR="002B3242">
              <w:rPr>
                <w:rFonts w:cs="Arial"/>
              </w:rPr>
              <w:t>Kennedy</w:t>
            </w:r>
            <w:r>
              <w:rPr>
                <w:rFonts w:cs="Arial"/>
              </w:rPr>
              <w:t xml:space="preserve"> for over a year now, I have found </w:t>
            </w:r>
            <w:r w:rsidR="002B3242">
              <w:rPr>
                <w:rFonts w:cs="Arial"/>
              </w:rPr>
              <w:t>Kennedy</w:t>
            </w:r>
            <w:r>
              <w:rPr>
                <w:rFonts w:cs="Arial"/>
              </w:rPr>
              <w:t xml:space="preserve"> to be a very diligent and focused member of the UWTSD</w:t>
            </w:r>
            <w:r w:rsidR="001A3AAF">
              <w:rPr>
                <w:rFonts w:cs="Arial"/>
              </w:rPr>
              <w:t xml:space="preserve"> Institute of Inner-City Learning,</w:t>
            </w:r>
            <w:r>
              <w:rPr>
                <w:rFonts w:cs="Arial"/>
              </w:rPr>
              <w:t xml:space="preserve"> Birmingham </w:t>
            </w:r>
            <w:r w:rsidR="002B3242">
              <w:rPr>
                <w:rFonts w:cs="Arial"/>
              </w:rPr>
              <w:t>Campus</w:t>
            </w:r>
            <w:r w:rsidR="001A3AAF">
              <w:rPr>
                <w:rFonts w:cs="Arial"/>
              </w:rPr>
              <w:t xml:space="preserve"> team</w:t>
            </w:r>
            <w:r>
              <w:rPr>
                <w:rFonts w:cs="Arial"/>
              </w:rPr>
              <w:t xml:space="preserve">. </w:t>
            </w:r>
            <w:r w:rsidR="001E2818">
              <w:rPr>
                <w:rFonts w:cs="Arial"/>
              </w:rPr>
              <w:t xml:space="preserve">Kennedy has been keen to support the academic team in a number of ways, including successfully taking over a class from a lecturer who was struggling with non-academic misconduct issues. </w:t>
            </w:r>
            <w:r>
              <w:rPr>
                <w:rFonts w:cs="Arial"/>
              </w:rPr>
              <w:t xml:space="preserve">After reviewing </w:t>
            </w:r>
            <w:r w:rsidR="001A3AAF">
              <w:rPr>
                <w:rFonts w:cs="Arial"/>
              </w:rPr>
              <w:t>Kennedy</w:t>
            </w:r>
            <w:r>
              <w:rPr>
                <w:rFonts w:cs="Arial"/>
              </w:rPr>
              <w:t xml:space="preserve">’s FHEA application, I can confirm that </w:t>
            </w:r>
            <w:r w:rsidR="001A3AAF">
              <w:rPr>
                <w:rFonts w:cs="Arial"/>
              </w:rPr>
              <w:t>Kennedy</w:t>
            </w:r>
            <w:r>
              <w:rPr>
                <w:rFonts w:cs="Arial"/>
              </w:rPr>
              <w:t xml:space="preserve"> engages with all the HEA UK professional standards domains related to areas of activity, core knowledge and commitment to professional values. As echoed in </w:t>
            </w:r>
            <w:r w:rsidR="001A3AAF">
              <w:rPr>
                <w:rFonts w:cs="Arial"/>
              </w:rPr>
              <w:t>Kennedy</w:t>
            </w:r>
            <w:r>
              <w:rPr>
                <w:rFonts w:cs="Arial"/>
              </w:rPr>
              <w:t xml:space="preserve">’s application evidence across the five areas of activity - I can confirm these assertions to be accurate to the best of my knowledge. </w:t>
            </w:r>
          </w:p>
          <w:p w14:paraId="22F35DE7" w14:textId="77777777" w:rsidR="00AE6CE9" w:rsidRDefault="00AE6CE9" w:rsidP="00AE6CE9">
            <w:pPr>
              <w:jc w:val="both"/>
              <w:rPr>
                <w:rFonts w:cs="Arial"/>
              </w:rPr>
            </w:pPr>
          </w:p>
          <w:p w14:paraId="6D662F99" w14:textId="4D422274" w:rsidR="00AE6CE9" w:rsidRDefault="003B2D05" w:rsidP="00AE6CE9">
            <w:pPr>
              <w:jc w:val="both"/>
              <w:rPr>
                <w:rFonts w:cs="Arial"/>
              </w:rPr>
            </w:pPr>
            <w:r>
              <w:rPr>
                <w:rFonts w:cs="Arial"/>
              </w:rPr>
              <w:t>Kennedy</w:t>
            </w:r>
            <w:r w:rsidR="00AE6CE9">
              <w:rPr>
                <w:rFonts w:cs="Arial"/>
              </w:rPr>
              <w:t xml:space="preserve"> undertakes the full responsibilities of module leadership at UWTSD of the HE level </w:t>
            </w:r>
            <w:r w:rsidR="00520E35">
              <w:rPr>
                <w:rFonts w:cs="Arial"/>
              </w:rPr>
              <w:t xml:space="preserve">5 </w:t>
            </w:r>
            <w:r w:rsidR="000E3D98">
              <w:rPr>
                <w:rFonts w:cs="Arial"/>
              </w:rPr>
              <w:t xml:space="preserve">20 credit Changemakers (Building Your Personal Brand) Module </w:t>
            </w:r>
            <w:r w:rsidR="00AE6CE9">
              <w:rPr>
                <w:rFonts w:cs="Arial"/>
              </w:rPr>
              <w:t xml:space="preserve">and </w:t>
            </w:r>
            <w:r w:rsidR="006C15F1">
              <w:rPr>
                <w:rFonts w:cs="Arial"/>
              </w:rPr>
              <w:t>has</w:t>
            </w:r>
            <w:r w:rsidR="00AE6CE9">
              <w:rPr>
                <w:rFonts w:cs="Arial"/>
              </w:rPr>
              <w:t xml:space="preserve"> undertak</w:t>
            </w:r>
            <w:r w:rsidR="006C15F1">
              <w:rPr>
                <w:rFonts w:cs="Arial"/>
              </w:rPr>
              <w:t>en</w:t>
            </w:r>
            <w:r w:rsidR="00AE6CE9">
              <w:rPr>
                <w:rFonts w:cs="Arial"/>
              </w:rPr>
              <w:t xml:space="preserve"> this complex and challenging module professionally</w:t>
            </w:r>
            <w:r w:rsidR="006C15F1">
              <w:rPr>
                <w:rFonts w:cs="Arial"/>
              </w:rPr>
              <w:t xml:space="preserve">. This module is </w:t>
            </w:r>
            <w:r w:rsidR="00C61373">
              <w:rPr>
                <w:rFonts w:cs="Arial"/>
              </w:rPr>
              <w:t>a particularly</w:t>
            </w:r>
            <w:r w:rsidR="00AE6CE9">
              <w:rPr>
                <w:rFonts w:cs="Arial"/>
              </w:rPr>
              <w:t xml:space="preserve"> </w:t>
            </w:r>
            <w:r w:rsidR="00642728">
              <w:rPr>
                <w:rFonts w:cs="Arial"/>
              </w:rPr>
              <w:t>intensive</w:t>
            </w:r>
            <w:r w:rsidR="00AE6CE9">
              <w:rPr>
                <w:rFonts w:cs="Arial"/>
              </w:rPr>
              <w:t xml:space="preserve"> module in relation to </w:t>
            </w:r>
            <w:r w:rsidR="00642728">
              <w:rPr>
                <w:rFonts w:cs="Arial"/>
              </w:rPr>
              <w:t xml:space="preserve">tracking student progress through online units and </w:t>
            </w:r>
            <w:r w:rsidR="00684C50">
              <w:rPr>
                <w:rFonts w:cs="Arial"/>
              </w:rPr>
              <w:t xml:space="preserve">the </w:t>
            </w:r>
            <w:r w:rsidR="00642728">
              <w:rPr>
                <w:rFonts w:cs="Arial"/>
              </w:rPr>
              <w:t>coaching</w:t>
            </w:r>
            <w:r w:rsidR="00684C50">
              <w:rPr>
                <w:rFonts w:cs="Arial"/>
              </w:rPr>
              <w:t xml:space="preserve"> of</w:t>
            </w:r>
            <w:r w:rsidR="00642728">
              <w:rPr>
                <w:rFonts w:cs="Arial"/>
              </w:rPr>
              <w:t xml:space="preserve"> students to comp</w:t>
            </w:r>
            <w:r w:rsidR="00684C50">
              <w:rPr>
                <w:rFonts w:cs="Arial"/>
              </w:rPr>
              <w:t>lete</w:t>
            </w:r>
            <w:r w:rsidR="00542976">
              <w:rPr>
                <w:rFonts w:cs="Arial"/>
              </w:rPr>
              <w:t xml:space="preserve"> each unit effectively</w:t>
            </w:r>
            <w:r w:rsidR="008B2895">
              <w:rPr>
                <w:rFonts w:cs="Arial"/>
              </w:rPr>
              <w:t xml:space="preserve">. </w:t>
            </w:r>
            <w:r w:rsidR="00C61373">
              <w:rPr>
                <w:rFonts w:cs="Arial"/>
              </w:rPr>
              <w:t>Kennedy’s approach</w:t>
            </w:r>
            <w:r w:rsidR="008B2895">
              <w:rPr>
                <w:rFonts w:cs="Arial"/>
              </w:rPr>
              <w:t xml:space="preserve"> has</w:t>
            </w:r>
            <w:r w:rsidR="00AE6CE9">
              <w:rPr>
                <w:rFonts w:cs="Arial"/>
              </w:rPr>
              <w:t xml:space="preserve"> allow</w:t>
            </w:r>
            <w:r w:rsidR="008B2895">
              <w:rPr>
                <w:rFonts w:cs="Arial"/>
              </w:rPr>
              <w:t>ed</w:t>
            </w:r>
            <w:r w:rsidR="00AE6CE9">
              <w:rPr>
                <w:rFonts w:cs="Arial"/>
              </w:rPr>
              <w:t xml:space="preserve"> students to progress through their courses in a timely and thoroughly assessed manner.</w:t>
            </w:r>
            <w:r w:rsidR="00542976">
              <w:rPr>
                <w:rFonts w:cs="Arial"/>
              </w:rPr>
              <w:t xml:space="preserve"> Kennedy</w:t>
            </w:r>
            <w:r w:rsidR="00AE6CE9">
              <w:rPr>
                <w:rFonts w:cs="Arial"/>
              </w:rPr>
              <w:t xml:space="preserve"> supports</w:t>
            </w:r>
            <w:r w:rsidR="00542976">
              <w:rPr>
                <w:rFonts w:cs="Arial"/>
              </w:rPr>
              <w:t xml:space="preserve"> the BSc H</w:t>
            </w:r>
            <w:r w:rsidR="008B2895">
              <w:rPr>
                <w:rFonts w:cs="Arial"/>
              </w:rPr>
              <w:t>SC p</w:t>
            </w:r>
            <w:r w:rsidR="00542976">
              <w:rPr>
                <w:rFonts w:cs="Arial"/>
              </w:rPr>
              <w:t>rogramme</w:t>
            </w:r>
            <w:r w:rsidR="00AE6CE9">
              <w:rPr>
                <w:rFonts w:cs="Arial"/>
              </w:rPr>
              <w:t xml:space="preserve"> </w:t>
            </w:r>
            <w:r w:rsidR="00542976">
              <w:rPr>
                <w:rFonts w:cs="Arial"/>
              </w:rPr>
              <w:t>t</w:t>
            </w:r>
            <w:r w:rsidR="00AE6CE9">
              <w:rPr>
                <w:rFonts w:cs="Arial"/>
              </w:rPr>
              <w:t xml:space="preserve">eam, demonstrating leadership behaviours such as undertaking frequent module meetings, assessment moderation and setting the agenda to ensure the module continues to grow and remain relevant to professional </w:t>
            </w:r>
            <w:r w:rsidR="004B673F">
              <w:rPr>
                <w:rFonts w:cs="Arial"/>
              </w:rPr>
              <w:t xml:space="preserve">health and social care </w:t>
            </w:r>
            <w:r w:rsidR="00AE6CE9">
              <w:rPr>
                <w:rFonts w:cs="Arial"/>
              </w:rPr>
              <w:t xml:space="preserve">workplace practice. </w:t>
            </w:r>
          </w:p>
          <w:p w14:paraId="043CE1C5" w14:textId="77777777" w:rsidR="00AE6CE9" w:rsidRDefault="00AE6CE9" w:rsidP="00AE6CE9">
            <w:pPr>
              <w:jc w:val="both"/>
              <w:rPr>
                <w:rFonts w:cs="Arial"/>
              </w:rPr>
            </w:pPr>
          </w:p>
          <w:p w14:paraId="2EADE64F" w14:textId="06276013" w:rsidR="00AE6CE9" w:rsidRDefault="00AE6CE9" w:rsidP="00AE6CE9">
            <w:pPr>
              <w:jc w:val="both"/>
              <w:rPr>
                <w:rFonts w:cs="Arial"/>
              </w:rPr>
            </w:pPr>
            <w:r>
              <w:rPr>
                <w:rFonts w:cs="Arial"/>
              </w:rPr>
              <w:t>To note regarding A5 criteria,</w:t>
            </w:r>
            <w:r w:rsidR="008B2895">
              <w:rPr>
                <w:rFonts w:cs="Arial"/>
              </w:rPr>
              <w:t xml:space="preserve"> Kennedy</w:t>
            </w:r>
            <w:r>
              <w:rPr>
                <w:rFonts w:cs="Arial"/>
              </w:rPr>
              <w:t xml:space="preserve"> successfully brings much of his academic experience from other institutions, as well as teaching and personal experiences related to the undertaking of his PhD and life journey into his professional identity at UWTSD. Regarding K3 and K4 attainment in class</w:t>
            </w:r>
            <w:r w:rsidR="001A1AB3">
              <w:rPr>
                <w:rFonts w:cs="Arial"/>
              </w:rPr>
              <w:t xml:space="preserve">, </w:t>
            </w:r>
            <w:r w:rsidR="008B2895">
              <w:rPr>
                <w:rFonts w:cs="Arial"/>
              </w:rPr>
              <w:t>Kennedy</w:t>
            </w:r>
            <w:r>
              <w:rPr>
                <w:rFonts w:cs="Arial"/>
              </w:rPr>
              <w:t xml:space="preserve"> us</w:t>
            </w:r>
            <w:r w:rsidR="008B2895">
              <w:rPr>
                <w:rFonts w:cs="Arial"/>
              </w:rPr>
              <w:t>es</w:t>
            </w:r>
            <w:r>
              <w:rPr>
                <w:rFonts w:cs="Arial"/>
              </w:rPr>
              <w:t xml:space="preserve"> </w:t>
            </w:r>
            <w:r w:rsidR="004C083C">
              <w:rPr>
                <w:rFonts w:cs="Arial"/>
              </w:rPr>
              <w:t xml:space="preserve">various </w:t>
            </w:r>
            <w:r w:rsidR="00044798">
              <w:rPr>
                <w:rFonts w:cs="Arial"/>
              </w:rPr>
              <w:t>approaches</w:t>
            </w:r>
            <w:r>
              <w:rPr>
                <w:rFonts w:cs="Arial"/>
              </w:rPr>
              <w:t xml:space="preserve"> to enhance scaffolding and deep learning activities, and</w:t>
            </w:r>
            <w:r w:rsidR="004C083C">
              <w:rPr>
                <w:rFonts w:cs="Arial"/>
              </w:rPr>
              <w:t xml:space="preserve"> </w:t>
            </w:r>
            <w:r>
              <w:rPr>
                <w:rFonts w:cs="Arial"/>
              </w:rPr>
              <w:t xml:space="preserve">continues </w:t>
            </w:r>
            <w:r w:rsidR="001A1AB3">
              <w:rPr>
                <w:rFonts w:cs="Arial"/>
              </w:rPr>
              <w:t xml:space="preserve">with </w:t>
            </w:r>
            <w:r>
              <w:rPr>
                <w:rFonts w:cs="Arial"/>
              </w:rPr>
              <w:t xml:space="preserve">developing his approach to higher education teaching, assessment and learning through the integration and use of contemporary CPD material and research. These examples show how </w:t>
            </w:r>
            <w:r w:rsidR="004C083C">
              <w:rPr>
                <w:rFonts w:cs="Arial"/>
              </w:rPr>
              <w:t xml:space="preserve">Kennedy </w:t>
            </w:r>
            <w:r>
              <w:rPr>
                <w:rFonts w:cs="Arial"/>
              </w:rPr>
              <w:t xml:space="preserve">approaches his teaching practice using pedagogical knowledge while adhering to the UKPSF professional values at UWTSD. As I have commented throughout, I fully support </w:t>
            </w:r>
            <w:r w:rsidR="004C083C">
              <w:rPr>
                <w:rFonts w:cs="Arial"/>
              </w:rPr>
              <w:t>Kennedy</w:t>
            </w:r>
            <w:r w:rsidR="009E30FC">
              <w:rPr>
                <w:rFonts w:cs="Arial"/>
              </w:rPr>
              <w:t>’s</w:t>
            </w:r>
            <w:r>
              <w:rPr>
                <w:rFonts w:cs="Arial"/>
              </w:rPr>
              <w:t xml:space="preserve"> HEA fellowship application.</w:t>
            </w:r>
          </w:p>
          <w:p w14:paraId="13930914" w14:textId="77777777" w:rsidR="009E30FC" w:rsidRDefault="009E30FC" w:rsidP="00AE6CE9">
            <w:pPr>
              <w:jc w:val="both"/>
              <w:rPr>
                <w:rFonts w:cs="Arial"/>
              </w:rPr>
            </w:pPr>
          </w:p>
          <w:p w14:paraId="67AAC255" w14:textId="77777777" w:rsidR="009E30FC" w:rsidRDefault="009E30FC" w:rsidP="00AE6CE9">
            <w:pPr>
              <w:jc w:val="both"/>
              <w:rPr>
                <w:rFonts w:cs="Arial"/>
              </w:rPr>
            </w:pPr>
          </w:p>
          <w:p w14:paraId="606930D3" w14:textId="77777777" w:rsidR="00AE6CE9" w:rsidRDefault="00AE6CE9" w:rsidP="00AE6CE9">
            <w:pPr>
              <w:jc w:val="both"/>
              <w:rPr>
                <w:rFonts w:cs="Arial"/>
              </w:rPr>
            </w:pPr>
          </w:p>
          <w:p w14:paraId="3E82FD79" w14:textId="77777777" w:rsidR="00AE6CE9" w:rsidRPr="00796C76" w:rsidRDefault="00AE6CE9" w:rsidP="00AE6CE9">
            <w:pPr>
              <w:jc w:val="both"/>
              <w:rPr>
                <w:rFonts w:ascii="Kunstler Script" w:hAnsi="Kunstler Script" w:cs="Arial"/>
                <w:sz w:val="40"/>
                <w:szCs w:val="40"/>
              </w:rPr>
            </w:pPr>
            <w:r w:rsidRPr="00796C76">
              <w:rPr>
                <w:rFonts w:ascii="Kunstler Script" w:hAnsi="Kunstler Script" w:cs="Arial"/>
                <w:sz w:val="40"/>
                <w:szCs w:val="40"/>
              </w:rPr>
              <w:t>M.GRead</w:t>
            </w:r>
          </w:p>
          <w:p w14:paraId="7F6692D7" w14:textId="77777777" w:rsidR="008E1AF3" w:rsidRPr="008E1AF3" w:rsidRDefault="008E1AF3" w:rsidP="008E1AF3">
            <w:pPr>
              <w:rPr>
                <w:rFonts w:eastAsia="Times New Roman"/>
              </w:rPr>
            </w:pPr>
          </w:p>
          <w:p w14:paraId="008AA919" w14:textId="77777777" w:rsidR="00044798" w:rsidRPr="00044798" w:rsidRDefault="00044798" w:rsidP="00044798">
            <w:pPr>
              <w:shd w:val="clear" w:color="auto" w:fill="FFFFFF"/>
              <w:spacing w:line="240" w:lineRule="auto"/>
              <w:rPr>
                <w:rFonts w:ascii="Calibri" w:eastAsia="Times New Roman" w:hAnsi="Calibri" w:cs="Calibri"/>
                <w:color w:val="000000"/>
                <w:spacing w:val="0"/>
                <w:sz w:val="22"/>
                <w:lang w:eastAsia="zh-CN"/>
              </w:rPr>
            </w:pPr>
            <w:r w:rsidRPr="00044798">
              <w:rPr>
                <w:rFonts w:ascii="Arial Black" w:eastAsia="Times New Roman" w:hAnsi="Arial Black" w:cs="Calibri"/>
                <w:b/>
                <w:bCs/>
                <w:color w:val="000000"/>
                <w:spacing w:val="0"/>
                <w:sz w:val="20"/>
                <w:szCs w:val="20"/>
                <w:bdr w:val="none" w:sz="0" w:space="0" w:color="auto" w:frame="1"/>
                <w:lang w:eastAsia="zh-CN"/>
              </w:rPr>
              <w:t>Dr Mark Gallagher-Read</w:t>
            </w:r>
          </w:p>
          <w:p w14:paraId="6285E677" w14:textId="77777777" w:rsidR="00044798" w:rsidRPr="00044798" w:rsidRDefault="00044798" w:rsidP="00044798">
            <w:pPr>
              <w:spacing w:line="240" w:lineRule="auto"/>
              <w:rPr>
                <w:rFonts w:ascii="Times New Roman" w:eastAsia="Times New Roman" w:hAnsi="Times New Roman"/>
                <w:spacing w:val="0"/>
                <w:lang w:eastAsia="zh-CN"/>
              </w:rPr>
            </w:pPr>
            <w:r w:rsidRPr="00044798">
              <w:rPr>
                <w:rFonts w:ascii="Arial Black" w:eastAsia="Times New Roman" w:hAnsi="Arial Black"/>
                <w:b/>
                <w:bCs/>
                <w:color w:val="000000"/>
                <w:spacing w:val="0"/>
                <w:sz w:val="20"/>
                <w:szCs w:val="20"/>
                <w:bdr w:val="none" w:sz="0" w:space="0" w:color="auto" w:frame="1"/>
                <w:shd w:val="clear" w:color="auto" w:fill="FFFFFF"/>
                <w:lang w:eastAsia="zh-CN"/>
              </w:rPr>
              <w:t>Academic Director (Health, Social Care and Early Years Education)</w:t>
            </w:r>
            <w:r w:rsidRPr="00044798">
              <w:rPr>
                <w:rFonts w:ascii="Segoe UI" w:eastAsia="Times New Roman" w:hAnsi="Segoe UI" w:cs="Segoe UI"/>
                <w:color w:val="000000"/>
                <w:spacing w:val="0"/>
                <w:sz w:val="18"/>
                <w:szCs w:val="18"/>
                <w:lang w:eastAsia="zh-CN"/>
              </w:rPr>
              <w:br/>
            </w:r>
          </w:p>
          <w:p w14:paraId="45E760E3" w14:textId="77777777" w:rsidR="00044798" w:rsidRPr="00044798" w:rsidRDefault="00044798" w:rsidP="00044798">
            <w:pPr>
              <w:shd w:val="clear" w:color="auto" w:fill="FFFFFF"/>
              <w:spacing w:after="0" w:line="240" w:lineRule="auto"/>
              <w:rPr>
                <w:rFonts w:ascii="Segoe UI" w:eastAsia="Times New Roman" w:hAnsi="Segoe UI" w:cs="Segoe UI"/>
                <w:color w:val="000000"/>
                <w:spacing w:val="0"/>
                <w:sz w:val="18"/>
                <w:szCs w:val="18"/>
                <w:lang w:eastAsia="zh-CN"/>
              </w:rPr>
            </w:pPr>
            <w:r w:rsidRPr="00044798">
              <w:rPr>
                <w:rFonts w:ascii="Arial Black" w:eastAsia="Times New Roman" w:hAnsi="Arial Black" w:cs="Segoe UI"/>
                <w:b/>
                <w:bCs/>
                <w:color w:val="000000"/>
                <w:spacing w:val="0"/>
                <w:sz w:val="20"/>
                <w:szCs w:val="20"/>
                <w:bdr w:val="none" w:sz="0" w:space="0" w:color="auto" w:frame="1"/>
                <w:lang w:eastAsia="zh-CN"/>
              </w:rPr>
              <w:t>Institute</w:t>
            </w:r>
            <w:r w:rsidRPr="00044798">
              <w:rPr>
                <w:rFonts w:ascii="Arial Black" w:eastAsia="Times New Roman" w:hAnsi="Arial Black" w:cs="Calibri"/>
                <w:b/>
                <w:bCs/>
                <w:color w:val="000000"/>
                <w:spacing w:val="0"/>
                <w:sz w:val="20"/>
                <w:szCs w:val="20"/>
                <w:bdr w:val="none" w:sz="0" w:space="0" w:color="auto" w:frame="1"/>
                <w:lang w:eastAsia="zh-CN"/>
              </w:rPr>
              <w:t> of Inner City Learning, Birmingham Campus</w:t>
            </w:r>
          </w:p>
          <w:p w14:paraId="587CBADB" w14:textId="77777777" w:rsidR="00044798" w:rsidRPr="00044798" w:rsidRDefault="00044798" w:rsidP="00044798">
            <w:pPr>
              <w:shd w:val="clear" w:color="auto" w:fill="FFFFFF"/>
              <w:spacing w:line="240" w:lineRule="auto"/>
              <w:rPr>
                <w:rFonts w:ascii="Calibri" w:eastAsia="Times New Roman" w:hAnsi="Calibri" w:cs="Calibri"/>
                <w:color w:val="000000"/>
                <w:spacing w:val="0"/>
                <w:sz w:val="22"/>
                <w:lang w:eastAsia="zh-CN"/>
              </w:rPr>
            </w:pPr>
          </w:p>
          <w:p w14:paraId="44194DF5" w14:textId="77777777" w:rsidR="00044798" w:rsidRPr="00044798" w:rsidRDefault="00044798" w:rsidP="00044798">
            <w:pPr>
              <w:shd w:val="clear" w:color="auto" w:fill="FFFFFF"/>
              <w:spacing w:line="240" w:lineRule="auto"/>
              <w:rPr>
                <w:rFonts w:ascii="Calibri" w:eastAsia="Times New Roman" w:hAnsi="Calibri" w:cs="Calibri"/>
                <w:color w:val="000000"/>
                <w:spacing w:val="0"/>
                <w:sz w:val="22"/>
                <w:lang w:eastAsia="zh-CN"/>
              </w:rPr>
            </w:pPr>
            <w:r w:rsidRPr="00044798">
              <w:rPr>
                <w:rFonts w:ascii="Arial Black" w:eastAsia="Times New Roman" w:hAnsi="Arial Black" w:cs="Calibri"/>
                <w:b/>
                <w:bCs/>
                <w:color w:val="212121"/>
                <w:spacing w:val="0"/>
                <w:sz w:val="20"/>
                <w:szCs w:val="20"/>
                <w:bdr w:val="none" w:sz="0" w:space="0" w:color="auto" w:frame="1"/>
                <w:lang w:eastAsia="zh-CN"/>
              </w:rPr>
              <w:t>Telephone:    </w:t>
            </w:r>
            <w:r w:rsidRPr="00044798">
              <w:rPr>
                <w:rFonts w:ascii="Arial Black" w:eastAsia="Times New Roman" w:hAnsi="Arial Black" w:cs="Calibri"/>
                <w:b/>
                <w:bCs/>
                <w:color w:val="000000"/>
                <w:spacing w:val="0"/>
                <w:sz w:val="20"/>
                <w:szCs w:val="20"/>
                <w:bdr w:val="none" w:sz="0" w:space="0" w:color="auto" w:frame="1"/>
                <w:lang w:eastAsia="zh-CN"/>
              </w:rPr>
              <w:t>0300 323 0178</w:t>
            </w:r>
          </w:p>
          <w:p w14:paraId="19D08726" w14:textId="77777777" w:rsidR="00044798" w:rsidRPr="00044798" w:rsidRDefault="00044798" w:rsidP="00044798">
            <w:pPr>
              <w:shd w:val="clear" w:color="auto" w:fill="FFFFFF"/>
              <w:spacing w:line="240" w:lineRule="auto"/>
              <w:rPr>
                <w:rFonts w:ascii="Calibri" w:eastAsia="Times New Roman" w:hAnsi="Calibri" w:cs="Calibri"/>
                <w:color w:val="000000"/>
                <w:spacing w:val="0"/>
                <w:sz w:val="22"/>
                <w:lang w:eastAsia="zh-CN"/>
              </w:rPr>
            </w:pPr>
            <w:r w:rsidRPr="00044798">
              <w:rPr>
                <w:rFonts w:ascii="Arial Black" w:eastAsia="Times New Roman" w:hAnsi="Arial Black" w:cs="Calibri"/>
                <w:b/>
                <w:bCs/>
                <w:color w:val="000000"/>
                <w:spacing w:val="0"/>
                <w:sz w:val="20"/>
                <w:szCs w:val="20"/>
                <w:bdr w:val="none" w:sz="0" w:space="0" w:color="auto" w:frame="1"/>
                <w:lang w:eastAsia="zh-CN"/>
              </w:rPr>
              <w:t>Email: m.gallagher-read@uwtsd.ac.uk</w:t>
            </w:r>
          </w:p>
          <w:p w14:paraId="1D1C4203" w14:textId="77777777" w:rsidR="008E1AF3" w:rsidRPr="00044798" w:rsidRDefault="008E1AF3" w:rsidP="008E1AF3">
            <w:pPr>
              <w:rPr>
                <w:rFonts w:eastAsia="Times New Roman"/>
                <w:lang w:val="en-GB"/>
              </w:rPr>
            </w:pPr>
          </w:p>
          <w:p w14:paraId="601D22F6" w14:textId="77777777" w:rsidR="008E1AF3" w:rsidRPr="008E1AF3" w:rsidRDefault="008E1AF3" w:rsidP="008E1AF3">
            <w:pPr>
              <w:rPr>
                <w:rFonts w:eastAsia="Times New Roman"/>
              </w:rPr>
            </w:pPr>
          </w:p>
          <w:p w14:paraId="58D32835" w14:textId="77777777" w:rsidR="008E1AF3" w:rsidRPr="008E1AF3" w:rsidRDefault="008E1AF3" w:rsidP="008E1AF3">
            <w:pPr>
              <w:rPr>
                <w:rFonts w:eastAsia="Times New Roman"/>
              </w:rPr>
            </w:pPr>
          </w:p>
          <w:p w14:paraId="37BA6839" w14:textId="77777777" w:rsidR="008E1AF3" w:rsidRPr="008E1AF3" w:rsidRDefault="008E1AF3" w:rsidP="008E1AF3">
            <w:pPr>
              <w:rPr>
                <w:rFonts w:eastAsia="Times New Roman"/>
              </w:rPr>
            </w:pPr>
          </w:p>
          <w:p w14:paraId="053D2CED" w14:textId="77777777" w:rsidR="008E1AF3" w:rsidRPr="008E1AF3" w:rsidRDefault="008E1AF3" w:rsidP="008E1AF3">
            <w:pPr>
              <w:rPr>
                <w:rFonts w:eastAsia="Times New Roman"/>
              </w:rPr>
            </w:pPr>
          </w:p>
          <w:p w14:paraId="16F127E3" w14:textId="77777777" w:rsidR="008E1AF3" w:rsidRPr="008E1AF3" w:rsidRDefault="008E1AF3" w:rsidP="008E1AF3">
            <w:pPr>
              <w:rPr>
                <w:rFonts w:eastAsia="Times New Roman"/>
              </w:rPr>
            </w:pPr>
          </w:p>
          <w:p w14:paraId="3C93F440" w14:textId="77777777" w:rsidR="008E1AF3" w:rsidRPr="008E1AF3" w:rsidRDefault="008E1AF3" w:rsidP="008E1AF3">
            <w:pPr>
              <w:rPr>
                <w:rFonts w:eastAsia="Times New Roman"/>
              </w:rPr>
            </w:pPr>
          </w:p>
          <w:p w14:paraId="130E0B5A" w14:textId="77777777" w:rsidR="008E1AF3" w:rsidRPr="008E1AF3" w:rsidRDefault="008E1AF3" w:rsidP="008E1AF3">
            <w:pPr>
              <w:rPr>
                <w:rFonts w:eastAsia="Times New Roman"/>
              </w:rPr>
            </w:pPr>
          </w:p>
          <w:p w14:paraId="1CD635D8" w14:textId="77777777" w:rsidR="008E1AF3" w:rsidRPr="008E1AF3" w:rsidRDefault="008E1AF3" w:rsidP="008E1AF3">
            <w:pPr>
              <w:rPr>
                <w:rFonts w:eastAsia="Times New Roman"/>
              </w:rPr>
            </w:pPr>
          </w:p>
          <w:p w14:paraId="60DC5125" w14:textId="77777777" w:rsidR="008E1AF3" w:rsidRPr="008E1AF3" w:rsidRDefault="008E1AF3" w:rsidP="008E1AF3">
            <w:pPr>
              <w:rPr>
                <w:rFonts w:eastAsia="Times New Roman"/>
              </w:rPr>
            </w:pPr>
          </w:p>
          <w:p w14:paraId="7F21E2B0" w14:textId="77777777" w:rsidR="008E1AF3" w:rsidRPr="008E1AF3" w:rsidRDefault="008E1AF3" w:rsidP="008E1AF3">
            <w:pPr>
              <w:rPr>
                <w:rFonts w:eastAsia="Times New Roman"/>
              </w:rPr>
            </w:pPr>
          </w:p>
          <w:p w14:paraId="52026981" w14:textId="77777777" w:rsidR="008E1AF3" w:rsidRPr="008E1AF3" w:rsidRDefault="008E1AF3" w:rsidP="008E1AF3">
            <w:pPr>
              <w:rPr>
                <w:rFonts w:eastAsia="Times New Roman"/>
              </w:rPr>
            </w:pPr>
          </w:p>
          <w:p w14:paraId="41966589" w14:textId="77777777" w:rsidR="008E1AF3" w:rsidRPr="008E1AF3" w:rsidRDefault="008E1AF3" w:rsidP="008E1AF3">
            <w:pPr>
              <w:rPr>
                <w:rFonts w:eastAsia="Times New Roman"/>
              </w:rPr>
            </w:pPr>
          </w:p>
          <w:p w14:paraId="41C21348" w14:textId="77777777" w:rsidR="008E1AF3" w:rsidRPr="008E1AF3" w:rsidRDefault="008E1AF3" w:rsidP="008E1AF3">
            <w:pPr>
              <w:rPr>
                <w:rFonts w:eastAsia="Times New Roman"/>
              </w:rPr>
            </w:pPr>
          </w:p>
          <w:p w14:paraId="4D6A9B2E" w14:textId="77777777" w:rsidR="008E1AF3" w:rsidRPr="008E1AF3" w:rsidRDefault="008E1AF3" w:rsidP="008E1AF3">
            <w:pPr>
              <w:rPr>
                <w:rFonts w:eastAsia="Times New Roman"/>
              </w:rPr>
            </w:pPr>
          </w:p>
          <w:p w14:paraId="0DD00E61" w14:textId="77777777" w:rsidR="008E1AF3" w:rsidRPr="008E1AF3" w:rsidRDefault="008E1AF3" w:rsidP="008E1AF3">
            <w:pPr>
              <w:rPr>
                <w:rFonts w:eastAsia="Times New Roman"/>
              </w:rPr>
            </w:pPr>
          </w:p>
          <w:p w14:paraId="01C44A7A" w14:textId="77777777" w:rsidR="008E1AF3" w:rsidRPr="008E1AF3" w:rsidRDefault="008E1AF3" w:rsidP="008E1AF3">
            <w:pPr>
              <w:rPr>
                <w:rFonts w:eastAsia="Times New Roman"/>
              </w:rPr>
            </w:pPr>
          </w:p>
          <w:p w14:paraId="6269D660" w14:textId="77777777" w:rsidR="008E1AF3" w:rsidRPr="008E1AF3" w:rsidRDefault="008E1AF3" w:rsidP="008E1AF3">
            <w:pPr>
              <w:rPr>
                <w:rFonts w:eastAsia="Times New Roman"/>
              </w:rPr>
            </w:pPr>
          </w:p>
          <w:p w14:paraId="11521997" w14:textId="77777777" w:rsidR="008E1AF3" w:rsidRPr="008E1AF3" w:rsidRDefault="008E1AF3" w:rsidP="008E1AF3">
            <w:pPr>
              <w:rPr>
                <w:rFonts w:eastAsia="Times New Roman"/>
              </w:rPr>
            </w:pPr>
          </w:p>
          <w:p w14:paraId="15AC71E0" w14:textId="77777777" w:rsidR="008E1AF3" w:rsidRPr="008E1AF3" w:rsidRDefault="008E1AF3" w:rsidP="008E1AF3">
            <w:pPr>
              <w:rPr>
                <w:rFonts w:eastAsia="Times New Roman"/>
              </w:rPr>
            </w:pPr>
          </w:p>
          <w:p w14:paraId="139964D0" w14:textId="77777777" w:rsidR="008E1AF3" w:rsidRPr="008E1AF3" w:rsidRDefault="008E1AF3" w:rsidP="008E1AF3">
            <w:pPr>
              <w:rPr>
                <w:rFonts w:eastAsia="Times New Roman"/>
              </w:rPr>
            </w:pPr>
          </w:p>
          <w:p w14:paraId="7EBD2925" w14:textId="77777777" w:rsidR="008E1AF3" w:rsidRPr="008E1AF3" w:rsidRDefault="008E1AF3" w:rsidP="008E1AF3">
            <w:pPr>
              <w:rPr>
                <w:rFonts w:eastAsia="Times New Roman"/>
              </w:rPr>
            </w:pPr>
          </w:p>
          <w:p w14:paraId="39E06960" w14:textId="77777777" w:rsidR="008E1AF3" w:rsidRPr="008E1AF3" w:rsidRDefault="008E1AF3" w:rsidP="008E1AF3">
            <w:pPr>
              <w:rPr>
                <w:rFonts w:eastAsia="Times New Roman"/>
              </w:rPr>
            </w:pPr>
          </w:p>
          <w:p w14:paraId="7137684E" w14:textId="77777777" w:rsidR="008E1AF3" w:rsidRPr="008E1AF3" w:rsidRDefault="008E1AF3" w:rsidP="008E1AF3">
            <w:pPr>
              <w:rPr>
                <w:rFonts w:eastAsia="Times New Roman"/>
              </w:rPr>
            </w:pPr>
          </w:p>
          <w:p w14:paraId="75A96FC5" w14:textId="77777777" w:rsidR="008E1AF3" w:rsidRPr="008E1AF3" w:rsidRDefault="008E1AF3" w:rsidP="008E1AF3">
            <w:pPr>
              <w:rPr>
                <w:rFonts w:eastAsia="Times New Roman"/>
              </w:rPr>
            </w:pPr>
          </w:p>
          <w:p w14:paraId="0031C717" w14:textId="77777777" w:rsidR="008E1AF3" w:rsidRPr="008E1AF3" w:rsidRDefault="008E1AF3" w:rsidP="008E1AF3">
            <w:pPr>
              <w:rPr>
                <w:rFonts w:eastAsia="Times New Roman"/>
              </w:rPr>
            </w:pPr>
          </w:p>
          <w:p w14:paraId="10AF6DD6" w14:textId="77777777" w:rsidR="008E1AF3" w:rsidRPr="008E1AF3" w:rsidRDefault="008E1AF3" w:rsidP="008E1AF3">
            <w:pPr>
              <w:rPr>
                <w:rFonts w:eastAsia="Times New Roman"/>
              </w:rPr>
            </w:pPr>
          </w:p>
          <w:p w14:paraId="3515723A" w14:textId="77777777" w:rsidR="00766368" w:rsidRPr="008E1AF3" w:rsidRDefault="00766368" w:rsidP="008E1AF3">
            <w:pPr>
              <w:rPr>
                <w:b/>
                <w:color w:val="FFFFFF"/>
              </w:rPr>
            </w:pPr>
          </w:p>
        </w:tc>
      </w:tr>
    </w:tbl>
    <w:p w14:paraId="338A7EDF" w14:textId="77777777" w:rsidR="000C7EB9" w:rsidRDefault="000C7EB9" w:rsidP="00766368">
      <w:pPr>
        <w:rPr>
          <w:rFonts w:eastAsiaTheme="majorEastAsia" w:cstheme="majorBidi"/>
          <w:sz w:val="32"/>
          <w:szCs w:val="32"/>
        </w:rPr>
      </w:pPr>
    </w:p>
    <w:p w14:paraId="63320155" w14:textId="77777777" w:rsidR="00D52379" w:rsidRPr="008E5372" w:rsidRDefault="00D52379" w:rsidP="00D52379">
      <w:pPr>
        <w:spacing w:line="276" w:lineRule="auto"/>
        <w:ind w:left="-426" w:right="276"/>
        <w:rPr>
          <w:rFonts w:cs="Arial"/>
          <w:color w:val="02A4A6"/>
          <w:sz w:val="44"/>
          <w:szCs w:val="32"/>
        </w:rPr>
      </w:pPr>
      <w:r w:rsidRPr="008E5372">
        <w:rPr>
          <w:rFonts w:cs="Arial"/>
          <w:color w:val="02A4A6"/>
          <w:sz w:val="52"/>
          <w:szCs w:val="32"/>
        </w:rPr>
        <w:t>Contact</w:t>
      </w:r>
      <w:r w:rsidRPr="008E5372">
        <w:rPr>
          <w:rFonts w:cs="Arial"/>
          <w:color w:val="02A4A6"/>
          <w:sz w:val="44"/>
          <w:szCs w:val="32"/>
        </w:rPr>
        <w:t xml:space="preserve"> </w:t>
      </w:r>
      <w:r w:rsidRPr="008E5372">
        <w:rPr>
          <w:rFonts w:cs="Arial"/>
          <w:color w:val="02A4A6"/>
          <w:sz w:val="52"/>
          <w:szCs w:val="32"/>
        </w:rPr>
        <w:t>us</w:t>
      </w:r>
    </w:p>
    <w:p w14:paraId="106A0F4B" w14:textId="77777777" w:rsidR="00D52379" w:rsidRDefault="00D52379" w:rsidP="00D52379">
      <w:pPr>
        <w:ind w:left="-426" w:right="276"/>
        <w:rPr>
          <w:rFonts w:cs="Arial"/>
          <w:color w:val="02A4A6"/>
          <w:sz w:val="32"/>
          <w:szCs w:val="32"/>
        </w:rPr>
      </w:pPr>
    </w:p>
    <w:p w14:paraId="4FD97BEC" w14:textId="77777777" w:rsidR="00D52379" w:rsidRPr="00054EB9" w:rsidRDefault="001B5A37" w:rsidP="00D52379">
      <w:pPr>
        <w:ind w:left="-426" w:right="276"/>
        <w:rPr>
          <w:rFonts w:cs="Arial"/>
          <w:szCs w:val="32"/>
        </w:rPr>
      </w:pPr>
      <w:hyperlink r:id="rId10" w:history="1">
        <w:r w:rsidR="00D52379" w:rsidRPr="00C53E6F">
          <w:rPr>
            <w:rStyle w:val="Hyperlink"/>
            <w:rFonts w:cs="Arial"/>
            <w:szCs w:val="32"/>
          </w:rPr>
          <w:t>fellowship@advance-he.ac.uk</w:t>
        </w:r>
      </w:hyperlink>
    </w:p>
    <w:p w14:paraId="6573F81B" w14:textId="77777777" w:rsidR="00D52379" w:rsidRPr="00054EB9" w:rsidRDefault="00D52379" w:rsidP="00D52379">
      <w:pPr>
        <w:ind w:left="-426" w:right="276"/>
        <w:rPr>
          <w:rFonts w:cs="Arial"/>
          <w:szCs w:val="32"/>
        </w:rPr>
      </w:pPr>
      <w:r w:rsidRPr="00054EB9">
        <w:rPr>
          <w:rFonts w:cs="Arial"/>
          <w:szCs w:val="32"/>
        </w:rPr>
        <w:t xml:space="preserve">+44 </w:t>
      </w:r>
      <w:r>
        <w:rPr>
          <w:rFonts w:cs="Arial"/>
          <w:szCs w:val="32"/>
        </w:rPr>
        <w:t>(0)</w:t>
      </w:r>
      <w:r w:rsidRPr="00054EB9">
        <w:rPr>
          <w:rFonts w:cs="Arial"/>
          <w:szCs w:val="32"/>
        </w:rPr>
        <w:t xml:space="preserve">1904 717683  or  +44 </w:t>
      </w:r>
      <w:r>
        <w:rPr>
          <w:rFonts w:cs="Arial"/>
          <w:szCs w:val="32"/>
        </w:rPr>
        <w:t>(0)</w:t>
      </w:r>
      <w:r w:rsidRPr="00054EB9">
        <w:rPr>
          <w:rFonts w:cs="Arial"/>
          <w:szCs w:val="32"/>
        </w:rPr>
        <w:t>1904 717664</w:t>
      </w:r>
    </w:p>
    <w:p w14:paraId="2D0208D0" w14:textId="77777777" w:rsidR="00D52379" w:rsidRDefault="001B5A37" w:rsidP="00D52379">
      <w:pPr>
        <w:ind w:left="-426" w:right="276"/>
        <w:rPr>
          <w:rStyle w:val="Hyperlink"/>
        </w:rPr>
      </w:pPr>
      <w:hyperlink r:id="rId11" w:history="1">
        <w:r w:rsidR="00D52379">
          <w:rPr>
            <w:rStyle w:val="Hyperlink"/>
          </w:rPr>
          <w:t>https://www.advance-he.ac.uk/fellowship</w:t>
        </w:r>
      </w:hyperlink>
    </w:p>
    <w:p w14:paraId="4218E7B5" w14:textId="77777777" w:rsidR="00D52379" w:rsidRDefault="00D52379" w:rsidP="00D52379">
      <w:pPr>
        <w:spacing w:before="240"/>
        <w:ind w:left="-426" w:right="276"/>
        <w:rPr>
          <w:rFonts w:cs="Arial"/>
          <w:b/>
          <w:szCs w:val="32"/>
        </w:rPr>
      </w:pPr>
      <w:r w:rsidRPr="00FC7A57">
        <w:rPr>
          <w:noProof/>
          <w:lang w:eastAsia="en-GB"/>
        </w:rPr>
        <w:drawing>
          <wp:inline distT="0" distB="0" distL="0" distR="0" wp14:anchorId="61272D2A" wp14:editId="36FCA044">
            <wp:extent cx="523875" cy="1524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875" cy="152400"/>
                    </a:xfrm>
                    <a:prstGeom prst="rect">
                      <a:avLst/>
                    </a:prstGeom>
                    <a:noFill/>
                    <a:ln>
                      <a:noFill/>
                    </a:ln>
                  </pic:spPr>
                </pic:pic>
              </a:graphicData>
            </a:graphic>
          </wp:inline>
        </w:drawing>
      </w:r>
      <w:r>
        <w:t xml:space="preserve">  </w:t>
      </w:r>
      <w:r w:rsidRPr="00F10703">
        <w:rPr>
          <w:sz w:val="32"/>
        </w:rPr>
        <w:t>@AdvanceHE</w:t>
      </w:r>
    </w:p>
    <w:p w14:paraId="507DE3EB" w14:textId="77777777" w:rsidR="00D52379" w:rsidRDefault="00D52379" w:rsidP="00D52379">
      <w:pPr>
        <w:spacing w:after="0"/>
        <w:ind w:left="-426" w:right="276"/>
        <w:rPr>
          <w:rFonts w:cs="Arial"/>
        </w:rPr>
      </w:pPr>
    </w:p>
    <w:p w14:paraId="089D8E0F" w14:textId="77777777" w:rsidR="00D52379" w:rsidRDefault="00D52379" w:rsidP="00D52379">
      <w:pPr>
        <w:spacing w:line="276" w:lineRule="auto"/>
        <w:ind w:left="-426"/>
      </w:pPr>
      <w:r>
        <w:t>Advance HE enables excellence in higher education, helping it shape its future. Within the UK and globally, Advance HE supports institutions in the areas of excellence in education, transformative leadership, equity and inclusion and effective governance. This is delivered through membership benefits (including accreditation of teaching, equality charters, research, knowledge and resources), programmes and events, Fellowships, awards, consultancy and enhancement services and student surveys.</w:t>
      </w:r>
    </w:p>
    <w:p w14:paraId="1F5F8734" w14:textId="77777777" w:rsidR="00D52379" w:rsidRDefault="00D52379" w:rsidP="00D52379">
      <w:pPr>
        <w:ind w:left="-426"/>
      </w:pPr>
      <w:r>
        <w:t>©2020 Advance HE. All rights reserved.</w:t>
      </w:r>
    </w:p>
    <w:p w14:paraId="2ED2A0BF" w14:textId="77777777" w:rsidR="00D52379" w:rsidRPr="000D6815" w:rsidRDefault="00D52379" w:rsidP="00D52379">
      <w:pPr>
        <w:widowControl w:val="0"/>
        <w:autoSpaceDE w:val="0"/>
        <w:autoSpaceDN w:val="0"/>
        <w:spacing w:after="0" w:line="225" w:lineRule="auto"/>
        <w:ind w:left="-426" w:right="786"/>
        <w:rPr>
          <w:rFonts w:eastAsia="Arial" w:cs="Arial"/>
          <w:spacing w:val="0"/>
          <w:szCs w:val="24"/>
          <w:lang w:eastAsia="en-GB" w:bidi="en-GB"/>
        </w:rPr>
      </w:pPr>
      <w:r w:rsidRPr="000D6815">
        <w:rPr>
          <w:rFonts w:eastAsia="Arial" w:cs="Arial"/>
          <w:spacing w:val="0"/>
          <w:szCs w:val="24"/>
          <w:lang w:eastAsia="en-GB" w:bidi="en-GB"/>
        </w:rPr>
        <w:t>No part of this document may be reproduced or transmitted in any form or by any means, electronic or mechanical, including photocopying, recording, or any storage and retrieval system without the prior written permission of the copyright owner. It is solely for use by Advance HE's accredited member institutions and direct fellowship applicants. As such, provided that due acknowledgment is given to Advance HE:</w:t>
      </w:r>
    </w:p>
    <w:p w14:paraId="616D8478" w14:textId="77777777" w:rsidR="00D52379" w:rsidRPr="000D6815" w:rsidRDefault="00D52379" w:rsidP="00D52379">
      <w:pPr>
        <w:widowControl w:val="0"/>
        <w:autoSpaceDE w:val="0"/>
        <w:autoSpaceDN w:val="0"/>
        <w:spacing w:before="7" w:after="0"/>
        <w:ind w:left="-426"/>
        <w:rPr>
          <w:rFonts w:eastAsia="Arial" w:cs="Arial"/>
          <w:spacing w:val="0"/>
          <w:sz w:val="6"/>
          <w:szCs w:val="24"/>
          <w:lang w:eastAsia="en-GB" w:bidi="en-GB"/>
        </w:rPr>
      </w:pPr>
    </w:p>
    <w:p w14:paraId="417FDB91" w14:textId="77777777" w:rsidR="00D52379" w:rsidRPr="000D6815" w:rsidRDefault="00D52379" w:rsidP="00D52379">
      <w:pPr>
        <w:pStyle w:val="ListParagraph"/>
        <w:widowControl w:val="0"/>
        <w:numPr>
          <w:ilvl w:val="0"/>
          <w:numId w:val="32"/>
        </w:numPr>
        <w:tabs>
          <w:tab w:val="left" w:pos="883"/>
        </w:tabs>
        <w:autoSpaceDE w:val="0"/>
        <w:autoSpaceDN w:val="0"/>
        <w:spacing w:before="1" w:after="0" w:line="228" w:lineRule="auto"/>
        <w:ind w:left="0" w:right="784"/>
        <w:rPr>
          <w:rFonts w:eastAsia="Arial" w:cs="Arial"/>
          <w:spacing w:val="0"/>
          <w:lang w:eastAsia="en-GB" w:bidi="en-GB"/>
        </w:rPr>
      </w:pPr>
      <w:r w:rsidRPr="000D6815">
        <w:rPr>
          <w:rFonts w:eastAsia="Arial" w:cs="Arial"/>
          <w:spacing w:val="-3"/>
          <w:lang w:eastAsia="en-GB" w:bidi="en-GB"/>
        </w:rPr>
        <w:t xml:space="preserve">Advance </w:t>
      </w:r>
      <w:r w:rsidRPr="000D6815">
        <w:rPr>
          <w:rFonts w:eastAsia="Arial" w:cs="Arial"/>
          <w:spacing w:val="0"/>
          <w:lang w:eastAsia="en-GB" w:bidi="en-GB"/>
        </w:rPr>
        <w:t xml:space="preserve">HE's accredited member </w:t>
      </w:r>
      <w:r>
        <w:rPr>
          <w:rFonts w:eastAsia="Arial" w:cs="Arial"/>
          <w:spacing w:val="-3"/>
          <w:lang w:eastAsia="en-GB" w:bidi="en-GB"/>
        </w:rPr>
        <w:t>institutions</w:t>
      </w:r>
      <w:r w:rsidRPr="000D6815">
        <w:rPr>
          <w:rFonts w:eastAsia="Arial" w:cs="Arial"/>
          <w:spacing w:val="-3"/>
          <w:lang w:eastAsia="en-GB" w:bidi="en-GB"/>
        </w:rPr>
        <w:t xml:space="preserve"> </w:t>
      </w:r>
      <w:r w:rsidRPr="000D6815">
        <w:rPr>
          <w:rFonts w:eastAsia="Arial" w:cs="Arial"/>
          <w:lang w:eastAsia="en-GB" w:bidi="en-GB"/>
        </w:rPr>
        <w:t xml:space="preserve">are </w:t>
      </w:r>
      <w:r w:rsidRPr="000D6815">
        <w:rPr>
          <w:rFonts w:eastAsia="Arial" w:cs="Arial"/>
          <w:spacing w:val="0"/>
          <w:lang w:eastAsia="en-GB" w:bidi="en-GB"/>
        </w:rPr>
        <w:t xml:space="preserve">permitted to use and adapt </w:t>
      </w:r>
      <w:r w:rsidRPr="000D6815">
        <w:rPr>
          <w:rFonts w:eastAsia="Arial" w:cs="Arial"/>
          <w:spacing w:val="-3"/>
          <w:lang w:eastAsia="en-GB" w:bidi="en-GB"/>
        </w:rPr>
        <w:t xml:space="preserve">this </w:t>
      </w:r>
      <w:r w:rsidRPr="000D6815">
        <w:rPr>
          <w:rFonts w:eastAsia="Arial" w:cs="Arial"/>
          <w:spacing w:val="0"/>
          <w:lang w:eastAsia="en-GB" w:bidi="en-GB"/>
        </w:rPr>
        <w:t xml:space="preserve">document </w:t>
      </w:r>
      <w:r w:rsidRPr="000D6815">
        <w:rPr>
          <w:rFonts w:eastAsia="Arial" w:cs="Arial"/>
          <w:spacing w:val="-3"/>
          <w:lang w:eastAsia="en-GB" w:bidi="en-GB"/>
        </w:rPr>
        <w:t xml:space="preserve">solely </w:t>
      </w:r>
      <w:r w:rsidRPr="000D6815">
        <w:rPr>
          <w:rFonts w:eastAsia="Arial" w:cs="Arial"/>
          <w:spacing w:val="0"/>
          <w:lang w:eastAsia="en-GB" w:bidi="en-GB"/>
        </w:rPr>
        <w:t xml:space="preserve">for the use of their </w:t>
      </w:r>
      <w:r w:rsidRPr="000D6815">
        <w:rPr>
          <w:rFonts w:eastAsia="Arial" w:cs="Arial"/>
          <w:spacing w:val="-3"/>
          <w:lang w:eastAsia="en-GB" w:bidi="en-GB"/>
        </w:rPr>
        <w:t xml:space="preserve">Advance </w:t>
      </w:r>
      <w:r w:rsidRPr="000D6815">
        <w:rPr>
          <w:rFonts w:eastAsia="Arial" w:cs="Arial"/>
          <w:spacing w:val="0"/>
          <w:lang w:eastAsia="en-GB" w:bidi="en-GB"/>
        </w:rPr>
        <w:t xml:space="preserve">HE </w:t>
      </w:r>
      <w:r w:rsidRPr="000D6815">
        <w:rPr>
          <w:rFonts w:eastAsia="Arial" w:cs="Arial"/>
          <w:spacing w:val="-3"/>
          <w:lang w:eastAsia="en-GB" w:bidi="en-GB"/>
        </w:rPr>
        <w:t>accredited provision;</w:t>
      </w:r>
      <w:r w:rsidRPr="000D6815">
        <w:rPr>
          <w:rFonts w:eastAsia="Arial" w:cs="Arial"/>
          <w:spacing w:val="-47"/>
          <w:lang w:eastAsia="en-GB" w:bidi="en-GB"/>
        </w:rPr>
        <w:t xml:space="preserve"> </w:t>
      </w:r>
      <w:r w:rsidRPr="000D6815">
        <w:rPr>
          <w:rFonts w:eastAsia="Arial" w:cs="Arial"/>
          <w:spacing w:val="0"/>
          <w:lang w:eastAsia="en-GB" w:bidi="en-GB"/>
        </w:rPr>
        <w:t>and</w:t>
      </w:r>
    </w:p>
    <w:p w14:paraId="611719B3" w14:textId="77777777" w:rsidR="00D52379" w:rsidRPr="000D6815" w:rsidRDefault="00D52379" w:rsidP="00D52379">
      <w:pPr>
        <w:pStyle w:val="ListParagraph"/>
        <w:widowControl w:val="0"/>
        <w:numPr>
          <w:ilvl w:val="0"/>
          <w:numId w:val="32"/>
        </w:numPr>
        <w:tabs>
          <w:tab w:val="left" w:pos="883"/>
        </w:tabs>
        <w:autoSpaceDE w:val="0"/>
        <w:autoSpaceDN w:val="0"/>
        <w:spacing w:before="1" w:after="0" w:line="228" w:lineRule="auto"/>
        <w:ind w:left="0" w:right="784"/>
        <w:rPr>
          <w:rFonts w:eastAsia="Arial" w:cs="Arial"/>
          <w:spacing w:val="0"/>
          <w:lang w:eastAsia="en-GB" w:bidi="en-GB"/>
        </w:rPr>
      </w:pPr>
      <w:r w:rsidRPr="000D6815">
        <w:rPr>
          <w:rFonts w:eastAsia="Arial" w:cs="Arial"/>
          <w:spacing w:val="-3"/>
          <w:lang w:eastAsia="en-GB" w:bidi="en-GB"/>
        </w:rPr>
        <w:t>Direct</w:t>
      </w:r>
      <w:r w:rsidRPr="000D6815">
        <w:rPr>
          <w:rFonts w:eastAsia="Arial" w:cs="Arial"/>
          <w:spacing w:val="-8"/>
          <w:lang w:eastAsia="en-GB" w:bidi="en-GB"/>
        </w:rPr>
        <w:t xml:space="preserve"> </w:t>
      </w:r>
      <w:r w:rsidRPr="000D6815">
        <w:rPr>
          <w:rFonts w:eastAsia="Arial" w:cs="Arial"/>
          <w:spacing w:val="-3"/>
          <w:lang w:eastAsia="en-GB" w:bidi="en-GB"/>
        </w:rPr>
        <w:t>Fellowship</w:t>
      </w:r>
      <w:r w:rsidRPr="000D6815">
        <w:rPr>
          <w:rFonts w:eastAsia="Arial" w:cs="Arial"/>
          <w:spacing w:val="-8"/>
          <w:lang w:eastAsia="en-GB" w:bidi="en-GB"/>
        </w:rPr>
        <w:t xml:space="preserve"> </w:t>
      </w:r>
      <w:r w:rsidRPr="000D6815">
        <w:rPr>
          <w:rFonts w:eastAsia="Arial" w:cs="Arial"/>
          <w:spacing w:val="0"/>
          <w:lang w:eastAsia="en-GB" w:bidi="en-GB"/>
        </w:rPr>
        <w:t>applicants</w:t>
      </w:r>
      <w:r w:rsidRPr="000D6815">
        <w:rPr>
          <w:rFonts w:eastAsia="Arial" w:cs="Arial"/>
          <w:spacing w:val="-8"/>
          <w:lang w:eastAsia="en-GB" w:bidi="en-GB"/>
        </w:rPr>
        <w:t xml:space="preserve"> </w:t>
      </w:r>
      <w:r w:rsidRPr="000D6815">
        <w:rPr>
          <w:rFonts w:eastAsia="Arial" w:cs="Arial"/>
          <w:spacing w:val="0"/>
          <w:lang w:eastAsia="en-GB" w:bidi="en-GB"/>
        </w:rPr>
        <w:t>may</w:t>
      </w:r>
      <w:r w:rsidRPr="000D6815">
        <w:rPr>
          <w:rFonts w:eastAsia="Arial" w:cs="Arial"/>
          <w:spacing w:val="-11"/>
          <w:lang w:eastAsia="en-GB" w:bidi="en-GB"/>
        </w:rPr>
        <w:t xml:space="preserve"> </w:t>
      </w:r>
      <w:r w:rsidRPr="000D6815">
        <w:rPr>
          <w:rFonts w:eastAsia="Arial" w:cs="Arial"/>
          <w:spacing w:val="-3"/>
          <w:lang w:eastAsia="en-GB" w:bidi="en-GB"/>
        </w:rPr>
        <w:t>download</w:t>
      </w:r>
      <w:r w:rsidRPr="000D6815">
        <w:rPr>
          <w:rFonts w:eastAsia="Arial" w:cs="Arial"/>
          <w:spacing w:val="-8"/>
          <w:lang w:eastAsia="en-GB" w:bidi="en-GB"/>
        </w:rPr>
        <w:t xml:space="preserve"> </w:t>
      </w:r>
      <w:r w:rsidRPr="000D6815">
        <w:rPr>
          <w:rFonts w:eastAsia="Arial" w:cs="Arial"/>
          <w:spacing w:val="0"/>
          <w:lang w:eastAsia="en-GB" w:bidi="en-GB"/>
        </w:rPr>
        <w:t>this</w:t>
      </w:r>
      <w:r w:rsidRPr="000D6815">
        <w:rPr>
          <w:rFonts w:eastAsia="Arial" w:cs="Arial"/>
          <w:spacing w:val="-8"/>
          <w:lang w:eastAsia="en-GB" w:bidi="en-GB"/>
        </w:rPr>
        <w:t xml:space="preserve"> </w:t>
      </w:r>
      <w:r w:rsidRPr="000D6815">
        <w:rPr>
          <w:rFonts w:eastAsia="Arial" w:cs="Arial"/>
          <w:spacing w:val="0"/>
          <w:lang w:eastAsia="en-GB" w:bidi="en-GB"/>
        </w:rPr>
        <w:t>document</w:t>
      </w:r>
      <w:r w:rsidRPr="000D6815">
        <w:rPr>
          <w:rFonts w:eastAsia="Arial" w:cs="Arial"/>
          <w:spacing w:val="-11"/>
          <w:lang w:eastAsia="en-GB" w:bidi="en-GB"/>
        </w:rPr>
        <w:t xml:space="preserve"> </w:t>
      </w:r>
      <w:r w:rsidRPr="000D6815">
        <w:rPr>
          <w:rFonts w:eastAsia="Arial" w:cs="Arial"/>
          <w:spacing w:val="0"/>
          <w:lang w:eastAsia="en-GB" w:bidi="en-GB"/>
        </w:rPr>
        <w:t>for</w:t>
      </w:r>
      <w:r w:rsidRPr="000D6815">
        <w:rPr>
          <w:rFonts w:eastAsia="Arial" w:cs="Arial"/>
          <w:spacing w:val="-8"/>
          <w:lang w:eastAsia="en-GB" w:bidi="en-GB"/>
        </w:rPr>
        <w:t xml:space="preserve"> </w:t>
      </w:r>
      <w:r w:rsidRPr="000D6815">
        <w:rPr>
          <w:rFonts w:eastAsia="Arial" w:cs="Arial"/>
          <w:spacing w:val="0"/>
          <w:lang w:eastAsia="en-GB" w:bidi="en-GB"/>
        </w:rPr>
        <w:t>the</w:t>
      </w:r>
      <w:r w:rsidRPr="000D6815">
        <w:rPr>
          <w:rFonts w:eastAsia="Arial" w:cs="Arial"/>
          <w:spacing w:val="-10"/>
          <w:lang w:eastAsia="en-GB" w:bidi="en-GB"/>
        </w:rPr>
        <w:t xml:space="preserve"> </w:t>
      </w:r>
      <w:r w:rsidRPr="000D6815">
        <w:rPr>
          <w:rFonts w:eastAsia="Arial" w:cs="Arial"/>
          <w:spacing w:val="-3"/>
          <w:lang w:eastAsia="en-GB" w:bidi="en-GB"/>
        </w:rPr>
        <w:t>purpose</w:t>
      </w:r>
      <w:r w:rsidRPr="000D6815">
        <w:rPr>
          <w:rFonts w:eastAsia="Arial" w:cs="Arial"/>
          <w:spacing w:val="-8"/>
          <w:lang w:eastAsia="en-GB" w:bidi="en-GB"/>
        </w:rPr>
        <w:t xml:space="preserve"> </w:t>
      </w:r>
      <w:r w:rsidRPr="000D6815">
        <w:rPr>
          <w:rFonts w:eastAsia="Arial" w:cs="Arial"/>
          <w:spacing w:val="0"/>
          <w:lang w:eastAsia="en-GB" w:bidi="en-GB"/>
        </w:rPr>
        <w:t>of</w:t>
      </w:r>
      <w:r w:rsidRPr="000D6815">
        <w:rPr>
          <w:rFonts w:eastAsia="Arial" w:cs="Arial"/>
          <w:spacing w:val="-7"/>
          <w:lang w:eastAsia="en-GB" w:bidi="en-GB"/>
        </w:rPr>
        <w:t xml:space="preserve"> </w:t>
      </w:r>
      <w:r w:rsidRPr="000D6815">
        <w:rPr>
          <w:rFonts w:eastAsia="Arial" w:cs="Arial"/>
          <w:spacing w:val="0"/>
          <w:lang w:eastAsia="en-GB" w:bidi="en-GB"/>
        </w:rPr>
        <w:t>making</w:t>
      </w:r>
      <w:r w:rsidRPr="000D6815">
        <w:rPr>
          <w:rFonts w:eastAsia="Arial" w:cs="Arial"/>
          <w:spacing w:val="-10"/>
          <w:lang w:eastAsia="en-GB" w:bidi="en-GB"/>
        </w:rPr>
        <w:t xml:space="preserve"> </w:t>
      </w:r>
      <w:r w:rsidRPr="000D6815">
        <w:rPr>
          <w:rFonts w:eastAsia="Arial" w:cs="Arial"/>
          <w:spacing w:val="0"/>
          <w:lang w:eastAsia="en-GB" w:bidi="en-GB"/>
        </w:rPr>
        <w:t xml:space="preserve">and submitting an </w:t>
      </w:r>
      <w:r w:rsidRPr="000D6815">
        <w:rPr>
          <w:rFonts w:eastAsia="Arial" w:cs="Arial"/>
          <w:spacing w:val="-3"/>
          <w:lang w:eastAsia="en-GB" w:bidi="en-GB"/>
        </w:rPr>
        <w:t xml:space="preserve">application </w:t>
      </w:r>
      <w:r w:rsidRPr="000D6815">
        <w:rPr>
          <w:rFonts w:eastAsia="Arial" w:cs="Arial"/>
          <w:spacing w:val="0"/>
          <w:lang w:eastAsia="en-GB" w:bidi="en-GB"/>
        </w:rPr>
        <w:t xml:space="preserve">for </w:t>
      </w:r>
      <w:r w:rsidRPr="000D6815">
        <w:rPr>
          <w:rFonts w:eastAsia="Arial" w:cs="Arial"/>
          <w:spacing w:val="-3"/>
          <w:lang w:eastAsia="en-GB" w:bidi="en-GB"/>
        </w:rPr>
        <w:t xml:space="preserve">Fellowship </w:t>
      </w:r>
      <w:r w:rsidRPr="000D6815">
        <w:rPr>
          <w:rFonts w:eastAsia="Arial" w:cs="Arial"/>
          <w:spacing w:val="0"/>
          <w:lang w:eastAsia="en-GB" w:bidi="en-GB"/>
        </w:rPr>
        <w:t xml:space="preserve">to </w:t>
      </w:r>
      <w:r w:rsidRPr="000D6815">
        <w:rPr>
          <w:rFonts w:eastAsia="Arial" w:cs="Arial"/>
          <w:spacing w:val="-3"/>
          <w:lang w:eastAsia="en-GB" w:bidi="en-GB"/>
        </w:rPr>
        <w:t>Advance</w:t>
      </w:r>
      <w:r w:rsidRPr="000D6815">
        <w:rPr>
          <w:rFonts w:eastAsia="Arial" w:cs="Arial"/>
          <w:spacing w:val="-29"/>
          <w:lang w:eastAsia="en-GB" w:bidi="en-GB"/>
        </w:rPr>
        <w:t xml:space="preserve"> </w:t>
      </w:r>
      <w:r>
        <w:rPr>
          <w:rFonts w:eastAsia="Arial" w:cs="Arial"/>
          <w:spacing w:val="0"/>
          <w:lang w:eastAsia="en-GB" w:bidi="en-GB"/>
        </w:rPr>
        <w:t>HE</w:t>
      </w:r>
    </w:p>
    <w:p w14:paraId="4E41C191" w14:textId="77777777" w:rsidR="00D52379" w:rsidRPr="000D6815" w:rsidRDefault="00D52379" w:rsidP="00D52379">
      <w:pPr>
        <w:widowControl w:val="0"/>
        <w:autoSpaceDE w:val="0"/>
        <w:autoSpaceDN w:val="0"/>
        <w:spacing w:after="0" w:line="225" w:lineRule="auto"/>
        <w:ind w:left="-426" w:right="783"/>
        <w:rPr>
          <w:rFonts w:eastAsia="Arial" w:cs="Arial"/>
          <w:spacing w:val="0"/>
          <w:sz w:val="12"/>
          <w:szCs w:val="24"/>
          <w:lang w:eastAsia="en-GB" w:bidi="en-GB"/>
        </w:rPr>
      </w:pPr>
    </w:p>
    <w:p w14:paraId="4BABB3D6" w14:textId="77777777" w:rsidR="00D52379" w:rsidRPr="000D6815" w:rsidRDefault="00D52379" w:rsidP="00D52379">
      <w:pPr>
        <w:widowControl w:val="0"/>
        <w:autoSpaceDE w:val="0"/>
        <w:autoSpaceDN w:val="0"/>
        <w:spacing w:after="0" w:line="225" w:lineRule="auto"/>
        <w:ind w:left="-426" w:right="783"/>
        <w:rPr>
          <w:rFonts w:eastAsia="Arial" w:cs="Arial"/>
          <w:spacing w:val="0"/>
          <w:szCs w:val="24"/>
          <w:lang w:eastAsia="en-GB" w:bidi="en-GB"/>
        </w:rPr>
      </w:pPr>
      <w:r w:rsidRPr="000D6815">
        <w:rPr>
          <w:rFonts w:eastAsia="Arial" w:cs="Arial"/>
          <w:spacing w:val="-3"/>
          <w:szCs w:val="24"/>
          <w:lang w:eastAsia="en-GB" w:bidi="en-GB"/>
        </w:rPr>
        <w:t xml:space="preserve">Advance </w:t>
      </w:r>
      <w:r w:rsidRPr="000D6815">
        <w:rPr>
          <w:rFonts w:eastAsia="Arial" w:cs="Arial"/>
          <w:spacing w:val="0"/>
          <w:szCs w:val="24"/>
          <w:lang w:eastAsia="en-GB" w:bidi="en-GB"/>
        </w:rPr>
        <w:t xml:space="preserve">HE is a company limited by guarantee </w:t>
      </w:r>
      <w:r w:rsidRPr="000D6815">
        <w:rPr>
          <w:rFonts w:eastAsia="Arial" w:cs="Arial"/>
          <w:spacing w:val="-3"/>
          <w:szCs w:val="24"/>
          <w:lang w:eastAsia="en-GB" w:bidi="en-GB"/>
        </w:rPr>
        <w:t xml:space="preserve">registered </w:t>
      </w:r>
      <w:r w:rsidRPr="000D6815">
        <w:rPr>
          <w:rFonts w:eastAsia="Arial" w:cs="Arial"/>
          <w:spacing w:val="0"/>
          <w:szCs w:val="24"/>
          <w:lang w:eastAsia="en-GB" w:bidi="en-GB"/>
        </w:rPr>
        <w:t xml:space="preserve">in </w:t>
      </w:r>
      <w:r w:rsidRPr="000D6815">
        <w:rPr>
          <w:rFonts w:eastAsia="Arial" w:cs="Arial"/>
          <w:spacing w:val="-3"/>
          <w:szCs w:val="24"/>
          <w:lang w:eastAsia="en-GB" w:bidi="en-GB"/>
        </w:rPr>
        <w:t xml:space="preserve">England </w:t>
      </w:r>
      <w:r w:rsidRPr="000D6815">
        <w:rPr>
          <w:rFonts w:eastAsia="Arial" w:cs="Arial"/>
          <w:spacing w:val="0"/>
          <w:szCs w:val="24"/>
          <w:lang w:eastAsia="en-GB" w:bidi="en-GB"/>
        </w:rPr>
        <w:t xml:space="preserve">and Wales no. 04931031. </w:t>
      </w:r>
      <w:r w:rsidRPr="000D6815">
        <w:rPr>
          <w:rFonts w:eastAsia="Arial" w:cs="Arial"/>
          <w:spacing w:val="-3"/>
          <w:szCs w:val="24"/>
          <w:lang w:eastAsia="en-GB" w:bidi="en-GB"/>
        </w:rPr>
        <w:t xml:space="preserve">Registered </w:t>
      </w:r>
      <w:r w:rsidRPr="000D6815">
        <w:rPr>
          <w:rFonts w:eastAsia="Arial" w:cs="Arial"/>
          <w:spacing w:val="0"/>
          <w:szCs w:val="24"/>
          <w:lang w:eastAsia="en-GB" w:bidi="en-GB"/>
        </w:rPr>
        <w:t xml:space="preserve">as a charity in England and Wales no.1101607. </w:t>
      </w:r>
      <w:r w:rsidRPr="000D6815">
        <w:rPr>
          <w:rFonts w:eastAsia="Arial" w:cs="Arial"/>
          <w:spacing w:val="-3"/>
          <w:szCs w:val="24"/>
          <w:lang w:eastAsia="en-GB" w:bidi="en-GB"/>
        </w:rPr>
        <w:t xml:space="preserve">Registered </w:t>
      </w:r>
      <w:r w:rsidRPr="000D6815">
        <w:rPr>
          <w:rFonts w:eastAsia="Arial" w:cs="Arial"/>
          <w:spacing w:val="0"/>
          <w:szCs w:val="24"/>
          <w:lang w:eastAsia="en-GB" w:bidi="en-GB"/>
        </w:rPr>
        <w:t>as a charity</w:t>
      </w:r>
      <w:r w:rsidRPr="000D6815">
        <w:rPr>
          <w:rFonts w:eastAsia="Arial" w:cs="Arial"/>
          <w:spacing w:val="-10"/>
          <w:szCs w:val="24"/>
          <w:lang w:eastAsia="en-GB" w:bidi="en-GB"/>
        </w:rPr>
        <w:t xml:space="preserve"> </w:t>
      </w:r>
      <w:r w:rsidRPr="000D6815">
        <w:rPr>
          <w:rFonts w:eastAsia="Arial" w:cs="Arial"/>
          <w:spacing w:val="0"/>
          <w:szCs w:val="24"/>
          <w:lang w:eastAsia="en-GB" w:bidi="en-GB"/>
        </w:rPr>
        <w:t>in</w:t>
      </w:r>
      <w:r w:rsidRPr="000D6815">
        <w:rPr>
          <w:rFonts w:eastAsia="Arial" w:cs="Arial"/>
          <w:spacing w:val="-7"/>
          <w:szCs w:val="24"/>
          <w:lang w:eastAsia="en-GB" w:bidi="en-GB"/>
        </w:rPr>
        <w:t xml:space="preserve"> </w:t>
      </w:r>
      <w:r w:rsidRPr="000D6815">
        <w:rPr>
          <w:rFonts w:eastAsia="Arial" w:cs="Arial"/>
          <w:spacing w:val="0"/>
          <w:szCs w:val="24"/>
          <w:lang w:eastAsia="en-GB" w:bidi="en-GB"/>
        </w:rPr>
        <w:t>Scotland</w:t>
      </w:r>
      <w:r w:rsidRPr="000D6815">
        <w:rPr>
          <w:rFonts w:eastAsia="Arial" w:cs="Arial"/>
          <w:spacing w:val="-5"/>
          <w:szCs w:val="24"/>
          <w:lang w:eastAsia="en-GB" w:bidi="en-GB"/>
        </w:rPr>
        <w:t xml:space="preserve"> </w:t>
      </w:r>
      <w:r w:rsidRPr="000D6815">
        <w:rPr>
          <w:rFonts w:eastAsia="Arial" w:cs="Arial"/>
          <w:spacing w:val="0"/>
          <w:szCs w:val="24"/>
          <w:lang w:eastAsia="en-GB" w:bidi="en-GB"/>
        </w:rPr>
        <w:t>no.</w:t>
      </w:r>
      <w:r w:rsidRPr="000D6815">
        <w:rPr>
          <w:rFonts w:eastAsia="Arial" w:cs="Arial"/>
          <w:spacing w:val="-9"/>
          <w:szCs w:val="24"/>
          <w:lang w:eastAsia="en-GB" w:bidi="en-GB"/>
        </w:rPr>
        <w:t xml:space="preserve"> </w:t>
      </w:r>
      <w:r w:rsidRPr="000D6815">
        <w:rPr>
          <w:rFonts w:eastAsia="Arial" w:cs="Arial"/>
          <w:spacing w:val="0"/>
          <w:szCs w:val="24"/>
          <w:lang w:eastAsia="en-GB" w:bidi="en-GB"/>
        </w:rPr>
        <w:t>SC043946.</w:t>
      </w:r>
      <w:r w:rsidRPr="000D6815">
        <w:rPr>
          <w:rFonts w:eastAsia="Arial" w:cs="Arial"/>
          <w:spacing w:val="-8"/>
          <w:szCs w:val="24"/>
          <w:lang w:eastAsia="en-GB" w:bidi="en-GB"/>
        </w:rPr>
        <w:t xml:space="preserve"> </w:t>
      </w:r>
      <w:r w:rsidRPr="000D6815">
        <w:rPr>
          <w:rFonts w:eastAsia="Arial" w:cs="Arial"/>
          <w:spacing w:val="-3"/>
          <w:szCs w:val="24"/>
          <w:lang w:eastAsia="en-GB" w:bidi="en-GB"/>
        </w:rPr>
        <w:t>Advance</w:t>
      </w:r>
      <w:r w:rsidRPr="000D6815">
        <w:rPr>
          <w:rFonts w:eastAsia="Arial" w:cs="Arial"/>
          <w:spacing w:val="-7"/>
          <w:szCs w:val="24"/>
          <w:lang w:eastAsia="en-GB" w:bidi="en-GB"/>
        </w:rPr>
        <w:t xml:space="preserve"> </w:t>
      </w:r>
      <w:r w:rsidRPr="000D6815">
        <w:rPr>
          <w:rFonts w:eastAsia="Arial" w:cs="Arial"/>
          <w:spacing w:val="0"/>
          <w:szCs w:val="24"/>
          <w:lang w:eastAsia="en-GB" w:bidi="en-GB"/>
        </w:rPr>
        <w:t>HE</w:t>
      </w:r>
      <w:r w:rsidRPr="000D6815">
        <w:rPr>
          <w:rFonts w:eastAsia="Arial" w:cs="Arial"/>
          <w:spacing w:val="-7"/>
          <w:szCs w:val="24"/>
          <w:lang w:eastAsia="en-GB" w:bidi="en-GB"/>
        </w:rPr>
        <w:t xml:space="preserve"> </w:t>
      </w:r>
      <w:r w:rsidRPr="000D6815">
        <w:rPr>
          <w:rFonts w:eastAsia="Arial" w:cs="Arial"/>
          <w:spacing w:val="-3"/>
          <w:szCs w:val="24"/>
          <w:lang w:eastAsia="en-GB" w:bidi="en-GB"/>
        </w:rPr>
        <w:t>words</w:t>
      </w:r>
      <w:r w:rsidRPr="000D6815">
        <w:rPr>
          <w:rFonts w:eastAsia="Arial" w:cs="Arial"/>
          <w:spacing w:val="-7"/>
          <w:szCs w:val="24"/>
          <w:lang w:eastAsia="en-GB" w:bidi="en-GB"/>
        </w:rPr>
        <w:t xml:space="preserve"> </w:t>
      </w:r>
      <w:r w:rsidRPr="000D6815">
        <w:rPr>
          <w:rFonts w:eastAsia="Arial" w:cs="Arial"/>
          <w:spacing w:val="0"/>
          <w:szCs w:val="24"/>
          <w:lang w:eastAsia="en-GB" w:bidi="en-GB"/>
        </w:rPr>
        <w:t>and</w:t>
      </w:r>
      <w:r w:rsidRPr="000D6815">
        <w:rPr>
          <w:rFonts w:eastAsia="Arial" w:cs="Arial"/>
          <w:spacing w:val="-7"/>
          <w:szCs w:val="24"/>
          <w:lang w:eastAsia="en-GB" w:bidi="en-GB"/>
        </w:rPr>
        <w:t xml:space="preserve"> </w:t>
      </w:r>
      <w:r w:rsidRPr="000D6815">
        <w:rPr>
          <w:rFonts w:eastAsia="Arial" w:cs="Arial"/>
          <w:spacing w:val="-3"/>
          <w:szCs w:val="24"/>
          <w:lang w:eastAsia="en-GB" w:bidi="en-GB"/>
        </w:rPr>
        <w:t>logo</w:t>
      </w:r>
      <w:r w:rsidRPr="000D6815">
        <w:rPr>
          <w:rFonts w:eastAsia="Arial" w:cs="Arial"/>
          <w:spacing w:val="-7"/>
          <w:szCs w:val="24"/>
          <w:lang w:eastAsia="en-GB" w:bidi="en-GB"/>
        </w:rPr>
        <w:t xml:space="preserve"> </w:t>
      </w:r>
      <w:r w:rsidRPr="000D6815">
        <w:rPr>
          <w:rFonts w:eastAsia="Arial" w:cs="Arial"/>
          <w:spacing w:val="0"/>
          <w:szCs w:val="24"/>
          <w:lang w:eastAsia="en-GB" w:bidi="en-GB"/>
        </w:rPr>
        <w:t>should</w:t>
      </w:r>
      <w:r w:rsidRPr="000D6815">
        <w:rPr>
          <w:rFonts w:eastAsia="Arial" w:cs="Arial"/>
          <w:spacing w:val="-7"/>
          <w:szCs w:val="24"/>
          <w:lang w:eastAsia="en-GB" w:bidi="en-GB"/>
        </w:rPr>
        <w:t xml:space="preserve"> </w:t>
      </w:r>
      <w:r w:rsidRPr="000D6815">
        <w:rPr>
          <w:rFonts w:eastAsia="Arial" w:cs="Arial"/>
          <w:spacing w:val="0"/>
          <w:szCs w:val="24"/>
          <w:lang w:eastAsia="en-GB" w:bidi="en-GB"/>
        </w:rPr>
        <w:t>not</w:t>
      </w:r>
      <w:r w:rsidRPr="000D6815">
        <w:rPr>
          <w:rFonts w:eastAsia="Arial" w:cs="Arial"/>
          <w:spacing w:val="-6"/>
          <w:szCs w:val="24"/>
          <w:lang w:eastAsia="en-GB" w:bidi="en-GB"/>
        </w:rPr>
        <w:t xml:space="preserve"> </w:t>
      </w:r>
      <w:r w:rsidRPr="000D6815">
        <w:rPr>
          <w:rFonts w:eastAsia="Arial" w:cs="Arial"/>
          <w:spacing w:val="0"/>
          <w:szCs w:val="24"/>
          <w:lang w:eastAsia="en-GB" w:bidi="en-GB"/>
        </w:rPr>
        <w:t>be</w:t>
      </w:r>
      <w:r w:rsidRPr="000D6815">
        <w:rPr>
          <w:rFonts w:eastAsia="Arial" w:cs="Arial"/>
          <w:spacing w:val="-9"/>
          <w:szCs w:val="24"/>
          <w:lang w:eastAsia="en-GB" w:bidi="en-GB"/>
        </w:rPr>
        <w:t xml:space="preserve"> </w:t>
      </w:r>
      <w:r w:rsidRPr="000D6815">
        <w:rPr>
          <w:rFonts w:eastAsia="Arial" w:cs="Arial"/>
          <w:spacing w:val="0"/>
          <w:szCs w:val="24"/>
          <w:lang w:eastAsia="en-GB" w:bidi="en-GB"/>
        </w:rPr>
        <w:t>used</w:t>
      </w:r>
      <w:r w:rsidRPr="000D6815">
        <w:rPr>
          <w:rFonts w:eastAsia="Arial" w:cs="Arial"/>
          <w:spacing w:val="-8"/>
          <w:szCs w:val="24"/>
          <w:lang w:eastAsia="en-GB" w:bidi="en-GB"/>
        </w:rPr>
        <w:t xml:space="preserve"> </w:t>
      </w:r>
      <w:r w:rsidRPr="000D6815">
        <w:rPr>
          <w:rFonts w:eastAsia="Arial" w:cs="Arial"/>
          <w:spacing w:val="-3"/>
          <w:szCs w:val="24"/>
          <w:lang w:eastAsia="en-GB" w:bidi="en-GB"/>
        </w:rPr>
        <w:t xml:space="preserve">without </w:t>
      </w:r>
      <w:r w:rsidRPr="000D6815">
        <w:rPr>
          <w:rFonts w:eastAsia="Arial" w:cs="Arial"/>
          <w:spacing w:val="0"/>
          <w:szCs w:val="24"/>
          <w:lang w:eastAsia="en-GB" w:bidi="en-GB"/>
        </w:rPr>
        <w:t xml:space="preserve">our </w:t>
      </w:r>
      <w:r w:rsidRPr="000D6815">
        <w:rPr>
          <w:rFonts w:eastAsia="Arial" w:cs="Arial"/>
          <w:spacing w:val="-3"/>
          <w:szCs w:val="24"/>
          <w:lang w:eastAsia="en-GB" w:bidi="en-GB"/>
        </w:rPr>
        <w:t xml:space="preserve">permission. </w:t>
      </w:r>
      <w:r w:rsidRPr="000D6815">
        <w:rPr>
          <w:rFonts w:eastAsia="Arial" w:cs="Arial"/>
          <w:spacing w:val="0"/>
          <w:szCs w:val="24"/>
          <w:lang w:eastAsia="en-GB" w:bidi="en-GB"/>
        </w:rPr>
        <w:t xml:space="preserve">VAT </w:t>
      </w:r>
      <w:r w:rsidRPr="000D6815">
        <w:rPr>
          <w:rFonts w:eastAsia="Arial" w:cs="Arial"/>
          <w:spacing w:val="-3"/>
          <w:szCs w:val="24"/>
          <w:lang w:eastAsia="en-GB" w:bidi="en-GB"/>
        </w:rPr>
        <w:t xml:space="preserve">registered </w:t>
      </w:r>
      <w:r w:rsidRPr="000D6815">
        <w:rPr>
          <w:rFonts w:eastAsia="Arial" w:cs="Arial"/>
          <w:spacing w:val="0"/>
          <w:szCs w:val="24"/>
          <w:lang w:eastAsia="en-GB" w:bidi="en-GB"/>
        </w:rPr>
        <w:t>no. GB 152 1219</w:t>
      </w:r>
      <w:r w:rsidRPr="000D6815">
        <w:rPr>
          <w:rFonts w:eastAsia="Arial" w:cs="Arial"/>
          <w:spacing w:val="-30"/>
          <w:szCs w:val="24"/>
          <w:lang w:eastAsia="en-GB" w:bidi="en-GB"/>
        </w:rPr>
        <w:t xml:space="preserve"> </w:t>
      </w:r>
      <w:r w:rsidRPr="000D6815">
        <w:rPr>
          <w:rFonts w:eastAsia="Arial" w:cs="Arial"/>
          <w:spacing w:val="0"/>
          <w:szCs w:val="24"/>
          <w:lang w:eastAsia="en-GB" w:bidi="en-GB"/>
        </w:rPr>
        <w:t>50</w:t>
      </w:r>
    </w:p>
    <w:p w14:paraId="151F029E" w14:textId="77777777" w:rsidR="00D52379" w:rsidRDefault="00D52379" w:rsidP="00D52379">
      <w:pPr>
        <w:widowControl w:val="0"/>
        <w:autoSpaceDE w:val="0"/>
        <w:autoSpaceDN w:val="0"/>
        <w:spacing w:after="0" w:line="225" w:lineRule="auto"/>
        <w:ind w:left="-426" w:right="783"/>
        <w:jc w:val="both"/>
      </w:pPr>
    </w:p>
    <w:p w14:paraId="61B43420" w14:textId="77777777" w:rsidR="00D52379" w:rsidRDefault="00D52379" w:rsidP="00D52379">
      <w:pPr>
        <w:ind w:left="-426"/>
      </w:pPr>
      <w:r>
        <w:t xml:space="preserve">To request copies of this report in large print or in a different format, please contact the Marketing and Communications Team at Advance HE: </w:t>
      </w:r>
    </w:p>
    <w:p w14:paraId="59408976" w14:textId="77777777" w:rsidR="00D52379" w:rsidRDefault="00D52379" w:rsidP="00D52379">
      <w:pPr>
        <w:ind w:left="-426"/>
      </w:pPr>
      <w:r>
        <w:t xml:space="preserve">+44 (0) 3300 416201 or </w:t>
      </w:r>
      <w:hyperlink r:id="rId13" w:history="1">
        <w:r w:rsidRPr="00DC1B4D">
          <w:rPr>
            <w:rStyle w:val="Hyperlink"/>
          </w:rPr>
          <w:t>publications@advance-he.ac.uk</w:t>
        </w:r>
      </w:hyperlink>
      <w:r>
        <w:t xml:space="preserve"> </w:t>
      </w:r>
    </w:p>
    <w:p w14:paraId="1BE66BE8" w14:textId="77777777" w:rsidR="00D52379" w:rsidRDefault="00D52379" w:rsidP="00D52379">
      <w:pPr>
        <w:spacing w:after="0"/>
        <w:ind w:left="-426" w:right="276"/>
        <w:rPr>
          <w:rFonts w:cs="Arial"/>
        </w:rPr>
      </w:pPr>
    </w:p>
    <w:p w14:paraId="71C6564E" w14:textId="77777777" w:rsidR="00D52379" w:rsidRDefault="00D52379" w:rsidP="00D52379">
      <w:pPr>
        <w:ind w:left="-426" w:right="276"/>
      </w:pPr>
    </w:p>
    <w:p w14:paraId="60E9E2EC" w14:textId="77777777" w:rsidR="00D52379" w:rsidRDefault="00D52379" w:rsidP="00D52379">
      <w:pPr>
        <w:ind w:left="-426" w:right="276"/>
      </w:pPr>
    </w:p>
    <w:p w14:paraId="07B369DB" w14:textId="77777777" w:rsidR="008E1AF3" w:rsidRPr="001E1E6C" w:rsidRDefault="008E1AF3" w:rsidP="00D52379">
      <w:pPr>
        <w:spacing w:line="259" w:lineRule="auto"/>
        <w:rPr>
          <w:rFonts w:eastAsiaTheme="majorEastAsia" w:cstheme="majorBidi"/>
          <w:sz w:val="32"/>
          <w:szCs w:val="32"/>
        </w:rPr>
      </w:pPr>
    </w:p>
    <w:sectPr w:rsidR="008E1AF3" w:rsidRPr="001E1E6C" w:rsidSect="006131F9">
      <w:headerReference w:type="default" r:id="rId14"/>
      <w:footerReference w:type="default" r:id="rId15"/>
      <w:pgSz w:w="11906" w:h="16838"/>
      <w:pgMar w:top="1440" w:right="1440" w:bottom="1440" w:left="1440" w:header="113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C3B7D" w14:textId="77777777" w:rsidR="001C21EB" w:rsidRDefault="001C21EB" w:rsidP="00621C0A">
      <w:pPr>
        <w:spacing w:after="0" w:line="240" w:lineRule="auto"/>
      </w:pPr>
      <w:r>
        <w:separator/>
      </w:r>
    </w:p>
  </w:endnote>
  <w:endnote w:type="continuationSeparator" w:id="0">
    <w:p w14:paraId="08FC4165" w14:textId="77777777" w:rsidR="001C21EB" w:rsidRDefault="001C21EB"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panose1 w:val="00000000000000000000"/>
    <w:charset w:val="00"/>
    <w:family w:val="modern"/>
    <w:notTrueType/>
    <w:pitch w:val="variable"/>
    <w:sig w:usb0="800002AF" w:usb1="5000004A" w:usb2="00000000" w:usb3="00000000" w:csb0="0000009F" w:csb1="00000000"/>
  </w:font>
  <w:font w:name="Open Sans">
    <w:altName w:val="Tahoma"/>
    <w:charset w:val="00"/>
    <w:family w:val="swiss"/>
    <w:pitch w:val="variable"/>
    <w:sig w:usb0="E00002EF" w:usb1="4000205B" w:usb2="00000028" w:usb3="00000000" w:csb0="0000019F" w:csb1="00000000"/>
  </w:font>
  <w:font w:name="Brush Script MT">
    <w:panose1 w:val="03060802040406070304"/>
    <w:charset w:val="00"/>
    <w:family w:val="script"/>
    <w:pitch w:val="variable"/>
    <w:sig w:usb0="00000003" w:usb1="00000000" w:usb2="00000000" w:usb3="00000000" w:csb0="00000001" w:csb1="00000000"/>
  </w:font>
  <w:font w:name="Kunstler Script">
    <w:panose1 w:val="030304020206070D0D06"/>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030A3" w14:textId="77777777" w:rsidR="00621C0A" w:rsidRPr="000C7EB9" w:rsidRDefault="000D7DC5" w:rsidP="00D52379">
    <w:pPr>
      <w:pStyle w:val="Footer"/>
      <w:ind w:left="-426"/>
      <w:jc w:val="right"/>
      <w:rPr>
        <w:sz w:val="20"/>
        <w:szCs w:val="20"/>
      </w:rPr>
    </w:pPr>
    <w:r w:rsidRPr="000C7EB9">
      <w:rPr>
        <w:sz w:val="20"/>
        <w:szCs w:val="20"/>
      </w:rPr>
      <w:t>Fellowship Supp</w:t>
    </w:r>
    <w:r w:rsidR="001E1E6C" w:rsidRPr="000C7EB9">
      <w:rPr>
        <w:sz w:val="20"/>
        <w:szCs w:val="20"/>
      </w:rPr>
      <w:t>orting Statement Template Dec 21</w:t>
    </w:r>
    <w:r w:rsidR="000C7EB9">
      <w:rPr>
        <w:sz w:val="20"/>
        <w:szCs w:val="20"/>
      </w:rPr>
      <w:tab/>
    </w:r>
    <w:r w:rsidR="001E1E6C" w:rsidRPr="000C7EB9">
      <w:rPr>
        <w:sz w:val="20"/>
        <w:szCs w:val="20"/>
      </w:rPr>
      <w:tab/>
    </w:r>
    <w:sdt>
      <w:sdtPr>
        <w:rPr>
          <w:sz w:val="20"/>
          <w:szCs w:val="20"/>
        </w:rPr>
        <w:id w:val="2041930990"/>
        <w:docPartObj>
          <w:docPartGallery w:val="Page Numbers (Bottom of Page)"/>
          <w:docPartUnique/>
        </w:docPartObj>
      </w:sdtPr>
      <w:sdtEndPr>
        <w:rPr>
          <w:noProof/>
        </w:rPr>
      </w:sdtEndPr>
      <w:sdtContent>
        <w:r w:rsidR="001E1E6C" w:rsidRPr="000C7EB9">
          <w:rPr>
            <w:sz w:val="20"/>
            <w:szCs w:val="20"/>
          </w:rPr>
          <w:fldChar w:fldCharType="begin"/>
        </w:r>
        <w:r w:rsidR="001E1E6C" w:rsidRPr="000C7EB9">
          <w:rPr>
            <w:sz w:val="20"/>
            <w:szCs w:val="20"/>
          </w:rPr>
          <w:instrText xml:space="preserve"> PAGE   \* MERGEFORMAT </w:instrText>
        </w:r>
        <w:r w:rsidR="001E1E6C" w:rsidRPr="000C7EB9">
          <w:rPr>
            <w:sz w:val="20"/>
            <w:szCs w:val="20"/>
          </w:rPr>
          <w:fldChar w:fldCharType="separate"/>
        </w:r>
        <w:r w:rsidR="00C84018">
          <w:rPr>
            <w:noProof/>
            <w:sz w:val="20"/>
            <w:szCs w:val="20"/>
          </w:rPr>
          <w:t>3</w:t>
        </w:r>
        <w:r w:rsidR="001E1E6C" w:rsidRPr="000C7EB9">
          <w:rPr>
            <w:noProof/>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D1BC9" w14:textId="77777777" w:rsidR="001C21EB" w:rsidRDefault="001C21EB" w:rsidP="00621C0A">
      <w:pPr>
        <w:spacing w:after="0" w:line="240" w:lineRule="auto"/>
      </w:pPr>
      <w:r>
        <w:separator/>
      </w:r>
    </w:p>
  </w:footnote>
  <w:footnote w:type="continuationSeparator" w:id="0">
    <w:p w14:paraId="2629168D" w14:textId="77777777" w:rsidR="001C21EB" w:rsidRDefault="001C21EB"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DF7AB" w14:textId="77777777" w:rsidR="006131F9" w:rsidRDefault="006131F9">
    <w:pPr>
      <w:pStyle w:val="Header"/>
    </w:pPr>
    <w:r>
      <w:rPr>
        <w:noProof/>
        <w:lang w:eastAsia="en-GB"/>
      </w:rPr>
      <w:drawing>
        <wp:anchor distT="0" distB="0" distL="114300" distR="114300" simplePos="0" relativeHeight="251659264" behindDoc="0" locked="0" layoutInCell="1" allowOverlap="1" wp14:anchorId="48542D8F" wp14:editId="606493C0">
          <wp:simplePos x="0" y="0"/>
          <wp:positionH relativeFrom="column">
            <wp:posOffset>4073525</wp:posOffset>
          </wp:positionH>
          <wp:positionV relativeFrom="paragraph">
            <wp:posOffset>-295910</wp:posOffset>
          </wp:positionV>
          <wp:extent cx="1695450" cy="285115"/>
          <wp:effectExtent l="0" t="0" r="0" b="63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vanceHE_colou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95450" cy="28511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5"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6"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4952755">
    <w:abstractNumId w:val="11"/>
  </w:num>
  <w:num w:numId="2" w16cid:durableId="1792430958">
    <w:abstractNumId w:val="11"/>
  </w:num>
  <w:num w:numId="3" w16cid:durableId="458573388">
    <w:abstractNumId w:val="12"/>
  </w:num>
  <w:num w:numId="4" w16cid:durableId="1954631662">
    <w:abstractNumId w:val="1"/>
  </w:num>
  <w:num w:numId="5" w16cid:durableId="302664472">
    <w:abstractNumId w:val="24"/>
  </w:num>
  <w:num w:numId="6" w16cid:durableId="1784575416">
    <w:abstractNumId w:val="0"/>
  </w:num>
  <w:num w:numId="7" w16cid:durableId="784301751">
    <w:abstractNumId w:val="5"/>
  </w:num>
  <w:num w:numId="8" w16cid:durableId="1091701117">
    <w:abstractNumId w:val="9"/>
  </w:num>
  <w:num w:numId="9" w16cid:durableId="2088722312">
    <w:abstractNumId w:val="14"/>
  </w:num>
  <w:num w:numId="10" w16cid:durableId="63455430">
    <w:abstractNumId w:val="26"/>
  </w:num>
  <w:num w:numId="11" w16cid:durableId="212735753">
    <w:abstractNumId w:val="30"/>
  </w:num>
  <w:num w:numId="12" w16cid:durableId="1323773371">
    <w:abstractNumId w:val="27"/>
  </w:num>
  <w:num w:numId="13" w16cid:durableId="701319094">
    <w:abstractNumId w:val="6"/>
  </w:num>
  <w:num w:numId="14" w16cid:durableId="918364213">
    <w:abstractNumId w:val="3"/>
  </w:num>
  <w:num w:numId="15" w16cid:durableId="1802111306">
    <w:abstractNumId w:val="17"/>
  </w:num>
  <w:num w:numId="16" w16cid:durableId="2018461854">
    <w:abstractNumId w:val="28"/>
  </w:num>
  <w:num w:numId="17" w16cid:durableId="6488940">
    <w:abstractNumId w:val="10"/>
  </w:num>
  <w:num w:numId="18" w16cid:durableId="333529456">
    <w:abstractNumId w:val="18"/>
  </w:num>
  <w:num w:numId="19" w16cid:durableId="640497867">
    <w:abstractNumId w:val="15"/>
  </w:num>
  <w:num w:numId="20" w16cid:durableId="1804495142">
    <w:abstractNumId w:val="13"/>
  </w:num>
  <w:num w:numId="21" w16cid:durableId="895704984">
    <w:abstractNumId w:val="19"/>
  </w:num>
  <w:num w:numId="22" w16cid:durableId="1183980620">
    <w:abstractNumId w:val="21"/>
  </w:num>
  <w:num w:numId="23" w16cid:durableId="1252620554">
    <w:abstractNumId w:val="23"/>
  </w:num>
  <w:num w:numId="24" w16cid:durableId="514535681">
    <w:abstractNumId w:val="4"/>
  </w:num>
  <w:num w:numId="25" w16cid:durableId="326516360">
    <w:abstractNumId w:val="16"/>
  </w:num>
  <w:num w:numId="26" w16cid:durableId="882794155">
    <w:abstractNumId w:val="29"/>
  </w:num>
  <w:num w:numId="27" w16cid:durableId="2129204253">
    <w:abstractNumId w:val="25"/>
  </w:num>
  <w:num w:numId="28" w16cid:durableId="24450345">
    <w:abstractNumId w:val="7"/>
  </w:num>
  <w:num w:numId="29" w16cid:durableId="1200974621">
    <w:abstractNumId w:val="8"/>
  </w:num>
  <w:num w:numId="30" w16cid:durableId="1062023807">
    <w:abstractNumId w:val="22"/>
  </w:num>
  <w:num w:numId="31" w16cid:durableId="473448343">
    <w:abstractNumId w:val="2"/>
  </w:num>
  <w:num w:numId="32" w16cid:durableId="78133989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44798"/>
    <w:rsid w:val="00082BE9"/>
    <w:rsid w:val="000C7EB9"/>
    <w:rsid w:val="000D7DC5"/>
    <w:rsid w:val="000E3D98"/>
    <w:rsid w:val="00141F93"/>
    <w:rsid w:val="00183C5E"/>
    <w:rsid w:val="001A1AB3"/>
    <w:rsid w:val="001A3AAF"/>
    <w:rsid w:val="001B5A37"/>
    <w:rsid w:val="001C21EB"/>
    <w:rsid w:val="001E1E6C"/>
    <w:rsid w:val="001E2818"/>
    <w:rsid w:val="00224025"/>
    <w:rsid w:val="002B3242"/>
    <w:rsid w:val="002E5D1A"/>
    <w:rsid w:val="003633F1"/>
    <w:rsid w:val="003B2D05"/>
    <w:rsid w:val="003C5845"/>
    <w:rsid w:val="00401656"/>
    <w:rsid w:val="00401F52"/>
    <w:rsid w:val="00476C41"/>
    <w:rsid w:val="004B673F"/>
    <w:rsid w:val="004C083C"/>
    <w:rsid w:val="004F0C33"/>
    <w:rsid w:val="00511195"/>
    <w:rsid w:val="00520E35"/>
    <w:rsid w:val="0052187F"/>
    <w:rsid w:val="00542976"/>
    <w:rsid w:val="006131F9"/>
    <w:rsid w:val="00621C0A"/>
    <w:rsid w:val="00642728"/>
    <w:rsid w:val="00684C50"/>
    <w:rsid w:val="006C15F1"/>
    <w:rsid w:val="006D4CC2"/>
    <w:rsid w:val="00766368"/>
    <w:rsid w:val="007A7B13"/>
    <w:rsid w:val="007C58CA"/>
    <w:rsid w:val="007C5FD6"/>
    <w:rsid w:val="0086433C"/>
    <w:rsid w:val="008B2895"/>
    <w:rsid w:val="008E1AF3"/>
    <w:rsid w:val="009E30FC"/>
    <w:rsid w:val="00A34BE6"/>
    <w:rsid w:val="00AE6CE9"/>
    <w:rsid w:val="00B50DF0"/>
    <w:rsid w:val="00B839CE"/>
    <w:rsid w:val="00B945E0"/>
    <w:rsid w:val="00BB2486"/>
    <w:rsid w:val="00C61373"/>
    <w:rsid w:val="00C84018"/>
    <w:rsid w:val="00D52379"/>
    <w:rsid w:val="00DD11FA"/>
    <w:rsid w:val="00E25B76"/>
    <w:rsid w:val="00E731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65F480"/>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paragraph" w:styleId="NormalWeb">
    <w:name w:val="Normal (Web)"/>
    <w:basedOn w:val="Normal"/>
    <w:uiPriority w:val="99"/>
    <w:semiHidden/>
    <w:unhideWhenUsed/>
    <w:rsid w:val="00AE6CE9"/>
    <w:pPr>
      <w:spacing w:before="100" w:beforeAutospacing="1" w:after="100" w:afterAutospacing="1" w:line="240" w:lineRule="auto"/>
    </w:pPr>
    <w:rPr>
      <w:rFonts w:ascii="Times New Roman" w:eastAsia="Times New Roman" w:hAnsi="Times New Roman" w:cs="Times New Roman"/>
      <w:spacing w:val="0"/>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 w:id="101341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ublications@advance-he.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vance-he.ac.uk/fellowshi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fellowship@advance-he.ac.uk" TargetMode="External"/><Relationship Id="rId4" Type="http://schemas.openxmlformats.org/officeDocument/2006/relationships/settings" Target="settings.xml"/><Relationship Id="rId9" Type="http://schemas.openxmlformats.org/officeDocument/2006/relationships/hyperlink" Target="https://www.advance-he.ac.uk/knowledge-hub/guidance-documents-fellowship-applicant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Pages>
  <Words>1005</Words>
  <Characters>5735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Mark Gallagher-Read</cp:lastModifiedBy>
  <cp:revision>24</cp:revision>
  <cp:lastPrinted>2020-01-22T12:11:00Z</cp:lastPrinted>
  <dcterms:created xsi:type="dcterms:W3CDTF">2023-05-30T08:35:00Z</dcterms:created>
  <dcterms:modified xsi:type="dcterms:W3CDTF">2023-06-14T11:24:00Z</dcterms:modified>
</cp:coreProperties>
</file>