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50C497" w14:textId="4348DBF9" w:rsidR="00077BDB" w:rsidRPr="004B32D9" w:rsidRDefault="004B32D9" w:rsidP="004B32D9">
      <w:pPr>
        <w:jc w:val="center"/>
        <w:rPr>
          <w:b/>
          <w:bCs/>
          <w:sz w:val="44"/>
          <w:szCs w:val="44"/>
        </w:rPr>
      </w:pPr>
      <w:r w:rsidRPr="004B32D9">
        <w:rPr>
          <w:b/>
          <w:bCs/>
          <w:sz w:val="44"/>
          <w:szCs w:val="44"/>
        </w:rPr>
        <w:t>BMSW6106</w:t>
      </w:r>
    </w:p>
    <w:p w14:paraId="61AA9694" w14:textId="69ADCF12" w:rsidR="004B32D9" w:rsidRPr="004B32D9" w:rsidRDefault="004B32D9" w:rsidP="004B32D9">
      <w:pPr>
        <w:jc w:val="center"/>
        <w:rPr>
          <w:b/>
          <w:bCs/>
          <w:sz w:val="44"/>
          <w:szCs w:val="44"/>
        </w:rPr>
      </w:pPr>
      <w:r w:rsidRPr="004B32D9">
        <w:rPr>
          <w:b/>
          <w:bCs/>
          <w:sz w:val="44"/>
          <w:szCs w:val="44"/>
        </w:rPr>
        <w:t>Developing Emotional Intelligence Skills for the Workplace</w:t>
      </w:r>
    </w:p>
    <w:p w14:paraId="398B37AD" w14:textId="2D697117" w:rsidR="004B32D9" w:rsidRPr="004B32D9" w:rsidRDefault="004B32D9" w:rsidP="004B32D9">
      <w:pPr>
        <w:jc w:val="center"/>
        <w:rPr>
          <w:b/>
          <w:bCs/>
          <w:sz w:val="36"/>
          <w:szCs w:val="36"/>
        </w:rPr>
      </w:pPr>
      <w:r w:rsidRPr="004B32D9">
        <w:rPr>
          <w:b/>
          <w:bCs/>
          <w:sz w:val="36"/>
          <w:szCs w:val="36"/>
        </w:rPr>
        <w:t>Task 2</w:t>
      </w:r>
    </w:p>
    <w:p w14:paraId="3331FB3B" w14:textId="277EA51D" w:rsidR="004B32D9" w:rsidRPr="00A7650E" w:rsidRDefault="00A7650E" w:rsidP="00A7650E">
      <w:pPr>
        <w:jc w:val="center"/>
        <w:rPr>
          <w:sz w:val="36"/>
          <w:szCs w:val="36"/>
        </w:rPr>
      </w:pPr>
      <w:r w:rsidRPr="00A7650E">
        <w:rPr>
          <w:rFonts w:cs="Arial"/>
          <w:b/>
          <w:bCs/>
          <w:sz w:val="36"/>
          <w:szCs w:val="36"/>
        </w:rPr>
        <w:t>Individual Report</w:t>
      </w:r>
    </w:p>
    <w:p w14:paraId="0584295C" w14:textId="77777777" w:rsidR="004B32D9" w:rsidRDefault="004B32D9"/>
    <w:p w14:paraId="5F11B3CE" w14:textId="77777777" w:rsidR="004B32D9" w:rsidRDefault="004B32D9"/>
    <w:p w14:paraId="3BEEEFCD" w14:textId="77777777" w:rsidR="004B32D9" w:rsidRDefault="004B32D9"/>
    <w:p w14:paraId="39350DC2" w14:textId="77777777" w:rsidR="004B32D9" w:rsidRDefault="004B32D9"/>
    <w:p w14:paraId="7AEF4258" w14:textId="77777777" w:rsidR="004B32D9" w:rsidRDefault="004B32D9"/>
    <w:p w14:paraId="3D90D436" w14:textId="77777777" w:rsidR="004B32D9" w:rsidRDefault="004B32D9"/>
    <w:p w14:paraId="7EA5E50F" w14:textId="77777777" w:rsidR="004B32D9" w:rsidRDefault="004B32D9"/>
    <w:p w14:paraId="762DE180" w14:textId="77777777" w:rsidR="004B32D9" w:rsidRDefault="004B32D9"/>
    <w:p w14:paraId="44DD896A" w14:textId="77777777" w:rsidR="004B32D9" w:rsidRDefault="004B32D9"/>
    <w:p w14:paraId="12200722" w14:textId="77777777" w:rsidR="004B32D9" w:rsidRDefault="004B32D9"/>
    <w:p w14:paraId="6F7BF05F" w14:textId="77777777" w:rsidR="004B32D9" w:rsidRDefault="004B32D9"/>
    <w:p w14:paraId="13136CAB" w14:textId="77777777" w:rsidR="004B32D9" w:rsidRDefault="004B32D9"/>
    <w:p w14:paraId="51B9B64D" w14:textId="1F8FA58E" w:rsidR="004B32D9" w:rsidRPr="004B32D9" w:rsidRDefault="004B32D9">
      <w:pPr>
        <w:rPr>
          <w:b/>
          <w:bCs/>
          <w:sz w:val="32"/>
          <w:szCs w:val="32"/>
        </w:rPr>
      </w:pPr>
      <w:r w:rsidRPr="004B32D9">
        <w:rPr>
          <w:b/>
          <w:bCs/>
          <w:sz w:val="32"/>
          <w:szCs w:val="32"/>
        </w:rPr>
        <w:t>Lecturer’s Name:</w:t>
      </w:r>
      <w:r w:rsidR="00AA4EFF">
        <w:rPr>
          <w:b/>
          <w:bCs/>
          <w:sz w:val="32"/>
          <w:szCs w:val="32"/>
        </w:rPr>
        <w:t xml:space="preserve"> </w:t>
      </w:r>
      <w:r w:rsidR="00CD3BA0">
        <w:rPr>
          <w:b/>
          <w:bCs/>
          <w:sz w:val="32"/>
          <w:szCs w:val="32"/>
        </w:rPr>
        <w:t xml:space="preserve">Md </w:t>
      </w:r>
      <w:proofErr w:type="spellStart"/>
      <w:r w:rsidR="00CD3BA0">
        <w:rPr>
          <w:b/>
          <w:bCs/>
          <w:sz w:val="32"/>
          <w:szCs w:val="32"/>
        </w:rPr>
        <w:t>Ash</w:t>
      </w:r>
      <w:r w:rsidR="00AB1F22">
        <w:rPr>
          <w:b/>
          <w:bCs/>
          <w:sz w:val="32"/>
          <w:szCs w:val="32"/>
        </w:rPr>
        <w:t>ikul</w:t>
      </w:r>
      <w:proofErr w:type="spellEnd"/>
      <w:r w:rsidR="00AB1F22">
        <w:rPr>
          <w:b/>
          <w:bCs/>
          <w:sz w:val="32"/>
          <w:szCs w:val="32"/>
        </w:rPr>
        <w:t xml:space="preserve"> Khan</w:t>
      </w:r>
    </w:p>
    <w:p w14:paraId="03AA2F55" w14:textId="3DC01344" w:rsidR="004B32D9" w:rsidRPr="004B32D9" w:rsidRDefault="004B32D9">
      <w:pPr>
        <w:rPr>
          <w:b/>
          <w:bCs/>
          <w:sz w:val="32"/>
          <w:szCs w:val="32"/>
        </w:rPr>
      </w:pPr>
      <w:r w:rsidRPr="004B32D9">
        <w:rPr>
          <w:b/>
          <w:bCs/>
          <w:sz w:val="32"/>
          <w:szCs w:val="32"/>
        </w:rPr>
        <w:t>Student Name:</w:t>
      </w:r>
      <w:r w:rsidR="00AA4EFF">
        <w:rPr>
          <w:b/>
          <w:bCs/>
          <w:sz w:val="32"/>
          <w:szCs w:val="32"/>
        </w:rPr>
        <w:t xml:space="preserve"> Petru Parasca</w:t>
      </w:r>
    </w:p>
    <w:p w14:paraId="19B40C4A" w14:textId="18EB3B0D" w:rsidR="004B32D9" w:rsidRPr="004B32D9" w:rsidRDefault="004B32D9">
      <w:pPr>
        <w:rPr>
          <w:b/>
          <w:bCs/>
          <w:sz w:val="32"/>
          <w:szCs w:val="32"/>
        </w:rPr>
      </w:pPr>
      <w:r w:rsidRPr="004B32D9">
        <w:rPr>
          <w:b/>
          <w:bCs/>
          <w:sz w:val="32"/>
          <w:szCs w:val="32"/>
        </w:rPr>
        <w:t>Student ID:</w:t>
      </w:r>
      <w:r w:rsidR="00AA4EFF">
        <w:rPr>
          <w:b/>
          <w:bCs/>
          <w:sz w:val="32"/>
          <w:szCs w:val="32"/>
        </w:rPr>
        <w:t xml:space="preserve"> 2123010</w:t>
      </w:r>
    </w:p>
    <w:sdt>
      <w:sdtPr>
        <w:rPr>
          <w:rFonts w:eastAsiaTheme="minorHAnsi" w:cstheme="minorBidi"/>
          <w:b w:val="0"/>
          <w:sz w:val="22"/>
          <w:szCs w:val="28"/>
          <w:lang w:bidi="bn-IN"/>
        </w:rPr>
        <w:id w:val="-91393990"/>
        <w:docPartObj>
          <w:docPartGallery w:val="Table of Contents"/>
          <w:docPartUnique/>
        </w:docPartObj>
      </w:sdtPr>
      <w:sdtEndPr>
        <w:rPr>
          <w:bCs/>
          <w:noProof/>
        </w:rPr>
      </w:sdtEndPr>
      <w:sdtContent>
        <w:p w14:paraId="31F2BD44" w14:textId="3B531488" w:rsidR="00DD2BA9" w:rsidRDefault="00DD2BA9" w:rsidP="003B4317">
          <w:pPr>
            <w:pStyle w:val="TOCHeading"/>
            <w:spacing w:line="276" w:lineRule="auto"/>
          </w:pPr>
          <w:r>
            <w:t>Table of Contents</w:t>
          </w:r>
        </w:p>
        <w:p w14:paraId="3A89E8DF" w14:textId="24E38C1F" w:rsidR="00E72E4C" w:rsidRDefault="00DD2BA9">
          <w:pPr>
            <w:pStyle w:val="TOC1"/>
            <w:tabs>
              <w:tab w:val="right" w:leader="dot" w:pos="9350"/>
            </w:tabs>
            <w:rPr>
              <w:rFonts w:asciiTheme="minorHAnsi" w:eastAsiaTheme="minorEastAsia" w:hAnsiTheme="minorHAnsi"/>
              <w:noProof/>
              <w:kern w:val="2"/>
              <w:sz w:val="24"/>
              <w:szCs w:val="24"/>
              <w:lang w:eastAsia="en-GB" w:bidi="ar-SA"/>
              <w14:ligatures w14:val="standardContextual"/>
            </w:rPr>
          </w:pPr>
          <w:r>
            <w:fldChar w:fldCharType="begin"/>
          </w:r>
          <w:r>
            <w:instrText xml:space="preserve"> TOC \o "1-3" \h \z \u </w:instrText>
          </w:r>
          <w:r>
            <w:fldChar w:fldCharType="separate"/>
          </w:r>
          <w:hyperlink w:anchor="_Toc179835961" w:history="1">
            <w:r w:rsidR="00E72E4C" w:rsidRPr="00264F20">
              <w:rPr>
                <w:rStyle w:val="Hyperlink"/>
                <w:noProof/>
              </w:rPr>
              <w:t xml:space="preserve">Task 2: </w:t>
            </w:r>
            <w:r w:rsidR="00E72E4C" w:rsidRPr="00264F20">
              <w:rPr>
                <w:rStyle w:val="Hyperlink"/>
                <w:bCs/>
                <w:noProof/>
              </w:rPr>
              <w:t>Individual Report- A Case Study on FAYE Inc.</w:t>
            </w:r>
            <w:r w:rsidR="00E72E4C">
              <w:rPr>
                <w:noProof/>
                <w:webHidden/>
              </w:rPr>
              <w:tab/>
            </w:r>
            <w:r w:rsidR="00E72E4C">
              <w:rPr>
                <w:noProof/>
                <w:webHidden/>
              </w:rPr>
              <w:fldChar w:fldCharType="begin"/>
            </w:r>
            <w:r w:rsidR="00E72E4C">
              <w:rPr>
                <w:noProof/>
                <w:webHidden/>
              </w:rPr>
              <w:instrText xml:space="preserve"> PAGEREF _Toc179835961 \h </w:instrText>
            </w:r>
            <w:r w:rsidR="00E72E4C">
              <w:rPr>
                <w:noProof/>
                <w:webHidden/>
              </w:rPr>
            </w:r>
            <w:r w:rsidR="00E72E4C">
              <w:rPr>
                <w:noProof/>
                <w:webHidden/>
              </w:rPr>
              <w:fldChar w:fldCharType="separate"/>
            </w:r>
            <w:r w:rsidR="00C27B29">
              <w:rPr>
                <w:noProof/>
                <w:webHidden/>
              </w:rPr>
              <w:t>1</w:t>
            </w:r>
            <w:r w:rsidR="00E72E4C">
              <w:rPr>
                <w:noProof/>
                <w:webHidden/>
              </w:rPr>
              <w:fldChar w:fldCharType="end"/>
            </w:r>
          </w:hyperlink>
        </w:p>
        <w:p w14:paraId="57B7740C" w14:textId="6CD8A4D6" w:rsidR="00E72E4C" w:rsidRDefault="00E72E4C">
          <w:pPr>
            <w:pStyle w:val="TOC1"/>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62" w:history="1">
            <w:r w:rsidRPr="00264F20">
              <w:rPr>
                <w:rStyle w:val="Hyperlink"/>
                <w:noProof/>
              </w:rPr>
              <w:t>Introduction</w:t>
            </w:r>
            <w:r>
              <w:rPr>
                <w:noProof/>
                <w:webHidden/>
              </w:rPr>
              <w:tab/>
            </w:r>
            <w:r>
              <w:rPr>
                <w:noProof/>
                <w:webHidden/>
              </w:rPr>
              <w:fldChar w:fldCharType="begin"/>
            </w:r>
            <w:r>
              <w:rPr>
                <w:noProof/>
                <w:webHidden/>
              </w:rPr>
              <w:instrText xml:space="preserve"> PAGEREF _Toc179835962 \h </w:instrText>
            </w:r>
            <w:r>
              <w:rPr>
                <w:noProof/>
                <w:webHidden/>
              </w:rPr>
            </w:r>
            <w:r>
              <w:rPr>
                <w:noProof/>
                <w:webHidden/>
              </w:rPr>
              <w:fldChar w:fldCharType="separate"/>
            </w:r>
            <w:r w:rsidR="00C27B29">
              <w:rPr>
                <w:noProof/>
                <w:webHidden/>
              </w:rPr>
              <w:t>1</w:t>
            </w:r>
            <w:r>
              <w:rPr>
                <w:noProof/>
                <w:webHidden/>
              </w:rPr>
              <w:fldChar w:fldCharType="end"/>
            </w:r>
          </w:hyperlink>
        </w:p>
        <w:p w14:paraId="33EBE3AD" w14:textId="6EC460C4" w:rsidR="00E72E4C" w:rsidRDefault="00E72E4C">
          <w:pPr>
            <w:pStyle w:val="TOC1"/>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63" w:history="1">
            <w:r w:rsidRPr="00264F20">
              <w:rPr>
                <w:rStyle w:val="Hyperlink"/>
                <w:noProof/>
              </w:rPr>
              <w:t>The role of Emotional Intelligence (EI) in the workplace and FAYE Inc.</w:t>
            </w:r>
            <w:r>
              <w:rPr>
                <w:noProof/>
                <w:webHidden/>
              </w:rPr>
              <w:tab/>
            </w:r>
            <w:r>
              <w:rPr>
                <w:noProof/>
                <w:webHidden/>
              </w:rPr>
              <w:fldChar w:fldCharType="begin"/>
            </w:r>
            <w:r>
              <w:rPr>
                <w:noProof/>
                <w:webHidden/>
              </w:rPr>
              <w:instrText xml:space="preserve"> PAGEREF _Toc179835963 \h </w:instrText>
            </w:r>
            <w:r>
              <w:rPr>
                <w:noProof/>
                <w:webHidden/>
              </w:rPr>
            </w:r>
            <w:r>
              <w:rPr>
                <w:noProof/>
                <w:webHidden/>
              </w:rPr>
              <w:fldChar w:fldCharType="separate"/>
            </w:r>
            <w:r w:rsidR="00C27B29">
              <w:rPr>
                <w:noProof/>
                <w:webHidden/>
              </w:rPr>
              <w:t>2</w:t>
            </w:r>
            <w:r>
              <w:rPr>
                <w:noProof/>
                <w:webHidden/>
              </w:rPr>
              <w:fldChar w:fldCharType="end"/>
            </w:r>
          </w:hyperlink>
        </w:p>
        <w:p w14:paraId="7B8A2C3A" w14:textId="51CDA29A"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64" w:history="1">
            <w:r w:rsidRPr="00264F20">
              <w:rPr>
                <w:rStyle w:val="Hyperlink"/>
                <w:noProof/>
              </w:rPr>
              <w:t>Emotional Intelligence (EI) and Effective Leadership</w:t>
            </w:r>
            <w:r>
              <w:rPr>
                <w:noProof/>
                <w:webHidden/>
              </w:rPr>
              <w:tab/>
            </w:r>
            <w:r>
              <w:rPr>
                <w:noProof/>
                <w:webHidden/>
              </w:rPr>
              <w:fldChar w:fldCharType="begin"/>
            </w:r>
            <w:r>
              <w:rPr>
                <w:noProof/>
                <w:webHidden/>
              </w:rPr>
              <w:instrText xml:space="preserve"> PAGEREF _Toc179835964 \h </w:instrText>
            </w:r>
            <w:r>
              <w:rPr>
                <w:noProof/>
                <w:webHidden/>
              </w:rPr>
            </w:r>
            <w:r>
              <w:rPr>
                <w:noProof/>
                <w:webHidden/>
              </w:rPr>
              <w:fldChar w:fldCharType="separate"/>
            </w:r>
            <w:r w:rsidR="00C27B29">
              <w:rPr>
                <w:noProof/>
                <w:webHidden/>
              </w:rPr>
              <w:t>2</w:t>
            </w:r>
            <w:r>
              <w:rPr>
                <w:noProof/>
                <w:webHidden/>
              </w:rPr>
              <w:fldChar w:fldCharType="end"/>
            </w:r>
          </w:hyperlink>
        </w:p>
        <w:p w14:paraId="7ECF98BD" w14:textId="34B0C47D"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65" w:history="1">
            <w:r w:rsidRPr="00264F20">
              <w:rPr>
                <w:rStyle w:val="Hyperlink"/>
                <w:noProof/>
              </w:rPr>
              <w:t>Emotional Intelligence (EI) and Conflict Resolution</w:t>
            </w:r>
            <w:r>
              <w:rPr>
                <w:noProof/>
                <w:webHidden/>
              </w:rPr>
              <w:tab/>
            </w:r>
            <w:r>
              <w:rPr>
                <w:noProof/>
                <w:webHidden/>
              </w:rPr>
              <w:fldChar w:fldCharType="begin"/>
            </w:r>
            <w:r>
              <w:rPr>
                <w:noProof/>
                <w:webHidden/>
              </w:rPr>
              <w:instrText xml:space="preserve"> PAGEREF _Toc179835965 \h </w:instrText>
            </w:r>
            <w:r>
              <w:rPr>
                <w:noProof/>
                <w:webHidden/>
              </w:rPr>
            </w:r>
            <w:r>
              <w:rPr>
                <w:noProof/>
                <w:webHidden/>
              </w:rPr>
              <w:fldChar w:fldCharType="separate"/>
            </w:r>
            <w:r w:rsidR="00C27B29">
              <w:rPr>
                <w:noProof/>
                <w:webHidden/>
              </w:rPr>
              <w:t>2</w:t>
            </w:r>
            <w:r>
              <w:rPr>
                <w:noProof/>
                <w:webHidden/>
              </w:rPr>
              <w:fldChar w:fldCharType="end"/>
            </w:r>
          </w:hyperlink>
        </w:p>
        <w:p w14:paraId="7D238B9C" w14:textId="3D1ADCBD"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66" w:history="1">
            <w:r w:rsidRPr="00264F20">
              <w:rPr>
                <w:rStyle w:val="Hyperlink"/>
                <w:noProof/>
              </w:rPr>
              <w:t>Emotional Intelligence (EI) and Teamwork</w:t>
            </w:r>
            <w:r>
              <w:rPr>
                <w:noProof/>
                <w:webHidden/>
              </w:rPr>
              <w:tab/>
            </w:r>
            <w:r>
              <w:rPr>
                <w:noProof/>
                <w:webHidden/>
              </w:rPr>
              <w:fldChar w:fldCharType="begin"/>
            </w:r>
            <w:r>
              <w:rPr>
                <w:noProof/>
                <w:webHidden/>
              </w:rPr>
              <w:instrText xml:space="preserve"> PAGEREF _Toc179835966 \h </w:instrText>
            </w:r>
            <w:r>
              <w:rPr>
                <w:noProof/>
                <w:webHidden/>
              </w:rPr>
            </w:r>
            <w:r>
              <w:rPr>
                <w:noProof/>
                <w:webHidden/>
              </w:rPr>
              <w:fldChar w:fldCharType="separate"/>
            </w:r>
            <w:r w:rsidR="00C27B29">
              <w:rPr>
                <w:noProof/>
                <w:webHidden/>
              </w:rPr>
              <w:t>3</w:t>
            </w:r>
            <w:r>
              <w:rPr>
                <w:noProof/>
                <w:webHidden/>
              </w:rPr>
              <w:fldChar w:fldCharType="end"/>
            </w:r>
          </w:hyperlink>
        </w:p>
        <w:p w14:paraId="57AFD0BD" w14:textId="0767C074"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67" w:history="1">
            <w:r w:rsidRPr="00264F20">
              <w:rPr>
                <w:rStyle w:val="Hyperlink"/>
                <w:noProof/>
              </w:rPr>
              <w:t>Emotional Intelligence (EI) and Organizational Culture</w:t>
            </w:r>
            <w:r>
              <w:rPr>
                <w:noProof/>
                <w:webHidden/>
              </w:rPr>
              <w:tab/>
            </w:r>
            <w:r>
              <w:rPr>
                <w:noProof/>
                <w:webHidden/>
              </w:rPr>
              <w:fldChar w:fldCharType="begin"/>
            </w:r>
            <w:r>
              <w:rPr>
                <w:noProof/>
                <w:webHidden/>
              </w:rPr>
              <w:instrText xml:space="preserve"> PAGEREF _Toc179835967 \h </w:instrText>
            </w:r>
            <w:r>
              <w:rPr>
                <w:noProof/>
                <w:webHidden/>
              </w:rPr>
            </w:r>
            <w:r>
              <w:rPr>
                <w:noProof/>
                <w:webHidden/>
              </w:rPr>
              <w:fldChar w:fldCharType="separate"/>
            </w:r>
            <w:r w:rsidR="00C27B29">
              <w:rPr>
                <w:noProof/>
                <w:webHidden/>
              </w:rPr>
              <w:t>3</w:t>
            </w:r>
            <w:r>
              <w:rPr>
                <w:noProof/>
                <w:webHidden/>
              </w:rPr>
              <w:fldChar w:fldCharType="end"/>
            </w:r>
          </w:hyperlink>
        </w:p>
        <w:p w14:paraId="0EE7C040" w14:textId="149CA920" w:rsidR="00E72E4C" w:rsidRDefault="00E72E4C">
          <w:pPr>
            <w:pStyle w:val="TOC1"/>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68" w:history="1">
            <w:r w:rsidRPr="00264F20">
              <w:rPr>
                <w:rStyle w:val="Hyperlink"/>
                <w:noProof/>
              </w:rPr>
              <w:t>Two Emotional Intelligence (EI) Models for Developing Clarke’s Workplace Skills</w:t>
            </w:r>
            <w:r>
              <w:rPr>
                <w:noProof/>
                <w:webHidden/>
              </w:rPr>
              <w:tab/>
            </w:r>
            <w:r>
              <w:rPr>
                <w:noProof/>
                <w:webHidden/>
              </w:rPr>
              <w:fldChar w:fldCharType="begin"/>
            </w:r>
            <w:r>
              <w:rPr>
                <w:noProof/>
                <w:webHidden/>
              </w:rPr>
              <w:instrText xml:space="preserve"> PAGEREF _Toc179835968 \h </w:instrText>
            </w:r>
            <w:r>
              <w:rPr>
                <w:noProof/>
                <w:webHidden/>
              </w:rPr>
            </w:r>
            <w:r>
              <w:rPr>
                <w:noProof/>
                <w:webHidden/>
              </w:rPr>
              <w:fldChar w:fldCharType="separate"/>
            </w:r>
            <w:r w:rsidR="00C27B29">
              <w:rPr>
                <w:noProof/>
                <w:webHidden/>
              </w:rPr>
              <w:t>4</w:t>
            </w:r>
            <w:r>
              <w:rPr>
                <w:noProof/>
                <w:webHidden/>
              </w:rPr>
              <w:fldChar w:fldCharType="end"/>
            </w:r>
          </w:hyperlink>
        </w:p>
        <w:p w14:paraId="6BC705B4" w14:textId="7AF6E97D"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69" w:history="1">
            <w:r w:rsidRPr="00264F20">
              <w:rPr>
                <w:rStyle w:val="Hyperlink"/>
                <w:noProof/>
              </w:rPr>
              <w:t>Goleman’s Model of Emotional Intelligence</w:t>
            </w:r>
            <w:r>
              <w:rPr>
                <w:noProof/>
                <w:webHidden/>
              </w:rPr>
              <w:tab/>
            </w:r>
            <w:r>
              <w:rPr>
                <w:noProof/>
                <w:webHidden/>
              </w:rPr>
              <w:fldChar w:fldCharType="begin"/>
            </w:r>
            <w:r>
              <w:rPr>
                <w:noProof/>
                <w:webHidden/>
              </w:rPr>
              <w:instrText xml:space="preserve"> PAGEREF _Toc179835969 \h </w:instrText>
            </w:r>
            <w:r>
              <w:rPr>
                <w:noProof/>
                <w:webHidden/>
              </w:rPr>
            </w:r>
            <w:r>
              <w:rPr>
                <w:noProof/>
                <w:webHidden/>
              </w:rPr>
              <w:fldChar w:fldCharType="separate"/>
            </w:r>
            <w:r w:rsidR="00C27B29">
              <w:rPr>
                <w:noProof/>
                <w:webHidden/>
              </w:rPr>
              <w:t>4</w:t>
            </w:r>
            <w:r>
              <w:rPr>
                <w:noProof/>
                <w:webHidden/>
              </w:rPr>
              <w:fldChar w:fldCharType="end"/>
            </w:r>
          </w:hyperlink>
        </w:p>
        <w:p w14:paraId="4D32BBE8" w14:textId="58A574E7"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0" w:history="1">
            <w:r w:rsidRPr="00264F20">
              <w:rPr>
                <w:rStyle w:val="Hyperlink"/>
                <w:noProof/>
              </w:rPr>
              <w:t>Mayer, Salovey, and Caruso’s (MSC) Model of Emotional Intelligence</w:t>
            </w:r>
            <w:r>
              <w:rPr>
                <w:noProof/>
                <w:webHidden/>
              </w:rPr>
              <w:tab/>
            </w:r>
            <w:r>
              <w:rPr>
                <w:noProof/>
                <w:webHidden/>
              </w:rPr>
              <w:fldChar w:fldCharType="begin"/>
            </w:r>
            <w:r>
              <w:rPr>
                <w:noProof/>
                <w:webHidden/>
              </w:rPr>
              <w:instrText xml:space="preserve"> PAGEREF _Toc179835970 \h </w:instrText>
            </w:r>
            <w:r>
              <w:rPr>
                <w:noProof/>
                <w:webHidden/>
              </w:rPr>
            </w:r>
            <w:r>
              <w:rPr>
                <w:noProof/>
                <w:webHidden/>
              </w:rPr>
              <w:fldChar w:fldCharType="separate"/>
            </w:r>
            <w:r w:rsidR="00C27B29">
              <w:rPr>
                <w:noProof/>
                <w:webHidden/>
              </w:rPr>
              <w:t>6</w:t>
            </w:r>
            <w:r>
              <w:rPr>
                <w:noProof/>
                <w:webHidden/>
              </w:rPr>
              <w:fldChar w:fldCharType="end"/>
            </w:r>
          </w:hyperlink>
        </w:p>
        <w:p w14:paraId="2E5F9451" w14:textId="53537683" w:rsidR="00E72E4C" w:rsidRDefault="00E72E4C">
          <w:pPr>
            <w:pStyle w:val="TOC1"/>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1" w:history="1">
            <w:r w:rsidRPr="00264F20">
              <w:rPr>
                <w:rStyle w:val="Hyperlink"/>
                <w:noProof/>
              </w:rPr>
              <w:t>The role of culture in understanding Emotional Intelligence (EI) and mindfulness of employees</w:t>
            </w:r>
            <w:r>
              <w:rPr>
                <w:noProof/>
                <w:webHidden/>
              </w:rPr>
              <w:tab/>
            </w:r>
            <w:r>
              <w:rPr>
                <w:noProof/>
                <w:webHidden/>
              </w:rPr>
              <w:fldChar w:fldCharType="begin"/>
            </w:r>
            <w:r>
              <w:rPr>
                <w:noProof/>
                <w:webHidden/>
              </w:rPr>
              <w:instrText xml:space="preserve"> PAGEREF _Toc179835971 \h </w:instrText>
            </w:r>
            <w:r>
              <w:rPr>
                <w:noProof/>
                <w:webHidden/>
              </w:rPr>
            </w:r>
            <w:r>
              <w:rPr>
                <w:noProof/>
                <w:webHidden/>
              </w:rPr>
              <w:fldChar w:fldCharType="separate"/>
            </w:r>
            <w:r w:rsidR="00C27B29">
              <w:rPr>
                <w:noProof/>
                <w:webHidden/>
              </w:rPr>
              <w:t>7</w:t>
            </w:r>
            <w:r>
              <w:rPr>
                <w:noProof/>
                <w:webHidden/>
              </w:rPr>
              <w:fldChar w:fldCharType="end"/>
            </w:r>
          </w:hyperlink>
        </w:p>
        <w:p w14:paraId="23C9A385" w14:textId="5B8FB11E"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2" w:history="1">
            <w:r w:rsidRPr="00264F20">
              <w:rPr>
                <w:rStyle w:val="Hyperlink"/>
                <w:noProof/>
              </w:rPr>
              <w:t>Cultural Variations in Emotional Intelligence (EI)</w:t>
            </w:r>
            <w:r>
              <w:rPr>
                <w:noProof/>
                <w:webHidden/>
              </w:rPr>
              <w:tab/>
            </w:r>
            <w:r>
              <w:rPr>
                <w:noProof/>
                <w:webHidden/>
              </w:rPr>
              <w:fldChar w:fldCharType="begin"/>
            </w:r>
            <w:r>
              <w:rPr>
                <w:noProof/>
                <w:webHidden/>
              </w:rPr>
              <w:instrText xml:space="preserve"> PAGEREF _Toc179835972 \h </w:instrText>
            </w:r>
            <w:r>
              <w:rPr>
                <w:noProof/>
                <w:webHidden/>
              </w:rPr>
            </w:r>
            <w:r>
              <w:rPr>
                <w:noProof/>
                <w:webHidden/>
              </w:rPr>
              <w:fldChar w:fldCharType="separate"/>
            </w:r>
            <w:r w:rsidR="00C27B29">
              <w:rPr>
                <w:noProof/>
                <w:webHidden/>
              </w:rPr>
              <w:t>7</w:t>
            </w:r>
            <w:r>
              <w:rPr>
                <w:noProof/>
                <w:webHidden/>
              </w:rPr>
              <w:fldChar w:fldCharType="end"/>
            </w:r>
          </w:hyperlink>
        </w:p>
        <w:p w14:paraId="0992F2B9" w14:textId="0C21D40B"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3" w:history="1">
            <w:r w:rsidRPr="00264F20">
              <w:rPr>
                <w:rStyle w:val="Hyperlink"/>
                <w:noProof/>
              </w:rPr>
              <w:t>Culture’s Impact on Mindfulness</w:t>
            </w:r>
            <w:r>
              <w:rPr>
                <w:noProof/>
                <w:webHidden/>
              </w:rPr>
              <w:tab/>
            </w:r>
            <w:r>
              <w:rPr>
                <w:noProof/>
                <w:webHidden/>
              </w:rPr>
              <w:fldChar w:fldCharType="begin"/>
            </w:r>
            <w:r>
              <w:rPr>
                <w:noProof/>
                <w:webHidden/>
              </w:rPr>
              <w:instrText xml:space="preserve"> PAGEREF _Toc179835973 \h </w:instrText>
            </w:r>
            <w:r>
              <w:rPr>
                <w:noProof/>
                <w:webHidden/>
              </w:rPr>
            </w:r>
            <w:r>
              <w:rPr>
                <w:noProof/>
                <w:webHidden/>
              </w:rPr>
              <w:fldChar w:fldCharType="separate"/>
            </w:r>
            <w:r w:rsidR="00C27B29">
              <w:rPr>
                <w:noProof/>
                <w:webHidden/>
              </w:rPr>
              <w:t>7</w:t>
            </w:r>
            <w:r>
              <w:rPr>
                <w:noProof/>
                <w:webHidden/>
              </w:rPr>
              <w:fldChar w:fldCharType="end"/>
            </w:r>
          </w:hyperlink>
        </w:p>
        <w:p w14:paraId="657648AB" w14:textId="3C204252"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4" w:history="1">
            <w:r w:rsidRPr="00264F20">
              <w:rPr>
                <w:rStyle w:val="Hyperlink"/>
                <w:noProof/>
              </w:rPr>
              <w:t>Culture in EI &amp; Mindfulness Training</w:t>
            </w:r>
            <w:r>
              <w:rPr>
                <w:noProof/>
                <w:webHidden/>
              </w:rPr>
              <w:tab/>
            </w:r>
            <w:r>
              <w:rPr>
                <w:noProof/>
                <w:webHidden/>
              </w:rPr>
              <w:fldChar w:fldCharType="begin"/>
            </w:r>
            <w:r>
              <w:rPr>
                <w:noProof/>
                <w:webHidden/>
              </w:rPr>
              <w:instrText xml:space="preserve"> PAGEREF _Toc179835974 \h </w:instrText>
            </w:r>
            <w:r>
              <w:rPr>
                <w:noProof/>
                <w:webHidden/>
              </w:rPr>
            </w:r>
            <w:r>
              <w:rPr>
                <w:noProof/>
                <w:webHidden/>
              </w:rPr>
              <w:fldChar w:fldCharType="separate"/>
            </w:r>
            <w:r w:rsidR="00C27B29">
              <w:rPr>
                <w:noProof/>
                <w:webHidden/>
              </w:rPr>
              <w:t>8</w:t>
            </w:r>
            <w:r>
              <w:rPr>
                <w:noProof/>
                <w:webHidden/>
              </w:rPr>
              <w:fldChar w:fldCharType="end"/>
            </w:r>
          </w:hyperlink>
        </w:p>
        <w:p w14:paraId="05CEC16F" w14:textId="70E2CE0A"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5" w:history="1">
            <w:r w:rsidRPr="00264F20">
              <w:rPr>
                <w:rStyle w:val="Hyperlink"/>
                <w:noProof/>
              </w:rPr>
              <w:t>Recent Statistical Data</w:t>
            </w:r>
            <w:r>
              <w:rPr>
                <w:noProof/>
                <w:webHidden/>
              </w:rPr>
              <w:tab/>
            </w:r>
            <w:r>
              <w:rPr>
                <w:noProof/>
                <w:webHidden/>
              </w:rPr>
              <w:fldChar w:fldCharType="begin"/>
            </w:r>
            <w:r>
              <w:rPr>
                <w:noProof/>
                <w:webHidden/>
              </w:rPr>
              <w:instrText xml:space="preserve"> PAGEREF _Toc179835975 \h </w:instrText>
            </w:r>
            <w:r>
              <w:rPr>
                <w:noProof/>
                <w:webHidden/>
              </w:rPr>
            </w:r>
            <w:r>
              <w:rPr>
                <w:noProof/>
                <w:webHidden/>
              </w:rPr>
              <w:fldChar w:fldCharType="separate"/>
            </w:r>
            <w:r w:rsidR="00C27B29">
              <w:rPr>
                <w:noProof/>
                <w:webHidden/>
              </w:rPr>
              <w:t>8</w:t>
            </w:r>
            <w:r>
              <w:rPr>
                <w:noProof/>
                <w:webHidden/>
              </w:rPr>
              <w:fldChar w:fldCharType="end"/>
            </w:r>
          </w:hyperlink>
        </w:p>
        <w:p w14:paraId="67DF75B8" w14:textId="5A91DA37" w:rsidR="00E72E4C" w:rsidRDefault="00E72E4C">
          <w:pPr>
            <w:pStyle w:val="TOC1"/>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6" w:history="1">
            <w:r w:rsidRPr="00264F20">
              <w:rPr>
                <w:rStyle w:val="Hyperlink"/>
                <w:noProof/>
              </w:rPr>
              <w:t>Harnessing the benefits of Emotional Intelligence (EI) and mindfulness among FAYE Inc. employees</w:t>
            </w:r>
            <w:r>
              <w:rPr>
                <w:noProof/>
                <w:webHidden/>
              </w:rPr>
              <w:tab/>
            </w:r>
            <w:r>
              <w:rPr>
                <w:noProof/>
                <w:webHidden/>
              </w:rPr>
              <w:fldChar w:fldCharType="begin"/>
            </w:r>
            <w:r>
              <w:rPr>
                <w:noProof/>
                <w:webHidden/>
              </w:rPr>
              <w:instrText xml:space="preserve"> PAGEREF _Toc179835976 \h </w:instrText>
            </w:r>
            <w:r>
              <w:rPr>
                <w:noProof/>
                <w:webHidden/>
              </w:rPr>
            </w:r>
            <w:r>
              <w:rPr>
                <w:noProof/>
                <w:webHidden/>
              </w:rPr>
              <w:fldChar w:fldCharType="separate"/>
            </w:r>
            <w:r w:rsidR="00C27B29">
              <w:rPr>
                <w:noProof/>
                <w:webHidden/>
              </w:rPr>
              <w:t>9</w:t>
            </w:r>
            <w:r>
              <w:rPr>
                <w:noProof/>
                <w:webHidden/>
              </w:rPr>
              <w:fldChar w:fldCharType="end"/>
            </w:r>
          </w:hyperlink>
        </w:p>
        <w:p w14:paraId="02B40F1B" w14:textId="04F4E09C"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7" w:history="1">
            <w:r w:rsidRPr="00264F20">
              <w:rPr>
                <w:rStyle w:val="Hyperlink"/>
                <w:noProof/>
              </w:rPr>
              <w:t>Offering EI and Mindfulness training.</w:t>
            </w:r>
            <w:r>
              <w:rPr>
                <w:noProof/>
                <w:webHidden/>
              </w:rPr>
              <w:tab/>
            </w:r>
            <w:r>
              <w:rPr>
                <w:noProof/>
                <w:webHidden/>
              </w:rPr>
              <w:fldChar w:fldCharType="begin"/>
            </w:r>
            <w:r>
              <w:rPr>
                <w:noProof/>
                <w:webHidden/>
              </w:rPr>
              <w:instrText xml:space="preserve"> PAGEREF _Toc179835977 \h </w:instrText>
            </w:r>
            <w:r>
              <w:rPr>
                <w:noProof/>
                <w:webHidden/>
              </w:rPr>
            </w:r>
            <w:r>
              <w:rPr>
                <w:noProof/>
                <w:webHidden/>
              </w:rPr>
              <w:fldChar w:fldCharType="separate"/>
            </w:r>
            <w:r w:rsidR="00C27B29">
              <w:rPr>
                <w:noProof/>
                <w:webHidden/>
              </w:rPr>
              <w:t>9</w:t>
            </w:r>
            <w:r>
              <w:rPr>
                <w:noProof/>
                <w:webHidden/>
              </w:rPr>
              <w:fldChar w:fldCharType="end"/>
            </w:r>
          </w:hyperlink>
        </w:p>
        <w:p w14:paraId="50B42A91" w14:textId="20288336"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8" w:history="1">
            <w:r w:rsidRPr="00264F20">
              <w:rPr>
                <w:rStyle w:val="Hyperlink"/>
                <w:noProof/>
              </w:rPr>
              <w:t>Promoting a Positive Culture in the Workplace</w:t>
            </w:r>
            <w:r>
              <w:rPr>
                <w:noProof/>
                <w:webHidden/>
              </w:rPr>
              <w:tab/>
            </w:r>
            <w:r>
              <w:rPr>
                <w:noProof/>
                <w:webHidden/>
              </w:rPr>
              <w:fldChar w:fldCharType="begin"/>
            </w:r>
            <w:r>
              <w:rPr>
                <w:noProof/>
                <w:webHidden/>
              </w:rPr>
              <w:instrText xml:space="preserve"> PAGEREF _Toc179835978 \h </w:instrText>
            </w:r>
            <w:r>
              <w:rPr>
                <w:noProof/>
                <w:webHidden/>
              </w:rPr>
            </w:r>
            <w:r>
              <w:rPr>
                <w:noProof/>
                <w:webHidden/>
              </w:rPr>
              <w:fldChar w:fldCharType="separate"/>
            </w:r>
            <w:r w:rsidR="00C27B29">
              <w:rPr>
                <w:noProof/>
                <w:webHidden/>
              </w:rPr>
              <w:t>10</w:t>
            </w:r>
            <w:r>
              <w:rPr>
                <w:noProof/>
                <w:webHidden/>
              </w:rPr>
              <w:fldChar w:fldCharType="end"/>
            </w:r>
          </w:hyperlink>
        </w:p>
        <w:p w14:paraId="2AD1D984" w14:textId="6FD28708"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79" w:history="1">
            <w:r w:rsidRPr="00264F20">
              <w:rPr>
                <w:rStyle w:val="Hyperlink"/>
                <w:noProof/>
              </w:rPr>
              <w:t>Recognizing and Rewarding EI and Mindfulness</w:t>
            </w:r>
            <w:r>
              <w:rPr>
                <w:noProof/>
                <w:webHidden/>
              </w:rPr>
              <w:tab/>
            </w:r>
            <w:r>
              <w:rPr>
                <w:noProof/>
                <w:webHidden/>
              </w:rPr>
              <w:fldChar w:fldCharType="begin"/>
            </w:r>
            <w:r>
              <w:rPr>
                <w:noProof/>
                <w:webHidden/>
              </w:rPr>
              <w:instrText xml:space="preserve"> PAGEREF _Toc179835979 \h </w:instrText>
            </w:r>
            <w:r>
              <w:rPr>
                <w:noProof/>
                <w:webHidden/>
              </w:rPr>
            </w:r>
            <w:r>
              <w:rPr>
                <w:noProof/>
                <w:webHidden/>
              </w:rPr>
              <w:fldChar w:fldCharType="separate"/>
            </w:r>
            <w:r w:rsidR="00C27B29">
              <w:rPr>
                <w:noProof/>
                <w:webHidden/>
              </w:rPr>
              <w:t>10</w:t>
            </w:r>
            <w:r>
              <w:rPr>
                <w:noProof/>
                <w:webHidden/>
              </w:rPr>
              <w:fldChar w:fldCharType="end"/>
            </w:r>
          </w:hyperlink>
        </w:p>
        <w:p w14:paraId="4F926974" w14:textId="7B7B0418"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80" w:history="1">
            <w:r w:rsidRPr="00264F20">
              <w:rPr>
                <w:rStyle w:val="Hyperlink"/>
                <w:noProof/>
              </w:rPr>
              <w:t>Cultivating Mind Full Endeavor</w:t>
            </w:r>
            <w:r>
              <w:rPr>
                <w:noProof/>
                <w:webHidden/>
              </w:rPr>
              <w:tab/>
            </w:r>
            <w:r>
              <w:rPr>
                <w:noProof/>
                <w:webHidden/>
              </w:rPr>
              <w:fldChar w:fldCharType="begin"/>
            </w:r>
            <w:r>
              <w:rPr>
                <w:noProof/>
                <w:webHidden/>
              </w:rPr>
              <w:instrText xml:space="preserve"> PAGEREF _Toc179835980 \h </w:instrText>
            </w:r>
            <w:r>
              <w:rPr>
                <w:noProof/>
                <w:webHidden/>
              </w:rPr>
            </w:r>
            <w:r>
              <w:rPr>
                <w:noProof/>
                <w:webHidden/>
              </w:rPr>
              <w:fldChar w:fldCharType="separate"/>
            </w:r>
            <w:r w:rsidR="00C27B29">
              <w:rPr>
                <w:noProof/>
                <w:webHidden/>
              </w:rPr>
              <w:t>11</w:t>
            </w:r>
            <w:r>
              <w:rPr>
                <w:noProof/>
                <w:webHidden/>
              </w:rPr>
              <w:fldChar w:fldCharType="end"/>
            </w:r>
          </w:hyperlink>
        </w:p>
        <w:p w14:paraId="3EE47270" w14:textId="272698EF" w:rsidR="00E72E4C" w:rsidRDefault="00E72E4C">
          <w:pPr>
            <w:pStyle w:val="TOC2"/>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81" w:history="1">
            <w:r w:rsidRPr="00264F20">
              <w:rPr>
                <w:rStyle w:val="Hyperlink"/>
                <w:noProof/>
              </w:rPr>
              <w:t>Promoting Work-Life Balance</w:t>
            </w:r>
            <w:r>
              <w:rPr>
                <w:noProof/>
                <w:webHidden/>
              </w:rPr>
              <w:tab/>
            </w:r>
            <w:r>
              <w:rPr>
                <w:noProof/>
                <w:webHidden/>
              </w:rPr>
              <w:fldChar w:fldCharType="begin"/>
            </w:r>
            <w:r>
              <w:rPr>
                <w:noProof/>
                <w:webHidden/>
              </w:rPr>
              <w:instrText xml:space="preserve"> PAGEREF _Toc179835981 \h </w:instrText>
            </w:r>
            <w:r>
              <w:rPr>
                <w:noProof/>
                <w:webHidden/>
              </w:rPr>
            </w:r>
            <w:r>
              <w:rPr>
                <w:noProof/>
                <w:webHidden/>
              </w:rPr>
              <w:fldChar w:fldCharType="separate"/>
            </w:r>
            <w:r w:rsidR="00C27B29">
              <w:rPr>
                <w:noProof/>
                <w:webHidden/>
              </w:rPr>
              <w:t>11</w:t>
            </w:r>
            <w:r>
              <w:rPr>
                <w:noProof/>
                <w:webHidden/>
              </w:rPr>
              <w:fldChar w:fldCharType="end"/>
            </w:r>
          </w:hyperlink>
        </w:p>
        <w:p w14:paraId="5D0710B9" w14:textId="54CCB103" w:rsidR="00E72E4C" w:rsidRDefault="00E72E4C">
          <w:pPr>
            <w:pStyle w:val="TOC1"/>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82" w:history="1">
            <w:r w:rsidRPr="00264F20">
              <w:rPr>
                <w:rStyle w:val="Hyperlink"/>
                <w:noProof/>
              </w:rPr>
              <w:t>Conclusion</w:t>
            </w:r>
            <w:r>
              <w:rPr>
                <w:noProof/>
                <w:webHidden/>
              </w:rPr>
              <w:tab/>
            </w:r>
            <w:r>
              <w:rPr>
                <w:noProof/>
                <w:webHidden/>
              </w:rPr>
              <w:fldChar w:fldCharType="begin"/>
            </w:r>
            <w:r>
              <w:rPr>
                <w:noProof/>
                <w:webHidden/>
              </w:rPr>
              <w:instrText xml:space="preserve"> PAGEREF _Toc179835982 \h </w:instrText>
            </w:r>
            <w:r>
              <w:rPr>
                <w:noProof/>
                <w:webHidden/>
              </w:rPr>
            </w:r>
            <w:r>
              <w:rPr>
                <w:noProof/>
                <w:webHidden/>
              </w:rPr>
              <w:fldChar w:fldCharType="separate"/>
            </w:r>
            <w:r w:rsidR="00C27B29">
              <w:rPr>
                <w:noProof/>
                <w:webHidden/>
              </w:rPr>
              <w:t>13</w:t>
            </w:r>
            <w:r>
              <w:rPr>
                <w:noProof/>
                <w:webHidden/>
              </w:rPr>
              <w:fldChar w:fldCharType="end"/>
            </w:r>
          </w:hyperlink>
        </w:p>
        <w:p w14:paraId="73196178" w14:textId="2BC7E497" w:rsidR="00E72E4C" w:rsidRDefault="00E72E4C">
          <w:pPr>
            <w:pStyle w:val="TOC1"/>
            <w:tabs>
              <w:tab w:val="right" w:leader="dot" w:pos="9350"/>
            </w:tabs>
            <w:rPr>
              <w:rFonts w:asciiTheme="minorHAnsi" w:eastAsiaTheme="minorEastAsia" w:hAnsiTheme="minorHAnsi"/>
              <w:noProof/>
              <w:kern w:val="2"/>
              <w:sz w:val="24"/>
              <w:szCs w:val="24"/>
              <w:lang w:eastAsia="en-GB" w:bidi="ar-SA"/>
              <w14:ligatures w14:val="standardContextual"/>
            </w:rPr>
          </w:pPr>
          <w:hyperlink w:anchor="_Toc179835983" w:history="1">
            <w:r w:rsidRPr="00264F20">
              <w:rPr>
                <w:rStyle w:val="Hyperlink"/>
                <w:noProof/>
              </w:rPr>
              <w:t>References</w:t>
            </w:r>
            <w:r>
              <w:rPr>
                <w:noProof/>
                <w:webHidden/>
              </w:rPr>
              <w:tab/>
            </w:r>
            <w:r>
              <w:rPr>
                <w:noProof/>
                <w:webHidden/>
              </w:rPr>
              <w:fldChar w:fldCharType="begin"/>
            </w:r>
            <w:r>
              <w:rPr>
                <w:noProof/>
                <w:webHidden/>
              </w:rPr>
              <w:instrText xml:space="preserve"> PAGEREF _Toc179835983 \h </w:instrText>
            </w:r>
            <w:r>
              <w:rPr>
                <w:noProof/>
                <w:webHidden/>
              </w:rPr>
            </w:r>
            <w:r>
              <w:rPr>
                <w:noProof/>
                <w:webHidden/>
              </w:rPr>
              <w:fldChar w:fldCharType="separate"/>
            </w:r>
            <w:r w:rsidR="00C27B29">
              <w:rPr>
                <w:noProof/>
                <w:webHidden/>
              </w:rPr>
              <w:t>14</w:t>
            </w:r>
            <w:r>
              <w:rPr>
                <w:noProof/>
                <w:webHidden/>
              </w:rPr>
              <w:fldChar w:fldCharType="end"/>
            </w:r>
          </w:hyperlink>
        </w:p>
        <w:p w14:paraId="6E849902" w14:textId="77777777" w:rsidR="000E41B5" w:rsidRDefault="00DD2BA9" w:rsidP="000E41B5">
          <w:pPr>
            <w:pStyle w:val="TOC1"/>
            <w:tabs>
              <w:tab w:val="right" w:leader="dot" w:pos="9350"/>
            </w:tabs>
            <w:rPr>
              <w:rFonts w:asciiTheme="minorHAnsi" w:eastAsiaTheme="minorEastAsia" w:hAnsiTheme="minorHAnsi"/>
              <w:noProof/>
              <w:szCs w:val="22"/>
              <w:lang w:val="en-US" w:bidi="ar-SA"/>
            </w:rPr>
          </w:pPr>
          <w:r>
            <w:rPr>
              <w:b/>
              <w:bCs/>
              <w:noProof/>
            </w:rPr>
            <w:fldChar w:fldCharType="end"/>
          </w:r>
          <w:hyperlink w:anchor="_Toc179795175" w:history="1">
            <w:r w:rsidR="000E41B5" w:rsidRPr="000E41B5">
              <w:rPr>
                <w:rStyle w:val="Hyperlink"/>
                <w:noProof/>
                <w:color w:val="000000" w:themeColor="text1"/>
                <w:u w:val="none"/>
                <w:lang w:val="en-US"/>
              </w:rPr>
              <w:t>Appendix</w:t>
            </w:r>
            <w:r w:rsidR="000E41B5">
              <w:rPr>
                <w:noProof/>
                <w:webHidden/>
              </w:rPr>
              <w:tab/>
            </w:r>
            <w:r w:rsidR="000E41B5">
              <w:rPr>
                <w:noProof/>
                <w:webHidden/>
              </w:rPr>
              <w:fldChar w:fldCharType="begin"/>
            </w:r>
            <w:r w:rsidR="000E41B5">
              <w:rPr>
                <w:noProof/>
                <w:webHidden/>
              </w:rPr>
              <w:instrText xml:space="preserve"> PAGEREF _Toc179795175 \h </w:instrText>
            </w:r>
            <w:r w:rsidR="000E41B5">
              <w:rPr>
                <w:noProof/>
                <w:webHidden/>
              </w:rPr>
            </w:r>
            <w:r w:rsidR="000E41B5">
              <w:rPr>
                <w:noProof/>
                <w:webHidden/>
              </w:rPr>
              <w:fldChar w:fldCharType="separate"/>
            </w:r>
            <w:r w:rsidR="000E41B5">
              <w:rPr>
                <w:noProof/>
                <w:webHidden/>
              </w:rPr>
              <w:t>16</w:t>
            </w:r>
            <w:r w:rsidR="000E41B5">
              <w:rPr>
                <w:noProof/>
                <w:webHidden/>
              </w:rPr>
              <w:fldChar w:fldCharType="end"/>
            </w:r>
          </w:hyperlink>
        </w:p>
        <w:p w14:paraId="03705014" w14:textId="6FEED543" w:rsidR="003B4317" w:rsidRDefault="00C27B29" w:rsidP="003B4317">
          <w:pPr>
            <w:spacing w:line="276" w:lineRule="auto"/>
            <w:rPr>
              <w:b/>
              <w:bCs/>
              <w:noProof/>
            </w:rPr>
          </w:pPr>
        </w:p>
      </w:sdtContent>
    </w:sdt>
    <w:p w14:paraId="109FAE29" w14:textId="77777777" w:rsidR="00E72E4C" w:rsidRDefault="00E72E4C" w:rsidP="003B4317">
      <w:pPr>
        <w:spacing w:line="276" w:lineRule="auto"/>
        <w:rPr>
          <w:b/>
          <w:bCs/>
          <w:sz w:val="32"/>
          <w:szCs w:val="32"/>
        </w:rPr>
      </w:pPr>
    </w:p>
    <w:p w14:paraId="2BCB8F74" w14:textId="7203A361" w:rsidR="003B4317" w:rsidRPr="003B4317" w:rsidRDefault="003B4317" w:rsidP="003B4317">
      <w:pPr>
        <w:spacing w:line="276" w:lineRule="auto"/>
        <w:rPr>
          <w:b/>
          <w:bCs/>
          <w:noProof/>
        </w:rPr>
      </w:pPr>
      <w:r w:rsidRPr="003B4317">
        <w:rPr>
          <w:b/>
          <w:bCs/>
          <w:sz w:val="32"/>
          <w:szCs w:val="32"/>
        </w:rPr>
        <w:t>List of Tables</w:t>
      </w:r>
    </w:p>
    <w:p w14:paraId="056C17CD" w14:textId="5DD8159E" w:rsidR="003B4317" w:rsidRDefault="003B4317">
      <w:pPr>
        <w:pStyle w:val="TableofFigures"/>
        <w:tabs>
          <w:tab w:val="right" w:leader="dot" w:pos="9350"/>
        </w:tabs>
        <w:rPr>
          <w:noProof/>
        </w:rPr>
      </w:pPr>
      <w:r>
        <w:fldChar w:fldCharType="begin"/>
      </w:r>
      <w:r>
        <w:instrText xml:space="preserve"> TOC \h \z \c "Table" </w:instrText>
      </w:r>
      <w:r>
        <w:fldChar w:fldCharType="separate"/>
      </w:r>
      <w:hyperlink w:anchor="_Toc178969267" w:history="1">
        <w:r w:rsidRPr="00FD1FED">
          <w:rPr>
            <w:rStyle w:val="Hyperlink"/>
            <w:noProof/>
          </w:rPr>
          <w:t>Table 1: Goleman’s Model of Emotional Intelligence.</w:t>
        </w:r>
        <w:r>
          <w:rPr>
            <w:noProof/>
            <w:webHidden/>
          </w:rPr>
          <w:tab/>
        </w:r>
        <w:r w:rsidR="001D61BD">
          <w:rPr>
            <w:noProof/>
            <w:webHidden/>
          </w:rPr>
          <w:t>4</w:t>
        </w:r>
      </w:hyperlink>
    </w:p>
    <w:p w14:paraId="1ED9C17B" w14:textId="48265473" w:rsidR="003B4317" w:rsidRDefault="003B4317">
      <w:pPr>
        <w:pStyle w:val="TableofFigures"/>
        <w:tabs>
          <w:tab w:val="right" w:leader="dot" w:pos="9350"/>
        </w:tabs>
        <w:rPr>
          <w:noProof/>
        </w:rPr>
      </w:pPr>
      <w:hyperlink w:anchor="_Toc178969268" w:history="1">
        <w:r w:rsidRPr="00FD1FED">
          <w:rPr>
            <w:rStyle w:val="Hyperlink"/>
            <w:noProof/>
          </w:rPr>
          <w:t>Table 2: Abilities that Clarke Can Enhance.</w:t>
        </w:r>
        <w:r>
          <w:rPr>
            <w:noProof/>
            <w:webHidden/>
          </w:rPr>
          <w:tab/>
        </w:r>
        <w:r w:rsidR="001D61BD">
          <w:rPr>
            <w:noProof/>
            <w:webHidden/>
          </w:rPr>
          <w:t>5</w:t>
        </w:r>
      </w:hyperlink>
    </w:p>
    <w:p w14:paraId="22E05364" w14:textId="0812EDAE" w:rsidR="003B4317" w:rsidRDefault="003B4317">
      <w:pPr>
        <w:pStyle w:val="TableofFigures"/>
        <w:tabs>
          <w:tab w:val="right" w:leader="dot" w:pos="9350"/>
        </w:tabs>
        <w:rPr>
          <w:noProof/>
        </w:rPr>
      </w:pPr>
      <w:hyperlink w:anchor="_Toc178969269" w:history="1">
        <w:r w:rsidRPr="00FD1FED">
          <w:rPr>
            <w:rStyle w:val="Hyperlink"/>
            <w:noProof/>
          </w:rPr>
          <w:t>Table 3: The MSC model.</w:t>
        </w:r>
        <w:r>
          <w:rPr>
            <w:noProof/>
            <w:webHidden/>
          </w:rPr>
          <w:tab/>
        </w:r>
        <w:r w:rsidR="001D61BD">
          <w:rPr>
            <w:noProof/>
            <w:webHidden/>
          </w:rPr>
          <w:t>6</w:t>
        </w:r>
      </w:hyperlink>
    </w:p>
    <w:p w14:paraId="12EBF6A7" w14:textId="5DF1AF0A" w:rsidR="003B4317" w:rsidRDefault="003B4317">
      <w:pPr>
        <w:pStyle w:val="TableofFigures"/>
        <w:tabs>
          <w:tab w:val="right" w:leader="dot" w:pos="9350"/>
        </w:tabs>
        <w:rPr>
          <w:noProof/>
        </w:rPr>
      </w:pPr>
      <w:hyperlink w:anchor="_Toc178969270" w:history="1">
        <w:r w:rsidRPr="00FD1FED">
          <w:rPr>
            <w:rStyle w:val="Hyperlink"/>
            <w:noProof/>
          </w:rPr>
          <w:t>Table 4: Abilities that Clarke Can Enhance.</w:t>
        </w:r>
        <w:r>
          <w:rPr>
            <w:noProof/>
            <w:webHidden/>
          </w:rPr>
          <w:tab/>
        </w:r>
        <w:r w:rsidR="001D61BD">
          <w:rPr>
            <w:noProof/>
            <w:webHidden/>
          </w:rPr>
          <w:t>6</w:t>
        </w:r>
      </w:hyperlink>
    </w:p>
    <w:p w14:paraId="0162178C" w14:textId="53978315" w:rsidR="003B4317" w:rsidRDefault="003B4317">
      <w:pPr>
        <w:pStyle w:val="TableofFigures"/>
        <w:tabs>
          <w:tab w:val="right" w:leader="dot" w:pos="9350"/>
        </w:tabs>
        <w:rPr>
          <w:noProof/>
        </w:rPr>
      </w:pPr>
      <w:hyperlink w:anchor="_Toc178969271" w:history="1">
        <w:r w:rsidRPr="00FD1FED">
          <w:rPr>
            <w:rStyle w:val="Hyperlink"/>
            <w:noProof/>
          </w:rPr>
          <w:t>Table 5: Offering EI and Mindfulness Training.</w:t>
        </w:r>
        <w:r>
          <w:rPr>
            <w:noProof/>
            <w:webHidden/>
          </w:rPr>
          <w:tab/>
        </w:r>
        <w:r w:rsidR="001D61BD">
          <w:rPr>
            <w:noProof/>
            <w:webHidden/>
          </w:rPr>
          <w:t>9</w:t>
        </w:r>
      </w:hyperlink>
    </w:p>
    <w:p w14:paraId="2B2E1626" w14:textId="248C41E3" w:rsidR="003B4317" w:rsidRDefault="003B4317">
      <w:pPr>
        <w:pStyle w:val="TableofFigures"/>
        <w:tabs>
          <w:tab w:val="right" w:leader="dot" w:pos="9350"/>
        </w:tabs>
        <w:rPr>
          <w:noProof/>
        </w:rPr>
      </w:pPr>
      <w:hyperlink w:anchor="_Toc178969272" w:history="1">
        <w:r w:rsidRPr="00FD1FED">
          <w:rPr>
            <w:rStyle w:val="Hyperlink"/>
            <w:noProof/>
          </w:rPr>
          <w:t>Table 6: Promoting a Positive Culture in the Workplace.</w:t>
        </w:r>
        <w:r>
          <w:rPr>
            <w:noProof/>
            <w:webHidden/>
          </w:rPr>
          <w:tab/>
        </w:r>
        <w:r w:rsidR="00E424AD">
          <w:rPr>
            <w:noProof/>
            <w:webHidden/>
          </w:rPr>
          <w:t>10</w:t>
        </w:r>
      </w:hyperlink>
    </w:p>
    <w:p w14:paraId="221483CD" w14:textId="1EC0012B" w:rsidR="003B4317" w:rsidRDefault="003B4317">
      <w:pPr>
        <w:pStyle w:val="TableofFigures"/>
        <w:tabs>
          <w:tab w:val="right" w:leader="dot" w:pos="9350"/>
        </w:tabs>
        <w:rPr>
          <w:noProof/>
        </w:rPr>
      </w:pPr>
      <w:hyperlink w:anchor="_Toc178969273" w:history="1">
        <w:r w:rsidRPr="00FD1FED">
          <w:rPr>
            <w:rStyle w:val="Hyperlink"/>
            <w:noProof/>
          </w:rPr>
          <w:t>Table 7: Recognizing and Rewarding EI and Mindfulness.</w:t>
        </w:r>
        <w:r>
          <w:rPr>
            <w:noProof/>
            <w:webHidden/>
          </w:rPr>
          <w:tab/>
        </w:r>
        <w:r w:rsidR="00E424AD">
          <w:rPr>
            <w:noProof/>
            <w:webHidden/>
          </w:rPr>
          <w:t>10</w:t>
        </w:r>
      </w:hyperlink>
    </w:p>
    <w:p w14:paraId="08112635" w14:textId="3A8470C6" w:rsidR="003B4317" w:rsidRDefault="003B4317">
      <w:pPr>
        <w:pStyle w:val="TableofFigures"/>
        <w:tabs>
          <w:tab w:val="right" w:leader="dot" w:pos="9350"/>
        </w:tabs>
        <w:rPr>
          <w:noProof/>
        </w:rPr>
      </w:pPr>
      <w:hyperlink w:anchor="_Toc178969274" w:history="1">
        <w:r w:rsidRPr="00FD1FED">
          <w:rPr>
            <w:rStyle w:val="Hyperlink"/>
            <w:noProof/>
          </w:rPr>
          <w:t>Table 8: Cultivating Mind Full Endeavor.</w:t>
        </w:r>
        <w:r>
          <w:rPr>
            <w:noProof/>
            <w:webHidden/>
          </w:rPr>
          <w:tab/>
        </w:r>
        <w:r w:rsidR="00E424AD">
          <w:rPr>
            <w:noProof/>
            <w:webHidden/>
          </w:rPr>
          <w:t>11</w:t>
        </w:r>
      </w:hyperlink>
    </w:p>
    <w:p w14:paraId="14F3691B" w14:textId="358C929E" w:rsidR="003B4317" w:rsidRDefault="003B4317">
      <w:pPr>
        <w:pStyle w:val="TableofFigures"/>
        <w:tabs>
          <w:tab w:val="right" w:leader="dot" w:pos="9350"/>
        </w:tabs>
        <w:rPr>
          <w:noProof/>
        </w:rPr>
      </w:pPr>
      <w:hyperlink w:anchor="_Toc178969275" w:history="1">
        <w:r w:rsidRPr="00FD1FED">
          <w:rPr>
            <w:rStyle w:val="Hyperlink"/>
            <w:noProof/>
          </w:rPr>
          <w:t>Table 9: Promoting Work-Life Balance.</w:t>
        </w:r>
        <w:r>
          <w:rPr>
            <w:noProof/>
            <w:webHidden/>
          </w:rPr>
          <w:tab/>
        </w:r>
        <w:r w:rsidR="00E424AD">
          <w:rPr>
            <w:noProof/>
            <w:webHidden/>
          </w:rPr>
          <w:t>11</w:t>
        </w:r>
      </w:hyperlink>
    </w:p>
    <w:p w14:paraId="102B799C" w14:textId="5913E239" w:rsidR="003B4317" w:rsidRDefault="003B4317" w:rsidP="004B32D9">
      <w:pPr>
        <w:sectPr w:rsidR="003B4317" w:rsidSect="009100E7">
          <w:footerReference w:type="default" r:id="rId8"/>
          <w:pgSz w:w="12240" w:h="15840"/>
          <w:pgMar w:top="1440" w:right="1440" w:bottom="1440" w:left="1440" w:header="708" w:footer="708" w:gutter="0"/>
          <w:pgNumType w:fmt="lowerRoman"/>
          <w:cols w:space="708"/>
          <w:docGrid w:linePitch="360"/>
        </w:sectPr>
      </w:pPr>
      <w:r>
        <w:fldChar w:fldCharType="end"/>
      </w:r>
    </w:p>
    <w:p w14:paraId="024CBE1F" w14:textId="77777777" w:rsidR="00A3362A" w:rsidRDefault="00A3362A" w:rsidP="00A3362A"/>
    <w:p w14:paraId="4F41666B" w14:textId="030104AF" w:rsidR="004666B5" w:rsidRDefault="004666B5" w:rsidP="004666B5">
      <w:pPr>
        <w:pStyle w:val="Heading1"/>
        <w:rPr>
          <w:bCs/>
        </w:rPr>
      </w:pPr>
      <w:bookmarkStart w:id="0" w:name="_Toc179835961"/>
      <w:r>
        <w:t xml:space="preserve">Task 2: </w:t>
      </w:r>
      <w:r w:rsidRPr="004666B5">
        <w:rPr>
          <w:bCs/>
        </w:rPr>
        <w:t>Individual Report</w:t>
      </w:r>
      <w:r>
        <w:rPr>
          <w:bCs/>
        </w:rPr>
        <w:t xml:space="preserve">- A Case Study on </w:t>
      </w:r>
      <w:r w:rsidRPr="004666B5">
        <w:rPr>
          <w:bCs/>
        </w:rPr>
        <w:t>FAYE Inc.</w:t>
      </w:r>
      <w:bookmarkEnd w:id="0"/>
    </w:p>
    <w:p w14:paraId="64501E71" w14:textId="77777777" w:rsidR="004666B5" w:rsidRDefault="004666B5" w:rsidP="004666B5">
      <w:pPr>
        <w:pStyle w:val="Heading1"/>
      </w:pPr>
      <w:bookmarkStart w:id="1" w:name="_Toc179835962"/>
      <w:r>
        <w:t>Introduction</w:t>
      </w:r>
      <w:bookmarkEnd w:id="1"/>
    </w:p>
    <w:p w14:paraId="70ACC631" w14:textId="17918250" w:rsidR="004666B5" w:rsidRDefault="004666B5" w:rsidP="004666B5">
      <w:r>
        <w:t>FAYE Inc. is an international organization with employees from different cultural backgrounds of the world and here it has faced many problems related to cultural intelligence and emotional intelligence while hiring a new supervisor Clarke. Even though Clarke has experience working in a comparable organization, his approach to interacting with the employees and his preference for crossing cultures, have made some of the women employees uncomfortable and there may be misunderstandings with the Chinese team that will visit the office</w:t>
      </w:r>
      <w:r w:rsidR="004F4D1E">
        <w:t xml:space="preserve"> </w:t>
      </w:r>
      <w:r w:rsidR="004F4D1E" w:rsidRPr="004F4D1E">
        <w:t>(Cameron, 2014)</w:t>
      </w:r>
      <w:r>
        <w:t xml:space="preserve">. All these problems underscore why EI plays an important role in creating a </w:t>
      </w:r>
      <w:proofErr w:type="spellStart"/>
      <w:r>
        <w:t>favorable</w:t>
      </w:r>
      <w:proofErr w:type="spellEnd"/>
      <w:r>
        <w:t xml:space="preserve"> organizational climate for interaction, especially in an organization with a multicultural staff population. This report will further discuss the capability of EI in FAYE Inc. to solve the issues of Clarke and other business concerns. To this end, the report focuses on specific EI models to consider implications on and of culture, as well as to explore the application of mindfulness in improving workplace climate within FAYE Inc.</w:t>
      </w:r>
    </w:p>
    <w:p w14:paraId="63E3700B" w14:textId="77777777" w:rsidR="007211C3" w:rsidRDefault="007211C3">
      <w:pPr>
        <w:spacing w:line="259" w:lineRule="auto"/>
        <w:jc w:val="left"/>
      </w:pPr>
      <w:r>
        <w:br w:type="page"/>
      </w:r>
    </w:p>
    <w:p w14:paraId="2F3C2A48" w14:textId="17E5BF2A" w:rsidR="004666B5" w:rsidRDefault="004666B5" w:rsidP="007211C3">
      <w:pPr>
        <w:pStyle w:val="Heading1"/>
      </w:pPr>
      <w:bookmarkStart w:id="2" w:name="_Toc179835963"/>
      <w:r w:rsidRPr="002A0768">
        <w:lastRenderedPageBreak/>
        <w:t xml:space="preserve">The role of </w:t>
      </w:r>
      <w:r>
        <w:t xml:space="preserve">Emotional Intelligence (EI) </w:t>
      </w:r>
      <w:r w:rsidRPr="002A0768">
        <w:t>in the workplace and FAYE Inc.</w:t>
      </w:r>
      <w:bookmarkEnd w:id="2"/>
      <w:r w:rsidRPr="002A0768">
        <w:t xml:space="preserve"> </w:t>
      </w:r>
    </w:p>
    <w:p w14:paraId="322ED5F6" w14:textId="61C3F155" w:rsidR="004666B5" w:rsidRDefault="004666B5" w:rsidP="004666B5">
      <w:r>
        <w:t>Emotional Intelligence (EI) commonly referred to as the capacity to effectively identify, assess, and regulate emotions – both ours and others’ – has emerged as a foundational factor in leadership and organizational performance</w:t>
      </w:r>
      <w:r w:rsidR="004F4D1E">
        <w:t xml:space="preserve"> </w:t>
      </w:r>
      <w:r w:rsidR="004F4D1E" w:rsidRPr="004F4D1E">
        <w:t>(Haney &amp; Storm, 2021)</w:t>
      </w:r>
      <w:r>
        <w:t>. Due to an understanding that FAYE Inc. prides itself in providing consumers with an opportunity for the development and sale of products, cultural diversity, and Interpersonal interactions are relevant, EI becomes an area that is critical for enhancing a positive work culture and environment.</w:t>
      </w:r>
    </w:p>
    <w:p w14:paraId="49D314FC" w14:textId="77777777" w:rsidR="004666B5" w:rsidRPr="00504776" w:rsidRDefault="004666B5" w:rsidP="007211C3">
      <w:pPr>
        <w:pStyle w:val="Heading2"/>
      </w:pPr>
      <w:bookmarkStart w:id="3" w:name="_Toc179835964"/>
      <w:r w:rsidRPr="00504776">
        <w:t>Emotional Intelligence (EI) and Effective Leadership</w:t>
      </w:r>
      <w:bookmarkEnd w:id="3"/>
    </w:p>
    <w:p w14:paraId="41D8E07D" w14:textId="7A04173C" w:rsidR="004666B5" w:rsidRDefault="004666B5" w:rsidP="004666B5">
      <w:r>
        <w:t xml:space="preserve">Self-awareness therefore is at the </w:t>
      </w:r>
      <w:proofErr w:type="spellStart"/>
      <w:r>
        <w:t>center</w:t>
      </w:r>
      <w:proofErr w:type="spellEnd"/>
      <w:r>
        <w:t xml:space="preserve"> of EI and involves perceiving both the feelings and thoughts of others in an interpersonal interaction. This is especially the case with leaders such as Clarke who are faced with multicultural employees with different cultures and communication experiences</w:t>
      </w:r>
      <w:r w:rsidR="00180C61">
        <w:t xml:space="preserve"> </w:t>
      </w:r>
      <w:r w:rsidR="00180C61" w:rsidRPr="00180C61">
        <w:t>(Fontaine, 2016)</w:t>
      </w:r>
      <w:r>
        <w:t>. Showing respect makes Clarke gain trust so that he can work with the members and ensure that they belong in the team. Furthermore, EI helps leaders manage their feelings and therefore avoid driving the organization into a highly reactive state which may harm interpersonal communications and organizational performance. For example, when solving some conflict, high EI helps a leader to stay cool-headed and clear-sighted looking for ways to solve the conflict rather than using aggression or irritation.</w:t>
      </w:r>
    </w:p>
    <w:p w14:paraId="3828E630" w14:textId="77777777" w:rsidR="004666B5" w:rsidRPr="00504776" w:rsidRDefault="004666B5" w:rsidP="007211C3">
      <w:pPr>
        <w:pStyle w:val="Heading2"/>
      </w:pPr>
      <w:bookmarkStart w:id="4" w:name="_Toc179835965"/>
      <w:r w:rsidRPr="00504776">
        <w:t>Emotional Intelligence (EI) and Conflict Resolution</w:t>
      </w:r>
      <w:bookmarkEnd w:id="4"/>
    </w:p>
    <w:p w14:paraId="1413A3EB" w14:textId="5CA172FB" w:rsidR="004666B5" w:rsidRDefault="004666B5" w:rsidP="004666B5">
      <w:r>
        <w:t>It is crucial to mention that inter-organizational conflicts are unavoidable, particularly when the cooperating teams are very large and incredibly diverse. EI enhances the capacity of people for conflict management by enabling them to solve the same effectively</w:t>
      </w:r>
      <w:r w:rsidR="004F4D1E">
        <w:t xml:space="preserve"> </w:t>
      </w:r>
      <w:r w:rsidR="004F4D1E" w:rsidRPr="004F4D1E">
        <w:t>(Haney &amp; Storm, 2021)</w:t>
      </w:r>
      <w:r>
        <w:t>. Instead, when the feelings connected with the conflict are identified and acknowledged, and the discussion is preserved at a civil level, both people make steps towards understanding one another and meeting their needs. For example, in the case of FAYE Inc. Clarke’s misunderstanding about his greeting style should have been well handled if he had well understood the feelings of discomfort and the little emotions of hurt in his female colleagues. It also could have been avoided if Clarke paid attention to their concern and empathized with them.</w:t>
      </w:r>
    </w:p>
    <w:p w14:paraId="531B26A2" w14:textId="77777777" w:rsidR="00EF7AC6" w:rsidRDefault="00EF7AC6" w:rsidP="004666B5"/>
    <w:p w14:paraId="5084381A" w14:textId="39211B9F" w:rsidR="004666B5" w:rsidRPr="00504776" w:rsidRDefault="004666B5" w:rsidP="007211C3">
      <w:pPr>
        <w:pStyle w:val="Heading2"/>
      </w:pPr>
      <w:bookmarkStart w:id="5" w:name="_Toc179835966"/>
      <w:r w:rsidRPr="00504776">
        <w:lastRenderedPageBreak/>
        <w:t>Emotional Intelligence (EI) and Teamwork</w:t>
      </w:r>
      <w:bookmarkEnd w:id="5"/>
    </w:p>
    <w:p w14:paraId="7B690D17" w14:textId="127B6BAA" w:rsidR="004666B5" w:rsidRDefault="004666B5" w:rsidP="004666B5">
      <w:r>
        <w:t>It is further important for establishing stable and coherent teams within the organization. In the context of teams, people can become aware of the differences in working and communication and thus build positive relationships</w:t>
      </w:r>
      <w:r w:rsidR="004F4D1E">
        <w:t xml:space="preserve"> </w:t>
      </w:r>
      <w:r w:rsidR="004F4D1E" w:rsidRPr="004F4D1E">
        <w:t>(Pool, 2018)</w:t>
      </w:r>
      <w:r>
        <w:t>. EI helps individuals in teams, work as a team where people listen to each other, as well as provide feedback to each other. Regarding FAYE Inc., EI can assist Clarke and his team members to better coordinate the team, especially in their dealing with Chinese visitors. Since Clarke has identified the Chinese team culture and the ways of perceiving communication, he can easily establish a positive working relationship that will ensure a positive collaboration between him and the Chinese team.</w:t>
      </w:r>
    </w:p>
    <w:p w14:paraId="08282EC9" w14:textId="77777777" w:rsidR="004666B5" w:rsidRPr="00504776" w:rsidRDefault="004666B5" w:rsidP="007211C3">
      <w:pPr>
        <w:pStyle w:val="Heading2"/>
      </w:pPr>
      <w:bookmarkStart w:id="6" w:name="_Toc179835967"/>
      <w:r w:rsidRPr="00504776">
        <w:t>Emotional Intelligence (EI) and Organizational Culture</w:t>
      </w:r>
      <w:bookmarkEnd w:id="6"/>
    </w:p>
    <w:p w14:paraId="08977937" w14:textId="69A81566" w:rsidR="004666B5" w:rsidRDefault="004666B5" w:rsidP="004666B5">
      <w:r>
        <w:t>EI is therefore a core competence not only in terms of personal work output but also in being one of some of the important carriers of organizational culture. With the help of EI procedures implemented by FAYE Inc. EI, the latter will be able to improve the corporate culture with values that will encourage more employees to embrace a positive attitude, support each other, and increase tolerance to people’s differences</w:t>
      </w:r>
      <w:r w:rsidR="004F4D1E">
        <w:t xml:space="preserve"> </w:t>
      </w:r>
      <w:r w:rsidR="004F4D1E" w:rsidRPr="004F4D1E">
        <w:t xml:space="preserve">(Yusuf &amp; </w:t>
      </w:r>
      <w:proofErr w:type="spellStart"/>
      <w:r w:rsidR="004F4D1E" w:rsidRPr="004F4D1E">
        <w:t>Kusumawati</w:t>
      </w:r>
      <w:proofErr w:type="spellEnd"/>
      <w:r w:rsidR="004F4D1E" w:rsidRPr="004F4D1E">
        <w:t>, 2017)</w:t>
      </w:r>
      <w:r>
        <w:t>. This can also lead to improved levels of employee satisfaction, effective engagement, and consequently impressive performances. To integrate EI into FAYE Inc, there should be implemented programs for the training and development of these skills, promotion of the company’s culture of willingness to listen the subordinates and their opinions, and promotion of people with the highest levels of EI. Also, the organization may cultivate the respect of other people and develop effective approaches for tolerating diversity by initiating diverse programs and celebrating the talents of every employee.</w:t>
      </w:r>
    </w:p>
    <w:p w14:paraId="5907222B" w14:textId="77777777" w:rsidR="007211C3" w:rsidRDefault="007211C3">
      <w:pPr>
        <w:spacing w:line="259" w:lineRule="auto"/>
        <w:jc w:val="left"/>
      </w:pPr>
      <w:r>
        <w:br w:type="page"/>
      </w:r>
    </w:p>
    <w:p w14:paraId="3611DC31" w14:textId="5198411F" w:rsidR="004666B5" w:rsidRDefault="004666B5" w:rsidP="007211C3">
      <w:pPr>
        <w:pStyle w:val="Heading1"/>
      </w:pPr>
      <w:bookmarkStart w:id="7" w:name="_Toc179835968"/>
      <w:r>
        <w:lastRenderedPageBreak/>
        <w:t>Two Emotional Intelligence (EI) Models for Developing Clarke’s Workplace Skills</w:t>
      </w:r>
      <w:bookmarkEnd w:id="7"/>
    </w:p>
    <w:p w14:paraId="663919E4" w14:textId="5FEFB0E1" w:rsidR="004666B5" w:rsidRDefault="004666B5" w:rsidP="004666B5">
      <w:r>
        <w:t>Emotional Intelligence is one of the key competencies in leadership, in most companies nowadays including the FAYE Inc. Institutes</w:t>
      </w:r>
      <w:r w:rsidR="004F4D1E">
        <w:t xml:space="preserve"> </w:t>
      </w:r>
      <w:r w:rsidR="004F4D1E" w:rsidRPr="004F4D1E">
        <w:t>(Holian, 2016)</w:t>
      </w:r>
      <w:r>
        <w:t>. Therefore, Clarke has an opportunity to expand his EI which will lead to better interaction with his team, increased engagement, and ultimately – better supervision outcomes. PEC and Goleman’s model can be useful for Clarke to build his framework for addressing this area of EI.</w:t>
      </w:r>
    </w:p>
    <w:p w14:paraId="37A334B8" w14:textId="571C34C2" w:rsidR="004666B5" w:rsidRPr="00504776" w:rsidRDefault="004666B5" w:rsidP="007211C3">
      <w:pPr>
        <w:pStyle w:val="Heading2"/>
      </w:pPr>
      <w:bookmarkStart w:id="8" w:name="_Toc179835969"/>
      <w:r w:rsidRPr="00504776">
        <w:t>Goleman’s Model of Emotional Intelligence</w:t>
      </w:r>
      <w:bookmarkEnd w:id="8"/>
    </w:p>
    <w:p w14:paraId="0B2A381C" w14:textId="20F6E926" w:rsidR="004666B5" w:rsidRDefault="004666B5" w:rsidP="004666B5">
      <w:r>
        <w:t>In a nutshell, Daniel Goleman’s model of EI is perhaps one of the most popular models known to the overall population and professionals</w:t>
      </w:r>
      <w:r w:rsidR="00FD3077" w:rsidRPr="00FD3077">
        <w:t xml:space="preserve"> (Aamir, 2023)</w:t>
      </w:r>
      <w:r>
        <w:t>. It outlines five key competencies that contribute to effective leadership and interpersonal relationships:</w:t>
      </w:r>
    </w:p>
    <w:p w14:paraId="06E0DAC7" w14:textId="26292874" w:rsidR="00170126" w:rsidRDefault="00170126" w:rsidP="00170126">
      <w:pPr>
        <w:pStyle w:val="Caption"/>
        <w:keepNext/>
      </w:pPr>
      <w:bookmarkStart w:id="9" w:name="_Toc178969267"/>
      <w:r>
        <w:t xml:space="preserve">Table </w:t>
      </w:r>
      <w:fldSimple w:instr=" SEQ Table \* ARABIC ">
        <w:r w:rsidR="00423F38">
          <w:rPr>
            <w:noProof/>
          </w:rPr>
          <w:t>1</w:t>
        </w:r>
      </w:fldSimple>
      <w:r>
        <w:t xml:space="preserve">: </w:t>
      </w:r>
      <w:r w:rsidRPr="00013107">
        <w:t>Goleman’s Model of Emotional Intelligence</w:t>
      </w:r>
      <w:r>
        <w:t>.</w:t>
      </w:r>
      <w:bookmarkEnd w:id="9"/>
    </w:p>
    <w:tbl>
      <w:tblPr>
        <w:tblStyle w:val="TableGrid"/>
        <w:tblW w:w="0" w:type="auto"/>
        <w:tblLook w:val="04A0" w:firstRow="1" w:lastRow="0" w:firstColumn="1" w:lastColumn="0" w:noHBand="0" w:noVBand="1"/>
      </w:tblPr>
      <w:tblGrid>
        <w:gridCol w:w="2155"/>
        <w:gridCol w:w="7195"/>
      </w:tblGrid>
      <w:tr w:rsidR="00170126" w14:paraId="56B81957" w14:textId="77777777" w:rsidTr="00170126">
        <w:trPr>
          <w:trHeight w:val="656"/>
        </w:trPr>
        <w:tc>
          <w:tcPr>
            <w:tcW w:w="9350" w:type="dxa"/>
            <w:gridSpan w:val="2"/>
          </w:tcPr>
          <w:p w14:paraId="31D515F5" w14:textId="0851987C" w:rsidR="00170126" w:rsidRPr="00170126" w:rsidRDefault="00170126" w:rsidP="00170126">
            <w:pPr>
              <w:jc w:val="center"/>
              <w:rPr>
                <w:sz w:val="28"/>
              </w:rPr>
            </w:pPr>
            <w:r w:rsidRPr="00170126">
              <w:rPr>
                <w:b/>
                <w:sz w:val="28"/>
              </w:rPr>
              <w:t>Goleman’s Model of Emotional Intelligence</w:t>
            </w:r>
          </w:p>
        </w:tc>
      </w:tr>
      <w:tr w:rsidR="00170126" w14:paraId="6D4482A9" w14:textId="77777777" w:rsidTr="00FD3077">
        <w:tc>
          <w:tcPr>
            <w:tcW w:w="2155" w:type="dxa"/>
          </w:tcPr>
          <w:p w14:paraId="6FB1076D" w14:textId="45B66EB2" w:rsidR="00170126" w:rsidRPr="00170126" w:rsidRDefault="00170126" w:rsidP="004666B5">
            <w:pPr>
              <w:rPr>
                <w:b/>
                <w:bCs/>
              </w:rPr>
            </w:pPr>
            <w:r w:rsidRPr="00170126">
              <w:rPr>
                <w:b/>
                <w:bCs/>
              </w:rPr>
              <w:t>Self-awareness</w:t>
            </w:r>
          </w:p>
        </w:tc>
        <w:tc>
          <w:tcPr>
            <w:tcW w:w="7195" w:type="dxa"/>
          </w:tcPr>
          <w:p w14:paraId="7576E538" w14:textId="517A0B80" w:rsidR="00170126" w:rsidRDefault="00170126" w:rsidP="004666B5">
            <w:r>
              <w:t>A person’s capacity to identify and evaluate himself or herself for appropriate emotional responses, skills, and limitations.</w:t>
            </w:r>
          </w:p>
        </w:tc>
      </w:tr>
      <w:tr w:rsidR="00170126" w14:paraId="0EE7DE14" w14:textId="77777777" w:rsidTr="00FD3077">
        <w:tc>
          <w:tcPr>
            <w:tcW w:w="2155" w:type="dxa"/>
          </w:tcPr>
          <w:p w14:paraId="78558E31" w14:textId="2CD67DA6" w:rsidR="00170126" w:rsidRPr="00170126" w:rsidRDefault="00170126" w:rsidP="004666B5">
            <w:pPr>
              <w:rPr>
                <w:b/>
                <w:bCs/>
              </w:rPr>
            </w:pPr>
            <w:r w:rsidRPr="00170126">
              <w:rPr>
                <w:b/>
                <w:bCs/>
              </w:rPr>
              <w:t>Self-regulation</w:t>
            </w:r>
          </w:p>
        </w:tc>
        <w:tc>
          <w:tcPr>
            <w:tcW w:w="7195" w:type="dxa"/>
          </w:tcPr>
          <w:p w14:paraId="053CF74C" w14:textId="40E507EA" w:rsidR="00170126" w:rsidRDefault="00170126" w:rsidP="004666B5">
            <w:r>
              <w:t>A self-regulatory process on anything that has to do with feelings, cognition, and action plan.</w:t>
            </w:r>
          </w:p>
        </w:tc>
      </w:tr>
      <w:tr w:rsidR="00170126" w14:paraId="7CA9A68B" w14:textId="77777777" w:rsidTr="00FD3077">
        <w:tc>
          <w:tcPr>
            <w:tcW w:w="2155" w:type="dxa"/>
          </w:tcPr>
          <w:p w14:paraId="703F52F8" w14:textId="70658FF8" w:rsidR="00170126" w:rsidRPr="00170126" w:rsidRDefault="00170126" w:rsidP="004666B5">
            <w:pPr>
              <w:rPr>
                <w:b/>
                <w:bCs/>
              </w:rPr>
            </w:pPr>
            <w:r w:rsidRPr="00170126">
              <w:rPr>
                <w:b/>
                <w:bCs/>
              </w:rPr>
              <w:t>Social awareness</w:t>
            </w:r>
          </w:p>
        </w:tc>
        <w:tc>
          <w:tcPr>
            <w:tcW w:w="7195" w:type="dxa"/>
          </w:tcPr>
          <w:p w14:paraId="485EECA7" w14:textId="7C6EE889" w:rsidR="00170126" w:rsidRDefault="00170126" w:rsidP="00170126">
            <w:r>
              <w:t>An opportunity to identify the feelings, wants, and points of view of other people</w:t>
            </w:r>
            <w:r w:rsidR="00FD3077" w:rsidRPr="00FD3077">
              <w:t xml:space="preserve"> (Afrifa Jnr et al., 2020)</w:t>
            </w:r>
            <w:r>
              <w:t>.</w:t>
            </w:r>
          </w:p>
        </w:tc>
      </w:tr>
      <w:tr w:rsidR="00170126" w14:paraId="18DAD550" w14:textId="77777777" w:rsidTr="00FD3077">
        <w:tc>
          <w:tcPr>
            <w:tcW w:w="2155" w:type="dxa"/>
          </w:tcPr>
          <w:p w14:paraId="13672792" w14:textId="4D971006" w:rsidR="00170126" w:rsidRPr="00170126" w:rsidRDefault="00170126" w:rsidP="004666B5">
            <w:pPr>
              <w:rPr>
                <w:b/>
                <w:bCs/>
              </w:rPr>
            </w:pPr>
            <w:r w:rsidRPr="00170126">
              <w:rPr>
                <w:b/>
                <w:bCs/>
              </w:rPr>
              <w:t>Relationship management</w:t>
            </w:r>
          </w:p>
        </w:tc>
        <w:tc>
          <w:tcPr>
            <w:tcW w:w="7195" w:type="dxa"/>
          </w:tcPr>
          <w:p w14:paraId="7765D64A" w14:textId="3CC49C2D" w:rsidR="00170126" w:rsidRDefault="00170126" w:rsidP="004666B5">
            <w:r>
              <w:t>The set of skills for the formation and further development of friendly relations with other people.</w:t>
            </w:r>
          </w:p>
        </w:tc>
      </w:tr>
      <w:tr w:rsidR="00170126" w14:paraId="5880596B" w14:textId="77777777" w:rsidTr="00FD3077">
        <w:tc>
          <w:tcPr>
            <w:tcW w:w="2155" w:type="dxa"/>
          </w:tcPr>
          <w:p w14:paraId="1E361E6E" w14:textId="6E392DBC" w:rsidR="00170126" w:rsidRPr="00170126" w:rsidRDefault="00170126" w:rsidP="004666B5">
            <w:pPr>
              <w:rPr>
                <w:b/>
                <w:bCs/>
              </w:rPr>
            </w:pPr>
            <w:r w:rsidRPr="00170126">
              <w:rPr>
                <w:b/>
                <w:bCs/>
              </w:rPr>
              <w:t>Motivation</w:t>
            </w:r>
          </w:p>
        </w:tc>
        <w:tc>
          <w:tcPr>
            <w:tcW w:w="7195" w:type="dxa"/>
          </w:tcPr>
          <w:p w14:paraId="1D3A1690" w14:textId="64E04429" w:rsidR="00170126" w:rsidRDefault="00170126" w:rsidP="004666B5">
            <w:r>
              <w:t>The goals, persistence, consolidation, and capacity to overcome adversity.</w:t>
            </w:r>
          </w:p>
        </w:tc>
      </w:tr>
    </w:tbl>
    <w:p w14:paraId="461ADBD0" w14:textId="77777777" w:rsidR="00170126" w:rsidRDefault="00170126" w:rsidP="004666B5">
      <w:pPr>
        <w:rPr>
          <w:rFonts w:ascii="Times New Roman" w:hAnsi="Times New Roman"/>
          <w:kern w:val="2"/>
          <w:sz w:val="24"/>
          <w:szCs w:val="22"/>
          <w:lang w:val="en-US" w:bidi="ar-SA"/>
          <w14:ligatures w14:val="standardContextual"/>
        </w:rPr>
      </w:pPr>
    </w:p>
    <w:p w14:paraId="09490791" w14:textId="77777777" w:rsidR="00FD3077" w:rsidRDefault="00FD3077">
      <w:pPr>
        <w:spacing w:line="259" w:lineRule="auto"/>
        <w:jc w:val="left"/>
        <w:rPr>
          <w:b/>
          <w:bCs/>
        </w:rPr>
      </w:pPr>
      <w:r>
        <w:rPr>
          <w:b/>
          <w:bCs/>
        </w:rPr>
        <w:br w:type="page"/>
      </w:r>
    </w:p>
    <w:p w14:paraId="542436E0" w14:textId="2019651F" w:rsidR="004666B5" w:rsidRDefault="004666B5" w:rsidP="00FD3077">
      <w:r w:rsidRPr="00FD3077">
        <w:lastRenderedPageBreak/>
        <w:t>By developing these EI competencies, Clarke can enhance his ability to:</w:t>
      </w:r>
    </w:p>
    <w:p w14:paraId="01CAB115" w14:textId="6C8B5817" w:rsidR="00FD3077" w:rsidRDefault="00FD3077" w:rsidP="00FD3077">
      <w:pPr>
        <w:pStyle w:val="Caption"/>
        <w:keepNext/>
      </w:pPr>
      <w:bookmarkStart w:id="10" w:name="_Toc178969268"/>
      <w:r>
        <w:t xml:space="preserve">Table </w:t>
      </w:r>
      <w:fldSimple w:instr=" SEQ Table \* ARABIC ">
        <w:r w:rsidR="00423F38">
          <w:rPr>
            <w:noProof/>
          </w:rPr>
          <w:t>2</w:t>
        </w:r>
      </w:fldSimple>
      <w:r>
        <w:t>: Abilities that Clarke Can Enhance.</w:t>
      </w:r>
      <w:bookmarkEnd w:id="10"/>
    </w:p>
    <w:tbl>
      <w:tblPr>
        <w:tblStyle w:val="TableGrid"/>
        <w:tblW w:w="0" w:type="auto"/>
        <w:tblLook w:val="04A0" w:firstRow="1" w:lastRow="0" w:firstColumn="1" w:lastColumn="0" w:noHBand="0" w:noVBand="1"/>
      </w:tblPr>
      <w:tblGrid>
        <w:gridCol w:w="3055"/>
        <w:gridCol w:w="6295"/>
      </w:tblGrid>
      <w:tr w:rsidR="00FD3077" w14:paraId="60056FCE" w14:textId="77777777" w:rsidTr="00FD3077">
        <w:trPr>
          <w:trHeight w:val="620"/>
        </w:trPr>
        <w:tc>
          <w:tcPr>
            <w:tcW w:w="9350" w:type="dxa"/>
            <w:gridSpan w:val="2"/>
          </w:tcPr>
          <w:p w14:paraId="7DE89E14" w14:textId="24E5B24B" w:rsidR="00FD3077" w:rsidRPr="00FD3077" w:rsidRDefault="00FD3077" w:rsidP="00FD3077">
            <w:pPr>
              <w:jc w:val="center"/>
              <w:rPr>
                <w:b/>
                <w:bCs/>
                <w:sz w:val="28"/>
              </w:rPr>
            </w:pPr>
            <w:r w:rsidRPr="00FD3077">
              <w:rPr>
                <w:b/>
                <w:bCs/>
                <w:sz w:val="28"/>
              </w:rPr>
              <w:t>By developing these EI competencies, Clarke can enhance his ability to</w:t>
            </w:r>
          </w:p>
        </w:tc>
      </w:tr>
      <w:tr w:rsidR="00FD3077" w14:paraId="64DF9CD0" w14:textId="77777777" w:rsidTr="00FD3077">
        <w:tc>
          <w:tcPr>
            <w:tcW w:w="3055" w:type="dxa"/>
          </w:tcPr>
          <w:p w14:paraId="4B9F2C7E" w14:textId="6B774A5F" w:rsidR="00FD3077" w:rsidRPr="00FD3077" w:rsidRDefault="00FD3077" w:rsidP="00FD3077">
            <w:pPr>
              <w:rPr>
                <w:b/>
                <w:bCs/>
              </w:rPr>
            </w:pPr>
            <w:r w:rsidRPr="00FD3077">
              <w:rPr>
                <w:b/>
                <w:bCs/>
              </w:rPr>
              <w:t>Build stronger relationships with his team members</w:t>
            </w:r>
          </w:p>
        </w:tc>
        <w:tc>
          <w:tcPr>
            <w:tcW w:w="6295" w:type="dxa"/>
          </w:tcPr>
          <w:p w14:paraId="347AC4E0" w14:textId="33CE439B" w:rsidR="00FD3077" w:rsidRDefault="00FD3077" w:rsidP="00FD3077">
            <w:r w:rsidRPr="00504776">
              <w:t>For Clarke to be successful at his job, he needs an understanding of his feelings</w:t>
            </w:r>
            <w:r w:rsidRPr="00FD3077">
              <w:t xml:space="preserve"> (Afrifa Jnr et al., 2020)</w:t>
            </w:r>
            <w:r w:rsidRPr="00504776">
              <w:t xml:space="preserve">, as well as those of others on the team so that he </w:t>
            </w:r>
            <w:r>
              <w:t>c</w:t>
            </w:r>
            <w:r w:rsidRPr="00504776">
              <w:t>a</w:t>
            </w:r>
            <w:r>
              <w:t>n</w:t>
            </w:r>
            <w:r w:rsidRPr="00504776">
              <w:t xml:space="preserve"> move through conflicts and misunderstandings to the other end of the trust spectrum.</w:t>
            </w:r>
          </w:p>
        </w:tc>
      </w:tr>
      <w:tr w:rsidR="00FD3077" w14:paraId="67B94942" w14:textId="77777777" w:rsidTr="00FD3077">
        <w:tc>
          <w:tcPr>
            <w:tcW w:w="3055" w:type="dxa"/>
          </w:tcPr>
          <w:p w14:paraId="718FD6CA" w14:textId="073CB265" w:rsidR="00FD3077" w:rsidRPr="00FD3077" w:rsidRDefault="00FD3077" w:rsidP="00FD3077">
            <w:pPr>
              <w:rPr>
                <w:b/>
                <w:bCs/>
              </w:rPr>
            </w:pPr>
            <w:r w:rsidRPr="00FD3077">
              <w:rPr>
                <w:b/>
                <w:bCs/>
              </w:rPr>
              <w:t>Manage stress and overcome challenges</w:t>
            </w:r>
          </w:p>
        </w:tc>
        <w:tc>
          <w:tcPr>
            <w:tcW w:w="6295" w:type="dxa"/>
          </w:tcPr>
          <w:p w14:paraId="362FED8F" w14:textId="5ED32E6A" w:rsidR="00FD3077" w:rsidRDefault="00FD3077" w:rsidP="00FD3077">
            <w:r w:rsidRPr="00504776">
              <w:t>Clarke can acquire self-regulation skills which will enable him or her to cope with stress management, maintain attention</w:t>
            </w:r>
            <w:r>
              <w:t>,</w:t>
            </w:r>
            <w:r w:rsidRPr="00504776">
              <w:t xml:space="preserve"> and complete tasks as well as handle other tasks</w:t>
            </w:r>
            <w:r>
              <w:t xml:space="preserve"> </w:t>
            </w:r>
            <w:r w:rsidRPr="004F4D1E">
              <w:rPr>
                <w:lang w:bidi="ar-SA"/>
              </w:rPr>
              <w:t>(Holian, 2016)</w:t>
            </w:r>
            <w:r w:rsidRPr="00504776">
              <w:t>.</w:t>
            </w:r>
          </w:p>
        </w:tc>
      </w:tr>
      <w:tr w:rsidR="00FD3077" w14:paraId="634D8FE0" w14:textId="77777777" w:rsidTr="00FD3077">
        <w:tc>
          <w:tcPr>
            <w:tcW w:w="3055" w:type="dxa"/>
          </w:tcPr>
          <w:p w14:paraId="4A3C5FAA" w14:textId="413EF4D9" w:rsidR="00FD3077" w:rsidRPr="00FD3077" w:rsidRDefault="00FD3077" w:rsidP="00FD3077">
            <w:pPr>
              <w:rPr>
                <w:b/>
                <w:bCs/>
              </w:rPr>
            </w:pPr>
            <w:r w:rsidRPr="00FD3077">
              <w:rPr>
                <w:b/>
                <w:bCs/>
              </w:rPr>
              <w:t>Foster a positive and inclusive work environment</w:t>
            </w:r>
          </w:p>
        </w:tc>
        <w:tc>
          <w:tcPr>
            <w:tcW w:w="6295" w:type="dxa"/>
          </w:tcPr>
          <w:p w14:paraId="092ECBD0" w14:textId="64E3F042" w:rsidR="00FD3077" w:rsidRDefault="00FD3077" w:rsidP="00FD3077">
            <w:r w:rsidRPr="00504776">
              <w:t xml:space="preserve">Here, Clarke will show </w:t>
            </w:r>
            <w:r>
              <w:t>the </w:t>
            </w:r>
            <w:r w:rsidRPr="00504776">
              <w:t>potential of social awareness and relationship management that will foster everybody’s sense of affiliation and teamwork, as well as avoid relation-related conflicts in the workplace.</w:t>
            </w:r>
          </w:p>
        </w:tc>
      </w:tr>
    </w:tbl>
    <w:p w14:paraId="3CEB6658" w14:textId="471D00D3" w:rsidR="004666B5" w:rsidRPr="00504776" w:rsidRDefault="004666B5" w:rsidP="00FD3077"/>
    <w:p w14:paraId="2DC22299" w14:textId="77777777" w:rsidR="004666B5" w:rsidRDefault="004666B5" w:rsidP="004666B5">
      <w:r>
        <w:t>For instance, if Clarke had been able to diagnose himself, he would have been able to develop an insight into his emotional responses to resistance to his new style of leadership that could have helped him manage frustrated feelings. Regarding soft skills, Clarke could have enhanced his social awareness and possibly noticed such factors bearing on his team members’ performances; he could have better valued their culture and in return tickled the right cord when communicating with the team members.</w:t>
      </w:r>
    </w:p>
    <w:p w14:paraId="0BB61F40" w14:textId="77777777" w:rsidR="004666B5" w:rsidRDefault="004666B5" w:rsidP="004666B5"/>
    <w:p w14:paraId="2B88C1A7" w14:textId="77777777" w:rsidR="00FD3077" w:rsidRDefault="00FD3077">
      <w:pPr>
        <w:spacing w:line="259" w:lineRule="auto"/>
        <w:jc w:val="left"/>
        <w:rPr>
          <w:b/>
        </w:rPr>
      </w:pPr>
      <w:r>
        <w:rPr>
          <w:b/>
        </w:rPr>
        <w:br w:type="page"/>
      </w:r>
    </w:p>
    <w:p w14:paraId="64D9A1A8" w14:textId="61C05BA5" w:rsidR="004666B5" w:rsidRPr="00E3666F" w:rsidRDefault="004666B5" w:rsidP="00FD3077">
      <w:pPr>
        <w:pStyle w:val="Heading2"/>
      </w:pPr>
      <w:bookmarkStart w:id="11" w:name="_Toc179835970"/>
      <w:r w:rsidRPr="00E3666F">
        <w:lastRenderedPageBreak/>
        <w:t>Mayer, Salovey</w:t>
      </w:r>
      <w:r>
        <w:t>,</w:t>
      </w:r>
      <w:r w:rsidRPr="00E3666F">
        <w:t xml:space="preserve"> and Caruso’s (MSC) Model of Emotional Intelligence</w:t>
      </w:r>
      <w:bookmarkEnd w:id="11"/>
    </w:p>
    <w:p w14:paraId="0C1B87D8" w14:textId="77777777" w:rsidR="004666B5" w:rsidRDefault="004666B5" w:rsidP="004666B5">
      <w:r>
        <w:t>Another influential model of EI is the MSC model, which emphasizes the cognitive aspects of EI, including:</w:t>
      </w:r>
    </w:p>
    <w:p w14:paraId="098A237D" w14:textId="5FAEC9BB" w:rsidR="00FD3077" w:rsidRDefault="00FD3077" w:rsidP="00FD3077">
      <w:pPr>
        <w:pStyle w:val="Caption"/>
        <w:keepNext/>
      </w:pPr>
      <w:bookmarkStart w:id="12" w:name="_Toc178969269"/>
      <w:r>
        <w:t xml:space="preserve">Table </w:t>
      </w:r>
      <w:fldSimple w:instr=" SEQ Table \* ARABIC ">
        <w:r w:rsidR="00423F38">
          <w:rPr>
            <w:noProof/>
          </w:rPr>
          <w:t>3</w:t>
        </w:r>
      </w:fldSimple>
      <w:r>
        <w:t xml:space="preserve">: </w:t>
      </w:r>
      <w:r w:rsidRPr="003435F4">
        <w:t>The MSC model</w:t>
      </w:r>
      <w:r>
        <w:t>.</w:t>
      </w:r>
      <w:bookmarkEnd w:id="12"/>
    </w:p>
    <w:tbl>
      <w:tblPr>
        <w:tblStyle w:val="TableGrid"/>
        <w:tblW w:w="0" w:type="auto"/>
        <w:tblLook w:val="04A0" w:firstRow="1" w:lastRow="0" w:firstColumn="1" w:lastColumn="0" w:noHBand="0" w:noVBand="1"/>
      </w:tblPr>
      <w:tblGrid>
        <w:gridCol w:w="2515"/>
        <w:gridCol w:w="6835"/>
      </w:tblGrid>
      <w:tr w:rsidR="00FD3077" w14:paraId="79D677B4" w14:textId="77777777" w:rsidTr="00FD3077">
        <w:trPr>
          <w:trHeight w:val="512"/>
        </w:trPr>
        <w:tc>
          <w:tcPr>
            <w:tcW w:w="9350" w:type="dxa"/>
            <w:gridSpan w:val="2"/>
          </w:tcPr>
          <w:p w14:paraId="7CB9AAB2" w14:textId="328C54C1" w:rsidR="00FD3077" w:rsidRPr="00FD3077" w:rsidRDefault="00FD3077" w:rsidP="00FD3077">
            <w:pPr>
              <w:jc w:val="center"/>
              <w:rPr>
                <w:b/>
                <w:bCs/>
                <w:sz w:val="28"/>
              </w:rPr>
            </w:pPr>
            <w:r w:rsidRPr="00FD3077">
              <w:rPr>
                <w:b/>
                <w:bCs/>
                <w:sz w:val="28"/>
              </w:rPr>
              <w:t>The MSC model</w:t>
            </w:r>
          </w:p>
        </w:tc>
      </w:tr>
      <w:tr w:rsidR="00FD3077" w14:paraId="7A6B179F" w14:textId="77777777" w:rsidTr="00FD3077">
        <w:tc>
          <w:tcPr>
            <w:tcW w:w="2515" w:type="dxa"/>
          </w:tcPr>
          <w:p w14:paraId="33BB3D23" w14:textId="55A510D8" w:rsidR="00FD3077" w:rsidRPr="00B57FC8" w:rsidRDefault="00FD3077" w:rsidP="004666B5">
            <w:pPr>
              <w:rPr>
                <w:b/>
                <w:bCs/>
              </w:rPr>
            </w:pPr>
            <w:r w:rsidRPr="00B57FC8">
              <w:rPr>
                <w:b/>
                <w:bCs/>
              </w:rPr>
              <w:t>Perceiving emotions</w:t>
            </w:r>
          </w:p>
        </w:tc>
        <w:tc>
          <w:tcPr>
            <w:tcW w:w="6835" w:type="dxa"/>
          </w:tcPr>
          <w:p w14:paraId="31252E39" w14:textId="32560CDF" w:rsidR="00FD3077" w:rsidRDefault="00FD3077" w:rsidP="004666B5">
            <w:r w:rsidRPr="00E3666F">
              <w:t>The skills encompassed in it are the capacity to label the self and other’s emotions with good precision.</w:t>
            </w:r>
          </w:p>
        </w:tc>
      </w:tr>
      <w:tr w:rsidR="00FD3077" w14:paraId="57C8C85F" w14:textId="77777777" w:rsidTr="00FD3077">
        <w:tc>
          <w:tcPr>
            <w:tcW w:w="2515" w:type="dxa"/>
          </w:tcPr>
          <w:p w14:paraId="79762392" w14:textId="4D74151F" w:rsidR="00FD3077" w:rsidRPr="00B57FC8" w:rsidRDefault="00FD3077" w:rsidP="004666B5">
            <w:pPr>
              <w:rPr>
                <w:b/>
                <w:bCs/>
              </w:rPr>
            </w:pPr>
            <w:r w:rsidRPr="00B57FC8">
              <w:rPr>
                <w:b/>
                <w:bCs/>
              </w:rPr>
              <w:t>Using emotions to facilitate thought</w:t>
            </w:r>
          </w:p>
        </w:tc>
        <w:tc>
          <w:tcPr>
            <w:tcW w:w="6835" w:type="dxa"/>
          </w:tcPr>
          <w:p w14:paraId="443F9F23" w14:textId="3F362013" w:rsidR="00FD3077" w:rsidRDefault="00FD3077" w:rsidP="00FD3077">
            <w:r w:rsidRPr="00E3666F">
              <w:t xml:space="preserve">The capacity to orchestrate affect to improve cognition, for example, solving problems, </w:t>
            </w:r>
            <w:r>
              <w:t>and </w:t>
            </w:r>
            <w:r w:rsidRPr="00E3666F">
              <w:t>making decisions</w:t>
            </w:r>
            <w:r w:rsidR="00B57FC8" w:rsidRPr="00B57FC8">
              <w:t xml:space="preserve"> (Mayer et al., 2012)</w:t>
            </w:r>
            <w:r w:rsidRPr="00E3666F">
              <w:t>.</w:t>
            </w:r>
          </w:p>
        </w:tc>
      </w:tr>
      <w:tr w:rsidR="00FD3077" w14:paraId="4A5A4177" w14:textId="77777777" w:rsidTr="00FD3077">
        <w:tc>
          <w:tcPr>
            <w:tcW w:w="2515" w:type="dxa"/>
          </w:tcPr>
          <w:p w14:paraId="4CBBC95D" w14:textId="18E62062" w:rsidR="00FD3077" w:rsidRPr="00B57FC8" w:rsidRDefault="00FD3077" w:rsidP="004666B5">
            <w:pPr>
              <w:rPr>
                <w:b/>
                <w:bCs/>
              </w:rPr>
            </w:pPr>
            <w:r w:rsidRPr="00B57FC8">
              <w:rPr>
                <w:b/>
                <w:bCs/>
              </w:rPr>
              <w:t>Understanding emotions</w:t>
            </w:r>
          </w:p>
        </w:tc>
        <w:tc>
          <w:tcPr>
            <w:tcW w:w="6835" w:type="dxa"/>
          </w:tcPr>
          <w:p w14:paraId="5B28E15B" w14:textId="15B5FF4A" w:rsidR="00FD3077" w:rsidRDefault="00FD3077" w:rsidP="004666B5">
            <w:r w:rsidRPr="00E3666F">
              <w:t>The capacity to appreciate both the meaning as well as the moral quality of emotions and feelings and their consequences.</w:t>
            </w:r>
          </w:p>
        </w:tc>
      </w:tr>
      <w:tr w:rsidR="00FD3077" w14:paraId="14D9B193" w14:textId="77777777" w:rsidTr="00FD3077">
        <w:tc>
          <w:tcPr>
            <w:tcW w:w="2515" w:type="dxa"/>
          </w:tcPr>
          <w:p w14:paraId="038E512B" w14:textId="34729A49" w:rsidR="00FD3077" w:rsidRPr="00B57FC8" w:rsidRDefault="00FD3077" w:rsidP="004666B5">
            <w:pPr>
              <w:rPr>
                <w:b/>
                <w:bCs/>
              </w:rPr>
            </w:pPr>
            <w:r w:rsidRPr="00B57FC8">
              <w:rPr>
                <w:b/>
                <w:bCs/>
              </w:rPr>
              <w:t>Managing emotions</w:t>
            </w:r>
          </w:p>
        </w:tc>
        <w:tc>
          <w:tcPr>
            <w:tcW w:w="6835" w:type="dxa"/>
          </w:tcPr>
          <w:p w14:paraId="05CC976C" w14:textId="58246350" w:rsidR="00FD3077" w:rsidRDefault="00FD3077" w:rsidP="004666B5">
            <w:r w:rsidRPr="00E3666F">
              <w:t>Proactive and emotional self-and-other control skills.</w:t>
            </w:r>
          </w:p>
        </w:tc>
      </w:tr>
    </w:tbl>
    <w:p w14:paraId="13DB25FD" w14:textId="77777777" w:rsidR="00FD3077" w:rsidRDefault="00FD3077" w:rsidP="004666B5">
      <w:pPr>
        <w:rPr>
          <w:rFonts w:ascii="Times New Roman" w:hAnsi="Times New Roman"/>
          <w:kern w:val="2"/>
          <w:sz w:val="24"/>
          <w:szCs w:val="22"/>
          <w:lang w:val="en-US" w:bidi="ar-SA"/>
          <w14:ligatures w14:val="standardContextual"/>
        </w:rPr>
      </w:pPr>
    </w:p>
    <w:p w14:paraId="056AA880" w14:textId="0702DCBE" w:rsidR="004666B5" w:rsidRDefault="004666B5" w:rsidP="004666B5">
      <w:r w:rsidRPr="00FD3077">
        <w:t>By developing these cognitive abilities, Clarke can enhance his ability to:</w:t>
      </w:r>
    </w:p>
    <w:p w14:paraId="7481B52A" w14:textId="18DBB3AC" w:rsidR="00B57FC8" w:rsidRDefault="00B57FC8" w:rsidP="00B57FC8">
      <w:pPr>
        <w:pStyle w:val="Caption"/>
        <w:keepNext/>
      </w:pPr>
      <w:bookmarkStart w:id="13" w:name="_Toc178969270"/>
      <w:r>
        <w:t xml:space="preserve">Table </w:t>
      </w:r>
      <w:fldSimple w:instr=" SEQ Table \* ARABIC ">
        <w:r w:rsidR="00423F38">
          <w:rPr>
            <w:noProof/>
          </w:rPr>
          <w:t>4</w:t>
        </w:r>
      </w:fldSimple>
      <w:r>
        <w:t xml:space="preserve">: </w:t>
      </w:r>
      <w:r w:rsidRPr="00F01032">
        <w:t>Abilities that Clarke Can Enhance</w:t>
      </w:r>
      <w:r>
        <w:t>.</w:t>
      </w:r>
      <w:bookmarkEnd w:id="13"/>
    </w:p>
    <w:tbl>
      <w:tblPr>
        <w:tblStyle w:val="TableGrid"/>
        <w:tblW w:w="0" w:type="auto"/>
        <w:tblLook w:val="04A0" w:firstRow="1" w:lastRow="0" w:firstColumn="1" w:lastColumn="0" w:noHBand="0" w:noVBand="1"/>
      </w:tblPr>
      <w:tblGrid>
        <w:gridCol w:w="2875"/>
        <w:gridCol w:w="6475"/>
      </w:tblGrid>
      <w:tr w:rsidR="00FD3077" w14:paraId="3D677F9E" w14:textId="77777777" w:rsidTr="00B57FC8">
        <w:trPr>
          <w:trHeight w:val="584"/>
        </w:trPr>
        <w:tc>
          <w:tcPr>
            <w:tcW w:w="9350" w:type="dxa"/>
            <w:gridSpan w:val="2"/>
          </w:tcPr>
          <w:p w14:paraId="176CA0F4" w14:textId="64B94B0D" w:rsidR="00FD3077" w:rsidRPr="00B57FC8" w:rsidRDefault="00B57FC8" w:rsidP="00B57FC8">
            <w:pPr>
              <w:jc w:val="center"/>
              <w:rPr>
                <w:b/>
                <w:bCs/>
                <w:sz w:val="28"/>
              </w:rPr>
            </w:pPr>
            <w:r w:rsidRPr="00B57FC8">
              <w:rPr>
                <w:b/>
                <w:bCs/>
                <w:sz w:val="28"/>
              </w:rPr>
              <w:t>Abilities that Clarke Can Enhance</w:t>
            </w:r>
          </w:p>
        </w:tc>
      </w:tr>
      <w:tr w:rsidR="00FD3077" w14:paraId="768A9A99" w14:textId="77777777" w:rsidTr="00FD3077">
        <w:tc>
          <w:tcPr>
            <w:tcW w:w="2875" w:type="dxa"/>
          </w:tcPr>
          <w:p w14:paraId="4697951C" w14:textId="645A1AEB" w:rsidR="00FD3077" w:rsidRPr="00B57FC8" w:rsidRDefault="00FD3077" w:rsidP="004666B5">
            <w:pPr>
              <w:rPr>
                <w:b/>
                <w:bCs/>
              </w:rPr>
            </w:pPr>
            <w:r w:rsidRPr="00B57FC8">
              <w:rPr>
                <w:b/>
                <w:bCs/>
              </w:rPr>
              <w:t>Make better decisions</w:t>
            </w:r>
          </w:p>
        </w:tc>
        <w:tc>
          <w:tcPr>
            <w:tcW w:w="6475" w:type="dxa"/>
          </w:tcPr>
          <w:p w14:paraId="40401C4D" w14:textId="79E1C210" w:rsidR="00FD3077" w:rsidRDefault="00FD3077" w:rsidP="004666B5">
            <w:r w:rsidRPr="00E3666F">
              <w:t>Half-baked conclusions can be prevented by clarifying various kinds of feelings that have bearings on the total decision</w:t>
            </w:r>
            <w:r>
              <w:t>-</w:t>
            </w:r>
            <w:r w:rsidRPr="00E3666F">
              <w:t>making of Clarke</w:t>
            </w:r>
            <w:r w:rsidR="00B57FC8" w:rsidRPr="00B57FC8">
              <w:t xml:space="preserve"> (Mayer et al., 2014)</w:t>
            </w:r>
            <w:r w:rsidRPr="00E3666F">
              <w:t>.</w:t>
            </w:r>
          </w:p>
        </w:tc>
      </w:tr>
      <w:tr w:rsidR="00FD3077" w14:paraId="0A9F679B" w14:textId="77777777" w:rsidTr="00FD3077">
        <w:tc>
          <w:tcPr>
            <w:tcW w:w="2875" w:type="dxa"/>
          </w:tcPr>
          <w:p w14:paraId="3E59DD9D" w14:textId="56734E59" w:rsidR="00FD3077" w:rsidRPr="00B57FC8" w:rsidRDefault="00FD3077" w:rsidP="004666B5">
            <w:pPr>
              <w:rPr>
                <w:b/>
                <w:bCs/>
              </w:rPr>
            </w:pPr>
            <w:r w:rsidRPr="00B57FC8">
              <w:rPr>
                <w:b/>
                <w:bCs/>
              </w:rPr>
              <w:t>Communicate more effectively</w:t>
            </w:r>
          </w:p>
        </w:tc>
        <w:tc>
          <w:tcPr>
            <w:tcW w:w="6475" w:type="dxa"/>
          </w:tcPr>
          <w:p w14:paraId="18979798" w14:textId="049B3403" w:rsidR="00FD3077" w:rsidRDefault="00FD3077" w:rsidP="004666B5">
            <w:r w:rsidRPr="00E3666F">
              <w:t>Since Clarke gets the feelings and moods as they are, he can manage his approach based on the physiological states of his audience.</w:t>
            </w:r>
          </w:p>
        </w:tc>
      </w:tr>
      <w:tr w:rsidR="00FD3077" w14:paraId="1431D88A" w14:textId="77777777" w:rsidTr="00FD3077">
        <w:tc>
          <w:tcPr>
            <w:tcW w:w="2875" w:type="dxa"/>
          </w:tcPr>
          <w:p w14:paraId="2056606E" w14:textId="3195D4BA" w:rsidR="00FD3077" w:rsidRPr="00B57FC8" w:rsidRDefault="00FD3077" w:rsidP="004666B5">
            <w:pPr>
              <w:rPr>
                <w:b/>
                <w:bCs/>
              </w:rPr>
            </w:pPr>
            <w:r w:rsidRPr="00B57FC8">
              <w:rPr>
                <w:b/>
                <w:bCs/>
              </w:rPr>
              <w:t>Manage conflict more constructively</w:t>
            </w:r>
          </w:p>
        </w:tc>
        <w:tc>
          <w:tcPr>
            <w:tcW w:w="6475" w:type="dxa"/>
          </w:tcPr>
          <w:p w14:paraId="2CBE1B80" w14:textId="691738A2" w:rsidR="00FD3077" w:rsidRPr="00FD3077" w:rsidRDefault="00FD3077" w:rsidP="00FD3077">
            <w:r w:rsidRPr="00E3666F">
              <w:t xml:space="preserve">This paper describes how Clarke </w:t>
            </w:r>
            <w:r>
              <w:t>c</w:t>
            </w:r>
            <w:r w:rsidRPr="00E3666F">
              <w:t>a</w:t>
            </w:r>
            <w:r>
              <w:t>n</w:t>
            </w:r>
            <w:r w:rsidRPr="00E3666F">
              <w:t xml:space="preserve"> problem solve by using emotions to guide his thinking processes to discover the problems, think out progressive solutions, and be more effective in negotiations.</w:t>
            </w:r>
          </w:p>
        </w:tc>
      </w:tr>
    </w:tbl>
    <w:p w14:paraId="38632FBC" w14:textId="77777777" w:rsidR="00FD3077" w:rsidRPr="00FD3077" w:rsidRDefault="00FD3077" w:rsidP="004666B5"/>
    <w:p w14:paraId="133075C3" w14:textId="4CC1F56B" w:rsidR="004666B5" w:rsidRDefault="004666B5" w:rsidP="00FD3077">
      <w:r>
        <w:t xml:space="preserve">For instance, if Clarke knew some of the emotions that affect his team members’ </w:t>
      </w:r>
      <w:r w:rsidR="00B57FC8">
        <w:t>motivation,</w:t>
      </w:r>
      <w:r>
        <w:t xml:space="preserve"> he would have known how to motivate them better. Moreover, by further refining his emotion-unsupported cognition, Clarke could’ve learned about the real sources of the conflict with his </w:t>
      </w:r>
      <w:r>
        <w:lastRenderedPageBreak/>
        <w:t>female subordinates, and thus come up with better solutions</w:t>
      </w:r>
      <w:r w:rsidR="00B57FC8">
        <w:t xml:space="preserve"> </w:t>
      </w:r>
      <w:r w:rsidR="00B57FC8" w:rsidRPr="00B57FC8">
        <w:t>(Mayer et al., 2012)</w:t>
      </w:r>
      <w:r>
        <w:t>. In this article, both Goleman’s model as well as the MSC model offer helpful frameworks for the explication of EI as well as the possibility of its advancement. When integrated into Clarke’s learning designs, these models help to build better interpersonal skills and better organizational climate contributing to the development of a positive learning culture within the workplace.</w:t>
      </w:r>
    </w:p>
    <w:p w14:paraId="45227BA0" w14:textId="77777777" w:rsidR="004666B5" w:rsidRDefault="004666B5" w:rsidP="004666B5"/>
    <w:p w14:paraId="56ED9565" w14:textId="77777777" w:rsidR="004666B5" w:rsidRDefault="004666B5" w:rsidP="004666B5">
      <w:pPr>
        <w:pStyle w:val="Heading1"/>
      </w:pPr>
      <w:bookmarkStart w:id="14" w:name="_Toc179835971"/>
      <w:r w:rsidRPr="002A0768">
        <w:t xml:space="preserve">The role of culture in understanding </w:t>
      </w:r>
      <w:r>
        <w:t>Emotional Intelligence (</w:t>
      </w:r>
      <w:r w:rsidRPr="002A0768">
        <w:t>EI</w:t>
      </w:r>
      <w:r>
        <w:t>)</w:t>
      </w:r>
      <w:r w:rsidRPr="002A0768">
        <w:t xml:space="preserve"> and mindfulness of employees</w:t>
      </w:r>
      <w:bookmarkEnd w:id="14"/>
      <w:r>
        <w:t xml:space="preserve"> </w:t>
      </w:r>
    </w:p>
    <w:p w14:paraId="73892F96" w14:textId="77777777" w:rsidR="004666B5" w:rsidRDefault="004666B5" w:rsidP="004666B5">
      <w:r>
        <w:t>Culture is found to influence curriculum offerings and EI and mindfulness perceptions as well as experience. Culture is the weak, moderate, or strong determinant of the ways individuals experience, display, and regulate emotions and their approaches to personal awareness, control, and attentiveness.</w:t>
      </w:r>
    </w:p>
    <w:p w14:paraId="70F37CE8" w14:textId="77777777" w:rsidR="004666B5" w:rsidRPr="00E3666F" w:rsidRDefault="004666B5" w:rsidP="007211C3">
      <w:pPr>
        <w:pStyle w:val="Heading2"/>
      </w:pPr>
      <w:bookmarkStart w:id="15" w:name="_Toc179835972"/>
      <w:r w:rsidRPr="00E3666F">
        <w:t>Cultural Variations in Emotional Intelligence (EI)</w:t>
      </w:r>
      <w:bookmarkEnd w:id="15"/>
    </w:p>
    <w:p w14:paraId="480BD461" w14:textId="30157103" w:rsidR="004666B5" w:rsidRDefault="004666B5" w:rsidP="004666B5">
      <w:r>
        <w:t>Corporate cultural ethos also influences the degree to which emotions are expressed and controlled due to differences in cultural models. For instance, the United States which has an individualist orientation allows people to demonstrate emotional outbursts through forceful communication. There are cultures resulting from social learning such as the collectivist culture from China leans towards self-control and maintaining balance in social relationships</w:t>
      </w:r>
      <w:r w:rsidR="00B57FC8" w:rsidRPr="00B57FC8">
        <w:t xml:space="preserve"> (Huynh et al., 2017)</w:t>
      </w:r>
      <w:r>
        <w:t xml:space="preserve">. These cultural differences may thus impact the ways the persons and subjects perceive, and or else interpret feelings, self, and others. Moreover, people can have different cultural perceptions of emotions, as it is described below. The African culture of some cultures is emotionally charged, and thus the management of the gift of emotions should be embraced, while in some </w:t>
      </w:r>
      <w:proofErr w:type="gramStart"/>
      <w:r>
        <w:t>cultures</w:t>
      </w:r>
      <w:proofErr w:type="gramEnd"/>
      <w:r>
        <w:t xml:space="preserve"> emotions are perceived as signs of weakness, and therefore a sign of a foolish person. These beliefs can therefore influence the way persons perceive and or manage their emotions.</w:t>
      </w:r>
    </w:p>
    <w:p w14:paraId="08DF7013" w14:textId="77777777" w:rsidR="004666B5" w:rsidRPr="00E3666F" w:rsidRDefault="004666B5" w:rsidP="007211C3">
      <w:pPr>
        <w:pStyle w:val="Heading2"/>
      </w:pPr>
      <w:bookmarkStart w:id="16" w:name="_Toc179835973"/>
      <w:r w:rsidRPr="00E3666F">
        <w:t>Culture’s Impact on Mindfulness</w:t>
      </w:r>
      <w:bookmarkEnd w:id="16"/>
    </w:p>
    <w:p w14:paraId="7EDB2C6A" w14:textId="76A4A94A" w:rsidR="004666B5" w:rsidRDefault="004666B5" w:rsidP="004666B5">
      <w:r>
        <w:t>Cultural factors are also involved in the mindful, which is the method of maintaining attention to existing in the present time while refraining from interpreting them. In some cultures, mindfulness can be categorized since their early days they used to practice meditation and other forms of contemplation</w:t>
      </w:r>
      <w:r w:rsidR="00B57FC8">
        <w:t xml:space="preserve"> </w:t>
      </w:r>
      <w:r w:rsidR="00B57FC8" w:rsidRPr="00B57FC8">
        <w:t>(Ismael, 2022)</w:t>
      </w:r>
      <w:r>
        <w:t xml:space="preserve">. For example, the mindfulness meditation that has risen to prominence in many parts of the Western world in recent years has a Buddhist culture of origin. </w:t>
      </w:r>
      <w:r>
        <w:lastRenderedPageBreak/>
        <w:t>Nevertheless, the same for cultures that have a long tradition of practicing mindfulness, there may be differences in the way it is done. For instance, there are cultures where the act might encompass active participation in the present experience, while in other cultures it might be expected to include only passive receptivity.</w:t>
      </w:r>
    </w:p>
    <w:p w14:paraId="3943E275" w14:textId="77777777" w:rsidR="004666B5" w:rsidRPr="00E3666F" w:rsidRDefault="004666B5" w:rsidP="007211C3">
      <w:pPr>
        <w:pStyle w:val="Heading2"/>
      </w:pPr>
      <w:bookmarkStart w:id="17" w:name="_Toc179835974"/>
      <w:r w:rsidRPr="00E3666F">
        <w:t>Culture in EI &amp; Mindfulness Training</w:t>
      </w:r>
      <w:bookmarkEnd w:id="17"/>
    </w:p>
    <w:p w14:paraId="7C537765" w14:textId="735DC68D" w:rsidR="004666B5" w:rsidRDefault="004666B5" w:rsidP="004666B5">
      <w:r>
        <w:t xml:space="preserve">In all the efforts to design EI and mindfulness training, it is respectively important to factor the cultural orientation, in a bid to enhance the efficiency of these training activities. It may include getting familiar with the cultural perception of the </w:t>
      </w:r>
      <w:proofErr w:type="gramStart"/>
      <w:r>
        <w:t>particular subject</w:t>
      </w:r>
      <w:proofErr w:type="gramEnd"/>
      <w:r>
        <w:t>, and in case it is different, squaring the training material with the culture by including examples and parables relevant to the culture, it may also include the use of culturally suitable exercises involved in getting mindful</w:t>
      </w:r>
      <w:r w:rsidR="00B57FC8" w:rsidRPr="00B57FC8">
        <w:t xml:space="preserve"> (Huynh et al., 2017)</w:t>
      </w:r>
      <w:r>
        <w:t>. Furthermore, one should also understand that people of different cultures may adopt different perceptions of learning preferences. Some cultures may require a prescribed type of training that is close to a class format while others might need a more hands-on and group/work-in-groups training format.</w:t>
      </w:r>
    </w:p>
    <w:p w14:paraId="2918562E" w14:textId="77777777" w:rsidR="004666B5" w:rsidRPr="00E3666F" w:rsidRDefault="004666B5" w:rsidP="007211C3">
      <w:pPr>
        <w:pStyle w:val="Heading2"/>
      </w:pPr>
      <w:bookmarkStart w:id="18" w:name="_Toc179835975"/>
      <w:r w:rsidRPr="00E3666F">
        <w:t>Recent Statistical Data</w:t>
      </w:r>
      <w:bookmarkEnd w:id="18"/>
    </w:p>
    <w:p w14:paraId="25AED930" w14:textId="69D045B8" w:rsidR="004666B5" w:rsidRDefault="004666B5" w:rsidP="004666B5">
      <w:r>
        <w:t>Even though research about statistics data on the culture’s influence on EI and Mindfulness might be scarce, currently there is a popularity in the studies considering culture as a significant factor. The following is one of the recent studies that prove that cultural factors are very important in determining the functioning of the human being concerning his/her mental health and well-being as well as his/her ability to cope with stress and emotions. Moreover, the study done by the Journal of Cross-Cultural Psychology confirmed that culture affects people’s level of self and self-control skills</w:t>
      </w:r>
      <w:r w:rsidR="00B57FC8">
        <w:t xml:space="preserve"> </w:t>
      </w:r>
      <w:r w:rsidR="00B57FC8" w:rsidRPr="00B57FC8">
        <w:t>(Horne, 2021)</w:t>
      </w:r>
      <w:r>
        <w:t>. This implies that cultural characteristics are not only important in the view and practice of EI and mindfulness but other aspects to do with psychological health as well. Culture can help provide a lot of understanding and insight into the idea of EI and mindfulness for individuals. Expanding the current approaches to consider cultural influences on EI and mindfulness instruction can help organizations form more culturally appropriate, relevant, and helpful programs for their employees.</w:t>
      </w:r>
    </w:p>
    <w:p w14:paraId="3FCEBBF0" w14:textId="4BAA5332" w:rsidR="004666B5" w:rsidRDefault="004666B5" w:rsidP="004666B5">
      <w:pPr>
        <w:pStyle w:val="Heading1"/>
      </w:pPr>
      <w:bookmarkStart w:id="19" w:name="_Toc179835976"/>
      <w:r w:rsidRPr="002A0768">
        <w:lastRenderedPageBreak/>
        <w:t>Harness</w:t>
      </w:r>
      <w:r>
        <w:t>ing</w:t>
      </w:r>
      <w:r w:rsidRPr="002A0768">
        <w:t xml:space="preserve"> the benefits of </w:t>
      </w:r>
      <w:r w:rsidR="00B57FC8">
        <w:t>Emotional Intelligence (</w:t>
      </w:r>
      <w:r w:rsidRPr="002A0768">
        <w:t>EI</w:t>
      </w:r>
      <w:r w:rsidR="00B57FC8">
        <w:t>)</w:t>
      </w:r>
      <w:r w:rsidRPr="002A0768">
        <w:t xml:space="preserve"> and mindfulness among FAYE Inc</w:t>
      </w:r>
      <w:r>
        <w:t xml:space="preserve">. </w:t>
      </w:r>
      <w:r w:rsidRPr="002A0768">
        <w:t>employees</w:t>
      </w:r>
      <w:bookmarkEnd w:id="19"/>
    </w:p>
    <w:p w14:paraId="790CB42F" w14:textId="77777777" w:rsidR="004666B5" w:rsidRDefault="004666B5" w:rsidP="004666B5">
      <w:r>
        <w:t>FAYE Inc. can generate much value for the organization by encouraging people in organization EI and being mindful especially to their subordinates. The under-mentioned strategies can guide the development of these skills in a more structured manner in the organization.</w:t>
      </w:r>
    </w:p>
    <w:p w14:paraId="776972A5" w14:textId="77777777" w:rsidR="004666B5" w:rsidRPr="00E3666F" w:rsidRDefault="004666B5" w:rsidP="007211C3">
      <w:pPr>
        <w:pStyle w:val="Heading2"/>
      </w:pPr>
      <w:bookmarkStart w:id="20" w:name="_Toc179835977"/>
      <w:r w:rsidRPr="00E3666F">
        <w:t>Offering EI and Mindfulness training.</w:t>
      </w:r>
      <w:bookmarkEnd w:id="20"/>
    </w:p>
    <w:p w14:paraId="236022A6" w14:textId="77777777" w:rsidR="004666B5" w:rsidRDefault="004666B5" w:rsidP="004666B5">
      <w:r>
        <w:t>Through this analysis, FAYE Inc. can develop enhanced training initiatives to enable the overall development of the company’s workforce. This can be achieved through:</w:t>
      </w:r>
    </w:p>
    <w:p w14:paraId="04B159BD" w14:textId="1CECB8B9" w:rsidR="00CA2FB3" w:rsidRDefault="00CA2FB3" w:rsidP="00CA2FB3">
      <w:pPr>
        <w:pStyle w:val="Caption"/>
        <w:keepNext/>
      </w:pPr>
      <w:bookmarkStart w:id="21" w:name="_Toc178969271"/>
      <w:r>
        <w:t xml:space="preserve">Table </w:t>
      </w:r>
      <w:fldSimple w:instr=" SEQ Table \* ARABIC ">
        <w:r w:rsidR="00423F38">
          <w:rPr>
            <w:noProof/>
          </w:rPr>
          <w:t>5</w:t>
        </w:r>
      </w:fldSimple>
      <w:r>
        <w:t xml:space="preserve">: </w:t>
      </w:r>
      <w:r w:rsidRPr="00672A90">
        <w:t>Offering EI and Mindfulness Training</w:t>
      </w:r>
      <w:r>
        <w:t>.</w:t>
      </w:r>
      <w:bookmarkEnd w:id="21"/>
    </w:p>
    <w:tbl>
      <w:tblPr>
        <w:tblStyle w:val="TableGrid"/>
        <w:tblW w:w="0" w:type="auto"/>
        <w:tblLook w:val="04A0" w:firstRow="1" w:lastRow="0" w:firstColumn="1" w:lastColumn="0" w:noHBand="0" w:noVBand="1"/>
      </w:tblPr>
      <w:tblGrid>
        <w:gridCol w:w="2425"/>
        <w:gridCol w:w="6925"/>
      </w:tblGrid>
      <w:tr w:rsidR="00CA2FB3" w14:paraId="45335BA8" w14:textId="77777777" w:rsidTr="00CA2FB3">
        <w:trPr>
          <w:trHeight w:val="629"/>
        </w:trPr>
        <w:tc>
          <w:tcPr>
            <w:tcW w:w="9350" w:type="dxa"/>
            <w:gridSpan w:val="2"/>
          </w:tcPr>
          <w:p w14:paraId="2A1A120E" w14:textId="6EF63D54" w:rsidR="00CA2FB3" w:rsidRPr="00CA2FB3" w:rsidRDefault="00CA2FB3" w:rsidP="00CA2FB3">
            <w:pPr>
              <w:jc w:val="center"/>
              <w:rPr>
                <w:b/>
                <w:bCs/>
                <w:sz w:val="28"/>
              </w:rPr>
            </w:pPr>
            <w:r>
              <w:rPr>
                <w:b/>
                <w:bCs/>
                <w:sz w:val="28"/>
              </w:rPr>
              <w:t>Offering EI and Mindfulness Training</w:t>
            </w:r>
          </w:p>
        </w:tc>
      </w:tr>
      <w:tr w:rsidR="00CA2FB3" w14:paraId="44C3BA33" w14:textId="77777777" w:rsidTr="00CA2FB3">
        <w:tc>
          <w:tcPr>
            <w:tcW w:w="2425" w:type="dxa"/>
          </w:tcPr>
          <w:p w14:paraId="5E501B30" w14:textId="64D6EF13" w:rsidR="00CA2FB3" w:rsidRPr="00CA2FB3" w:rsidRDefault="00CA2FB3" w:rsidP="004666B5">
            <w:pPr>
              <w:rPr>
                <w:b/>
                <w:bCs/>
              </w:rPr>
            </w:pPr>
            <w:r w:rsidRPr="00CA2FB3">
              <w:rPr>
                <w:b/>
                <w:bCs/>
              </w:rPr>
              <w:t>Customized Training</w:t>
            </w:r>
          </w:p>
        </w:tc>
        <w:tc>
          <w:tcPr>
            <w:tcW w:w="6925" w:type="dxa"/>
          </w:tcPr>
          <w:p w14:paraId="422FF480" w14:textId="172DC108" w:rsidR="00CA2FB3" w:rsidRDefault="00CA2FB3" w:rsidP="004666B5">
            <w:r>
              <w:t>On-site glare protection plan workshops, seminars, and online classes can be created to meet the real-life challenges of employees for the best results.</w:t>
            </w:r>
          </w:p>
        </w:tc>
      </w:tr>
      <w:tr w:rsidR="00CA2FB3" w14:paraId="0E7E86D1" w14:textId="77777777" w:rsidTr="00CA2FB3">
        <w:tc>
          <w:tcPr>
            <w:tcW w:w="2425" w:type="dxa"/>
          </w:tcPr>
          <w:p w14:paraId="23CB1F5B" w14:textId="5CB1203B" w:rsidR="00CA2FB3" w:rsidRPr="00CA2FB3" w:rsidRDefault="00CA2FB3" w:rsidP="004666B5">
            <w:pPr>
              <w:rPr>
                <w:b/>
                <w:bCs/>
              </w:rPr>
            </w:pPr>
            <w:r w:rsidRPr="00CA2FB3">
              <w:rPr>
                <w:b/>
                <w:bCs/>
              </w:rPr>
              <w:t>Cultural Sensitivity</w:t>
            </w:r>
          </w:p>
        </w:tc>
        <w:tc>
          <w:tcPr>
            <w:tcW w:w="6925" w:type="dxa"/>
          </w:tcPr>
          <w:p w14:paraId="427E9DF5" w14:textId="55528C87" w:rsidR="00CA2FB3" w:rsidRDefault="00CA2FB3" w:rsidP="004666B5">
            <w:r>
              <w:t xml:space="preserve">Multicultural training must be </w:t>
            </w:r>
            <w:proofErr w:type="spellStart"/>
            <w:r>
              <w:t>favorable</w:t>
            </w:r>
            <w:proofErr w:type="spellEnd"/>
            <w:r>
              <w:t xml:space="preserve"> in addressing diversity and must respect multiculturalism in the place of work </w:t>
            </w:r>
            <w:r w:rsidRPr="00CA2FB3">
              <w:t>(Devis-Rozental, 2018)</w:t>
            </w:r>
            <w:r>
              <w:t>. Promoting cultural sensitivity allows all staff handlers to feel appreciated in their workplace environment.</w:t>
            </w:r>
          </w:p>
        </w:tc>
      </w:tr>
      <w:tr w:rsidR="00CA2FB3" w14:paraId="2E276951" w14:textId="77777777" w:rsidTr="00CA2FB3">
        <w:tc>
          <w:tcPr>
            <w:tcW w:w="2425" w:type="dxa"/>
          </w:tcPr>
          <w:p w14:paraId="2706A5FE" w14:textId="57482F24" w:rsidR="00CA2FB3" w:rsidRPr="00CA2FB3" w:rsidRDefault="00CA2FB3" w:rsidP="004666B5">
            <w:pPr>
              <w:rPr>
                <w:b/>
                <w:bCs/>
              </w:rPr>
            </w:pPr>
            <w:r w:rsidRPr="00CA2FB3">
              <w:rPr>
                <w:b/>
                <w:bCs/>
              </w:rPr>
              <w:t>Ongoing Learning</w:t>
            </w:r>
          </w:p>
        </w:tc>
        <w:tc>
          <w:tcPr>
            <w:tcW w:w="6925" w:type="dxa"/>
          </w:tcPr>
          <w:p w14:paraId="451ABF3D" w14:textId="72A0755B" w:rsidR="00CA2FB3" w:rsidRDefault="00CA2FB3" w:rsidP="004666B5">
            <w:r>
              <w:t>Since EI and mindfulness are not innate and are rather new concepts that imply constant improvement, FAYE Inc. can keep on providing more practices of attending other training sessions and workshops to its workers in the future.</w:t>
            </w:r>
          </w:p>
        </w:tc>
      </w:tr>
    </w:tbl>
    <w:p w14:paraId="3E3830BA" w14:textId="77777777" w:rsidR="004666B5" w:rsidRDefault="004666B5" w:rsidP="004666B5"/>
    <w:p w14:paraId="35A5B473" w14:textId="77777777" w:rsidR="00E54CE0" w:rsidRDefault="00E54CE0" w:rsidP="004666B5"/>
    <w:p w14:paraId="2A569C5C" w14:textId="77777777" w:rsidR="00E54CE0" w:rsidRDefault="00E54CE0" w:rsidP="004666B5"/>
    <w:p w14:paraId="617D6988" w14:textId="77777777" w:rsidR="004245C9" w:rsidRDefault="004245C9" w:rsidP="004245C9">
      <w:pPr>
        <w:pStyle w:val="Heading2"/>
        <w:spacing w:before="100" w:beforeAutospacing="1"/>
      </w:pPr>
    </w:p>
    <w:p w14:paraId="607F4059" w14:textId="77777777" w:rsidR="004245C9" w:rsidRPr="004245C9" w:rsidRDefault="004245C9" w:rsidP="004245C9"/>
    <w:p w14:paraId="0CB23481" w14:textId="61CBC625" w:rsidR="004666B5" w:rsidRPr="00E3666F" w:rsidRDefault="004666B5" w:rsidP="007211C3">
      <w:pPr>
        <w:pStyle w:val="Heading2"/>
      </w:pPr>
      <w:bookmarkStart w:id="22" w:name="_Toc179835978"/>
      <w:r w:rsidRPr="00E3666F">
        <w:lastRenderedPageBreak/>
        <w:t xml:space="preserve">Promoting a Positive Culture in </w:t>
      </w:r>
      <w:r>
        <w:t>the </w:t>
      </w:r>
      <w:r w:rsidRPr="00E3666F">
        <w:t>Workplace</w:t>
      </w:r>
      <w:bookmarkEnd w:id="22"/>
    </w:p>
    <w:p w14:paraId="2B94DFAD" w14:textId="0B09539A" w:rsidR="004666B5" w:rsidRDefault="004666B5" w:rsidP="004666B5">
      <w:r>
        <w:t>It is therefore necessary to develop a culture that relies on emotion and mindfulness. This can be done by:</w:t>
      </w:r>
    </w:p>
    <w:tbl>
      <w:tblPr>
        <w:tblStyle w:val="TableGrid"/>
        <w:tblpPr w:leftFromText="180" w:rightFromText="180" w:vertAnchor="text" w:horzAnchor="margin" w:tblpY="390"/>
        <w:tblW w:w="0" w:type="auto"/>
        <w:tblLook w:val="04A0" w:firstRow="1" w:lastRow="0" w:firstColumn="1" w:lastColumn="0" w:noHBand="0" w:noVBand="1"/>
      </w:tblPr>
      <w:tblGrid>
        <w:gridCol w:w="2425"/>
        <w:gridCol w:w="6925"/>
      </w:tblGrid>
      <w:tr w:rsidR="00957CCD" w14:paraId="44ABF944" w14:textId="77777777" w:rsidTr="00957CCD">
        <w:trPr>
          <w:trHeight w:val="530"/>
        </w:trPr>
        <w:tc>
          <w:tcPr>
            <w:tcW w:w="9350" w:type="dxa"/>
            <w:gridSpan w:val="2"/>
          </w:tcPr>
          <w:p w14:paraId="072229D8" w14:textId="77777777" w:rsidR="00957CCD" w:rsidRPr="00CA2FB3" w:rsidRDefault="00957CCD" w:rsidP="00957CCD">
            <w:pPr>
              <w:jc w:val="center"/>
              <w:rPr>
                <w:sz w:val="28"/>
              </w:rPr>
            </w:pPr>
            <w:bookmarkStart w:id="23" w:name="_Toc178969272"/>
            <w:r w:rsidRPr="00CA2FB3">
              <w:rPr>
                <w:b/>
                <w:sz w:val="28"/>
              </w:rPr>
              <w:t>Promoting a Positive Culture in the Workplace</w:t>
            </w:r>
          </w:p>
        </w:tc>
      </w:tr>
      <w:tr w:rsidR="00957CCD" w14:paraId="4E29D49D" w14:textId="77777777" w:rsidTr="00957CCD">
        <w:tc>
          <w:tcPr>
            <w:tcW w:w="2425" w:type="dxa"/>
          </w:tcPr>
          <w:p w14:paraId="14868F94" w14:textId="77777777" w:rsidR="00957CCD" w:rsidRPr="00423F38" w:rsidRDefault="00957CCD" w:rsidP="00957CCD">
            <w:pPr>
              <w:rPr>
                <w:b/>
                <w:bCs/>
              </w:rPr>
            </w:pPr>
            <w:r w:rsidRPr="00423F38">
              <w:rPr>
                <w:b/>
                <w:bCs/>
              </w:rPr>
              <w:t>Open Communication</w:t>
            </w:r>
          </w:p>
        </w:tc>
        <w:tc>
          <w:tcPr>
            <w:tcW w:w="6925" w:type="dxa"/>
          </w:tcPr>
          <w:p w14:paraId="093EED7F" w14:textId="77777777" w:rsidR="00957CCD" w:rsidRDefault="00957CCD" w:rsidP="00957CCD">
            <w:r>
              <w:t>Sensitivity to all forms of communication will pay a way of ensuring that employees feel free to express themselves by voicing their feelings.</w:t>
            </w:r>
          </w:p>
        </w:tc>
      </w:tr>
      <w:tr w:rsidR="00957CCD" w14:paraId="24800AAB" w14:textId="77777777" w:rsidTr="00957CCD">
        <w:tc>
          <w:tcPr>
            <w:tcW w:w="2425" w:type="dxa"/>
          </w:tcPr>
          <w:p w14:paraId="35CE5CB5" w14:textId="77777777" w:rsidR="00957CCD" w:rsidRPr="00423F38" w:rsidRDefault="00957CCD" w:rsidP="00957CCD">
            <w:pPr>
              <w:rPr>
                <w:b/>
                <w:bCs/>
              </w:rPr>
            </w:pPr>
            <w:r w:rsidRPr="00423F38">
              <w:rPr>
                <w:b/>
                <w:bCs/>
              </w:rPr>
              <w:t xml:space="preserve">Empathy and </w:t>
            </w:r>
            <w:proofErr w:type="gramStart"/>
            <w:r w:rsidRPr="00423F38">
              <w:rPr>
                <w:b/>
                <w:bCs/>
              </w:rPr>
              <w:t>Understanding</w:t>
            </w:r>
            <w:proofErr w:type="gramEnd"/>
          </w:p>
        </w:tc>
        <w:tc>
          <w:tcPr>
            <w:tcW w:w="6925" w:type="dxa"/>
          </w:tcPr>
          <w:p w14:paraId="48C76525" w14:textId="77777777" w:rsidR="00957CCD" w:rsidRDefault="00957CCD" w:rsidP="00957CCD">
            <w:r>
              <w:t xml:space="preserve">The call for mutual understanding and tolerance to experience the working environment of subordinates, superiors, and co-workers better could help enhance the working relations back in the workplace strong </w:t>
            </w:r>
            <w:r w:rsidRPr="00CA2FB3">
              <w:t xml:space="preserve">(Jennings &amp; </w:t>
            </w:r>
            <w:proofErr w:type="spellStart"/>
            <w:r w:rsidRPr="00CA2FB3">
              <w:t>Tvaruzka</w:t>
            </w:r>
            <w:proofErr w:type="spellEnd"/>
            <w:r w:rsidRPr="00CA2FB3">
              <w:t>, 2013)</w:t>
            </w:r>
            <w:r>
              <w:t>.</w:t>
            </w:r>
          </w:p>
        </w:tc>
      </w:tr>
      <w:tr w:rsidR="00957CCD" w14:paraId="5C395B94" w14:textId="77777777" w:rsidTr="00957CCD">
        <w:tc>
          <w:tcPr>
            <w:tcW w:w="2425" w:type="dxa"/>
          </w:tcPr>
          <w:p w14:paraId="5F260DDF" w14:textId="77777777" w:rsidR="00957CCD" w:rsidRPr="00423F38" w:rsidRDefault="00957CCD" w:rsidP="00957CCD">
            <w:pPr>
              <w:rPr>
                <w:b/>
                <w:bCs/>
              </w:rPr>
            </w:pPr>
            <w:r w:rsidRPr="00423F38">
              <w:rPr>
                <w:b/>
                <w:bCs/>
              </w:rPr>
              <w:t>Conflict Resolution</w:t>
            </w:r>
          </w:p>
        </w:tc>
        <w:tc>
          <w:tcPr>
            <w:tcW w:w="6925" w:type="dxa"/>
          </w:tcPr>
          <w:p w14:paraId="51EF165A" w14:textId="77777777" w:rsidR="00957CCD" w:rsidRDefault="00957CCD" w:rsidP="00957CCD">
            <w:r>
              <w:t xml:space="preserve">It is important to offer conflict-solving training and materials because it helps workers to maintain </w:t>
            </w:r>
            <w:proofErr w:type="gramStart"/>
            <w:r>
              <w:t>particular wholesome</w:t>
            </w:r>
            <w:proofErr w:type="gramEnd"/>
            <w:r>
              <w:t xml:space="preserve"> work relations even if feelings of opposition arise between them.</w:t>
            </w:r>
          </w:p>
        </w:tc>
      </w:tr>
    </w:tbl>
    <w:p w14:paraId="30F1E54D" w14:textId="1E375EBB" w:rsidR="00CA2FB3" w:rsidRDefault="00CA2FB3" w:rsidP="00CA2FB3">
      <w:pPr>
        <w:pStyle w:val="Caption"/>
        <w:keepNext/>
      </w:pPr>
      <w:r>
        <w:t xml:space="preserve">Table </w:t>
      </w:r>
      <w:fldSimple w:instr=" SEQ Table \* ARABIC ">
        <w:r w:rsidR="00423F38">
          <w:rPr>
            <w:noProof/>
          </w:rPr>
          <w:t>6</w:t>
        </w:r>
      </w:fldSimple>
      <w:r>
        <w:t xml:space="preserve">: </w:t>
      </w:r>
      <w:r w:rsidRPr="00DA12A1">
        <w:t>Promoting a Positive Culture in the Workplace</w:t>
      </w:r>
      <w:r>
        <w:t>.</w:t>
      </w:r>
      <w:bookmarkEnd w:id="23"/>
    </w:p>
    <w:p w14:paraId="026A7A5D" w14:textId="77777777" w:rsidR="004666B5" w:rsidRPr="00E97FA3" w:rsidRDefault="004666B5" w:rsidP="007211C3">
      <w:pPr>
        <w:pStyle w:val="Heading2"/>
      </w:pPr>
      <w:bookmarkStart w:id="24" w:name="_Toc179835979"/>
      <w:r w:rsidRPr="00E97FA3">
        <w:t>Recognizing and Rewarding EI and Mindfulness</w:t>
      </w:r>
      <w:bookmarkEnd w:id="24"/>
    </w:p>
    <w:p w14:paraId="49E4F2A3" w14:textId="77777777" w:rsidR="004666B5" w:rsidRDefault="004666B5" w:rsidP="004666B5">
      <w:r>
        <w:t>Integrating EI and mindfulness into FAYE Inc.’s performance appraisal system can be a compelling driver. The company can achieve this through:</w:t>
      </w:r>
    </w:p>
    <w:p w14:paraId="07605AE4" w14:textId="233C6163" w:rsidR="00CA2FB3" w:rsidRDefault="00CA2FB3" w:rsidP="00CA2FB3">
      <w:pPr>
        <w:pStyle w:val="Caption"/>
        <w:keepNext/>
      </w:pPr>
      <w:bookmarkStart w:id="25" w:name="_Toc178969273"/>
      <w:r>
        <w:t xml:space="preserve">Table </w:t>
      </w:r>
      <w:fldSimple w:instr=" SEQ Table \* ARABIC ">
        <w:r w:rsidR="00423F38">
          <w:rPr>
            <w:noProof/>
          </w:rPr>
          <w:t>7</w:t>
        </w:r>
      </w:fldSimple>
      <w:r>
        <w:t xml:space="preserve">: </w:t>
      </w:r>
      <w:r w:rsidRPr="00B24956">
        <w:t>Recognizing and Rewarding EI and Mindfulness</w:t>
      </w:r>
      <w:r>
        <w:t>.</w:t>
      </w:r>
      <w:bookmarkEnd w:id="25"/>
    </w:p>
    <w:tbl>
      <w:tblPr>
        <w:tblStyle w:val="TableGrid"/>
        <w:tblW w:w="0" w:type="auto"/>
        <w:tblLook w:val="04A0" w:firstRow="1" w:lastRow="0" w:firstColumn="1" w:lastColumn="0" w:noHBand="0" w:noVBand="1"/>
      </w:tblPr>
      <w:tblGrid>
        <w:gridCol w:w="2515"/>
        <w:gridCol w:w="6835"/>
      </w:tblGrid>
      <w:tr w:rsidR="00CA2FB3" w14:paraId="7A8C5708" w14:textId="77777777" w:rsidTr="00CA2FB3">
        <w:trPr>
          <w:trHeight w:val="629"/>
        </w:trPr>
        <w:tc>
          <w:tcPr>
            <w:tcW w:w="9350" w:type="dxa"/>
            <w:gridSpan w:val="2"/>
          </w:tcPr>
          <w:p w14:paraId="27A4DBAE" w14:textId="1FC591D5" w:rsidR="00CA2FB3" w:rsidRPr="00CA2FB3" w:rsidRDefault="00CA2FB3" w:rsidP="00CA2FB3">
            <w:pPr>
              <w:jc w:val="center"/>
              <w:rPr>
                <w:b/>
                <w:bCs/>
                <w:sz w:val="28"/>
              </w:rPr>
            </w:pPr>
            <w:r w:rsidRPr="00CA2FB3">
              <w:rPr>
                <w:b/>
                <w:bCs/>
                <w:sz w:val="28"/>
              </w:rPr>
              <w:t>Recognizing and Rewarding EI and Mindfulness</w:t>
            </w:r>
          </w:p>
        </w:tc>
      </w:tr>
      <w:tr w:rsidR="00CA2FB3" w14:paraId="794A0BC2" w14:textId="77777777" w:rsidTr="00CA2FB3">
        <w:tc>
          <w:tcPr>
            <w:tcW w:w="2515" w:type="dxa"/>
          </w:tcPr>
          <w:p w14:paraId="74F3D047" w14:textId="74E73150" w:rsidR="00CA2FB3" w:rsidRPr="00423F38" w:rsidRDefault="00423F38" w:rsidP="004666B5">
            <w:pPr>
              <w:rPr>
                <w:b/>
                <w:bCs/>
              </w:rPr>
            </w:pPr>
            <w:r w:rsidRPr="00423F38">
              <w:rPr>
                <w:b/>
                <w:bCs/>
              </w:rPr>
              <w:t>Performance Evaluations</w:t>
            </w:r>
          </w:p>
        </w:tc>
        <w:tc>
          <w:tcPr>
            <w:tcW w:w="6835" w:type="dxa"/>
          </w:tcPr>
          <w:p w14:paraId="488A3618" w14:textId="2EE72F0D" w:rsidR="00CA2FB3" w:rsidRDefault="00423F38" w:rsidP="004666B5">
            <w:r>
              <w:t xml:space="preserve">With EI and mindfulness, FAYE Inc. performance assessments should assess those </w:t>
            </w:r>
            <w:proofErr w:type="gramStart"/>
            <w:r>
              <w:t>particular competencies</w:t>
            </w:r>
            <w:proofErr w:type="gramEnd"/>
            <w:r>
              <w:t xml:space="preserve"> that can be supported to develop further too.</w:t>
            </w:r>
          </w:p>
        </w:tc>
      </w:tr>
      <w:tr w:rsidR="00CA2FB3" w14:paraId="185DF929" w14:textId="77777777" w:rsidTr="00CA2FB3">
        <w:tc>
          <w:tcPr>
            <w:tcW w:w="2515" w:type="dxa"/>
          </w:tcPr>
          <w:p w14:paraId="28B217E6" w14:textId="7109341A" w:rsidR="00CA2FB3" w:rsidRPr="00423F38" w:rsidRDefault="00423F38" w:rsidP="004666B5">
            <w:pPr>
              <w:rPr>
                <w:b/>
                <w:bCs/>
              </w:rPr>
            </w:pPr>
            <w:r w:rsidRPr="00423F38">
              <w:rPr>
                <w:b/>
                <w:bCs/>
              </w:rPr>
              <w:t>Incentives and Rewards</w:t>
            </w:r>
          </w:p>
        </w:tc>
        <w:tc>
          <w:tcPr>
            <w:tcW w:w="6835" w:type="dxa"/>
          </w:tcPr>
          <w:p w14:paraId="534BA74C" w14:textId="28EB489D" w:rsidR="00CA2FB3" w:rsidRDefault="00423F38" w:rsidP="004666B5">
            <w:r>
              <w:t xml:space="preserve">Rewarding participation in training or using bonuses for practicing excellent EI and mindfulness at the workplace can help encourage their further use </w:t>
            </w:r>
            <w:r w:rsidRPr="00423F38">
              <w:t>(Ninivaggi, 2020)</w:t>
            </w:r>
            <w:r>
              <w:t>.</w:t>
            </w:r>
          </w:p>
        </w:tc>
      </w:tr>
      <w:tr w:rsidR="00CA2FB3" w14:paraId="07DF7B11" w14:textId="77777777" w:rsidTr="00CA2FB3">
        <w:tc>
          <w:tcPr>
            <w:tcW w:w="2515" w:type="dxa"/>
          </w:tcPr>
          <w:p w14:paraId="682C589B" w14:textId="035D3ADB" w:rsidR="00CA2FB3" w:rsidRPr="00423F38" w:rsidRDefault="00423F38" w:rsidP="004666B5">
            <w:pPr>
              <w:rPr>
                <w:b/>
                <w:bCs/>
              </w:rPr>
            </w:pPr>
            <w:r w:rsidRPr="00423F38">
              <w:rPr>
                <w:b/>
                <w:bCs/>
              </w:rPr>
              <w:t>Leadership Role Models</w:t>
            </w:r>
          </w:p>
        </w:tc>
        <w:tc>
          <w:tcPr>
            <w:tcW w:w="6835" w:type="dxa"/>
          </w:tcPr>
          <w:p w14:paraId="085033CA" w14:textId="1CCAEE63" w:rsidR="00CA2FB3" w:rsidRDefault="00423F38" w:rsidP="004666B5">
            <w:r>
              <w:t>Promoting leaders with high levels of EI and mindfulness can encourage other employees in the organization to follow their examples for the instances that are familiar to them in the organizational setting.</w:t>
            </w:r>
          </w:p>
        </w:tc>
      </w:tr>
    </w:tbl>
    <w:p w14:paraId="7B44E9C8" w14:textId="77777777" w:rsidR="004666B5" w:rsidRDefault="004666B5" w:rsidP="004666B5"/>
    <w:p w14:paraId="1DC9AA73" w14:textId="053B9D2A" w:rsidR="004666B5" w:rsidRPr="001C562E" w:rsidRDefault="00423F38" w:rsidP="007211C3">
      <w:pPr>
        <w:pStyle w:val="Heading2"/>
      </w:pPr>
      <w:bookmarkStart w:id="26" w:name="_Toc179835980"/>
      <w:r w:rsidRPr="001C562E">
        <w:lastRenderedPageBreak/>
        <w:t xml:space="preserve">Cultivating Mind </w:t>
      </w:r>
      <w:r>
        <w:t>F</w:t>
      </w:r>
      <w:r w:rsidRPr="001C562E">
        <w:t>ull Endeavo</w:t>
      </w:r>
      <w:r w:rsidR="004666B5" w:rsidRPr="001C562E">
        <w:t>r</w:t>
      </w:r>
      <w:bookmarkEnd w:id="26"/>
    </w:p>
    <w:p w14:paraId="5C9CC87B" w14:textId="77777777" w:rsidR="004666B5" w:rsidRDefault="004666B5" w:rsidP="004666B5">
      <w:r>
        <w:t>FAYE Inc. can foster mindfulness practices within its daily operations through various initiatives, such as:</w:t>
      </w:r>
    </w:p>
    <w:tbl>
      <w:tblPr>
        <w:tblStyle w:val="TableGrid"/>
        <w:tblpPr w:leftFromText="180" w:rightFromText="180" w:vertAnchor="text" w:horzAnchor="margin" w:tblpY="303"/>
        <w:tblW w:w="0" w:type="auto"/>
        <w:tblLook w:val="04A0" w:firstRow="1" w:lastRow="0" w:firstColumn="1" w:lastColumn="0" w:noHBand="0" w:noVBand="1"/>
      </w:tblPr>
      <w:tblGrid>
        <w:gridCol w:w="2515"/>
        <w:gridCol w:w="6835"/>
      </w:tblGrid>
      <w:tr w:rsidR="00950F1B" w14:paraId="017F94E9" w14:textId="77777777" w:rsidTr="00950F1B">
        <w:trPr>
          <w:trHeight w:val="512"/>
        </w:trPr>
        <w:tc>
          <w:tcPr>
            <w:tcW w:w="9350" w:type="dxa"/>
            <w:gridSpan w:val="2"/>
          </w:tcPr>
          <w:p w14:paraId="0A051EE9" w14:textId="77777777" w:rsidR="00950F1B" w:rsidRPr="00423F38" w:rsidRDefault="00950F1B" w:rsidP="00950F1B">
            <w:pPr>
              <w:jc w:val="center"/>
              <w:rPr>
                <w:sz w:val="28"/>
              </w:rPr>
            </w:pPr>
            <w:bookmarkStart w:id="27" w:name="_Toc178969274"/>
            <w:r w:rsidRPr="00423F38">
              <w:rPr>
                <w:b/>
                <w:sz w:val="28"/>
              </w:rPr>
              <w:t>Cultivating Mind Full Endeavor</w:t>
            </w:r>
          </w:p>
        </w:tc>
      </w:tr>
      <w:tr w:rsidR="00950F1B" w14:paraId="39364121" w14:textId="77777777" w:rsidTr="00950F1B">
        <w:tc>
          <w:tcPr>
            <w:tcW w:w="2515" w:type="dxa"/>
          </w:tcPr>
          <w:p w14:paraId="16804DF8" w14:textId="77777777" w:rsidR="00950F1B" w:rsidRDefault="00950F1B" w:rsidP="00950F1B">
            <w:r w:rsidRPr="00423F38">
              <w:rPr>
                <w:b/>
                <w:bCs/>
              </w:rPr>
              <w:t>Mindfulness Retreats</w:t>
            </w:r>
          </w:p>
        </w:tc>
        <w:tc>
          <w:tcPr>
            <w:tcW w:w="6835" w:type="dxa"/>
          </w:tcPr>
          <w:p w14:paraId="533BD3B9" w14:textId="77777777" w:rsidR="00950F1B" w:rsidRDefault="00950F1B" w:rsidP="00950F1B">
            <w:r>
              <w:t xml:space="preserve">Arranging for activities such as a retreat or workshop in which consideration is given toward how employees can become more mindful can provide people with an opportunity to learn more and apply the concepts on the job </w:t>
            </w:r>
            <w:r w:rsidRPr="00423F38">
              <w:t>(de Silva, 2020)</w:t>
            </w:r>
            <w:r>
              <w:t>.</w:t>
            </w:r>
          </w:p>
        </w:tc>
      </w:tr>
      <w:tr w:rsidR="00950F1B" w14:paraId="7A02241F" w14:textId="77777777" w:rsidTr="00950F1B">
        <w:tc>
          <w:tcPr>
            <w:tcW w:w="2515" w:type="dxa"/>
          </w:tcPr>
          <w:p w14:paraId="716D53C5" w14:textId="77777777" w:rsidR="00950F1B" w:rsidRDefault="00950F1B" w:rsidP="00950F1B">
            <w:r w:rsidRPr="00423F38">
              <w:rPr>
                <w:b/>
                <w:bCs/>
              </w:rPr>
              <w:t>Mindfulness Breaks</w:t>
            </w:r>
          </w:p>
        </w:tc>
        <w:tc>
          <w:tcPr>
            <w:tcW w:w="6835" w:type="dxa"/>
          </w:tcPr>
          <w:p w14:paraId="0A33A308" w14:textId="77777777" w:rsidR="00950F1B" w:rsidRDefault="00950F1B" w:rsidP="00950F1B">
            <w:r>
              <w:t xml:space="preserve">Many employees </w:t>
            </w:r>
            <w:proofErr w:type="gramStart"/>
            <w:r>
              <w:t>have to</w:t>
            </w:r>
            <w:proofErr w:type="gramEnd"/>
            <w:r>
              <w:t xml:space="preserve"> work under high levels of pressure and the practice of utilizing some of their breaks to take a mindful deep breathing or meditation break can help them calm down.</w:t>
            </w:r>
          </w:p>
        </w:tc>
      </w:tr>
      <w:tr w:rsidR="00950F1B" w14:paraId="57C690C3" w14:textId="77777777" w:rsidTr="00950F1B">
        <w:tc>
          <w:tcPr>
            <w:tcW w:w="2515" w:type="dxa"/>
          </w:tcPr>
          <w:p w14:paraId="3F30BEA2" w14:textId="77777777" w:rsidR="00950F1B" w:rsidRDefault="00950F1B" w:rsidP="00950F1B">
            <w:r w:rsidRPr="00423F38">
              <w:rPr>
                <w:b/>
                <w:bCs/>
              </w:rPr>
              <w:t>Mindful Leadership</w:t>
            </w:r>
          </w:p>
        </w:tc>
        <w:tc>
          <w:tcPr>
            <w:tcW w:w="6835" w:type="dxa"/>
          </w:tcPr>
          <w:p w14:paraId="4C0E32FA" w14:textId="77777777" w:rsidR="00950F1B" w:rsidRDefault="00950F1B" w:rsidP="00950F1B">
            <w:r>
              <w:t>Improving mindful leadership practices focuses the leaders to engage in their leadership duties with full attention, with an attitude of kindness toward their subordinates.</w:t>
            </w:r>
          </w:p>
        </w:tc>
      </w:tr>
    </w:tbl>
    <w:p w14:paraId="26EF1FFB" w14:textId="455C4D2C" w:rsidR="00423F38" w:rsidRDefault="00423F38" w:rsidP="00423F38">
      <w:pPr>
        <w:pStyle w:val="Caption"/>
        <w:keepNext/>
      </w:pPr>
      <w:r>
        <w:t xml:space="preserve">Table </w:t>
      </w:r>
      <w:fldSimple w:instr=" SEQ Table \* ARABIC ">
        <w:r>
          <w:rPr>
            <w:noProof/>
          </w:rPr>
          <w:t>8</w:t>
        </w:r>
      </w:fldSimple>
      <w:r>
        <w:t xml:space="preserve">: </w:t>
      </w:r>
      <w:r w:rsidRPr="00286A3D">
        <w:t>Cultivating Mind Full Endeavor</w:t>
      </w:r>
      <w:r>
        <w:t>.</w:t>
      </w:r>
      <w:bookmarkEnd w:id="27"/>
    </w:p>
    <w:p w14:paraId="539ACF2D" w14:textId="77777777" w:rsidR="004666B5" w:rsidRPr="001C562E" w:rsidRDefault="004666B5" w:rsidP="007211C3">
      <w:pPr>
        <w:pStyle w:val="Heading2"/>
      </w:pPr>
      <w:bookmarkStart w:id="28" w:name="_Toc179835981"/>
      <w:r w:rsidRPr="001C562E">
        <w:t>Promoting Work-Life Balance</w:t>
      </w:r>
      <w:bookmarkEnd w:id="28"/>
    </w:p>
    <w:p w14:paraId="750AD779" w14:textId="77777777" w:rsidR="004666B5" w:rsidRDefault="004666B5" w:rsidP="004666B5">
      <w:r>
        <w:t>Ensuring that the employees enjoy a proper work-life balance is something that should be considered very seriously. FAYE Inc. can implement the following strategies:</w:t>
      </w:r>
    </w:p>
    <w:p w14:paraId="00A5F1AC" w14:textId="086B2B75" w:rsidR="00423F38" w:rsidRDefault="00423F38" w:rsidP="00423F38">
      <w:pPr>
        <w:pStyle w:val="Caption"/>
        <w:keepNext/>
      </w:pPr>
      <w:bookmarkStart w:id="29" w:name="_Toc178969275"/>
      <w:r>
        <w:t xml:space="preserve">Table </w:t>
      </w:r>
      <w:fldSimple w:instr=" SEQ Table \* ARABIC ">
        <w:r>
          <w:rPr>
            <w:noProof/>
          </w:rPr>
          <w:t>9</w:t>
        </w:r>
      </w:fldSimple>
      <w:r>
        <w:t xml:space="preserve">: </w:t>
      </w:r>
      <w:r w:rsidRPr="00CF750F">
        <w:t>Promoting Work-Life Balance</w:t>
      </w:r>
      <w:r>
        <w:t>.</w:t>
      </w:r>
      <w:bookmarkEnd w:id="29"/>
    </w:p>
    <w:tbl>
      <w:tblPr>
        <w:tblStyle w:val="TableGrid"/>
        <w:tblW w:w="0" w:type="auto"/>
        <w:tblLook w:val="04A0" w:firstRow="1" w:lastRow="0" w:firstColumn="1" w:lastColumn="0" w:noHBand="0" w:noVBand="1"/>
      </w:tblPr>
      <w:tblGrid>
        <w:gridCol w:w="2695"/>
        <w:gridCol w:w="6655"/>
      </w:tblGrid>
      <w:tr w:rsidR="00423F38" w14:paraId="2A5555A2" w14:textId="77777777" w:rsidTr="00BC0902">
        <w:trPr>
          <w:trHeight w:val="512"/>
        </w:trPr>
        <w:tc>
          <w:tcPr>
            <w:tcW w:w="9350" w:type="dxa"/>
            <w:gridSpan w:val="2"/>
          </w:tcPr>
          <w:p w14:paraId="66CEE5DE" w14:textId="3944E0EF" w:rsidR="00423F38" w:rsidRPr="00423F38" w:rsidRDefault="00423F38" w:rsidP="00423F38">
            <w:pPr>
              <w:jc w:val="center"/>
              <w:rPr>
                <w:b/>
                <w:bCs/>
                <w:sz w:val="28"/>
              </w:rPr>
            </w:pPr>
            <w:r w:rsidRPr="00423F38">
              <w:rPr>
                <w:b/>
                <w:bCs/>
                <w:sz w:val="28"/>
              </w:rPr>
              <w:t>Promoting Work-Life Balance</w:t>
            </w:r>
          </w:p>
        </w:tc>
      </w:tr>
      <w:tr w:rsidR="00423F38" w14:paraId="3E6A21AB" w14:textId="77777777" w:rsidTr="00423F38">
        <w:tc>
          <w:tcPr>
            <w:tcW w:w="2695" w:type="dxa"/>
          </w:tcPr>
          <w:p w14:paraId="26C2F57B" w14:textId="5E38A6F0" w:rsidR="00423F38" w:rsidRPr="00423F38" w:rsidRDefault="00423F38" w:rsidP="00BC0902">
            <w:pPr>
              <w:rPr>
                <w:b/>
                <w:bCs/>
              </w:rPr>
            </w:pPr>
            <w:r w:rsidRPr="00423F38">
              <w:rPr>
                <w:b/>
                <w:bCs/>
              </w:rPr>
              <w:t>Flexible Work Arrangements</w:t>
            </w:r>
          </w:p>
        </w:tc>
        <w:tc>
          <w:tcPr>
            <w:tcW w:w="6655" w:type="dxa"/>
          </w:tcPr>
          <w:p w14:paraId="20502A0E" w14:textId="6464D39A" w:rsidR="00423F38" w:rsidRDefault="00423F38" w:rsidP="00BC0902">
            <w:r>
              <w:t>This can include providing more flexible schedules and telecommuting which will allow employees to meet more self and other needs.</w:t>
            </w:r>
          </w:p>
        </w:tc>
      </w:tr>
      <w:tr w:rsidR="00423F38" w14:paraId="7353E81E" w14:textId="77777777" w:rsidTr="00423F38">
        <w:tc>
          <w:tcPr>
            <w:tcW w:w="2695" w:type="dxa"/>
          </w:tcPr>
          <w:p w14:paraId="089A7B03" w14:textId="151B1836" w:rsidR="00423F38" w:rsidRPr="00423F38" w:rsidRDefault="00423F38" w:rsidP="00BC0902">
            <w:pPr>
              <w:rPr>
                <w:b/>
                <w:bCs/>
              </w:rPr>
            </w:pPr>
            <w:r w:rsidRPr="00423F38">
              <w:rPr>
                <w:b/>
                <w:bCs/>
              </w:rPr>
              <w:t>Stress Management Programs</w:t>
            </w:r>
          </w:p>
        </w:tc>
        <w:tc>
          <w:tcPr>
            <w:tcW w:w="6655" w:type="dxa"/>
          </w:tcPr>
          <w:p w14:paraId="296DC60F" w14:textId="584DDB58" w:rsidR="00423F38" w:rsidRDefault="00423F38" w:rsidP="00BC0902">
            <w:r>
              <w:t xml:space="preserve">Offering tangible support and interventions in the form of programs aimed at assisting employees learn how to handle work stress enables one to become a happier employee </w:t>
            </w:r>
            <w:r w:rsidRPr="00423F38">
              <w:t>(Wadsworth &amp; Wood, 2017)</w:t>
            </w:r>
            <w:r>
              <w:t>.</w:t>
            </w:r>
          </w:p>
        </w:tc>
      </w:tr>
      <w:tr w:rsidR="00423F38" w14:paraId="5A849B82" w14:textId="77777777" w:rsidTr="00423F38">
        <w:tc>
          <w:tcPr>
            <w:tcW w:w="2695" w:type="dxa"/>
          </w:tcPr>
          <w:p w14:paraId="74FCA95A" w14:textId="5ADD7DDB" w:rsidR="00423F38" w:rsidRPr="00423F38" w:rsidRDefault="00423F38" w:rsidP="00BC0902">
            <w:pPr>
              <w:rPr>
                <w:b/>
                <w:bCs/>
              </w:rPr>
            </w:pPr>
            <w:r w:rsidRPr="00423F38">
              <w:rPr>
                <w:b/>
                <w:bCs/>
              </w:rPr>
              <w:t>Employee Assistance Programs (EAPs)</w:t>
            </w:r>
          </w:p>
        </w:tc>
        <w:tc>
          <w:tcPr>
            <w:tcW w:w="6655" w:type="dxa"/>
          </w:tcPr>
          <w:p w14:paraId="1BF9D59D" w14:textId="2C110E46" w:rsidR="00423F38" w:rsidRDefault="00423F38" w:rsidP="00BC0902">
            <w:r>
              <w:t xml:space="preserve">As a service provider, FAYE Inc. could help through EAPs by providing completely confidential </w:t>
            </w:r>
            <w:proofErr w:type="spellStart"/>
            <w:r>
              <w:t>counseling</w:t>
            </w:r>
            <w:proofErr w:type="spellEnd"/>
            <w:r>
              <w:t xml:space="preserve"> and helping an employee who might be struggling with issues affecting their well-being at the workplace or in their individual lives.</w:t>
            </w:r>
          </w:p>
        </w:tc>
      </w:tr>
    </w:tbl>
    <w:p w14:paraId="1F7B4D2F" w14:textId="77777777" w:rsidR="004666B5" w:rsidRDefault="004666B5" w:rsidP="004666B5"/>
    <w:p w14:paraId="1574A801" w14:textId="08D7CB92" w:rsidR="004666B5" w:rsidRDefault="004666B5" w:rsidP="004666B5">
      <w:r>
        <w:lastRenderedPageBreak/>
        <w:t>To explain these tactics, below are practical activities that FAYE Inc. can take. Some of them include mindful leadership training in which leadership attends mindfulness programs that are intended to improve mindful listening and have more to do with compassionate communication. This assists the leaders in showing the employees how to be mindful in their day-to-day business. It is also possible to arrange conflict-solving seminars where special emphasis is made on acting out of practical situations that help to teach appropriate conflict-solving skills to the workers as these kinds of skills are very useful when dealing with conflicts in working places</w:t>
      </w:r>
      <w:r w:rsidR="004F4D1E" w:rsidRPr="004F4D1E">
        <w:t xml:space="preserve"> (WAIN, 2020)</w:t>
      </w:r>
      <w:r>
        <w:t>. Another way targeted by FAYE Inc. is to implement programs to award employees who are regardful of others as well as mindful. Such employees could be given certificates or could be brought into the public domain as a means of positive reinforcement to compel others to emulate the same. In addition, the company can create purposefully mindful break times, formally assigned breaks to do mindfulness exercises including breathing exercises or meditation, that let employees take short mental health check-ins during the work shift.</w:t>
      </w:r>
      <w:r w:rsidR="004F4D1E">
        <w:t xml:space="preserve"> </w:t>
      </w:r>
      <w:r>
        <w:t>Through implementing these strategies FAYE Inc</w:t>
      </w:r>
      <w:r w:rsidR="00423F38">
        <w:t xml:space="preserve"> Offering tangible support and interventions in the form of programs aimed at assisting employees learn how to handle work stress enables one to become a happier employee </w:t>
      </w:r>
      <w:r w:rsidR="00423F38" w:rsidRPr="00423F38">
        <w:t>(Wadsworth &amp; Wood, 2017</w:t>
      </w:r>
      <w:proofErr w:type="gramStart"/>
      <w:r w:rsidR="00423F38" w:rsidRPr="00423F38">
        <w:t>)</w:t>
      </w:r>
      <w:r w:rsidR="00423F38">
        <w:t>.</w:t>
      </w:r>
      <w:r>
        <w:t>.</w:t>
      </w:r>
      <w:proofErr w:type="gramEnd"/>
      <w:r>
        <w:t xml:space="preserve"> will likely create an improved and </w:t>
      </w:r>
      <w:proofErr w:type="spellStart"/>
      <w:r>
        <w:t>favorable</w:t>
      </w:r>
      <w:proofErr w:type="spellEnd"/>
      <w:r>
        <w:t xml:space="preserve"> working environment. It is equally important to support the EI and Mindfulness in people and in doing so one will not only improve their staff’s quality of life and morale but will similarly improve the organization’s performance.</w:t>
      </w:r>
    </w:p>
    <w:p w14:paraId="344D6B3B" w14:textId="77777777" w:rsidR="00FE11E8" w:rsidRDefault="00FE11E8">
      <w:pPr>
        <w:spacing w:line="259" w:lineRule="auto"/>
        <w:jc w:val="left"/>
        <w:rPr>
          <w:b/>
        </w:rPr>
      </w:pPr>
      <w:r>
        <w:rPr>
          <w:b/>
        </w:rPr>
        <w:br w:type="page"/>
      </w:r>
    </w:p>
    <w:p w14:paraId="375DF58C" w14:textId="2E029651" w:rsidR="004666B5" w:rsidRPr="001C562E" w:rsidRDefault="004666B5" w:rsidP="00FE11E8">
      <w:pPr>
        <w:pStyle w:val="Heading1"/>
      </w:pPr>
      <w:bookmarkStart w:id="30" w:name="_Toc179835982"/>
      <w:r w:rsidRPr="001C562E">
        <w:lastRenderedPageBreak/>
        <w:t>Conclusion</w:t>
      </w:r>
      <w:bookmarkEnd w:id="30"/>
    </w:p>
    <w:p w14:paraId="2AA1C4C4" w14:textId="3196A71F" w:rsidR="004666B5" w:rsidRPr="002A0768" w:rsidRDefault="004666B5" w:rsidP="004666B5">
      <w:r>
        <w:t xml:space="preserve">Emotional intelligence (EI) and mindfulness are now two golden </w:t>
      </w:r>
      <w:proofErr w:type="spellStart"/>
      <w:r>
        <w:t>uncontestable</w:t>
      </w:r>
      <w:proofErr w:type="spellEnd"/>
      <w:r>
        <w:t xml:space="preserve"> assets that people and organizations </w:t>
      </w:r>
      <w:proofErr w:type="gramStart"/>
      <w:r>
        <w:t>have to</w:t>
      </w:r>
      <w:proofErr w:type="gramEnd"/>
      <w:r>
        <w:t xml:space="preserve"> have in the modern day and age and the modern day and age world. Thus, by developing EI skills as well as mindfulness, FAYE Inc. I can work on the creation of a more positive, constructive, and effective organizational climate</w:t>
      </w:r>
      <w:r w:rsidR="004F4D1E">
        <w:t xml:space="preserve"> </w:t>
      </w:r>
      <w:r w:rsidR="004F4D1E" w:rsidRPr="004F4D1E">
        <w:t>(Stein, 2023)</w:t>
      </w:r>
      <w:r>
        <w:t xml:space="preserve">. This report aims to explain the prospects of the usage of EI in the workplace, discuss two modes that can improve Clarke’s job performance, </w:t>
      </w:r>
      <w:proofErr w:type="spellStart"/>
      <w:r>
        <w:t>analyze</w:t>
      </w:r>
      <w:proofErr w:type="spellEnd"/>
      <w:r>
        <w:t xml:space="preserve"> the place of culture in the assessment of EI, and discuss the ways of further development of EI and mindfulness in the company. Using the outlined strategies in this report can help FAYE Inc. to meet the physical, psychological, safety, and social needs of the employees thus encouraging high job performance. Furthermore, by adopting EI &amp; Mindfulness, organizations can enhance the quality of the work environment and make it more diverse &amp; discrimination-free to respect diversity. In conclusion, the development of EI and mindfulness is one more step to the success and further sustainability of FAYE Inc.</w:t>
      </w:r>
    </w:p>
    <w:p w14:paraId="066E7BFC" w14:textId="77777777" w:rsidR="004666B5" w:rsidRPr="004666B5" w:rsidRDefault="004666B5" w:rsidP="004666B5"/>
    <w:p w14:paraId="34759C5E" w14:textId="67F996DF" w:rsidR="007211C3" w:rsidRDefault="007211C3">
      <w:pPr>
        <w:spacing w:line="259" w:lineRule="auto"/>
        <w:jc w:val="left"/>
      </w:pPr>
      <w:r>
        <w:br w:type="page"/>
      </w:r>
    </w:p>
    <w:p w14:paraId="6D1DE132" w14:textId="0E409741" w:rsidR="004666B5" w:rsidRDefault="007211C3" w:rsidP="007211C3">
      <w:pPr>
        <w:pStyle w:val="Heading1"/>
      </w:pPr>
      <w:bookmarkStart w:id="31" w:name="_Toc179835983"/>
      <w:r>
        <w:lastRenderedPageBreak/>
        <w:t>References</w:t>
      </w:r>
      <w:bookmarkEnd w:id="31"/>
    </w:p>
    <w:p w14:paraId="2D69AC3B" w14:textId="77777777" w:rsidR="00583D13" w:rsidRPr="00B57FC8" w:rsidRDefault="00583D13" w:rsidP="00B57FC8">
      <w:pPr>
        <w:rPr>
          <w:lang w:val="en-US"/>
        </w:rPr>
      </w:pPr>
      <w:r w:rsidRPr="00B57FC8">
        <w:rPr>
          <w:lang w:val="en-US"/>
        </w:rPr>
        <w:t xml:space="preserve">Aamir, </w:t>
      </w:r>
      <w:proofErr w:type="spellStart"/>
      <w:r w:rsidRPr="00B57FC8">
        <w:rPr>
          <w:lang w:val="en-US"/>
        </w:rPr>
        <w:t>Dr.A</w:t>
      </w:r>
      <w:proofErr w:type="spellEnd"/>
      <w:r w:rsidRPr="00B57FC8">
        <w:rPr>
          <w:lang w:val="en-US"/>
        </w:rPr>
        <w:t xml:space="preserve">. (2023) ‘Emotional intelligence and organizational commitment - application of the Goleman’s model of emotional intelligence’, </w:t>
      </w:r>
      <w:r w:rsidRPr="00B57FC8">
        <w:rPr>
          <w:i/>
          <w:iCs/>
          <w:lang w:val="en-US"/>
        </w:rPr>
        <w:t>International Journal of Intellectual Human Resource Management (IJIHRM)</w:t>
      </w:r>
      <w:r w:rsidRPr="00B57FC8">
        <w:rPr>
          <w:lang w:val="en-US"/>
        </w:rPr>
        <w:t xml:space="preserve">, 04(01), pp. 01–06. doi:10.46988/ijihrm.04.01.2023.001. </w:t>
      </w:r>
    </w:p>
    <w:p w14:paraId="4A011AEA" w14:textId="77777777" w:rsidR="00583D13" w:rsidRPr="00B57FC8" w:rsidRDefault="00583D13" w:rsidP="00B57FC8">
      <w:pPr>
        <w:rPr>
          <w:lang w:val="en-US"/>
        </w:rPr>
      </w:pPr>
      <w:r w:rsidRPr="00B57FC8">
        <w:rPr>
          <w:lang w:val="en-US"/>
        </w:rPr>
        <w:t xml:space="preserve">Afrifa Jnr, S., Fianko, </w:t>
      </w:r>
      <w:proofErr w:type="spellStart"/>
      <w:r w:rsidRPr="00B57FC8">
        <w:rPr>
          <w:lang w:val="en-US"/>
        </w:rPr>
        <w:t>samuel</w:t>
      </w:r>
      <w:proofErr w:type="spellEnd"/>
      <w:r w:rsidRPr="00B57FC8">
        <w:rPr>
          <w:lang w:val="en-US"/>
        </w:rPr>
        <w:t xml:space="preserve"> K. and </w:t>
      </w:r>
      <w:proofErr w:type="spellStart"/>
      <w:r w:rsidRPr="00B57FC8">
        <w:rPr>
          <w:lang w:val="en-US"/>
        </w:rPr>
        <w:t>Dzogbewu</w:t>
      </w:r>
      <w:proofErr w:type="spellEnd"/>
      <w:r w:rsidRPr="00B57FC8">
        <w:rPr>
          <w:lang w:val="en-US"/>
        </w:rPr>
        <w:t xml:space="preserve">, T. (2020) ‘Goleman’s intrapersonal dimension of emotional intelligence: Does it predict effective leadership?’, </w:t>
      </w:r>
      <w:r w:rsidRPr="00B57FC8">
        <w:rPr>
          <w:i/>
          <w:iCs/>
          <w:lang w:val="en-US"/>
        </w:rPr>
        <w:t>Organizational Cultures: An International Journal</w:t>
      </w:r>
      <w:r w:rsidRPr="00B57FC8">
        <w:rPr>
          <w:lang w:val="en-US"/>
        </w:rPr>
        <w:t>, 21(2), pp. 35–50. doi:10.18848/2327-8013/</w:t>
      </w:r>
      <w:proofErr w:type="spellStart"/>
      <w:r w:rsidRPr="00B57FC8">
        <w:rPr>
          <w:lang w:val="en-US"/>
        </w:rPr>
        <w:t>cgp</w:t>
      </w:r>
      <w:proofErr w:type="spellEnd"/>
      <w:r w:rsidRPr="00B57FC8">
        <w:rPr>
          <w:lang w:val="en-US"/>
        </w:rPr>
        <w:t xml:space="preserve">/v21i02/35-50. </w:t>
      </w:r>
    </w:p>
    <w:p w14:paraId="277267CA" w14:textId="77777777" w:rsidR="00583D13" w:rsidRPr="00B57FC8" w:rsidRDefault="00583D13" w:rsidP="00B57FC8">
      <w:pPr>
        <w:rPr>
          <w:lang w:val="en-US"/>
        </w:rPr>
      </w:pPr>
      <w:r w:rsidRPr="00B57FC8">
        <w:rPr>
          <w:lang w:val="en-US"/>
        </w:rPr>
        <w:t xml:space="preserve">Cameron, B.N. (2014) ‘Ei, Ei, oh what an employee: The biblical basis for teaching emotional intelligence in the workplace’, </w:t>
      </w:r>
      <w:r w:rsidRPr="00B57FC8">
        <w:rPr>
          <w:i/>
          <w:iCs/>
          <w:lang w:val="en-US"/>
        </w:rPr>
        <w:t>SSRN Electronic Journal</w:t>
      </w:r>
      <w:r w:rsidRPr="00B57FC8">
        <w:rPr>
          <w:lang w:val="en-US"/>
        </w:rPr>
        <w:t xml:space="preserve"> [Preprint]. doi:10.2139/ssrn.1972519. </w:t>
      </w:r>
    </w:p>
    <w:p w14:paraId="6B046F9F" w14:textId="77777777" w:rsidR="00583D13" w:rsidRPr="00583D13" w:rsidRDefault="00583D13" w:rsidP="00583D13">
      <w:pPr>
        <w:rPr>
          <w:lang w:val="en-US"/>
        </w:rPr>
      </w:pPr>
      <w:r w:rsidRPr="00583D13">
        <w:rPr>
          <w:lang w:val="en-US"/>
        </w:rPr>
        <w:t xml:space="preserve">de Silva, P. (2020) ‘Work ethics, emotional intelligence and mindfulness’, </w:t>
      </w:r>
      <w:r w:rsidRPr="00583D13">
        <w:rPr>
          <w:i/>
          <w:iCs/>
          <w:lang w:val="en-US"/>
        </w:rPr>
        <w:t>Mindfulness-based Emotion Focused Counselling</w:t>
      </w:r>
      <w:r w:rsidRPr="00583D13">
        <w:rPr>
          <w:lang w:val="en-US"/>
        </w:rPr>
        <w:t xml:space="preserve">, pp. 207–215. doi:10.1007/978-3-030-64388-1_25. </w:t>
      </w:r>
    </w:p>
    <w:p w14:paraId="243B0C4B" w14:textId="77777777" w:rsidR="00583D13" w:rsidRPr="00583D13" w:rsidRDefault="00583D13" w:rsidP="00583D13">
      <w:pPr>
        <w:rPr>
          <w:lang w:val="en-US"/>
        </w:rPr>
      </w:pPr>
      <w:r w:rsidRPr="00583D13">
        <w:rPr>
          <w:lang w:val="en-US"/>
        </w:rPr>
        <w:t xml:space="preserve">Devis-Rozental, C. (2018) ‘Developing socio-emotional intelligence in higher education academics: Benefits beyond the classroom’, </w:t>
      </w:r>
      <w:r w:rsidRPr="00583D13">
        <w:rPr>
          <w:i/>
          <w:iCs/>
          <w:lang w:val="en-US"/>
        </w:rPr>
        <w:t>Developing Socio-Emotional Intelligence in Higher Education Scholars</w:t>
      </w:r>
      <w:r w:rsidRPr="00583D13">
        <w:rPr>
          <w:lang w:val="en-US"/>
        </w:rPr>
        <w:t xml:space="preserve">, pp. 157–199. doi:10.1007/978-3-319-94036-6_7. </w:t>
      </w:r>
    </w:p>
    <w:p w14:paraId="08535185" w14:textId="77777777" w:rsidR="00583D13" w:rsidRPr="00B57FC8" w:rsidRDefault="00583D13" w:rsidP="00B57FC8">
      <w:pPr>
        <w:rPr>
          <w:lang w:val="en-US"/>
        </w:rPr>
      </w:pPr>
      <w:r w:rsidRPr="00B57FC8">
        <w:rPr>
          <w:lang w:val="en-US"/>
        </w:rPr>
        <w:t xml:space="preserve">Fontaine, R.A.H. (2016) </w:t>
      </w:r>
      <w:r w:rsidRPr="00B57FC8">
        <w:rPr>
          <w:i/>
          <w:iCs/>
          <w:lang w:val="en-US"/>
        </w:rPr>
        <w:t>Leadership and Management Skills</w:t>
      </w:r>
      <w:r w:rsidRPr="00B57FC8">
        <w:rPr>
          <w:lang w:val="en-US"/>
        </w:rPr>
        <w:t xml:space="preserve">. Gombak, Selangor: IIUM Press, International Islamic University Malaysia. </w:t>
      </w:r>
    </w:p>
    <w:p w14:paraId="7F6B1E99" w14:textId="77777777" w:rsidR="00583D13" w:rsidRPr="00B57FC8" w:rsidRDefault="00583D13" w:rsidP="00B57FC8">
      <w:pPr>
        <w:rPr>
          <w:lang w:val="en-US"/>
        </w:rPr>
      </w:pPr>
      <w:r w:rsidRPr="00B57FC8">
        <w:rPr>
          <w:lang w:val="en-US"/>
        </w:rPr>
        <w:t xml:space="preserve">Haney, J.L. and Storm, A. (2021) </w:t>
      </w:r>
      <w:r w:rsidRPr="00B57FC8">
        <w:rPr>
          <w:i/>
          <w:iCs/>
          <w:lang w:val="en-US"/>
        </w:rPr>
        <w:t>Emotional intelligence</w:t>
      </w:r>
      <w:r w:rsidRPr="00B57FC8">
        <w:rPr>
          <w:lang w:val="en-US"/>
        </w:rPr>
        <w:t xml:space="preserve">. Costa Mesa, CA: Saddleback Educational Publishing. </w:t>
      </w:r>
    </w:p>
    <w:p w14:paraId="4B81D821" w14:textId="77777777" w:rsidR="00583D13" w:rsidRPr="00B57FC8" w:rsidRDefault="00583D13" w:rsidP="00B57FC8">
      <w:pPr>
        <w:rPr>
          <w:lang w:val="en-US"/>
        </w:rPr>
      </w:pPr>
      <w:r w:rsidRPr="00B57FC8">
        <w:rPr>
          <w:lang w:val="en-US"/>
        </w:rPr>
        <w:t xml:space="preserve">Holian, R. (2016) ‘Management decision making, ethical issues and “emotional” intelligence’, </w:t>
      </w:r>
      <w:r w:rsidRPr="00B57FC8">
        <w:rPr>
          <w:i/>
          <w:iCs/>
          <w:lang w:val="en-US"/>
        </w:rPr>
        <w:t>Management Decision</w:t>
      </w:r>
      <w:r w:rsidRPr="00B57FC8">
        <w:rPr>
          <w:lang w:val="en-US"/>
        </w:rPr>
        <w:t xml:space="preserve">, 44(8), pp. 1122–1138. doi:10.1108/00251740610690658. </w:t>
      </w:r>
    </w:p>
    <w:p w14:paraId="4F4D5044" w14:textId="77777777" w:rsidR="00583D13" w:rsidRPr="00B57FC8" w:rsidRDefault="00583D13" w:rsidP="00B57FC8">
      <w:pPr>
        <w:rPr>
          <w:lang w:val="en-US"/>
        </w:rPr>
      </w:pPr>
      <w:r w:rsidRPr="00B57FC8">
        <w:rPr>
          <w:lang w:val="en-US"/>
        </w:rPr>
        <w:t xml:space="preserve">Horne, J. (2021) ‘Index to Journal of Cross-Cultural Psychology’, </w:t>
      </w:r>
      <w:r w:rsidRPr="00B57FC8">
        <w:rPr>
          <w:i/>
          <w:iCs/>
          <w:lang w:val="en-US"/>
        </w:rPr>
        <w:t>Journal of Cross-Cultural Psychology</w:t>
      </w:r>
      <w:r w:rsidRPr="00B57FC8">
        <w:rPr>
          <w:lang w:val="en-US"/>
        </w:rPr>
        <w:t xml:space="preserve">, 37(6), pp. 779–784. doi:10.1177/002202210603700612. </w:t>
      </w:r>
    </w:p>
    <w:p w14:paraId="640D1838" w14:textId="77777777" w:rsidR="00583D13" w:rsidRPr="00B57FC8" w:rsidRDefault="00583D13" w:rsidP="00B57FC8">
      <w:pPr>
        <w:rPr>
          <w:lang w:val="en-US"/>
        </w:rPr>
      </w:pPr>
      <w:r w:rsidRPr="00B57FC8">
        <w:rPr>
          <w:lang w:val="en-US"/>
        </w:rPr>
        <w:t xml:space="preserve">Huynh, A., Oakes, H. and Grossmann, I. (2017) </w:t>
      </w:r>
      <w:r w:rsidRPr="00B57FC8">
        <w:rPr>
          <w:i/>
          <w:iCs/>
          <w:lang w:val="en-US"/>
        </w:rPr>
        <w:t>The role of culture in understanding and evaluating emotional intelligence</w:t>
      </w:r>
      <w:r w:rsidRPr="00B57FC8">
        <w:rPr>
          <w:lang w:val="en-US"/>
        </w:rPr>
        <w:t xml:space="preserve"> [Preprint]. doi:10.31234/osf.io/rym2d. </w:t>
      </w:r>
    </w:p>
    <w:p w14:paraId="6566FC2D" w14:textId="77777777" w:rsidR="00583D13" w:rsidRPr="00B57FC8" w:rsidRDefault="00583D13" w:rsidP="00B57FC8">
      <w:pPr>
        <w:rPr>
          <w:lang w:val="en-US"/>
        </w:rPr>
      </w:pPr>
      <w:r w:rsidRPr="00B57FC8">
        <w:rPr>
          <w:lang w:val="en-US"/>
        </w:rPr>
        <w:t xml:space="preserve">Ismael, Z.N. (2022) ‘Emotional intelligence: Employee attitudes as a mediation role between creativity and emotional intelligence’, </w:t>
      </w:r>
      <w:r w:rsidRPr="00B57FC8">
        <w:rPr>
          <w:i/>
          <w:iCs/>
          <w:lang w:val="en-US"/>
        </w:rPr>
        <w:t>International Journal of Language, Literature and Culture</w:t>
      </w:r>
      <w:r w:rsidRPr="00B57FC8">
        <w:rPr>
          <w:lang w:val="en-US"/>
        </w:rPr>
        <w:t xml:space="preserve">, 2(6), pp. 16–29. doi:10.22161/ijllc.2.6.2. </w:t>
      </w:r>
    </w:p>
    <w:p w14:paraId="3AE53067" w14:textId="77777777" w:rsidR="00583D13" w:rsidRPr="00583D13" w:rsidRDefault="00583D13" w:rsidP="00583D13">
      <w:pPr>
        <w:rPr>
          <w:lang w:val="en-US"/>
        </w:rPr>
      </w:pPr>
      <w:r w:rsidRPr="00583D13">
        <w:rPr>
          <w:lang w:val="en-US"/>
        </w:rPr>
        <w:lastRenderedPageBreak/>
        <w:t xml:space="preserve">Jennings, E. and </w:t>
      </w:r>
      <w:proofErr w:type="spellStart"/>
      <w:r w:rsidRPr="00583D13">
        <w:rPr>
          <w:lang w:val="en-US"/>
        </w:rPr>
        <w:t>Tvaruzka</w:t>
      </w:r>
      <w:proofErr w:type="spellEnd"/>
      <w:r w:rsidRPr="00583D13">
        <w:rPr>
          <w:lang w:val="en-US"/>
        </w:rPr>
        <w:t xml:space="preserve">, K. (2013) ‘Building staff morale and creating a positive workplace’, </w:t>
      </w:r>
      <w:r w:rsidRPr="00583D13">
        <w:rPr>
          <w:i/>
          <w:iCs/>
          <w:lang w:val="en-US"/>
        </w:rPr>
        <w:t>Workplace Culture in Academic Libraries</w:t>
      </w:r>
      <w:r w:rsidRPr="00583D13">
        <w:rPr>
          <w:lang w:val="en-US"/>
        </w:rPr>
        <w:t xml:space="preserve">, pp. 189–200. doi:10.1016/b978-1-84334-702-6.50012-5. </w:t>
      </w:r>
    </w:p>
    <w:p w14:paraId="057EA208" w14:textId="77777777" w:rsidR="00583D13" w:rsidRPr="00B57FC8" w:rsidRDefault="00583D13" w:rsidP="00B57FC8">
      <w:pPr>
        <w:rPr>
          <w:lang w:val="en-US"/>
        </w:rPr>
      </w:pPr>
      <w:r w:rsidRPr="00B57FC8">
        <w:rPr>
          <w:lang w:val="en-US"/>
        </w:rPr>
        <w:t xml:space="preserve">Mayer, J.D., Salovey, P. and Caruso, D. (2014) ‘Models of emotional intelligence’, </w:t>
      </w:r>
      <w:r w:rsidRPr="00B57FC8">
        <w:rPr>
          <w:i/>
          <w:iCs/>
          <w:lang w:val="en-US"/>
        </w:rPr>
        <w:t>Handbook of Intelligence</w:t>
      </w:r>
      <w:r w:rsidRPr="00B57FC8">
        <w:rPr>
          <w:lang w:val="en-US"/>
        </w:rPr>
        <w:t xml:space="preserve">, pp. 396–420. doi:10.1017/cbo9780511807947.019. </w:t>
      </w:r>
    </w:p>
    <w:p w14:paraId="661AD2BD" w14:textId="77777777" w:rsidR="00583D13" w:rsidRPr="00B57FC8" w:rsidRDefault="00583D13" w:rsidP="00B57FC8">
      <w:pPr>
        <w:rPr>
          <w:lang w:val="en-US"/>
        </w:rPr>
      </w:pPr>
      <w:r w:rsidRPr="00B57FC8">
        <w:rPr>
          <w:lang w:val="en-US"/>
        </w:rPr>
        <w:t>Mayer, J.D., Salovey, P. and Caruso, D.R. (</w:t>
      </w:r>
      <w:proofErr w:type="gramStart"/>
      <w:r w:rsidRPr="00B57FC8">
        <w:rPr>
          <w:lang w:val="en-US"/>
        </w:rPr>
        <w:t>2012) ‘</w:t>
      </w:r>
      <w:proofErr w:type="gramEnd"/>
      <w:r w:rsidRPr="00B57FC8">
        <w:rPr>
          <w:lang w:val="en-US"/>
        </w:rPr>
        <w:t xml:space="preserve">Mayer-Salovey-Caruso emotional intelligence test’, </w:t>
      </w:r>
      <w:proofErr w:type="spellStart"/>
      <w:r w:rsidRPr="00B57FC8">
        <w:rPr>
          <w:i/>
          <w:iCs/>
          <w:lang w:val="en-US"/>
        </w:rPr>
        <w:t>PsycTESTS</w:t>
      </w:r>
      <w:proofErr w:type="spellEnd"/>
      <w:r w:rsidRPr="00B57FC8">
        <w:rPr>
          <w:i/>
          <w:iCs/>
          <w:lang w:val="en-US"/>
        </w:rPr>
        <w:t xml:space="preserve"> Dataset</w:t>
      </w:r>
      <w:r w:rsidRPr="00B57FC8">
        <w:rPr>
          <w:lang w:val="en-US"/>
        </w:rPr>
        <w:t xml:space="preserve"> [Preprint]. doi:10.1037/t05047-000. </w:t>
      </w:r>
    </w:p>
    <w:p w14:paraId="2E138197" w14:textId="77777777" w:rsidR="00583D13" w:rsidRPr="00583D13" w:rsidRDefault="00583D13" w:rsidP="00583D13">
      <w:pPr>
        <w:rPr>
          <w:lang w:val="en-US"/>
        </w:rPr>
      </w:pPr>
      <w:r w:rsidRPr="00583D13">
        <w:rPr>
          <w:lang w:val="en-US"/>
        </w:rPr>
        <w:t xml:space="preserve">Ninivaggi, F.J. (2020) ‘Emotional intelligence and mindfulness’, </w:t>
      </w:r>
      <w:r w:rsidRPr="00583D13">
        <w:rPr>
          <w:i/>
          <w:iCs/>
          <w:lang w:val="en-US"/>
        </w:rPr>
        <w:t>Learned Mindfulness</w:t>
      </w:r>
      <w:r w:rsidRPr="00583D13">
        <w:rPr>
          <w:lang w:val="en-US"/>
        </w:rPr>
        <w:t xml:space="preserve">, pp. 47–71. doi:10.1016/b978-0-12-816484-6.00003-8. </w:t>
      </w:r>
    </w:p>
    <w:p w14:paraId="3D5F4B08" w14:textId="77777777" w:rsidR="00583D13" w:rsidRPr="00B57FC8" w:rsidRDefault="00583D13" w:rsidP="00B57FC8">
      <w:pPr>
        <w:rPr>
          <w:lang w:val="en-US"/>
        </w:rPr>
      </w:pPr>
      <w:r w:rsidRPr="00B57FC8">
        <w:rPr>
          <w:lang w:val="en-US"/>
        </w:rPr>
        <w:t xml:space="preserve">Pool, L.D. (2018) ‘Emotional intelligence and the workplace’, </w:t>
      </w:r>
      <w:r w:rsidRPr="00B57FC8">
        <w:rPr>
          <w:i/>
          <w:iCs/>
          <w:lang w:val="en-US"/>
        </w:rPr>
        <w:t>An Introduction to Emotional Intelligence</w:t>
      </w:r>
      <w:r w:rsidRPr="00B57FC8">
        <w:rPr>
          <w:lang w:val="en-US"/>
        </w:rPr>
        <w:t xml:space="preserve">, pp. 136–148. </w:t>
      </w:r>
      <w:proofErr w:type="gramStart"/>
      <w:r w:rsidRPr="00B57FC8">
        <w:rPr>
          <w:lang w:val="en-US"/>
        </w:rPr>
        <w:t>doi:10.1002/9781394260157.ch9</w:t>
      </w:r>
      <w:proofErr w:type="gramEnd"/>
      <w:r w:rsidRPr="00B57FC8">
        <w:rPr>
          <w:lang w:val="en-US"/>
        </w:rPr>
        <w:t xml:space="preserve">. </w:t>
      </w:r>
    </w:p>
    <w:p w14:paraId="0BCE4F32" w14:textId="77777777" w:rsidR="00583D13" w:rsidRPr="00B57FC8" w:rsidRDefault="00583D13" w:rsidP="00B57FC8">
      <w:pPr>
        <w:rPr>
          <w:lang w:val="en-US"/>
        </w:rPr>
      </w:pPr>
      <w:r w:rsidRPr="00B57FC8">
        <w:rPr>
          <w:lang w:val="en-US"/>
        </w:rPr>
        <w:t xml:space="preserve">Stein, S. (2023) </w:t>
      </w:r>
      <w:r w:rsidRPr="00B57FC8">
        <w:rPr>
          <w:i/>
          <w:iCs/>
          <w:lang w:val="en-US"/>
        </w:rPr>
        <w:t>Emotional intelligence</w:t>
      </w:r>
      <w:r w:rsidRPr="00B57FC8">
        <w:rPr>
          <w:lang w:val="en-US"/>
        </w:rPr>
        <w:t xml:space="preserve">. Hoboken, NJ: Wiley Publishing, Inc. </w:t>
      </w:r>
    </w:p>
    <w:p w14:paraId="04C0EA1D" w14:textId="77777777" w:rsidR="00583D13" w:rsidRPr="00583D13" w:rsidRDefault="00583D13" w:rsidP="007211C3">
      <w:pPr>
        <w:rPr>
          <w:lang w:val="en-US"/>
        </w:rPr>
      </w:pPr>
      <w:r w:rsidRPr="00583D13">
        <w:rPr>
          <w:lang w:val="en-US"/>
        </w:rPr>
        <w:t xml:space="preserve">Wadsworth, S.M. and Wood, S. (2017) ‘Promoting work-life balance’, </w:t>
      </w:r>
      <w:r w:rsidRPr="00583D13">
        <w:rPr>
          <w:i/>
          <w:iCs/>
          <w:lang w:val="en-US"/>
        </w:rPr>
        <w:t>The Work Life Balance Bulletin: a DOP Publication</w:t>
      </w:r>
      <w:r w:rsidRPr="00583D13">
        <w:rPr>
          <w:lang w:val="en-US"/>
        </w:rPr>
        <w:t xml:space="preserve">, 1(1), pp. 23–24. doi:10.53841/bpswlb.2017.1.1.23. </w:t>
      </w:r>
    </w:p>
    <w:p w14:paraId="77E20FCE" w14:textId="77777777" w:rsidR="00583D13" w:rsidRPr="00B57FC8" w:rsidRDefault="00583D13" w:rsidP="00B57FC8">
      <w:pPr>
        <w:rPr>
          <w:lang w:val="en-US"/>
        </w:rPr>
      </w:pPr>
      <w:r w:rsidRPr="00B57FC8">
        <w:rPr>
          <w:lang w:val="en-US"/>
        </w:rPr>
        <w:t xml:space="preserve">WAIN, L.L. (2020) </w:t>
      </w:r>
      <w:r w:rsidRPr="00B57FC8">
        <w:rPr>
          <w:i/>
          <w:iCs/>
          <w:lang w:val="en-US"/>
        </w:rPr>
        <w:t>Emotional intelligence for leadership</w:t>
      </w:r>
      <w:r w:rsidRPr="00B57FC8">
        <w:rPr>
          <w:lang w:val="en-US"/>
        </w:rPr>
        <w:t xml:space="preserve">. </w:t>
      </w:r>
      <w:proofErr w:type="spellStart"/>
      <w:r w:rsidRPr="00B57FC8">
        <w:rPr>
          <w:lang w:val="en-US"/>
        </w:rPr>
        <w:t>S.l.</w:t>
      </w:r>
      <w:proofErr w:type="spellEnd"/>
      <w:r w:rsidRPr="00B57FC8">
        <w:rPr>
          <w:lang w:val="en-US"/>
        </w:rPr>
        <w:t xml:space="preserve">: DM PUBLISHING. </w:t>
      </w:r>
    </w:p>
    <w:p w14:paraId="368557A9" w14:textId="77777777" w:rsidR="00583D13" w:rsidRDefault="00583D13" w:rsidP="00B57FC8">
      <w:pPr>
        <w:rPr>
          <w:lang w:val="en-US"/>
        </w:rPr>
      </w:pPr>
      <w:r w:rsidRPr="00B57FC8">
        <w:rPr>
          <w:lang w:val="en-US"/>
        </w:rPr>
        <w:t xml:space="preserve">Yusuf, A.E. and </w:t>
      </w:r>
      <w:proofErr w:type="spellStart"/>
      <w:r w:rsidRPr="00B57FC8">
        <w:rPr>
          <w:lang w:val="en-US"/>
        </w:rPr>
        <w:t>Kusumawati</w:t>
      </w:r>
      <w:proofErr w:type="spellEnd"/>
      <w:r w:rsidRPr="00B57FC8">
        <w:rPr>
          <w:lang w:val="en-US"/>
        </w:rPr>
        <w:t xml:space="preserve">, L.D. (2017) ‘A correlational study: Organizational culture, Emotional Intelligence and job satisfaction’, </w:t>
      </w:r>
      <w:r w:rsidRPr="00B57FC8">
        <w:rPr>
          <w:i/>
          <w:iCs/>
          <w:lang w:val="en-US"/>
        </w:rPr>
        <w:t>2nd Asian Education Symposium</w:t>
      </w:r>
      <w:r w:rsidRPr="00B57FC8">
        <w:rPr>
          <w:lang w:val="en-US"/>
        </w:rPr>
        <w:t xml:space="preserve">, pp. 365–369. doi:10.5220/0007304403650369. </w:t>
      </w:r>
    </w:p>
    <w:p w14:paraId="28737C60" w14:textId="77777777" w:rsidR="001C0373" w:rsidRDefault="001C0373" w:rsidP="00B57FC8">
      <w:pPr>
        <w:rPr>
          <w:lang w:val="en-US"/>
        </w:rPr>
      </w:pPr>
    </w:p>
    <w:p w14:paraId="058704AD" w14:textId="77777777" w:rsidR="001C0373" w:rsidRDefault="001C0373" w:rsidP="00B57FC8">
      <w:pPr>
        <w:rPr>
          <w:lang w:val="en-US"/>
        </w:rPr>
      </w:pPr>
    </w:p>
    <w:p w14:paraId="36D16F10" w14:textId="77777777" w:rsidR="001C0373" w:rsidRDefault="001C0373" w:rsidP="00B57FC8">
      <w:pPr>
        <w:rPr>
          <w:lang w:val="en-US"/>
        </w:rPr>
      </w:pPr>
    </w:p>
    <w:p w14:paraId="2DE59CE9" w14:textId="77777777" w:rsidR="001C0373" w:rsidRDefault="001C0373" w:rsidP="00B57FC8">
      <w:pPr>
        <w:rPr>
          <w:lang w:val="en-US"/>
        </w:rPr>
      </w:pPr>
    </w:p>
    <w:p w14:paraId="0102B962" w14:textId="77777777" w:rsidR="001C0373" w:rsidRDefault="001C0373" w:rsidP="00B57FC8">
      <w:pPr>
        <w:rPr>
          <w:lang w:val="en-US"/>
        </w:rPr>
      </w:pPr>
    </w:p>
    <w:p w14:paraId="582557AE" w14:textId="77777777" w:rsidR="001C0373" w:rsidRDefault="001C0373" w:rsidP="00B57FC8">
      <w:pPr>
        <w:rPr>
          <w:lang w:val="en-US"/>
        </w:rPr>
      </w:pPr>
    </w:p>
    <w:p w14:paraId="71FDE916" w14:textId="77777777" w:rsidR="001C0373" w:rsidRDefault="001C0373" w:rsidP="00B57FC8">
      <w:pPr>
        <w:rPr>
          <w:lang w:val="en-US"/>
        </w:rPr>
      </w:pPr>
    </w:p>
    <w:p w14:paraId="25B7935C" w14:textId="77777777" w:rsidR="001C0373" w:rsidRDefault="001C0373" w:rsidP="00B57FC8">
      <w:pPr>
        <w:rPr>
          <w:lang w:val="en-US"/>
        </w:rPr>
      </w:pPr>
    </w:p>
    <w:p w14:paraId="3940A248" w14:textId="77777777" w:rsidR="001C0373" w:rsidRDefault="001C0373" w:rsidP="00B57FC8">
      <w:pPr>
        <w:rPr>
          <w:lang w:val="en-US"/>
        </w:rPr>
      </w:pPr>
    </w:p>
    <w:p w14:paraId="675F7584" w14:textId="77777777" w:rsidR="001C0373" w:rsidRDefault="001C0373" w:rsidP="001C0373">
      <w:pPr>
        <w:pStyle w:val="Heading1"/>
        <w:rPr>
          <w:lang w:val="en-US"/>
        </w:rPr>
      </w:pPr>
      <w:bookmarkStart w:id="32" w:name="_Toc179795175"/>
      <w:r>
        <w:rPr>
          <w:lang w:val="en-US"/>
        </w:rPr>
        <w:lastRenderedPageBreak/>
        <w:t>Appendix</w:t>
      </w:r>
      <w:bookmarkEnd w:id="32"/>
    </w:p>
    <w:p w14:paraId="542C403D" w14:textId="77777777" w:rsidR="001C0373" w:rsidRDefault="001C0373" w:rsidP="001C0373">
      <w:pPr>
        <w:rPr>
          <w:b/>
          <w:bCs/>
          <w:lang w:val="en-US"/>
        </w:rPr>
      </w:pPr>
      <w:r w:rsidRPr="00E01CFD">
        <w:rPr>
          <w:b/>
          <w:bCs/>
          <w:lang w:val="en-US"/>
        </w:rPr>
        <w:t>Task 1: Individual Poster Presentation</w:t>
      </w:r>
    </w:p>
    <w:p w14:paraId="40A94498" w14:textId="77777777" w:rsidR="001C0373" w:rsidRPr="00E01CFD" w:rsidRDefault="001C0373" w:rsidP="001C0373">
      <w:pPr>
        <w:rPr>
          <w:b/>
          <w:bCs/>
          <w:lang w:val="en-US"/>
        </w:rPr>
      </w:pPr>
      <w:r>
        <w:rPr>
          <w:noProof/>
        </w:rPr>
        <w:drawing>
          <wp:inline distT="0" distB="0" distL="0" distR="0" wp14:anchorId="38B94C4B" wp14:editId="47EC10CB">
            <wp:extent cx="5835650" cy="7486015"/>
            <wp:effectExtent l="0" t="0" r="0" b="635"/>
            <wp:docPr id="125877987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79879" name="Picture 1" descr="A screenshot of a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42331" cy="7494585"/>
                    </a:xfrm>
                    <a:prstGeom prst="rect">
                      <a:avLst/>
                    </a:prstGeom>
                  </pic:spPr>
                </pic:pic>
              </a:graphicData>
            </a:graphic>
          </wp:inline>
        </w:drawing>
      </w:r>
    </w:p>
    <w:sectPr w:rsidR="001C0373" w:rsidRPr="00E01CFD" w:rsidSect="009100E7">
      <w:footerReference w:type="default" r:id="rId1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2FDC6" w14:textId="77777777" w:rsidR="00681C87" w:rsidRDefault="00681C87" w:rsidP="00CD3D2B">
      <w:pPr>
        <w:spacing w:after="0" w:line="240" w:lineRule="auto"/>
      </w:pPr>
      <w:r>
        <w:separator/>
      </w:r>
    </w:p>
  </w:endnote>
  <w:endnote w:type="continuationSeparator" w:id="0">
    <w:p w14:paraId="58F7B7EA" w14:textId="77777777" w:rsidR="00681C87" w:rsidRDefault="00681C87"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2290966"/>
      <w:docPartObj>
        <w:docPartGallery w:val="Page Numbers (Bottom of Page)"/>
        <w:docPartUnique/>
      </w:docPartObj>
    </w:sdtPr>
    <w:sdtEndPr>
      <w:rPr>
        <w:noProof/>
      </w:rPr>
    </w:sdtEndPr>
    <w:sdtContent>
      <w:p w14:paraId="0E4A52D9" w14:textId="12D68545" w:rsidR="009100E7" w:rsidRDefault="009100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AFAA99" w14:textId="77777777" w:rsidR="00CD3D2B" w:rsidRDefault="00CD3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3363643"/>
      <w:docPartObj>
        <w:docPartGallery w:val="Page Numbers (Bottom of Page)"/>
        <w:docPartUnique/>
      </w:docPartObj>
    </w:sdtPr>
    <w:sdtEndPr>
      <w:rPr>
        <w:noProof/>
      </w:rPr>
    </w:sdtEndPr>
    <w:sdtContent>
      <w:p w14:paraId="14CE91AF" w14:textId="77777777" w:rsidR="009100E7" w:rsidRDefault="009100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7969A" w14:textId="77777777" w:rsidR="009100E7" w:rsidRDefault="00910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FD04B4" w14:textId="77777777" w:rsidR="00681C87" w:rsidRDefault="00681C87" w:rsidP="00CD3D2B">
      <w:pPr>
        <w:spacing w:after="0" w:line="240" w:lineRule="auto"/>
      </w:pPr>
      <w:r>
        <w:separator/>
      </w:r>
    </w:p>
  </w:footnote>
  <w:footnote w:type="continuationSeparator" w:id="0">
    <w:p w14:paraId="45F0B86B" w14:textId="77777777" w:rsidR="00681C87" w:rsidRDefault="00681C87" w:rsidP="00CD3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CD31E0"/>
    <w:multiLevelType w:val="hybridMultilevel"/>
    <w:tmpl w:val="56209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A64A73"/>
    <w:multiLevelType w:val="hybridMultilevel"/>
    <w:tmpl w:val="CD9EC3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DF0C39"/>
    <w:multiLevelType w:val="hybridMultilevel"/>
    <w:tmpl w:val="1E367534"/>
    <w:lvl w:ilvl="0" w:tplc="BD38C35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E26A9A"/>
    <w:multiLevelType w:val="hybridMultilevel"/>
    <w:tmpl w:val="BF92F094"/>
    <w:lvl w:ilvl="0" w:tplc="04090001">
      <w:start w:val="1"/>
      <w:numFmt w:val="bullet"/>
      <w:lvlText w:val=""/>
      <w:lvlJc w:val="left"/>
      <w:pPr>
        <w:ind w:left="720" w:hanging="360"/>
      </w:pPr>
      <w:rPr>
        <w:rFonts w:ascii="Symbol" w:hAnsi="Symbol" w:hint="default"/>
      </w:rPr>
    </w:lvl>
    <w:lvl w:ilvl="1" w:tplc="08D40AD6">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4103209">
    <w:abstractNumId w:val="3"/>
  </w:num>
  <w:num w:numId="2" w16cid:durableId="792098147">
    <w:abstractNumId w:val="1"/>
  </w:num>
  <w:num w:numId="3" w16cid:durableId="52042485">
    <w:abstractNumId w:val="2"/>
  </w:num>
  <w:num w:numId="4" w16cid:durableId="345865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7BDB"/>
    <w:rsid w:val="000531A7"/>
    <w:rsid w:val="00077BDB"/>
    <w:rsid w:val="00095DBB"/>
    <w:rsid w:val="000A0DC1"/>
    <w:rsid w:val="000E41B5"/>
    <w:rsid w:val="0014266D"/>
    <w:rsid w:val="001428D0"/>
    <w:rsid w:val="00170126"/>
    <w:rsid w:val="00175F11"/>
    <w:rsid w:val="00180C61"/>
    <w:rsid w:val="001C0373"/>
    <w:rsid w:val="001D61BD"/>
    <w:rsid w:val="002057AD"/>
    <w:rsid w:val="002326B4"/>
    <w:rsid w:val="002B47FF"/>
    <w:rsid w:val="002E10DE"/>
    <w:rsid w:val="002E3FF6"/>
    <w:rsid w:val="003B4317"/>
    <w:rsid w:val="00423F38"/>
    <w:rsid w:val="004245C9"/>
    <w:rsid w:val="004666B5"/>
    <w:rsid w:val="004B32D9"/>
    <w:rsid w:val="004F4D1E"/>
    <w:rsid w:val="005373E8"/>
    <w:rsid w:val="00583D13"/>
    <w:rsid w:val="00681C87"/>
    <w:rsid w:val="006B1EE5"/>
    <w:rsid w:val="006C587A"/>
    <w:rsid w:val="0071371E"/>
    <w:rsid w:val="007211C3"/>
    <w:rsid w:val="008119B4"/>
    <w:rsid w:val="00817657"/>
    <w:rsid w:val="00822098"/>
    <w:rsid w:val="00842D0D"/>
    <w:rsid w:val="00845007"/>
    <w:rsid w:val="00890276"/>
    <w:rsid w:val="008C0382"/>
    <w:rsid w:val="009100E7"/>
    <w:rsid w:val="00950F1B"/>
    <w:rsid w:val="00957CCD"/>
    <w:rsid w:val="00A3362A"/>
    <w:rsid w:val="00A7650E"/>
    <w:rsid w:val="00AA4EFF"/>
    <w:rsid w:val="00AB1BDF"/>
    <w:rsid w:val="00AB1F22"/>
    <w:rsid w:val="00AE6E6C"/>
    <w:rsid w:val="00B57FC8"/>
    <w:rsid w:val="00B85F91"/>
    <w:rsid w:val="00BE75FD"/>
    <w:rsid w:val="00C27B29"/>
    <w:rsid w:val="00CA2FB3"/>
    <w:rsid w:val="00CD3BA0"/>
    <w:rsid w:val="00CD3D2B"/>
    <w:rsid w:val="00DB2AF1"/>
    <w:rsid w:val="00DD2BA9"/>
    <w:rsid w:val="00E424AD"/>
    <w:rsid w:val="00E54CE0"/>
    <w:rsid w:val="00E72E4C"/>
    <w:rsid w:val="00EA3F78"/>
    <w:rsid w:val="00EF7AC6"/>
    <w:rsid w:val="00F23C3F"/>
    <w:rsid w:val="00FC1D24"/>
    <w:rsid w:val="00FD3077"/>
    <w:rsid w:val="00FE11E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5701F6"/>
  <w15:chartTrackingRefBased/>
  <w15:docId w15:val="{9405D773-3B7C-42CF-AEBD-6C55C7894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3E8"/>
    <w:pPr>
      <w:spacing w:line="360" w:lineRule="auto"/>
      <w:jc w:val="both"/>
    </w:pPr>
    <w:rPr>
      <w:rFonts w:ascii="Arial" w:hAnsi="Arial"/>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77BDB"/>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77BDB"/>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semiHidden/>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175F11"/>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ListParagraph">
    <w:name w:val="List Paragraph"/>
    <w:basedOn w:val="Normal"/>
    <w:uiPriority w:val="34"/>
    <w:qFormat/>
    <w:rsid w:val="004666B5"/>
    <w:pPr>
      <w:ind w:left="720"/>
      <w:contextualSpacing/>
    </w:pPr>
    <w:rPr>
      <w:rFonts w:ascii="Times New Roman" w:hAnsi="Times New Roman"/>
      <w:kern w:val="2"/>
      <w:sz w:val="24"/>
      <w:szCs w:val="22"/>
      <w:lang w:val="en-US" w:bidi="ar-SA"/>
      <w14:ligatures w14:val="standardContextual"/>
    </w:rPr>
  </w:style>
  <w:style w:type="table" w:styleId="TableGrid">
    <w:name w:val="Table Grid"/>
    <w:basedOn w:val="TableNormal"/>
    <w:uiPriority w:val="39"/>
    <w:rsid w:val="00170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D2BA9"/>
    <w:pPr>
      <w:spacing w:after="100"/>
    </w:pPr>
  </w:style>
  <w:style w:type="paragraph" w:styleId="TOC2">
    <w:name w:val="toc 2"/>
    <w:basedOn w:val="Normal"/>
    <w:next w:val="Normal"/>
    <w:autoRedefine/>
    <w:uiPriority w:val="39"/>
    <w:unhideWhenUsed/>
    <w:rsid w:val="00DD2BA9"/>
    <w:pPr>
      <w:spacing w:after="100"/>
      <w:ind w:left="220"/>
    </w:pPr>
  </w:style>
  <w:style w:type="character" w:styleId="Hyperlink">
    <w:name w:val="Hyperlink"/>
    <w:basedOn w:val="DefaultParagraphFont"/>
    <w:uiPriority w:val="99"/>
    <w:unhideWhenUsed/>
    <w:rsid w:val="00DD2BA9"/>
    <w:rPr>
      <w:color w:val="0563C1" w:themeColor="hyperlink"/>
      <w:u w:val="single"/>
    </w:rPr>
  </w:style>
  <w:style w:type="paragraph" w:styleId="TableofFigures">
    <w:name w:val="table of figures"/>
    <w:basedOn w:val="Normal"/>
    <w:next w:val="Normal"/>
    <w:uiPriority w:val="99"/>
    <w:unhideWhenUsed/>
    <w:rsid w:val="003B431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708279">
      <w:bodyDiv w:val="1"/>
      <w:marLeft w:val="0"/>
      <w:marRight w:val="0"/>
      <w:marTop w:val="0"/>
      <w:marBottom w:val="0"/>
      <w:divBdr>
        <w:top w:val="none" w:sz="0" w:space="0" w:color="auto"/>
        <w:left w:val="none" w:sz="0" w:space="0" w:color="auto"/>
        <w:bottom w:val="none" w:sz="0" w:space="0" w:color="auto"/>
        <w:right w:val="none" w:sz="0" w:space="0" w:color="auto"/>
      </w:divBdr>
    </w:div>
    <w:div w:id="1038318665">
      <w:bodyDiv w:val="1"/>
      <w:marLeft w:val="0"/>
      <w:marRight w:val="0"/>
      <w:marTop w:val="0"/>
      <w:marBottom w:val="0"/>
      <w:divBdr>
        <w:top w:val="none" w:sz="0" w:space="0" w:color="auto"/>
        <w:left w:val="none" w:sz="0" w:space="0" w:color="auto"/>
        <w:bottom w:val="none" w:sz="0" w:space="0" w:color="auto"/>
        <w:right w:val="none" w:sz="0" w:space="0" w:color="auto"/>
      </w:divBdr>
    </w:div>
    <w:div w:id="1463889759">
      <w:bodyDiv w:val="1"/>
      <w:marLeft w:val="0"/>
      <w:marRight w:val="0"/>
      <w:marTop w:val="0"/>
      <w:marBottom w:val="0"/>
      <w:divBdr>
        <w:top w:val="none" w:sz="0" w:space="0" w:color="auto"/>
        <w:left w:val="none" w:sz="0" w:space="0" w:color="auto"/>
        <w:bottom w:val="none" w:sz="0" w:space="0" w:color="auto"/>
        <w:right w:val="none" w:sz="0" w:space="0" w:color="auto"/>
      </w:divBdr>
    </w:div>
    <w:div w:id="197690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99F4B-D11E-46EC-A6F5-907307F2B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19</Pages>
  <Words>4082</Words>
  <Characters>25975</Characters>
  <Application>Microsoft Office Word</Application>
  <DocSecurity>0</DocSecurity>
  <Lines>216</Lines>
  <Paragraphs>59</Paragraphs>
  <ScaleCrop>false</ScaleCrop>
  <Company/>
  <LinksUpToDate>false</LinksUpToDate>
  <CharactersWithSpaces>29998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Petru Parasca</cp:lastModifiedBy>
  <cp:revision>26</cp:revision>
  <dcterms:created xsi:type="dcterms:W3CDTF">2024-10-04T15:30:00Z</dcterms:created>
  <dcterms:modified xsi:type="dcterms:W3CDTF">2024-10-14T21:47:00Z</dcterms:modified>
</cp:coreProperties>
</file>