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8D460" w14:textId="77777777" w:rsidR="00C76482" w:rsidRDefault="00C76482" w:rsidP="00C76482">
      <w:pPr>
        <w:pStyle w:val="NoSpacing"/>
        <w:spacing w:before="1540" w:after="240"/>
        <w:rPr>
          <w:rFonts w:eastAsiaTheme="minorHAnsi"/>
          <w:color w:val="5B9BD5" w:themeColor="accent1"/>
        </w:rPr>
      </w:pPr>
      <w:r w:rsidRPr="00C76482">
        <w:rPr>
          <w:rFonts w:eastAsiaTheme="minorHAnsi"/>
          <w:noProof/>
          <w:color w:val="5B9BD5" w:themeColor="accent1"/>
        </w:rPr>
        <mc:AlternateContent>
          <mc:Choice Requires="wps">
            <w:drawing>
              <wp:anchor distT="45720" distB="45720" distL="114300" distR="114300" simplePos="0" relativeHeight="251659264" behindDoc="0" locked="0" layoutInCell="1" allowOverlap="1" wp14:anchorId="2CE46F35" wp14:editId="647D3B38">
                <wp:simplePos x="0" y="0"/>
                <wp:positionH relativeFrom="margin">
                  <wp:align>right</wp:align>
                </wp:positionH>
                <wp:positionV relativeFrom="paragraph">
                  <wp:posOffset>701040</wp:posOffset>
                </wp:positionV>
                <wp:extent cx="6118860" cy="27508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8860" cy="27508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5BBE0E9" w14:textId="28EE4DBF"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Student Name: Zahraa bi</w:t>
                            </w:r>
                          </w:p>
                          <w:p w14:paraId="3101C7D4" w14:textId="59295574"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Student Number:2507270</w:t>
                            </w:r>
                          </w:p>
                          <w:p w14:paraId="625B3865" w14:textId="1DB6208C"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 xml:space="preserve">Module code and title: </w:t>
                            </w:r>
                            <w:r w:rsidRPr="00C76482">
                              <w:rPr>
                                <w:rFonts w:ascii="Arial" w:hAnsi="Arial" w:cs="Arial"/>
                                <w:b/>
                                <w:bCs/>
                                <w:sz w:val="32"/>
                                <w:szCs w:val="32"/>
                                <w:u w:val="single"/>
                              </w:rPr>
                              <w:t>Introduction to Health and Social Care (LCHS4003_BIRM)</w:t>
                            </w:r>
                          </w:p>
                          <w:p w14:paraId="238BFF98" w14:textId="501642D0"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Lecturer’s Name</w:t>
                            </w:r>
                            <w:r w:rsidRPr="00C76482">
                              <w:rPr>
                                <w:rFonts w:ascii="Arial" w:hAnsi="Arial" w:cs="Arial"/>
                                <w:b/>
                                <w:bCs/>
                                <w:sz w:val="32"/>
                                <w:szCs w:val="32"/>
                                <w:u w:val="single"/>
                              </w:rPr>
                              <w:t xml:space="preserve">: </w:t>
                            </w:r>
                            <w:r w:rsidRPr="00C76482">
                              <w:rPr>
                                <w:rFonts w:ascii="Arial" w:hAnsi="Arial" w:cs="Arial"/>
                                <w:b/>
                                <w:bCs/>
                                <w:sz w:val="32"/>
                                <w:szCs w:val="32"/>
                                <w:u w:val="single"/>
                              </w:rPr>
                              <w:t>Azida Zainol</w:t>
                            </w:r>
                          </w:p>
                          <w:p w14:paraId="0F233A14" w14:textId="0FB0F5A3" w:rsidR="00C76482" w:rsidRPr="00C76482" w:rsidRDefault="00C76482" w:rsidP="00C76482">
                            <w:pPr>
                              <w:jc w:val="center"/>
                              <w:rPr>
                                <w:rFonts w:ascii="Arial" w:hAnsi="Arial" w:cs="Arial"/>
                                <w:b/>
                                <w:bCs/>
                                <w:sz w:val="32"/>
                                <w:szCs w:val="32"/>
                                <w:u w:val="single"/>
                              </w:rPr>
                            </w:pPr>
                            <w:proofErr w:type="gramStart"/>
                            <w:r w:rsidRPr="00C76482">
                              <w:rPr>
                                <w:rFonts w:ascii="Arial" w:hAnsi="Arial" w:cs="Arial"/>
                                <w:b/>
                                <w:bCs/>
                                <w:sz w:val="32"/>
                                <w:szCs w:val="32"/>
                                <w:u w:val="single"/>
                              </w:rPr>
                              <w:t>Topic :</w:t>
                            </w:r>
                            <w:proofErr w:type="gramEnd"/>
                            <w:r w:rsidRPr="00C76482">
                              <w:rPr>
                                <w:rFonts w:ascii="Arial" w:hAnsi="Arial" w:cs="Arial"/>
                                <w:b/>
                                <w:bCs/>
                                <w:sz w:val="32"/>
                                <w:szCs w:val="32"/>
                                <w:u w:val="single"/>
                              </w:rPr>
                              <w:t xml:space="preserve"> Importance of Effective Communication in </w:t>
                            </w:r>
                            <w:proofErr w:type="spellStart"/>
                            <w:r w:rsidRPr="00C76482">
                              <w:rPr>
                                <w:rFonts w:ascii="Arial" w:hAnsi="Arial" w:cs="Arial"/>
                                <w:b/>
                                <w:bCs/>
                                <w:sz w:val="32"/>
                                <w:szCs w:val="32"/>
                                <w:u w:val="single"/>
                              </w:rPr>
                              <w:t>Mr</w:t>
                            </w:r>
                            <w:proofErr w:type="spellEnd"/>
                            <w:r w:rsidRPr="00C76482">
                              <w:rPr>
                                <w:rFonts w:ascii="Arial" w:hAnsi="Arial" w:cs="Arial"/>
                                <w:b/>
                                <w:bCs/>
                                <w:sz w:val="32"/>
                                <w:szCs w:val="32"/>
                                <w:u w:val="single"/>
                              </w:rPr>
                              <w:t xml:space="preserve"> Ahmed’s Care</w:t>
                            </w:r>
                            <w:r w:rsidRPr="00C76482">
                              <w:rPr>
                                <w:rFonts w:ascii="Arial" w:hAnsi="Arial" w:cs="Arial"/>
                                <w:b/>
                                <w:bCs/>
                                <w:sz w:val="32"/>
                                <w:szCs w:val="32"/>
                                <w:u w:val="single"/>
                              </w:rPr>
                              <w:tab/>
                            </w:r>
                          </w:p>
                          <w:p w14:paraId="08AB3424" w14:textId="77777777" w:rsidR="00C76482" w:rsidRPr="00C76482" w:rsidRDefault="00C76482" w:rsidP="00C76482">
                            <w:pPr>
                              <w:jc w:val="center"/>
                              <w:rPr>
                                <w:rFonts w:ascii="Arial" w:hAnsi="Arial" w:cs="Arial"/>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E46F35" id="_x0000_t202" coordsize="21600,21600" o:spt="202" path="m,l,21600r21600,l21600,xe">
                <v:stroke joinstyle="miter"/>
                <v:path gradientshapeok="t" o:connecttype="rect"/>
              </v:shapetype>
              <v:shape id="Text Box 2" o:spid="_x0000_s1026" type="#_x0000_t202" style="position:absolute;margin-left:430.6pt;margin-top:55.2pt;width:481.8pt;height:216.6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" fillcolor="white [3201]" strokecolor="#5b9bd5 [3204]" strokeweight="1pt">
                <v:textbox>
                  <w:txbxContent>
                    <w:p w14:paraId="65BBE0E9" w14:textId="28EE4DBF"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Student Name: Zahraa bi</w:t>
                      </w:r>
                    </w:p>
                    <w:p w14:paraId="3101C7D4" w14:textId="59295574"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Student Number:2507270</w:t>
                      </w:r>
                    </w:p>
                    <w:p w14:paraId="625B3865" w14:textId="1DB6208C"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 xml:space="preserve">Module code and title: </w:t>
                      </w:r>
                      <w:r w:rsidRPr="00C76482">
                        <w:rPr>
                          <w:rFonts w:ascii="Arial" w:hAnsi="Arial" w:cs="Arial"/>
                          <w:b/>
                          <w:bCs/>
                          <w:sz w:val="32"/>
                          <w:szCs w:val="32"/>
                          <w:u w:val="single"/>
                        </w:rPr>
                        <w:t>Introduction to Health and Social Care (LCHS4003_BIRM)</w:t>
                      </w:r>
                    </w:p>
                    <w:p w14:paraId="238BFF98" w14:textId="501642D0" w:rsidR="00C76482" w:rsidRPr="00C76482" w:rsidRDefault="00C76482" w:rsidP="00C76482">
                      <w:pPr>
                        <w:jc w:val="center"/>
                        <w:rPr>
                          <w:rFonts w:ascii="Arial" w:hAnsi="Arial" w:cs="Arial"/>
                          <w:b/>
                          <w:bCs/>
                          <w:sz w:val="32"/>
                          <w:szCs w:val="32"/>
                          <w:u w:val="single"/>
                        </w:rPr>
                      </w:pPr>
                      <w:r w:rsidRPr="00C76482">
                        <w:rPr>
                          <w:rFonts w:ascii="Arial" w:hAnsi="Arial" w:cs="Arial"/>
                          <w:b/>
                          <w:bCs/>
                          <w:sz w:val="32"/>
                          <w:szCs w:val="32"/>
                          <w:u w:val="single"/>
                        </w:rPr>
                        <w:t>Lecturer’s Name</w:t>
                      </w:r>
                      <w:r w:rsidRPr="00C76482">
                        <w:rPr>
                          <w:rFonts w:ascii="Arial" w:hAnsi="Arial" w:cs="Arial"/>
                          <w:b/>
                          <w:bCs/>
                          <w:sz w:val="32"/>
                          <w:szCs w:val="32"/>
                          <w:u w:val="single"/>
                        </w:rPr>
                        <w:t xml:space="preserve">: </w:t>
                      </w:r>
                      <w:r w:rsidRPr="00C76482">
                        <w:rPr>
                          <w:rFonts w:ascii="Arial" w:hAnsi="Arial" w:cs="Arial"/>
                          <w:b/>
                          <w:bCs/>
                          <w:sz w:val="32"/>
                          <w:szCs w:val="32"/>
                          <w:u w:val="single"/>
                        </w:rPr>
                        <w:t>Azida Zainol</w:t>
                      </w:r>
                    </w:p>
                    <w:p w14:paraId="0F233A14" w14:textId="0FB0F5A3" w:rsidR="00C76482" w:rsidRPr="00C76482" w:rsidRDefault="00C76482" w:rsidP="00C76482">
                      <w:pPr>
                        <w:jc w:val="center"/>
                        <w:rPr>
                          <w:rFonts w:ascii="Arial" w:hAnsi="Arial" w:cs="Arial"/>
                          <w:b/>
                          <w:bCs/>
                          <w:sz w:val="32"/>
                          <w:szCs w:val="32"/>
                          <w:u w:val="single"/>
                        </w:rPr>
                      </w:pPr>
                      <w:proofErr w:type="gramStart"/>
                      <w:r w:rsidRPr="00C76482">
                        <w:rPr>
                          <w:rFonts w:ascii="Arial" w:hAnsi="Arial" w:cs="Arial"/>
                          <w:b/>
                          <w:bCs/>
                          <w:sz w:val="32"/>
                          <w:szCs w:val="32"/>
                          <w:u w:val="single"/>
                        </w:rPr>
                        <w:t>Topic :</w:t>
                      </w:r>
                      <w:proofErr w:type="gramEnd"/>
                      <w:r w:rsidRPr="00C76482">
                        <w:rPr>
                          <w:rFonts w:ascii="Arial" w:hAnsi="Arial" w:cs="Arial"/>
                          <w:b/>
                          <w:bCs/>
                          <w:sz w:val="32"/>
                          <w:szCs w:val="32"/>
                          <w:u w:val="single"/>
                        </w:rPr>
                        <w:t xml:space="preserve"> Importance of Effective Communication in </w:t>
                      </w:r>
                      <w:proofErr w:type="spellStart"/>
                      <w:r w:rsidRPr="00C76482">
                        <w:rPr>
                          <w:rFonts w:ascii="Arial" w:hAnsi="Arial" w:cs="Arial"/>
                          <w:b/>
                          <w:bCs/>
                          <w:sz w:val="32"/>
                          <w:szCs w:val="32"/>
                          <w:u w:val="single"/>
                        </w:rPr>
                        <w:t>Mr</w:t>
                      </w:r>
                      <w:proofErr w:type="spellEnd"/>
                      <w:r w:rsidRPr="00C76482">
                        <w:rPr>
                          <w:rFonts w:ascii="Arial" w:hAnsi="Arial" w:cs="Arial"/>
                          <w:b/>
                          <w:bCs/>
                          <w:sz w:val="32"/>
                          <w:szCs w:val="32"/>
                          <w:u w:val="single"/>
                        </w:rPr>
                        <w:t xml:space="preserve"> Ahmed’s Care</w:t>
                      </w:r>
                      <w:r w:rsidRPr="00C76482">
                        <w:rPr>
                          <w:rFonts w:ascii="Arial" w:hAnsi="Arial" w:cs="Arial"/>
                          <w:b/>
                          <w:bCs/>
                          <w:sz w:val="32"/>
                          <w:szCs w:val="32"/>
                          <w:u w:val="single"/>
                        </w:rPr>
                        <w:tab/>
                      </w:r>
                    </w:p>
                    <w:p w14:paraId="08AB3424" w14:textId="77777777" w:rsidR="00C76482" w:rsidRPr="00C76482" w:rsidRDefault="00C76482" w:rsidP="00C76482">
                      <w:pPr>
                        <w:jc w:val="center"/>
                        <w:rPr>
                          <w:rFonts w:ascii="Arial" w:hAnsi="Arial" w:cs="Arial"/>
                          <w:sz w:val="32"/>
                          <w:szCs w:val="32"/>
                        </w:rPr>
                      </w:pPr>
                    </w:p>
                  </w:txbxContent>
                </v:textbox>
                <w10:wrap type="square" anchorx="margin"/>
              </v:shape>
            </w:pict>
          </mc:Fallback>
        </mc:AlternateContent>
      </w:r>
    </w:p>
    <w:sdt>
      <w:sdtPr>
        <w:rPr>
          <w:rFonts w:eastAsiaTheme="minorHAnsi"/>
          <w:color w:val="5B9BD5" w:themeColor="accent1"/>
        </w:rPr>
        <w:id w:val="-2077578165"/>
        <w:docPartObj>
          <w:docPartGallery w:val="Cover Pages"/>
          <w:docPartUnique/>
        </w:docPartObj>
      </w:sdtPr>
      <w:sdtEndPr>
        <w:rPr>
          <w:rFonts w:ascii="Arial" w:eastAsia="Times New Roman" w:hAnsi="Arial" w:cs="Arial"/>
          <w:b/>
          <w:bCs/>
          <w:color w:val="auto"/>
          <w:kern w:val="36"/>
        </w:rPr>
      </w:sdtEndPr>
      <w:sdtContent>
        <w:p w14:paraId="476D8CEB" w14:textId="390F29F1" w:rsidR="005C6474" w:rsidRPr="00C76482" w:rsidRDefault="005C6474" w:rsidP="001C4FA7">
          <w:pPr>
            <w:pStyle w:val="NoSpacing"/>
            <w:spacing w:before="1540" w:after="240" w:line="360" w:lineRule="auto"/>
            <w:rPr>
              <w:color w:val="5B9BD5" w:themeColor="accent1"/>
            </w:rPr>
          </w:pPr>
        </w:p>
        <w:p w14:paraId="50C3E052" w14:textId="3355C563" w:rsidR="005C6474" w:rsidRDefault="005C6474" w:rsidP="001C4FA7">
          <w:pPr>
            <w:pStyle w:val="NoSpacing"/>
            <w:spacing w:before="480" w:line="360" w:lineRule="auto"/>
            <w:jc w:val="center"/>
            <w:rPr>
              <w:color w:val="5B9BD5" w:themeColor="accent1"/>
            </w:rPr>
          </w:pPr>
        </w:p>
        <w:p w14:paraId="38B5C798" w14:textId="1A4C10CE" w:rsidR="005C6474" w:rsidRPr="00297510" w:rsidRDefault="005C6474" w:rsidP="001C4FA7">
          <w:pPr>
            <w:spacing w:line="360" w:lineRule="auto"/>
            <w:rPr>
              <w:rFonts w:ascii="Arial" w:eastAsia="Times New Roman" w:hAnsi="Arial" w:cs="Arial"/>
              <w:b/>
              <w:bCs/>
              <w:kern w:val="36"/>
            </w:rPr>
          </w:pPr>
          <w:r>
            <w:rPr>
              <w:rFonts w:ascii="Arial" w:eastAsia="Times New Roman" w:hAnsi="Arial" w:cs="Arial"/>
              <w:b/>
              <w:bCs/>
              <w:kern w:val="36"/>
            </w:rPr>
            <w:br w:type="page"/>
          </w:r>
        </w:p>
      </w:sdtContent>
    </w:sdt>
    <w:p w14:paraId="75C41F06" w14:textId="2E06952B" w:rsidR="00543D92" w:rsidRDefault="00543D92" w:rsidP="001C4FA7">
      <w:pPr>
        <w:pStyle w:val="NoSpacing"/>
        <w:spacing w:line="360" w:lineRule="auto"/>
        <w:jc w:val="both"/>
        <w:rPr>
          <w:rFonts w:ascii="Arial" w:eastAsia="Times New Roman" w:hAnsi="Arial" w:cs="Arial"/>
        </w:rPr>
      </w:pPr>
      <w:r w:rsidRPr="005C6474">
        <w:rPr>
          <w:rFonts w:ascii="Arial" w:eastAsia="Times New Roman" w:hAnsi="Arial" w:cs="Arial"/>
        </w:rPr>
        <w:lastRenderedPageBreak/>
        <w:t xml:space="preserve">Health and social care practice involves proper communication and administration practices in addition to the teamwork </w:t>
      </w:r>
      <w:proofErr w:type="gramStart"/>
      <w:r w:rsidRPr="005C6474">
        <w:rPr>
          <w:rFonts w:ascii="Arial" w:eastAsia="Times New Roman" w:hAnsi="Arial" w:cs="Arial"/>
        </w:rPr>
        <w:t>in order to</w:t>
      </w:r>
      <w:proofErr w:type="gramEnd"/>
      <w:r w:rsidRPr="005C6474">
        <w:rPr>
          <w:rFonts w:ascii="Arial" w:eastAsia="Times New Roman" w:hAnsi="Arial" w:cs="Arial"/>
        </w:rPr>
        <w:t xml:space="preserve"> promote safe and </w:t>
      </w:r>
      <w:r w:rsidR="00297510" w:rsidRPr="005C6474">
        <w:rPr>
          <w:rFonts w:ascii="Arial" w:eastAsia="Times New Roman" w:hAnsi="Arial" w:cs="Arial"/>
        </w:rPr>
        <w:t>person-centered</w:t>
      </w:r>
      <w:r w:rsidRPr="005C6474">
        <w:rPr>
          <w:rFonts w:ascii="Arial" w:eastAsia="Times New Roman" w:hAnsi="Arial" w:cs="Arial"/>
        </w:rPr>
        <w:t xml:space="preserve"> care. These factors are especially significant when working with people with complex health issues like stroke. Str</w:t>
      </w:r>
      <w:r w:rsidR="00C96C65" w:rsidRPr="005C6474">
        <w:rPr>
          <w:rFonts w:ascii="Arial" w:eastAsia="Times New Roman" w:hAnsi="Arial" w:cs="Arial"/>
        </w:rPr>
        <w:t xml:space="preserve">oke is a critical health issue </w:t>
      </w:r>
      <w:r w:rsidRPr="005C6474">
        <w:rPr>
          <w:rFonts w:ascii="Arial" w:eastAsia="Times New Roman" w:hAnsi="Arial" w:cs="Arial"/>
        </w:rPr>
        <w:t>which happens when blood</w:t>
      </w:r>
      <w:r w:rsidR="00C96C65" w:rsidRPr="005C6474">
        <w:rPr>
          <w:rFonts w:ascii="Arial" w:eastAsia="Times New Roman" w:hAnsi="Arial" w:cs="Arial"/>
        </w:rPr>
        <w:t xml:space="preserve"> flow to the brain is disrupted</w:t>
      </w:r>
      <w:r w:rsidRPr="005C6474">
        <w:rPr>
          <w:rFonts w:ascii="Arial" w:eastAsia="Times New Roman" w:hAnsi="Arial" w:cs="Arial"/>
        </w:rPr>
        <w:t xml:space="preserve"> </w:t>
      </w:r>
      <w:r w:rsidR="00C96C65" w:rsidRPr="005C6474">
        <w:rPr>
          <w:rFonts w:ascii="Arial" w:eastAsia="Times New Roman" w:hAnsi="Arial" w:cs="Arial"/>
        </w:rPr>
        <w:t xml:space="preserve">leads to </w:t>
      </w:r>
      <w:r w:rsidRPr="005C6474">
        <w:rPr>
          <w:rFonts w:ascii="Arial" w:eastAsia="Times New Roman" w:hAnsi="Arial" w:cs="Arial"/>
        </w:rPr>
        <w:t>neurological disorders that can</w:t>
      </w:r>
      <w:r w:rsidR="00C96C65" w:rsidRPr="005C6474">
        <w:rPr>
          <w:rFonts w:ascii="Arial" w:eastAsia="Times New Roman" w:hAnsi="Arial" w:cs="Arial"/>
        </w:rPr>
        <w:t xml:space="preserve"> disturb mobility, speech, cognitive</w:t>
      </w:r>
      <w:r w:rsidRPr="005C6474">
        <w:rPr>
          <w:rFonts w:ascii="Arial" w:eastAsia="Times New Roman" w:hAnsi="Arial" w:cs="Arial"/>
        </w:rPr>
        <w:t xml:space="preserve"> and functions </w:t>
      </w:r>
      <w:r w:rsidR="00C96C65" w:rsidRPr="005C6474">
        <w:rPr>
          <w:rFonts w:ascii="Arial" w:eastAsia="Times New Roman" w:hAnsi="Arial" w:cs="Arial"/>
        </w:rPr>
        <w:t xml:space="preserve">of everyday life </w:t>
      </w:r>
      <w:r w:rsidRPr="005C6474">
        <w:rPr>
          <w:rFonts w:ascii="Arial" w:eastAsia="Times New Roman" w:hAnsi="Arial" w:cs="Arial"/>
        </w:rPr>
        <w:t>(Nguyen Hong, H., 2021).</w:t>
      </w:r>
    </w:p>
    <w:p w14:paraId="4AA4CA55" w14:textId="77777777" w:rsidR="001C4FA7" w:rsidRPr="005C6474" w:rsidRDefault="001C4FA7" w:rsidP="001C4FA7">
      <w:pPr>
        <w:pStyle w:val="NoSpacing"/>
        <w:spacing w:line="360" w:lineRule="auto"/>
        <w:jc w:val="both"/>
        <w:rPr>
          <w:rFonts w:ascii="Arial" w:eastAsia="Times New Roman" w:hAnsi="Arial" w:cs="Arial"/>
        </w:rPr>
      </w:pPr>
    </w:p>
    <w:p w14:paraId="7FE70DBB" w14:textId="1A6BD872" w:rsidR="00543D92" w:rsidRPr="005C6474" w:rsidRDefault="00C96C65"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This </w:t>
      </w:r>
      <w:r w:rsidR="00543D92" w:rsidRPr="005C6474">
        <w:rPr>
          <w:rFonts w:ascii="Arial" w:eastAsia="Times New Roman" w:hAnsi="Arial" w:cs="Arial"/>
        </w:rPr>
        <w:t xml:space="preserve">report is dedicated to the case study of a </w:t>
      </w:r>
      <w:r w:rsidR="00297510" w:rsidRPr="005C6474">
        <w:rPr>
          <w:rFonts w:ascii="Arial" w:eastAsia="Times New Roman" w:hAnsi="Arial" w:cs="Arial"/>
        </w:rPr>
        <w:t>68-year-old</w:t>
      </w:r>
      <w:r w:rsidR="00543D92" w:rsidRPr="005C6474">
        <w:rPr>
          <w:rFonts w:ascii="Arial" w:eastAsia="Times New Roman" w:hAnsi="Arial" w:cs="Arial"/>
        </w:rPr>
        <w:t xml:space="preserve"> stroke </w:t>
      </w:r>
      <w:r w:rsidR="00297510" w:rsidRPr="005C6474">
        <w:rPr>
          <w:rFonts w:ascii="Arial" w:eastAsia="Times New Roman" w:hAnsi="Arial" w:cs="Arial"/>
        </w:rPr>
        <w:t>survivor,</w:t>
      </w:r>
      <w:r w:rsidR="00543D92" w:rsidRPr="005C6474">
        <w:rPr>
          <w:rFonts w:ascii="Arial" w:eastAsia="Times New Roman" w:hAnsi="Arial" w:cs="Arial"/>
        </w:rPr>
        <w:t xml:space="preserve"> </w:t>
      </w:r>
      <w:r w:rsidR="00297510" w:rsidRPr="005C6474">
        <w:rPr>
          <w:rFonts w:ascii="Arial" w:eastAsia="Times New Roman" w:hAnsi="Arial" w:cs="Arial"/>
          <w:b/>
        </w:rPr>
        <w:t xml:space="preserve">Mr. </w:t>
      </w:r>
      <w:r w:rsidR="001C4FA7" w:rsidRPr="005C6474">
        <w:rPr>
          <w:rFonts w:ascii="Arial" w:eastAsia="Times New Roman" w:hAnsi="Arial" w:cs="Arial"/>
          <w:b/>
        </w:rPr>
        <w:t>Ahmed,</w:t>
      </w:r>
      <w:r w:rsidR="00543D92" w:rsidRPr="005C6474">
        <w:rPr>
          <w:rFonts w:ascii="Arial" w:eastAsia="Times New Roman" w:hAnsi="Arial" w:cs="Arial"/>
          <w:b/>
        </w:rPr>
        <w:t xml:space="preserve"> </w:t>
      </w:r>
      <w:r w:rsidR="00543D92" w:rsidRPr="005C6474">
        <w:rPr>
          <w:rFonts w:ascii="Arial" w:eastAsia="Times New Roman" w:hAnsi="Arial" w:cs="Arial"/>
        </w:rPr>
        <w:t xml:space="preserve">who recently came </w:t>
      </w:r>
      <w:r w:rsidR="00297510" w:rsidRPr="005C6474">
        <w:rPr>
          <w:rFonts w:ascii="Arial" w:eastAsia="Times New Roman" w:hAnsi="Arial" w:cs="Arial"/>
        </w:rPr>
        <w:t>back</w:t>
      </w:r>
      <w:r w:rsidRPr="005C6474">
        <w:rPr>
          <w:rFonts w:ascii="Arial" w:eastAsia="Times New Roman" w:hAnsi="Arial" w:cs="Arial"/>
        </w:rPr>
        <w:t xml:space="preserve"> </w:t>
      </w:r>
      <w:r w:rsidR="00543D92" w:rsidRPr="005C6474">
        <w:rPr>
          <w:rFonts w:ascii="Arial" w:eastAsia="Times New Roman" w:hAnsi="Arial" w:cs="Arial"/>
        </w:rPr>
        <w:t xml:space="preserve">home after a stay at the hospital and is supported by several health and social care professionals. Because of </w:t>
      </w:r>
      <w:r w:rsidRPr="005C6474">
        <w:rPr>
          <w:rFonts w:ascii="Arial" w:eastAsia="Times New Roman" w:hAnsi="Arial" w:cs="Arial"/>
          <w:b/>
        </w:rPr>
        <w:t>language barrier</w:t>
      </w:r>
      <w:r w:rsidR="00543D92" w:rsidRPr="005C6474">
        <w:rPr>
          <w:rFonts w:ascii="Arial" w:eastAsia="Times New Roman" w:hAnsi="Arial" w:cs="Arial"/>
        </w:rPr>
        <w:t xml:space="preserve"> and </w:t>
      </w:r>
      <w:r w:rsidR="00543D92" w:rsidRPr="005C6474">
        <w:rPr>
          <w:rFonts w:ascii="Arial" w:eastAsia="Times New Roman" w:hAnsi="Arial" w:cs="Arial"/>
          <w:b/>
        </w:rPr>
        <w:t>communication challenges</w:t>
      </w:r>
      <w:r w:rsidRPr="005C6474">
        <w:rPr>
          <w:rFonts w:ascii="Arial" w:eastAsia="Times New Roman" w:hAnsi="Arial" w:cs="Arial"/>
        </w:rPr>
        <w:t xml:space="preserve"> after the</w:t>
      </w:r>
      <w:r w:rsidR="00543D92" w:rsidRPr="005C6474">
        <w:rPr>
          <w:rFonts w:ascii="Arial" w:eastAsia="Times New Roman" w:hAnsi="Arial" w:cs="Arial"/>
        </w:rPr>
        <w:t xml:space="preserve"> stroke, the best communication strategies are needed to ensure that</w:t>
      </w:r>
      <w:r w:rsidRPr="005C6474">
        <w:rPr>
          <w:rFonts w:ascii="Arial" w:eastAsia="Times New Roman" w:hAnsi="Arial" w:cs="Arial"/>
        </w:rPr>
        <w:t xml:space="preserve"> </w:t>
      </w:r>
      <w:proofErr w:type="spellStart"/>
      <w:r w:rsidR="00297510">
        <w:rPr>
          <w:rFonts w:ascii="Arial" w:eastAsia="Times New Roman" w:hAnsi="Arial" w:cs="Arial"/>
        </w:rPr>
        <w:t>Mr</w:t>
      </w:r>
      <w:proofErr w:type="spellEnd"/>
      <w:r w:rsidR="00297510">
        <w:rPr>
          <w:rFonts w:ascii="Arial" w:eastAsia="Times New Roman" w:hAnsi="Arial" w:cs="Arial"/>
        </w:rPr>
        <w:t xml:space="preserve"> Ahmed </w:t>
      </w:r>
      <w:r w:rsidRPr="005C6474">
        <w:rPr>
          <w:rFonts w:ascii="Arial" w:eastAsia="Times New Roman" w:hAnsi="Arial" w:cs="Arial"/>
        </w:rPr>
        <w:t xml:space="preserve">needs are addressed. </w:t>
      </w:r>
      <w:r w:rsidR="00297510">
        <w:rPr>
          <w:rFonts w:ascii="Arial" w:eastAsia="Times New Roman" w:hAnsi="Arial" w:cs="Arial"/>
        </w:rPr>
        <w:t>Professional</w:t>
      </w:r>
      <w:r w:rsidR="00543D92" w:rsidRPr="005C6474">
        <w:rPr>
          <w:rFonts w:ascii="Arial" w:eastAsia="Times New Roman" w:hAnsi="Arial" w:cs="Arial"/>
        </w:rPr>
        <w:t xml:space="preserve"> </w:t>
      </w:r>
      <w:r w:rsidRPr="005C6474">
        <w:rPr>
          <w:rFonts w:ascii="Arial" w:eastAsia="Times New Roman" w:hAnsi="Arial" w:cs="Arial"/>
        </w:rPr>
        <w:t xml:space="preserve">skills </w:t>
      </w:r>
      <w:r w:rsidR="00297510">
        <w:rPr>
          <w:rFonts w:ascii="Arial" w:eastAsia="Times New Roman" w:hAnsi="Arial" w:cs="Arial"/>
        </w:rPr>
        <w:t xml:space="preserve">are applied in </w:t>
      </w:r>
      <w:r w:rsidR="00297510" w:rsidRPr="005C6474">
        <w:rPr>
          <w:rFonts w:ascii="Arial" w:eastAsia="Times New Roman" w:hAnsi="Arial" w:cs="Arial"/>
        </w:rPr>
        <w:t>record</w:t>
      </w:r>
      <w:r w:rsidR="00543D92" w:rsidRPr="005C6474">
        <w:rPr>
          <w:rFonts w:ascii="Arial" w:eastAsia="Times New Roman" w:hAnsi="Arial" w:cs="Arial"/>
        </w:rPr>
        <w:t xml:space="preserve"> keeping and data security</w:t>
      </w:r>
      <w:r w:rsidR="00297510">
        <w:rPr>
          <w:rFonts w:ascii="Arial" w:eastAsia="Times New Roman" w:hAnsi="Arial" w:cs="Arial"/>
        </w:rPr>
        <w:t>.</w:t>
      </w:r>
      <w:r w:rsidR="00543D92" w:rsidRPr="005C6474">
        <w:rPr>
          <w:rFonts w:ascii="Arial" w:eastAsia="Times New Roman" w:hAnsi="Arial" w:cs="Arial"/>
        </w:rPr>
        <w:t xml:space="preserve"> </w:t>
      </w:r>
      <w:r w:rsidR="00297510">
        <w:rPr>
          <w:rFonts w:ascii="Arial" w:eastAsia="Times New Roman" w:hAnsi="Arial" w:cs="Arial"/>
        </w:rPr>
        <w:t xml:space="preserve">This is </w:t>
      </w:r>
      <w:r w:rsidR="00297510" w:rsidRPr="005C6474">
        <w:rPr>
          <w:rFonts w:ascii="Arial" w:eastAsia="Times New Roman" w:hAnsi="Arial" w:cs="Arial"/>
        </w:rPr>
        <w:t>critical</w:t>
      </w:r>
      <w:r w:rsidR="00543D92" w:rsidRPr="005C6474">
        <w:rPr>
          <w:rFonts w:ascii="Arial" w:eastAsia="Times New Roman" w:hAnsi="Arial" w:cs="Arial"/>
        </w:rPr>
        <w:t xml:space="preserve"> to ensur</w:t>
      </w:r>
      <w:r w:rsidR="00297510">
        <w:rPr>
          <w:rFonts w:ascii="Arial" w:eastAsia="Times New Roman" w:hAnsi="Arial" w:cs="Arial"/>
        </w:rPr>
        <w:t>e</w:t>
      </w:r>
      <w:r w:rsidR="00543D92" w:rsidRPr="005C6474">
        <w:rPr>
          <w:rFonts w:ascii="Arial" w:eastAsia="Times New Roman" w:hAnsi="Arial" w:cs="Arial"/>
        </w:rPr>
        <w:t xml:space="preserve"> safe and coordinated care. </w:t>
      </w:r>
    </w:p>
    <w:p w14:paraId="5E06B625" w14:textId="77777777" w:rsidR="00BA0267" w:rsidRPr="005C6474" w:rsidRDefault="00BA0267" w:rsidP="001C4FA7">
      <w:pPr>
        <w:pStyle w:val="NoSpacing"/>
        <w:spacing w:line="360" w:lineRule="auto"/>
        <w:jc w:val="both"/>
        <w:rPr>
          <w:rFonts w:ascii="Arial" w:eastAsia="Times New Roman" w:hAnsi="Arial" w:cs="Arial"/>
        </w:rPr>
      </w:pPr>
    </w:p>
    <w:p w14:paraId="3D5BB359" w14:textId="77777777" w:rsidR="00C96C65" w:rsidRDefault="00C96C65"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Communication is also one of the basic elements of quality health and social care, and professional competence provides the opportunity to comprehend the needs of service users, provide them with the necessary help, and keep patients safe. In this scenario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communication is especially significant because he has problems related to his stroke and language barriers. Stroke can also impair speech, comprehension and cognitive functions which may considerably impair the capacity of a patient to communicate his or her needs, or make sense of medical information (Party, I.S.W., 2012). Health professionals should therefore use direct, respectful and inclusive communication strategies.</w:t>
      </w:r>
    </w:p>
    <w:p w14:paraId="6A8106B3" w14:textId="77777777" w:rsidR="001C4FA7" w:rsidRPr="005C6474" w:rsidRDefault="001C4FA7" w:rsidP="001C4FA7">
      <w:pPr>
        <w:pStyle w:val="NoSpacing"/>
        <w:spacing w:line="360" w:lineRule="auto"/>
        <w:jc w:val="both"/>
        <w:rPr>
          <w:rFonts w:ascii="Arial" w:eastAsia="Times New Roman" w:hAnsi="Arial" w:cs="Arial"/>
        </w:rPr>
      </w:pPr>
    </w:p>
    <w:p w14:paraId="01FC20D9" w14:textId="3D8E3FA7" w:rsidR="00C96C65" w:rsidRPr="005C6474" w:rsidRDefault="00C96C65"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communication skills are </w:t>
      </w:r>
      <w:r w:rsidRPr="005C6474">
        <w:rPr>
          <w:rFonts w:ascii="Arial" w:eastAsia="Times New Roman" w:hAnsi="Arial" w:cs="Arial"/>
          <w:b/>
        </w:rPr>
        <w:t>verbal and non-verbal</w:t>
      </w:r>
      <w:r w:rsidRPr="005C6474">
        <w:rPr>
          <w:rFonts w:ascii="Arial" w:eastAsia="Times New Roman" w:hAnsi="Arial" w:cs="Arial"/>
        </w:rPr>
        <w:t xml:space="preserve"> communication. </w:t>
      </w:r>
      <w:r w:rsidR="00297510" w:rsidRPr="005C6474">
        <w:rPr>
          <w:rFonts w:ascii="Arial" w:eastAsia="Times New Roman" w:hAnsi="Arial" w:cs="Arial"/>
        </w:rPr>
        <w:t>Verbal</w:t>
      </w:r>
      <w:r w:rsidRPr="005C6474">
        <w:rPr>
          <w:rFonts w:ascii="Arial" w:eastAsia="Times New Roman" w:hAnsi="Arial" w:cs="Arial"/>
        </w:rPr>
        <w:t xml:space="preserve"> communication should use </w:t>
      </w:r>
      <w:r w:rsidR="00297510" w:rsidRPr="005C6474">
        <w:rPr>
          <w:rFonts w:ascii="Arial" w:eastAsia="Times New Roman" w:hAnsi="Arial" w:cs="Arial"/>
        </w:rPr>
        <w:t>simple</w:t>
      </w:r>
      <w:r w:rsidRPr="005C6474">
        <w:rPr>
          <w:rFonts w:ascii="Arial" w:eastAsia="Times New Roman" w:hAnsi="Arial" w:cs="Arial"/>
          <w:b/>
        </w:rPr>
        <w:t xml:space="preserve"> language, short sentences, and low tone speech</w:t>
      </w:r>
      <w:r w:rsidRPr="005C6474">
        <w:rPr>
          <w:rFonts w:ascii="Arial" w:eastAsia="Times New Roman" w:hAnsi="Arial" w:cs="Arial"/>
        </w:rPr>
        <w:t xml:space="preserve">. This makes Mr. Ahmed </w:t>
      </w:r>
      <w:r w:rsidR="00297510" w:rsidRPr="005C6474">
        <w:rPr>
          <w:rFonts w:ascii="Arial" w:eastAsia="Times New Roman" w:hAnsi="Arial" w:cs="Arial"/>
        </w:rPr>
        <w:t>gain</w:t>
      </w:r>
      <w:r w:rsidRPr="005C6474">
        <w:rPr>
          <w:rFonts w:ascii="Arial" w:eastAsia="Times New Roman" w:hAnsi="Arial" w:cs="Arial"/>
        </w:rPr>
        <w:t xml:space="preserve"> information regarding his medical care. Medical workers must also motivate Mr. Ahmed to ask questions and clarify with the use of such strategies as repetitions or summarizing the main points. </w:t>
      </w:r>
      <w:r w:rsidRPr="005C6474">
        <w:rPr>
          <w:rFonts w:ascii="Arial" w:eastAsia="Times New Roman" w:hAnsi="Arial" w:cs="Arial"/>
          <w:b/>
        </w:rPr>
        <w:t>Non-verbal communication</w:t>
      </w:r>
      <w:r w:rsidRPr="005C6474">
        <w:rPr>
          <w:rFonts w:ascii="Arial" w:eastAsia="Times New Roman" w:hAnsi="Arial" w:cs="Arial"/>
        </w:rPr>
        <w:t xml:space="preserve"> is also very significant and involves </w:t>
      </w:r>
      <w:r w:rsidRPr="005C6474">
        <w:rPr>
          <w:rFonts w:ascii="Arial" w:eastAsia="Times New Roman" w:hAnsi="Arial" w:cs="Arial"/>
          <w:b/>
        </w:rPr>
        <w:t>eye contact, facial expression, gestures, and supportive body language</w:t>
      </w:r>
      <w:r w:rsidRPr="005C6474">
        <w:rPr>
          <w:rFonts w:ascii="Arial" w:eastAsia="Times New Roman" w:hAnsi="Arial" w:cs="Arial"/>
        </w:rPr>
        <w:t xml:space="preserve">. </w:t>
      </w:r>
      <w:r w:rsidR="00F50876" w:rsidRPr="005C6474">
        <w:rPr>
          <w:rFonts w:ascii="Arial" w:eastAsia="Times New Roman" w:hAnsi="Arial" w:cs="Arial"/>
        </w:rPr>
        <w:t>These practices have the potential to strengthen cognition and give comfort to the patient, especially in cases where speech problems exist (Arnold and Boggs, 2019).</w:t>
      </w:r>
    </w:p>
    <w:p w14:paraId="3895F468" w14:textId="77777777" w:rsidR="001C4FA7" w:rsidRDefault="001C4FA7" w:rsidP="001C4FA7">
      <w:pPr>
        <w:pStyle w:val="NoSpacing"/>
        <w:spacing w:line="360" w:lineRule="auto"/>
        <w:jc w:val="both"/>
        <w:rPr>
          <w:rFonts w:ascii="Arial" w:eastAsia="Times New Roman" w:hAnsi="Arial" w:cs="Arial"/>
        </w:rPr>
      </w:pPr>
    </w:p>
    <w:p w14:paraId="58A33129" w14:textId="77777777" w:rsidR="001C4FA7" w:rsidRDefault="001C4FA7" w:rsidP="001C4FA7">
      <w:pPr>
        <w:pStyle w:val="NoSpacing"/>
        <w:spacing w:line="360" w:lineRule="auto"/>
        <w:jc w:val="both"/>
        <w:rPr>
          <w:rFonts w:ascii="Arial" w:eastAsia="Times New Roman" w:hAnsi="Arial" w:cs="Arial"/>
        </w:rPr>
      </w:pPr>
    </w:p>
    <w:p w14:paraId="4084CB32" w14:textId="6BCDFE57" w:rsidR="00F50876" w:rsidRPr="005C6474" w:rsidRDefault="00F50876" w:rsidP="001C4FA7">
      <w:pPr>
        <w:pStyle w:val="NoSpacing"/>
        <w:spacing w:line="360" w:lineRule="auto"/>
        <w:jc w:val="both"/>
        <w:rPr>
          <w:rFonts w:ascii="Arial" w:eastAsia="Times New Roman" w:hAnsi="Arial" w:cs="Arial"/>
        </w:rPr>
      </w:pPr>
      <w:r w:rsidRPr="005C6474">
        <w:rPr>
          <w:rFonts w:ascii="Arial" w:eastAsia="Times New Roman" w:hAnsi="Arial" w:cs="Arial"/>
        </w:rPr>
        <w:lastRenderedPageBreak/>
        <w:t xml:space="preserve">It is also necessary to communicate with the </w:t>
      </w:r>
      <w:r w:rsidRPr="005C6474">
        <w:rPr>
          <w:rFonts w:ascii="Arial" w:eastAsia="Times New Roman" w:hAnsi="Arial" w:cs="Arial"/>
          <w:b/>
        </w:rPr>
        <w:t>family members</w:t>
      </w:r>
      <w:r w:rsidRPr="005C6474">
        <w:rPr>
          <w:rFonts w:ascii="Arial" w:eastAsia="Times New Roman" w:hAnsi="Arial" w:cs="Arial"/>
        </w:rPr>
        <w:t xml:space="preserve"> of Mr. Ahmed and, especially, his wife. His wife is also a fluent English speaker who frequently gets in contact with healthcare practitioners on his behalf and, </w:t>
      </w:r>
      <w:r w:rsidR="00717AF7" w:rsidRPr="005C6474">
        <w:rPr>
          <w:rFonts w:ascii="Arial" w:eastAsia="Times New Roman" w:hAnsi="Arial" w:cs="Arial"/>
        </w:rPr>
        <w:t xml:space="preserve">she is very significant in assisting him within his care and his decision-making. </w:t>
      </w:r>
      <w:r w:rsidR="00297510" w:rsidRPr="005C6474">
        <w:rPr>
          <w:rFonts w:ascii="Arial" w:eastAsia="Times New Roman" w:hAnsi="Arial" w:cs="Arial"/>
        </w:rPr>
        <w:t>Nevertheless,</w:t>
      </w:r>
      <w:r w:rsidRPr="005C6474">
        <w:rPr>
          <w:rFonts w:ascii="Arial" w:eastAsia="Times New Roman" w:hAnsi="Arial" w:cs="Arial"/>
        </w:rPr>
        <w:t xml:space="preserve"> the professionals should take care to keep Mr. Ahmed engaged</w:t>
      </w:r>
      <w:r w:rsidR="00297510">
        <w:rPr>
          <w:rFonts w:ascii="Arial" w:eastAsia="Times New Roman" w:hAnsi="Arial" w:cs="Arial"/>
        </w:rPr>
        <w:t>.</w:t>
      </w:r>
    </w:p>
    <w:p w14:paraId="41741701" w14:textId="77777777" w:rsidR="00F50876" w:rsidRDefault="008C0A0A"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The Equality Act 2010 is applicable in this case because it emphasizes that health and social care services should not discriminate against individuals based on their age, disability, or language barriers </w:t>
      </w:r>
      <w:r w:rsidR="00F50876" w:rsidRPr="005C6474">
        <w:rPr>
          <w:rFonts w:ascii="Arial" w:eastAsia="Times New Roman" w:hAnsi="Arial" w:cs="Arial"/>
        </w:rPr>
        <w:t>(</w:t>
      </w:r>
      <w:proofErr w:type="spellStart"/>
      <w:r w:rsidR="00F50876" w:rsidRPr="005C6474">
        <w:rPr>
          <w:rFonts w:ascii="Arial" w:eastAsia="Times New Roman" w:hAnsi="Arial" w:cs="Arial"/>
        </w:rPr>
        <w:t>Honigmann</w:t>
      </w:r>
      <w:proofErr w:type="spellEnd"/>
      <w:r w:rsidR="00F50876" w:rsidRPr="005C6474">
        <w:rPr>
          <w:rFonts w:ascii="Arial" w:eastAsia="Times New Roman" w:hAnsi="Arial" w:cs="Arial"/>
        </w:rPr>
        <w:t>, J., 2012). Regarding Mr. Ahmed, it is</w:t>
      </w:r>
      <w:r w:rsidRPr="005C6474">
        <w:rPr>
          <w:rFonts w:ascii="Arial" w:eastAsia="Times New Roman" w:hAnsi="Arial" w:cs="Arial"/>
        </w:rPr>
        <w:t xml:space="preserve"> easy to compensate</w:t>
      </w:r>
      <w:r w:rsidR="00F50876" w:rsidRPr="005C6474">
        <w:rPr>
          <w:rFonts w:ascii="Arial" w:eastAsia="Times New Roman" w:hAnsi="Arial" w:cs="Arial"/>
        </w:rPr>
        <w:t xml:space="preserve"> by offering an interpreter, visua</w:t>
      </w:r>
      <w:r w:rsidRPr="005C6474">
        <w:rPr>
          <w:rFonts w:ascii="Arial" w:eastAsia="Times New Roman" w:hAnsi="Arial" w:cs="Arial"/>
        </w:rPr>
        <w:t>l aids</w:t>
      </w:r>
      <w:r w:rsidR="00F50876" w:rsidRPr="005C6474">
        <w:rPr>
          <w:rFonts w:ascii="Arial" w:eastAsia="Times New Roman" w:hAnsi="Arial" w:cs="Arial"/>
        </w:rPr>
        <w:t xml:space="preserve"> or translated information where needed. These steps will guarantee that Mr. Ahmed has fair access to medical services and can take part in the process of making decisions about his treatment.</w:t>
      </w:r>
    </w:p>
    <w:p w14:paraId="67F19BDC" w14:textId="77777777" w:rsidR="001C4FA7" w:rsidRPr="005C6474" w:rsidRDefault="001C4FA7" w:rsidP="001C4FA7">
      <w:pPr>
        <w:pStyle w:val="NoSpacing"/>
        <w:spacing w:line="360" w:lineRule="auto"/>
        <w:jc w:val="both"/>
        <w:rPr>
          <w:rFonts w:ascii="Arial" w:eastAsia="Times New Roman" w:hAnsi="Arial" w:cs="Arial"/>
        </w:rPr>
      </w:pPr>
    </w:p>
    <w:p w14:paraId="1DA36A0A" w14:textId="4B536DF5" w:rsidR="00F50876" w:rsidRPr="005C6474" w:rsidRDefault="00F50876"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One of the effective models in interpreting effective communication in healthcare is the </w:t>
      </w:r>
      <w:r w:rsidRPr="005C6474">
        <w:rPr>
          <w:rFonts w:ascii="Arial" w:eastAsia="Times New Roman" w:hAnsi="Arial" w:cs="Arial"/>
          <w:b/>
        </w:rPr>
        <w:t xml:space="preserve">Shannon and Weaver Communication Model. </w:t>
      </w:r>
      <w:r w:rsidRPr="005C6474">
        <w:rPr>
          <w:rFonts w:ascii="Arial" w:eastAsia="Times New Roman" w:hAnsi="Arial" w:cs="Arial"/>
        </w:rPr>
        <w:t xml:space="preserve">This model explains that communication is a process that includes a </w:t>
      </w:r>
      <w:r w:rsidRPr="005C6474">
        <w:rPr>
          <w:rFonts w:ascii="Arial" w:eastAsia="Times New Roman" w:hAnsi="Arial" w:cs="Arial"/>
          <w:b/>
        </w:rPr>
        <w:t>send</w:t>
      </w:r>
      <w:r w:rsidR="008C0A0A" w:rsidRPr="005C6474">
        <w:rPr>
          <w:rFonts w:ascii="Arial" w:eastAsia="Times New Roman" w:hAnsi="Arial" w:cs="Arial"/>
          <w:b/>
        </w:rPr>
        <w:t xml:space="preserve">er, message, channel, receiver </w:t>
      </w:r>
      <w:r w:rsidRPr="005C6474">
        <w:rPr>
          <w:rFonts w:ascii="Arial" w:eastAsia="Times New Roman" w:hAnsi="Arial" w:cs="Arial"/>
          <w:b/>
        </w:rPr>
        <w:t>and feedback</w:t>
      </w:r>
      <w:r w:rsidR="008C0A0A" w:rsidRPr="005C6474">
        <w:rPr>
          <w:rFonts w:ascii="Arial" w:eastAsia="Times New Roman" w:hAnsi="Arial" w:cs="Arial"/>
        </w:rPr>
        <w:t xml:space="preserve">. But it also </w:t>
      </w:r>
      <w:r w:rsidR="00297510" w:rsidRPr="005C6474">
        <w:rPr>
          <w:rFonts w:ascii="Arial" w:eastAsia="Times New Roman" w:hAnsi="Arial" w:cs="Arial"/>
        </w:rPr>
        <w:t>considers</w:t>
      </w:r>
      <w:r w:rsidR="008C0A0A" w:rsidRPr="005C6474">
        <w:rPr>
          <w:rFonts w:ascii="Arial" w:eastAsia="Times New Roman" w:hAnsi="Arial" w:cs="Arial"/>
        </w:rPr>
        <w:t xml:space="preserve"> that</w:t>
      </w:r>
      <w:r w:rsidR="00537A79" w:rsidRPr="005C6474">
        <w:rPr>
          <w:rFonts w:ascii="Arial" w:eastAsia="Times New Roman" w:hAnsi="Arial" w:cs="Arial"/>
        </w:rPr>
        <w:t xml:space="preserve"> language barriers</w:t>
      </w:r>
      <w:r w:rsidR="008C0A0A" w:rsidRPr="005C6474">
        <w:rPr>
          <w:rFonts w:ascii="Arial" w:eastAsia="Times New Roman" w:hAnsi="Arial" w:cs="Arial"/>
        </w:rPr>
        <w:t xml:space="preserve"> may also occur</w:t>
      </w:r>
      <w:r w:rsidRPr="005C6474">
        <w:rPr>
          <w:rFonts w:ascii="Arial" w:eastAsia="Times New Roman" w:hAnsi="Arial" w:cs="Arial"/>
        </w:rPr>
        <w:t xml:space="preserve"> which can interfere with the process of understanding (Shannon, C., 2021). The la</w:t>
      </w:r>
      <w:r w:rsidR="008C0A0A" w:rsidRPr="005C6474">
        <w:rPr>
          <w:rFonts w:ascii="Arial" w:eastAsia="Times New Roman" w:hAnsi="Arial" w:cs="Arial"/>
        </w:rPr>
        <w:t>nguage barrier, speech disorder</w:t>
      </w:r>
      <w:r w:rsidRPr="005C6474">
        <w:rPr>
          <w:rFonts w:ascii="Arial" w:eastAsia="Times New Roman" w:hAnsi="Arial" w:cs="Arial"/>
        </w:rPr>
        <w:t xml:space="preserve"> and mental challenges might </w:t>
      </w:r>
      <w:r w:rsidR="00537A79" w:rsidRPr="005C6474">
        <w:rPr>
          <w:rFonts w:ascii="Arial" w:eastAsia="Times New Roman" w:hAnsi="Arial" w:cs="Arial"/>
        </w:rPr>
        <w:t>serve as the communication barrier</w:t>
      </w:r>
      <w:r w:rsidRPr="005C6474">
        <w:rPr>
          <w:rFonts w:ascii="Arial" w:eastAsia="Times New Roman" w:hAnsi="Arial" w:cs="Arial"/>
        </w:rPr>
        <w:t xml:space="preserve"> in the case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w:t>
      </w:r>
      <w:r w:rsidR="00537A79" w:rsidRPr="005C6474">
        <w:rPr>
          <w:rFonts w:ascii="Arial" w:eastAsia="Times New Roman" w:hAnsi="Arial" w:cs="Arial"/>
        </w:rPr>
        <w:t>The healthcare giver should</w:t>
      </w:r>
      <w:r w:rsidRPr="005C6474">
        <w:rPr>
          <w:rFonts w:ascii="Arial" w:eastAsia="Times New Roman" w:hAnsi="Arial" w:cs="Arial"/>
        </w:rPr>
        <w:t xml:space="preserve"> reduce these barriers by altering the </w:t>
      </w:r>
      <w:r w:rsidR="00297510" w:rsidRPr="005C6474">
        <w:rPr>
          <w:rFonts w:ascii="Arial" w:eastAsia="Times New Roman" w:hAnsi="Arial" w:cs="Arial"/>
        </w:rPr>
        <w:t>way</w:t>
      </w:r>
      <w:r w:rsidRPr="005C6474">
        <w:rPr>
          <w:rFonts w:ascii="Arial" w:eastAsia="Times New Roman" w:hAnsi="Arial" w:cs="Arial"/>
        </w:rPr>
        <w:t xml:space="preserve"> he commun</w:t>
      </w:r>
      <w:r w:rsidR="00537A79" w:rsidRPr="005C6474">
        <w:rPr>
          <w:rFonts w:ascii="Arial" w:eastAsia="Times New Roman" w:hAnsi="Arial" w:cs="Arial"/>
        </w:rPr>
        <w:t>icates, verifying understanding</w:t>
      </w:r>
      <w:r w:rsidRPr="005C6474">
        <w:rPr>
          <w:rFonts w:ascii="Arial" w:eastAsia="Times New Roman" w:hAnsi="Arial" w:cs="Arial"/>
        </w:rPr>
        <w:t xml:space="preserve"> and </w:t>
      </w:r>
      <w:r w:rsidR="00537A79" w:rsidRPr="005C6474">
        <w:rPr>
          <w:rFonts w:ascii="Arial" w:eastAsia="Times New Roman" w:hAnsi="Arial" w:cs="Arial"/>
        </w:rPr>
        <w:t xml:space="preserve">receiving feedback from the patients. </w:t>
      </w:r>
    </w:p>
    <w:p w14:paraId="2127D1F5" w14:textId="3C826208" w:rsidR="00BA0267"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Successful communication </w:t>
      </w:r>
      <w:r w:rsidR="00297510" w:rsidRPr="005C6474">
        <w:rPr>
          <w:rFonts w:ascii="Arial" w:eastAsia="Times New Roman" w:hAnsi="Arial" w:cs="Arial"/>
        </w:rPr>
        <w:t>eventually enhances</w:t>
      </w:r>
      <w:r w:rsidR="00F50876" w:rsidRPr="005C6474">
        <w:rPr>
          <w:rFonts w:ascii="Arial" w:eastAsia="Times New Roman" w:hAnsi="Arial" w:cs="Arial"/>
        </w:rPr>
        <w:t xml:space="preserve"> patient safety, minimizes misunderstanding and fosters person </w:t>
      </w:r>
      <w:r w:rsidR="00297510" w:rsidRPr="005C6474">
        <w:rPr>
          <w:rFonts w:ascii="Arial" w:eastAsia="Times New Roman" w:hAnsi="Arial" w:cs="Arial"/>
        </w:rPr>
        <w:t>centered</w:t>
      </w:r>
      <w:r w:rsidR="00F50876" w:rsidRPr="005C6474">
        <w:rPr>
          <w:rFonts w:ascii="Arial" w:eastAsia="Times New Roman" w:hAnsi="Arial" w:cs="Arial"/>
        </w:rPr>
        <w:t xml:space="preserve"> care. With </w:t>
      </w:r>
      <w:r w:rsidR="00297510">
        <w:rPr>
          <w:rFonts w:ascii="Arial" w:eastAsia="Times New Roman" w:hAnsi="Arial" w:cs="Arial"/>
        </w:rPr>
        <w:t xml:space="preserve">good </w:t>
      </w:r>
      <w:r w:rsidR="00297510" w:rsidRPr="005C6474">
        <w:rPr>
          <w:rFonts w:ascii="Arial" w:eastAsia="Times New Roman" w:hAnsi="Arial" w:cs="Arial"/>
        </w:rPr>
        <w:t>communication</w:t>
      </w:r>
      <w:r w:rsidRPr="005C6474">
        <w:rPr>
          <w:rFonts w:ascii="Arial" w:eastAsia="Times New Roman" w:hAnsi="Arial" w:cs="Arial"/>
        </w:rPr>
        <w:t xml:space="preserve"> with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his family and </w:t>
      </w:r>
      <w:r w:rsidR="00F50876" w:rsidRPr="005C6474">
        <w:rPr>
          <w:rFonts w:ascii="Arial" w:eastAsia="Times New Roman" w:hAnsi="Arial" w:cs="Arial"/>
        </w:rPr>
        <w:t xml:space="preserve">healthcare professionals can contribute to recovery, increase the level of </w:t>
      </w:r>
      <w:r w:rsidRPr="005C6474">
        <w:rPr>
          <w:rFonts w:ascii="Arial" w:eastAsia="Times New Roman" w:hAnsi="Arial" w:cs="Arial"/>
        </w:rPr>
        <w:t xml:space="preserve">trust in the healthcare system </w:t>
      </w:r>
      <w:r w:rsidR="00F50876" w:rsidRPr="005C6474">
        <w:rPr>
          <w:rFonts w:ascii="Arial" w:eastAsia="Times New Roman" w:hAnsi="Arial" w:cs="Arial"/>
        </w:rPr>
        <w:t>and promote better health outcomes.</w:t>
      </w:r>
    </w:p>
    <w:p w14:paraId="047A33EF" w14:textId="77777777" w:rsidR="00297510" w:rsidRPr="005C6474" w:rsidRDefault="00297510" w:rsidP="001C4FA7">
      <w:pPr>
        <w:pStyle w:val="NoSpacing"/>
        <w:spacing w:line="360" w:lineRule="auto"/>
        <w:jc w:val="both"/>
        <w:rPr>
          <w:rFonts w:ascii="Arial" w:eastAsia="Times New Roman" w:hAnsi="Arial" w:cs="Arial"/>
        </w:rPr>
      </w:pPr>
    </w:p>
    <w:p w14:paraId="3280ABC4" w14:textId="5E10C8C5" w:rsidR="00537A79" w:rsidRPr="005C6474" w:rsidRDefault="00297510" w:rsidP="001C4FA7">
      <w:pPr>
        <w:pStyle w:val="NoSpacing"/>
        <w:spacing w:line="360" w:lineRule="auto"/>
        <w:jc w:val="both"/>
        <w:rPr>
          <w:rFonts w:ascii="Arial" w:eastAsia="Times New Roman" w:hAnsi="Arial" w:cs="Arial"/>
        </w:rPr>
      </w:pPr>
      <w:r w:rsidRPr="005C6474">
        <w:rPr>
          <w:rFonts w:ascii="Arial" w:eastAsia="Times New Roman" w:hAnsi="Arial" w:cs="Arial"/>
        </w:rPr>
        <w:t>Administrative</w:t>
      </w:r>
      <w:r w:rsidR="00537A79" w:rsidRPr="005C6474">
        <w:rPr>
          <w:rFonts w:ascii="Arial" w:eastAsia="Times New Roman" w:hAnsi="Arial" w:cs="Arial"/>
        </w:rPr>
        <w:t xml:space="preserve"> skills are instrumental in ensuring safe, effective, and responsible healthcare practice. Proper</w:t>
      </w:r>
      <w:r>
        <w:rPr>
          <w:rFonts w:ascii="Arial" w:eastAsia="Times New Roman" w:hAnsi="Arial" w:cs="Arial"/>
        </w:rPr>
        <w:t xml:space="preserve"> </w:t>
      </w:r>
      <w:r w:rsidR="00537A79" w:rsidRPr="005C6474">
        <w:rPr>
          <w:rFonts w:ascii="Arial" w:eastAsia="Times New Roman" w:hAnsi="Arial" w:cs="Arial"/>
        </w:rPr>
        <w:t xml:space="preserve">documentation, record keeping, and management of information enable healthcare professionals to coordinate care, track patient progress and maintain continuity of treatment. In the case of </w:t>
      </w:r>
      <w:proofErr w:type="spellStart"/>
      <w:r w:rsidR="00537A79" w:rsidRPr="005C6474">
        <w:rPr>
          <w:rFonts w:ascii="Arial" w:eastAsia="Times New Roman" w:hAnsi="Arial" w:cs="Arial"/>
        </w:rPr>
        <w:t>Mr</w:t>
      </w:r>
      <w:proofErr w:type="spellEnd"/>
      <w:r w:rsidR="00537A79" w:rsidRPr="005C6474">
        <w:rPr>
          <w:rFonts w:ascii="Arial" w:eastAsia="Times New Roman" w:hAnsi="Arial" w:cs="Arial"/>
        </w:rPr>
        <w:t xml:space="preserve"> Ahmed, sound administrative practices are especially relevant because of the presence of several professionals and services.</w:t>
      </w:r>
    </w:p>
    <w:p w14:paraId="0D4A4337" w14:textId="77777777" w:rsidR="00537A79" w:rsidRPr="005C6474"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Proper record keeping is one of the aspects of administrative practice. All information that pertains to a patient, their condition, treatment and care plan </w:t>
      </w:r>
      <w:proofErr w:type="gramStart"/>
      <w:r w:rsidRPr="005C6474">
        <w:rPr>
          <w:rFonts w:ascii="Arial" w:eastAsia="Times New Roman" w:hAnsi="Arial" w:cs="Arial"/>
        </w:rPr>
        <w:t>has to</w:t>
      </w:r>
      <w:proofErr w:type="gramEnd"/>
      <w:r w:rsidRPr="005C6474">
        <w:rPr>
          <w:rFonts w:ascii="Arial" w:eastAsia="Times New Roman" w:hAnsi="Arial" w:cs="Arial"/>
        </w:rPr>
        <w:t xml:space="preserve"> be documented by health and social care professionals. This involves the use of medications, review of outcomes, visit to the patient and any alterations in the health condition of the patient. In the case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the timing of medication administration, domiciliary care workers visits, and assessment by healthcare </w:t>
      </w:r>
      <w:r w:rsidRPr="005C6474">
        <w:rPr>
          <w:rFonts w:ascii="Arial" w:eastAsia="Times New Roman" w:hAnsi="Arial" w:cs="Arial"/>
        </w:rPr>
        <w:lastRenderedPageBreak/>
        <w:t>professionals should be well documented. Proper documentation facilitates the multidisciplinary team to obtain current information and make sound decisions about his treatment (Nursing and Midwifery Council (Great Britain), 2018).</w:t>
      </w:r>
    </w:p>
    <w:p w14:paraId="7501539E" w14:textId="52EADED1" w:rsidR="00537A79" w:rsidRPr="005C6474"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Recording is also critical in determining possible mistakes or protecting issues. An example can be used to illustrate this, as the case study reveals that a domiciliary care visit was missed and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did not take his medication on time. Such incidents should be adequately documented and reported to enable organizations to </w:t>
      </w:r>
      <w:proofErr w:type="gramStart"/>
      <w:r w:rsidRPr="005C6474">
        <w:rPr>
          <w:rFonts w:ascii="Arial" w:eastAsia="Times New Roman" w:hAnsi="Arial" w:cs="Arial"/>
        </w:rPr>
        <w:t>conduct an investigation into</w:t>
      </w:r>
      <w:proofErr w:type="gramEnd"/>
      <w:r w:rsidRPr="005C6474">
        <w:rPr>
          <w:rFonts w:ascii="Arial" w:eastAsia="Times New Roman" w:hAnsi="Arial" w:cs="Arial"/>
        </w:rPr>
        <w:t xml:space="preserve"> the matter</w:t>
      </w:r>
      <w:r w:rsidR="001C4FA7">
        <w:rPr>
          <w:rFonts w:ascii="Arial" w:eastAsia="Times New Roman" w:hAnsi="Arial" w:cs="Arial"/>
        </w:rPr>
        <w:t xml:space="preserve"> </w:t>
      </w:r>
      <w:r w:rsidRPr="005C6474">
        <w:rPr>
          <w:rFonts w:ascii="Arial" w:eastAsia="Times New Roman" w:hAnsi="Arial" w:cs="Arial"/>
        </w:rPr>
        <w:t xml:space="preserve">and put measures in place to ensure such incidents do not happen in the future. This helps </w:t>
      </w:r>
      <w:proofErr w:type="gramStart"/>
      <w:r w:rsidRPr="005C6474">
        <w:rPr>
          <w:rFonts w:ascii="Arial" w:eastAsia="Times New Roman" w:hAnsi="Arial" w:cs="Arial"/>
        </w:rPr>
        <w:t>in</w:t>
      </w:r>
      <w:proofErr w:type="gramEnd"/>
      <w:r w:rsidRPr="005C6474">
        <w:rPr>
          <w:rFonts w:ascii="Arial" w:eastAsia="Times New Roman" w:hAnsi="Arial" w:cs="Arial"/>
        </w:rPr>
        <w:t xml:space="preserve"> patient safety and quality enhancement in the healthcare services.</w:t>
      </w:r>
    </w:p>
    <w:p w14:paraId="4EF1CEE8" w14:textId="77777777" w:rsidR="00537A79" w:rsidRPr="005C6474"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Data Protection Act 2018 is an act that offers legal mechanisms of securing personal information in the United Kingdom. This law specifies that the use of personal information of individuals is legally, safely and openly gathered, stored as well as handled (</w:t>
      </w:r>
      <w:proofErr w:type="spellStart"/>
      <w:r w:rsidRPr="005C6474">
        <w:rPr>
          <w:rFonts w:ascii="Arial" w:eastAsia="Times New Roman" w:hAnsi="Arial" w:cs="Arial"/>
        </w:rPr>
        <w:t>Honigmann</w:t>
      </w:r>
      <w:proofErr w:type="spellEnd"/>
      <w:r w:rsidRPr="005C6474">
        <w:rPr>
          <w:rFonts w:ascii="Arial" w:eastAsia="Times New Roman" w:hAnsi="Arial" w:cs="Arial"/>
        </w:rPr>
        <w:t>, J., 2012). Healthcare professionals should adhere to data protection principles in working with patient information such as confidentiality, restricting access to authorized persons, and making sure the records are correct and current.</w:t>
      </w:r>
    </w:p>
    <w:p w14:paraId="2D9B7386" w14:textId="77777777" w:rsidR="00537A79" w:rsidRPr="005C6474"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Personal data in the case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should be kept safely and it should not be disclosed to any other expert other than those directly connected with his care. As an illustration, information can be exchanged among the GP, the district nurse, and the speech and language therapist </w:t>
      </w:r>
      <w:proofErr w:type="gramStart"/>
      <w:r w:rsidRPr="005C6474">
        <w:rPr>
          <w:rFonts w:ascii="Arial" w:eastAsia="Times New Roman" w:hAnsi="Arial" w:cs="Arial"/>
        </w:rPr>
        <w:t>in order to</w:t>
      </w:r>
      <w:proofErr w:type="gramEnd"/>
      <w:r w:rsidRPr="005C6474">
        <w:rPr>
          <w:rFonts w:ascii="Arial" w:eastAsia="Times New Roman" w:hAnsi="Arial" w:cs="Arial"/>
        </w:rPr>
        <w:t xml:space="preserve"> be able to synchronize the treatment. This sharing should however be done within the confidences provisions and organizational policies.</w:t>
      </w:r>
    </w:p>
    <w:p w14:paraId="3FAB9BF8" w14:textId="77777777" w:rsidR="00537A79" w:rsidRPr="005C6474"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The other applicable framework is the NHS Code of Practice on Confidentiality that highlights the necessity of withholding patient information and sharing information appropriately to facilitate safe care provision (Sharma, S., 2025). Health practitioners </w:t>
      </w:r>
      <w:proofErr w:type="gramStart"/>
      <w:r w:rsidRPr="005C6474">
        <w:rPr>
          <w:rFonts w:ascii="Arial" w:eastAsia="Times New Roman" w:hAnsi="Arial" w:cs="Arial"/>
        </w:rPr>
        <w:t>have to</w:t>
      </w:r>
      <w:proofErr w:type="gramEnd"/>
      <w:r w:rsidRPr="005C6474">
        <w:rPr>
          <w:rFonts w:ascii="Arial" w:eastAsia="Times New Roman" w:hAnsi="Arial" w:cs="Arial"/>
        </w:rPr>
        <w:t xml:space="preserve"> balance privacy and dissemination of vital information within the multidisciplinary team.</w:t>
      </w:r>
    </w:p>
    <w:p w14:paraId="3C193696" w14:textId="079484C7" w:rsidR="00BA0267" w:rsidRDefault="00537A79"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Good administrative practice thus assists in accountability, legal and proper communication amongst </w:t>
      </w:r>
      <w:r w:rsidR="001C4FA7" w:rsidRPr="005C6474">
        <w:rPr>
          <w:rFonts w:ascii="Arial" w:eastAsia="Times New Roman" w:hAnsi="Arial" w:cs="Arial"/>
        </w:rPr>
        <w:t>healthcare</w:t>
      </w:r>
      <w:r w:rsidRPr="005C6474">
        <w:rPr>
          <w:rFonts w:ascii="Arial" w:eastAsia="Times New Roman" w:hAnsi="Arial" w:cs="Arial"/>
        </w:rPr>
        <w:t xml:space="preserve"> professionals. Through proper record keeping and ensuring that patient data is secure, the professionals </w:t>
      </w:r>
      <w:r w:rsidR="001C4FA7" w:rsidRPr="005C6474">
        <w:rPr>
          <w:rFonts w:ascii="Arial" w:eastAsia="Times New Roman" w:hAnsi="Arial" w:cs="Arial"/>
        </w:rPr>
        <w:t>can</w:t>
      </w:r>
      <w:r w:rsidRPr="005C6474">
        <w:rPr>
          <w:rFonts w:ascii="Arial" w:eastAsia="Times New Roman" w:hAnsi="Arial" w:cs="Arial"/>
        </w:rPr>
        <w:t xml:space="preserve"> guarantee that Mr. Ahmed is provided with safe, coordinated, and quality care.</w:t>
      </w:r>
    </w:p>
    <w:p w14:paraId="78262D5E" w14:textId="77777777" w:rsidR="001C4FA7" w:rsidRPr="001C4FA7" w:rsidRDefault="001C4FA7" w:rsidP="001C4FA7">
      <w:pPr>
        <w:pStyle w:val="NoSpacing"/>
        <w:spacing w:line="360" w:lineRule="auto"/>
        <w:jc w:val="both"/>
        <w:rPr>
          <w:rFonts w:ascii="Arial" w:eastAsia="Times New Roman" w:hAnsi="Arial" w:cs="Arial"/>
        </w:rPr>
      </w:pPr>
    </w:p>
    <w:p w14:paraId="2E4FDA0E" w14:textId="67B66D8E" w:rsidR="00646200" w:rsidRPr="005C6474"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The professionals involved in the case of Mr. Ahmed include a GP, district nurse, domiciliary care workers, and a speech and language therapist. Every professional will add certain professional knowledge, which will assist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in his recovery and general well-being.</w:t>
      </w:r>
    </w:p>
    <w:p w14:paraId="486D2274" w14:textId="77777777" w:rsidR="00646200" w:rsidRPr="005C6474"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Successful cooperation implies effective communication, a common purpose, and joint care planning. Frequent interaction of professionals will mean that every team member is informed </w:t>
      </w:r>
      <w:r w:rsidRPr="005C6474">
        <w:rPr>
          <w:rFonts w:ascii="Arial" w:eastAsia="Times New Roman" w:hAnsi="Arial" w:cs="Arial"/>
        </w:rPr>
        <w:lastRenderedPageBreak/>
        <w:t xml:space="preserve">about the state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his treatment options, and his health conditions. As an example, the district nurse can be involved in checking the blood pressure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and his wound care, and the speech and language therapist can be engaged in enhancing his communication and swallowing skills. The disclosure of such information will enable the team to come up with a comprehensive care plan that will meet the physical, emotional, and social needs of </w:t>
      </w:r>
      <w:proofErr w:type="spellStart"/>
      <w:r w:rsidRPr="005C6474">
        <w:rPr>
          <w:rFonts w:ascii="Arial" w:eastAsia="Times New Roman" w:hAnsi="Arial" w:cs="Arial"/>
        </w:rPr>
        <w:t>Mr</w:t>
      </w:r>
      <w:proofErr w:type="spellEnd"/>
      <w:r w:rsidRPr="005C6474">
        <w:rPr>
          <w:rFonts w:ascii="Arial" w:eastAsia="Times New Roman" w:hAnsi="Arial" w:cs="Arial"/>
        </w:rPr>
        <w:t xml:space="preserve"> Ahmed (Kaiser et al., 2022).</w:t>
      </w:r>
    </w:p>
    <w:p w14:paraId="1DCF8E0A" w14:textId="10CFAAA7" w:rsidR="00646200" w:rsidRPr="005C6474"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Effective collaboration can be fostered in </w:t>
      </w:r>
      <w:proofErr w:type="gramStart"/>
      <w:r w:rsidRPr="005C6474">
        <w:rPr>
          <w:rFonts w:ascii="Arial" w:eastAsia="Times New Roman" w:hAnsi="Arial" w:cs="Arial"/>
        </w:rPr>
        <w:t>a number of</w:t>
      </w:r>
      <w:proofErr w:type="gramEnd"/>
      <w:r w:rsidRPr="005C6474">
        <w:rPr>
          <w:rFonts w:ascii="Arial" w:eastAsia="Times New Roman" w:hAnsi="Arial" w:cs="Arial"/>
        </w:rPr>
        <w:t xml:space="preserve"> ways. These involve normal multidisciplinary meetings, shared care records and definition of roles between professionals. Collaborative decision-making is also a way to make sure that the patient, as well as family </w:t>
      </w:r>
      <w:r w:rsidR="001C4FA7" w:rsidRPr="005C6474">
        <w:rPr>
          <w:rFonts w:ascii="Arial" w:eastAsia="Times New Roman" w:hAnsi="Arial" w:cs="Arial"/>
        </w:rPr>
        <w:t>members,</w:t>
      </w:r>
      <w:r w:rsidRPr="005C6474">
        <w:rPr>
          <w:rFonts w:ascii="Arial" w:eastAsia="Times New Roman" w:hAnsi="Arial" w:cs="Arial"/>
        </w:rPr>
        <w:t xml:space="preserve"> are engaged in care planning, which facilitates person-</w:t>
      </w:r>
      <w:proofErr w:type="spellStart"/>
      <w:r w:rsidRPr="005C6474">
        <w:rPr>
          <w:rFonts w:ascii="Arial" w:eastAsia="Times New Roman" w:hAnsi="Arial" w:cs="Arial"/>
        </w:rPr>
        <w:t>centred</w:t>
      </w:r>
      <w:proofErr w:type="spellEnd"/>
      <w:r w:rsidRPr="005C6474">
        <w:rPr>
          <w:rFonts w:ascii="Arial" w:eastAsia="Times New Roman" w:hAnsi="Arial" w:cs="Arial"/>
        </w:rPr>
        <w:t xml:space="preserve"> care</w:t>
      </w:r>
      <w:proofErr w:type="gramStart"/>
      <w:r w:rsidRPr="005C6474">
        <w:rPr>
          <w:rFonts w:ascii="Arial" w:eastAsia="Times New Roman" w:hAnsi="Arial" w:cs="Arial"/>
        </w:rPr>
        <w:t>, enhances</w:t>
      </w:r>
      <w:proofErr w:type="gramEnd"/>
      <w:r w:rsidRPr="005C6474">
        <w:rPr>
          <w:rFonts w:ascii="Arial" w:eastAsia="Times New Roman" w:hAnsi="Arial" w:cs="Arial"/>
        </w:rPr>
        <w:t xml:space="preserve"> patient satisfaction.</w:t>
      </w:r>
    </w:p>
    <w:p w14:paraId="3E88DD90" w14:textId="6E52A22F" w:rsidR="00646200" w:rsidRPr="005C6474"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Nevertheless, multi-agency </w:t>
      </w:r>
      <w:r w:rsidR="001C4FA7" w:rsidRPr="005C6474">
        <w:rPr>
          <w:rFonts w:ascii="Arial" w:eastAsia="Times New Roman" w:hAnsi="Arial" w:cs="Arial"/>
        </w:rPr>
        <w:t>work</w:t>
      </w:r>
      <w:r w:rsidRPr="005C6474">
        <w:rPr>
          <w:rFonts w:ascii="Arial" w:eastAsia="Times New Roman" w:hAnsi="Arial" w:cs="Arial"/>
        </w:rPr>
        <w:t xml:space="preserve"> may have </w:t>
      </w:r>
      <w:r w:rsidR="001C4FA7" w:rsidRPr="005C6474">
        <w:rPr>
          <w:rFonts w:ascii="Arial" w:eastAsia="Times New Roman" w:hAnsi="Arial" w:cs="Arial"/>
        </w:rPr>
        <w:t>several</w:t>
      </w:r>
      <w:r w:rsidRPr="005C6474">
        <w:rPr>
          <w:rFonts w:ascii="Arial" w:eastAsia="Times New Roman" w:hAnsi="Arial" w:cs="Arial"/>
        </w:rPr>
        <w:t xml:space="preserve"> challenges. The lack of communication, the diversity of professional views, and the organizational obstacles can impede </w:t>
      </w:r>
      <w:r w:rsidR="001C4FA7" w:rsidRPr="005C6474">
        <w:rPr>
          <w:rFonts w:ascii="Arial" w:eastAsia="Times New Roman" w:hAnsi="Arial" w:cs="Arial"/>
        </w:rPr>
        <w:t>effective</w:t>
      </w:r>
      <w:r w:rsidRPr="005C6474">
        <w:rPr>
          <w:rFonts w:ascii="Arial" w:eastAsia="Times New Roman" w:hAnsi="Arial" w:cs="Arial"/>
        </w:rPr>
        <w:t xml:space="preserve"> teamwork. In the case of Mr. Ahmed, the unattended domiciliary care visit is a demonstration of the possible outcomes of the lack of proper coordination. This can happen because of scheduling problems, breakdown of communication or poor documentation.</w:t>
      </w:r>
    </w:p>
    <w:p w14:paraId="1CAF0C03" w14:textId="67D0F41C" w:rsidR="00BA0267"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Some of the strategies that organizations can use to overcome these challenges include better information sharing system, frequent team meetings and accountability structures. Interprofessional collaboration can also be trained to enable the professionals to know the roles of one another and to respect each other. Overcoming these obstacles, the healthcare staff will be able to collaborate more efficiently to make sure that Mr. Ahmed can be provided with safe, consistent, and high-quality care.</w:t>
      </w:r>
    </w:p>
    <w:p w14:paraId="4F5C052B" w14:textId="77777777" w:rsidR="001C4FA7" w:rsidRPr="001C4FA7" w:rsidRDefault="001C4FA7" w:rsidP="001C4FA7">
      <w:pPr>
        <w:pStyle w:val="NoSpacing"/>
        <w:spacing w:line="360" w:lineRule="auto"/>
        <w:jc w:val="both"/>
        <w:rPr>
          <w:rFonts w:ascii="Arial" w:eastAsia="Times New Roman" w:hAnsi="Arial" w:cs="Arial"/>
        </w:rPr>
      </w:pPr>
    </w:p>
    <w:p w14:paraId="026C9082" w14:textId="77777777" w:rsidR="00646200" w:rsidRPr="005C6474"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This paper has concluded with </w:t>
      </w:r>
      <w:proofErr w:type="gramStart"/>
      <w:r w:rsidRPr="005C6474">
        <w:rPr>
          <w:rFonts w:ascii="Arial" w:eastAsia="Times New Roman" w:hAnsi="Arial" w:cs="Arial"/>
        </w:rPr>
        <w:t>the effective</w:t>
      </w:r>
      <w:proofErr w:type="gramEnd"/>
      <w:r w:rsidRPr="005C6474">
        <w:rPr>
          <w:rFonts w:ascii="Arial" w:eastAsia="Times New Roman" w:hAnsi="Arial" w:cs="Arial"/>
        </w:rPr>
        <w:t xml:space="preserve"> communication, good administrative practice and working with others as key elements of good health and social care. The communication strategies in the case of </w:t>
      </w:r>
      <w:r w:rsidR="005C6474" w:rsidRPr="005C6474">
        <w:rPr>
          <w:rFonts w:ascii="Arial" w:eastAsia="Times New Roman" w:hAnsi="Arial" w:cs="Arial"/>
        </w:rPr>
        <w:t>Mr.</w:t>
      </w:r>
      <w:r w:rsidRPr="005C6474">
        <w:rPr>
          <w:rFonts w:ascii="Arial" w:eastAsia="Times New Roman" w:hAnsi="Arial" w:cs="Arial"/>
        </w:rPr>
        <w:t xml:space="preserve"> Ahmed should be modified to overcome the language barrier and communication challenges caused by the stroke. Healthcare professionals can achieve inclusive and patient-</w:t>
      </w:r>
      <w:proofErr w:type="spellStart"/>
      <w:r w:rsidRPr="005C6474">
        <w:rPr>
          <w:rFonts w:ascii="Arial" w:eastAsia="Times New Roman" w:hAnsi="Arial" w:cs="Arial"/>
        </w:rPr>
        <w:t>centred</w:t>
      </w:r>
      <w:proofErr w:type="spellEnd"/>
      <w:r w:rsidRPr="005C6474">
        <w:rPr>
          <w:rFonts w:ascii="Arial" w:eastAsia="Times New Roman" w:hAnsi="Arial" w:cs="Arial"/>
        </w:rPr>
        <w:t xml:space="preserve"> communication by using the principles of the Equality Act 2010 and models of communication like the Shannon and Weaver model.</w:t>
      </w:r>
    </w:p>
    <w:p w14:paraId="19F06E4C" w14:textId="77777777" w:rsidR="00646200" w:rsidRPr="005C6474" w:rsidRDefault="00646200" w:rsidP="001C4FA7">
      <w:pPr>
        <w:pStyle w:val="NoSpacing"/>
        <w:spacing w:line="360" w:lineRule="auto"/>
        <w:jc w:val="both"/>
        <w:rPr>
          <w:rFonts w:ascii="Arial" w:eastAsia="Times New Roman" w:hAnsi="Arial" w:cs="Arial"/>
        </w:rPr>
      </w:pPr>
      <w:r w:rsidRPr="005C6474">
        <w:rPr>
          <w:rFonts w:ascii="Arial" w:eastAsia="Times New Roman" w:hAnsi="Arial" w:cs="Arial"/>
        </w:rPr>
        <w:t xml:space="preserve">The administrative abilities, especially keeping good records and data security are also of great importance in ensuring safe and responsible administration of healthcare. Data Protection Act 2018 and the guidelines on confidentiality can guarantee that the information about patients is dealt with safely </w:t>
      </w:r>
      <w:proofErr w:type="gramStart"/>
      <w:r w:rsidRPr="005C6474">
        <w:rPr>
          <w:rFonts w:ascii="Arial" w:eastAsia="Times New Roman" w:hAnsi="Arial" w:cs="Arial"/>
        </w:rPr>
        <w:t>and also</w:t>
      </w:r>
      <w:proofErr w:type="gramEnd"/>
      <w:r w:rsidRPr="005C6474">
        <w:rPr>
          <w:rFonts w:ascii="Arial" w:eastAsia="Times New Roman" w:hAnsi="Arial" w:cs="Arial"/>
        </w:rPr>
        <w:t xml:space="preserve"> allows sharing the information between professionals.</w:t>
      </w:r>
    </w:p>
    <w:p w14:paraId="37C40D63" w14:textId="77777777" w:rsidR="005C6474" w:rsidRDefault="005C6474" w:rsidP="005C6474">
      <w:pPr>
        <w:spacing w:before="100" w:beforeAutospacing="1" w:after="100" w:afterAutospacing="1" w:line="360" w:lineRule="auto"/>
        <w:jc w:val="both"/>
        <w:outlineLvl w:val="0"/>
        <w:rPr>
          <w:rFonts w:ascii="Arial" w:eastAsia="Times New Roman" w:hAnsi="Arial" w:cs="Arial"/>
          <w:b/>
          <w:bCs/>
          <w:kern w:val="36"/>
        </w:rPr>
      </w:pPr>
    </w:p>
    <w:p w14:paraId="4A623102" w14:textId="42482BBA" w:rsidR="00BA0267" w:rsidRPr="005C6474" w:rsidRDefault="00BA0267" w:rsidP="005C6474">
      <w:pPr>
        <w:spacing w:before="100" w:beforeAutospacing="1" w:after="100" w:afterAutospacing="1" w:line="360" w:lineRule="auto"/>
        <w:jc w:val="both"/>
        <w:outlineLvl w:val="0"/>
        <w:rPr>
          <w:rFonts w:ascii="Arial" w:eastAsia="Times New Roman" w:hAnsi="Arial" w:cs="Arial"/>
          <w:b/>
          <w:bCs/>
          <w:kern w:val="36"/>
        </w:rPr>
      </w:pPr>
    </w:p>
    <w:p w14:paraId="33FEEA47" w14:textId="77777777" w:rsidR="00A726A0" w:rsidRPr="005C6474" w:rsidRDefault="00A726A0" w:rsidP="005C6474">
      <w:pPr>
        <w:pStyle w:val="NoSpacing"/>
        <w:spacing w:line="360" w:lineRule="auto"/>
        <w:jc w:val="both"/>
        <w:rPr>
          <w:rFonts w:ascii="Arial" w:hAnsi="Arial" w:cs="Arial"/>
          <w:shd w:val="clear" w:color="auto" w:fill="FFFFFF"/>
        </w:rPr>
      </w:pPr>
    </w:p>
    <w:p w14:paraId="556E6362" w14:textId="77777777" w:rsidR="00543D92" w:rsidRPr="001C4FA7" w:rsidRDefault="00543D92" w:rsidP="001C4FA7">
      <w:pPr>
        <w:pStyle w:val="NoSpacing"/>
        <w:spacing w:line="360" w:lineRule="auto"/>
        <w:ind w:left="720"/>
        <w:rPr>
          <w:rFonts w:ascii="Arial" w:hAnsi="Arial" w:cs="Arial"/>
          <w:i/>
          <w:iCs/>
          <w:shd w:val="clear" w:color="auto" w:fill="FFFFFF"/>
        </w:rPr>
      </w:pPr>
      <w:r w:rsidRPr="001C4FA7">
        <w:rPr>
          <w:rFonts w:ascii="Arial" w:hAnsi="Arial" w:cs="Arial"/>
          <w:i/>
          <w:iCs/>
          <w:shd w:val="clear" w:color="auto" w:fill="FFFFFF"/>
        </w:rPr>
        <w:t>Arnold, E.C. and Boggs, K.U., 2019. Interpersonal relationships e-book: professional communication skills for nurses. Elsevier Health Sciences.</w:t>
      </w:r>
    </w:p>
    <w:p w14:paraId="06E78C48" w14:textId="77777777" w:rsidR="00543D92" w:rsidRPr="001C4FA7" w:rsidRDefault="00543D92" w:rsidP="001C4FA7">
      <w:pPr>
        <w:pStyle w:val="NoSpacing"/>
        <w:spacing w:line="360" w:lineRule="auto"/>
        <w:ind w:left="720"/>
        <w:rPr>
          <w:rFonts w:ascii="Arial" w:hAnsi="Arial" w:cs="Arial"/>
          <w:i/>
          <w:iCs/>
          <w:shd w:val="clear" w:color="auto" w:fill="FFFFFF"/>
        </w:rPr>
      </w:pPr>
      <w:r w:rsidRPr="001C4FA7">
        <w:rPr>
          <w:rFonts w:ascii="Arial" w:hAnsi="Arial" w:cs="Arial"/>
          <w:i/>
          <w:iCs/>
          <w:shd w:val="clear" w:color="auto" w:fill="FFFFFF"/>
        </w:rPr>
        <w:t>Sharma, S., 2025. Ethical, Confidentiality, Data Protection, and Legal Issues. In Quality Demystified: A Comprehensive Guide to Quality Improvement, Patient Safety, and Clinical Audit in Healthcare (pp. 397-415). Singapore: Springer Nature Singapore.</w:t>
      </w:r>
    </w:p>
    <w:p w14:paraId="7BFD6C49" w14:textId="2890212C" w:rsidR="00543D92" w:rsidRPr="001C4FA7" w:rsidRDefault="001C4FA7" w:rsidP="001C4FA7">
      <w:pPr>
        <w:pStyle w:val="NoSpacing"/>
        <w:spacing w:line="360" w:lineRule="auto"/>
        <w:ind w:left="360"/>
        <w:rPr>
          <w:rFonts w:ascii="Arial" w:hAnsi="Arial" w:cs="Arial"/>
          <w:i/>
          <w:iCs/>
          <w:shd w:val="clear" w:color="auto" w:fill="FFFFFF"/>
        </w:rPr>
      </w:pPr>
      <w:r w:rsidRPr="001C4FA7">
        <w:rPr>
          <w:rFonts w:ascii="Arial" w:hAnsi="Arial" w:cs="Arial"/>
          <w:i/>
          <w:iCs/>
          <w:shd w:val="clear" w:color="auto" w:fill="FFFFFF"/>
        </w:rPr>
        <w:t xml:space="preserve">     </w:t>
      </w:r>
      <w:r w:rsidR="00543D92" w:rsidRPr="001C4FA7">
        <w:rPr>
          <w:rFonts w:ascii="Arial" w:hAnsi="Arial" w:cs="Arial"/>
          <w:i/>
          <w:iCs/>
          <w:shd w:val="clear" w:color="auto" w:fill="FFFFFF"/>
        </w:rPr>
        <w:t xml:space="preserve">Nursing and Midwifery Council (Great Britain), 2018. The code: professional standards of </w:t>
      </w:r>
      <w:r w:rsidRPr="001C4FA7">
        <w:rPr>
          <w:rFonts w:ascii="Arial" w:hAnsi="Arial" w:cs="Arial"/>
          <w:i/>
          <w:iCs/>
          <w:shd w:val="clear" w:color="auto" w:fill="FFFFFF"/>
        </w:rPr>
        <w:t xml:space="preserve">    </w:t>
      </w:r>
      <w:r w:rsidR="00543D92" w:rsidRPr="001C4FA7">
        <w:rPr>
          <w:rFonts w:ascii="Arial" w:hAnsi="Arial" w:cs="Arial"/>
          <w:i/>
          <w:iCs/>
          <w:shd w:val="clear" w:color="auto" w:fill="FFFFFF"/>
        </w:rPr>
        <w:t xml:space="preserve">practice and </w:t>
      </w:r>
      <w:r w:rsidRPr="001C4FA7">
        <w:rPr>
          <w:rFonts w:ascii="Arial" w:hAnsi="Arial" w:cs="Arial"/>
          <w:i/>
          <w:iCs/>
          <w:shd w:val="clear" w:color="auto" w:fill="FFFFFF"/>
        </w:rPr>
        <w:t>behavior</w:t>
      </w:r>
      <w:r w:rsidR="00543D92" w:rsidRPr="001C4FA7">
        <w:rPr>
          <w:rFonts w:ascii="Arial" w:hAnsi="Arial" w:cs="Arial"/>
          <w:i/>
          <w:iCs/>
          <w:shd w:val="clear" w:color="auto" w:fill="FFFFFF"/>
        </w:rPr>
        <w:t xml:space="preserve"> for nurses, midwives and nursing associates. NMC.</w:t>
      </w:r>
    </w:p>
    <w:p w14:paraId="44302D52" w14:textId="77777777" w:rsidR="00543D92" w:rsidRPr="001C4FA7" w:rsidRDefault="00543D92" w:rsidP="001C4FA7">
      <w:pPr>
        <w:pStyle w:val="NoSpacing"/>
        <w:spacing w:line="360" w:lineRule="auto"/>
        <w:ind w:left="720"/>
        <w:rPr>
          <w:rFonts w:ascii="Arial" w:hAnsi="Arial" w:cs="Arial"/>
          <w:i/>
          <w:iCs/>
          <w:shd w:val="clear" w:color="auto" w:fill="FFFFFF"/>
        </w:rPr>
      </w:pPr>
      <w:r w:rsidRPr="001C4FA7">
        <w:rPr>
          <w:rFonts w:ascii="Arial" w:hAnsi="Arial" w:cs="Arial"/>
          <w:i/>
          <w:iCs/>
          <w:shd w:val="clear" w:color="auto" w:fill="FFFFFF"/>
        </w:rPr>
        <w:t>Kaiser, L., Conrad, S., Neugebauer, E.A., Pietsch, B. and Pieper, D., 2022. Interprofessional collaboration and patient-reported outcomes in inpatient care: a systematic review. Systematic reviews, 11(1), p.169.</w:t>
      </w:r>
    </w:p>
    <w:p w14:paraId="074785EC" w14:textId="77777777" w:rsidR="00543D92" w:rsidRPr="001C4FA7" w:rsidRDefault="00543D92" w:rsidP="001C4FA7">
      <w:pPr>
        <w:pStyle w:val="NoSpacing"/>
        <w:spacing w:line="360" w:lineRule="auto"/>
        <w:ind w:left="360"/>
        <w:rPr>
          <w:rFonts w:ascii="Arial" w:hAnsi="Arial" w:cs="Arial"/>
          <w:i/>
          <w:iCs/>
          <w:shd w:val="clear" w:color="auto" w:fill="FFFFFF"/>
        </w:rPr>
      </w:pPr>
      <w:r w:rsidRPr="001C4FA7">
        <w:rPr>
          <w:rFonts w:ascii="Arial" w:hAnsi="Arial" w:cs="Arial"/>
          <w:i/>
          <w:iCs/>
          <w:shd w:val="clear" w:color="auto" w:fill="FFFFFF"/>
        </w:rPr>
        <w:t>Party, I.S.W., 2012. National clinical guideline for stroke.</w:t>
      </w:r>
    </w:p>
    <w:p w14:paraId="5DE96E1F" w14:textId="77777777" w:rsidR="00543D92" w:rsidRPr="001C4FA7" w:rsidRDefault="00543D92" w:rsidP="001C4FA7">
      <w:pPr>
        <w:pStyle w:val="NoSpacing"/>
        <w:spacing w:line="360" w:lineRule="auto"/>
        <w:ind w:left="720"/>
        <w:rPr>
          <w:rFonts w:ascii="Arial" w:hAnsi="Arial" w:cs="Arial"/>
          <w:i/>
          <w:iCs/>
          <w:shd w:val="clear" w:color="auto" w:fill="FFFFFF"/>
        </w:rPr>
      </w:pPr>
      <w:r w:rsidRPr="001C4FA7">
        <w:rPr>
          <w:rFonts w:ascii="Arial" w:hAnsi="Arial" w:cs="Arial"/>
          <w:i/>
          <w:iCs/>
          <w:shd w:val="clear" w:color="auto" w:fill="FFFFFF"/>
        </w:rPr>
        <w:t>Shannon, C., 2021. A mathematical theory of communication (1948).</w:t>
      </w:r>
    </w:p>
    <w:p w14:paraId="5F328EBA" w14:textId="77777777" w:rsidR="00543D92" w:rsidRPr="001C4FA7" w:rsidRDefault="00543D92" w:rsidP="001C4FA7">
      <w:pPr>
        <w:pStyle w:val="NoSpacing"/>
        <w:spacing w:line="360" w:lineRule="auto"/>
        <w:ind w:left="720"/>
        <w:rPr>
          <w:rFonts w:ascii="Arial" w:hAnsi="Arial" w:cs="Arial"/>
          <w:i/>
          <w:iCs/>
          <w:shd w:val="clear" w:color="auto" w:fill="FFFFFF"/>
        </w:rPr>
      </w:pPr>
      <w:r w:rsidRPr="001C4FA7">
        <w:rPr>
          <w:rFonts w:ascii="Arial" w:hAnsi="Arial" w:cs="Arial"/>
          <w:i/>
          <w:iCs/>
          <w:shd w:val="clear" w:color="auto" w:fill="FFFFFF"/>
        </w:rPr>
        <w:t>Honigmann, J., 2012. The equality Act 2010. The Equality Act 2010 in Mental Health: A Guide to Implementation and Issues for Practice, p.18.</w:t>
      </w:r>
    </w:p>
    <w:p w14:paraId="319A4BE4" w14:textId="77777777" w:rsidR="00543D92" w:rsidRPr="001C4FA7" w:rsidRDefault="00543D92" w:rsidP="001C4FA7">
      <w:pPr>
        <w:pStyle w:val="NoSpacing"/>
        <w:spacing w:line="360" w:lineRule="auto"/>
        <w:ind w:left="720"/>
        <w:rPr>
          <w:rFonts w:ascii="Arial" w:hAnsi="Arial" w:cs="Arial"/>
          <w:i/>
          <w:iCs/>
          <w:shd w:val="clear" w:color="auto" w:fill="FFFFFF"/>
        </w:rPr>
      </w:pPr>
      <w:r w:rsidRPr="001C4FA7">
        <w:rPr>
          <w:rFonts w:ascii="Arial" w:hAnsi="Arial" w:cs="Arial"/>
          <w:i/>
          <w:iCs/>
          <w:shd w:val="clear" w:color="auto" w:fill="FFFFFF"/>
        </w:rPr>
        <w:t>Chico, V., 2018. The impact of the general data protection regulation on health research. British medical bulletin, 128(1), pp.109-118.</w:t>
      </w:r>
    </w:p>
    <w:p w14:paraId="075E26E6" w14:textId="77777777" w:rsidR="00BA0267" w:rsidRPr="001C4FA7" w:rsidRDefault="00543D92" w:rsidP="001C4FA7">
      <w:pPr>
        <w:pStyle w:val="NoSpacing"/>
        <w:spacing w:line="360" w:lineRule="auto"/>
        <w:ind w:left="720"/>
        <w:rPr>
          <w:rFonts w:ascii="Arial" w:eastAsia="Times New Roman" w:hAnsi="Arial" w:cs="Arial"/>
          <w:b/>
          <w:bCs/>
          <w:i/>
          <w:iCs/>
          <w:kern w:val="36"/>
        </w:rPr>
      </w:pPr>
      <w:r w:rsidRPr="001C4FA7">
        <w:rPr>
          <w:rFonts w:ascii="Arial" w:hAnsi="Arial" w:cs="Arial"/>
          <w:i/>
          <w:iCs/>
          <w:shd w:val="clear" w:color="auto" w:fill="FFFFFF"/>
        </w:rPr>
        <w:t>Nguyen Hong, H., 2021. Primary prevention of cerebrovascular accident (stroke).</w:t>
      </w:r>
    </w:p>
    <w:sectPr w:rsidR="00BA0267" w:rsidRPr="001C4FA7" w:rsidSect="005C647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F519E" w14:textId="77777777" w:rsidR="00F03DC3" w:rsidRDefault="00F03DC3" w:rsidP="005C6474">
      <w:pPr>
        <w:spacing w:after="0" w:line="240" w:lineRule="auto"/>
      </w:pPr>
      <w:r>
        <w:separator/>
      </w:r>
    </w:p>
  </w:endnote>
  <w:endnote w:type="continuationSeparator" w:id="0">
    <w:p w14:paraId="5CA8E4A0" w14:textId="77777777" w:rsidR="00F03DC3" w:rsidRDefault="00F03DC3" w:rsidP="005C6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0500857"/>
      <w:docPartObj>
        <w:docPartGallery w:val="Page Numbers (Bottom of Page)"/>
        <w:docPartUnique/>
      </w:docPartObj>
    </w:sdtPr>
    <w:sdtEndPr>
      <w:rPr>
        <w:rFonts w:ascii="Arial" w:hAnsi="Arial" w:cs="Arial"/>
        <w:noProof/>
      </w:rPr>
    </w:sdtEndPr>
    <w:sdtContent>
      <w:p w14:paraId="4911F4E4" w14:textId="77777777" w:rsidR="005C6474" w:rsidRPr="005C6474" w:rsidRDefault="005C6474">
        <w:pPr>
          <w:pStyle w:val="Footer"/>
          <w:jc w:val="center"/>
          <w:rPr>
            <w:rFonts w:ascii="Arial" w:hAnsi="Arial" w:cs="Arial"/>
          </w:rPr>
        </w:pPr>
        <w:r w:rsidRPr="005C6474">
          <w:rPr>
            <w:rFonts w:ascii="Arial" w:hAnsi="Arial" w:cs="Arial"/>
          </w:rPr>
          <w:fldChar w:fldCharType="begin"/>
        </w:r>
        <w:r w:rsidRPr="005C6474">
          <w:rPr>
            <w:rFonts w:ascii="Arial" w:hAnsi="Arial" w:cs="Arial"/>
          </w:rPr>
          <w:instrText xml:space="preserve"> PAGE   \* MERGEFORMAT </w:instrText>
        </w:r>
        <w:r w:rsidRPr="005C6474">
          <w:rPr>
            <w:rFonts w:ascii="Arial" w:hAnsi="Arial" w:cs="Arial"/>
          </w:rPr>
          <w:fldChar w:fldCharType="separate"/>
        </w:r>
        <w:r>
          <w:rPr>
            <w:rFonts w:ascii="Arial" w:hAnsi="Arial" w:cs="Arial"/>
            <w:noProof/>
          </w:rPr>
          <w:t>6</w:t>
        </w:r>
        <w:r w:rsidRPr="005C6474">
          <w:rPr>
            <w:rFonts w:ascii="Arial" w:hAnsi="Arial" w:cs="Arial"/>
            <w:noProof/>
          </w:rPr>
          <w:fldChar w:fldCharType="end"/>
        </w:r>
      </w:p>
    </w:sdtContent>
  </w:sdt>
  <w:p w14:paraId="50ECA54B" w14:textId="77777777" w:rsidR="005C6474" w:rsidRDefault="005C6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74827" w14:textId="77777777" w:rsidR="00F03DC3" w:rsidRDefault="00F03DC3" w:rsidP="005C6474">
      <w:pPr>
        <w:spacing w:after="0" w:line="240" w:lineRule="auto"/>
      </w:pPr>
      <w:r>
        <w:separator/>
      </w:r>
    </w:p>
  </w:footnote>
  <w:footnote w:type="continuationSeparator" w:id="0">
    <w:p w14:paraId="56C076AE" w14:textId="77777777" w:rsidR="00F03DC3" w:rsidRDefault="00F03DC3" w:rsidP="005C64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E4B0F"/>
    <w:multiLevelType w:val="hybridMultilevel"/>
    <w:tmpl w:val="6412950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9A155C"/>
    <w:multiLevelType w:val="hybridMultilevel"/>
    <w:tmpl w:val="308AA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215B2F"/>
    <w:multiLevelType w:val="hybridMultilevel"/>
    <w:tmpl w:val="B1629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A32A4E"/>
    <w:multiLevelType w:val="hybridMultilevel"/>
    <w:tmpl w:val="51C68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336028"/>
    <w:multiLevelType w:val="hybridMultilevel"/>
    <w:tmpl w:val="5B16AD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2353437">
    <w:abstractNumId w:val="2"/>
  </w:num>
  <w:num w:numId="2" w16cid:durableId="568227745">
    <w:abstractNumId w:val="4"/>
  </w:num>
  <w:num w:numId="3" w16cid:durableId="1410418206">
    <w:abstractNumId w:val="3"/>
  </w:num>
  <w:num w:numId="4" w16cid:durableId="1724909017">
    <w:abstractNumId w:val="0"/>
  </w:num>
  <w:num w:numId="5" w16cid:durableId="509180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902"/>
    <w:rsid w:val="00141902"/>
    <w:rsid w:val="001C4FA7"/>
    <w:rsid w:val="001F22EB"/>
    <w:rsid w:val="001F2F7C"/>
    <w:rsid w:val="00297510"/>
    <w:rsid w:val="00537A79"/>
    <w:rsid w:val="00543D92"/>
    <w:rsid w:val="005478C8"/>
    <w:rsid w:val="005C6474"/>
    <w:rsid w:val="00646200"/>
    <w:rsid w:val="00717AF7"/>
    <w:rsid w:val="00766417"/>
    <w:rsid w:val="008C0A0A"/>
    <w:rsid w:val="00A726A0"/>
    <w:rsid w:val="00BA0267"/>
    <w:rsid w:val="00C76482"/>
    <w:rsid w:val="00C77C27"/>
    <w:rsid w:val="00C96C65"/>
    <w:rsid w:val="00CE5725"/>
    <w:rsid w:val="00D66198"/>
    <w:rsid w:val="00E12D2B"/>
    <w:rsid w:val="00E839BA"/>
    <w:rsid w:val="00F03DC3"/>
    <w:rsid w:val="00F50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F3B3"/>
  <w15:chartTrackingRefBased/>
  <w15:docId w15:val="{9FEF9E9E-7A57-4F54-BF87-808924B5C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026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19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l-4">
    <w:name w:val="ml-4"/>
    <w:basedOn w:val="DefaultParagraphFont"/>
    <w:rsid w:val="00141902"/>
  </w:style>
  <w:style w:type="character" w:customStyle="1" w:styleId="markdownwiki-linkhhnxh">
    <w:name w:val="markdown_wiki-link__hhnxh"/>
    <w:basedOn w:val="DefaultParagraphFont"/>
    <w:rsid w:val="00141902"/>
  </w:style>
  <w:style w:type="paragraph" w:styleId="ListParagraph">
    <w:name w:val="List Paragraph"/>
    <w:basedOn w:val="Normal"/>
    <w:uiPriority w:val="34"/>
    <w:qFormat/>
    <w:rsid w:val="00BA0267"/>
    <w:pPr>
      <w:ind w:left="720"/>
      <w:contextualSpacing/>
    </w:pPr>
  </w:style>
  <w:style w:type="character" w:customStyle="1" w:styleId="Heading1Char">
    <w:name w:val="Heading 1 Char"/>
    <w:basedOn w:val="DefaultParagraphFont"/>
    <w:link w:val="Heading1"/>
    <w:uiPriority w:val="9"/>
    <w:rsid w:val="00BA0267"/>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BA0267"/>
    <w:rPr>
      <w:i/>
      <w:iCs/>
    </w:rPr>
  </w:style>
  <w:style w:type="character" w:styleId="Strong">
    <w:name w:val="Strong"/>
    <w:basedOn w:val="DefaultParagraphFont"/>
    <w:uiPriority w:val="22"/>
    <w:qFormat/>
    <w:rsid w:val="00A726A0"/>
    <w:rPr>
      <w:b/>
      <w:bCs/>
    </w:rPr>
  </w:style>
  <w:style w:type="paragraph" w:styleId="NoSpacing">
    <w:name w:val="No Spacing"/>
    <w:link w:val="NoSpacingChar"/>
    <w:uiPriority w:val="1"/>
    <w:qFormat/>
    <w:rsid w:val="005C6474"/>
    <w:pPr>
      <w:spacing w:after="0" w:line="240" w:lineRule="auto"/>
    </w:pPr>
    <w:rPr>
      <w:rFonts w:eastAsiaTheme="minorEastAsia"/>
    </w:rPr>
  </w:style>
  <w:style w:type="character" w:customStyle="1" w:styleId="NoSpacingChar">
    <w:name w:val="No Spacing Char"/>
    <w:basedOn w:val="DefaultParagraphFont"/>
    <w:link w:val="NoSpacing"/>
    <w:uiPriority w:val="1"/>
    <w:rsid w:val="005C6474"/>
    <w:rPr>
      <w:rFonts w:eastAsiaTheme="minorEastAsia"/>
    </w:rPr>
  </w:style>
  <w:style w:type="paragraph" w:styleId="Header">
    <w:name w:val="header"/>
    <w:basedOn w:val="Normal"/>
    <w:link w:val="HeaderChar"/>
    <w:uiPriority w:val="99"/>
    <w:unhideWhenUsed/>
    <w:rsid w:val="005C64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474"/>
  </w:style>
  <w:style w:type="paragraph" w:styleId="Footer">
    <w:name w:val="footer"/>
    <w:basedOn w:val="Normal"/>
    <w:link w:val="FooterChar"/>
    <w:uiPriority w:val="99"/>
    <w:unhideWhenUsed/>
    <w:rsid w:val="005C64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474"/>
  </w:style>
  <w:style w:type="paragraph" w:styleId="TOCHeading">
    <w:name w:val="TOC Heading"/>
    <w:basedOn w:val="Heading1"/>
    <w:next w:val="Normal"/>
    <w:uiPriority w:val="39"/>
    <w:unhideWhenUsed/>
    <w:qFormat/>
    <w:rsid w:val="005C647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5C6474"/>
    <w:pPr>
      <w:tabs>
        <w:tab w:val="right" w:leader="dot" w:pos="9350"/>
      </w:tabs>
      <w:spacing w:after="100"/>
      <w:ind w:left="720"/>
    </w:pPr>
  </w:style>
  <w:style w:type="character" w:styleId="Hyperlink">
    <w:name w:val="Hyperlink"/>
    <w:basedOn w:val="DefaultParagraphFont"/>
    <w:uiPriority w:val="99"/>
    <w:unhideWhenUsed/>
    <w:rsid w:val="005C64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757730">
      <w:bodyDiv w:val="1"/>
      <w:marLeft w:val="0"/>
      <w:marRight w:val="0"/>
      <w:marTop w:val="0"/>
      <w:marBottom w:val="0"/>
      <w:divBdr>
        <w:top w:val="none" w:sz="0" w:space="0" w:color="auto"/>
        <w:left w:val="none" w:sz="0" w:space="0" w:color="auto"/>
        <w:bottom w:val="none" w:sz="0" w:space="0" w:color="auto"/>
        <w:right w:val="none" w:sz="0" w:space="0" w:color="auto"/>
      </w:divBdr>
    </w:div>
    <w:div w:id="395317860">
      <w:bodyDiv w:val="1"/>
      <w:marLeft w:val="0"/>
      <w:marRight w:val="0"/>
      <w:marTop w:val="0"/>
      <w:marBottom w:val="0"/>
      <w:divBdr>
        <w:top w:val="none" w:sz="0" w:space="0" w:color="auto"/>
        <w:left w:val="none" w:sz="0" w:space="0" w:color="auto"/>
        <w:bottom w:val="none" w:sz="0" w:space="0" w:color="auto"/>
        <w:right w:val="none" w:sz="0" w:space="0" w:color="auto"/>
      </w:divBdr>
    </w:div>
    <w:div w:id="507410101">
      <w:bodyDiv w:val="1"/>
      <w:marLeft w:val="0"/>
      <w:marRight w:val="0"/>
      <w:marTop w:val="0"/>
      <w:marBottom w:val="0"/>
      <w:divBdr>
        <w:top w:val="none" w:sz="0" w:space="0" w:color="auto"/>
        <w:left w:val="none" w:sz="0" w:space="0" w:color="auto"/>
        <w:bottom w:val="none" w:sz="0" w:space="0" w:color="auto"/>
        <w:right w:val="none" w:sz="0" w:space="0" w:color="auto"/>
      </w:divBdr>
      <w:divsChild>
        <w:div w:id="415709378">
          <w:marLeft w:val="0"/>
          <w:marRight w:val="120"/>
          <w:marTop w:val="0"/>
          <w:marBottom w:val="0"/>
          <w:divBdr>
            <w:top w:val="none" w:sz="0" w:space="0" w:color="auto"/>
            <w:left w:val="none" w:sz="0" w:space="0" w:color="auto"/>
            <w:bottom w:val="none" w:sz="0" w:space="0" w:color="auto"/>
            <w:right w:val="none" w:sz="0" w:space="0" w:color="auto"/>
          </w:divBdr>
        </w:div>
        <w:div w:id="913203608">
          <w:marLeft w:val="0"/>
          <w:marRight w:val="0"/>
          <w:marTop w:val="0"/>
          <w:marBottom w:val="0"/>
          <w:divBdr>
            <w:top w:val="none" w:sz="0" w:space="0" w:color="auto"/>
            <w:left w:val="none" w:sz="0" w:space="0" w:color="auto"/>
            <w:bottom w:val="none" w:sz="0" w:space="0" w:color="auto"/>
            <w:right w:val="none" w:sz="0" w:space="0" w:color="auto"/>
          </w:divBdr>
          <w:divsChild>
            <w:div w:id="856386552">
              <w:marLeft w:val="0"/>
              <w:marRight w:val="0"/>
              <w:marTop w:val="0"/>
              <w:marBottom w:val="0"/>
              <w:divBdr>
                <w:top w:val="none" w:sz="0" w:space="0" w:color="auto"/>
                <w:left w:val="none" w:sz="0" w:space="0" w:color="auto"/>
                <w:bottom w:val="none" w:sz="0" w:space="0" w:color="auto"/>
                <w:right w:val="none" w:sz="0" w:space="0" w:color="auto"/>
              </w:divBdr>
              <w:divsChild>
                <w:div w:id="192042048">
                  <w:marLeft w:val="0"/>
                  <w:marRight w:val="0"/>
                  <w:marTop w:val="0"/>
                  <w:marBottom w:val="0"/>
                  <w:divBdr>
                    <w:top w:val="none" w:sz="0" w:space="0" w:color="auto"/>
                    <w:left w:val="none" w:sz="0" w:space="0" w:color="auto"/>
                    <w:bottom w:val="none" w:sz="0" w:space="0" w:color="auto"/>
                    <w:right w:val="none" w:sz="0" w:space="0" w:color="auto"/>
                  </w:divBdr>
                  <w:divsChild>
                    <w:div w:id="2131432033">
                      <w:marLeft w:val="0"/>
                      <w:marRight w:val="0"/>
                      <w:marTop w:val="0"/>
                      <w:marBottom w:val="0"/>
                      <w:divBdr>
                        <w:top w:val="none" w:sz="0" w:space="0" w:color="auto"/>
                        <w:left w:val="none" w:sz="0" w:space="0" w:color="auto"/>
                        <w:bottom w:val="none" w:sz="0" w:space="0" w:color="auto"/>
                        <w:right w:val="none" w:sz="0" w:space="0" w:color="auto"/>
                      </w:divBdr>
                    </w:div>
                    <w:div w:id="722408026">
                      <w:marLeft w:val="0"/>
                      <w:marRight w:val="0"/>
                      <w:marTop w:val="0"/>
                      <w:marBottom w:val="0"/>
                      <w:divBdr>
                        <w:top w:val="none" w:sz="0" w:space="0" w:color="auto"/>
                        <w:left w:val="none" w:sz="0" w:space="0" w:color="auto"/>
                        <w:bottom w:val="none" w:sz="0" w:space="0" w:color="auto"/>
                        <w:right w:val="none" w:sz="0" w:space="0" w:color="auto"/>
                      </w:divBdr>
                      <w:divsChild>
                        <w:div w:id="65145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1830963">
      <w:bodyDiv w:val="1"/>
      <w:marLeft w:val="0"/>
      <w:marRight w:val="0"/>
      <w:marTop w:val="0"/>
      <w:marBottom w:val="0"/>
      <w:divBdr>
        <w:top w:val="none" w:sz="0" w:space="0" w:color="auto"/>
        <w:left w:val="none" w:sz="0" w:space="0" w:color="auto"/>
        <w:bottom w:val="none" w:sz="0" w:space="0" w:color="auto"/>
        <w:right w:val="none" w:sz="0" w:space="0" w:color="auto"/>
      </w:divBdr>
    </w:div>
    <w:div w:id="775830235">
      <w:bodyDiv w:val="1"/>
      <w:marLeft w:val="0"/>
      <w:marRight w:val="0"/>
      <w:marTop w:val="0"/>
      <w:marBottom w:val="0"/>
      <w:divBdr>
        <w:top w:val="none" w:sz="0" w:space="0" w:color="auto"/>
        <w:left w:val="none" w:sz="0" w:space="0" w:color="auto"/>
        <w:bottom w:val="none" w:sz="0" w:space="0" w:color="auto"/>
        <w:right w:val="none" w:sz="0" w:space="0" w:color="auto"/>
      </w:divBdr>
    </w:div>
    <w:div w:id="966818681">
      <w:bodyDiv w:val="1"/>
      <w:marLeft w:val="0"/>
      <w:marRight w:val="0"/>
      <w:marTop w:val="0"/>
      <w:marBottom w:val="0"/>
      <w:divBdr>
        <w:top w:val="none" w:sz="0" w:space="0" w:color="auto"/>
        <w:left w:val="none" w:sz="0" w:space="0" w:color="auto"/>
        <w:bottom w:val="none" w:sz="0" w:space="0" w:color="auto"/>
        <w:right w:val="none" w:sz="0" w:space="0" w:color="auto"/>
      </w:divBdr>
      <w:divsChild>
        <w:div w:id="915284737">
          <w:marLeft w:val="0"/>
          <w:marRight w:val="0"/>
          <w:marTop w:val="0"/>
          <w:marBottom w:val="0"/>
          <w:divBdr>
            <w:top w:val="none" w:sz="0" w:space="0" w:color="auto"/>
            <w:left w:val="none" w:sz="0" w:space="0" w:color="auto"/>
            <w:bottom w:val="none" w:sz="0" w:space="0" w:color="auto"/>
            <w:right w:val="none" w:sz="0" w:space="0" w:color="auto"/>
          </w:divBdr>
          <w:divsChild>
            <w:div w:id="1701079005">
              <w:marLeft w:val="0"/>
              <w:marRight w:val="0"/>
              <w:marTop w:val="0"/>
              <w:marBottom w:val="0"/>
              <w:divBdr>
                <w:top w:val="none" w:sz="0" w:space="0" w:color="auto"/>
                <w:left w:val="none" w:sz="0" w:space="0" w:color="auto"/>
                <w:bottom w:val="none" w:sz="0" w:space="0" w:color="auto"/>
                <w:right w:val="none" w:sz="0" w:space="0" w:color="auto"/>
              </w:divBdr>
              <w:divsChild>
                <w:div w:id="203055831">
                  <w:marLeft w:val="0"/>
                  <w:marRight w:val="0"/>
                  <w:marTop w:val="0"/>
                  <w:marBottom w:val="0"/>
                  <w:divBdr>
                    <w:top w:val="none" w:sz="0" w:space="0" w:color="auto"/>
                    <w:left w:val="none" w:sz="0" w:space="0" w:color="auto"/>
                    <w:bottom w:val="none" w:sz="0" w:space="0" w:color="auto"/>
                    <w:right w:val="none" w:sz="0" w:space="0" w:color="auto"/>
                  </w:divBdr>
                  <w:divsChild>
                    <w:div w:id="17583880">
                      <w:marLeft w:val="0"/>
                      <w:marRight w:val="120"/>
                      <w:marTop w:val="0"/>
                      <w:marBottom w:val="0"/>
                      <w:divBdr>
                        <w:top w:val="none" w:sz="0" w:space="0" w:color="auto"/>
                        <w:left w:val="none" w:sz="0" w:space="0" w:color="auto"/>
                        <w:bottom w:val="none" w:sz="0" w:space="0" w:color="auto"/>
                        <w:right w:val="none" w:sz="0" w:space="0" w:color="auto"/>
                      </w:divBdr>
                    </w:div>
                    <w:div w:id="541479288">
                      <w:marLeft w:val="0"/>
                      <w:marRight w:val="0"/>
                      <w:marTop w:val="0"/>
                      <w:marBottom w:val="0"/>
                      <w:divBdr>
                        <w:top w:val="none" w:sz="0" w:space="0" w:color="auto"/>
                        <w:left w:val="none" w:sz="0" w:space="0" w:color="auto"/>
                        <w:bottom w:val="none" w:sz="0" w:space="0" w:color="auto"/>
                        <w:right w:val="none" w:sz="0" w:space="0" w:color="auto"/>
                      </w:divBdr>
                      <w:divsChild>
                        <w:div w:id="290208646">
                          <w:marLeft w:val="0"/>
                          <w:marRight w:val="0"/>
                          <w:marTop w:val="0"/>
                          <w:marBottom w:val="0"/>
                          <w:divBdr>
                            <w:top w:val="none" w:sz="0" w:space="0" w:color="auto"/>
                            <w:left w:val="none" w:sz="0" w:space="0" w:color="auto"/>
                            <w:bottom w:val="none" w:sz="0" w:space="0" w:color="auto"/>
                            <w:right w:val="none" w:sz="0" w:space="0" w:color="auto"/>
                          </w:divBdr>
                          <w:divsChild>
                            <w:div w:id="314380333">
                              <w:marLeft w:val="0"/>
                              <w:marRight w:val="0"/>
                              <w:marTop w:val="0"/>
                              <w:marBottom w:val="0"/>
                              <w:divBdr>
                                <w:top w:val="none" w:sz="0" w:space="0" w:color="auto"/>
                                <w:left w:val="none" w:sz="0" w:space="0" w:color="auto"/>
                                <w:bottom w:val="none" w:sz="0" w:space="0" w:color="auto"/>
                                <w:right w:val="none" w:sz="0" w:space="0" w:color="auto"/>
                              </w:divBdr>
                              <w:divsChild>
                                <w:div w:id="2135362765">
                                  <w:marLeft w:val="0"/>
                                  <w:marRight w:val="0"/>
                                  <w:marTop w:val="0"/>
                                  <w:marBottom w:val="0"/>
                                  <w:divBdr>
                                    <w:top w:val="none" w:sz="0" w:space="0" w:color="auto"/>
                                    <w:left w:val="none" w:sz="0" w:space="0" w:color="auto"/>
                                    <w:bottom w:val="none" w:sz="0" w:space="0" w:color="auto"/>
                                    <w:right w:val="none" w:sz="0" w:space="0" w:color="auto"/>
                                  </w:divBdr>
                                  <w:divsChild>
                                    <w:div w:id="6908185">
                                      <w:marLeft w:val="0"/>
                                      <w:marRight w:val="0"/>
                                      <w:marTop w:val="0"/>
                                      <w:marBottom w:val="0"/>
                                      <w:divBdr>
                                        <w:top w:val="none" w:sz="0" w:space="0" w:color="auto"/>
                                        <w:left w:val="none" w:sz="0" w:space="0" w:color="auto"/>
                                        <w:bottom w:val="none" w:sz="0" w:space="0" w:color="auto"/>
                                        <w:right w:val="none" w:sz="0" w:space="0" w:color="auto"/>
                                      </w:divBdr>
                                      <w:divsChild>
                                        <w:div w:id="138502227">
                                          <w:marLeft w:val="0"/>
                                          <w:marRight w:val="0"/>
                                          <w:marTop w:val="0"/>
                                          <w:marBottom w:val="0"/>
                                          <w:divBdr>
                                            <w:top w:val="none" w:sz="0" w:space="0" w:color="auto"/>
                                            <w:left w:val="none" w:sz="0" w:space="0" w:color="auto"/>
                                            <w:bottom w:val="none" w:sz="0" w:space="0" w:color="auto"/>
                                            <w:right w:val="none" w:sz="0" w:space="0" w:color="auto"/>
                                          </w:divBdr>
                                          <w:divsChild>
                                            <w:div w:id="1448308103">
                                              <w:marLeft w:val="0"/>
                                              <w:marRight w:val="0"/>
                                              <w:marTop w:val="0"/>
                                              <w:marBottom w:val="0"/>
                                              <w:divBdr>
                                                <w:top w:val="none" w:sz="0" w:space="0" w:color="auto"/>
                                                <w:left w:val="none" w:sz="0" w:space="0" w:color="auto"/>
                                                <w:bottom w:val="none" w:sz="0" w:space="0" w:color="auto"/>
                                                <w:right w:val="none" w:sz="0" w:space="0" w:color="auto"/>
                                              </w:divBdr>
                                              <w:divsChild>
                                                <w:div w:id="138885313">
                                                  <w:marLeft w:val="0"/>
                                                  <w:marRight w:val="0"/>
                                                  <w:marTop w:val="0"/>
                                                  <w:marBottom w:val="0"/>
                                                  <w:divBdr>
                                                    <w:top w:val="none" w:sz="0" w:space="0" w:color="auto"/>
                                                    <w:left w:val="none" w:sz="0" w:space="0" w:color="auto"/>
                                                    <w:bottom w:val="none" w:sz="0" w:space="0" w:color="auto"/>
                                                    <w:right w:val="none" w:sz="0" w:space="0" w:color="auto"/>
                                                  </w:divBdr>
                                                  <w:divsChild>
                                                    <w:div w:id="782503501">
                                                      <w:marLeft w:val="0"/>
                                                      <w:marRight w:val="0"/>
                                                      <w:marTop w:val="120"/>
                                                      <w:marBottom w:val="0"/>
                                                      <w:divBdr>
                                                        <w:top w:val="none" w:sz="0" w:space="0" w:color="auto"/>
                                                        <w:left w:val="none" w:sz="0" w:space="0" w:color="auto"/>
                                                        <w:bottom w:val="none" w:sz="0" w:space="0" w:color="auto"/>
                                                        <w:right w:val="none" w:sz="0" w:space="0" w:color="auto"/>
                                                      </w:divBdr>
                                                      <w:divsChild>
                                                        <w:div w:id="1360859225">
                                                          <w:marLeft w:val="0"/>
                                                          <w:marRight w:val="0"/>
                                                          <w:marTop w:val="120"/>
                                                          <w:marBottom w:val="0"/>
                                                          <w:divBdr>
                                                            <w:top w:val="none" w:sz="0" w:space="0" w:color="auto"/>
                                                            <w:left w:val="none" w:sz="0" w:space="0" w:color="auto"/>
                                                            <w:bottom w:val="none" w:sz="0" w:space="0" w:color="auto"/>
                                                            <w:right w:val="none" w:sz="0" w:space="0" w:color="auto"/>
                                                          </w:divBdr>
                                                          <w:divsChild>
                                                            <w:div w:id="1714227987">
                                                              <w:marLeft w:val="0"/>
                                                              <w:marRight w:val="0"/>
                                                              <w:marTop w:val="0"/>
                                                              <w:marBottom w:val="0"/>
                                                              <w:divBdr>
                                                                <w:top w:val="none" w:sz="0" w:space="0" w:color="auto"/>
                                                                <w:left w:val="none" w:sz="0" w:space="0" w:color="auto"/>
                                                                <w:bottom w:val="none" w:sz="0" w:space="0" w:color="auto"/>
                                                                <w:right w:val="none" w:sz="0" w:space="0" w:color="auto"/>
                                                              </w:divBdr>
                                                              <w:divsChild>
                                                                <w:div w:id="301811393">
                                                                  <w:marLeft w:val="0"/>
                                                                  <w:marRight w:val="60"/>
                                                                  <w:marTop w:val="0"/>
                                                                  <w:marBottom w:val="0"/>
                                                                  <w:divBdr>
                                                                    <w:top w:val="none" w:sz="0" w:space="0" w:color="auto"/>
                                                                    <w:left w:val="none" w:sz="0" w:space="0" w:color="auto"/>
                                                                    <w:bottom w:val="none" w:sz="0" w:space="0" w:color="auto"/>
                                                                    <w:right w:val="none" w:sz="0" w:space="0" w:color="auto"/>
                                                                  </w:divBdr>
                                                                  <w:divsChild>
                                                                    <w:div w:id="1850561078">
                                                                      <w:marLeft w:val="0"/>
                                                                      <w:marRight w:val="60"/>
                                                                      <w:marTop w:val="0"/>
                                                                      <w:marBottom w:val="0"/>
                                                                      <w:divBdr>
                                                                        <w:top w:val="none" w:sz="0" w:space="0" w:color="auto"/>
                                                                        <w:left w:val="none" w:sz="0" w:space="0" w:color="auto"/>
                                                                        <w:bottom w:val="none" w:sz="0" w:space="0" w:color="auto"/>
                                                                        <w:right w:val="none" w:sz="0" w:space="0" w:color="auto"/>
                                                                      </w:divBdr>
                                                                      <w:divsChild>
                                                                        <w:div w:id="54547451">
                                                                          <w:marLeft w:val="60"/>
                                                                          <w:marRight w:val="0"/>
                                                                          <w:marTop w:val="0"/>
                                                                          <w:marBottom w:val="0"/>
                                                                          <w:divBdr>
                                                                            <w:top w:val="none" w:sz="0" w:space="0" w:color="auto"/>
                                                                            <w:left w:val="none" w:sz="0" w:space="0" w:color="auto"/>
                                                                            <w:bottom w:val="none" w:sz="0" w:space="0" w:color="auto"/>
                                                                            <w:right w:val="none" w:sz="0" w:space="0" w:color="auto"/>
                                                                          </w:divBdr>
                                                                        </w:div>
                                                                      </w:divsChild>
                                                                    </w:div>
                                                                  </w:divsChild>
                                                                </w:div>
                                                                <w:div w:id="1267229470">
                                                                  <w:marLeft w:val="0"/>
                                                                  <w:marRight w:val="60"/>
                                                                  <w:marTop w:val="0"/>
                                                                  <w:marBottom w:val="0"/>
                                                                  <w:divBdr>
                                                                    <w:top w:val="none" w:sz="0" w:space="0" w:color="auto"/>
                                                                    <w:left w:val="none" w:sz="0" w:space="0" w:color="auto"/>
                                                                    <w:bottom w:val="none" w:sz="0" w:space="0" w:color="auto"/>
                                                                    <w:right w:val="none" w:sz="0" w:space="0" w:color="auto"/>
                                                                  </w:divBdr>
                                                                  <w:divsChild>
                                                                    <w:div w:id="1125123154">
                                                                      <w:marLeft w:val="0"/>
                                                                      <w:marRight w:val="60"/>
                                                                      <w:marTop w:val="0"/>
                                                                      <w:marBottom w:val="0"/>
                                                                      <w:divBdr>
                                                                        <w:top w:val="none" w:sz="0" w:space="0" w:color="auto"/>
                                                                        <w:left w:val="none" w:sz="0" w:space="0" w:color="auto"/>
                                                                        <w:bottom w:val="none" w:sz="0" w:space="0" w:color="auto"/>
                                                                        <w:right w:val="none" w:sz="0" w:space="0" w:color="auto"/>
                                                                      </w:divBdr>
                                                                      <w:divsChild>
                                                                        <w:div w:id="104540661">
                                                                          <w:marLeft w:val="60"/>
                                                                          <w:marRight w:val="0"/>
                                                                          <w:marTop w:val="0"/>
                                                                          <w:marBottom w:val="0"/>
                                                                          <w:divBdr>
                                                                            <w:top w:val="none" w:sz="0" w:space="0" w:color="auto"/>
                                                                            <w:left w:val="none" w:sz="0" w:space="0" w:color="auto"/>
                                                                            <w:bottom w:val="none" w:sz="0" w:space="0" w:color="auto"/>
                                                                            <w:right w:val="none" w:sz="0" w:space="0" w:color="auto"/>
                                                                          </w:divBdr>
                                                                        </w:div>
                                                                      </w:divsChild>
                                                                    </w:div>
                                                                  </w:divsChild>
                                                                </w:div>
                                                                <w:div w:id="15211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37732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89232725">
          <w:marLeft w:val="0"/>
          <w:marRight w:val="0"/>
          <w:marTop w:val="0"/>
          <w:marBottom w:val="0"/>
          <w:divBdr>
            <w:top w:val="none" w:sz="0" w:space="0" w:color="auto"/>
            <w:left w:val="none" w:sz="0" w:space="0" w:color="auto"/>
            <w:bottom w:val="none" w:sz="0" w:space="0" w:color="auto"/>
            <w:right w:val="none" w:sz="0" w:space="0" w:color="auto"/>
          </w:divBdr>
          <w:divsChild>
            <w:div w:id="1039668342">
              <w:marLeft w:val="0"/>
              <w:marRight w:val="0"/>
              <w:marTop w:val="0"/>
              <w:marBottom w:val="0"/>
              <w:divBdr>
                <w:top w:val="none" w:sz="0" w:space="0" w:color="auto"/>
                <w:left w:val="none" w:sz="0" w:space="0" w:color="auto"/>
                <w:bottom w:val="none" w:sz="0" w:space="0" w:color="auto"/>
                <w:right w:val="none" w:sz="0" w:space="0" w:color="auto"/>
              </w:divBdr>
              <w:divsChild>
                <w:div w:id="1027755428">
                  <w:marLeft w:val="0"/>
                  <w:marRight w:val="0"/>
                  <w:marTop w:val="0"/>
                  <w:marBottom w:val="0"/>
                  <w:divBdr>
                    <w:top w:val="none" w:sz="0" w:space="0" w:color="auto"/>
                    <w:left w:val="none" w:sz="0" w:space="0" w:color="auto"/>
                    <w:bottom w:val="none" w:sz="0" w:space="0" w:color="auto"/>
                    <w:right w:val="none" w:sz="0" w:space="0" w:color="auto"/>
                  </w:divBdr>
                  <w:divsChild>
                    <w:div w:id="1875070962">
                      <w:marLeft w:val="0"/>
                      <w:marRight w:val="120"/>
                      <w:marTop w:val="0"/>
                      <w:marBottom w:val="0"/>
                      <w:divBdr>
                        <w:top w:val="none" w:sz="0" w:space="0" w:color="auto"/>
                        <w:left w:val="none" w:sz="0" w:space="0" w:color="auto"/>
                        <w:bottom w:val="none" w:sz="0" w:space="0" w:color="auto"/>
                        <w:right w:val="none" w:sz="0" w:space="0" w:color="auto"/>
                      </w:divBdr>
                    </w:div>
                    <w:div w:id="1547109381">
                      <w:marLeft w:val="0"/>
                      <w:marRight w:val="0"/>
                      <w:marTop w:val="0"/>
                      <w:marBottom w:val="0"/>
                      <w:divBdr>
                        <w:top w:val="none" w:sz="0" w:space="0" w:color="auto"/>
                        <w:left w:val="none" w:sz="0" w:space="0" w:color="auto"/>
                        <w:bottom w:val="none" w:sz="0" w:space="0" w:color="auto"/>
                        <w:right w:val="none" w:sz="0" w:space="0" w:color="auto"/>
                      </w:divBdr>
                      <w:divsChild>
                        <w:div w:id="883641355">
                          <w:marLeft w:val="0"/>
                          <w:marRight w:val="0"/>
                          <w:marTop w:val="0"/>
                          <w:marBottom w:val="0"/>
                          <w:divBdr>
                            <w:top w:val="none" w:sz="0" w:space="0" w:color="auto"/>
                            <w:left w:val="none" w:sz="0" w:space="0" w:color="auto"/>
                            <w:bottom w:val="none" w:sz="0" w:space="0" w:color="auto"/>
                            <w:right w:val="none" w:sz="0" w:space="0" w:color="auto"/>
                          </w:divBdr>
                          <w:divsChild>
                            <w:div w:id="2146467780">
                              <w:marLeft w:val="0"/>
                              <w:marRight w:val="0"/>
                              <w:marTop w:val="0"/>
                              <w:marBottom w:val="0"/>
                              <w:divBdr>
                                <w:top w:val="none" w:sz="0" w:space="0" w:color="auto"/>
                                <w:left w:val="none" w:sz="0" w:space="0" w:color="auto"/>
                                <w:bottom w:val="none" w:sz="0" w:space="0" w:color="auto"/>
                                <w:right w:val="none" w:sz="0" w:space="0" w:color="auto"/>
                              </w:divBdr>
                              <w:divsChild>
                                <w:div w:id="895242172">
                                  <w:marLeft w:val="0"/>
                                  <w:marRight w:val="0"/>
                                  <w:marTop w:val="0"/>
                                  <w:marBottom w:val="0"/>
                                  <w:divBdr>
                                    <w:top w:val="none" w:sz="0" w:space="0" w:color="auto"/>
                                    <w:left w:val="none" w:sz="0" w:space="0" w:color="auto"/>
                                    <w:bottom w:val="none" w:sz="0" w:space="0" w:color="auto"/>
                                    <w:right w:val="none" w:sz="0" w:space="0" w:color="auto"/>
                                  </w:divBdr>
                                  <w:divsChild>
                                    <w:div w:id="9722527">
                                      <w:marLeft w:val="0"/>
                                      <w:marRight w:val="0"/>
                                      <w:marTop w:val="0"/>
                                      <w:marBottom w:val="0"/>
                                      <w:divBdr>
                                        <w:top w:val="none" w:sz="0" w:space="0" w:color="auto"/>
                                        <w:left w:val="none" w:sz="0" w:space="0" w:color="auto"/>
                                        <w:bottom w:val="none" w:sz="0" w:space="0" w:color="auto"/>
                                        <w:right w:val="none" w:sz="0" w:space="0" w:color="auto"/>
                                      </w:divBdr>
                                      <w:divsChild>
                                        <w:div w:id="1114667026">
                                          <w:marLeft w:val="0"/>
                                          <w:marRight w:val="0"/>
                                          <w:marTop w:val="0"/>
                                          <w:marBottom w:val="0"/>
                                          <w:divBdr>
                                            <w:top w:val="none" w:sz="0" w:space="0" w:color="auto"/>
                                            <w:left w:val="none" w:sz="0" w:space="0" w:color="auto"/>
                                            <w:bottom w:val="none" w:sz="0" w:space="0" w:color="auto"/>
                                            <w:right w:val="none" w:sz="0" w:space="0" w:color="auto"/>
                                          </w:divBdr>
                                          <w:divsChild>
                                            <w:div w:id="1686899534">
                                              <w:marLeft w:val="0"/>
                                              <w:marRight w:val="0"/>
                                              <w:marTop w:val="0"/>
                                              <w:marBottom w:val="0"/>
                                              <w:divBdr>
                                                <w:top w:val="none" w:sz="0" w:space="0" w:color="auto"/>
                                                <w:left w:val="none" w:sz="0" w:space="0" w:color="auto"/>
                                                <w:bottom w:val="none" w:sz="0" w:space="0" w:color="auto"/>
                                                <w:right w:val="none" w:sz="0" w:space="0" w:color="auto"/>
                                              </w:divBdr>
                                              <w:divsChild>
                                                <w:div w:id="325941796">
                                                  <w:marLeft w:val="0"/>
                                                  <w:marRight w:val="0"/>
                                                  <w:marTop w:val="0"/>
                                                  <w:marBottom w:val="0"/>
                                                  <w:divBdr>
                                                    <w:top w:val="none" w:sz="0" w:space="0" w:color="auto"/>
                                                    <w:left w:val="none" w:sz="0" w:space="0" w:color="auto"/>
                                                    <w:bottom w:val="none" w:sz="0" w:space="0" w:color="auto"/>
                                                    <w:right w:val="none" w:sz="0" w:space="0" w:color="auto"/>
                                                  </w:divBdr>
                                                  <w:divsChild>
                                                    <w:div w:id="635111584">
                                                      <w:marLeft w:val="0"/>
                                                      <w:marRight w:val="0"/>
                                                      <w:marTop w:val="120"/>
                                                      <w:marBottom w:val="0"/>
                                                      <w:divBdr>
                                                        <w:top w:val="none" w:sz="0" w:space="0" w:color="auto"/>
                                                        <w:left w:val="none" w:sz="0" w:space="0" w:color="auto"/>
                                                        <w:bottom w:val="none" w:sz="0" w:space="0" w:color="auto"/>
                                                        <w:right w:val="none" w:sz="0" w:space="0" w:color="auto"/>
                                                      </w:divBdr>
                                                      <w:divsChild>
                                                        <w:div w:id="60180823">
                                                          <w:marLeft w:val="0"/>
                                                          <w:marRight w:val="0"/>
                                                          <w:marTop w:val="120"/>
                                                          <w:marBottom w:val="0"/>
                                                          <w:divBdr>
                                                            <w:top w:val="none" w:sz="0" w:space="0" w:color="auto"/>
                                                            <w:left w:val="none" w:sz="0" w:space="0" w:color="auto"/>
                                                            <w:bottom w:val="none" w:sz="0" w:space="0" w:color="auto"/>
                                                            <w:right w:val="none" w:sz="0" w:space="0" w:color="auto"/>
                                                          </w:divBdr>
                                                          <w:divsChild>
                                                            <w:div w:id="671566606">
                                                              <w:marLeft w:val="0"/>
                                                              <w:marRight w:val="0"/>
                                                              <w:marTop w:val="0"/>
                                                              <w:marBottom w:val="0"/>
                                                              <w:divBdr>
                                                                <w:top w:val="none" w:sz="0" w:space="0" w:color="auto"/>
                                                                <w:left w:val="none" w:sz="0" w:space="0" w:color="auto"/>
                                                                <w:bottom w:val="none" w:sz="0" w:space="0" w:color="auto"/>
                                                                <w:right w:val="none" w:sz="0" w:space="0" w:color="auto"/>
                                                              </w:divBdr>
                                                              <w:divsChild>
                                                                <w:div w:id="1169756907">
                                                                  <w:marLeft w:val="0"/>
                                                                  <w:marRight w:val="60"/>
                                                                  <w:marTop w:val="0"/>
                                                                  <w:marBottom w:val="0"/>
                                                                  <w:divBdr>
                                                                    <w:top w:val="none" w:sz="0" w:space="0" w:color="auto"/>
                                                                    <w:left w:val="none" w:sz="0" w:space="0" w:color="auto"/>
                                                                    <w:bottom w:val="none" w:sz="0" w:space="0" w:color="auto"/>
                                                                    <w:right w:val="none" w:sz="0" w:space="0" w:color="auto"/>
                                                                  </w:divBdr>
                                                                  <w:divsChild>
                                                                    <w:div w:id="1271234514">
                                                                      <w:marLeft w:val="0"/>
                                                                      <w:marRight w:val="60"/>
                                                                      <w:marTop w:val="0"/>
                                                                      <w:marBottom w:val="0"/>
                                                                      <w:divBdr>
                                                                        <w:top w:val="none" w:sz="0" w:space="0" w:color="auto"/>
                                                                        <w:left w:val="none" w:sz="0" w:space="0" w:color="auto"/>
                                                                        <w:bottom w:val="none" w:sz="0" w:space="0" w:color="auto"/>
                                                                        <w:right w:val="none" w:sz="0" w:space="0" w:color="auto"/>
                                                                      </w:divBdr>
                                                                      <w:divsChild>
                                                                        <w:div w:id="523639144">
                                                                          <w:marLeft w:val="60"/>
                                                                          <w:marRight w:val="0"/>
                                                                          <w:marTop w:val="0"/>
                                                                          <w:marBottom w:val="0"/>
                                                                          <w:divBdr>
                                                                            <w:top w:val="none" w:sz="0" w:space="0" w:color="auto"/>
                                                                            <w:left w:val="none" w:sz="0" w:space="0" w:color="auto"/>
                                                                            <w:bottom w:val="none" w:sz="0" w:space="0" w:color="auto"/>
                                                                            <w:right w:val="none" w:sz="0" w:space="0" w:color="auto"/>
                                                                          </w:divBdr>
                                                                        </w:div>
                                                                      </w:divsChild>
                                                                    </w:div>
                                                                  </w:divsChild>
                                                                </w:div>
                                                                <w:div w:id="1730575639">
                                                                  <w:marLeft w:val="0"/>
                                                                  <w:marRight w:val="60"/>
                                                                  <w:marTop w:val="0"/>
                                                                  <w:marBottom w:val="0"/>
                                                                  <w:divBdr>
                                                                    <w:top w:val="none" w:sz="0" w:space="0" w:color="auto"/>
                                                                    <w:left w:val="none" w:sz="0" w:space="0" w:color="auto"/>
                                                                    <w:bottom w:val="none" w:sz="0" w:space="0" w:color="auto"/>
                                                                    <w:right w:val="none" w:sz="0" w:space="0" w:color="auto"/>
                                                                  </w:divBdr>
                                                                  <w:divsChild>
                                                                    <w:div w:id="242447200">
                                                                      <w:marLeft w:val="0"/>
                                                                      <w:marRight w:val="60"/>
                                                                      <w:marTop w:val="0"/>
                                                                      <w:marBottom w:val="0"/>
                                                                      <w:divBdr>
                                                                        <w:top w:val="none" w:sz="0" w:space="0" w:color="auto"/>
                                                                        <w:left w:val="none" w:sz="0" w:space="0" w:color="auto"/>
                                                                        <w:bottom w:val="none" w:sz="0" w:space="0" w:color="auto"/>
                                                                        <w:right w:val="none" w:sz="0" w:space="0" w:color="auto"/>
                                                                      </w:divBdr>
                                                                      <w:divsChild>
                                                                        <w:div w:id="1608003167">
                                                                          <w:marLeft w:val="60"/>
                                                                          <w:marRight w:val="0"/>
                                                                          <w:marTop w:val="0"/>
                                                                          <w:marBottom w:val="0"/>
                                                                          <w:divBdr>
                                                                            <w:top w:val="none" w:sz="0" w:space="0" w:color="auto"/>
                                                                            <w:left w:val="none" w:sz="0" w:space="0" w:color="auto"/>
                                                                            <w:bottom w:val="none" w:sz="0" w:space="0" w:color="auto"/>
                                                                            <w:right w:val="none" w:sz="0" w:space="0" w:color="auto"/>
                                                                          </w:divBdr>
                                                                        </w:div>
                                                                      </w:divsChild>
                                                                    </w:div>
                                                                  </w:divsChild>
                                                                </w:div>
                                                                <w:div w:id="210137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934788">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15754109">
      <w:bodyDiv w:val="1"/>
      <w:marLeft w:val="0"/>
      <w:marRight w:val="0"/>
      <w:marTop w:val="0"/>
      <w:marBottom w:val="0"/>
      <w:divBdr>
        <w:top w:val="none" w:sz="0" w:space="0" w:color="auto"/>
        <w:left w:val="none" w:sz="0" w:space="0" w:color="auto"/>
        <w:bottom w:val="none" w:sz="0" w:space="0" w:color="auto"/>
        <w:right w:val="none" w:sz="0" w:space="0" w:color="auto"/>
      </w:divBdr>
      <w:divsChild>
        <w:div w:id="1920285373">
          <w:marLeft w:val="0"/>
          <w:marRight w:val="120"/>
          <w:marTop w:val="0"/>
          <w:marBottom w:val="0"/>
          <w:divBdr>
            <w:top w:val="none" w:sz="0" w:space="0" w:color="auto"/>
            <w:left w:val="none" w:sz="0" w:space="0" w:color="auto"/>
            <w:bottom w:val="none" w:sz="0" w:space="0" w:color="auto"/>
            <w:right w:val="none" w:sz="0" w:space="0" w:color="auto"/>
          </w:divBdr>
        </w:div>
        <w:div w:id="1873954899">
          <w:marLeft w:val="0"/>
          <w:marRight w:val="0"/>
          <w:marTop w:val="0"/>
          <w:marBottom w:val="0"/>
          <w:divBdr>
            <w:top w:val="none" w:sz="0" w:space="0" w:color="auto"/>
            <w:left w:val="none" w:sz="0" w:space="0" w:color="auto"/>
            <w:bottom w:val="none" w:sz="0" w:space="0" w:color="auto"/>
            <w:right w:val="none" w:sz="0" w:space="0" w:color="auto"/>
          </w:divBdr>
          <w:divsChild>
            <w:div w:id="434710997">
              <w:marLeft w:val="0"/>
              <w:marRight w:val="0"/>
              <w:marTop w:val="0"/>
              <w:marBottom w:val="0"/>
              <w:divBdr>
                <w:top w:val="none" w:sz="0" w:space="0" w:color="auto"/>
                <w:left w:val="none" w:sz="0" w:space="0" w:color="auto"/>
                <w:bottom w:val="none" w:sz="0" w:space="0" w:color="auto"/>
                <w:right w:val="none" w:sz="0" w:space="0" w:color="auto"/>
              </w:divBdr>
              <w:divsChild>
                <w:div w:id="815294101">
                  <w:marLeft w:val="0"/>
                  <w:marRight w:val="0"/>
                  <w:marTop w:val="0"/>
                  <w:marBottom w:val="0"/>
                  <w:divBdr>
                    <w:top w:val="none" w:sz="0" w:space="0" w:color="auto"/>
                    <w:left w:val="none" w:sz="0" w:space="0" w:color="auto"/>
                    <w:bottom w:val="none" w:sz="0" w:space="0" w:color="auto"/>
                    <w:right w:val="none" w:sz="0" w:space="0" w:color="auto"/>
                  </w:divBdr>
                  <w:divsChild>
                    <w:div w:id="142544942">
                      <w:marLeft w:val="0"/>
                      <w:marRight w:val="0"/>
                      <w:marTop w:val="0"/>
                      <w:marBottom w:val="0"/>
                      <w:divBdr>
                        <w:top w:val="none" w:sz="0" w:space="0" w:color="auto"/>
                        <w:left w:val="none" w:sz="0" w:space="0" w:color="auto"/>
                        <w:bottom w:val="none" w:sz="0" w:space="0" w:color="auto"/>
                        <w:right w:val="none" w:sz="0" w:space="0" w:color="auto"/>
                      </w:divBdr>
                    </w:div>
                    <w:div w:id="40791289">
                      <w:marLeft w:val="0"/>
                      <w:marRight w:val="0"/>
                      <w:marTop w:val="0"/>
                      <w:marBottom w:val="0"/>
                      <w:divBdr>
                        <w:top w:val="none" w:sz="0" w:space="0" w:color="auto"/>
                        <w:left w:val="none" w:sz="0" w:space="0" w:color="auto"/>
                        <w:bottom w:val="none" w:sz="0" w:space="0" w:color="auto"/>
                        <w:right w:val="none" w:sz="0" w:space="0" w:color="auto"/>
                      </w:divBdr>
                      <w:divsChild>
                        <w:div w:id="109670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444060">
      <w:bodyDiv w:val="1"/>
      <w:marLeft w:val="0"/>
      <w:marRight w:val="0"/>
      <w:marTop w:val="0"/>
      <w:marBottom w:val="0"/>
      <w:divBdr>
        <w:top w:val="none" w:sz="0" w:space="0" w:color="auto"/>
        <w:left w:val="none" w:sz="0" w:space="0" w:color="auto"/>
        <w:bottom w:val="none" w:sz="0" w:space="0" w:color="auto"/>
        <w:right w:val="none" w:sz="0" w:space="0" w:color="auto"/>
      </w:divBdr>
    </w:div>
    <w:div w:id="1582376637">
      <w:bodyDiv w:val="1"/>
      <w:marLeft w:val="0"/>
      <w:marRight w:val="0"/>
      <w:marTop w:val="0"/>
      <w:marBottom w:val="0"/>
      <w:divBdr>
        <w:top w:val="none" w:sz="0" w:space="0" w:color="auto"/>
        <w:left w:val="none" w:sz="0" w:space="0" w:color="auto"/>
        <w:bottom w:val="none" w:sz="0" w:space="0" w:color="auto"/>
        <w:right w:val="none" w:sz="0" w:space="0" w:color="auto"/>
      </w:divBdr>
    </w:div>
    <w:div w:id="1637299907">
      <w:bodyDiv w:val="1"/>
      <w:marLeft w:val="0"/>
      <w:marRight w:val="0"/>
      <w:marTop w:val="0"/>
      <w:marBottom w:val="0"/>
      <w:divBdr>
        <w:top w:val="none" w:sz="0" w:space="0" w:color="auto"/>
        <w:left w:val="none" w:sz="0" w:space="0" w:color="auto"/>
        <w:bottom w:val="none" w:sz="0" w:space="0" w:color="auto"/>
        <w:right w:val="none" w:sz="0" w:space="0" w:color="auto"/>
      </w:divBdr>
    </w:div>
    <w:div w:id="1669557667">
      <w:bodyDiv w:val="1"/>
      <w:marLeft w:val="0"/>
      <w:marRight w:val="0"/>
      <w:marTop w:val="0"/>
      <w:marBottom w:val="0"/>
      <w:divBdr>
        <w:top w:val="none" w:sz="0" w:space="0" w:color="auto"/>
        <w:left w:val="none" w:sz="0" w:space="0" w:color="auto"/>
        <w:bottom w:val="none" w:sz="0" w:space="0" w:color="auto"/>
        <w:right w:val="none" w:sz="0" w:space="0" w:color="auto"/>
      </w:divBdr>
    </w:div>
    <w:div w:id="2106417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E029A-03C5-42AB-BC52-44E1E6D3B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6</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Effective Communication, Administrative Practice and Collaborative Working in the Care of Mr. Ahmed</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zahraa bi</cp:lastModifiedBy>
  <cp:revision>3</cp:revision>
  <dcterms:created xsi:type="dcterms:W3CDTF">2026-03-09T16:13:00Z</dcterms:created>
  <dcterms:modified xsi:type="dcterms:W3CDTF">2026-03-25T21:58:00Z</dcterms:modified>
</cp:coreProperties>
</file>