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82E70" w14:textId="77777777" w:rsidR="00BE0F11" w:rsidRDefault="00BE0F11" w:rsidP="00FB0508">
      <w:pPr>
        <w:spacing w:after="160" w:line="360" w:lineRule="auto"/>
        <w:jc w:val="center"/>
      </w:pPr>
    </w:p>
    <w:p w14:paraId="15FA3AB5" w14:textId="77777777" w:rsidR="00BE0F11" w:rsidRDefault="00BE0F11" w:rsidP="00FB0508">
      <w:pPr>
        <w:spacing w:after="160" w:line="360" w:lineRule="auto"/>
        <w:jc w:val="center"/>
      </w:pPr>
    </w:p>
    <w:p w14:paraId="3BAAF830" w14:textId="77777777" w:rsidR="00BE0F11" w:rsidRDefault="00BE0F11" w:rsidP="00FB0508">
      <w:pPr>
        <w:spacing w:after="160" w:line="360" w:lineRule="auto"/>
        <w:jc w:val="center"/>
      </w:pPr>
    </w:p>
    <w:p w14:paraId="29001963" w14:textId="77777777" w:rsidR="00BE0F11" w:rsidRDefault="00BE0F11" w:rsidP="00FB0508">
      <w:pPr>
        <w:spacing w:after="160" w:line="360" w:lineRule="auto"/>
        <w:jc w:val="center"/>
      </w:pPr>
    </w:p>
    <w:p w14:paraId="03DABD8A" w14:textId="77777777" w:rsidR="00BE0F11" w:rsidRDefault="00BE0F11" w:rsidP="00FB0508">
      <w:pPr>
        <w:spacing w:after="160" w:line="360" w:lineRule="auto"/>
        <w:jc w:val="center"/>
      </w:pPr>
    </w:p>
    <w:p w14:paraId="79A6110D" w14:textId="77777777" w:rsidR="00BE0F11" w:rsidRDefault="00BE0F11" w:rsidP="00FB0508">
      <w:pPr>
        <w:spacing w:after="160" w:line="360" w:lineRule="auto"/>
        <w:jc w:val="center"/>
      </w:pPr>
    </w:p>
    <w:p w14:paraId="72E90938" w14:textId="77777777" w:rsidR="00BE0F11" w:rsidRDefault="00BE0F11" w:rsidP="00FB0508">
      <w:pPr>
        <w:spacing w:after="160" w:line="360" w:lineRule="auto"/>
        <w:jc w:val="center"/>
      </w:pPr>
    </w:p>
    <w:p w14:paraId="71139FF4" w14:textId="77777777" w:rsidR="00BE0F11" w:rsidRDefault="00BE0F11" w:rsidP="00FB0508">
      <w:pPr>
        <w:spacing w:after="160" w:line="360" w:lineRule="auto"/>
        <w:jc w:val="center"/>
      </w:pPr>
    </w:p>
    <w:p w14:paraId="18EC422A" w14:textId="77777777" w:rsidR="00BE0F11" w:rsidRDefault="00BE0F11" w:rsidP="00FB0508">
      <w:pPr>
        <w:spacing w:after="160" w:line="360" w:lineRule="auto"/>
        <w:jc w:val="center"/>
      </w:pPr>
    </w:p>
    <w:p w14:paraId="3AB2F5BD" w14:textId="77777777" w:rsidR="00FB0508" w:rsidRDefault="0085756E" w:rsidP="00FB0508">
      <w:pPr>
        <w:spacing w:after="160" w:line="360" w:lineRule="auto"/>
        <w:jc w:val="center"/>
      </w:pPr>
      <w:r w:rsidRPr="00FB0508">
        <w:t>BMIH5005</w:t>
      </w:r>
    </w:p>
    <w:p w14:paraId="3AC65872" w14:textId="6B9F9B15" w:rsidR="00235354" w:rsidRDefault="00235354" w:rsidP="00FB0508">
      <w:pPr>
        <w:spacing w:after="160" w:line="360" w:lineRule="auto"/>
        <w:jc w:val="center"/>
      </w:pPr>
      <w:r>
        <w:t>Module Title</w:t>
      </w:r>
      <w:r w:rsidR="004501FA">
        <w:t>: Personal Resourcing &amp; Development</w:t>
      </w:r>
    </w:p>
    <w:p w14:paraId="7E8A1B23" w14:textId="77777777" w:rsidR="00FB0508" w:rsidRDefault="0085756E" w:rsidP="00FB0508">
      <w:pPr>
        <w:spacing w:after="160" w:line="360" w:lineRule="auto"/>
        <w:jc w:val="center"/>
      </w:pPr>
      <w:r>
        <w:t>Research Project Proposal</w:t>
      </w:r>
    </w:p>
    <w:p w14:paraId="134018DC" w14:textId="5A72B5FB" w:rsidR="00FE11DA" w:rsidRDefault="0085756E" w:rsidP="00FB0508">
      <w:pPr>
        <w:spacing w:after="160" w:line="360" w:lineRule="auto"/>
        <w:jc w:val="center"/>
      </w:pPr>
      <w:r>
        <w:t>Name of Student</w:t>
      </w:r>
      <w:r w:rsidR="00235354">
        <w:t>: Ioana Monica Chioran</w:t>
      </w:r>
    </w:p>
    <w:p w14:paraId="4E9014FD" w14:textId="08F52C0D" w:rsidR="004501FA" w:rsidRDefault="004501FA" w:rsidP="00FB0508">
      <w:pPr>
        <w:spacing w:after="160" w:line="360" w:lineRule="auto"/>
        <w:jc w:val="center"/>
      </w:pPr>
      <w:r>
        <w:t>Lecturer Name: Helen Lee</w:t>
      </w:r>
    </w:p>
    <w:p w14:paraId="1D772CB2" w14:textId="77777777" w:rsidR="004501FA" w:rsidRDefault="004501FA" w:rsidP="00FB0508">
      <w:pPr>
        <w:spacing w:after="160" w:line="360" w:lineRule="auto"/>
        <w:jc w:val="center"/>
      </w:pPr>
    </w:p>
    <w:p w14:paraId="7EF824C3" w14:textId="77777777" w:rsidR="00235354" w:rsidRDefault="00235354" w:rsidP="00235354">
      <w:pPr>
        <w:spacing w:after="160" w:line="360" w:lineRule="auto"/>
      </w:pPr>
    </w:p>
    <w:p w14:paraId="1D066F3D" w14:textId="77777777" w:rsidR="00FE11DA" w:rsidRDefault="00FE11DA" w:rsidP="00FB0508">
      <w:pPr>
        <w:spacing w:after="160" w:line="360" w:lineRule="auto"/>
        <w:jc w:val="center"/>
      </w:pPr>
    </w:p>
    <w:p w14:paraId="1AE63D4C" w14:textId="77777777" w:rsidR="00374C20" w:rsidRDefault="0085756E">
      <w:pPr>
        <w:spacing w:after="160" w:line="259" w:lineRule="auto"/>
      </w:pPr>
      <w:r>
        <w:br w:type="page"/>
      </w:r>
    </w:p>
    <w:p w14:paraId="0DCA40B0" w14:textId="77777777" w:rsidR="00D32B23" w:rsidRDefault="00D32B23" w:rsidP="005C22C5">
      <w:pPr>
        <w:pStyle w:val="Heading1"/>
        <w:spacing w:line="360" w:lineRule="auto"/>
        <w:contextualSpacing/>
        <w:rPr>
          <w:lang w:eastAsia="en-GB"/>
        </w:rPr>
      </w:pPr>
      <w:bookmarkStart w:id="0" w:name="_Toc150275344"/>
    </w:p>
    <w:p w14:paraId="23205CA2" w14:textId="77777777" w:rsidR="00D03A13" w:rsidRDefault="0085756E" w:rsidP="005C22C5">
      <w:pPr>
        <w:pStyle w:val="Heading1"/>
        <w:spacing w:line="360" w:lineRule="auto"/>
        <w:contextualSpacing/>
        <w:rPr>
          <w:lang w:eastAsia="en-GB"/>
        </w:rPr>
      </w:pPr>
      <w:r w:rsidRPr="00FB0508">
        <w:rPr>
          <w:lang w:eastAsia="en-GB"/>
        </w:rPr>
        <w:t>Introduction</w:t>
      </w:r>
      <w:bookmarkEnd w:id="0"/>
      <w:r w:rsidRPr="00FB0508">
        <w:rPr>
          <w:lang w:eastAsia="en-GB"/>
        </w:rPr>
        <w:t xml:space="preserve"> </w:t>
      </w:r>
    </w:p>
    <w:p w14:paraId="2B8E6B46" w14:textId="77777777" w:rsidR="007B15C2" w:rsidRDefault="0085756E" w:rsidP="005C22C5">
      <w:pPr>
        <w:spacing w:line="360" w:lineRule="auto"/>
        <w:ind w:firstLine="720"/>
        <w:contextualSpacing/>
        <w:jc w:val="both"/>
        <w:rPr>
          <w:lang w:eastAsia="en-GB"/>
        </w:rPr>
      </w:pPr>
      <w:r w:rsidRPr="005368CA">
        <w:rPr>
          <w:rFonts w:cstheme="minorBidi"/>
          <w:lang w:eastAsia="en-GB"/>
        </w:rPr>
        <w:t xml:space="preserve"> Marriott</w:t>
      </w:r>
      <w:r w:rsidR="008C1D77">
        <w:rPr>
          <w:rFonts w:cstheme="minorBidi"/>
          <w:lang w:eastAsia="en-GB"/>
        </w:rPr>
        <w:t xml:space="preserve"> Hotels is</w:t>
      </w:r>
      <w:r w:rsidRPr="005368CA">
        <w:rPr>
          <w:rFonts w:cstheme="minorBidi"/>
          <w:lang w:eastAsia="en-GB"/>
        </w:rPr>
        <w:t xml:space="preserve"> an International</w:t>
      </w:r>
      <w:r w:rsidR="008C1D77">
        <w:rPr>
          <w:rFonts w:cstheme="minorBidi"/>
          <w:lang w:eastAsia="en-GB"/>
        </w:rPr>
        <w:t xml:space="preserve"> chain</w:t>
      </w:r>
      <w:r w:rsidR="005F7A1D">
        <w:rPr>
          <w:rFonts w:cstheme="minorBidi"/>
          <w:lang w:eastAsia="en-GB"/>
        </w:rPr>
        <w:t xml:space="preserve"> </w:t>
      </w:r>
      <w:r w:rsidRPr="005368CA">
        <w:rPr>
          <w:rFonts w:cstheme="minorBidi"/>
          <w:lang w:eastAsia="en-GB"/>
        </w:rPr>
        <w:t xml:space="preserve">widely regarded as a forerunner in the international hotel industry. </w:t>
      </w:r>
      <w:r w:rsidR="00163E3E" w:rsidRPr="00163E3E">
        <w:rPr>
          <w:rFonts w:cstheme="minorBidi"/>
          <w:lang w:eastAsia="en-GB"/>
        </w:rPr>
        <w:t xml:space="preserve">The Cardiff Marriott Hotel is strategically located in the central area of Cardiff, the capital city of Wales. Its advantageous positioning has contributed to its popularity among both visitors and business travellers seeking accommodation options. The location of this particular site is often seen in close vicinity to prominent monuments, such as Cardiff Castle and the Principality Stadium </w:t>
      </w:r>
      <w:r>
        <w:rPr>
          <w:rFonts w:cstheme="minorBidi"/>
          <w:lang w:eastAsia="en-GB"/>
        </w:rPr>
        <w:t xml:space="preserve">(Baum et al., </w:t>
      </w:r>
      <w:r w:rsidR="00451A08">
        <w:rPr>
          <w:rFonts w:cstheme="minorBidi"/>
          <w:lang w:eastAsia="en-GB"/>
        </w:rPr>
        <w:t>2023)</w:t>
      </w:r>
      <w:r w:rsidR="00BA2E9E" w:rsidRPr="0081322E">
        <w:rPr>
          <w:rFonts w:cstheme="minorBidi"/>
          <w:lang w:eastAsia="en-GB"/>
        </w:rPr>
        <w:t>.</w:t>
      </w:r>
      <w:r w:rsidR="00A12AC1" w:rsidRPr="00A12AC1">
        <w:t xml:space="preserve"> </w:t>
      </w:r>
      <w:r w:rsidR="003C2C92" w:rsidRPr="003C2C92">
        <w:rPr>
          <w:rFonts w:cstheme="minorBidi"/>
          <w:lang w:eastAsia="en-GB"/>
        </w:rPr>
        <w:t xml:space="preserve">The Cardiff Marriott Hotel is a constituent of the Marriott International </w:t>
      </w:r>
      <w:r w:rsidR="005E6C18" w:rsidRPr="003C2C92">
        <w:rPr>
          <w:rFonts w:cstheme="minorBidi"/>
          <w:lang w:eastAsia="en-GB"/>
        </w:rPr>
        <w:t>Corporation</w:t>
      </w:r>
      <w:r w:rsidR="003C2C92" w:rsidRPr="003C2C92">
        <w:rPr>
          <w:rFonts w:cstheme="minorBidi"/>
          <w:lang w:eastAsia="en-GB"/>
        </w:rPr>
        <w:t>, a globally recognised hospitality corporation including a diverse collection of renowned hotel brands. Marriott hotels are renowned for their dedication to providing exceptional service and hospitality</w:t>
      </w:r>
      <w:r w:rsidR="003C2C92">
        <w:rPr>
          <w:rFonts w:cstheme="minorBidi"/>
          <w:lang w:eastAsia="en-GB"/>
        </w:rPr>
        <w:t xml:space="preserve"> </w:t>
      </w:r>
      <w:r w:rsidR="00CC0C38">
        <w:t>(Pelit and Katircioglu, 2022)</w:t>
      </w:r>
      <w:r w:rsidR="00095040" w:rsidRPr="00095040">
        <w:rPr>
          <w:rFonts w:cstheme="minorBidi"/>
          <w:lang w:eastAsia="en-GB"/>
        </w:rPr>
        <w:t>.</w:t>
      </w:r>
    </w:p>
    <w:p w14:paraId="11B62DA8" w14:textId="77777777" w:rsidR="006570DC" w:rsidRDefault="0085756E" w:rsidP="005C22C5">
      <w:pPr>
        <w:spacing w:line="360" w:lineRule="auto"/>
        <w:ind w:firstLine="720"/>
        <w:contextualSpacing/>
        <w:jc w:val="both"/>
      </w:pPr>
      <w:r w:rsidRPr="009E584C">
        <w:rPr>
          <w:rFonts w:cstheme="minorBidi"/>
        </w:rPr>
        <w:t xml:space="preserve">Cardiff Marriott has recruited talented individuals and is willing to face up against formidable rivals in the hotel industry. </w:t>
      </w:r>
      <w:r w:rsidR="0074593C" w:rsidRPr="0074593C">
        <w:rPr>
          <w:lang w:eastAsia="en-GB"/>
        </w:rPr>
        <w:t>The challenges of contemporary business include fast technological advancement, changing demography, fierce rivalry, and economic unpredictability. Like other hotels, the Cardiff Marriott is subject to fierce competition and outside influences such as shifting customer preferences, the state of the economy, and significant global events (Camilleri, 2021).</w:t>
      </w:r>
      <w:r w:rsidR="004A5D09" w:rsidRPr="004A5D09">
        <w:rPr>
          <w:lang w:eastAsia="en-GB"/>
        </w:rPr>
        <w:t xml:space="preserve"> </w:t>
      </w:r>
      <w:r w:rsidR="005E6C18" w:rsidRPr="00A73FB9">
        <w:rPr>
          <w:lang w:eastAsia="en-GB"/>
        </w:rPr>
        <w:t>COVID</w:t>
      </w:r>
      <w:r w:rsidR="00A73FB9" w:rsidRPr="00A73FB9">
        <w:rPr>
          <w:lang w:eastAsia="en-GB"/>
        </w:rPr>
        <w:t xml:space="preserve">-19 had a significant effect on the hotel business, resulting in several modifications to operating procedures, issues related to staffing, health and safety regulations, and variations in demand. As a result, to meet the rising demands of their clientele, hotels have had to reconsider their recruitment and retention strategies. To recruit and retain top talent, Cardiff Marriott also required </w:t>
      </w:r>
      <w:r w:rsidR="001D382D" w:rsidRPr="00A73FB9">
        <w:rPr>
          <w:lang w:eastAsia="en-GB"/>
        </w:rPr>
        <w:t>increasing its investment in staff development</w:t>
      </w:r>
      <w:r w:rsidR="00865B23" w:rsidRPr="00865B23">
        <w:rPr>
          <w:lang w:eastAsia="en-GB"/>
        </w:rPr>
        <w:t xml:space="preserve"> </w:t>
      </w:r>
      <w:r w:rsidR="00865B23" w:rsidRPr="00A73FB9">
        <w:rPr>
          <w:lang w:eastAsia="en-GB"/>
        </w:rPr>
        <w:t>and training</w:t>
      </w:r>
      <w:r w:rsidR="00405A90">
        <w:rPr>
          <w:lang w:eastAsia="en-GB"/>
        </w:rPr>
        <w:t xml:space="preserve">, </w:t>
      </w:r>
      <w:r w:rsidR="00141178">
        <w:rPr>
          <w:lang w:eastAsia="en-GB"/>
        </w:rPr>
        <w:t>Moreover;</w:t>
      </w:r>
      <w:r w:rsidR="00405A90">
        <w:rPr>
          <w:lang w:eastAsia="en-GB"/>
        </w:rPr>
        <w:t xml:space="preserve"> </w:t>
      </w:r>
      <w:r w:rsidR="00141178">
        <w:rPr>
          <w:lang w:eastAsia="en-GB"/>
        </w:rPr>
        <w:t>it can also provide</w:t>
      </w:r>
      <w:r w:rsidR="001D382D" w:rsidRPr="00A73FB9">
        <w:rPr>
          <w:lang w:eastAsia="en-GB"/>
        </w:rPr>
        <w:t xml:space="preserve"> competitive pay and benefits, and cultivat</w:t>
      </w:r>
      <w:r w:rsidR="00A73FB9" w:rsidRPr="00A73FB9">
        <w:rPr>
          <w:lang w:eastAsia="en-GB"/>
        </w:rPr>
        <w:t>e a pleasant workplace culture (Baum et al., 2023).</w:t>
      </w:r>
    </w:p>
    <w:p w14:paraId="1502359D" w14:textId="77777777" w:rsidR="00BE0F11" w:rsidRDefault="0085756E" w:rsidP="005C22C5">
      <w:pPr>
        <w:spacing w:line="360" w:lineRule="auto"/>
        <w:ind w:firstLine="720"/>
        <w:contextualSpacing/>
        <w:jc w:val="both"/>
        <w:rPr>
          <w:lang w:eastAsia="en-GB"/>
        </w:rPr>
      </w:pPr>
      <w:r w:rsidRPr="00675825">
        <w:rPr>
          <w:lang w:eastAsia="en-GB"/>
        </w:rPr>
        <w:t>The objective of this proposal is to get a comprehensive comprehension of the challenges currently faced by the Marriott Hotel and the hospitality industry, as well as the impact of these challenges on staff retention. The objective of this proposal is to assess the workforce retention challenges faced by the Cardiff Marriott Hotel, including both internal and external factors. The potential reasons for the poor retention rate seen at the Cardiff Marriott Hotel include a range of concerns, including insufficient personnel numbers, inadequate training and remuneration structures, limited avenues for professional growth, and an imbalance between work an</w:t>
      </w:r>
      <w:r>
        <w:rPr>
          <w:lang w:eastAsia="en-GB"/>
        </w:rPr>
        <w:t>d personal life commitments</w:t>
      </w:r>
      <w:r w:rsidR="00F42BEF" w:rsidRPr="00F42BEF">
        <w:rPr>
          <w:lang w:eastAsia="en-GB"/>
        </w:rPr>
        <w:t xml:space="preserve">. </w:t>
      </w:r>
      <w:r w:rsidR="00493D46" w:rsidRPr="00493D46">
        <w:rPr>
          <w:lang w:eastAsia="en-GB"/>
        </w:rPr>
        <w:t xml:space="preserve">Additionally, this proposal </w:t>
      </w:r>
      <w:r w:rsidR="00493D46">
        <w:rPr>
          <w:lang w:eastAsia="en-GB"/>
        </w:rPr>
        <w:t>identif</w:t>
      </w:r>
      <w:r w:rsidR="00493D46" w:rsidRPr="00493D46">
        <w:rPr>
          <w:lang w:eastAsia="en-GB"/>
        </w:rPr>
        <w:t xml:space="preserve">ies </w:t>
      </w:r>
      <w:r w:rsidR="00493D46" w:rsidRPr="00493D46">
        <w:rPr>
          <w:lang w:eastAsia="en-GB"/>
        </w:rPr>
        <w:lastRenderedPageBreak/>
        <w:t xml:space="preserve">PESTLE and SWOT analyses to investigate the possible effects of outside influences on staff retention at the Cardiff Marriott Hotel. </w:t>
      </w:r>
    </w:p>
    <w:p w14:paraId="10CF88A0" w14:textId="77777777" w:rsidR="00FB0508" w:rsidRDefault="0085756E" w:rsidP="005C22C5">
      <w:pPr>
        <w:pStyle w:val="Heading1"/>
        <w:spacing w:line="360" w:lineRule="auto"/>
        <w:contextualSpacing/>
        <w:rPr>
          <w:lang w:eastAsia="en-GB"/>
        </w:rPr>
      </w:pPr>
      <w:bookmarkStart w:id="1" w:name="_Toc150275345"/>
      <w:r w:rsidRPr="00FB0508">
        <w:rPr>
          <w:lang w:eastAsia="en-GB"/>
        </w:rPr>
        <w:t>Discussion</w:t>
      </w:r>
      <w:bookmarkEnd w:id="1"/>
      <w:r w:rsidRPr="00FB0508">
        <w:rPr>
          <w:lang w:eastAsia="en-GB"/>
        </w:rPr>
        <w:t xml:space="preserve">  </w:t>
      </w:r>
    </w:p>
    <w:p w14:paraId="04B92BA2" w14:textId="77777777" w:rsidR="00BE0F11" w:rsidRDefault="0085756E" w:rsidP="005C22C5">
      <w:pPr>
        <w:spacing w:line="360" w:lineRule="auto"/>
        <w:ind w:firstLine="720"/>
        <w:contextualSpacing/>
        <w:jc w:val="both"/>
      </w:pPr>
      <w:r w:rsidRPr="0007501D">
        <w:rPr>
          <w:lang w:eastAsia="en-GB"/>
        </w:rPr>
        <w:t>The hotel business has significant global recognition and serves as a pivotal catalyst for promoting global development. Nevertheless, the organisation is faced with several obstacles that impede the acquisition and maintenance of proficient personnel. The primary aim of this research endeavour is to investigate the many factors that influence hotels' ability to efficiently attract and retain workers with exceptional skills (Pelit &amp; Katircioglu, 2022). The global spread of the COVID-19 pandemic poses a substantial additional challenge for the hotel business in its efforts to recruit and maintain clientele. According to Baum (2019), the widespread job losses, low morale, and increased stress levels experienced by people working in the hotel industry are all direct results of the pandemic's impact on the sector's resilience. In addition, the data showed that the continuing epidemic has caused significant changes within the industry, including the introduction of new technology d</w:t>
      </w:r>
      <w:r>
        <w:rPr>
          <w:lang w:eastAsia="en-GB"/>
        </w:rPr>
        <w:t>evelopments and business models</w:t>
      </w:r>
      <w:r w:rsidR="00BA2E9E" w:rsidRPr="00BE0F11">
        <w:rPr>
          <w:lang w:eastAsia="en-GB"/>
        </w:rPr>
        <w:t>.</w:t>
      </w:r>
      <w:r w:rsidR="00BA2E9E" w:rsidRPr="00BE0F11">
        <w:t xml:space="preserve"> </w:t>
      </w:r>
    </w:p>
    <w:p w14:paraId="4ECBA098" w14:textId="77777777" w:rsidR="00F904B1" w:rsidRDefault="0085756E" w:rsidP="005C22C5">
      <w:pPr>
        <w:spacing w:line="360" w:lineRule="auto"/>
        <w:ind w:firstLine="720"/>
        <w:contextualSpacing/>
        <w:jc w:val="both"/>
        <w:rPr>
          <w:lang w:eastAsia="en-GB"/>
        </w:rPr>
      </w:pPr>
      <w:r w:rsidRPr="00BD057F">
        <w:rPr>
          <w:lang w:eastAsia="en-GB"/>
        </w:rPr>
        <w:t>The widespread effects of Industry 4.0 on hotel management methods may affect the hospitality sector</w:t>
      </w:r>
      <w:r w:rsidR="00A95E8E">
        <w:rPr>
          <w:lang w:eastAsia="en-GB"/>
        </w:rPr>
        <w:t xml:space="preserve">'s talent pool. </w:t>
      </w:r>
      <w:r w:rsidR="005B3E07" w:rsidRPr="005B3E07">
        <w:rPr>
          <w:lang w:eastAsia="en-GB"/>
        </w:rPr>
        <w:t xml:space="preserve">Sharma et al. (2022) claim that hotels may use Industry 4.0 techniques to increase operational efficiency and service quality. </w:t>
      </w:r>
      <w:r w:rsidR="002F790A" w:rsidRPr="005B3E07">
        <w:rPr>
          <w:lang w:eastAsia="en-GB"/>
        </w:rPr>
        <w:t>However,</w:t>
      </w:r>
      <w:r w:rsidR="005B3E07" w:rsidRPr="005B3E07">
        <w:rPr>
          <w:lang w:eastAsia="en-GB"/>
        </w:rPr>
        <w:t xml:space="preserve"> these changes have also brought out new difficulties in the domains of development and human resource management.</w:t>
      </w:r>
      <w:r w:rsidRPr="00BD057F">
        <w:rPr>
          <w:lang w:eastAsia="en-GB"/>
        </w:rPr>
        <w:t xml:space="preserve"> </w:t>
      </w:r>
      <w:r w:rsidR="00D7178A" w:rsidRPr="00D7178A">
        <w:rPr>
          <w:lang w:eastAsia="en-GB"/>
        </w:rPr>
        <w:t xml:space="preserve">Hence, to manage sector 4.0 technology </w:t>
      </w:r>
      <w:r w:rsidRPr="00D7178A">
        <w:rPr>
          <w:lang w:eastAsia="en-GB"/>
        </w:rPr>
        <w:t>successfully, draw in,</w:t>
      </w:r>
      <w:r w:rsidR="00D7178A" w:rsidRPr="00D7178A">
        <w:rPr>
          <w:lang w:eastAsia="en-GB"/>
        </w:rPr>
        <w:t xml:space="preserve"> and keep top talent while also maximizing the advantages of this transformative technological era, the hotel industry must devise effective strategies. The pandemic has had a major effect on the hotel business, especially hiring and employee retention.</w:t>
      </w:r>
      <w:r w:rsidR="006D38D8">
        <w:rPr>
          <w:lang w:eastAsia="en-GB"/>
        </w:rPr>
        <w:t xml:space="preserve"> </w:t>
      </w:r>
      <w:r w:rsidR="006D38D8" w:rsidRPr="006D38D8">
        <w:rPr>
          <w:lang w:eastAsia="en-GB"/>
        </w:rPr>
        <w:t xml:space="preserve">Furthermore, to effectively recruit and retain highly trained individuals, hotel companies must have comprehensive staff retention and talent management plans. </w:t>
      </w:r>
    </w:p>
    <w:p w14:paraId="74DCD0A4" w14:textId="77777777" w:rsidR="00514348" w:rsidRDefault="0085756E" w:rsidP="005C22C5">
      <w:pPr>
        <w:spacing w:line="360" w:lineRule="auto"/>
        <w:ind w:firstLine="720"/>
        <w:contextualSpacing/>
        <w:jc w:val="both"/>
        <w:rPr>
          <w:lang w:eastAsia="en-GB"/>
        </w:rPr>
      </w:pPr>
      <w:r>
        <w:rPr>
          <w:lang w:eastAsia="en-GB"/>
        </w:rPr>
        <w:t xml:space="preserve">Pelit and Katircioglu (2022) </w:t>
      </w:r>
      <w:r w:rsidR="006D38D8" w:rsidRPr="006D38D8">
        <w:rPr>
          <w:lang w:eastAsia="en-GB"/>
        </w:rPr>
        <w:t>note that different approaches are used by luxury hotels in four different nations when it comes to staff retention and talent management</w:t>
      </w:r>
      <w:r w:rsidR="00BB3AAD" w:rsidRPr="00BB3AAD">
        <w:rPr>
          <w:lang w:eastAsia="en-GB"/>
        </w:rPr>
        <w:t xml:space="preserve">. Enhancing employee happiness and engagement may be achieved via a variety of strategies, including giving in to workers' requests for flexible scheduling, offering extensive benefit packages, and creating opportunities for professional growth. Mohsin et al. (2023) conducted a thorough investigation to </w:t>
      </w:r>
      <w:r w:rsidR="00F904B1" w:rsidRPr="00BB3AAD">
        <w:rPr>
          <w:lang w:eastAsia="en-GB"/>
        </w:rPr>
        <w:t>analyse</w:t>
      </w:r>
      <w:r w:rsidR="00BB3AAD" w:rsidRPr="00BB3AAD">
        <w:rPr>
          <w:lang w:eastAsia="en-GB"/>
        </w:rPr>
        <w:t xml:space="preserve"> the difficulties in keeping hospitality experts on staff </w:t>
      </w:r>
      <w:r w:rsidR="002F790A">
        <w:rPr>
          <w:lang w:eastAsia="en-GB"/>
        </w:rPr>
        <w:t>such as</w:t>
      </w:r>
      <w:r w:rsidR="00BB3AAD" w:rsidRPr="00BB3AAD">
        <w:rPr>
          <w:lang w:eastAsia="en-GB"/>
        </w:rPr>
        <w:t xml:space="preserve"> heavy workloads, </w:t>
      </w:r>
      <w:r w:rsidR="002F790A" w:rsidRPr="00BB3AAD">
        <w:rPr>
          <w:lang w:eastAsia="en-GB"/>
        </w:rPr>
        <w:t xml:space="preserve">low pay, </w:t>
      </w:r>
      <w:r w:rsidR="00526A43" w:rsidRPr="00BB3AAD">
        <w:rPr>
          <w:lang w:eastAsia="en-GB"/>
        </w:rPr>
        <w:t xml:space="preserve">lack of training and development programs </w:t>
      </w:r>
      <w:r w:rsidR="00BB3AAD" w:rsidRPr="00BB3AAD">
        <w:rPr>
          <w:lang w:eastAsia="en-GB"/>
        </w:rPr>
        <w:t xml:space="preserve">and </w:t>
      </w:r>
      <w:r w:rsidR="00526A43" w:rsidRPr="00BB3AAD">
        <w:rPr>
          <w:lang w:eastAsia="en-GB"/>
        </w:rPr>
        <w:t>little prospec</w:t>
      </w:r>
      <w:r w:rsidR="007C1453">
        <w:rPr>
          <w:lang w:eastAsia="en-GB"/>
        </w:rPr>
        <w:t>ts for professional advancement.</w:t>
      </w:r>
      <w:r w:rsidR="00F85F12" w:rsidRPr="00F85F12">
        <w:rPr>
          <w:lang w:eastAsia="en-GB"/>
        </w:rPr>
        <w:t xml:space="preserve"> </w:t>
      </w:r>
      <w:r w:rsidRPr="00514348">
        <w:rPr>
          <w:lang w:eastAsia="en-GB"/>
        </w:rPr>
        <w:t xml:space="preserve">Furthermore, the implementation of strategies such as providing </w:t>
      </w:r>
      <w:r w:rsidRPr="00514348">
        <w:rPr>
          <w:lang w:eastAsia="en-GB"/>
        </w:rPr>
        <w:lastRenderedPageBreak/>
        <w:t>employees with a competitive salary, allowing them some degree of schedule flexibility, and creating opportunities for professional growth m</w:t>
      </w:r>
      <w:r w:rsidR="00F20342">
        <w:rPr>
          <w:lang w:eastAsia="en-GB"/>
        </w:rPr>
        <w:t>ay have an impact on the organis</w:t>
      </w:r>
      <w:r w:rsidRPr="00514348">
        <w:rPr>
          <w:lang w:eastAsia="en-GB"/>
        </w:rPr>
        <w:t>ation's capacity to retain its most skilled and productive members. Hotel managers must exhibit a thorough understanding of these problems and aggressively seek out practical solutions to maximize worker satisfaction and increase staff retention rates (Iftikhar et al., 2021).</w:t>
      </w:r>
    </w:p>
    <w:p w14:paraId="563D1338" w14:textId="77777777" w:rsidR="004D20D6" w:rsidRPr="002B49EE" w:rsidRDefault="0085756E" w:rsidP="005C22C5">
      <w:pPr>
        <w:spacing w:line="360" w:lineRule="auto"/>
        <w:ind w:firstLine="720"/>
        <w:contextualSpacing/>
        <w:jc w:val="both"/>
        <w:rPr>
          <w:lang w:eastAsia="en-GB"/>
        </w:rPr>
      </w:pPr>
      <w:r w:rsidRPr="000A399C">
        <w:rPr>
          <w:lang w:eastAsia="en-GB"/>
        </w:rPr>
        <w:t xml:space="preserve">The hospitality sector is renowned for its fast expansion and variety of problems. </w:t>
      </w:r>
      <w:r w:rsidR="00D57F74" w:rsidRPr="00917940">
        <w:rPr>
          <w:lang w:eastAsia="en-GB"/>
        </w:rPr>
        <w:t>One of the most significant obstacles confronting modern organisations is the difficulty in both attracting and retaining highly competent employees. The hotel management has two challenges with its workforce: the retention of current workers and the recruitment of new employees (Hamouche, 2021). Furthermore, the hotel business in the United Kingdom has shown a significant level of resilience in response to the effects of Brexit. The recruitment and retention of individuals in the sector might potentially be influenced by apprehensions and doubts over the future of the industry in the context of Brexit and alterations in immigration regulations.</w:t>
      </w:r>
      <w:r w:rsidR="00BE559D" w:rsidRPr="00FB17DF">
        <w:t xml:space="preserve"> </w:t>
      </w:r>
      <w:r w:rsidR="00FA7FB6" w:rsidRPr="00FA7FB6">
        <w:rPr>
          <w:lang w:eastAsia="en-GB"/>
        </w:rPr>
        <w:t xml:space="preserve">Bilan et al. (2020) claim that the English hotel industry is now facing a labour shortage </w:t>
      </w:r>
      <w:r w:rsidR="00970F7C" w:rsidRPr="00FA7FB6">
        <w:rPr>
          <w:lang w:eastAsia="en-GB"/>
        </w:rPr>
        <w:t>because</w:t>
      </w:r>
      <w:r w:rsidR="00FA7FB6" w:rsidRPr="00FA7FB6">
        <w:rPr>
          <w:lang w:eastAsia="en-GB"/>
        </w:rPr>
        <w:t xml:space="preserve"> of the emigration of European Union nationals. </w:t>
      </w:r>
      <w:r w:rsidR="00FA7FB6">
        <w:rPr>
          <w:lang w:eastAsia="en-GB"/>
        </w:rPr>
        <w:t>Therefore,</w:t>
      </w:r>
      <w:r w:rsidR="00FA7FB6" w:rsidRPr="00FA7FB6">
        <w:rPr>
          <w:lang w:eastAsia="en-GB"/>
        </w:rPr>
        <w:t xml:space="preserve"> because of the current labour crisis, it is probable that employee turnover will rise as workers seek alternatives abroad that provide more advantageous prospects.</w:t>
      </w:r>
      <w:r w:rsidR="000F4A68">
        <w:rPr>
          <w:lang w:eastAsia="en-GB"/>
        </w:rPr>
        <w:t xml:space="preserve"> </w:t>
      </w:r>
      <w:r w:rsidR="004A1B44">
        <w:rPr>
          <w:lang w:eastAsia="en-GB"/>
        </w:rPr>
        <w:t>According to the research</w:t>
      </w:r>
      <w:r w:rsidR="000B7070" w:rsidRPr="000B7070">
        <w:rPr>
          <w:lang w:eastAsia="en-GB"/>
        </w:rPr>
        <w:t xml:space="preserve"> findings of Camilleri (2021), there has been a notable fall in the demand for Marriott's services, leading to the need to implement labour cutbacks on a worldwide level by the corporation. This situation exacerbates the already pronounced shortage of labour. A </w:t>
      </w:r>
      <w:r w:rsidR="004429EA" w:rsidRPr="000B7070">
        <w:rPr>
          <w:lang w:eastAsia="en-GB"/>
        </w:rPr>
        <w:t>substantial</w:t>
      </w:r>
      <w:r w:rsidR="000B7070" w:rsidRPr="000B7070">
        <w:rPr>
          <w:lang w:eastAsia="en-GB"/>
        </w:rPr>
        <w:t xml:space="preserve"> number of individuals have experienced unemployment, while those who remain employed are </w:t>
      </w:r>
      <w:r w:rsidR="004429EA" w:rsidRPr="000B7070">
        <w:rPr>
          <w:lang w:eastAsia="en-GB"/>
        </w:rPr>
        <w:t>dealing</w:t>
      </w:r>
      <w:r w:rsidR="000B7070" w:rsidRPr="000B7070">
        <w:rPr>
          <w:lang w:eastAsia="en-GB"/>
        </w:rPr>
        <w:t xml:space="preserve"> with </w:t>
      </w:r>
      <w:r w:rsidR="004429EA" w:rsidRPr="000B7070">
        <w:rPr>
          <w:lang w:eastAsia="en-GB"/>
        </w:rPr>
        <w:t>intensified</w:t>
      </w:r>
      <w:r w:rsidR="000B7070" w:rsidRPr="000B7070">
        <w:rPr>
          <w:lang w:eastAsia="en-GB"/>
        </w:rPr>
        <w:t xml:space="preserve"> work demands and reduced employment </w:t>
      </w:r>
      <w:r w:rsidR="004429EA" w:rsidRPr="000B7070">
        <w:rPr>
          <w:lang w:eastAsia="en-GB"/>
        </w:rPr>
        <w:t>benefits</w:t>
      </w:r>
      <w:r w:rsidR="000B7070" w:rsidRPr="000B7070">
        <w:rPr>
          <w:lang w:eastAsia="en-GB"/>
        </w:rPr>
        <w:t xml:space="preserve">. The impact of the pandemic on the emotional well-being of hotel workers emerges as a significant factor </w:t>
      </w:r>
      <w:r w:rsidR="001955FE">
        <w:rPr>
          <w:lang w:eastAsia="en-GB"/>
        </w:rPr>
        <w:t>in job resignations.</w:t>
      </w:r>
    </w:p>
    <w:p w14:paraId="00173E10" w14:textId="77777777" w:rsidR="00591658" w:rsidRDefault="0085756E" w:rsidP="005C22C5">
      <w:pPr>
        <w:spacing w:line="360" w:lineRule="auto"/>
        <w:ind w:firstLine="720"/>
        <w:contextualSpacing/>
        <w:jc w:val="both"/>
        <w:rPr>
          <w:lang w:eastAsia="en-GB"/>
        </w:rPr>
      </w:pPr>
      <w:r w:rsidRPr="00C957C1">
        <w:t xml:space="preserve">Labour turnover in the hotel sector is discussed </w:t>
      </w:r>
      <w:r w:rsidR="00C5403F">
        <w:t xml:space="preserve">in </w:t>
      </w:r>
      <w:r w:rsidRPr="00C957C1">
        <w:t xml:space="preserve">this special issue, as are the challenges the business has in attracting, acquiring, and maintaining suitably skilled and motivated labour. </w:t>
      </w:r>
      <w:r w:rsidR="00C5403F" w:rsidRPr="00C5403F">
        <w:t>Raising pay may have a significant influence o</w:t>
      </w:r>
      <w:r w:rsidR="00AB6FE4">
        <w:t>n a hotel's bottom line, so it is</w:t>
      </w:r>
      <w:r w:rsidR="00C5403F" w:rsidRPr="00C5403F">
        <w:t xml:space="preserve"> important to calculate the costs and benefits beforehand. Adjusting pricing or other parts of the business model to account for increases in labour expenses may be </w:t>
      </w:r>
      <w:r w:rsidR="00BC2572">
        <w:t>important in certain situations</w:t>
      </w:r>
      <w:r w:rsidR="00C5403F" w:rsidRPr="00C5403F">
        <w:t xml:space="preserve"> </w:t>
      </w:r>
      <w:r w:rsidR="00FD2566" w:rsidRPr="00FD2566">
        <w:t>(Osei et al., 2020</w:t>
      </w:r>
      <w:r>
        <w:t>)</w:t>
      </w:r>
      <w:r w:rsidR="00A57D00">
        <w:rPr>
          <w:lang w:eastAsia="en-GB"/>
        </w:rPr>
        <w:t xml:space="preserve">. </w:t>
      </w:r>
      <w:r w:rsidR="00C17493" w:rsidRPr="00C17493">
        <w:rPr>
          <w:lang w:eastAsia="en-GB"/>
        </w:rPr>
        <w:t xml:space="preserve">Employee retention has been a problem in the hotel business due to </w:t>
      </w:r>
      <w:r w:rsidR="005A3617" w:rsidRPr="00C17493">
        <w:rPr>
          <w:lang w:eastAsia="en-GB"/>
        </w:rPr>
        <w:t xml:space="preserve">long hours, </w:t>
      </w:r>
      <w:r w:rsidR="00C17493" w:rsidRPr="00C17493">
        <w:rPr>
          <w:lang w:eastAsia="en-GB"/>
        </w:rPr>
        <w:t xml:space="preserve">low pay, a lack of professional advancement opportunities, and </w:t>
      </w:r>
      <w:r w:rsidR="005A3617" w:rsidRPr="00C17493">
        <w:rPr>
          <w:lang w:eastAsia="en-GB"/>
        </w:rPr>
        <w:t>unstable</w:t>
      </w:r>
      <w:r w:rsidR="00C17493" w:rsidRPr="00C17493">
        <w:rPr>
          <w:lang w:eastAsia="en-GB"/>
        </w:rPr>
        <w:t xml:space="preserve"> work life</w:t>
      </w:r>
      <w:r w:rsidR="00E1754E">
        <w:rPr>
          <w:lang w:eastAsia="en-GB"/>
        </w:rPr>
        <w:t xml:space="preserve"> </w:t>
      </w:r>
      <w:r w:rsidR="00E1754E">
        <w:rPr>
          <w:rFonts w:ascii="Arial" w:hAnsi="Arial" w:cs="Arial"/>
          <w:color w:val="222222"/>
          <w:shd w:val="clear" w:color="auto" w:fill="FFFFFF"/>
        </w:rPr>
        <w:t>(Neupane and Khanal, 2022)</w:t>
      </w:r>
      <w:r w:rsidR="00C17493" w:rsidRPr="00C17493">
        <w:rPr>
          <w:lang w:eastAsia="en-GB"/>
        </w:rPr>
        <w:t xml:space="preserve">. Moreover, the sector has a high turnover rate, which is </w:t>
      </w:r>
      <w:r w:rsidR="00785E3B" w:rsidRPr="00C17493">
        <w:rPr>
          <w:lang w:eastAsia="en-GB"/>
        </w:rPr>
        <w:t>possibly</w:t>
      </w:r>
      <w:r w:rsidR="00C17493" w:rsidRPr="00C17493">
        <w:rPr>
          <w:lang w:eastAsia="en-GB"/>
        </w:rPr>
        <w:t xml:space="preserve"> due to </w:t>
      </w:r>
      <w:r w:rsidR="00785E3B" w:rsidRPr="00C17493">
        <w:rPr>
          <w:lang w:eastAsia="en-GB"/>
        </w:rPr>
        <w:t>dissatisfaction among workers</w:t>
      </w:r>
      <w:r w:rsidR="00C17493" w:rsidRPr="00C17493">
        <w:rPr>
          <w:lang w:eastAsia="en-GB"/>
        </w:rPr>
        <w:t xml:space="preserve">, </w:t>
      </w:r>
      <w:r w:rsidR="00785E3B" w:rsidRPr="00C17493">
        <w:rPr>
          <w:lang w:eastAsia="en-GB"/>
        </w:rPr>
        <w:t xml:space="preserve">exhaustion, </w:t>
      </w:r>
      <w:r w:rsidR="00C17493" w:rsidRPr="00C17493">
        <w:rPr>
          <w:lang w:eastAsia="en-GB"/>
        </w:rPr>
        <w:t>and</w:t>
      </w:r>
      <w:r w:rsidR="00785E3B" w:rsidRPr="00785E3B">
        <w:rPr>
          <w:lang w:eastAsia="en-GB"/>
        </w:rPr>
        <w:t xml:space="preserve"> </w:t>
      </w:r>
      <w:r w:rsidR="00785E3B" w:rsidRPr="00C17493">
        <w:rPr>
          <w:lang w:eastAsia="en-GB"/>
        </w:rPr>
        <w:t>stress</w:t>
      </w:r>
      <w:r w:rsidR="00C17493" w:rsidRPr="00C17493">
        <w:rPr>
          <w:lang w:eastAsia="en-GB"/>
        </w:rPr>
        <w:t>.</w:t>
      </w:r>
      <w:r w:rsidR="00D628CF" w:rsidRPr="00D628CF">
        <w:t xml:space="preserve"> </w:t>
      </w:r>
      <w:r w:rsidR="00D628CF" w:rsidRPr="00D628CF">
        <w:rPr>
          <w:lang w:eastAsia="en-GB"/>
        </w:rPr>
        <w:t xml:space="preserve">This means that </w:t>
      </w:r>
      <w:r w:rsidR="00D628CF" w:rsidRPr="00D628CF">
        <w:rPr>
          <w:lang w:eastAsia="en-GB"/>
        </w:rPr>
        <w:lastRenderedPageBreak/>
        <w:t xml:space="preserve">hotels will need to invest more in recruiting and training, and there is a danger that they may lose important institutional knowledge and experience as a result </w:t>
      </w:r>
      <w:r w:rsidR="00596BF9">
        <w:t>(Friedman, 2019)</w:t>
      </w:r>
      <w:r w:rsidR="00D628CF" w:rsidRPr="00D628CF">
        <w:rPr>
          <w:lang w:eastAsia="en-GB"/>
        </w:rPr>
        <w:t xml:space="preserve">. </w:t>
      </w:r>
    </w:p>
    <w:p w14:paraId="16B4A2D0" w14:textId="77777777" w:rsidR="0095164F" w:rsidRPr="00CA3191" w:rsidRDefault="0085756E" w:rsidP="005C22C5">
      <w:pPr>
        <w:spacing w:line="360" w:lineRule="auto"/>
        <w:ind w:firstLine="720"/>
        <w:contextualSpacing/>
        <w:jc w:val="both"/>
        <w:rPr>
          <w:lang w:eastAsia="en-GB"/>
        </w:rPr>
      </w:pPr>
      <w:r w:rsidRPr="00D628CF">
        <w:rPr>
          <w:lang w:eastAsia="en-GB"/>
        </w:rPr>
        <w:t>Employers may take steps to address this issue by emphasising employment stability, competitive pay and benefits, career advancement possibilities, and a work-life balance-friendly culture.</w:t>
      </w:r>
      <w:r w:rsidR="00727BF8" w:rsidRPr="00727BF8">
        <w:t xml:space="preserve"> </w:t>
      </w:r>
      <w:r w:rsidR="00727BF8" w:rsidRPr="00727BF8">
        <w:rPr>
          <w:lang w:eastAsia="en-GB"/>
        </w:rPr>
        <w:t>In addition, organisations should provide workers with opportunities for advancement and compensation commensurate with their efforts</w:t>
      </w:r>
      <w:r w:rsidR="000B412E">
        <w:rPr>
          <w:lang w:eastAsia="en-GB"/>
        </w:rPr>
        <w:t xml:space="preserve"> </w:t>
      </w:r>
      <w:r w:rsidR="000B412E">
        <w:t>(Mohsin et al., 2023)</w:t>
      </w:r>
      <w:r w:rsidR="00727BF8" w:rsidRPr="00727BF8">
        <w:rPr>
          <w:lang w:eastAsia="en-GB"/>
        </w:rPr>
        <w:t>. There are several ways in which hotels may combat these problems and remain competitive by competing for and maintaining excellent people.</w:t>
      </w:r>
      <w:r w:rsidR="00EE66C7" w:rsidRPr="00EE66C7">
        <w:t xml:space="preserve"> </w:t>
      </w:r>
      <w:r w:rsidR="00EE66C7" w:rsidRPr="00EE66C7">
        <w:rPr>
          <w:lang w:eastAsia="en-GB"/>
        </w:rPr>
        <w:t xml:space="preserve">Providing competitive pay and benefits like health insurance, retirement plans, and vacation time is one way to attract and keep the best employees. </w:t>
      </w:r>
      <w:r w:rsidR="00135ED7">
        <w:rPr>
          <w:lang w:eastAsia="en-GB"/>
        </w:rPr>
        <w:t>F</w:t>
      </w:r>
      <w:r w:rsidR="00135ED7" w:rsidRPr="00EE66C7">
        <w:rPr>
          <w:lang w:eastAsia="en-GB"/>
        </w:rPr>
        <w:t>or instance</w:t>
      </w:r>
      <w:r w:rsidR="00135ED7">
        <w:rPr>
          <w:lang w:eastAsia="en-GB"/>
        </w:rPr>
        <w:t>, t</w:t>
      </w:r>
      <w:r w:rsidR="00EE66C7" w:rsidRPr="00EE66C7">
        <w:rPr>
          <w:lang w:eastAsia="en-GB"/>
        </w:rPr>
        <w:t xml:space="preserve">he </w:t>
      </w:r>
      <w:r w:rsidR="00135ED7">
        <w:rPr>
          <w:lang w:eastAsia="en-GB"/>
        </w:rPr>
        <w:t xml:space="preserve">Hilton </w:t>
      </w:r>
      <w:r w:rsidR="00F63C18">
        <w:rPr>
          <w:lang w:eastAsia="en-GB"/>
        </w:rPr>
        <w:t>Hotel in Toronto</w:t>
      </w:r>
      <w:r w:rsidR="00EE66C7" w:rsidRPr="00EE66C7">
        <w:rPr>
          <w:lang w:eastAsia="en-GB"/>
        </w:rPr>
        <w:t xml:space="preserve"> </w:t>
      </w:r>
      <w:r w:rsidR="00F63C18" w:rsidRPr="00F63C18">
        <w:rPr>
          <w:lang w:eastAsia="en-GB"/>
        </w:rPr>
        <w:t xml:space="preserve">gives its employees a wide variety of benefits, such as </w:t>
      </w:r>
      <w:r w:rsidR="009359D0" w:rsidRPr="00F63C18">
        <w:rPr>
          <w:lang w:eastAsia="en-GB"/>
        </w:rPr>
        <w:t>dental, health coverage,</w:t>
      </w:r>
      <w:r w:rsidR="00F63C18" w:rsidRPr="00F63C18">
        <w:rPr>
          <w:lang w:eastAsia="en-GB"/>
        </w:rPr>
        <w:t xml:space="preserve"> and monetary contributions to</w:t>
      </w:r>
      <w:r w:rsidR="001D256A">
        <w:rPr>
          <w:lang w:eastAsia="en-GB"/>
        </w:rPr>
        <w:t xml:space="preserve"> their children's college funds</w:t>
      </w:r>
      <w:r w:rsidR="00F63C18" w:rsidRPr="00F63C18">
        <w:rPr>
          <w:lang w:eastAsia="en-GB"/>
        </w:rPr>
        <w:t xml:space="preserve"> </w:t>
      </w:r>
      <w:r w:rsidR="009A644A">
        <w:t>(Baum, 2019)</w:t>
      </w:r>
      <w:r w:rsidR="00EE66C7" w:rsidRPr="00EE66C7">
        <w:rPr>
          <w:lang w:eastAsia="en-GB"/>
        </w:rPr>
        <w:t>.</w:t>
      </w:r>
    </w:p>
    <w:p w14:paraId="2AD6C57B" w14:textId="77777777" w:rsidR="00C5775B" w:rsidRDefault="0085756E" w:rsidP="005C22C5">
      <w:pPr>
        <w:spacing w:line="360" w:lineRule="auto"/>
        <w:ind w:firstLine="720"/>
        <w:contextualSpacing/>
        <w:jc w:val="both"/>
        <w:rPr>
          <w:lang w:eastAsia="en-GB"/>
        </w:rPr>
      </w:pPr>
      <w:r w:rsidRPr="00C5775B">
        <w:rPr>
          <w:lang w:eastAsia="en-GB"/>
        </w:rPr>
        <w:t>One strategy is to provide opportunities for people to progress in their careers. This includes things like structured training programmes, mentoring programmes, coaching, and laid-out professional paths</w:t>
      </w:r>
      <w:r w:rsidR="00E81F4E">
        <w:rPr>
          <w:lang w:eastAsia="en-GB"/>
        </w:rPr>
        <w:t xml:space="preserve"> </w:t>
      </w:r>
      <w:r w:rsidR="00E81F4E">
        <w:t>(Liu-Lastres et al., 2023)</w:t>
      </w:r>
      <w:r w:rsidRPr="00C5775B">
        <w:rPr>
          <w:lang w:eastAsia="en-GB"/>
        </w:rPr>
        <w:t xml:space="preserve">. </w:t>
      </w:r>
      <w:r w:rsidR="00A9558C">
        <w:rPr>
          <w:lang w:eastAsia="en-GB"/>
        </w:rPr>
        <w:t>For instance</w:t>
      </w:r>
      <w:r w:rsidRPr="00C5775B">
        <w:rPr>
          <w:lang w:eastAsia="en-GB"/>
        </w:rPr>
        <w:t xml:space="preserve"> the Leadership Centre of the Ramada Hotel, which offers courses in management and customer service to its employees. Hotels may </w:t>
      </w:r>
      <w:r w:rsidR="00970F7C" w:rsidRPr="00C5775B">
        <w:rPr>
          <w:lang w:eastAsia="en-GB"/>
        </w:rPr>
        <w:t>increase</w:t>
      </w:r>
      <w:r w:rsidRPr="00C5775B">
        <w:rPr>
          <w:lang w:eastAsia="en-GB"/>
        </w:rPr>
        <w:t xml:space="preserve"> employee engagement and satisfaction by, </w:t>
      </w:r>
      <w:r w:rsidR="007C13B2" w:rsidRPr="00C5775B">
        <w:rPr>
          <w:lang w:eastAsia="en-GB"/>
        </w:rPr>
        <w:t>generating</w:t>
      </w:r>
      <w:r w:rsidRPr="00C5775B">
        <w:rPr>
          <w:lang w:eastAsia="en-GB"/>
        </w:rPr>
        <w:t xml:space="preserve"> a </w:t>
      </w:r>
      <w:r w:rsidR="001D256A" w:rsidRPr="00C5775B">
        <w:rPr>
          <w:lang w:eastAsia="en-GB"/>
        </w:rPr>
        <w:t>welcoming</w:t>
      </w:r>
      <w:r w:rsidRPr="00C5775B">
        <w:rPr>
          <w:lang w:eastAsia="en-GB"/>
        </w:rPr>
        <w:t xml:space="preserve"> environment that </w:t>
      </w:r>
      <w:r w:rsidR="001D256A">
        <w:rPr>
          <w:lang w:eastAsia="en-GB"/>
        </w:rPr>
        <w:t>gives importance to</w:t>
      </w:r>
      <w:r w:rsidRPr="00C5775B">
        <w:rPr>
          <w:lang w:eastAsia="en-GB"/>
        </w:rPr>
        <w:t xml:space="preserve"> workers' unique perspectives and </w:t>
      </w:r>
      <w:r w:rsidR="00B1072D" w:rsidRPr="00C5775B">
        <w:rPr>
          <w:lang w:eastAsia="en-GB"/>
        </w:rPr>
        <w:t>inspires</w:t>
      </w:r>
      <w:r w:rsidRPr="00C5775B">
        <w:rPr>
          <w:lang w:eastAsia="en-GB"/>
        </w:rPr>
        <w:t xml:space="preserve"> them to strike a good balance between work and personal life.</w:t>
      </w:r>
      <w:r w:rsidRPr="00C5775B">
        <w:t xml:space="preserve"> </w:t>
      </w:r>
      <w:r w:rsidRPr="00C5775B">
        <w:rPr>
          <w:lang w:eastAsia="en-GB"/>
        </w:rPr>
        <w:t xml:space="preserve">Providing on-site </w:t>
      </w:r>
      <w:r w:rsidR="000B412E" w:rsidRPr="00C5775B">
        <w:rPr>
          <w:lang w:eastAsia="en-GB"/>
        </w:rPr>
        <w:t>childcare</w:t>
      </w:r>
      <w:r w:rsidRPr="00C5775B">
        <w:rPr>
          <w:lang w:eastAsia="en-GB"/>
        </w:rPr>
        <w:t xml:space="preserve"> and more flexible work hours are two strategies to encourage a respectful and collaborative atmosphere in the workplace</w:t>
      </w:r>
      <w:r w:rsidR="00A9558C">
        <w:rPr>
          <w:lang w:eastAsia="en-GB"/>
        </w:rPr>
        <w:t xml:space="preserve"> </w:t>
      </w:r>
      <w:r w:rsidR="00A9558C">
        <w:t>(Bilan et al., 2020)</w:t>
      </w:r>
      <w:r w:rsidRPr="00C5775B">
        <w:rPr>
          <w:lang w:eastAsia="en-GB"/>
        </w:rPr>
        <w:t xml:space="preserve">. </w:t>
      </w:r>
      <w:r w:rsidR="009A336E">
        <w:rPr>
          <w:lang w:eastAsia="en-GB"/>
        </w:rPr>
        <w:t>For instance, t</w:t>
      </w:r>
      <w:r w:rsidRPr="00C5775B">
        <w:rPr>
          <w:lang w:eastAsia="en-GB"/>
        </w:rPr>
        <w:t>he Grand Hotel Scarborough</w:t>
      </w:r>
      <w:r w:rsidR="009A336E">
        <w:rPr>
          <w:lang w:eastAsia="en-GB"/>
        </w:rPr>
        <w:t xml:space="preserve"> </w:t>
      </w:r>
      <w:r w:rsidRPr="00C5775B">
        <w:rPr>
          <w:lang w:eastAsia="en-GB"/>
        </w:rPr>
        <w:t xml:space="preserve">promotes a healthy work-life balance by allowing its workers the flexibility to work from home and split shifts. These types of programmes have been shown to increase employees' satisfaction, </w:t>
      </w:r>
      <w:r w:rsidR="007C0CBB" w:rsidRPr="00C5775B">
        <w:rPr>
          <w:lang w:eastAsia="en-GB"/>
        </w:rPr>
        <w:t>loyalty to their jobs</w:t>
      </w:r>
      <w:r w:rsidR="007C0CBB">
        <w:rPr>
          <w:lang w:eastAsia="en-GB"/>
        </w:rPr>
        <w:t>,</w:t>
      </w:r>
      <w:r w:rsidR="007C0CBB" w:rsidRPr="00C5775B">
        <w:rPr>
          <w:lang w:eastAsia="en-GB"/>
        </w:rPr>
        <w:t xml:space="preserve"> and </w:t>
      </w:r>
      <w:r w:rsidR="00E70F00" w:rsidRPr="00C5775B">
        <w:rPr>
          <w:lang w:eastAsia="en-GB"/>
        </w:rPr>
        <w:t>enthusiasm</w:t>
      </w:r>
      <w:r w:rsidRPr="00C5775B">
        <w:rPr>
          <w:lang w:eastAsia="en-GB"/>
        </w:rPr>
        <w:t xml:space="preserve">. When employees feel valued and respected at work, they are more likely to stick around, hence reducing the cost of employee turnover. </w:t>
      </w:r>
      <w:r w:rsidR="00A9558C">
        <w:rPr>
          <w:lang w:eastAsia="en-GB"/>
        </w:rPr>
        <w:t>Therefore</w:t>
      </w:r>
      <w:r w:rsidRPr="00C5775B">
        <w:rPr>
          <w:lang w:eastAsia="en-GB"/>
        </w:rPr>
        <w:t xml:space="preserve">, businesses need to </w:t>
      </w:r>
      <w:r w:rsidR="00A71D0C" w:rsidRPr="00C5775B">
        <w:rPr>
          <w:lang w:eastAsia="en-GB"/>
        </w:rPr>
        <w:t>place</w:t>
      </w:r>
      <w:r w:rsidRPr="00C5775B">
        <w:rPr>
          <w:lang w:eastAsia="en-GB"/>
        </w:rPr>
        <w:t xml:space="preserve"> money into their workers to create a happy and productive environment</w:t>
      </w:r>
      <w:r w:rsidR="005F7155">
        <w:rPr>
          <w:lang w:eastAsia="en-GB"/>
        </w:rPr>
        <w:t xml:space="preserve"> </w:t>
      </w:r>
      <w:r w:rsidR="005F7155" w:rsidRPr="00596BF9">
        <w:t>(Camilleri, 2021)</w:t>
      </w:r>
      <w:r w:rsidRPr="00C5775B">
        <w:rPr>
          <w:lang w:eastAsia="en-GB"/>
        </w:rPr>
        <w:t>.</w:t>
      </w:r>
    </w:p>
    <w:p w14:paraId="0C62BE7F" w14:textId="77777777" w:rsidR="00C5775B" w:rsidRDefault="0085756E" w:rsidP="005C22C5">
      <w:pPr>
        <w:pStyle w:val="Heading1"/>
        <w:spacing w:line="360" w:lineRule="auto"/>
        <w:contextualSpacing/>
        <w:rPr>
          <w:lang w:eastAsia="en-GB"/>
        </w:rPr>
      </w:pPr>
      <w:bookmarkStart w:id="2" w:name="_Toc150275346"/>
      <w:r w:rsidRPr="00FB0508">
        <w:rPr>
          <w:lang w:eastAsia="en-GB"/>
        </w:rPr>
        <w:t>Conclusion</w:t>
      </w:r>
      <w:bookmarkEnd w:id="2"/>
      <w:r>
        <w:rPr>
          <w:lang w:eastAsia="en-GB"/>
        </w:rPr>
        <w:t xml:space="preserve"> </w:t>
      </w:r>
    </w:p>
    <w:p w14:paraId="4332C1FD" w14:textId="77777777" w:rsidR="0014627D" w:rsidRDefault="0085756E" w:rsidP="005C22C5">
      <w:pPr>
        <w:spacing w:line="360" w:lineRule="auto"/>
        <w:ind w:firstLine="720"/>
        <w:contextualSpacing/>
        <w:jc w:val="both"/>
        <w:rPr>
          <w:lang w:eastAsia="en-GB"/>
        </w:rPr>
      </w:pPr>
      <w:r w:rsidRPr="00295C0E">
        <w:rPr>
          <w:lang w:eastAsia="en-GB"/>
        </w:rPr>
        <w:t xml:space="preserve">The </w:t>
      </w:r>
      <w:r w:rsidRPr="0081322E">
        <w:rPr>
          <w:rFonts w:cstheme="minorBidi"/>
        </w:rPr>
        <w:t xml:space="preserve">Cardiff </w:t>
      </w:r>
      <w:r w:rsidR="00BE1D2F">
        <w:rPr>
          <w:lang w:eastAsia="en-GB"/>
        </w:rPr>
        <w:t>Marriott</w:t>
      </w:r>
      <w:r w:rsidRPr="00295C0E">
        <w:rPr>
          <w:lang w:eastAsia="en-GB"/>
        </w:rPr>
        <w:t xml:space="preserve"> </w:t>
      </w:r>
      <w:r w:rsidR="00600B9E">
        <w:rPr>
          <w:lang w:eastAsia="en-GB"/>
        </w:rPr>
        <w:t xml:space="preserve">has </w:t>
      </w:r>
      <w:r w:rsidR="00600B9E" w:rsidRPr="00295C0E">
        <w:rPr>
          <w:lang w:eastAsia="en-GB"/>
        </w:rPr>
        <w:t>an</w:t>
      </w:r>
      <w:r w:rsidR="00153942" w:rsidRPr="00153942">
        <w:rPr>
          <w:lang w:eastAsia="en-GB"/>
        </w:rPr>
        <w:t xml:space="preserve"> excellent </w:t>
      </w:r>
      <w:r w:rsidRPr="00295C0E">
        <w:rPr>
          <w:lang w:eastAsia="en-GB"/>
        </w:rPr>
        <w:t>reputation among British hotel guests. Luxury accommodations, restaurants, a bar, a spa, and other amenities are all available to guests at this hotel. Despite its popularity, the hotel sector confronts several hurdles, such as a turbulent economy, changing client demographics, fast technology development, and severe rivalry.</w:t>
      </w:r>
      <w:r w:rsidR="003035A0">
        <w:rPr>
          <w:lang w:eastAsia="en-GB"/>
        </w:rPr>
        <w:t xml:space="preserve"> </w:t>
      </w:r>
      <w:r w:rsidR="003035A0" w:rsidRPr="003035A0">
        <w:rPr>
          <w:lang w:eastAsia="en-GB"/>
        </w:rPr>
        <w:t xml:space="preserve">To keep its employees content, Marriott UK has instituted several measures, including </w:t>
      </w:r>
      <w:r w:rsidR="00636114" w:rsidRPr="003035A0">
        <w:rPr>
          <w:lang w:eastAsia="en-GB"/>
        </w:rPr>
        <w:lastRenderedPageBreak/>
        <w:t>more schedules that are adaptable</w:t>
      </w:r>
      <w:r w:rsidR="003035A0" w:rsidRPr="003035A0">
        <w:rPr>
          <w:lang w:eastAsia="en-GB"/>
        </w:rPr>
        <w:t>, better perks, more frequent and publicised acknowledgement, and more prospects for advancement. This study proposal investigates the Marriott Hotel's and the hospitality industry's current challenges, and how they affect the hotel's capacity to retain its staff.</w:t>
      </w:r>
      <w:r w:rsidR="00636114" w:rsidRPr="00636114">
        <w:rPr>
          <w:lang w:eastAsia="en-GB"/>
        </w:rPr>
        <w:t xml:space="preserve"> </w:t>
      </w:r>
      <w:r w:rsidR="00636114">
        <w:rPr>
          <w:lang w:eastAsia="en-GB"/>
        </w:rPr>
        <w:t xml:space="preserve">Marriott Hotel chain </w:t>
      </w:r>
      <w:r w:rsidR="00AB1440">
        <w:rPr>
          <w:lang w:eastAsia="en-GB"/>
        </w:rPr>
        <w:t xml:space="preserve">in </w:t>
      </w:r>
      <w:r w:rsidR="003035A0" w:rsidRPr="003035A0">
        <w:rPr>
          <w:lang w:eastAsia="en-GB"/>
        </w:rPr>
        <w:t xml:space="preserve">different nations uses a wide variety of personnel management and retention strategies to retain their finest employees. </w:t>
      </w:r>
      <w:r w:rsidR="00E046ED" w:rsidRPr="00E046ED">
        <w:rPr>
          <w:lang w:eastAsia="en-GB"/>
        </w:rPr>
        <w:t xml:space="preserve">Low pay, intense workload, limited career advancement choices, and insufficient training and development programmes were recognised as concerns and measures for staff retention in the hospitality industry </w:t>
      </w:r>
      <w:r w:rsidR="00C01FC5" w:rsidRPr="00C01FC5">
        <w:rPr>
          <w:lang w:eastAsia="en-GB"/>
        </w:rPr>
        <w:t>(Hamouche, 2021).</w:t>
      </w:r>
      <w:r w:rsidR="00C01FC5">
        <w:rPr>
          <w:lang w:eastAsia="en-GB"/>
        </w:rPr>
        <w:t xml:space="preserve"> </w:t>
      </w:r>
      <w:r w:rsidR="00E046ED" w:rsidRPr="00E046ED">
        <w:rPr>
          <w:lang w:eastAsia="en-GB"/>
        </w:rPr>
        <w:t xml:space="preserve">Brexit-related uncertainty and fears about the future of the business, together with changes in immigration restrictions, might affect recruiting and maintaining talent. </w:t>
      </w:r>
      <w:r w:rsidRPr="0014627D">
        <w:rPr>
          <w:lang w:eastAsia="en-GB"/>
        </w:rPr>
        <w:t xml:space="preserve">As with many other hotels across the globe, the Marriott has seen the impacts of the global Covid-19 epidemic. Due to inflation, businesses may have to pay more for labour and materials. Therefore, hotel management must be aware of these challenges and work to improve staff retention and recruitment. The high turnover rate in the hospitality business is </w:t>
      </w:r>
      <w:r w:rsidR="008E06F7">
        <w:rPr>
          <w:lang w:eastAsia="en-GB"/>
        </w:rPr>
        <w:t xml:space="preserve">usually due </w:t>
      </w:r>
      <w:r w:rsidR="00F47C97" w:rsidRPr="0014627D">
        <w:rPr>
          <w:lang w:eastAsia="en-GB"/>
        </w:rPr>
        <w:t xml:space="preserve">to long hours, </w:t>
      </w:r>
      <w:r w:rsidRPr="0014627D">
        <w:rPr>
          <w:lang w:eastAsia="en-GB"/>
        </w:rPr>
        <w:t>poor pay, a lack of growth opportunities, and an imbalance between work and personal life.</w:t>
      </w:r>
    </w:p>
    <w:p w14:paraId="0D48D510" w14:textId="77777777" w:rsidR="00C5775B" w:rsidRDefault="0085756E" w:rsidP="005C22C5">
      <w:pPr>
        <w:spacing w:line="360" w:lineRule="auto"/>
        <w:ind w:firstLine="720"/>
        <w:contextualSpacing/>
        <w:jc w:val="both"/>
        <w:rPr>
          <w:lang w:eastAsia="en-GB"/>
        </w:rPr>
      </w:pPr>
      <w:r w:rsidRPr="00B526AE">
        <w:rPr>
          <w:lang w:eastAsia="en-GB"/>
        </w:rPr>
        <w:t xml:space="preserve">Providing competitive salaries and benefits, creating an atmosphere where employees feel appreciated, and supporting chances for professional growth are all ways in which hotels may tackle these difficulties. Additionally, by providing telecommuting, job sharing, and other types of workplace flexibility, hotels may create a courteous and collaborative work atmosphere. </w:t>
      </w:r>
      <w:r w:rsidR="006E149A" w:rsidRPr="006E149A">
        <w:rPr>
          <w:lang w:eastAsia="en-GB"/>
        </w:rPr>
        <w:t xml:space="preserve">Among the many issues revealed in the course of this proposal's study are low wages, precarious work, a dearth of possibilities for professional progress, and the aftereffects of the COVID-19 epidemic. </w:t>
      </w:r>
      <w:r w:rsidR="00BD40BF">
        <w:rPr>
          <w:lang w:eastAsia="en-GB"/>
        </w:rPr>
        <w:t>This proposal</w:t>
      </w:r>
      <w:r w:rsidR="00BD40BF" w:rsidRPr="00BD40BF">
        <w:rPr>
          <w:lang w:eastAsia="en-GB"/>
        </w:rPr>
        <w:t xml:space="preserve"> suggests several strategies that hotels may use to improve their ability to recruit and retain personnel despite these challenges. Fair compensation, chances for advancement, a supportive and adaptable work environment, and a variety of scheduling options are all ways to motivate and retain workers. </w:t>
      </w:r>
      <w:r w:rsidR="00A84157">
        <w:rPr>
          <w:lang w:eastAsia="en-GB"/>
        </w:rPr>
        <w:t>Moreover</w:t>
      </w:r>
      <w:r w:rsidR="008F7DD2">
        <w:rPr>
          <w:lang w:eastAsia="en-GB"/>
        </w:rPr>
        <w:t>,</w:t>
      </w:r>
      <w:r w:rsidR="00A84157">
        <w:rPr>
          <w:lang w:eastAsia="en-GB"/>
        </w:rPr>
        <w:t xml:space="preserve"> </w:t>
      </w:r>
      <w:r w:rsidR="00C26EFE" w:rsidRPr="00C26EFE">
        <w:rPr>
          <w:lang w:eastAsia="en-GB"/>
        </w:rPr>
        <w:t xml:space="preserve">hotels should invest in their employees to maintain high levels of motivation and dedication among their workforce. Hotels can attract and retain top talent by providing competitive salaries, comprehensive benefits, and opportunities for professional growth. In addition, hotels should foster an environment where everyone is treated with dignity and where collaboration and acceptance are valued. To compete successfully in the highly competitive hospitality industry, hotels may improve their chances of success by using certain practices. </w:t>
      </w:r>
      <w:r>
        <w:rPr>
          <w:lang w:eastAsia="en-GB"/>
        </w:rPr>
        <w:br w:type="page"/>
      </w:r>
    </w:p>
    <w:p w14:paraId="3E228B99" w14:textId="77777777" w:rsidR="005C5AE2" w:rsidRDefault="005C5AE2" w:rsidP="00C5775B"/>
    <w:p w14:paraId="4E523CAE" w14:textId="77777777" w:rsidR="00A5248C" w:rsidRDefault="0085756E" w:rsidP="00A5248C">
      <w:pPr>
        <w:pStyle w:val="Heading1"/>
      </w:pPr>
      <w:bookmarkStart w:id="3" w:name="_Toc150275347"/>
      <w:r>
        <w:t>References</w:t>
      </w:r>
      <w:bookmarkEnd w:id="3"/>
    </w:p>
    <w:p w14:paraId="43EEBFB8" w14:textId="77777777" w:rsidR="00A5248C" w:rsidRDefault="00A5248C" w:rsidP="002D3099">
      <w:pPr>
        <w:spacing w:line="360" w:lineRule="auto"/>
        <w:ind w:left="720" w:hanging="720"/>
        <w:jc w:val="both"/>
      </w:pPr>
      <w:r w:rsidRPr="0000741A">
        <w:t>Baum, T., 2019. Does the hospitality in</w:t>
      </w:r>
      <w:r>
        <w:t xml:space="preserve">dustry need or deserve talent? </w:t>
      </w:r>
      <w:r w:rsidRPr="0000741A">
        <w:rPr>
          <w:i/>
          <w:iCs/>
        </w:rPr>
        <w:t>International Journal of Contemporary Hospitality Management</w:t>
      </w:r>
      <w:r w:rsidRPr="0000741A">
        <w:t>, </w:t>
      </w:r>
      <w:r w:rsidRPr="0000741A">
        <w:rPr>
          <w:i/>
          <w:iCs/>
        </w:rPr>
        <w:t>31</w:t>
      </w:r>
      <w:r w:rsidRPr="0000741A">
        <w:t>(10), pp.3823-3837.</w:t>
      </w:r>
    </w:p>
    <w:p w14:paraId="393DCDE3" w14:textId="77777777" w:rsidR="00A5248C" w:rsidRDefault="00A5248C" w:rsidP="00F12901">
      <w:pPr>
        <w:spacing w:line="360" w:lineRule="auto"/>
        <w:ind w:left="720" w:hanging="720"/>
        <w:jc w:val="both"/>
        <w:rPr>
          <w:shd w:val="clear" w:color="auto" w:fill="FFFFFF"/>
        </w:rPr>
      </w:pPr>
      <w:r>
        <w:rPr>
          <w:shd w:val="clear" w:color="auto" w:fill="FFFFFF"/>
        </w:rPr>
        <w:t>Baum, T., Rubio, J.C. and Congreve, E., 2023. ReWAGE Evidence Paper: Work, Wages and Employment in the UK's Hospitality Sector.</w:t>
      </w:r>
    </w:p>
    <w:p w14:paraId="1310415A" w14:textId="77777777" w:rsidR="00A5248C" w:rsidRDefault="00A5248C" w:rsidP="009D1148">
      <w:pPr>
        <w:spacing w:line="360" w:lineRule="auto"/>
        <w:ind w:left="720" w:hanging="720"/>
        <w:jc w:val="both"/>
      </w:pPr>
      <w:r w:rsidRPr="00386A2F">
        <w:t>Bilan, Y., Mishchuk, H., Roshchyk, I. and Joshi, O., 2020. Hiring and retaining skilled employees in SMEs: problems in human resource practices and links with organizational success. Business: Theory and Practice, 21(2), pp.780-791.</w:t>
      </w:r>
    </w:p>
    <w:p w14:paraId="71A7E2E6" w14:textId="77777777" w:rsidR="00A5248C" w:rsidRDefault="00A5248C" w:rsidP="009D1148">
      <w:pPr>
        <w:spacing w:line="360" w:lineRule="auto"/>
        <w:ind w:left="720" w:hanging="720"/>
        <w:jc w:val="both"/>
      </w:pPr>
      <w:r w:rsidRPr="00386A2F">
        <w:t>Camilleri, M.A., 2021. Tourism, Hospitality &amp;_ Event Management.</w:t>
      </w:r>
    </w:p>
    <w:p w14:paraId="50B87D27" w14:textId="77777777" w:rsidR="00A5248C" w:rsidRDefault="00A5248C" w:rsidP="00E15099">
      <w:pPr>
        <w:spacing w:line="360" w:lineRule="auto"/>
        <w:ind w:left="720" w:hanging="720"/>
        <w:jc w:val="both"/>
        <w:rPr>
          <w:lang w:val="it-IT"/>
        </w:rPr>
      </w:pPr>
      <w:r w:rsidRPr="00A5248C">
        <w:rPr>
          <w:lang w:val="it-IT"/>
        </w:rPr>
        <w:t xml:space="preserve">Darvishmotevali, M. and Ali, F., 2020. </w:t>
      </w:r>
      <w:r w:rsidRPr="00E15099">
        <w:t xml:space="preserve">Job insecurity, subjective well-being and job performance: The moderating role of psychological capital. </w:t>
      </w:r>
      <w:r w:rsidRPr="00E15099">
        <w:rPr>
          <w:lang w:val="it-IT"/>
        </w:rPr>
        <w:t>International Journal of Hospitality Management, 87, p.102462.</w:t>
      </w:r>
    </w:p>
    <w:p w14:paraId="50A614B6" w14:textId="77777777" w:rsidR="00A5248C" w:rsidRDefault="00A5248C" w:rsidP="009B3FC4">
      <w:pPr>
        <w:spacing w:line="360" w:lineRule="auto"/>
        <w:ind w:left="720" w:hanging="720"/>
        <w:jc w:val="both"/>
      </w:pPr>
      <w:r w:rsidRPr="009B3FC4">
        <w:t>Friedman, B.A., 2019. Hospitality, tourism, and events industry competency model: Human resource management implications. In </w:t>
      </w:r>
      <w:r w:rsidRPr="009B3FC4">
        <w:rPr>
          <w:i/>
          <w:iCs/>
        </w:rPr>
        <w:t>Strategic Innovative Marketing and Tourism: 7th ICSIMAT, Athenian Riviera, Greece, 2018</w:t>
      </w:r>
      <w:r w:rsidRPr="009B3FC4">
        <w:t> (pp. 49-56). Springer International Publishing.</w:t>
      </w:r>
    </w:p>
    <w:p w14:paraId="0E757844" w14:textId="77777777" w:rsidR="00A5248C" w:rsidRDefault="00A5248C" w:rsidP="00C701CA">
      <w:pPr>
        <w:spacing w:line="360" w:lineRule="auto"/>
        <w:ind w:left="720" w:hanging="720"/>
        <w:jc w:val="both"/>
      </w:pPr>
      <w:r w:rsidRPr="00386A2F">
        <w:t>Hamouche, S., 2021. Human resource management and the COVID-19 crisis: Implications, challenges, opportunities, and future organizational directions. </w:t>
      </w:r>
      <w:r w:rsidRPr="00386A2F">
        <w:rPr>
          <w:i/>
          <w:iCs/>
        </w:rPr>
        <w:t>Journal of Management &amp; Organization</w:t>
      </w:r>
      <w:r w:rsidRPr="00386A2F">
        <w:t>, pp.1-16.</w:t>
      </w:r>
    </w:p>
    <w:p w14:paraId="4B937CA1" w14:textId="77777777" w:rsidR="00A5248C" w:rsidRDefault="00A5248C" w:rsidP="00E15099">
      <w:pPr>
        <w:spacing w:line="360" w:lineRule="auto"/>
        <w:ind w:left="720" w:hanging="720"/>
        <w:jc w:val="both"/>
      </w:pPr>
      <w:r w:rsidRPr="00E15099">
        <w:t>Hassanein, F. and Özgit, H., 2022. Sustaining human resources through talent management strategies and employee engagement in the Middle East hotel industry. Sustainability, 14(22), p.15365.</w:t>
      </w:r>
    </w:p>
    <w:p w14:paraId="7421019B" w14:textId="77777777" w:rsidR="00A5248C" w:rsidRDefault="00A5248C" w:rsidP="00BE2FB7">
      <w:pPr>
        <w:spacing w:line="360" w:lineRule="auto"/>
        <w:ind w:left="720" w:hanging="720"/>
        <w:jc w:val="both"/>
      </w:pPr>
      <w:r w:rsidRPr="00B40136">
        <w:t xml:space="preserve">Iftikhar, U., Zaman, K., Rehmani, M., Ghias, W. and Islam, T., 2021. Impact of green human resource management on service recovery: the mediating role of environmental commitment and moderation of transformational leadership. </w:t>
      </w:r>
      <w:r w:rsidRPr="00B40136">
        <w:rPr>
          <w:i/>
          <w:iCs/>
        </w:rPr>
        <w:t>Frontiers in Psychology</w:t>
      </w:r>
      <w:r w:rsidRPr="00B40136">
        <w:t>, </w:t>
      </w:r>
      <w:r w:rsidRPr="00B40136">
        <w:rPr>
          <w:i/>
          <w:iCs/>
        </w:rPr>
        <w:t>12</w:t>
      </w:r>
      <w:r w:rsidRPr="00B40136">
        <w:t>, p.710050.</w:t>
      </w:r>
    </w:p>
    <w:p w14:paraId="31477E56" w14:textId="77777777" w:rsidR="00A5248C" w:rsidRDefault="00A5248C" w:rsidP="00E15099">
      <w:pPr>
        <w:spacing w:line="360" w:lineRule="auto"/>
        <w:ind w:left="720" w:hanging="720"/>
        <w:jc w:val="both"/>
      </w:pPr>
      <w:r w:rsidRPr="00E15099">
        <w:t>Koo, B., Yu, J., Chua, B.L., Lee, S. and Han, H., 2020. Relationships among emotional and material rewards, job satisfaction, burnout, affective commitment, job performance, and turnover intention in the hotel industry. </w:t>
      </w:r>
      <w:r w:rsidRPr="00E15099">
        <w:rPr>
          <w:i/>
          <w:iCs/>
        </w:rPr>
        <w:t>Journal of Quality Assurance in Hospitality &amp; Tourism</w:t>
      </w:r>
      <w:r w:rsidRPr="00E15099">
        <w:t>, </w:t>
      </w:r>
      <w:r w:rsidRPr="00E15099">
        <w:rPr>
          <w:i/>
          <w:iCs/>
        </w:rPr>
        <w:t>21</w:t>
      </w:r>
      <w:r w:rsidRPr="00E15099">
        <w:t>(4), pp.371-401.</w:t>
      </w:r>
    </w:p>
    <w:p w14:paraId="1EC679CB" w14:textId="77777777" w:rsidR="00A5248C" w:rsidRDefault="00A5248C" w:rsidP="009D1148">
      <w:pPr>
        <w:spacing w:line="360" w:lineRule="auto"/>
        <w:ind w:left="720" w:hanging="720"/>
        <w:jc w:val="both"/>
      </w:pPr>
      <w:r w:rsidRPr="00856BFA">
        <w:t>Legrand, W., Kuokkanen, H. and Day, J. eds., 2023. Critical Questions in Sustainability and Hospitality. Taylor &amp; Francis.</w:t>
      </w:r>
    </w:p>
    <w:p w14:paraId="3F3B1E56" w14:textId="77777777" w:rsidR="00A5248C" w:rsidRDefault="00A5248C" w:rsidP="00C51BF4">
      <w:pPr>
        <w:spacing w:line="360" w:lineRule="auto"/>
        <w:ind w:left="720" w:hanging="720"/>
        <w:jc w:val="both"/>
      </w:pPr>
      <w:r w:rsidRPr="00044B0D">
        <w:lastRenderedPageBreak/>
        <w:t>Li, Z., Yu, Z., Huang, S.S., Zhou, J., Yu, M. and Gu, R., 2021. The effects of psychological capital, social capital, and human capital on hotel employees’ occupational stress and turnover intention. </w:t>
      </w:r>
      <w:r w:rsidRPr="00044B0D">
        <w:rPr>
          <w:i/>
          <w:iCs/>
        </w:rPr>
        <w:t>International journal of hospitality management</w:t>
      </w:r>
      <w:r w:rsidRPr="00044B0D">
        <w:t>, </w:t>
      </w:r>
      <w:r w:rsidRPr="00044B0D">
        <w:rPr>
          <w:i/>
          <w:iCs/>
        </w:rPr>
        <w:t>98</w:t>
      </w:r>
      <w:r w:rsidRPr="00044B0D">
        <w:t>, p.103046.</w:t>
      </w:r>
    </w:p>
    <w:p w14:paraId="5A07AEEB" w14:textId="77777777" w:rsidR="00A5248C" w:rsidRDefault="00A5248C" w:rsidP="00E3189B">
      <w:pPr>
        <w:spacing w:line="360" w:lineRule="auto"/>
        <w:ind w:left="720" w:hanging="720"/>
        <w:jc w:val="both"/>
      </w:pPr>
      <w:r w:rsidRPr="00BE2FB7">
        <w:t>Liu-Lastres, B., Wen, H. and Huang, W.J., 2023. A reflection on the Great Resignation in the hospitality and tourism industry. </w:t>
      </w:r>
      <w:r w:rsidRPr="00BE2FB7">
        <w:rPr>
          <w:i/>
          <w:iCs/>
        </w:rPr>
        <w:t>International Journal of Contemporary Hospitality Management</w:t>
      </w:r>
      <w:r w:rsidRPr="00BE2FB7">
        <w:t>, </w:t>
      </w:r>
      <w:r w:rsidRPr="00BE2FB7">
        <w:rPr>
          <w:i/>
          <w:iCs/>
        </w:rPr>
        <w:t>35</w:t>
      </w:r>
      <w:r w:rsidRPr="00BE2FB7">
        <w:t>(1), pp.235-249.</w:t>
      </w:r>
    </w:p>
    <w:p w14:paraId="73CE59DD" w14:textId="77777777" w:rsidR="00A5248C" w:rsidRDefault="00A5248C" w:rsidP="00B40136">
      <w:pPr>
        <w:spacing w:line="360" w:lineRule="auto"/>
        <w:ind w:left="720" w:hanging="720"/>
        <w:jc w:val="both"/>
      </w:pPr>
      <w:r w:rsidRPr="0000741A">
        <w:t>Mohsin, A., Brochado, A. and Rodrigues, H., 2023. Mind the gap: a critical reflection on hotel employee turnover. </w:t>
      </w:r>
      <w:r w:rsidRPr="0000741A">
        <w:rPr>
          <w:i/>
          <w:iCs/>
        </w:rPr>
        <w:t>International Journal of Contemporary Hospitality Management</w:t>
      </w:r>
      <w:r w:rsidRPr="0000741A">
        <w:t>, </w:t>
      </w:r>
      <w:r w:rsidRPr="0000741A">
        <w:rPr>
          <w:i/>
          <w:iCs/>
        </w:rPr>
        <w:t>35</w:t>
      </w:r>
      <w:r w:rsidRPr="0000741A">
        <w:t>(7), pp.2481-2495.</w:t>
      </w:r>
    </w:p>
    <w:p w14:paraId="4E5A7416" w14:textId="77777777" w:rsidR="00A5248C" w:rsidRDefault="00A5248C" w:rsidP="0011677D">
      <w:pPr>
        <w:spacing w:line="360" w:lineRule="auto"/>
        <w:ind w:left="720" w:hanging="720"/>
        <w:jc w:val="both"/>
        <w:rPr>
          <w:rFonts w:ascii="Arial" w:hAnsi="Arial" w:cs="Arial"/>
          <w:color w:val="222222"/>
          <w:sz w:val="20"/>
          <w:szCs w:val="20"/>
          <w:shd w:val="clear" w:color="auto" w:fill="FFFFFF"/>
        </w:rPr>
      </w:pPr>
      <w:r>
        <w:rPr>
          <w:rFonts w:ascii="Arial" w:hAnsi="Arial" w:cs="Arial"/>
          <w:color w:val="222222"/>
          <w:shd w:val="clear" w:color="auto" w:fill="FFFFFF"/>
        </w:rPr>
        <w:t xml:space="preserve"> </w:t>
      </w:r>
      <w:r w:rsidRPr="0011677D">
        <w:rPr>
          <w:rFonts w:ascii="Arial" w:hAnsi="Arial" w:cs="Arial"/>
          <w:color w:val="222222"/>
          <w:shd w:val="clear" w:color="auto" w:fill="FFFFFF"/>
        </w:rPr>
        <w:t>Neupane, R. and Khanal, T.R., 2022. EVALUATION OF THE IMPACTS OF TRAINING ON EMPLOYEE PERFORMANCE IN THE UK HOTEL INDUSTRY: AN ANALYSIS OF EMPLOYEES’PERSPECTIVES AT MARRIOTT INTERNATIONAL</w:t>
      </w:r>
      <w:r>
        <w:rPr>
          <w:rFonts w:ascii="Arial" w:hAnsi="Arial" w:cs="Arial"/>
          <w:color w:val="222222"/>
          <w:sz w:val="20"/>
          <w:szCs w:val="20"/>
          <w:shd w:val="clear" w:color="auto" w:fill="FFFFFF"/>
        </w:rPr>
        <w:t>.</w:t>
      </w:r>
    </w:p>
    <w:p w14:paraId="7F24531E" w14:textId="77777777" w:rsidR="00A5248C" w:rsidRDefault="00A5248C" w:rsidP="00E15099">
      <w:pPr>
        <w:spacing w:line="360" w:lineRule="auto"/>
        <w:ind w:left="720" w:hanging="720"/>
        <w:jc w:val="both"/>
      </w:pPr>
      <w:r w:rsidRPr="00E15099">
        <w:t>Nisar, Q.A., Haider, S., Ali, F., Gill, S.S. and Waqas, A., 2022. The Role of Green HRM on Environmental Performance of Hotels: Mediating Effect of Green Self-Efficacy &amp; Employee Green Behaviors. Journal of Quality Assurance in Hospitality &amp; Tourism, pp.1-34.</w:t>
      </w:r>
    </w:p>
    <w:p w14:paraId="2F95B204" w14:textId="77777777" w:rsidR="00A5248C" w:rsidRDefault="00A5248C" w:rsidP="00DC3A4C">
      <w:pPr>
        <w:spacing w:line="360" w:lineRule="auto"/>
        <w:ind w:left="720" w:hanging="720"/>
        <w:jc w:val="both"/>
      </w:pPr>
      <w:r w:rsidRPr="00862F59">
        <w:t>Osei, B.A., Ragavan, N.A. and Mensah, H.K., 2020. Prospects of the fourth industrial revolution for the hospitality industry: a literature review. </w:t>
      </w:r>
      <w:r w:rsidRPr="00862F59">
        <w:rPr>
          <w:i/>
          <w:iCs/>
        </w:rPr>
        <w:t>Journal of Hospitality and Tourism Technology</w:t>
      </w:r>
      <w:r w:rsidRPr="00862F59">
        <w:t>, </w:t>
      </w:r>
      <w:r w:rsidRPr="00862F59">
        <w:rPr>
          <w:i/>
          <w:iCs/>
        </w:rPr>
        <w:t>11</w:t>
      </w:r>
      <w:r w:rsidRPr="00862F59">
        <w:t>(3), pp.479-494.</w:t>
      </w:r>
    </w:p>
    <w:p w14:paraId="1CDB10B5" w14:textId="77777777" w:rsidR="00A5248C" w:rsidRDefault="00A5248C" w:rsidP="002D3099">
      <w:pPr>
        <w:spacing w:line="360" w:lineRule="auto"/>
        <w:ind w:left="720" w:hanging="720"/>
        <w:jc w:val="both"/>
      </w:pPr>
      <w:r w:rsidRPr="00386A2F">
        <w:t>Pelit, E. and Katircioglu, E., 2022. Human resource management studies in hospitality and tourism domain: a bibliometric analysis. International Journal of Contemporary Hospitality Management, 34(3), pp.1106-1134.</w:t>
      </w:r>
    </w:p>
    <w:p w14:paraId="1B1CADA6" w14:textId="77777777" w:rsidR="00A5248C" w:rsidRDefault="00A5248C" w:rsidP="00E15099">
      <w:pPr>
        <w:spacing w:line="360" w:lineRule="auto"/>
        <w:ind w:left="720" w:hanging="720"/>
        <w:jc w:val="both"/>
      </w:pPr>
      <w:r w:rsidRPr="00A5248C">
        <w:t>Peng, X., Lee, S. and Lu, Z., 2020. Employees' perceived job performance, organizational identification, and pro-environmental behaviors in the hotel industry. International Journal of Hospitality Management, 90, p.102632.</w:t>
      </w:r>
    </w:p>
    <w:p w14:paraId="363E6E21" w14:textId="77777777" w:rsidR="00A5248C" w:rsidRDefault="00A5248C" w:rsidP="00E15099">
      <w:pPr>
        <w:spacing w:line="360" w:lineRule="auto"/>
        <w:ind w:left="720" w:hanging="720"/>
        <w:jc w:val="both"/>
      </w:pPr>
      <w:r w:rsidRPr="00E3189B">
        <w:t>Sharma, M., Luthra, S., Joshi, S. and Kumar, A., 2022. Analysing the impact of sustainable human resource management practices and industry 4.0 technologies adoption on employability skills. </w:t>
      </w:r>
      <w:r w:rsidRPr="00E3189B">
        <w:rPr>
          <w:i/>
          <w:iCs/>
        </w:rPr>
        <w:t>International Journal of Manpower</w:t>
      </w:r>
      <w:r w:rsidRPr="00E3189B">
        <w:t>, </w:t>
      </w:r>
      <w:r w:rsidRPr="00E3189B">
        <w:rPr>
          <w:i/>
          <w:iCs/>
        </w:rPr>
        <w:t>43</w:t>
      </w:r>
      <w:r w:rsidRPr="00E3189B">
        <w:t>(2), pp.463-485.</w:t>
      </w:r>
    </w:p>
    <w:p w14:paraId="1413C401" w14:textId="77777777" w:rsidR="00A5248C" w:rsidRDefault="00A5248C" w:rsidP="00A5248C">
      <w:pPr>
        <w:spacing w:line="360" w:lineRule="auto"/>
        <w:ind w:left="720" w:hanging="720"/>
        <w:jc w:val="both"/>
      </w:pPr>
    </w:p>
    <w:p w14:paraId="55530FF0" w14:textId="77777777" w:rsidR="00A5248C" w:rsidRDefault="00A5248C" w:rsidP="00A5248C"/>
    <w:p w14:paraId="6E973F27" w14:textId="77777777" w:rsidR="00A5248C" w:rsidRDefault="00A5248C" w:rsidP="00A5248C"/>
    <w:p w14:paraId="3B5EBA9F" w14:textId="77777777" w:rsidR="00A5248C" w:rsidRPr="00A5248C" w:rsidRDefault="00A5248C" w:rsidP="00A5248C">
      <w:pPr>
        <w:rPr>
          <w:lang w:val="it-IT"/>
        </w:rPr>
      </w:pPr>
    </w:p>
    <w:p w14:paraId="3C2A3E8D" w14:textId="77777777" w:rsidR="00A5248C" w:rsidRDefault="00A5248C" w:rsidP="00A5248C"/>
    <w:p w14:paraId="3BAE8A6E" w14:textId="77777777" w:rsidR="00F8121A" w:rsidRPr="00E15099" w:rsidRDefault="0085756E" w:rsidP="00E15099">
      <w:pPr>
        <w:spacing w:line="360" w:lineRule="auto"/>
        <w:ind w:left="720" w:hanging="720"/>
        <w:jc w:val="both"/>
      </w:pPr>
      <w:r w:rsidRPr="00E15099">
        <w:br w:type="page"/>
      </w:r>
    </w:p>
    <w:p w14:paraId="32016452" w14:textId="77777777" w:rsidR="0066684F" w:rsidRDefault="0085756E" w:rsidP="00892256">
      <w:pPr>
        <w:pStyle w:val="Heading1"/>
        <w:rPr>
          <w:rFonts w:ascii="Tahoma" w:hAnsi="Tahoma"/>
          <w:sz w:val="34"/>
          <w:szCs w:val="34"/>
        </w:rPr>
      </w:pPr>
      <w:bookmarkStart w:id="4" w:name="_Toc150275348"/>
      <w:r>
        <w:lastRenderedPageBreak/>
        <w:t>PESTLE</w:t>
      </w:r>
      <w:bookmarkEnd w:id="4"/>
      <w:r>
        <w:rPr>
          <w:spacing w:val="-26"/>
        </w:rPr>
        <w:t xml:space="preserve"> </w:t>
      </w:r>
    </w:p>
    <w:p w14:paraId="7A7266C4" w14:textId="77777777" w:rsidR="0066684F" w:rsidRDefault="0066684F" w:rsidP="0066684F">
      <w:pPr>
        <w:pStyle w:val="BodyText"/>
        <w:spacing w:before="11"/>
        <w:rPr>
          <w:sz w:val="15"/>
        </w:rPr>
      </w:pPr>
    </w:p>
    <w:tbl>
      <w:tblPr>
        <w:tblW w:w="9806" w:type="dxa"/>
        <w:tblInd w:w="117" w:type="dxa"/>
        <w:tblBorders>
          <w:top w:val="single" w:sz="18" w:space="0" w:color="FFFFFF"/>
          <w:left w:val="single" w:sz="18" w:space="0" w:color="FFFFFF"/>
          <w:bottom w:val="single" w:sz="18" w:space="0" w:color="FFFFFF"/>
          <w:right w:val="single" w:sz="18" w:space="0" w:color="FFFFFF"/>
          <w:insideH w:val="single" w:sz="18" w:space="0" w:color="FFFFFF"/>
          <w:insideV w:val="single" w:sz="18" w:space="0" w:color="FFFFFF"/>
        </w:tblBorders>
        <w:tblLayout w:type="fixed"/>
        <w:tblCellMar>
          <w:left w:w="0" w:type="dxa"/>
          <w:right w:w="0" w:type="dxa"/>
        </w:tblCellMar>
        <w:tblLook w:val="01E0" w:firstRow="1" w:lastRow="1" w:firstColumn="1" w:lastColumn="1" w:noHBand="0" w:noVBand="0"/>
      </w:tblPr>
      <w:tblGrid>
        <w:gridCol w:w="2188"/>
        <w:gridCol w:w="1780"/>
        <w:gridCol w:w="3145"/>
        <w:gridCol w:w="2693"/>
      </w:tblGrid>
      <w:tr w:rsidR="00A84EA8" w14:paraId="6E3C7B95" w14:textId="77777777" w:rsidTr="00A5248C">
        <w:trPr>
          <w:trHeight w:val="612"/>
        </w:trPr>
        <w:tc>
          <w:tcPr>
            <w:tcW w:w="2188" w:type="dxa"/>
            <w:tcBorders>
              <w:top w:val="nil"/>
              <w:left w:val="nil"/>
              <w:bottom w:val="single" w:sz="18" w:space="0" w:color="FFFFFF"/>
              <w:right w:val="single" w:sz="18" w:space="0" w:color="FFFFFF"/>
            </w:tcBorders>
            <w:shd w:val="clear" w:color="auto" w:fill="58595B"/>
          </w:tcPr>
          <w:p w14:paraId="11DD6A43" w14:textId="77777777" w:rsidR="0066684F" w:rsidRDefault="0066684F">
            <w:pPr>
              <w:pStyle w:val="TableParagraph"/>
              <w:ind w:left="0"/>
              <w:rPr>
                <w:rFonts w:ascii="Times New Roman"/>
                <w:sz w:val="20"/>
              </w:rPr>
            </w:pPr>
          </w:p>
        </w:tc>
        <w:tc>
          <w:tcPr>
            <w:tcW w:w="1780" w:type="dxa"/>
            <w:tcBorders>
              <w:top w:val="nil"/>
              <w:left w:val="single" w:sz="18" w:space="0" w:color="FFFFFF"/>
              <w:bottom w:val="single" w:sz="18" w:space="0" w:color="FFFFFF"/>
              <w:right w:val="single" w:sz="18" w:space="0" w:color="FFFFFF"/>
            </w:tcBorders>
            <w:shd w:val="clear" w:color="auto" w:fill="58595B"/>
            <w:hideMark/>
          </w:tcPr>
          <w:p w14:paraId="764245F5" w14:textId="77777777" w:rsidR="0066684F" w:rsidRDefault="0085756E">
            <w:pPr>
              <w:pStyle w:val="TableParagraph"/>
              <w:spacing w:before="73"/>
              <w:ind w:right="209"/>
              <w:rPr>
                <w:sz w:val="20"/>
              </w:rPr>
            </w:pPr>
            <w:r>
              <w:rPr>
                <w:color w:val="FFFFFF"/>
                <w:spacing w:val="-2"/>
                <w:sz w:val="20"/>
              </w:rPr>
              <w:t>External</w:t>
            </w:r>
            <w:r>
              <w:rPr>
                <w:color w:val="FFFFFF"/>
                <w:spacing w:val="-12"/>
                <w:sz w:val="20"/>
              </w:rPr>
              <w:t xml:space="preserve"> </w:t>
            </w:r>
            <w:r>
              <w:rPr>
                <w:color w:val="FFFFFF"/>
                <w:spacing w:val="-2"/>
                <w:sz w:val="20"/>
              </w:rPr>
              <w:t>factors</w:t>
            </w:r>
            <w:r>
              <w:rPr>
                <w:color w:val="FFFFFF"/>
                <w:spacing w:val="-11"/>
                <w:sz w:val="20"/>
              </w:rPr>
              <w:t xml:space="preserve"> </w:t>
            </w:r>
            <w:r>
              <w:rPr>
                <w:color w:val="FFFFFF"/>
                <w:spacing w:val="-1"/>
                <w:sz w:val="20"/>
              </w:rPr>
              <w:t>to</w:t>
            </w:r>
            <w:r>
              <w:rPr>
                <w:color w:val="FFFFFF"/>
                <w:spacing w:val="-60"/>
                <w:sz w:val="20"/>
              </w:rPr>
              <w:t xml:space="preserve"> </w:t>
            </w:r>
            <w:r w:rsidR="00834EC8">
              <w:rPr>
                <w:color w:val="FFFFFF"/>
                <w:spacing w:val="-60"/>
                <w:sz w:val="20"/>
              </w:rPr>
              <w:t xml:space="preserve"> </w:t>
            </w:r>
            <w:r>
              <w:rPr>
                <w:color w:val="FFFFFF"/>
                <w:sz w:val="20"/>
              </w:rPr>
              <w:t>consider</w:t>
            </w:r>
          </w:p>
        </w:tc>
        <w:tc>
          <w:tcPr>
            <w:tcW w:w="3145" w:type="dxa"/>
            <w:tcBorders>
              <w:top w:val="nil"/>
              <w:left w:val="single" w:sz="18" w:space="0" w:color="FFFFFF"/>
              <w:bottom w:val="single" w:sz="18" w:space="0" w:color="FFFFFF"/>
              <w:right w:val="single" w:sz="18" w:space="0" w:color="FFFFFF"/>
            </w:tcBorders>
            <w:shd w:val="clear" w:color="auto" w:fill="58595B"/>
          </w:tcPr>
          <w:p w14:paraId="6782BBFE" w14:textId="77777777" w:rsidR="0066684F" w:rsidRDefault="0066684F">
            <w:pPr>
              <w:pStyle w:val="TableParagraph"/>
              <w:spacing w:before="11"/>
              <w:ind w:left="0"/>
              <w:rPr>
                <w:sz w:val="25"/>
              </w:rPr>
            </w:pPr>
          </w:p>
          <w:p w14:paraId="1D72E002" w14:textId="77777777" w:rsidR="0066684F" w:rsidRDefault="0085756E">
            <w:pPr>
              <w:pStyle w:val="TableParagraph"/>
              <w:rPr>
                <w:sz w:val="20"/>
              </w:rPr>
            </w:pPr>
            <w:r>
              <w:rPr>
                <w:color w:val="FFFFFF"/>
                <w:sz w:val="20"/>
              </w:rPr>
              <w:t>Factors</w:t>
            </w:r>
            <w:r>
              <w:rPr>
                <w:color w:val="FFFFFF"/>
                <w:spacing w:val="-16"/>
                <w:sz w:val="20"/>
              </w:rPr>
              <w:t xml:space="preserve"> </w:t>
            </w:r>
            <w:r>
              <w:rPr>
                <w:color w:val="FFFFFF"/>
                <w:sz w:val="20"/>
              </w:rPr>
              <w:t>affected</w:t>
            </w:r>
            <w:r>
              <w:rPr>
                <w:color w:val="FFFFFF"/>
                <w:spacing w:val="-15"/>
                <w:sz w:val="20"/>
              </w:rPr>
              <w:t xml:space="preserve"> </w:t>
            </w:r>
            <w:r>
              <w:rPr>
                <w:color w:val="FFFFFF"/>
                <w:sz w:val="20"/>
              </w:rPr>
              <w:t>within</w:t>
            </w:r>
            <w:r>
              <w:rPr>
                <w:color w:val="FFFFFF"/>
                <w:spacing w:val="-15"/>
                <w:sz w:val="20"/>
              </w:rPr>
              <w:t xml:space="preserve"> </w:t>
            </w:r>
            <w:r>
              <w:rPr>
                <w:color w:val="FFFFFF"/>
                <w:sz w:val="20"/>
              </w:rPr>
              <w:t>the industry</w:t>
            </w:r>
          </w:p>
        </w:tc>
        <w:tc>
          <w:tcPr>
            <w:tcW w:w="2693" w:type="dxa"/>
            <w:tcBorders>
              <w:top w:val="nil"/>
              <w:left w:val="single" w:sz="18" w:space="0" w:color="FFFFFF"/>
              <w:bottom w:val="single" w:sz="18" w:space="0" w:color="FFFFFF"/>
              <w:right w:val="nil"/>
            </w:tcBorders>
            <w:shd w:val="clear" w:color="auto" w:fill="58595B"/>
            <w:hideMark/>
          </w:tcPr>
          <w:p w14:paraId="5B08734F" w14:textId="77777777" w:rsidR="0066684F" w:rsidRDefault="0085756E">
            <w:pPr>
              <w:pStyle w:val="TableParagraph"/>
              <w:spacing w:before="73"/>
              <w:rPr>
                <w:sz w:val="20"/>
              </w:rPr>
            </w:pPr>
            <w:r>
              <w:rPr>
                <w:color w:val="FFFFFF"/>
                <w:w w:val="95"/>
                <w:sz w:val="20"/>
              </w:rPr>
              <w:t>Importance</w:t>
            </w:r>
            <w:r>
              <w:rPr>
                <w:color w:val="FFFFFF"/>
                <w:spacing w:val="3"/>
                <w:w w:val="95"/>
                <w:sz w:val="20"/>
              </w:rPr>
              <w:t xml:space="preserve"> </w:t>
            </w:r>
            <w:r>
              <w:rPr>
                <w:color w:val="FFFFFF"/>
                <w:w w:val="95"/>
                <w:sz w:val="20"/>
              </w:rPr>
              <w:t>to</w:t>
            </w:r>
            <w:r>
              <w:rPr>
                <w:color w:val="FFFFFF"/>
                <w:spacing w:val="-56"/>
                <w:w w:val="95"/>
                <w:sz w:val="20"/>
              </w:rPr>
              <w:t xml:space="preserve"> </w:t>
            </w:r>
            <w:r>
              <w:rPr>
                <w:color w:val="FFFFFF"/>
                <w:sz w:val="20"/>
              </w:rPr>
              <w:t>organisation</w:t>
            </w:r>
          </w:p>
        </w:tc>
      </w:tr>
      <w:tr w:rsidR="00A84EA8" w14:paraId="21139564" w14:textId="77777777" w:rsidTr="00A5248C">
        <w:trPr>
          <w:trHeight w:val="3318"/>
        </w:trPr>
        <w:tc>
          <w:tcPr>
            <w:tcW w:w="2188" w:type="dxa"/>
            <w:tcBorders>
              <w:top w:val="single" w:sz="18" w:space="0" w:color="FFFFFF"/>
              <w:left w:val="nil"/>
              <w:bottom w:val="single" w:sz="18" w:space="0" w:color="FFFFFF"/>
              <w:right w:val="single" w:sz="18" w:space="0" w:color="FFFFFF"/>
            </w:tcBorders>
            <w:shd w:val="clear" w:color="auto" w:fill="520D5D"/>
            <w:hideMark/>
          </w:tcPr>
          <w:p w14:paraId="215DF3D3" w14:textId="77777777" w:rsidR="0066684F" w:rsidRDefault="0085756E">
            <w:pPr>
              <w:pStyle w:val="TableParagraph"/>
              <w:spacing w:before="41"/>
              <w:ind w:left="113"/>
              <w:rPr>
                <w:rFonts w:ascii="Verdana"/>
                <w:sz w:val="24"/>
              </w:rPr>
            </w:pPr>
            <w:r>
              <w:rPr>
                <w:rFonts w:ascii="Verdana"/>
                <w:color w:val="FFFFFF"/>
                <w:w w:val="105"/>
                <w:sz w:val="24"/>
              </w:rPr>
              <w:t>POLITICAL</w:t>
            </w:r>
          </w:p>
        </w:tc>
        <w:tc>
          <w:tcPr>
            <w:tcW w:w="1780" w:type="dxa"/>
            <w:tcBorders>
              <w:top w:val="single" w:sz="18" w:space="0" w:color="FFFFFF"/>
              <w:left w:val="single" w:sz="18" w:space="0" w:color="FFFFFF"/>
              <w:bottom w:val="single" w:sz="18" w:space="0" w:color="FFFFFF"/>
              <w:right w:val="single" w:sz="18" w:space="0" w:color="FFFFFF"/>
            </w:tcBorders>
            <w:shd w:val="clear" w:color="auto" w:fill="E5DBE7"/>
            <w:hideMark/>
          </w:tcPr>
          <w:p w14:paraId="2C5FA053" w14:textId="77777777" w:rsidR="0066684F" w:rsidRPr="008B4739" w:rsidRDefault="0085756E" w:rsidP="00B84ABB">
            <w:pPr>
              <w:pStyle w:val="TableParagraph"/>
              <w:spacing w:line="235" w:lineRule="auto"/>
              <w:ind w:right="96"/>
              <w:rPr>
                <w:rFonts w:asciiTheme="minorBidi" w:hAnsiTheme="minorBidi" w:cstheme="minorBidi"/>
                <w:sz w:val="20"/>
              </w:rPr>
            </w:pPr>
            <w:r w:rsidRPr="008B4739">
              <w:rPr>
                <w:rFonts w:asciiTheme="minorBidi" w:hAnsiTheme="minorBidi" w:cstheme="minorBidi"/>
                <w:sz w:val="20"/>
              </w:rPr>
              <w:t>It is critical to be on good terms with nearby communities and governments. Permits for events and improvements, adherence to zoning laws, and participation in community projects are all examples.</w:t>
            </w:r>
          </w:p>
        </w:tc>
        <w:tc>
          <w:tcPr>
            <w:tcW w:w="3145" w:type="dxa"/>
            <w:tcBorders>
              <w:top w:val="single" w:sz="18" w:space="0" w:color="FFFFFF"/>
              <w:left w:val="single" w:sz="18" w:space="0" w:color="FFFFFF"/>
              <w:bottom w:val="single" w:sz="18" w:space="0" w:color="FFFFFF"/>
              <w:right w:val="single" w:sz="18" w:space="0" w:color="FFFFFF"/>
            </w:tcBorders>
            <w:shd w:val="clear" w:color="auto" w:fill="E5DBE7"/>
          </w:tcPr>
          <w:p w14:paraId="6B964C3E" w14:textId="77777777" w:rsidR="00FE5CB5" w:rsidRDefault="0085756E" w:rsidP="00B84ABB">
            <w:pPr>
              <w:pStyle w:val="TableParagraph"/>
              <w:ind w:left="0"/>
              <w:rPr>
                <w:rFonts w:asciiTheme="minorBidi" w:hAnsiTheme="minorBidi" w:cstheme="minorBidi"/>
                <w:sz w:val="20"/>
              </w:rPr>
            </w:pPr>
            <w:r w:rsidRPr="008B4739">
              <w:rPr>
                <w:rFonts w:asciiTheme="minorBidi" w:hAnsiTheme="minorBidi" w:cstheme="minorBidi"/>
                <w:sz w:val="20"/>
              </w:rPr>
              <w:t xml:space="preserve">The recruiting and retention methods used by </w:t>
            </w:r>
            <w:r w:rsidR="002F2AD1" w:rsidRPr="008B4739">
              <w:rPr>
                <w:rFonts w:asciiTheme="minorBidi" w:hAnsiTheme="minorBidi" w:cstheme="minorBidi"/>
                <w:sz w:val="20"/>
              </w:rPr>
              <w:t>organizations</w:t>
            </w:r>
            <w:r w:rsidRPr="008B4739">
              <w:rPr>
                <w:rFonts w:asciiTheme="minorBidi" w:hAnsiTheme="minorBidi" w:cstheme="minorBidi"/>
                <w:sz w:val="20"/>
              </w:rPr>
              <w:t xml:space="preserve"> might be influenced by changes in </w:t>
            </w:r>
            <w:r w:rsidR="001D3295" w:rsidRPr="008B4739">
              <w:rPr>
                <w:rFonts w:asciiTheme="minorBidi" w:hAnsiTheme="minorBidi" w:cstheme="minorBidi"/>
                <w:sz w:val="20"/>
              </w:rPr>
              <w:t>labour</w:t>
            </w:r>
            <w:r w:rsidRPr="008B4739">
              <w:rPr>
                <w:rFonts w:asciiTheme="minorBidi" w:hAnsiTheme="minorBidi" w:cstheme="minorBidi"/>
                <w:sz w:val="20"/>
              </w:rPr>
              <w:t xml:space="preserve"> laws and regulations.</w:t>
            </w:r>
          </w:p>
          <w:p w14:paraId="7FF7DA49" w14:textId="77777777" w:rsidR="0066684F" w:rsidRDefault="0085756E" w:rsidP="00FE5CB5">
            <w:pPr>
              <w:pStyle w:val="TableParagraph"/>
              <w:ind w:left="0"/>
              <w:rPr>
                <w:rFonts w:asciiTheme="minorBidi" w:hAnsiTheme="minorBidi" w:cstheme="minorBidi"/>
                <w:sz w:val="20"/>
              </w:rPr>
            </w:pPr>
            <w:r w:rsidRPr="008B4739">
              <w:rPr>
                <w:rFonts w:asciiTheme="minorBidi" w:hAnsiTheme="minorBidi" w:cstheme="minorBidi"/>
                <w:sz w:val="20"/>
              </w:rPr>
              <w:t xml:space="preserve"> For instance, changes in minimum wage legislation or immigration regulations have the potential to </w:t>
            </w:r>
            <w:r w:rsidR="009C0790" w:rsidRPr="008B4739">
              <w:rPr>
                <w:rFonts w:asciiTheme="minorBidi" w:hAnsiTheme="minorBidi" w:cstheme="minorBidi"/>
                <w:sz w:val="20"/>
              </w:rPr>
              <w:t>affect</w:t>
            </w:r>
            <w:r w:rsidRPr="008B4739">
              <w:rPr>
                <w:rFonts w:asciiTheme="minorBidi" w:hAnsiTheme="minorBidi" w:cstheme="minorBidi"/>
                <w:sz w:val="20"/>
              </w:rPr>
              <w:t xml:space="preserve"> the accessibility and expense of </w:t>
            </w:r>
            <w:r w:rsidR="009A59D4" w:rsidRPr="008B4739">
              <w:rPr>
                <w:rFonts w:asciiTheme="minorBidi" w:hAnsiTheme="minorBidi" w:cstheme="minorBidi"/>
                <w:sz w:val="20"/>
              </w:rPr>
              <w:t>labour</w:t>
            </w:r>
            <w:r w:rsidR="00FE5CB5">
              <w:rPr>
                <w:rFonts w:asciiTheme="minorBidi" w:hAnsiTheme="minorBidi" w:cstheme="minorBidi"/>
                <w:sz w:val="20"/>
              </w:rPr>
              <w:t xml:space="preserve"> (</w:t>
            </w:r>
            <w:r w:rsidR="00FE5CB5" w:rsidRPr="00FE5CB5">
              <w:rPr>
                <w:rFonts w:asciiTheme="minorBidi" w:hAnsiTheme="minorBidi" w:cstheme="minorBidi"/>
                <w:sz w:val="20"/>
              </w:rPr>
              <w:t>Neupane</w:t>
            </w:r>
            <w:r w:rsidR="00FE5CB5">
              <w:rPr>
                <w:rFonts w:asciiTheme="minorBidi" w:hAnsiTheme="minorBidi" w:cstheme="minorBidi"/>
                <w:sz w:val="20"/>
              </w:rPr>
              <w:t xml:space="preserve"> and Khanal, </w:t>
            </w:r>
            <w:r w:rsidR="00FE5CB5" w:rsidRPr="00FE5CB5">
              <w:rPr>
                <w:rFonts w:asciiTheme="minorBidi" w:hAnsiTheme="minorBidi" w:cstheme="minorBidi"/>
                <w:sz w:val="20"/>
              </w:rPr>
              <w:t>2022</w:t>
            </w:r>
            <w:r w:rsidR="00FE5CB5">
              <w:rPr>
                <w:rFonts w:asciiTheme="minorBidi" w:hAnsiTheme="minorBidi" w:cstheme="minorBidi"/>
                <w:sz w:val="20"/>
              </w:rPr>
              <w:t>)</w:t>
            </w:r>
            <w:r w:rsidRPr="008B4739">
              <w:rPr>
                <w:rFonts w:asciiTheme="minorBidi" w:hAnsiTheme="minorBidi" w:cstheme="minorBidi"/>
                <w:sz w:val="20"/>
              </w:rPr>
              <w:t>.</w:t>
            </w:r>
          </w:p>
          <w:p w14:paraId="627E14C9" w14:textId="77777777" w:rsidR="0064634E" w:rsidRDefault="0064634E" w:rsidP="00B84ABB">
            <w:pPr>
              <w:pStyle w:val="TableParagraph"/>
              <w:ind w:left="0"/>
              <w:rPr>
                <w:rFonts w:asciiTheme="minorBidi" w:hAnsiTheme="minorBidi" w:cstheme="minorBidi"/>
                <w:sz w:val="20"/>
              </w:rPr>
            </w:pPr>
          </w:p>
          <w:p w14:paraId="19F03D03" w14:textId="77777777" w:rsidR="0064634E" w:rsidRPr="008B4739" w:rsidRDefault="0085756E" w:rsidP="00B84ABB">
            <w:pPr>
              <w:pStyle w:val="TableParagraph"/>
              <w:ind w:left="0"/>
              <w:rPr>
                <w:rFonts w:asciiTheme="minorBidi" w:hAnsiTheme="minorBidi" w:cstheme="minorBidi"/>
                <w:sz w:val="20"/>
              </w:rPr>
            </w:pPr>
            <w:r w:rsidRPr="0064634E">
              <w:rPr>
                <w:rFonts w:asciiTheme="minorBidi" w:hAnsiTheme="minorBidi" w:cstheme="minorBidi"/>
                <w:sz w:val="20"/>
              </w:rPr>
              <w:t xml:space="preserve">Occupancy rates, health and safety measures, and travel limitations are all factors that may be significantly impacted by public health policies, </w:t>
            </w:r>
            <w:r w:rsidRPr="00FE5CB5">
              <w:rPr>
                <w:rFonts w:asciiTheme="minorBidi" w:hAnsiTheme="minorBidi" w:cstheme="minorBidi"/>
                <w:sz w:val="18"/>
                <w:szCs w:val="20"/>
              </w:rPr>
              <w:t>such as those about health emergencies</w:t>
            </w:r>
            <w:r w:rsidR="00FE5CB5" w:rsidRPr="00FE5CB5">
              <w:rPr>
                <w:rFonts w:asciiTheme="minorBidi" w:hAnsiTheme="minorBidi" w:cstheme="minorBidi"/>
                <w:sz w:val="18"/>
                <w:szCs w:val="20"/>
              </w:rPr>
              <w:t xml:space="preserve"> (</w:t>
            </w:r>
            <w:r w:rsidR="00FE5CB5" w:rsidRPr="00FE5CB5">
              <w:rPr>
                <w:rFonts w:asciiTheme="minorBidi" w:hAnsiTheme="minorBidi" w:cstheme="minorBidi"/>
                <w:sz w:val="20"/>
                <w:szCs w:val="20"/>
              </w:rPr>
              <w:t>Liu-Lastres et al., 2023)</w:t>
            </w:r>
            <w:r w:rsidR="00FE5CB5">
              <w:rPr>
                <w:rFonts w:asciiTheme="minorBidi" w:hAnsiTheme="minorBidi" w:cstheme="minorBidi"/>
                <w:sz w:val="20"/>
                <w:szCs w:val="20"/>
              </w:rPr>
              <w:t>.</w:t>
            </w:r>
          </w:p>
        </w:tc>
        <w:tc>
          <w:tcPr>
            <w:tcW w:w="2693" w:type="dxa"/>
            <w:tcBorders>
              <w:top w:val="single" w:sz="18" w:space="0" w:color="FFFFFF"/>
              <w:left w:val="single" w:sz="18" w:space="0" w:color="FFFFFF"/>
              <w:bottom w:val="single" w:sz="18" w:space="0" w:color="FFFFFF"/>
              <w:right w:val="nil"/>
            </w:tcBorders>
            <w:shd w:val="clear" w:color="auto" w:fill="E5DBE7"/>
          </w:tcPr>
          <w:p w14:paraId="30615556" w14:textId="77777777" w:rsidR="0066684F" w:rsidRPr="008B4739" w:rsidRDefault="0085756E" w:rsidP="00B84ABB">
            <w:pPr>
              <w:pStyle w:val="TableParagraph"/>
              <w:ind w:left="0"/>
              <w:rPr>
                <w:rFonts w:asciiTheme="minorBidi" w:hAnsiTheme="minorBidi" w:cstheme="minorBidi"/>
                <w:sz w:val="20"/>
              </w:rPr>
            </w:pPr>
            <w:r w:rsidRPr="008B4739">
              <w:rPr>
                <w:rFonts w:asciiTheme="minorBidi" w:hAnsiTheme="minorBidi" w:cstheme="minorBidi"/>
                <w:sz w:val="20"/>
              </w:rPr>
              <w:t>Marriot Hotel</w:t>
            </w:r>
            <w:r w:rsidR="00C534FD" w:rsidRPr="008B4739">
              <w:rPr>
                <w:rFonts w:asciiTheme="minorBidi" w:hAnsiTheme="minorBidi" w:cstheme="minorBidi"/>
                <w:sz w:val="20"/>
              </w:rPr>
              <w:t xml:space="preserve"> workforce development, training, and job placement</w:t>
            </w:r>
            <w:r w:rsidR="00124B62" w:rsidRPr="008B4739">
              <w:rPr>
                <w:rFonts w:asciiTheme="minorBidi" w:hAnsiTheme="minorBidi" w:cstheme="minorBidi"/>
                <w:sz w:val="20"/>
              </w:rPr>
              <w:t xml:space="preserve"> </w:t>
            </w:r>
            <w:r w:rsidR="00C534FD" w:rsidRPr="008B4739">
              <w:rPr>
                <w:rFonts w:asciiTheme="minorBidi" w:hAnsiTheme="minorBidi" w:cstheme="minorBidi"/>
                <w:sz w:val="20"/>
              </w:rPr>
              <w:t xml:space="preserve">programmes </w:t>
            </w:r>
            <w:r w:rsidR="00124B62" w:rsidRPr="008B4739">
              <w:rPr>
                <w:rFonts w:asciiTheme="minorBidi" w:hAnsiTheme="minorBidi" w:cstheme="minorBidi"/>
                <w:sz w:val="20"/>
              </w:rPr>
              <w:t xml:space="preserve">must have </w:t>
            </w:r>
            <w:r w:rsidR="00C534FD" w:rsidRPr="008B4739">
              <w:rPr>
                <w:rFonts w:asciiTheme="minorBidi" w:hAnsiTheme="minorBidi" w:cstheme="minorBidi"/>
                <w:sz w:val="20"/>
              </w:rPr>
              <w:t xml:space="preserve">the potential to impact recruiting endeavours and </w:t>
            </w:r>
            <w:r w:rsidR="00C534FD" w:rsidRPr="00A5248C">
              <w:rPr>
                <w:rFonts w:asciiTheme="minorBidi" w:hAnsiTheme="minorBidi" w:cstheme="minorBidi"/>
                <w:sz w:val="18"/>
                <w:szCs w:val="20"/>
              </w:rPr>
              <w:t>the ability to retain employees</w:t>
            </w:r>
            <w:r w:rsidR="00A5248C" w:rsidRPr="00A5248C">
              <w:rPr>
                <w:rFonts w:asciiTheme="minorBidi" w:hAnsiTheme="minorBidi" w:cstheme="minorBidi"/>
                <w:sz w:val="18"/>
                <w:szCs w:val="20"/>
              </w:rPr>
              <w:t xml:space="preserve"> </w:t>
            </w:r>
            <w:r w:rsidR="00A5248C" w:rsidRPr="00A5248C">
              <w:rPr>
                <w:sz w:val="20"/>
                <w:szCs w:val="20"/>
              </w:rPr>
              <w:t>(Hassanein and Özgit, 2022)</w:t>
            </w:r>
            <w:r w:rsidR="00C534FD" w:rsidRPr="00A5248C">
              <w:rPr>
                <w:rFonts w:asciiTheme="minorBidi" w:hAnsiTheme="minorBidi" w:cstheme="minorBidi"/>
                <w:sz w:val="18"/>
                <w:szCs w:val="20"/>
              </w:rPr>
              <w:t>.</w:t>
            </w:r>
          </w:p>
        </w:tc>
      </w:tr>
      <w:tr w:rsidR="00A84EA8" w14:paraId="02BA450D" w14:textId="77777777" w:rsidTr="00A5248C">
        <w:trPr>
          <w:trHeight w:val="2813"/>
        </w:trPr>
        <w:tc>
          <w:tcPr>
            <w:tcW w:w="2188" w:type="dxa"/>
            <w:tcBorders>
              <w:top w:val="single" w:sz="18" w:space="0" w:color="FFFFFF"/>
              <w:left w:val="nil"/>
              <w:bottom w:val="single" w:sz="18" w:space="0" w:color="FFFFFF"/>
              <w:right w:val="single" w:sz="18" w:space="0" w:color="FFFFFF"/>
            </w:tcBorders>
            <w:shd w:val="clear" w:color="auto" w:fill="FFC20E"/>
            <w:hideMark/>
          </w:tcPr>
          <w:p w14:paraId="0756EC4E" w14:textId="77777777" w:rsidR="0066684F" w:rsidRDefault="0085756E">
            <w:pPr>
              <w:pStyle w:val="TableParagraph"/>
              <w:spacing w:before="41"/>
              <w:ind w:left="113"/>
              <w:rPr>
                <w:rFonts w:ascii="Verdana"/>
                <w:sz w:val="24"/>
              </w:rPr>
            </w:pPr>
            <w:r>
              <w:rPr>
                <w:rFonts w:ascii="Verdana"/>
                <w:color w:val="333333"/>
                <w:w w:val="105"/>
                <w:sz w:val="24"/>
              </w:rPr>
              <w:t>ECONOMIC</w:t>
            </w:r>
          </w:p>
        </w:tc>
        <w:tc>
          <w:tcPr>
            <w:tcW w:w="1780" w:type="dxa"/>
            <w:tcBorders>
              <w:top w:val="single" w:sz="18" w:space="0" w:color="FFFFFF"/>
              <w:left w:val="single" w:sz="18" w:space="0" w:color="FFFFFF"/>
              <w:bottom w:val="single" w:sz="18" w:space="0" w:color="FFFFFF"/>
              <w:right w:val="single" w:sz="18" w:space="0" w:color="FFFFFF"/>
            </w:tcBorders>
            <w:shd w:val="clear" w:color="auto" w:fill="FFF6DB"/>
            <w:hideMark/>
          </w:tcPr>
          <w:p w14:paraId="2CB4310C" w14:textId="77777777" w:rsidR="00834EC8" w:rsidRPr="008B4739" w:rsidRDefault="0085756E" w:rsidP="00B84ABB">
            <w:pPr>
              <w:pStyle w:val="TableParagraph"/>
              <w:ind w:left="0"/>
              <w:rPr>
                <w:rFonts w:asciiTheme="minorBidi" w:hAnsiTheme="minorBidi" w:cstheme="minorBidi"/>
                <w:sz w:val="20"/>
                <w:szCs w:val="20"/>
              </w:rPr>
            </w:pPr>
            <w:r w:rsidRPr="008B4739">
              <w:rPr>
                <w:rFonts w:asciiTheme="minorBidi" w:hAnsiTheme="minorBidi" w:cstheme="minorBidi"/>
                <w:sz w:val="20"/>
                <w:szCs w:val="20"/>
              </w:rPr>
              <w:t xml:space="preserve">The hotel's budget for hiring and keeping staff may be affected by variations in the value of the local currency due to the hotel's membership </w:t>
            </w:r>
            <w:r w:rsidRPr="00A5248C">
              <w:rPr>
                <w:rFonts w:asciiTheme="minorBidi" w:hAnsiTheme="minorBidi" w:cstheme="minorBidi"/>
                <w:sz w:val="18"/>
                <w:szCs w:val="18"/>
              </w:rPr>
              <w:t>in a worldwide hotel chain</w:t>
            </w:r>
            <w:r w:rsidR="00A5248C" w:rsidRPr="00A5248C">
              <w:rPr>
                <w:rFonts w:asciiTheme="minorBidi" w:hAnsiTheme="minorBidi" w:cstheme="minorBidi"/>
                <w:sz w:val="18"/>
                <w:szCs w:val="18"/>
              </w:rPr>
              <w:t xml:space="preserve"> </w:t>
            </w:r>
            <w:r w:rsidR="00A5248C" w:rsidRPr="00A5248C">
              <w:rPr>
                <w:sz w:val="20"/>
                <w:szCs w:val="20"/>
              </w:rPr>
              <w:t>(Hassanein and Özgit, 2022)</w:t>
            </w:r>
            <w:r w:rsidRPr="00A5248C">
              <w:rPr>
                <w:rFonts w:asciiTheme="minorBidi" w:hAnsiTheme="minorBidi" w:cstheme="minorBidi"/>
                <w:sz w:val="18"/>
                <w:szCs w:val="18"/>
              </w:rPr>
              <w:t>.</w:t>
            </w:r>
          </w:p>
          <w:p w14:paraId="17CA627E" w14:textId="77777777" w:rsidR="0066684F" w:rsidRPr="008B4739" w:rsidRDefault="0066684F" w:rsidP="00B84ABB">
            <w:pPr>
              <w:pStyle w:val="TableParagraph"/>
              <w:ind w:right="96"/>
              <w:rPr>
                <w:rFonts w:asciiTheme="minorBidi" w:hAnsiTheme="minorBidi" w:cstheme="minorBidi"/>
                <w:sz w:val="20"/>
                <w:szCs w:val="20"/>
              </w:rPr>
            </w:pPr>
          </w:p>
        </w:tc>
        <w:tc>
          <w:tcPr>
            <w:tcW w:w="3145" w:type="dxa"/>
            <w:tcBorders>
              <w:top w:val="single" w:sz="18" w:space="0" w:color="FFFFFF"/>
              <w:left w:val="single" w:sz="18" w:space="0" w:color="FFFFFF"/>
              <w:bottom w:val="single" w:sz="18" w:space="0" w:color="FFFFFF"/>
              <w:right w:val="single" w:sz="18" w:space="0" w:color="FFFFFF"/>
            </w:tcBorders>
            <w:shd w:val="clear" w:color="auto" w:fill="FFF6DB"/>
          </w:tcPr>
          <w:p w14:paraId="4A313A0A" w14:textId="77777777" w:rsidR="00834EC8" w:rsidRPr="008B4739" w:rsidRDefault="00834EC8" w:rsidP="00B84ABB">
            <w:pPr>
              <w:pStyle w:val="TableParagraph"/>
              <w:ind w:left="0"/>
              <w:rPr>
                <w:rFonts w:asciiTheme="minorBidi" w:hAnsiTheme="minorBidi" w:cstheme="minorBidi"/>
                <w:sz w:val="20"/>
                <w:szCs w:val="20"/>
              </w:rPr>
            </w:pPr>
          </w:p>
          <w:p w14:paraId="5D8C694C" w14:textId="77777777" w:rsidR="00834EC8" w:rsidRPr="008B4739" w:rsidRDefault="0085756E" w:rsidP="0068056F">
            <w:pPr>
              <w:pStyle w:val="TableParagraph"/>
              <w:rPr>
                <w:rFonts w:asciiTheme="minorBidi" w:hAnsiTheme="minorBidi" w:cstheme="minorBidi"/>
                <w:sz w:val="20"/>
                <w:szCs w:val="20"/>
              </w:rPr>
            </w:pPr>
            <w:r w:rsidRPr="008B4739">
              <w:rPr>
                <w:rFonts w:asciiTheme="minorBidi" w:hAnsiTheme="minorBidi" w:cstheme="minorBidi"/>
                <w:sz w:val="20"/>
                <w:szCs w:val="20"/>
              </w:rPr>
              <w:t xml:space="preserve">The availability of skilled </w:t>
            </w:r>
            <w:r w:rsidR="00BF5365" w:rsidRPr="008B4739">
              <w:rPr>
                <w:rFonts w:asciiTheme="minorBidi" w:hAnsiTheme="minorBidi" w:cstheme="minorBidi"/>
                <w:sz w:val="20"/>
                <w:szCs w:val="20"/>
              </w:rPr>
              <w:t>labour</w:t>
            </w:r>
            <w:r w:rsidRPr="008B4739">
              <w:rPr>
                <w:rFonts w:asciiTheme="minorBidi" w:hAnsiTheme="minorBidi" w:cstheme="minorBidi"/>
                <w:sz w:val="20"/>
                <w:szCs w:val="20"/>
              </w:rPr>
              <w:t xml:space="preserve"> and salary expectations may be influenced by the state of the regional economy as a whole. Wage pressure may occur if the economy worsens and more people look for work at the hotel</w:t>
            </w:r>
            <w:r w:rsidR="0068056F">
              <w:rPr>
                <w:rFonts w:asciiTheme="minorBidi" w:hAnsiTheme="minorBidi" w:cstheme="minorBidi"/>
                <w:sz w:val="20"/>
                <w:szCs w:val="20"/>
              </w:rPr>
              <w:t xml:space="preserve"> (Pelit </w:t>
            </w:r>
            <w:r w:rsidR="0068056F" w:rsidRPr="0068056F">
              <w:rPr>
                <w:rFonts w:asciiTheme="minorBidi" w:hAnsiTheme="minorBidi" w:cstheme="minorBidi"/>
                <w:sz w:val="20"/>
                <w:szCs w:val="20"/>
              </w:rPr>
              <w:t>and Katircioglu</w:t>
            </w:r>
            <w:r w:rsidR="0068056F">
              <w:rPr>
                <w:rFonts w:asciiTheme="minorBidi" w:hAnsiTheme="minorBidi" w:cstheme="minorBidi"/>
                <w:sz w:val="20"/>
                <w:szCs w:val="20"/>
              </w:rPr>
              <w:t>,</w:t>
            </w:r>
            <w:r w:rsidR="0068056F" w:rsidRPr="0068056F">
              <w:rPr>
                <w:rFonts w:asciiTheme="minorBidi" w:hAnsiTheme="minorBidi" w:cstheme="minorBidi"/>
                <w:sz w:val="20"/>
                <w:szCs w:val="20"/>
              </w:rPr>
              <w:t xml:space="preserve"> 2022</w:t>
            </w:r>
            <w:r w:rsidR="0068056F">
              <w:rPr>
                <w:rFonts w:asciiTheme="minorBidi" w:hAnsiTheme="minorBidi" w:cstheme="minorBidi"/>
                <w:sz w:val="20"/>
                <w:szCs w:val="20"/>
              </w:rPr>
              <w:t>)</w:t>
            </w:r>
            <w:r w:rsidRPr="008B4739">
              <w:rPr>
                <w:rFonts w:asciiTheme="minorBidi" w:hAnsiTheme="minorBidi" w:cstheme="minorBidi"/>
                <w:sz w:val="20"/>
                <w:szCs w:val="20"/>
              </w:rPr>
              <w:t>.</w:t>
            </w:r>
          </w:p>
        </w:tc>
        <w:tc>
          <w:tcPr>
            <w:tcW w:w="2693" w:type="dxa"/>
            <w:tcBorders>
              <w:top w:val="single" w:sz="18" w:space="0" w:color="FFFFFF"/>
              <w:left w:val="single" w:sz="18" w:space="0" w:color="FFFFFF"/>
              <w:bottom w:val="single" w:sz="18" w:space="0" w:color="FFFFFF"/>
              <w:right w:val="nil"/>
            </w:tcBorders>
            <w:shd w:val="clear" w:color="auto" w:fill="FFF6DB"/>
          </w:tcPr>
          <w:p w14:paraId="6EB07660" w14:textId="77777777" w:rsidR="0066684F" w:rsidRPr="008B4739" w:rsidRDefault="0085756E" w:rsidP="001D62ED">
            <w:pPr>
              <w:pStyle w:val="TableParagraph"/>
              <w:ind w:left="0"/>
              <w:rPr>
                <w:rFonts w:asciiTheme="minorBidi" w:hAnsiTheme="minorBidi" w:cstheme="minorBidi"/>
                <w:sz w:val="20"/>
                <w:szCs w:val="20"/>
              </w:rPr>
            </w:pPr>
            <w:r w:rsidRPr="008B4739">
              <w:rPr>
                <w:rFonts w:asciiTheme="minorBidi" w:hAnsiTheme="minorBidi" w:cstheme="minorBidi"/>
                <w:sz w:val="20"/>
                <w:szCs w:val="20"/>
              </w:rPr>
              <w:t xml:space="preserve"> Hotel occupancy and revenue often rise in tandem with the economy since more people can afford to take vacations and see new places</w:t>
            </w:r>
            <w:r w:rsidR="001D62ED">
              <w:rPr>
                <w:rFonts w:asciiTheme="minorBidi" w:hAnsiTheme="minorBidi" w:cstheme="minorBidi"/>
                <w:sz w:val="20"/>
                <w:szCs w:val="20"/>
              </w:rPr>
              <w:t xml:space="preserve"> (</w:t>
            </w:r>
            <w:r w:rsidR="001D62ED" w:rsidRPr="001D62ED">
              <w:rPr>
                <w:rFonts w:asciiTheme="minorBidi" w:hAnsiTheme="minorBidi" w:cstheme="minorBidi"/>
                <w:sz w:val="20"/>
                <w:szCs w:val="20"/>
              </w:rPr>
              <w:t>Osei</w:t>
            </w:r>
            <w:r w:rsidR="001D62ED">
              <w:rPr>
                <w:rFonts w:asciiTheme="minorBidi" w:hAnsiTheme="minorBidi" w:cstheme="minorBidi"/>
                <w:sz w:val="20"/>
                <w:szCs w:val="20"/>
              </w:rPr>
              <w:t xml:space="preserve"> et al</w:t>
            </w:r>
            <w:r w:rsidR="001D62ED" w:rsidRPr="001D62ED">
              <w:rPr>
                <w:rFonts w:asciiTheme="minorBidi" w:hAnsiTheme="minorBidi" w:cstheme="minorBidi"/>
                <w:sz w:val="20"/>
                <w:szCs w:val="20"/>
              </w:rPr>
              <w:t>., 2020</w:t>
            </w:r>
            <w:r w:rsidR="001D62ED">
              <w:rPr>
                <w:rFonts w:asciiTheme="minorBidi" w:hAnsiTheme="minorBidi" w:cstheme="minorBidi"/>
                <w:sz w:val="20"/>
                <w:szCs w:val="20"/>
              </w:rPr>
              <w:t>).</w:t>
            </w:r>
          </w:p>
        </w:tc>
      </w:tr>
      <w:tr w:rsidR="00A84EA8" w14:paraId="36C9BAFF" w14:textId="77777777" w:rsidTr="00A5248C">
        <w:trPr>
          <w:trHeight w:val="2484"/>
        </w:trPr>
        <w:tc>
          <w:tcPr>
            <w:tcW w:w="2188" w:type="dxa"/>
            <w:tcBorders>
              <w:top w:val="single" w:sz="18" w:space="0" w:color="FFFFFF"/>
              <w:left w:val="nil"/>
              <w:bottom w:val="nil"/>
              <w:right w:val="single" w:sz="18" w:space="0" w:color="FFFFFF"/>
            </w:tcBorders>
            <w:shd w:val="clear" w:color="auto" w:fill="00838E"/>
            <w:hideMark/>
          </w:tcPr>
          <w:p w14:paraId="3EF7C715" w14:textId="77777777" w:rsidR="0066684F" w:rsidRDefault="0085756E">
            <w:pPr>
              <w:pStyle w:val="TableParagraph"/>
              <w:spacing w:before="41"/>
              <w:ind w:left="113"/>
              <w:rPr>
                <w:rFonts w:ascii="Verdana"/>
                <w:sz w:val="24"/>
              </w:rPr>
            </w:pPr>
            <w:r>
              <w:rPr>
                <w:rFonts w:ascii="Verdana"/>
                <w:color w:val="FFFFFF"/>
                <w:w w:val="105"/>
                <w:sz w:val="24"/>
              </w:rPr>
              <w:t>SOCIAL</w:t>
            </w:r>
          </w:p>
        </w:tc>
        <w:tc>
          <w:tcPr>
            <w:tcW w:w="1780" w:type="dxa"/>
            <w:tcBorders>
              <w:top w:val="single" w:sz="18" w:space="0" w:color="FFFFFF"/>
              <w:left w:val="single" w:sz="18" w:space="0" w:color="FFFFFF"/>
              <w:bottom w:val="nil"/>
              <w:right w:val="single" w:sz="18" w:space="0" w:color="FFFFFF"/>
            </w:tcBorders>
            <w:shd w:val="clear" w:color="auto" w:fill="D9ECEE"/>
            <w:hideMark/>
          </w:tcPr>
          <w:p w14:paraId="429D55C9" w14:textId="77777777" w:rsidR="0066684F" w:rsidRPr="00643BB9" w:rsidRDefault="0085756E" w:rsidP="00B84ABB">
            <w:pPr>
              <w:pStyle w:val="TableParagraph"/>
              <w:spacing w:before="1"/>
              <w:ind w:right="342"/>
              <w:rPr>
                <w:rFonts w:asciiTheme="minorBidi" w:hAnsiTheme="minorBidi" w:cstheme="minorBidi"/>
                <w:sz w:val="20"/>
              </w:rPr>
            </w:pPr>
            <w:r w:rsidRPr="00643BB9">
              <w:rPr>
                <w:rFonts w:asciiTheme="minorBidi" w:hAnsiTheme="minorBidi" w:cstheme="minorBidi"/>
                <w:sz w:val="20"/>
              </w:rPr>
              <w:t xml:space="preserve">Retention policies and </w:t>
            </w:r>
            <w:r w:rsidR="00643BB9" w:rsidRPr="00643BB9">
              <w:rPr>
                <w:rFonts w:asciiTheme="minorBidi" w:hAnsiTheme="minorBidi" w:cstheme="minorBidi"/>
                <w:sz w:val="20"/>
              </w:rPr>
              <w:t>practices</w:t>
            </w:r>
            <w:r w:rsidRPr="00643BB9">
              <w:rPr>
                <w:rFonts w:asciiTheme="minorBidi" w:hAnsiTheme="minorBidi" w:cstheme="minorBidi"/>
                <w:sz w:val="20"/>
              </w:rPr>
              <w:t xml:space="preserve"> may be impacted by employees' desires for work-life balance, flextime, and telecommutin</w:t>
            </w:r>
            <w:r w:rsidR="008F636B">
              <w:rPr>
                <w:rFonts w:asciiTheme="minorBidi" w:hAnsiTheme="minorBidi" w:cstheme="minorBidi"/>
                <w:sz w:val="20"/>
              </w:rPr>
              <w:t>g.</w:t>
            </w:r>
          </w:p>
        </w:tc>
        <w:tc>
          <w:tcPr>
            <w:tcW w:w="3145" w:type="dxa"/>
            <w:tcBorders>
              <w:top w:val="single" w:sz="18" w:space="0" w:color="FFFFFF"/>
              <w:left w:val="single" w:sz="18" w:space="0" w:color="FFFFFF"/>
              <w:bottom w:val="nil"/>
              <w:right w:val="single" w:sz="18" w:space="0" w:color="FFFFFF"/>
            </w:tcBorders>
            <w:shd w:val="clear" w:color="auto" w:fill="D9ECEE"/>
          </w:tcPr>
          <w:p w14:paraId="28F0D2BE" w14:textId="77777777" w:rsidR="0066684F" w:rsidRPr="00643BB9" w:rsidRDefault="0085756E" w:rsidP="009D7838">
            <w:pPr>
              <w:pStyle w:val="TableParagraph"/>
              <w:ind w:left="0"/>
              <w:rPr>
                <w:rFonts w:asciiTheme="minorBidi" w:hAnsiTheme="minorBidi" w:cstheme="minorBidi"/>
                <w:sz w:val="20"/>
              </w:rPr>
            </w:pPr>
            <w:r w:rsidRPr="00643BB9">
              <w:rPr>
                <w:rFonts w:asciiTheme="minorBidi" w:hAnsiTheme="minorBidi" w:cstheme="minorBidi"/>
                <w:sz w:val="20"/>
              </w:rPr>
              <w:t xml:space="preserve">Recent worldwide health issues have increased stress about maintaining a sanitary environment. The hotel should address these worries by establishing stringent health and safety </w:t>
            </w:r>
            <w:r w:rsidRPr="00A5248C">
              <w:rPr>
                <w:rFonts w:asciiTheme="minorBidi" w:hAnsiTheme="minorBidi" w:cstheme="minorBidi"/>
                <w:sz w:val="18"/>
                <w:szCs w:val="20"/>
              </w:rPr>
              <w:t>measures and informing guests about them</w:t>
            </w:r>
            <w:r w:rsidR="009D7838" w:rsidRPr="00A5248C">
              <w:rPr>
                <w:rFonts w:asciiTheme="minorBidi" w:hAnsiTheme="minorBidi" w:cstheme="minorBidi"/>
                <w:sz w:val="18"/>
                <w:szCs w:val="20"/>
              </w:rPr>
              <w:t xml:space="preserve"> </w:t>
            </w:r>
            <w:r w:rsidR="00A5248C" w:rsidRPr="00A5248C">
              <w:rPr>
                <w:sz w:val="20"/>
                <w:szCs w:val="20"/>
              </w:rPr>
              <w:t>(Koo et al., 2020).</w:t>
            </w:r>
          </w:p>
        </w:tc>
        <w:tc>
          <w:tcPr>
            <w:tcW w:w="2693" w:type="dxa"/>
            <w:tcBorders>
              <w:top w:val="single" w:sz="18" w:space="0" w:color="FFFFFF"/>
              <w:left w:val="single" w:sz="18" w:space="0" w:color="FFFFFF"/>
              <w:bottom w:val="nil"/>
              <w:right w:val="nil"/>
            </w:tcBorders>
            <w:shd w:val="clear" w:color="auto" w:fill="D9ECEE"/>
          </w:tcPr>
          <w:p w14:paraId="39D18AE1" w14:textId="77777777" w:rsidR="0066684F" w:rsidRPr="00643BB9" w:rsidRDefault="0085756E" w:rsidP="00B84ABB">
            <w:pPr>
              <w:pStyle w:val="TableParagraph"/>
              <w:ind w:left="0"/>
              <w:rPr>
                <w:rFonts w:asciiTheme="minorBidi" w:hAnsiTheme="minorBidi" w:cstheme="minorBidi"/>
                <w:sz w:val="20"/>
              </w:rPr>
            </w:pPr>
            <w:r w:rsidRPr="00643BB9">
              <w:rPr>
                <w:rFonts w:asciiTheme="minorBidi" w:hAnsiTheme="minorBidi" w:cstheme="minorBidi"/>
                <w:sz w:val="20"/>
              </w:rPr>
              <w:t xml:space="preserve">Population characteristics such as age, gender, and ethnicity in the area may affect hiring </w:t>
            </w:r>
            <w:r w:rsidR="009772CC" w:rsidRPr="00643BB9">
              <w:rPr>
                <w:rFonts w:asciiTheme="minorBidi" w:hAnsiTheme="minorBidi" w:cstheme="minorBidi"/>
                <w:sz w:val="20"/>
              </w:rPr>
              <w:t>practices</w:t>
            </w:r>
            <w:r w:rsidRPr="00643BB9">
              <w:rPr>
                <w:rFonts w:asciiTheme="minorBidi" w:hAnsiTheme="minorBidi" w:cstheme="minorBidi"/>
                <w:sz w:val="20"/>
              </w:rPr>
              <w:t>. Retention strategies may need to be adjusted for a diverse staff</w:t>
            </w:r>
            <w:r w:rsidR="00C275EB">
              <w:rPr>
                <w:rFonts w:asciiTheme="minorBidi" w:hAnsiTheme="minorBidi" w:cstheme="minorBidi"/>
                <w:sz w:val="20"/>
              </w:rPr>
              <w:t xml:space="preserve"> (Camilleri, </w:t>
            </w:r>
            <w:r w:rsidR="00C275EB" w:rsidRPr="00C275EB">
              <w:rPr>
                <w:rFonts w:asciiTheme="minorBidi" w:hAnsiTheme="minorBidi" w:cstheme="minorBidi"/>
                <w:sz w:val="20"/>
              </w:rPr>
              <w:t>2021</w:t>
            </w:r>
            <w:r w:rsidR="00C275EB">
              <w:rPr>
                <w:rFonts w:asciiTheme="minorBidi" w:hAnsiTheme="minorBidi" w:cstheme="minorBidi"/>
                <w:sz w:val="20"/>
              </w:rPr>
              <w:t>)</w:t>
            </w:r>
            <w:r w:rsidRPr="00643BB9">
              <w:rPr>
                <w:rFonts w:asciiTheme="minorBidi" w:hAnsiTheme="minorBidi" w:cstheme="minorBidi"/>
                <w:sz w:val="20"/>
              </w:rPr>
              <w:t>.</w:t>
            </w:r>
            <w:r w:rsidR="00C275EB">
              <w:rPr>
                <w:rFonts w:asciiTheme="minorBidi" w:hAnsiTheme="minorBidi" w:cstheme="minorBidi"/>
                <w:sz w:val="20"/>
              </w:rPr>
              <w:t xml:space="preserve"> </w:t>
            </w:r>
          </w:p>
        </w:tc>
      </w:tr>
    </w:tbl>
    <w:p w14:paraId="741799A2" w14:textId="77777777" w:rsidR="0066684F" w:rsidRDefault="0066684F" w:rsidP="0066684F">
      <w:pPr>
        <w:sectPr w:rsidR="0066684F" w:rsidSect="001B3498">
          <w:headerReference w:type="default" r:id="rId8"/>
          <w:pgSz w:w="11910" w:h="16840"/>
          <w:pgMar w:top="1440" w:right="1080" w:bottom="1440" w:left="1080" w:header="720" w:footer="720" w:gutter="0"/>
          <w:cols w:space="720"/>
          <w:titlePg/>
          <w:docGrid w:linePitch="326"/>
        </w:sectPr>
      </w:pPr>
    </w:p>
    <w:tbl>
      <w:tblPr>
        <w:tblW w:w="10632" w:type="dxa"/>
        <w:tblBorders>
          <w:top w:val="single" w:sz="18" w:space="0" w:color="FFFFFF"/>
          <w:left w:val="single" w:sz="18" w:space="0" w:color="FFFFFF"/>
          <w:bottom w:val="single" w:sz="18" w:space="0" w:color="FFFFFF"/>
          <w:right w:val="single" w:sz="18" w:space="0" w:color="FFFFFF"/>
          <w:insideH w:val="single" w:sz="18" w:space="0" w:color="FFFFFF"/>
          <w:insideV w:val="single" w:sz="18" w:space="0" w:color="FFFFFF"/>
        </w:tblBorders>
        <w:tblLayout w:type="fixed"/>
        <w:tblCellMar>
          <w:left w:w="0" w:type="dxa"/>
          <w:right w:w="0" w:type="dxa"/>
        </w:tblCellMar>
        <w:tblLook w:val="01E0" w:firstRow="1" w:lastRow="1" w:firstColumn="1" w:lastColumn="1" w:noHBand="0" w:noVBand="0"/>
      </w:tblPr>
      <w:tblGrid>
        <w:gridCol w:w="2555"/>
        <w:gridCol w:w="1984"/>
        <w:gridCol w:w="3685"/>
        <w:gridCol w:w="2408"/>
      </w:tblGrid>
      <w:tr w:rsidR="00A84EA8" w14:paraId="1BF673F0" w14:textId="77777777" w:rsidTr="00B84ABB">
        <w:trPr>
          <w:trHeight w:val="604"/>
        </w:trPr>
        <w:tc>
          <w:tcPr>
            <w:tcW w:w="2555" w:type="dxa"/>
            <w:tcBorders>
              <w:top w:val="nil"/>
              <w:left w:val="nil"/>
              <w:bottom w:val="single" w:sz="18" w:space="0" w:color="FFFFFF"/>
              <w:right w:val="single" w:sz="18" w:space="0" w:color="FFFFFF"/>
            </w:tcBorders>
            <w:shd w:val="clear" w:color="auto" w:fill="58595B"/>
          </w:tcPr>
          <w:p w14:paraId="486DC341" w14:textId="77777777" w:rsidR="0066684F" w:rsidRDefault="0066684F">
            <w:pPr>
              <w:pStyle w:val="TableParagraph"/>
              <w:ind w:left="0"/>
              <w:rPr>
                <w:rFonts w:ascii="Times New Roman"/>
                <w:sz w:val="20"/>
              </w:rPr>
            </w:pPr>
          </w:p>
        </w:tc>
        <w:tc>
          <w:tcPr>
            <w:tcW w:w="1984" w:type="dxa"/>
            <w:tcBorders>
              <w:top w:val="nil"/>
              <w:left w:val="single" w:sz="18" w:space="0" w:color="FFFFFF"/>
              <w:bottom w:val="single" w:sz="18" w:space="0" w:color="FFFFFF"/>
              <w:right w:val="single" w:sz="18" w:space="0" w:color="FFFFFF"/>
            </w:tcBorders>
            <w:shd w:val="clear" w:color="auto" w:fill="58595B"/>
            <w:hideMark/>
          </w:tcPr>
          <w:p w14:paraId="35E86191" w14:textId="77777777" w:rsidR="0066684F" w:rsidRDefault="0085756E">
            <w:pPr>
              <w:pStyle w:val="TableParagraph"/>
              <w:spacing w:before="65"/>
              <w:ind w:right="492"/>
              <w:rPr>
                <w:sz w:val="20"/>
              </w:rPr>
            </w:pPr>
            <w:r>
              <w:rPr>
                <w:color w:val="FFFFFF"/>
                <w:spacing w:val="-3"/>
                <w:sz w:val="20"/>
              </w:rPr>
              <w:t xml:space="preserve">External </w:t>
            </w:r>
            <w:r>
              <w:rPr>
                <w:color w:val="FFFFFF"/>
                <w:spacing w:val="-2"/>
                <w:sz w:val="20"/>
              </w:rPr>
              <w:t>factors</w:t>
            </w:r>
            <w:r>
              <w:rPr>
                <w:color w:val="FFFFFF"/>
                <w:spacing w:val="-60"/>
                <w:sz w:val="20"/>
              </w:rPr>
              <w:t xml:space="preserve"> </w:t>
            </w:r>
            <w:r>
              <w:rPr>
                <w:color w:val="FFFFFF"/>
                <w:sz w:val="20"/>
              </w:rPr>
              <w:t>to</w:t>
            </w:r>
            <w:r>
              <w:rPr>
                <w:color w:val="FFFFFF"/>
                <w:spacing w:val="-12"/>
                <w:sz w:val="20"/>
              </w:rPr>
              <w:t xml:space="preserve"> </w:t>
            </w:r>
            <w:r>
              <w:rPr>
                <w:color w:val="FFFFFF"/>
                <w:sz w:val="20"/>
              </w:rPr>
              <w:t>consider</w:t>
            </w:r>
          </w:p>
        </w:tc>
        <w:tc>
          <w:tcPr>
            <w:tcW w:w="3685" w:type="dxa"/>
            <w:tcBorders>
              <w:top w:val="nil"/>
              <w:left w:val="single" w:sz="18" w:space="0" w:color="FFFFFF"/>
              <w:bottom w:val="single" w:sz="18" w:space="0" w:color="FFFFFF"/>
              <w:right w:val="single" w:sz="18" w:space="0" w:color="FFFFFF"/>
            </w:tcBorders>
            <w:shd w:val="clear" w:color="auto" w:fill="58595B"/>
          </w:tcPr>
          <w:p w14:paraId="2EF3C00F" w14:textId="77777777" w:rsidR="0066684F" w:rsidRDefault="0066684F">
            <w:pPr>
              <w:pStyle w:val="TableParagraph"/>
              <w:spacing w:before="3"/>
              <w:ind w:left="0"/>
              <w:rPr>
                <w:sz w:val="25"/>
              </w:rPr>
            </w:pPr>
          </w:p>
          <w:p w14:paraId="581BC4C2" w14:textId="77777777" w:rsidR="0066684F" w:rsidRDefault="0085756E">
            <w:pPr>
              <w:pStyle w:val="TableParagraph"/>
              <w:rPr>
                <w:sz w:val="20"/>
              </w:rPr>
            </w:pPr>
            <w:r>
              <w:rPr>
                <w:color w:val="FFFFFF"/>
                <w:sz w:val="20"/>
              </w:rPr>
              <w:t>Factors</w:t>
            </w:r>
            <w:r>
              <w:rPr>
                <w:color w:val="FFFFFF"/>
                <w:spacing w:val="-16"/>
                <w:sz w:val="20"/>
              </w:rPr>
              <w:t xml:space="preserve"> </w:t>
            </w:r>
            <w:r>
              <w:rPr>
                <w:color w:val="FFFFFF"/>
                <w:sz w:val="20"/>
              </w:rPr>
              <w:t>affected</w:t>
            </w:r>
            <w:r>
              <w:rPr>
                <w:color w:val="FFFFFF"/>
                <w:spacing w:val="-15"/>
                <w:sz w:val="20"/>
              </w:rPr>
              <w:t xml:space="preserve"> </w:t>
            </w:r>
            <w:r>
              <w:rPr>
                <w:color w:val="FFFFFF"/>
                <w:sz w:val="20"/>
              </w:rPr>
              <w:t>within</w:t>
            </w:r>
            <w:r>
              <w:rPr>
                <w:color w:val="FFFFFF"/>
                <w:spacing w:val="-16"/>
                <w:sz w:val="20"/>
              </w:rPr>
              <w:t xml:space="preserve"> </w:t>
            </w:r>
            <w:r>
              <w:rPr>
                <w:color w:val="FFFFFF"/>
                <w:sz w:val="20"/>
              </w:rPr>
              <w:t>my</w:t>
            </w:r>
            <w:r>
              <w:rPr>
                <w:color w:val="FFFFFF"/>
                <w:spacing w:val="-15"/>
                <w:sz w:val="20"/>
              </w:rPr>
              <w:t xml:space="preserve"> </w:t>
            </w:r>
            <w:r>
              <w:rPr>
                <w:color w:val="FFFFFF"/>
                <w:sz w:val="20"/>
              </w:rPr>
              <w:t>industry</w:t>
            </w:r>
          </w:p>
        </w:tc>
        <w:tc>
          <w:tcPr>
            <w:tcW w:w="2408" w:type="dxa"/>
            <w:tcBorders>
              <w:top w:val="nil"/>
              <w:left w:val="single" w:sz="18" w:space="0" w:color="FFFFFF"/>
              <w:bottom w:val="single" w:sz="18" w:space="0" w:color="FFFFFF"/>
              <w:right w:val="nil"/>
            </w:tcBorders>
            <w:shd w:val="clear" w:color="auto" w:fill="58595B"/>
            <w:hideMark/>
          </w:tcPr>
          <w:p w14:paraId="3C5820FE" w14:textId="77777777" w:rsidR="0066684F" w:rsidRDefault="0085756E">
            <w:pPr>
              <w:pStyle w:val="TableParagraph"/>
              <w:spacing w:before="65"/>
              <w:rPr>
                <w:sz w:val="20"/>
              </w:rPr>
            </w:pPr>
            <w:r>
              <w:rPr>
                <w:color w:val="FFFFFF"/>
                <w:w w:val="95"/>
                <w:sz w:val="20"/>
              </w:rPr>
              <w:t>Importance</w:t>
            </w:r>
            <w:r>
              <w:rPr>
                <w:color w:val="FFFFFF"/>
                <w:spacing w:val="3"/>
                <w:w w:val="95"/>
                <w:sz w:val="20"/>
              </w:rPr>
              <w:t xml:space="preserve"> </w:t>
            </w:r>
            <w:r>
              <w:rPr>
                <w:color w:val="FFFFFF"/>
                <w:w w:val="95"/>
                <w:sz w:val="20"/>
              </w:rPr>
              <w:t>to</w:t>
            </w:r>
            <w:r>
              <w:rPr>
                <w:color w:val="FFFFFF"/>
                <w:spacing w:val="-56"/>
                <w:w w:val="95"/>
                <w:sz w:val="20"/>
              </w:rPr>
              <w:t xml:space="preserve"> </w:t>
            </w:r>
            <w:r>
              <w:rPr>
                <w:color w:val="FFFFFF"/>
                <w:sz w:val="20"/>
              </w:rPr>
              <w:t>organisation</w:t>
            </w:r>
          </w:p>
        </w:tc>
      </w:tr>
      <w:tr w:rsidR="00A84EA8" w14:paraId="547FC18B" w14:textId="77777777" w:rsidTr="00A5248C">
        <w:trPr>
          <w:trHeight w:val="3182"/>
        </w:trPr>
        <w:tc>
          <w:tcPr>
            <w:tcW w:w="2555" w:type="dxa"/>
            <w:tcBorders>
              <w:top w:val="single" w:sz="18" w:space="0" w:color="FFFFFF"/>
              <w:left w:val="nil"/>
              <w:bottom w:val="single" w:sz="18" w:space="0" w:color="FFFFFF"/>
              <w:right w:val="single" w:sz="18" w:space="0" w:color="FFFFFF"/>
            </w:tcBorders>
            <w:shd w:val="clear" w:color="auto" w:fill="520D5D"/>
            <w:hideMark/>
          </w:tcPr>
          <w:p w14:paraId="58CA727C" w14:textId="77777777" w:rsidR="0066684F" w:rsidRDefault="0085756E">
            <w:pPr>
              <w:pStyle w:val="TableParagraph"/>
              <w:spacing w:before="33"/>
              <w:ind w:left="113"/>
              <w:rPr>
                <w:rFonts w:ascii="Verdana"/>
                <w:sz w:val="24"/>
              </w:rPr>
            </w:pPr>
            <w:r>
              <w:rPr>
                <w:rFonts w:ascii="Verdana"/>
                <w:color w:val="FFFFFF"/>
                <w:w w:val="105"/>
                <w:sz w:val="24"/>
              </w:rPr>
              <w:t>TECHNOLOGY</w:t>
            </w:r>
          </w:p>
        </w:tc>
        <w:tc>
          <w:tcPr>
            <w:tcW w:w="1984" w:type="dxa"/>
            <w:tcBorders>
              <w:top w:val="single" w:sz="18" w:space="0" w:color="FFFFFF"/>
              <w:left w:val="single" w:sz="18" w:space="0" w:color="FFFFFF"/>
              <w:bottom w:val="single" w:sz="18" w:space="0" w:color="FFFFFF"/>
              <w:right w:val="single" w:sz="18" w:space="0" w:color="FFFFFF"/>
            </w:tcBorders>
            <w:shd w:val="clear" w:color="auto" w:fill="E5DBE7"/>
            <w:hideMark/>
          </w:tcPr>
          <w:p w14:paraId="6996F701" w14:textId="77777777" w:rsidR="0066684F" w:rsidRPr="00604EF0" w:rsidRDefault="0085756E" w:rsidP="00B84ABB">
            <w:pPr>
              <w:pStyle w:val="TableParagraph"/>
              <w:spacing w:line="235" w:lineRule="auto"/>
              <w:ind w:left="0" w:right="96"/>
              <w:rPr>
                <w:rFonts w:asciiTheme="minorBidi" w:hAnsiTheme="minorBidi" w:cstheme="minorBidi"/>
                <w:sz w:val="20"/>
              </w:rPr>
            </w:pPr>
            <w:r w:rsidRPr="00604EF0">
              <w:rPr>
                <w:rFonts w:asciiTheme="minorBidi" w:hAnsiTheme="minorBidi" w:cstheme="minorBidi"/>
                <w:sz w:val="20"/>
              </w:rPr>
              <w:t xml:space="preserve"> </w:t>
            </w:r>
            <w:r w:rsidR="008C6C47" w:rsidRPr="00604EF0">
              <w:rPr>
                <w:rFonts w:asciiTheme="minorBidi" w:hAnsiTheme="minorBidi" w:cstheme="minorBidi"/>
                <w:sz w:val="20"/>
              </w:rPr>
              <w:t xml:space="preserve">In automating some of the hotel's processes, technology may free up workers to concentrate on more fulfilling activities. Workers are more likely to feel fulfilled in their jobs when they </w:t>
            </w:r>
            <w:r w:rsidR="008C6C47" w:rsidRPr="00A5248C">
              <w:rPr>
                <w:rFonts w:asciiTheme="minorBidi" w:hAnsiTheme="minorBidi" w:cstheme="minorBidi"/>
                <w:sz w:val="18"/>
                <w:szCs w:val="20"/>
              </w:rPr>
              <w:t>can do so effectively</w:t>
            </w:r>
            <w:r w:rsidR="00A5248C" w:rsidRPr="00A5248C">
              <w:rPr>
                <w:rFonts w:asciiTheme="minorBidi" w:hAnsiTheme="minorBidi" w:cstheme="minorBidi"/>
                <w:sz w:val="18"/>
                <w:szCs w:val="20"/>
              </w:rPr>
              <w:t xml:space="preserve"> </w:t>
            </w:r>
            <w:r w:rsidR="00A5248C" w:rsidRPr="00A5248C">
              <w:rPr>
                <w:sz w:val="20"/>
                <w:szCs w:val="20"/>
              </w:rPr>
              <w:t>(Nisar et al., 2022)</w:t>
            </w:r>
            <w:r w:rsidR="008C6C47" w:rsidRPr="00A5248C">
              <w:rPr>
                <w:rFonts w:asciiTheme="minorBidi" w:hAnsiTheme="minorBidi" w:cstheme="minorBidi"/>
                <w:sz w:val="18"/>
                <w:szCs w:val="20"/>
              </w:rPr>
              <w:t>.</w:t>
            </w:r>
          </w:p>
        </w:tc>
        <w:tc>
          <w:tcPr>
            <w:tcW w:w="3685" w:type="dxa"/>
            <w:tcBorders>
              <w:top w:val="single" w:sz="18" w:space="0" w:color="FFFFFF"/>
              <w:left w:val="single" w:sz="18" w:space="0" w:color="FFFFFF"/>
              <w:bottom w:val="single" w:sz="18" w:space="0" w:color="FFFFFF"/>
              <w:right w:val="single" w:sz="18" w:space="0" w:color="FFFFFF"/>
            </w:tcBorders>
            <w:shd w:val="clear" w:color="auto" w:fill="E5DBE7"/>
          </w:tcPr>
          <w:p w14:paraId="5F8EDA25" w14:textId="77777777" w:rsidR="0066684F" w:rsidRPr="00604EF0" w:rsidRDefault="0085756E" w:rsidP="006B6192">
            <w:pPr>
              <w:pStyle w:val="TableParagraph"/>
              <w:ind w:left="0"/>
              <w:rPr>
                <w:rFonts w:asciiTheme="minorBidi" w:hAnsiTheme="minorBidi" w:cstheme="minorBidi"/>
                <w:sz w:val="20"/>
              </w:rPr>
            </w:pPr>
            <w:r w:rsidRPr="00604EF0">
              <w:rPr>
                <w:rFonts w:asciiTheme="minorBidi" w:hAnsiTheme="minorBidi" w:cstheme="minorBidi"/>
                <w:sz w:val="20"/>
              </w:rPr>
              <w:t>Anti-discrimination legislation, health and safety mandates, and immigration rules are just a few examples of how employment law changes may affect hiring, working conditions, and employee rights</w:t>
            </w:r>
            <w:r w:rsidR="006B6192">
              <w:rPr>
                <w:rFonts w:asciiTheme="minorBidi" w:hAnsiTheme="minorBidi" w:cstheme="minorBidi"/>
                <w:sz w:val="20"/>
              </w:rPr>
              <w:t xml:space="preserve"> (</w:t>
            </w:r>
            <w:r w:rsidR="006B6192" w:rsidRPr="006B6192">
              <w:rPr>
                <w:rFonts w:asciiTheme="minorBidi" w:hAnsiTheme="minorBidi" w:cstheme="minorBidi"/>
                <w:sz w:val="20"/>
              </w:rPr>
              <w:t>Friedman, 2019</w:t>
            </w:r>
            <w:r w:rsidR="006B6192">
              <w:rPr>
                <w:rFonts w:asciiTheme="minorBidi" w:hAnsiTheme="minorBidi" w:cstheme="minorBidi"/>
                <w:sz w:val="20"/>
              </w:rPr>
              <w:t>)</w:t>
            </w:r>
            <w:r w:rsidR="006B6192" w:rsidRPr="006B6192">
              <w:rPr>
                <w:rFonts w:asciiTheme="minorBidi" w:hAnsiTheme="minorBidi" w:cstheme="minorBidi"/>
                <w:sz w:val="20"/>
              </w:rPr>
              <w:t>.</w:t>
            </w:r>
          </w:p>
        </w:tc>
        <w:tc>
          <w:tcPr>
            <w:tcW w:w="2408" w:type="dxa"/>
            <w:tcBorders>
              <w:top w:val="single" w:sz="18" w:space="0" w:color="FFFFFF"/>
              <w:left w:val="single" w:sz="18" w:space="0" w:color="FFFFFF"/>
              <w:bottom w:val="single" w:sz="18" w:space="0" w:color="FFFFFF"/>
              <w:right w:val="nil"/>
            </w:tcBorders>
            <w:shd w:val="clear" w:color="auto" w:fill="E5DBE7"/>
          </w:tcPr>
          <w:p w14:paraId="0653B628" w14:textId="77777777" w:rsidR="0066684F" w:rsidRPr="00604EF0" w:rsidRDefault="0085756E" w:rsidP="00B84ABB">
            <w:pPr>
              <w:pStyle w:val="TableParagraph"/>
              <w:ind w:left="0"/>
              <w:rPr>
                <w:rFonts w:asciiTheme="minorBidi" w:hAnsiTheme="minorBidi" w:cstheme="minorBidi"/>
                <w:sz w:val="20"/>
              </w:rPr>
            </w:pPr>
            <w:r w:rsidRPr="00604EF0">
              <w:rPr>
                <w:rFonts w:asciiTheme="minorBidi" w:hAnsiTheme="minorBidi" w:cstheme="minorBidi"/>
                <w:sz w:val="20"/>
              </w:rPr>
              <w:t xml:space="preserve">Through the use of technology, businesses can now gather and analyse data on their staff to make strategic choices that ultimately benefit those employed there. Staff retention increases when workers see their data is being put to good </w:t>
            </w:r>
            <w:r w:rsidRPr="00826FF3">
              <w:rPr>
                <w:rFonts w:asciiTheme="minorBidi" w:hAnsiTheme="minorBidi" w:cstheme="minorBidi"/>
                <w:sz w:val="20"/>
                <w:szCs w:val="20"/>
              </w:rPr>
              <w:t>use</w:t>
            </w:r>
            <w:r w:rsidR="00826FF3" w:rsidRPr="00826FF3">
              <w:rPr>
                <w:rFonts w:asciiTheme="minorBidi" w:hAnsiTheme="minorBidi" w:cstheme="minorBidi"/>
                <w:sz w:val="20"/>
                <w:szCs w:val="20"/>
              </w:rPr>
              <w:t xml:space="preserve"> (Bilan et al., 2020).</w:t>
            </w:r>
          </w:p>
        </w:tc>
      </w:tr>
      <w:tr w:rsidR="00A84EA8" w14:paraId="1A9706B4" w14:textId="77777777" w:rsidTr="00B84ABB">
        <w:trPr>
          <w:trHeight w:val="3638"/>
        </w:trPr>
        <w:tc>
          <w:tcPr>
            <w:tcW w:w="2555" w:type="dxa"/>
            <w:tcBorders>
              <w:top w:val="single" w:sz="18" w:space="0" w:color="FFFFFF"/>
              <w:left w:val="nil"/>
              <w:bottom w:val="single" w:sz="18" w:space="0" w:color="FFFFFF"/>
              <w:right w:val="single" w:sz="18" w:space="0" w:color="FFFFFF"/>
            </w:tcBorders>
            <w:shd w:val="clear" w:color="auto" w:fill="FFC20E"/>
            <w:hideMark/>
          </w:tcPr>
          <w:p w14:paraId="4430E75C" w14:textId="77777777" w:rsidR="0066684F" w:rsidRDefault="0085756E">
            <w:pPr>
              <w:pStyle w:val="TableParagraph"/>
              <w:spacing w:before="33"/>
              <w:ind w:left="113"/>
              <w:rPr>
                <w:rFonts w:ascii="Verdana"/>
                <w:sz w:val="24"/>
              </w:rPr>
            </w:pPr>
            <w:r>
              <w:rPr>
                <w:rFonts w:ascii="Verdana"/>
                <w:color w:val="333333"/>
                <w:w w:val="110"/>
                <w:sz w:val="24"/>
              </w:rPr>
              <w:t>LEGAL</w:t>
            </w:r>
          </w:p>
        </w:tc>
        <w:tc>
          <w:tcPr>
            <w:tcW w:w="1984" w:type="dxa"/>
            <w:tcBorders>
              <w:top w:val="single" w:sz="18" w:space="0" w:color="FFFFFF"/>
              <w:left w:val="single" w:sz="18" w:space="0" w:color="FFFFFF"/>
              <w:bottom w:val="single" w:sz="18" w:space="0" w:color="FFFFFF"/>
              <w:right w:val="single" w:sz="18" w:space="0" w:color="FFFFFF"/>
            </w:tcBorders>
            <w:shd w:val="clear" w:color="auto" w:fill="FFF6DB"/>
            <w:hideMark/>
          </w:tcPr>
          <w:p w14:paraId="2328838C" w14:textId="77777777" w:rsidR="0066684F" w:rsidRPr="00604EF0" w:rsidRDefault="0085756E" w:rsidP="00B84ABB">
            <w:pPr>
              <w:pStyle w:val="TableParagraph"/>
              <w:spacing w:before="42"/>
              <w:ind w:right="280"/>
              <w:rPr>
                <w:rFonts w:asciiTheme="minorBidi" w:hAnsiTheme="minorBidi" w:cstheme="minorBidi"/>
                <w:sz w:val="20"/>
              </w:rPr>
            </w:pPr>
            <w:r w:rsidRPr="00604EF0">
              <w:rPr>
                <w:rFonts w:asciiTheme="minorBidi" w:hAnsiTheme="minorBidi" w:cstheme="minorBidi"/>
                <w:sz w:val="20"/>
              </w:rPr>
              <w:t xml:space="preserve">Fair treatment of workers depends on employers abiding by labour rules. Legal conflicts, dissatisfied employees, and high turnover rates are all possible outcomes of a </w:t>
            </w:r>
            <w:r w:rsidRPr="00A5248C">
              <w:rPr>
                <w:rFonts w:asciiTheme="minorBidi" w:hAnsiTheme="minorBidi" w:cstheme="minorBidi"/>
                <w:sz w:val="20"/>
                <w:szCs w:val="20"/>
              </w:rPr>
              <w:t>lack of compliance</w:t>
            </w:r>
            <w:r w:rsidR="00A5248C" w:rsidRPr="00A5248C">
              <w:rPr>
                <w:rFonts w:asciiTheme="minorBidi" w:hAnsiTheme="minorBidi" w:cstheme="minorBidi"/>
                <w:sz w:val="20"/>
                <w:szCs w:val="20"/>
              </w:rPr>
              <w:t xml:space="preserve"> </w:t>
            </w:r>
            <w:r w:rsidR="00A5248C" w:rsidRPr="00A5248C">
              <w:rPr>
                <w:sz w:val="20"/>
                <w:szCs w:val="20"/>
              </w:rPr>
              <w:t>(Peng et al., 2020)</w:t>
            </w:r>
            <w:r w:rsidRPr="00A5248C">
              <w:rPr>
                <w:rFonts w:asciiTheme="minorBidi" w:hAnsiTheme="minorBidi" w:cstheme="minorBidi"/>
                <w:sz w:val="20"/>
                <w:szCs w:val="20"/>
              </w:rPr>
              <w:t>.</w:t>
            </w:r>
          </w:p>
        </w:tc>
        <w:tc>
          <w:tcPr>
            <w:tcW w:w="3685" w:type="dxa"/>
            <w:tcBorders>
              <w:top w:val="single" w:sz="18" w:space="0" w:color="FFFFFF"/>
              <w:left w:val="single" w:sz="18" w:space="0" w:color="FFFFFF"/>
              <w:bottom w:val="single" w:sz="18" w:space="0" w:color="FFFFFF"/>
              <w:right w:val="single" w:sz="18" w:space="0" w:color="FFFFFF"/>
            </w:tcBorders>
            <w:shd w:val="clear" w:color="auto" w:fill="FFF6DB"/>
          </w:tcPr>
          <w:p w14:paraId="644B6481" w14:textId="77777777" w:rsidR="00F36562" w:rsidRDefault="0085756E" w:rsidP="0098189C">
            <w:pPr>
              <w:pStyle w:val="TableParagraph"/>
              <w:ind w:left="0"/>
              <w:rPr>
                <w:rFonts w:asciiTheme="minorBidi" w:hAnsiTheme="minorBidi" w:cstheme="minorBidi"/>
                <w:sz w:val="20"/>
              </w:rPr>
            </w:pPr>
            <w:r w:rsidRPr="00604EF0">
              <w:rPr>
                <w:rFonts w:asciiTheme="minorBidi" w:hAnsiTheme="minorBidi" w:cstheme="minorBidi"/>
                <w:sz w:val="20"/>
              </w:rPr>
              <w:t xml:space="preserve">The Civil Rights Act and the Equality Act (in the UK) ban discrimination </w:t>
            </w:r>
            <w:r w:rsidR="00D67D51" w:rsidRPr="00604EF0">
              <w:rPr>
                <w:rFonts w:asciiTheme="minorBidi" w:hAnsiTheme="minorBidi" w:cstheme="minorBidi"/>
                <w:sz w:val="20"/>
              </w:rPr>
              <w:t>based on</w:t>
            </w:r>
            <w:r w:rsidRPr="00604EF0">
              <w:rPr>
                <w:rFonts w:asciiTheme="minorBidi" w:hAnsiTheme="minorBidi" w:cstheme="minorBidi"/>
                <w:sz w:val="20"/>
              </w:rPr>
              <w:t xml:space="preserve"> race, gender, religion, disability, and age, among other considerations. All workers should be treated fairly and with respect if Marriott is serious about keeping them around</w:t>
            </w:r>
            <w:r w:rsidR="0098189C">
              <w:rPr>
                <w:rFonts w:asciiTheme="minorBidi" w:hAnsiTheme="minorBidi" w:cstheme="minorBidi"/>
                <w:sz w:val="20"/>
              </w:rPr>
              <w:t xml:space="preserve"> (</w:t>
            </w:r>
            <w:r w:rsidR="0098189C" w:rsidRPr="0098189C">
              <w:rPr>
                <w:rFonts w:asciiTheme="minorBidi" w:hAnsiTheme="minorBidi" w:cstheme="minorBidi"/>
                <w:sz w:val="20"/>
              </w:rPr>
              <w:t>Bilan</w:t>
            </w:r>
            <w:r w:rsidR="0098189C">
              <w:rPr>
                <w:rFonts w:asciiTheme="minorBidi" w:hAnsiTheme="minorBidi" w:cstheme="minorBidi"/>
                <w:sz w:val="20"/>
              </w:rPr>
              <w:t xml:space="preserve"> et al.,</w:t>
            </w:r>
            <w:r w:rsidR="0098189C" w:rsidRPr="0098189C">
              <w:rPr>
                <w:rFonts w:asciiTheme="minorBidi" w:hAnsiTheme="minorBidi" w:cstheme="minorBidi"/>
                <w:sz w:val="20"/>
              </w:rPr>
              <w:t xml:space="preserve"> 2020</w:t>
            </w:r>
            <w:r w:rsidR="0098189C">
              <w:rPr>
                <w:rFonts w:asciiTheme="minorBidi" w:hAnsiTheme="minorBidi" w:cstheme="minorBidi"/>
                <w:sz w:val="20"/>
              </w:rPr>
              <w:t>)</w:t>
            </w:r>
            <w:r w:rsidRPr="00604EF0">
              <w:rPr>
                <w:rFonts w:asciiTheme="minorBidi" w:hAnsiTheme="minorBidi" w:cstheme="minorBidi"/>
                <w:sz w:val="20"/>
              </w:rPr>
              <w:t>.</w:t>
            </w:r>
          </w:p>
          <w:p w14:paraId="3B5B901D" w14:textId="77777777" w:rsidR="00F36562" w:rsidRPr="00F36562" w:rsidRDefault="00F36562" w:rsidP="00F36562">
            <w:pPr>
              <w:rPr>
                <w:lang w:val="en-US"/>
              </w:rPr>
            </w:pPr>
          </w:p>
          <w:p w14:paraId="42B48DEA" w14:textId="77777777" w:rsidR="00F36562" w:rsidRDefault="00F36562" w:rsidP="00F36562">
            <w:pPr>
              <w:rPr>
                <w:lang w:val="en-US"/>
              </w:rPr>
            </w:pPr>
          </w:p>
          <w:p w14:paraId="23B51AA2" w14:textId="77777777" w:rsidR="0066684F" w:rsidRPr="00F36562" w:rsidRDefault="0085756E" w:rsidP="00F36562">
            <w:pPr>
              <w:tabs>
                <w:tab w:val="left" w:pos="2487"/>
              </w:tabs>
              <w:rPr>
                <w:lang w:val="en-US"/>
              </w:rPr>
            </w:pPr>
            <w:r>
              <w:rPr>
                <w:lang w:val="en-US"/>
              </w:rPr>
              <w:tab/>
            </w:r>
          </w:p>
        </w:tc>
        <w:tc>
          <w:tcPr>
            <w:tcW w:w="2408" w:type="dxa"/>
            <w:tcBorders>
              <w:top w:val="single" w:sz="18" w:space="0" w:color="FFFFFF"/>
              <w:left w:val="single" w:sz="18" w:space="0" w:color="FFFFFF"/>
              <w:bottom w:val="single" w:sz="18" w:space="0" w:color="FFFFFF"/>
              <w:right w:val="nil"/>
            </w:tcBorders>
            <w:shd w:val="clear" w:color="auto" w:fill="FFF6DB"/>
          </w:tcPr>
          <w:p w14:paraId="75CB7D68" w14:textId="77777777" w:rsidR="0066684F" w:rsidRPr="00604EF0" w:rsidRDefault="0085756E" w:rsidP="00DB070C">
            <w:pPr>
              <w:pStyle w:val="TableParagraph"/>
              <w:ind w:left="0"/>
              <w:rPr>
                <w:rFonts w:asciiTheme="minorBidi" w:hAnsiTheme="minorBidi" w:cstheme="minorBidi"/>
                <w:b/>
                <w:bCs/>
                <w:sz w:val="20"/>
              </w:rPr>
            </w:pPr>
            <w:r w:rsidRPr="00604EF0">
              <w:rPr>
                <w:rFonts w:asciiTheme="minorBidi" w:hAnsiTheme="minorBidi" w:cstheme="minorBidi"/>
                <w:sz w:val="20"/>
              </w:rPr>
              <w:t xml:space="preserve">The individual and the company should consider the legal implications of termination processes, notice periods, and severance payouts. </w:t>
            </w:r>
            <w:r w:rsidR="00FD160B" w:rsidRPr="00604EF0">
              <w:rPr>
                <w:rFonts w:asciiTheme="minorBidi" w:hAnsiTheme="minorBidi" w:cstheme="minorBidi"/>
                <w:sz w:val="20"/>
              </w:rPr>
              <w:t xml:space="preserve"> Moreover,</w:t>
            </w:r>
            <w:r w:rsidR="00FD160B" w:rsidRPr="00604EF0">
              <w:rPr>
                <w:rFonts w:asciiTheme="minorBidi" w:hAnsiTheme="minorBidi" w:cstheme="minorBidi"/>
              </w:rPr>
              <w:t xml:space="preserve"> </w:t>
            </w:r>
            <w:r w:rsidR="00D449C4" w:rsidRPr="00604EF0">
              <w:rPr>
                <w:rFonts w:asciiTheme="minorBidi" w:hAnsiTheme="minorBidi" w:cstheme="minorBidi"/>
                <w:sz w:val="20"/>
              </w:rPr>
              <w:t>p</w:t>
            </w:r>
            <w:r w:rsidR="00FD160B" w:rsidRPr="00604EF0">
              <w:rPr>
                <w:rFonts w:asciiTheme="minorBidi" w:hAnsiTheme="minorBidi" w:cstheme="minorBidi"/>
                <w:sz w:val="20"/>
              </w:rPr>
              <w:t>rotecting employees' legal rights, such as the freedom to negotiate and speak out without fear of punishment, is essential to attracting and retaining talented workers</w:t>
            </w:r>
            <w:r w:rsidR="00DB070C">
              <w:rPr>
                <w:rFonts w:asciiTheme="minorBidi" w:hAnsiTheme="minorBidi" w:cstheme="minorBidi"/>
                <w:sz w:val="20"/>
              </w:rPr>
              <w:t xml:space="preserve"> (Neupane and Khanal,</w:t>
            </w:r>
            <w:r w:rsidR="00DB070C" w:rsidRPr="00DB070C">
              <w:rPr>
                <w:rFonts w:asciiTheme="minorBidi" w:hAnsiTheme="minorBidi" w:cstheme="minorBidi"/>
                <w:sz w:val="20"/>
              </w:rPr>
              <w:t xml:space="preserve"> 2022</w:t>
            </w:r>
            <w:r w:rsidR="00DB070C">
              <w:rPr>
                <w:rFonts w:asciiTheme="minorBidi" w:hAnsiTheme="minorBidi" w:cstheme="minorBidi"/>
                <w:sz w:val="20"/>
              </w:rPr>
              <w:t>).</w:t>
            </w:r>
          </w:p>
        </w:tc>
      </w:tr>
      <w:tr w:rsidR="00A84EA8" w14:paraId="1B418FEF" w14:textId="77777777" w:rsidTr="00B84ABB">
        <w:trPr>
          <w:trHeight w:val="3928"/>
        </w:trPr>
        <w:tc>
          <w:tcPr>
            <w:tcW w:w="2555" w:type="dxa"/>
            <w:tcBorders>
              <w:top w:val="single" w:sz="18" w:space="0" w:color="FFFFFF"/>
              <w:left w:val="nil"/>
              <w:bottom w:val="nil"/>
              <w:right w:val="single" w:sz="18" w:space="0" w:color="FFFFFF"/>
            </w:tcBorders>
            <w:shd w:val="clear" w:color="auto" w:fill="00838E"/>
            <w:hideMark/>
          </w:tcPr>
          <w:p w14:paraId="2EE8EE0D" w14:textId="77777777" w:rsidR="0066684F" w:rsidRPr="00A5248C" w:rsidRDefault="0085756E">
            <w:pPr>
              <w:pStyle w:val="TableParagraph"/>
              <w:spacing w:before="33"/>
              <w:ind w:left="113"/>
              <w:rPr>
                <w:rFonts w:ascii="Verdana"/>
                <w:sz w:val="20"/>
                <w:szCs w:val="18"/>
              </w:rPr>
            </w:pPr>
            <w:r w:rsidRPr="00A5248C">
              <w:rPr>
                <w:rFonts w:ascii="Verdana"/>
                <w:color w:val="FFFFFF"/>
                <w:w w:val="105"/>
                <w:sz w:val="20"/>
                <w:szCs w:val="18"/>
              </w:rPr>
              <w:t>ENVIRONMENTAL</w:t>
            </w:r>
          </w:p>
        </w:tc>
        <w:tc>
          <w:tcPr>
            <w:tcW w:w="1984" w:type="dxa"/>
            <w:tcBorders>
              <w:top w:val="single" w:sz="18" w:space="0" w:color="FFFFFF"/>
              <w:left w:val="single" w:sz="18" w:space="0" w:color="FFFFFF"/>
              <w:bottom w:val="nil"/>
              <w:right w:val="single" w:sz="18" w:space="0" w:color="FFFFFF"/>
            </w:tcBorders>
            <w:shd w:val="clear" w:color="auto" w:fill="D9ECEE"/>
            <w:hideMark/>
          </w:tcPr>
          <w:p w14:paraId="39012737" w14:textId="77777777" w:rsidR="0066684F" w:rsidRPr="00A5248C" w:rsidRDefault="0085756E" w:rsidP="00B84ABB">
            <w:pPr>
              <w:pStyle w:val="TableParagraph"/>
              <w:ind w:right="299"/>
              <w:rPr>
                <w:rFonts w:asciiTheme="minorBidi" w:hAnsiTheme="minorBidi" w:cstheme="minorBidi"/>
                <w:sz w:val="20"/>
                <w:szCs w:val="18"/>
              </w:rPr>
            </w:pPr>
            <w:r w:rsidRPr="00A5248C">
              <w:rPr>
                <w:rFonts w:asciiTheme="minorBidi" w:hAnsiTheme="minorBidi" w:cstheme="minorBidi"/>
                <w:sz w:val="20"/>
                <w:szCs w:val="18"/>
              </w:rPr>
              <w:t>Dedication to environmental protection, Marriott may have an edge in the hiring market. As a result, it might be simpler to retain talented and engaged personnel, as well as recruit environmentally conscientious talent</w:t>
            </w:r>
            <w:r w:rsidR="00A5248C" w:rsidRPr="00A5248C">
              <w:rPr>
                <w:rFonts w:asciiTheme="minorBidi" w:hAnsiTheme="minorBidi" w:cstheme="minorBidi"/>
                <w:sz w:val="20"/>
                <w:szCs w:val="18"/>
              </w:rPr>
              <w:t xml:space="preserve"> </w:t>
            </w:r>
            <w:r w:rsidR="00A5248C" w:rsidRPr="00A5248C">
              <w:rPr>
                <w:sz w:val="20"/>
                <w:szCs w:val="18"/>
                <w:lang w:val="en-GB"/>
              </w:rPr>
              <w:t>(Darvishmotevali and Ali, 2020)</w:t>
            </w:r>
            <w:r w:rsidRPr="00A5248C">
              <w:rPr>
                <w:rFonts w:asciiTheme="minorBidi" w:hAnsiTheme="minorBidi" w:cstheme="minorBidi"/>
                <w:sz w:val="20"/>
                <w:szCs w:val="18"/>
              </w:rPr>
              <w:t>.</w:t>
            </w:r>
          </w:p>
        </w:tc>
        <w:tc>
          <w:tcPr>
            <w:tcW w:w="3685" w:type="dxa"/>
            <w:tcBorders>
              <w:top w:val="single" w:sz="18" w:space="0" w:color="FFFFFF"/>
              <w:left w:val="single" w:sz="18" w:space="0" w:color="FFFFFF"/>
              <w:bottom w:val="nil"/>
              <w:right w:val="single" w:sz="18" w:space="0" w:color="FFFFFF"/>
            </w:tcBorders>
            <w:shd w:val="clear" w:color="auto" w:fill="D9ECEE"/>
          </w:tcPr>
          <w:p w14:paraId="7C4A2F2F" w14:textId="77777777" w:rsidR="0066684F" w:rsidRDefault="0085756E" w:rsidP="00B84ABB">
            <w:pPr>
              <w:pStyle w:val="TableParagraph"/>
              <w:ind w:left="0"/>
              <w:rPr>
                <w:rFonts w:asciiTheme="minorBidi" w:hAnsiTheme="minorBidi" w:cstheme="minorBidi"/>
                <w:sz w:val="20"/>
              </w:rPr>
            </w:pPr>
            <w:r w:rsidRPr="00F26978">
              <w:rPr>
                <w:rFonts w:asciiTheme="minorBidi" w:hAnsiTheme="minorBidi" w:cstheme="minorBidi"/>
                <w:sz w:val="20"/>
              </w:rPr>
              <w:t>Reducing exposure to harmful substances and enhancing air quality are two examples of how sustainable practices may help workers. Fewer sick days and higher job satisfaction are only two benefits of a healthy workplace.</w:t>
            </w:r>
          </w:p>
          <w:p w14:paraId="450125D8" w14:textId="77777777" w:rsidR="00B14FB4" w:rsidRDefault="00B14FB4" w:rsidP="00B84ABB">
            <w:pPr>
              <w:pStyle w:val="TableParagraph"/>
              <w:ind w:left="0"/>
              <w:rPr>
                <w:rFonts w:asciiTheme="minorBidi" w:hAnsiTheme="minorBidi" w:cstheme="minorBidi"/>
                <w:sz w:val="20"/>
              </w:rPr>
            </w:pPr>
          </w:p>
          <w:p w14:paraId="5815AE67" w14:textId="77777777" w:rsidR="00821E41" w:rsidRDefault="0085756E" w:rsidP="00821E41">
            <w:pPr>
              <w:tabs>
                <w:tab w:val="left" w:pos="1301"/>
              </w:tabs>
              <w:rPr>
                <w:lang w:val="en-US"/>
              </w:rPr>
            </w:pPr>
            <w:r w:rsidRPr="0064634E">
              <w:rPr>
                <w:rFonts w:cstheme="minorBidi"/>
                <w:sz w:val="20"/>
              </w:rPr>
              <w:t>Marriott's dedication to sustainability may provide them with a competitive edge in the labour market. Potentially easing the challenge of retaining qualified and motivated employees by attracting environmentally conscientious candidates</w:t>
            </w:r>
            <w:r>
              <w:rPr>
                <w:rFonts w:cstheme="minorBidi"/>
                <w:sz w:val="20"/>
              </w:rPr>
              <w:t xml:space="preserve"> (</w:t>
            </w:r>
            <w:r w:rsidRPr="00821E41">
              <w:rPr>
                <w:rFonts w:eastAsia="Tahoma" w:cstheme="minorBidi"/>
                <w:sz w:val="20"/>
                <w:szCs w:val="22"/>
                <w:lang w:val="en-US"/>
              </w:rPr>
              <w:t>Iftikhar</w:t>
            </w:r>
            <w:r>
              <w:rPr>
                <w:rFonts w:eastAsia="Tahoma" w:cstheme="minorBidi"/>
                <w:sz w:val="20"/>
                <w:szCs w:val="22"/>
                <w:lang w:val="en-US"/>
              </w:rPr>
              <w:t xml:space="preserve"> et al</w:t>
            </w:r>
            <w:r w:rsidRPr="007A3AF5">
              <w:rPr>
                <w:rFonts w:eastAsia="Tahoma" w:cstheme="minorBidi"/>
                <w:sz w:val="18"/>
                <w:szCs w:val="20"/>
                <w:lang w:val="en-US"/>
              </w:rPr>
              <w:t xml:space="preserve">., </w:t>
            </w:r>
            <w:r w:rsidRPr="007A3AF5">
              <w:rPr>
                <w:rFonts w:eastAsia="Tahoma" w:cstheme="minorBidi"/>
                <w:sz w:val="20"/>
                <w:szCs w:val="20"/>
                <w:lang w:val="en-US"/>
              </w:rPr>
              <w:t>2021</w:t>
            </w:r>
            <w:r w:rsidRPr="007A3AF5">
              <w:rPr>
                <w:rFonts w:cstheme="minorBidi"/>
                <w:sz w:val="20"/>
                <w:szCs w:val="20"/>
                <w:lang w:val="en-US"/>
              </w:rPr>
              <w:t>).</w:t>
            </w:r>
          </w:p>
          <w:p w14:paraId="52D08493" w14:textId="77777777" w:rsidR="00B14FB4" w:rsidRPr="00821E41" w:rsidRDefault="00B14FB4" w:rsidP="00821E41">
            <w:pPr>
              <w:jc w:val="center"/>
              <w:rPr>
                <w:lang w:val="en-US"/>
              </w:rPr>
            </w:pPr>
          </w:p>
        </w:tc>
        <w:tc>
          <w:tcPr>
            <w:tcW w:w="2408" w:type="dxa"/>
            <w:tcBorders>
              <w:top w:val="single" w:sz="18" w:space="0" w:color="FFFFFF"/>
              <w:left w:val="single" w:sz="18" w:space="0" w:color="FFFFFF"/>
              <w:bottom w:val="nil"/>
              <w:right w:val="nil"/>
            </w:tcBorders>
            <w:shd w:val="clear" w:color="auto" w:fill="D9ECEE"/>
          </w:tcPr>
          <w:p w14:paraId="247AEF78" w14:textId="77777777" w:rsidR="0066684F" w:rsidRPr="009F7E87" w:rsidRDefault="0085756E" w:rsidP="008D286F">
            <w:pPr>
              <w:pStyle w:val="TableParagraph"/>
              <w:ind w:left="0"/>
              <w:rPr>
                <w:rFonts w:asciiTheme="minorBidi" w:hAnsiTheme="minorBidi" w:cstheme="minorBidi"/>
                <w:sz w:val="20"/>
              </w:rPr>
            </w:pPr>
            <w:r w:rsidRPr="009F7E87">
              <w:rPr>
                <w:rFonts w:asciiTheme="minorBidi" w:hAnsiTheme="minorBidi" w:cstheme="minorBidi"/>
                <w:sz w:val="20"/>
              </w:rPr>
              <w:t xml:space="preserve">Marriott's environmental sustainability initiatives have the potential to strengthen the company's overall brand recognition and perception. People who share the company's core principles are more likely to remain employed </w:t>
            </w:r>
            <w:r w:rsidRPr="008D286F">
              <w:rPr>
                <w:rFonts w:asciiTheme="minorBidi" w:hAnsiTheme="minorBidi" w:cstheme="minorBidi"/>
                <w:sz w:val="20"/>
                <w:szCs w:val="20"/>
              </w:rPr>
              <w:t>there</w:t>
            </w:r>
            <w:r w:rsidR="008D286F" w:rsidRPr="008D286F">
              <w:rPr>
                <w:rFonts w:asciiTheme="minorBidi" w:hAnsiTheme="minorBidi" w:cstheme="minorBidi"/>
                <w:sz w:val="20"/>
                <w:szCs w:val="20"/>
              </w:rPr>
              <w:t xml:space="preserve"> (Legrand et al., 2023)</w:t>
            </w:r>
            <w:r w:rsidRPr="008D286F">
              <w:rPr>
                <w:rFonts w:asciiTheme="minorBidi" w:hAnsiTheme="minorBidi" w:cstheme="minorBidi"/>
                <w:sz w:val="20"/>
                <w:szCs w:val="20"/>
              </w:rPr>
              <w:t>.</w:t>
            </w:r>
          </w:p>
        </w:tc>
      </w:tr>
    </w:tbl>
    <w:p w14:paraId="3D3B8649" w14:textId="77777777" w:rsidR="003F5B03" w:rsidRPr="0066684F" w:rsidRDefault="003F5B03" w:rsidP="00821888"/>
    <w:p w14:paraId="2F9B7CC8" w14:textId="77777777" w:rsidR="003F5B03" w:rsidRPr="0066684F" w:rsidRDefault="003F5B03" w:rsidP="00821888"/>
    <w:p w14:paraId="7B0ECB76" w14:textId="77777777" w:rsidR="003F5B03" w:rsidRPr="0066684F" w:rsidRDefault="003F5B03" w:rsidP="00862F59"/>
    <w:p w14:paraId="01A060A9" w14:textId="77777777" w:rsidR="00386A2F" w:rsidRPr="0066684F" w:rsidRDefault="00386A2F" w:rsidP="003F5B03">
      <w:pPr>
        <w:rPr>
          <w:lang w:eastAsia="en-GB"/>
        </w:rPr>
      </w:pPr>
    </w:p>
    <w:p w14:paraId="00A8F15D" w14:textId="77777777" w:rsidR="000F4E53" w:rsidRDefault="000F4E53" w:rsidP="000F4E53">
      <w:pPr>
        <w:rPr>
          <w:rFonts w:ascii="Arial" w:hAnsi="Arial" w:cs="Arial"/>
          <w:color w:val="222222"/>
          <w:shd w:val="clear" w:color="auto" w:fill="FFFFFF"/>
        </w:rPr>
      </w:pPr>
    </w:p>
    <w:p w14:paraId="6C403894" w14:textId="77777777" w:rsidR="001B3498" w:rsidRDefault="0085756E" w:rsidP="00154447">
      <w:pPr>
        <w:rPr>
          <w:rFonts w:cstheme="minorBidi"/>
          <w:b/>
          <w:bCs/>
        </w:rPr>
      </w:pPr>
      <w:r w:rsidRPr="005E3EDE">
        <w:rPr>
          <w:rFonts w:cstheme="minorBidi"/>
          <w:b/>
          <w:bCs/>
        </w:rPr>
        <w:t>SWOT Analysis</w:t>
      </w:r>
    </w:p>
    <w:p w14:paraId="76C76927" w14:textId="77777777" w:rsidR="001B3498" w:rsidRDefault="001B3498">
      <w:pPr>
        <w:spacing w:after="160" w:line="259" w:lineRule="auto"/>
        <w:rPr>
          <w:rFonts w:cstheme="minorBidi"/>
          <w:b/>
          <w:bCs/>
        </w:rPr>
      </w:pPr>
    </w:p>
    <w:p w14:paraId="5B19F786" w14:textId="77777777" w:rsidR="00295675" w:rsidRDefault="0085756E" w:rsidP="00154447">
      <w:pPr>
        <w:rPr>
          <w:noProof/>
          <w:lang w:eastAsia="en-GB"/>
        </w:rPr>
      </w:pPr>
      <w:r>
        <w:rPr>
          <w:noProof/>
          <w:lang w:val="en-US"/>
          <w14:ligatures w14:val="standardContextual"/>
        </w:rPr>
        <mc:AlternateContent>
          <mc:Choice Requires="wps">
            <w:drawing>
              <wp:anchor distT="0" distB="0" distL="114300" distR="114300" simplePos="0" relativeHeight="251665408" behindDoc="0" locked="0" layoutInCell="1" allowOverlap="1" wp14:anchorId="58BB3BDD" wp14:editId="21F46088">
                <wp:simplePos x="0" y="0"/>
                <wp:positionH relativeFrom="column">
                  <wp:posOffset>3026552</wp:posOffset>
                </wp:positionH>
                <wp:positionV relativeFrom="paragraph">
                  <wp:posOffset>27072</wp:posOffset>
                </wp:positionV>
                <wp:extent cx="2738179" cy="3789739"/>
                <wp:effectExtent l="0" t="0" r="0" b="1270"/>
                <wp:wrapNone/>
                <wp:docPr id="110" name="Text Box 110"/>
                <wp:cNvGraphicFramePr/>
                <a:graphic xmlns:a="http://schemas.openxmlformats.org/drawingml/2006/main">
                  <a:graphicData uri="http://schemas.microsoft.com/office/word/2010/wordprocessingShape">
                    <wps:wsp>
                      <wps:cNvSpPr txBox="1"/>
                      <wps:spPr>
                        <a:xfrm>
                          <a:off x="0" y="0"/>
                          <a:ext cx="2738179" cy="3789739"/>
                        </a:xfrm>
                        <a:prstGeom prst="rect">
                          <a:avLst/>
                        </a:prstGeom>
                        <a:noFill/>
                        <a:ln w="6350">
                          <a:noFill/>
                        </a:ln>
                      </wps:spPr>
                      <wps:txbx>
                        <w:txbxContent>
                          <w:p w14:paraId="17873159" w14:textId="77777777" w:rsidR="00A10046" w:rsidRPr="00FB6EFA" w:rsidRDefault="0085756E" w:rsidP="00FB6EFA">
                            <w:pPr>
                              <w:pStyle w:val="ListParagraph"/>
                              <w:numPr>
                                <w:ilvl w:val="0"/>
                                <w:numId w:val="3"/>
                              </w:numPr>
                              <w:spacing w:line="360" w:lineRule="auto"/>
                              <w:jc w:val="both"/>
                              <w:rPr>
                                <w:sz w:val="18"/>
                                <w:szCs w:val="18"/>
                              </w:rPr>
                            </w:pPr>
                            <w:r w:rsidRPr="00FB6EFA">
                              <w:rPr>
                                <w:sz w:val="18"/>
                                <w:szCs w:val="18"/>
                              </w:rPr>
                              <w:t>It may be difficult to find and keep qualified staff in Cardiff's competitive hotel business, particularly during busy times.</w:t>
                            </w:r>
                          </w:p>
                          <w:p w14:paraId="387CE904" w14:textId="77777777" w:rsidR="002072CE" w:rsidRDefault="002072CE" w:rsidP="006F4A03">
                            <w:pPr>
                              <w:pStyle w:val="ListParagraph"/>
                              <w:spacing w:line="360" w:lineRule="auto"/>
                              <w:ind w:left="360"/>
                              <w:jc w:val="both"/>
                              <w:rPr>
                                <w:sz w:val="18"/>
                                <w:szCs w:val="18"/>
                              </w:rPr>
                            </w:pPr>
                          </w:p>
                          <w:p w14:paraId="2B041572" w14:textId="77777777" w:rsidR="006F4A03" w:rsidRPr="00FB6EFA" w:rsidRDefault="0085756E" w:rsidP="00FB6EFA">
                            <w:pPr>
                              <w:pStyle w:val="ListParagraph"/>
                              <w:numPr>
                                <w:ilvl w:val="0"/>
                                <w:numId w:val="3"/>
                              </w:numPr>
                              <w:spacing w:line="360" w:lineRule="auto"/>
                              <w:jc w:val="both"/>
                              <w:rPr>
                                <w:sz w:val="18"/>
                                <w:szCs w:val="18"/>
                              </w:rPr>
                            </w:pPr>
                            <w:r w:rsidRPr="00FB6EFA">
                              <w:rPr>
                                <w:sz w:val="18"/>
                                <w:szCs w:val="18"/>
                              </w:rPr>
                              <w:t>The hotel's ability to attract and retain staff is weakened by its dependence on the tourist sector during economic downturns.</w:t>
                            </w:r>
                          </w:p>
                          <w:p w14:paraId="56B78BD5" w14:textId="77777777" w:rsidR="00EE40C3" w:rsidRDefault="00EE40C3" w:rsidP="006F4A03">
                            <w:pPr>
                              <w:pStyle w:val="ListParagraph"/>
                              <w:spacing w:line="360" w:lineRule="auto"/>
                              <w:ind w:left="360"/>
                              <w:jc w:val="both"/>
                              <w:rPr>
                                <w:sz w:val="18"/>
                                <w:szCs w:val="18"/>
                              </w:rPr>
                            </w:pPr>
                          </w:p>
                          <w:p w14:paraId="5A7C46EA" w14:textId="77777777" w:rsidR="006F4A03" w:rsidRDefault="0085756E" w:rsidP="00EE40C3">
                            <w:pPr>
                              <w:pStyle w:val="ListParagraph"/>
                              <w:numPr>
                                <w:ilvl w:val="0"/>
                                <w:numId w:val="2"/>
                              </w:numPr>
                              <w:spacing w:line="360" w:lineRule="auto"/>
                              <w:jc w:val="both"/>
                              <w:rPr>
                                <w:sz w:val="18"/>
                                <w:szCs w:val="18"/>
                              </w:rPr>
                            </w:pPr>
                            <w:r w:rsidRPr="00EE40C3">
                              <w:rPr>
                                <w:sz w:val="18"/>
                                <w:szCs w:val="18"/>
                              </w:rPr>
                              <w:t xml:space="preserve">Marriott's dedication to maintaining competitive salary levels may result in escalated labour expenses, which might </w:t>
                            </w:r>
                            <w:r w:rsidR="00843094" w:rsidRPr="00EE40C3">
                              <w:rPr>
                                <w:sz w:val="18"/>
                                <w:szCs w:val="18"/>
                              </w:rPr>
                              <w:t>influence</w:t>
                            </w:r>
                            <w:r w:rsidRPr="00EE40C3">
                              <w:rPr>
                                <w:sz w:val="18"/>
                                <w:szCs w:val="18"/>
                              </w:rPr>
                              <w:t xml:space="preserve"> th</w:t>
                            </w:r>
                            <w:r w:rsidR="00843094">
                              <w:rPr>
                                <w:sz w:val="18"/>
                                <w:szCs w:val="18"/>
                              </w:rPr>
                              <w:t>e hotel's overall profitability</w:t>
                            </w:r>
                            <w:r w:rsidRPr="00C822CA">
                              <w:rPr>
                                <w:sz w:val="18"/>
                                <w:szCs w:val="18"/>
                              </w:rPr>
                              <w:t>.</w:t>
                            </w:r>
                          </w:p>
                          <w:p w14:paraId="6CB9655C" w14:textId="77777777" w:rsidR="006F4A03" w:rsidRPr="003B6E43" w:rsidRDefault="006F4A03" w:rsidP="006F4A03">
                            <w:pPr>
                              <w:pStyle w:val="ListParagraph"/>
                              <w:rPr>
                                <w:sz w:val="18"/>
                                <w:szCs w:val="18"/>
                              </w:rPr>
                            </w:pPr>
                          </w:p>
                          <w:p w14:paraId="1F7258E9" w14:textId="77777777" w:rsidR="006F4A03" w:rsidRPr="000F7852" w:rsidRDefault="0085756E" w:rsidP="00BC3E10">
                            <w:pPr>
                              <w:pStyle w:val="ListParagraph"/>
                              <w:numPr>
                                <w:ilvl w:val="0"/>
                                <w:numId w:val="2"/>
                              </w:numPr>
                              <w:spacing w:line="360" w:lineRule="auto"/>
                              <w:jc w:val="both"/>
                              <w:rPr>
                                <w:sz w:val="18"/>
                                <w:szCs w:val="18"/>
                              </w:rPr>
                            </w:pPr>
                            <w:r w:rsidRPr="00BC3E10">
                              <w:rPr>
                                <w:sz w:val="18"/>
                                <w:szCs w:val="18"/>
                              </w:rPr>
                              <w:t>The hotel is required to comply with a range of employment and safety requirements, which may provide challenges in terms of complexity and financial burden in its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10" o:spid="_x0000_s1026" type="#_x0000_t202" style="position:absolute;margin-left:238.3pt;margin-top:2.15pt;width:215.6pt;height:298.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" filled="f" stroked="f" strokeweight=".5pt">
                <v:textbox>
                  <w:txbxContent>
                    <w:p w:rsidR="00A10046" w:rsidRPr="00FB6EFA" w:rsidRDefault="0085756E" w:rsidP="00FB6EFA">
                      <w:pPr>
                        <w:pStyle w:val="ListParagraph"/>
                        <w:numPr>
                          <w:ilvl w:val="0"/>
                          <w:numId w:val="3"/>
                        </w:numPr>
                        <w:spacing w:line="360" w:lineRule="auto"/>
                        <w:jc w:val="both"/>
                        <w:rPr>
                          <w:sz w:val="18"/>
                          <w:szCs w:val="18"/>
                        </w:rPr>
                      </w:pPr>
                      <w:r w:rsidRPr="00FB6EFA">
                        <w:rPr>
                          <w:sz w:val="18"/>
                          <w:szCs w:val="18"/>
                        </w:rPr>
                        <w:t>It may be difficult to find and keep qualified staff in Cardiff's competitive hotel business, particularly during busy times.</w:t>
                      </w:r>
                    </w:p>
                    <w:p w:rsidR="002072CE" w:rsidRDefault="002072CE" w:rsidP="006F4A03">
                      <w:pPr>
                        <w:pStyle w:val="ListParagraph"/>
                        <w:spacing w:line="360" w:lineRule="auto"/>
                        <w:ind w:left="360"/>
                        <w:jc w:val="both"/>
                        <w:rPr>
                          <w:sz w:val="18"/>
                          <w:szCs w:val="18"/>
                        </w:rPr>
                      </w:pPr>
                    </w:p>
                    <w:p w:rsidR="006F4A03" w:rsidRPr="00FB6EFA" w:rsidRDefault="0085756E" w:rsidP="00FB6EFA">
                      <w:pPr>
                        <w:pStyle w:val="ListParagraph"/>
                        <w:numPr>
                          <w:ilvl w:val="0"/>
                          <w:numId w:val="3"/>
                        </w:numPr>
                        <w:spacing w:line="360" w:lineRule="auto"/>
                        <w:jc w:val="both"/>
                        <w:rPr>
                          <w:sz w:val="18"/>
                          <w:szCs w:val="18"/>
                        </w:rPr>
                      </w:pPr>
                      <w:r w:rsidRPr="00FB6EFA">
                        <w:rPr>
                          <w:sz w:val="18"/>
                          <w:szCs w:val="18"/>
                        </w:rPr>
                        <w:t xml:space="preserve">The hotel's ability to attract and retain staff is weakened by its dependence on the tourist sector during </w:t>
                      </w:r>
                      <w:r w:rsidRPr="00FB6EFA">
                        <w:rPr>
                          <w:sz w:val="18"/>
                          <w:szCs w:val="18"/>
                        </w:rPr>
                        <w:t>economic downturns.</w:t>
                      </w:r>
                    </w:p>
                    <w:p w:rsidR="00EE40C3" w:rsidRDefault="00EE40C3" w:rsidP="006F4A03">
                      <w:pPr>
                        <w:pStyle w:val="ListParagraph"/>
                        <w:spacing w:line="360" w:lineRule="auto"/>
                        <w:ind w:left="360"/>
                        <w:jc w:val="both"/>
                        <w:rPr>
                          <w:sz w:val="18"/>
                          <w:szCs w:val="18"/>
                        </w:rPr>
                      </w:pPr>
                    </w:p>
                    <w:p w:rsidR="006F4A03" w:rsidRDefault="0085756E" w:rsidP="00EE40C3">
                      <w:pPr>
                        <w:pStyle w:val="ListParagraph"/>
                        <w:numPr>
                          <w:ilvl w:val="0"/>
                          <w:numId w:val="2"/>
                        </w:numPr>
                        <w:spacing w:line="360" w:lineRule="auto"/>
                        <w:jc w:val="both"/>
                        <w:rPr>
                          <w:sz w:val="18"/>
                          <w:szCs w:val="18"/>
                        </w:rPr>
                      </w:pPr>
                      <w:r w:rsidRPr="00EE40C3">
                        <w:rPr>
                          <w:sz w:val="18"/>
                          <w:szCs w:val="18"/>
                        </w:rPr>
                        <w:t xml:space="preserve">Marriott's dedication to maintaining competitive salary levels may result in escalated labour expenses, which might </w:t>
                      </w:r>
                      <w:r w:rsidR="00843094" w:rsidRPr="00EE40C3">
                        <w:rPr>
                          <w:sz w:val="18"/>
                          <w:szCs w:val="18"/>
                        </w:rPr>
                        <w:t>influence</w:t>
                      </w:r>
                      <w:r w:rsidRPr="00EE40C3">
                        <w:rPr>
                          <w:sz w:val="18"/>
                          <w:szCs w:val="18"/>
                        </w:rPr>
                        <w:t xml:space="preserve"> th</w:t>
                      </w:r>
                      <w:r w:rsidR="00843094">
                        <w:rPr>
                          <w:sz w:val="18"/>
                          <w:szCs w:val="18"/>
                        </w:rPr>
                        <w:t>e hotel's overall profitability</w:t>
                      </w:r>
                      <w:r w:rsidRPr="00C822CA">
                        <w:rPr>
                          <w:sz w:val="18"/>
                          <w:szCs w:val="18"/>
                        </w:rPr>
                        <w:t>.</w:t>
                      </w:r>
                    </w:p>
                    <w:p w:rsidR="006F4A03" w:rsidRPr="003B6E43" w:rsidRDefault="006F4A03" w:rsidP="006F4A03">
                      <w:pPr>
                        <w:pStyle w:val="ListParagraph"/>
                        <w:rPr>
                          <w:sz w:val="18"/>
                          <w:szCs w:val="18"/>
                        </w:rPr>
                      </w:pPr>
                    </w:p>
                    <w:p w:rsidR="006F4A03" w:rsidRPr="000F7852" w:rsidRDefault="0085756E" w:rsidP="00BC3E10">
                      <w:pPr>
                        <w:pStyle w:val="ListParagraph"/>
                        <w:numPr>
                          <w:ilvl w:val="0"/>
                          <w:numId w:val="2"/>
                        </w:numPr>
                        <w:spacing w:line="360" w:lineRule="auto"/>
                        <w:jc w:val="both"/>
                        <w:rPr>
                          <w:sz w:val="18"/>
                          <w:szCs w:val="18"/>
                        </w:rPr>
                      </w:pPr>
                      <w:r w:rsidRPr="00BC3E10">
                        <w:rPr>
                          <w:sz w:val="18"/>
                          <w:szCs w:val="18"/>
                        </w:rPr>
                        <w:t>The hotel is required to comply with a range of employment and safety req</w:t>
                      </w:r>
                      <w:r w:rsidRPr="00BC3E10">
                        <w:rPr>
                          <w:sz w:val="18"/>
                          <w:szCs w:val="18"/>
                        </w:rPr>
                        <w:t>uirements, which may provide challenges in terms of complexity and financial burden in its management.</w:t>
                      </w:r>
                    </w:p>
                  </w:txbxContent>
                </v:textbox>
              </v:shape>
            </w:pict>
          </mc:Fallback>
        </mc:AlternateContent>
      </w:r>
      <w:r>
        <w:rPr>
          <w:noProof/>
          <w:lang w:val="en-US"/>
          <w14:ligatures w14:val="standardContextual"/>
        </w:rPr>
        <mc:AlternateContent>
          <mc:Choice Requires="wps">
            <w:drawing>
              <wp:anchor distT="0" distB="0" distL="114300" distR="114300" simplePos="0" relativeHeight="251663360" behindDoc="0" locked="0" layoutInCell="1" allowOverlap="1" wp14:anchorId="372813AE" wp14:editId="1787BEA0">
                <wp:simplePos x="0" y="0"/>
                <wp:positionH relativeFrom="column">
                  <wp:posOffset>146493</wp:posOffset>
                </wp:positionH>
                <wp:positionV relativeFrom="paragraph">
                  <wp:posOffset>45049</wp:posOffset>
                </wp:positionV>
                <wp:extent cx="2738179" cy="3805595"/>
                <wp:effectExtent l="0" t="0" r="0" b="4445"/>
                <wp:wrapNone/>
                <wp:docPr id="109" name="Text Box 109"/>
                <wp:cNvGraphicFramePr/>
                <a:graphic xmlns:a="http://schemas.openxmlformats.org/drawingml/2006/main">
                  <a:graphicData uri="http://schemas.microsoft.com/office/word/2010/wordprocessingShape">
                    <wps:wsp>
                      <wps:cNvSpPr txBox="1"/>
                      <wps:spPr>
                        <a:xfrm>
                          <a:off x="0" y="0"/>
                          <a:ext cx="2738179" cy="3805595"/>
                        </a:xfrm>
                        <a:prstGeom prst="rect">
                          <a:avLst/>
                        </a:prstGeom>
                        <a:noFill/>
                        <a:ln w="6350">
                          <a:noFill/>
                        </a:ln>
                      </wps:spPr>
                      <wps:txbx>
                        <w:txbxContent>
                          <w:p w14:paraId="50DBB192" w14:textId="77777777" w:rsidR="00B14FB4" w:rsidRDefault="0085756E" w:rsidP="00C822CA">
                            <w:pPr>
                              <w:pStyle w:val="ListParagraph"/>
                              <w:numPr>
                                <w:ilvl w:val="0"/>
                                <w:numId w:val="2"/>
                              </w:numPr>
                              <w:spacing w:line="360" w:lineRule="auto"/>
                              <w:jc w:val="both"/>
                              <w:rPr>
                                <w:sz w:val="18"/>
                                <w:szCs w:val="18"/>
                              </w:rPr>
                            </w:pPr>
                            <w:r>
                              <w:rPr>
                                <w:sz w:val="18"/>
                                <w:szCs w:val="18"/>
                              </w:rPr>
                              <w:t>I</w:t>
                            </w:r>
                            <w:r w:rsidR="000F7852" w:rsidRPr="000F7852">
                              <w:rPr>
                                <w:sz w:val="18"/>
                                <w:szCs w:val="18"/>
                              </w:rPr>
                              <w:t>n the hospitality business</w:t>
                            </w:r>
                            <w:r>
                              <w:rPr>
                                <w:sz w:val="18"/>
                                <w:szCs w:val="18"/>
                              </w:rPr>
                              <w:t xml:space="preserve"> Marriott </w:t>
                            </w:r>
                            <w:r w:rsidR="000F7852" w:rsidRPr="000F7852">
                              <w:rPr>
                                <w:sz w:val="18"/>
                                <w:szCs w:val="18"/>
                              </w:rPr>
                              <w:t>is a top choice among job seekers.</w:t>
                            </w:r>
                          </w:p>
                          <w:p w14:paraId="17380F60" w14:textId="77777777" w:rsidR="00C822CA" w:rsidRDefault="00C822CA" w:rsidP="00C822CA">
                            <w:pPr>
                              <w:pStyle w:val="ListParagraph"/>
                              <w:spacing w:line="360" w:lineRule="auto"/>
                              <w:ind w:left="360"/>
                              <w:jc w:val="both"/>
                              <w:rPr>
                                <w:sz w:val="18"/>
                                <w:szCs w:val="18"/>
                              </w:rPr>
                            </w:pPr>
                          </w:p>
                          <w:p w14:paraId="5CB292F1" w14:textId="77777777" w:rsidR="000F7852" w:rsidRDefault="0085756E" w:rsidP="00C822CA">
                            <w:pPr>
                              <w:pStyle w:val="ListParagraph"/>
                              <w:numPr>
                                <w:ilvl w:val="0"/>
                                <w:numId w:val="2"/>
                              </w:numPr>
                              <w:spacing w:line="360" w:lineRule="auto"/>
                              <w:jc w:val="both"/>
                              <w:rPr>
                                <w:sz w:val="18"/>
                                <w:szCs w:val="18"/>
                              </w:rPr>
                            </w:pPr>
                            <w:r w:rsidRPr="000F7852">
                              <w:rPr>
                                <w:sz w:val="18"/>
                                <w:szCs w:val="18"/>
                              </w:rPr>
                              <w:t>Training and improvement opportunities are only a few of the many available to the Cardiff Marriott Hotel's staff.</w:t>
                            </w:r>
                          </w:p>
                          <w:p w14:paraId="49BC02D0" w14:textId="77777777" w:rsidR="00C822CA" w:rsidRDefault="00C822CA" w:rsidP="00C822CA">
                            <w:pPr>
                              <w:pStyle w:val="ListParagraph"/>
                              <w:spacing w:line="360" w:lineRule="auto"/>
                              <w:ind w:left="360"/>
                              <w:jc w:val="both"/>
                              <w:rPr>
                                <w:sz w:val="18"/>
                                <w:szCs w:val="18"/>
                              </w:rPr>
                            </w:pPr>
                          </w:p>
                          <w:p w14:paraId="4CC4C88B" w14:textId="77777777" w:rsidR="00B61494" w:rsidRDefault="0085756E" w:rsidP="00C822CA">
                            <w:pPr>
                              <w:pStyle w:val="ListParagraph"/>
                              <w:numPr>
                                <w:ilvl w:val="0"/>
                                <w:numId w:val="2"/>
                              </w:numPr>
                              <w:spacing w:line="360" w:lineRule="auto"/>
                              <w:jc w:val="both"/>
                              <w:rPr>
                                <w:sz w:val="18"/>
                                <w:szCs w:val="18"/>
                              </w:rPr>
                            </w:pPr>
                            <w:r w:rsidRPr="00C822CA">
                              <w:rPr>
                                <w:sz w:val="18"/>
                                <w:szCs w:val="18"/>
                              </w:rPr>
                              <w:t>Marriott has the potential to use technology breakthroughs to optimise its recruiting and retention strategies, including the implementation of online job portals and employee engagement applications.</w:t>
                            </w:r>
                          </w:p>
                          <w:p w14:paraId="344E5450" w14:textId="77777777" w:rsidR="003B6E43" w:rsidRPr="003B6E43" w:rsidRDefault="003B6E43" w:rsidP="003B6E43">
                            <w:pPr>
                              <w:pStyle w:val="ListParagraph"/>
                              <w:rPr>
                                <w:sz w:val="18"/>
                                <w:szCs w:val="18"/>
                              </w:rPr>
                            </w:pPr>
                          </w:p>
                          <w:p w14:paraId="3C055668" w14:textId="77777777" w:rsidR="003B6E43" w:rsidRPr="000F7852" w:rsidRDefault="0085756E" w:rsidP="00E22CF2">
                            <w:pPr>
                              <w:pStyle w:val="ListParagraph"/>
                              <w:numPr>
                                <w:ilvl w:val="0"/>
                                <w:numId w:val="2"/>
                              </w:numPr>
                              <w:spacing w:line="360" w:lineRule="auto"/>
                              <w:jc w:val="both"/>
                              <w:rPr>
                                <w:sz w:val="18"/>
                                <w:szCs w:val="18"/>
                              </w:rPr>
                            </w:pPr>
                            <w:r w:rsidRPr="00E22CF2">
                              <w:rPr>
                                <w:sz w:val="18"/>
                                <w:szCs w:val="18"/>
                              </w:rPr>
                              <w:t>Marriott's attempts to be environmentally responsible may attract eco-aware workers, which will improve the hotel's standing and recruitment efforts.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09" o:spid="_x0000_s1027" type="#_x0000_t202" style="position:absolute;margin-left:11.55pt;margin-top:3.55pt;width:215.6pt;height:299.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" filled="f" stroked="f" strokeweight=".5pt">
                <v:textbox>
                  <w:txbxContent>
                    <w:p w:rsidR="00B14FB4" w:rsidRDefault="0085756E" w:rsidP="00C822CA">
                      <w:pPr>
                        <w:pStyle w:val="ListParagraph"/>
                        <w:numPr>
                          <w:ilvl w:val="0"/>
                          <w:numId w:val="2"/>
                        </w:numPr>
                        <w:spacing w:line="360" w:lineRule="auto"/>
                        <w:jc w:val="both"/>
                        <w:rPr>
                          <w:sz w:val="18"/>
                          <w:szCs w:val="18"/>
                        </w:rPr>
                      </w:pPr>
                      <w:r>
                        <w:rPr>
                          <w:sz w:val="18"/>
                          <w:szCs w:val="18"/>
                        </w:rPr>
                        <w:t>I</w:t>
                      </w:r>
                      <w:r w:rsidR="000F7852" w:rsidRPr="000F7852">
                        <w:rPr>
                          <w:sz w:val="18"/>
                          <w:szCs w:val="18"/>
                        </w:rPr>
                        <w:t>n the hospitality business</w:t>
                      </w:r>
                      <w:r>
                        <w:rPr>
                          <w:sz w:val="18"/>
                          <w:szCs w:val="18"/>
                        </w:rPr>
                        <w:t xml:space="preserve"> Marriott </w:t>
                      </w:r>
                      <w:r w:rsidR="000F7852" w:rsidRPr="000F7852">
                        <w:rPr>
                          <w:sz w:val="18"/>
                          <w:szCs w:val="18"/>
                        </w:rPr>
                        <w:t>is a top choice among job seekers.</w:t>
                      </w:r>
                    </w:p>
                    <w:p w:rsidR="00C822CA" w:rsidRDefault="00C822CA" w:rsidP="00C822CA">
                      <w:pPr>
                        <w:pStyle w:val="ListParagraph"/>
                        <w:spacing w:line="360" w:lineRule="auto"/>
                        <w:ind w:left="360"/>
                        <w:jc w:val="both"/>
                        <w:rPr>
                          <w:sz w:val="18"/>
                          <w:szCs w:val="18"/>
                        </w:rPr>
                      </w:pPr>
                    </w:p>
                    <w:p w:rsidR="000F7852" w:rsidRDefault="0085756E" w:rsidP="00C822CA">
                      <w:pPr>
                        <w:pStyle w:val="ListParagraph"/>
                        <w:numPr>
                          <w:ilvl w:val="0"/>
                          <w:numId w:val="2"/>
                        </w:numPr>
                        <w:spacing w:line="360" w:lineRule="auto"/>
                        <w:jc w:val="both"/>
                        <w:rPr>
                          <w:sz w:val="18"/>
                          <w:szCs w:val="18"/>
                        </w:rPr>
                      </w:pPr>
                      <w:r w:rsidRPr="000F7852">
                        <w:rPr>
                          <w:sz w:val="18"/>
                          <w:szCs w:val="18"/>
                        </w:rPr>
                        <w:t xml:space="preserve">Training and improvement opportunities are only a few of the many available </w:t>
                      </w:r>
                      <w:r w:rsidRPr="000F7852">
                        <w:rPr>
                          <w:sz w:val="18"/>
                          <w:szCs w:val="18"/>
                        </w:rPr>
                        <w:t>to the Cardiff Marriott Hotel's staff.</w:t>
                      </w:r>
                    </w:p>
                    <w:p w:rsidR="00C822CA" w:rsidRDefault="00C822CA" w:rsidP="00C822CA">
                      <w:pPr>
                        <w:pStyle w:val="ListParagraph"/>
                        <w:spacing w:line="360" w:lineRule="auto"/>
                        <w:ind w:left="360"/>
                        <w:jc w:val="both"/>
                        <w:rPr>
                          <w:sz w:val="18"/>
                          <w:szCs w:val="18"/>
                        </w:rPr>
                      </w:pPr>
                    </w:p>
                    <w:p w:rsidR="00B61494" w:rsidRDefault="0085756E" w:rsidP="00C822CA">
                      <w:pPr>
                        <w:pStyle w:val="ListParagraph"/>
                        <w:numPr>
                          <w:ilvl w:val="0"/>
                          <w:numId w:val="2"/>
                        </w:numPr>
                        <w:spacing w:line="360" w:lineRule="auto"/>
                        <w:jc w:val="both"/>
                        <w:rPr>
                          <w:sz w:val="18"/>
                          <w:szCs w:val="18"/>
                        </w:rPr>
                      </w:pPr>
                      <w:r w:rsidRPr="00C822CA">
                        <w:rPr>
                          <w:sz w:val="18"/>
                          <w:szCs w:val="18"/>
                        </w:rPr>
                        <w:t>Marriott has the potential to use technology breakthroughs to optimise its recruiting and retention strategies, including the implementation of online job portals and employee engagement applications.</w:t>
                      </w:r>
                    </w:p>
                    <w:p w:rsidR="003B6E43" w:rsidRPr="003B6E43" w:rsidRDefault="003B6E43" w:rsidP="003B6E43">
                      <w:pPr>
                        <w:pStyle w:val="ListParagraph"/>
                        <w:rPr>
                          <w:sz w:val="18"/>
                          <w:szCs w:val="18"/>
                        </w:rPr>
                      </w:pPr>
                    </w:p>
                    <w:p w:rsidR="003B6E43" w:rsidRPr="000F7852" w:rsidRDefault="0085756E" w:rsidP="00E22CF2">
                      <w:pPr>
                        <w:pStyle w:val="ListParagraph"/>
                        <w:numPr>
                          <w:ilvl w:val="0"/>
                          <w:numId w:val="2"/>
                        </w:numPr>
                        <w:spacing w:line="360" w:lineRule="auto"/>
                        <w:jc w:val="both"/>
                        <w:rPr>
                          <w:sz w:val="18"/>
                          <w:szCs w:val="18"/>
                        </w:rPr>
                      </w:pPr>
                      <w:r w:rsidRPr="00E22CF2">
                        <w:rPr>
                          <w:sz w:val="18"/>
                          <w:szCs w:val="18"/>
                        </w:rPr>
                        <w:t>Marriott's att</w:t>
                      </w:r>
                      <w:r w:rsidRPr="00E22CF2">
                        <w:rPr>
                          <w:sz w:val="18"/>
                          <w:szCs w:val="18"/>
                        </w:rPr>
                        <w:t>empts to be environmentally responsible may attract eco-aware workers, which will improve the hotel's standing and recruitment efforts.</w:t>
                      </w:r>
                    </w:p>
                  </w:txbxContent>
                </v:textbox>
              </v:shape>
            </w:pict>
          </mc:Fallback>
        </mc:AlternateContent>
      </w:r>
      <w:r w:rsidR="00DC2F38">
        <w:rPr>
          <w:noProof/>
          <w:lang w:val="en-US"/>
        </w:rPr>
        <mc:AlternateContent>
          <mc:Choice Requires="wpg">
            <w:drawing>
              <wp:anchor distT="0" distB="0" distL="0" distR="0" simplePos="0" relativeHeight="251658240" behindDoc="0" locked="0" layoutInCell="1" allowOverlap="1" wp14:anchorId="4DA8AD62" wp14:editId="5B10575A">
                <wp:simplePos x="0" y="0"/>
                <wp:positionH relativeFrom="margin">
                  <wp:posOffset>39757</wp:posOffset>
                </wp:positionH>
                <wp:positionV relativeFrom="page">
                  <wp:posOffset>691763</wp:posOffset>
                </wp:positionV>
                <wp:extent cx="5891916" cy="4362506"/>
                <wp:effectExtent l="0" t="0" r="13970" b="19050"/>
                <wp:wrapNone/>
                <wp:docPr id="1" name="Group 1"/>
                <wp:cNvGraphicFramePr/>
                <a:graphic xmlns:a="http://schemas.openxmlformats.org/drawingml/2006/main">
                  <a:graphicData uri="http://schemas.microsoft.com/office/word/2010/wordprocessingGroup">
                    <wpg:wgp>
                      <wpg:cNvGrpSpPr/>
                      <wpg:grpSpPr>
                        <a:xfrm>
                          <a:off x="0" y="0"/>
                          <a:ext cx="5891916" cy="4362506"/>
                          <a:chOff x="9905" y="9905"/>
                          <a:chExt cx="5876925" cy="4803775"/>
                        </a:xfrm>
                      </wpg:grpSpPr>
                      <wps:wsp>
                        <wps:cNvPr id="2" name="Graphic 2"/>
                        <wps:cNvSpPr/>
                        <wps:spPr>
                          <a:xfrm>
                            <a:off x="118871" y="620268"/>
                            <a:ext cx="2814955" cy="4107179"/>
                          </a:xfrm>
                          <a:custGeom>
                            <a:avLst/>
                            <a:gdLst/>
                            <a:ahLst/>
                            <a:cxnLst/>
                            <a:rect l="l" t="t" r="r" b="b"/>
                            <a:pathLst>
                              <a:path w="2814955" h="4107179">
                                <a:moveTo>
                                  <a:pt x="2814828" y="0"/>
                                </a:moveTo>
                                <a:lnTo>
                                  <a:pt x="0" y="0"/>
                                </a:lnTo>
                                <a:lnTo>
                                  <a:pt x="0" y="4107179"/>
                                </a:lnTo>
                                <a:lnTo>
                                  <a:pt x="2814828" y="4107179"/>
                                </a:lnTo>
                                <a:lnTo>
                                  <a:pt x="2814828" y="0"/>
                                </a:lnTo>
                                <a:close/>
                              </a:path>
                            </a:pathLst>
                          </a:custGeom>
                          <a:solidFill>
                            <a:srgbClr val="DBD2E4"/>
                          </a:solidFill>
                        </wps:spPr>
                        <wps:bodyPr wrap="square" lIns="0" tIns="0" rIns="0" bIns="0" rtlCol="0">
                          <a:prstTxWarp prst="textNoShape">
                            <a:avLst/>
                          </a:prstTxWarp>
                        </wps:bodyPr>
                      </wps:wsp>
                      <wps:wsp>
                        <wps:cNvPr id="3" name="Graphic 3"/>
                        <wps:cNvSpPr/>
                        <wps:spPr>
                          <a:xfrm>
                            <a:off x="2970276" y="620268"/>
                            <a:ext cx="2816860" cy="4107179"/>
                          </a:xfrm>
                          <a:custGeom>
                            <a:avLst/>
                            <a:gdLst/>
                            <a:ahLst/>
                            <a:cxnLst/>
                            <a:rect l="l" t="t" r="r" b="b"/>
                            <a:pathLst>
                              <a:path w="2816860" h="4107179">
                                <a:moveTo>
                                  <a:pt x="2816352" y="0"/>
                                </a:moveTo>
                                <a:lnTo>
                                  <a:pt x="0" y="0"/>
                                </a:lnTo>
                                <a:lnTo>
                                  <a:pt x="0" y="4107179"/>
                                </a:lnTo>
                                <a:lnTo>
                                  <a:pt x="2816352" y="4107179"/>
                                </a:lnTo>
                                <a:lnTo>
                                  <a:pt x="2816352" y="0"/>
                                </a:lnTo>
                                <a:close/>
                              </a:path>
                            </a:pathLst>
                          </a:custGeom>
                          <a:solidFill>
                            <a:srgbClr val="D5EDEB"/>
                          </a:solidFill>
                        </wps:spPr>
                        <wps:bodyPr wrap="square" lIns="0" tIns="0" rIns="0" bIns="0" rtlCol="0">
                          <a:prstTxWarp prst="textNoShape">
                            <a:avLst/>
                          </a:prstTxWarp>
                        </wps:bodyPr>
                      </wps:wsp>
                      <pic:pic xmlns:pic="http://schemas.openxmlformats.org/drawingml/2006/picture">
                        <pic:nvPicPr>
                          <pic:cNvPr id="4" name="Image 4"/>
                          <pic:cNvPicPr/>
                        </pic:nvPicPr>
                        <pic:blipFill>
                          <a:blip r:embed="rId9" cstate="print"/>
                          <a:stretch>
                            <a:fillRect/>
                          </a:stretch>
                        </pic:blipFill>
                        <pic:spPr>
                          <a:xfrm>
                            <a:off x="2322829" y="72263"/>
                            <a:ext cx="1498091" cy="152400"/>
                          </a:xfrm>
                          <a:prstGeom prst="rect">
                            <a:avLst/>
                          </a:prstGeom>
                        </pic:spPr>
                      </pic:pic>
                      <wps:wsp>
                        <wps:cNvPr id="5" name="Graphic 5"/>
                        <wps:cNvSpPr/>
                        <wps:spPr>
                          <a:xfrm>
                            <a:off x="9905" y="9905"/>
                            <a:ext cx="5876925" cy="4803775"/>
                          </a:xfrm>
                          <a:custGeom>
                            <a:avLst/>
                            <a:gdLst/>
                            <a:ahLst/>
                            <a:cxnLst/>
                            <a:rect l="l" t="t" r="r" b="b"/>
                            <a:pathLst>
                              <a:path w="5876925" h="4803775">
                                <a:moveTo>
                                  <a:pt x="0" y="4803647"/>
                                </a:moveTo>
                                <a:lnTo>
                                  <a:pt x="5876544" y="4803647"/>
                                </a:lnTo>
                                <a:lnTo>
                                  <a:pt x="5876544" y="0"/>
                                </a:lnTo>
                                <a:lnTo>
                                  <a:pt x="0" y="0"/>
                                </a:lnTo>
                                <a:lnTo>
                                  <a:pt x="0" y="4803647"/>
                                </a:lnTo>
                                <a:close/>
                              </a:path>
                            </a:pathLst>
                          </a:custGeom>
                          <a:ln w="19812">
                            <a:solidFill>
                              <a:srgbClr val="BEBEBE"/>
                            </a:solidFill>
                            <a:prstDash val="sysDash"/>
                          </a:ln>
                        </wps:spPr>
                        <wps:bodyPr wrap="square" lIns="0" tIns="0" rIns="0" bIns="0" rtlCol="0">
                          <a:prstTxWarp prst="textNoShape">
                            <a:avLst/>
                          </a:prstTxWarp>
                        </wps:bodyPr>
                      </wps:wsp>
                      <wps:wsp>
                        <wps:cNvPr id="58" name="Graphic 58"/>
                        <wps:cNvSpPr/>
                        <wps:spPr>
                          <a:xfrm>
                            <a:off x="123444" y="274320"/>
                            <a:ext cx="2816860" cy="350520"/>
                          </a:xfrm>
                          <a:custGeom>
                            <a:avLst/>
                            <a:gdLst/>
                            <a:ahLst/>
                            <a:cxnLst/>
                            <a:rect l="l" t="t" r="r" b="b"/>
                            <a:pathLst>
                              <a:path w="2816860" h="350520">
                                <a:moveTo>
                                  <a:pt x="2816352" y="0"/>
                                </a:moveTo>
                                <a:lnTo>
                                  <a:pt x="0" y="0"/>
                                </a:lnTo>
                                <a:lnTo>
                                  <a:pt x="0" y="350520"/>
                                </a:lnTo>
                                <a:lnTo>
                                  <a:pt x="2816352" y="350520"/>
                                </a:lnTo>
                                <a:lnTo>
                                  <a:pt x="2816352" y="0"/>
                                </a:lnTo>
                                <a:close/>
                              </a:path>
                            </a:pathLst>
                          </a:custGeom>
                          <a:solidFill>
                            <a:srgbClr val="520D5D"/>
                          </a:solidFill>
                        </wps:spPr>
                        <wps:bodyPr wrap="square" lIns="0" tIns="0" rIns="0" bIns="0" rtlCol="0">
                          <a:prstTxWarp prst="textNoShape">
                            <a:avLst/>
                          </a:prstTxWarp>
                        </wps:bodyPr>
                      </wps:wsp>
                      <pic:pic xmlns:pic="http://schemas.openxmlformats.org/drawingml/2006/picture">
                        <pic:nvPicPr>
                          <pic:cNvPr id="59" name="Image 59"/>
                          <pic:cNvPicPr/>
                        </pic:nvPicPr>
                        <pic:blipFill>
                          <a:blip r:embed="rId10" cstate="print"/>
                          <a:stretch>
                            <a:fillRect/>
                          </a:stretch>
                        </pic:blipFill>
                        <pic:spPr>
                          <a:xfrm>
                            <a:off x="816228" y="297179"/>
                            <a:ext cx="1432941" cy="274320"/>
                          </a:xfrm>
                          <a:prstGeom prst="rect">
                            <a:avLst/>
                          </a:prstGeom>
                        </pic:spPr>
                      </pic:pic>
                      <wps:wsp>
                        <wps:cNvPr id="60" name="Graphic 60"/>
                        <wps:cNvSpPr/>
                        <wps:spPr>
                          <a:xfrm>
                            <a:off x="2976372" y="274320"/>
                            <a:ext cx="2816860" cy="350520"/>
                          </a:xfrm>
                          <a:custGeom>
                            <a:avLst/>
                            <a:gdLst/>
                            <a:ahLst/>
                            <a:cxnLst/>
                            <a:rect l="l" t="t" r="r" b="b"/>
                            <a:pathLst>
                              <a:path w="2816860" h="350520">
                                <a:moveTo>
                                  <a:pt x="2816352" y="0"/>
                                </a:moveTo>
                                <a:lnTo>
                                  <a:pt x="0" y="0"/>
                                </a:lnTo>
                                <a:lnTo>
                                  <a:pt x="0" y="350520"/>
                                </a:lnTo>
                                <a:lnTo>
                                  <a:pt x="2816352" y="350520"/>
                                </a:lnTo>
                                <a:lnTo>
                                  <a:pt x="2816352" y="0"/>
                                </a:lnTo>
                                <a:close/>
                              </a:path>
                            </a:pathLst>
                          </a:custGeom>
                          <a:solidFill>
                            <a:srgbClr val="00838E"/>
                          </a:solidFill>
                        </wps:spPr>
                        <wps:bodyPr wrap="square" lIns="0" tIns="0" rIns="0" bIns="0" rtlCol="0">
                          <a:prstTxWarp prst="textNoShape">
                            <a:avLst/>
                          </a:prstTxWarp>
                        </wps:bodyPr>
                      </wps:wsp>
                      <pic:pic xmlns:pic="http://schemas.openxmlformats.org/drawingml/2006/picture">
                        <pic:nvPicPr>
                          <pic:cNvPr id="61" name="Image 61"/>
                          <pic:cNvPicPr/>
                        </pic:nvPicPr>
                        <pic:blipFill>
                          <a:blip r:embed="rId11" cstate="print"/>
                          <a:stretch>
                            <a:fillRect/>
                          </a:stretch>
                        </pic:blipFill>
                        <pic:spPr>
                          <a:xfrm>
                            <a:off x="3612769" y="316102"/>
                            <a:ext cx="1653286" cy="274320"/>
                          </a:xfrm>
                          <a:prstGeom prst="rect">
                            <a:avLst/>
                          </a:prstGeom>
                        </pic:spPr>
                      </pic:pic>
                      <wps:wsp>
                        <wps:cNvPr id="68" name="Textbox 68"/>
                        <wps:cNvSpPr txBox="1"/>
                        <wps:spPr>
                          <a:xfrm>
                            <a:off x="318820" y="4484287"/>
                            <a:ext cx="57150" cy="141605"/>
                          </a:xfrm>
                          <a:prstGeom prst="rect">
                            <a:avLst/>
                          </a:prstGeom>
                        </wps:spPr>
                        <wps:txbx>
                          <w:txbxContent>
                            <w:p w14:paraId="66FDA5CE" w14:textId="77777777" w:rsidR="001B3498" w:rsidRDefault="001B3498" w:rsidP="001B3498">
                              <w:pPr>
                                <w:spacing w:line="223" w:lineRule="exact"/>
                                <w:rPr>
                                  <w:rFonts w:ascii="Arial" w:hAnsi="Arial"/>
                                  <w:sz w:val="20"/>
                                </w:rPr>
                              </w:pPr>
                            </w:p>
                          </w:txbxContent>
                        </wps:txbx>
                        <wps:bodyPr wrap="square" lIns="0" tIns="0" rIns="0" bIns="0" rtlCol="0"/>
                      </wps:wsp>
                    </wpg:wgp>
                  </a:graphicData>
                </a:graphic>
                <wp14:sizeRelH relativeFrom="margin">
                  <wp14:pctWidth>0</wp14:pctWidth>
                </wp14:sizeRelH>
                <wp14:sizeRelV relativeFrom="margin">
                  <wp14:pctHeight>0</wp14:pctHeight>
                </wp14:sizeRelV>
              </wp:anchor>
            </w:drawing>
          </mc:Choice>
          <mc:Fallback>
            <w:pict>
              <v:group id="Group 1" o:spid="_x0000_s1028" style="position:absolute;margin-left:3.15pt;margin-top:54.45pt;width:463.95pt;height:343.5pt;z-index:251658240;mso-wrap-distance-left:0;mso-wrap-distance-right:0;mso-position-horizontal-relative:margin;mso-position-vertical-relative:page;mso-width-relative:margin;mso-height-relative:margin" coordorigin="99,99" coordsize="58769,480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">
                <v:shape id="Graphic 2" o:spid="_x0000_s1029" style="position:absolute;left:1188;top:6202;width:28150;height:41072;visibility:visible;mso-wrap-style:square;v-text-anchor:top" coordsize="2814955,41071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" path="m2814828,l,,,4107179r2814828,l2814828,xe" fillcolor="#dbd2e4" stroked="f">
                  <v:path arrowok="t"/>
                </v:shape>
                <v:shape id="Graphic 3" o:spid="_x0000_s1030" style="position:absolute;left:29702;top:6202;width:28169;height:41072;visibility:visible;mso-wrap-style:square;v-text-anchor:top" coordsize="2816860,41071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" path="m2816352,l,,,4107179r2816352,l2816352,xe" fillcolor="#d5edeb"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4" o:spid="_x0000_s1031" type="#_x0000_t75" style="position:absolute;left:23228;top:722;width:14981;height:1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">
                  <v:imagedata r:id="rId12" o:title=""/>
                </v:shape>
                <v:shape id="Graphic 5" o:spid="_x0000_s1032" style="position:absolute;left:99;top:99;width:58769;height:48037;visibility:visible;mso-wrap-style:square;v-text-anchor:top" coordsize="5876925,480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" path="m,4803647r5876544,l5876544,,,,,4803647xe" filled="f" strokecolor="#bebebe" strokeweight="1.56pt">
                  <v:stroke dashstyle="3 1"/>
                  <v:path arrowok="t"/>
                </v:shape>
                <v:shape id="Graphic 58" o:spid="_x0000_s1033" style="position:absolute;left:1234;top:2743;width:28169;height:3505;visibility:visible;mso-wrap-style:square;v-text-anchor:top" coordsize="2816860,350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" path="m2816352,l,,,350520r2816352,l2816352,xe" fillcolor="#520d5d" stroked="f">
                  <v:path arrowok="t"/>
                </v:shape>
                <v:shape id="Image 59" o:spid="_x0000_s1034" type="#_x0000_t75" style="position:absolute;left:8162;top:2971;width:14329;height:27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">
                  <v:imagedata r:id="rId13" o:title=""/>
                </v:shape>
                <v:shape id="Graphic 60" o:spid="_x0000_s1035" style="position:absolute;left:29763;top:2743;width:28169;height:3505;visibility:visible;mso-wrap-style:square;v-text-anchor:top" coordsize="2816860,350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" path="m2816352,l,,,350520r2816352,l2816352,xe" fillcolor="#00838e" stroked="f">
                  <v:path arrowok="t"/>
                </v:shape>
                <v:shape id="Image 61" o:spid="_x0000_s1036" type="#_x0000_t75" style="position:absolute;left:36127;top:3161;width:16533;height:27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">
                  <v:imagedata r:id="rId14" o:title=""/>
                </v:shape>
                <v:shape id="Textbox 68" o:spid="_x0000_s1037" type="#_x0000_t202" style="position:absolute;left:3188;top:44842;width:571;height:1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" filled="f" stroked="f">
                  <v:textbox inset="0,0,0,0">
                    <w:txbxContent>
                      <w:p w:rsidR="001B3498" w:rsidRDefault="001B3498" w:rsidP="001B3498">
                        <w:pPr>
                          <w:spacing w:line="223" w:lineRule="exact"/>
                          <w:rPr>
                            <w:rFonts w:ascii="Arial" w:hAnsi="Arial"/>
                            <w:sz w:val="20"/>
                          </w:rPr>
                        </w:pPr>
                      </w:p>
                    </w:txbxContent>
                  </v:textbox>
                </v:shape>
                <w10:wrap anchorx="margin" anchory="page"/>
              </v:group>
            </w:pict>
          </mc:Fallback>
        </mc:AlternateContent>
      </w:r>
      <w:r w:rsidR="00B14FB4">
        <w:rPr>
          <w:noProof/>
          <w:lang w:eastAsia="en-GB"/>
          <w14:ligatures w14:val="standardContextual"/>
        </w:rPr>
        <w:t>o</w:t>
      </w:r>
      <w:r>
        <w:rPr>
          <w:noProof/>
          <w:lang w:eastAsia="en-GB"/>
        </w:rPr>
        <w:t xml:space="preserve"> </w:t>
      </w:r>
    </w:p>
    <w:p w14:paraId="0E39C159" w14:textId="77777777" w:rsidR="00154447" w:rsidRPr="005E3EDE" w:rsidRDefault="0085756E" w:rsidP="00841225">
      <w:pPr>
        <w:spacing w:after="160" w:line="259" w:lineRule="auto"/>
        <w:rPr>
          <w:rFonts w:cstheme="minorBidi"/>
          <w:b/>
          <w:bCs/>
        </w:rPr>
      </w:pPr>
      <w:r>
        <w:rPr>
          <w:noProof/>
          <w:lang w:val="en-US"/>
          <w14:ligatures w14:val="standardContextual"/>
        </w:rPr>
        <mc:AlternateContent>
          <mc:Choice Requires="wps">
            <w:drawing>
              <wp:anchor distT="0" distB="0" distL="114300" distR="114300" simplePos="0" relativeHeight="251669504" behindDoc="0" locked="0" layoutInCell="1" allowOverlap="1" wp14:anchorId="1CF3EDDE" wp14:editId="54F90CC7">
                <wp:simplePos x="0" y="0"/>
                <wp:positionH relativeFrom="column">
                  <wp:posOffset>3012440</wp:posOffset>
                </wp:positionH>
                <wp:positionV relativeFrom="paragraph">
                  <wp:posOffset>4366260</wp:posOffset>
                </wp:positionV>
                <wp:extent cx="2771140" cy="3824605"/>
                <wp:effectExtent l="0" t="0" r="0" b="4445"/>
                <wp:wrapNone/>
                <wp:docPr id="112" name="Text Box 112"/>
                <wp:cNvGraphicFramePr/>
                <a:graphic xmlns:a="http://schemas.openxmlformats.org/drawingml/2006/main">
                  <a:graphicData uri="http://schemas.microsoft.com/office/word/2010/wordprocessingShape">
                    <wps:wsp>
                      <wps:cNvSpPr txBox="1"/>
                      <wps:spPr>
                        <a:xfrm>
                          <a:off x="0" y="0"/>
                          <a:ext cx="2771140" cy="3824605"/>
                        </a:xfrm>
                        <a:prstGeom prst="rect">
                          <a:avLst/>
                        </a:prstGeom>
                        <a:noFill/>
                        <a:ln w="6350">
                          <a:noFill/>
                        </a:ln>
                      </wps:spPr>
                      <wps:txbx>
                        <w:txbxContent>
                          <w:p w14:paraId="32F3FC26" w14:textId="77777777" w:rsidR="00841225" w:rsidRDefault="0085756E" w:rsidP="00841225">
                            <w:pPr>
                              <w:pStyle w:val="ListParagraph"/>
                              <w:numPr>
                                <w:ilvl w:val="0"/>
                                <w:numId w:val="2"/>
                              </w:numPr>
                              <w:spacing w:line="360" w:lineRule="auto"/>
                              <w:jc w:val="both"/>
                              <w:rPr>
                                <w:sz w:val="18"/>
                                <w:szCs w:val="18"/>
                              </w:rPr>
                            </w:pPr>
                            <w:r w:rsidRPr="00841225">
                              <w:rPr>
                                <w:sz w:val="18"/>
                                <w:szCs w:val="18"/>
                              </w:rPr>
                              <w:t>Reduced tourism and difficulties in recruiting and retaining staff might result from economic downturns or unfo</w:t>
                            </w:r>
                            <w:r>
                              <w:rPr>
                                <w:sz w:val="18"/>
                                <w:szCs w:val="18"/>
                              </w:rPr>
                              <w:t>reseen disasters like pandemics</w:t>
                            </w:r>
                            <w:r w:rsidRPr="00295675">
                              <w:rPr>
                                <w:sz w:val="18"/>
                                <w:szCs w:val="18"/>
                              </w:rPr>
                              <w:t>.</w:t>
                            </w:r>
                          </w:p>
                          <w:p w14:paraId="551D1279" w14:textId="77777777" w:rsidR="00841225" w:rsidRDefault="00841225" w:rsidP="00841225">
                            <w:pPr>
                              <w:pStyle w:val="ListParagraph"/>
                              <w:spacing w:line="360" w:lineRule="auto"/>
                              <w:ind w:left="360"/>
                              <w:jc w:val="both"/>
                              <w:rPr>
                                <w:sz w:val="18"/>
                                <w:szCs w:val="18"/>
                              </w:rPr>
                            </w:pPr>
                          </w:p>
                          <w:p w14:paraId="575A8F89" w14:textId="77777777" w:rsidR="00BF479E" w:rsidRDefault="0085756E" w:rsidP="00BF479E">
                            <w:pPr>
                              <w:pStyle w:val="ListParagraph"/>
                              <w:numPr>
                                <w:ilvl w:val="0"/>
                                <w:numId w:val="2"/>
                              </w:numPr>
                              <w:spacing w:line="360" w:lineRule="auto"/>
                              <w:jc w:val="both"/>
                              <w:rPr>
                                <w:sz w:val="18"/>
                                <w:szCs w:val="18"/>
                              </w:rPr>
                            </w:pPr>
                            <w:r w:rsidRPr="007A246B">
                              <w:rPr>
                                <w:sz w:val="18"/>
                                <w:szCs w:val="18"/>
                              </w:rPr>
                              <w:t>In the competitive landscape of the hospitality industry, it is plausible that rival hotels may actively seek to attract skilled personnel from Marriott, hence potentially resulting in staff attrition.</w:t>
                            </w:r>
                          </w:p>
                          <w:p w14:paraId="484163F8" w14:textId="77777777" w:rsidR="00BF479E" w:rsidRPr="00BF479E" w:rsidRDefault="00BF479E" w:rsidP="00BF479E">
                            <w:pPr>
                              <w:pStyle w:val="ListParagraph"/>
                              <w:rPr>
                                <w:sz w:val="18"/>
                                <w:szCs w:val="18"/>
                              </w:rPr>
                            </w:pPr>
                          </w:p>
                          <w:p w14:paraId="0FA4FBD6" w14:textId="77777777" w:rsidR="00BF479E" w:rsidRDefault="0085756E" w:rsidP="00D57EFE">
                            <w:pPr>
                              <w:pStyle w:val="ListParagraph"/>
                              <w:numPr>
                                <w:ilvl w:val="0"/>
                                <w:numId w:val="2"/>
                              </w:numPr>
                              <w:spacing w:line="360" w:lineRule="auto"/>
                              <w:jc w:val="both"/>
                              <w:rPr>
                                <w:sz w:val="18"/>
                                <w:szCs w:val="18"/>
                              </w:rPr>
                            </w:pPr>
                            <w:r w:rsidRPr="00BF479E">
                              <w:rPr>
                                <w:sz w:val="18"/>
                                <w:szCs w:val="18"/>
                              </w:rPr>
                              <w:t>Maintaining legal standards in the areas o</w:t>
                            </w:r>
                            <w:r w:rsidR="00D57EFE">
                              <w:rPr>
                                <w:sz w:val="18"/>
                                <w:szCs w:val="18"/>
                              </w:rPr>
                              <w:t xml:space="preserve">f employment, health and safety </w:t>
                            </w:r>
                            <w:r w:rsidRPr="00BF479E">
                              <w:rPr>
                                <w:sz w:val="18"/>
                                <w:szCs w:val="18"/>
                              </w:rPr>
                              <w:t>is crucial. A hotel's reputation and bottom line are on the line if it ever has to deal with the legal system.</w:t>
                            </w:r>
                          </w:p>
                          <w:p w14:paraId="475DF2F2" w14:textId="77777777" w:rsidR="00D57EFE" w:rsidRPr="00D57EFE" w:rsidRDefault="00D57EFE" w:rsidP="00D57EFE">
                            <w:pPr>
                              <w:spacing w:line="360" w:lineRule="auto"/>
                              <w:jc w:val="both"/>
                              <w:rPr>
                                <w:sz w:val="18"/>
                                <w:szCs w:val="18"/>
                              </w:rPr>
                            </w:pPr>
                          </w:p>
                          <w:p w14:paraId="7A3DFC36" w14:textId="77777777" w:rsidR="00841225" w:rsidRPr="000F7852" w:rsidRDefault="0085756E" w:rsidP="00D57EFE">
                            <w:pPr>
                              <w:pStyle w:val="ListParagraph"/>
                              <w:numPr>
                                <w:ilvl w:val="0"/>
                                <w:numId w:val="2"/>
                              </w:numPr>
                              <w:spacing w:line="360" w:lineRule="auto"/>
                              <w:jc w:val="both"/>
                              <w:rPr>
                                <w:sz w:val="18"/>
                                <w:szCs w:val="18"/>
                              </w:rPr>
                            </w:pPr>
                            <w:r>
                              <w:rPr>
                                <w:sz w:val="18"/>
                                <w:szCs w:val="18"/>
                              </w:rPr>
                              <w:t>T</w:t>
                            </w:r>
                            <w:r w:rsidRPr="00D57EFE">
                              <w:rPr>
                                <w:sz w:val="18"/>
                                <w:szCs w:val="18"/>
                              </w:rPr>
                              <w:t xml:space="preserve">echnology has </w:t>
                            </w:r>
                            <w:r>
                              <w:rPr>
                                <w:sz w:val="18"/>
                                <w:szCs w:val="18"/>
                              </w:rPr>
                              <w:t xml:space="preserve">the potential to harm </w:t>
                            </w:r>
                            <w:r w:rsidRPr="00D57EFE">
                              <w:rPr>
                                <w:sz w:val="18"/>
                                <w:szCs w:val="18"/>
                              </w:rPr>
                              <w:t>if not appropriately implemented or if cybersecurity weaknesses are used.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12" o:spid="_x0000_s1038" type="#_x0000_t202" style="position:absolute;margin-left:237.2pt;margin-top:343.8pt;width:218.2pt;height:301.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" filled="f" stroked="f" strokeweight=".5pt">
                <v:textbox>
                  <w:txbxContent>
                    <w:p w:rsidR="00841225" w:rsidRDefault="0085756E" w:rsidP="00841225">
                      <w:pPr>
                        <w:pStyle w:val="ListParagraph"/>
                        <w:numPr>
                          <w:ilvl w:val="0"/>
                          <w:numId w:val="2"/>
                        </w:numPr>
                        <w:spacing w:line="360" w:lineRule="auto"/>
                        <w:jc w:val="both"/>
                        <w:rPr>
                          <w:sz w:val="18"/>
                          <w:szCs w:val="18"/>
                        </w:rPr>
                      </w:pPr>
                      <w:r w:rsidRPr="00841225">
                        <w:rPr>
                          <w:sz w:val="18"/>
                          <w:szCs w:val="18"/>
                        </w:rPr>
                        <w:t>Reduced tourism and difficulties in recruiting and retaining staff might result from economic downturns or unf</w:t>
                      </w:r>
                      <w:r w:rsidRPr="00841225">
                        <w:rPr>
                          <w:sz w:val="18"/>
                          <w:szCs w:val="18"/>
                        </w:rPr>
                        <w:t>o</w:t>
                      </w:r>
                      <w:r>
                        <w:rPr>
                          <w:sz w:val="18"/>
                          <w:szCs w:val="18"/>
                        </w:rPr>
                        <w:t>reseen disasters like pandemics</w:t>
                      </w:r>
                      <w:r w:rsidRPr="00295675">
                        <w:rPr>
                          <w:sz w:val="18"/>
                          <w:szCs w:val="18"/>
                        </w:rPr>
                        <w:t>.</w:t>
                      </w:r>
                    </w:p>
                    <w:p w:rsidR="00841225" w:rsidRDefault="00841225" w:rsidP="00841225">
                      <w:pPr>
                        <w:pStyle w:val="ListParagraph"/>
                        <w:spacing w:line="360" w:lineRule="auto"/>
                        <w:ind w:left="360"/>
                        <w:jc w:val="both"/>
                        <w:rPr>
                          <w:sz w:val="18"/>
                          <w:szCs w:val="18"/>
                        </w:rPr>
                      </w:pPr>
                    </w:p>
                    <w:p w:rsidR="00BF479E" w:rsidRDefault="0085756E" w:rsidP="00BF479E">
                      <w:pPr>
                        <w:pStyle w:val="ListParagraph"/>
                        <w:numPr>
                          <w:ilvl w:val="0"/>
                          <w:numId w:val="2"/>
                        </w:numPr>
                        <w:spacing w:line="360" w:lineRule="auto"/>
                        <w:jc w:val="both"/>
                        <w:rPr>
                          <w:sz w:val="18"/>
                          <w:szCs w:val="18"/>
                        </w:rPr>
                      </w:pPr>
                      <w:r w:rsidRPr="007A246B">
                        <w:rPr>
                          <w:sz w:val="18"/>
                          <w:szCs w:val="18"/>
                        </w:rPr>
                        <w:t>In the competitive landscape of the hospitality industry, it is plausible that rival hotels may actively seek to attract skilled personnel from Marriott, hence potentially resulting in staff attrition.</w:t>
                      </w:r>
                    </w:p>
                    <w:p w:rsidR="00BF479E" w:rsidRPr="00BF479E" w:rsidRDefault="00BF479E" w:rsidP="00BF479E">
                      <w:pPr>
                        <w:pStyle w:val="ListParagraph"/>
                        <w:rPr>
                          <w:sz w:val="18"/>
                          <w:szCs w:val="18"/>
                        </w:rPr>
                      </w:pPr>
                    </w:p>
                    <w:p w:rsidR="00BF479E" w:rsidRDefault="0085756E" w:rsidP="00D57EFE">
                      <w:pPr>
                        <w:pStyle w:val="ListParagraph"/>
                        <w:numPr>
                          <w:ilvl w:val="0"/>
                          <w:numId w:val="2"/>
                        </w:numPr>
                        <w:spacing w:line="360" w:lineRule="auto"/>
                        <w:jc w:val="both"/>
                        <w:rPr>
                          <w:sz w:val="18"/>
                          <w:szCs w:val="18"/>
                        </w:rPr>
                      </w:pPr>
                      <w:r w:rsidRPr="00BF479E">
                        <w:rPr>
                          <w:sz w:val="18"/>
                          <w:szCs w:val="18"/>
                        </w:rPr>
                        <w:t xml:space="preserve">Maintaining legal </w:t>
                      </w:r>
                      <w:r w:rsidRPr="00BF479E">
                        <w:rPr>
                          <w:sz w:val="18"/>
                          <w:szCs w:val="18"/>
                        </w:rPr>
                        <w:t>standards in the areas o</w:t>
                      </w:r>
                      <w:r w:rsidR="00D57EFE">
                        <w:rPr>
                          <w:sz w:val="18"/>
                          <w:szCs w:val="18"/>
                        </w:rPr>
                        <w:t xml:space="preserve">f employment, health and safety </w:t>
                      </w:r>
                      <w:r w:rsidRPr="00BF479E">
                        <w:rPr>
                          <w:sz w:val="18"/>
                          <w:szCs w:val="18"/>
                        </w:rPr>
                        <w:t>is crucial. A hotel's reputation and bottom line are on the line if it ever has to deal with the legal system.</w:t>
                      </w:r>
                    </w:p>
                    <w:p w:rsidR="00D57EFE" w:rsidRPr="00D57EFE" w:rsidRDefault="00D57EFE" w:rsidP="00D57EFE">
                      <w:pPr>
                        <w:spacing w:line="360" w:lineRule="auto"/>
                        <w:jc w:val="both"/>
                        <w:rPr>
                          <w:sz w:val="18"/>
                          <w:szCs w:val="18"/>
                        </w:rPr>
                      </w:pPr>
                    </w:p>
                    <w:p w:rsidR="00841225" w:rsidRPr="000F7852" w:rsidRDefault="0085756E" w:rsidP="00D57EFE">
                      <w:pPr>
                        <w:pStyle w:val="ListParagraph"/>
                        <w:numPr>
                          <w:ilvl w:val="0"/>
                          <w:numId w:val="2"/>
                        </w:numPr>
                        <w:spacing w:line="360" w:lineRule="auto"/>
                        <w:jc w:val="both"/>
                        <w:rPr>
                          <w:sz w:val="18"/>
                          <w:szCs w:val="18"/>
                        </w:rPr>
                      </w:pPr>
                      <w:r>
                        <w:rPr>
                          <w:sz w:val="18"/>
                          <w:szCs w:val="18"/>
                        </w:rPr>
                        <w:t>T</w:t>
                      </w:r>
                      <w:r w:rsidRPr="00D57EFE">
                        <w:rPr>
                          <w:sz w:val="18"/>
                          <w:szCs w:val="18"/>
                        </w:rPr>
                        <w:t xml:space="preserve">echnology has </w:t>
                      </w:r>
                      <w:r>
                        <w:rPr>
                          <w:sz w:val="18"/>
                          <w:szCs w:val="18"/>
                        </w:rPr>
                        <w:t xml:space="preserve">the potential to harm </w:t>
                      </w:r>
                      <w:r w:rsidRPr="00D57EFE">
                        <w:rPr>
                          <w:sz w:val="18"/>
                          <w:szCs w:val="18"/>
                        </w:rPr>
                        <w:t>if not appropriately implemented or if cybersecurit</w:t>
                      </w:r>
                      <w:r w:rsidRPr="00D57EFE">
                        <w:rPr>
                          <w:sz w:val="18"/>
                          <w:szCs w:val="18"/>
                        </w:rPr>
                        <w:t>y weaknesses are used.</w:t>
                      </w:r>
                    </w:p>
                  </w:txbxContent>
                </v:textbox>
              </v:shape>
            </w:pict>
          </mc:Fallback>
        </mc:AlternateContent>
      </w:r>
      <w:r>
        <w:rPr>
          <w:noProof/>
          <w:lang w:val="en-US"/>
          <w14:ligatures w14:val="standardContextual"/>
        </w:rPr>
        <mc:AlternateContent>
          <mc:Choice Requires="wpg">
            <w:drawing>
              <wp:anchor distT="0" distB="0" distL="114300" distR="114300" simplePos="0" relativeHeight="251660288" behindDoc="0" locked="0" layoutInCell="1" allowOverlap="1" wp14:anchorId="716C11CC" wp14:editId="59F3A157">
                <wp:simplePos x="0" y="0"/>
                <wp:positionH relativeFrom="margin">
                  <wp:posOffset>81915</wp:posOffset>
                </wp:positionH>
                <wp:positionV relativeFrom="page">
                  <wp:posOffset>5162444</wp:posOffset>
                </wp:positionV>
                <wp:extent cx="5995035" cy="4662170"/>
                <wp:effectExtent l="0" t="0" r="24765" b="24130"/>
                <wp:wrapNone/>
                <wp:docPr id="70" name="Group 70"/>
                <wp:cNvGraphicFramePr/>
                <a:graphic xmlns:a="http://schemas.openxmlformats.org/drawingml/2006/main">
                  <a:graphicData uri="http://schemas.microsoft.com/office/word/2010/wordprocessingGroup">
                    <wpg:wgp>
                      <wpg:cNvGrpSpPr/>
                      <wpg:grpSpPr>
                        <a:xfrm>
                          <a:off x="0" y="0"/>
                          <a:ext cx="5995035" cy="4662170"/>
                          <a:chOff x="781" y="9475"/>
                          <a:chExt cx="9660" cy="8080"/>
                        </a:xfrm>
                      </wpg:grpSpPr>
                      <wps:wsp>
                        <wps:cNvPr id="71" name="Rectangle 3"/>
                        <wps:cNvSpPr>
                          <a:spLocks noChangeArrowheads="1"/>
                        </wps:cNvSpPr>
                        <wps:spPr bwMode="auto">
                          <a:xfrm>
                            <a:off x="5594" y="10447"/>
                            <a:ext cx="4449" cy="6772"/>
                          </a:xfrm>
                          <a:prstGeom prst="rect">
                            <a:avLst/>
                          </a:prstGeom>
                          <a:solidFill>
                            <a:srgbClr val="F5D1C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wps:wsp>
                        <wps:cNvPr id="72" name="Rectangle 4"/>
                        <wps:cNvSpPr>
                          <a:spLocks noChangeArrowheads="1"/>
                        </wps:cNvSpPr>
                        <wps:spPr bwMode="auto">
                          <a:xfrm>
                            <a:off x="952" y="10475"/>
                            <a:ext cx="4433" cy="6772"/>
                          </a:xfrm>
                          <a:prstGeom prst="rect">
                            <a:avLst/>
                          </a:prstGeom>
                          <a:solidFill>
                            <a:srgbClr val="FDEEE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wps:wsp>
                        <wps:cNvPr id="73" name="Rectangle 5"/>
                        <wps:cNvSpPr>
                          <a:spLocks noChangeArrowheads="1"/>
                        </wps:cNvSpPr>
                        <wps:spPr bwMode="auto">
                          <a:xfrm>
                            <a:off x="781" y="9475"/>
                            <a:ext cx="9660" cy="8080"/>
                          </a:xfrm>
                          <a:prstGeom prst="rect">
                            <a:avLst/>
                          </a:prstGeom>
                          <a:noFill/>
                          <a:ln w="19812">
                            <a:solidFill>
                              <a:srgbClr val="BEBEBE"/>
                            </a:solidFill>
                            <a:prstDash val="sysDash"/>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wps:wsp>
                      <wps:wsp>
                        <wps:cNvPr id="101" name="Rectangle 33"/>
                        <wps:cNvSpPr>
                          <a:spLocks noChangeArrowheads="1"/>
                        </wps:cNvSpPr>
                        <wps:spPr bwMode="auto">
                          <a:xfrm>
                            <a:off x="952" y="9940"/>
                            <a:ext cx="4433" cy="552"/>
                          </a:xfrm>
                          <a:prstGeom prst="rect">
                            <a:avLst/>
                          </a:prstGeom>
                          <a:solidFill>
                            <a:srgbClr val="F4792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pic:pic xmlns:pic="http://schemas.openxmlformats.org/drawingml/2006/picture">
                        <pic:nvPicPr>
                          <pic:cNvPr id="102" name="Picture 34"/>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1663" y="10027"/>
                            <a:ext cx="3000" cy="4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03" name="Rectangle 35"/>
                        <wps:cNvSpPr>
                          <a:spLocks noChangeArrowheads="1"/>
                        </wps:cNvSpPr>
                        <wps:spPr bwMode="auto">
                          <a:xfrm>
                            <a:off x="5594" y="9940"/>
                            <a:ext cx="4436" cy="552"/>
                          </a:xfrm>
                          <a:prstGeom prst="rect">
                            <a:avLst/>
                          </a:prstGeom>
                          <a:solidFill>
                            <a:srgbClr val="DA1D5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pic:pic xmlns:pic="http://schemas.openxmlformats.org/drawingml/2006/picture">
                        <pic:nvPicPr>
                          <pic:cNvPr id="104" name="Picture 36"/>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4423" y="9616"/>
                            <a:ext cx="2421"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5" name="Picture 37"/>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6918" y="9982"/>
                            <a:ext cx="1764" cy="4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70" o:spid="_x0000_s1038" style="width:472.05pt;height:367.1pt;margin-top:406.5pt;margin-left:6.45pt;mso-position-horizontal-relative:margin;mso-position-vertical-relative:page;position:absolute;z-index:251661312" coordorigin="781,9475" coordsize="9660,8080">
                <v:rect id="Rectangle 3" o:spid="_x0000_s1039" style="width:4449;height:6772;left:5594;mso-wrap-style:square;position:absolute;top:10447;visibility:visible;v-text-anchor:top" fillcolor="#f5d1ce" stroked="f"/>
                <v:rect id="Rectangle 4" o:spid="_x0000_s1040" style="width:4433;height:6772;left:952;mso-wrap-style:square;position:absolute;top:10475;visibility:visible;v-text-anchor:top" fillcolor="#fdeee2" stroked="f"/>
                <v:rect id="Rectangle 5" o:spid="_x0000_s1041" style="width:9660;height:8080;left:781;mso-wrap-style:square;position:absolute;top:9475;visibility:visible;v-text-anchor:top" filled="f" strokecolor="#bebebe" strokeweight="1.56pt">
                  <v:stroke dashstyle="solid"/>
                </v:rect>
                <v:rect id="Rectangle 33" o:spid="_x0000_s1042" style="width:4433;height:552;left:952;mso-wrap-style:square;position:absolute;top:9940;visibility:visible;v-text-anchor:top" fillcolor="#f47929" stroked="f"/>
                <v:shape id="Picture 34" o:spid="_x0000_s1043" type="#_x0000_t75" style="width:3000;height:432;left:1663;mso-wrap-style:square;position:absolute;top:10027;visibility:visible">
                  <v:imagedata r:id="rId18" o:title=""/>
                </v:shape>
                <v:rect id="Rectangle 35" o:spid="_x0000_s1044" style="width:4436;height:552;left:5594;mso-wrap-style:square;position:absolute;top:9940;visibility:visible;v-text-anchor:top" fillcolor="#da1d52" stroked="f"/>
                <v:shape id="Picture 36" o:spid="_x0000_s1045" type="#_x0000_t75" style="width:2421;height:240;left:4423;mso-wrap-style:square;position:absolute;top:9616;visibility:visible">
                  <v:imagedata r:id="rId19" o:title=""/>
                </v:shape>
                <v:shape id="Picture 37" o:spid="_x0000_s1046" type="#_x0000_t75" style="width:1764;height:432;left:6918;mso-wrap-style:square;position:absolute;top:9982;visibility:visible">
                  <v:imagedata r:id="rId20" o:title=""/>
                </v:shape>
                <w10:wrap anchorx="margin"/>
              </v:group>
            </w:pict>
          </mc:Fallback>
        </mc:AlternateContent>
      </w:r>
      <w:r>
        <w:rPr>
          <w:noProof/>
          <w:lang w:val="en-US"/>
          <w14:ligatures w14:val="standardContextual"/>
        </w:rPr>
        <mc:AlternateContent>
          <mc:Choice Requires="wps">
            <w:drawing>
              <wp:anchor distT="0" distB="0" distL="114300" distR="114300" simplePos="0" relativeHeight="251666432" behindDoc="0" locked="0" layoutInCell="1" allowOverlap="1" wp14:anchorId="72816589" wp14:editId="69213E4A">
                <wp:simplePos x="0" y="0"/>
                <wp:positionH relativeFrom="margin">
                  <wp:posOffset>149083</wp:posOffset>
                </wp:positionH>
                <wp:positionV relativeFrom="paragraph">
                  <wp:posOffset>4327811</wp:posOffset>
                </wp:positionV>
                <wp:extent cx="2737485" cy="3769208"/>
                <wp:effectExtent l="0" t="0" r="0" b="3175"/>
                <wp:wrapNone/>
                <wp:docPr id="111" name="Text Box 111"/>
                <wp:cNvGraphicFramePr/>
                <a:graphic xmlns:a="http://schemas.openxmlformats.org/drawingml/2006/main">
                  <a:graphicData uri="http://schemas.microsoft.com/office/word/2010/wordprocessingShape">
                    <wps:wsp>
                      <wps:cNvSpPr txBox="1"/>
                      <wps:spPr>
                        <a:xfrm>
                          <a:off x="0" y="0"/>
                          <a:ext cx="2737485" cy="3769208"/>
                        </a:xfrm>
                        <a:prstGeom prst="rect">
                          <a:avLst/>
                        </a:prstGeom>
                        <a:noFill/>
                        <a:ln w="6350">
                          <a:noFill/>
                        </a:ln>
                      </wps:spPr>
                      <wps:txbx>
                        <w:txbxContent>
                          <w:p w14:paraId="53E56D3F" w14:textId="77777777" w:rsidR="00295675" w:rsidRDefault="0085756E" w:rsidP="00295675">
                            <w:pPr>
                              <w:pStyle w:val="ListParagraph"/>
                              <w:numPr>
                                <w:ilvl w:val="0"/>
                                <w:numId w:val="2"/>
                              </w:numPr>
                              <w:spacing w:line="360" w:lineRule="auto"/>
                              <w:jc w:val="both"/>
                              <w:rPr>
                                <w:sz w:val="18"/>
                                <w:szCs w:val="18"/>
                              </w:rPr>
                            </w:pPr>
                            <w:r w:rsidRPr="00295675">
                              <w:rPr>
                                <w:sz w:val="18"/>
                                <w:szCs w:val="18"/>
                              </w:rPr>
                              <w:t>The prioritisation of sustainability and eco-conscious practises has the potential to appeal to a cohort of environmentally aware individuals who share Marriott's core principles.</w:t>
                            </w:r>
                          </w:p>
                          <w:p w14:paraId="239CEB25" w14:textId="77777777" w:rsidR="00841225" w:rsidRDefault="00841225" w:rsidP="00841225">
                            <w:pPr>
                              <w:pStyle w:val="ListParagraph"/>
                              <w:spacing w:line="360" w:lineRule="auto"/>
                              <w:ind w:left="360"/>
                              <w:jc w:val="both"/>
                              <w:rPr>
                                <w:sz w:val="18"/>
                                <w:szCs w:val="18"/>
                              </w:rPr>
                            </w:pPr>
                          </w:p>
                          <w:p w14:paraId="55F5BB70" w14:textId="77777777" w:rsidR="00295675" w:rsidRDefault="0085756E" w:rsidP="00295675">
                            <w:pPr>
                              <w:pStyle w:val="ListParagraph"/>
                              <w:numPr>
                                <w:ilvl w:val="0"/>
                                <w:numId w:val="2"/>
                              </w:numPr>
                              <w:spacing w:line="360" w:lineRule="auto"/>
                              <w:jc w:val="both"/>
                              <w:rPr>
                                <w:sz w:val="18"/>
                                <w:szCs w:val="18"/>
                              </w:rPr>
                            </w:pPr>
                            <w:r w:rsidRPr="00295675">
                              <w:rPr>
                                <w:sz w:val="18"/>
                                <w:szCs w:val="18"/>
                              </w:rPr>
                              <w:t>Cardiff's rising popularity as a tourist destination presents the hotel with excellent prospects for growth and the need for more personnel.</w:t>
                            </w:r>
                          </w:p>
                          <w:p w14:paraId="4F249F17" w14:textId="77777777" w:rsidR="00841225" w:rsidRDefault="00841225" w:rsidP="00841225">
                            <w:pPr>
                              <w:pStyle w:val="ListParagraph"/>
                              <w:spacing w:line="360" w:lineRule="auto"/>
                              <w:ind w:left="360"/>
                              <w:jc w:val="both"/>
                              <w:rPr>
                                <w:sz w:val="18"/>
                                <w:szCs w:val="18"/>
                              </w:rPr>
                            </w:pPr>
                          </w:p>
                          <w:p w14:paraId="4AF8024E" w14:textId="77777777" w:rsidR="00143922" w:rsidRDefault="0085756E" w:rsidP="00143922">
                            <w:pPr>
                              <w:pStyle w:val="ListParagraph"/>
                              <w:numPr>
                                <w:ilvl w:val="0"/>
                                <w:numId w:val="2"/>
                              </w:numPr>
                              <w:spacing w:line="360" w:lineRule="auto"/>
                              <w:jc w:val="both"/>
                              <w:rPr>
                                <w:sz w:val="18"/>
                                <w:szCs w:val="18"/>
                              </w:rPr>
                            </w:pPr>
                            <w:r w:rsidRPr="00143922">
                              <w:rPr>
                                <w:sz w:val="18"/>
                                <w:szCs w:val="18"/>
                              </w:rPr>
                              <w:t>Retention and recruitment efforts may benefit from using technology for remote work, learning, and engagement among workers.</w:t>
                            </w:r>
                          </w:p>
                          <w:p w14:paraId="277D5915" w14:textId="77777777" w:rsidR="00841225" w:rsidRDefault="00841225" w:rsidP="00841225">
                            <w:pPr>
                              <w:pStyle w:val="ListParagraph"/>
                              <w:spacing w:line="360" w:lineRule="auto"/>
                              <w:ind w:left="360"/>
                              <w:jc w:val="both"/>
                              <w:rPr>
                                <w:sz w:val="18"/>
                                <w:szCs w:val="18"/>
                              </w:rPr>
                            </w:pPr>
                          </w:p>
                          <w:p w14:paraId="0ECF3FF1" w14:textId="77777777" w:rsidR="002C1D75" w:rsidRPr="000F7852" w:rsidRDefault="0085756E" w:rsidP="002C1D75">
                            <w:pPr>
                              <w:pStyle w:val="ListParagraph"/>
                              <w:numPr>
                                <w:ilvl w:val="0"/>
                                <w:numId w:val="2"/>
                              </w:numPr>
                              <w:spacing w:line="360" w:lineRule="auto"/>
                              <w:jc w:val="both"/>
                              <w:rPr>
                                <w:sz w:val="18"/>
                                <w:szCs w:val="18"/>
                              </w:rPr>
                            </w:pPr>
                            <w:r w:rsidRPr="002C1D75">
                              <w:rPr>
                                <w:sz w:val="18"/>
                                <w:szCs w:val="18"/>
                              </w:rPr>
                              <w:t>The hotel may improve the guest experience by hiring from a more representative cross-section of the local community.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11" o:spid="_x0000_s1039" type="#_x0000_t202" style="position:absolute;margin-left:11.75pt;margin-top:340.75pt;width:215.55pt;height:296.8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" filled="f" stroked="f" strokeweight=".5pt">
                <v:textbox>
                  <w:txbxContent>
                    <w:p w:rsidR="00295675" w:rsidRDefault="0085756E" w:rsidP="00295675">
                      <w:pPr>
                        <w:pStyle w:val="ListParagraph"/>
                        <w:numPr>
                          <w:ilvl w:val="0"/>
                          <w:numId w:val="2"/>
                        </w:numPr>
                        <w:spacing w:line="360" w:lineRule="auto"/>
                        <w:jc w:val="both"/>
                        <w:rPr>
                          <w:sz w:val="18"/>
                          <w:szCs w:val="18"/>
                        </w:rPr>
                      </w:pPr>
                      <w:r w:rsidRPr="00295675">
                        <w:rPr>
                          <w:sz w:val="18"/>
                          <w:szCs w:val="18"/>
                        </w:rPr>
                        <w:t>The prioritisation of sustainability and eco-conscious practises has the potential to appeal to a cohort of environmentally aware individuals who share Marriott's core principles.</w:t>
                      </w:r>
                    </w:p>
                    <w:p w:rsidR="00841225" w:rsidRDefault="00841225" w:rsidP="00841225">
                      <w:pPr>
                        <w:pStyle w:val="ListParagraph"/>
                        <w:spacing w:line="360" w:lineRule="auto"/>
                        <w:ind w:left="360"/>
                        <w:jc w:val="both"/>
                        <w:rPr>
                          <w:sz w:val="18"/>
                          <w:szCs w:val="18"/>
                        </w:rPr>
                      </w:pPr>
                    </w:p>
                    <w:p w:rsidR="00295675" w:rsidRDefault="0085756E" w:rsidP="00295675">
                      <w:pPr>
                        <w:pStyle w:val="ListParagraph"/>
                        <w:numPr>
                          <w:ilvl w:val="0"/>
                          <w:numId w:val="2"/>
                        </w:numPr>
                        <w:spacing w:line="360" w:lineRule="auto"/>
                        <w:jc w:val="both"/>
                        <w:rPr>
                          <w:sz w:val="18"/>
                          <w:szCs w:val="18"/>
                        </w:rPr>
                      </w:pPr>
                      <w:r w:rsidRPr="00295675">
                        <w:rPr>
                          <w:sz w:val="18"/>
                          <w:szCs w:val="18"/>
                        </w:rPr>
                        <w:t>Cardiff's rising popularity as a tourist destina</w:t>
                      </w:r>
                      <w:r w:rsidRPr="00295675">
                        <w:rPr>
                          <w:sz w:val="18"/>
                          <w:szCs w:val="18"/>
                        </w:rPr>
                        <w:t>tion presents the hotel with excellent prospects for growth and the need for more personnel.</w:t>
                      </w:r>
                    </w:p>
                    <w:p w:rsidR="00841225" w:rsidRDefault="00841225" w:rsidP="00841225">
                      <w:pPr>
                        <w:pStyle w:val="ListParagraph"/>
                        <w:spacing w:line="360" w:lineRule="auto"/>
                        <w:ind w:left="360"/>
                        <w:jc w:val="both"/>
                        <w:rPr>
                          <w:sz w:val="18"/>
                          <w:szCs w:val="18"/>
                        </w:rPr>
                      </w:pPr>
                    </w:p>
                    <w:p w:rsidR="00143922" w:rsidRDefault="0085756E" w:rsidP="00143922">
                      <w:pPr>
                        <w:pStyle w:val="ListParagraph"/>
                        <w:numPr>
                          <w:ilvl w:val="0"/>
                          <w:numId w:val="2"/>
                        </w:numPr>
                        <w:spacing w:line="360" w:lineRule="auto"/>
                        <w:jc w:val="both"/>
                        <w:rPr>
                          <w:sz w:val="18"/>
                          <w:szCs w:val="18"/>
                        </w:rPr>
                      </w:pPr>
                      <w:r w:rsidRPr="00143922">
                        <w:rPr>
                          <w:sz w:val="18"/>
                          <w:szCs w:val="18"/>
                        </w:rPr>
                        <w:t>Retention and recruitment efforts may benefit from using technology for remote work, learning, and engagement among workers.</w:t>
                      </w:r>
                    </w:p>
                    <w:p w:rsidR="00841225" w:rsidRDefault="00841225" w:rsidP="00841225">
                      <w:pPr>
                        <w:pStyle w:val="ListParagraph"/>
                        <w:spacing w:line="360" w:lineRule="auto"/>
                        <w:ind w:left="360"/>
                        <w:jc w:val="both"/>
                        <w:rPr>
                          <w:sz w:val="18"/>
                          <w:szCs w:val="18"/>
                        </w:rPr>
                      </w:pPr>
                    </w:p>
                    <w:p w:rsidR="002C1D75" w:rsidRPr="000F7852" w:rsidRDefault="0085756E" w:rsidP="002C1D75">
                      <w:pPr>
                        <w:pStyle w:val="ListParagraph"/>
                        <w:numPr>
                          <w:ilvl w:val="0"/>
                          <w:numId w:val="2"/>
                        </w:numPr>
                        <w:spacing w:line="360" w:lineRule="auto"/>
                        <w:jc w:val="both"/>
                        <w:rPr>
                          <w:sz w:val="18"/>
                          <w:szCs w:val="18"/>
                        </w:rPr>
                      </w:pPr>
                      <w:r w:rsidRPr="002C1D75">
                        <w:rPr>
                          <w:sz w:val="18"/>
                          <w:szCs w:val="18"/>
                        </w:rPr>
                        <w:t>The hotel may improve the guest expe</w:t>
                      </w:r>
                      <w:r w:rsidRPr="002C1D75">
                        <w:rPr>
                          <w:sz w:val="18"/>
                          <w:szCs w:val="18"/>
                        </w:rPr>
                        <w:t>rience by hiring from a more representative cross-section of the local community.</w:t>
                      </w:r>
                    </w:p>
                  </w:txbxContent>
                </v:textbox>
                <w10:wrap anchorx="margin"/>
              </v:shape>
            </w:pict>
          </mc:Fallback>
        </mc:AlternateContent>
      </w:r>
    </w:p>
    <w:sectPr w:rsidR="00154447" w:rsidRPr="005E3EDE" w:rsidSect="00FB0508">
      <w:head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94B51" w14:textId="77777777" w:rsidR="00B95292" w:rsidRDefault="00B95292">
      <w:r>
        <w:separator/>
      </w:r>
    </w:p>
  </w:endnote>
  <w:endnote w:type="continuationSeparator" w:id="0">
    <w:p w14:paraId="0CB1903F" w14:textId="77777777" w:rsidR="00B95292" w:rsidRDefault="00B952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00D86" w14:textId="77777777" w:rsidR="00B95292" w:rsidRDefault="00B95292">
      <w:r>
        <w:separator/>
      </w:r>
    </w:p>
  </w:footnote>
  <w:footnote w:type="continuationSeparator" w:id="0">
    <w:p w14:paraId="118A969D" w14:textId="77777777" w:rsidR="00B95292" w:rsidRDefault="00B952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315103"/>
      <w:docPartObj>
        <w:docPartGallery w:val="Page Numbers (Top of Page)"/>
        <w:docPartUnique/>
      </w:docPartObj>
    </w:sdtPr>
    <w:sdtEndPr>
      <w:rPr>
        <w:noProof/>
      </w:rPr>
    </w:sdtEndPr>
    <w:sdtContent>
      <w:p w14:paraId="7E254C59" w14:textId="77777777" w:rsidR="001B3498" w:rsidRDefault="0085756E">
        <w:pPr>
          <w:pStyle w:val="Header"/>
          <w:jc w:val="right"/>
        </w:pPr>
        <w:r>
          <w:fldChar w:fldCharType="begin"/>
        </w:r>
        <w:r>
          <w:instrText xml:space="preserve"> PAGE   \* MERGEFORMAT </w:instrText>
        </w:r>
        <w:r>
          <w:fldChar w:fldCharType="separate"/>
        </w:r>
        <w:r w:rsidR="001548E3">
          <w:rPr>
            <w:noProof/>
          </w:rPr>
          <w:t>5</w:t>
        </w:r>
        <w:r>
          <w:rPr>
            <w:noProof/>
          </w:rPr>
          <w:fldChar w:fldCharType="end"/>
        </w:r>
      </w:p>
    </w:sdtContent>
  </w:sdt>
  <w:p w14:paraId="77EEFA06" w14:textId="77777777" w:rsidR="001B3498" w:rsidRDefault="001B34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8124479"/>
      <w:docPartObj>
        <w:docPartGallery w:val="Page Numbers (Top of Page)"/>
        <w:docPartUnique/>
      </w:docPartObj>
    </w:sdtPr>
    <w:sdtEndPr>
      <w:rPr>
        <w:noProof/>
      </w:rPr>
    </w:sdtEndPr>
    <w:sdtContent>
      <w:p w14:paraId="1E3B5C74" w14:textId="77777777" w:rsidR="00FB0508" w:rsidRDefault="0085756E">
        <w:pPr>
          <w:pStyle w:val="Header"/>
          <w:jc w:val="right"/>
        </w:pPr>
        <w:r>
          <w:fldChar w:fldCharType="begin"/>
        </w:r>
        <w:r>
          <w:instrText xml:space="preserve"> PAGE   \* MERGEFORMAT </w:instrText>
        </w:r>
        <w:r>
          <w:fldChar w:fldCharType="separate"/>
        </w:r>
        <w:r w:rsidR="00A5248C">
          <w:rPr>
            <w:noProof/>
          </w:rPr>
          <w:t>11</w:t>
        </w:r>
        <w:r>
          <w:rPr>
            <w:noProof/>
          </w:rPr>
          <w:fldChar w:fldCharType="end"/>
        </w:r>
      </w:p>
    </w:sdtContent>
  </w:sdt>
  <w:p w14:paraId="66569E50" w14:textId="77777777" w:rsidR="00FB0508" w:rsidRDefault="00FB05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26133"/>
    <w:multiLevelType w:val="hybridMultilevel"/>
    <w:tmpl w:val="59AEEA6A"/>
    <w:lvl w:ilvl="0" w:tplc="6456A832">
      <w:start w:val="1"/>
      <w:numFmt w:val="bullet"/>
      <w:lvlText w:val=""/>
      <w:lvlJc w:val="left"/>
      <w:pPr>
        <w:ind w:left="360" w:hanging="360"/>
      </w:pPr>
      <w:rPr>
        <w:rFonts w:ascii="Symbol" w:hAnsi="Symbol" w:hint="default"/>
      </w:rPr>
    </w:lvl>
    <w:lvl w:ilvl="1" w:tplc="108657BE" w:tentative="1">
      <w:start w:val="1"/>
      <w:numFmt w:val="bullet"/>
      <w:lvlText w:val="o"/>
      <w:lvlJc w:val="left"/>
      <w:pPr>
        <w:ind w:left="1080" w:hanging="360"/>
      </w:pPr>
      <w:rPr>
        <w:rFonts w:ascii="Courier New" w:hAnsi="Courier New" w:cs="Courier New" w:hint="default"/>
      </w:rPr>
    </w:lvl>
    <w:lvl w:ilvl="2" w:tplc="9760A86A" w:tentative="1">
      <w:start w:val="1"/>
      <w:numFmt w:val="bullet"/>
      <w:lvlText w:val=""/>
      <w:lvlJc w:val="left"/>
      <w:pPr>
        <w:ind w:left="1800" w:hanging="360"/>
      </w:pPr>
      <w:rPr>
        <w:rFonts w:ascii="Wingdings" w:hAnsi="Wingdings" w:hint="default"/>
      </w:rPr>
    </w:lvl>
    <w:lvl w:ilvl="3" w:tplc="7A187E5A" w:tentative="1">
      <w:start w:val="1"/>
      <w:numFmt w:val="bullet"/>
      <w:lvlText w:val=""/>
      <w:lvlJc w:val="left"/>
      <w:pPr>
        <w:ind w:left="2520" w:hanging="360"/>
      </w:pPr>
      <w:rPr>
        <w:rFonts w:ascii="Symbol" w:hAnsi="Symbol" w:hint="default"/>
      </w:rPr>
    </w:lvl>
    <w:lvl w:ilvl="4" w:tplc="CBE8230A" w:tentative="1">
      <w:start w:val="1"/>
      <w:numFmt w:val="bullet"/>
      <w:lvlText w:val="o"/>
      <w:lvlJc w:val="left"/>
      <w:pPr>
        <w:ind w:left="3240" w:hanging="360"/>
      </w:pPr>
      <w:rPr>
        <w:rFonts w:ascii="Courier New" w:hAnsi="Courier New" w:cs="Courier New" w:hint="default"/>
      </w:rPr>
    </w:lvl>
    <w:lvl w:ilvl="5" w:tplc="B75CF338" w:tentative="1">
      <w:start w:val="1"/>
      <w:numFmt w:val="bullet"/>
      <w:lvlText w:val=""/>
      <w:lvlJc w:val="left"/>
      <w:pPr>
        <w:ind w:left="3960" w:hanging="360"/>
      </w:pPr>
      <w:rPr>
        <w:rFonts w:ascii="Wingdings" w:hAnsi="Wingdings" w:hint="default"/>
      </w:rPr>
    </w:lvl>
    <w:lvl w:ilvl="6" w:tplc="6CB61E1E" w:tentative="1">
      <w:start w:val="1"/>
      <w:numFmt w:val="bullet"/>
      <w:lvlText w:val=""/>
      <w:lvlJc w:val="left"/>
      <w:pPr>
        <w:ind w:left="4680" w:hanging="360"/>
      </w:pPr>
      <w:rPr>
        <w:rFonts w:ascii="Symbol" w:hAnsi="Symbol" w:hint="default"/>
      </w:rPr>
    </w:lvl>
    <w:lvl w:ilvl="7" w:tplc="EF9E073C" w:tentative="1">
      <w:start w:val="1"/>
      <w:numFmt w:val="bullet"/>
      <w:lvlText w:val="o"/>
      <w:lvlJc w:val="left"/>
      <w:pPr>
        <w:ind w:left="5400" w:hanging="360"/>
      </w:pPr>
      <w:rPr>
        <w:rFonts w:ascii="Courier New" w:hAnsi="Courier New" w:cs="Courier New" w:hint="default"/>
      </w:rPr>
    </w:lvl>
    <w:lvl w:ilvl="8" w:tplc="F2041B90" w:tentative="1">
      <w:start w:val="1"/>
      <w:numFmt w:val="bullet"/>
      <w:lvlText w:val=""/>
      <w:lvlJc w:val="left"/>
      <w:pPr>
        <w:ind w:left="6120" w:hanging="360"/>
      </w:pPr>
      <w:rPr>
        <w:rFonts w:ascii="Wingdings" w:hAnsi="Wingdings" w:hint="default"/>
      </w:rPr>
    </w:lvl>
  </w:abstractNum>
  <w:abstractNum w:abstractNumId="1" w15:restartNumberingAfterBreak="0">
    <w:nsid w:val="1EE45782"/>
    <w:multiLevelType w:val="hybridMultilevel"/>
    <w:tmpl w:val="CBF28D6C"/>
    <w:lvl w:ilvl="0" w:tplc="D6AE801E">
      <w:start w:val="1"/>
      <w:numFmt w:val="bullet"/>
      <w:lvlText w:val=""/>
      <w:lvlJc w:val="left"/>
      <w:pPr>
        <w:ind w:left="-360" w:hanging="360"/>
      </w:pPr>
      <w:rPr>
        <w:rFonts w:ascii="Symbol" w:hAnsi="Symbol" w:hint="default"/>
      </w:rPr>
    </w:lvl>
    <w:lvl w:ilvl="1" w:tplc="69543E00" w:tentative="1">
      <w:start w:val="1"/>
      <w:numFmt w:val="bullet"/>
      <w:lvlText w:val="o"/>
      <w:lvlJc w:val="left"/>
      <w:pPr>
        <w:ind w:left="360" w:hanging="360"/>
      </w:pPr>
      <w:rPr>
        <w:rFonts w:ascii="Courier New" w:hAnsi="Courier New" w:cs="Courier New" w:hint="default"/>
      </w:rPr>
    </w:lvl>
    <w:lvl w:ilvl="2" w:tplc="F01ABF86" w:tentative="1">
      <w:start w:val="1"/>
      <w:numFmt w:val="bullet"/>
      <w:lvlText w:val=""/>
      <w:lvlJc w:val="left"/>
      <w:pPr>
        <w:ind w:left="1080" w:hanging="360"/>
      </w:pPr>
      <w:rPr>
        <w:rFonts w:ascii="Wingdings" w:hAnsi="Wingdings" w:hint="default"/>
      </w:rPr>
    </w:lvl>
    <w:lvl w:ilvl="3" w:tplc="FCB8B990" w:tentative="1">
      <w:start w:val="1"/>
      <w:numFmt w:val="bullet"/>
      <w:lvlText w:val=""/>
      <w:lvlJc w:val="left"/>
      <w:pPr>
        <w:ind w:left="1800" w:hanging="360"/>
      </w:pPr>
      <w:rPr>
        <w:rFonts w:ascii="Symbol" w:hAnsi="Symbol" w:hint="default"/>
      </w:rPr>
    </w:lvl>
    <w:lvl w:ilvl="4" w:tplc="43E63300" w:tentative="1">
      <w:start w:val="1"/>
      <w:numFmt w:val="bullet"/>
      <w:lvlText w:val="o"/>
      <w:lvlJc w:val="left"/>
      <w:pPr>
        <w:ind w:left="2520" w:hanging="360"/>
      </w:pPr>
      <w:rPr>
        <w:rFonts w:ascii="Courier New" w:hAnsi="Courier New" w:cs="Courier New" w:hint="default"/>
      </w:rPr>
    </w:lvl>
    <w:lvl w:ilvl="5" w:tplc="097649DE" w:tentative="1">
      <w:start w:val="1"/>
      <w:numFmt w:val="bullet"/>
      <w:lvlText w:val=""/>
      <w:lvlJc w:val="left"/>
      <w:pPr>
        <w:ind w:left="3240" w:hanging="360"/>
      </w:pPr>
      <w:rPr>
        <w:rFonts w:ascii="Wingdings" w:hAnsi="Wingdings" w:hint="default"/>
      </w:rPr>
    </w:lvl>
    <w:lvl w:ilvl="6" w:tplc="60F2AB86" w:tentative="1">
      <w:start w:val="1"/>
      <w:numFmt w:val="bullet"/>
      <w:lvlText w:val=""/>
      <w:lvlJc w:val="left"/>
      <w:pPr>
        <w:ind w:left="3960" w:hanging="360"/>
      </w:pPr>
      <w:rPr>
        <w:rFonts w:ascii="Symbol" w:hAnsi="Symbol" w:hint="default"/>
      </w:rPr>
    </w:lvl>
    <w:lvl w:ilvl="7" w:tplc="9D4CDDC2" w:tentative="1">
      <w:start w:val="1"/>
      <w:numFmt w:val="bullet"/>
      <w:lvlText w:val="o"/>
      <w:lvlJc w:val="left"/>
      <w:pPr>
        <w:ind w:left="4680" w:hanging="360"/>
      </w:pPr>
      <w:rPr>
        <w:rFonts w:ascii="Courier New" w:hAnsi="Courier New" w:cs="Courier New" w:hint="default"/>
      </w:rPr>
    </w:lvl>
    <w:lvl w:ilvl="8" w:tplc="1D4EAAA8" w:tentative="1">
      <w:start w:val="1"/>
      <w:numFmt w:val="bullet"/>
      <w:lvlText w:val=""/>
      <w:lvlJc w:val="left"/>
      <w:pPr>
        <w:ind w:left="5400" w:hanging="360"/>
      </w:pPr>
      <w:rPr>
        <w:rFonts w:ascii="Wingdings" w:hAnsi="Wingdings" w:hint="default"/>
      </w:rPr>
    </w:lvl>
  </w:abstractNum>
  <w:abstractNum w:abstractNumId="2" w15:restartNumberingAfterBreak="0">
    <w:nsid w:val="3635443E"/>
    <w:multiLevelType w:val="hybridMultilevel"/>
    <w:tmpl w:val="9C68B244"/>
    <w:lvl w:ilvl="0" w:tplc="8586C72E">
      <w:start w:val="1"/>
      <w:numFmt w:val="bullet"/>
      <w:lvlText w:val=""/>
      <w:lvlJc w:val="left"/>
      <w:pPr>
        <w:ind w:left="360" w:hanging="360"/>
      </w:pPr>
      <w:rPr>
        <w:rFonts w:ascii="Symbol" w:hAnsi="Symbol" w:hint="default"/>
      </w:rPr>
    </w:lvl>
    <w:lvl w:ilvl="1" w:tplc="E83A90FC" w:tentative="1">
      <w:start w:val="1"/>
      <w:numFmt w:val="bullet"/>
      <w:lvlText w:val="o"/>
      <w:lvlJc w:val="left"/>
      <w:pPr>
        <w:ind w:left="1080" w:hanging="360"/>
      </w:pPr>
      <w:rPr>
        <w:rFonts w:ascii="Courier New" w:hAnsi="Courier New" w:cs="Courier New" w:hint="default"/>
      </w:rPr>
    </w:lvl>
    <w:lvl w:ilvl="2" w:tplc="BC8A6EEE" w:tentative="1">
      <w:start w:val="1"/>
      <w:numFmt w:val="bullet"/>
      <w:lvlText w:val=""/>
      <w:lvlJc w:val="left"/>
      <w:pPr>
        <w:ind w:left="1800" w:hanging="360"/>
      </w:pPr>
      <w:rPr>
        <w:rFonts w:ascii="Wingdings" w:hAnsi="Wingdings" w:hint="default"/>
      </w:rPr>
    </w:lvl>
    <w:lvl w:ilvl="3" w:tplc="FA423E58" w:tentative="1">
      <w:start w:val="1"/>
      <w:numFmt w:val="bullet"/>
      <w:lvlText w:val=""/>
      <w:lvlJc w:val="left"/>
      <w:pPr>
        <w:ind w:left="2520" w:hanging="360"/>
      </w:pPr>
      <w:rPr>
        <w:rFonts w:ascii="Symbol" w:hAnsi="Symbol" w:hint="default"/>
      </w:rPr>
    </w:lvl>
    <w:lvl w:ilvl="4" w:tplc="4754E0DC" w:tentative="1">
      <w:start w:val="1"/>
      <w:numFmt w:val="bullet"/>
      <w:lvlText w:val="o"/>
      <w:lvlJc w:val="left"/>
      <w:pPr>
        <w:ind w:left="3240" w:hanging="360"/>
      </w:pPr>
      <w:rPr>
        <w:rFonts w:ascii="Courier New" w:hAnsi="Courier New" w:cs="Courier New" w:hint="default"/>
      </w:rPr>
    </w:lvl>
    <w:lvl w:ilvl="5" w:tplc="09D69FC0" w:tentative="1">
      <w:start w:val="1"/>
      <w:numFmt w:val="bullet"/>
      <w:lvlText w:val=""/>
      <w:lvlJc w:val="left"/>
      <w:pPr>
        <w:ind w:left="3960" w:hanging="360"/>
      </w:pPr>
      <w:rPr>
        <w:rFonts w:ascii="Wingdings" w:hAnsi="Wingdings" w:hint="default"/>
      </w:rPr>
    </w:lvl>
    <w:lvl w:ilvl="6" w:tplc="277E70EC" w:tentative="1">
      <w:start w:val="1"/>
      <w:numFmt w:val="bullet"/>
      <w:lvlText w:val=""/>
      <w:lvlJc w:val="left"/>
      <w:pPr>
        <w:ind w:left="4680" w:hanging="360"/>
      </w:pPr>
      <w:rPr>
        <w:rFonts w:ascii="Symbol" w:hAnsi="Symbol" w:hint="default"/>
      </w:rPr>
    </w:lvl>
    <w:lvl w:ilvl="7" w:tplc="67F2212C" w:tentative="1">
      <w:start w:val="1"/>
      <w:numFmt w:val="bullet"/>
      <w:lvlText w:val="o"/>
      <w:lvlJc w:val="left"/>
      <w:pPr>
        <w:ind w:left="5400" w:hanging="360"/>
      </w:pPr>
      <w:rPr>
        <w:rFonts w:ascii="Courier New" w:hAnsi="Courier New" w:cs="Courier New" w:hint="default"/>
      </w:rPr>
    </w:lvl>
    <w:lvl w:ilvl="8" w:tplc="E4B81966" w:tentative="1">
      <w:start w:val="1"/>
      <w:numFmt w:val="bullet"/>
      <w:lvlText w:val=""/>
      <w:lvlJc w:val="left"/>
      <w:pPr>
        <w:ind w:left="6120" w:hanging="360"/>
      </w:pPr>
      <w:rPr>
        <w:rFonts w:ascii="Wingdings" w:hAnsi="Wingdings" w:hint="default"/>
      </w:rPr>
    </w:lvl>
  </w:abstractNum>
  <w:num w:numId="1" w16cid:durableId="1834179688">
    <w:abstractNumId w:val="1"/>
  </w:num>
  <w:num w:numId="2" w16cid:durableId="831291040">
    <w:abstractNumId w:val="2"/>
  </w:num>
  <w:num w:numId="3" w16cid:durableId="1475222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YwtDA0MDY3MTE2MLZQ0lEKTi0uzszPAykwrgUAo+mnPiwAAAA="/>
  </w:docVars>
  <w:rsids>
    <w:rsidRoot w:val="00373BD6"/>
    <w:rsid w:val="0000741A"/>
    <w:rsid w:val="0001591B"/>
    <w:rsid w:val="00017C7D"/>
    <w:rsid w:val="000202D7"/>
    <w:rsid w:val="00022B87"/>
    <w:rsid w:val="000350A3"/>
    <w:rsid w:val="0003546B"/>
    <w:rsid w:val="00044B0D"/>
    <w:rsid w:val="00046CB9"/>
    <w:rsid w:val="0007501D"/>
    <w:rsid w:val="000946A8"/>
    <w:rsid w:val="00095040"/>
    <w:rsid w:val="000954A6"/>
    <w:rsid w:val="00097814"/>
    <w:rsid w:val="000A399C"/>
    <w:rsid w:val="000B412E"/>
    <w:rsid w:val="000B6944"/>
    <w:rsid w:val="000B7070"/>
    <w:rsid w:val="000B75A0"/>
    <w:rsid w:val="000E4BCB"/>
    <w:rsid w:val="000F4A68"/>
    <w:rsid w:val="000F4E53"/>
    <w:rsid w:val="000F7852"/>
    <w:rsid w:val="0010467D"/>
    <w:rsid w:val="0011291D"/>
    <w:rsid w:val="00114604"/>
    <w:rsid w:val="0011677D"/>
    <w:rsid w:val="00123919"/>
    <w:rsid w:val="00124B62"/>
    <w:rsid w:val="001261D2"/>
    <w:rsid w:val="00135ED7"/>
    <w:rsid w:val="00141178"/>
    <w:rsid w:val="0014177F"/>
    <w:rsid w:val="001434B5"/>
    <w:rsid w:val="00143922"/>
    <w:rsid w:val="0014627D"/>
    <w:rsid w:val="00147527"/>
    <w:rsid w:val="00153942"/>
    <w:rsid w:val="00154447"/>
    <w:rsid w:val="001548E3"/>
    <w:rsid w:val="00162A40"/>
    <w:rsid w:val="00163793"/>
    <w:rsid w:val="00163E3E"/>
    <w:rsid w:val="00164E16"/>
    <w:rsid w:val="0016570B"/>
    <w:rsid w:val="00170038"/>
    <w:rsid w:val="00191198"/>
    <w:rsid w:val="00192F0E"/>
    <w:rsid w:val="001955FE"/>
    <w:rsid w:val="001A4889"/>
    <w:rsid w:val="001B28F0"/>
    <w:rsid w:val="001B3498"/>
    <w:rsid w:val="001B3F38"/>
    <w:rsid w:val="001C1EEF"/>
    <w:rsid w:val="001C6217"/>
    <w:rsid w:val="001D256A"/>
    <w:rsid w:val="001D3295"/>
    <w:rsid w:val="001D382D"/>
    <w:rsid w:val="001D4D5A"/>
    <w:rsid w:val="001D62ED"/>
    <w:rsid w:val="001D7B56"/>
    <w:rsid w:val="001E60B8"/>
    <w:rsid w:val="001E757A"/>
    <w:rsid w:val="001F1B90"/>
    <w:rsid w:val="00205F6D"/>
    <w:rsid w:val="002072CE"/>
    <w:rsid w:val="00214EBD"/>
    <w:rsid w:val="00226649"/>
    <w:rsid w:val="00235354"/>
    <w:rsid w:val="00241029"/>
    <w:rsid w:val="002535AF"/>
    <w:rsid w:val="002662B5"/>
    <w:rsid w:val="00282B31"/>
    <w:rsid w:val="0029051A"/>
    <w:rsid w:val="00290A53"/>
    <w:rsid w:val="00295675"/>
    <w:rsid w:val="00295C0E"/>
    <w:rsid w:val="002A18D7"/>
    <w:rsid w:val="002B49EE"/>
    <w:rsid w:val="002B4F80"/>
    <w:rsid w:val="002B7B5E"/>
    <w:rsid w:val="002C1D75"/>
    <w:rsid w:val="002C5F75"/>
    <w:rsid w:val="002D3099"/>
    <w:rsid w:val="002D722A"/>
    <w:rsid w:val="002E1076"/>
    <w:rsid w:val="002E5035"/>
    <w:rsid w:val="002F047E"/>
    <w:rsid w:val="002F2AD1"/>
    <w:rsid w:val="002F3131"/>
    <w:rsid w:val="002F5642"/>
    <w:rsid w:val="002F790A"/>
    <w:rsid w:val="00300E45"/>
    <w:rsid w:val="003035A0"/>
    <w:rsid w:val="003078A4"/>
    <w:rsid w:val="00313C62"/>
    <w:rsid w:val="0031701A"/>
    <w:rsid w:val="00323169"/>
    <w:rsid w:val="00326E5D"/>
    <w:rsid w:val="00347687"/>
    <w:rsid w:val="00352E9C"/>
    <w:rsid w:val="00357A7A"/>
    <w:rsid w:val="00371AE5"/>
    <w:rsid w:val="00373BD6"/>
    <w:rsid w:val="00374342"/>
    <w:rsid w:val="00374C20"/>
    <w:rsid w:val="00374F96"/>
    <w:rsid w:val="003765FF"/>
    <w:rsid w:val="00380CBA"/>
    <w:rsid w:val="00386A2F"/>
    <w:rsid w:val="0039531B"/>
    <w:rsid w:val="003A12DF"/>
    <w:rsid w:val="003A14E0"/>
    <w:rsid w:val="003A2FE8"/>
    <w:rsid w:val="003A4514"/>
    <w:rsid w:val="003B117B"/>
    <w:rsid w:val="003B6E43"/>
    <w:rsid w:val="003B6FBD"/>
    <w:rsid w:val="003C2C92"/>
    <w:rsid w:val="003D2256"/>
    <w:rsid w:val="003E552D"/>
    <w:rsid w:val="003F4C63"/>
    <w:rsid w:val="003F5B03"/>
    <w:rsid w:val="00405A90"/>
    <w:rsid w:val="00405BFD"/>
    <w:rsid w:val="00434DF7"/>
    <w:rsid w:val="00437DFF"/>
    <w:rsid w:val="004429EA"/>
    <w:rsid w:val="00443BD3"/>
    <w:rsid w:val="004501FA"/>
    <w:rsid w:val="00451A08"/>
    <w:rsid w:val="004530DC"/>
    <w:rsid w:val="00484BC7"/>
    <w:rsid w:val="00484F13"/>
    <w:rsid w:val="00485408"/>
    <w:rsid w:val="00485D80"/>
    <w:rsid w:val="00486DCB"/>
    <w:rsid w:val="00491798"/>
    <w:rsid w:val="004928BA"/>
    <w:rsid w:val="00493D46"/>
    <w:rsid w:val="00496B1E"/>
    <w:rsid w:val="00497493"/>
    <w:rsid w:val="004A1B44"/>
    <w:rsid w:val="004A5D09"/>
    <w:rsid w:val="004A7AD8"/>
    <w:rsid w:val="004B0057"/>
    <w:rsid w:val="004B36BA"/>
    <w:rsid w:val="004B5D93"/>
    <w:rsid w:val="004C608C"/>
    <w:rsid w:val="004C6E23"/>
    <w:rsid w:val="004D1E33"/>
    <w:rsid w:val="004D20D6"/>
    <w:rsid w:val="004F0836"/>
    <w:rsid w:val="00503090"/>
    <w:rsid w:val="00514348"/>
    <w:rsid w:val="00526A43"/>
    <w:rsid w:val="00530C65"/>
    <w:rsid w:val="00534FC2"/>
    <w:rsid w:val="005368CA"/>
    <w:rsid w:val="005479F8"/>
    <w:rsid w:val="0055444A"/>
    <w:rsid w:val="00556A47"/>
    <w:rsid w:val="005642EA"/>
    <w:rsid w:val="00564868"/>
    <w:rsid w:val="00571D80"/>
    <w:rsid w:val="00591658"/>
    <w:rsid w:val="00591F40"/>
    <w:rsid w:val="00596BF9"/>
    <w:rsid w:val="005A3617"/>
    <w:rsid w:val="005A5D25"/>
    <w:rsid w:val="005B3E07"/>
    <w:rsid w:val="005B43E4"/>
    <w:rsid w:val="005B4474"/>
    <w:rsid w:val="005C22C5"/>
    <w:rsid w:val="005C5AE2"/>
    <w:rsid w:val="005E3EDE"/>
    <w:rsid w:val="005E6C18"/>
    <w:rsid w:val="005F3A57"/>
    <w:rsid w:val="005F3BFF"/>
    <w:rsid w:val="005F59E7"/>
    <w:rsid w:val="005F7155"/>
    <w:rsid w:val="005F7A1D"/>
    <w:rsid w:val="00600B9E"/>
    <w:rsid w:val="0060151B"/>
    <w:rsid w:val="00604EF0"/>
    <w:rsid w:val="00611C1A"/>
    <w:rsid w:val="006162FB"/>
    <w:rsid w:val="006203DB"/>
    <w:rsid w:val="0062251B"/>
    <w:rsid w:val="006228B2"/>
    <w:rsid w:val="006237E2"/>
    <w:rsid w:val="00636114"/>
    <w:rsid w:val="006411BE"/>
    <w:rsid w:val="0064357C"/>
    <w:rsid w:val="00643BB9"/>
    <w:rsid w:val="0064634E"/>
    <w:rsid w:val="00653FA4"/>
    <w:rsid w:val="006544DD"/>
    <w:rsid w:val="006570DC"/>
    <w:rsid w:val="0066684F"/>
    <w:rsid w:val="00675825"/>
    <w:rsid w:val="00676BB2"/>
    <w:rsid w:val="0068056F"/>
    <w:rsid w:val="00683F1B"/>
    <w:rsid w:val="0069516E"/>
    <w:rsid w:val="006B6192"/>
    <w:rsid w:val="006B70A2"/>
    <w:rsid w:val="006C6B47"/>
    <w:rsid w:val="006D1DF0"/>
    <w:rsid w:val="006D38D8"/>
    <w:rsid w:val="006E149A"/>
    <w:rsid w:val="006E389C"/>
    <w:rsid w:val="006F131C"/>
    <w:rsid w:val="006F27AC"/>
    <w:rsid w:val="006F4A03"/>
    <w:rsid w:val="007006C5"/>
    <w:rsid w:val="007050B1"/>
    <w:rsid w:val="00722102"/>
    <w:rsid w:val="0072424F"/>
    <w:rsid w:val="00727BF8"/>
    <w:rsid w:val="00741CE6"/>
    <w:rsid w:val="00742D94"/>
    <w:rsid w:val="0074593C"/>
    <w:rsid w:val="007500C2"/>
    <w:rsid w:val="007708C8"/>
    <w:rsid w:val="0077242D"/>
    <w:rsid w:val="0077467C"/>
    <w:rsid w:val="007774EB"/>
    <w:rsid w:val="00783C0F"/>
    <w:rsid w:val="00784122"/>
    <w:rsid w:val="00785E3B"/>
    <w:rsid w:val="00793729"/>
    <w:rsid w:val="007A15E2"/>
    <w:rsid w:val="007A246B"/>
    <w:rsid w:val="007A3AF5"/>
    <w:rsid w:val="007A6933"/>
    <w:rsid w:val="007B15C2"/>
    <w:rsid w:val="007B294C"/>
    <w:rsid w:val="007B4BE0"/>
    <w:rsid w:val="007B4EBA"/>
    <w:rsid w:val="007B60DF"/>
    <w:rsid w:val="007B6323"/>
    <w:rsid w:val="007C0CBB"/>
    <w:rsid w:val="007C13B2"/>
    <w:rsid w:val="007C1453"/>
    <w:rsid w:val="007C1B0A"/>
    <w:rsid w:val="007C65C6"/>
    <w:rsid w:val="007D23E5"/>
    <w:rsid w:val="007E7291"/>
    <w:rsid w:val="007F0567"/>
    <w:rsid w:val="007F2C97"/>
    <w:rsid w:val="007F4791"/>
    <w:rsid w:val="0081322E"/>
    <w:rsid w:val="00821888"/>
    <w:rsid w:val="00821E41"/>
    <w:rsid w:val="00822A6F"/>
    <w:rsid w:val="00826FF3"/>
    <w:rsid w:val="00834EC8"/>
    <w:rsid w:val="00841225"/>
    <w:rsid w:val="00843094"/>
    <w:rsid w:val="008529DA"/>
    <w:rsid w:val="00856BFA"/>
    <w:rsid w:val="0085756E"/>
    <w:rsid w:val="0086062E"/>
    <w:rsid w:val="00862F59"/>
    <w:rsid w:val="00865B23"/>
    <w:rsid w:val="0087266C"/>
    <w:rsid w:val="008819F7"/>
    <w:rsid w:val="008842E8"/>
    <w:rsid w:val="00892256"/>
    <w:rsid w:val="00893E7A"/>
    <w:rsid w:val="0089438E"/>
    <w:rsid w:val="0089601B"/>
    <w:rsid w:val="008B4739"/>
    <w:rsid w:val="008B5A44"/>
    <w:rsid w:val="008C19D6"/>
    <w:rsid w:val="008C1D77"/>
    <w:rsid w:val="008C6C47"/>
    <w:rsid w:val="008D0ADF"/>
    <w:rsid w:val="008D286F"/>
    <w:rsid w:val="008D5375"/>
    <w:rsid w:val="008E06F7"/>
    <w:rsid w:val="008E540A"/>
    <w:rsid w:val="008E67DA"/>
    <w:rsid w:val="008F1778"/>
    <w:rsid w:val="008F37B1"/>
    <w:rsid w:val="008F5501"/>
    <w:rsid w:val="008F636B"/>
    <w:rsid w:val="008F7DD2"/>
    <w:rsid w:val="00906B96"/>
    <w:rsid w:val="00912961"/>
    <w:rsid w:val="00917940"/>
    <w:rsid w:val="00925EC8"/>
    <w:rsid w:val="009359D0"/>
    <w:rsid w:val="00941784"/>
    <w:rsid w:val="009444D3"/>
    <w:rsid w:val="009455C3"/>
    <w:rsid w:val="00947495"/>
    <w:rsid w:val="009501CE"/>
    <w:rsid w:val="0095164F"/>
    <w:rsid w:val="00952C35"/>
    <w:rsid w:val="00970F7C"/>
    <w:rsid w:val="009729F0"/>
    <w:rsid w:val="009772CC"/>
    <w:rsid w:val="00977A46"/>
    <w:rsid w:val="0098189C"/>
    <w:rsid w:val="00984328"/>
    <w:rsid w:val="00996075"/>
    <w:rsid w:val="009A336E"/>
    <w:rsid w:val="009A5364"/>
    <w:rsid w:val="009A59D4"/>
    <w:rsid w:val="009A644A"/>
    <w:rsid w:val="009B3FC4"/>
    <w:rsid w:val="009B4492"/>
    <w:rsid w:val="009B64BA"/>
    <w:rsid w:val="009C0790"/>
    <w:rsid w:val="009C3BCC"/>
    <w:rsid w:val="009C79E6"/>
    <w:rsid w:val="009D0A77"/>
    <w:rsid w:val="009D1148"/>
    <w:rsid w:val="009D3F33"/>
    <w:rsid w:val="009D7838"/>
    <w:rsid w:val="009E3220"/>
    <w:rsid w:val="009E584C"/>
    <w:rsid w:val="009F3297"/>
    <w:rsid w:val="009F419F"/>
    <w:rsid w:val="009F7E87"/>
    <w:rsid w:val="00A037EB"/>
    <w:rsid w:val="00A07EB4"/>
    <w:rsid w:val="00A10046"/>
    <w:rsid w:val="00A10CCA"/>
    <w:rsid w:val="00A12AC1"/>
    <w:rsid w:val="00A12D28"/>
    <w:rsid w:val="00A12DBE"/>
    <w:rsid w:val="00A41270"/>
    <w:rsid w:val="00A5248C"/>
    <w:rsid w:val="00A53207"/>
    <w:rsid w:val="00A54C0D"/>
    <w:rsid w:val="00A5685C"/>
    <w:rsid w:val="00A56F55"/>
    <w:rsid w:val="00A57D00"/>
    <w:rsid w:val="00A6353D"/>
    <w:rsid w:val="00A67FF8"/>
    <w:rsid w:val="00A71D0C"/>
    <w:rsid w:val="00A73FB9"/>
    <w:rsid w:val="00A8219B"/>
    <w:rsid w:val="00A84157"/>
    <w:rsid w:val="00A84EA8"/>
    <w:rsid w:val="00A9558C"/>
    <w:rsid w:val="00A95E8E"/>
    <w:rsid w:val="00AA236F"/>
    <w:rsid w:val="00AB1440"/>
    <w:rsid w:val="00AB3D28"/>
    <w:rsid w:val="00AB4D53"/>
    <w:rsid w:val="00AB6FE4"/>
    <w:rsid w:val="00AC6F14"/>
    <w:rsid w:val="00AF165F"/>
    <w:rsid w:val="00AF3DC1"/>
    <w:rsid w:val="00AF658C"/>
    <w:rsid w:val="00AF76AE"/>
    <w:rsid w:val="00B04774"/>
    <w:rsid w:val="00B076CF"/>
    <w:rsid w:val="00B1072D"/>
    <w:rsid w:val="00B141E2"/>
    <w:rsid w:val="00B14DD6"/>
    <w:rsid w:val="00B14FB4"/>
    <w:rsid w:val="00B17064"/>
    <w:rsid w:val="00B21A39"/>
    <w:rsid w:val="00B25FEC"/>
    <w:rsid w:val="00B40136"/>
    <w:rsid w:val="00B526AE"/>
    <w:rsid w:val="00B61494"/>
    <w:rsid w:val="00B643F3"/>
    <w:rsid w:val="00B77379"/>
    <w:rsid w:val="00B83B10"/>
    <w:rsid w:val="00B84ABB"/>
    <w:rsid w:val="00B9034E"/>
    <w:rsid w:val="00B92262"/>
    <w:rsid w:val="00B9308D"/>
    <w:rsid w:val="00B95292"/>
    <w:rsid w:val="00B9540C"/>
    <w:rsid w:val="00BA2E9E"/>
    <w:rsid w:val="00BA3E1B"/>
    <w:rsid w:val="00BA432C"/>
    <w:rsid w:val="00BA5BE9"/>
    <w:rsid w:val="00BB3822"/>
    <w:rsid w:val="00BB3AAD"/>
    <w:rsid w:val="00BB6EEA"/>
    <w:rsid w:val="00BC2572"/>
    <w:rsid w:val="00BC3760"/>
    <w:rsid w:val="00BC3E10"/>
    <w:rsid w:val="00BC55E1"/>
    <w:rsid w:val="00BD057F"/>
    <w:rsid w:val="00BD121F"/>
    <w:rsid w:val="00BD40BF"/>
    <w:rsid w:val="00BE0F11"/>
    <w:rsid w:val="00BE1D2F"/>
    <w:rsid w:val="00BE2FB7"/>
    <w:rsid w:val="00BE559D"/>
    <w:rsid w:val="00BF479E"/>
    <w:rsid w:val="00BF492C"/>
    <w:rsid w:val="00BF5365"/>
    <w:rsid w:val="00BF73C2"/>
    <w:rsid w:val="00C01FC5"/>
    <w:rsid w:val="00C1371D"/>
    <w:rsid w:val="00C17493"/>
    <w:rsid w:val="00C21B6B"/>
    <w:rsid w:val="00C26B78"/>
    <w:rsid w:val="00C26EFE"/>
    <w:rsid w:val="00C275EB"/>
    <w:rsid w:val="00C34F4D"/>
    <w:rsid w:val="00C51BF4"/>
    <w:rsid w:val="00C534FD"/>
    <w:rsid w:val="00C5403F"/>
    <w:rsid w:val="00C5775B"/>
    <w:rsid w:val="00C610C1"/>
    <w:rsid w:val="00C701CA"/>
    <w:rsid w:val="00C714A9"/>
    <w:rsid w:val="00C822CA"/>
    <w:rsid w:val="00C900DE"/>
    <w:rsid w:val="00C902CD"/>
    <w:rsid w:val="00C91C4C"/>
    <w:rsid w:val="00C957C1"/>
    <w:rsid w:val="00C96E6F"/>
    <w:rsid w:val="00CA3191"/>
    <w:rsid w:val="00CA6B5E"/>
    <w:rsid w:val="00CB57CF"/>
    <w:rsid w:val="00CC0C38"/>
    <w:rsid w:val="00CD4861"/>
    <w:rsid w:val="00CD51C8"/>
    <w:rsid w:val="00CE05CC"/>
    <w:rsid w:val="00CE7937"/>
    <w:rsid w:val="00CF461D"/>
    <w:rsid w:val="00D03A13"/>
    <w:rsid w:val="00D17789"/>
    <w:rsid w:val="00D275CE"/>
    <w:rsid w:val="00D32B23"/>
    <w:rsid w:val="00D41767"/>
    <w:rsid w:val="00D41D37"/>
    <w:rsid w:val="00D449C4"/>
    <w:rsid w:val="00D52E7A"/>
    <w:rsid w:val="00D566AA"/>
    <w:rsid w:val="00D57EFE"/>
    <w:rsid w:val="00D57F74"/>
    <w:rsid w:val="00D628CF"/>
    <w:rsid w:val="00D663C4"/>
    <w:rsid w:val="00D67D51"/>
    <w:rsid w:val="00D7178A"/>
    <w:rsid w:val="00D95D42"/>
    <w:rsid w:val="00D96FFC"/>
    <w:rsid w:val="00DA2AA3"/>
    <w:rsid w:val="00DA3285"/>
    <w:rsid w:val="00DB070C"/>
    <w:rsid w:val="00DB20E7"/>
    <w:rsid w:val="00DB3E0B"/>
    <w:rsid w:val="00DB56D4"/>
    <w:rsid w:val="00DC2F38"/>
    <w:rsid w:val="00DC3A4C"/>
    <w:rsid w:val="00DD5906"/>
    <w:rsid w:val="00DE4B24"/>
    <w:rsid w:val="00DF5C16"/>
    <w:rsid w:val="00DF7DA9"/>
    <w:rsid w:val="00E046ED"/>
    <w:rsid w:val="00E15099"/>
    <w:rsid w:val="00E1754E"/>
    <w:rsid w:val="00E22CF2"/>
    <w:rsid w:val="00E244B1"/>
    <w:rsid w:val="00E3189B"/>
    <w:rsid w:val="00E43CE3"/>
    <w:rsid w:val="00E44975"/>
    <w:rsid w:val="00E52168"/>
    <w:rsid w:val="00E52A94"/>
    <w:rsid w:val="00E62DA8"/>
    <w:rsid w:val="00E64CCD"/>
    <w:rsid w:val="00E70F00"/>
    <w:rsid w:val="00E71F6F"/>
    <w:rsid w:val="00E74A74"/>
    <w:rsid w:val="00E77D35"/>
    <w:rsid w:val="00E81F4E"/>
    <w:rsid w:val="00EB5BE5"/>
    <w:rsid w:val="00EC1257"/>
    <w:rsid w:val="00EC575A"/>
    <w:rsid w:val="00EE0A2E"/>
    <w:rsid w:val="00EE40C3"/>
    <w:rsid w:val="00EE66C7"/>
    <w:rsid w:val="00EE76FA"/>
    <w:rsid w:val="00EF2BFA"/>
    <w:rsid w:val="00EF708D"/>
    <w:rsid w:val="00F1072F"/>
    <w:rsid w:val="00F12901"/>
    <w:rsid w:val="00F20342"/>
    <w:rsid w:val="00F26978"/>
    <w:rsid w:val="00F315E1"/>
    <w:rsid w:val="00F3282E"/>
    <w:rsid w:val="00F35419"/>
    <w:rsid w:val="00F36562"/>
    <w:rsid w:val="00F42BEF"/>
    <w:rsid w:val="00F47C97"/>
    <w:rsid w:val="00F62377"/>
    <w:rsid w:val="00F63C18"/>
    <w:rsid w:val="00F64578"/>
    <w:rsid w:val="00F65CB2"/>
    <w:rsid w:val="00F8121A"/>
    <w:rsid w:val="00F8554B"/>
    <w:rsid w:val="00F85F12"/>
    <w:rsid w:val="00F904B1"/>
    <w:rsid w:val="00F943A6"/>
    <w:rsid w:val="00FA7FB6"/>
    <w:rsid w:val="00FB0508"/>
    <w:rsid w:val="00FB17DF"/>
    <w:rsid w:val="00FB6EFA"/>
    <w:rsid w:val="00FC3114"/>
    <w:rsid w:val="00FC516E"/>
    <w:rsid w:val="00FD10FE"/>
    <w:rsid w:val="00FD160B"/>
    <w:rsid w:val="00FD2566"/>
    <w:rsid w:val="00FE11DA"/>
    <w:rsid w:val="00FE2014"/>
    <w:rsid w:val="00FE5CB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E0991"/>
  <w15:chartTrackingRefBased/>
  <w15:docId w15:val="{2E356C5D-32EA-4496-9CF2-B4B92DFA8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5C2"/>
    <w:pPr>
      <w:spacing w:after="0" w:line="240" w:lineRule="auto"/>
    </w:pPr>
    <w:rPr>
      <w:rFonts w:asciiTheme="minorBidi" w:hAnsiTheme="minorBidi" w:cs="Times New Roman"/>
      <w:kern w:val="0"/>
      <w:sz w:val="24"/>
      <w:szCs w:val="24"/>
      <w:lang w:val="en-GB"/>
      <w14:ligatures w14:val="none"/>
    </w:rPr>
  </w:style>
  <w:style w:type="paragraph" w:styleId="Heading1">
    <w:name w:val="heading 1"/>
    <w:basedOn w:val="Normal"/>
    <w:next w:val="Normal"/>
    <w:link w:val="Heading1Char"/>
    <w:uiPriority w:val="9"/>
    <w:qFormat/>
    <w:rsid w:val="00AF3DC1"/>
    <w:pPr>
      <w:keepNext/>
      <w:outlineLvl w:val="0"/>
    </w:pPr>
    <w:rPr>
      <w:rFonts w:asciiTheme="majorBidi" w:eastAsiaTheme="minorHAnsi" w:hAnsiTheme="majorBidi" w:cstheme="minorBidi"/>
      <w:b/>
      <w:bCs/>
      <w:kern w:val="2"/>
      <w:sz w:val="32"/>
      <w:szCs w:val="22"/>
      <w14:ligatures w14:val="standardContextual"/>
    </w:rPr>
  </w:style>
  <w:style w:type="paragraph" w:styleId="Heading2">
    <w:name w:val="heading 2"/>
    <w:basedOn w:val="Normal"/>
    <w:next w:val="Normal"/>
    <w:link w:val="Heading2Char"/>
    <w:autoRedefine/>
    <w:uiPriority w:val="9"/>
    <w:unhideWhenUsed/>
    <w:qFormat/>
    <w:rsid w:val="00AB3D28"/>
    <w:pPr>
      <w:keepNext/>
      <w:outlineLvl w:val="1"/>
    </w:pPr>
    <w:rPr>
      <w:rFonts w:asciiTheme="majorBidi" w:eastAsiaTheme="minorHAnsi" w:hAnsiTheme="majorBidi" w:cstheme="minorBidi"/>
      <w:b/>
      <w:bCs/>
      <w:kern w:val="2"/>
      <w:sz w:val="28"/>
      <w:szCs w:val="22"/>
      <w14:ligatures w14:val="standardContextual"/>
    </w:rPr>
  </w:style>
  <w:style w:type="paragraph" w:styleId="Heading3">
    <w:name w:val="heading 3"/>
    <w:basedOn w:val="Normal"/>
    <w:next w:val="Normal"/>
    <w:link w:val="Heading3Char"/>
    <w:autoRedefine/>
    <w:uiPriority w:val="9"/>
    <w:unhideWhenUsed/>
    <w:qFormat/>
    <w:rsid w:val="00EE0A2E"/>
    <w:pPr>
      <w:keepNext/>
      <w:outlineLvl w:val="2"/>
    </w:pPr>
    <w:rPr>
      <w:rFonts w:asciiTheme="majorBidi" w:eastAsiaTheme="minorHAnsi" w:hAnsiTheme="majorBidi" w:cstheme="minorBidi"/>
      <w:b/>
      <w:i/>
      <w:kern w:val="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DC1"/>
    <w:rPr>
      <w:rFonts w:asciiTheme="majorBidi" w:hAnsiTheme="majorBidi"/>
      <w:b/>
      <w:bCs/>
      <w:sz w:val="32"/>
      <w:lang w:val="en-GB"/>
    </w:rPr>
  </w:style>
  <w:style w:type="character" w:customStyle="1" w:styleId="Heading2Char">
    <w:name w:val="Heading 2 Char"/>
    <w:basedOn w:val="DefaultParagraphFont"/>
    <w:link w:val="Heading2"/>
    <w:uiPriority w:val="9"/>
    <w:rsid w:val="00AB3D28"/>
    <w:rPr>
      <w:rFonts w:asciiTheme="majorBidi" w:eastAsiaTheme="minorHAnsi" w:hAnsiTheme="majorBidi"/>
      <w:b/>
      <w:bCs/>
      <w:sz w:val="28"/>
      <w:lang w:val="en-GB"/>
    </w:rPr>
  </w:style>
  <w:style w:type="character" w:customStyle="1" w:styleId="Heading3Char">
    <w:name w:val="Heading 3 Char"/>
    <w:basedOn w:val="DefaultParagraphFont"/>
    <w:link w:val="Heading3"/>
    <w:uiPriority w:val="9"/>
    <w:rsid w:val="00EE0A2E"/>
    <w:rPr>
      <w:rFonts w:asciiTheme="majorBidi" w:eastAsiaTheme="minorHAnsi" w:hAnsiTheme="majorBidi"/>
      <w:b/>
      <w:i/>
      <w:sz w:val="24"/>
      <w:lang w:val="en-GB"/>
    </w:rPr>
  </w:style>
  <w:style w:type="paragraph" w:styleId="Header">
    <w:name w:val="header"/>
    <w:basedOn w:val="Normal"/>
    <w:link w:val="HeaderChar"/>
    <w:uiPriority w:val="99"/>
    <w:unhideWhenUsed/>
    <w:rsid w:val="00FB0508"/>
    <w:pPr>
      <w:tabs>
        <w:tab w:val="center" w:pos="4680"/>
        <w:tab w:val="right" w:pos="9360"/>
      </w:tabs>
    </w:pPr>
  </w:style>
  <w:style w:type="character" w:customStyle="1" w:styleId="HeaderChar">
    <w:name w:val="Header Char"/>
    <w:basedOn w:val="DefaultParagraphFont"/>
    <w:link w:val="Header"/>
    <w:uiPriority w:val="99"/>
    <w:rsid w:val="00FB0508"/>
    <w:rPr>
      <w:rFonts w:ascii="Times New Roman" w:hAnsi="Times New Roman" w:cs="Times New Roman"/>
      <w:kern w:val="0"/>
      <w:sz w:val="24"/>
      <w:szCs w:val="24"/>
      <w:lang w:val="en-GB"/>
      <w14:ligatures w14:val="none"/>
    </w:rPr>
  </w:style>
  <w:style w:type="paragraph" w:styleId="Footer">
    <w:name w:val="footer"/>
    <w:basedOn w:val="Normal"/>
    <w:link w:val="FooterChar"/>
    <w:uiPriority w:val="99"/>
    <w:unhideWhenUsed/>
    <w:rsid w:val="00FB0508"/>
    <w:pPr>
      <w:tabs>
        <w:tab w:val="center" w:pos="4680"/>
        <w:tab w:val="right" w:pos="9360"/>
      </w:tabs>
    </w:pPr>
  </w:style>
  <w:style w:type="character" w:customStyle="1" w:styleId="FooterChar">
    <w:name w:val="Footer Char"/>
    <w:basedOn w:val="DefaultParagraphFont"/>
    <w:link w:val="Footer"/>
    <w:uiPriority w:val="99"/>
    <w:rsid w:val="00FB0508"/>
    <w:rPr>
      <w:rFonts w:ascii="Times New Roman" w:hAnsi="Times New Roman" w:cs="Times New Roman"/>
      <w:kern w:val="0"/>
      <w:sz w:val="24"/>
      <w:szCs w:val="24"/>
      <w:lang w:val="en-GB"/>
      <w14:ligatures w14:val="none"/>
    </w:rPr>
  </w:style>
  <w:style w:type="paragraph" w:styleId="TOCHeading">
    <w:name w:val="TOC Heading"/>
    <w:basedOn w:val="Heading1"/>
    <w:next w:val="Normal"/>
    <w:uiPriority w:val="39"/>
    <w:unhideWhenUsed/>
    <w:qFormat/>
    <w:rsid w:val="002D722A"/>
    <w:pPr>
      <w:keepLines/>
      <w:spacing w:before="240" w:line="259" w:lineRule="auto"/>
      <w:outlineLvl w:val="9"/>
    </w:pPr>
    <w:rPr>
      <w:rFonts w:asciiTheme="majorHAnsi" w:eastAsiaTheme="majorEastAsia" w:hAnsiTheme="majorHAnsi" w:cstheme="majorBidi"/>
      <w:b w:val="0"/>
      <w:bCs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2D722A"/>
    <w:pPr>
      <w:spacing w:after="100"/>
    </w:pPr>
  </w:style>
  <w:style w:type="character" w:styleId="Hyperlink">
    <w:name w:val="Hyperlink"/>
    <w:basedOn w:val="DefaultParagraphFont"/>
    <w:uiPriority w:val="99"/>
    <w:unhideWhenUsed/>
    <w:rsid w:val="002D722A"/>
    <w:rPr>
      <w:color w:val="0563C1" w:themeColor="hyperlink"/>
      <w:u w:val="single"/>
    </w:rPr>
  </w:style>
  <w:style w:type="paragraph" w:styleId="ListParagraph">
    <w:name w:val="List Paragraph"/>
    <w:basedOn w:val="Normal"/>
    <w:uiPriority w:val="34"/>
    <w:qFormat/>
    <w:rsid w:val="002D3099"/>
    <w:pPr>
      <w:ind w:left="720"/>
      <w:contextualSpacing/>
    </w:pPr>
  </w:style>
  <w:style w:type="paragraph" w:styleId="Title">
    <w:name w:val="Title"/>
    <w:basedOn w:val="Normal"/>
    <w:link w:val="TitleChar"/>
    <w:uiPriority w:val="1"/>
    <w:rsid w:val="0066684F"/>
    <w:pPr>
      <w:widowControl w:val="0"/>
      <w:autoSpaceDE w:val="0"/>
      <w:autoSpaceDN w:val="0"/>
      <w:spacing w:before="90"/>
      <w:ind w:left="190"/>
    </w:pPr>
    <w:rPr>
      <w:rFonts w:ascii="Tahoma" w:eastAsia="Tahoma" w:hAnsi="Tahoma" w:cs="Tahoma"/>
      <w:sz w:val="34"/>
      <w:szCs w:val="34"/>
      <w:lang w:val="en-US"/>
    </w:rPr>
  </w:style>
  <w:style w:type="character" w:customStyle="1" w:styleId="TitleChar">
    <w:name w:val="Title Char"/>
    <w:basedOn w:val="DefaultParagraphFont"/>
    <w:link w:val="Title"/>
    <w:uiPriority w:val="1"/>
    <w:rsid w:val="0066684F"/>
    <w:rPr>
      <w:rFonts w:ascii="Tahoma" w:eastAsia="Tahoma" w:hAnsi="Tahoma" w:cs="Tahoma"/>
      <w:kern w:val="0"/>
      <w:sz w:val="34"/>
      <w:szCs w:val="34"/>
      <w14:ligatures w14:val="none"/>
    </w:rPr>
  </w:style>
  <w:style w:type="paragraph" w:styleId="BodyText">
    <w:name w:val="Body Text"/>
    <w:basedOn w:val="Normal"/>
    <w:link w:val="BodyTextChar"/>
    <w:uiPriority w:val="1"/>
    <w:semiHidden/>
    <w:unhideWhenUsed/>
    <w:qFormat/>
    <w:rsid w:val="0066684F"/>
    <w:pPr>
      <w:widowControl w:val="0"/>
      <w:autoSpaceDE w:val="0"/>
      <w:autoSpaceDN w:val="0"/>
    </w:pPr>
    <w:rPr>
      <w:rFonts w:ascii="Tahoma" w:eastAsia="Tahoma" w:hAnsi="Tahoma" w:cs="Tahoma"/>
      <w:sz w:val="16"/>
      <w:szCs w:val="16"/>
      <w:lang w:val="en-US"/>
    </w:rPr>
  </w:style>
  <w:style w:type="character" w:customStyle="1" w:styleId="BodyTextChar">
    <w:name w:val="Body Text Char"/>
    <w:basedOn w:val="DefaultParagraphFont"/>
    <w:link w:val="BodyText"/>
    <w:uiPriority w:val="1"/>
    <w:semiHidden/>
    <w:rsid w:val="0066684F"/>
    <w:rPr>
      <w:rFonts w:ascii="Tahoma" w:eastAsia="Tahoma" w:hAnsi="Tahoma" w:cs="Tahoma"/>
      <w:kern w:val="0"/>
      <w:sz w:val="16"/>
      <w:szCs w:val="16"/>
      <w14:ligatures w14:val="none"/>
    </w:rPr>
  </w:style>
  <w:style w:type="paragraph" w:customStyle="1" w:styleId="TableParagraph">
    <w:name w:val="Table Paragraph"/>
    <w:basedOn w:val="Normal"/>
    <w:uiPriority w:val="1"/>
    <w:rsid w:val="0066684F"/>
    <w:pPr>
      <w:widowControl w:val="0"/>
      <w:autoSpaceDE w:val="0"/>
      <w:autoSpaceDN w:val="0"/>
      <w:ind w:left="90"/>
    </w:pPr>
    <w:rPr>
      <w:rFonts w:ascii="Tahoma" w:eastAsia="Tahoma" w:hAnsi="Tahoma" w:cs="Tahom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image" Target="media/image40.png"/><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6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50.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4D1086-E95B-47AF-8062-D291E7C9C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3436</Words>
  <Characters>19591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Ioana Monica Chioran</cp:lastModifiedBy>
  <cp:revision>2</cp:revision>
  <dcterms:created xsi:type="dcterms:W3CDTF">2023-11-12T17:33:00Z</dcterms:created>
  <dcterms:modified xsi:type="dcterms:W3CDTF">2023-11-12T17:33:00Z</dcterms:modified>
</cp:coreProperties>
</file>