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6"/>
          <w:szCs w:val="26"/>
        </w:rPr>
        <w:id w:val="-2056534196"/>
        <w:docPartObj>
          <w:docPartGallery w:val="Cover Pages"/>
          <w:docPartUnique/>
        </w:docPartObj>
      </w:sdtPr>
      <w:sdtContent>
        <w:p w14:paraId="0AE6B005" w14:textId="2D6DAA0E" w:rsidR="00705C44" w:rsidRPr="00F9071B" w:rsidRDefault="00647615" w:rsidP="00AC430D">
          <w:pPr>
            <w:rPr>
              <w:sz w:val="26"/>
              <w:szCs w:val="26"/>
            </w:rPr>
          </w:pPr>
          <w:r w:rsidRPr="00647615">
            <w:rPr>
              <w:noProof/>
              <w:sz w:val="26"/>
              <w:szCs w:val="26"/>
            </w:rPr>
            <mc:AlternateContent>
              <mc:Choice Requires="wps">
                <w:drawing>
                  <wp:anchor distT="0" distB="0" distL="114300" distR="114300" simplePos="0" relativeHeight="251659264" behindDoc="0" locked="0" layoutInCell="1" allowOverlap="1" wp14:anchorId="1085EE14" wp14:editId="6CB403D4">
                    <wp:simplePos x="0" y="0"/>
                    <wp:positionH relativeFrom="page">
                      <wp:posOffset>219075</wp:posOffset>
                    </wp:positionH>
                    <wp:positionV relativeFrom="page">
                      <wp:posOffset>38100</wp:posOffset>
                    </wp:positionV>
                    <wp:extent cx="7277100" cy="995362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7277100" cy="9953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601"/>
                                  <w:gridCol w:w="4864"/>
                                </w:tblGrid>
                                <w:tr w:rsidR="004C153D" w14:paraId="5C0A7479" w14:textId="77777777">
                                  <w:trPr>
                                    <w:jc w:val="center"/>
                                  </w:trPr>
                                  <w:tc>
                                    <w:tcPr>
                                      <w:tcW w:w="2568" w:type="pct"/>
                                      <w:vAlign w:val="center"/>
                                    </w:tcPr>
                                    <w:p w14:paraId="35EDEF4D" w14:textId="7263FB79" w:rsidR="004C153D" w:rsidRDefault="004C153D">
                                      <w:pPr>
                                        <w:jc w:val="right"/>
                                      </w:pPr>
                                      <w:r>
                                        <w:rPr>
                                          <w:noProof/>
                                        </w:rPr>
                                        <w:drawing>
                                          <wp:inline distT="0" distB="0" distL="0" distR="0" wp14:anchorId="6671231E" wp14:editId="32604D5F">
                                            <wp:extent cx="3528695" cy="2570880"/>
                                            <wp:effectExtent l="95250" t="95250" r="90805" b="801370"/>
                                            <wp:docPr id="1" name="Picture 1" descr="C:\Users\Admin\AppData\Local\Packages\Microsoft.Office.Desktop_8wekyb3d8bbwe\AC\INetCache\Content.MSO\F6E919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Packages\Microsoft.Office.Desktop_8wekyb3d8bbwe\AC\INetCache\Content.MSO\F6E919C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252" cy="260188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023F82" w14:textId="19F77FB1" w:rsidR="004C153D" w:rsidRPr="00856EA0" w:rsidRDefault="004C153D">
                                          <w:pPr>
                                            <w:pStyle w:val="NoSpacing"/>
                                            <w:spacing w:line="312" w:lineRule="auto"/>
                                            <w:jc w:val="right"/>
                                            <w:rPr>
                                              <w:rFonts w:ascii="Times New Roman" w:hAnsi="Times New Roman" w:cs="Times New Roman"/>
                                              <w:caps/>
                                              <w:color w:val="191919" w:themeColor="text1" w:themeTint="E6"/>
                                              <w:sz w:val="72"/>
                                              <w:szCs w:val="72"/>
                                            </w:rPr>
                                          </w:pPr>
                                          <w:r w:rsidRPr="00856EA0">
                                            <w:rPr>
                                              <w:rFonts w:ascii="Times New Roman" w:hAnsi="Times New Roman" w:cs="Times New Roman"/>
                                              <w:caps/>
                                              <w:color w:val="191919" w:themeColor="text1" w:themeTint="E6"/>
                                              <w:sz w:val="72"/>
                                              <w:szCs w:val="72"/>
                                            </w:rPr>
                                            <w:t>Accounting fundamental</w:t>
                                          </w:r>
                                          <w:r>
                                            <w:rPr>
                                              <w:rFonts w:ascii="Times New Roman" w:hAnsi="Times New Roman" w:cs="Times New Roman"/>
                                              <w:caps/>
                                              <w:color w:val="191919" w:themeColor="text1" w:themeTint="E6"/>
                                              <w:sz w:val="72"/>
                                              <w:szCs w:val="72"/>
                                            </w:rPr>
                                            <w:t>s</w:t>
                                          </w:r>
                                          <w:r w:rsidRPr="00856EA0">
                                            <w:rPr>
                                              <w:rFonts w:ascii="Times New Roman" w:hAnsi="Times New Roman" w:cs="Times New Roman"/>
                                              <w:caps/>
                                              <w:color w:val="191919" w:themeColor="text1" w:themeTint="E6"/>
                                              <w:sz w:val="72"/>
                                              <w:szCs w:val="72"/>
                                            </w:rPr>
                                            <w:t xml:space="preserve"> ass</w:t>
                                          </w:r>
                                          <w:r>
                                            <w:rPr>
                                              <w:rFonts w:ascii="Times New Roman" w:hAnsi="Times New Roman" w:cs="Times New Roman"/>
                                              <w:caps/>
                                              <w:color w:val="191919" w:themeColor="text1" w:themeTint="E6"/>
                                              <w:sz w:val="72"/>
                                              <w:szCs w:val="72"/>
                                            </w:rPr>
                                            <w:t>ESSMENT</w:t>
                                          </w:r>
                                          <w:r w:rsidRPr="00856EA0">
                                            <w:rPr>
                                              <w:rFonts w:ascii="Times New Roman" w:hAnsi="Times New Roman" w:cs="Times New Roman"/>
                                              <w:caps/>
                                              <w:color w:val="191919" w:themeColor="text1" w:themeTint="E6"/>
                                              <w:sz w:val="72"/>
                                              <w:szCs w:val="72"/>
                                            </w:rPr>
                                            <w:t xml:space="preserve"> </w:t>
                                          </w:r>
                                          <w:r>
                                            <w:rPr>
                                              <w:rFonts w:ascii="Times New Roman" w:hAnsi="Times New Roman" w:cs="Times New Roman"/>
                                              <w:caps/>
                                              <w:color w:val="191919" w:themeColor="text1" w:themeTint="E6"/>
                                              <w:sz w:val="72"/>
                                              <w:szCs w:val="72"/>
                                            </w:rPr>
                                            <w:t>2 - RESIT</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4B0C3B" w14:textId="4E2F2CFE" w:rsidR="004C153D" w:rsidRDefault="004C153D">
                                          <w:pPr>
                                            <w:jc w:val="right"/>
                                            <w:rPr>
                                              <w:sz w:val="24"/>
                                              <w:szCs w:val="24"/>
                                            </w:rPr>
                                          </w:pPr>
                                          <w:r w:rsidRPr="00856EA0">
                                            <w:rPr>
                                              <w:color w:val="000000" w:themeColor="text1"/>
                                              <w:sz w:val="28"/>
                                              <w:szCs w:val="28"/>
                                            </w:rPr>
                                            <w:t>BA Business Management Level 4</w:t>
                                          </w:r>
                                        </w:p>
                                      </w:sdtContent>
                                    </w:sdt>
                                  </w:tc>
                                  <w:tc>
                                    <w:tcPr>
                                      <w:tcW w:w="2432" w:type="pct"/>
                                      <w:vAlign w:val="center"/>
                                    </w:tcPr>
                                    <w:p w14:paraId="0B212182" w14:textId="5C25440C" w:rsidR="004C153D" w:rsidRPr="00856EA0" w:rsidRDefault="004C153D">
                                      <w:pPr>
                                        <w:pStyle w:val="NoSpacing"/>
                                        <w:rPr>
                                          <w:rFonts w:ascii="Times New Roman" w:hAnsi="Times New Roman" w:cs="Times New Roman"/>
                                          <w:caps/>
                                          <w:color w:val="C0504D" w:themeColor="accent2"/>
                                          <w:sz w:val="36"/>
                                          <w:szCs w:val="36"/>
                                        </w:rPr>
                                      </w:pPr>
                                      <w:r w:rsidRPr="00856EA0">
                                        <w:rPr>
                                          <w:rFonts w:ascii="Times New Roman" w:hAnsi="Times New Roman" w:cs="Times New Roman"/>
                                          <w:caps/>
                                          <w:color w:val="C0504D" w:themeColor="accent2"/>
                                          <w:sz w:val="36"/>
                                          <w:szCs w:val="36"/>
                                        </w:rPr>
                                        <w:t>DIMITRINA PETROVA</w:t>
                                      </w:r>
                                    </w:p>
                                    <w:sdt>
                                      <w:sdtPr>
                                        <w:rPr>
                                          <w:rFonts w:ascii="Times New Roman" w:hAnsi="Times New Roman" w:cs="Times New Roman"/>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110F2530" w14:textId="22C4F9F7" w:rsidR="004C153D" w:rsidRDefault="004C153D">
                                          <w:pPr>
                                            <w:rPr>
                                              <w:color w:val="000000" w:themeColor="text1"/>
                                            </w:rPr>
                                          </w:pPr>
                                          <w:r w:rsidRPr="00856EA0">
                                            <w:rPr>
                                              <w:rFonts w:ascii="Times New Roman" w:hAnsi="Times New Roman" w:cs="Times New Roman"/>
                                              <w:color w:val="000000" w:themeColor="text1"/>
                                              <w:sz w:val="36"/>
                                              <w:szCs w:val="36"/>
                                            </w:rPr>
                                            <w:t xml:space="preserve">UNIVERSITY OF WALES TRINITY SAINT DAVIS </w:t>
                                          </w:r>
                                        </w:p>
                                      </w:sdtContent>
                                    </w:sdt>
                                    <w:sdt>
                                      <w:sdtPr>
                                        <w:rPr>
                                          <w:rFonts w:ascii="Times New Roman" w:hAnsi="Times New Roman" w:cs="Times New Roman"/>
                                          <w:color w:val="C0504D"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125551" w14:textId="765FF459" w:rsidR="004C153D" w:rsidRDefault="004C153D">
                                          <w:pPr>
                                            <w:pStyle w:val="NoSpacing"/>
                                            <w:rPr>
                                              <w:color w:val="C0504D" w:themeColor="accent2"/>
                                              <w:sz w:val="26"/>
                                              <w:szCs w:val="26"/>
                                            </w:rPr>
                                          </w:pPr>
                                          <w:r w:rsidRPr="00856EA0">
                                            <w:rPr>
                                              <w:rFonts w:ascii="Times New Roman" w:hAnsi="Times New Roman" w:cs="Times New Roman"/>
                                              <w:color w:val="C0504D" w:themeColor="accent2"/>
                                              <w:sz w:val="32"/>
                                              <w:szCs w:val="32"/>
                                            </w:rPr>
                                            <w:t>STUDENT NUMBER: 1905516</w:t>
                                          </w:r>
                                        </w:p>
                                      </w:sdtContent>
                                    </w:sdt>
                                    <w:p w14:paraId="135FC4B8" w14:textId="3206A911" w:rsidR="004C153D" w:rsidRDefault="004C153D">
                                      <w:pPr>
                                        <w:pStyle w:val="NoSpacing"/>
                                      </w:pPr>
                                      <w:sdt>
                                        <w:sdtPr>
                                          <w:rPr>
                                            <w:rFonts w:ascii="Times New Roman" w:hAnsi="Times New Roman" w:cs="Times New Roman"/>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56EA0">
                                            <w:rPr>
                                              <w:rFonts w:ascii="Times New Roman" w:hAnsi="Times New Roman" w:cs="Times New Roman"/>
                                              <w:color w:val="1F497D" w:themeColor="text2"/>
                                              <w:sz w:val="32"/>
                                              <w:szCs w:val="32"/>
                                            </w:rPr>
                                            <w:t>TEACHER’S NAME:</w:t>
                                          </w:r>
                                          <w:r>
                                            <w:rPr>
                                              <w:rFonts w:ascii="Times New Roman" w:hAnsi="Times New Roman" w:cs="Times New Roman"/>
                                              <w:color w:val="1F497D" w:themeColor="text2"/>
                                              <w:sz w:val="32"/>
                                              <w:szCs w:val="32"/>
                                            </w:rPr>
                                            <w:t xml:space="preserve">  </w:t>
                                          </w:r>
                                          <w:r w:rsidRPr="00856EA0">
                                            <w:rPr>
                                              <w:rFonts w:ascii="Times New Roman" w:hAnsi="Times New Roman" w:cs="Times New Roman"/>
                                              <w:color w:val="1F497D" w:themeColor="text2"/>
                                              <w:sz w:val="32"/>
                                              <w:szCs w:val="32"/>
                                            </w:rPr>
                                            <w:t xml:space="preserve"> REXON NTING</w:t>
                                          </w:r>
                                        </w:sdtContent>
                                      </w:sdt>
                                    </w:p>
                                  </w:tc>
                                </w:tr>
                              </w:tbl>
                              <w:p w14:paraId="1823378D" w14:textId="77777777" w:rsidR="004C153D" w:rsidRDefault="004C153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85EE14" id="_x0000_t202" coordsize="21600,21600" o:spt="202" path="m,l,21600r21600,l21600,xe">
                    <v:stroke joinstyle="miter"/>
                    <v:path gradientshapeok="t" o:connecttype="rect"/>
                  </v:shapetype>
                  <v:shape id="Text Box 138" o:spid="_x0000_s1026" type="#_x0000_t202" style="position:absolute;margin-left:17.25pt;margin-top:3pt;width:573pt;height:783.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601"/>
                            <w:gridCol w:w="4864"/>
                          </w:tblGrid>
                          <w:tr w:rsidR="004C153D" w14:paraId="5C0A7479" w14:textId="77777777">
                            <w:trPr>
                              <w:jc w:val="center"/>
                            </w:trPr>
                            <w:tc>
                              <w:tcPr>
                                <w:tcW w:w="2568" w:type="pct"/>
                                <w:vAlign w:val="center"/>
                              </w:tcPr>
                              <w:p w14:paraId="35EDEF4D" w14:textId="7263FB79" w:rsidR="004C153D" w:rsidRDefault="004C153D">
                                <w:pPr>
                                  <w:jc w:val="right"/>
                                </w:pPr>
                                <w:r>
                                  <w:rPr>
                                    <w:noProof/>
                                  </w:rPr>
                                  <w:drawing>
                                    <wp:inline distT="0" distB="0" distL="0" distR="0" wp14:anchorId="6671231E" wp14:editId="32604D5F">
                                      <wp:extent cx="3528695" cy="2570880"/>
                                      <wp:effectExtent l="95250" t="95250" r="90805" b="801370"/>
                                      <wp:docPr id="1" name="Picture 1" descr="C:\Users\Admin\AppData\Local\Packages\Microsoft.Office.Desktop_8wekyb3d8bbwe\AC\INetCache\Content.MSO\F6E919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Packages\Microsoft.Office.Desktop_8wekyb3d8bbwe\AC\INetCache\Content.MSO\F6E919C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252" cy="260188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023F82" w14:textId="19F77FB1" w:rsidR="004C153D" w:rsidRPr="00856EA0" w:rsidRDefault="004C153D">
                                    <w:pPr>
                                      <w:pStyle w:val="NoSpacing"/>
                                      <w:spacing w:line="312" w:lineRule="auto"/>
                                      <w:jc w:val="right"/>
                                      <w:rPr>
                                        <w:rFonts w:ascii="Times New Roman" w:hAnsi="Times New Roman" w:cs="Times New Roman"/>
                                        <w:caps/>
                                        <w:color w:val="191919" w:themeColor="text1" w:themeTint="E6"/>
                                        <w:sz w:val="72"/>
                                        <w:szCs w:val="72"/>
                                      </w:rPr>
                                    </w:pPr>
                                    <w:r w:rsidRPr="00856EA0">
                                      <w:rPr>
                                        <w:rFonts w:ascii="Times New Roman" w:hAnsi="Times New Roman" w:cs="Times New Roman"/>
                                        <w:caps/>
                                        <w:color w:val="191919" w:themeColor="text1" w:themeTint="E6"/>
                                        <w:sz w:val="72"/>
                                        <w:szCs w:val="72"/>
                                      </w:rPr>
                                      <w:t>Accounting fundamental</w:t>
                                    </w:r>
                                    <w:r>
                                      <w:rPr>
                                        <w:rFonts w:ascii="Times New Roman" w:hAnsi="Times New Roman" w:cs="Times New Roman"/>
                                        <w:caps/>
                                        <w:color w:val="191919" w:themeColor="text1" w:themeTint="E6"/>
                                        <w:sz w:val="72"/>
                                        <w:szCs w:val="72"/>
                                      </w:rPr>
                                      <w:t>s</w:t>
                                    </w:r>
                                    <w:r w:rsidRPr="00856EA0">
                                      <w:rPr>
                                        <w:rFonts w:ascii="Times New Roman" w:hAnsi="Times New Roman" w:cs="Times New Roman"/>
                                        <w:caps/>
                                        <w:color w:val="191919" w:themeColor="text1" w:themeTint="E6"/>
                                        <w:sz w:val="72"/>
                                        <w:szCs w:val="72"/>
                                      </w:rPr>
                                      <w:t xml:space="preserve"> ass</w:t>
                                    </w:r>
                                    <w:r>
                                      <w:rPr>
                                        <w:rFonts w:ascii="Times New Roman" w:hAnsi="Times New Roman" w:cs="Times New Roman"/>
                                        <w:caps/>
                                        <w:color w:val="191919" w:themeColor="text1" w:themeTint="E6"/>
                                        <w:sz w:val="72"/>
                                        <w:szCs w:val="72"/>
                                      </w:rPr>
                                      <w:t>ESSMENT</w:t>
                                    </w:r>
                                    <w:r w:rsidRPr="00856EA0">
                                      <w:rPr>
                                        <w:rFonts w:ascii="Times New Roman" w:hAnsi="Times New Roman" w:cs="Times New Roman"/>
                                        <w:caps/>
                                        <w:color w:val="191919" w:themeColor="text1" w:themeTint="E6"/>
                                        <w:sz w:val="72"/>
                                        <w:szCs w:val="72"/>
                                      </w:rPr>
                                      <w:t xml:space="preserve"> </w:t>
                                    </w:r>
                                    <w:r>
                                      <w:rPr>
                                        <w:rFonts w:ascii="Times New Roman" w:hAnsi="Times New Roman" w:cs="Times New Roman"/>
                                        <w:caps/>
                                        <w:color w:val="191919" w:themeColor="text1" w:themeTint="E6"/>
                                        <w:sz w:val="72"/>
                                        <w:szCs w:val="72"/>
                                      </w:rPr>
                                      <w:t>2 - RESIT</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4B0C3B" w14:textId="4E2F2CFE" w:rsidR="004C153D" w:rsidRDefault="004C153D">
                                    <w:pPr>
                                      <w:jc w:val="right"/>
                                      <w:rPr>
                                        <w:sz w:val="24"/>
                                        <w:szCs w:val="24"/>
                                      </w:rPr>
                                    </w:pPr>
                                    <w:r w:rsidRPr="00856EA0">
                                      <w:rPr>
                                        <w:color w:val="000000" w:themeColor="text1"/>
                                        <w:sz w:val="28"/>
                                        <w:szCs w:val="28"/>
                                      </w:rPr>
                                      <w:t>BA Business Management Level 4</w:t>
                                    </w:r>
                                  </w:p>
                                </w:sdtContent>
                              </w:sdt>
                            </w:tc>
                            <w:tc>
                              <w:tcPr>
                                <w:tcW w:w="2432" w:type="pct"/>
                                <w:vAlign w:val="center"/>
                              </w:tcPr>
                              <w:p w14:paraId="0B212182" w14:textId="5C25440C" w:rsidR="004C153D" w:rsidRPr="00856EA0" w:rsidRDefault="004C153D">
                                <w:pPr>
                                  <w:pStyle w:val="NoSpacing"/>
                                  <w:rPr>
                                    <w:rFonts w:ascii="Times New Roman" w:hAnsi="Times New Roman" w:cs="Times New Roman"/>
                                    <w:caps/>
                                    <w:color w:val="C0504D" w:themeColor="accent2"/>
                                    <w:sz w:val="36"/>
                                    <w:szCs w:val="36"/>
                                  </w:rPr>
                                </w:pPr>
                                <w:r w:rsidRPr="00856EA0">
                                  <w:rPr>
                                    <w:rFonts w:ascii="Times New Roman" w:hAnsi="Times New Roman" w:cs="Times New Roman"/>
                                    <w:caps/>
                                    <w:color w:val="C0504D" w:themeColor="accent2"/>
                                    <w:sz w:val="36"/>
                                    <w:szCs w:val="36"/>
                                  </w:rPr>
                                  <w:t>DIMITRINA PETROVA</w:t>
                                </w:r>
                              </w:p>
                              <w:sdt>
                                <w:sdtPr>
                                  <w:rPr>
                                    <w:rFonts w:ascii="Times New Roman" w:hAnsi="Times New Roman" w:cs="Times New Roman"/>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110F2530" w14:textId="22C4F9F7" w:rsidR="004C153D" w:rsidRDefault="004C153D">
                                    <w:pPr>
                                      <w:rPr>
                                        <w:color w:val="000000" w:themeColor="text1"/>
                                      </w:rPr>
                                    </w:pPr>
                                    <w:r w:rsidRPr="00856EA0">
                                      <w:rPr>
                                        <w:rFonts w:ascii="Times New Roman" w:hAnsi="Times New Roman" w:cs="Times New Roman"/>
                                        <w:color w:val="000000" w:themeColor="text1"/>
                                        <w:sz w:val="36"/>
                                        <w:szCs w:val="36"/>
                                      </w:rPr>
                                      <w:t xml:space="preserve">UNIVERSITY OF WALES TRINITY SAINT DAVIS </w:t>
                                    </w:r>
                                  </w:p>
                                </w:sdtContent>
                              </w:sdt>
                              <w:sdt>
                                <w:sdtPr>
                                  <w:rPr>
                                    <w:rFonts w:ascii="Times New Roman" w:hAnsi="Times New Roman" w:cs="Times New Roman"/>
                                    <w:color w:val="C0504D"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125551" w14:textId="765FF459" w:rsidR="004C153D" w:rsidRDefault="004C153D">
                                    <w:pPr>
                                      <w:pStyle w:val="NoSpacing"/>
                                      <w:rPr>
                                        <w:color w:val="C0504D" w:themeColor="accent2"/>
                                        <w:sz w:val="26"/>
                                        <w:szCs w:val="26"/>
                                      </w:rPr>
                                    </w:pPr>
                                    <w:r w:rsidRPr="00856EA0">
                                      <w:rPr>
                                        <w:rFonts w:ascii="Times New Roman" w:hAnsi="Times New Roman" w:cs="Times New Roman"/>
                                        <w:color w:val="C0504D" w:themeColor="accent2"/>
                                        <w:sz w:val="32"/>
                                        <w:szCs w:val="32"/>
                                      </w:rPr>
                                      <w:t>STUDENT NUMBER: 1905516</w:t>
                                    </w:r>
                                  </w:p>
                                </w:sdtContent>
                              </w:sdt>
                              <w:p w14:paraId="135FC4B8" w14:textId="3206A911" w:rsidR="004C153D" w:rsidRDefault="004C153D">
                                <w:pPr>
                                  <w:pStyle w:val="NoSpacing"/>
                                </w:pPr>
                                <w:sdt>
                                  <w:sdtPr>
                                    <w:rPr>
                                      <w:rFonts w:ascii="Times New Roman" w:hAnsi="Times New Roman" w:cs="Times New Roman"/>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56EA0">
                                      <w:rPr>
                                        <w:rFonts w:ascii="Times New Roman" w:hAnsi="Times New Roman" w:cs="Times New Roman"/>
                                        <w:color w:val="1F497D" w:themeColor="text2"/>
                                        <w:sz w:val="32"/>
                                        <w:szCs w:val="32"/>
                                      </w:rPr>
                                      <w:t>TEACHER’S NAME:</w:t>
                                    </w:r>
                                    <w:r>
                                      <w:rPr>
                                        <w:rFonts w:ascii="Times New Roman" w:hAnsi="Times New Roman" w:cs="Times New Roman"/>
                                        <w:color w:val="1F497D" w:themeColor="text2"/>
                                        <w:sz w:val="32"/>
                                        <w:szCs w:val="32"/>
                                      </w:rPr>
                                      <w:t xml:space="preserve">  </w:t>
                                    </w:r>
                                    <w:r w:rsidRPr="00856EA0">
                                      <w:rPr>
                                        <w:rFonts w:ascii="Times New Roman" w:hAnsi="Times New Roman" w:cs="Times New Roman"/>
                                        <w:color w:val="1F497D" w:themeColor="text2"/>
                                        <w:sz w:val="32"/>
                                        <w:szCs w:val="32"/>
                                      </w:rPr>
                                      <w:t xml:space="preserve"> REXON NTING</w:t>
                                    </w:r>
                                  </w:sdtContent>
                                </w:sdt>
                              </w:p>
                            </w:tc>
                          </w:tr>
                        </w:tbl>
                        <w:p w14:paraId="1823378D" w14:textId="77777777" w:rsidR="004C153D" w:rsidRDefault="004C153D"/>
                      </w:txbxContent>
                    </v:textbox>
                    <w10:wrap anchorx="page" anchory="page"/>
                  </v:shape>
                </w:pict>
              </mc:Fallback>
            </mc:AlternateContent>
          </w:r>
          <w:r>
            <w:rPr>
              <w:sz w:val="26"/>
              <w:szCs w:val="26"/>
            </w:rPr>
            <w:br w:type="page"/>
          </w:r>
        </w:p>
      </w:sdtContent>
    </w:sdt>
    <w:p w14:paraId="50C97D9C" w14:textId="2DF3AF00" w:rsidR="004950F6" w:rsidRPr="008A0073" w:rsidRDefault="004950F6" w:rsidP="00C728C2">
      <w:pPr>
        <w:spacing w:line="360" w:lineRule="auto"/>
        <w:jc w:val="center"/>
        <w:rPr>
          <w:rFonts w:ascii="Times New Roman" w:hAnsi="Times New Roman" w:cs="Times New Roman"/>
          <w:b/>
          <w:bCs/>
          <w:sz w:val="36"/>
          <w:szCs w:val="36"/>
          <w:u w:val="single"/>
        </w:rPr>
      </w:pPr>
      <w:r w:rsidRPr="008A0073">
        <w:rPr>
          <w:rFonts w:ascii="Times New Roman" w:hAnsi="Times New Roman" w:cs="Times New Roman"/>
          <w:b/>
          <w:bCs/>
          <w:sz w:val="36"/>
          <w:szCs w:val="36"/>
          <w:u w:val="single"/>
        </w:rPr>
        <w:lastRenderedPageBreak/>
        <w:t>CONTENTS :</w:t>
      </w:r>
    </w:p>
    <w:p w14:paraId="621DBA39" w14:textId="77777777" w:rsidR="00705C44" w:rsidRDefault="00705C44" w:rsidP="00C728C2">
      <w:pPr>
        <w:spacing w:line="360" w:lineRule="auto"/>
        <w:rPr>
          <w:rFonts w:ascii="Times New Roman" w:hAnsi="Times New Roman" w:cs="Times New Roman"/>
          <w:sz w:val="26"/>
          <w:szCs w:val="26"/>
        </w:rPr>
      </w:pPr>
    </w:p>
    <w:p w14:paraId="5488BE01" w14:textId="15ABC2C5" w:rsidR="00705C44" w:rsidRPr="00912DE8" w:rsidRDefault="004950F6" w:rsidP="00C728C2">
      <w:pPr>
        <w:spacing w:line="360" w:lineRule="auto"/>
        <w:rPr>
          <w:rFonts w:ascii="Times New Roman" w:hAnsi="Times New Roman" w:cs="Times New Roman"/>
          <w:b/>
          <w:bCs/>
          <w:sz w:val="28"/>
          <w:szCs w:val="28"/>
        </w:rPr>
      </w:pPr>
      <w:r w:rsidRPr="00912DE8">
        <w:rPr>
          <w:rFonts w:ascii="Times New Roman" w:hAnsi="Times New Roman" w:cs="Times New Roman"/>
          <w:b/>
          <w:bCs/>
          <w:sz w:val="28"/>
          <w:szCs w:val="28"/>
        </w:rPr>
        <w:t xml:space="preserve">TASK 1 </w:t>
      </w:r>
      <w:r w:rsidRPr="00C728C2">
        <w:rPr>
          <w:rFonts w:ascii="Times New Roman" w:hAnsi="Times New Roman" w:cs="Times New Roman"/>
          <w:b/>
          <w:bCs/>
          <w:sz w:val="28"/>
          <w:szCs w:val="28"/>
        </w:rPr>
        <w:t xml:space="preserve">– </w:t>
      </w:r>
      <w:r w:rsidR="00F9071B" w:rsidRPr="00C728C2">
        <w:rPr>
          <w:rFonts w:ascii="Times New Roman" w:hAnsi="Times New Roman" w:cs="Times New Roman"/>
          <w:sz w:val="28"/>
          <w:szCs w:val="28"/>
        </w:rPr>
        <w:t>Differentiate between revenue expenditure and capital expenditure with reference to International Accounting Standards</w:t>
      </w:r>
      <w:r w:rsidR="00F9071B" w:rsidRPr="00C728C2">
        <w:rPr>
          <w:rFonts w:ascii="Times New Roman" w:hAnsi="Times New Roman" w:cs="Times New Roman"/>
          <w:b/>
          <w:bCs/>
          <w:sz w:val="44"/>
          <w:szCs w:val="44"/>
        </w:rPr>
        <w:t xml:space="preserve"> </w:t>
      </w:r>
      <w:r w:rsidR="00705C44" w:rsidRPr="00912DE8">
        <w:rPr>
          <w:rFonts w:ascii="Times New Roman" w:hAnsi="Times New Roman" w:cs="Times New Roman"/>
          <w:b/>
          <w:bCs/>
          <w:sz w:val="28"/>
          <w:szCs w:val="28"/>
        </w:rPr>
        <w:t>……………….……………………………………………………………</w:t>
      </w:r>
    </w:p>
    <w:p w14:paraId="1D580253" w14:textId="20BD6AE4" w:rsidR="00017DCB" w:rsidRPr="00C728C2" w:rsidRDefault="004950F6" w:rsidP="00C728C2">
      <w:pPr>
        <w:spacing w:line="360" w:lineRule="auto"/>
        <w:rPr>
          <w:rFonts w:ascii="Times New Roman" w:hAnsi="Times New Roman" w:cs="Times New Roman"/>
          <w:sz w:val="28"/>
          <w:szCs w:val="28"/>
        </w:rPr>
      </w:pPr>
      <w:r w:rsidRPr="00912DE8">
        <w:rPr>
          <w:rFonts w:ascii="Times New Roman" w:hAnsi="Times New Roman" w:cs="Times New Roman"/>
          <w:b/>
          <w:bCs/>
          <w:sz w:val="28"/>
          <w:szCs w:val="28"/>
        </w:rPr>
        <w:t xml:space="preserve">TASK 2 </w:t>
      </w:r>
      <w:r w:rsidR="00F9071B" w:rsidRPr="00912DE8">
        <w:rPr>
          <w:rFonts w:ascii="Times New Roman" w:hAnsi="Times New Roman" w:cs="Times New Roman"/>
          <w:b/>
          <w:bCs/>
          <w:sz w:val="28"/>
          <w:szCs w:val="28"/>
        </w:rPr>
        <w:t xml:space="preserve">– </w:t>
      </w:r>
      <w:r w:rsidR="00017DCB" w:rsidRPr="00C728C2">
        <w:rPr>
          <w:rFonts w:ascii="Times New Roman" w:hAnsi="Times New Roman" w:cs="Times New Roman"/>
          <w:sz w:val="28"/>
          <w:szCs w:val="28"/>
        </w:rPr>
        <w:t xml:space="preserve">a) </w:t>
      </w:r>
      <w:r w:rsidR="00F9071B" w:rsidRPr="00C728C2">
        <w:rPr>
          <w:rFonts w:ascii="Times New Roman" w:hAnsi="Times New Roman" w:cs="Times New Roman"/>
          <w:sz w:val="28"/>
          <w:szCs w:val="28"/>
        </w:rPr>
        <w:t xml:space="preserve">What is the nature and purpose of cost and management accounting and what are the specific characteristics, similarities and differences between management and cost accounting? </w:t>
      </w:r>
    </w:p>
    <w:p w14:paraId="256A4BB6" w14:textId="1DBA701E" w:rsidR="00705C44" w:rsidRPr="00C728C2" w:rsidRDefault="00017DCB" w:rsidP="00C728C2">
      <w:pPr>
        <w:spacing w:line="360" w:lineRule="auto"/>
        <w:rPr>
          <w:rFonts w:ascii="Times New Roman" w:hAnsi="Times New Roman" w:cs="Times New Roman"/>
          <w:sz w:val="28"/>
          <w:szCs w:val="28"/>
        </w:rPr>
      </w:pPr>
      <w:r w:rsidRPr="00C728C2">
        <w:rPr>
          <w:rFonts w:ascii="Times New Roman" w:hAnsi="Times New Roman" w:cs="Times New Roman"/>
          <w:sz w:val="28"/>
          <w:szCs w:val="28"/>
        </w:rPr>
        <w:t xml:space="preserve">b) </w:t>
      </w:r>
      <w:r w:rsidR="00F9071B" w:rsidRPr="00C728C2">
        <w:rPr>
          <w:rFonts w:ascii="Times New Roman" w:hAnsi="Times New Roman" w:cs="Times New Roman"/>
          <w:sz w:val="28"/>
          <w:szCs w:val="28"/>
        </w:rPr>
        <w:t>How are both concepts and practices linked to and used to develop the short and long-term strategies of organizations</w:t>
      </w:r>
      <w:r w:rsidR="00F9071B" w:rsidRPr="00C728C2">
        <w:rPr>
          <w:sz w:val="28"/>
          <w:szCs w:val="28"/>
        </w:rPr>
        <w:t xml:space="preserve">   </w:t>
      </w:r>
    </w:p>
    <w:p w14:paraId="3EEAFA45" w14:textId="73A890E8" w:rsidR="004950F6" w:rsidRPr="00912DE8" w:rsidRDefault="00705C44" w:rsidP="00C728C2">
      <w:pPr>
        <w:spacing w:line="360" w:lineRule="auto"/>
        <w:rPr>
          <w:rFonts w:ascii="Times New Roman" w:hAnsi="Times New Roman" w:cs="Times New Roman"/>
          <w:b/>
          <w:bCs/>
          <w:sz w:val="28"/>
          <w:szCs w:val="28"/>
        </w:rPr>
      </w:pPr>
      <w:r w:rsidRPr="00912DE8">
        <w:rPr>
          <w:rFonts w:ascii="Times New Roman" w:hAnsi="Times New Roman" w:cs="Times New Roman"/>
          <w:b/>
          <w:bCs/>
          <w:sz w:val="28"/>
          <w:szCs w:val="28"/>
        </w:rPr>
        <w:t>……………………………………………………………………………..</w:t>
      </w:r>
    </w:p>
    <w:p w14:paraId="41EA856F" w14:textId="24E1237D" w:rsidR="00705C44" w:rsidRPr="00C728C2" w:rsidRDefault="004950F6" w:rsidP="00C728C2">
      <w:pPr>
        <w:spacing w:line="360" w:lineRule="auto"/>
        <w:rPr>
          <w:rFonts w:ascii="Times New Roman" w:hAnsi="Times New Roman" w:cs="Times New Roman"/>
          <w:sz w:val="32"/>
          <w:szCs w:val="32"/>
        </w:rPr>
      </w:pPr>
      <w:r w:rsidRPr="00912DE8">
        <w:rPr>
          <w:rFonts w:ascii="Times New Roman" w:hAnsi="Times New Roman" w:cs="Times New Roman"/>
          <w:b/>
          <w:bCs/>
          <w:sz w:val="28"/>
          <w:szCs w:val="28"/>
        </w:rPr>
        <w:t xml:space="preserve">TASK 3 – </w:t>
      </w:r>
      <w:r w:rsidR="00F9071B" w:rsidRPr="00C728C2">
        <w:rPr>
          <w:rFonts w:ascii="Times New Roman" w:hAnsi="Times New Roman" w:cs="Times New Roman"/>
          <w:sz w:val="28"/>
          <w:szCs w:val="28"/>
        </w:rPr>
        <w:t>Management accountants often have responsibility for different business centres which often includes its cost centre, revenue centres, profit centres and investment centres. Discuss the specific responsibilities of management accountants when they are managing the business activities and developing the management and cost processes of two of these centres</w:t>
      </w:r>
    </w:p>
    <w:p w14:paraId="066AA4F6" w14:textId="11615B53" w:rsidR="004950F6" w:rsidRPr="00912DE8" w:rsidRDefault="00705C44" w:rsidP="00C728C2">
      <w:pPr>
        <w:spacing w:line="360" w:lineRule="auto"/>
        <w:rPr>
          <w:rFonts w:ascii="Times New Roman" w:hAnsi="Times New Roman" w:cs="Times New Roman"/>
          <w:b/>
          <w:bCs/>
          <w:sz w:val="28"/>
          <w:szCs w:val="28"/>
        </w:rPr>
      </w:pPr>
      <w:r w:rsidRPr="00912DE8">
        <w:rPr>
          <w:rFonts w:ascii="Times New Roman" w:hAnsi="Times New Roman" w:cs="Times New Roman"/>
          <w:b/>
          <w:bCs/>
          <w:sz w:val="28"/>
          <w:szCs w:val="28"/>
        </w:rPr>
        <w:t>………………………….………………………………………………….</w:t>
      </w:r>
    </w:p>
    <w:p w14:paraId="1899A1DA" w14:textId="775F09C0" w:rsidR="00705C44" w:rsidRPr="00C728C2" w:rsidRDefault="004950F6" w:rsidP="00C728C2">
      <w:pPr>
        <w:spacing w:line="360" w:lineRule="auto"/>
        <w:rPr>
          <w:rFonts w:ascii="Times New Roman" w:hAnsi="Times New Roman" w:cs="Times New Roman"/>
          <w:b/>
          <w:bCs/>
          <w:sz w:val="32"/>
          <w:szCs w:val="32"/>
        </w:rPr>
      </w:pPr>
      <w:r w:rsidRPr="00912DE8">
        <w:rPr>
          <w:rFonts w:ascii="Times New Roman" w:hAnsi="Times New Roman" w:cs="Times New Roman"/>
          <w:b/>
          <w:bCs/>
          <w:sz w:val="28"/>
          <w:szCs w:val="28"/>
        </w:rPr>
        <w:t xml:space="preserve">TASK 4 – </w:t>
      </w:r>
      <w:r w:rsidR="00F9071B" w:rsidRPr="00C728C2">
        <w:rPr>
          <w:rFonts w:ascii="Times New Roman" w:hAnsi="Times New Roman" w:cs="Times New Roman"/>
          <w:sz w:val="28"/>
          <w:szCs w:val="28"/>
        </w:rPr>
        <w:t>Discuss the differences between management and financial accounting</w:t>
      </w:r>
    </w:p>
    <w:p w14:paraId="3A33AEA9" w14:textId="722AFFD3" w:rsidR="004950F6" w:rsidRPr="00912DE8" w:rsidRDefault="00705C44" w:rsidP="00C728C2">
      <w:pPr>
        <w:spacing w:line="360" w:lineRule="auto"/>
        <w:rPr>
          <w:rFonts w:ascii="Times New Roman" w:hAnsi="Times New Roman" w:cs="Times New Roman"/>
          <w:b/>
          <w:bCs/>
          <w:sz w:val="28"/>
          <w:szCs w:val="28"/>
        </w:rPr>
      </w:pPr>
      <w:r w:rsidRPr="00912DE8">
        <w:rPr>
          <w:rFonts w:ascii="Times New Roman" w:hAnsi="Times New Roman" w:cs="Times New Roman"/>
          <w:b/>
          <w:bCs/>
          <w:sz w:val="28"/>
          <w:szCs w:val="28"/>
        </w:rPr>
        <w:t>……………………………………………………………………………..</w:t>
      </w:r>
    </w:p>
    <w:p w14:paraId="24126FB2" w14:textId="77777777" w:rsidR="00705C44" w:rsidRPr="00912DE8" w:rsidRDefault="00705C44" w:rsidP="00C728C2">
      <w:pPr>
        <w:spacing w:line="360" w:lineRule="auto"/>
        <w:rPr>
          <w:rFonts w:ascii="Times New Roman" w:hAnsi="Times New Roman" w:cs="Times New Roman"/>
          <w:b/>
          <w:bCs/>
          <w:sz w:val="28"/>
          <w:szCs w:val="28"/>
        </w:rPr>
      </w:pPr>
      <w:r w:rsidRPr="00912DE8">
        <w:rPr>
          <w:rFonts w:ascii="Times New Roman" w:hAnsi="Times New Roman" w:cs="Times New Roman"/>
          <w:b/>
          <w:bCs/>
          <w:sz w:val="28"/>
          <w:szCs w:val="28"/>
        </w:rPr>
        <w:t>REFERENCES</w:t>
      </w:r>
    </w:p>
    <w:p w14:paraId="174C85B4" w14:textId="146BE6B9" w:rsidR="009B7D85" w:rsidRPr="00912DE8" w:rsidRDefault="00705C44" w:rsidP="00C728C2">
      <w:pPr>
        <w:spacing w:line="360" w:lineRule="auto"/>
        <w:rPr>
          <w:rFonts w:ascii="Times New Roman" w:hAnsi="Times New Roman" w:cs="Times New Roman"/>
          <w:b/>
          <w:bCs/>
          <w:sz w:val="28"/>
          <w:szCs w:val="28"/>
        </w:rPr>
      </w:pPr>
      <w:r w:rsidRPr="00912DE8">
        <w:rPr>
          <w:rFonts w:ascii="Times New Roman" w:hAnsi="Times New Roman" w:cs="Times New Roman"/>
          <w:b/>
          <w:bCs/>
          <w:sz w:val="28"/>
          <w:szCs w:val="28"/>
        </w:rPr>
        <w:t>………………………………………………………………………………</w:t>
      </w:r>
    </w:p>
    <w:p w14:paraId="0A7F070D" w14:textId="06BCE0AD" w:rsidR="00017DCB" w:rsidRDefault="00017DCB" w:rsidP="00F9071B">
      <w:pPr>
        <w:spacing w:line="480" w:lineRule="auto"/>
        <w:rPr>
          <w:sz w:val="24"/>
          <w:szCs w:val="24"/>
        </w:rPr>
      </w:pPr>
    </w:p>
    <w:p w14:paraId="17040964" w14:textId="77777777" w:rsidR="00C728C2" w:rsidRPr="00017DCB" w:rsidRDefault="00C728C2" w:rsidP="00F9071B">
      <w:pPr>
        <w:spacing w:line="480" w:lineRule="auto"/>
        <w:rPr>
          <w:sz w:val="24"/>
          <w:szCs w:val="24"/>
        </w:rPr>
      </w:pPr>
    </w:p>
    <w:p w14:paraId="5F87A947" w14:textId="77777777" w:rsidR="009B7D85" w:rsidRDefault="009B7D85" w:rsidP="00E038C4"/>
    <w:p w14:paraId="1CF29602" w14:textId="4A0BA0F4" w:rsidR="006C10AD" w:rsidRDefault="009B7D85" w:rsidP="00912DE8">
      <w:pPr>
        <w:spacing w:line="276" w:lineRule="auto"/>
        <w:rPr>
          <w:rFonts w:ascii="Times New Roman" w:hAnsi="Times New Roman" w:cs="Times New Roman"/>
          <w:b/>
          <w:bCs/>
          <w:sz w:val="32"/>
          <w:szCs w:val="32"/>
        </w:rPr>
      </w:pPr>
      <w:r w:rsidRPr="009B7D85">
        <w:rPr>
          <w:rFonts w:ascii="Times New Roman" w:hAnsi="Times New Roman" w:cs="Times New Roman"/>
          <w:b/>
          <w:bCs/>
          <w:sz w:val="32"/>
          <w:szCs w:val="32"/>
        </w:rPr>
        <w:lastRenderedPageBreak/>
        <w:t xml:space="preserve">TASK </w:t>
      </w:r>
      <w:r w:rsidR="00512C00">
        <w:rPr>
          <w:rFonts w:ascii="Times New Roman" w:hAnsi="Times New Roman" w:cs="Times New Roman"/>
          <w:b/>
          <w:bCs/>
          <w:sz w:val="32"/>
          <w:szCs w:val="32"/>
        </w:rPr>
        <w:t xml:space="preserve">1 </w:t>
      </w:r>
      <w:r w:rsidRPr="009B7D85">
        <w:rPr>
          <w:rFonts w:ascii="Times New Roman" w:hAnsi="Times New Roman" w:cs="Times New Roman"/>
          <w:b/>
          <w:bCs/>
          <w:sz w:val="32"/>
          <w:szCs w:val="32"/>
        </w:rPr>
        <w:t xml:space="preserve">– </w:t>
      </w:r>
      <w:r w:rsidR="00512C00" w:rsidRPr="00512C00">
        <w:rPr>
          <w:rFonts w:ascii="Times New Roman" w:hAnsi="Times New Roman" w:cs="Times New Roman"/>
          <w:b/>
          <w:bCs/>
          <w:sz w:val="32"/>
          <w:szCs w:val="32"/>
        </w:rPr>
        <w:t>Differentiate between revenue expenditure and capital expenditure with reference to International Accounting Standards</w:t>
      </w:r>
      <w:r w:rsidRPr="00512C00">
        <w:rPr>
          <w:rFonts w:ascii="Times New Roman" w:hAnsi="Times New Roman" w:cs="Times New Roman"/>
          <w:b/>
          <w:bCs/>
          <w:sz w:val="32"/>
          <w:szCs w:val="32"/>
        </w:rPr>
        <w:t>;</w:t>
      </w:r>
    </w:p>
    <w:p w14:paraId="3B2A9FFC" w14:textId="77777777" w:rsidR="00D667E2" w:rsidRDefault="00D667E2" w:rsidP="00912DE8">
      <w:pPr>
        <w:spacing w:line="276" w:lineRule="auto"/>
        <w:rPr>
          <w:rFonts w:ascii="Times New Roman" w:hAnsi="Times New Roman" w:cs="Times New Roman"/>
          <w:b/>
          <w:bCs/>
          <w:sz w:val="32"/>
          <w:szCs w:val="32"/>
        </w:rPr>
      </w:pPr>
    </w:p>
    <w:p w14:paraId="15D60B29" w14:textId="57AA935B" w:rsidR="004152D9" w:rsidRPr="00EC5403" w:rsidRDefault="004152D9" w:rsidP="00912DE8">
      <w:pPr>
        <w:spacing w:line="276" w:lineRule="auto"/>
        <w:rPr>
          <w:rFonts w:ascii="Times New Roman" w:hAnsi="Times New Roman" w:cs="Times New Roman"/>
          <w:color w:val="333333"/>
          <w:sz w:val="28"/>
          <w:szCs w:val="28"/>
          <w:shd w:val="clear" w:color="auto" w:fill="FFFFFF"/>
        </w:rPr>
      </w:pPr>
      <w:r w:rsidRPr="00EC5403">
        <w:rPr>
          <w:rFonts w:ascii="Times New Roman" w:hAnsi="Times New Roman" w:cs="Times New Roman"/>
          <w:color w:val="333333"/>
          <w:sz w:val="28"/>
          <w:szCs w:val="28"/>
          <w:shd w:val="clear" w:color="auto" w:fill="FFFFFF"/>
        </w:rPr>
        <w:t xml:space="preserve">The expenditure is a payment in the same accounting period as the amount becomes an expense. There are two types of expenditure in accounting – Capital and Revenue Expenditures. The difference between them is </w:t>
      </w:r>
      <w:r w:rsidR="00C93D2B" w:rsidRPr="00EC5403">
        <w:rPr>
          <w:rFonts w:ascii="Times New Roman" w:hAnsi="Times New Roman" w:cs="Times New Roman"/>
          <w:color w:val="333333"/>
          <w:sz w:val="28"/>
          <w:szCs w:val="28"/>
          <w:shd w:val="clear" w:color="auto" w:fill="FFFFFF"/>
        </w:rPr>
        <w:t>the length of the usage of the purchase. For instance, if it is long-term purchase or short-term purchase. The capital expenditures are generally one-off purchase of fixed assets and the goods will be bringing to the company a longer period revenue. However, the revenue expenditures are related to the constant operating expenses. (Maveric</w:t>
      </w:r>
      <w:r w:rsidR="0027249C">
        <w:rPr>
          <w:rFonts w:ascii="Times New Roman" w:hAnsi="Times New Roman" w:cs="Times New Roman"/>
          <w:color w:val="333333"/>
          <w:sz w:val="28"/>
          <w:szCs w:val="28"/>
          <w:shd w:val="clear" w:color="auto" w:fill="FFFFFF"/>
        </w:rPr>
        <w:t>k</w:t>
      </w:r>
      <w:r w:rsidR="00C93D2B" w:rsidRPr="00EC5403">
        <w:rPr>
          <w:rFonts w:ascii="Times New Roman" w:hAnsi="Times New Roman" w:cs="Times New Roman"/>
          <w:color w:val="333333"/>
          <w:sz w:val="28"/>
          <w:szCs w:val="28"/>
          <w:shd w:val="clear" w:color="auto" w:fill="FFFFFF"/>
        </w:rPr>
        <w:t>, 2019)</w:t>
      </w:r>
    </w:p>
    <w:p w14:paraId="1423049F" w14:textId="5DF36518" w:rsidR="003C57B6" w:rsidRPr="00EC5403" w:rsidRDefault="003C57B6" w:rsidP="00912DE8">
      <w:pPr>
        <w:spacing w:line="276" w:lineRule="auto"/>
        <w:rPr>
          <w:rFonts w:ascii="Times New Roman" w:hAnsi="Times New Roman" w:cs="Times New Roman"/>
          <w:color w:val="333333"/>
          <w:sz w:val="28"/>
          <w:szCs w:val="28"/>
          <w:shd w:val="clear" w:color="auto" w:fill="FFFFFF"/>
        </w:rPr>
      </w:pPr>
      <w:r w:rsidRPr="00EC5403">
        <w:rPr>
          <w:rFonts w:ascii="Times New Roman" w:hAnsi="Times New Roman" w:cs="Times New Roman"/>
          <w:color w:val="333333"/>
          <w:sz w:val="28"/>
          <w:szCs w:val="28"/>
          <w:shd w:val="clear" w:color="auto" w:fill="FFFFFF"/>
        </w:rPr>
        <w:t xml:space="preserve">An example of capital expenditure could be the purchase of new machinery, facilities or equipment or even properties. Such assets provide generated income for particular company throughout years. However, the </w:t>
      </w:r>
      <w:r w:rsidR="00150C87" w:rsidRPr="00EC5403">
        <w:rPr>
          <w:rFonts w:ascii="Times New Roman" w:hAnsi="Times New Roman" w:cs="Times New Roman"/>
          <w:color w:val="333333"/>
          <w:sz w:val="28"/>
          <w:szCs w:val="28"/>
          <w:shd w:val="clear" w:color="auto" w:fill="FFFFFF"/>
        </w:rPr>
        <w:t>business</w:t>
      </w:r>
      <w:r w:rsidRPr="00EC5403">
        <w:rPr>
          <w:rFonts w:ascii="Times New Roman" w:hAnsi="Times New Roman" w:cs="Times New Roman"/>
          <w:color w:val="333333"/>
          <w:sz w:val="28"/>
          <w:szCs w:val="28"/>
          <w:shd w:val="clear" w:color="auto" w:fill="FFFFFF"/>
        </w:rPr>
        <w:t xml:space="preserve"> cannot </w:t>
      </w:r>
      <w:r w:rsidR="00150C87" w:rsidRPr="00EC5403">
        <w:rPr>
          <w:rFonts w:ascii="Times New Roman" w:hAnsi="Times New Roman" w:cs="Times New Roman"/>
          <w:color w:val="333333"/>
          <w:sz w:val="28"/>
          <w:szCs w:val="28"/>
          <w:shd w:val="clear" w:color="auto" w:fill="FFFFFF"/>
        </w:rPr>
        <w:t>take</w:t>
      </w:r>
      <w:r w:rsidRPr="00EC5403">
        <w:rPr>
          <w:rFonts w:ascii="Times New Roman" w:hAnsi="Times New Roman" w:cs="Times New Roman"/>
          <w:color w:val="333333"/>
          <w:sz w:val="28"/>
          <w:szCs w:val="28"/>
          <w:shd w:val="clear" w:color="auto" w:fill="FFFFFF"/>
        </w:rPr>
        <w:t xml:space="preserve"> the </w:t>
      </w:r>
      <w:r w:rsidR="00150C87">
        <w:rPr>
          <w:rFonts w:ascii="Times New Roman" w:hAnsi="Times New Roman" w:cs="Times New Roman"/>
          <w:color w:val="333333"/>
          <w:sz w:val="28"/>
          <w:szCs w:val="28"/>
          <w:shd w:val="clear" w:color="auto" w:fill="FFFFFF"/>
        </w:rPr>
        <w:t>total</w:t>
      </w:r>
      <w:r w:rsidRPr="00EC5403">
        <w:rPr>
          <w:rFonts w:ascii="Times New Roman" w:hAnsi="Times New Roman" w:cs="Times New Roman"/>
          <w:color w:val="333333"/>
          <w:sz w:val="28"/>
          <w:szCs w:val="28"/>
          <w:shd w:val="clear" w:color="auto" w:fill="FFFFFF"/>
        </w:rPr>
        <w:t xml:space="preserve"> cost for this expense at the same year. The cost </w:t>
      </w:r>
      <w:r w:rsidR="00150C87" w:rsidRPr="00EC5403">
        <w:rPr>
          <w:rFonts w:ascii="Times New Roman" w:hAnsi="Times New Roman" w:cs="Times New Roman"/>
          <w:color w:val="333333"/>
          <w:sz w:val="28"/>
          <w:szCs w:val="28"/>
          <w:shd w:val="clear" w:color="auto" w:fill="FFFFFF"/>
        </w:rPr>
        <w:t>essential</w:t>
      </w:r>
      <w:r w:rsidR="00150C87">
        <w:rPr>
          <w:rFonts w:ascii="Times New Roman" w:hAnsi="Times New Roman" w:cs="Times New Roman"/>
          <w:color w:val="333333"/>
          <w:sz w:val="28"/>
          <w:szCs w:val="28"/>
          <w:shd w:val="clear" w:color="auto" w:fill="FFFFFF"/>
        </w:rPr>
        <w:t>ly</w:t>
      </w:r>
      <w:r w:rsidRPr="00EC5403">
        <w:rPr>
          <w:rFonts w:ascii="Times New Roman" w:hAnsi="Times New Roman" w:cs="Times New Roman"/>
          <w:color w:val="333333"/>
          <w:sz w:val="28"/>
          <w:szCs w:val="28"/>
          <w:shd w:val="clear" w:color="auto" w:fill="FFFFFF"/>
        </w:rPr>
        <w:t xml:space="preserve"> </w:t>
      </w:r>
      <w:r w:rsidR="00150C87">
        <w:rPr>
          <w:rFonts w:ascii="Times New Roman" w:hAnsi="Times New Roman" w:cs="Times New Roman"/>
          <w:color w:val="333333"/>
          <w:sz w:val="28"/>
          <w:szCs w:val="28"/>
          <w:shd w:val="clear" w:color="auto" w:fill="FFFFFF"/>
        </w:rPr>
        <w:t xml:space="preserve">should </w:t>
      </w:r>
      <w:r w:rsidRPr="00EC5403">
        <w:rPr>
          <w:rFonts w:ascii="Times New Roman" w:hAnsi="Times New Roman" w:cs="Times New Roman"/>
          <w:color w:val="333333"/>
          <w:sz w:val="28"/>
          <w:szCs w:val="28"/>
          <w:shd w:val="clear" w:color="auto" w:fill="FFFFFF"/>
        </w:rPr>
        <w:t xml:space="preserve">be recovered though </w:t>
      </w:r>
      <w:r w:rsidR="00150C87">
        <w:rPr>
          <w:rFonts w:ascii="Times New Roman" w:hAnsi="Times New Roman" w:cs="Times New Roman"/>
          <w:color w:val="333333"/>
          <w:sz w:val="28"/>
          <w:szCs w:val="28"/>
          <w:shd w:val="clear" w:color="auto" w:fill="FFFFFF"/>
        </w:rPr>
        <w:t xml:space="preserve">each year’s </w:t>
      </w:r>
      <w:r w:rsidRPr="00EC5403">
        <w:rPr>
          <w:rFonts w:ascii="Times New Roman" w:hAnsi="Times New Roman" w:cs="Times New Roman"/>
          <w:color w:val="333333"/>
          <w:sz w:val="28"/>
          <w:szCs w:val="28"/>
          <w:shd w:val="clear" w:color="auto" w:fill="FFFFFF"/>
        </w:rPr>
        <w:t xml:space="preserve">depreciation over the whole useful life of the goods. </w:t>
      </w:r>
      <w:r w:rsidR="0027249C" w:rsidRPr="00EC5403">
        <w:rPr>
          <w:rFonts w:ascii="Times New Roman" w:hAnsi="Times New Roman" w:cs="Times New Roman"/>
          <w:color w:val="333333"/>
          <w:sz w:val="28"/>
          <w:szCs w:val="28"/>
          <w:shd w:val="clear" w:color="auto" w:fill="FFFFFF"/>
        </w:rPr>
        <w:t>(Maveric</w:t>
      </w:r>
      <w:r w:rsidR="0027249C">
        <w:rPr>
          <w:rFonts w:ascii="Times New Roman" w:hAnsi="Times New Roman" w:cs="Times New Roman"/>
          <w:color w:val="333333"/>
          <w:sz w:val="28"/>
          <w:szCs w:val="28"/>
          <w:shd w:val="clear" w:color="auto" w:fill="FFFFFF"/>
        </w:rPr>
        <w:t>k</w:t>
      </w:r>
      <w:r w:rsidR="0027249C" w:rsidRPr="00EC5403">
        <w:rPr>
          <w:rFonts w:ascii="Times New Roman" w:hAnsi="Times New Roman" w:cs="Times New Roman"/>
          <w:color w:val="333333"/>
          <w:sz w:val="28"/>
          <w:szCs w:val="28"/>
          <w:shd w:val="clear" w:color="auto" w:fill="FFFFFF"/>
        </w:rPr>
        <w:t>, 2019)</w:t>
      </w:r>
    </w:p>
    <w:p w14:paraId="05821E04" w14:textId="1C2F4426" w:rsidR="00A364E2" w:rsidRPr="00EC5403" w:rsidRDefault="00A364E2" w:rsidP="00912DE8">
      <w:pPr>
        <w:spacing w:line="276" w:lineRule="auto"/>
        <w:rPr>
          <w:rFonts w:ascii="Times New Roman" w:hAnsi="Times New Roman" w:cs="Times New Roman"/>
          <w:color w:val="333333"/>
          <w:sz w:val="28"/>
          <w:szCs w:val="28"/>
          <w:shd w:val="clear" w:color="auto" w:fill="FFFFFF"/>
        </w:rPr>
      </w:pPr>
      <w:r w:rsidRPr="00EC5403">
        <w:rPr>
          <w:rFonts w:ascii="Times New Roman" w:hAnsi="Times New Roman" w:cs="Times New Roman"/>
          <w:color w:val="333333"/>
          <w:sz w:val="28"/>
          <w:szCs w:val="28"/>
          <w:shd w:val="clear" w:color="auto" w:fill="FFFFFF"/>
        </w:rPr>
        <w:t>An example for revenue expenditure could be monthly salaries, regular maintaining equipment</w:t>
      </w:r>
      <w:r w:rsidR="004639DB">
        <w:rPr>
          <w:rFonts w:ascii="Times New Roman" w:hAnsi="Times New Roman" w:cs="Times New Roman"/>
          <w:color w:val="333333"/>
          <w:sz w:val="28"/>
          <w:szCs w:val="28"/>
          <w:shd w:val="clear" w:color="auto" w:fill="FFFFFF"/>
        </w:rPr>
        <w:t xml:space="preserve"> services</w:t>
      </w:r>
      <w:r w:rsidRPr="00EC5403">
        <w:rPr>
          <w:rFonts w:ascii="Times New Roman" w:hAnsi="Times New Roman" w:cs="Times New Roman"/>
          <w:color w:val="333333"/>
          <w:sz w:val="28"/>
          <w:szCs w:val="28"/>
          <w:shd w:val="clear" w:color="auto" w:fill="FFFFFF"/>
        </w:rPr>
        <w:t xml:space="preserve">, repairs or renewals of the company’s assets, etc. Comparing to capital expenditures, the revenue expenditures can be </w:t>
      </w:r>
      <w:r w:rsidR="00FB003E" w:rsidRPr="00EC5403">
        <w:rPr>
          <w:rFonts w:ascii="Times New Roman" w:hAnsi="Times New Roman" w:cs="Times New Roman"/>
          <w:color w:val="333333"/>
          <w:sz w:val="28"/>
          <w:szCs w:val="28"/>
          <w:shd w:val="clear" w:color="auto" w:fill="FFFFFF"/>
        </w:rPr>
        <w:t>completely</w:t>
      </w:r>
      <w:r w:rsidRPr="00EC5403">
        <w:rPr>
          <w:rFonts w:ascii="Times New Roman" w:hAnsi="Times New Roman" w:cs="Times New Roman"/>
          <w:color w:val="333333"/>
          <w:sz w:val="28"/>
          <w:szCs w:val="28"/>
          <w:shd w:val="clear" w:color="auto" w:fill="FFFFFF"/>
        </w:rPr>
        <w:t xml:space="preserve"> tax-</w:t>
      </w:r>
      <w:r w:rsidR="00FB003E" w:rsidRPr="00EC5403">
        <w:rPr>
          <w:rFonts w:ascii="Times New Roman" w:hAnsi="Times New Roman" w:cs="Times New Roman"/>
          <w:color w:val="333333"/>
          <w:sz w:val="28"/>
          <w:szCs w:val="28"/>
          <w:shd w:val="clear" w:color="auto" w:fill="FFFFFF"/>
        </w:rPr>
        <w:t>subtracted</w:t>
      </w:r>
      <w:r w:rsidRPr="00EC5403">
        <w:rPr>
          <w:rFonts w:ascii="Times New Roman" w:hAnsi="Times New Roman" w:cs="Times New Roman"/>
          <w:color w:val="333333"/>
          <w:sz w:val="28"/>
          <w:szCs w:val="28"/>
          <w:shd w:val="clear" w:color="auto" w:fill="FFFFFF"/>
        </w:rPr>
        <w:t xml:space="preserve"> in the </w:t>
      </w:r>
      <w:r w:rsidR="00FB003E">
        <w:rPr>
          <w:rFonts w:ascii="Times New Roman" w:hAnsi="Times New Roman" w:cs="Times New Roman"/>
          <w:color w:val="333333"/>
          <w:sz w:val="28"/>
          <w:szCs w:val="28"/>
          <w:shd w:val="clear" w:color="auto" w:fill="FFFFFF"/>
        </w:rPr>
        <w:t>exact</w:t>
      </w:r>
      <w:r w:rsidRPr="00EC5403">
        <w:rPr>
          <w:rFonts w:ascii="Times New Roman" w:hAnsi="Times New Roman" w:cs="Times New Roman"/>
          <w:color w:val="333333"/>
          <w:sz w:val="28"/>
          <w:szCs w:val="28"/>
          <w:shd w:val="clear" w:color="auto" w:fill="FFFFFF"/>
        </w:rPr>
        <w:t xml:space="preserve"> year when the </w:t>
      </w:r>
      <w:r w:rsidR="00FB003E" w:rsidRPr="00EC5403">
        <w:rPr>
          <w:rFonts w:ascii="Times New Roman" w:hAnsi="Times New Roman" w:cs="Times New Roman"/>
          <w:color w:val="333333"/>
          <w:sz w:val="28"/>
          <w:szCs w:val="28"/>
          <w:shd w:val="clear" w:color="auto" w:fill="FFFFFF"/>
        </w:rPr>
        <w:t>costs</w:t>
      </w:r>
      <w:r w:rsidRPr="00EC5403">
        <w:rPr>
          <w:rFonts w:ascii="Times New Roman" w:hAnsi="Times New Roman" w:cs="Times New Roman"/>
          <w:color w:val="333333"/>
          <w:sz w:val="28"/>
          <w:szCs w:val="28"/>
          <w:shd w:val="clear" w:color="auto" w:fill="FFFFFF"/>
        </w:rPr>
        <w:t xml:space="preserve"> </w:t>
      </w:r>
      <w:r w:rsidR="003D230B">
        <w:rPr>
          <w:rFonts w:ascii="Times New Roman" w:hAnsi="Times New Roman" w:cs="Times New Roman"/>
          <w:color w:val="333333"/>
          <w:sz w:val="28"/>
          <w:szCs w:val="28"/>
          <w:shd w:val="clear" w:color="auto" w:fill="FFFFFF"/>
        </w:rPr>
        <w:t xml:space="preserve">had </w:t>
      </w:r>
      <w:r w:rsidRPr="00EC5403">
        <w:rPr>
          <w:rFonts w:ascii="Times New Roman" w:hAnsi="Times New Roman" w:cs="Times New Roman"/>
          <w:color w:val="333333"/>
          <w:sz w:val="28"/>
          <w:szCs w:val="28"/>
          <w:shd w:val="clear" w:color="auto" w:fill="FFFFFF"/>
        </w:rPr>
        <w:t xml:space="preserve">occurred. </w:t>
      </w:r>
      <w:r w:rsidR="0027249C" w:rsidRPr="00EC5403">
        <w:rPr>
          <w:rFonts w:ascii="Times New Roman" w:hAnsi="Times New Roman" w:cs="Times New Roman"/>
          <w:color w:val="333333"/>
          <w:sz w:val="28"/>
          <w:szCs w:val="28"/>
          <w:shd w:val="clear" w:color="auto" w:fill="FFFFFF"/>
        </w:rPr>
        <w:t>(Maveric</w:t>
      </w:r>
      <w:r w:rsidR="0027249C">
        <w:rPr>
          <w:rFonts w:ascii="Times New Roman" w:hAnsi="Times New Roman" w:cs="Times New Roman"/>
          <w:color w:val="333333"/>
          <w:sz w:val="28"/>
          <w:szCs w:val="28"/>
          <w:shd w:val="clear" w:color="auto" w:fill="FFFFFF"/>
        </w:rPr>
        <w:t>k</w:t>
      </w:r>
      <w:r w:rsidR="0027249C" w:rsidRPr="00EC5403">
        <w:rPr>
          <w:rFonts w:ascii="Times New Roman" w:hAnsi="Times New Roman" w:cs="Times New Roman"/>
          <w:color w:val="333333"/>
          <w:sz w:val="28"/>
          <w:szCs w:val="28"/>
          <w:shd w:val="clear" w:color="auto" w:fill="FFFFFF"/>
        </w:rPr>
        <w:t>, 2019)</w:t>
      </w:r>
    </w:p>
    <w:p w14:paraId="30CD71F3" w14:textId="1AA2823C" w:rsidR="00A02006" w:rsidRDefault="005945CC" w:rsidP="00912DE8">
      <w:pPr>
        <w:spacing w:line="276" w:lineRule="auto"/>
        <w:rPr>
          <w:rFonts w:ascii="Times New Roman" w:hAnsi="Times New Roman" w:cs="Times New Roman"/>
          <w:color w:val="333333"/>
          <w:sz w:val="28"/>
          <w:szCs w:val="28"/>
          <w:shd w:val="clear" w:color="auto" w:fill="FFFFFF"/>
        </w:rPr>
      </w:pPr>
      <w:r w:rsidRPr="00EC5403">
        <w:rPr>
          <w:rFonts w:ascii="Times New Roman" w:hAnsi="Times New Roman" w:cs="Times New Roman"/>
          <w:color w:val="333333"/>
          <w:sz w:val="28"/>
          <w:szCs w:val="28"/>
          <w:shd w:val="clear" w:color="auto" w:fill="FFFFFF"/>
        </w:rPr>
        <w:t xml:space="preserve">Capital expenditures are naturally a </w:t>
      </w:r>
      <w:r w:rsidR="005A0319" w:rsidRPr="00EC5403">
        <w:rPr>
          <w:rFonts w:ascii="Times New Roman" w:hAnsi="Times New Roman" w:cs="Times New Roman"/>
          <w:color w:val="333333"/>
          <w:sz w:val="28"/>
          <w:szCs w:val="28"/>
          <w:shd w:val="clear" w:color="auto" w:fill="FFFFFF"/>
        </w:rPr>
        <w:t>higher</w:t>
      </w:r>
      <w:r w:rsidRPr="00EC5403">
        <w:rPr>
          <w:rFonts w:ascii="Times New Roman" w:hAnsi="Times New Roman" w:cs="Times New Roman"/>
          <w:color w:val="333333"/>
          <w:sz w:val="28"/>
          <w:szCs w:val="28"/>
          <w:shd w:val="clear" w:color="auto" w:fill="FFFFFF"/>
        </w:rPr>
        <w:t xml:space="preserve"> amount tha</w:t>
      </w:r>
      <w:r w:rsidR="00EC5403" w:rsidRPr="00EC5403">
        <w:rPr>
          <w:rFonts w:ascii="Times New Roman" w:hAnsi="Times New Roman" w:cs="Times New Roman"/>
          <w:color w:val="333333"/>
          <w:sz w:val="28"/>
          <w:szCs w:val="28"/>
          <w:shd w:val="clear" w:color="auto" w:fill="FFFFFF"/>
        </w:rPr>
        <w:t>n</w:t>
      </w:r>
      <w:r w:rsidRPr="00EC5403">
        <w:rPr>
          <w:rFonts w:ascii="Times New Roman" w:hAnsi="Times New Roman" w:cs="Times New Roman"/>
          <w:color w:val="333333"/>
          <w:sz w:val="28"/>
          <w:szCs w:val="28"/>
          <w:shd w:val="clear" w:color="auto" w:fill="FFFFFF"/>
        </w:rPr>
        <w:t xml:space="preserve"> the revenue expenditures. Nevertheless,</w:t>
      </w:r>
      <w:r w:rsidR="00EC5403" w:rsidRPr="00EC5403">
        <w:rPr>
          <w:rFonts w:ascii="Times New Roman" w:hAnsi="Times New Roman" w:cs="Times New Roman"/>
          <w:color w:val="333333"/>
          <w:sz w:val="28"/>
          <w:szCs w:val="28"/>
          <w:shd w:val="clear" w:color="auto" w:fill="FFFFFF"/>
        </w:rPr>
        <w:t xml:space="preserve"> there are </w:t>
      </w:r>
      <w:r w:rsidR="005A0319" w:rsidRPr="00EC5403">
        <w:rPr>
          <w:rFonts w:ascii="Times New Roman" w:hAnsi="Times New Roman" w:cs="Times New Roman"/>
          <w:color w:val="333333"/>
          <w:sz w:val="28"/>
          <w:szCs w:val="28"/>
          <w:shd w:val="clear" w:color="auto" w:fill="FFFFFF"/>
        </w:rPr>
        <w:t>exclusions</w:t>
      </w:r>
      <w:r w:rsidR="00EC5403" w:rsidRPr="00EC5403">
        <w:rPr>
          <w:rFonts w:ascii="Times New Roman" w:hAnsi="Times New Roman" w:cs="Times New Roman"/>
          <w:color w:val="333333"/>
          <w:sz w:val="28"/>
          <w:szCs w:val="28"/>
          <w:shd w:val="clear" w:color="auto" w:fill="FFFFFF"/>
        </w:rPr>
        <w:t xml:space="preserve"> when </w:t>
      </w:r>
      <w:r w:rsidR="005A0319" w:rsidRPr="00EC5403">
        <w:rPr>
          <w:rFonts w:ascii="Times New Roman" w:hAnsi="Times New Roman" w:cs="Times New Roman"/>
          <w:color w:val="333333"/>
          <w:sz w:val="28"/>
          <w:szCs w:val="28"/>
          <w:shd w:val="clear" w:color="auto" w:fill="FFFFFF"/>
        </w:rPr>
        <w:t>bulky</w:t>
      </w:r>
      <w:r w:rsidR="00EC5403" w:rsidRPr="00EC5403">
        <w:rPr>
          <w:rFonts w:ascii="Times New Roman" w:hAnsi="Times New Roman" w:cs="Times New Roman"/>
          <w:color w:val="333333"/>
          <w:sz w:val="28"/>
          <w:szCs w:val="28"/>
          <w:shd w:val="clear" w:color="auto" w:fill="FFFFFF"/>
        </w:rPr>
        <w:t xml:space="preserve"> </w:t>
      </w:r>
      <w:r w:rsidR="005A0319" w:rsidRPr="00EC5403">
        <w:rPr>
          <w:rFonts w:ascii="Times New Roman" w:hAnsi="Times New Roman" w:cs="Times New Roman"/>
          <w:color w:val="333333"/>
          <w:sz w:val="28"/>
          <w:szCs w:val="28"/>
          <w:shd w:val="clear" w:color="auto" w:fill="FFFFFF"/>
        </w:rPr>
        <w:t>acquisitions</w:t>
      </w:r>
      <w:r w:rsidR="00EC5403" w:rsidRPr="00EC5403">
        <w:rPr>
          <w:rFonts w:ascii="Times New Roman" w:hAnsi="Times New Roman" w:cs="Times New Roman"/>
          <w:color w:val="333333"/>
          <w:sz w:val="28"/>
          <w:szCs w:val="28"/>
          <w:shd w:val="clear" w:color="auto" w:fill="FFFFFF"/>
        </w:rPr>
        <w:t xml:space="preserve"> are disbursed in short </w:t>
      </w:r>
      <w:r w:rsidR="005A0319">
        <w:rPr>
          <w:rFonts w:ascii="Times New Roman" w:hAnsi="Times New Roman" w:cs="Times New Roman"/>
          <w:color w:val="333333"/>
          <w:sz w:val="28"/>
          <w:szCs w:val="28"/>
          <w:shd w:val="clear" w:color="auto" w:fill="FFFFFF"/>
        </w:rPr>
        <w:t>period</w:t>
      </w:r>
      <w:r w:rsidR="00EC5403" w:rsidRPr="00EC5403">
        <w:rPr>
          <w:rFonts w:ascii="Times New Roman" w:hAnsi="Times New Roman" w:cs="Times New Roman"/>
          <w:color w:val="333333"/>
          <w:sz w:val="28"/>
          <w:szCs w:val="28"/>
          <w:shd w:val="clear" w:color="auto" w:fill="FFFFFF"/>
        </w:rPr>
        <w:t xml:space="preserve">. However, the revenue expenditures are </w:t>
      </w:r>
      <w:r w:rsidR="005A0319" w:rsidRPr="00EC5403">
        <w:rPr>
          <w:rFonts w:ascii="Times New Roman" w:hAnsi="Times New Roman" w:cs="Times New Roman"/>
          <w:color w:val="333333"/>
          <w:sz w:val="28"/>
          <w:szCs w:val="28"/>
          <w:shd w:val="clear" w:color="auto" w:fill="FFFFFF"/>
        </w:rPr>
        <w:t>characteristically</w:t>
      </w:r>
      <w:r w:rsidR="00EC5403" w:rsidRPr="00EC5403">
        <w:rPr>
          <w:rFonts w:ascii="Times New Roman" w:hAnsi="Times New Roman" w:cs="Times New Roman"/>
          <w:color w:val="333333"/>
          <w:sz w:val="28"/>
          <w:szCs w:val="28"/>
          <w:shd w:val="clear" w:color="auto" w:fill="FFFFFF"/>
        </w:rPr>
        <w:t xml:space="preserve"> a large in revenues for the company.</w:t>
      </w:r>
      <w:r w:rsidR="0027249C" w:rsidRPr="0027249C">
        <w:rPr>
          <w:rFonts w:ascii="Times New Roman" w:hAnsi="Times New Roman" w:cs="Times New Roman"/>
          <w:color w:val="333333"/>
          <w:sz w:val="28"/>
          <w:szCs w:val="28"/>
          <w:shd w:val="clear" w:color="auto" w:fill="FFFFFF"/>
        </w:rPr>
        <w:t xml:space="preserve"> </w:t>
      </w:r>
      <w:r w:rsidR="0027249C" w:rsidRPr="00EC5403">
        <w:rPr>
          <w:rFonts w:ascii="Times New Roman" w:hAnsi="Times New Roman" w:cs="Times New Roman"/>
          <w:color w:val="333333"/>
          <w:sz w:val="28"/>
          <w:szCs w:val="28"/>
          <w:shd w:val="clear" w:color="auto" w:fill="FFFFFF"/>
        </w:rPr>
        <w:t>(Maveric</w:t>
      </w:r>
      <w:r w:rsidR="0027249C">
        <w:rPr>
          <w:rFonts w:ascii="Times New Roman" w:hAnsi="Times New Roman" w:cs="Times New Roman"/>
          <w:color w:val="333333"/>
          <w:sz w:val="28"/>
          <w:szCs w:val="28"/>
          <w:shd w:val="clear" w:color="auto" w:fill="FFFFFF"/>
        </w:rPr>
        <w:t>k</w:t>
      </w:r>
      <w:r w:rsidR="0027249C" w:rsidRPr="00EC5403">
        <w:rPr>
          <w:rFonts w:ascii="Times New Roman" w:hAnsi="Times New Roman" w:cs="Times New Roman"/>
          <w:color w:val="333333"/>
          <w:sz w:val="28"/>
          <w:szCs w:val="28"/>
          <w:shd w:val="clear" w:color="auto" w:fill="FFFFFF"/>
        </w:rPr>
        <w:t>, 2019)</w:t>
      </w:r>
    </w:p>
    <w:p w14:paraId="44782A4F" w14:textId="50FBF5AF" w:rsidR="00912DE8" w:rsidRDefault="00912DE8" w:rsidP="00912DE8">
      <w:pPr>
        <w:spacing w:line="276" w:lineRule="auto"/>
        <w:rPr>
          <w:rFonts w:ascii="Times New Roman" w:hAnsi="Times New Roman" w:cs="Times New Roman"/>
          <w:color w:val="333333"/>
          <w:sz w:val="28"/>
          <w:szCs w:val="28"/>
          <w:shd w:val="clear" w:color="auto" w:fill="FFFFFF"/>
        </w:rPr>
      </w:pPr>
    </w:p>
    <w:p w14:paraId="6D0D245F" w14:textId="2C393CA3" w:rsidR="00912DE8" w:rsidRDefault="00912DE8" w:rsidP="00912DE8">
      <w:pPr>
        <w:spacing w:line="276" w:lineRule="auto"/>
        <w:rPr>
          <w:rFonts w:ascii="Times New Roman" w:hAnsi="Times New Roman" w:cs="Times New Roman"/>
          <w:color w:val="333333"/>
          <w:sz w:val="28"/>
          <w:szCs w:val="28"/>
          <w:shd w:val="clear" w:color="auto" w:fill="FFFFFF"/>
        </w:rPr>
      </w:pPr>
    </w:p>
    <w:p w14:paraId="2AD7F0E3" w14:textId="39410CBB" w:rsidR="00912DE8" w:rsidRDefault="00912DE8" w:rsidP="00912DE8">
      <w:pPr>
        <w:spacing w:line="276" w:lineRule="auto"/>
        <w:rPr>
          <w:rFonts w:ascii="Times New Roman" w:hAnsi="Times New Roman" w:cs="Times New Roman"/>
          <w:color w:val="333333"/>
          <w:sz w:val="28"/>
          <w:szCs w:val="28"/>
          <w:shd w:val="clear" w:color="auto" w:fill="FFFFFF"/>
        </w:rPr>
      </w:pPr>
    </w:p>
    <w:p w14:paraId="0F923ABA" w14:textId="77777777" w:rsidR="00912DE8" w:rsidRPr="00EC5403" w:rsidRDefault="00912DE8" w:rsidP="00912DE8">
      <w:pPr>
        <w:spacing w:line="276" w:lineRule="auto"/>
        <w:rPr>
          <w:rFonts w:ascii="Times New Roman" w:hAnsi="Times New Roman" w:cs="Times New Roman"/>
          <w:color w:val="333333"/>
          <w:sz w:val="28"/>
          <w:szCs w:val="28"/>
          <w:shd w:val="clear" w:color="auto" w:fill="FFFFFF"/>
        </w:rPr>
      </w:pPr>
    </w:p>
    <w:p w14:paraId="39CD10FC" w14:textId="5E293E1D" w:rsidR="00512C00" w:rsidRPr="00512C00" w:rsidRDefault="00512C00" w:rsidP="00912DE8">
      <w:pPr>
        <w:widowControl w:val="0"/>
        <w:suppressAutoHyphens/>
        <w:spacing w:line="276" w:lineRule="auto"/>
        <w:rPr>
          <w:rFonts w:ascii="Times New Roman" w:hAnsi="Times New Roman" w:cs="Times New Roman"/>
          <w:sz w:val="32"/>
          <w:szCs w:val="32"/>
        </w:rPr>
      </w:pPr>
      <w:r w:rsidRPr="00512C00">
        <w:rPr>
          <w:rFonts w:ascii="Times New Roman" w:hAnsi="Times New Roman" w:cs="Times New Roman"/>
          <w:color w:val="111111"/>
          <w:sz w:val="32"/>
          <w:szCs w:val="32"/>
          <w:shd w:val="clear" w:color="auto" w:fill="FFFFFF"/>
        </w:rPr>
        <w:t>……………………………………………………………………………</w:t>
      </w:r>
    </w:p>
    <w:p w14:paraId="3F15A7CA" w14:textId="6D485D3D" w:rsidR="00E038C4" w:rsidRDefault="00E038C4" w:rsidP="00E038C4">
      <w:pPr>
        <w:rPr>
          <w:sz w:val="26"/>
          <w:szCs w:val="26"/>
        </w:rPr>
      </w:pPr>
    </w:p>
    <w:p w14:paraId="0C2DCD12" w14:textId="5420F232" w:rsidR="00D667E2" w:rsidRDefault="00D667E2" w:rsidP="00E038C4">
      <w:pPr>
        <w:rPr>
          <w:sz w:val="26"/>
          <w:szCs w:val="26"/>
        </w:rPr>
      </w:pPr>
    </w:p>
    <w:p w14:paraId="0EF84D05" w14:textId="66AF7F06" w:rsidR="00D667E2" w:rsidRDefault="00D667E2" w:rsidP="00E038C4">
      <w:pPr>
        <w:rPr>
          <w:sz w:val="26"/>
          <w:szCs w:val="26"/>
        </w:rPr>
      </w:pPr>
    </w:p>
    <w:p w14:paraId="75A8EA95" w14:textId="6C3C5B6D" w:rsidR="00D667E2" w:rsidRDefault="00D667E2" w:rsidP="00E038C4">
      <w:pPr>
        <w:rPr>
          <w:sz w:val="26"/>
          <w:szCs w:val="26"/>
        </w:rPr>
      </w:pPr>
    </w:p>
    <w:p w14:paraId="63DF6A5D" w14:textId="77777777" w:rsidR="0089101A" w:rsidRDefault="00512C00" w:rsidP="00912DE8">
      <w:pPr>
        <w:spacing w:line="276" w:lineRule="auto"/>
        <w:rPr>
          <w:rFonts w:ascii="Times New Roman" w:hAnsi="Times New Roman" w:cs="Times New Roman"/>
          <w:b/>
          <w:bCs/>
          <w:sz w:val="28"/>
          <w:szCs w:val="28"/>
        </w:rPr>
      </w:pPr>
      <w:r w:rsidRPr="00705C44">
        <w:rPr>
          <w:rFonts w:ascii="Times New Roman" w:hAnsi="Times New Roman" w:cs="Times New Roman"/>
          <w:b/>
          <w:bCs/>
          <w:sz w:val="32"/>
          <w:szCs w:val="32"/>
        </w:rPr>
        <w:lastRenderedPageBreak/>
        <w:t>TASK 2</w:t>
      </w:r>
      <w:r w:rsidRPr="00705C44">
        <w:rPr>
          <w:rFonts w:ascii="Times New Roman" w:hAnsi="Times New Roman" w:cs="Times New Roman"/>
          <w:sz w:val="32"/>
          <w:szCs w:val="32"/>
        </w:rPr>
        <w:t xml:space="preserve"> </w:t>
      </w:r>
      <w:r w:rsidR="0042755B" w:rsidRPr="00705C44">
        <w:rPr>
          <w:rFonts w:ascii="Times New Roman" w:hAnsi="Times New Roman" w:cs="Times New Roman"/>
          <w:sz w:val="32"/>
          <w:szCs w:val="32"/>
        </w:rPr>
        <w:t xml:space="preserve">– </w:t>
      </w:r>
      <w:r w:rsidR="0042755B">
        <w:rPr>
          <w:rFonts w:ascii="Times New Roman" w:hAnsi="Times New Roman" w:cs="Times New Roman"/>
          <w:sz w:val="32"/>
          <w:szCs w:val="32"/>
        </w:rPr>
        <w:t xml:space="preserve">a) </w:t>
      </w:r>
      <w:r w:rsidRPr="00281BC6">
        <w:rPr>
          <w:rFonts w:ascii="Times New Roman" w:hAnsi="Times New Roman" w:cs="Times New Roman"/>
          <w:b/>
          <w:bCs/>
          <w:sz w:val="28"/>
          <w:szCs w:val="28"/>
        </w:rPr>
        <w:t xml:space="preserve">What is the nature and purpose of cost and management accounting and what are the specific characteristics, similarities and differences between management and cost accounting? </w:t>
      </w:r>
    </w:p>
    <w:p w14:paraId="54AC6F36" w14:textId="53F240FB" w:rsidR="00D667E2" w:rsidRPr="0089101A" w:rsidRDefault="00D667E2" w:rsidP="00912DE8">
      <w:pPr>
        <w:spacing w:line="276" w:lineRule="auto"/>
        <w:rPr>
          <w:rFonts w:ascii="Times New Roman" w:hAnsi="Times New Roman" w:cs="Times New Roman"/>
          <w:b/>
          <w:bCs/>
          <w:sz w:val="28"/>
          <w:szCs w:val="28"/>
        </w:rPr>
      </w:pPr>
      <w:r w:rsidRPr="002C2155">
        <w:rPr>
          <w:rFonts w:ascii="Times New Roman" w:hAnsi="Times New Roman" w:cs="Times New Roman"/>
          <w:sz w:val="28"/>
          <w:szCs w:val="28"/>
        </w:rPr>
        <w:t xml:space="preserve">The subject ‘Cost and Management Accounting’ plays vital role for optimal utilisation of </w:t>
      </w:r>
      <w:r w:rsidR="005A0319" w:rsidRPr="002C2155">
        <w:rPr>
          <w:rFonts w:ascii="Times New Roman" w:hAnsi="Times New Roman" w:cs="Times New Roman"/>
          <w:sz w:val="28"/>
          <w:szCs w:val="28"/>
        </w:rPr>
        <w:t>current</w:t>
      </w:r>
      <w:r w:rsidRPr="002C2155">
        <w:rPr>
          <w:rFonts w:ascii="Times New Roman" w:hAnsi="Times New Roman" w:cs="Times New Roman"/>
          <w:sz w:val="28"/>
          <w:szCs w:val="28"/>
        </w:rPr>
        <w:t xml:space="preserve"> </w:t>
      </w:r>
      <w:r w:rsidR="005A0319" w:rsidRPr="002C2155">
        <w:rPr>
          <w:rFonts w:ascii="Times New Roman" w:hAnsi="Times New Roman" w:cs="Times New Roman"/>
          <w:sz w:val="28"/>
          <w:szCs w:val="28"/>
        </w:rPr>
        <w:t>capitals</w:t>
      </w:r>
      <w:r w:rsidRPr="002C2155">
        <w:rPr>
          <w:rFonts w:ascii="Times New Roman" w:hAnsi="Times New Roman" w:cs="Times New Roman"/>
          <w:sz w:val="28"/>
          <w:szCs w:val="28"/>
        </w:rPr>
        <w:t xml:space="preserve">. As an essential discipline for corporate management, cost and management accounting techniques help management to resolve explicit problems and guides them in decision making. </w:t>
      </w:r>
      <w:r w:rsidR="00AE6210">
        <w:rPr>
          <w:rFonts w:ascii="Times New Roman" w:hAnsi="Times New Roman" w:cs="Times New Roman"/>
          <w:sz w:val="28"/>
          <w:szCs w:val="28"/>
        </w:rPr>
        <w:t>(Drury, 1992)</w:t>
      </w:r>
    </w:p>
    <w:p w14:paraId="76333F35" w14:textId="29D052C7" w:rsidR="00D667E2" w:rsidRDefault="00D667E2" w:rsidP="00912DE8">
      <w:pPr>
        <w:spacing w:line="276" w:lineRule="auto"/>
        <w:rPr>
          <w:rFonts w:ascii="Times New Roman" w:hAnsi="Times New Roman" w:cs="Times New Roman"/>
          <w:sz w:val="28"/>
          <w:szCs w:val="28"/>
        </w:rPr>
      </w:pPr>
      <w:r w:rsidRPr="00281BC6">
        <w:rPr>
          <w:rFonts w:ascii="Times New Roman" w:hAnsi="Times New Roman" w:cs="Times New Roman"/>
          <w:sz w:val="28"/>
          <w:szCs w:val="28"/>
        </w:rPr>
        <w:t>Cost accounting has countless definitions according to the accounting scholars. Referring to the Chartered Institute of Management Accounting (C</w:t>
      </w:r>
      <w:r>
        <w:rPr>
          <w:rFonts w:ascii="Times New Roman" w:hAnsi="Times New Roman" w:cs="Times New Roman"/>
          <w:sz w:val="28"/>
          <w:szCs w:val="28"/>
        </w:rPr>
        <w:t>.</w:t>
      </w:r>
      <w:r w:rsidRPr="00281BC6">
        <w:rPr>
          <w:rFonts w:ascii="Times New Roman" w:hAnsi="Times New Roman" w:cs="Times New Roman"/>
          <w:sz w:val="28"/>
          <w:szCs w:val="28"/>
        </w:rPr>
        <w:t>I</w:t>
      </w:r>
      <w:r>
        <w:rPr>
          <w:rFonts w:ascii="Times New Roman" w:hAnsi="Times New Roman" w:cs="Times New Roman"/>
          <w:sz w:val="28"/>
          <w:szCs w:val="28"/>
        </w:rPr>
        <w:t>.</w:t>
      </w:r>
      <w:r w:rsidRPr="00281BC6">
        <w:rPr>
          <w:rFonts w:ascii="Times New Roman" w:hAnsi="Times New Roman" w:cs="Times New Roman"/>
          <w:sz w:val="28"/>
          <w:szCs w:val="28"/>
        </w:rPr>
        <w:t>M</w:t>
      </w:r>
      <w:r>
        <w:rPr>
          <w:rFonts w:ascii="Times New Roman" w:hAnsi="Times New Roman" w:cs="Times New Roman"/>
          <w:sz w:val="28"/>
          <w:szCs w:val="28"/>
        </w:rPr>
        <w:t>.</w:t>
      </w:r>
      <w:r w:rsidRPr="00281BC6">
        <w:rPr>
          <w:rFonts w:ascii="Times New Roman" w:hAnsi="Times New Roman" w:cs="Times New Roman"/>
          <w:sz w:val="28"/>
          <w:szCs w:val="28"/>
        </w:rPr>
        <w:t xml:space="preserve">A), one of the meanings of cost accounting is </w:t>
      </w:r>
      <w:r w:rsidRPr="00862DCD">
        <w:rPr>
          <w:rFonts w:ascii="Times New Roman" w:hAnsi="Times New Roman" w:cs="Times New Roman"/>
          <w:i/>
          <w:iCs/>
          <w:sz w:val="28"/>
          <w:szCs w:val="28"/>
        </w:rPr>
        <w:t>“the amount of expenditure (actual or notional) incurred on, or attributable to a specified thing or activity”</w:t>
      </w:r>
      <w:r w:rsidRPr="00281BC6">
        <w:rPr>
          <w:rFonts w:ascii="Times New Roman" w:hAnsi="Times New Roman" w:cs="Times New Roman"/>
          <w:sz w:val="28"/>
          <w:szCs w:val="28"/>
        </w:rPr>
        <w:t xml:space="preserve">. To simplify, this is the financial data of a firm, communicated between management for evaluating, planning, controlling the performance of the particular department. This information is used by management for guiding them when making decisions. </w:t>
      </w:r>
      <w:r w:rsidR="005A0319" w:rsidRPr="00281BC6">
        <w:rPr>
          <w:rFonts w:ascii="Times New Roman" w:hAnsi="Times New Roman" w:cs="Times New Roman"/>
          <w:sz w:val="28"/>
          <w:szCs w:val="28"/>
        </w:rPr>
        <w:t>Dissimilar</w:t>
      </w:r>
      <w:r w:rsidRPr="00281BC6">
        <w:rPr>
          <w:rFonts w:ascii="Times New Roman" w:hAnsi="Times New Roman" w:cs="Times New Roman"/>
          <w:sz w:val="28"/>
          <w:szCs w:val="28"/>
        </w:rPr>
        <w:t xml:space="preserve"> costs may be established for </w:t>
      </w:r>
      <w:r w:rsidR="005A0319">
        <w:rPr>
          <w:rFonts w:ascii="Times New Roman" w:hAnsi="Times New Roman" w:cs="Times New Roman"/>
          <w:sz w:val="28"/>
          <w:szCs w:val="28"/>
        </w:rPr>
        <w:t>other</w:t>
      </w:r>
      <w:r w:rsidRPr="00281BC6">
        <w:rPr>
          <w:rFonts w:ascii="Times New Roman" w:hAnsi="Times New Roman" w:cs="Times New Roman"/>
          <w:sz w:val="28"/>
          <w:szCs w:val="28"/>
        </w:rPr>
        <w:t xml:space="preserve"> purposes</w:t>
      </w:r>
      <w:r w:rsidR="005A0319">
        <w:rPr>
          <w:rFonts w:ascii="Times New Roman" w:hAnsi="Times New Roman" w:cs="Times New Roman"/>
          <w:sz w:val="28"/>
          <w:szCs w:val="28"/>
        </w:rPr>
        <w:t xml:space="preserve"> comparing to the circumstances.</w:t>
      </w:r>
      <w:r w:rsidRPr="00281BC6">
        <w:rPr>
          <w:rFonts w:ascii="Times New Roman" w:hAnsi="Times New Roman" w:cs="Times New Roman"/>
          <w:sz w:val="28"/>
          <w:szCs w:val="28"/>
        </w:rPr>
        <w:t xml:space="preserve"> </w:t>
      </w:r>
    </w:p>
    <w:p w14:paraId="181054B2" w14:textId="14E5E002" w:rsidR="00433D8A" w:rsidRDefault="00D667E2" w:rsidP="00912DE8">
      <w:pPr>
        <w:spacing w:line="276" w:lineRule="auto"/>
        <w:rPr>
          <w:rFonts w:ascii="Times New Roman" w:hAnsi="Times New Roman" w:cs="Times New Roman"/>
          <w:sz w:val="28"/>
          <w:szCs w:val="28"/>
        </w:rPr>
      </w:pPr>
      <w:r>
        <w:rPr>
          <w:rFonts w:ascii="Times New Roman" w:hAnsi="Times New Roman" w:cs="Times New Roman"/>
          <w:sz w:val="28"/>
          <w:szCs w:val="28"/>
        </w:rPr>
        <w:t>Management accounting is the link between management and accounting. Therefore, all information that is useful to management or requires a decision making is a subject of management accounting. The management accounting</w:t>
      </w:r>
      <w:r w:rsidR="005A0319">
        <w:rPr>
          <w:rFonts w:ascii="Times New Roman" w:hAnsi="Times New Roman" w:cs="Times New Roman"/>
          <w:sz w:val="28"/>
          <w:szCs w:val="28"/>
        </w:rPr>
        <w:t xml:space="preserve"> relates to</w:t>
      </w:r>
      <w:r>
        <w:rPr>
          <w:rFonts w:ascii="Times New Roman" w:hAnsi="Times New Roman" w:cs="Times New Roman"/>
          <w:sz w:val="28"/>
          <w:szCs w:val="28"/>
        </w:rPr>
        <w:t xml:space="preserve"> </w:t>
      </w:r>
      <w:r w:rsidR="005A0319">
        <w:rPr>
          <w:rFonts w:ascii="Times New Roman" w:hAnsi="Times New Roman" w:cs="Times New Roman"/>
          <w:sz w:val="28"/>
          <w:szCs w:val="28"/>
        </w:rPr>
        <w:t xml:space="preserve">the data </w:t>
      </w:r>
      <w:r>
        <w:rPr>
          <w:rFonts w:ascii="Times New Roman" w:hAnsi="Times New Roman" w:cs="Times New Roman"/>
          <w:sz w:val="28"/>
          <w:szCs w:val="28"/>
        </w:rPr>
        <w:t>for internal users</w:t>
      </w:r>
      <w:r w:rsidR="005A0319">
        <w:rPr>
          <w:rFonts w:ascii="Times New Roman" w:hAnsi="Times New Roman" w:cs="Times New Roman"/>
          <w:sz w:val="28"/>
          <w:szCs w:val="28"/>
        </w:rPr>
        <w:t xml:space="preserve"> only</w:t>
      </w:r>
      <w:r>
        <w:rPr>
          <w:rFonts w:ascii="Times New Roman" w:hAnsi="Times New Roman" w:cs="Times New Roman"/>
          <w:sz w:val="28"/>
          <w:szCs w:val="28"/>
        </w:rPr>
        <w:t xml:space="preserve"> from the financial and cost accounting system. One of the essential objectives of management accounting is to back up management team in their duties and assist them in maximizing the company’s profitability. For instance, management accounting is involved in selling, producing, research, finance and distribution. </w:t>
      </w:r>
      <w:r w:rsidR="008238DC">
        <w:rPr>
          <w:rFonts w:ascii="Times New Roman" w:hAnsi="Times New Roman" w:cs="Times New Roman"/>
          <w:sz w:val="28"/>
          <w:szCs w:val="28"/>
        </w:rPr>
        <w:t>(Drury, 1992)</w:t>
      </w:r>
    </w:p>
    <w:p w14:paraId="69AAD093" w14:textId="51CF6F1D" w:rsidR="00794A8B" w:rsidRDefault="00794A8B" w:rsidP="00794A8B">
      <w:pPr>
        <w:rPr>
          <w:rFonts w:ascii="Times New Roman" w:hAnsi="Times New Roman" w:cs="Times New Roman"/>
          <w:sz w:val="28"/>
          <w:szCs w:val="28"/>
        </w:rPr>
      </w:pPr>
      <w:r>
        <w:rPr>
          <w:rFonts w:ascii="Times New Roman" w:hAnsi="Times New Roman" w:cs="Times New Roman"/>
          <w:sz w:val="28"/>
          <w:szCs w:val="28"/>
        </w:rPr>
        <w:t xml:space="preserve">There are 2 types of organization that involve the above accounting studies – manufacturing and service organizations. For the manufacturing organization the type of cost is </w:t>
      </w:r>
      <w:r w:rsidRPr="00794A8B">
        <w:rPr>
          <w:rFonts w:ascii="Times New Roman" w:hAnsi="Times New Roman" w:cs="Times New Roman"/>
          <w:sz w:val="28"/>
          <w:szCs w:val="28"/>
        </w:rPr>
        <w:t>basic manufacturing cost, standard costing, process costing, job costing.</w:t>
      </w:r>
      <w:r>
        <w:rPr>
          <w:rFonts w:ascii="Times New Roman" w:hAnsi="Times New Roman" w:cs="Times New Roman"/>
          <w:sz w:val="28"/>
          <w:szCs w:val="28"/>
        </w:rPr>
        <w:t xml:space="preserve"> However, for the service organizations the costs are only </w:t>
      </w:r>
      <w:r w:rsidRPr="00794A8B">
        <w:rPr>
          <w:rFonts w:ascii="Times New Roman" w:hAnsi="Times New Roman" w:cs="Times New Roman"/>
          <w:sz w:val="28"/>
          <w:szCs w:val="28"/>
        </w:rPr>
        <w:t>standard costing</w:t>
      </w:r>
      <w:r>
        <w:rPr>
          <w:rFonts w:ascii="Times New Roman" w:hAnsi="Times New Roman" w:cs="Times New Roman"/>
          <w:sz w:val="28"/>
          <w:szCs w:val="28"/>
        </w:rPr>
        <w:t xml:space="preserve"> and </w:t>
      </w:r>
      <w:r w:rsidRPr="00794A8B">
        <w:rPr>
          <w:rFonts w:ascii="Times New Roman" w:hAnsi="Times New Roman" w:cs="Times New Roman"/>
          <w:sz w:val="28"/>
          <w:szCs w:val="28"/>
        </w:rPr>
        <w:t>job costing.</w:t>
      </w:r>
      <w:r>
        <w:rPr>
          <w:rFonts w:ascii="Times New Roman" w:hAnsi="Times New Roman" w:cs="Times New Roman"/>
          <w:sz w:val="28"/>
          <w:szCs w:val="28"/>
        </w:rPr>
        <w:t xml:space="preserve"> </w:t>
      </w:r>
      <w:r w:rsidR="008238DC">
        <w:rPr>
          <w:rFonts w:ascii="Times New Roman" w:hAnsi="Times New Roman" w:cs="Times New Roman"/>
          <w:sz w:val="28"/>
          <w:szCs w:val="28"/>
        </w:rPr>
        <w:t>(Drury, 1992)</w:t>
      </w:r>
    </w:p>
    <w:p w14:paraId="3041F193" w14:textId="45A2B00A" w:rsidR="0089101A" w:rsidRDefault="008238DC" w:rsidP="0089101A">
      <w:pPr>
        <w:rPr>
          <w:rFonts w:ascii="Times New Roman" w:hAnsi="Times New Roman" w:cs="Times New Roman"/>
          <w:sz w:val="28"/>
          <w:szCs w:val="28"/>
        </w:rPr>
      </w:pPr>
      <w:r>
        <w:rPr>
          <w:rFonts w:ascii="Times New Roman" w:hAnsi="Times New Roman" w:cs="Times New Roman"/>
          <w:sz w:val="28"/>
          <w:szCs w:val="28"/>
        </w:rPr>
        <w:t>According to ‘’Cost and Management Accounting – Study journal by the institute of company secretaries of India’’ i</w:t>
      </w:r>
      <w:r w:rsidR="0089101A">
        <w:rPr>
          <w:rFonts w:ascii="Times New Roman" w:hAnsi="Times New Roman" w:cs="Times New Roman"/>
          <w:sz w:val="28"/>
          <w:szCs w:val="28"/>
        </w:rPr>
        <w:t xml:space="preserve">n order to be successful, managers need to know the cost of suppling the services and making the products. Costs are described depending on their purpose. There are costs defined by type, </w:t>
      </w:r>
      <w:r w:rsidR="0089101A" w:rsidRPr="0089101A">
        <w:rPr>
          <w:rFonts w:ascii="Times New Roman" w:hAnsi="Times New Roman" w:cs="Times New Roman"/>
          <w:sz w:val="28"/>
          <w:szCs w:val="28"/>
        </w:rPr>
        <w:t>function</w:t>
      </w:r>
      <w:r w:rsidR="005314AA">
        <w:rPr>
          <w:rFonts w:ascii="Times New Roman" w:hAnsi="Times New Roman" w:cs="Times New Roman"/>
          <w:sz w:val="28"/>
          <w:szCs w:val="28"/>
        </w:rPr>
        <w:t xml:space="preserve"> and nature. The data bellow describes each type in more detail:</w:t>
      </w:r>
    </w:p>
    <w:p w14:paraId="0D485923" w14:textId="2B903D9A" w:rsidR="00A9153C" w:rsidRDefault="00A9153C" w:rsidP="0089101A">
      <w:pPr>
        <w:rPr>
          <w:rFonts w:ascii="Times New Roman" w:hAnsi="Times New Roman" w:cs="Times New Roman"/>
          <w:sz w:val="28"/>
          <w:szCs w:val="28"/>
        </w:rPr>
      </w:pPr>
    </w:p>
    <w:p w14:paraId="57980506" w14:textId="7E05AD57" w:rsidR="00A9153C" w:rsidRDefault="00A9153C" w:rsidP="0089101A">
      <w:pPr>
        <w:rPr>
          <w:rFonts w:ascii="Times New Roman" w:hAnsi="Times New Roman" w:cs="Times New Roman"/>
          <w:sz w:val="28"/>
          <w:szCs w:val="28"/>
        </w:rPr>
      </w:pPr>
    </w:p>
    <w:p w14:paraId="47626558" w14:textId="77777777" w:rsidR="00A9153C" w:rsidRDefault="00A9153C" w:rsidP="0089101A">
      <w:pPr>
        <w:rPr>
          <w:rFonts w:ascii="Times New Roman" w:hAnsi="Times New Roman" w:cs="Times New Roman"/>
          <w:sz w:val="28"/>
          <w:szCs w:val="28"/>
        </w:rPr>
      </w:pPr>
    </w:p>
    <w:p w14:paraId="7F55DB89" w14:textId="24D6B843" w:rsidR="004C153D" w:rsidRDefault="005314AA" w:rsidP="005314AA">
      <w:pPr>
        <w:pStyle w:val="ListParagraph"/>
        <w:numPr>
          <w:ilvl w:val="0"/>
          <w:numId w:val="7"/>
        </w:numPr>
        <w:rPr>
          <w:rFonts w:ascii="Times New Roman" w:hAnsi="Times New Roman" w:cs="Times New Roman"/>
          <w:sz w:val="28"/>
          <w:szCs w:val="28"/>
        </w:rPr>
      </w:pPr>
      <w:r w:rsidRPr="005314AA">
        <w:rPr>
          <w:rFonts w:ascii="Times New Roman" w:hAnsi="Times New Roman" w:cs="Times New Roman"/>
          <w:sz w:val="28"/>
          <w:szCs w:val="28"/>
        </w:rPr>
        <w:lastRenderedPageBreak/>
        <w:t>Cost classification by type</w:t>
      </w:r>
      <w:r w:rsidR="004C153D">
        <w:rPr>
          <w:rFonts w:ascii="Times New Roman" w:hAnsi="Times New Roman" w:cs="Times New Roman"/>
          <w:sz w:val="28"/>
          <w:szCs w:val="28"/>
        </w:rPr>
        <w:t>:</w:t>
      </w:r>
    </w:p>
    <w:p w14:paraId="5C67AD44" w14:textId="77777777" w:rsidR="00A9153C" w:rsidRDefault="00A9153C" w:rsidP="00A9153C">
      <w:pPr>
        <w:pStyle w:val="ListParagraph"/>
        <w:rPr>
          <w:rFonts w:ascii="Times New Roman" w:hAnsi="Times New Roman" w:cs="Times New Roman"/>
          <w:sz w:val="28"/>
          <w:szCs w:val="28"/>
        </w:rPr>
      </w:pPr>
    </w:p>
    <w:p w14:paraId="21AA9B59" w14:textId="5B3B23A9" w:rsidR="005314AA" w:rsidRDefault="005314AA" w:rsidP="004C153D">
      <w:pPr>
        <w:pStyle w:val="ListParagraph"/>
        <w:rPr>
          <w:rFonts w:ascii="Times New Roman" w:hAnsi="Times New Roman" w:cs="Times New Roman"/>
          <w:sz w:val="28"/>
          <w:szCs w:val="28"/>
        </w:rPr>
      </w:pPr>
      <w:r w:rsidRPr="004C153D">
        <w:rPr>
          <w:rFonts w:ascii="Times New Roman" w:hAnsi="Times New Roman" w:cs="Times New Roman"/>
          <w:b/>
          <w:bCs/>
          <w:i/>
          <w:iCs/>
          <w:sz w:val="28"/>
          <w:szCs w:val="28"/>
        </w:rPr>
        <w:t>Direct cost</w:t>
      </w:r>
      <w:r>
        <w:rPr>
          <w:rFonts w:ascii="Times New Roman" w:hAnsi="Times New Roman" w:cs="Times New Roman"/>
          <w:b/>
          <w:bCs/>
          <w:sz w:val="28"/>
          <w:szCs w:val="28"/>
        </w:rPr>
        <w:t xml:space="preserve"> </w:t>
      </w:r>
      <w:r w:rsidRPr="005314AA">
        <w:rPr>
          <w:rFonts w:ascii="Times New Roman" w:hAnsi="Times New Roman" w:cs="Times New Roman"/>
          <w:sz w:val="28"/>
          <w:szCs w:val="28"/>
        </w:rPr>
        <w:t xml:space="preserve">contains </w:t>
      </w:r>
      <w:r>
        <w:rPr>
          <w:rFonts w:ascii="Times New Roman" w:hAnsi="Times New Roman" w:cs="Times New Roman"/>
          <w:sz w:val="28"/>
          <w:szCs w:val="28"/>
        </w:rPr>
        <w:t>all direct materials that are used for creating the products, direct wages that are paid to producers and direct expenses that occurs on the product during production period.</w:t>
      </w:r>
    </w:p>
    <w:p w14:paraId="75C89375" w14:textId="4E60BEC6" w:rsidR="005314AA" w:rsidRDefault="005314AA" w:rsidP="005314AA">
      <w:pPr>
        <w:pStyle w:val="ListParagraph"/>
        <w:rPr>
          <w:rFonts w:ascii="Times New Roman" w:hAnsi="Times New Roman" w:cs="Times New Roman"/>
          <w:sz w:val="28"/>
          <w:szCs w:val="28"/>
        </w:rPr>
      </w:pPr>
      <w:r w:rsidRPr="004C153D">
        <w:rPr>
          <w:rFonts w:ascii="Times New Roman" w:hAnsi="Times New Roman" w:cs="Times New Roman"/>
          <w:b/>
          <w:bCs/>
          <w:i/>
          <w:iCs/>
          <w:sz w:val="28"/>
          <w:szCs w:val="28"/>
        </w:rPr>
        <w:t>Indirect cost</w:t>
      </w:r>
      <w:r>
        <w:rPr>
          <w:rFonts w:ascii="Times New Roman" w:hAnsi="Times New Roman" w:cs="Times New Roman"/>
          <w:sz w:val="28"/>
          <w:szCs w:val="28"/>
        </w:rPr>
        <w:t xml:space="preserve"> cannot be </w:t>
      </w:r>
      <w:r w:rsidR="005A0319">
        <w:rPr>
          <w:rFonts w:ascii="Times New Roman" w:hAnsi="Times New Roman" w:cs="Times New Roman"/>
          <w:sz w:val="28"/>
          <w:szCs w:val="28"/>
        </w:rPr>
        <w:t>recognised</w:t>
      </w:r>
      <w:r>
        <w:rPr>
          <w:rFonts w:ascii="Times New Roman" w:hAnsi="Times New Roman" w:cs="Times New Roman"/>
          <w:sz w:val="28"/>
          <w:szCs w:val="28"/>
        </w:rPr>
        <w:t xml:space="preserve"> with any </w:t>
      </w:r>
      <w:r w:rsidR="005A0319">
        <w:rPr>
          <w:rFonts w:ascii="Times New Roman" w:hAnsi="Times New Roman" w:cs="Times New Roman"/>
          <w:sz w:val="28"/>
          <w:szCs w:val="28"/>
        </w:rPr>
        <w:t>specific</w:t>
      </w:r>
      <w:r>
        <w:rPr>
          <w:rFonts w:ascii="Times New Roman" w:hAnsi="Times New Roman" w:cs="Times New Roman"/>
          <w:sz w:val="28"/>
          <w:szCs w:val="28"/>
        </w:rPr>
        <w:t xml:space="preserve"> product. For instance, indirect cost can be pay rates, Supervisor’s salaries or consumable materials. </w:t>
      </w:r>
    </w:p>
    <w:p w14:paraId="062ACE3D" w14:textId="70C73F7B" w:rsidR="005314AA" w:rsidRPr="005314AA" w:rsidRDefault="004C153D" w:rsidP="005314AA">
      <w:pPr>
        <w:pStyle w:val="ListParagraph"/>
        <w:rPr>
          <w:rFonts w:ascii="Times New Roman" w:hAnsi="Times New Roman" w:cs="Times New Roman"/>
          <w:sz w:val="28"/>
          <w:szCs w:val="28"/>
        </w:rPr>
      </w:pPr>
      <w:r w:rsidRPr="005314AA">
        <w:rPr>
          <w:rFonts w:ascii="Times New Roman" w:hAnsi="Times New Roman" w:cs="Times New Roman"/>
          <w:sz w:val="28"/>
          <w:szCs w:val="28"/>
        </w:rPr>
        <w:t>Whether</w:t>
      </w:r>
      <w:r w:rsidR="005314AA" w:rsidRPr="005314AA">
        <w:rPr>
          <w:rFonts w:ascii="Times New Roman" w:hAnsi="Times New Roman" w:cs="Times New Roman"/>
          <w:sz w:val="28"/>
          <w:szCs w:val="28"/>
        </w:rPr>
        <w:t xml:space="preserve"> a cost is direct or indirect will depend on manager’s analysis. </w:t>
      </w:r>
    </w:p>
    <w:p w14:paraId="1FF7CC83" w14:textId="1B3B2AA7" w:rsidR="005314AA" w:rsidRDefault="004C153D" w:rsidP="004C153D">
      <w:pPr>
        <w:pStyle w:val="ListParagraph"/>
        <w:jc w:val="both"/>
        <w:rPr>
          <w:rFonts w:ascii="Times New Roman" w:hAnsi="Times New Roman" w:cs="Times New Roman"/>
          <w:sz w:val="28"/>
          <w:szCs w:val="28"/>
        </w:rPr>
      </w:pPr>
      <w:r w:rsidRPr="004C153D">
        <w:rPr>
          <w:rFonts w:ascii="Times New Roman" w:hAnsi="Times New Roman" w:cs="Times New Roman"/>
          <w:b/>
          <w:bCs/>
          <w:i/>
          <w:iCs/>
          <w:sz w:val="28"/>
          <w:szCs w:val="28"/>
        </w:rPr>
        <w:t xml:space="preserve">Fixed </w:t>
      </w:r>
      <w:r>
        <w:rPr>
          <w:rFonts w:ascii="Times New Roman" w:hAnsi="Times New Roman" w:cs="Times New Roman"/>
          <w:b/>
          <w:bCs/>
          <w:i/>
          <w:iCs/>
          <w:sz w:val="28"/>
          <w:szCs w:val="28"/>
        </w:rPr>
        <w:t xml:space="preserve">cost </w:t>
      </w:r>
      <w:r w:rsidR="00F651A6">
        <w:rPr>
          <w:rFonts w:ascii="Times New Roman" w:hAnsi="Times New Roman" w:cs="Times New Roman"/>
          <w:sz w:val="28"/>
          <w:szCs w:val="28"/>
        </w:rPr>
        <w:t xml:space="preserve">is the cost that stays unchanged and keeps remaining the same in the activity level. </w:t>
      </w:r>
    </w:p>
    <w:p w14:paraId="47E00E93" w14:textId="400A7A57" w:rsidR="00F651A6" w:rsidRDefault="00F651A6" w:rsidP="004C153D">
      <w:pPr>
        <w:pStyle w:val="ListParagraph"/>
        <w:jc w:val="both"/>
        <w:rPr>
          <w:rFonts w:ascii="Times New Roman" w:hAnsi="Times New Roman" w:cs="Times New Roman"/>
          <w:sz w:val="28"/>
          <w:szCs w:val="28"/>
        </w:rPr>
      </w:pPr>
      <w:r>
        <w:rPr>
          <w:rFonts w:ascii="Times New Roman" w:hAnsi="Times New Roman" w:cs="Times New Roman"/>
          <w:b/>
          <w:bCs/>
          <w:i/>
          <w:iCs/>
          <w:sz w:val="28"/>
          <w:szCs w:val="28"/>
        </w:rPr>
        <w:t xml:space="preserve">Variable cost </w:t>
      </w:r>
      <w:r>
        <w:rPr>
          <w:rFonts w:ascii="Times New Roman" w:hAnsi="Times New Roman" w:cs="Times New Roman"/>
          <w:sz w:val="28"/>
          <w:szCs w:val="28"/>
        </w:rPr>
        <w:t xml:space="preserve">tends to change in subject of </w:t>
      </w:r>
      <w:r w:rsidR="004E2254">
        <w:rPr>
          <w:rFonts w:ascii="Times New Roman" w:hAnsi="Times New Roman" w:cs="Times New Roman"/>
          <w:sz w:val="28"/>
          <w:szCs w:val="28"/>
        </w:rPr>
        <w:t xml:space="preserve">the proportion of changes at the activity level. Direct costs are always variable costs. </w:t>
      </w:r>
    </w:p>
    <w:p w14:paraId="6D04318C" w14:textId="77777777" w:rsidR="004E2254" w:rsidRDefault="004E2254" w:rsidP="004C153D">
      <w:pPr>
        <w:pStyle w:val="ListParagraph"/>
        <w:jc w:val="both"/>
        <w:rPr>
          <w:rFonts w:ascii="Times New Roman" w:hAnsi="Times New Roman" w:cs="Times New Roman"/>
          <w:sz w:val="28"/>
          <w:szCs w:val="28"/>
        </w:rPr>
      </w:pPr>
    </w:p>
    <w:p w14:paraId="27B9EFD6" w14:textId="7ABC425A" w:rsidR="004E2254" w:rsidRDefault="004E2254" w:rsidP="004E2254">
      <w:pPr>
        <w:pStyle w:val="ListParagraph"/>
        <w:numPr>
          <w:ilvl w:val="0"/>
          <w:numId w:val="7"/>
        </w:numPr>
        <w:jc w:val="both"/>
        <w:rPr>
          <w:rFonts w:ascii="Times New Roman" w:hAnsi="Times New Roman" w:cs="Times New Roman"/>
          <w:sz w:val="28"/>
          <w:szCs w:val="28"/>
        </w:rPr>
      </w:pPr>
      <w:r>
        <w:rPr>
          <w:rFonts w:ascii="Times New Roman" w:hAnsi="Times New Roman" w:cs="Times New Roman"/>
          <w:sz w:val="28"/>
          <w:szCs w:val="28"/>
        </w:rPr>
        <w:t xml:space="preserve">Cost classification by nature – for management one essential concept is the ability to identify the nature of the incurred costs. These costs could be such as: material, labour and expenses. On the other hand, this classification can be subdivided into a smaller classification of each nature. For example, the materials can be </w:t>
      </w:r>
      <w:r w:rsidR="005A0319">
        <w:rPr>
          <w:rFonts w:ascii="Times New Roman" w:hAnsi="Times New Roman" w:cs="Times New Roman"/>
          <w:sz w:val="28"/>
          <w:szCs w:val="28"/>
        </w:rPr>
        <w:t>divided</w:t>
      </w:r>
      <w:r>
        <w:rPr>
          <w:rFonts w:ascii="Times New Roman" w:hAnsi="Times New Roman" w:cs="Times New Roman"/>
          <w:sz w:val="28"/>
          <w:szCs w:val="28"/>
        </w:rPr>
        <w:t xml:space="preserve"> into raw materials, maintenance materials, etc. </w:t>
      </w:r>
    </w:p>
    <w:p w14:paraId="75292F8B" w14:textId="77777777" w:rsidR="004E2254" w:rsidRDefault="004E2254" w:rsidP="004E2254">
      <w:pPr>
        <w:pStyle w:val="ListParagraph"/>
        <w:jc w:val="both"/>
        <w:rPr>
          <w:rFonts w:ascii="Times New Roman" w:hAnsi="Times New Roman" w:cs="Times New Roman"/>
          <w:sz w:val="28"/>
          <w:szCs w:val="28"/>
        </w:rPr>
      </w:pPr>
    </w:p>
    <w:p w14:paraId="0B25D776" w14:textId="77777777" w:rsidR="004E2254" w:rsidRDefault="004E2254" w:rsidP="00FC0BF8">
      <w:pPr>
        <w:pStyle w:val="ListParagraph"/>
        <w:numPr>
          <w:ilvl w:val="0"/>
          <w:numId w:val="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Cost classification by function: </w:t>
      </w:r>
    </w:p>
    <w:p w14:paraId="45C78C8E" w14:textId="77777777" w:rsidR="004E2254" w:rsidRPr="004E2254" w:rsidRDefault="004E2254" w:rsidP="00FC0BF8">
      <w:pPr>
        <w:pStyle w:val="ListParagraph"/>
        <w:spacing w:line="240" w:lineRule="auto"/>
        <w:rPr>
          <w:rFonts w:ascii="Times New Roman" w:hAnsi="Times New Roman" w:cs="Times New Roman"/>
          <w:sz w:val="28"/>
          <w:szCs w:val="28"/>
        </w:rPr>
      </w:pPr>
    </w:p>
    <w:p w14:paraId="220AC7BD" w14:textId="57D7C177" w:rsidR="004E2254" w:rsidRPr="004E2254" w:rsidRDefault="004E2254" w:rsidP="008238DC">
      <w:pPr>
        <w:pStyle w:val="ListParagraph"/>
        <w:spacing w:line="240" w:lineRule="auto"/>
        <w:jc w:val="both"/>
        <w:rPr>
          <w:rFonts w:ascii="Times New Roman" w:hAnsi="Times New Roman" w:cs="Times New Roman"/>
          <w:sz w:val="28"/>
          <w:szCs w:val="28"/>
        </w:rPr>
      </w:pPr>
      <w:r w:rsidRPr="00FC0BF8">
        <w:rPr>
          <w:rFonts w:ascii="Times New Roman" w:hAnsi="Times New Roman" w:cs="Times New Roman"/>
          <w:b/>
          <w:bCs/>
          <w:i/>
          <w:iCs/>
          <w:sz w:val="28"/>
          <w:szCs w:val="28"/>
        </w:rPr>
        <w:t>Production cost</w:t>
      </w:r>
      <w:r>
        <w:rPr>
          <w:rFonts w:ascii="Times New Roman" w:hAnsi="Times New Roman" w:cs="Times New Roman"/>
          <w:sz w:val="28"/>
          <w:szCs w:val="28"/>
        </w:rPr>
        <w:t xml:space="preserve"> occurs from the receiving the raw materials to completing the product. </w:t>
      </w:r>
      <w:r w:rsidRPr="004E2254">
        <w:rPr>
          <w:rFonts w:ascii="Times New Roman" w:hAnsi="Times New Roman" w:cs="Times New Roman"/>
          <w:sz w:val="28"/>
          <w:szCs w:val="28"/>
        </w:rPr>
        <w:t xml:space="preserve"> </w:t>
      </w:r>
    </w:p>
    <w:p w14:paraId="6C69BD03" w14:textId="72A63EB6" w:rsidR="004E2254" w:rsidRDefault="004E2254" w:rsidP="008238DC">
      <w:pPr>
        <w:pStyle w:val="ListParagraph"/>
        <w:spacing w:line="240" w:lineRule="auto"/>
        <w:jc w:val="both"/>
        <w:rPr>
          <w:rFonts w:ascii="Times New Roman" w:hAnsi="Times New Roman" w:cs="Times New Roman"/>
          <w:sz w:val="28"/>
          <w:szCs w:val="28"/>
        </w:rPr>
      </w:pPr>
      <w:r w:rsidRPr="00FC0BF8">
        <w:rPr>
          <w:rFonts w:ascii="Times New Roman" w:hAnsi="Times New Roman" w:cs="Times New Roman"/>
          <w:b/>
          <w:bCs/>
          <w:i/>
          <w:iCs/>
          <w:sz w:val="28"/>
          <w:szCs w:val="28"/>
        </w:rPr>
        <w:t>Selling cost occurs</w:t>
      </w:r>
      <w:r>
        <w:rPr>
          <w:rFonts w:ascii="Times New Roman" w:hAnsi="Times New Roman" w:cs="Times New Roman"/>
          <w:sz w:val="28"/>
          <w:szCs w:val="28"/>
        </w:rPr>
        <w:t xml:space="preserve"> when the finished product can be advertised on the market depending on the demand. </w:t>
      </w:r>
    </w:p>
    <w:p w14:paraId="476C6418" w14:textId="77777777" w:rsidR="008238DC" w:rsidRDefault="004E2254" w:rsidP="008238DC">
      <w:pPr>
        <w:pStyle w:val="ListParagraph"/>
        <w:spacing w:line="240" w:lineRule="auto"/>
        <w:jc w:val="both"/>
        <w:rPr>
          <w:rFonts w:ascii="Times New Roman" w:hAnsi="Times New Roman" w:cs="Times New Roman"/>
          <w:sz w:val="28"/>
          <w:szCs w:val="28"/>
        </w:rPr>
      </w:pPr>
      <w:r w:rsidRPr="00FC0BF8">
        <w:rPr>
          <w:rFonts w:ascii="Times New Roman" w:hAnsi="Times New Roman" w:cs="Times New Roman"/>
          <w:b/>
          <w:bCs/>
          <w:i/>
          <w:iCs/>
          <w:sz w:val="28"/>
          <w:szCs w:val="28"/>
        </w:rPr>
        <w:t>Distribution cost</w:t>
      </w:r>
      <w:r>
        <w:rPr>
          <w:rFonts w:ascii="Times New Roman" w:hAnsi="Times New Roman" w:cs="Times New Roman"/>
          <w:sz w:val="28"/>
          <w:szCs w:val="28"/>
        </w:rPr>
        <w:t xml:space="preserve"> occurs when the completed product is received by the production department and are ready to be shipped with the consumers;</w:t>
      </w:r>
    </w:p>
    <w:p w14:paraId="78943935" w14:textId="1CCB89A6" w:rsidR="0084613D" w:rsidRPr="008238DC" w:rsidRDefault="004E2254" w:rsidP="008238DC">
      <w:pPr>
        <w:pStyle w:val="ListParagraph"/>
        <w:spacing w:line="240" w:lineRule="auto"/>
        <w:jc w:val="both"/>
        <w:rPr>
          <w:rFonts w:ascii="Times New Roman" w:hAnsi="Times New Roman" w:cs="Times New Roman"/>
          <w:sz w:val="28"/>
          <w:szCs w:val="28"/>
        </w:rPr>
      </w:pPr>
      <w:r w:rsidRPr="008238DC">
        <w:rPr>
          <w:rFonts w:ascii="Times New Roman" w:hAnsi="Times New Roman" w:cs="Times New Roman"/>
          <w:b/>
          <w:bCs/>
          <w:i/>
          <w:iCs/>
          <w:sz w:val="28"/>
          <w:szCs w:val="28"/>
        </w:rPr>
        <w:t>Administration cost</w:t>
      </w:r>
      <w:r w:rsidRPr="008238DC">
        <w:rPr>
          <w:rFonts w:ascii="Times New Roman" w:hAnsi="Times New Roman" w:cs="Times New Roman"/>
          <w:sz w:val="28"/>
          <w:szCs w:val="28"/>
        </w:rPr>
        <w:t xml:space="preserve"> </w:t>
      </w:r>
      <w:r w:rsidR="00FC0BF8" w:rsidRPr="008238DC">
        <w:rPr>
          <w:rFonts w:ascii="Times New Roman" w:hAnsi="Times New Roman" w:cs="Times New Roman"/>
          <w:sz w:val="28"/>
          <w:szCs w:val="28"/>
        </w:rPr>
        <w:t xml:space="preserve">helps managing the organization and it is not specifically related to the other functions. </w:t>
      </w:r>
    </w:p>
    <w:p w14:paraId="2F62E356" w14:textId="77777777" w:rsidR="0084613D" w:rsidRDefault="0084613D" w:rsidP="0084613D">
      <w:pPr>
        <w:pStyle w:val="ListParagraph"/>
        <w:spacing w:line="240" w:lineRule="auto"/>
        <w:jc w:val="both"/>
        <w:rPr>
          <w:rFonts w:ascii="Times New Roman" w:hAnsi="Times New Roman" w:cs="Times New Roman"/>
          <w:b/>
          <w:bCs/>
          <w:sz w:val="28"/>
          <w:szCs w:val="28"/>
        </w:rPr>
      </w:pPr>
    </w:p>
    <w:p w14:paraId="3B32A102" w14:textId="399E6A00" w:rsidR="0084613D" w:rsidRPr="00A9153C" w:rsidRDefault="00FC0BF8" w:rsidP="00A9153C">
      <w:pPr>
        <w:pStyle w:val="ListParagraph"/>
        <w:spacing w:line="240" w:lineRule="auto"/>
        <w:jc w:val="both"/>
        <w:rPr>
          <w:rFonts w:ascii="Times New Roman" w:hAnsi="Times New Roman" w:cs="Times New Roman"/>
          <w:sz w:val="28"/>
          <w:szCs w:val="28"/>
        </w:rPr>
      </w:pPr>
      <w:r w:rsidRPr="00906BA9">
        <w:rPr>
          <w:rFonts w:ascii="Times New Roman" w:hAnsi="Times New Roman" w:cs="Times New Roman"/>
          <w:b/>
          <w:bCs/>
          <w:sz w:val="28"/>
          <w:szCs w:val="28"/>
        </w:rPr>
        <w:t>Product cost</w:t>
      </w:r>
      <w:r>
        <w:rPr>
          <w:rFonts w:ascii="Times New Roman" w:hAnsi="Times New Roman" w:cs="Times New Roman"/>
          <w:sz w:val="28"/>
          <w:szCs w:val="28"/>
        </w:rPr>
        <w:t xml:space="preserve"> is related to goods that are purchased for reselling; however, the </w:t>
      </w:r>
      <w:r w:rsidRPr="00906BA9">
        <w:rPr>
          <w:rFonts w:ascii="Times New Roman" w:hAnsi="Times New Roman" w:cs="Times New Roman"/>
          <w:b/>
          <w:bCs/>
          <w:sz w:val="28"/>
          <w:szCs w:val="28"/>
        </w:rPr>
        <w:t>period cost</w:t>
      </w:r>
      <w:r>
        <w:rPr>
          <w:rFonts w:ascii="Times New Roman" w:hAnsi="Times New Roman" w:cs="Times New Roman"/>
          <w:sz w:val="28"/>
          <w:szCs w:val="28"/>
        </w:rPr>
        <w:t xml:space="preserve"> is related to those cost that cannot be </w:t>
      </w:r>
      <w:r w:rsidR="005A0319">
        <w:rPr>
          <w:rFonts w:ascii="Times New Roman" w:hAnsi="Times New Roman" w:cs="Times New Roman"/>
          <w:sz w:val="28"/>
          <w:szCs w:val="28"/>
        </w:rPr>
        <w:t>acknowledged</w:t>
      </w:r>
      <w:r>
        <w:rPr>
          <w:rFonts w:ascii="Times New Roman" w:hAnsi="Times New Roman" w:cs="Times New Roman"/>
          <w:sz w:val="28"/>
          <w:szCs w:val="28"/>
        </w:rPr>
        <w:t xml:space="preserve"> with a </w:t>
      </w:r>
      <w:r w:rsidR="005A0319">
        <w:rPr>
          <w:rFonts w:ascii="Times New Roman" w:hAnsi="Times New Roman" w:cs="Times New Roman"/>
          <w:sz w:val="28"/>
          <w:szCs w:val="28"/>
        </w:rPr>
        <w:t>exact</w:t>
      </w:r>
      <w:r>
        <w:rPr>
          <w:rFonts w:ascii="Times New Roman" w:hAnsi="Times New Roman" w:cs="Times New Roman"/>
          <w:sz w:val="28"/>
          <w:szCs w:val="28"/>
        </w:rPr>
        <w:t xml:space="preserve"> product. For example, period costs are the administration, selling and distribution costs. Therefore, the product cost is the production cost as is it directly related to manufacturing organization. In conclusion the product costs are manufacturing cost and the period costs are non-manufacturing costs. </w:t>
      </w:r>
    </w:p>
    <w:p w14:paraId="59AFAB70" w14:textId="4350CC9E" w:rsidR="0084613D" w:rsidRDefault="0084613D" w:rsidP="004E2254">
      <w:pPr>
        <w:pStyle w:val="ListParagraph"/>
        <w:jc w:val="both"/>
        <w:rPr>
          <w:rFonts w:ascii="Times New Roman" w:hAnsi="Times New Roman" w:cs="Times New Roman"/>
          <w:sz w:val="28"/>
          <w:szCs w:val="28"/>
        </w:rPr>
      </w:pPr>
    </w:p>
    <w:p w14:paraId="18325F66" w14:textId="7E3430F6" w:rsidR="008238DC" w:rsidRDefault="008238DC" w:rsidP="00912DE8">
      <w:pPr>
        <w:spacing w:line="276" w:lineRule="auto"/>
        <w:rPr>
          <w:rFonts w:ascii="Times New Roman" w:hAnsi="Times New Roman" w:cs="Times New Roman"/>
          <w:sz w:val="28"/>
          <w:szCs w:val="28"/>
        </w:rPr>
      </w:pPr>
      <w:r>
        <w:rPr>
          <w:rFonts w:ascii="Times New Roman" w:hAnsi="Times New Roman" w:cs="Times New Roman"/>
          <w:sz w:val="28"/>
          <w:szCs w:val="28"/>
        </w:rPr>
        <w:t>………………………………………………………………………………………….</w:t>
      </w:r>
    </w:p>
    <w:p w14:paraId="33475B5B" w14:textId="538893FD" w:rsidR="008238DC" w:rsidRDefault="008238DC" w:rsidP="00912DE8">
      <w:pPr>
        <w:spacing w:line="276" w:lineRule="auto"/>
        <w:rPr>
          <w:rFonts w:ascii="Times New Roman" w:hAnsi="Times New Roman" w:cs="Times New Roman"/>
          <w:sz w:val="28"/>
          <w:szCs w:val="28"/>
        </w:rPr>
      </w:pPr>
    </w:p>
    <w:p w14:paraId="39A23A43" w14:textId="1FA1DEA7" w:rsidR="008238DC" w:rsidRDefault="008238DC" w:rsidP="00912DE8">
      <w:pPr>
        <w:spacing w:line="276" w:lineRule="auto"/>
        <w:rPr>
          <w:rFonts w:ascii="Times New Roman" w:hAnsi="Times New Roman" w:cs="Times New Roman"/>
          <w:sz w:val="28"/>
          <w:szCs w:val="28"/>
        </w:rPr>
      </w:pPr>
    </w:p>
    <w:p w14:paraId="26CD144F" w14:textId="2250F33B" w:rsidR="00D667E2" w:rsidRDefault="0042755B" w:rsidP="00281BC6">
      <w:pPr>
        <w:spacing w:line="360" w:lineRule="auto"/>
        <w:rPr>
          <w:b/>
          <w:bCs/>
          <w:sz w:val="28"/>
          <w:szCs w:val="28"/>
        </w:rPr>
      </w:pPr>
      <w:bookmarkStart w:id="0" w:name="_GoBack"/>
      <w:bookmarkEnd w:id="0"/>
      <w:r>
        <w:rPr>
          <w:rFonts w:ascii="Times New Roman" w:hAnsi="Times New Roman" w:cs="Times New Roman"/>
          <w:b/>
          <w:bCs/>
          <w:sz w:val="28"/>
          <w:szCs w:val="28"/>
        </w:rPr>
        <w:lastRenderedPageBreak/>
        <w:t xml:space="preserve">b) </w:t>
      </w:r>
      <w:r w:rsidR="00512C00" w:rsidRPr="00281BC6">
        <w:rPr>
          <w:rFonts w:ascii="Times New Roman" w:hAnsi="Times New Roman" w:cs="Times New Roman"/>
          <w:b/>
          <w:bCs/>
          <w:sz w:val="28"/>
          <w:szCs w:val="28"/>
        </w:rPr>
        <w:t>How are both concepts and practices linked to and used to develop the short and long-term strategies of organizations</w:t>
      </w:r>
      <w:r w:rsidR="00281BC6" w:rsidRPr="00281BC6">
        <w:rPr>
          <w:b/>
          <w:bCs/>
          <w:sz w:val="28"/>
          <w:szCs w:val="28"/>
        </w:rPr>
        <w:t>?</w:t>
      </w:r>
    </w:p>
    <w:p w14:paraId="265DAA5A" w14:textId="046B98E7" w:rsidR="00433D8A" w:rsidRDefault="00BB5DEF" w:rsidP="00433D8A">
      <w:pPr>
        <w:spacing w:line="360" w:lineRule="auto"/>
        <w:rPr>
          <w:rFonts w:ascii="Times New Roman" w:hAnsi="Times New Roman" w:cs="Times New Roman"/>
          <w:sz w:val="28"/>
          <w:szCs w:val="28"/>
        </w:rPr>
      </w:pPr>
      <w:r>
        <w:rPr>
          <w:rFonts w:ascii="Times New Roman" w:hAnsi="Times New Roman" w:cs="Times New Roman"/>
          <w:sz w:val="28"/>
          <w:szCs w:val="28"/>
        </w:rPr>
        <w:t>Both accounting studies – cost and management are internal to the business. From the information above we understood that both accounting’s aims are related, and both are supporting management team in their common roles like taking decision, planning budget and controlling the company’s expenses.</w:t>
      </w:r>
      <w:r w:rsidR="00B87055" w:rsidRPr="00B87055">
        <w:rPr>
          <w:rFonts w:ascii="Times New Roman" w:hAnsi="Times New Roman" w:cs="Times New Roman"/>
          <w:sz w:val="28"/>
          <w:szCs w:val="28"/>
        </w:rPr>
        <w:t xml:space="preserve"> </w:t>
      </w:r>
      <w:r w:rsidR="00B87055">
        <w:rPr>
          <w:rFonts w:ascii="Times New Roman" w:hAnsi="Times New Roman" w:cs="Times New Roman"/>
          <w:sz w:val="28"/>
          <w:szCs w:val="28"/>
        </w:rPr>
        <w:t>(</w:t>
      </w:r>
      <w:r w:rsidR="00B87055">
        <w:rPr>
          <w:rFonts w:ascii="Times New Roman" w:hAnsi="Times New Roman" w:cs="Times New Roman"/>
          <w:sz w:val="28"/>
          <w:szCs w:val="28"/>
        </w:rPr>
        <w:t>Collis and Hussey, 1999</w:t>
      </w:r>
      <w:r w:rsidR="00B87055">
        <w:rPr>
          <w:rFonts w:ascii="Times New Roman" w:hAnsi="Times New Roman" w:cs="Times New Roman"/>
          <w:sz w:val="28"/>
          <w:szCs w:val="28"/>
        </w:rPr>
        <w:t>)</w:t>
      </w:r>
      <w:r>
        <w:rPr>
          <w:rFonts w:ascii="Times New Roman" w:hAnsi="Times New Roman" w:cs="Times New Roman"/>
          <w:sz w:val="28"/>
          <w:szCs w:val="28"/>
        </w:rPr>
        <w:t xml:space="preserve"> Cost accounting and management accounting are covering each other’s functions, but they can distinguish </w:t>
      </w:r>
      <w:r w:rsidR="00433D8A" w:rsidRPr="00433D8A">
        <w:rPr>
          <w:rFonts w:ascii="Times New Roman" w:hAnsi="Times New Roman" w:cs="Times New Roman"/>
          <w:sz w:val="28"/>
          <w:szCs w:val="28"/>
        </w:rPr>
        <w:t>on the factors bellow:</w:t>
      </w:r>
    </w:p>
    <w:tbl>
      <w:tblPr>
        <w:tblStyle w:val="TableGrid"/>
        <w:tblW w:w="0" w:type="auto"/>
        <w:tblLook w:val="04A0" w:firstRow="1" w:lastRow="0" w:firstColumn="1" w:lastColumn="0" w:noHBand="0" w:noVBand="1"/>
      </w:tblPr>
      <w:tblGrid>
        <w:gridCol w:w="4814"/>
        <w:gridCol w:w="4815"/>
      </w:tblGrid>
      <w:tr w:rsidR="00BB5DEF" w14:paraId="19378115" w14:textId="77777777" w:rsidTr="00BB5DEF">
        <w:tc>
          <w:tcPr>
            <w:tcW w:w="4814" w:type="dxa"/>
          </w:tcPr>
          <w:p w14:paraId="0BE536C5" w14:textId="0D6B1748" w:rsidR="00BB5DEF" w:rsidRPr="00BB5DEF" w:rsidRDefault="00BB5DEF" w:rsidP="00BB5DEF">
            <w:pPr>
              <w:spacing w:line="360" w:lineRule="auto"/>
              <w:jc w:val="center"/>
              <w:rPr>
                <w:rFonts w:ascii="Times New Roman" w:hAnsi="Times New Roman" w:cs="Times New Roman"/>
                <w:b/>
                <w:bCs/>
                <w:sz w:val="28"/>
                <w:szCs w:val="28"/>
              </w:rPr>
            </w:pPr>
            <w:r w:rsidRPr="00BB5DEF">
              <w:rPr>
                <w:rFonts w:ascii="Times New Roman" w:hAnsi="Times New Roman" w:cs="Times New Roman"/>
                <w:b/>
                <w:bCs/>
                <w:sz w:val="28"/>
                <w:szCs w:val="28"/>
              </w:rPr>
              <w:t>Cost Accounting</w:t>
            </w:r>
          </w:p>
        </w:tc>
        <w:tc>
          <w:tcPr>
            <w:tcW w:w="4815" w:type="dxa"/>
          </w:tcPr>
          <w:p w14:paraId="7372E13B" w14:textId="2F5D8B96" w:rsidR="00BB5DEF" w:rsidRPr="00BB5DEF" w:rsidRDefault="00BB5DEF" w:rsidP="00BB5DEF">
            <w:pPr>
              <w:spacing w:line="360" w:lineRule="auto"/>
              <w:jc w:val="center"/>
              <w:rPr>
                <w:rFonts w:ascii="Times New Roman" w:hAnsi="Times New Roman" w:cs="Times New Roman"/>
                <w:b/>
                <w:bCs/>
                <w:sz w:val="28"/>
                <w:szCs w:val="28"/>
              </w:rPr>
            </w:pPr>
            <w:r w:rsidRPr="00BB5DEF">
              <w:rPr>
                <w:rFonts w:ascii="Times New Roman" w:hAnsi="Times New Roman" w:cs="Times New Roman"/>
                <w:b/>
                <w:bCs/>
                <w:sz w:val="28"/>
                <w:szCs w:val="28"/>
              </w:rPr>
              <w:t>Management Accounting</w:t>
            </w:r>
          </w:p>
        </w:tc>
      </w:tr>
      <w:tr w:rsidR="00BB5DEF" w14:paraId="667A89A4" w14:textId="77777777" w:rsidTr="00BB5DEF">
        <w:tc>
          <w:tcPr>
            <w:tcW w:w="4814" w:type="dxa"/>
          </w:tcPr>
          <w:p w14:paraId="015FC4CB" w14:textId="12E91797" w:rsidR="00BB5DEF" w:rsidRPr="00DF3C57" w:rsidRDefault="00BB5DEF"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The cost accounting </w:t>
            </w:r>
            <w:r w:rsidRPr="00DF3C57">
              <w:rPr>
                <w:rFonts w:ascii="Times New Roman" w:hAnsi="Times New Roman" w:cs="Times New Roman"/>
                <w:sz w:val="24"/>
                <w:szCs w:val="24"/>
              </w:rPr>
              <w:t>provides support to management for controlling and making decisions related to the profitability of the company.</w:t>
            </w:r>
          </w:p>
        </w:tc>
        <w:tc>
          <w:tcPr>
            <w:tcW w:w="4815" w:type="dxa"/>
          </w:tcPr>
          <w:p w14:paraId="520D6222" w14:textId="4BECCB0B" w:rsidR="00BB5DEF" w:rsidRPr="00DF3C57" w:rsidRDefault="00BB5DEF"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Management accounting</w:t>
            </w:r>
            <w:r w:rsidRPr="00DF3C57">
              <w:rPr>
                <w:rFonts w:ascii="Times New Roman" w:hAnsi="Times New Roman" w:cs="Times New Roman"/>
                <w:sz w:val="24"/>
                <w:szCs w:val="24"/>
              </w:rPr>
              <w:t xml:space="preserve"> provides important data to help management of how to effectively organise and plan their strategies.</w:t>
            </w:r>
          </w:p>
        </w:tc>
      </w:tr>
      <w:tr w:rsidR="00BB5DEF" w14:paraId="646DE2EF" w14:textId="77777777" w:rsidTr="00BB5DEF">
        <w:tc>
          <w:tcPr>
            <w:tcW w:w="4814" w:type="dxa"/>
          </w:tcPr>
          <w:p w14:paraId="05FF5556" w14:textId="4F332674" w:rsidR="00BB5DEF" w:rsidRPr="00DF3C57" w:rsidRDefault="00BB5DEF"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Usage of</w:t>
            </w:r>
            <w:r w:rsidRPr="00DF3C57">
              <w:rPr>
                <w:rFonts w:ascii="Times New Roman" w:hAnsi="Times New Roman" w:cs="Times New Roman"/>
                <w:sz w:val="24"/>
                <w:szCs w:val="24"/>
              </w:rPr>
              <w:t xml:space="preserve"> quantitative cost data</w:t>
            </w:r>
          </w:p>
        </w:tc>
        <w:tc>
          <w:tcPr>
            <w:tcW w:w="4815" w:type="dxa"/>
          </w:tcPr>
          <w:p w14:paraId="2F798847" w14:textId="46B81F4D" w:rsidR="00BB5DEF" w:rsidRPr="00DF3C57" w:rsidRDefault="00BB5DEF"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Usage of quantitative and qualitive cost data</w:t>
            </w:r>
          </w:p>
        </w:tc>
      </w:tr>
      <w:tr w:rsidR="00BB5DEF" w14:paraId="0D840078" w14:textId="77777777" w:rsidTr="00BB5DEF">
        <w:tc>
          <w:tcPr>
            <w:tcW w:w="4814" w:type="dxa"/>
          </w:tcPr>
          <w:p w14:paraId="66A7CE2D" w14:textId="56364F3F" w:rsidR="00BB5DEF" w:rsidRPr="00DF3C57" w:rsidRDefault="00BB5DEF"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Primary role is </w:t>
            </w:r>
            <w:r w:rsidR="008B214B" w:rsidRPr="00DF3C57">
              <w:rPr>
                <w:rFonts w:ascii="Times New Roman" w:hAnsi="Times New Roman" w:cs="Times New Roman"/>
                <w:sz w:val="24"/>
                <w:szCs w:val="24"/>
              </w:rPr>
              <w:t>the d</w:t>
            </w:r>
            <w:r w:rsidRPr="00DF3C57">
              <w:rPr>
                <w:rFonts w:ascii="Times New Roman" w:hAnsi="Times New Roman" w:cs="Times New Roman"/>
                <w:sz w:val="24"/>
                <w:szCs w:val="24"/>
              </w:rPr>
              <w:t>etermination of cost and cost control</w:t>
            </w:r>
          </w:p>
        </w:tc>
        <w:tc>
          <w:tcPr>
            <w:tcW w:w="4815" w:type="dxa"/>
          </w:tcPr>
          <w:p w14:paraId="4E9D8F01" w14:textId="1CE11ED8"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Primary role is the </w:t>
            </w:r>
            <w:r w:rsidR="00A3412B">
              <w:rPr>
                <w:rFonts w:ascii="Times New Roman" w:hAnsi="Times New Roman" w:cs="Times New Roman"/>
                <w:sz w:val="24"/>
                <w:szCs w:val="24"/>
              </w:rPr>
              <w:t>efficiency of</w:t>
            </w:r>
            <w:r w:rsidR="00BB5DEF" w:rsidRPr="00DF3C57">
              <w:rPr>
                <w:rFonts w:ascii="Times New Roman" w:hAnsi="Times New Roman" w:cs="Times New Roman"/>
                <w:sz w:val="24"/>
                <w:szCs w:val="24"/>
              </w:rPr>
              <w:t xml:space="preserve"> performance </w:t>
            </w:r>
          </w:p>
        </w:tc>
      </w:tr>
      <w:tr w:rsidR="00BB5DEF" w14:paraId="5B610F81" w14:textId="77777777" w:rsidTr="00BB5DEF">
        <w:tc>
          <w:tcPr>
            <w:tcW w:w="4814" w:type="dxa"/>
          </w:tcPr>
          <w:p w14:paraId="1C12ACAD" w14:textId="5B4841CB"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The cost accounting success does not </w:t>
            </w:r>
            <w:r w:rsidR="00A3412B">
              <w:rPr>
                <w:rFonts w:ascii="Times New Roman" w:hAnsi="Times New Roman" w:cs="Times New Roman"/>
                <w:sz w:val="24"/>
                <w:szCs w:val="24"/>
              </w:rPr>
              <w:t xml:space="preserve">hinge </w:t>
            </w:r>
            <w:r w:rsidRPr="00DF3C57">
              <w:rPr>
                <w:rFonts w:ascii="Times New Roman" w:hAnsi="Times New Roman" w:cs="Times New Roman"/>
                <w:sz w:val="24"/>
                <w:szCs w:val="24"/>
              </w:rPr>
              <w:t>on</w:t>
            </w:r>
            <w:r w:rsidRPr="00DF3C57">
              <w:rPr>
                <w:rFonts w:ascii="Times New Roman" w:hAnsi="Times New Roman" w:cs="Times New Roman"/>
                <w:sz w:val="24"/>
                <w:szCs w:val="24"/>
              </w:rPr>
              <w:t xml:space="preserve"> </w:t>
            </w:r>
            <w:r w:rsidR="00A3412B">
              <w:rPr>
                <w:rFonts w:ascii="Times New Roman" w:hAnsi="Times New Roman" w:cs="Times New Roman"/>
                <w:sz w:val="24"/>
                <w:szCs w:val="24"/>
              </w:rPr>
              <w:t xml:space="preserve">concept of </w:t>
            </w:r>
            <w:r w:rsidRPr="00DF3C57">
              <w:rPr>
                <w:rFonts w:ascii="Times New Roman" w:hAnsi="Times New Roman" w:cs="Times New Roman"/>
                <w:sz w:val="24"/>
                <w:szCs w:val="24"/>
              </w:rPr>
              <w:t>management accounting</w:t>
            </w:r>
          </w:p>
        </w:tc>
        <w:tc>
          <w:tcPr>
            <w:tcW w:w="4815" w:type="dxa"/>
          </w:tcPr>
          <w:p w14:paraId="13771B5A" w14:textId="7C0437C7"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M</w:t>
            </w:r>
            <w:r w:rsidRPr="00DF3C57">
              <w:rPr>
                <w:rFonts w:ascii="Times New Roman" w:hAnsi="Times New Roman" w:cs="Times New Roman"/>
                <w:sz w:val="24"/>
                <w:szCs w:val="24"/>
              </w:rPr>
              <w:t>anagement accounting</w:t>
            </w:r>
            <w:r w:rsidRPr="00DF3C57">
              <w:rPr>
                <w:rFonts w:ascii="Times New Roman" w:hAnsi="Times New Roman" w:cs="Times New Roman"/>
                <w:sz w:val="24"/>
                <w:szCs w:val="24"/>
              </w:rPr>
              <w:t xml:space="preserve">’s success </w:t>
            </w:r>
            <w:r w:rsidR="009B434D">
              <w:rPr>
                <w:rFonts w:ascii="Times New Roman" w:hAnsi="Times New Roman" w:cs="Times New Roman"/>
                <w:sz w:val="24"/>
                <w:szCs w:val="24"/>
              </w:rPr>
              <w:t>relies</w:t>
            </w:r>
            <w:r w:rsidRPr="00DF3C57">
              <w:rPr>
                <w:rFonts w:ascii="Times New Roman" w:hAnsi="Times New Roman" w:cs="Times New Roman"/>
                <w:sz w:val="24"/>
                <w:szCs w:val="24"/>
              </w:rPr>
              <w:t xml:space="preserve"> o</w:t>
            </w:r>
            <w:r w:rsidRPr="00DF3C57">
              <w:rPr>
                <w:rFonts w:ascii="Times New Roman" w:hAnsi="Times New Roman" w:cs="Times New Roman"/>
                <w:sz w:val="24"/>
                <w:szCs w:val="24"/>
              </w:rPr>
              <w:t>n</w:t>
            </w:r>
            <w:r w:rsidRPr="00DF3C57">
              <w:rPr>
                <w:rFonts w:ascii="Times New Roman" w:hAnsi="Times New Roman" w:cs="Times New Roman"/>
                <w:sz w:val="24"/>
                <w:szCs w:val="24"/>
              </w:rPr>
              <w:t xml:space="preserve"> cost accounting </w:t>
            </w:r>
          </w:p>
        </w:tc>
      </w:tr>
      <w:tr w:rsidR="00BB5DEF" w14:paraId="16ACE3AA" w14:textId="77777777" w:rsidTr="00BB5DEF">
        <w:tc>
          <w:tcPr>
            <w:tcW w:w="4814" w:type="dxa"/>
          </w:tcPr>
          <w:p w14:paraId="359CB077" w14:textId="16373D30"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The base of cost accounting is related to financial accounting.</w:t>
            </w:r>
          </w:p>
        </w:tc>
        <w:tc>
          <w:tcPr>
            <w:tcW w:w="4815" w:type="dxa"/>
          </w:tcPr>
          <w:p w14:paraId="572A8E96" w14:textId="6103A1A4"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The base of management accounting is related to cost and financial accounting.</w:t>
            </w:r>
          </w:p>
        </w:tc>
      </w:tr>
      <w:tr w:rsidR="00BB5DEF" w14:paraId="59275537" w14:textId="77777777" w:rsidTr="00BB5DEF">
        <w:tc>
          <w:tcPr>
            <w:tcW w:w="4814" w:type="dxa"/>
          </w:tcPr>
          <w:p w14:paraId="01A6BC11" w14:textId="58FE67B7"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The cost related information is extremely restricted only to cost accounting.</w:t>
            </w:r>
          </w:p>
        </w:tc>
        <w:tc>
          <w:tcPr>
            <w:tcW w:w="4815" w:type="dxa"/>
          </w:tcPr>
          <w:p w14:paraId="74897A57" w14:textId="2A260DA0"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Management accounting is allowed to use information from cost accounting.</w:t>
            </w:r>
          </w:p>
        </w:tc>
      </w:tr>
      <w:tr w:rsidR="00BB5DEF" w14:paraId="55AF49DA" w14:textId="77777777" w:rsidTr="00BB5DEF">
        <w:tc>
          <w:tcPr>
            <w:tcW w:w="4814" w:type="dxa"/>
          </w:tcPr>
          <w:p w14:paraId="54FCFCDD" w14:textId="6A3A804C"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Legal audits are essential in cost accounting</w:t>
            </w:r>
          </w:p>
        </w:tc>
        <w:tc>
          <w:tcPr>
            <w:tcW w:w="4815" w:type="dxa"/>
          </w:tcPr>
          <w:p w14:paraId="087D9AFB" w14:textId="496F3EB2" w:rsidR="00BB5DEF"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N</w:t>
            </w:r>
            <w:r w:rsidRPr="00DF3C57">
              <w:rPr>
                <w:rFonts w:ascii="Times New Roman" w:hAnsi="Times New Roman" w:cs="Times New Roman"/>
                <w:sz w:val="24"/>
                <w:szCs w:val="24"/>
              </w:rPr>
              <w:t>o legal</w:t>
            </w:r>
            <w:r w:rsidRPr="00DF3C57">
              <w:rPr>
                <w:rFonts w:ascii="Times New Roman" w:hAnsi="Times New Roman" w:cs="Times New Roman"/>
                <w:sz w:val="24"/>
                <w:szCs w:val="24"/>
              </w:rPr>
              <w:t xml:space="preserve"> </w:t>
            </w:r>
            <w:r w:rsidRPr="00DF3C57">
              <w:rPr>
                <w:rFonts w:ascii="Times New Roman" w:hAnsi="Times New Roman" w:cs="Times New Roman"/>
                <w:sz w:val="24"/>
                <w:szCs w:val="24"/>
              </w:rPr>
              <w:t>obligation</w:t>
            </w:r>
            <w:r w:rsidRPr="00DF3C57">
              <w:rPr>
                <w:rFonts w:ascii="Times New Roman" w:hAnsi="Times New Roman" w:cs="Times New Roman"/>
                <w:sz w:val="24"/>
                <w:szCs w:val="24"/>
              </w:rPr>
              <w:t xml:space="preserve"> of audit for </w:t>
            </w:r>
            <w:r w:rsidRPr="00DF3C57">
              <w:rPr>
                <w:rFonts w:ascii="Times New Roman" w:hAnsi="Times New Roman" w:cs="Times New Roman"/>
                <w:sz w:val="24"/>
                <w:szCs w:val="24"/>
              </w:rPr>
              <w:t>management accounting</w:t>
            </w:r>
          </w:p>
        </w:tc>
      </w:tr>
      <w:tr w:rsidR="008B214B" w14:paraId="156FC6E1" w14:textId="77777777" w:rsidTr="00BB5DEF">
        <w:tc>
          <w:tcPr>
            <w:tcW w:w="4814" w:type="dxa"/>
          </w:tcPr>
          <w:p w14:paraId="4C64094B" w14:textId="4BC5016A" w:rsidR="008B214B"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Usage of historical information can provide </w:t>
            </w:r>
            <w:r w:rsidRPr="00DF3C57">
              <w:rPr>
                <w:rFonts w:ascii="Times New Roman" w:hAnsi="Times New Roman" w:cs="Times New Roman"/>
                <w:sz w:val="24"/>
                <w:szCs w:val="24"/>
              </w:rPr>
              <w:t>future cost-related decisions</w:t>
            </w:r>
          </w:p>
        </w:tc>
        <w:tc>
          <w:tcPr>
            <w:tcW w:w="4815" w:type="dxa"/>
          </w:tcPr>
          <w:p w14:paraId="34C5703E" w14:textId="5B1ED99F" w:rsidR="008B214B"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Usage of historical data can provide help for </w:t>
            </w:r>
            <w:r w:rsidRPr="00DF3C57">
              <w:rPr>
                <w:rFonts w:ascii="Times New Roman" w:hAnsi="Times New Roman" w:cs="Times New Roman"/>
                <w:sz w:val="24"/>
                <w:szCs w:val="24"/>
              </w:rPr>
              <w:t>future decision-making.</w:t>
            </w:r>
          </w:p>
        </w:tc>
      </w:tr>
      <w:tr w:rsidR="008B214B" w14:paraId="507019B4" w14:textId="77777777" w:rsidTr="00BB5DEF">
        <w:tc>
          <w:tcPr>
            <w:tcW w:w="4814" w:type="dxa"/>
          </w:tcPr>
          <w:p w14:paraId="3243A4FF" w14:textId="5FD415AC" w:rsidR="008B214B"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Cost accounting reports are </w:t>
            </w:r>
            <w:r w:rsidR="00547442" w:rsidRPr="00DF3C57">
              <w:rPr>
                <w:rFonts w:ascii="Times New Roman" w:hAnsi="Times New Roman" w:cs="Times New Roman"/>
                <w:sz w:val="24"/>
                <w:szCs w:val="24"/>
              </w:rPr>
              <w:t>valuable and beneficial to stakeholders, shareholders, creditors and managers.</w:t>
            </w:r>
          </w:p>
        </w:tc>
        <w:tc>
          <w:tcPr>
            <w:tcW w:w="4815" w:type="dxa"/>
          </w:tcPr>
          <w:p w14:paraId="681D8B26" w14:textId="3675E4FD" w:rsidR="008B214B" w:rsidRPr="00DF3C57" w:rsidRDefault="008B214B" w:rsidP="00DF3C57">
            <w:pPr>
              <w:spacing w:line="360" w:lineRule="auto"/>
              <w:rPr>
                <w:rFonts w:ascii="Times New Roman" w:hAnsi="Times New Roman" w:cs="Times New Roman"/>
                <w:sz w:val="24"/>
                <w:szCs w:val="24"/>
              </w:rPr>
            </w:pPr>
            <w:r w:rsidRPr="00DF3C57">
              <w:rPr>
                <w:rFonts w:ascii="Times New Roman" w:hAnsi="Times New Roman" w:cs="Times New Roman"/>
                <w:sz w:val="24"/>
                <w:szCs w:val="24"/>
              </w:rPr>
              <w:t xml:space="preserve">Management accounting reports </w:t>
            </w:r>
            <w:r w:rsidR="00547442" w:rsidRPr="00DF3C57">
              <w:rPr>
                <w:rFonts w:ascii="Times New Roman" w:hAnsi="Times New Roman" w:cs="Times New Roman"/>
                <w:sz w:val="24"/>
                <w:szCs w:val="24"/>
              </w:rPr>
              <w:t>are entirely</w:t>
            </w:r>
            <w:r w:rsidRPr="00DF3C57">
              <w:rPr>
                <w:rFonts w:ascii="Times New Roman" w:hAnsi="Times New Roman" w:cs="Times New Roman"/>
                <w:sz w:val="24"/>
                <w:szCs w:val="24"/>
              </w:rPr>
              <w:t xml:space="preserve"> </w:t>
            </w:r>
            <w:r w:rsidR="00547442" w:rsidRPr="00DF3C57">
              <w:rPr>
                <w:rFonts w:ascii="Times New Roman" w:hAnsi="Times New Roman" w:cs="Times New Roman"/>
                <w:sz w:val="24"/>
                <w:szCs w:val="24"/>
              </w:rPr>
              <w:t>intended</w:t>
            </w:r>
            <w:r w:rsidRPr="00DF3C57">
              <w:rPr>
                <w:rFonts w:ascii="Times New Roman" w:hAnsi="Times New Roman" w:cs="Times New Roman"/>
                <w:sz w:val="24"/>
                <w:szCs w:val="24"/>
              </w:rPr>
              <w:t xml:space="preserve"> for the management.</w:t>
            </w:r>
          </w:p>
        </w:tc>
      </w:tr>
    </w:tbl>
    <w:p w14:paraId="168FD150" w14:textId="090AC740" w:rsidR="00433D8A" w:rsidRPr="00B87055" w:rsidRDefault="00B87055" w:rsidP="00281BC6">
      <w:pPr>
        <w:spacing w:line="360" w:lineRule="auto"/>
        <w:rPr>
          <w:rFonts w:ascii="Times New Roman" w:hAnsi="Times New Roman" w:cs="Times New Roman"/>
          <w:i/>
          <w:iCs/>
          <w:sz w:val="22"/>
          <w:szCs w:val="22"/>
        </w:rPr>
      </w:pPr>
      <w:r w:rsidRPr="00B87055">
        <w:rPr>
          <w:rFonts w:ascii="Times New Roman" w:hAnsi="Times New Roman" w:cs="Times New Roman"/>
          <w:i/>
          <w:iCs/>
          <w:sz w:val="22"/>
          <w:szCs w:val="22"/>
        </w:rPr>
        <w:t>(</w:t>
      </w:r>
      <w:r w:rsidR="00A673B6">
        <w:rPr>
          <w:rFonts w:ascii="Times New Roman" w:hAnsi="Times New Roman" w:cs="Times New Roman"/>
          <w:i/>
          <w:iCs/>
          <w:sz w:val="22"/>
          <w:szCs w:val="22"/>
        </w:rPr>
        <w:t>Table</w:t>
      </w:r>
      <w:r w:rsidRPr="00B87055">
        <w:rPr>
          <w:rFonts w:ascii="Times New Roman" w:hAnsi="Times New Roman" w:cs="Times New Roman"/>
          <w:i/>
          <w:iCs/>
          <w:sz w:val="22"/>
          <w:szCs w:val="22"/>
        </w:rPr>
        <w:t xml:space="preserve"> created by Dimitrina Petrova, based on </w:t>
      </w:r>
      <w:r>
        <w:rPr>
          <w:rFonts w:ascii="Times New Roman" w:hAnsi="Times New Roman" w:cs="Times New Roman"/>
          <w:i/>
          <w:iCs/>
          <w:sz w:val="22"/>
          <w:szCs w:val="22"/>
        </w:rPr>
        <w:t>C</w:t>
      </w:r>
      <w:r w:rsidRPr="00B87055">
        <w:rPr>
          <w:rFonts w:ascii="Times New Roman" w:hAnsi="Times New Roman" w:cs="Times New Roman"/>
          <w:i/>
          <w:iCs/>
          <w:sz w:val="22"/>
          <w:szCs w:val="22"/>
        </w:rPr>
        <w:t>ollis and Hussey, 1999</w:t>
      </w:r>
      <w:r w:rsidRPr="00B87055">
        <w:rPr>
          <w:rFonts w:ascii="Times New Roman" w:hAnsi="Times New Roman" w:cs="Times New Roman"/>
          <w:i/>
          <w:iCs/>
          <w:sz w:val="22"/>
          <w:szCs w:val="22"/>
        </w:rPr>
        <w:t xml:space="preserve"> book)</w:t>
      </w:r>
    </w:p>
    <w:p w14:paraId="47E45F09" w14:textId="77777777" w:rsidR="00A515D1" w:rsidRPr="00281BC6" w:rsidRDefault="00A515D1" w:rsidP="00281BC6">
      <w:pPr>
        <w:spacing w:line="360" w:lineRule="auto"/>
        <w:rPr>
          <w:rFonts w:ascii="Arial" w:eastAsia="Times New Roman" w:hAnsi="Arial" w:cs="Arial"/>
          <w:color w:val="000000" w:themeColor="text1"/>
          <w:sz w:val="22"/>
          <w:szCs w:val="22"/>
          <w:highlight w:val="yellow"/>
        </w:rPr>
      </w:pPr>
    </w:p>
    <w:p w14:paraId="44EFCA52" w14:textId="77777777" w:rsidR="00512C00" w:rsidRPr="00705C44" w:rsidRDefault="00512C00" w:rsidP="00512C00">
      <w:pPr>
        <w:spacing w:line="480" w:lineRule="auto"/>
        <w:rPr>
          <w:rFonts w:ascii="Times New Roman" w:hAnsi="Times New Roman" w:cs="Times New Roman"/>
          <w:sz w:val="32"/>
          <w:szCs w:val="32"/>
        </w:rPr>
      </w:pPr>
      <w:r w:rsidRPr="00705C44">
        <w:rPr>
          <w:rFonts w:ascii="Times New Roman" w:hAnsi="Times New Roman" w:cs="Times New Roman"/>
          <w:sz w:val="32"/>
          <w:szCs w:val="32"/>
        </w:rPr>
        <w:t>…………………………</w:t>
      </w:r>
      <w:r>
        <w:rPr>
          <w:rFonts w:ascii="Times New Roman" w:hAnsi="Times New Roman" w:cs="Times New Roman"/>
          <w:sz w:val="32"/>
          <w:szCs w:val="32"/>
        </w:rPr>
        <w:t>………</w:t>
      </w:r>
      <w:r w:rsidRPr="00705C44">
        <w:rPr>
          <w:rFonts w:ascii="Times New Roman" w:hAnsi="Times New Roman" w:cs="Times New Roman"/>
          <w:sz w:val="32"/>
          <w:szCs w:val="32"/>
        </w:rPr>
        <w:t>…………………………………………..</w:t>
      </w:r>
    </w:p>
    <w:p w14:paraId="3E3177FE" w14:textId="01153551" w:rsidR="00512C00" w:rsidRDefault="00512C00" w:rsidP="00912DE8">
      <w:pPr>
        <w:spacing w:line="276" w:lineRule="auto"/>
        <w:rPr>
          <w:rFonts w:ascii="Times New Roman" w:hAnsi="Times New Roman" w:cs="Times New Roman"/>
          <w:b/>
          <w:bCs/>
          <w:sz w:val="28"/>
          <w:szCs w:val="28"/>
        </w:rPr>
      </w:pPr>
      <w:r w:rsidRPr="00705C44">
        <w:rPr>
          <w:rFonts w:ascii="Times New Roman" w:hAnsi="Times New Roman" w:cs="Times New Roman"/>
          <w:b/>
          <w:bCs/>
          <w:sz w:val="32"/>
          <w:szCs w:val="32"/>
        </w:rPr>
        <w:lastRenderedPageBreak/>
        <w:t>TASK 3</w:t>
      </w:r>
      <w:r w:rsidRPr="00705C44">
        <w:rPr>
          <w:rFonts w:ascii="Times New Roman" w:hAnsi="Times New Roman" w:cs="Times New Roman"/>
          <w:sz w:val="32"/>
          <w:szCs w:val="32"/>
        </w:rPr>
        <w:t xml:space="preserve"> – </w:t>
      </w:r>
      <w:r w:rsidRPr="00182702">
        <w:rPr>
          <w:rFonts w:ascii="Times New Roman" w:hAnsi="Times New Roman" w:cs="Times New Roman"/>
          <w:b/>
          <w:bCs/>
          <w:sz w:val="28"/>
          <w:szCs w:val="28"/>
        </w:rPr>
        <w:t>Management accountants often have responsibility for different business centres which often includes its cost centre, revenue centres, profit centres and investment centres. Discuss the specific responsibilities of management accountants when they are managing the business activities and developing the management and cost processes of two of these centres</w:t>
      </w:r>
      <w:r w:rsidR="00182702">
        <w:rPr>
          <w:rFonts w:ascii="Times New Roman" w:hAnsi="Times New Roman" w:cs="Times New Roman"/>
          <w:b/>
          <w:bCs/>
          <w:sz w:val="28"/>
          <w:szCs w:val="28"/>
        </w:rPr>
        <w:t>.</w:t>
      </w:r>
    </w:p>
    <w:p w14:paraId="25AB21F2" w14:textId="620B215E" w:rsidR="00182702" w:rsidRPr="00182702" w:rsidRDefault="00182702" w:rsidP="00912DE8">
      <w:pPr>
        <w:spacing w:line="276" w:lineRule="auto"/>
        <w:rPr>
          <w:rFonts w:ascii="Times New Roman" w:hAnsi="Times New Roman" w:cs="Times New Roman"/>
          <w:sz w:val="28"/>
          <w:szCs w:val="28"/>
        </w:rPr>
      </w:pPr>
      <w:r w:rsidRPr="00182702">
        <w:rPr>
          <w:rFonts w:ascii="Times New Roman" w:hAnsi="Times New Roman" w:cs="Times New Roman"/>
          <w:sz w:val="28"/>
          <w:szCs w:val="28"/>
        </w:rPr>
        <w:t xml:space="preserve">In this </w:t>
      </w:r>
      <w:r w:rsidR="00581053">
        <w:rPr>
          <w:rFonts w:ascii="Times New Roman" w:hAnsi="Times New Roman" w:cs="Times New Roman"/>
          <w:sz w:val="28"/>
          <w:szCs w:val="28"/>
        </w:rPr>
        <w:t>task</w:t>
      </w:r>
      <w:r w:rsidRPr="00182702">
        <w:rPr>
          <w:rFonts w:ascii="Times New Roman" w:hAnsi="Times New Roman" w:cs="Times New Roman"/>
          <w:sz w:val="28"/>
          <w:szCs w:val="28"/>
        </w:rPr>
        <w:t xml:space="preserve"> I will emphasize on the cost centre and the investments centre.</w:t>
      </w:r>
    </w:p>
    <w:p w14:paraId="066BE15B" w14:textId="53BB1E00" w:rsidR="00847E42" w:rsidRDefault="009E2ADE" w:rsidP="00912DE8">
      <w:pPr>
        <w:spacing w:line="276" w:lineRule="auto"/>
        <w:rPr>
          <w:rFonts w:ascii="Times New Roman" w:hAnsi="Times New Roman" w:cs="Times New Roman"/>
          <w:color w:val="000000"/>
          <w:sz w:val="28"/>
          <w:szCs w:val="28"/>
          <w:shd w:val="clear" w:color="auto" w:fill="FFFFFF"/>
        </w:rPr>
      </w:pPr>
      <w:r w:rsidRPr="00847E42">
        <w:rPr>
          <w:rFonts w:ascii="Times New Roman" w:hAnsi="Times New Roman" w:cs="Times New Roman"/>
          <w:color w:val="000000"/>
          <w:sz w:val="28"/>
          <w:szCs w:val="28"/>
          <w:shd w:val="clear" w:color="auto" w:fill="FFFFFF"/>
        </w:rPr>
        <w:t xml:space="preserve">Cost </w:t>
      </w:r>
      <w:r w:rsidR="00847E42" w:rsidRPr="00847E42">
        <w:rPr>
          <w:rFonts w:ascii="Times New Roman" w:hAnsi="Times New Roman" w:cs="Times New Roman"/>
          <w:color w:val="000000"/>
          <w:sz w:val="28"/>
          <w:szCs w:val="28"/>
          <w:shd w:val="clear" w:color="auto" w:fill="FFFFFF"/>
        </w:rPr>
        <w:t>centres</w:t>
      </w:r>
      <w:r w:rsidRPr="00847E42">
        <w:rPr>
          <w:rFonts w:ascii="Times New Roman" w:hAnsi="Times New Roman" w:cs="Times New Roman"/>
          <w:color w:val="000000"/>
          <w:sz w:val="28"/>
          <w:szCs w:val="28"/>
          <w:shd w:val="clear" w:color="auto" w:fill="FFFFFF"/>
        </w:rPr>
        <w:t xml:space="preserve"> refer to those departments of the company which does not contribute in the generation of </w:t>
      </w:r>
      <w:r w:rsidR="00847E42" w:rsidRPr="00847E42">
        <w:rPr>
          <w:rFonts w:ascii="Times New Roman" w:hAnsi="Times New Roman" w:cs="Times New Roman"/>
          <w:color w:val="000000"/>
          <w:sz w:val="28"/>
          <w:szCs w:val="28"/>
          <w:shd w:val="clear" w:color="auto" w:fill="FFFFFF"/>
        </w:rPr>
        <w:t>the organization’s</w:t>
      </w:r>
      <w:r w:rsidRPr="00847E42">
        <w:rPr>
          <w:rFonts w:ascii="Times New Roman" w:hAnsi="Times New Roman" w:cs="Times New Roman"/>
          <w:color w:val="000000"/>
          <w:sz w:val="28"/>
          <w:szCs w:val="28"/>
          <w:shd w:val="clear" w:color="auto" w:fill="FFFFFF"/>
        </w:rPr>
        <w:t xml:space="preserve"> revenue</w:t>
      </w:r>
      <w:r w:rsidR="00847E42">
        <w:rPr>
          <w:rFonts w:ascii="Times New Roman" w:hAnsi="Times New Roman" w:cs="Times New Roman"/>
          <w:color w:val="000000"/>
          <w:sz w:val="28"/>
          <w:szCs w:val="28"/>
          <w:shd w:val="clear" w:color="auto" w:fill="FFFFFF"/>
        </w:rPr>
        <w:t>. However, the cost centres are operating though departments that occurred expenses for the company. (</w:t>
      </w:r>
      <w:r w:rsidR="00182702">
        <w:rPr>
          <w:rFonts w:ascii="Times New Roman" w:hAnsi="Times New Roman" w:cs="Times New Roman"/>
          <w:color w:val="000000"/>
          <w:sz w:val="28"/>
          <w:szCs w:val="28"/>
          <w:shd w:val="clear" w:color="auto" w:fill="FFFFFF"/>
        </w:rPr>
        <w:t>Tuovila, 2019</w:t>
      </w:r>
      <w:r w:rsidR="00847E42">
        <w:rPr>
          <w:rFonts w:ascii="Times New Roman" w:hAnsi="Times New Roman" w:cs="Times New Roman"/>
          <w:color w:val="000000"/>
          <w:sz w:val="28"/>
          <w:szCs w:val="28"/>
          <w:shd w:val="clear" w:color="auto" w:fill="FFFFFF"/>
        </w:rPr>
        <w:t xml:space="preserve">) </w:t>
      </w:r>
    </w:p>
    <w:p w14:paraId="25243FC1" w14:textId="46912AC1" w:rsidR="00847E42" w:rsidRDefault="00847E42" w:rsidP="00912DE8">
      <w:pPr>
        <w:spacing w:line="276"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The responsibility of the managers of this department rotates around an organisation’s internal budgeting and accounting. Simplified, this department is responsible for planning and controlling a company’s expenses</w:t>
      </w:r>
      <w:r w:rsidR="00044795">
        <w:rPr>
          <w:rFonts w:ascii="Times New Roman" w:hAnsi="Times New Roman" w:cs="Times New Roman"/>
          <w:color w:val="000000"/>
          <w:sz w:val="28"/>
          <w:szCs w:val="28"/>
          <w:shd w:val="clear" w:color="auto" w:fill="FFFFFF"/>
        </w:rPr>
        <w:t xml:space="preserve">, known as responsibility centres. Usually, this type of accounting involves preparation of annual or monthly budget for each department within the organization. </w:t>
      </w:r>
      <w:r w:rsidR="00182702">
        <w:rPr>
          <w:rFonts w:ascii="Times New Roman" w:hAnsi="Times New Roman" w:cs="Times New Roman"/>
          <w:color w:val="000000"/>
          <w:sz w:val="28"/>
          <w:szCs w:val="28"/>
          <w:shd w:val="clear" w:color="auto" w:fill="FFFFFF"/>
        </w:rPr>
        <w:t xml:space="preserve">Therefore, all transactions of the company are confidentially classified into reports. And each report provides information and feedback of each department’s performance. </w:t>
      </w:r>
      <w:r w:rsidR="008A4E2F">
        <w:rPr>
          <w:rFonts w:ascii="Times New Roman" w:hAnsi="Times New Roman" w:cs="Times New Roman"/>
          <w:color w:val="000000"/>
          <w:sz w:val="28"/>
          <w:szCs w:val="28"/>
          <w:shd w:val="clear" w:color="auto" w:fill="FFFFFF"/>
        </w:rPr>
        <w:t>(Tuovila, 2019)</w:t>
      </w:r>
    </w:p>
    <w:p w14:paraId="56E24595" w14:textId="2BFCBB00" w:rsidR="00017DCB" w:rsidRDefault="00182702" w:rsidP="00912DE8">
      <w:pPr>
        <w:spacing w:line="276" w:lineRule="auto"/>
        <w:rPr>
          <w:rFonts w:ascii="Segoe UI" w:hAnsi="Segoe UI" w:cs="Segoe UI"/>
          <w:sz w:val="27"/>
          <w:szCs w:val="27"/>
          <w:shd w:val="clear" w:color="auto" w:fill="FFFFFF"/>
        </w:rPr>
      </w:pPr>
      <w:r>
        <w:rPr>
          <w:rFonts w:ascii="Times New Roman" w:hAnsi="Times New Roman" w:cs="Times New Roman"/>
          <w:color w:val="000000"/>
          <w:sz w:val="28"/>
          <w:szCs w:val="28"/>
          <w:shd w:val="clear" w:color="auto" w:fill="FFFFFF"/>
        </w:rPr>
        <w:t xml:space="preserve">Investments centre </w:t>
      </w:r>
      <w:r w:rsidR="00B15EE4">
        <w:rPr>
          <w:rFonts w:ascii="Times New Roman" w:hAnsi="Times New Roman" w:cs="Times New Roman"/>
          <w:color w:val="000000"/>
          <w:sz w:val="28"/>
          <w:szCs w:val="28"/>
          <w:shd w:val="clear" w:color="auto" w:fill="FFFFFF"/>
        </w:rPr>
        <w:t xml:space="preserve">is a company’s division that directly contributes with the organization’s profitability by utilizing the capital. </w:t>
      </w:r>
      <w:r w:rsidR="0055357A" w:rsidRPr="0055357A">
        <w:rPr>
          <w:rFonts w:ascii="Times New Roman" w:hAnsi="Times New Roman" w:cs="Times New Roman"/>
          <w:sz w:val="27"/>
          <w:szCs w:val="27"/>
          <w:shd w:val="clear" w:color="auto" w:fill="FFFFFF"/>
        </w:rPr>
        <w:t>The responsibility of the investment centre is to control its own revenue, assets and expenses.</w:t>
      </w:r>
      <w:r w:rsidR="0055357A" w:rsidRPr="0055357A">
        <w:rPr>
          <w:rFonts w:ascii="Segoe UI" w:hAnsi="Segoe UI" w:cs="Segoe UI"/>
          <w:sz w:val="27"/>
          <w:szCs w:val="27"/>
          <w:shd w:val="clear" w:color="auto" w:fill="FFFFFF"/>
        </w:rPr>
        <w:t xml:space="preserve"> </w:t>
      </w:r>
      <w:r w:rsidR="00ED718A" w:rsidRPr="00912DE8">
        <w:rPr>
          <w:rFonts w:ascii="Times New Roman" w:hAnsi="Times New Roman" w:cs="Times New Roman"/>
          <w:sz w:val="28"/>
          <w:szCs w:val="28"/>
          <w:shd w:val="clear" w:color="auto" w:fill="FFFFFF"/>
        </w:rPr>
        <w:t xml:space="preserve">For example, an investment centre could be financing of car manufacturer or department store. The importance of investment centres plays a vital role in companies that seek for </w:t>
      </w:r>
      <w:r w:rsidR="00461EAC" w:rsidRPr="00912DE8">
        <w:rPr>
          <w:rFonts w:ascii="Times New Roman" w:hAnsi="Times New Roman" w:cs="Times New Roman"/>
          <w:sz w:val="28"/>
          <w:szCs w:val="28"/>
          <w:shd w:val="clear" w:color="auto" w:fill="FFFFFF"/>
        </w:rPr>
        <w:t>revenues</w:t>
      </w:r>
      <w:r w:rsidR="00ED718A" w:rsidRPr="00912DE8">
        <w:rPr>
          <w:rFonts w:ascii="Times New Roman" w:hAnsi="Times New Roman" w:cs="Times New Roman"/>
          <w:sz w:val="28"/>
          <w:szCs w:val="28"/>
          <w:shd w:val="clear" w:color="auto" w:fill="FFFFFF"/>
        </w:rPr>
        <w:t xml:space="preserve"> from invest</w:t>
      </w:r>
      <w:r w:rsidR="00461EAC">
        <w:rPr>
          <w:rFonts w:ascii="Times New Roman" w:hAnsi="Times New Roman" w:cs="Times New Roman"/>
          <w:sz w:val="28"/>
          <w:szCs w:val="28"/>
          <w:shd w:val="clear" w:color="auto" w:fill="FFFFFF"/>
        </w:rPr>
        <w:t xml:space="preserve">ing in </w:t>
      </w:r>
      <w:r w:rsidR="00ED718A" w:rsidRPr="00912DE8">
        <w:rPr>
          <w:rFonts w:ascii="Times New Roman" w:hAnsi="Times New Roman" w:cs="Times New Roman"/>
          <w:sz w:val="28"/>
          <w:szCs w:val="28"/>
          <w:shd w:val="clear" w:color="auto" w:fill="FFFFFF"/>
        </w:rPr>
        <w:t>core production</w:t>
      </w:r>
      <w:r w:rsidR="008A4E2F">
        <w:rPr>
          <w:rFonts w:ascii="Times New Roman" w:hAnsi="Times New Roman" w:cs="Times New Roman"/>
          <w:sz w:val="28"/>
          <w:szCs w:val="28"/>
          <w:shd w:val="clear" w:color="auto" w:fill="FFFFFF"/>
        </w:rPr>
        <w:t xml:space="preserve">. </w:t>
      </w:r>
      <w:r w:rsidR="008A4E2F">
        <w:rPr>
          <w:rFonts w:ascii="Times New Roman" w:hAnsi="Times New Roman" w:cs="Times New Roman"/>
          <w:color w:val="000000"/>
          <w:sz w:val="28"/>
          <w:szCs w:val="28"/>
          <w:shd w:val="clear" w:color="auto" w:fill="FFFFFF"/>
        </w:rPr>
        <w:t>(Tuovila, 2019).</w:t>
      </w:r>
    </w:p>
    <w:p w14:paraId="4CBA3D10" w14:textId="1D7EE597" w:rsidR="00017DCB" w:rsidRDefault="00912DE8" w:rsidP="00912DE8">
      <w:pPr>
        <w:pStyle w:val="NormalWeb"/>
        <w:shd w:val="clear" w:color="auto" w:fill="FFFFFF"/>
        <w:spacing w:before="0" w:beforeAutospacing="0" w:line="276" w:lineRule="auto"/>
        <w:rPr>
          <w:color w:val="000000"/>
          <w:sz w:val="28"/>
          <w:szCs w:val="28"/>
          <w:shd w:val="clear" w:color="auto" w:fill="FFFFFF"/>
        </w:rPr>
      </w:pPr>
      <w:r w:rsidRPr="00912DE8">
        <w:rPr>
          <w:color w:val="111111"/>
          <w:sz w:val="28"/>
          <w:szCs w:val="28"/>
        </w:rPr>
        <w:t>An investment centre is different from a cost centre. The cost centre does no</w:t>
      </w:r>
      <w:r w:rsidR="00C92D76">
        <w:rPr>
          <w:color w:val="111111"/>
          <w:sz w:val="28"/>
          <w:szCs w:val="28"/>
        </w:rPr>
        <w:t>t</w:t>
      </w:r>
      <w:r w:rsidRPr="00912DE8">
        <w:rPr>
          <w:color w:val="111111"/>
          <w:sz w:val="28"/>
          <w:szCs w:val="28"/>
        </w:rPr>
        <w:t xml:space="preserve"> </w:t>
      </w:r>
      <w:r w:rsidR="00C92D76">
        <w:rPr>
          <w:color w:val="111111"/>
          <w:sz w:val="28"/>
          <w:szCs w:val="28"/>
        </w:rPr>
        <w:t>afford</w:t>
      </w:r>
      <w:r w:rsidRPr="00912DE8">
        <w:rPr>
          <w:color w:val="111111"/>
          <w:sz w:val="28"/>
          <w:szCs w:val="28"/>
        </w:rPr>
        <w:t xml:space="preserve"> to</w:t>
      </w:r>
      <w:r w:rsidR="00C92D76">
        <w:rPr>
          <w:color w:val="111111"/>
          <w:sz w:val="28"/>
          <w:szCs w:val="28"/>
        </w:rPr>
        <w:t xml:space="preserve"> the business turnover; however, it is </w:t>
      </w:r>
      <w:r w:rsidR="00C92D76" w:rsidRPr="00912DE8">
        <w:rPr>
          <w:color w:val="111111"/>
          <w:sz w:val="28"/>
          <w:szCs w:val="28"/>
        </w:rPr>
        <w:t>appraised</w:t>
      </w:r>
      <w:r w:rsidRPr="00912DE8">
        <w:rPr>
          <w:color w:val="111111"/>
          <w:sz w:val="28"/>
          <w:szCs w:val="28"/>
        </w:rPr>
        <w:t xml:space="preserve"> </w:t>
      </w:r>
      <w:r w:rsidR="00C92D76">
        <w:rPr>
          <w:color w:val="111111"/>
          <w:sz w:val="28"/>
          <w:szCs w:val="28"/>
        </w:rPr>
        <w:t xml:space="preserve">respecting </w:t>
      </w:r>
      <w:r w:rsidRPr="00912DE8">
        <w:rPr>
          <w:color w:val="111111"/>
          <w:sz w:val="28"/>
          <w:szCs w:val="28"/>
        </w:rPr>
        <w:t xml:space="preserve">the cost it </w:t>
      </w:r>
      <w:r w:rsidR="00C92D76">
        <w:rPr>
          <w:color w:val="111111"/>
          <w:sz w:val="28"/>
          <w:szCs w:val="28"/>
        </w:rPr>
        <w:t>tolerates</w:t>
      </w:r>
      <w:r w:rsidRPr="00912DE8">
        <w:rPr>
          <w:color w:val="111111"/>
          <w:sz w:val="28"/>
          <w:szCs w:val="28"/>
        </w:rPr>
        <w:t xml:space="preserve"> to run its </w:t>
      </w:r>
      <w:r w:rsidR="00C92D76" w:rsidRPr="00912DE8">
        <w:rPr>
          <w:color w:val="111111"/>
          <w:sz w:val="28"/>
          <w:szCs w:val="28"/>
        </w:rPr>
        <w:t>procedures</w:t>
      </w:r>
      <w:r w:rsidRPr="00912DE8">
        <w:rPr>
          <w:color w:val="111111"/>
          <w:sz w:val="28"/>
          <w:szCs w:val="28"/>
        </w:rPr>
        <w:t xml:space="preserve">. </w:t>
      </w:r>
      <w:r w:rsidR="00C92D76" w:rsidRPr="00912DE8">
        <w:rPr>
          <w:color w:val="111111"/>
          <w:sz w:val="28"/>
          <w:szCs w:val="28"/>
        </w:rPr>
        <w:t>Besides</w:t>
      </w:r>
      <w:r w:rsidRPr="00912DE8">
        <w:rPr>
          <w:color w:val="111111"/>
          <w:sz w:val="28"/>
          <w:szCs w:val="28"/>
        </w:rPr>
        <w:t xml:space="preserve">, </w:t>
      </w:r>
      <w:r w:rsidR="00F66133">
        <w:rPr>
          <w:color w:val="111111"/>
          <w:sz w:val="28"/>
          <w:szCs w:val="28"/>
        </w:rPr>
        <w:t xml:space="preserve">in </w:t>
      </w:r>
      <w:r w:rsidR="00C92D76" w:rsidRPr="00912DE8">
        <w:rPr>
          <w:color w:val="111111"/>
          <w:sz w:val="28"/>
          <w:szCs w:val="28"/>
        </w:rPr>
        <w:t>di</w:t>
      </w:r>
      <w:r w:rsidR="00C92D76">
        <w:rPr>
          <w:color w:val="111111"/>
          <w:sz w:val="28"/>
          <w:szCs w:val="28"/>
        </w:rPr>
        <w:t>fferentiat</w:t>
      </w:r>
      <w:r w:rsidR="00F66133">
        <w:rPr>
          <w:color w:val="111111"/>
          <w:sz w:val="28"/>
          <w:szCs w:val="28"/>
        </w:rPr>
        <w:t xml:space="preserve">ion to the </w:t>
      </w:r>
      <w:r w:rsidRPr="00912DE8">
        <w:rPr>
          <w:color w:val="111111"/>
          <w:sz w:val="28"/>
          <w:szCs w:val="28"/>
        </w:rPr>
        <w:t>profit centre</w:t>
      </w:r>
      <w:r w:rsidR="00F66133">
        <w:rPr>
          <w:color w:val="111111"/>
          <w:sz w:val="28"/>
          <w:szCs w:val="28"/>
        </w:rPr>
        <w:t xml:space="preserve">, </w:t>
      </w:r>
      <w:r w:rsidRPr="00912DE8">
        <w:rPr>
          <w:color w:val="111111"/>
          <w:sz w:val="28"/>
          <w:szCs w:val="28"/>
        </w:rPr>
        <w:t xml:space="preserve">investment centres can </w:t>
      </w:r>
      <w:r w:rsidR="00F66133" w:rsidRPr="00912DE8">
        <w:rPr>
          <w:color w:val="111111"/>
          <w:sz w:val="28"/>
          <w:szCs w:val="28"/>
        </w:rPr>
        <w:t>operate</w:t>
      </w:r>
      <w:r w:rsidRPr="00912DE8">
        <w:rPr>
          <w:color w:val="111111"/>
          <w:sz w:val="28"/>
          <w:szCs w:val="28"/>
        </w:rPr>
        <w:t xml:space="preserve"> </w:t>
      </w:r>
      <w:r w:rsidR="00F66133">
        <w:rPr>
          <w:color w:val="111111"/>
          <w:sz w:val="28"/>
          <w:szCs w:val="28"/>
        </w:rPr>
        <w:t xml:space="preserve">funds to obtain more </w:t>
      </w:r>
      <w:r w:rsidRPr="00912DE8">
        <w:rPr>
          <w:color w:val="111111"/>
          <w:sz w:val="28"/>
          <w:szCs w:val="28"/>
        </w:rPr>
        <w:t>assets.</w:t>
      </w:r>
      <w:r w:rsidR="008A4E2F">
        <w:rPr>
          <w:color w:val="111111"/>
          <w:sz w:val="28"/>
          <w:szCs w:val="28"/>
        </w:rPr>
        <w:t xml:space="preserve"> </w:t>
      </w:r>
      <w:r w:rsidR="008A4E2F">
        <w:rPr>
          <w:color w:val="000000"/>
          <w:sz w:val="28"/>
          <w:szCs w:val="28"/>
          <w:shd w:val="clear" w:color="auto" w:fill="FFFFFF"/>
        </w:rPr>
        <w:t>(Tuovila, 2019).</w:t>
      </w:r>
    </w:p>
    <w:p w14:paraId="283A876E" w14:textId="686A5BED" w:rsidR="00F15C99" w:rsidRDefault="00F15C99" w:rsidP="00912DE8">
      <w:pPr>
        <w:pStyle w:val="NormalWeb"/>
        <w:shd w:val="clear" w:color="auto" w:fill="FFFFFF"/>
        <w:spacing w:before="0" w:beforeAutospacing="0" w:line="276" w:lineRule="auto"/>
        <w:rPr>
          <w:color w:val="000000"/>
          <w:sz w:val="28"/>
          <w:szCs w:val="28"/>
          <w:shd w:val="clear" w:color="auto" w:fill="FFFFFF"/>
        </w:rPr>
      </w:pPr>
    </w:p>
    <w:p w14:paraId="1D4D21E0" w14:textId="77777777" w:rsidR="00F15C99" w:rsidRPr="00912DE8" w:rsidRDefault="00F15C99" w:rsidP="00912DE8">
      <w:pPr>
        <w:pStyle w:val="NormalWeb"/>
        <w:shd w:val="clear" w:color="auto" w:fill="FFFFFF"/>
        <w:spacing w:before="0" w:beforeAutospacing="0" w:line="276" w:lineRule="auto"/>
        <w:rPr>
          <w:color w:val="111111"/>
          <w:sz w:val="28"/>
          <w:szCs w:val="28"/>
        </w:rPr>
      </w:pPr>
    </w:p>
    <w:p w14:paraId="0AD51AB3" w14:textId="3319423A" w:rsidR="00512C00" w:rsidRDefault="00512C00" w:rsidP="00512C00">
      <w:pPr>
        <w:spacing w:line="480" w:lineRule="auto"/>
        <w:rPr>
          <w:rFonts w:ascii="Times New Roman" w:hAnsi="Times New Roman" w:cs="Times New Roman"/>
          <w:sz w:val="32"/>
          <w:szCs w:val="32"/>
        </w:rPr>
      </w:pPr>
      <w:r>
        <w:rPr>
          <w:rFonts w:ascii="Times New Roman" w:hAnsi="Times New Roman" w:cs="Times New Roman"/>
          <w:sz w:val="32"/>
          <w:szCs w:val="32"/>
        </w:rPr>
        <w:t>………………………….</w:t>
      </w:r>
      <w:r w:rsidRPr="00705C44">
        <w:rPr>
          <w:rFonts w:ascii="Times New Roman" w:hAnsi="Times New Roman" w:cs="Times New Roman"/>
          <w:sz w:val="32"/>
          <w:szCs w:val="32"/>
        </w:rPr>
        <w:t>………………………………………………….</w:t>
      </w:r>
    </w:p>
    <w:p w14:paraId="6B0E7938" w14:textId="77777777" w:rsidR="00F15C99" w:rsidRPr="00705C44" w:rsidRDefault="00F15C99" w:rsidP="00512C00">
      <w:pPr>
        <w:spacing w:line="480" w:lineRule="auto"/>
        <w:rPr>
          <w:rFonts w:ascii="Times New Roman" w:hAnsi="Times New Roman" w:cs="Times New Roman"/>
          <w:sz w:val="32"/>
          <w:szCs w:val="32"/>
        </w:rPr>
      </w:pPr>
    </w:p>
    <w:p w14:paraId="3E564D5B" w14:textId="10E9122E" w:rsidR="009B7D85" w:rsidRDefault="00512C00" w:rsidP="00512C00">
      <w:pPr>
        <w:rPr>
          <w:rFonts w:ascii="Times New Roman" w:hAnsi="Times New Roman" w:cs="Times New Roman"/>
          <w:sz w:val="28"/>
          <w:szCs w:val="28"/>
        </w:rPr>
      </w:pPr>
      <w:r w:rsidRPr="00705C44">
        <w:rPr>
          <w:rFonts w:ascii="Times New Roman" w:hAnsi="Times New Roman" w:cs="Times New Roman"/>
          <w:b/>
          <w:bCs/>
          <w:sz w:val="32"/>
          <w:szCs w:val="32"/>
        </w:rPr>
        <w:lastRenderedPageBreak/>
        <w:t>TASK 4</w:t>
      </w:r>
      <w:r w:rsidRPr="00705C44">
        <w:rPr>
          <w:rFonts w:ascii="Times New Roman" w:hAnsi="Times New Roman" w:cs="Times New Roman"/>
          <w:sz w:val="32"/>
          <w:szCs w:val="32"/>
        </w:rPr>
        <w:t xml:space="preserve"> – </w:t>
      </w:r>
      <w:r w:rsidRPr="00AB4BEA">
        <w:rPr>
          <w:rFonts w:ascii="Times New Roman" w:hAnsi="Times New Roman" w:cs="Times New Roman"/>
          <w:b/>
          <w:bCs/>
          <w:sz w:val="28"/>
          <w:szCs w:val="28"/>
        </w:rPr>
        <w:t>Discuss the differences between management and financial accounting</w:t>
      </w:r>
    </w:p>
    <w:p w14:paraId="586B21D0" w14:textId="1BA910DA" w:rsidR="00C728C2" w:rsidRDefault="00C728C2" w:rsidP="00512C00">
      <w:pPr>
        <w:rPr>
          <w:rFonts w:ascii="Times New Roman" w:hAnsi="Times New Roman" w:cs="Times New Roman"/>
          <w:sz w:val="28"/>
          <w:szCs w:val="28"/>
        </w:rPr>
      </w:pPr>
      <w:r>
        <w:rPr>
          <w:rFonts w:ascii="Times New Roman" w:hAnsi="Times New Roman" w:cs="Times New Roman"/>
          <w:sz w:val="28"/>
          <w:szCs w:val="28"/>
        </w:rPr>
        <w:t xml:space="preserve">Accounting discipline includes </w:t>
      </w:r>
      <w:r w:rsidR="00D33E49">
        <w:rPr>
          <w:rFonts w:ascii="Times New Roman" w:hAnsi="Times New Roman" w:cs="Times New Roman"/>
          <w:sz w:val="28"/>
          <w:szCs w:val="28"/>
        </w:rPr>
        <w:t>two very important</w:t>
      </w:r>
      <w:r>
        <w:rPr>
          <w:rFonts w:ascii="Times New Roman" w:hAnsi="Times New Roman" w:cs="Times New Roman"/>
          <w:sz w:val="28"/>
          <w:szCs w:val="28"/>
        </w:rPr>
        <w:t xml:space="preserve"> branches</w:t>
      </w:r>
      <w:r w:rsidR="00D33E49">
        <w:rPr>
          <w:rFonts w:ascii="Times New Roman" w:hAnsi="Times New Roman" w:cs="Times New Roman"/>
          <w:sz w:val="28"/>
          <w:szCs w:val="28"/>
        </w:rPr>
        <w:t xml:space="preserve"> </w:t>
      </w:r>
      <w:r>
        <w:rPr>
          <w:rFonts w:ascii="Times New Roman" w:hAnsi="Times New Roman" w:cs="Times New Roman"/>
          <w:sz w:val="28"/>
          <w:szCs w:val="28"/>
        </w:rPr>
        <w:t xml:space="preserve">financial accounting and management accounting. In this </w:t>
      </w:r>
      <w:r w:rsidR="00D33E49">
        <w:rPr>
          <w:rFonts w:ascii="Times New Roman" w:hAnsi="Times New Roman" w:cs="Times New Roman"/>
          <w:sz w:val="28"/>
          <w:szCs w:val="28"/>
        </w:rPr>
        <w:t>task</w:t>
      </w:r>
      <w:r>
        <w:rPr>
          <w:rFonts w:ascii="Times New Roman" w:hAnsi="Times New Roman" w:cs="Times New Roman"/>
          <w:sz w:val="28"/>
          <w:szCs w:val="28"/>
        </w:rPr>
        <w:t xml:space="preserve"> I will demonstrate what is the difference between financial and managerial accounting. </w:t>
      </w:r>
      <w:r w:rsidR="00A673B6">
        <w:rPr>
          <w:rFonts w:ascii="Times New Roman" w:hAnsi="Times New Roman" w:cs="Times New Roman"/>
          <w:sz w:val="28"/>
          <w:szCs w:val="28"/>
        </w:rPr>
        <w:t>(Drury, 1992)</w:t>
      </w:r>
    </w:p>
    <w:p w14:paraId="7A661DBE" w14:textId="31E66E58" w:rsidR="003C5CE8" w:rsidRDefault="003C5CE8" w:rsidP="00512C00">
      <w:pPr>
        <w:rPr>
          <w:rFonts w:ascii="Times New Roman" w:hAnsi="Times New Roman" w:cs="Times New Roman"/>
          <w:sz w:val="28"/>
          <w:szCs w:val="28"/>
        </w:rPr>
      </w:pPr>
      <w:r>
        <w:rPr>
          <w:rFonts w:ascii="Times New Roman" w:hAnsi="Times New Roman" w:cs="Times New Roman"/>
          <w:sz w:val="28"/>
          <w:szCs w:val="28"/>
        </w:rPr>
        <w:t>The main objectives of Management accounting are related to the internal use of the company. These are the procedures that every business manager should follow in terms of collecting information when setting up targets, for decision making or planning and also to ensure that the company’s resources are directed efficiently.</w:t>
      </w:r>
      <w:r w:rsidR="00A673B6" w:rsidRPr="00A673B6">
        <w:rPr>
          <w:rFonts w:ascii="Times New Roman" w:hAnsi="Times New Roman" w:cs="Times New Roman"/>
          <w:sz w:val="28"/>
          <w:szCs w:val="28"/>
        </w:rPr>
        <w:t xml:space="preserve"> </w:t>
      </w:r>
      <w:r w:rsidR="00A673B6">
        <w:rPr>
          <w:rFonts w:ascii="Times New Roman" w:hAnsi="Times New Roman" w:cs="Times New Roman"/>
          <w:sz w:val="28"/>
          <w:szCs w:val="28"/>
        </w:rPr>
        <w:t>(Drury, 1992)</w:t>
      </w:r>
    </w:p>
    <w:p w14:paraId="47D668A9" w14:textId="393313E9" w:rsidR="00EB34A7" w:rsidRDefault="003C5CE8" w:rsidP="005E0323">
      <w:pPr>
        <w:pStyle w:val="NormalWeb"/>
        <w:shd w:val="clear" w:color="auto" w:fill="FFFFFF"/>
        <w:spacing w:before="0" w:beforeAutospacing="0"/>
        <w:rPr>
          <w:sz w:val="28"/>
          <w:szCs w:val="28"/>
        </w:rPr>
      </w:pPr>
      <w:r>
        <w:rPr>
          <w:sz w:val="28"/>
          <w:szCs w:val="28"/>
        </w:rPr>
        <w:t xml:space="preserve">The main objectives of financial accounting are related as for internal use of the company and external use of the company. </w:t>
      </w:r>
      <w:r w:rsidR="00E07C0C">
        <w:rPr>
          <w:sz w:val="28"/>
          <w:szCs w:val="28"/>
        </w:rPr>
        <w:t xml:space="preserve">This accounting practice is created to reveal every company’s performance and its economic health. Thus, the financial accounting is shaped for creditors and investors. </w:t>
      </w:r>
    </w:p>
    <w:p w14:paraId="106215C0" w14:textId="759EECE5" w:rsidR="005E1A54" w:rsidRDefault="00D63732" w:rsidP="00A673B6">
      <w:pPr>
        <w:pStyle w:val="NormalWeb"/>
        <w:shd w:val="clear" w:color="auto" w:fill="FFFFFF"/>
        <w:spacing w:before="0" w:beforeAutospacing="0"/>
        <w:rPr>
          <w:sz w:val="28"/>
          <w:szCs w:val="28"/>
        </w:rPr>
      </w:pPr>
      <w:r>
        <w:rPr>
          <w:sz w:val="28"/>
          <w:szCs w:val="28"/>
        </w:rPr>
        <w:t>Dissimilar</w:t>
      </w:r>
      <w:r w:rsidRPr="0099068B">
        <w:rPr>
          <w:sz w:val="28"/>
          <w:szCs w:val="28"/>
        </w:rPr>
        <w:t>, financial accounting reports are controlled</w:t>
      </w:r>
      <w:r>
        <w:rPr>
          <w:sz w:val="28"/>
          <w:szCs w:val="28"/>
        </w:rPr>
        <w:t xml:space="preserve"> strictly,</w:t>
      </w:r>
      <w:r w:rsidRPr="0099068B">
        <w:rPr>
          <w:sz w:val="28"/>
          <w:szCs w:val="28"/>
        </w:rPr>
        <w:t xml:space="preserve"> </w:t>
      </w:r>
      <w:r>
        <w:rPr>
          <w:sz w:val="28"/>
          <w:szCs w:val="28"/>
        </w:rPr>
        <w:t xml:space="preserve">and more </w:t>
      </w:r>
      <w:r w:rsidRPr="0099068B">
        <w:rPr>
          <w:sz w:val="28"/>
          <w:szCs w:val="28"/>
        </w:rPr>
        <w:t>particularly</w:t>
      </w:r>
      <w:r w:rsidRPr="0099068B">
        <w:rPr>
          <w:sz w:val="28"/>
          <w:szCs w:val="28"/>
        </w:rPr>
        <w:t xml:space="preserve"> </w:t>
      </w:r>
      <w:r>
        <w:rPr>
          <w:sz w:val="28"/>
          <w:szCs w:val="28"/>
        </w:rPr>
        <w:t xml:space="preserve">three statements – cash flow, balance and </w:t>
      </w:r>
      <w:hyperlink r:id="rId10" w:history="1">
        <w:r w:rsidRPr="00D63732">
          <w:rPr>
            <w:rStyle w:val="Hyperlink"/>
            <w:color w:val="auto"/>
            <w:sz w:val="28"/>
            <w:szCs w:val="28"/>
            <w:u w:val="none"/>
          </w:rPr>
          <w:t>income statement</w:t>
        </w:r>
      </w:hyperlink>
      <w:r w:rsidRPr="00D63732">
        <w:rPr>
          <w:sz w:val="28"/>
          <w:szCs w:val="28"/>
        </w:rPr>
        <w:t>s</w:t>
      </w:r>
      <w:r w:rsidRPr="0099068B">
        <w:rPr>
          <w:sz w:val="28"/>
          <w:szCs w:val="28"/>
        </w:rPr>
        <w:t xml:space="preserve">. </w:t>
      </w:r>
      <w:r w:rsidR="005E1A54">
        <w:rPr>
          <w:sz w:val="28"/>
          <w:szCs w:val="28"/>
        </w:rPr>
        <w:t xml:space="preserve">When this information is published, every organization must be very cautious regarding their figures of the report. Therefore, the investors and creditors can compare the company judging its financial reports. </w:t>
      </w:r>
      <w:r w:rsidR="00EA6419">
        <w:rPr>
          <w:sz w:val="28"/>
          <w:szCs w:val="28"/>
        </w:rPr>
        <w:t xml:space="preserve">To ensure its external data movements every organization should </w:t>
      </w:r>
      <w:r w:rsidR="006E7307">
        <w:rPr>
          <w:sz w:val="28"/>
          <w:szCs w:val="28"/>
        </w:rPr>
        <w:t xml:space="preserve">release its financial statement regularly and consistently. </w:t>
      </w:r>
    </w:p>
    <w:p w14:paraId="06C08E74" w14:textId="7023EF05" w:rsidR="00A90E64" w:rsidRPr="00A673B6" w:rsidRDefault="00D33E49" w:rsidP="00D63732">
      <w:pPr>
        <w:pStyle w:val="NormalWeb"/>
        <w:shd w:val="clear" w:color="auto" w:fill="FFFFFF"/>
        <w:spacing w:before="0" w:beforeAutospacing="0"/>
        <w:rPr>
          <w:sz w:val="28"/>
          <w:szCs w:val="28"/>
          <w:lang w:val="bg-BG"/>
        </w:rPr>
      </w:pPr>
      <w:r w:rsidRPr="00D33E49">
        <w:rPr>
          <w:sz w:val="28"/>
          <w:szCs w:val="28"/>
        </w:rPr>
        <w:t>Both accounting studies are comparable because both can impact the business as providing information external and internal use. However, management accounting has its roots from financial accounting can vary in certain circumstances</w:t>
      </w:r>
      <w:r w:rsidR="00C25F0A">
        <w:rPr>
          <w:sz w:val="28"/>
          <w:szCs w:val="28"/>
        </w:rPr>
        <w:t>:</w:t>
      </w:r>
    </w:p>
    <w:tbl>
      <w:tblPr>
        <w:tblStyle w:val="TableGrid"/>
        <w:tblW w:w="0" w:type="auto"/>
        <w:tblLook w:val="04A0" w:firstRow="1" w:lastRow="0" w:firstColumn="1" w:lastColumn="0" w:noHBand="0" w:noVBand="1"/>
      </w:tblPr>
      <w:tblGrid>
        <w:gridCol w:w="4814"/>
        <w:gridCol w:w="4815"/>
      </w:tblGrid>
      <w:tr w:rsidR="00C25F0A" w14:paraId="7B597E88" w14:textId="77777777" w:rsidTr="00C25F0A">
        <w:tc>
          <w:tcPr>
            <w:tcW w:w="4814" w:type="dxa"/>
          </w:tcPr>
          <w:p w14:paraId="701E2E00" w14:textId="3B71E8A4" w:rsidR="00C25F0A" w:rsidRPr="00C25F0A" w:rsidRDefault="00C25F0A" w:rsidP="00C25F0A">
            <w:pPr>
              <w:pStyle w:val="NormalWeb"/>
              <w:spacing w:before="0" w:beforeAutospacing="0"/>
              <w:jc w:val="center"/>
              <w:rPr>
                <w:b/>
                <w:bCs/>
                <w:sz w:val="28"/>
                <w:szCs w:val="28"/>
              </w:rPr>
            </w:pPr>
            <w:r w:rsidRPr="00C25F0A">
              <w:rPr>
                <w:b/>
                <w:bCs/>
                <w:sz w:val="28"/>
                <w:szCs w:val="28"/>
              </w:rPr>
              <w:t>Financial Accounting</w:t>
            </w:r>
          </w:p>
        </w:tc>
        <w:tc>
          <w:tcPr>
            <w:tcW w:w="4815" w:type="dxa"/>
          </w:tcPr>
          <w:p w14:paraId="50D7A172" w14:textId="73AFE7A4" w:rsidR="00C25F0A" w:rsidRPr="00C25F0A" w:rsidRDefault="00C25F0A" w:rsidP="00C25F0A">
            <w:pPr>
              <w:pStyle w:val="NormalWeb"/>
              <w:spacing w:before="0" w:beforeAutospacing="0"/>
              <w:jc w:val="center"/>
              <w:rPr>
                <w:b/>
                <w:bCs/>
                <w:sz w:val="28"/>
                <w:szCs w:val="28"/>
              </w:rPr>
            </w:pPr>
            <w:r w:rsidRPr="00C25F0A">
              <w:rPr>
                <w:b/>
                <w:bCs/>
                <w:sz w:val="28"/>
                <w:szCs w:val="28"/>
              </w:rPr>
              <w:t>Management Accounting</w:t>
            </w:r>
          </w:p>
        </w:tc>
      </w:tr>
      <w:tr w:rsidR="00C25F0A" w14:paraId="05D45217" w14:textId="77777777" w:rsidTr="00C25F0A">
        <w:tc>
          <w:tcPr>
            <w:tcW w:w="4814" w:type="dxa"/>
          </w:tcPr>
          <w:p w14:paraId="33582BBB" w14:textId="36D8C8CE" w:rsidR="00C25F0A" w:rsidRPr="008E29D4" w:rsidRDefault="00C25F0A" w:rsidP="00D63732">
            <w:pPr>
              <w:pStyle w:val="NormalWeb"/>
              <w:spacing w:before="0" w:beforeAutospacing="0"/>
            </w:pPr>
            <w:r w:rsidRPr="008E29D4">
              <w:t>Fully responsible for the business communication and actions for the business, emphasising on cash flow, balance sheet and profit and loss accounts.</w:t>
            </w:r>
          </w:p>
        </w:tc>
        <w:tc>
          <w:tcPr>
            <w:tcW w:w="4815" w:type="dxa"/>
          </w:tcPr>
          <w:p w14:paraId="58927661" w14:textId="65AD6B2A" w:rsidR="00C25F0A" w:rsidRPr="008E29D4" w:rsidRDefault="00C25F0A" w:rsidP="00D63732">
            <w:pPr>
              <w:pStyle w:val="NormalWeb"/>
              <w:spacing w:before="0" w:beforeAutospacing="0"/>
            </w:pPr>
            <w:r w:rsidRPr="008E29D4">
              <w:t xml:space="preserve">Tracks the effect of the business communication, emphasising on operational cost, products, inventory, jobs and processes. </w:t>
            </w:r>
          </w:p>
        </w:tc>
      </w:tr>
      <w:tr w:rsidR="00C25F0A" w14:paraId="46513F05" w14:textId="77777777" w:rsidTr="00C25F0A">
        <w:tc>
          <w:tcPr>
            <w:tcW w:w="4814" w:type="dxa"/>
          </w:tcPr>
          <w:p w14:paraId="3D5DF095" w14:textId="43CD27CA" w:rsidR="00C25F0A" w:rsidRPr="008E29D4" w:rsidRDefault="00C25F0A" w:rsidP="00D63732">
            <w:pPr>
              <w:pStyle w:val="NormalWeb"/>
              <w:spacing w:before="0" w:beforeAutospacing="0"/>
            </w:pPr>
            <w:r w:rsidRPr="008E29D4">
              <w:t>Reports the company’s results to creditors, owners, investors or Government.</w:t>
            </w:r>
          </w:p>
        </w:tc>
        <w:tc>
          <w:tcPr>
            <w:tcW w:w="4815" w:type="dxa"/>
          </w:tcPr>
          <w:p w14:paraId="57E34EC2" w14:textId="40B0B7CE" w:rsidR="00C25F0A" w:rsidRPr="008E29D4" w:rsidRDefault="00C25F0A" w:rsidP="00D63732">
            <w:pPr>
              <w:pStyle w:val="NormalWeb"/>
              <w:spacing w:before="0" w:beforeAutospacing="0"/>
            </w:pPr>
            <w:r w:rsidRPr="008E29D4">
              <w:t>Generates information for internal use of management that can reflect on the real or predicted position of the company.</w:t>
            </w:r>
          </w:p>
        </w:tc>
      </w:tr>
      <w:tr w:rsidR="00C25F0A" w14:paraId="15380643" w14:textId="77777777" w:rsidTr="00C25F0A">
        <w:tc>
          <w:tcPr>
            <w:tcW w:w="4814" w:type="dxa"/>
          </w:tcPr>
          <w:p w14:paraId="35EB74CA" w14:textId="50911557" w:rsidR="00C25F0A" w:rsidRPr="008E29D4" w:rsidRDefault="00C25F0A" w:rsidP="00D63732">
            <w:pPr>
              <w:pStyle w:val="NormalWeb"/>
              <w:spacing w:before="0" w:beforeAutospacing="0"/>
            </w:pPr>
            <w:r w:rsidRPr="008E29D4">
              <w:t>Analyses and keeps records of events that took place in the past. (Historical)</w:t>
            </w:r>
          </w:p>
        </w:tc>
        <w:tc>
          <w:tcPr>
            <w:tcW w:w="4815" w:type="dxa"/>
          </w:tcPr>
          <w:p w14:paraId="24EC3849" w14:textId="099A55AF" w:rsidR="00C25F0A" w:rsidRPr="008E29D4" w:rsidRDefault="00C25F0A" w:rsidP="00D63732">
            <w:pPr>
              <w:pStyle w:val="NormalWeb"/>
              <w:spacing w:before="0" w:beforeAutospacing="0"/>
            </w:pPr>
            <w:r w:rsidRPr="008E29D4">
              <w:t>Analyses events that take place at the present or future.</w:t>
            </w:r>
          </w:p>
        </w:tc>
      </w:tr>
      <w:tr w:rsidR="00C25F0A" w14:paraId="68284B5C" w14:textId="77777777" w:rsidTr="00C25F0A">
        <w:tc>
          <w:tcPr>
            <w:tcW w:w="4814" w:type="dxa"/>
          </w:tcPr>
          <w:p w14:paraId="21550598" w14:textId="3160A208" w:rsidR="00C25F0A" w:rsidRPr="008E29D4" w:rsidRDefault="00C25F0A" w:rsidP="00D63732">
            <w:pPr>
              <w:pStyle w:val="NormalWeb"/>
              <w:spacing w:before="0" w:beforeAutospacing="0"/>
            </w:pPr>
            <w:r w:rsidRPr="008E29D4">
              <w:t xml:space="preserve">Reports </w:t>
            </w:r>
            <w:r w:rsidR="00963EEF" w:rsidRPr="008E29D4">
              <w:t>year-to-year</w:t>
            </w:r>
            <w:r w:rsidR="00A90E64" w:rsidRPr="008E29D4">
              <w:t>.</w:t>
            </w:r>
          </w:p>
        </w:tc>
        <w:tc>
          <w:tcPr>
            <w:tcW w:w="4815" w:type="dxa"/>
          </w:tcPr>
          <w:p w14:paraId="55C4561C" w14:textId="6334E911" w:rsidR="00C25F0A" w:rsidRPr="008E29D4" w:rsidRDefault="00963EEF" w:rsidP="00D63732">
            <w:pPr>
              <w:pStyle w:val="NormalWeb"/>
              <w:spacing w:before="0" w:beforeAutospacing="0"/>
            </w:pPr>
            <w:r w:rsidRPr="008E29D4">
              <w:t>Reports wee</w:t>
            </w:r>
            <w:r w:rsidR="00A90E64" w:rsidRPr="008E29D4">
              <w:t>k-to-date, moth-to-date, quarter-to-date.</w:t>
            </w:r>
          </w:p>
        </w:tc>
      </w:tr>
      <w:tr w:rsidR="00C25F0A" w14:paraId="389FA962" w14:textId="77777777" w:rsidTr="00C25F0A">
        <w:tc>
          <w:tcPr>
            <w:tcW w:w="4814" w:type="dxa"/>
          </w:tcPr>
          <w:p w14:paraId="6CDFE46E" w14:textId="431AE5F0" w:rsidR="00C25F0A" w:rsidRPr="008E29D4" w:rsidRDefault="00A90E64" w:rsidP="00D63732">
            <w:pPr>
              <w:pStyle w:val="NormalWeb"/>
              <w:spacing w:before="0" w:beforeAutospacing="0"/>
            </w:pPr>
            <w:r w:rsidRPr="008E29D4">
              <w:t xml:space="preserve">The financial accounting content must be tolerated by the Government. </w:t>
            </w:r>
          </w:p>
        </w:tc>
        <w:tc>
          <w:tcPr>
            <w:tcW w:w="4815" w:type="dxa"/>
          </w:tcPr>
          <w:p w14:paraId="644B5242" w14:textId="6121A8E3" w:rsidR="00C25F0A" w:rsidRPr="008E29D4" w:rsidRDefault="00A90E64" w:rsidP="00D63732">
            <w:pPr>
              <w:pStyle w:val="NormalWeb"/>
              <w:spacing w:before="0" w:beforeAutospacing="0"/>
            </w:pPr>
            <w:r w:rsidRPr="008E29D4">
              <w:t xml:space="preserve">Management accounting has no legal constants. </w:t>
            </w:r>
          </w:p>
        </w:tc>
      </w:tr>
      <w:tr w:rsidR="00C25F0A" w14:paraId="16358586" w14:textId="77777777" w:rsidTr="00C25F0A">
        <w:tc>
          <w:tcPr>
            <w:tcW w:w="4814" w:type="dxa"/>
          </w:tcPr>
          <w:p w14:paraId="6031F4A8" w14:textId="05263E86" w:rsidR="00C25F0A" w:rsidRPr="008E29D4" w:rsidRDefault="00A90E64" w:rsidP="00D63732">
            <w:pPr>
              <w:pStyle w:val="NormalWeb"/>
              <w:spacing w:before="0" w:beforeAutospacing="0"/>
            </w:pPr>
            <w:r w:rsidRPr="008E29D4">
              <w:t>Contains only monetary data.</w:t>
            </w:r>
          </w:p>
        </w:tc>
        <w:tc>
          <w:tcPr>
            <w:tcW w:w="4815" w:type="dxa"/>
          </w:tcPr>
          <w:p w14:paraId="7783CBFC" w14:textId="056B2FED" w:rsidR="00C25F0A" w:rsidRPr="008E29D4" w:rsidRDefault="00A90E64" w:rsidP="00D63732">
            <w:pPr>
              <w:pStyle w:val="NormalWeb"/>
              <w:spacing w:before="0" w:beforeAutospacing="0"/>
            </w:pPr>
            <w:r w:rsidRPr="008E29D4">
              <w:t>Contains also monetary and non-monetary data (number of employees, quantity of production and consumption)</w:t>
            </w:r>
          </w:p>
        </w:tc>
      </w:tr>
      <w:tr w:rsidR="00C25F0A" w14:paraId="51A660DA" w14:textId="77777777" w:rsidTr="00C25F0A">
        <w:tc>
          <w:tcPr>
            <w:tcW w:w="4814" w:type="dxa"/>
          </w:tcPr>
          <w:p w14:paraId="1E502CA4" w14:textId="1D8151A7" w:rsidR="00C25F0A" w:rsidRPr="008E29D4" w:rsidRDefault="00A90E64" w:rsidP="00D63732">
            <w:pPr>
              <w:pStyle w:val="NormalWeb"/>
              <w:spacing w:before="0" w:beforeAutospacing="0"/>
            </w:pPr>
            <w:r w:rsidRPr="008E29D4">
              <w:t>Must be published and audited.</w:t>
            </w:r>
          </w:p>
        </w:tc>
        <w:tc>
          <w:tcPr>
            <w:tcW w:w="4815" w:type="dxa"/>
          </w:tcPr>
          <w:p w14:paraId="04CD4395" w14:textId="09C69847" w:rsidR="00C25F0A" w:rsidRPr="008E29D4" w:rsidRDefault="00A90E64" w:rsidP="00D63732">
            <w:pPr>
              <w:pStyle w:val="NormalWeb"/>
              <w:spacing w:before="0" w:beforeAutospacing="0"/>
            </w:pPr>
            <w:r w:rsidRPr="008E29D4">
              <w:t>Only for internal use, not published or audited.</w:t>
            </w:r>
          </w:p>
        </w:tc>
      </w:tr>
    </w:tbl>
    <w:p w14:paraId="1831E9F3" w14:textId="59C27560" w:rsidR="009A2D4F" w:rsidRPr="00B87055" w:rsidRDefault="009A2D4F" w:rsidP="009A2D4F">
      <w:pPr>
        <w:spacing w:line="360" w:lineRule="auto"/>
        <w:rPr>
          <w:rFonts w:ascii="Times New Roman" w:hAnsi="Times New Roman" w:cs="Times New Roman"/>
          <w:i/>
          <w:iCs/>
          <w:sz w:val="22"/>
          <w:szCs w:val="22"/>
        </w:rPr>
      </w:pPr>
      <w:r w:rsidRPr="00B87055">
        <w:rPr>
          <w:rFonts w:ascii="Times New Roman" w:hAnsi="Times New Roman" w:cs="Times New Roman"/>
          <w:i/>
          <w:iCs/>
          <w:sz w:val="22"/>
          <w:szCs w:val="22"/>
        </w:rPr>
        <w:t>(</w:t>
      </w:r>
      <w:r>
        <w:rPr>
          <w:rFonts w:ascii="Times New Roman" w:hAnsi="Times New Roman" w:cs="Times New Roman"/>
          <w:i/>
          <w:iCs/>
          <w:sz w:val="22"/>
          <w:szCs w:val="22"/>
        </w:rPr>
        <w:t>Table</w:t>
      </w:r>
      <w:r w:rsidRPr="00B87055">
        <w:rPr>
          <w:rFonts w:ascii="Times New Roman" w:hAnsi="Times New Roman" w:cs="Times New Roman"/>
          <w:i/>
          <w:iCs/>
          <w:sz w:val="22"/>
          <w:szCs w:val="22"/>
        </w:rPr>
        <w:t xml:space="preserve"> created by Dimitrina Petrova, based on</w:t>
      </w:r>
      <w:r>
        <w:rPr>
          <w:rFonts w:ascii="Times New Roman" w:hAnsi="Times New Roman" w:cs="Times New Roman"/>
          <w:i/>
          <w:iCs/>
          <w:sz w:val="22"/>
          <w:szCs w:val="22"/>
        </w:rPr>
        <w:t xml:space="preserve"> Drury</w:t>
      </w:r>
      <w:r w:rsidRPr="00B87055">
        <w:rPr>
          <w:rFonts w:ascii="Times New Roman" w:hAnsi="Times New Roman" w:cs="Times New Roman"/>
          <w:i/>
          <w:iCs/>
          <w:sz w:val="22"/>
          <w:szCs w:val="22"/>
        </w:rPr>
        <w:t>, 1999 book)</w:t>
      </w:r>
    </w:p>
    <w:p w14:paraId="24FE6A20" w14:textId="70E25A31" w:rsidR="006B0BE6" w:rsidRDefault="00E038C4" w:rsidP="006B0BE6">
      <w:pPr>
        <w:rPr>
          <w:rFonts w:ascii="Times New Roman" w:hAnsi="Times New Roman" w:cs="Times New Roman"/>
          <w:b/>
          <w:bCs/>
          <w:sz w:val="32"/>
          <w:szCs w:val="32"/>
        </w:rPr>
      </w:pPr>
      <w:r w:rsidRPr="009B7D85">
        <w:rPr>
          <w:rFonts w:ascii="Times New Roman" w:hAnsi="Times New Roman" w:cs="Times New Roman"/>
          <w:b/>
          <w:bCs/>
          <w:sz w:val="32"/>
          <w:szCs w:val="32"/>
        </w:rPr>
        <w:lastRenderedPageBreak/>
        <w:t>References:</w:t>
      </w:r>
    </w:p>
    <w:p w14:paraId="41760687" w14:textId="3FF1527F" w:rsidR="00E56F27" w:rsidRDefault="00E56F27" w:rsidP="006B0BE6">
      <w:pPr>
        <w:rPr>
          <w:rFonts w:ascii="Times New Roman" w:hAnsi="Times New Roman" w:cs="Times New Roman"/>
          <w:b/>
          <w:bCs/>
          <w:sz w:val="32"/>
          <w:szCs w:val="32"/>
        </w:rPr>
      </w:pPr>
      <w:r w:rsidRPr="00281BC6">
        <w:rPr>
          <w:rFonts w:ascii="Times New Roman" w:hAnsi="Times New Roman" w:cs="Times New Roman"/>
          <w:sz w:val="28"/>
          <w:szCs w:val="28"/>
        </w:rPr>
        <w:t>Chartered Institute of Management Accounting (C</w:t>
      </w:r>
      <w:r>
        <w:rPr>
          <w:rFonts w:ascii="Times New Roman" w:hAnsi="Times New Roman" w:cs="Times New Roman"/>
          <w:sz w:val="28"/>
          <w:szCs w:val="28"/>
        </w:rPr>
        <w:t>.</w:t>
      </w:r>
      <w:r w:rsidRPr="00281BC6">
        <w:rPr>
          <w:rFonts w:ascii="Times New Roman" w:hAnsi="Times New Roman" w:cs="Times New Roman"/>
          <w:sz w:val="28"/>
          <w:szCs w:val="28"/>
        </w:rPr>
        <w:t>I</w:t>
      </w:r>
      <w:r>
        <w:rPr>
          <w:rFonts w:ascii="Times New Roman" w:hAnsi="Times New Roman" w:cs="Times New Roman"/>
          <w:sz w:val="28"/>
          <w:szCs w:val="28"/>
        </w:rPr>
        <w:t>.</w:t>
      </w:r>
      <w:r w:rsidRPr="00281BC6">
        <w:rPr>
          <w:rFonts w:ascii="Times New Roman" w:hAnsi="Times New Roman" w:cs="Times New Roman"/>
          <w:sz w:val="28"/>
          <w:szCs w:val="28"/>
        </w:rPr>
        <w:t>M</w:t>
      </w:r>
      <w:r>
        <w:rPr>
          <w:rFonts w:ascii="Times New Roman" w:hAnsi="Times New Roman" w:cs="Times New Roman"/>
          <w:sz w:val="28"/>
          <w:szCs w:val="28"/>
        </w:rPr>
        <w:t>.</w:t>
      </w:r>
      <w:r w:rsidRPr="00281BC6">
        <w:rPr>
          <w:rFonts w:ascii="Times New Roman" w:hAnsi="Times New Roman" w:cs="Times New Roman"/>
          <w:sz w:val="28"/>
          <w:szCs w:val="28"/>
        </w:rPr>
        <w:t>A),</w:t>
      </w:r>
      <w:r>
        <w:rPr>
          <w:rFonts w:ascii="Times New Roman" w:hAnsi="Times New Roman" w:cs="Times New Roman"/>
          <w:sz w:val="28"/>
          <w:szCs w:val="28"/>
        </w:rPr>
        <w:t xml:space="preserve"> Available at: </w:t>
      </w:r>
      <w:hyperlink r:id="rId11" w:history="1">
        <w:r w:rsidRPr="002C6EFA">
          <w:rPr>
            <w:rStyle w:val="Hyperlink"/>
            <w:rFonts w:ascii="Times New Roman" w:hAnsi="Times New Roman" w:cs="Times New Roman"/>
            <w:sz w:val="28"/>
            <w:szCs w:val="28"/>
          </w:rPr>
          <w:t>https://www.cimaglobal.com</w:t>
        </w:r>
      </w:hyperlink>
      <w:r>
        <w:rPr>
          <w:rFonts w:ascii="Times New Roman" w:hAnsi="Times New Roman" w:cs="Times New Roman"/>
          <w:sz w:val="28"/>
          <w:szCs w:val="28"/>
        </w:rPr>
        <w:t xml:space="preserve"> </w:t>
      </w:r>
    </w:p>
    <w:p w14:paraId="4B260269" w14:textId="3BCC7439" w:rsidR="00AE6210" w:rsidRDefault="00AE6210" w:rsidP="006B0BE6">
      <w:pPr>
        <w:rPr>
          <w:rFonts w:ascii="Times New Roman" w:hAnsi="Times New Roman" w:cs="Times New Roman"/>
          <w:sz w:val="28"/>
          <w:szCs w:val="28"/>
        </w:rPr>
      </w:pPr>
      <w:r w:rsidRPr="00AE6210">
        <w:rPr>
          <w:rFonts w:ascii="Times New Roman" w:hAnsi="Times New Roman" w:cs="Times New Roman"/>
          <w:sz w:val="28"/>
          <w:szCs w:val="28"/>
        </w:rPr>
        <w:t>Drury, J.C. (1992), Management and Cost Accounting, Third edition, ‘’Introduction to Management and Cost accounting’’, p.3</w:t>
      </w:r>
      <w:r>
        <w:rPr>
          <w:rFonts w:ascii="Times New Roman" w:hAnsi="Times New Roman" w:cs="Times New Roman"/>
          <w:sz w:val="28"/>
          <w:szCs w:val="28"/>
        </w:rPr>
        <w:t>-22</w:t>
      </w:r>
      <w:r w:rsidR="00E56F27">
        <w:rPr>
          <w:rFonts w:ascii="Times New Roman" w:hAnsi="Times New Roman" w:cs="Times New Roman"/>
          <w:sz w:val="28"/>
          <w:szCs w:val="28"/>
        </w:rPr>
        <w:t xml:space="preserve">, Available at: </w:t>
      </w:r>
      <w:hyperlink r:id="rId12" w:history="1">
        <w:r w:rsidR="00E56F27" w:rsidRPr="002C6EFA">
          <w:rPr>
            <w:rStyle w:val="Hyperlink"/>
            <w:rFonts w:ascii="Times New Roman" w:hAnsi="Times New Roman" w:cs="Times New Roman"/>
            <w:sz w:val="28"/>
            <w:szCs w:val="28"/>
          </w:rPr>
          <w:t>https://books.google.co.uk/books?hl=en&amp;lr=&amp;id=l2gFCAAAQBAJ&amp;oi=fnd&amp;pg=PR19&amp;dq=What+is+the+nature+and+purpose+of+cost+and+management+accounting+and+what+are+the+specific+characteristics,+similarities+and+differences+between+management+and+cost+accounting%3F+&amp;ots=EtEfByhCoU&amp;sig=YUq6_4UFdbKdC5ir7JlPx5ATLtE#v=onepage&amp;q=What%20is%20the%20nature%20and%20purpose%20of%20cost%20and%20management%20accounting%20and%20what%20are%20the%20specific%20characteristics%2C%20similarities%20and%20differences%20between%20management%20and%20cost%20accounting%3F&amp;f=false</w:t>
        </w:r>
      </w:hyperlink>
      <w:r w:rsidR="00E56F27">
        <w:rPr>
          <w:rFonts w:ascii="Times New Roman" w:hAnsi="Times New Roman" w:cs="Times New Roman"/>
          <w:sz w:val="28"/>
          <w:szCs w:val="28"/>
        </w:rPr>
        <w:t xml:space="preserve"> </w:t>
      </w:r>
    </w:p>
    <w:p w14:paraId="101B1256" w14:textId="7F9E419D" w:rsidR="008238DC" w:rsidRDefault="00B87055" w:rsidP="008238DC">
      <w:pPr>
        <w:rPr>
          <w:rFonts w:ascii="Times New Roman" w:hAnsi="Times New Roman" w:cs="Times New Roman"/>
          <w:b/>
          <w:bCs/>
          <w:sz w:val="32"/>
          <w:szCs w:val="32"/>
        </w:rPr>
      </w:pPr>
      <w:r>
        <w:rPr>
          <w:rFonts w:ascii="Times New Roman" w:hAnsi="Times New Roman" w:cs="Times New Roman"/>
          <w:sz w:val="28"/>
          <w:szCs w:val="28"/>
        </w:rPr>
        <w:t>C</w:t>
      </w:r>
      <w:r>
        <w:rPr>
          <w:rFonts w:ascii="Times New Roman" w:hAnsi="Times New Roman" w:cs="Times New Roman"/>
          <w:sz w:val="28"/>
          <w:szCs w:val="28"/>
        </w:rPr>
        <w:t>ollis</w:t>
      </w:r>
      <w:r>
        <w:rPr>
          <w:rFonts w:ascii="Times New Roman" w:hAnsi="Times New Roman" w:cs="Times New Roman"/>
          <w:sz w:val="28"/>
          <w:szCs w:val="28"/>
        </w:rPr>
        <w:t>, J.</w:t>
      </w:r>
      <w:r>
        <w:rPr>
          <w:rFonts w:ascii="Times New Roman" w:hAnsi="Times New Roman" w:cs="Times New Roman"/>
          <w:sz w:val="28"/>
          <w:szCs w:val="28"/>
        </w:rPr>
        <w:t xml:space="preserve"> and Hussey,</w:t>
      </w:r>
      <w:r>
        <w:rPr>
          <w:rFonts w:ascii="Times New Roman" w:hAnsi="Times New Roman" w:cs="Times New Roman"/>
          <w:sz w:val="28"/>
          <w:szCs w:val="28"/>
        </w:rPr>
        <w:t xml:space="preserve"> R.,</w:t>
      </w:r>
      <w:r>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rPr>
        <w:t>1999)</w:t>
      </w:r>
      <w:r w:rsidR="003E267A">
        <w:rPr>
          <w:rFonts w:ascii="Times New Roman" w:hAnsi="Times New Roman" w:cs="Times New Roman"/>
          <w:sz w:val="28"/>
          <w:szCs w:val="28"/>
        </w:rPr>
        <w:t xml:space="preserve">, ‘’Cost and Management Accounting’’, Second edition, p. 1-17, Available at: </w:t>
      </w:r>
      <w:hyperlink r:id="rId13" w:history="1">
        <w:r w:rsidR="003E267A" w:rsidRPr="002C6EFA">
          <w:rPr>
            <w:rStyle w:val="Hyperlink"/>
            <w:rFonts w:ascii="Times New Roman" w:hAnsi="Times New Roman" w:cs="Times New Roman"/>
            <w:sz w:val="28"/>
            <w:szCs w:val="28"/>
          </w:rPr>
          <w:t>https://books.google.co.uk/books?hl=en&amp;lr=&amp;id=slBdDwAAQBAJ&amp;oi=fnd&amp;pg=PR10&amp;dq=cost+accounting+and+management+accounting&amp;ots=u4ELOoP3BG&amp;sig=71bYLHVGdclDqTh3mxz8HV_D7bo&amp;redir_esc=y#v=onepage&amp;q=cost%20accounting%20and%20management%20accounting&amp;f=false</w:t>
        </w:r>
      </w:hyperlink>
      <w:r w:rsidR="003E267A">
        <w:rPr>
          <w:rFonts w:ascii="Times New Roman" w:hAnsi="Times New Roman" w:cs="Times New Roman"/>
          <w:sz w:val="28"/>
          <w:szCs w:val="28"/>
        </w:rPr>
        <w:t xml:space="preserve"> </w:t>
      </w:r>
    </w:p>
    <w:p w14:paraId="0E0D841B" w14:textId="503199C8" w:rsidR="00A02006" w:rsidRDefault="00A02006" w:rsidP="00A02006">
      <w:pPr>
        <w:widowControl w:val="0"/>
        <w:suppressAutoHyphens/>
        <w:rPr>
          <w:rFonts w:ascii="Times New Roman" w:hAnsi="Times New Roman" w:cs="Times New Roman"/>
          <w:i/>
          <w:iCs/>
          <w:sz w:val="26"/>
          <w:szCs w:val="26"/>
          <w:lang w:val="en-US"/>
        </w:rPr>
      </w:pPr>
      <w:r w:rsidRPr="00AB4BEA">
        <w:rPr>
          <w:rFonts w:ascii="Times New Roman" w:hAnsi="Times New Roman" w:cs="Times New Roman"/>
          <w:sz w:val="26"/>
          <w:szCs w:val="26"/>
          <w:lang w:val="en-US"/>
        </w:rPr>
        <w:t xml:space="preserve">Maverick, </w:t>
      </w:r>
      <w:r w:rsidR="00603368" w:rsidRPr="00AB4BEA">
        <w:rPr>
          <w:rFonts w:ascii="Times New Roman" w:hAnsi="Times New Roman" w:cs="Times New Roman"/>
          <w:sz w:val="26"/>
          <w:szCs w:val="26"/>
          <w:lang w:val="en-US"/>
        </w:rPr>
        <w:t>J.B. (</w:t>
      </w:r>
      <w:r w:rsidRPr="00AB4BEA">
        <w:rPr>
          <w:rFonts w:ascii="Times New Roman" w:hAnsi="Times New Roman" w:cs="Times New Roman"/>
          <w:sz w:val="26"/>
          <w:szCs w:val="26"/>
          <w:lang w:val="en-US"/>
        </w:rPr>
        <w:t>2019</w:t>
      </w:r>
      <w:r w:rsidR="00603368" w:rsidRPr="00AB4BEA">
        <w:rPr>
          <w:rFonts w:ascii="Times New Roman" w:hAnsi="Times New Roman" w:cs="Times New Roman"/>
          <w:sz w:val="26"/>
          <w:szCs w:val="26"/>
          <w:lang w:val="en-US"/>
        </w:rPr>
        <w:t>)</w:t>
      </w:r>
      <w:r w:rsidRPr="00AB4BEA">
        <w:rPr>
          <w:rFonts w:ascii="Times New Roman" w:hAnsi="Times New Roman" w:cs="Times New Roman"/>
          <w:sz w:val="26"/>
          <w:szCs w:val="26"/>
          <w:lang w:val="en-US"/>
        </w:rPr>
        <w:t>; Corporate &amp; Finance Accounting; Article: How do capital and revenue expenditure differ; A</w:t>
      </w:r>
      <w:r w:rsidR="00603368" w:rsidRPr="00AB4BEA">
        <w:rPr>
          <w:rFonts w:ascii="Times New Roman" w:hAnsi="Times New Roman" w:cs="Times New Roman"/>
          <w:sz w:val="26"/>
          <w:szCs w:val="26"/>
          <w:lang w:val="en-US"/>
        </w:rPr>
        <w:t>ccessed on 1</w:t>
      </w:r>
      <w:r w:rsidR="00EC5403" w:rsidRPr="00AB4BEA">
        <w:rPr>
          <w:rFonts w:ascii="Times New Roman" w:hAnsi="Times New Roman" w:cs="Times New Roman"/>
          <w:sz w:val="26"/>
          <w:szCs w:val="26"/>
          <w:lang w:val="en-US"/>
        </w:rPr>
        <w:t>3 April</w:t>
      </w:r>
      <w:r w:rsidR="00603368" w:rsidRPr="00AB4BEA">
        <w:rPr>
          <w:rFonts w:ascii="Times New Roman" w:hAnsi="Times New Roman" w:cs="Times New Roman"/>
          <w:sz w:val="26"/>
          <w:szCs w:val="26"/>
          <w:lang w:val="en-US"/>
        </w:rPr>
        <w:t xml:space="preserve"> 20</w:t>
      </w:r>
      <w:r w:rsidR="00EC5403" w:rsidRPr="00AB4BEA">
        <w:rPr>
          <w:rFonts w:ascii="Times New Roman" w:hAnsi="Times New Roman" w:cs="Times New Roman"/>
          <w:sz w:val="26"/>
          <w:szCs w:val="26"/>
          <w:lang w:val="en-US"/>
        </w:rPr>
        <w:t>20</w:t>
      </w:r>
      <w:r w:rsidR="00603368" w:rsidRPr="00AB4BEA">
        <w:rPr>
          <w:rFonts w:ascii="Times New Roman" w:hAnsi="Times New Roman" w:cs="Times New Roman"/>
          <w:sz w:val="26"/>
          <w:szCs w:val="26"/>
          <w:lang w:val="en-US"/>
        </w:rPr>
        <w:t xml:space="preserve"> at</w:t>
      </w:r>
      <w:r w:rsidRPr="00AB4BEA">
        <w:rPr>
          <w:rFonts w:ascii="Times New Roman" w:hAnsi="Times New Roman" w:cs="Times New Roman"/>
          <w:sz w:val="26"/>
          <w:szCs w:val="26"/>
          <w:lang w:val="en-US"/>
        </w:rPr>
        <w:t>:</w:t>
      </w:r>
      <w:r w:rsidR="00C93D2B" w:rsidRPr="00AB4BEA">
        <w:rPr>
          <w:rFonts w:ascii="Times New Roman" w:hAnsi="Times New Roman" w:cs="Times New Roman"/>
          <w:sz w:val="26"/>
          <w:szCs w:val="26"/>
          <w:lang w:val="en-US"/>
        </w:rPr>
        <w:t xml:space="preserve"> </w:t>
      </w:r>
      <w:hyperlink r:id="rId14" w:history="1">
        <w:r w:rsidR="00C93D2B" w:rsidRPr="00AB4BEA">
          <w:rPr>
            <w:rStyle w:val="Hyperlink"/>
            <w:rFonts w:ascii="Times New Roman" w:hAnsi="Times New Roman" w:cs="Times New Roman"/>
            <w:i/>
            <w:iCs/>
            <w:sz w:val="26"/>
            <w:szCs w:val="26"/>
            <w:lang w:val="en-US"/>
          </w:rPr>
          <w:t>https://www.investopedia.com/ask/answers/021115/what-difference-between-capital-expenditure-and-revenue-expenditure.asp</w:t>
        </w:r>
      </w:hyperlink>
    </w:p>
    <w:p w14:paraId="33EA9FD4" w14:textId="3A934486" w:rsidR="008238DC" w:rsidRDefault="008238DC" w:rsidP="008238DC">
      <w:pPr>
        <w:rPr>
          <w:rFonts w:ascii="Times New Roman" w:hAnsi="Times New Roman" w:cs="Times New Roman"/>
          <w:b/>
          <w:bCs/>
          <w:sz w:val="32"/>
          <w:szCs w:val="32"/>
        </w:rPr>
      </w:pPr>
      <w:r>
        <w:rPr>
          <w:rFonts w:ascii="Times New Roman" w:hAnsi="Times New Roman" w:cs="Times New Roman"/>
          <w:sz w:val="28"/>
          <w:szCs w:val="28"/>
        </w:rPr>
        <w:t>The institute of company secretaries of India</w:t>
      </w:r>
      <w:r>
        <w:rPr>
          <w:rFonts w:ascii="Times New Roman" w:hAnsi="Times New Roman" w:cs="Times New Roman"/>
          <w:sz w:val="28"/>
          <w:szCs w:val="28"/>
        </w:rPr>
        <w:t>;’’</w:t>
      </w:r>
      <w:r w:rsidRPr="008238DC">
        <w:rPr>
          <w:rFonts w:ascii="Times New Roman" w:hAnsi="Times New Roman" w:cs="Times New Roman"/>
          <w:sz w:val="28"/>
          <w:szCs w:val="28"/>
        </w:rPr>
        <w:t xml:space="preserve"> </w:t>
      </w:r>
      <w:r>
        <w:rPr>
          <w:rFonts w:ascii="Times New Roman" w:hAnsi="Times New Roman" w:cs="Times New Roman"/>
          <w:sz w:val="28"/>
          <w:szCs w:val="28"/>
        </w:rPr>
        <w:t>Cost and Management Accounting – Study journal</w:t>
      </w:r>
      <w:r>
        <w:rPr>
          <w:rFonts w:ascii="Times New Roman" w:hAnsi="Times New Roman" w:cs="Times New Roman"/>
          <w:sz w:val="28"/>
          <w:szCs w:val="28"/>
        </w:rPr>
        <w:t xml:space="preserve">’’, Available at: </w:t>
      </w:r>
      <w:hyperlink r:id="rId15" w:history="1">
        <w:r w:rsidRPr="002C6EFA">
          <w:rPr>
            <w:rStyle w:val="Hyperlink"/>
            <w:rFonts w:ascii="Times New Roman" w:hAnsi="Times New Roman" w:cs="Times New Roman"/>
            <w:sz w:val="28"/>
            <w:szCs w:val="28"/>
          </w:rPr>
          <w:t>https://www.icsi.edu/media/webmodules/publications/FULL_BOOK_PP-CMA-2017-JULY_4.pdf</w:t>
        </w:r>
      </w:hyperlink>
      <w:r>
        <w:rPr>
          <w:rFonts w:ascii="Times New Roman" w:hAnsi="Times New Roman" w:cs="Times New Roman"/>
          <w:sz w:val="28"/>
          <w:szCs w:val="28"/>
        </w:rPr>
        <w:t xml:space="preserve"> </w:t>
      </w:r>
    </w:p>
    <w:p w14:paraId="1DC219E6" w14:textId="0490673F" w:rsidR="00182702" w:rsidRPr="003E267A" w:rsidRDefault="00182702" w:rsidP="00A02006">
      <w:pPr>
        <w:widowControl w:val="0"/>
        <w:suppressAutoHyphens/>
        <w:rPr>
          <w:rFonts w:ascii="Times New Roman" w:hAnsi="Times New Roman" w:cs="Times New Roman"/>
          <w:sz w:val="26"/>
          <w:szCs w:val="26"/>
          <w:lang w:val="en-US"/>
        </w:rPr>
      </w:pPr>
      <w:r w:rsidRPr="003E267A">
        <w:rPr>
          <w:rFonts w:ascii="Times New Roman" w:hAnsi="Times New Roman" w:cs="Times New Roman"/>
          <w:sz w:val="26"/>
          <w:szCs w:val="26"/>
          <w:lang w:val="en-US"/>
        </w:rPr>
        <w:t>Tuovila, A. (2019); Corporate &amp; Finance Accounting; Article: Cost center; A</w:t>
      </w:r>
      <w:r w:rsidR="005D3DFD" w:rsidRPr="003E267A">
        <w:rPr>
          <w:rFonts w:ascii="Times New Roman" w:hAnsi="Times New Roman" w:cs="Times New Roman"/>
          <w:sz w:val="26"/>
          <w:szCs w:val="26"/>
          <w:lang w:val="en-US"/>
        </w:rPr>
        <w:t xml:space="preserve">ccessed on 13 April 2020 at: </w:t>
      </w:r>
      <w:hyperlink r:id="rId16" w:history="1">
        <w:r w:rsidR="005D3DFD" w:rsidRPr="003E267A">
          <w:rPr>
            <w:rStyle w:val="Hyperlink"/>
            <w:rFonts w:ascii="Times New Roman" w:hAnsi="Times New Roman" w:cs="Times New Roman"/>
            <w:sz w:val="26"/>
            <w:szCs w:val="26"/>
            <w:lang w:val="en-US"/>
          </w:rPr>
          <w:t>https://www.investopedia.com/terms/c/cost-center.asp</w:t>
        </w:r>
      </w:hyperlink>
    </w:p>
    <w:p w14:paraId="1AB3BED9" w14:textId="77777777" w:rsidR="005D3DFD" w:rsidRPr="00C93D2B" w:rsidRDefault="005D3DFD" w:rsidP="00A02006">
      <w:pPr>
        <w:widowControl w:val="0"/>
        <w:suppressAutoHyphens/>
        <w:rPr>
          <w:sz w:val="26"/>
          <w:szCs w:val="26"/>
          <w:lang w:val="en-US"/>
        </w:rPr>
      </w:pPr>
    </w:p>
    <w:p w14:paraId="5B655423" w14:textId="77777777" w:rsidR="00A02006" w:rsidRPr="00E038C4" w:rsidRDefault="00A02006" w:rsidP="00E038C4">
      <w:pPr>
        <w:widowControl w:val="0"/>
        <w:suppressAutoHyphens/>
        <w:rPr>
          <w:sz w:val="26"/>
          <w:szCs w:val="26"/>
        </w:rPr>
      </w:pPr>
    </w:p>
    <w:p w14:paraId="68E59858" w14:textId="77777777" w:rsidR="00E038C4" w:rsidRPr="00E038C4" w:rsidRDefault="00E038C4" w:rsidP="00E038C4">
      <w:pPr>
        <w:rPr>
          <w:sz w:val="26"/>
          <w:szCs w:val="26"/>
        </w:rPr>
      </w:pPr>
    </w:p>
    <w:sectPr w:rsidR="00E038C4" w:rsidRPr="00E038C4" w:rsidSect="00647615">
      <w:headerReference w:type="default" r:id="rId17"/>
      <w:footerReference w:type="default" r:id="rId18"/>
      <w:pgSz w:w="11905" w:h="16837"/>
      <w:pgMar w:top="851" w:right="1132" w:bottom="568" w:left="1134" w:header="426" w:footer="7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01F5" w14:textId="77777777" w:rsidR="006D40B9" w:rsidRDefault="006D40B9" w:rsidP="00E11C2F">
      <w:r>
        <w:separator/>
      </w:r>
    </w:p>
  </w:endnote>
  <w:endnote w:type="continuationSeparator" w:id="0">
    <w:p w14:paraId="4371A344" w14:textId="77777777" w:rsidR="006D40B9" w:rsidRDefault="006D40B9" w:rsidP="00E1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B86B7" w14:textId="17375FB2" w:rsidR="004C153D" w:rsidRPr="004619FF" w:rsidRDefault="004C153D" w:rsidP="004619FF">
    <w:pPr>
      <w:pStyle w:val="Footer"/>
      <w:tabs>
        <w:tab w:val="clear" w:pos="9026"/>
        <w:tab w:val="right" w:pos="9639"/>
      </w:tabs>
      <w:ind w:left="-1134" w:right="-1133"/>
      <w:rPr>
        <w:rFonts w:ascii="Arial" w:hAnsi="Arial" w:cs="Arial"/>
        <w:sz w:val="16"/>
        <w:szCs w:val="16"/>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C13C7" w14:textId="77777777" w:rsidR="006D40B9" w:rsidRDefault="006D40B9" w:rsidP="00E11C2F">
      <w:r>
        <w:separator/>
      </w:r>
    </w:p>
  </w:footnote>
  <w:footnote w:type="continuationSeparator" w:id="0">
    <w:p w14:paraId="0F3B2CC2" w14:textId="77777777" w:rsidR="006D40B9" w:rsidRDefault="006D40B9" w:rsidP="00E11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CC234" w14:textId="33B64272" w:rsidR="004C153D" w:rsidRPr="004619FF" w:rsidRDefault="004C153D" w:rsidP="00BC33DA">
    <w:pPr>
      <w:pStyle w:val="Header"/>
      <w:tabs>
        <w:tab w:val="clear" w:pos="4513"/>
        <w:tab w:val="clear" w:pos="9026"/>
      </w:tabs>
      <w:ind w:right="-1132"/>
      <w:contextualSpacing/>
      <w:rPr>
        <w:rFonts w:ascii="Arial" w:hAnsi="Arial" w:cs="Arial"/>
        <w:color w:val="FFFFFF" w:themeColor="background1"/>
        <w:sz w:val="28"/>
        <w:szCs w:val="28"/>
        <w:lang w:val="pt-PT"/>
      </w:rPr>
    </w:pPr>
    <w:r w:rsidRPr="008A0073">
      <w:rPr>
        <w:noProof/>
        <w:sz w:val="24"/>
        <w:szCs w:val="24"/>
      </w:rPr>
      <mc:AlternateContent>
        <mc:Choice Requires="wps">
          <w:drawing>
            <wp:anchor distT="0" distB="0" distL="114300" distR="114300" simplePos="0" relativeHeight="251659264" behindDoc="0" locked="0" layoutInCell="0" allowOverlap="1" wp14:anchorId="2B7D6BAF" wp14:editId="45457002">
              <wp:simplePos x="0" y="0"/>
              <wp:positionH relativeFrom="rightMargin">
                <wp:posOffset>-20955</wp:posOffset>
              </wp:positionH>
              <wp:positionV relativeFrom="topMargin">
                <wp:posOffset>180975</wp:posOffset>
              </wp:positionV>
              <wp:extent cx="733425" cy="276225"/>
              <wp:effectExtent l="57150" t="38100" r="85725" b="10477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ln/>
                    </wps:spPr>
                    <wps:style>
                      <a:lnRef idx="1">
                        <a:schemeClr val="dk1"/>
                      </a:lnRef>
                      <a:fillRef idx="2">
                        <a:schemeClr val="dk1"/>
                      </a:fillRef>
                      <a:effectRef idx="1">
                        <a:schemeClr val="dk1"/>
                      </a:effectRef>
                      <a:fontRef idx="minor">
                        <a:schemeClr val="dk1"/>
                      </a:fontRef>
                    </wps:style>
                    <wps:txbx>
                      <w:txbxContent>
                        <w:p w14:paraId="1056B2F6" w14:textId="77777777" w:rsidR="004C153D" w:rsidRPr="00D80CA8" w:rsidRDefault="004C153D">
                          <w:pPr>
                            <w:spacing w:after="0" w:line="240" w:lineRule="auto"/>
                            <w:rPr>
                              <w:b/>
                              <w:bCs/>
                            </w:rPr>
                          </w:pPr>
                          <w:r w:rsidRPr="00D80CA8">
                            <w:rPr>
                              <w:b/>
                              <w:bCs/>
                            </w:rPr>
                            <w:fldChar w:fldCharType="begin"/>
                          </w:r>
                          <w:r w:rsidRPr="00D80CA8">
                            <w:rPr>
                              <w:b/>
                              <w:bCs/>
                            </w:rPr>
                            <w:instrText xml:space="preserve"> PAGE   \* MERGEFORMAT </w:instrText>
                          </w:r>
                          <w:r w:rsidRPr="00D80CA8">
                            <w:rPr>
                              <w:b/>
                              <w:bCs/>
                            </w:rPr>
                            <w:fldChar w:fldCharType="separate"/>
                          </w:r>
                          <w:r w:rsidRPr="00D80CA8">
                            <w:rPr>
                              <w:b/>
                              <w:bCs/>
                              <w:noProof/>
                            </w:rPr>
                            <w:t>2</w:t>
                          </w:r>
                          <w:r w:rsidRPr="00D80CA8">
                            <w:rPr>
                              <w:b/>
                              <w:bCs/>
                              <w:noProof/>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w14:anchorId="2B7D6BAF" id="_x0000_t202" coordsize="21600,21600" o:spt="202" path="m,l,21600r21600,l21600,xe">
              <v:stroke joinstyle="miter"/>
              <v:path gradientshapeok="t" o:connecttype="rect"/>
            </v:shapetype>
            <v:shape id="Text Box 221" o:spid="_x0000_s1027" type="#_x0000_t202" style="position:absolute;margin-left:-1.65pt;margin-top:14.25pt;width:57.75pt;height:21.7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" o:allowincell="f" fillcolor="gray [1616]" strokecolor="black [3040]">
              <v:fill color2="#d9d9d9 [496]" rotate="t" angle="180" colors="0 #bcbcbc;22938f #d0d0d0;1 #ededed" focus="100%" type="gradient"/>
              <v:shadow on="t" color="black" opacity="24903f" origin=",.5" offset="0,.55556mm"/>
              <v:textbox inset=",0,,0">
                <w:txbxContent>
                  <w:p w14:paraId="1056B2F6" w14:textId="77777777" w:rsidR="004C153D" w:rsidRPr="00D80CA8" w:rsidRDefault="004C153D">
                    <w:pPr>
                      <w:spacing w:after="0" w:line="240" w:lineRule="auto"/>
                      <w:rPr>
                        <w:b/>
                        <w:bCs/>
                      </w:rPr>
                    </w:pPr>
                    <w:r w:rsidRPr="00D80CA8">
                      <w:rPr>
                        <w:b/>
                        <w:bCs/>
                      </w:rPr>
                      <w:fldChar w:fldCharType="begin"/>
                    </w:r>
                    <w:r w:rsidRPr="00D80CA8">
                      <w:rPr>
                        <w:b/>
                        <w:bCs/>
                      </w:rPr>
                      <w:instrText xml:space="preserve"> PAGE   \* MERGEFORMAT </w:instrText>
                    </w:r>
                    <w:r w:rsidRPr="00D80CA8">
                      <w:rPr>
                        <w:b/>
                        <w:bCs/>
                      </w:rPr>
                      <w:fldChar w:fldCharType="separate"/>
                    </w:r>
                    <w:r w:rsidRPr="00D80CA8">
                      <w:rPr>
                        <w:b/>
                        <w:bCs/>
                        <w:noProof/>
                      </w:rPr>
                      <w:t>2</w:t>
                    </w:r>
                    <w:r w:rsidRPr="00D80CA8">
                      <w:rPr>
                        <w:b/>
                        <w:bCs/>
                        <w:noProof/>
                      </w:rPr>
                      <w:fldChar w:fldCharType="end"/>
                    </w:r>
                  </w:p>
                </w:txbxContent>
              </v:textbox>
              <w10:wrap anchorx="margin" anchory="margin"/>
            </v:shape>
          </w:pict>
        </mc:Fallback>
      </mc:AlternateContent>
    </w:r>
    <w:r w:rsidRPr="008A0073">
      <w:rPr>
        <w:noProof/>
        <w:sz w:val="24"/>
        <w:szCs w:val="24"/>
      </w:rPr>
      <mc:AlternateContent>
        <mc:Choice Requires="wps">
          <w:drawing>
            <wp:anchor distT="0" distB="0" distL="114300" distR="114300" simplePos="0" relativeHeight="251660288" behindDoc="0" locked="0" layoutInCell="0" allowOverlap="1" wp14:anchorId="7AB12625" wp14:editId="7973820E">
              <wp:simplePos x="0" y="0"/>
              <wp:positionH relativeFrom="margin">
                <wp:posOffset>-405764</wp:posOffset>
              </wp:positionH>
              <wp:positionV relativeFrom="topMargin">
                <wp:posOffset>161925</wp:posOffset>
              </wp:positionV>
              <wp:extent cx="6530340" cy="295275"/>
              <wp:effectExtent l="0" t="0" r="0" b="952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11886" w14:textId="0337DE9C" w:rsidR="004C153D" w:rsidRPr="00055EB7" w:rsidRDefault="004C153D" w:rsidP="008A0073">
                          <w:pPr>
                            <w:spacing w:after="0" w:line="240" w:lineRule="auto"/>
                            <w:jc w:val="right"/>
                            <w:rPr>
                              <w:rFonts w:ascii="Times New Roman" w:hAnsi="Times New Roman" w:cs="Times New Roman"/>
                              <w:noProof/>
                            </w:rPr>
                          </w:pPr>
                          <w:r w:rsidRPr="00055EB7">
                            <w:rPr>
                              <w:rFonts w:ascii="Times New Roman" w:hAnsi="Times New Roman" w:cs="Times New Roman"/>
                              <w:noProof/>
                            </w:rPr>
                            <w:t xml:space="preserve">ACCOUNTING FUNDAMENTALS; ASSESSMENT </w:t>
                          </w:r>
                          <w:r w:rsidR="008238DC">
                            <w:rPr>
                              <w:rFonts w:ascii="Times New Roman" w:hAnsi="Times New Roman" w:cs="Times New Roman"/>
                              <w:noProof/>
                            </w:rPr>
                            <w:t>2</w:t>
                          </w:r>
                          <w:r w:rsidRPr="00055EB7">
                            <w:rPr>
                              <w:rFonts w:ascii="Times New Roman" w:hAnsi="Times New Roman" w:cs="Times New Roman"/>
                              <w:noProof/>
                            </w:rPr>
                            <w:t>; DIMITRINA PETROVA; STUDENT NUMBER 1905516</w:t>
                          </w: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7AB12625" id="Text Box 220" o:spid="_x0000_s1028" type="#_x0000_t202" style="position:absolute;margin-left:-31.95pt;margin-top:12.75pt;width:514.2pt;height:2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" o:allowincell="f" filled="f" stroked="f">
              <v:textbox inset=",0,,0">
                <w:txbxContent>
                  <w:p w14:paraId="44411886" w14:textId="0337DE9C" w:rsidR="004C153D" w:rsidRPr="00055EB7" w:rsidRDefault="004C153D" w:rsidP="008A0073">
                    <w:pPr>
                      <w:spacing w:after="0" w:line="240" w:lineRule="auto"/>
                      <w:jc w:val="right"/>
                      <w:rPr>
                        <w:rFonts w:ascii="Times New Roman" w:hAnsi="Times New Roman" w:cs="Times New Roman"/>
                        <w:noProof/>
                      </w:rPr>
                    </w:pPr>
                    <w:r w:rsidRPr="00055EB7">
                      <w:rPr>
                        <w:rFonts w:ascii="Times New Roman" w:hAnsi="Times New Roman" w:cs="Times New Roman"/>
                        <w:noProof/>
                      </w:rPr>
                      <w:t xml:space="preserve">ACCOUNTING FUNDAMENTALS; ASSESSMENT </w:t>
                    </w:r>
                    <w:r w:rsidR="008238DC">
                      <w:rPr>
                        <w:rFonts w:ascii="Times New Roman" w:hAnsi="Times New Roman" w:cs="Times New Roman"/>
                        <w:noProof/>
                      </w:rPr>
                      <w:t>2</w:t>
                    </w:r>
                    <w:r w:rsidRPr="00055EB7">
                      <w:rPr>
                        <w:rFonts w:ascii="Times New Roman" w:hAnsi="Times New Roman" w:cs="Times New Roman"/>
                        <w:noProof/>
                      </w:rPr>
                      <w:t>; DIMITRINA PETROVA; STUDENT NUMBER 1905516</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05715"/>
    <w:multiLevelType w:val="hybridMultilevel"/>
    <w:tmpl w:val="B8F2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27B77"/>
    <w:multiLevelType w:val="multilevel"/>
    <w:tmpl w:val="C1A2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6576F"/>
    <w:multiLevelType w:val="hybridMultilevel"/>
    <w:tmpl w:val="99E4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3B1EB1"/>
    <w:multiLevelType w:val="multilevel"/>
    <w:tmpl w:val="2828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4E68E1"/>
    <w:multiLevelType w:val="multilevel"/>
    <w:tmpl w:val="8B5CD96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57AE06D4"/>
    <w:multiLevelType w:val="multilevel"/>
    <w:tmpl w:val="9106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024EC"/>
    <w:multiLevelType w:val="singleLevel"/>
    <w:tmpl w:val="5A2024EC"/>
    <w:lvl w:ilvl="0">
      <w:start w:val="1"/>
      <w:numFmt w:val="bullet"/>
      <w:lvlText w:val=""/>
      <w:lvlJc w:val="left"/>
      <w:pPr>
        <w:ind w:left="420" w:hanging="420"/>
      </w:pPr>
      <w:rPr>
        <w:rFonts w:ascii="Wingdings" w:hAnsi="Wingdings" w:hint="default"/>
      </w:rPr>
    </w:lvl>
  </w:abstractNum>
  <w:num w:numId="1">
    <w:abstractNumId w:val="5"/>
  </w:num>
  <w:num w:numId="2">
    <w:abstractNumId w:val="6"/>
  </w:num>
  <w:num w:numId="3">
    <w:abstractNumId w:val="0"/>
  </w:num>
  <w:num w:numId="4">
    <w:abstractNumId w:val="4"/>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style="mso-position-horizontal:center;mso-position-horizontal-relative:margin;mso-height-percent:200;mso-width-relative:margin;mso-height-relative:margin" fillcolor="white" strokecolor="#d99594">
      <v:fill color="white" color2="#e5b8b7" focusposition="1" focussize="" focus="100%" type="gradient"/>
      <v:stroke color="#d99594" weight="1pt"/>
      <v:shadow on="t" type="perspective" color="#622423" opacity=".5" offset="1pt" offset2="-3pt"/>
      <v:textbox style="mso-fit-shape-to-text:t"/>
      <o:colormru v:ext="edit" colors="#aec87a"/>
    </o:shapedefaults>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C80"/>
    <w:rsid w:val="00003F70"/>
    <w:rsid w:val="0000517C"/>
    <w:rsid w:val="00013415"/>
    <w:rsid w:val="0001638A"/>
    <w:rsid w:val="00017DCB"/>
    <w:rsid w:val="00036A2F"/>
    <w:rsid w:val="00037154"/>
    <w:rsid w:val="00037163"/>
    <w:rsid w:val="00043B5F"/>
    <w:rsid w:val="00044795"/>
    <w:rsid w:val="00046DC9"/>
    <w:rsid w:val="0004752B"/>
    <w:rsid w:val="0005149F"/>
    <w:rsid w:val="00053473"/>
    <w:rsid w:val="00055EB7"/>
    <w:rsid w:val="0005770D"/>
    <w:rsid w:val="00062DF4"/>
    <w:rsid w:val="000743FC"/>
    <w:rsid w:val="00080729"/>
    <w:rsid w:val="00082E8E"/>
    <w:rsid w:val="000902B0"/>
    <w:rsid w:val="00090888"/>
    <w:rsid w:val="000A1926"/>
    <w:rsid w:val="000A3A49"/>
    <w:rsid w:val="000A478B"/>
    <w:rsid w:val="000A7807"/>
    <w:rsid w:val="000C476B"/>
    <w:rsid w:val="000D1481"/>
    <w:rsid w:val="000D5CBC"/>
    <w:rsid w:val="000E3191"/>
    <w:rsid w:val="000F000D"/>
    <w:rsid w:val="000F01C4"/>
    <w:rsid w:val="000F46EF"/>
    <w:rsid w:val="000F6420"/>
    <w:rsid w:val="0010146C"/>
    <w:rsid w:val="00106049"/>
    <w:rsid w:val="0010703E"/>
    <w:rsid w:val="00110F9F"/>
    <w:rsid w:val="00113D2D"/>
    <w:rsid w:val="00114BDA"/>
    <w:rsid w:val="00120800"/>
    <w:rsid w:val="0012627A"/>
    <w:rsid w:val="00130A54"/>
    <w:rsid w:val="00133357"/>
    <w:rsid w:val="00135737"/>
    <w:rsid w:val="001410A8"/>
    <w:rsid w:val="00150C87"/>
    <w:rsid w:val="00151FD5"/>
    <w:rsid w:val="00156FE9"/>
    <w:rsid w:val="0016746D"/>
    <w:rsid w:val="001719F6"/>
    <w:rsid w:val="00176568"/>
    <w:rsid w:val="00176F10"/>
    <w:rsid w:val="0017723D"/>
    <w:rsid w:val="00182702"/>
    <w:rsid w:val="001840D3"/>
    <w:rsid w:val="00187E5E"/>
    <w:rsid w:val="001A0579"/>
    <w:rsid w:val="001A3875"/>
    <w:rsid w:val="001B6E8E"/>
    <w:rsid w:val="001C11AC"/>
    <w:rsid w:val="001C608D"/>
    <w:rsid w:val="001C6994"/>
    <w:rsid w:val="001D270A"/>
    <w:rsid w:val="001E6EF0"/>
    <w:rsid w:val="001E75C0"/>
    <w:rsid w:val="001F4151"/>
    <w:rsid w:val="001F55FE"/>
    <w:rsid w:val="001F69F2"/>
    <w:rsid w:val="001F797A"/>
    <w:rsid w:val="002001A6"/>
    <w:rsid w:val="00202DAF"/>
    <w:rsid w:val="00206F83"/>
    <w:rsid w:val="00206FDA"/>
    <w:rsid w:val="00210928"/>
    <w:rsid w:val="00214EFE"/>
    <w:rsid w:val="00220631"/>
    <w:rsid w:val="00221623"/>
    <w:rsid w:val="00222F4E"/>
    <w:rsid w:val="00223251"/>
    <w:rsid w:val="00226061"/>
    <w:rsid w:val="0023215F"/>
    <w:rsid w:val="00232B4E"/>
    <w:rsid w:val="002342A9"/>
    <w:rsid w:val="00241087"/>
    <w:rsid w:val="00245E56"/>
    <w:rsid w:val="00247971"/>
    <w:rsid w:val="002509E7"/>
    <w:rsid w:val="00253783"/>
    <w:rsid w:val="0025431E"/>
    <w:rsid w:val="002561BA"/>
    <w:rsid w:val="00261E74"/>
    <w:rsid w:val="0026227F"/>
    <w:rsid w:val="00262D19"/>
    <w:rsid w:val="00263D43"/>
    <w:rsid w:val="002643B8"/>
    <w:rsid w:val="00264D1F"/>
    <w:rsid w:val="0027249C"/>
    <w:rsid w:val="00277396"/>
    <w:rsid w:val="00281BC6"/>
    <w:rsid w:val="00283EAC"/>
    <w:rsid w:val="002869AD"/>
    <w:rsid w:val="00296994"/>
    <w:rsid w:val="00296CDB"/>
    <w:rsid w:val="002974D3"/>
    <w:rsid w:val="002A35D4"/>
    <w:rsid w:val="002A7933"/>
    <w:rsid w:val="002B4076"/>
    <w:rsid w:val="002B4A23"/>
    <w:rsid w:val="002C2155"/>
    <w:rsid w:val="002C6044"/>
    <w:rsid w:val="002D3E1B"/>
    <w:rsid w:val="002E65C5"/>
    <w:rsid w:val="002E7CCE"/>
    <w:rsid w:val="002F3B11"/>
    <w:rsid w:val="00301CF5"/>
    <w:rsid w:val="0030590F"/>
    <w:rsid w:val="003138EB"/>
    <w:rsid w:val="00336626"/>
    <w:rsid w:val="00342488"/>
    <w:rsid w:val="00344287"/>
    <w:rsid w:val="00350BBF"/>
    <w:rsid w:val="003520FB"/>
    <w:rsid w:val="00354883"/>
    <w:rsid w:val="00360947"/>
    <w:rsid w:val="0036399A"/>
    <w:rsid w:val="003673B4"/>
    <w:rsid w:val="00372C73"/>
    <w:rsid w:val="0037358D"/>
    <w:rsid w:val="00375D2A"/>
    <w:rsid w:val="00382E46"/>
    <w:rsid w:val="00387B2A"/>
    <w:rsid w:val="00393A33"/>
    <w:rsid w:val="003A26F4"/>
    <w:rsid w:val="003B2463"/>
    <w:rsid w:val="003B4662"/>
    <w:rsid w:val="003B587D"/>
    <w:rsid w:val="003B7C49"/>
    <w:rsid w:val="003C0481"/>
    <w:rsid w:val="003C4CE5"/>
    <w:rsid w:val="003C57B6"/>
    <w:rsid w:val="003C5CE8"/>
    <w:rsid w:val="003D0278"/>
    <w:rsid w:val="003D03ED"/>
    <w:rsid w:val="003D230B"/>
    <w:rsid w:val="003D37E2"/>
    <w:rsid w:val="003D3D5A"/>
    <w:rsid w:val="003D65C2"/>
    <w:rsid w:val="003E267A"/>
    <w:rsid w:val="003E470E"/>
    <w:rsid w:val="003E4979"/>
    <w:rsid w:val="003E73B9"/>
    <w:rsid w:val="003F213C"/>
    <w:rsid w:val="003F2B4C"/>
    <w:rsid w:val="00401183"/>
    <w:rsid w:val="0040128B"/>
    <w:rsid w:val="00404106"/>
    <w:rsid w:val="004052CA"/>
    <w:rsid w:val="004056E2"/>
    <w:rsid w:val="00405FF0"/>
    <w:rsid w:val="00411DDD"/>
    <w:rsid w:val="004152D9"/>
    <w:rsid w:val="00416665"/>
    <w:rsid w:val="0042568B"/>
    <w:rsid w:val="00426560"/>
    <w:rsid w:val="0042755B"/>
    <w:rsid w:val="00433A92"/>
    <w:rsid w:val="00433D8A"/>
    <w:rsid w:val="0044137F"/>
    <w:rsid w:val="00442423"/>
    <w:rsid w:val="004441FE"/>
    <w:rsid w:val="00450B7E"/>
    <w:rsid w:val="00450CEF"/>
    <w:rsid w:val="00454715"/>
    <w:rsid w:val="00460018"/>
    <w:rsid w:val="0046187E"/>
    <w:rsid w:val="004619FF"/>
    <w:rsid w:val="00461EAC"/>
    <w:rsid w:val="00462A44"/>
    <w:rsid w:val="004639DB"/>
    <w:rsid w:val="00467FC1"/>
    <w:rsid w:val="0048427F"/>
    <w:rsid w:val="00485C19"/>
    <w:rsid w:val="00486E36"/>
    <w:rsid w:val="0049195B"/>
    <w:rsid w:val="004950F6"/>
    <w:rsid w:val="00495D73"/>
    <w:rsid w:val="004A6CE5"/>
    <w:rsid w:val="004C153D"/>
    <w:rsid w:val="004C1F91"/>
    <w:rsid w:val="004D2E00"/>
    <w:rsid w:val="004D307C"/>
    <w:rsid w:val="004D35DF"/>
    <w:rsid w:val="004E01D9"/>
    <w:rsid w:val="004E2254"/>
    <w:rsid w:val="004E68A1"/>
    <w:rsid w:val="004F1401"/>
    <w:rsid w:val="004F1AA9"/>
    <w:rsid w:val="004F3DBD"/>
    <w:rsid w:val="004F4184"/>
    <w:rsid w:val="004F6DBA"/>
    <w:rsid w:val="004F7F31"/>
    <w:rsid w:val="0050040A"/>
    <w:rsid w:val="0050058B"/>
    <w:rsid w:val="005041B4"/>
    <w:rsid w:val="0050426A"/>
    <w:rsid w:val="00512C00"/>
    <w:rsid w:val="0051620B"/>
    <w:rsid w:val="00525B2C"/>
    <w:rsid w:val="00526FB5"/>
    <w:rsid w:val="005314AA"/>
    <w:rsid w:val="00536221"/>
    <w:rsid w:val="00544254"/>
    <w:rsid w:val="00547442"/>
    <w:rsid w:val="0055357A"/>
    <w:rsid w:val="00556E65"/>
    <w:rsid w:val="00557A05"/>
    <w:rsid w:val="00563529"/>
    <w:rsid w:val="00580D25"/>
    <w:rsid w:val="00580ED1"/>
    <w:rsid w:val="00581053"/>
    <w:rsid w:val="00581BF2"/>
    <w:rsid w:val="00582BDE"/>
    <w:rsid w:val="00584EAE"/>
    <w:rsid w:val="00585E1C"/>
    <w:rsid w:val="00587D2D"/>
    <w:rsid w:val="005945CC"/>
    <w:rsid w:val="00594F3E"/>
    <w:rsid w:val="005A0319"/>
    <w:rsid w:val="005A1824"/>
    <w:rsid w:val="005A27BC"/>
    <w:rsid w:val="005A620A"/>
    <w:rsid w:val="005B1D2A"/>
    <w:rsid w:val="005B1D99"/>
    <w:rsid w:val="005B1ECD"/>
    <w:rsid w:val="005B25B9"/>
    <w:rsid w:val="005B3DB5"/>
    <w:rsid w:val="005B51F2"/>
    <w:rsid w:val="005C103A"/>
    <w:rsid w:val="005C360F"/>
    <w:rsid w:val="005C4859"/>
    <w:rsid w:val="005C5DBE"/>
    <w:rsid w:val="005C7527"/>
    <w:rsid w:val="005C7879"/>
    <w:rsid w:val="005C7A82"/>
    <w:rsid w:val="005D18D3"/>
    <w:rsid w:val="005D1AAF"/>
    <w:rsid w:val="005D3DFD"/>
    <w:rsid w:val="005E0323"/>
    <w:rsid w:val="005E1A54"/>
    <w:rsid w:val="005E2561"/>
    <w:rsid w:val="005E266A"/>
    <w:rsid w:val="005E35B1"/>
    <w:rsid w:val="005E7D1B"/>
    <w:rsid w:val="005F0250"/>
    <w:rsid w:val="005F244A"/>
    <w:rsid w:val="006003CB"/>
    <w:rsid w:val="006014A4"/>
    <w:rsid w:val="00603368"/>
    <w:rsid w:val="00603369"/>
    <w:rsid w:val="006078FC"/>
    <w:rsid w:val="0061093E"/>
    <w:rsid w:val="00614DEC"/>
    <w:rsid w:val="00621E96"/>
    <w:rsid w:val="00627734"/>
    <w:rsid w:val="00631910"/>
    <w:rsid w:val="00632240"/>
    <w:rsid w:val="00635E9B"/>
    <w:rsid w:val="00646EE6"/>
    <w:rsid w:val="00647615"/>
    <w:rsid w:val="00652B1B"/>
    <w:rsid w:val="0066055F"/>
    <w:rsid w:val="00663C53"/>
    <w:rsid w:val="00664C56"/>
    <w:rsid w:val="006673AB"/>
    <w:rsid w:val="00677462"/>
    <w:rsid w:val="006822ED"/>
    <w:rsid w:val="00684848"/>
    <w:rsid w:val="00687C88"/>
    <w:rsid w:val="00691D9D"/>
    <w:rsid w:val="006937A3"/>
    <w:rsid w:val="00695809"/>
    <w:rsid w:val="006A1E1A"/>
    <w:rsid w:val="006A3446"/>
    <w:rsid w:val="006A5330"/>
    <w:rsid w:val="006A7987"/>
    <w:rsid w:val="006B0BE6"/>
    <w:rsid w:val="006B19BF"/>
    <w:rsid w:val="006C10AD"/>
    <w:rsid w:val="006C36E2"/>
    <w:rsid w:val="006C42DE"/>
    <w:rsid w:val="006C692B"/>
    <w:rsid w:val="006C6B80"/>
    <w:rsid w:val="006D2C57"/>
    <w:rsid w:val="006D40B9"/>
    <w:rsid w:val="006D73FD"/>
    <w:rsid w:val="006E1422"/>
    <w:rsid w:val="006E3B08"/>
    <w:rsid w:val="006E69A2"/>
    <w:rsid w:val="006E7307"/>
    <w:rsid w:val="007012F6"/>
    <w:rsid w:val="00704FFD"/>
    <w:rsid w:val="00705C44"/>
    <w:rsid w:val="00714BAE"/>
    <w:rsid w:val="00717A61"/>
    <w:rsid w:val="007232ED"/>
    <w:rsid w:val="00731C10"/>
    <w:rsid w:val="007360F9"/>
    <w:rsid w:val="00740F58"/>
    <w:rsid w:val="00746414"/>
    <w:rsid w:val="00751E4F"/>
    <w:rsid w:val="0075769D"/>
    <w:rsid w:val="0076229D"/>
    <w:rsid w:val="00762CE4"/>
    <w:rsid w:val="00764072"/>
    <w:rsid w:val="0076413C"/>
    <w:rsid w:val="00783DA3"/>
    <w:rsid w:val="00794A8B"/>
    <w:rsid w:val="00795A06"/>
    <w:rsid w:val="00795C98"/>
    <w:rsid w:val="00795F04"/>
    <w:rsid w:val="007A6945"/>
    <w:rsid w:val="007A69B0"/>
    <w:rsid w:val="007B2485"/>
    <w:rsid w:val="007C121F"/>
    <w:rsid w:val="007C1AB6"/>
    <w:rsid w:val="007C1D1B"/>
    <w:rsid w:val="007C494E"/>
    <w:rsid w:val="007D6540"/>
    <w:rsid w:val="007D6D3F"/>
    <w:rsid w:val="007E022E"/>
    <w:rsid w:val="007E27DC"/>
    <w:rsid w:val="007E3812"/>
    <w:rsid w:val="007E673E"/>
    <w:rsid w:val="007F3241"/>
    <w:rsid w:val="007F4959"/>
    <w:rsid w:val="00801116"/>
    <w:rsid w:val="00801636"/>
    <w:rsid w:val="00801BBA"/>
    <w:rsid w:val="00803D66"/>
    <w:rsid w:val="00805ED6"/>
    <w:rsid w:val="00811885"/>
    <w:rsid w:val="00815C69"/>
    <w:rsid w:val="00817BA1"/>
    <w:rsid w:val="00820CE6"/>
    <w:rsid w:val="008238DC"/>
    <w:rsid w:val="008242BC"/>
    <w:rsid w:val="00824534"/>
    <w:rsid w:val="00825E40"/>
    <w:rsid w:val="0084514C"/>
    <w:rsid w:val="0084613D"/>
    <w:rsid w:val="00846424"/>
    <w:rsid w:val="00847E42"/>
    <w:rsid w:val="00852E18"/>
    <w:rsid w:val="00854C8F"/>
    <w:rsid w:val="00855798"/>
    <w:rsid w:val="00856EA0"/>
    <w:rsid w:val="00861F91"/>
    <w:rsid w:val="00862DCD"/>
    <w:rsid w:val="00864A19"/>
    <w:rsid w:val="00873261"/>
    <w:rsid w:val="0087444D"/>
    <w:rsid w:val="008747B3"/>
    <w:rsid w:val="00877C29"/>
    <w:rsid w:val="008812CD"/>
    <w:rsid w:val="008836DB"/>
    <w:rsid w:val="00884C4C"/>
    <w:rsid w:val="008862F4"/>
    <w:rsid w:val="0089101A"/>
    <w:rsid w:val="00893626"/>
    <w:rsid w:val="0089633E"/>
    <w:rsid w:val="008A0073"/>
    <w:rsid w:val="008A3DC6"/>
    <w:rsid w:val="008A46BC"/>
    <w:rsid w:val="008A4E2F"/>
    <w:rsid w:val="008B214B"/>
    <w:rsid w:val="008C37F9"/>
    <w:rsid w:val="008C5868"/>
    <w:rsid w:val="008E29D4"/>
    <w:rsid w:val="00905808"/>
    <w:rsid w:val="00906BA9"/>
    <w:rsid w:val="00907D4B"/>
    <w:rsid w:val="00910E2D"/>
    <w:rsid w:val="00912DE8"/>
    <w:rsid w:val="00913CFB"/>
    <w:rsid w:val="00921D17"/>
    <w:rsid w:val="00922333"/>
    <w:rsid w:val="00925F5A"/>
    <w:rsid w:val="00927080"/>
    <w:rsid w:val="00945DF4"/>
    <w:rsid w:val="00947367"/>
    <w:rsid w:val="00953AAA"/>
    <w:rsid w:val="00954DAF"/>
    <w:rsid w:val="00962CCE"/>
    <w:rsid w:val="00963EEF"/>
    <w:rsid w:val="00982697"/>
    <w:rsid w:val="00982815"/>
    <w:rsid w:val="009903A8"/>
    <w:rsid w:val="0099068B"/>
    <w:rsid w:val="00995E51"/>
    <w:rsid w:val="009A1FC5"/>
    <w:rsid w:val="009A2BAC"/>
    <w:rsid w:val="009A2D4F"/>
    <w:rsid w:val="009B434D"/>
    <w:rsid w:val="009B7D85"/>
    <w:rsid w:val="009C3061"/>
    <w:rsid w:val="009C46EF"/>
    <w:rsid w:val="009C55B0"/>
    <w:rsid w:val="009C5B78"/>
    <w:rsid w:val="009C7DF3"/>
    <w:rsid w:val="009C7ECE"/>
    <w:rsid w:val="009D02AD"/>
    <w:rsid w:val="009D3C3D"/>
    <w:rsid w:val="009E2ADE"/>
    <w:rsid w:val="009F6B49"/>
    <w:rsid w:val="00A02006"/>
    <w:rsid w:val="00A07901"/>
    <w:rsid w:val="00A10075"/>
    <w:rsid w:val="00A12AB2"/>
    <w:rsid w:val="00A1517A"/>
    <w:rsid w:val="00A1706B"/>
    <w:rsid w:val="00A31E1B"/>
    <w:rsid w:val="00A32B80"/>
    <w:rsid w:val="00A3412B"/>
    <w:rsid w:val="00A364E2"/>
    <w:rsid w:val="00A37E02"/>
    <w:rsid w:val="00A45A43"/>
    <w:rsid w:val="00A45BE2"/>
    <w:rsid w:val="00A45C24"/>
    <w:rsid w:val="00A468D0"/>
    <w:rsid w:val="00A515D1"/>
    <w:rsid w:val="00A53B1B"/>
    <w:rsid w:val="00A53FE7"/>
    <w:rsid w:val="00A60D17"/>
    <w:rsid w:val="00A640B6"/>
    <w:rsid w:val="00A66839"/>
    <w:rsid w:val="00A66ED6"/>
    <w:rsid w:val="00A673B6"/>
    <w:rsid w:val="00A820B0"/>
    <w:rsid w:val="00A85127"/>
    <w:rsid w:val="00A87328"/>
    <w:rsid w:val="00A90E64"/>
    <w:rsid w:val="00A9153C"/>
    <w:rsid w:val="00A925A5"/>
    <w:rsid w:val="00A939DD"/>
    <w:rsid w:val="00AA04D8"/>
    <w:rsid w:val="00AA0E47"/>
    <w:rsid w:val="00AA0EBA"/>
    <w:rsid w:val="00AA2D72"/>
    <w:rsid w:val="00AA6F15"/>
    <w:rsid w:val="00AB4BEA"/>
    <w:rsid w:val="00AC2920"/>
    <w:rsid w:val="00AC3D73"/>
    <w:rsid w:val="00AC430D"/>
    <w:rsid w:val="00AD0C38"/>
    <w:rsid w:val="00AE2021"/>
    <w:rsid w:val="00AE6210"/>
    <w:rsid w:val="00AF243E"/>
    <w:rsid w:val="00B12F34"/>
    <w:rsid w:val="00B158AA"/>
    <w:rsid w:val="00B15EE4"/>
    <w:rsid w:val="00B16349"/>
    <w:rsid w:val="00B20CDC"/>
    <w:rsid w:val="00B21883"/>
    <w:rsid w:val="00B22B64"/>
    <w:rsid w:val="00B262CE"/>
    <w:rsid w:val="00B329B6"/>
    <w:rsid w:val="00B35169"/>
    <w:rsid w:val="00B36774"/>
    <w:rsid w:val="00B4110F"/>
    <w:rsid w:val="00B45717"/>
    <w:rsid w:val="00B51C02"/>
    <w:rsid w:val="00B53E85"/>
    <w:rsid w:val="00B56187"/>
    <w:rsid w:val="00B617C9"/>
    <w:rsid w:val="00B6475D"/>
    <w:rsid w:val="00B64951"/>
    <w:rsid w:val="00B81ECC"/>
    <w:rsid w:val="00B837A3"/>
    <w:rsid w:val="00B85550"/>
    <w:rsid w:val="00B87055"/>
    <w:rsid w:val="00B97FE3"/>
    <w:rsid w:val="00BA6850"/>
    <w:rsid w:val="00BA716B"/>
    <w:rsid w:val="00BB1BCB"/>
    <w:rsid w:val="00BB33F7"/>
    <w:rsid w:val="00BB5DEF"/>
    <w:rsid w:val="00BC025B"/>
    <w:rsid w:val="00BC1D85"/>
    <w:rsid w:val="00BC273F"/>
    <w:rsid w:val="00BC33DA"/>
    <w:rsid w:val="00BC47C7"/>
    <w:rsid w:val="00BC4C46"/>
    <w:rsid w:val="00BD17A1"/>
    <w:rsid w:val="00BD2C3B"/>
    <w:rsid w:val="00BD7FC4"/>
    <w:rsid w:val="00BF0117"/>
    <w:rsid w:val="00BF320B"/>
    <w:rsid w:val="00C073E2"/>
    <w:rsid w:val="00C07D9E"/>
    <w:rsid w:val="00C16C31"/>
    <w:rsid w:val="00C25897"/>
    <w:rsid w:val="00C25F0A"/>
    <w:rsid w:val="00C32D8F"/>
    <w:rsid w:val="00C342E9"/>
    <w:rsid w:val="00C450D5"/>
    <w:rsid w:val="00C520B3"/>
    <w:rsid w:val="00C532B5"/>
    <w:rsid w:val="00C6500C"/>
    <w:rsid w:val="00C65BFD"/>
    <w:rsid w:val="00C66AA4"/>
    <w:rsid w:val="00C677DE"/>
    <w:rsid w:val="00C728C2"/>
    <w:rsid w:val="00C75C56"/>
    <w:rsid w:val="00C80C47"/>
    <w:rsid w:val="00C85142"/>
    <w:rsid w:val="00C92D76"/>
    <w:rsid w:val="00C93D2B"/>
    <w:rsid w:val="00CB05BA"/>
    <w:rsid w:val="00CB0C09"/>
    <w:rsid w:val="00CB0D83"/>
    <w:rsid w:val="00CB0F04"/>
    <w:rsid w:val="00CB4844"/>
    <w:rsid w:val="00CC1D0B"/>
    <w:rsid w:val="00CC3823"/>
    <w:rsid w:val="00CC39C4"/>
    <w:rsid w:val="00CD69F9"/>
    <w:rsid w:val="00CD6A31"/>
    <w:rsid w:val="00D016C9"/>
    <w:rsid w:val="00D05303"/>
    <w:rsid w:val="00D32CC6"/>
    <w:rsid w:val="00D33E49"/>
    <w:rsid w:val="00D46817"/>
    <w:rsid w:val="00D51106"/>
    <w:rsid w:val="00D54792"/>
    <w:rsid w:val="00D63732"/>
    <w:rsid w:val="00D667E2"/>
    <w:rsid w:val="00D72440"/>
    <w:rsid w:val="00D80CA8"/>
    <w:rsid w:val="00D830DA"/>
    <w:rsid w:val="00D85124"/>
    <w:rsid w:val="00D8564F"/>
    <w:rsid w:val="00D951A8"/>
    <w:rsid w:val="00D96782"/>
    <w:rsid w:val="00D9747D"/>
    <w:rsid w:val="00DA4067"/>
    <w:rsid w:val="00DB0B9F"/>
    <w:rsid w:val="00DC2CA2"/>
    <w:rsid w:val="00DC3E7D"/>
    <w:rsid w:val="00DC5D3A"/>
    <w:rsid w:val="00DD366F"/>
    <w:rsid w:val="00DD4ADE"/>
    <w:rsid w:val="00DD6721"/>
    <w:rsid w:val="00DE00CA"/>
    <w:rsid w:val="00DF3B3B"/>
    <w:rsid w:val="00DF3C57"/>
    <w:rsid w:val="00DF4878"/>
    <w:rsid w:val="00DF7DDF"/>
    <w:rsid w:val="00E038C4"/>
    <w:rsid w:val="00E04E5B"/>
    <w:rsid w:val="00E07C0C"/>
    <w:rsid w:val="00E10399"/>
    <w:rsid w:val="00E11C2F"/>
    <w:rsid w:val="00E14B9F"/>
    <w:rsid w:val="00E3643A"/>
    <w:rsid w:val="00E374B2"/>
    <w:rsid w:val="00E37B94"/>
    <w:rsid w:val="00E4673C"/>
    <w:rsid w:val="00E56F27"/>
    <w:rsid w:val="00E62556"/>
    <w:rsid w:val="00E71827"/>
    <w:rsid w:val="00E8117A"/>
    <w:rsid w:val="00E84B87"/>
    <w:rsid w:val="00E90E2D"/>
    <w:rsid w:val="00E95F49"/>
    <w:rsid w:val="00EA123E"/>
    <w:rsid w:val="00EA6419"/>
    <w:rsid w:val="00EA791C"/>
    <w:rsid w:val="00EB1332"/>
    <w:rsid w:val="00EB34A7"/>
    <w:rsid w:val="00EB56C6"/>
    <w:rsid w:val="00EC41DE"/>
    <w:rsid w:val="00EC5403"/>
    <w:rsid w:val="00ED6851"/>
    <w:rsid w:val="00ED718A"/>
    <w:rsid w:val="00EE0C9B"/>
    <w:rsid w:val="00EE0DF5"/>
    <w:rsid w:val="00EE37E7"/>
    <w:rsid w:val="00EE64DB"/>
    <w:rsid w:val="00F0131A"/>
    <w:rsid w:val="00F02C9F"/>
    <w:rsid w:val="00F0549D"/>
    <w:rsid w:val="00F05B43"/>
    <w:rsid w:val="00F15C99"/>
    <w:rsid w:val="00F17AF3"/>
    <w:rsid w:val="00F22F35"/>
    <w:rsid w:val="00F25146"/>
    <w:rsid w:val="00F302D4"/>
    <w:rsid w:val="00F30EE7"/>
    <w:rsid w:val="00F32FEF"/>
    <w:rsid w:val="00F37DB6"/>
    <w:rsid w:val="00F425E4"/>
    <w:rsid w:val="00F42777"/>
    <w:rsid w:val="00F42C83"/>
    <w:rsid w:val="00F43497"/>
    <w:rsid w:val="00F5226E"/>
    <w:rsid w:val="00F62E8D"/>
    <w:rsid w:val="00F651A6"/>
    <w:rsid w:val="00F66133"/>
    <w:rsid w:val="00F674D8"/>
    <w:rsid w:val="00F67FAC"/>
    <w:rsid w:val="00F71389"/>
    <w:rsid w:val="00F7277C"/>
    <w:rsid w:val="00F75A87"/>
    <w:rsid w:val="00F9071B"/>
    <w:rsid w:val="00F90DAA"/>
    <w:rsid w:val="00F92FFA"/>
    <w:rsid w:val="00F95424"/>
    <w:rsid w:val="00FA2623"/>
    <w:rsid w:val="00FA300A"/>
    <w:rsid w:val="00FA5D60"/>
    <w:rsid w:val="00FB003E"/>
    <w:rsid w:val="00FC050C"/>
    <w:rsid w:val="00FC0BF8"/>
    <w:rsid w:val="00FC3C3A"/>
    <w:rsid w:val="00FC6E31"/>
    <w:rsid w:val="00FD0FF7"/>
    <w:rsid w:val="00FE195B"/>
    <w:rsid w:val="00FE6D7B"/>
    <w:rsid w:val="00FE7C80"/>
    <w:rsid w:val="00FF54ED"/>
    <w:rsid w:val="00FF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center;mso-position-horizontal-relative:margin;mso-height-percent:200;mso-width-relative:margin;mso-height-relative:margin" fillcolor="white" strokecolor="#d99594">
      <v:fill color="white" color2="#e5b8b7" focusposition="1" focussize="" focus="100%" type="gradient"/>
      <v:stroke color="#d99594" weight="1pt"/>
      <v:shadow on="t" type="perspective" color="#622423" opacity=".5" offset="1pt" offset2="-3pt"/>
      <v:textbox style="mso-fit-shape-to-text:t"/>
      <o:colormru v:ext="edit" colors="#aec87a"/>
    </o:shapedefaults>
    <o:shapelayout v:ext="edit">
      <o:idmap v:ext="edit" data="1"/>
    </o:shapelayout>
  </w:shapeDefaults>
  <w:doNotEmbedSmartTags/>
  <w:decimalSymbol w:val=","/>
  <w:listSeparator w:val=";"/>
  <w14:docId w14:val="740EFE90"/>
  <w15:docId w15:val="{33C1C3E9-6784-4605-9D77-185F3C74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7615"/>
  </w:style>
  <w:style w:type="paragraph" w:styleId="Heading1">
    <w:name w:val="heading 1"/>
    <w:basedOn w:val="Normal"/>
    <w:next w:val="Normal"/>
    <w:link w:val="Heading1Char"/>
    <w:uiPriority w:val="9"/>
    <w:qFormat/>
    <w:rsid w:val="00647615"/>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647615"/>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647615"/>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647615"/>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647615"/>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647615"/>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647615"/>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647615"/>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647615"/>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E3643A"/>
  </w:style>
  <w:style w:type="character" w:customStyle="1" w:styleId="WW-Absatz-Standardschriftart">
    <w:name w:val="WW-Absatz-Standardschriftart"/>
    <w:rsid w:val="00E3643A"/>
  </w:style>
  <w:style w:type="character" w:styleId="Hyperlink">
    <w:name w:val="Hyperlink"/>
    <w:rsid w:val="00E3643A"/>
    <w:rPr>
      <w:color w:val="000080"/>
      <w:u w:val="single"/>
    </w:rPr>
  </w:style>
  <w:style w:type="paragraph" w:customStyle="1" w:styleId="Heading">
    <w:name w:val="Heading"/>
    <w:basedOn w:val="Normal"/>
    <w:next w:val="BodyText"/>
    <w:rsid w:val="00E3643A"/>
    <w:pPr>
      <w:keepNext/>
      <w:spacing w:before="240" w:after="120"/>
    </w:pPr>
    <w:rPr>
      <w:rFonts w:ascii="Arial" w:eastAsia="MS Mincho" w:hAnsi="Arial" w:cs="Tahoma"/>
      <w:sz w:val="28"/>
      <w:szCs w:val="28"/>
    </w:rPr>
  </w:style>
  <w:style w:type="paragraph" w:styleId="BodyText">
    <w:name w:val="Body Text"/>
    <w:basedOn w:val="Normal"/>
    <w:rsid w:val="00E3643A"/>
    <w:pPr>
      <w:spacing w:after="120"/>
    </w:pPr>
  </w:style>
  <w:style w:type="paragraph" w:styleId="List">
    <w:name w:val="List"/>
    <w:basedOn w:val="BodyText"/>
    <w:rsid w:val="00E3643A"/>
    <w:rPr>
      <w:rFonts w:cs="Tahoma"/>
    </w:rPr>
  </w:style>
  <w:style w:type="paragraph" w:styleId="Caption">
    <w:name w:val="caption"/>
    <w:basedOn w:val="Normal"/>
    <w:next w:val="Normal"/>
    <w:uiPriority w:val="35"/>
    <w:unhideWhenUsed/>
    <w:qFormat/>
    <w:rsid w:val="00647615"/>
    <w:pPr>
      <w:spacing w:line="240" w:lineRule="auto"/>
    </w:pPr>
    <w:rPr>
      <w:b/>
      <w:bCs/>
      <w:smallCaps/>
      <w:color w:val="595959" w:themeColor="text1" w:themeTint="A6"/>
    </w:rPr>
  </w:style>
  <w:style w:type="paragraph" w:customStyle="1" w:styleId="Index">
    <w:name w:val="Index"/>
    <w:basedOn w:val="Normal"/>
    <w:rsid w:val="00E3643A"/>
    <w:pPr>
      <w:suppressLineNumbers/>
    </w:pPr>
    <w:rPr>
      <w:rFonts w:cs="Tahoma"/>
    </w:rPr>
  </w:style>
  <w:style w:type="paragraph" w:styleId="BalloonText">
    <w:name w:val="Balloon Text"/>
    <w:basedOn w:val="Normal"/>
    <w:link w:val="BalloonTextChar"/>
    <w:rsid w:val="00FE6D7B"/>
    <w:rPr>
      <w:rFonts w:ascii="Tahoma" w:hAnsi="Tahoma" w:cs="Tahoma"/>
      <w:sz w:val="16"/>
      <w:szCs w:val="16"/>
    </w:rPr>
  </w:style>
  <w:style w:type="character" w:customStyle="1" w:styleId="BalloonTextChar">
    <w:name w:val="Balloon Text Char"/>
    <w:link w:val="BalloonText"/>
    <w:rsid w:val="00FE6D7B"/>
    <w:rPr>
      <w:rFonts w:ascii="Tahoma" w:eastAsia="Arial Unicode MS" w:hAnsi="Tahoma" w:cs="Tahoma"/>
      <w:kern w:val="1"/>
      <w:sz w:val="16"/>
      <w:szCs w:val="16"/>
    </w:rPr>
  </w:style>
  <w:style w:type="paragraph" w:styleId="Header">
    <w:name w:val="header"/>
    <w:basedOn w:val="Normal"/>
    <w:link w:val="HeaderChar"/>
    <w:uiPriority w:val="99"/>
    <w:rsid w:val="00E11C2F"/>
    <w:pPr>
      <w:tabs>
        <w:tab w:val="center" w:pos="4513"/>
        <w:tab w:val="right" w:pos="9026"/>
      </w:tabs>
    </w:pPr>
  </w:style>
  <w:style w:type="character" w:customStyle="1" w:styleId="HeaderChar">
    <w:name w:val="Header Char"/>
    <w:link w:val="Header"/>
    <w:uiPriority w:val="99"/>
    <w:rsid w:val="00E11C2F"/>
    <w:rPr>
      <w:rFonts w:eastAsia="Arial Unicode MS"/>
      <w:kern w:val="1"/>
      <w:sz w:val="24"/>
      <w:szCs w:val="24"/>
    </w:rPr>
  </w:style>
  <w:style w:type="paragraph" w:styleId="Footer">
    <w:name w:val="footer"/>
    <w:basedOn w:val="Normal"/>
    <w:link w:val="FooterChar"/>
    <w:uiPriority w:val="99"/>
    <w:rsid w:val="00E11C2F"/>
    <w:pPr>
      <w:tabs>
        <w:tab w:val="center" w:pos="4513"/>
        <w:tab w:val="right" w:pos="9026"/>
      </w:tabs>
    </w:pPr>
  </w:style>
  <w:style w:type="character" w:customStyle="1" w:styleId="FooterChar">
    <w:name w:val="Footer Char"/>
    <w:link w:val="Footer"/>
    <w:uiPriority w:val="99"/>
    <w:rsid w:val="00E11C2F"/>
    <w:rPr>
      <w:rFonts w:eastAsia="Arial Unicode MS"/>
      <w:kern w:val="1"/>
      <w:sz w:val="24"/>
      <w:szCs w:val="24"/>
    </w:rPr>
  </w:style>
  <w:style w:type="character" w:customStyle="1" w:styleId="Heading2Char">
    <w:name w:val="Heading 2 Char"/>
    <w:basedOn w:val="DefaultParagraphFont"/>
    <w:link w:val="Heading2"/>
    <w:uiPriority w:val="9"/>
    <w:rsid w:val="00647615"/>
    <w:rPr>
      <w:rFonts w:asciiTheme="majorHAnsi" w:eastAsiaTheme="majorEastAsia" w:hAnsiTheme="majorHAnsi" w:cstheme="majorBidi"/>
      <w:color w:val="E36C0A" w:themeColor="accent6" w:themeShade="BF"/>
      <w:sz w:val="28"/>
      <w:szCs w:val="28"/>
    </w:rPr>
  </w:style>
  <w:style w:type="character" w:styleId="Strong">
    <w:name w:val="Strong"/>
    <w:basedOn w:val="DefaultParagraphFont"/>
    <w:uiPriority w:val="22"/>
    <w:qFormat/>
    <w:rsid w:val="00647615"/>
    <w:rPr>
      <w:b/>
      <w:bCs/>
    </w:rPr>
  </w:style>
  <w:style w:type="character" w:styleId="UnresolvedMention">
    <w:name w:val="Unresolved Mention"/>
    <w:basedOn w:val="DefaultParagraphFont"/>
    <w:uiPriority w:val="99"/>
    <w:semiHidden/>
    <w:unhideWhenUsed/>
    <w:rsid w:val="000902B0"/>
    <w:rPr>
      <w:color w:val="605E5C"/>
      <w:shd w:val="clear" w:color="auto" w:fill="E1DFDD"/>
    </w:rPr>
  </w:style>
  <w:style w:type="character" w:customStyle="1" w:styleId="Heading1Char">
    <w:name w:val="Heading 1 Char"/>
    <w:basedOn w:val="DefaultParagraphFont"/>
    <w:link w:val="Heading1"/>
    <w:uiPriority w:val="9"/>
    <w:rsid w:val="00647615"/>
    <w:rPr>
      <w:rFonts w:asciiTheme="majorHAnsi" w:eastAsiaTheme="majorEastAsia" w:hAnsiTheme="majorHAnsi" w:cstheme="majorBidi"/>
      <w:color w:val="E36C0A" w:themeColor="accent6" w:themeShade="BF"/>
      <w:sz w:val="40"/>
      <w:szCs w:val="40"/>
    </w:rPr>
  </w:style>
  <w:style w:type="paragraph" w:styleId="NoSpacing">
    <w:name w:val="No Spacing"/>
    <w:link w:val="NoSpacingChar"/>
    <w:uiPriority w:val="1"/>
    <w:qFormat/>
    <w:rsid w:val="00647615"/>
    <w:pPr>
      <w:spacing w:after="0" w:line="240" w:lineRule="auto"/>
    </w:pPr>
  </w:style>
  <w:style w:type="character" w:customStyle="1" w:styleId="NoSpacingChar">
    <w:name w:val="No Spacing Char"/>
    <w:basedOn w:val="DefaultParagraphFont"/>
    <w:link w:val="NoSpacing"/>
    <w:uiPriority w:val="1"/>
    <w:rsid w:val="00647615"/>
  </w:style>
  <w:style w:type="character" w:customStyle="1" w:styleId="Heading3Char">
    <w:name w:val="Heading 3 Char"/>
    <w:basedOn w:val="DefaultParagraphFont"/>
    <w:link w:val="Heading3"/>
    <w:uiPriority w:val="9"/>
    <w:semiHidden/>
    <w:rsid w:val="00647615"/>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647615"/>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647615"/>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647615"/>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647615"/>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647615"/>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647615"/>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64761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4761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4761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47615"/>
    <w:rPr>
      <w:rFonts w:asciiTheme="majorHAnsi" w:eastAsiaTheme="majorEastAsia" w:hAnsiTheme="majorHAnsi" w:cstheme="majorBidi"/>
      <w:sz w:val="30"/>
      <w:szCs w:val="30"/>
    </w:rPr>
  </w:style>
  <w:style w:type="character" w:styleId="Emphasis">
    <w:name w:val="Emphasis"/>
    <w:basedOn w:val="DefaultParagraphFont"/>
    <w:uiPriority w:val="20"/>
    <w:qFormat/>
    <w:rsid w:val="00647615"/>
    <w:rPr>
      <w:i/>
      <w:iCs/>
      <w:color w:val="F79646" w:themeColor="accent6"/>
    </w:rPr>
  </w:style>
  <w:style w:type="paragraph" w:styleId="Quote">
    <w:name w:val="Quote"/>
    <w:basedOn w:val="Normal"/>
    <w:next w:val="Normal"/>
    <w:link w:val="QuoteChar"/>
    <w:uiPriority w:val="29"/>
    <w:qFormat/>
    <w:rsid w:val="0064761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47615"/>
    <w:rPr>
      <w:i/>
      <w:iCs/>
      <w:color w:val="262626" w:themeColor="text1" w:themeTint="D9"/>
    </w:rPr>
  </w:style>
  <w:style w:type="paragraph" w:styleId="IntenseQuote">
    <w:name w:val="Intense Quote"/>
    <w:basedOn w:val="Normal"/>
    <w:next w:val="Normal"/>
    <w:link w:val="IntenseQuoteChar"/>
    <w:uiPriority w:val="30"/>
    <w:qFormat/>
    <w:rsid w:val="00647615"/>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647615"/>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647615"/>
    <w:rPr>
      <w:i/>
      <w:iCs/>
    </w:rPr>
  </w:style>
  <w:style w:type="character" w:styleId="IntenseEmphasis">
    <w:name w:val="Intense Emphasis"/>
    <w:basedOn w:val="DefaultParagraphFont"/>
    <w:uiPriority w:val="21"/>
    <w:qFormat/>
    <w:rsid w:val="00647615"/>
    <w:rPr>
      <w:b/>
      <w:bCs/>
      <w:i/>
      <w:iCs/>
    </w:rPr>
  </w:style>
  <w:style w:type="character" w:styleId="SubtleReference">
    <w:name w:val="Subtle Reference"/>
    <w:basedOn w:val="DefaultParagraphFont"/>
    <w:uiPriority w:val="31"/>
    <w:qFormat/>
    <w:rsid w:val="00647615"/>
    <w:rPr>
      <w:smallCaps/>
      <w:color w:val="595959" w:themeColor="text1" w:themeTint="A6"/>
    </w:rPr>
  </w:style>
  <w:style w:type="character" w:styleId="IntenseReference">
    <w:name w:val="Intense Reference"/>
    <w:basedOn w:val="DefaultParagraphFont"/>
    <w:uiPriority w:val="32"/>
    <w:qFormat/>
    <w:rsid w:val="00647615"/>
    <w:rPr>
      <w:b/>
      <w:bCs/>
      <w:smallCaps/>
      <w:color w:val="F79646" w:themeColor="accent6"/>
    </w:rPr>
  </w:style>
  <w:style w:type="character" w:styleId="BookTitle">
    <w:name w:val="Book Title"/>
    <w:basedOn w:val="DefaultParagraphFont"/>
    <w:uiPriority w:val="33"/>
    <w:qFormat/>
    <w:rsid w:val="00647615"/>
    <w:rPr>
      <w:b/>
      <w:bCs/>
      <w:caps w:val="0"/>
      <w:smallCaps/>
      <w:spacing w:val="7"/>
      <w:sz w:val="21"/>
      <w:szCs w:val="21"/>
    </w:rPr>
  </w:style>
  <w:style w:type="paragraph" w:styleId="TOCHeading">
    <w:name w:val="TOC Heading"/>
    <w:basedOn w:val="Heading1"/>
    <w:next w:val="Normal"/>
    <w:uiPriority w:val="39"/>
    <w:semiHidden/>
    <w:unhideWhenUsed/>
    <w:qFormat/>
    <w:rsid w:val="00647615"/>
    <w:pPr>
      <w:outlineLvl w:val="9"/>
    </w:pPr>
  </w:style>
  <w:style w:type="paragraph" w:styleId="NormalWeb">
    <w:name w:val="Normal (Web)"/>
    <w:basedOn w:val="Normal"/>
    <w:uiPriority w:val="99"/>
    <w:unhideWhenUsed/>
    <w:rsid w:val="004950F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6227F"/>
    <w:pPr>
      <w:ind w:left="720"/>
      <w:contextualSpacing/>
    </w:pPr>
  </w:style>
  <w:style w:type="character" w:customStyle="1" w:styleId="mntl-sc-block-headingtext">
    <w:name w:val="mntl-sc-block-heading__text"/>
    <w:basedOn w:val="DefaultParagraphFont"/>
    <w:rsid w:val="00912DE8"/>
  </w:style>
  <w:style w:type="table" w:styleId="TableGrid">
    <w:name w:val="Table Grid"/>
    <w:basedOn w:val="TableNormal"/>
    <w:rsid w:val="00BB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4835">
      <w:bodyDiv w:val="1"/>
      <w:marLeft w:val="0"/>
      <w:marRight w:val="0"/>
      <w:marTop w:val="0"/>
      <w:marBottom w:val="0"/>
      <w:divBdr>
        <w:top w:val="none" w:sz="0" w:space="0" w:color="auto"/>
        <w:left w:val="none" w:sz="0" w:space="0" w:color="auto"/>
        <w:bottom w:val="none" w:sz="0" w:space="0" w:color="auto"/>
        <w:right w:val="none" w:sz="0" w:space="0" w:color="auto"/>
      </w:divBdr>
    </w:div>
    <w:div w:id="12463030">
      <w:bodyDiv w:val="1"/>
      <w:marLeft w:val="0"/>
      <w:marRight w:val="0"/>
      <w:marTop w:val="0"/>
      <w:marBottom w:val="0"/>
      <w:divBdr>
        <w:top w:val="none" w:sz="0" w:space="0" w:color="auto"/>
        <w:left w:val="none" w:sz="0" w:space="0" w:color="auto"/>
        <w:bottom w:val="none" w:sz="0" w:space="0" w:color="auto"/>
        <w:right w:val="none" w:sz="0" w:space="0" w:color="auto"/>
      </w:divBdr>
    </w:div>
    <w:div w:id="159123312">
      <w:bodyDiv w:val="1"/>
      <w:marLeft w:val="0"/>
      <w:marRight w:val="0"/>
      <w:marTop w:val="0"/>
      <w:marBottom w:val="0"/>
      <w:divBdr>
        <w:top w:val="none" w:sz="0" w:space="0" w:color="auto"/>
        <w:left w:val="none" w:sz="0" w:space="0" w:color="auto"/>
        <w:bottom w:val="none" w:sz="0" w:space="0" w:color="auto"/>
        <w:right w:val="none" w:sz="0" w:space="0" w:color="auto"/>
      </w:divBdr>
    </w:div>
    <w:div w:id="184557918">
      <w:bodyDiv w:val="1"/>
      <w:marLeft w:val="0"/>
      <w:marRight w:val="0"/>
      <w:marTop w:val="0"/>
      <w:marBottom w:val="0"/>
      <w:divBdr>
        <w:top w:val="none" w:sz="0" w:space="0" w:color="auto"/>
        <w:left w:val="none" w:sz="0" w:space="0" w:color="auto"/>
        <w:bottom w:val="none" w:sz="0" w:space="0" w:color="auto"/>
        <w:right w:val="none" w:sz="0" w:space="0" w:color="auto"/>
      </w:divBdr>
    </w:div>
    <w:div w:id="200484228">
      <w:bodyDiv w:val="1"/>
      <w:marLeft w:val="0"/>
      <w:marRight w:val="0"/>
      <w:marTop w:val="0"/>
      <w:marBottom w:val="0"/>
      <w:divBdr>
        <w:top w:val="none" w:sz="0" w:space="0" w:color="auto"/>
        <w:left w:val="none" w:sz="0" w:space="0" w:color="auto"/>
        <w:bottom w:val="none" w:sz="0" w:space="0" w:color="auto"/>
        <w:right w:val="none" w:sz="0" w:space="0" w:color="auto"/>
      </w:divBdr>
    </w:div>
    <w:div w:id="202523308">
      <w:bodyDiv w:val="1"/>
      <w:marLeft w:val="0"/>
      <w:marRight w:val="0"/>
      <w:marTop w:val="0"/>
      <w:marBottom w:val="0"/>
      <w:divBdr>
        <w:top w:val="none" w:sz="0" w:space="0" w:color="auto"/>
        <w:left w:val="none" w:sz="0" w:space="0" w:color="auto"/>
        <w:bottom w:val="none" w:sz="0" w:space="0" w:color="auto"/>
        <w:right w:val="none" w:sz="0" w:space="0" w:color="auto"/>
      </w:divBdr>
    </w:div>
    <w:div w:id="239826776">
      <w:bodyDiv w:val="1"/>
      <w:marLeft w:val="0"/>
      <w:marRight w:val="0"/>
      <w:marTop w:val="0"/>
      <w:marBottom w:val="0"/>
      <w:divBdr>
        <w:top w:val="none" w:sz="0" w:space="0" w:color="auto"/>
        <w:left w:val="none" w:sz="0" w:space="0" w:color="auto"/>
        <w:bottom w:val="none" w:sz="0" w:space="0" w:color="auto"/>
        <w:right w:val="none" w:sz="0" w:space="0" w:color="auto"/>
      </w:divBdr>
    </w:div>
    <w:div w:id="315494904">
      <w:bodyDiv w:val="1"/>
      <w:marLeft w:val="0"/>
      <w:marRight w:val="0"/>
      <w:marTop w:val="0"/>
      <w:marBottom w:val="0"/>
      <w:divBdr>
        <w:top w:val="none" w:sz="0" w:space="0" w:color="auto"/>
        <w:left w:val="none" w:sz="0" w:space="0" w:color="auto"/>
        <w:bottom w:val="none" w:sz="0" w:space="0" w:color="auto"/>
        <w:right w:val="none" w:sz="0" w:space="0" w:color="auto"/>
      </w:divBdr>
    </w:div>
    <w:div w:id="323170048">
      <w:bodyDiv w:val="1"/>
      <w:marLeft w:val="0"/>
      <w:marRight w:val="0"/>
      <w:marTop w:val="0"/>
      <w:marBottom w:val="0"/>
      <w:divBdr>
        <w:top w:val="none" w:sz="0" w:space="0" w:color="auto"/>
        <w:left w:val="none" w:sz="0" w:space="0" w:color="auto"/>
        <w:bottom w:val="none" w:sz="0" w:space="0" w:color="auto"/>
        <w:right w:val="none" w:sz="0" w:space="0" w:color="auto"/>
      </w:divBdr>
    </w:div>
    <w:div w:id="335503879">
      <w:bodyDiv w:val="1"/>
      <w:marLeft w:val="0"/>
      <w:marRight w:val="0"/>
      <w:marTop w:val="0"/>
      <w:marBottom w:val="0"/>
      <w:divBdr>
        <w:top w:val="none" w:sz="0" w:space="0" w:color="auto"/>
        <w:left w:val="none" w:sz="0" w:space="0" w:color="auto"/>
        <w:bottom w:val="none" w:sz="0" w:space="0" w:color="auto"/>
        <w:right w:val="none" w:sz="0" w:space="0" w:color="auto"/>
      </w:divBdr>
    </w:div>
    <w:div w:id="408696447">
      <w:bodyDiv w:val="1"/>
      <w:marLeft w:val="0"/>
      <w:marRight w:val="0"/>
      <w:marTop w:val="0"/>
      <w:marBottom w:val="0"/>
      <w:divBdr>
        <w:top w:val="none" w:sz="0" w:space="0" w:color="auto"/>
        <w:left w:val="none" w:sz="0" w:space="0" w:color="auto"/>
        <w:bottom w:val="none" w:sz="0" w:space="0" w:color="auto"/>
        <w:right w:val="none" w:sz="0" w:space="0" w:color="auto"/>
      </w:divBdr>
      <w:divsChild>
        <w:div w:id="386876938">
          <w:marLeft w:val="0"/>
          <w:marRight w:val="0"/>
          <w:marTop w:val="0"/>
          <w:marBottom w:val="0"/>
          <w:divBdr>
            <w:top w:val="none" w:sz="0" w:space="0" w:color="auto"/>
            <w:left w:val="none" w:sz="0" w:space="0" w:color="auto"/>
            <w:bottom w:val="none" w:sz="0" w:space="0" w:color="auto"/>
            <w:right w:val="none" w:sz="0" w:space="0" w:color="auto"/>
          </w:divBdr>
        </w:div>
        <w:div w:id="61830196">
          <w:marLeft w:val="0"/>
          <w:marRight w:val="0"/>
          <w:marTop w:val="0"/>
          <w:marBottom w:val="0"/>
          <w:divBdr>
            <w:top w:val="none" w:sz="0" w:space="0" w:color="auto"/>
            <w:left w:val="none" w:sz="0" w:space="0" w:color="auto"/>
            <w:bottom w:val="none" w:sz="0" w:space="0" w:color="auto"/>
            <w:right w:val="none" w:sz="0" w:space="0" w:color="auto"/>
          </w:divBdr>
        </w:div>
      </w:divsChild>
    </w:div>
    <w:div w:id="411584821">
      <w:bodyDiv w:val="1"/>
      <w:marLeft w:val="0"/>
      <w:marRight w:val="0"/>
      <w:marTop w:val="0"/>
      <w:marBottom w:val="0"/>
      <w:divBdr>
        <w:top w:val="none" w:sz="0" w:space="0" w:color="auto"/>
        <w:left w:val="none" w:sz="0" w:space="0" w:color="auto"/>
        <w:bottom w:val="none" w:sz="0" w:space="0" w:color="auto"/>
        <w:right w:val="none" w:sz="0" w:space="0" w:color="auto"/>
      </w:divBdr>
    </w:div>
    <w:div w:id="430856762">
      <w:bodyDiv w:val="1"/>
      <w:marLeft w:val="0"/>
      <w:marRight w:val="0"/>
      <w:marTop w:val="0"/>
      <w:marBottom w:val="0"/>
      <w:divBdr>
        <w:top w:val="none" w:sz="0" w:space="0" w:color="auto"/>
        <w:left w:val="none" w:sz="0" w:space="0" w:color="auto"/>
        <w:bottom w:val="none" w:sz="0" w:space="0" w:color="auto"/>
        <w:right w:val="none" w:sz="0" w:space="0" w:color="auto"/>
      </w:divBdr>
    </w:div>
    <w:div w:id="465970378">
      <w:bodyDiv w:val="1"/>
      <w:marLeft w:val="0"/>
      <w:marRight w:val="0"/>
      <w:marTop w:val="0"/>
      <w:marBottom w:val="0"/>
      <w:divBdr>
        <w:top w:val="none" w:sz="0" w:space="0" w:color="auto"/>
        <w:left w:val="none" w:sz="0" w:space="0" w:color="auto"/>
        <w:bottom w:val="none" w:sz="0" w:space="0" w:color="auto"/>
        <w:right w:val="none" w:sz="0" w:space="0" w:color="auto"/>
      </w:divBdr>
    </w:div>
    <w:div w:id="473179942">
      <w:bodyDiv w:val="1"/>
      <w:marLeft w:val="0"/>
      <w:marRight w:val="0"/>
      <w:marTop w:val="0"/>
      <w:marBottom w:val="0"/>
      <w:divBdr>
        <w:top w:val="none" w:sz="0" w:space="0" w:color="auto"/>
        <w:left w:val="none" w:sz="0" w:space="0" w:color="auto"/>
        <w:bottom w:val="none" w:sz="0" w:space="0" w:color="auto"/>
        <w:right w:val="none" w:sz="0" w:space="0" w:color="auto"/>
      </w:divBdr>
    </w:div>
    <w:div w:id="520165613">
      <w:bodyDiv w:val="1"/>
      <w:marLeft w:val="0"/>
      <w:marRight w:val="0"/>
      <w:marTop w:val="0"/>
      <w:marBottom w:val="0"/>
      <w:divBdr>
        <w:top w:val="none" w:sz="0" w:space="0" w:color="auto"/>
        <w:left w:val="none" w:sz="0" w:space="0" w:color="auto"/>
        <w:bottom w:val="none" w:sz="0" w:space="0" w:color="auto"/>
        <w:right w:val="none" w:sz="0" w:space="0" w:color="auto"/>
      </w:divBdr>
    </w:div>
    <w:div w:id="532957905">
      <w:bodyDiv w:val="1"/>
      <w:marLeft w:val="0"/>
      <w:marRight w:val="0"/>
      <w:marTop w:val="0"/>
      <w:marBottom w:val="0"/>
      <w:divBdr>
        <w:top w:val="none" w:sz="0" w:space="0" w:color="auto"/>
        <w:left w:val="none" w:sz="0" w:space="0" w:color="auto"/>
        <w:bottom w:val="none" w:sz="0" w:space="0" w:color="auto"/>
        <w:right w:val="none" w:sz="0" w:space="0" w:color="auto"/>
      </w:divBdr>
    </w:div>
    <w:div w:id="539710538">
      <w:bodyDiv w:val="1"/>
      <w:marLeft w:val="0"/>
      <w:marRight w:val="0"/>
      <w:marTop w:val="0"/>
      <w:marBottom w:val="0"/>
      <w:divBdr>
        <w:top w:val="none" w:sz="0" w:space="0" w:color="auto"/>
        <w:left w:val="none" w:sz="0" w:space="0" w:color="auto"/>
        <w:bottom w:val="none" w:sz="0" w:space="0" w:color="auto"/>
        <w:right w:val="none" w:sz="0" w:space="0" w:color="auto"/>
      </w:divBdr>
      <w:divsChild>
        <w:div w:id="307786484">
          <w:marLeft w:val="0"/>
          <w:marRight w:val="0"/>
          <w:marTop w:val="0"/>
          <w:marBottom w:val="0"/>
          <w:divBdr>
            <w:top w:val="none" w:sz="0" w:space="0" w:color="auto"/>
            <w:left w:val="none" w:sz="0" w:space="0" w:color="auto"/>
            <w:bottom w:val="none" w:sz="0" w:space="0" w:color="auto"/>
            <w:right w:val="none" w:sz="0" w:space="0" w:color="auto"/>
          </w:divBdr>
        </w:div>
        <w:div w:id="815297251">
          <w:marLeft w:val="0"/>
          <w:marRight w:val="0"/>
          <w:marTop w:val="0"/>
          <w:marBottom w:val="0"/>
          <w:divBdr>
            <w:top w:val="none" w:sz="0" w:space="0" w:color="auto"/>
            <w:left w:val="none" w:sz="0" w:space="0" w:color="auto"/>
            <w:bottom w:val="none" w:sz="0" w:space="0" w:color="auto"/>
            <w:right w:val="none" w:sz="0" w:space="0" w:color="auto"/>
          </w:divBdr>
        </w:div>
      </w:divsChild>
    </w:div>
    <w:div w:id="544562201">
      <w:bodyDiv w:val="1"/>
      <w:marLeft w:val="0"/>
      <w:marRight w:val="0"/>
      <w:marTop w:val="0"/>
      <w:marBottom w:val="0"/>
      <w:divBdr>
        <w:top w:val="none" w:sz="0" w:space="0" w:color="auto"/>
        <w:left w:val="none" w:sz="0" w:space="0" w:color="auto"/>
        <w:bottom w:val="none" w:sz="0" w:space="0" w:color="auto"/>
        <w:right w:val="none" w:sz="0" w:space="0" w:color="auto"/>
      </w:divBdr>
      <w:divsChild>
        <w:div w:id="1834758952">
          <w:marLeft w:val="0"/>
          <w:marRight w:val="0"/>
          <w:marTop w:val="0"/>
          <w:marBottom w:val="0"/>
          <w:divBdr>
            <w:top w:val="none" w:sz="0" w:space="0" w:color="auto"/>
            <w:left w:val="none" w:sz="0" w:space="0" w:color="auto"/>
            <w:bottom w:val="none" w:sz="0" w:space="0" w:color="auto"/>
            <w:right w:val="none" w:sz="0" w:space="0" w:color="auto"/>
          </w:divBdr>
          <w:divsChild>
            <w:div w:id="20991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9388">
      <w:bodyDiv w:val="1"/>
      <w:marLeft w:val="0"/>
      <w:marRight w:val="0"/>
      <w:marTop w:val="0"/>
      <w:marBottom w:val="0"/>
      <w:divBdr>
        <w:top w:val="none" w:sz="0" w:space="0" w:color="auto"/>
        <w:left w:val="none" w:sz="0" w:space="0" w:color="auto"/>
        <w:bottom w:val="none" w:sz="0" w:space="0" w:color="auto"/>
        <w:right w:val="none" w:sz="0" w:space="0" w:color="auto"/>
      </w:divBdr>
    </w:div>
    <w:div w:id="595943559">
      <w:bodyDiv w:val="1"/>
      <w:marLeft w:val="0"/>
      <w:marRight w:val="0"/>
      <w:marTop w:val="0"/>
      <w:marBottom w:val="0"/>
      <w:divBdr>
        <w:top w:val="none" w:sz="0" w:space="0" w:color="auto"/>
        <w:left w:val="none" w:sz="0" w:space="0" w:color="auto"/>
        <w:bottom w:val="none" w:sz="0" w:space="0" w:color="auto"/>
        <w:right w:val="none" w:sz="0" w:space="0" w:color="auto"/>
      </w:divBdr>
    </w:div>
    <w:div w:id="636031711">
      <w:bodyDiv w:val="1"/>
      <w:marLeft w:val="0"/>
      <w:marRight w:val="0"/>
      <w:marTop w:val="0"/>
      <w:marBottom w:val="0"/>
      <w:divBdr>
        <w:top w:val="none" w:sz="0" w:space="0" w:color="auto"/>
        <w:left w:val="none" w:sz="0" w:space="0" w:color="auto"/>
        <w:bottom w:val="none" w:sz="0" w:space="0" w:color="auto"/>
        <w:right w:val="none" w:sz="0" w:space="0" w:color="auto"/>
      </w:divBdr>
    </w:div>
    <w:div w:id="656959751">
      <w:bodyDiv w:val="1"/>
      <w:marLeft w:val="0"/>
      <w:marRight w:val="0"/>
      <w:marTop w:val="0"/>
      <w:marBottom w:val="0"/>
      <w:divBdr>
        <w:top w:val="none" w:sz="0" w:space="0" w:color="auto"/>
        <w:left w:val="none" w:sz="0" w:space="0" w:color="auto"/>
        <w:bottom w:val="none" w:sz="0" w:space="0" w:color="auto"/>
        <w:right w:val="none" w:sz="0" w:space="0" w:color="auto"/>
      </w:divBdr>
    </w:div>
    <w:div w:id="714936142">
      <w:bodyDiv w:val="1"/>
      <w:marLeft w:val="0"/>
      <w:marRight w:val="0"/>
      <w:marTop w:val="0"/>
      <w:marBottom w:val="0"/>
      <w:divBdr>
        <w:top w:val="none" w:sz="0" w:space="0" w:color="auto"/>
        <w:left w:val="none" w:sz="0" w:space="0" w:color="auto"/>
        <w:bottom w:val="none" w:sz="0" w:space="0" w:color="auto"/>
        <w:right w:val="none" w:sz="0" w:space="0" w:color="auto"/>
      </w:divBdr>
    </w:div>
    <w:div w:id="753673587">
      <w:bodyDiv w:val="1"/>
      <w:marLeft w:val="0"/>
      <w:marRight w:val="0"/>
      <w:marTop w:val="0"/>
      <w:marBottom w:val="0"/>
      <w:divBdr>
        <w:top w:val="none" w:sz="0" w:space="0" w:color="auto"/>
        <w:left w:val="none" w:sz="0" w:space="0" w:color="auto"/>
        <w:bottom w:val="none" w:sz="0" w:space="0" w:color="auto"/>
        <w:right w:val="none" w:sz="0" w:space="0" w:color="auto"/>
      </w:divBdr>
    </w:div>
    <w:div w:id="780034727">
      <w:bodyDiv w:val="1"/>
      <w:marLeft w:val="0"/>
      <w:marRight w:val="0"/>
      <w:marTop w:val="0"/>
      <w:marBottom w:val="0"/>
      <w:divBdr>
        <w:top w:val="none" w:sz="0" w:space="0" w:color="auto"/>
        <w:left w:val="none" w:sz="0" w:space="0" w:color="auto"/>
        <w:bottom w:val="none" w:sz="0" w:space="0" w:color="auto"/>
        <w:right w:val="none" w:sz="0" w:space="0" w:color="auto"/>
      </w:divBdr>
    </w:div>
    <w:div w:id="793644640">
      <w:bodyDiv w:val="1"/>
      <w:marLeft w:val="0"/>
      <w:marRight w:val="0"/>
      <w:marTop w:val="0"/>
      <w:marBottom w:val="0"/>
      <w:divBdr>
        <w:top w:val="none" w:sz="0" w:space="0" w:color="auto"/>
        <w:left w:val="none" w:sz="0" w:space="0" w:color="auto"/>
        <w:bottom w:val="none" w:sz="0" w:space="0" w:color="auto"/>
        <w:right w:val="none" w:sz="0" w:space="0" w:color="auto"/>
      </w:divBdr>
    </w:div>
    <w:div w:id="799496228">
      <w:bodyDiv w:val="1"/>
      <w:marLeft w:val="0"/>
      <w:marRight w:val="0"/>
      <w:marTop w:val="0"/>
      <w:marBottom w:val="0"/>
      <w:divBdr>
        <w:top w:val="none" w:sz="0" w:space="0" w:color="auto"/>
        <w:left w:val="none" w:sz="0" w:space="0" w:color="auto"/>
        <w:bottom w:val="none" w:sz="0" w:space="0" w:color="auto"/>
        <w:right w:val="none" w:sz="0" w:space="0" w:color="auto"/>
      </w:divBdr>
    </w:div>
    <w:div w:id="804738597">
      <w:bodyDiv w:val="1"/>
      <w:marLeft w:val="0"/>
      <w:marRight w:val="0"/>
      <w:marTop w:val="0"/>
      <w:marBottom w:val="0"/>
      <w:divBdr>
        <w:top w:val="none" w:sz="0" w:space="0" w:color="auto"/>
        <w:left w:val="none" w:sz="0" w:space="0" w:color="auto"/>
        <w:bottom w:val="none" w:sz="0" w:space="0" w:color="auto"/>
        <w:right w:val="none" w:sz="0" w:space="0" w:color="auto"/>
      </w:divBdr>
    </w:div>
    <w:div w:id="838157842">
      <w:bodyDiv w:val="1"/>
      <w:marLeft w:val="0"/>
      <w:marRight w:val="0"/>
      <w:marTop w:val="0"/>
      <w:marBottom w:val="0"/>
      <w:divBdr>
        <w:top w:val="none" w:sz="0" w:space="0" w:color="auto"/>
        <w:left w:val="none" w:sz="0" w:space="0" w:color="auto"/>
        <w:bottom w:val="none" w:sz="0" w:space="0" w:color="auto"/>
        <w:right w:val="none" w:sz="0" w:space="0" w:color="auto"/>
      </w:divBdr>
    </w:div>
    <w:div w:id="927269073">
      <w:bodyDiv w:val="1"/>
      <w:marLeft w:val="0"/>
      <w:marRight w:val="0"/>
      <w:marTop w:val="0"/>
      <w:marBottom w:val="0"/>
      <w:divBdr>
        <w:top w:val="none" w:sz="0" w:space="0" w:color="auto"/>
        <w:left w:val="none" w:sz="0" w:space="0" w:color="auto"/>
        <w:bottom w:val="none" w:sz="0" w:space="0" w:color="auto"/>
        <w:right w:val="none" w:sz="0" w:space="0" w:color="auto"/>
      </w:divBdr>
      <w:divsChild>
        <w:div w:id="1993943621">
          <w:marLeft w:val="720"/>
          <w:marRight w:val="0"/>
          <w:marTop w:val="0"/>
          <w:marBottom w:val="120"/>
          <w:divBdr>
            <w:top w:val="none" w:sz="0" w:space="0" w:color="auto"/>
            <w:left w:val="none" w:sz="0" w:space="0" w:color="auto"/>
            <w:bottom w:val="none" w:sz="0" w:space="0" w:color="auto"/>
            <w:right w:val="none" w:sz="0" w:space="0" w:color="auto"/>
          </w:divBdr>
        </w:div>
        <w:div w:id="790128522">
          <w:marLeft w:val="720"/>
          <w:marRight w:val="0"/>
          <w:marTop w:val="0"/>
          <w:marBottom w:val="120"/>
          <w:divBdr>
            <w:top w:val="none" w:sz="0" w:space="0" w:color="auto"/>
            <w:left w:val="none" w:sz="0" w:space="0" w:color="auto"/>
            <w:bottom w:val="none" w:sz="0" w:space="0" w:color="auto"/>
            <w:right w:val="none" w:sz="0" w:space="0" w:color="auto"/>
          </w:divBdr>
        </w:div>
        <w:div w:id="1369993227">
          <w:marLeft w:val="0"/>
          <w:marRight w:val="0"/>
          <w:marTop w:val="0"/>
          <w:marBottom w:val="120"/>
          <w:divBdr>
            <w:top w:val="none" w:sz="0" w:space="0" w:color="auto"/>
            <w:left w:val="none" w:sz="0" w:space="0" w:color="auto"/>
            <w:bottom w:val="none" w:sz="0" w:space="0" w:color="auto"/>
            <w:right w:val="none" w:sz="0" w:space="0" w:color="auto"/>
          </w:divBdr>
        </w:div>
        <w:div w:id="1945115098">
          <w:marLeft w:val="0"/>
          <w:marRight w:val="0"/>
          <w:marTop w:val="0"/>
          <w:marBottom w:val="120"/>
          <w:divBdr>
            <w:top w:val="none" w:sz="0" w:space="0" w:color="auto"/>
            <w:left w:val="none" w:sz="0" w:space="0" w:color="auto"/>
            <w:bottom w:val="none" w:sz="0" w:space="0" w:color="auto"/>
            <w:right w:val="none" w:sz="0" w:space="0" w:color="auto"/>
          </w:divBdr>
        </w:div>
        <w:div w:id="1511289292">
          <w:marLeft w:val="0"/>
          <w:marRight w:val="0"/>
          <w:marTop w:val="0"/>
          <w:marBottom w:val="120"/>
          <w:divBdr>
            <w:top w:val="none" w:sz="0" w:space="0" w:color="auto"/>
            <w:left w:val="none" w:sz="0" w:space="0" w:color="auto"/>
            <w:bottom w:val="none" w:sz="0" w:space="0" w:color="auto"/>
            <w:right w:val="none" w:sz="0" w:space="0" w:color="auto"/>
          </w:divBdr>
        </w:div>
        <w:div w:id="820392783">
          <w:marLeft w:val="0"/>
          <w:marRight w:val="0"/>
          <w:marTop w:val="0"/>
          <w:marBottom w:val="120"/>
          <w:divBdr>
            <w:top w:val="none" w:sz="0" w:space="0" w:color="auto"/>
            <w:left w:val="none" w:sz="0" w:space="0" w:color="auto"/>
            <w:bottom w:val="none" w:sz="0" w:space="0" w:color="auto"/>
            <w:right w:val="none" w:sz="0" w:space="0" w:color="auto"/>
          </w:divBdr>
        </w:div>
        <w:div w:id="1732926902">
          <w:marLeft w:val="0"/>
          <w:marRight w:val="0"/>
          <w:marTop w:val="0"/>
          <w:marBottom w:val="120"/>
          <w:divBdr>
            <w:top w:val="none" w:sz="0" w:space="0" w:color="auto"/>
            <w:left w:val="none" w:sz="0" w:space="0" w:color="auto"/>
            <w:bottom w:val="none" w:sz="0" w:space="0" w:color="auto"/>
            <w:right w:val="none" w:sz="0" w:space="0" w:color="auto"/>
          </w:divBdr>
        </w:div>
        <w:div w:id="1043678064">
          <w:marLeft w:val="0"/>
          <w:marRight w:val="0"/>
          <w:marTop w:val="0"/>
          <w:marBottom w:val="0"/>
          <w:divBdr>
            <w:top w:val="none" w:sz="0" w:space="0" w:color="auto"/>
            <w:left w:val="none" w:sz="0" w:space="0" w:color="auto"/>
            <w:bottom w:val="none" w:sz="0" w:space="0" w:color="auto"/>
            <w:right w:val="none" w:sz="0" w:space="0" w:color="auto"/>
          </w:divBdr>
        </w:div>
        <w:div w:id="1256592367">
          <w:marLeft w:val="0"/>
          <w:marRight w:val="0"/>
          <w:marTop w:val="0"/>
          <w:marBottom w:val="0"/>
          <w:divBdr>
            <w:top w:val="none" w:sz="0" w:space="0" w:color="auto"/>
            <w:left w:val="none" w:sz="0" w:space="0" w:color="auto"/>
            <w:bottom w:val="none" w:sz="0" w:space="0" w:color="auto"/>
            <w:right w:val="none" w:sz="0" w:space="0" w:color="auto"/>
          </w:divBdr>
        </w:div>
        <w:div w:id="1316841723">
          <w:marLeft w:val="0"/>
          <w:marRight w:val="0"/>
          <w:marTop w:val="0"/>
          <w:marBottom w:val="120"/>
          <w:divBdr>
            <w:top w:val="none" w:sz="0" w:space="0" w:color="auto"/>
            <w:left w:val="none" w:sz="0" w:space="0" w:color="auto"/>
            <w:bottom w:val="none" w:sz="0" w:space="0" w:color="auto"/>
            <w:right w:val="none" w:sz="0" w:space="0" w:color="auto"/>
          </w:divBdr>
        </w:div>
        <w:div w:id="41101938">
          <w:marLeft w:val="0"/>
          <w:marRight w:val="0"/>
          <w:marTop w:val="0"/>
          <w:marBottom w:val="120"/>
          <w:divBdr>
            <w:top w:val="none" w:sz="0" w:space="0" w:color="auto"/>
            <w:left w:val="none" w:sz="0" w:space="0" w:color="auto"/>
            <w:bottom w:val="none" w:sz="0" w:space="0" w:color="auto"/>
            <w:right w:val="none" w:sz="0" w:space="0" w:color="auto"/>
          </w:divBdr>
        </w:div>
        <w:div w:id="1563831117">
          <w:marLeft w:val="0"/>
          <w:marRight w:val="0"/>
          <w:marTop w:val="0"/>
          <w:marBottom w:val="120"/>
          <w:divBdr>
            <w:top w:val="none" w:sz="0" w:space="0" w:color="auto"/>
            <w:left w:val="none" w:sz="0" w:space="0" w:color="auto"/>
            <w:bottom w:val="none" w:sz="0" w:space="0" w:color="auto"/>
            <w:right w:val="none" w:sz="0" w:space="0" w:color="auto"/>
          </w:divBdr>
        </w:div>
        <w:div w:id="1189637333">
          <w:marLeft w:val="0"/>
          <w:marRight w:val="0"/>
          <w:marTop w:val="0"/>
          <w:marBottom w:val="120"/>
          <w:divBdr>
            <w:top w:val="none" w:sz="0" w:space="0" w:color="auto"/>
            <w:left w:val="none" w:sz="0" w:space="0" w:color="auto"/>
            <w:bottom w:val="none" w:sz="0" w:space="0" w:color="auto"/>
            <w:right w:val="none" w:sz="0" w:space="0" w:color="auto"/>
          </w:divBdr>
        </w:div>
        <w:div w:id="1539927140">
          <w:marLeft w:val="0"/>
          <w:marRight w:val="0"/>
          <w:marTop w:val="0"/>
          <w:marBottom w:val="120"/>
          <w:divBdr>
            <w:top w:val="none" w:sz="0" w:space="0" w:color="auto"/>
            <w:left w:val="none" w:sz="0" w:space="0" w:color="auto"/>
            <w:bottom w:val="none" w:sz="0" w:space="0" w:color="auto"/>
            <w:right w:val="none" w:sz="0" w:space="0" w:color="auto"/>
          </w:divBdr>
        </w:div>
        <w:div w:id="1777484589">
          <w:marLeft w:val="0"/>
          <w:marRight w:val="0"/>
          <w:marTop w:val="0"/>
          <w:marBottom w:val="120"/>
          <w:divBdr>
            <w:top w:val="none" w:sz="0" w:space="0" w:color="auto"/>
            <w:left w:val="none" w:sz="0" w:space="0" w:color="auto"/>
            <w:bottom w:val="none" w:sz="0" w:space="0" w:color="auto"/>
            <w:right w:val="none" w:sz="0" w:space="0" w:color="auto"/>
          </w:divBdr>
        </w:div>
        <w:div w:id="695888299">
          <w:marLeft w:val="0"/>
          <w:marRight w:val="0"/>
          <w:marTop w:val="0"/>
          <w:marBottom w:val="120"/>
          <w:divBdr>
            <w:top w:val="none" w:sz="0" w:space="0" w:color="auto"/>
            <w:left w:val="none" w:sz="0" w:space="0" w:color="auto"/>
            <w:bottom w:val="none" w:sz="0" w:space="0" w:color="auto"/>
            <w:right w:val="none" w:sz="0" w:space="0" w:color="auto"/>
          </w:divBdr>
        </w:div>
        <w:div w:id="1744377075">
          <w:marLeft w:val="0"/>
          <w:marRight w:val="0"/>
          <w:marTop w:val="0"/>
          <w:marBottom w:val="120"/>
          <w:divBdr>
            <w:top w:val="none" w:sz="0" w:space="0" w:color="auto"/>
            <w:left w:val="none" w:sz="0" w:space="0" w:color="auto"/>
            <w:bottom w:val="none" w:sz="0" w:space="0" w:color="auto"/>
            <w:right w:val="none" w:sz="0" w:space="0" w:color="auto"/>
          </w:divBdr>
        </w:div>
        <w:div w:id="822164320">
          <w:marLeft w:val="900"/>
          <w:marRight w:val="0"/>
          <w:marTop w:val="0"/>
          <w:marBottom w:val="120"/>
          <w:divBdr>
            <w:top w:val="none" w:sz="0" w:space="0" w:color="auto"/>
            <w:left w:val="none" w:sz="0" w:space="0" w:color="auto"/>
            <w:bottom w:val="none" w:sz="0" w:space="0" w:color="auto"/>
            <w:right w:val="none" w:sz="0" w:space="0" w:color="auto"/>
          </w:divBdr>
        </w:div>
        <w:div w:id="1497845489">
          <w:marLeft w:val="900"/>
          <w:marRight w:val="0"/>
          <w:marTop w:val="0"/>
          <w:marBottom w:val="120"/>
          <w:divBdr>
            <w:top w:val="none" w:sz="0" w:space="0" w:color="auto"/>
            <w:left w:val="none" w:sz="0" w:space="0" w:color="auto"/>
            <w:bottom w:val="none" w:sz="0" w:space="0" w:color="auto"/>
            <w:right w:val="none" w:sz="0" w:space="0" w:color="auto"/>
          </w:divBdr>
        </w:div>
        <w:div w:id="621694014">
          <w:marLeft w:val="900"/>
          <w:marRight w:val="0"/>
          <w:marTop w:val="0"/>
          <w:marBottom w:val="120"/>
          <w:divBdr>
            <w:top w:val="none" w:sz="0" w:space="0" w:color="auto"/>
            <w:left w:val="none" w:sz="0" w:space="0" w:color="auto"/>
            <w:bottom w:val="none" w:sz="0" w:space="0" w:color="auto"/>
            <w:right w:val="none" w:sz="0" w:space="0" w:color="auto"/>
          </w:divBdr>
        </w:div>
        <w:div w:id="320739658">
          <w:marLeft w:val="900"/>
          <w:marRight w:val="0"/>
          <w:marTop w:val="0"/>
          <w:marBottom w:val="120"/>
          <w:divBdr>
            <w:top w:val="none" w:sz="0" w:space="0" w:color="auto"/>
            <w:left w:val="none" w:sz="0" w:space="0" w:color="auto"/>
            <w:bottom w:val="none" w:sz="0" w:space="0" w:color="auto"/>
            <w:right w:val="none" w:sz="0" w:space="0" w:color="auto"/>
          </w:divBdr>
        </w:div>
        <w:div w:id="834757397">
          <w:marLeft w:val="900"/>
          <w:marRight w:val="0"/>
          <w:marTop w:val="0"/>
          <w:marBottom w:val="120"/>
          <w:divBdr>
            <w:top w:val="none" w:sz="0" w:space="0" w:color="auto"/>
            <w:left w:val="none" w:sz="0" w:space="0" w:color="auto"/>
            <w:bottom w:val="none" w:sz="0" w:space="0" w:color="auto"/>
            <w:right w:val="none" w:sz="0" w:space="0" w:color="auto"/>
          </w:divBdr>
        </w:div>
        <w:div w:id="1200119157">
          <w:marLeft w:val="900"/>
          <w:marRight w:val="0"/>
          <w:marTop w:val="0"/>
          <w:marBottom w:val="120"/>
          <w:divBdr>
            <w:top w:val="none" w:sz="0" w:space="0" w:color="auto"/>
            <w:left w:val="none" w:sz="0" w:space="0" w:color="auto"/>
            <w:bottom w:val="none" w:sz="0" w:space="0" w:color="auto"/>
            <w:right w:val="none" w:sz="0" w:space="0" w:color="auto"/>
          </w:divBdr>
        </w:div>
        <w:div w:id="2084445139">
          <w:marLeft w:val="900"/>
          <w:marRight w:val="0"/>
          <w:marTop w:val="0"/>
          <w:marBottom w:val="120"/>
          <w:divBdr>
            <w:top w:val="none" w:sz="0" w:space="0" w:color="auto"/>
            <w:left w:val="none" w:sz="0" w:space="0" w:color="auto"/>
            <w:bottom w:val="none" w:sz="0" w:space="0" w:color="auto"/>
            <w:right w:val="none" w:sz="0" w:space="0" w:color="auto"/>
          </w:divBdr>
        </w:div>
        <w:div w:id="2125998950">
          <w:marLeft w:val="900"/>
          <w:marRight w:val="0"/>
          <w:marTop w:val="0"/>
          <w:marBottom w:val="120"/>
          <w:divBdr>
            <w:top w:val="none" w:sz="0" w:space="0" w:color="auto"/>
            <w:left w:val="none" w:sz="0" w:space="0" w:color="auto"/>
            <w:bottom w:val="none" w:sz="0" w:space="0" w:color="auto"/>
            <w:right w:val="none" w:sz="0" w:space="0" w:color="auto"/>
          </w:divBdr>
        </w:div>
        <w:div w:id="58333492">
          <w:marLeft w:val="900"/>
          <w:marRight w:val="0"/>
          <w:marTop w:val="0"/>
          <w:marBottom w:val="120"/>
          <w:divBdr>
            <w:top w:val="none" w:sz="0" w:space="0" w:color="auto"/>
            <w:left w:val="none" w:sz="0" w:space="0" w:color="auto"/>
            <w:bottom w:val="none" w:sz="0" w:space="0" w:color="auto"/>
            <w:right w:val="none" w:sz="0" w:space="0" w:color="auto"/>
          </w:divBdr>
        </w:div>
        <w:div w:id="1583875692">
          <w:marLeft w:val="900"/>
          <w:marRight w:val="0"/>
          <w:marTop w:val="0"/>
          <w:marBottom w:val="120"/>
          <w:divBdr>
            <w:top w:val="none" w:sz="0" w:space="0" w:color="auto"/>
            <w:left w:val="none" w:sz="0" w:space="0" w:color="auto"/>
            <w:bottom w:val="none" w:sz="0" w:space="0" w:color="auto"/>
            <w:right w:val="none" w:sz="0" w:space="0" w:color="auto"/>
          </w:divBdr>
        </w:div>
        <w:div w:id="1771923347">
          <w:marLeft w:val="900"/>
          <w:marRight w:val="0"/>
          <w:marTop w:val="0"/>
          <w:marBottom w:val="120"/>
          <w:divBdr>
            <w:top w:val="none" w:sz="0" w:space="0" w:color="auto"/>
            <w:left w:val="none" w:sz="0" w:space="0" w:color="auto"/>
            <w:bottom w:val="none" w:sz="0" w:space="0" w:color="auto"/>
            <w:right w:val="none" w:sz="0" w:space="0" w:color="auto"/>
          </w:divBdr>
        </w:div>
        <w:div w:id="540750026">
          <w:marLeft w:val="900"/>
          <w:marRight w:val="0"/>
          <w:marTop w:val="0"/>
          <w:marBottom w:val="120"/>
          <w:divBdr>
            <w:top w:val="none" w:sz="0" w:space="0" w:color="auto"/>
            <w:left w:val="none" w:sz="0" w:space="0" w:color="auto"/>
            <w:bottom w:val="none" w:sz="0" w:space="0" w:color="auto"/>
            <w:right w:val="none" w:sz="0" w:space="0" w:color="auto"/>
          </w:divBdr>
        </w:div>
        <w:div w:id="1117718770">
          <w:marLeft w:val="900"/>
          <w:marRight w:val="0"/>
          <w:marTop w:val="0"/>
          <w:marBottom w:val="120"/>
          <w:divBdr>
            <w:top w:val="none" w:sz="0" w:space="0" w:color="auto"/>
            <w:left w:val="none" w:sz="0" w:space="0" w:color="auto"/>
            <w:bottom w:val="none" w:sz="0" w:space="0" w:color="auto"/>
            <w:right w:val="none" w:sz="0" w:space="0" w:color="auto"/>
          </w:divBdr>
        </w:div>
        <w:div w:id="731537036">
          <w:marLeft w:val="900"/>
          <w:marRight w:val="0"/>
          <w:marTop w:val="0"/>
          <w:marBottom w:val="120"/>
          <w:divBdr>
            <w:top w:val="none" w:sz="0" w:space="0" w:color="auto"/>
            <w:left w:val="none" w:sz="0" w:space="0" w:color="auto"/>
            <w:bottom w:val="none" w:sz="0" w:space="0" w:color="auto"/>
            <w:right w:val="none" w:sz="0" w:space="0" w:color="auto"/>
          </w:divBdr>
        </w:div>
        <w:div w:id="1143766285">
          <w:marLeft w:val="900"/>
          <w:marRight w:val="0"/>
          <w:marTop w:val="0"/>
          <w:marBottom w:val="120"/>
          <w:divBdr>
            <w:top w:val="none" w:sz="0" w:space="0" w:color="auto"/>
            <w:left w:val="none" w:sz="0" w:space="0" w:color="auto"/>
            <w:bottom w:val="none" w:sz="0" w:space="0" w:color="auto"/>
            <w:right w:val="none" w:sz="0" w:space="0" w:color="auto"/>
          </w:divBdr>
        </w:div>
        <w:div w:id="258492191">
          <w:marLeft w:val="900"/>
          <w:marRight w:val="0"/>
          <w:marTop w:val="0"/>
          <w:marBottom w:val="120"/>
          <w:divBdr>
            <w:top w:val="none" w:sz="0" w:space="0" w:color="auto"/>
            <w:left w:val="none" w:sz="0" w:space="0" w:color="auto"/>
            <w:bottom w:val="none" w:sz="0" w:space="0" w:color="auto"/>
            <w:right w:val="none" w:sz="0" w:space="0" w:color="auto"/>
          </w:divBdr>
        </w:div>
        <w:div w:id="285697637">
          <w:marLeft w:val="900"/>
          <w:marRight w:val="0"/>
          <w:marTop w:val="0"/>
          <w:marBottom w:val="120"/>
          <w:divBdr>
            <w:top w:val="none" w:sz="0" w:space="0" w:color="auto"/>
            <w:left w:val="none" w:sz="0" w:space="0" w:color="auto"/>
            <w:bottom w:val="none" w:sz="0" w:space="0" w:color="auto"/>
            <w:right w:val="none" w:sz="0" w:space="0" w:color="auto"/>
          </w:divBdr>
        </w:div>
        <w:div w:id="1306659664">
          <w:marLeft w:val="900"/>
          <w:marRight w:val="0"/>
          <w:marTop w:val="0"/>
          <w:marBottom w:val="120"/>
          <w:divBdr>
            <w:top w:val="none" w:sz="0" w:space="0" w:color="auto"/>
            <w:left w:val="none" w:sz="0" w:space="0" w:color="auto"/>
            <w:bottom w:val="none" w:sz="0" w:space="0" w:color="auto"/>
            <w:right w:val="none" w:sz="0" w:space="0" w:color="auto"/>
          </w:divBdr>
        </w:div>
        <w:div w:id="233659785">
          <w:marLeft w:val="900"/>
          <w:marRight w:val="0"/>
          <w:marTop w:val="0"/>
          <w:marBottom w:val="120"/>
          <w:divBdr>
            <w:top w:val="none" w:sz="0" w:space="0" w:color="auto"/>
            <w:left w:val="none" w:sz="0" w:space="0" w:color="auto"/>
            <w:bottom w:val="none" w:sz="0" w:space="0" w:color="auto"/>
            <w:right w:val="none" w:sz="0" w:space="0" w:color="auto"/>
          </w:divBdr>
        </w:div>
        <w:div w:id="1671516806">
          <w:marLeft w:val="0"/>
          <w:marRight w:val="0"/>
          <w:marTop w:val="0"/>
          <w:marBottom w:val="120"/>
          <w:divBdr>
            <w:top w:val="none" w:sz="0" w:space="0" w:color="auto"/>
            <w:left w:val="none" w:sz="0" w:space="0" w:color="auto"/>
            <w:bottom w:val="none" w:sz="0" w:space="0" w:color="auto"/>
            <w:right w:val="none" w:sz="0" w:space="0" w:color="auto"/>
          </w:divBdr>
        </w:div>
        <w:div w:id="30616516">
          <w:marLeft w:val="720"/>
          <w:marRight w:val="0"/>
          <w:marTop w:val="0"/>
          <w:marBottom w:val="120"/>
          <w:divBdr>
            <w:top w:val="none" w:sz="0" w:space="0" w:color="auto"/>
            <w:left w:val="none" w:sz="0" w:space="0" w:color="auto"/>
            <w:bottom w:val="none" w:sz="0" w:space="0" w:color="auto"/>
            <w:right w:val="none" w:sz="0" w:space="0" w:color="auto"/>
          </w:divBdr>
        </w:div>
        <w:div w:id="280771328">
          <w:marLeft w:val="720"/>
          <w:marRight w:val="0"/>
          <w:marTop w:val="0"/>
          <w:marBottom w:val="120"/>
          <w:divBdr>
            <w:top w:val="none" w:sz="0" w:space="0" w:color="auto"/>
            <w:left w:val="none" w:sz="0" w:space="0" w:color="auto"/>
            <w:bottom w:val="none" w:sz="0" w:space="0" w:color="auto"/>
            <w:right w:val="none" w:sz="0" w:space="0" w:color="auto"/>
          </w:divBdr>
        </w:div>
        <w:div w:id="2071220733">
          <w:marLeft w:val="0"/>
          <w:marRight w:val="0"/>
          <w:marTop w:val="0"/>
          <w:marBottom w:val="0"/>
          <w:divBdr>
            <w:top w:val="none" w:sz="0" w:space="0" w:color="auto"/>
            <w:left w:val="none" w:sz="0" w:space="0" w:color="auto"/>
            <w:bottom w:val="none" w:sz="0" w:space="0" w:color="auto"/>
            <w:right w:val="none" w:sz="0" w:space="0" w:color="auto"/>
          </w:divBdr>
        </w:div>
        <w:div w:id="1884099001">
          <w:marLeft w:val="0"/>
          <w:marRight w:val="0"/>
          <w:marTop w:val="0"/>
          <w:marBottom w:val="120"/>
          <w:divBdr>
            <w:top w:val="none" w:sz="0" w:space="0" w:color="auto"/>
            <w:left w:val="none" w:sz="0" w:space="0" w:color="auto"/>
            <w:bottom w:val="none" w:sz="0" w:space="0" w:color="auto"/>
            <w:right w:val="none" w:sz="0" w:space="0" w:color="auto"/>
          </w:divBdr>
        </w:div>
        <w:div w:id="2123454925">
          <w:marLeft w:val="0"/>
          <w:marRight w:val="0"/>
          <w:marTop w:val="0"/>
          <w:marBottom w:val="120"/>
          <w:divBdr>
            <w:top w:val="none" w:sz="0" w:space="0" w:color="auto"/>
            <w:left w:val="none" w:sz="0" w:space="0" w:color="auto"/>
            <w:bottom w:val="none" w:sz="0" w:space="0" w:color="auto"/>
            <w:right w:val="none" w:sz="0" w:space="0" w:color="auto"/>
          </w:divBdr>
        </w:div>
        <w:div w:id="699739880">
          <w:marLeft w:val="720"/>
          <w:marRight w:val="0"/>
          <w:marTop w:val="0"/>
          <w:marBottom w:val="120"/>
          <w:divBdr>
            <w:top w:val="none" w:sz="0" w:space="0" w:color="auto"/>
            <w:left w:val="none" w:sz="0" w:space="0" w:color="auto"/>
            <w:bottom w:val="none" w:sz="0" w:space="0" w:color="auto"/>
            <w:right w:val="none" w:sz="0" w:space="0" w:color="auto"/>
          </w:divBdr>
        </w:div>
        <w:div w:id="8341678">
          <w:marLeft w:val="720"/>
          <w:marRight w:val="0"/>
          <w:marTop w:val="0"/>
          <w:marBottom w:val="120"/>
          <w:divBdr>
            <w:top w:val="none" w:sz="0" w:space="0" w:color="auto"/>
            <w:left w:val="none" w:sz="0" w:space="0" w:color="auto"/>
            <w:bottom w:val="none" w:sz="0" w:space="0" w:color="auto"/>
            <w:right w:val="none" w:sz="0" w:space="0" w:color="auto"/>
          </w:divBdr>
        </w:div>
        <w:div w:id="1212380239">
          <w:marLeft w:val="720"/>
          <w:marRight w:val="0"/>
          <w:marTop w:val="0"/>
          <w:marBottom w:val="120"/>
          <w:divBdr>
            <w:top w:val="none" w:sz="0" w:space="0" w:color="auto"/>
            <w:left w:val="none" w:sz="0" w:space="0" w:color="auto"/>
            <w:bottom w:val="none" w:sz="0" w:space="0" w:color="auto"/>
            <w:right w:val="none" w:sz="0" w:space="0" w:color="auto"/>
          </w:divBdr>
        </w:div>
      </w:divsChild>
    </w:div>
    <w:div w:id="971520719">
      <w:bodyDiv w:val="1"/>
      <w:marLeft w:val="0"/>
      <w:marRight w:val="0"/>
      <w:marTop w:val="0"/>
      <w:marBottom w:val="0"/>
      <w:divBdr>
        <w:top w:val="none" w:sz="0" w:space="0" w:color="auto"/>
        <w:left w:val="none" w:sz="0" w:space="0" w:color="auto"/>
        <w:bottom w:val="none" w:sz="0" w:space="0" w:color="auto"/>
        <w:right w:val="none" w:sz="0" w:space="0" w:color="auto"/>
      </w:divBdr>
    </w:div>
    <w:div w:id="1019626536">
      <w:bodyDiv w:val="1"/>
      <w:marLeft w:val="0"/>
      <w:marRight w:val="0"/>
      <w:marTop w:val="0"/>
      <w:marBottom w:val="0"/>
      <w:divBdr>
        <w:top w:val="none" w:sz="0" w:space="0" w:color="auto"/>
        <w:left w:val="none" w:sz="0" w:space="0" w:color="auto"/>
        <w:bottom w:val="none" w:sz="0" w:space="0" w:color="auto"/>
        <w:right w:val="none" w:sz="0" w:space="0" w:color="auto"/>
      </w:divBdr>
    </w:div>
    <w:div w:id="1044908991">
      <w:bodyDiv w:val="1"/>
      <w:marLeft w:val="0"/>
      <w:marRight w:val="0"/>
      <w:marTop w:val="0"/>
      <w:marBottom w:val="0"/>
      <w:divBdr>
        <w:top w:val="none" w:sz="0" w:space="0" w:color="auto"/>
        <w:left w:val="none" w:sz="0" w:space="0" w:color="auto"/>
        <w:bottom w:val="none" w:sz="0" w:space="0" w:color="auto"/>
        <w:right w:val="none" w:sz="0" w:space="0" w:color="auto"/>
      </w:divBdr>
    </w:div>
    <w:div w:id="1045719266">
      <w:bodyDiv w:val="1"/>
      <w:marLeft w:val="0"/>
      <w:marRight w:val="0"/>
      <w:marTop w:val="0"/>
      <w:marBottom w:val="0"/>
      <w:divBdr>
        <w:top w:val="none" w:sz="0" w:space="0" w:color="auto"/>
        <w:left w:val="none" w:sz="0" w:space="0" w:color="auto"/>
        <w:bottom w:val="none" w:sz="0" w:space="0" w:color="auto"/>
        <w:right w:val="none" w:sz="0" w:space="0" w:color="auto"/>
      </w:divBdr>
    </w:div>
    <w:div w:id="1050493986">
      <w:bodyDiv w:val="1"/>
      <w:marLeft w:val="0"/>
      <w:marRight w:val="0"/>
      <w:marTop w:val="0"/>
      <w:marBottom w:val="0"/>
      <w:divBdr>
        <w:top w:val="none" w:sz="0" w:space="0" w:color="auto"/>
        <w:left w:val="none" w:sz="0" w:space="0" w:color="auto"/>
        <w:bottom w:val="none" w:sz="0" w:space="0" w:color="auto"/>
        <w:right w:val="none" w:sz="0" w:space="0" w:color="auto"/>
      </w:divBdr>
    </w:div>
    <w:div w:id="1144274291">
      <w:bodyDiv w:val="1"/>
      <w:marLeft w:val="0"/>
      <w:marRight w:val="0"/>
      <w:marTop w:val="0"/>
      <w:marBottom w:val="0"/>
      <w:divBdr>
        <w:top w:val="none" w:sz="0" w:space="0" w:color="auto"/>
        <w:left w:val="none" w:sz="0" w:space="0" w:color="auto"/>
        <w:bottom w:val="none" w:sz="0" w:space="0" w:color="auto"/>
        <w:right w:val="none" w:sz="0" w:space="0" w:color="auto"/>
      </w:divBdr>
    </w:div>
    <w:div w:id="1224216430">
      <w:bodyDiv w:val="1"/>
      <w:marLeft w:val="0"/>
      <w:marRight w:val="0"/>
      <w:marTop w:val="0"/>
      <w:marBottom w:val="0"/>
      <w:divBdr>
        <w:top w:val="none" w:sz="0" w:space="0" w:color="auto"/>
        <w:left w:val="none" w:sz="0" w:space="0" w:color="auto"/>
        <w:bottom w:val="none" w:sz="0" w:space="0" w:color="auto"/>
        <w:right w:val="none" w:sz="0" w:space="0" w:color="auto"/>
      </w:divBdr>
    </w:div>
    <w:div w:id="1231306948">
      <w:bodyDiv w:val="1"/>
      <w:marLeft w:val="0"/>
      <w:marRight w:val="0"/>
      <w:marTop w:val="0"/>
      <w:marBottom w:val="0"/>
      <w:divBdr>
        <w:top w:val="none" w:sz="0" w:space="0" w:color="auto"/>
        <w:left w:val="none" w:sz="0" w:space="0" w:color="auto"/>
        <w:bottom w:val="none" w:sz="0" w:space="0" w:color="auto"/>
        <w:right w:val="none" w:sz="0" w:space="0" w:color="auto"/>
      </w:divBdr>
    </w:div>
    <w:div w:id="1247569725">
      <w:bodyDiv w:val="1"/>
      <w:marLeft w:val="0"/>
      <w:marRight w:val="0"/>
      <w:marTop w:val="0"/>
      <w:marBottom w:val="0"/>
      <w:divBdr>
        <w:top w:val="none" w:sz="0" w:space="0" w:color="auto"/>
        <w:left w:val="none" w:sz="0" w:space="0" w:color="auto"/>
        <w:bottom w:val="none" w:sz="0" w:space="0" w:color="auto"/>
        <w:right w:val="none" w:sz="0" w:space="0" w:color="auto"/>
      </w:divBdr>
    </w:div>
    <w:div w:id="1257249825">
      <w:bodyDiv w:val="1"/>
      <w:marLeft w:val="0"/>
      <w:marRight w:val="0"/>
      <w:marTop w:val="0"/>
      <w:marBottom w:val="0"/>
      <w:divBdr>
        <w:top w:val="none" w:sz="0" w:space="0" w:color="auto"/>
        <w:left w:val="none" w:sz="0" w:space="0" w:color="auto"/>
        <w:bottom w:val="none" w:sz="0" w:space="0" w:color="auto"/>
        <w:right w:val="none" w:sz="0" w:space="0" w:color="auto"/>
      </w:divBdr>
      <w:divsChild>
        <w:div w:id="234441075">
          <w:marLeft w:val="0"/>
          <w:marRight w:val="0"/>
          <w:marTop w:val="0"/>
          <w:marBottom w:val="0"/>
          <w:divBdr>
            <w:top w:val="none" w:sz="0" w:space="0" w:color="auto"/>
            <w:left w:val="none" w:sz="0" w:space="0" w:color="auto"/>
            <w:bottom w:val="none" w:sz="0" w:space="0" w:color="auto"/>
            <w:right w:val="none" w:sz="0" w:space="0" w:color="auto"/>
          </w:divBdr>
        </w:div>
        <w:div w:id="1463379323">
          <w:marLeft w:val="0"/>
          <w:marRight w:val="0"/>
          <w:marTop w:val="0"/>
          <w:marBottom w:val="0"/>
          <w:divBdr>
            <w:top w:val="none" w:sz="0" w:space="0" w:color="auto"/>
            <w:left w:val="none" w:sz="0" w:space="0" w:color="auto"/>
            <w:bottom w:val="none" w:sz="0" w:space="0" w:color="auto"/>
            <w:right w:val="none" w:sz="0" w:space="0" w:color="auto"/>
          </w:divBdr>
        </w:div>
        <w:div w:id="926890315">
          <w:marLeft w:val="0"/>
          <w:marRight w:val="0"/>
          <w:marTop w:val="0"/>
          <w:marBottom w:val="0"/>
          <w:divBdr>
            <w:top w:val="none" w:sz="0" w:space="0" w:color="auto"/>
            <w:left w:val="none" w:sz="0" w:space="0" w:color="auto"/>
            <w:bottom w:val="none" w:sz="0" w:space="0" w:color="auto"/>
            <w:right w:val="none" w:sz="0" w:space="0" w:color="auto"/>
          </w:divBdr>
        </w:div>
        <w:div w:id="487670364">
          <w:marLeft w:val="0"/>
          <w:marRight w:val="0"/>
          <w:marTop w:val="0"/>
          <w:marBottom w:val="0"/>
          <w:divBdr>
            <w:top w:val="none" w:sz="0" w:space="0" w:color="auto"/>
            <w:left w:val="none" w:sz="0" w:space="0" w:color="auto"/>
            <w:bottom w:val="none" w:sz="0" w:space="0" w:color="auto"/>
            <w:right w:val="none" w:sz="0" w:space="0" w:color="auto"/>
          </w:divBdr>
        </w:div>
        <w:div w:id="1877110290">
          <w:marLeft w:val="0"/>
          <w:marRight w:val="0"/>
          <w:marTop w:val="0"/>
          <w:marBottom w:val="0"/>
          <w:divBdr>
            <w:top w:val="none" w:sz="0" w:space="0" w:color="auto"/>
            <w:left w:val="none" w:sz="0" w:space="0" w:color="auto"/>
            <w:bottom w:val="none" w:sz="0" w:space="0" w:color="auto"/>
            <w:right w:val="none" w:sz="0" w:space="0" w:color="auto"/>
          </w:divBdr>
        </w:div>
        <w:div w:id="1504399489">
          <w:marLeft w:val="0"/>
          <w:marRight w:val="0"/>
          <w:marTop w:val="0"/>
          <w:marBottom w:val="0"/>
          <w:divBdr>
            <w:top w:val="none" w:sz="0" w:space="0" w:color="auto"/>
            <w:left w:val="none" w:sz="0" w:space="0" w:color="auto"/>
            <w:bottom w:val="none" w:sz="0" w:space="0" w:color="auto"/>
            <w:right w:val="none" w:sz="0" w:space="0" w:color="auto"/>
          </w:divBdr>
        </w:div>
        <w:div w:id="251596471">
          <w:marLeft w:val="0"/>
          <w:marRight w:val="0"/>
          <w:marTop w:val="0"/>
          <w:marBottom w:val="0"/>
          <w:divBdr>
            <w:top w:val="none" w:sz="0" w:space="0" w:color="auto"/>
            <w:left w:val="none" w:sz="0" w:space="0" w:color="auto"/>
            <w:bottom w:val="none" w:sz="0" w:space="0" w:color="auto"/>
            <w:right w:val="none" w:sz="0" w:space="0" w:color="auto"/>
          </w:divBdr>
        </w:div>
        <w:div w:id="440148366">
          <w:marLeft w:val="0"/>
          <w:marRight w:val="0"/>
          <w:marTop w:val="0"/>
          <w:marBottom w:val="0"/>
          <w:divBdr>
            <w:top w:val="none" w:sz="0" w:space="0" w:color="auto"/>
            <w:left w:val="none" w:sz="0" w:space="0" w:color="auto"/>
            <w:bottom w:val="none" w:sz="0" w:space="0" w:color="auto"/>
            <w:right w:val="none" w:sz="0" w:space="0" w:color="auto"/>
          </w:divBdr>
        </w:div>
        <w:div w:id="1737238794">
          <w:marLeft w:val="0"/>
          <w:marRight w:val="0"/>
          <w:marTop w:val="0"/>
          <w:marBottom w:val="0"/>
          <w:divBdr>
            <w:top w:val="none" w:sz="0" w:space="0" w:color="auto"/>
            <w:left w:val="none" w:sz="0" w:space="0" w:color="auto"/>
            <w:bottom w:val="none" w:sz="0" w:space="0" w:color="auto"/>
            <w:right w:val="none" w:sz="0" w:space="0" w:color="auto"/>
          </w:divBdr>
        </w:div>
        <w:div w:id="182521855">
          <w:marLeft w:val="0"/>
          <w:marRight w:val="0"/>
          <w:marTop w:val="0"/>
          <w:marBottom w:val="0"/>
          <w:divBdr>
            <w:top w:val="none" w:sz="0" w:space="0" w:color="auto"/>
            <w:left w:val="none" w:sz="0" w:space="0" w:color="auto"/>
            <w:bottom w:val="none" w:sz="0" w:space="0" w:color="auto"/>
            <w:right w:val="none" w:sz="0" w:space="0" w:color="auto"/>
          </w:divBdr>
        </w:div>
        <w:div w:id="1191727252">
          <w:marLeft w:val="0"/>
          <w:marRight w:val="0"/>
          <w:marTop w:val="0"/>
          <w:marBottom w:val="0"/>
          <w:divBdr>
            <w:top w:val="none" w:sz="0" w:space="0" w:color="auto"/>
            <w:left w:val="none" w:sz="0" w:space="0" w:color="auto"/>
            <w:bottom w:val="none" w:sz="0" w:space="0" w:color="auto"/>
            <w:right w:val="none" w:sz="0" w:space="0" w:color="auto"/>
          </w:divBdr>
        </w:div>
      </w:divsChild>
    </w:div>
    <w:div w:id="1270164166">
      <w:bodyDiv w:val="1"/>
      <w:marLeft w:val="0"/>
      <w:marRight w:val="0"/>
      <w:marTop w:val="0"/>
      <w:marBottom w:val="0"/>
      <w:divBdr>
        <w:top w:val="none" w:sz="0" w:space="0" w:color="auto"/>
        <w:left w:val="none" w:sz="0" w:space="0" w:color="auto"/>
        <w:bottom w:val="none" w:sz="0" w:space="0" w:color="auto"/>
        <w:right w:val="none" w:sz="0" w:space="0" w:color="auto"/>
      </w:divBdr>
    </w:div>
    <w:div w:id="1274704692">
      <w:bodyDiv w:val="1"/>
      <w:marLeft w:val="0"/>
      <w:marRight w:val="0"/>
      <w:marTop w:val="0"/>
      <w:marBottom w:val="0"/>
      <w:divBdr>
        <w:top w:val="none" w:sz="0" w:space="0" w:color="auto"/>
        <w:left w:val="none" w:sz="0" w:space="0" w:color="auto"/>
        <w:bottom w:val="none" w:sz="0" w:space="0" w:color="auto"/>
        <w:right w:val="none" w:sz="0" w:space="0" w:color="auto"/>
      </w:divBdr>
    </w:div>
    <w:div w:id="1329747926">
      <w:bodyDiv w:val="1"/>
      <w:marLeft w:val="0"/>
      <w:marRight w:val="0"/>
      <w:marTop w:val="0"/>
      <w:marBottom w:val="0"/>
      <w:divBdr>
        <w:top w:val="none" w:sz="0" w:space="0" w:color="auto"/>
        <w:left w:val="none" w:sz="0" w:space="0" w:color="auto"/>
        <w:bottom w:val="none" w:sz="0" w:space="0" w:color="auto"/>
        <w:right w:val="none" w:sz="0" w:space="0" w:color="auto"/>
      </w:divBdr>
    </w:div>
    <w:div w:id="1347052159">
      <w:bodyDiv w:val="1"/>
      <w:marLeft w:val="0"/>
      <w:marRight w:val="0"/>
      <w:marTop w:val="0"/>
      <w:marBottom w:val="0"/>
      <w:divBdr>
        <w:top w:val="none" w:sz="0" w:space="0" w:color="auto"/>
        <w:left w:val="none" w:sz="0" w:space="0" w:color="auto"/>
        <w:bottom w:val="none" w:sz="0" w:space="0" w:color="auto"/>
        <w:right w:val="none" w:sz="0" w:space="0" w:color="auto"/>
      </w:divBdr>
    </w:div>
    <w:div w:id="1360084406">
      <w:bodyDiv w:val="1"/>
      <w:marLeft w:val="0"/>
      <w:marRight w:val="0"/>
      <w:marTop w:val="0"/>
      <w:marBottom w:val="0"/>
      <w:divBdr>
        <w:top w:val="none" w:sz="0" w:space="0" w:color="auto"/>
        <w:left w:val="none" w:sz="0" w:space="0" w:color="auto"/>
        <w:bottom w:val="none" w:sz="0" w:space="0" w:color="auto"/>
        <w:right w:val="none" w:sz="0" w:space="0" w:color="auto"/>
      </w:divBdr>
      <w:divsChild>
        <w:div w:id="290985567">
          <w:marLeft w:val="0"/>
          <w:marRight w:val="0"/>
          <w:marTop w:val="0"/>
          <w:marBottom w:val="0"/>
          <w:divBdr>
            <w:top w:val="single" w:sz="6" w:space="8" w:color="D6D6D6"/>
            <w:left w:val="none" w:sz="0" w:space="0" w:color="auto"/>
            <w:bottom w:val="single" w:sz="6" w:space="0" w:color="D6D6D6"/>
            <w:right w:val="none" w:sz="0" w:space="0" w:color="auto"/>
          </w:divBdr>
          <w:divsChild>
            <w:div w:id="1954511197">
              <w:marLeft w:val="0"/>
              <w:marRight w:val="0"/>
              <w:marTop w:val="0"/>
              <w:marBottom w:val="0"/>
              <w:divBdr>
                <w:top w:val="none" w:sz="0" w:space="0" w:color="auto"/>
                <w:left w:val="none" w:sz="0" w:space="0" w:color="auto"/>
                <w:bottom w:val="none" w:sz="0" w:space="0" w:color="auto"/>
                <w:right w:val="none" w:sz="0" w:space="0" w:color="auto"/>
              </w:divBdr>
            </w:div>
            <w:div w:id="51454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94482">
      <w:bodyDiv w:val="1"/>
      <w:marLeft w:val="0"/>
      <w:marRight w:val="0"/>
      <w:marTop w:val="0"/>
      <w:marBottom w:val="0"/>
      <w:divBdr>
        <w:top w:val="none" w:sz="0" w:space="0" w:color="auto"/>
        <w:left w:val="none" w:sz="0" w:space="0" w:color="auto"/>
        <w:bottom w:val="none" w:sz="0" w:space="0" w:color="auto"/>
        <w:right w:val="none" w:sz="0" w:space="0" w:color="auto"/>
      </w:divBdr>
    </w:div>
    <w:div w:id="1467240900">
      <w:bodyDiv w:val="1"/>
      <w:marLeft w:val="0"/>
      <w:marRight w:val="0"/>
      <w:marTop w:val="0"/>
      <w:marBottom w:val="0"/>
      <w:divBdr>
        <w:top w:val="none" w:sz="0" w:space="0" w:color="auto"/>
        <w:left w:val="none" w:sz="0" w:space="0" w:color="auto"/>
        <w:bottom w:val="none" w:sz="0" w:space="0" w:color="auto"/>
        <w:right w:val="none" w:sz="0" w:space="0" w:color="auto"/>
      </w:divBdr>
    </w:div>
    <w:div w:id="1480880978">
      <w:bodyDiv w:val="1"/>
      <w:marLeft w:val="0"/>
      <w:marRight w:val="0"/>
      <w:marTop w:val="0"/>
      <w:marBottom w:val="0"/>
      <w:divBdr>
        <w:top w:val="none" w:sz="0" w:space="0" w:color="auto"/>
        <w:left w:val="none" w:sz="0" w:space="0" w:color="auto"/>
        <w:bottom w:val="none" w:sz="0" w:space="0" w:color="auto"/>
        <w:right w:val="none" w:sz="0" w:space="0" w:color="auto"/>
      </w:divBdr>
    </w:div>
    <w:div w:id="1483158784">
      <w:bodyDiv w:val="1"/>
      <w:marLeft w:val="0"/>
      <w:marRight w:val="0"/>
      <w:marTop w:val="0"/>
      <w:marBottom w:val="0"/>
      <w:divBdr>
        <w:top w:val="none" w:sz="0" w:space="0" w:color="auto"/>
        <w:left w:val="none" w:sz="0" w:space="0" w:color="auto"/>
        <w:bottom w:val="none" w:sz="0" w:space="0" w:color="auto"/>
        <w:right w:val="none" w:sz="0" w:space="0" w:color="auto"/>
      </w:divBdr>
    </w:div>
    <w:div w:id="1532768642">
      <w:bodyDiv w:val="1"/>
      <w:marLeft w:val="0"/>
      <w:marRight w:val="0"/>
      <w:marTop w:val="0"/>
      <w:marBottom w:val="0"/>
      <w:divBdr>
        <w:top w:val="none" w:sz="0" w:space="0" w:color="auto"/>
        <w:left w:val="none" w:sz="0" w:space="0" w:color="auto"/>
        <w:bottom w:val="none" w:sz="0" w:space="0" w:color="auto"/>
        <w:right w:val="none" w:sz="0" w:space="0" w:color="auto"/>
      </w:divBdr>
    </w:div>
    <w:div w:id="1583366467">
      <w:bodyDiv w:val="1"/>
      <w:marLeft w:val="0"/>
      <w:marRight w:val="0"/>
      <w:marTop w:val="0"/>
      <w:marBottom w:val="0"/>
      <w:divBdr>
        <w:top w:val="none" w:sz="0" w:space="0" w:color="auto"/>
        <w:left w:val="none" w:sz="0" w:space="0" w:color="auto"/>
        <w:bottom w:val="none" w:sz="0" w:space="0" w:color="auto"/>
        <w:right w:val="none" w:sz="0" w:space="0" w:color="auto"/>
      </w:divBdr>
    </w:div>
    <w:div w:id="1583562102">
      <w:bodyDiv w:val="1"/>
      <w:marLeft w:val="0"/>
      <w:marRight w:val="0"/>
      <w:marTop w:val="0"/>
      <w:marBottom w:val="0"/>
      <w:divBdr>
        <w:top w:val="none" w:sz="0" w:space="0" w:color="auto"/>
        <w:left w:val="none" w:sz="0" w:space="0" w:color="auto"/>
        <w:bottom w:val="none" w:sz="0" w:space="0" w:color="auto"/>
        <w:right w:val="none" w:sz="0" w:space="0" w:color="auto"/>
      </w:divBdr>
    </w:div>
    <w:div w:id="1594706331">
      <w:bodyDiv w:val="1"/>
      <w:marLeft w:val="0"/>
      <w:marRight w:val="0"/>
      <w:marTop w:val="0"/>
      <w:marBottom w:val="0"/>
      <w:divBdr>
        <w:top w:val="none" w:sz="0" w:space="0" w:color="auto"/>
        <w:left w:val="none" w:sz="0" w:space="0" w:color="auto"/>
        <w:bottom w:val="none" w:sz="0" w:space="0" w:color="auto"/>
        <w:right w:val="none" w:sz="0" w:space="0" w:color="auto"/>
      </w:divBdr>
    </w:div>
    <w:div w:id="1637449425">
      <w:bodyDiv w:val="1"/>
      <w:marLeft w:val="0"/>
      <w:marRight w:val="0"/>
      <w:marTop w:val="0"/>
      <w:marBottom w:val="0"/>
      <w:divBdr>
        <w:top w:val="none" w:sz="0" w:space="0" w:color="auto"/>
        <w:left w:val="none" w:sz="0" w:space="0" w:color="auto"/>
        <w:bottom w:val="none" w:sz="0" w:space="0" w:color="auto"/>
        <w:right w:val="none" w:sz="0" w:space="0" w:color="auto"/>
      </w:divBdr>
    </w:div>
    <w:div w:id="1650673804">
      <w:bodyDiv w:val="1"/>
      <w:marLeft w:val="0"/>
      <w:marRight w:val="0"/>
      <w:marTop w:val="0"/>
      <w:marBottom w:val="0"/>
      <w:divBdr>
        <w:top w:val="none" w:sz="0" w:space="0" w:color="auto"/>
        <w:left w:val="none" w:sz="0" w:space="0" w:color="auto"/>
        <w:bottom w:val="none" w:sz="0" w:space="0" w:color="auto"/>
        <w:right w:val="none" w:sz="0" w:space="0" w:color="auto"/>
      </w:divBdr>
    </w:div>
    <w:div w:id="1655209969">
      <w:bodyDiv w:val="1"/>
      <w:marLeft w:val="0"/>
      <w:marRight w:val="0"/>
      <w:marTop w:val="0"/>
      <w:marBottom w:val="0"/>
      <w:divBdr>
        <w:top w:val="none" w:sz="0" w:space="0" w:color="auto"/>
        <w:left w:val="none" w:sz="0" w:space="0" w:color="auto"/>
        <w:bottom w:val="none" w:sz="0" w:space="0" w:color="auto"/>
        <w:right w:val="none" w:sz="0" w:space="0" w:color="auto"/>
      </w:divBdr>
    </w:div>
    <w:div w:id="1670477544">
      <w:bodyDiv w:val="1"/>
      <w:marLeft w:val="0"/>
      <w:marRight w:val="0"/>
      <w:marTop w:val="0"/>
      <w:marBottom w:val="0"/>
      <w:divBdr>
        <w:top w:val="none" w:sz="0" w:space="0" w:color="auto"/>
        <w:left w:val="none" w:sz="0" w:space="0" w:color="auto"/>
        <w:bottom w:val="none" w:sz="0" w:space="0" w:color="auto"/>
        <w:right w:val="none" w:sz="0" w:space="0" w:color="auto"/>
      </w:divBdr>
    </w:div>
    <w:div w:id="1706832021">
      <w:bodyDiv w:val="1"/>
      <w:marLeft w:val="0"/>
      <w:marRight w:val="0"/>
      <w:marTop w:val="0"/>
      <w:marBottom w:val="0"/>
      <w:divBdr>
        <w:top w:val="none" w:sz="0" w:space="0" w:color="auto"/>
        <w:left w:val="none" w:sz="0" w:space="0" w:color="auto"/>
        <w:bottom w:val="none" w:sz="0" w:space="0" w:color="auto"/>
        <w:right w:val="none" w:sz="0" w:space="0" w:color="auto"/>
      </w:divBdr>
    </w:div>
    <w:div w:id="1707095355">
      <w:bodyDiv w:val="1"/>
      <w:marLeft w:val="0"/>
      <w:marRight w:val="0"/>
      <w:marTop w:val="0"/>
      <w:marBottom w:val="0"/>
      <w:divBdr>
        <w:top w:val="none" w:sz="0" w:space="0" w:color="auto"/>
        <w:left w:val="none" w:sz="0" w:space="0" w:color="auto"/>
        <w:bottom w:val="none" w:sz="0" w:space="0" w:color="auto"/>
        <w:right w:val="none" w:sz="0" w:space="0" w:color="auto"/>
      </w:divBdr>
    </w:div>
    <w:div w:id="1715077909">
      <w:bodyDiv w:val="1"/>
      <w:marLeft w:val="0"/>
      <w:marRight w:val="0"/>
      <w:marTop w:val="0"/>
      <w:marBottom w:val="0"/>
      <w:divBdr>
        <w:top w:val="none" w:sz="0" w:space="0" w:color="auto"/>
        <w:left w:val="none" w:sz="0" w:space="0" w:color="auto"/>
        <w:bottom w:val="none" w:sz="0" w:space="0" w:color="auto"/>
        <w:right w:val="none" w:sz="0" w:space="0" w:color="auto"/>
      </w:divBdr>
    </w:div>
    <w:div w:id="1745637540">
      <w:bodyDiv w:val="1"/>
      <w:marLeft w:val="0"/>
      <w:marRight w:val="0"/>
      <w:marTop w:val="0"/>
      <w:marBottom w:val="0"/>
      <w:divBdr>
        <w:top w:val="none" w:sz="0" w:space="0" w:color="auto"/>
        <w:left w:val="none" w:sz="0" w:space="0" w:color="auto"/>
        <w:bottom w:val="none" w:sz="0" w:space="0" w:color="auto"/>
        <w:right w:val="none" w:sz="0" w:space="0" w:color="auto"/>
      </w:divBdr>
    </w:div>
    <w:div w:id="1768695452">
      <w:bodyDiv w:val="1"/>
      <w:marLeft w:val="0"/>
      <w:marRight w:val="0"/>
      <w:marTop w:val="0"/>
      <w:marBottom w:val="0"/>
      <w:divBdr>
        <w:top w:val="none" w:sz="0" w:space="0" w:color="auto"/>
        <w:left w:val="none" w:sz="0" w:space="0" w:color="auto"/>
        <w:bottom w:val="none" w:sz="0" w:space="0" w:color="auto"/>
        <w:right w:val="none" w:sz="0" w:space="0" w:color="auto"/>
      </w:divBdr>
    </w:div>
    <w:div w:id="1820607898">
      <w:bodyDiv w:val="1"/>
      <w:marLeft w:val="0"/>
      <w:marRight w:val="0"/>
      <w:marTop w:val="0"/>
      <w:marBottom w:val="0"/>
      <w:divBdr>
        <w:top w:val="none" w:sz="0" w:space="0" w:color="auto"/>
        <w:left w:val="none" w:sz="0" w:space="0" w:color="auto"/>
        <w:bottom w:val="none" w:sz="0" w:space="0" w:color="auto"/>
        <w:right w:val="none" w:sz="0" w:space="0" w:color="auto"/>
      </w:divBdr>
    </w:div>
    <w:div w:id="1843858711">
      <w:bodyDiv w:val="1"/>
      <w:marLeft w:val="0"/>
      <w:marRight w:val="0"/>
      <w:marTop w:val="0"/>
      <w:marBottom w:val="0"/>
      <w:divBdr>
        <w:top w:val="none" w:sz="0" w:space="0" w:color="auto"/>
        <w:left w:val="none" w:sz="0" w:space="0" w:color="auto"/>
        <w:bottom w:val="none" w:sz="0" w:space="0" w:color="auto"/>
        <w:right w:val="none" w:sz="0" w:space="0" w:color="auto"/>
      </w:divBdr>
    </w:div>
    <w:div w:id="1862281522">
      <w:bodyDiv w:val="1"/>
      <w:marLeft w:val="0"/>
      <w:marRight w:val="0"/>
      <w:marTop w:val="0"/>
      <w:marBottom w:val="0"/>
      <w:divBdr>
        <w:top w:val="none" w:sz="0" w:space="0" w:color="auto"/>
        <w:left w:val="none" w:sz="0" w:space="0" w:color="auto"/>
        <w:bottom w:val="none" w:sz="0" w:space="0" w:color="auto"/>
        <w:right w:val="none" w:sz="0" w:space="0" w:color="auto"/>
      </w:divBdr>
    </w:div>
    <w:div w:id="1935820799">
      <w:bodyDiv w:val="1"/>
      <w:marLeft w:val="0"/>
      <w:marRight w:val="0"/>
      <w:marTop w:val="0"/>
      <w:marBottom w:val="0"/>
      <w:divBdr>
        <w:top w:val="none" w:sz="0" w:space="0" w:color="auto"/>
        <w:left w:val="none" w:sz="0" w:space="0" w:color="auto"/>
        <w:bottom w:val="none" w:sz="0" w:space="0" w:color="auto"/>
        <w:right w:val="none" w:sz="0" w:space="0" w:color="auto"/>
      </w:divBdr>
    </w:div>
    <w:div w:id="1963415785">
      <w:bodyDiv w:val="1"/>
      <w:marLeft w:val="0"/>
      <w:marRight w:val="0"/>
      <w:marTop w:val="0"/>
      <w:marBottom w:val="0"/>
      <w:divBdr>
        <w:top w:val="none" w:sz="0" w:space="0" w:color="auto"/>
        <w:left w:val="none" w:sz="0" w:space="0" w:color="auto"/>
        <w:bottom w:val="none" w:sz="0" w:space="0" w:color="auto"/>
        <w:right w:val="none" w:sz="0" w:space="0" w:color="auto"/>
      </w:divBdr>
    </w:div>
    <w:div w:id="1970621660">
      <w:bodyDiv w:val="1"/>
      <w:marLeft w:val="0"/>
      <w:marRight w:val="0"/>
      <w:marTop w:val="0"/>
      <w:marBottom w:val="0"/>
      <w:divBdr>
        <w:top w:val="none" w:sz="0" w:space="0" w:color="auto"/>
        <w:left w:val="none" w:sz="0" w:space="0" w:color="auto"/>
        <w:bottom w:val="none" w:sz="0" w:space="0" w:color="auto"/>
        <w:right w:val="none" w:sz="0" w:space="0" w:color="auto"/>
      </w:divBdr>
    </w:div>
    <w:div w:id="1979920848">
      <w:bodyDiv w:val="1"/>
      <w:marLeft w:val="0"/>
      <w:marRight w:val="0"/>
      <w:marTop w:val="0"/>
      <w:marBottom w:val="0"/>
      <w:divBdr>
        <w:top w:val="none" w:sz="0" w:space="0" w:color="auto"/>
        <w:left w:val="none" w:sz="0" w:space="0" w:color="auto"/>
        <w:bottom w:val="none" w:sz="0" w:space="0" w:color="auto"/>
        <w:right w:val="none" w:sz="0" w:space="0" w:color="auto"/>
      </w:divBdr>
    </w:div>
    <w:div w:id="2009626864">
      <w:bodyDiv w:val="1"/>
      <w:marLeft w:val="0"/>
      <w:marRight w:val="0"/>
      <w:marTop w:val="0"/>
      <w:marBottom w:val="0"/>
      <w:divBdr>
        <w:top w:val="none" w:sz="0" w:space="0" w:color="auto"/>
        <w:left w:val="none" w:sz="0" w:space="0" w:color="auto"/>
        <w:bottom w:val="none" w:sz="0" w:space="0" w:color="auto"/>
        <w:right w:val="none" w:sz="0" w:space="0" w:color="auto"/>
      </w:divBdr>
    </w:div>
    <w:div w:id="2050256780">
      <w:bodyDiv w:val="1"/>
      <w:marLeft w:val="0"/>
      <w:marRight w:val="0"/>
      <w:marTop w:val="0"/>
      <w:marBottom w:val="0"/>
      <w:divBdr>
        <w:top w:val="none" w:sz="0" w:space="0" w:color="auto"/>
        <w:left w:val="none" w:sz="0" w:space="0" w:color="auto"/>
        <w:bottom w:val="none" w:sz="0" w:space="0" w:color="auto"/>
        <w:right w:val="none" w:sz="0" w:space="0" w:color="auto"/>
      </w:divBdr>
    </w:div>
    <w:div w:id="213512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en&amp;lr=&amp;id=slBdDwAAQBAJ&amp;oi=fnd&amp;pg=PR10&amp;dq=cost+accounting+and+management+accounting&amp;ots=u4ELOoP3BG&amp;sig=71bYLHVGdclDqTh3mxz8HV_D7bo&amp;redir_esc=y#v=onepage&amp;q=cost%20accounting%20and%20management%20accounting&amp;f=false"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ooks.google.co.uk/books?hl=en&amp;lr=&amp;id=l2gFCAAAQBAJ&amp;oi=fnd&amp;pg=PR19&amp;dq=What+is+the+nature+and+purpose+of+cost+and+management+accounting+and+what+are+the+specific+characteristics,+similarities+and+differences+between+management+and+cost+accounting%3F+&amp;ots=EtEfByhCoU&amp;sig=YUq6_4UFdbKdC5ir7JlPx5ATLtE#v=onepage&amp;q=What%20is%20the%20nature%20and%20purpose%20of%20cost%20and%20management%20accounting%20and%20what%20are%20the%20specific%20characteristics%2C%20similarities%20and%20differences%20between%20management%20and%20cost%20accounting%3F&amp;f=fals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investopedia.com/terms/c/cost-center.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maglobal.com" TargetMode="External"/><Relationship Id="rId5" Type="http://schemas.openxmlformats.org/officeDocument/2006/relationships/settings" Target="settings.xml"/><Relationship Id="rId15" Type="http://schemas.openxmlformats.org/officeDocument/2006/relationships/hyperlink" Target="https://www.icsi.edu/media/webmodules/publications/FULL_BOOK_PP-CMA-2017-JULY_4.pdf" TargetMode="External"/><Relationship Id="rId10" Type="http://schemas.openxmlformats.org/officeDocument/2006/relationships/hyperlink" Target="https://www.investopedia.com/terms/i/incomestatement.asp"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investopedia.com/ask/answers/021115/what-difference-between-capital-expenditure-and-revenue-expenditur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50DC50-B065-49A1-82BA-71767B5C8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12275</TotalTime>
  <Pages>9</Pages>
  <Words>2572</Words>
  <Characters>14664</Characters>
  <Application>Microsoft Office Word</Application>
  <DocSecurity>0</DocSecurity>
  <Lines>122</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Accounting fundamentals assESSMENT 2 - RESIT</vt:lpstr>
      <vt:lpstr/>
    </vt:vector>
  </TitlesOfParts>
  <Company>Microsoft</Company>
  <LinksUpToDate>false</LinksUpToDate>
  <CharactersWithSpaces>17202</CharactersWithSpaces>
  <SharedDoc>false</SharedDoc>
  <HLinks>
    <vt:vector size="30" baseType="variant">
      <vt:variant>
        <vt:i4>4128849</vt:i4>
      </vt:variant>
      <vt:variant>
        <vt:i4>12</vt:i4>
      </vt:variant>
      <vt:variant>
        <vt:i4>0</vt:i4>
      </vt:variant>
      <vt:variant>
        <vt:i4>5</vt:i4>
      </vt:variant>
      <vt:variant>
        <vt:lpwstr>mailto:manuela.schoellauf@hilton.com</vt:lpwstr>
      </vt:variant>
      <vt:variant>
        <vt:lpwstr/>
      </vt:variant>
      <vt:variant>
        <vt:i4>4587595</vt:i4>
      </vt:variant>
      <vt:variant>
        <vt:i4>9</vt:i4>
      </vt:variant>
      <vt:variant>
        <vt:i4>0</vt:i4>
      </vt:variant>
      <vt:variant>
        <vt:i4>5</vt:i4>
      </vt:variant>
      <vt:variant>
        <vt:lpwstr>http://www.hilton.com/olympia</vt:lpwstr>
      </vt:variant>
      <vt:variant>
        <vt:lpwstr/>
      </vt:variant>
      <vt:variant>
        <vt:i4>4587595</vt:i4>
      </vt:variant>
      <vt:variant>
        <vt:i4>6</vt:i4>
      </vt:variant>
      <vt:variant>
        <vt:i4>0</vt:i4>
      </vt:variant>
      <vt:variant>
        <vt:i4>5</vt:i4>
      </vt:variant>
      <vt:variant>
        <vt:lpwstr>http://www.hilton.com/olympia</vt:lpwstr>
      </vt:variant>
      <vt:variant>
        <vt:lpwstr/>
      </vt:variant>
      <vt:variant>
        <vt:i4>7078008</vt:i4>
      </vt:variant>
      <vt:variant>
        <vt:i4>3</vt:i4>
      </vt:variant>
      <vt:variant>
        <vt:i4>0</vt:i4>
      </vt:variant>
      <vt:variant>
        <vt:i4>5</vt:i4>
      </vt:variant>
      <vt:variant>
        <vt:lpwstr>http://www.waldorfhilton.co.uk/</vt:lpwstr>
      </vt:variant>
      <vt:variant>
        <vt:lpwstr/>
      </vt:variant>
      <vt:variant>
        <vt:i4>7340143</vt:i4>
      </vt:variant>
      <vt:variant>
        <vt:i4>0</vt:i4>
      </vt:variant>
      <vt:variant>
        <vt:i4>0</vt:i4>
      </vt:variant>
      <vt:variant>
        <vt:i4>5</vt:i4>
      </vt:variant>
      <vt:variant>
        <vt:lpwstr>mailto:yuliya_86@yahoo.it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 assESSMENT 2 - RESIT</dc:title>
  <dc:subject>BA Business Management Level 4</dc:subject>
  <dc:creator>STUDENT NUMBER: 1905516</dc:creator>
  <cp:lastModifiedBy>dimitrina petrova</cp:lastModifiedBy>
  <cp:revision>208</cp:revision>
  <cp:lastPrinted>2015-07-06T10:44:00Z</cp:lastPrinted>
  <dcterms:created xsi:type="dcterms:W3CDTF">2019-12-09T23:55:00Z</dcterms:created>
  <dcterms:modified xsi:type="dcterms:W3CDTF">2020-04-27T16:41:00Z</dcterms:modified>
  <cp:category>TEACHER’S NAME:   REXON NTING</cp:category>
</cp:coreProperties>
</file>