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100F1" w:rsidRPr="002A5C3C" w:rsidRDefault="004100F1" w:rsidP="00CC1A97">
      <w:pPr>
        <w:jc w:val="center"/>
        <w:rPr>
          <w:rFonts w:cs="Times New Roman"/>
          <w:szCs w:val="24"/>
          <w:lang w:val="en-GB"/>
        </w:rPr>
      </w:pPr>
    </w:p>
    <w:p w:rsidR="00A550BB" w:rsidRDefault="00A550BB" w:rsidP="0033236D">
      <w:pPr>
        <w:pStyle w:val="Title"/>
        <w:rPr>
          <w:rFonts w:asciiTheme="minorHAnsi" w:hAnsiTheme="minorHAnsi" w:cstheme="minorHAnsi"/>
          <w:b/>
          <w:sz w:val="40"/>
          <w:szCs w:val="40"/>
          <w:lang w:val="en-GB"/>
        </w:rPr>
      </w:pPr>
    </w:p>
    <w:p w:rsidR="00A550BB" w:rsidRDefault="00A550BB" w:rsidP="0033236D">
      <w:pPr>
        <w:pStyle w:val="Title"/>
        <w:rPr>
          <w:rFonts w:asciiTheme="minorHAnsi" w:hAnsiTheme="minorHAnsi" w:cstheme="minorHAnsi"/>
          <w:b/>
          <w:sz w:val="40"/>
          <w:szCs w:val="40"/>
          <w:lang w:val="en-GB"/>
        </w:rPr>
      </w:pPr>
    </w:p>
    <w:p w:rsidR="00A550BB" w:rsidRDefault="00A550BB" w:rsidP="0033236D">
      <w:pPr>
        <w:pStyle w:val="Title"/>
        <w:rPr>
          <w:rFonts w:asciiTheme="minorHAnsi" w:hAnsiTheme="minorHAnsi" w:cstheme="minorHAnsi"/>
          <w:b/>
          <w:sz w:val="40"/>
          <w:szCs w:val="40"/>
          <w:lang w:val="en-GB"/>
        </w:rPr>
      </w:pPr>
    </w:p>
    <w:p w:rsidR="00A550BB" w:rsidRDefault="00A550BB" w:rsidP="0033236D">
      <w:pPr>
        <w:pStyle w:val="Title"/>
        <w:rPr>
          <w:rFonts w:asciiTheme="minorHAnsi" w:hAnsiTheme="minorHAnsi" w:cstheme="minorHAnsi"/>
          <w:b/>
          <w:sz w:val="40"/>
          <w:szCs w:val="40"/>
          <w:lang w:val="en-GB"/>
        </w:rPr>
      </w:pPr>
    </w:p>
    <w:p w:rsidR="00A550BB" w:rsidRDefault="00A550BB" w:rsidP="0033236D">
      <w:pPr>
        <w:pStyle w:val="Title"/>
        <w:rPr>
          <w:rFonts w:asciiTheme="minorHAnsi" w:hAnsiTheme="minorHAnsi" w:cstheme="minorHAnsi"/>
          <w:b/>
          <w:sz w:val="40"/>
          <w:szCs w:val="40"/>
          <w:lang w:val="en-GB"/>
        </w:rPr>
      </w:pPr>
    </w:p>
    <w:p w:rsidR="00D84227" w:rsidRPr="00182747" w:rsidRDefault="00194AAE" w:rsidP="0033236D">
      <w:pPr>
        <w:pStyle w:val="Title"/>
        <w:rPr>
          <w:rFonts w:asciiTheme="minorHAnsi" w:hAnsiTheme="minorHAnsi" w:cstheme="minorHAnsi"/>
          <w:b/>
          <w:sz w:val="40"/>
          <w:szCs w:val="40"/>
          <w:lang w:val="en-GB"/>
        </w:rPr>
      </w:pPr>
      <w:bookmarkStart w:id="0" w:name="_GoBack"/>
      <w:bookmarkEnd w:id="0"/>
      <w:r w:rsidRPr="00182747">
        <w:rPr>
          <w:rFonts w:asciiTheme="minorHAnsi" w:hAnsiTheme="minorHAnsi" w:cstheme="minorHAnsi"/>
          <w:b/>
          <w:sz w:val="40"/>
          <w:szCs w:val="40"/>
          <w:lang w:val="en-GB"/>
        </w:rPr>
        <w:t>Management Accounting</w:t>
      </w:r>
    </w:p>
    <w:p w:rsidR="00CA6D0C" w:rsidRPr="00182747" w:rsidRDefault="00CA6D0C" w:rsidP="00CA6D0C">
      <w:pPr>
        <w:rPr>
          <w:rFonts w:asciiTheme="minorHAnsi" w:hAnsiTheme="minorHAnsi" w:cstheme="minorHAnsi"/>
          <w:sz w:val="32"/>
          <w:szCs w:val="32"/>
          <w:lang w:val="en-GB"/>
        </w:rPr>
      </w:pPr>
      <w:r w:rsidRPr="00182747">
        <w:rPr>
          <w:rFonts w:asciiTheme="minorHAnsi" w:hAnsiTheme="minorHAnsi" w:cstheme="minorHAnsi"/>
          <w:sz w:val="32"/>
          <w:szCs w:val="32"/>
          <w:lang w:val="en-GB"/>
        </w:rPr>
        <w:t xml:space="preserve">                                             </w:t>
      </w:r>
      <w:proofErr w:type="spellStart"/>
      <w:r w:rsidRPr="00182747">
        <w:rPr>
          <w:rFonts w:asciiTheme="minorHAnsi" w:hAnsiTheme="minorHAnsi" w:cstheme="minorHAnsi"/>
          <w:sz w:val="32"/>
          <w:szCs w:val="32"/>
          <w:lang w:val="en-GB"/>
        </w:rPr>
        <w:t>Nela</w:t>
      </w:r>
      <w:proofErr w:type="spellEnd"/>
      <w:r w:rsidRPr="00182747">
        <w:rPr>
          <w:rFonts w:asciiTheme="minorHAnsi" w:hAnsiTheme="minorHAnsi" w:cstheme="minorHAnsi"/>
          <w:sz w:val="32"/>
          <w:szCs w:val="32"/>
          <w:lang w:val="en-GB"/>
        </w:rPr>
        <w:t xml:space="preserve"> Andreea </w:t>
      </w:r>
      <w:proofErr w:type="spellStart"/>
      <w:r w:rsidRPr="00182747">
        <w:rPr>
          <w:rFonts w:asciiTheme="minorHAnsi" w:hAnsiTheme="minorHAnsi" w:cstheme="minorHAnsi"/>
          <w:sz w:val="32"/>
          <w:szCs w:val="32"/>
          <w:lang w:val="en-GB"/>
        </w:rPr>
        <w:t>Silitra</w:t>
      </w:r>
      <w:proofErr w:type="spellEnd"/>
    </w:p>
    <w:p w:rsidR="00CA6D0C" w:rsidRPr="00182747" w:rsidRDefault="00CA6D0C" w:rsidP="00CA6D0C">
      <w:pPr>
        <w:rPr>
          <w:rFonts w:asciiTheme="minorHAnsi" w:hAnsiTheme="minorHAnsi" w:cstheme="minorHAnsi"/>
          <w:sz w:val="32"/>
          <w:szCs w:val="32"/>
          <w:lang w:val="en-GB"/>
        </w:rPr>
      </w:pPr>
      <w:r w:rsidRPr="00182747">
        <w:rPr>
          <w:rFonts w:asciiTheme="minorHAnsi" w:hAnsiTheme="minorHAnsi" w:cstheme="minorHAnsi"/>
          <w:sz w:val="32"/>
          <w:szCs w:val="32"/>
          <w:lang w:val="en-GB"/>
        </w:rPr>
        <w:t xml:space="preserve">                               University of Wales Trinity Saint David</w:t>
      </w:r>
    </w:p>
    <w:p w:rsidR="00CA6D0C" w:rsidRPr="00182747" w:rsidRDefault="00CA6D0C" w:rsidP="00CA6D0C">
      <w:pPr>
        <w:rPr>
          <w:rFonts w:asciiTheme="minorHAnsi" w:hAnsiTheme="minorHAnsi" w:cstheme="minorHAnsi"/>
          <w:sz w:val="32"/>
          <w:szCs w:val="32"/>
          <w:lang w:val="en-GB"/>
        </w:rPr>
      </w:pPr>
      <w:r w:rsidRPr="00182747">
        <w:rPr>
          <w:rFonts w:asciiTheme="minorHAnsi" w:hAnsiTheme="minorHAnsi" w:cstheme="minorHAnsi"/>
          <w:sz w:val="32"/>
          <w:szCs w:val="32"/>
          <w:lang w:val="en-GB"/>
        </w:rPr>
        <w:t xml:space="preserve">                                      Lecturer: Miss Winifred </w:t>
      </w:r>
      <w:proofErr w:type="spellStart"/>
      <w:r w:rsidRPr="00182747">
        <w:rPr>
          <w:rFonts w:asciiTheme="minorHAnsi" w:hAnsiTheme="minorHAnsi" w:cstheme="minorHAnsi"/>
          <w:sz w:val="32"/>
          <w:szCs w:val="32"/>
          <w:lang w:val="en-GB"/>
        </w:rPr>
        <w:t>Soribe</w:t>
      </w:r>
      <w:proofErr w:type="spellEnd"/>
    </w:p>
    <w:p w:rsidR="00CA6D0C" w:rsidRPr="00CA6D0C" w:rsidRDefault="00CA6D0C" w:rsidP="00CA6D0C">
      <w:pPr>
        <w:rPr>
          <w:lang w:val="en-GB"/>
        </w:rPr>
      </w:pPr>
      <w:r>
        <w:rPr>
          <w:lang w:val="en-GB"/>
        </w:rPr>
        <w:t xml:space="preserve">                                </w:t>
      </w: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Default="00CA6D0C" w:rsidP="00CA6D0C">
      <w:pPr>
        <w:rPr>
          <w:lang w:val="en-GB"/>
        </w:rPr>
      </w:pPr>
    </w:p>
    <w:p w:rsidR="00CA6D0C" w:rsidRPr="00CA6D0C" w:rsidRDefault="00CA6D0C" w:rsidP="00CA6D0C">
      <w:pPr>
        <w:rPr>
          <w:lang w:val="en-GB"/>
        </w:rPr>
      </w:pPr>
    </w:p>
    <w:sdt>
      <w:sdtPr>
        <w:rPr>
          <w:rFonts w:ascii="Times New Roman" w:eastAsiaTheme="minorHAnsi" w:hAnsi="Times New Roman" w:cs="Times New Roman"/>
          <w:b w:val="0"/>
          <w:bCs w:val="0"/>
          <w:color w:val="auto"/>
          <w:sz w:val="24"/>
          <w:szCs w:val="24"/>
          <w:lang w:val="en-GB" w:eastAsia="en-US"/>
        </w:rPr>
        <w:id w:val="-1694377129"/>
        <w:docPartObj>
          <w:docPartGallery w:val="Table of Contents"/>
          <w:docPartUnique/>
        </w:docPartObj>
      </w:sdtPr>
      <w:sdtEndPr>
        <w:rPr>
          <w:rFonts w:asciiTheme="minorHAnsi" w:hAnsiTheme="minorHAnsi" w:cstheme="minorHAnsi"/>
          <w:noProof/>
          <w:sz w:val="22"/>
          <w:szCs w:val="22"/>
        </w:rPr>
      </w:sdtEndPr>
      <w:sdtContent>
        <w:p w:rsidR="00D84227" w:rsidRPr="00182747" w:rsidRDefault="00D84227" w:rsidP="00182747">
          <w:pPr>
            <w:pStyle w:val="TOCHeading"/>
            <w:spacing w:before="240" w:after="240" w:line="360" w:lineRule="auto"/>
            <w:rPr>
              <w:rFonts w:asciiTheme="minorHAnsi" w:hAnsiTheme="minorHAnsi" w:cstheme="minorHAnsi"/>
              <w:sz w:val="22"/>
              <w:szCs w:val="22"/>
              <w:lang w:val="en-GB"/>
            </w:rPr>
          </w:pPr>
          <w:r w:rsidRPr="002A5C3C">
            <w:rPr>
              <w:rFonts w:ascii="Times New Roman" w:hAnsi="Times New Roman" w:cs="Times New Roman"/>
              <w:sz w:val="24"/>
              <w:szCs w:val="24"/>
              <w:lang w:val="en-GB"/>
            </w:rPr>
            <w:t>Table of Contents</w:t>
          </w:r>
        </w:p>
        <w:p w:rsidR="000C4150" w:rsidRPr="00182747" w:rsidRDefault="00D84227" w:rsidP="00182747">
          <w:pPr>
            <w:pStyle w:val="TOC1"/>
            <w:tabs>
              <w:tab w:val="right" w:leader="dot" w:pos="9016"/>
            </w:tabs>
            <w:spacing w:line="360" w:lineRule="auto"/>
            <w:rPr>
              <w:rFonts w:asciiTheme="minorHAnsi" w:eastAsiaTheme="minorEastAsia" w:hAnsiTheme="minorHAnsi" w:cstheme="minorHAnsi"/>
              <w:noProof/>
              <w:sz w:val="22"/>
              <w:lang w:val="en-GB" w:eastAsia="en-GB"/>
            </w:rPr>
          </w:pPr>
          <w:r w:rsidRPr="00182747">
            <w:rPr>
              <w:rFonts w:asciiTheme="minorHAnsi" w:hAnsiTheme="minorHAnsi" w:cstheme="minorHAnsi"/>
              <w:sz w:val="22"/>
              <w:lang w:val="en-GB"/>
            </w:rPr>
            <w:fldChar w:fldCharType="begin"/>
          </w:r>
          <w:r w:rsidRPr="00182747">
            <w:rPr>
              <w:rFonts w:asciiTheme="minorHAnsi" w:hAnsiTheme="minorHAnsi" w:cstheme="minorHAnsi"/>
              <w:sz w:val="22"/>
              <w:lang w:val="en-GB"/>
            </w:rPr>
            <w:instrText xml:space="preserve"> TOC \o "1-3" \h \z \u </w:instrText>
          </w:r>
          <w:r w:rsidRPr="00182747">
            <w:rPr>
              <w:rFonts w:asciiTheme="minorHAnsi" w:hAnsiTheme="minorHAnsi" w:cstheme="minorHAnsi"/>
              <w:sz w:val="22"/>
              <w:lang w:val="en-GB"/>
            </w:rPr>
            <w:fldChar w:fldCharType="separate"/>
          </w:r>
          <w:hyperlink w:anchor="_Toc70270360" w:history="1">
            <w:r w:rsidR="000C4150" w:rsidRPr="00182747">
              <w:rPr>
                <w:rStyle w:val="Hyperlink"/>
                <w:rFonts w:asciiTheme="minorHAnsi" w:hAnsiTheme="minorHAnsi" w:cstheme="minorHAnsi"/>
                <w:noProof/>
                <w:sz w:val="22"/>
                <w:lang w:val="en-GB"/>
              </w:rPr>
              <w:t>Introduction</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_Toc70270360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3</w:t>
            </w:r>
            <w:r w:rsidR="000C4150" w:rsidRPr="00182747">
              <w:rPr>
                <w:rFonts w:asciiTheme="minorHAnsi" w:hAnsiTheme="minorHAnsi" w:cstheme="minorHAnsi"/>
                <w:noProof/>
                <w:webHidden/>
                <w:sz w:val="22"/>
                <w:lang w:val="en-GB"/>
              </w:rPr>
              <w:fldChar w:fldCharType="end"/>
            </w:r>
          </w:hyperlink>
        </w:p>
        <w:p w:rsidR="000C4150" w:rsidRPr="00182747" w:rsidRDefault="00F27A7A" w:rsidP="00182747">
          <w:pPr>
            <w:pStyle w:val="TOC1"/>
            <w:tabs>
              <w:tab w:val="right" w:leader="dot" w:pos="9016"/>
            </w:tabs>
            <w:spacing w:line="360" w:lineRule="auto"/>
            <w:rPr>
              <w:rFonts w:asciiTheme="minorHAnsi" w:eastAsiaTheme="minorEastAsia" w:hAnsiTheme="minorHAnsi" w:cstheme="minorHAnsi"/>
              <w:noProof/>
              <w:sz w:val="22"/>
              <w:lang w:val="en-GB" w:eastAsia="en-GB"/>
            </w:rPr>
          </w:pPr>
          <w:hyperlink w:anchor="_Toc70270361" w:history="1">
            <w:r w:rsidR="000C4150" w:rsidRPr="00182747">
              <w:rPr>
                <w:rStyle w:val="Hyperlink"/>
                <w:rFonts w:asciiTheme="minorHAnsi" w:hAnsiTheme="minorHAnsi" w:cstheme="minorHAnsi"/>
                <w:noProof/>
                <w:sz w:val="22"/>
                <w:lang w:val="en-GB"/>
              </w:rPr>
              <w:t>Part A</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_Toc70270361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3</w:t>
            </w:r>
            <w:r w:rsidR="000C4150" w:rsidRPr="00182747">
              <w:rPr>
                <w:rFonts w:asciiTheme="minorHAnsi" w:hAnsiTheme="minorHAnsi" w:cstheme="minorHAnsi"/>
                <w:noProof/>
                <w:webHidden/>
                <w:sz w:val="22"/>
                <w:lang w:val="en-GB"/>
              </w:rPr>
              <w:fldChar w:fldCharType="end"/>
            </w:r>
          </w:hyperlink>
        </w:p>
        <w:p w:rsidR="000C4150" w:rsidRPr="00182747" w:rsidRDefault="00F27A7A" w:rsidP="00182747">
          <w:pPr>
            <w:pStyle w:val="TOC2"/>
            <w:tabs>
              <w:tab w:val="right" w:leader="dot" w:pos="9016"/>
            </w:tabs>
            <w:spacing w:line="360" w:lineRule="auto"/>
            <w:rPr>
              <w:rFonts w:asciiTheme="minorHAnsi" w:eastAsiaTheme="minorEastAsia" w:hAnsiTheme="minorHAnsi" w:cstheme="minorHAnsi"/>
              <w:noProof/>
              <w:sz w:val="22"/>
              <w:lang w:val="en-GB" w:eastAsia="en-GB"/>
            </w:rPr>
          </w:pPr>
          <w:hyperlink w:anchor="_Toc70270362" w:history="1">
            <w:r w:rsidR="000C4150" w:rsidRPr="00182747">
              <w:rPr>
                <w:rStyle w:val="Hyperlink"/>
                <w:rFonts w:asciiTheme="minorHAnsi" w:hAnsiTheme="minorHAnsi" w:cstheme="minorHAnsi"/>
                <w:noProof/>
                <w:sz w:val="22"/>
                <w:lang w:val="en-GB"/>
              </w:rPr>
              <w:t>Question 1</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_Toc70270362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3</w:t>
            </w:r>
            <w:r w:rsidR="000C4150" w:rsidRPr="00182747">
              <w:rPr>
                <w:rFonts w:asciiTheme="minorHAnsi" w:hAnsiTheme="minorHAnsi" w:cstheme="minorHAnsi"/>
                <w:noProof/>
                <w:webHidden/>
                <w:sz w:val="22"/>
                <w:lang w:val="en-GB"/>
              </w:rPr>
              <w:fldChar w:fldCharType="end"/>
            </w:r>
          </w:hyperlink>
        </w:p>
        <w:p w:rsidR="000C4150" w:rsidRPr="00182747" w:rsidRDefault="00F27A7A" w:rsidP="00182747">
          <w:pPr>
            <w:pStyle w:val="TOC2"/>
            <w:tabs>
              <w:tab w:val="right" w:leader="dot" w:pos="9016"/>
            </w:tabs>
            <w:spacing w:line="360" w:lineRule="auto"/>
            <w:rPr>
              <w:rFonts w:asciiTheme="minorHAnsi" w:eastAsiaTheme="minorEastAsia" w:hAnsiTheme="minorHAnsi" w:cstheme="minorHAnsi"/>
              <w:noProof/>
              <w:sz w:val="22"/>
              <w:lang w:val="en-GB" w:eastAsia="en-GB"/>
            </w:rPr>
          </w:pPr>
          <w:hyperlink w:anchor="_Toc70270363" w:history="1">
            <w:r w:rsidR="000C4150" w:rsidRPr="00182747">
              <w:rPr>
                <w:rStyle w:val="Hyperlink"/>
                <w:rFonts w:asciiTheme="minorHAnsi" w:hAnsiTheme="minorHAnsi" w:cstheme="minorHAnsi"/>
                <w:noProof/>
                <w:sz w:val="22"/>
                <w:lang w:val="en-GB"/>
              </w:rPr>
              <w:t>Question 2</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_Toc70270363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3</w:t>
            </w:r>
            <w:r w:rsidR="000C4150" w:rsidRPr="00182747">
              <w:rPr>
                <w:rFonts w:asciiTheme="minorHAnsi" w:hAnsiTheme="minorHAnsi" w:cstheme="minorHAnsi"/>
                <w:noProof/>
                <w:webHidden/>
                <w:sz w:val="22"/>
                <w:lang w:val="en-GB"/>
              </w:rPr>
              <w:fldChar w:fldCharType="end"/>
            </w:r>
          </w:hyperlink>
        </w:p>
        <w:p w:rsidR="000C4150" w:rsidRPr="00182747" w:rsidRDefault="00F27A7A" w:rsidP="00182747">
          <w:pPr>
            <w:pStyle w:val="TOC2"/>
            <w:tabs>
              <w:tab w:val="right" w:leader="dot" w:pos="9016"/>
            </w:tabs>
            <w:spacing w:line="360" w:lineRule="auto"/>
            <w:rPr>
              <w:rFonts w:asciiTheme="minorHAnsi" w:eastAsiaTheme="minorEastAsia" w:hAnsiTheme="minorHAnsi" w:cstheme="minorHAnsi"/>
              <w:noProof/>
              <w:sz w:val="22"/>
              <w:lang w:val="en-GB" w:eastAsia="en-GB"/>
            </w:rPr>
          </w:pPr>
          <w:hyperlink w:anchor="_Toc70270364" w:history="1">
            <w:r w:rsidR="000C4150" w:rsidRPr="00182747">
              <w:rPr>
                <w:rStyle w:val="Hyperlink"/>
                <w:rFonts w:asciiTheme="minorHAnsi" w:hAnsiTheme="minorHAnsi" w:cstheme="minorHAnsi"/>
                <w:noProof/>
                <w:sz w:val="22"/>
                <w:lang w:val="en-GB"/>
              </w:rPr>
              <w:t>Question 3</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_Toc70270364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5</w:t>
            </w:r>
            <w:r w:rsidR="000C4150" w:rsidRPr="00182747">
              <w:rPr>
                <w:rFonts w:asciiTheme="minorHAnsi" w:hAnsiTheme="minorHAnsi" w:cstheme="minorHAnsi"/>
                <w:noProof/>
                <w:webHidden/>
                <w:sz w:val="22"/>
                <w:lang w:val="en-GB"/>
              </w:rPr>
              <w:fldChar w:fldCharType="end"/>
            </w:r>
          </w:hyperlink>
        </w:p>
        <w:p w:rsidR="000C4150" w:rsidRPr="00182747" w:rsidRDefault="00F27A7A" w:rsidP="00182747">
          <w:pPr>
            <w:pStyle w:val="TOC1"/>
            <w:tabs>
              <w:tab w:val="right" w:leader="dot" w:pos="9016"/>
            </w:tabs>
            <w:spacing w:line="360" w:lineRule="auto"/>
            <w:rPr>
              <w:rFonts w:asciiTheme="minorHAnsi" w:eastAsiaTheme="minorEastAsia" w:hAnsiTheme="minorHAnsi" w:cstheme="minorHAnsi"/>
              <w:noProof/>
              <w:sz w:val="22"/>
              <w:lang w:val="en-GB" w:eastAsia="en-GB"/>
            </w:rPr>
          </w:pPr>
          <w:hyperlink w:anchor="_Toc70270365" w:history="1">
            <w:r w:rsidR="000C4150" w:rsidRPr="00182747">
              <w:rPr>
                <w:rStyle w:val="Hyperlink"/>
                <w:rFonts w:asciiTheme="minorHAnsi" w:hAnsiTheme="minorHAnsi" w:cstheme="minorHAnsi"/>
                <w:noProof/>
                <w:sz w:val="22"/>
                <w:lang w:val="en-GB"/>
              </w:rPr>
              <w:t>Part B</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_Toc70270365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7</w:t>
            </w:r>
            <w:r w:rsidR="000C4150" w:rsidRPr="00182747">
              <w:rPr>
                <w:rFonts w:asciiTheme="minorHAnsi" w:hAnsiTheme="minorHAnsi" w:cstheme="minorHAnsi"/>
                <w:noProof/>
                <w:webHidden/>
                <w:sz w:val="22"/>
                <w:lang w:val="en-GB"/>
              </w:rPr>
              <w:fldChar w:fldCharType="end"/>
            </w:r>
          </w:hyperlink>
        </w:p>
        <w:p w:rsidR="000C4150" w:rsidRPr="00182747" w:rsidRDefault="00F27A7A" w:rsidP="00182747">
          <w:pPr>
            <w:pStyle w:val="TOC2"/>
            <w:tabs>
              <w:tab w:val="right" w:leader="dot" w:pos="9016"/>
            </w:tabs>
            <w:spacing w:line="360" w:lineRule="auto"/>
            <w:rPr>
              <w:rFonts w:asciiTheme="minorHAnsi" w:eastAsiaTheme="minorEastAsia" w:hAnsiTheme="minorHAnsi" w:cstheme="minorHAnsi"/>
              <w:noProof/>
              <w:sz w:val="22"/>
              <w:lang w:val="en-GB" w:eastAsia="en-GB"/>
            </w:rPr>
          </w:pPr>
          <w:hyperlink w:anchor="_Toc70270366" w:history="1">
            <w:r w:rsidR="000C4150" w:rsidRPr="00182747">
              <w:rPr>
                <w:rStyle w:val="Hyperlink"/>
                <w:rFonts w:asciiTheme="minorHAnsi" w:hAnsiTheme="minorHAnsi" w:cstheme="minorHAnsi"/>
                <w:noProof/>
                <w:sz w:val="22"/>
                <w:lang w:val="en-GB"/>
              </w:rPr>
              <w:t>Question 1</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_Toc70270366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7</w:t>
            </w:r>
            <w:r w:rsidR="000C4150" w:rsidRPr="00182747">
              <w:rPr>
                <w:rFonts w:asciiTheme="minorHAnsi" w:hAnsiTheme="minorHAnsi" w:cstheme="minorHAnsi"/>
                <w:noProof/>
                <w:webHidden/>
                <w:sz w:val="22"/>
                <w:lang w:val="en-GB"/>
              </w:rPr>
              <w:fldChar w:fldCharType="end"/>
            </w:r>
          </w:hyperlink>
        </w:p>
        <w:p w:rsidR="000C4150" w:rsidRPr="00182747" w:rsidRDefault="00F27A7A" w:rsidP="00182747">
          <w:pPr>
            <w:pStyle w:val="TOC2"/>
            <w:tabs>
              <w:tab w:val="right" w:leader="dot" w:pos="9016"/>
            </w:tabs>
            <w:spacing w:line="360" w:lineRule="auto"/>
            <w:rPr>
              <w:rFonts w:asciiTheme="minorHAnsi" w:eastAsiaTheme="minorEastAsia" w:hAnsiTheme="minorHAnsi" w:cstheme="minorHAnsi"/>
              <w:noProof/>
              <w:sz w:val="22"/>
              <w:lang w:val="en-GB" w:eastAsia="en-GB"/>
            </w:rPr>
          </w:pPr>
          <w:hyperlink w:anchor="_Toc70270367" w:history="1">
            <w:r w:rsidR="000C4150" w:rsidRPr="00182747">
              <w:rPr>
                <w:rStyle w:val="Hyperlink"/>
                <w:rFonts w:asciiTheme="minorHAnsi" w:hAnsiTheme="minorHAnsi" w:cstheme="minorHAnsi"/>
                <w:noProof/>
                <w:sz w:val="22"/>
                <w:lang w:val="en-GB"/>
              </w:rPr>
              <w:t>Option 1: Setting up own online network</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_Toc70270367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8</w:t>
            </w:r>
            <w:r w:rsidR="000C4150" w:rsidRPr="00182747">
              <w:rPr>
                <w:rFonts w:asciiTheme="minorHAnsi" w:hAnsiTheme="minorHAnsi" w:cstheme="minorHAnsi"/>
                <w:noProof/>
                <w:webHidden/>
                <w:sz w:val="22"/>
                <w:lang w:val="en-GB"/>
              </w:rPr>
              <w:fldChar w:fldCharType="end"/>
            </w:r>
          </w:hyperlink>
        </w:p>
        <w:p w:rsidR="000C4150" w:rsidRPr="00182747" w:rsidRDefault="00F27A7A" w:rsidP="00182747">
          <w:pPr>
            <w:pStyle w:val="TOC2"/>
            <w:tabs>
              <w:tab w:val="right" w:leader="dot" w:pos="9016"/>
            </w:tabs>
            <w:spacing w:line="360" w:lineRule="auto"/>
            <w:rPr>
              <w:rFonts w:asciiTheme="minorHAnsi" w:eastAsiaTheme="minorEastAsia" w:hAnsiTheme="minorHAnsi" w:cstheme="minorHAnsi"/>
              <w:noProof/>
              <w:sz w:val="22"/>
              <w:lang w:val="en-GB" w:eastAsia="en-GB"/>
            </w:rPr>
          </w:pPr>
          <w:hyperlink w:anchor="_Toc70270368" w:history="1">
            <w:r w:rsidR="000C4150" w:rsidRPr="00182747">
              <w:rPr>
                <w:rStyle w:val="Hyperlink"/>
                <w:rFonts w:asciiTheme="minorHAnsi" w:hAnsiTheme="minorHAnsi" w:cstheme="minorHAnsi"/>
                <w:noProof/>
                <w:sz w:val="22"/>
                <w:lang w:val="en-GB"/>
              </w:rPr>
              <w:t>Option 2: Sale on amazon</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_Toc70270368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9</w:t>
            </w:r>
            <w:r w:rsidR="000C4150" w:rsidRPr="00182747">
              <w:rPr>
                <w:rFonts w:asciiTheme="minorHAnsi" w:hAnsiTheme="minorHAnsi" w:cstheme="minorHAnsi"/>
                <w:noProof/>
                <w:webHidden/>
                <w:sz w:val="22"/>
                <w:lang w:val="en-GB"/>
              </w:rPr>
              <w:fldChar w:fldCharType="end"/>
            </w:r>
          </w:hyperlink>
        </w:p>
        <w:p w:rsidR="000C4150" w:rsidRPr="00182747" w:rsidRDefault="00F27A7A" w:rsidP="00182747">
          <w:pPr>
            <w:pStyle w:val="TOC2"/>
            <w:tabs>
              <w:tab w:val="right" w:leader="dot" w:pos="9016"/>
            </w:tabs>
            <w:spacing w:line="360" w:lineRule="auto"/>
            <w:rPr>
              <w:rFonts w:asciiTheme="minorHAnsi" w:eastAsiaTheme="minorEastAsia" w:hAnsiTheme="minorHAnsi" w:cstheme="minorHAnsi"/>
              <w:noProof/>
              <w:sz w:val="22"/>
              <w:lang w:val="en-GB" w:eastAsia="en-GB"/>
            </w:rPr>
          </w:pPr>
          <w:hyperlink w:anchor="_Toc70270369" w:history="1">
            <w:r w:rsidR="000C4150" w:rsidRPr="00182747">
              <w:rPr>
                <w:rStyle w:val="Hyperlink"/>
                <w:rFonts w:asciiTheme="minorHAnsi" w:hAnsiTheme="minorHAnsi" w:cstheme="minorHAnsi"/>
                <w:noProof/>
                <w:sz w:val="22"/>
                <w:lang w:val="en-GB"/>
              </w:rPr>
              <w:t>Final decision</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_Toc70270369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9</w:t>
            </w:r>
            <w:r w:rsidR="000C4150" w:rsidRPr="00182747">
              <w:rPr>
                <w:rFonts w:asciiTheme="minorHAnsi" w:hAnsiTheme="minorHAnsi" w:cstheme="minorHAnsi"/>
                <w:noProof/>
                <w:webHidden/>
                <w:sz w:val="22"/>
                <w:lang w:val="en-GB"/>
              </w:rPr>
              <w:fldChar w:fldCharType="end"/>
            </w:r>
          </w:hyperlink>
        </w:p>
        <w:p w:rsidR="000C4150" w:rsidRPr="00182747" w:rsidRDefault="00F27A7A" w:rsidP="00182747">
          <w:pPr>
            <w:pStyle w:val="TOC1"/>
            <w:tabs>
              <w:tab w:val="right" w:leader="dot" w:pos="9016"/>
            </w:tabs>
            <w:spacing w:line="360" w:lineRule="auto"/>
            <w:rPr>
              <w:rFonts w:asciiTheme="minorHAnsi" w:eastAsiaTheme="minorEastAsia" w:hAnsiTheme="minorHAnsi" w:cstheme="minorHAnsi"/>
              <w:noProof/>
              <w:sz w:val="22"/>
              <w:lang w:val="en-GB" w:eastAsia="en-GB"/>
            </w:rPr>
          </w:pPr>
          <w:hyperlink w:anchor="_Toc70270370" w:history="1">
            <w:r w:rsidR="000C4150" w:rsidRPr="00182747">
              <w:rPr>
                <w:rStyle w:val="Hyperlink"/>
                <w:rFonts w:asciiTheme="minorHAnsi" w:hAnsiTheme="minorHAnsi" w:cstheme="minorHAnsi"/>
                <w:noProof/>
                <w:sz w:val="22"/>
                <w:lang w:val="en-GB"/>
              </w:rPr>
              <w:t>Conclusion</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_Toc70270370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10</w:t>
            </w:r>
            <w:r w:rsidR="000C4150" w:rsidRPr="00182747">
              <w:rPr>
                <w:rFonts w:asciiTheme="minorHAnsi" w:hAnsiTheme="minorHAnsi" w:cstheme="minorHAnsi"/>
                <w:noProof/>
                <w:webHidden/>
                <w:sz w:val="22"/>
                <w:lang w:val="en-GB"/>
              </w:rPr>
              <w:fldChar w:fldCharType="end"/>
            </w:r>
          </w:hyperlink>
        </w:p>
        <w:p w:rsidR="000C4150" w:rsidRPr="00182747" w:rsidRDefault="00F27A7A" w:rsidP="00182747">
          <w:pPr>
            <w:pStyle w:val="TOC1"/>
            <w:tabs>
              <w:tab w:val="right" w:leader="dot" w:pos="9016"/>
            </w:tabs>
            <w:spacing w:line="360" w:lineRule="auto"/>
            <w:rPr>
              <w:rFonts w:asciiTheme="minorHAnsi" w:eastAsiaTheme="minorEastAsia" w:hAnsiTheme="minorHAnsi" w:cstheme="minorHAnsi"/>
              <w:noProof/>
              <w:sz w:val="22"/>
              <w:lang w:val="en-GB" w:eastAsia="en-GB"/>
            </w:rPr>
          </w:pPr>
          <w:hyperlink w:anchor="_Toc70270371" w:history="1">
            <w:r w:rsidR="000C4150" w:rsidRPr="00182747">
              <w:rPr>
                <w:rStyle w:val="Hyperlink"/>
                <w:rFonts w:asciiTheme="minorHAnsi" w:hAnsiTheme="minorHAnsi" w:cstheme="minorHAnsi"/>
                <w:noProof/>
                <w:sz w:val="22"/>
                <w:lang w:val="en-GB"/>
              </w:rPr>
              <w:t>References</w:t>
            </w:r>
            <w:r w:rsidR="000C4150" w:rsidRPr="00182747">
              <w:rPr>
                <w:rFonts w:asciiTheme="minorHAnsi" w:hAnsiTheme="minorHAnsi" w:cstheme="minorHAnsi"/>
                <w:noProof/>
                <w:webHidden/>
                <w:sz w:val="22"/>
                <w:lang w:val="en-GB"/>
              </w:rPr>
              <w:tab/>
            </w:r>
            <w:r w:rsidR="000C4150" w:rsidRPr="00182747">
              <w:rPr>
                <w:rFonts w:asciiTheme="minorHAnsi" w:hAnsiTheme="minorHAnsi" w:cstheme="minorHAnsi"/>
                <w:noProof/>
                <w:webHidden/>
                <w:sz w:val="22"/>
                <w:lang w:val="en-GB"/>
              </w:rPr>
              <w:fldChar w:fldCharType="begin"/>
            </w:r>
            <w:r w:rsidR="000C4150" w:rsidRPr="00182747">
              <w:rPr>
                <w:rFonts w:asciiTheme="minorHAnsi" w:hAnsiTheme="minorHAnsi" w:cstheme="minorHAnsi"/>
                <w:noProof/>
                <w:webHidden/>
                <w:sz w:val="22"/>
                <w:lang w:val="en-GB"/>
              </w:rPr>
              <w:instrText xml:space="preserve"> PAGEREF _Toc70270371 \h </w:instrText>
            </w:r>
            <w:r w:rsidR="000C4150" w:rsidRPr="00182747">
              <w:rPr>
                <w:rFonts w:asciiTheme="minorHAnsi" w:hAnsiTheme="minorHAnsi" w:cstheme="minorHAnsi"/>
                <w:noProof/>
                <w:webHidden/>
                <w:sz w:val="22"/>
                <w:lang w:val="en-GB"/>
              </w:rPr>
            </w:r>
            <w:r w:rsidR="000C4150" w:rsidRPr="00182747">
              <w:rPr>
                <w:rFonts w:asciiTheme="minorHAnsi" w:hAnsiTheme="minorHAnsi" w:cstheme="minorHAnsi"/>
                <w:noProof/>
                <w:webHidden/>
                <w:sz w:val="22"/>
                <w:lang w:val="en-GB"/>
              </w:rPr>
              <w:fldChar w:fldCharType="separate"/>
            </w:r>
            <w:r w:rsidR="000C4150" w:rsidRPr="00182747">
              <w:rPr>
                <w:rFonts w:asciiTheme="minorHAnsi" w:hAnsiTheme="minorHAnsi" w:cstheme="minorHAnsi"/>
                <w:noProof/>
                <w:webHidden/>
                <w:sz w:val="22"/>
                <w:lang w:val="en-GB"/>
              </w:rPr>
              <w:t>11</w:t>
            </w:r>
            <w:r w:rsidR="000C4150" w:rsidRPr="00182747">
              <w:rPr>
                <w:rFonts w:asciiTheme="minorHAnsi" w:hAnsiTheme="minorHAnsi" w:cstheme="minorHAnsi"/>
                <w:noProof/>
                <w:webHidden/>
                <w:sz w:val="22"/>
                <w:lang w:val="en-GB"/>
              </w:rPr>
              <w:fldChar w:fldCharType="end"/>
            </w:r>
          </w:hyperlink>
        </w:p>
        <w:p w:rsidR="00D84227" w:rsidRPr="00182747" w:rsidRDefault="00D84227"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b/>
              <w:bCs/>
              <w:noProof/>
              <w:sz w:val="22"/>
              <w:lang w:val="en-GB"/>
            </w:rPr>
            <w:fldChar w:fldCharType="end"/>
          </w:r>
        </w:p>
      </w:sdtContent>
    </w:sdt>
    <w:p w:rsidR="00EF2DCC" w:rsidRPr="00182747" w:rsidRDefault="007E3D20" w:rsidP="00182747">
      <w:pPr>
        <w:spacing w:before="240" w:after="240" w:line="360" w:lineRule="auto"/>
        <w:jc w:val="left"/>
        <w:rPr>
          <w:rFonts w:asciiTheme="minorHAnsi" w:hAnsiTheme="minorHAnsi" w:cstheme="minorHAnsi"/>
          <w:sz w:val="22"/>
          <w:lang w:val="en-GB"/>
        </w:rPr>
      </w:pPr>
      <w:r w:rsidRPr="00182747">
        <w:rPr>
          <w:rFonts w:asciiTheme="minorHAnsi" w:hAnsiTheme="minorHAnsi" w:cstheme="minorHAnsi"/>
          <w:sz w:val="22"/>
          <w:lang w:val="en-GB"/>
        </w:rPr>
        <w:t xml:space="preserve"> </w:t>
      </w:r>
    </w:p>
    <w:p w:rsidR="00D86098" w:rsidRPr="00182747" w:rsidRDefault="00EF2DCC" w:rsidP="00182747">
      <w:pPr>
        <w:pStyle w:val="Heading1"/>
        <w:spacing w:before="240" w:after="240" w:line="360" w:lineRule="auto"/>
        <w:rPr>
          <w:rFonts w:asciiTheme="minorHAnsi" w:hAnsiTheme="minorHAnsi" w:cstheme="minorHAnsi"/>
          <w:sz w:val="22"/>
          <w:szCs w:val="22"/>
          <w:lang w:val="en-GB"/>
        </w:rPr>
      </w:pPr>
      <w:r w:rsidRPr="00182747">
        <w:rPr>
          <w:rFonts w:asciiTheme="minorHAnsi" w:hAnsiTheme="minorHAnsi" w:cstheme="minorHAnsi"/>
          <w:sz w:val="22"/>
          <w:szCs w:val="22"/>
          <w:lang w:val="en-GB"/>
        </w:rPr>
        <w:br w:type="page"/>
      </w:r>
    </w:p>
    <w:p w:rsidR="00D86098" w:rsidRPr="00182747" w:rsidRDefault="00194AAE" w:rsidP="00182747">
      <w:pPr>
        <w:pStyle w:val="Heading1"/>
        <w:spacing w:before="240" w:after="240" w:line="360" w:lineRule="auto"/>
        <w:rPr>
          <w:rFonts w:asciiTheme="minorHAnsi" w:hAnsiTheme="minorHAnsi" w:cstheme="minorHAnsi"/>
          <w:sz w:val="22"/>
          <w:szCs w:val="22"/>
          <w:lang w:val="en-GB"/>
        </w:rPr>
      </w:pPr>
      <w:bookmarkStart w:id="1" w:name="_Toc70270360"/>
      <w:r w:rsidRPr="00182747">
        <w:rPr>
          <w:rFonts w:asciiTheme="minorHAnsi" w:hAnsiTheme="minorHAnsi" w:cstheme="minorHAnsi"/>
          <w:sz w:val="22"/>
          <w:szCs w:val="22"/>
          <w:lang w:val="en-GB"/>
        </w:rPr>
        <w:lastRenderedPageBreak/>
        <w:t>Introduction</w:t>
      </w:r>
      <w:bookmarkEnd w:id="1"/>
    </w:p>
    <w:p w:rsidR="003249A4" w:rsidRPr="00182747" w:rsidRDefault="003249A4"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The report will be covering the </w:t>
      </w:r>
      <w:r w:rsidR="00213112" w:rsidRPr="00182747">
        <w:rPr>
          <w:rFonts w:asciiTheme="minorHAnsi" w:hAnsiTheme="minorHAnsi" w:cstheme="minorHAnsi"/>
          <w:sz w:val="22"/>
          <w:lang w:val="en-GB"/>
        </w:rPr>
        <w:t xml:space="preserve">analysis which will be performed for Amana limited and in that budgeting and variances will be used at first. There will be </w:t>
      </w:r>
      <w:r w:rsidR="002A5C3C" w:rsidRPr="00182747">
        <w:rPr>
          <w:rFonts w:asciiTheme="minorHAnsi" w:hAnsiTheme="minorHAnsi" w:cstheme="minorHAnsi"/>
          <w:sz w:val="22"/>
          <w:lang w:val="en-GB"/>
        </w:rPr>
        <w:t xml:space="preserve">the </w:t>
      </w:r>
      <w:r w:rsidR="00213112" w:rsidRPr="00182747">
        <w:rPr>
          <w:rFonts w:asciiTheme="minorHAnsi" w:hAnsiTheme="minorHAnsi" w:cstheme="minorHAnsi"/>
          <w:sz w:val="22"/>
          <w:lang w:val="en-GB"/>
        </w:rPr>
        <w:t>preparation of the flexible and actual budget which will help in identifying the involved variances. The findings will be used to evaluate the performance of the company and then on that basis the recommendations will be provided. The decision of Amana to go online will be evaluated and that proper analysis will be carried by considering the relevant cost. The results will be considered to provide suitable recommendation</w:t>
      </w:r>
      <w:r w:rsidR="002A5C3C" w:rsidRPr="00182747">
        <w:rPr>
          <w:rFonts w:asciiTheme="minorHAnsi" w:hAnsiTheme="minorHAnsi" w:cstheme="minorHAnsi"/>
          <w:sz w:val="22"/>
          <w:lang w:val="en-GB"/>
        </w:rPr>
        <w:t>s</w:t>
      </w:r>
      <w:r w:rsidR="00213112" w:rsidRPr="00182747">
        <w:rPr>
          <w:rFonts w:asciiTheme="minorHAnsi" w:hAnsiTheme="minorHAnsi" w:cstheme="minorHAnsi"/>
          <w:sz w:val="22"/>
          <w:lang w:val="en-GB"/>
        </w:rPr>
        <w:t xml:space="preserve"> to the company. </w:t>
      </w:r>
    </w:p>
    <w:p w:rsidR="00194AAE" w:rsidRPr="00182747" w:rsidRDefault="00194AAE" w:rsidP="00182747">
      <w:pPr>
        <w:pStyle w:val="Heading1"/>
        <w:spacing w:before="240" w:after="240" w:line="360" w:lineRule="auto"/>
        <w:rPr>
          <w:rFonts w:asciiTheme="minorHAnsi" w:hAnsiTheme="minorHAnsi" w:cstheme="minorHAnsi"/>
          <w:sz w:val="22"/>
          <w:szCs w:val="22"/>
          <w:lang w:val="en-GB"/>
        </w:rPr>
      </w:pPr>
      <w:bookmarkStart w:id="2" w:name="_Toc70270361"/>
      <w:r w:rsidRPr="00182747">
        <w:rPr>
          <w:rFonts w:asciiTheme="minorHAnsi" w:hAnsiTheme="minorHAnsi" w:cstheme="minorHAnsi"/>
          <w:sz w:val="22"/>
          <w:szCs w:val="22"/>
          <w:lang w:val="en-GB"/>
        </w:rPr>
        <w:t>Part A</w:t>
      </w:r>
      <w:bookmarkEnd w:id="2"/>
    </w:p>
    <w:p w:rsidR="00194AAE" w:rsidRPr="00182747" w:rsidRDefault="00194AAE" w:rsidP="00182747">
      <w:pPr>
        <w:pStyle w:val="Heading2"/>
        <w:spacing w:before="240" w:after="240" w:line="360" w:lineRule="auto"/>
        <w:rPr>
          <w:rFonts w:asciiTheme="minorHAnsi" w:hAnsiTheme="minorHAnsi" w:cstheme="minorHAnsi"/>
          <w:sz w:val="22"/>
          <w:szCs w:val="22"/>
          <w:lang w:val="en-GB"/>
        </w:rPr>
      </w:pPr>
      <w:bookmarkStart w:id="3" w:name="_Toc70270362"/>
      <w:r w:rsidRPr="00182747">
        <w:rPr>
          <w:rFonts w:asciiTheme="minorHAnsi" w:hAnsiTheme="minorHAnsi" w:cstheme="minorHAnsi"/>
          <w:sz w:val="22"/>
          <w:szCs w:val="22"/>
          <w:lang w:val="en-GB"/>
        </w:rPr>
        <w:t>Question 1</w:t>
      </w:r>
      <w:bookmarkEnd w:id="3"/>
    </w:p>
    <w:tbl>
      <w:tblPr>
        <w:tblStyle w:val="TableGrid"/>
        <w:tblW w:w="9355" w:type="dxa"/>
        <w:tblLook w:val="04A0" w:firstRow="1" w:lastRow="0" w:firstColumn="1" w:lastColumn="0" w:noHBand="0" w:noVBand="1"/>
      </w:tblPr>
      <w:tblGrid>
        <w:gridCol w:w="3683"/>
        <w:gridCol w:w="960"/>
        <w:gridCol w:w="1083"/>
        <w:gridCol w:w="1056"/>
        <w:gridCol w:w="1056"/>
        <w:gridCol w:w="1517"/>
      </w:tblGrid>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b/>
                <w:bCs/>
                <w:sz w:val="22"/>
                <w:lang w:val="en-GB"/>
              </w:rPr>
            </w:pPr>
            <w:r w:rsidRPr="00182747">
              <w:rPr>
                <w:rFonts w:asciiTheme="minorHAnsi" w:hAnsiTheme="minorHAnsi" w:cstheme="minorHAnsi"/>
                <w:b/>
                <w:bCs/>
                <w:sz w:val="22"/>
                <w:lang w:val="en-GB"/>
              </w:rPr>
              <w:t>Particulars</w:t>
            </w:r>
          </w:p>
        </w:tc>
        <w:tc>
          <w:tcPr>
            <w:tcW w:w="960" w:type="dxa"/>
            <w:noWrap/>
            <w:hideMark/>
          </w:tcPr>
          <w:p w:rsidR="003249A4" w:rsidRPr="00182747" w:rsidRDefault="003249A4" w:rsidP="00182747">
            <w:pPr>
              <w:spacing w:line="360" w:lineRule="auto"/>
              <w:rPr>
                <w:rFonts w:asciiTheme="minorHAnsi" w:hAnsiTheme="minorHAnsi" w:cstheme="minorHAnsi"/>
                <w:b/>
                <w:bCs/>
                <w:sz w:val="22"/>
                <w:lang w:val="en-GB"/>
              </w:rPr>
            </w:pPr>
            <w:r w:rsidRPr="00182747">
              <w:rPr>
                <w:rFonts w:asciiTheme="minorHAnsi" w:hAnsiTheme="minorHAnsi" w:cstheme="minorHAnsi"/>
                <w:b/>
                <w:bCs/>
                <w:sz w:val="22"/>
                <w:lang w:val="en-GB"/>
              </w:rPr>
              <w:t>Cost per unit</w:t>
            </w:r>
          </w:p>
        </w:tc>
        <w:tc>
          <w:tcPr>
            <w:tcW w:w="1083" w:type="dxa"/>
            <w:noWrap/>
            <w:hideMark/>
          </w:tcPr>
          <w:p w:rsidR="003249A4" w:rsidRPr="00182747" w:rsidRDefault="003249A4" w:rsidP="00182747">
            <w:pPr>
              <w:spacing w:line="360" w:lineRule="auto"/>
              <w:rPr>
                <w:rFonts w:asciiTheme="minorHAnsi" w:hAnsiTheme="minorHAnsi" w:cstheme="minorHAnsi"/>
                <w:b/>
                <w:bCs/>
                <w:sz w:val="22"/>
                <w:lang w:val="en-GB"/>
              </w:rPr>
            </w:pPr>
            <w:r w:rsidRPr="00182747">
              <w:rPr>
                <w:rFonts w:asciiTheme="minorHAnsi" w:hAnsiTheme="minorHAnsi" w:cstheme="minorHAnsi"/>
                <w:b/>
                <w:bCs/>
                <w:sz w:val="22"/>
                <w:lang w:val="en-GB"/>
              </w:rPr>
              <w:t>Original £</w:t>
            </w:r>
          </w:p>
        </w:tc>
        <w:tc>
          <w:tcPr>
            <w:tcW w:w="1056" w:type="dxa"/>
            <w:noWrap/>
            <w:hideMark/>
          </w:tcPr>
          <w:p w:rsidR="003249A4" w:rsidRPr="00182747" w:rsidRDefault="003249A4" w:rsidP="00182747">
            <w:pPr>
              <w:spacing w:line="360" w:lineRule="auto"/>
              <w:rPr>
                <w:rFonts w:asciiTheme="minorHAnsi" w:hAnsiTheme="minorHAnsi" w:cstheme="minorHAnsi"/>
                <w:b/>
                <w:bCs/>
                <w:sz w:val="22"/>
                <w:lang w:val="en-GB"/>
              </w:rPr>
            </w:pPr>
            <w:r w:rsidRPr="00182747">
              <w:rPr>
                <w:rFonts w:asciiTheme="minorHAnsi" w:hAnsiTheme="minorHAnsi" w:cstheme="minorHAnsi"/>
                <w:b/>
                <w:bCs/>
                <w:sz w:val="22"/>
                <w:lang w:val="en-GB"/>
              </w:rPr>
              <w:t>Flexed £</w:t>
            </w:r>
          </w:p>
        </w:tc>
        <w:tc>
          <w:tcPr>
            <w:tcW w:w="1056" w:type="dxa"/>
            <w:noWrap/>
            <w:hideMark/>
          </w:tcPr>
          <w:p w:rsidR="003249A4" w:rsidRPr="00182747" w:rsidRDefault="003249A4" w:rsidP="00182747">
            <w:pPr>
              <w:spacing w:line="360" w:lineRule="auto"/>
              <w:rPr>
                <w:rFonts w:asciiTheme="minorHAnsi" w:hAnsiTheme="minorHAnsi" w:cstheme="minorHAnsi"/>
                <w:b/>
                <w:bCs/>
                <w:sz w:val="22"/>
                <w:lang w:val="en-GB"/>
              </w:rPr>
            </w:pPr>
            <w:r w:rsidRPr="00182747">
              <w:rPr>
                <w:rFonts w:asciiTheme="minorHAnsi" w:hAnsiTheme="minorHAnsi" w:cstheme="minorHAnsi"/>
                <w:b/>
                <w:bCs/>
                <w:sz w:val="22"/>
                <w:lang w:val="en-GB"/>
              </w:rPr>
              <w:t>Actual £</w:t>
            </w:r>
          </w:p>
        </w:tc>
        <w:tc>
          <w:tcPr>
            <w:tcW w:w="1517" w:type="dxa"/>
            <w:noWrap/>
            <w:hideMark/>
          </w:tcPr>
          <w:p w:rsidR="003249A4" w:rsidRPr="00182747" w:rsidRDefault="003249A4" w:rsidP="00182747">
            <w:pPr>
              <w:spacing w:line="360" w:lineRule="auto"/>
              <w:rPr>
                <w:rFonts w:asciiTheme="minorHAnsi" w:hAnsiTheme="minorHAnsi" w:cstheme="minorHAnsi"/>
                <w:b/>
                <w:bCs/>
                <w:sz w:val="22"/>
                <w:lang w:val="en-GB"/>
              </w:rPr>
            </w:pPr>
            <w:r w:rsidRPr="00182747">
              <w:rPr>
                <w:rFonts w:asciiTheme="minorHAnsi" w:hAnsiTheme="minorHAnsi" w:cstheme="minorHAnsi"/>
                <w:b/>
                <w:bCs/>
                <w:sz w:val="22"/>
                <w:lang w:val="en-GB"/>
              </w:rPr>
              <w:t>Variance</w:t>
            </w: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Units</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100000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80000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80000</w:t>
            </w:r>
          </w:p>
        </w:tc>
        <w:tc>
          <w:tcPr>
            <w:tcW w:w="1517" w:type="dxa"/>
            <w:noWrap/>
            <w:hideMark/>
          </w:tcPr>
          <w:p w:rsidR="003249A4" w:rsidRPr="00182747" w:rsidRDefault="003249A4" w:rsidP="00182747">
            <w:pPr>
              <w:spacing w:line="360" w:lineRule="auto"/>
              <w:rPr>
                <w:rFonts w:asciiTheme="minorHAnsi" w:hAnsiTheme="minorHAnsi" w:cstheme="minorHAnsi"/>
                <w:sz w:val="22"/>
                <w:lang w:val="en-GB"/>
              </w:rPr>
            </w:pP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Selling price</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25</w:t>
            </w: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25</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25</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20</w:t>
            </w:r>
          </w:p>
        </w:tc>
        <w:tc>
          <w:tcPr>
            <w:tcW w:w="1517" w:type="dxa"/>
            <w:noWrap/>
            <w:hideMark/>
          </w:tcPr>
          <w:p w:rsidR="003249A4" w:rsidRPr="00182747" w:rsidRDefault="00182747"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5 UF</w:t>
            </w: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Revenue</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2500000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2000000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1600000</w:t>
            </w:r>
          </w:p>
        </w:tc>
        <w:tc>
          <w:tcPr>
            <w:tcW w:w="1517"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400000</w:t>
            </w:r>
            <w:r w:rsidR="00182747" w:rsidRPr="00182747">
              <w:rPr>
                <w:rFonts w:asciiTheme="minorHAnsi" w:hAnsiTheme="minorHAnsi" w:cstheme="minorHAnsi"/>
                <w:sz w:val="22"/>
                <w:lang w:val="en-GB"/>
              </w:rPr>
              <w:t xml:space="preserve"> UF</w:t>
            </w: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Variable costs</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p>
        </w:tc>
        <w:tc>
          <w:tcPr>
            <w:tcW w:w="1517" w:type="dxa"/>
            <w:noWrap/>
            <w:hideMark/>
          </w:tcPr>
          <w:p w:rsidR="003249A4" w:rsidRPr="00182747" w:rsidRDefault="003249A4" w:rsidP="00182747">
            <w:pPr>
              <w:spacing w:line="360" w:lineRule="auto"/>
              <w:rPr>
                <w:rFonts w:asciiTheme="minorHAnsi" w:hAnsiTheme="minorHAnsi" w:cstheme="minorHAnsi"/>
                <w:sz w:val="22"/>
                <w:lang w:val="en-GB"/>
              </w:rPr>
            </w:pP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Material </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2.5</w:t>
            </w: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250000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200000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280000</w:t>
            </w:r>
          </w:p>
        </w:tc>
        <w:tc>
          <w:tcPr>
            <w:tcW w:w="1517"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80000</w:t>
            </w:r>
            <w:r w:rsidR="00182747" w:rsidRPr="00182747">
              <w:rPr>
                <w:rFonts w:asciiTheme="minorHAnsi" w:hAnsiTheme="minorHAnsi" w:cstheme="minorHAnsi"/>
                <w:sz w:val="22"/>
                <w:lang w:val="en-GB"/>
              </w:rPr>
              <w:t xml:space="preserve"> UF</w:t>
            </w: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Labour</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4</w:t>
            </w: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400000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320000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440000</w:t>
            </w:r>
          </w:p>
        </w:tc>
        <w:tc>
          <w:tcPr>
            <w:tcW w:w="1517"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120000</w:t>
            </w:r>
            <w:r w:rsidR="00182747" w:rsidRPr="00182747">
              <w:rPr>
                <w:rFonts w:asciiTheme="minorHAnsi" w:hAnsiTheme="minorHAnsi" w:cstheme="minorHAnsi"/>
                <w:sz w:val="22"/>
                <w:lang w:val="en-GB"/>
              </w:rPr>
              <w:t xml:space="preserve"> UF</w:t>
            </w: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Overhead</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1.5</w:t>
            </w: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150000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120000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120000</w:t>
            </w:r>
          </w:p>
        </w:tc>
        <w:tc>
          <w:tcPr>
            <w:tcW w:w="1517"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0</w:t>
            </w: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Contribution</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17</w:t>
            </w: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1700000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1360000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760000</w:t>
            </w:r>
          </w:p>
        </w:tc>
        <w:tc>
          <w:tcPr>
            <w:tcW w:w="1517"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600000</w:t>
            </w:r>
            <w:r w:rsidR="00182747" w:rsidRPr="00182747">
              <w:rPr>
                <w:rFonts w:asciiTheme="minorHAnsi" w:hAnsiTheme="minorHAnsi" w:cstheme="minorHAnsi"/>
                <w:sz w:val="22"/>
                <w:lang w:val="en-GB"/>
              </w:rPr>
              <w:t xml:space="preserve"> UF</w:t>
            </w: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Fixed overheads:</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p>
        </w:tc>
        <w:tc>
          <w:tcPr>
            <w:tcW w:w="1517" w:type="dxa"/>
            <w:noWrap/>
            <w:hideMark/>
          </w:tcPr>
          <w:p w:rsidR="003249A4" w:rsidRPr="00182747" w:rsidRDefault="003249A4" w:rsidP="00182747">
            <w:pPr>
              <w:spacing w:line="360" w:lineRule="auto"/>
              <w:rPr>
                <w:rFonts w:asciiTheme="minorHAnsi" w:hAnsiTheme="minorHAnsi" w:cstheme="minorHAnsi"/>
                <w:sz w:val="22"/>
                <w:lang w:val="en-GB"/>
              </w:rPr>
            </w:pP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Warehouse rental</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200000</w:t>
            </w: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200000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200000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170000</w:t>
            </w:r>
          </w:p>
        </w:tc>
        <w:tc>
          <w:tcPr>
            <w:tcW w:w="1517"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30000</w:t>
            </w:r>
            <w:r w:rsidR="00182747" w:rsidRPr="00182747">
              <w:rPr>
                <w:rFonts w:asciiTheme="minorHAnsi" w:hAnsiTheme="minorHAnsi" w:cstheme="minorHAnsi"/>
                <w:sz w:val="22"/>
                <w:lang w:val="en-GB"/>
              </w:rPr>
              <w:t xml:space="preserve"> F</w:t>
            </w: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Insurance</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100000</w:t>
            </w: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100000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100000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100000</w:t>
            </w:r>
          </w:p>
        </w:tc>
        <w:tc>
          <w:tcPr>
            <w:tcW w:w="1517"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0</w:t>
            </w: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Full time warehouse supervisor salary</w:t>
            </w:r>
          </w:p>
        </w:tc>
        <w:tc>
          <w:tcPr>
            <w:tcW w:w="960"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50000</w:t>
            </w:r>
          </w:p>
        </w:tc>
        <w:tc>
          <w:tcPr>
            <w:tcW w:w="1083"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50000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50000</w:t>
            </w:r>
          </w:p>
        </w:tc>
        <w:tc>
          <w:tcPr>
            <w:tcW w:w="1056"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35000</w:t>
            </w:r>
          </w:p>
        </w:tc>
        <w:tc>
          <w:tcPr>
            <w:tcW w:w="1517" w:type="dxa"/>
            <w:noWrap/>
            <w:hideMark/>
          </w:tcPr>
          <w:p w:rsidR="003249A4" w:rsidRPr="00182747" w:rsidRDefault="003249A4" w:rsidP="00182747">
            <w:pPr>
              <w:spacing w:line="360" w:lineRule="auto"/>
              <w:rPr>
                <w:rFonts w:asciiTheme="minorHAnsi" w:hAnsiTheme="minorHAnsi" w:cstheme="minorHAnsi"/>
                <w:sz w:val="22"/>
                <w:lang w:val="en-GB"/>
              </w:rPr>
            </w:pPr>
            <w:r w:rsidRPr="00182747">
              <w:rPr>
                <w:rFonts w:asciiTheme="minorHAnsi" w:hAnsiTheme="minorHAnsi" w:cstheme="minorHAnsi"/>
                <w:sz w:val="22"/>
                <w:lang w:val="en-GB"/>
              </w:rPr>
              <w:t>15000</w:t>
            </w:r>
            <w:r w:rsidR="00182747" w:rsidRPr="00182747">
              <w:rPr>
                <w:rFonts w:asciiTheme="minorHAnsi" w:hAnsiTheme="minorHAnsi" w:cstheme="minorHAnsi"/>
                <w:sz w:val="22"/>
                <w:lang w:val="en-GB"/>
              </w:rPr>
              <w:t xml:space="preserve"> F</w:t>
            </w:r>
          </w:p>
        </w:tc>
      </w:tr>
      <w:tr w:rsidR="003249A4" w:rsidRPr="00182747" w:rsidTr="00182747">
        <w:trPr>
          <w:trHeight w:val="315"/>
        </w:trPr>
        <w:tc>
          <w:tcPr>
            <w:tcW w:w="3683" w:type="dxa"/>
            <w:noWrap/>
            <w:hideMark/>
          </w:tcPr>
          <w:p w:rsidR="003249A4" w:rsidRPr="00182747" w:rsidRDefault="003249A4" w:rsidP="00182747">
            <w:pPr>
              <w:spacing w:line="360" w:lineRule="auto"/>
              <w:rPr>
                <w:rFonts w:asciiTheme="minorHAnsi" w:hAnsiTheme="minorHAnsi" w:cstheme="minorHAnsi"/>
                <w:b/>
                <w:bCs/>
                <w:sz w:val="22"/>
                <w:lang w:val="en-GB"/>
              </w:rPr>
            </w:pPr>
            <w:r w:rsidRPr="00182747">
              <w:rPr>
                <w:rFonts w:asciiTheme="minorHAnsi" w:hAnsiTheme="minorHAnsi" w:cstheme="minorHAnsi"/>
                <w:b/>
                <w:bCs/>
                <w:sz w:val="22"/>
                <w:lang w:val="en-GB"/>
              </w:rPr>
              <w:t>Profit</w:t>
            </w:r>
          </w:p>
        </w:tc>
        <w:tc>
          <w:tcPr>
            <w:tcW w:w="960" w:type="dxa"/>
            <w:noWrap/>
            <w:hideMark/>
          </w:tcPr>
          <w:p w:rsidR="003249A4" w:rsidRPr="00182747" w:rsidRDefault="003249A4" w:rsidP="00182747">
            <w:pPr>
              <w:spacing w:line="360" w:lineRule="auto"/>
              <w:rPr>
                <w:rFonts w:asciiTheme="minorHAnsi" w:hAnsiTheme="minorHAnsi" w:cstheme="minorHAnsi"/>
                <w:b/>
                <w:bCs/>
                <w:sz w:val="22"/>
                <w:lang w:val="en-GB"/>
              </w:rPr>
            </w:pPr>
          </w:p>
        </w:tc>
        <w:tc>
          <w:tcPr>
            <w:tcW w:w="1083" w:type="dxa"/>
            <w:noWrap/>
            <w:hideMark/>
          </w:tcPr>
          <w:p w:rsidR="003249A4" w:rsidRPr="00182747" w:rsidRDefault="003249A4" w:rsidP="00182747">
            <w:pPr>
              <w:spacing w:line="360" w:lineRule="auto"/>
              <w:rPr>
                <w:rFonts w:asciiTheme="minorHAnsi" w:hAnsiTheme="minorHAnsi" w:cstheme="minorHAnsi"/>
                <w:b/>
                <w:bCs/>
                <w:sz w:val="22"/>
                <w:lang w:val="en-GB"/>
              </w:rPr>
            </w:pPr>
            <w:r w:rsidRPr="00182747">
              <w:rPr>
                <w:rFonts w:asciiTheme="minorHAnsi" w:hAnsiTheme="minorHAnsi" w:cstheme="minorHAnsi"/>
                <w:b/>
                <w:bCs/>
                <w:sz w:val="22"/>
                <w:lang w:val="en-GB"/>
              </w:rPr>
              <w:t>1350000</w:t>
            </w:r>
          </w:p>
        </w:tc>
        <w:tc>
          <w:tcPr>
            <w:tcW w:w="1056" w:type="dxa"/>
            <w:noWrap/>
            <w:hideMark/>
          </w:tcPr>
          <w:p w:rsidR="003249A4" w:rsidRPr="00182747" w:rsidRDefault="003249A4" w:rsidP="00182747">
            <w:pPr>
              <w:spacing w:line="360" w:lineRule="auto"/>
              <w:rPr>
                <w:rFonts w:asciiTheme="minorHAnsi" w:hAnsiTheme="minorHAnsi" w:cstheme="minorHAnsi"/>
                <w:b/>
                <w:bCs/>
                <w:sz w:val="22"/>
                <w:lang w:val="en-GB"/>
              </w:rPr>
            </w:pPr>
            <w:r w:rsidRPr="00182747">
              <w:rPr>
                <w:rFonts w:asciiTheme="minorHAnsi" w:hAnsiTheme="minorHAnsi" w:cstheme="minorHAnsi"/>
                <w:b/>
                <w:bCs/>
                <w:sz w:val="22"/>
                <w:lang w:val="en-GB"/>
              </w:rPr>
              <w:t>1010000</w:t>
            </w:r>
          </w:p>
        </w:tc>
        <w:tc>
          <w:tcPr>
            <w:tcW w:w="1056" w:type="dxa"/>
            <w:noWrap/>
            <w:hideMark/>
          </w:tcPr>
          <w:p w:rsidR="003249A4" w:rsidRPr="00182747" w:rsidRDefault="003249A4" w:rsidP="00182747">
            <w:pPr>
              <w:spacing w:line="360" w:lineRule="auto"/>
              <w:rPr>
                <w:rFonts w:asciiTheme="minorHAnsi" w:hAnsiTheme="minorHAnsi" w:cstheme="minorHAnsi"/>
                <w:b/>
                <w:bCs/>
                <w:sz w:val="22"/>
                <w:lang w:val="en-GB"/>
              </w:rPr>
            </w:pPr>
            <w:r w:rsidRPr="00182747">
              <w:rPr>
                <w:rFonts w:asciiTheme="minorHAnsi" w:hAnsiTheme="minorHAnsi" w:cstheme="minorHAnsi"/>
                <w:b/>
                <w:bCs/>
                <w:sz w:val="22"/>
                <w:lang w:val="en-GB"/>
              </w:rPr>
              <w:t>455000</w:t>
            </w:r>
          </w:p>
        </w:tc>
        <w:tc>
          <w:tcPr>
            <w:tcW w:w="1517" w:type="dxa"/>
            <w:noWrap/>
            <w:hideMark/>
          </w:tcPr>
          <w:p w:rsidR="003249A4" w:rsidRPr="00182747" w:rsidRDefault="003249A4" w:rsidP="00182747">
            <w:pPr>
              <w:spacing w:line="360" w:lineRule="auto"/>
              <w:rPr>
                <w:rFonts w:asciiTheme="minorHAnsi" w:hAnsiTheme="minorHAnsi" w:cstheme="minorHAnsi"/>
                <w:b/>
                <w:bCs/>
                <w:sz w:val="22"/>
                <w:lang w:val="en-GB"/>
              </w:rPr>
            </w:pPr>
            <w:r w:rsidRPr="00182747">
              <w:rPr>
                <w:rFonts w:asciiTheme="minorHAnsi" w:hAnsiTheme="minorHAnsi" w:cstheme="minorHAnsi"/>
                <w:b/>
                <w:bCs/>
                <w:sz w:val="22"/>
                <w:lang w:val="en-GB"/>
              </w:rPr>
              <w:t>555000</w:t>
            </w:r>
            <w:r w:rsidR="00182747" w:rsidRPr="00182747">
              <w:rPr>
                <w:rFonts w:asciiTheme="minorHAnsi" w:hAnsiTheme="minorHAnsi" w:cstheme="minorHAnsi"/>
                <w:b/>
                <w:bCs/>
                <w:sz w:val="22"/>
                <w:lang w:val="en-GB"/>
              </w:rPr>
              <w:t xml:space="preserve"> UF</w:t>
            </w:r>
          </w:p>
        </w:tc>
      </w:tr>
    </w:tbl>
    <w:p w:rsidR="003249A4" w:rsidRPr="00182747" w:rsidRDefault="003249A4" w:rsidP="00182747">
      <w:pPr>
        <w:spacing w:line="360" w:lineRule="auto"/>
        <w:rPr>
          <w:rFonts w:asciiTheme="minorHAnsi" w:hAnsiTheme="minorHAnsi" w:cstheme="minorHAnsi"/>
          <w:sz w:val="22"/>
          <w:lang w:val="en-GB"/>
        </w:rPr>
      </w:pPr>
    </w:p>
    <w:p w:rsidR="00194AAE" w:rsidRPr="00182747" w:rsidRDefault="00194AAE" w:rsidP="00182747">
      <w:pPr>
        <w:pStyle w:val="Heading2"/>
        <w:spacing w:before="240" w:after="240" w:line="360" w:lineRule="auto"/>
        <w:rPr>
          <w:rFonts w:asciiTheme="minorHAnsi" w:hAnsiTheme="minorHAnsi" w:cstheme="minorHAnsi"/>
          <w:sz w:val="22"/>
          <w:szCs w:val="22"/>
          <w:lang w:val="en-GB"/>
        </w:rPr>
      </w:pPr>
      <w:bookmarkStart w:id="4" w:name="_Toc70270363"/>
      <w:r w:rsidRPr="00182747">
        <w:rPr>
          <w:rFonts w:asciiTheme="minorHAnsi" w:hAnsiTheme="minorHAnsi" w:cstheme="minorHAnsi"/>
          <w:sz w:val="22"/>
          <w:szCs w:val="22"/>
          <w:lang w:val="en-GB"/>
        </w:rPr>
        <w:t>Question 2</w:t>
      </w:r>
      <w:bookmarkEnd w:id="4"/>
      <w:r w:rsidR="003249A4" w:rsidRPr="00182747">
        <w:rPr>
          <w:rFonts w:asciiTheme="minorHAnsi" w:hAnsiTheme="minorHAnsi" w:cstheme="minorHAnsi"/>
          <w:sz w:val="22"/>
          <w:szCs w:val="22"/>
          <w:lang w:val="en-GB"/>
        </w:rPr>
        <w:t xml:space="preserve">  </w:t>
      </w:r>
    </w:p>
    <w:p w:rsidR="000408B4" w:rsidRPr="00182747" w:rsidRDefault="001431F6"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The pandemic of COVID-19 has affected most of the industries and the impact of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 xml:space="preserve">same has also been borne by Amana limited. It is required that the performance of company is evaluated and for that budget has been prepared in above section. There is identification of the budgeted and actual values and with the help of them </w:t>
      </w:r>
      <w:r w:rsidR="00F7072D" w:rsidRPr="00182747">
        <w:rPr>
          <w:rFonts w:asciiTheme="minorHAnsi" w:hAnsiTheme="minorHAnsi" w:cstheme="minorHAnsi"/>
          <w:sz w:val="22"/>
          <w:lang w:val="en-GB"/>
        </w:rPr>
        <w:t xml:space="preserve">variations which are involved </w:t>
      </w:r>
      <w:r w:rsidR="00A87F05" w:rsidRPr="00182747">
        <w:rPr>
          <w:rFonts w:asciiTheme="minorHAnsi" w:hAnsiTheme="minorHAnsi" w:cstheme="minorHAnsi"/>
          <w:sz w:val="22"/>
          <w:lang w:val="en-GB"/>
        </w:rPr>
        <w:t xml:space="preserve">have been identified and from that </w:t>
      </w:r>
      <w:r w:rsidR="00A87F05" w:rsidRPr="00182747">
        <w:rPr>
          <w:rFonts w:asciiTheme="minorHAnsi" w:hAnsiTheme="minorHAnsi" w:cstheme="minorHAnsi"/>
          <w:sz w:val="22"/>
          <w:lang w:val="en-GB"/>
        </w:rPr>
        <w:lastRenderedPageBreak/>
        <w:t xml:space="preserve">performance of Amana can be evaluated. </w:t>
      </w:r>
      <w:r w:rsidR="00F7072D" w:rsidRPr="00182747">
        <w:rPr>
          <w:rFonts w:asciiTheme="minorHAnsi" w:hAnsiTheme="minorHAnsi" w:cstheme="minorHAnsi"/>
          <w:sz w:val="22"/>
          <w:lang w:val="en-GB"/>
        </w:rPr>
        <w:t>The discussion for the areas affecting the performance will be made and f</w:t>
      </w:r>
      <w:r w:rsidR="00A620E7" w:rsidRPr="00182747">
        <w:rPr>
          <w:rFonts w:asciiTheme="minorHAnsi" w:hAnsiTheme="minorHAnsi" w:cstheme="minorHAnsi"/>
          <w:sz w:val="22"/>
          <w:lang w:val="en-GB"/>
        </w:rPr>
        <w:t>or this PER methodology will be used which is as follows:</w:t>
      </w:r>
    </w:p>
    <w:p w:rsidR="00A620E7" w:rsidRPr="00182747" w:rsidRDefault="00A620E7"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Point: The price reduction</w:t>
      </w:r>
    </w:p>
    <w:p w:rsidR="00A620E7" w:rsidRPr="00182747" w:rsidRDefault="00A620E7"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Explain: With the selling price the overall revenue generated in the company is affected. </w:t>
      </w:r>
    </w:p>
    <w:p w:rsidR="00A620E7" w:rsidRPr="00182747" w:rsidRDefault="00A620E7"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Relation to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 xml:space="preserve">scenario: </w:t>
      </w:r>
      <w:r w:rsidR="000408B4" w:rsidRPr="00182747">
        <w:rPr>
          <w:rFonts w:asciiTheme="minorHAnsi" w:hAnsiTheme="minorHAnsi" w:cstheme="minorHAnsi"/>
          <w:sz w:val="22"/>
          <w:lang w:val="en-GB"/>
        </w:rPr>
        <w:t xml:space="preserve">In the given case it has been identified that the price of </w:t>
      </w:r>
      <w:r w:rsidR="002A5C3C" w:rsidRPr="00182747">
        <w:rPr>
          <w:rFonts w:asciiTheme="minorHAnsi" w:hAnsiTheme="minorHAnsi" w:cstheme="minorHAnsi"/>
          <w:sz w:val="22"/>
          <w:lang w:val="en-GB"/>
        </w:rPr>
        <w:t xml:space="preserve">the </w:t>
      </w:r>
      <w:r w:rsidR="000408B4" w:rsidRPr="00182747">
        <w:rPr>
          <w:rFonts w:asciiTheme="minorHAnsi" w:hAnsiTheme="minorHAnsi" w:cstheme="minorHAnsi"/>
          <w:sz w:val="22"/>
          <w:lang w:val="en-GB"/>
        </w:rPr>
        <w:t>product has been reduced. The intention of the company behind this might have been to increase the quantity of sales</w:t>
      </w:r>
      <w:r w:rsidR="00C335C9" w:rsidRPr="00182747">
        <w:rPr>
          <w:rFonts w:asciiTheme="minorHAnsi" w:hAnsiTheme="minorHAnsi" w:cstheme="minorHAnsi"/>
          <w:sz w:val="22"/>
          <w:lang w:val="en-GB"/>
        </w:rPr>
        <w:t xml:space="preserve"> (Alegre and </w:t>
      </w:r>
      <w:proofErr w:type="spellStart"/>
      <w:r w:rsidR="00C335C9" w:rsidRPr="00182747">
        <w:rPr>
          <w:rFonts w:asciiTheme="minorHAnsi" w:hAnsiTheme="minorHAnsi" w:cstheme="minorHAnsi"/>
          <w:sz w:val="22"/>
          <w:lang w:val="en-GB"/>
        </w:rPr>
        <w:t>Sard</w:t>
      </w:r>
      <w:proofErr w:type="spellEnd"/>
      <w:r w:rsidR="00C335C9" w:rsidRPr="00182747">
        <w:rPr>
          <w:rFonts w:asciiTheme="minorHAnsi" w:hAnsiTheme="minorHAnsi" w:cstheme="minorHAnsi"/>
          <w:sz w:val="22"/>
          <w:lang w:val="en-GB"/>
        </w:rPr>
        <w:t>, 2017)</w:t>
      </w:r>
      <w:r w:rsidR="000408B4" w:rsidRPr="00182747">
        <w:rPr>
          <w:rFonts w:asciiTheme="minorHAnsi" w:hAnsiTheme="minorHAnsi" w:cstheme="minorHAnsi"/>
          <w:sz w:val="22"/>
          <w:lang w:val="en-GB"/>
        </w:rPr>
        <w:t xml:space="preserve">. It is noted that this has affected the company in an adverse manner and </w:t>
      </w:r>
      <w:r w:rsidR="002A5C3C" w:rsidRPr="00182747">
        <w:rPr>
          <w:rFonts w:asciiTheme="minorHAnsi" w:hAnsiTheme="minorHAnsi" w:cstheme="minorHAnsi"/>
          <w:sz w:val="22"/>
          <w:lang w:val="en-GB"/>
        </w:rPr>
        <w:t xml:space="preserve">an </w:t>
      </w:r>
      <w:r w:rsidR="000408B4" w:rsidRPr="00182747">
        <w:rPr>
          <w:rFonts w:asciiTheme="minorHAnsi" w:hAnsiTheme="minorHAnsi" w:cstheme="minorHAnsi"/>
          <w:sz w:val="22"/>
          <w:lang w:val="en-GB"/>
        </w:rPr>
        <w:t xml:space="preserve">overall decline in revenue has been observed. The price reduction is not a sustainable strategy and so there should be proper pricing so that </w:t>
      </w:r>
      <w:r w:rsidR="002A5C3C" w:rsidRPr="00182747">
        <w:rPr>
          <w:rFonts w:asciiTheme="minorHAnsi" w:hAnsiTheme="minorHAnsi" w:cstheme="minorHAnsi"/>
          <w:sz w:val="22"/>
          <w:lang w:val="en-GB"/>
        </w:rPr>
        <w:t xml:space="preserve">an </w:t>
      </w:r>
      <w:r w:rsidR="000408B4" w:rsidRPr="00182747">
        <w:rPr>
          <w:rFonts w:asciiTheme="minorHAnsi" w:hAnsiTheme="minorHAnsi" w:cstheme="minorHAnsi"/>
          <w:sz w:val="22"/>
          <w:lang w:val="en-GB"/>
        </w:rPr>
        <w:t xml:space="preserve">increase in revenue and profits can be attained. </w:t>
      </w:r>
    </w:p>
    <w:p w:rsidR="000408B4" w:rsidRPr="00182747" w:rsidRDefault="000408B4"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Point: Increase in material cost</w:t>
      </w:r>
    </w:p>
    <w:p w:rsidR="000408B4" w:rsidRPr="00182747" w:rsidRDefault="000408B4"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Explain: </w:t>
      </w:r>
      <w:r w:rsidR="001961F5" w:rsidRPr="00182747">
        <w:rPr>
          <w:rFonts w:asciiTheme="minorHAnsi" w:hAnsiTheme="minorHAnsi" w:cstheme="minorHAnsi"/>
          <w:sz w:val="22"/>
          <w:lang w:val="en-GB"/>
        </w:rPr>
        <w:t xml:space="preserve">The material is attained at </w:t>
      </w:r>
      <w:r w:rsidR="002A5C3C" w:rsidRPr="00182747">
        <w:rPr>
          <w:rFonts w:asciiTheme="minorHAnsi" w:hAnsiTheme="minorHAnsi" w:cstheme="minorHAnsi"/>
          <w:sz w:val="22"/>
          <w:lang w:val="en-GB"/>
        </w:rPr>
        <w:t xml:space="preserve">a </w:t>
      </w:r>
      <w:r w:rsidR="001961F5" w:rsidRPr="00182747">
        <w:rPr>
          <w:rFonts w:asciiTheme="minorHAnsi" w:hAnsiTheme="minorHAnsi" w:cstheme="minorHAnsi"/>
          <w:sz w:val="22"/>
          <w:lang w:val="en-GB"/>
        </w:rPr>
        <w:t xml:space="preserve">higher price which affects the overall contribution in </w:t>
      </w:r>
      <w:r w:rsidR="002A5C3C" w:rsidRPr="00182747">
        <w:rPr>
          <w:rFonts w:asciiTheme="minorHAnsi" w:hAnsiTheme="minorHAnsi" w:cstheme="minorHAnsi"/>
          <w:sz w:val="22"/>
          <w:lang w:val="en-GB"/>
        </w:rPr>
        <w:t xml:space="preserve">a </w:t>
      </w:r>
      <w:r w:rsidR="001961F5" w:rsidRPr="00182747">
        <w:rPr>
          <w:rFonts w:asciiTheme="minorHAnsi" w:hAnsiTheme="minorHAnsi" w:cstheme="minorHAnsi"/>
          <w:sz w:val="22"/>
          <w:lang w:val="en-GB"/>
        </w:rPr>
        <w:t xml:space="preserve">negative manner. </w:t>
      </w:r>
    </w:p>
    <w:p w:rsidR="001961F5" w:rsidRPr="00182747" w:rsidRDefault="001961F5"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Relation: Amana limited has acquired the material at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higher price in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 xml:space="preserve">current year whereas the budgeted amount for the same was at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lower limit</w:t>
      </w:r>
      <w:r w:rsidR="00C335C9" w:rsidRPr="00182747">
        <w:rPr>
          <w:rFonts w:asciiTheme="minorHAnsi" w:hAnsiTheme="minorHAnsi" w:cstheme="minorHAnsi"/>
          <w:sz w:val="22"/>
          <w:lang w:val="en-GB"/>
        </w:rPr>
        <w:t xml:space="preserve"> (</w:t>
      </w:r>
      <w:proofErr w:type="spellStart"/>
      <w:r w:rsidR="00C335C9" w:rsidRPr="00182747">
        <w:rPr>
          <w:rFonts w:asciiTheme="minorHAnsi" w:hAnsiTheme="minorHAnsi" w:cstheme="minorHAnsi"/>
          <w:sz w:val="22"/>
          <w:lang w:val="en-GB"/>
        </w:rPr>
        <w:t>Weustink</w:t>
      </w:r>
      <w:proofErr w:type="spellEnd"/>
      <w:r w:rsidR="00C335C9" w:rsidRPr="00182747">
        <w:rPr>
          <w:rFonts w:asciiTheme="minorHAnsi" w:hAnsiTheme="minorHAnsi" w:cstheme="minorHAnsi"/>
          <w:sz w:val="22"/>
          <w:lang w:val="en-GB"/>
        </w:rPr>
        <w:t xml:space="preserve"> et al., 2000)</w:t>
      </w:r>
      <w:r w:rsidRPr="00182747">
        <w:rPr>
          <w:rFonts w:asciiTheme="minorHAnsi" w:hAnsiTheme="minorHAnsi" w:cstheme="minorHAnsi"/>
          <w:sz w:val="22"/>
          <w:lang w:val="en-GB"/>
        </w:rPr>
        <w:t xml:space="preserve">. </w:t>
      </w:r>
      <w:r w:rsidR="007C1478" w:rsidRPr="00182747">
        <w:rPr>
          <w:rFonts w:asciiTheme="minorHAnsi" w:hAnsiTheme="minorHAnsi" w:cstheme="minorHAnsi"/>
          <w:sz w:val="22"/>
          <w:lang w:val="en-GB"/>
        </w:rPr>
        <w:t xml:space="preserve">This has reflected that there is adverse variance which is involved for £80000 and the cost of the company has increased. The performance is affected in </w:t>
      </w:r>
      <w:r w:rsidR="002A5C3C" w:rsidRPr="00182747">
        <w:rPr>
          <w:rFonts w:asciiTheme="minorHAnsi" w:hAnsiTheme="minorHAnsi" w:cstheme="minorHAnsi"/>
          <w:sz w:val="22"/>
          <w:lang w:val="en-GB"/>
        </w:rPr>
        <w:t xml:space="preserve">an </w:t>
      </w:r>
      <w:r w:rsidR="007C1478" w:rsidRPr="00182747">
        <w:rPr>
          <w:rFonts w:asciiTheme="minorHAnsi" w:hAnsiTheme="minorHAnsi" w:cstheme="minorHAnsi"/>
          <w:sz w:val="22"/>
          <w:lang w:val="en-GB"/>
        </w:rPr>
        <w:t>unfavo</w:t>
      </w:r>
      <w:r w:rsidR="00182747">
        <w:rPr>
          <w:rFonts w:asciiTheme="minorHAnsi" w:hAnsiTheme="minorHAnsi" w:cstheme="minorHAnsi"/>
          <w:sz w:val="22"/>
          <w:lang w:val="en-GB"/>
        </w:rPr>
        <w:t>u</w:t>
      </w:r>
      <w:r w:rsidR="007C1478" w:rsidRPr="00182747">
        <w:rPr>
          <w:rFonts w:asciiTheme="minorHAnsi" w:hAnsiTheme="minorHAnsi" w:cstheme="minorHAnsi"/>
          <w:sz w:val="22"/>
          <w:lang w:val="en-GB"/>
        </w:rPr>
        <w:t xml:space="preserve">rable manner as the profitability of the company declines with the same. This helps in identifying that company has not performed in an adequate manner. </w:t>
      </w:r>
    </w:p>
    <w:p w:rsidR="007C1478" w:rsidRPr="00182747" w:rsidRDefault="007C1478"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Point: Rise in labour charges</w:t>
      </w:r>
    </w:p>
    <w:p w:rsidR="007C1478" w:rsidRPr="00182747" w:rsidRDefault="007C1478"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Explain: Labour is a variable expense and affects the total cost aversely as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higher amount is paid than budgeted. </w:t>
      </w:r>
    </w:p>
    <w:p w:rsidR="007C1478" w:rsidRPr="00182747" w:rsidRDefault="007C1478"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Relation: </w:t>
      </w:r>
      <w:r w:rsidR="00BC210E" w:rsidRPr="00182747">
        <w:rPr>
          <w:rFonts w:asciiTheme="minorHAnsi" w:hAnsiTheme="minorHAnsi" w:cstheme="minorHAnsi"/>
          <w:sz w:val="22"/>
          <w:lang w:val="en-GB"/>
        </w:rPr>
        <w:t>The actual cost which is incurred on labo</w:t>
      </w:r>
      <w:r w:rsidR="00182747">
        <w:rPr>
          <w:rFonts w:asciiTheme="minorHAnsi" w:hAnsiTheme="minorHAnsi" w:cstheme="minorHAnsi"/>
          <w:sz w:val="22"/>
          <w:lang w:val="en-GB"/>
        </w:rPr>
        <w:t>u</w:t>
      </w:r>
      <w:r w:rsidR="00BC210E" w:rsidRPr="00182747">
        <w:rPr>
          <w:rFonts w:asciiTheme="minorHAnsi" w:hAnsiTheme="minorHAnsi" w:cstheme="minorHAnsi"/>
          <w:sz w:val="22"/>
          <w:lang w:val="en-GB"/>
        </w:rPr>
        <w:t xml:space="preserve">r by the company in 2020 is way much higher than the amount that has been budgeted. There is </w:t>
      </w:r>
      <w:r w:rsidR="002A5C3C" w:rsidRPr="00182747">
        <w:rPr>
          <w:rFonts w:asciiTheme="minorHAnsi" w:hAnsiTheme="minorHAnsi" w:cstheme="minorHAnsi"/>
          <w:sz w:val="22"/>
          <w:lang w:val="en-GB"/>
        </w:rPr>
        <w:t xml:space="preserve">a </w:t>
      </w:r>
      <w:r w:rsidR="00BC210E" w:rsidRPr="00182747">
        <w:rPr>
          <w:rFonts w:asciiTheme="minorHAnsi" w:hAnsiTheme="minorHAnsi" w:cstheme="minorHAnsi"/>
          <w:sz w:val="22"/>
          <w:lang w:val="en-GB"/>
        </w:rPr>
        <w:t xml:space="preserve">difference of £120000 and this makes the company suffer </w:t>
      </w:r>
      <w:r w:rsidR="002A5C3C" w:rsidRPr="00182747">
        <w:rPr>
          <w:rFonts w:asciiTheme="minorHAnsi" w:hAnsiTheme="minorHAnsi" w:cstheme="minorHAnsi"/>
          <w:sz w:val="22"/>
          <w:lang w:val="en-GB"/>
        </w:rPr>
        <w:t xml:space="preserve">a </w:t>
      </w:r>
      <w:r w:rsidR="00BC210E" w:rsidRPr="00182747">
        <w:rPr>
          <w:rFonts w:asciiTheme="minorHAnsi" w:hAnsiTheme="minorHAnsi" w:cstheme="minorHAnsi"/>
          <w:sz w:val="22"/>
          <w:lang w:val="en-GB"/>
        </w:rPr>
        <w:t xml:space="preserve">decline in the net income. The company has not managed the expenses in an effective manner and that is not good for the performance of </w:t>
      </w:r>
      <w:r w:rsidR="002A5C3C" w:rsidRPr="00182747">
        <w:rPr>
          <w:rFonts w:asciiTheme="minorHAnsi" w:hAnsiTheme="minorHAnsi" w:cstheme="minorHAnsi"/>
          <w:sz w:val="22"/>
          <w:lang w:val="en-GB"/>
        </w:rPr>
        <w:t xml:space="preserve">the </w:t>
      </w:r>
      <w:r w:rsidR="00BC210E" w:rsidRPr="00182747">
        <w:rPr>
          <w:rFonts w:asciiTheme="minorHAnsi" w:hAnsiTheme="minorHAnsi" w:cstheme="minorHAnsi"/>
          <w:sz w:val="22"/>
          <w:lang w:val="en-GB"/>
        </w:rPr>
        <w:t>business</w:t>
      </w:r>
      <w:r w:rsidR="00C335C9" w:rsidRPr="00182747">
        <w:rPr>
          <w:rFonts w:asciiTheme="minorHAnsi" w:hAnsiTheme="minorHAnsi" w:cstheme="minorHAnsi"/>
          <w:sz w:val="22"/>
          <w:lang w:val="en-GB"/>
        </w:rPr>
        <w:t xml:space="preserve"> (Rhode and Garrison, 2019)</w:t>
      </w:r>
      <w:r w:rsidR="00BC210E" w:rsidRPr="00182747">
        <w:rPr>
          <w:rFonts w:asciiTheme="minorHAnsi" w:hAnsiTheme="minorHAnsi" w:cstheme="minorHAnsi"/>
          <w:sz w:val="22"/>
          <w:lang w:val="en-GB"/>
        </w:rPr>
        <w:t>. The rise in variable expenses impacts the per</w:t>
      </w:r>
      <w:r w:rsidR="002A5C3C" w:rsidRPr="00182747">
        <w:rPr>
          <w:rFonts w:asciiTheme="minorHAnsi" w:hAnsiTheme="minorHAnsi" w:cstheme="minorHAnsi"/>
          <w:sz w:val="22"/>
          <w:lang w:val="en-GB"/>
        </w:rPr>
        <w:t>-</w:t>
      </w:r>
      <w:r w:rsidR="00BC210E" w:rsidRPr="00182747">
        <w:rPr>
          <w:rFonts w:asciiTheme="minorHAnsi" w:hAnsiTheme="minorHAnsi" w:cstheme="minorHAnsi"/>
          <w:sz w:val="22"/>
          <w:lang w:val="en-GB"/>
        </w:rPr>
        <w:t>unit sale and with that complete performance face</w:t>
      </w:r>
      <w:r w:rsidR="002A5C3C" w:rsidRPr="00182747">
        <w:rPr>
          <w:rFonts w:asciiTheme="minorHAnsi" w:hAnsiTheme="minorHAnsi" w:cstheme="minorHAnsi"/>
          <w:sz w:val="22"/>
          <w:lang w:val="en-GB"/>
        </w:rPr>
        <w:t>s</w:t>
      </w:r>
      <w:r w:rsidR="00BC210E" w:rsidRPr="00182747">
        <w:rPr>
          <w:rFonts w:asciiTheme="minorHAnsi" w:hAnsiTheme="minorHAnsi" w:cstheme="minorHAnsi"/>
          <w:sz w:val="22"/>
          <w:lang w:val="en-GB"/>
        </w:rPr>
        <w:t xml:space="preserve"> </w:t>
      </w:r>
      <w:r w:rsidR="002A5C3C" w:rsidRPr="00182747">
        <w:rPr>
          <w:rFonts w:asciiTheme="minorHAnsi" w:hAnsiTheme="minorHAnsi" w:cstheme="minorHAnsi"/>
          <w:sz w:val="22"/>
          <w:lang w:val="en-GB"/>
        </w:rPr>
        <w:t>a</w:t>
      </w:r>
      <w:r w:rsidR="00BC210E" w:rsidRPr="00182747">
        <w:rPr>
          <w:rFonts w:asciiTheme="minorHAnsi" w:hAnsiTheme="minorHAnsi" w:cstheme="minorHAnsi"/>
          <w:sz w:val="22"/>
          <w:lang w:val="en-GB"/>
        </w:rPr>
        <w:t xml:space="preserve"> negative impact.</w:t>
      </w:r>
    </w:p>
    <w:p w:rsidR="00BC210E" w:rsidRPr="00182747" w:rsidRDefault="00BC210E"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Point: Reduction in warehouse rental</w:t>
      </w:r>
    </w:p>
    <w:p w:rsidR="00BC210E" w:rsidRPr="00182747" w:rsidRDefault="00BC210E"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Explain: Fixed cost reduction affects the overall profit and not the per unit gain. </w:t>
      </w:r>
    </w:p>
    <w:p w:rsidR="00BC210E" w:rsidRPr="00182747" w:rsidRDefault="00BC210E"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lastRenderedPageBreak/>
        <w:t xml:space="preserve">Relation: The Company has estimated the rental for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warehouse at £200000 but it has been maintained at £170000 in actual which saves in total £30000 to the business. This has been identified as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positive variance for the company and with that</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 the profits are affected positively</w:t>
      </w:r>
      <w:r w:rsidR="004C2FCB" w:rsidRPr="00182747">
        <w:rPr>
          <w:rFonts w:asciiTheme="minorHAnsi" w:hAnsiTheme="minorHAnsi" w:cstheme="minorHAnsi"/>
          <w:sz w:val="22"/>
          <w:lang w:val="en-GB"/>
        </w:rPr>
        <w:t xml:space="preserve"> (Li, Zhu and Chen, 2019)</w:t>
      </w:r>
      <w:r w:rsidRPr="00182747">
        <w:rPr>
          <w:rFonts w:asciiTheme="minorHAnsi" w:hAnsiTheme="minorHAnsi" w:cstheme="minorHAnsi"/>
          <w:sz w:val="22"/>
          <w:lang w:val="en-GB"/>
        </w:rPr>
        <w:t xml:space="preserve">. </w:t>
      </w:r>
      <w:r w:rsidR="00AF057D" w:rsidRPr="00182747">
        <w:rPr>
          <w:rFonts w:asciiTheme="minorHAnsi" w:hAnsiTheme="minorHAnsi" w:cstheme="minorHAnsi"/>
          <w:sz w:val="22"/>
          <w:lang w:val="en-GB"/>
        </w:rPr>
        <w:t xml:space="preserve">This might be due to </w:t>
      </w:r>
      <w:r w:rsidR="002A5C3C" w:rsidRPr="00182747">
        <w:rPr>
          <w:rFonts w:asciiTheme="minorHAnsi" w:hAnsiTheme="minorHAnsi" w:cstheme="minorHAnsi"/>
          <w:sz w:val="22"/>
          <w:lang w:val="en-GB"/>
        </w:rPr>
        <w:t xml:space="preserve">the </w:t>
      </w:r>
      <w:r w:rsidR="00AF057D" w:rsidRPr="00182747">
        <w:rPr>
          <w:rFonts w:asciiTheme="minorHAnsi" w:hAnsiTheme="minorHAnsi" w:cstheme="minorHAnsi"/>
          <w:sz w:val="22"/>
          <w:lang w:val="en-GB"/>
        </w:rPr>
        <w:t xml:space="preserve">availability of </w:t>
      </w:r>
      <w:r w:rsidR="002A5C3C" w:rsidRPr="00182747">
        <w:rPr>
          <w:rFonts w:asciiTheme="minorHAnsi" w:hAnsiTheme="minorHAnsi" w:cstheme="minorHAnsi"/>
          <w:sz w:val="22"/>
          <w:lang w:val="en-GB"/>
        </w:rPr>
        <w:t xml:space="preserve">a </w:t>
      </w:r>
      <w:r w:rsidR="00AF057D" w:rsidRPr="00182747">
        <w:rPr>
          <w:rFonts w:asciiTheme="minorHAnsi" w:hAnsiTheme="minorHAnsi" w:cstheme="minorHAnsi"/>
          <w:sz w:val="22"/>
          <w:lang w:val="en-GB"/>
        </w:rPr>
        <w:t xml:space="preserve">cheaper warehouse which shows </w:t>
      </w:r>
      <w:r w:rsidR="002A5C3C" w:rsidRPr="00182747">
        <w:rPr>
          <w:rFonts w:asciiTheme="minorHAnsi" w:hAnsiTheme="minorHAnsi" w:cstheme="minorHAnsi"/>
          <w:sz w:val="22"/>
          <w:lang w:val="en-GB"/>
        </w:rPr>
        <w:t xml:space="preserve">the </w:t>
      </w:r>
      <w:r w:rsidR="00AF057D" w:rsidRPr="00182747">
        <w:rPr>
          <w:rFonts w:asciiTheme="minorHAnsi" w:hAnsiTheme="minorHAnsi" w:cstheme="minorHAnsi"/>
          <w:sz w:val="22"/>
          <w:lang w:val="en-GB"/>
        </w:rPr>
        <w:t xml:space="preserve">company has made efforts to reduce the price and has made </w:t>
      </w:r>
      <w:r w:rsidR="002A5C3C" w:rsidRPr="00182747">
        <w:rPr>
          <w:rFonts w:asciiTheme="minorHAnsi" w:hAnsiTheme="minorHAnsi" w:cstheme="minorHAnsi"/>
          <w:sz w:val="22"/>
          <w:lang w:val="en-GB"/>
        </w:rPr>
        <w:t xml:space="preserve">a </w:t>
      </w:r>
      <w:r w:rsidR="00AF057D" w:rsidRPr="00182747">
        <w:rPr>
          <w:rFonts w:asciiTheme="minorHAnsi" w:hAnsiTheme="minorHAnsi" w:cstheme="minorHAnsi"/>
          <w:sz w:val="22"/>
          <w:lang w:val="en-GB"/>
        </w:rPr>
        <w:t>favourable impact on performance. This is one</w:t>
      </w:r>
      <w:r w:rsidR="002A5C3C" w:rsidRPr="00182747">
        <w:rPr>
          <w:rFonts w:asciiTheme="minorHAnsi" w:hAnsiTheme="minorHAnsi" w:cstheme="minorHAnsi"/>
          <w:sz w:val="22"/>
          <w:lang w:val="en-GB"/>
        </w:rPr>
        <w:t>-</w:t>
      </w:r>
      <w:r w:rsidR="00AF057D" w:rsidRPr="00182747">
        <w:rPr>
          <w:rFonts w:asciiTheme="minorHAnsi" w:hAnsiTheme="minorHAnsi" w:cstheme="minorHAnsi"/>
          <w:sz w:val="22"/>
          <w:lang w:val="en-GB"/>
        </w:rPr>
        <w:t xml:space="preserve">time cost </w:t>
      </w:r>
      <w:r w:rsidR="002A5C3C" w:rsidRPr="00182747">
        <w:rPr>
          <w:rFonts w:asciiTheme="minorHAnsi" w:hAnsiTheme="minorHAnsi" w:cstheme="minorHAnsi"/>
          <w:sz w:val="22"/>
          <w:lang w:val="en-GB"/>
        </w:rPr>
        <w:t>that</w:t>
      </w:r>
      <w:r w:rsidR="00AF057D" w:rsidRPr="00182747">
        <w:rPr>
          <w:rFonts w:asciiTheme="minorHAnsi" w:hAnsiTheme="minorHAnsi" w:cstheme="minorHAnsi"/>
          <w:sz w:val="22"/>
          <w:lang w:val="en-GB"/>
        </w:rPr>
        <w:t xml:space="preserve"> will be incurred irrespective of the units which are sold. </w:t>
      </w:r>
    </w:p>
    <w:p w:rsidR="00AF057D" w:rsidRPr="00182747" w:rsidRDefault="00AF057D"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Point: Decline in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salary of warehouse supervisor</w:t>
      </w:r>
    </w:p>
    <w:p w:rsidR="00AF057D" w:rsidRPr="00182747" w:rsidRDefault="00AF057D"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Explain: The salary reduction makes the fixed cost reduce and so this affects the company in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positive manner as fewer units will be able to recover the cost. </w:t>
      </w:r>
    </w:p>
    <w:p w:rsidR="00AF057D" w:rsidRPr="00182747" w:rsidRDefault="00AF057D"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Relation: The reduction has been noted in the salary which is paid to the supervisor of the warehouse and this is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fixed cost of the Amana limited. The total fixed cost is reduced with this and so the company will have more scope to earn the returns. The breakeven units will be at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lower level and so any units which will be sold above that will provide the gain as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 xml:space="preserve">fixed cost will be recovered at </w:t>
      </w:r>
      <w:r w:rsidR="002A5C3C" w:rsidRPr="00182747">
        <w:rPr>
          <w:rFonts w:asciiTheme="minorHAnsi" w:hAnsiTheme="minorHAnsi" w:cstheme="minorHAnsi"/>
          <w:sz w:val="22"/>
          <w:lang w:val="en-GB"/>
        </w:rPr>
        <w:t xml:space="preserve">an </w:t>
      </w:r>
      <w:r w:rsidRPr="00182747">
        <w:rPr>
          <w:rFonts w:asciiTheme="minorHAnsi" w:hAnsiTheme="minorHAnsi" w:cstheme="minorHAnsi"/>
          <w:sz w:val="22"/>
          <w:lang w:val="en-GB"/>
        </w:rPr>
        <w:t>early point</w:t>
      </w:r>
      <w:r w:rsidR="004C2FCB" w:rsidRPr="00182747">
        <w:rPr>
          <w:rFonts w:asciiTheme="minorHAnsi" w:hAnsiTheme="minorHAnsi" w:cstheme="minorHAnsi"/>
          <w:sz w:val="22"/>
          <w:lang w:val="en-GB"/>
        </w:rPr>
        <w:t xml:space="preserve"> (</w:t>
      </w:r>
      <w:proofErr w:type="spellStart"/>
      <w:r w:rsidR="004C2FCB" w:rsidRPr="00182747">
        <w:rPr>
          <w:rFonts w:asciiTheme="minorHAnsi" w:hAnsiTheme="minorHAnsi" w:cstheme="minorHAnsi"/>
          <w:sz w:val="22"/>
          <w:lang w:val="en-GB"/>
        </w:rPr>
        <w:t>Akteret</w:t>
      </w:r>
      <w:proofErr w:type="spellEnd"/>
      <w:r w:rsidR="004C2FCB" w:rsidRPr="00182747">
        <w:rPr>
          <w:rFonts w:asciiTheme="minorHAnsi" w:hAnsiTheme="minorHAnsi" w:cstheme="minorHAnsi"/>
          <w:sz w:val="22"/>
          <w:lang w:val="en-GB"/>
        </w:rPr>
        <w:t xml:space="preserve"> al., 2016)</w:t>
      </w:r>
      <w:r w:rsidRPr="00182747">
        <w:rPr>
          <w:rFonts w:asciiTheme="minorHAnsi" w:hAnsiTheme="minorHAnsi" w:cstheme="minorHAnsi"/>
          <w:sz w:val="22"/>
          <w:lang w:val="en-GB"/>
        </w:rPr>
        <w:t xml:space="preserve">. </w:t>
      </w:r>
      <w:r w:rsidR="00623370" w:rsidRPr="00182747">
        <w:rPr>
          <w:rFonts w:asciiTheme="minorHAnsi" w:hAnsiTheme="minorHAnsi" w:cstheme="minorHAnsi"/>
          <w:sz w:val="22"/>
          <w:lang w:val="en-GB"/>
        </w:rPr>
        <w:t xml:space="preserve">This will somehow affect the performance of </w:t>
      </w:r>
      <w:r w:rsidR="002A5C3C" w:rsidRPr="00182747">
        <w:rPr>
          <w:rFonts w:asciiTheme="minorHAnsi" w:hAnsiTheme="minorHAnsi" w:cstheme="minorHAnsi"/>
          <w:sz w:val="22"/>
          <w:lang w:val="en-GB"/>
        </w:rPr>
        <w:t xml:space="preserve">the </w:t>
      </w:r>
      <w:r w:rsidR="00623370" w:rsidRPr="00182747">
        <w:rPr>
          <w:rFonts w:asciiTheme="minorHAnsi" w:hAnsiTheme="minorHAnsi" w:cstheme="minorHAnsi"/>
          <w:sz w:val="22"/>
          <w:lang w:val="en-GB"/>
        </w:rPr>
        <w:t>business in a positive manner.</w:t>
      </w:r>
    </w:p>
    <w:p w:rsidR="00623370" w:rsidRPr="00182747" w:rsidRDefault="001431F6"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All the areas in which there were deviations have been considered so that the actual and budgeted performance of the company can be evaluated. It has been identified that there is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decline in the revenue and increase in variable cost which has affected the profits in an adverse manner. It shows that Amana limited has performed in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weak manner and reduction in the profits by £550000 has been identified. It is not in favour of the company as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decline in profitability will affect the company position and its performance in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 xml:space="preserve">coming year also. </w:t>
      </w:r>
    </w:p>
    <w:p w:rsidR="003249A4" w:rsidRPr="00182747" w:rsidRDefault="00194AAE" w:rsidP="00182747">
      <w:pPr>
        <w:pStyle w:val="Heading2"/>
        <w:spacing w:before="240" w:after="240" w:line="360" w:lineRule="auto"/>
        <w:rPr>
          <w:rFonts w:asciiTheme="minorHAnsi" w:hAnsiTheme="minorHAnsi" w:cstheme="minorHAnsi"/>
          <w:sz w:val="22"/>
          <w:szCs w:val="22"/>
          <w:lang w:val="en-GB"/>
        </w:rPr>
      </w:pPr>
      <w:bookmarkStart w:id="5" w:name="_Toc70270364"/>
      <w:r w:rsidRPr="00182747">
        <w:rPr>
          <w:rFonts w:asciiTheme="minorHAnsi" w:hAnsiTheme="minorHAnsi" w:cstheme="minorHAnsi"/>
          <w:sz w:val="22"/>
          <w:szCs w:val="22"/>
          <w:lang w:val="en-GB"/>
        </w:rPr>
        <w:t>Question 3</w:t>
      </w:r>
      <w:bookmarkEnd w:id="5"/>
      <w:r w:rsidR="003249A4" w:rsidRPr="00182747">
        <w:rPr>
          <w:rFonts w:asciiTheme="minorHAnsi" w:hAnsiTheme="minorHAnsi" w:cstheme="minorHAnsi"/>
          <w:sz w:val="22"/>
          <w:szCs w:val="22"/>
          <w:lang w:val="en-GB"/>
        </w:rPr>
        <w:t xml:space="preserve">    </w:t>
      </w:r>
    </w:p>
    <w:p w:rsidR="009349CA" w:rsidRPr="00182747" w:rsidRDefault="009349CA"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All the major areas which are involved in the sale process of the company have been considered and evaluated. The performance has been analysed and in that</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 all the transactions which have affected the company in </w:t>
      </w:r>
      <w:r w:rsidR="002A5C3C" w:rsidRPr="00182747">
        <w:rPr>
          <w:rFonts w:asciiTheme="minorHAnsi" w:hAnsiTheme="minorHAnsi" w:cstheme="minorHAnsi"/>
          <w:sz w:val="22"/>
          <w:lang w:val="en-GB"/>
        </w:rPr>
        <w:t xml:space="preserve">an </w:t>
      </w:r>
      <w:r w:rsidRPr="00182747">
        <w:rPr>
          <w:rFonts w:asciiTheme="minorHAnsi" w:hAnsiTheme="minorHAnsi" w:cstheme="minorHAnsi"/>
          <w:sz w:val="22"/>
          <w:lang w:val="en-GB"/>
        </w:rPr>
        <w:t xml:space="preserve">adverse manner have also been ascertained. All the findings will now be used to provide appropriate recommendations which will help Amana limited to perform in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better manner in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 xml:space="preserve">coming period. </w:t>
      </w:r>
    </w:p>
    <w:p w:rsidR="009349CA" w:rsidRPr="00182747" w:rsidRDefault="009349CA"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Point: Rise in material cost</w:t>
      </w:r>
    </w:p>
    <w:p w:rsidR="009349CA" w:rsidRPr="00182747" w:rsidRDefault="009349CA"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Explain: The material cost is an important part of the cost structure and increase in same will affect the profits so they should be controlled by the company.</w:t>
      </w:r>
    </w:p>
    <w:p w:rsidR="009349CA" w:rsidRPr="00182747" w:rsidRDefault="009349CA"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lastRenderedPageBreak/>
        <w:t xml:space="preserve">Relation to the case: </w:t>
      </w:r>
      <w:r w:rsidR="008E3C44" w:rsidRPr="00182747">
        <w:rPr>
          <w:rFonts w:asciiTheme="minorHAnsi" w:hAnsiTheme="minorHAnsi" w:cstheme="minorHAnsi"/>
          <w:sz w:val="22"/>
          <w:lang w:val="en-GB"/>
        </w:rPr>
        <w:t>The cost which is paid for the material has increased. This is the main component which will be required in the product and so will be affecting the per</w:t>
      </w:r>
      <w:r w:rsidR="002A5C3C" w:rsidRPr="00182747">
        <w:rPr>
          <w:rFonts w:asciiTheme="minorHAnsi" w:hAnsiTheme="minorHAnsi" w:cstheme="minorHAnsi"/>
          <w:sz w:val="22"/>
          <w:lang w:val="en-GB"/>
        </w:rPr>
        <w:t>-</w:t>
      </w:r>
      <w:r w:rsidR="008E3C44" w:rsidRPr="00182747">
        <w:rPr>
          <w:rFonts w:asciiTheme="minorHAnsi" w:hAnsiTheme="minorHAnsi" w:cstheme="minorHAnsi"/>
          <w:sz w:val="22"/>
          <w:lang w:val="en-GB"/>
        </w:rPr>
        <w:t>unit contribution also. The management is required to keep a check on the same so that the cost can be controlled</w:t>
      </w:r>
      <w:r w:rsidR="004C2FCB" w:rsidRPr="00182747">
        <w:rPr>
          <w:rFonts w:asciiTheme="minorHAnsi" w:hAnsiTheme="minorHAnsi" w:cstheme="minorHAnsi"/>
          <w:sz w:val="22"/>
          <w:lang w:val="en-GB"/>
        </w:rPr>
        <w:t xml:space="preserve"> (Santos-</w:t>
      </w:r>
      <w:proofErr w:type="spellStart"/>
      <w:r w:rsidR="004C2FCB" w:rsidRPr="00182747">
        <w:rPr>
          <w:rFonts w:asciiTheme="minorHAnsi" w:hAnsiTheme="minorHAnsi" w:cstheme="minorHAnsi"/>
          <w:sz w:val="22"/>
          <w:lang w:val="en-GB"/>
        </w:rPr>
        <w:t>Vijande</w:t>
      </w:r>
      <w:proofErr w:type="spellEnd"/>
      <w:r w:rsidR="004C2FCB" w:rsidRPr="00182747">
        <w:rPr>
          <w:rFonts w:asciiTheme="minorHAnsi" w:hAnsiTheme="minorHAnsi" w:cstheme="minorHAnsi"/>
          <w:sz w:val="22"/>
          <w:lang w:val="en-GB"/>
        </w:rPr>
        <w:t xml:space="preserve">, </w:t>
      </w:r>
      <w:proofErr w:type="spellStart"/>
      <w:r w:rsidR="004C2FCB" w:rsidRPr="00182747">
        <w:rPr>
          <w:rFonts w:asciiTheme="minorHAnsi" w:hAnsiTheme="minorHAnsi" w:cstheme="minorHAnsi"/>
          <w:sz w:val="22"/>
          <w:lang w:val="en-GB"/>
        </w:rPr>
        <w:t>López</w:t>
      </w:r>
      <w:proofErr w:type="spellEnd"/>
      <w:r w:rsidR="004C2FCB" w:rsidRPr="00182747">
        <w:rPr>
          <w:rFonts w:asciiTheme="minorHAnsi" w:hAnsiTheme="minorHAnsi" w:cstheme="minorHAnsi"/>
          <w:sz w:val="22"/>
          <w:lang w:val="en-GB"/>
        </w:rPr>
        <w:t xml:space="preserve">-Sánchez and </w:t>
      </w:r>
      <w:proofErr w:type="spellStart"/>
      <w:r w:rsidR="004C2FCB" w:rsidRPr="00182747">
        <w:rPr>
          <w:rFonts w:asciiTheme="minorHAnsi" w:hAnsiTheme="minorHAnsi" w:cstheme="minorHAnsi"/>
          <w:sz w:val="22"/>
          <w:lang w:val="en-GB"/>
        </w:rPr>
        <w:t>Trespalacios</w:t>
      </w:r>
      <w:proofErr w:type="spellEnd"/>
      <w:r w:rsidR="004C2FCB" w:rsidRPr="00182747">
        <w:rPr>
          <w:rFonts w:asciiTheme="minorHAnsi" w:hAnsiTheme="minorHAnsi" w:cstheme="minorHAnsi"/>
          <w:sz w:val="22"/>
          <w:lang w:val="en-GB"/>
        </w:rPr>
        <w:t>, 2012)</w:t>
      </w:r>
      <w:r w:rsidR="008E3C44" w:rsidRPr="00182747">
        <w:rPr>
          <w:rFonts w:asciiTheme="minorHAnsi" w:hAnsiTheme="minorHAnsi" w:cstheme="minorHAnsi"/>
          <w:sz w:val="22"/>
          <w:lang w:val="en-GB"/>
        </w:rPr>
        <w:t xml:space="preserve">. For this suppliers will have to be evaluated and the one who will be providing the material at low cost and best quality should be selected. This will help in reducing the cost without compromising on quality. </w:t>
      </w:r>
    </w:p>
    <w:p w:rsidR="008E3C44" w:rsidRPr="00182747" w:rsidRDefault="008E3C44"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Point: Selling price decline</w:t>
      </w:r>
    </w:p>
    <w:p w:rsidR="008E3C44" w:rsidRPr="00182747" w:rsidRDefault="008E3C44"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Explain: The decline in selling price affect</w:t>
      </w:r>
      <w:r w:rsidR="002A5C3C" w:rsidRPr="00182747">
        <w:rPr>
          <w:rFonts w:asciiTheme="minorHAnsi" w:hAnsiTheme="minorHAnsi" w:cstheme="minorHAnsi"/>
          <w:sz w:val="22"/>
          <w:lang w:val="en-GB"/>
        </w:rPr>
        <w:t>s</w:t>
      </w:r>
      <w:r w:rsidRPr="00182747">
        <w:rPr>
          <w:rFonts w:asciiTheme="minorHAnsi" w:hAnsiTheme="minorHAnsi" w:cstheme="minorHAnsi"/>
          <w:sz w:val="22"/>
          <w:lang w:val="en-GB"/>
        </w:rPr>
        <w:t xml:space="preserve"> the total revenue and so proper strategy should be used to decide the same. </w:t>
      </w:r>
    </w:p>
    <w:p w:rsidR="008E3C44" w:rsidRPr="00182747" w:rsidRDefault="008E3C44"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Relation with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case of Amana limited: The Company has made the reduction of selling price per unit to £20 which has reduced the total revenue earned by the business. The decision to reduce the price should be made after considering all the aspects and the impact which will be faced by the company. Even though the quantity might increase with lower price but that will not sustain for long and will affect the long-term profitability</w:t>
      </w:r>
      <w:r w:rsidR="004C2FCB" w:rsidRPr="00182747">
        <w:rPr>
          <w:rFonts w:asciiTheme="minorHAnsi" w:hAnsiTheme="minorHAnsi" w:cstheme="minorHAnsi"/>
          <w:sz w:val="22"/>
          <w:lang w:val="en-GB"/>
        </w:rPr>
        <w:t xml:space="preserve"> (</w:t>
      </w:r>
      <w:proofErr w:type="spellStart"/>
      <w:r w:rsidR="004C2FCB" w:rsidRPr="00182747">
        <w:rPr>
          <w:rFonts w:asciiTheme="minorHAnsi" w:hAnsiTheme="minorHAnsi" w:cstheme="minorHAnsi"/>
          <w:sz w:val="22"/>
          <w:lang w:val="en-GB"/>
        </w:rPr>
        <w:t>Mättö</w:t>
      </w:r>
      <w:proofErr w:type="spellEnd"/>
      <w:r w:rsidR="004C2FCB" w:rsidRPr="00182747">
        <w:rPr>
          <w:rFonts w:asciiTheme="minorHAnsi" w:hAnsiTheme="minorHAnsi" w:cstheme="minorHAnsi"/>
          <w:sz w:val="22"/>
          <w:lang w:val="en-GB"/>
        </w:rPr>
        <w:t xml:space="preserve"> and </w:t>
      </w:r>
      <w:proofErr w:type="spellStart"/>
      <w:r w:rsidR="004C2FCB" w:rsidRPr="00182747">
        <w:rPr>
          <w:rFonts w:asciiTheme="minorHAnsi" w:hAnsiTheme="minorHAnsi" w:cstheme="minorHAnsi"/>
          <w:sz w:val="22"/>
          <w:lang w:val="en-GB"/>
        </w:rPr>
        <w:t>Sippola</w:t>
      </w:r>
      <w:proofErr w:type="spellEnd"/>
      <w:r w:rsidR="004C2FCB" w:rsidRPr="00182747">
        <w:rPr>
          <w:rFonts w:asciiTheme="minorHAnsi" w:hAnsiTheme="minorHAnsi" w:cstheme="minorHAnsi"/>
          <w:sz w:val="22"/>
          <w:lang w:val="en-GB"/>
        </w:rPr>
        <w:t>, 2016)</w:t>
      </w:r>
      <w:r w:rsidRPr="00182747">
        <w:rPr>
          <w:rFonts w:asciiTheme="minorHAnsi" w:hAnsiTheme="minorHAnsi" w:cstheme="minorHAnsi"/>
          <w:sz w:val="22"/>
          <w:lang w:val="en-GB"/>
        </w:rPr>
        <w:t xml:space="preserve">. Amana limited is required to make the pricing decision by considering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proper strategy in which cost</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benefit relation will be evaluated. This will help in setting the price which will be in the overall benefit of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 xml:space="preserve">company. </w:t>
      </w:r>
    </w:p>
    <w:p w:rsidR="008E3C44" w:rsidRPr="00182747" w:rsidRDefault="008E3C44"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Point: Labour cost increment</w:t>
      </w:r>
    </w:p>
    <w:p w:rsidR="008E3C44" w:rsidRPr="00182747" w:rsidRDefault="008E3C44"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Explain: Labour is required in all the processes and by paying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higher wage there will be </w:t>
      </w:r>
      <w:r w:rsidR="002A5C3C" w:rsidRPr="00182747">
        <w:rPr>
          <w:rFonts w:asciiTheme="minorHAnsi" w:hAnsiTheme="minorHAnsi" w:cstheme="minorHAnsi"/>
          <w:sz w:val="22"/>
          <w:lang w:val="en-GB"/>
        </w:rPr>
        <w:t xml:space="preserve">an </w:t>
      </w:r>
      <w:r w:rsidRPr="00182747">
        <w:rPr>
          <w:rFonts w:asciiTheme="minorHAnsi" w:hAnsiTheme="minorHAnsi" w:cstheme="minorHAnsi"/>
          <w:sz w:val="22"/>
          <w:lang w:val="en-GB"/>
        </w:rPr>
        <w:t xml:space="preserve">impact on performance </w:t>
      </w:r>
      <w:r w:rsidR="002A5C3C" w:rsidRPr="00182747">
        <w:rPr>
          <w:rFonts w:asciiTheme="minorHAnsi" w:hAnsiTheme="minorHAnsi" w:cstheme="minorHAnsi"/>
          <w:sz w:val="22"/>
          <w:lang w:val="en-GB"/>
        </w:rPr>
        <w:t>that</w:t>
      </w:r>
      <w:r w:rsidRPr="00182747">
        <w:rPr>
          <w:rFonts w:asciiTheme="minorHAnsi" w:hAnsiTheme="minorHAnsi" w:cstheme="minorHAnsi"/>
          <w:sz w:val="22"/>
          <w:lang w:val="en-GB"/>
        </w:rPr>
        <w:t xml:space="preserve"> should be properly monitored. </w:t>
      </w:r>
    </w:p>
    <w:p w:rsidR="006F1174" w:rsidRPr="00182747" w:rsidRDefault="008E3C44"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Relation with present case: </w:t>
      </w:r>
      <w:r w:rsidR="00360763" w:rsidRPr="00182747">
        <w:rPr>
          <w:rFonts w:asciiTheme="minorHAnsi" w:hAnsiTheme="minorHAnsi" w:cstheme="minorHAnsi"/>
          <w:sz w:val="22"/>
          <w:lang w:val="en-GB"/>
        </w:rPr>
        <w:t>The labo</w:t>
      </w:r>
      <w:r w:rsidR="00182747">
        <w:rPr>
          <w:rFonts w:asciiTheme="minorHAnsi" w:hAnsiTheme="minorHAnsi" w:cstheme="minorHAnsi"/>
          <w:sz w:val="22"/>
          <w:lang w:val="en-GB"/>
        </w:rPr>
        <w:t>u</w:t>
      </w:r>
      <w:r w:rsidR="00360763" w:rsidRPr="00182747">
        <w:rPr>
          <w:rFonts w:asciiTheme="minorHAnsi" w:hAnsiTheme="minorHAnsi" w:cstheme="minorHAnsi"/>
          <w:sz w:val="22"/>
          <w:lang w:val="en-GB"/>
        </w:rPr>
        <w:t xml:space="preserve">r cost has been budgeted at £4 per unit but the same has increased in 2020 to £5.5 per unit. This might be because of </w:t>
      </w:r>
      <w:r w:rsidR="002A5C3C" w:rsidRPr="00182747">
        <w:rPr>
          <w:rFonts w:asciiTheme="minorHAnsi" w:hAnsiTheme="minorHAnsi" w:cstheme="minorHAnsi"/>
          <w:sz w:val="22"/>
          <w:lang w:val="en-GB"/>
        </w:rPr>
        <w:t xml:space="preserve">a </w:t>
      </w:r>
      <w:r w:rsidR="00360763" w:rsidRPr="00182747">
        <w:rPr>
          <w:rFonts w:asciiTheme="minorHAnsi" w:hAnsiTheme="minorHAnsi" w:cstheme="minorHAnsi"/>
          <w:sz w:val="22"/>
          <w:lang w:val="en-GB"/>
        </w:rPr>
        <w:t>rise in the labour rate or higher wage labo</w:t>
      </w:r>
      <w:r w:rsidR="00182747">
        <w:rPr>
          <w:rFonts w:asciiTheme="minorHAnsi" w:hAnsiTheme="minorHAnsi" w:cstheme="minorHAnsi"/>
          <w:sz w:val="22"/>
          <w:lang w:val="en-GB"/>
        </w:rPr>
        <w:t>u</w:t>
      </w:r>
      <w:r w:rsidR="002A5C3C" w:rsidRPr="00182747">
        <w:rPr>
          <w:rFonts w:asciiTheme="minorHAnsi" w:hAnsiTheme="minorHAnsi" w:cstheme="minorHAnsi"/>
          <w:sz w:val="22"/>
          <w:lang w:val="en-GB"/>
        </w:rPr>
        <w:t>re</w:t>
      </w:r>
      <w:r w:rsidR="00360763" w:rsidRPr="00182747">
        <w:rPr>
          <w:rFonts w:asciiTheme="minorHAnsi" w:hAnsiTheme="minorHAnsi" w:cstheme="minorHAnsi"/>
          <w:sz w:val="22"/>
          <w:lang w:val="en-GB"/>
        </w:rPr>
        <w:t>rs might have been hired by the company. This is making the per</w:t>
      </w:r>
      <w:r w:rsidR="002A5C3C" w:rsidRPr="00182747">
        <w:rPr>
          <w:rFonts w:asciiTheme="minorHAnsi" w:hAnsiTheme="minorHAnsi" w:cstheme="minorHAnsi"/>
          <w:sz w:val="22"/>
          <w:lang w:val="en-GB"/>
        </w:rPr>
        <w:t>-</w:t>
      </w:r>
      <w:r w:rsidR="00360763" w:rsidRPr="00182747">
        <w:rPr>
          <w:rFonts w:asciiTheme="minorHAnsi" w:hAnsiTheme="minorHAnsi" w:cstheme="minorHAnsi"/>
          <w:sz w:val="22"/>
          <w:lang w:val="en-GB"/>
        </w:rPr>
        <w:t xml:space="preserve">unit cost rise and so the excessive gain to be made with each unit sale has declined. </w:t>
      </w:r>
      <w:r w:rsidR="00DF63AB" w:rsidRPr="00182747">
        <w:rPr>
          <w:rFonts w:asciiTheme="minorHAnsi" w:hAnsiTheme="minorHAnsi" w:cstheme="minorHAnsi"/>
          <w:sz w:val="22"/>
          <w:lang w:val="en-GB"/>
        </w:rPr>
        <w:t xml:space="preserve">The company is required to consider the same and arrange for the labour who works with </w:t>
      </w:r>
      <w:r w:rsidR="002A5C3C" w:rsidRPr="00182747">
        <w:rPr>
          <w:rFonts w:asciiTheme="minorHAnsi" w:hAnsiTheme="minorHAnsi" w:cstheme="minorHAnsi"/>
          <w:sz w:val="22"/>
          <w:lang w:val="en-GB"/>
        </w:rPr>
        <w:t xml:space="preserve">a </w:t>
      </w:r>
      <w:r w:rsidR="00DF63AB" w:rsidRPr="00182747">
        <w:rPr>
          <w:rFonts w:asciiTheme="minorHAnsi" w:hAnsiTheme="minorHAnsi" w:cstheme="minorHAnsi"/>
          <w:sz w:val="22"/>
          <w:lang w:val="en-GB"/>
        </w:rPr>
        <w:t>lower wage rate and in an efficient manner</w:t>
      </w:r>
      <w:r w:rsidR="004C2FCB" w:rsidRPr="00182747">
        <w:rPr>
          <w:rFonts w:asciiTheme="minorHAnsi" w:hAnsiTheme="minorHAnsi" w:cstheme="minorHAnsi"/>
          <w:sz w:val="22"/>
          <w:lang w:val="en-GB"/>
        </w:rPr>
        <w:t xml:space="preserve"> (Nielsen, Mitchell and </w:t>
      </w:r>
      <w:proofErr w:type="spellStart"/>
      <w:r w:rsidR="004C2FCB" w:rsidRPr="00182747">
        <w:rPr>
          <w:rFonts w:asciiTheme="minorHAnsi" w:hAnsiTheme="minorHAnsi" w:cstheme="minorHAnsi"/>
          <w:sz w:val="22"/>
          <w:lang w:val="en-GB"/>
        </w:rPr>
        <w:t>Nørreklit</w:t>
      </w:r>
      <w:proofErr w:type="spellEnd"/>
      <w:r w:rsidR="004C2FCB" w:rsidRPr="00182747">
        <w:rPr>
          <w:rFonts w:asciiTheme="minorHAnsi" w:hAnsiTheme="minorHAnsi" w:cstheme="minorHAnsi"/>
          <w:sz w:val="22"/>
          <w:lang w:val="en-GB"/>
        </w:rPr>
        <w:t>, 2015)</w:t>
      </w:r>
      <w:r w:rsidR="00DF63AB" w:rsidRPr="00182747">
        <w:rPr>
          <w:rFonts w:asciiTheme="minorHAnsi" w:hAnsiTheme="minorHAnsi" w:cstheme="minorHAnsi"/>
          <w:sz w:val="22"/>
          <w:lang w:val="en-GB"/>
        </w:rPr>
        <w:t xml:space="preserve">. This will help in making the cost to be controlled so the negative impact which has been faced in </w:t>
      </w:r>
      <w:r w:rsidR="002A5C3C" w:rsidRPr="00182747">
        <w:rPr>
          <w:rFonts w:asciiTheme="minorHAnsi" w:hAnsiTheme="minorHAnsi" w:cstheme="minorHAnsi"/>
          <w:sz w:val="22"/>
          <w:lang w:val="en-GB"/>
        </w:rPr>
        <w:t xml:space="preserve">the </w:t>
      </w:r>
      <w:r w:rsidR="00DF63AB" w:rsidRPr="00182747">
        <w:rPr>
          <w:rFonts w:asciiTheme="minorHAnsi" w:hAnsiTheme="minorHAnsi" w:cstheme="minorHAnsi"/>
          <w:sz w:val="22"/>
          <w:lang w:val="en-GB"/>
        </w:rPr>
        <w:t xml:space="preserve">current year can be eliminated. </w:t>
      </w:r>
    </w:p>
    <w:p w:rsidR="006F1174" w:rsidRPr="00182747" w:rsidRDefault="006F1174"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All the areas which are required to be improved by the company have been identified and appropriate recommendations have also been provided for them. It has been found that mainly the variable costs have increased and this might be due to the impact of COVID. There were fewer suppliers who w</w:t>
      </w:r>
      <w:r w:rsidR="00182747">
        <w:rPr>
          <w:rFonts w:asciiTheme="minorHAnsi" w:hAnsiTheme="minorHAnsi" w:cstheme="minorHAnsi"/>
          <w:sz w:val="22"/>
          <w:lang w:val="en-GB"/>
        </w:rPr>
        <w:t>ere available and also the labour</w:t>
      </w:r>
      <w:r w:rsidRPr="00182747">
        <w:rPr>
          <w:rFonts w:asciiTheme="minorHAnsi" w:hAnsiTheme="minorHAnsi" w:cstheme="minorHAnsi"/>
          <w:sz w:val="22"/>
          <w:lang w:val="en-GB"/>
        </w:rPr>
        <w:t xml:space="preserve">ers were not available in </w:t>
      </w:r>
      <w:r w:rsidR="002A5C3C" w:rsidRPr="00182747">
        <w:rPr>
          <w:rFonts w:asciiTheme="minorHAnsi" w:hAnsiTheme="minorHAnsi" w:cstheme="minorHAnsi"/>
          <w:sz w:val="22"/>
          <w:lang w:val="en-GB"/>
        </w:rPr>
        <w:t xml:space="preserve">an </w:t>
      </w:r>
      <w:r w:rsidRPr="00182747">
        <w:rPr>
          <w:rFonts w:asciiTheme="minorHAnsi" w:hAnsiTheme="minorHAnsi" w:cstheme="minorHAnsi"/>
          <w:sz w:val="22"/>
          <w:lang w:val="en-GB"/>
        </w:rPr>
        <w:t xml:space="preserve">easy manner. This is required to be eliminated </w:t>
      </w:r>
      <w:r w:rsidRPr="00182747">
        <w:rPr>
          <w:rFonts w:asciiTheme="minorHAnsi" w:hAnsiTheme="minorHAnsi" w:cstheme="minorHAnsi"/>
          <w:sz w:val="22"/>
          <w:lang w:val="en-GB"/>
        </w:rPr>
        <w:lastRenderedPageBreak/>
        <w:t>now and for that proper arrangements will be required by Amana limited so the cost can be reduced</w:t>
      </w:r>
      <w:r w:rsidR="004C2FCB" w:rsidRPr="00182747">
        <w:rPr>
          <w:rFonts w:asciiTheme="minorHAnsi" w:hAnsiTheme="minorHAnsi" w:cstheme="minorHAnsi"/>
          <w:sz w:val="22"/>
          <w:lang w:val="en-GB"/>
        </w:rPr>
        <w:t xml:space="preserve"> (</w:t>
      </w:r>
      <w:proofErr w:type="spellStart"/>
      <w:r w:rsidR="004C2FCB" w:rsidRPr="00182747">
        <w:rPr>
          <w:rFonts w:asciiTheme="minorHAnsi" w:hAnsiTheme="minorHAnsi" w:cstheme="minorHAnsi"/>
          <w:sz w:val="22"/>
          <w:lang w:val="en-GB"/>
        </w:rPr>
        <w:t>Yahya-Zadeh</w:t>
      </w:r>
      <w:proofErr w:type="spellEnd"/>
      <w:r w:rsidR="004C2FCB" w:rsidRPr="00182747">
        <w:rPr>
          <w:rFonts w:asciiTheme="minorHAnsi" w:hAnsiTheme="minorHAnsi" w:cstheme="minorHAnsi"/>
          <w:sz w:val="22"/>
          <w:lang w:val="en-GB"/>
        </w:rPr>
        <w:t>, 2012)</w:t>
      </w:r>
      <w:r w:rsidRPr="00182747">
        <w:rPr>
          <w:rFonts w:asciiTheme="minorHAnsi" w:hAnsiTheme="minorHAnsi" w:cstheme="minorHAnsi"/>
          <w:sz w:val="22"/>
          <w:lang w:val="en-GB"/>
        </w:rPr>
        <w:t xml:space="preserve">. There is the need for the company to make proper policies and strategies in respect of the sale price also which will help in making the higher revenue. The profits are made in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 xml:space="preserve">current period but they are lower than the budgeted profits and so to improve the overall profitability it is necessary to follow the recommendations which have been provided. </w:t>
      </w:r>
    </w:p>
    <w:p w:rsidR="00194AAE" w:rsidRPr="00182747" w:rsidRDefault="00194AAE" w:rsidP="00182747">
      <w:pPr>
        <w:pStyle w:val="Heading1"/>
        <w:spacing w:before="240" w:after="240" w:line="360" w:lineRule="auto"/>
        <w:rPr>
          <w:rFonts w:asciiTheme="minorHAnsi" w:hAnsiTheme="minorHAnsi" w:cstheme="minorHAnsi"/>
          <w:sz w:val="22"/>
          <w:szCs w:val="22"/>
          <w:lang w:val="en-GB"/>
        </w:rPr>
      </w:pPr>
      <w:bookmarkStart w:id="6" w:name="_Toc70270365"/>
      <w:r w:rsidRPr="00182747">
        <w:rPr>
          <w:rFonts w:asciiTheme="minorHAnsi" w:hAnsiTheme="minorHAnsi" w:cstheme="minorHAnsi"/>
          <w:sz w:val="22"/>
          <w:szCs w:val="22"/>
          <w:lang w:val="en-GB"/>
        </w:rPr>
        <w:t>Part B</w:t>
      </w:r>
      <w:bookmarkEnd w:id="6"/>
    </w:p>
    <w:p w:rsidR="00194AAE" w:rsidRPr="00182747" w:rsidRDefault="00194AAE" w:rsidP="00182747">
      <w:pPr>
        <w:pStyle w:val="Heading2"/>
        <w:spacing w:before="240" w:after="240" w:line="360" w:lineRule="auto"/>
        <w:rPr>
          <w:rFonts w:asciiTheme="minorHAnsi" w:hAnsiTheme="minorHAnsi" w:cstheme="minorHAnsi"/>
          <w:sz w:val="22"/>
          <w:szCs w:val="22"/>
          <w:lang w:val="en-GB"/>
        </w:rPr>
      </w:pPr>
      <w:bookmarkStart w:id="7" w:name="_Toc70270366"/>
      <w:r w:rsidRPr="00182747">
        <w:rPr>
          <w:rFonts w:asciiTheme="minorHAnsi" w:hAnsiTheme="minorHAnsi" w:cstheme="minorHAnsi"/>
          <w:sz w:val="22"/>
          <w:szCs w:val="22"/>
          <w:lang w:val="en-GB"/>
        </w:rPr>
        <w:t>Question 1</w:t>
      </w:r>
      <w:bookmarkEnd w:id="7"/>
    </w:p>
    <w:p w:rsidR="00CD38AD" w:rsidRPr="00182747" w:rsidRDefault="00DE3978"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Amana limited is considering starting the online supply and for that</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 there is the need to evaluate the available options. The company is doing so to meet the competitive requirements of the industry and in this either it will start online by itself or can provide the products to amazon for sale</w:t>
      </w:r>
      <w:r w:rsidR="004C2FCB" w:rsidRPr="00182747">
        <w:rPr>
          <w:rFonts w:asciiTheme="minorHAnsi" w:hAnsiTheme="minorHAnsi" w:cstheme="minorHAnsi"/>
          <w:sz w:val="22"/>
          <w:lang w:val="en-GB"/>
        </w:rPr>
        <w:t xml:space="preserve"> (Ameen, Ahmed and </w:t>
      </w:r>
      <w:proofErr w:type="spellStart"/>
      <w:r w:rsidR="004C2FCB" w:rsidRPr="00182747">
        <w:rPr>
          <w:rFonts w:asciiTheme="minorHAnsi" w:hAnsiTheme="minorHAnsi" w:cstheme="minorHAnsi"/>
          <w:sz w:val="22"/>
          <w:lang w:val="en-GB"/>
        </w:rPr>
        <w:t>Abd</w:t>
      </w:r>
      <w:proofErr w:type="spellEnd"/>
      <w:r w:rsidR="004C2FCB" w:rsidRPr="00182747">
        <w:rPr>
          <w:rFonts w:asciiTheme="minorHAnsi" w:hAnsiTheme="minorHAnsi" w:cstheme="minorHAnsi"/>
          <w:sz w:val="22"/>
          <w:lang w:val="en-GB"/>
        </w:rPr>
        <w:t xml:space="preserve"> Hafez, 2018)</w:t>
      </w:r>
      <w:r w:rsidRPr="00182747">
        <w:rPr>
          <w:rFonts w:asciiTheme="minorHAnsi" w:hAnsiTheme="minorHAnsi" w:cstheme="minorHAnsi"/>
          <w:sz w:val="22"/>
          <w:lang w:val="en-GB"/>
        </w:rPr>
        <w:t>. In both cases</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 there will be certain costs </w:t>
      </w:r>
      <w:r w:rsidR="002A5C3C" w:rsidRPr="00182747">
        <w:rPr>
          <w:rFonts w:asciiTheme="minorHAnsi" w:hAnsiTheme="minorHAnsi" w:cstheme="minorHAnsi"/>
          <w:sz w:val="22"/>
          <w:lang w:val="en-GB"/>
        </w:rPr>
        <w:t>that</w:t>
      </w:r>
      <w:r w:rsidRPr="00182747">
        <w:rPr>
          <w:rFonts w:asciiTheme="minorHAnsi" w:hAnsiTheme="minorHAnsi" w:cstheme="minorHAnsi"/>
          <w:sz w:val="22"/>
          <w:lang w:val="en-GB"/>
        </w:rPr>
        <w:t xml:space="preserve"> will be incurred and it is required to consider and evaluate them so that the final decision can be made accordingly. </w:t>
      </w:r>
    </w:p>
    <w:p w:rsidR="00DE3978" w:rsidRPr="00182747" w:rsidRDefault="00DE3978"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There are two types of costs </w:t>
      </w:r>
      <w:r w:rsidR="002A5C3C" w:rsidRPr="00182747">
        <w:rPr>
          <w:rFonts w:asciiTheme="minorHAnsi" w:hAnsiTheme="minorHAnsi" w:cstheme="minorHAnsi"/>
          <w:sz w:val="22"/>
          <w:lang w:val="en-GB"/>
        </w:rPr>
        <w:t>that</w:t>
      </w:r>
      <w:r w:rsidRPr="00182747">
        <w:rPr>
          <w:rFonts w:asciiTheme="minorHAnsi" w:hAnsiTheme="minorHAnsi" w:cstheme="minorHAnsi"/>
          <w:sz w:val="22"/>
          <w:lang w:val="en-GB"/>
        </w:rPr>
        <w:t xml:space="preserve"> are involved in the decision making and they consist of relevant and irrelevant costs. The costs which will be affected by the decision</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making are considered as relevant and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rest all are irrelevant.</w:t>
      </w:r>
    </w:p>
    <w:p w:rsidR="00DE3978" w:rsidRPr="00182747" w:rsidRDefault="00DE3978" w:rsidP="00182747">
      <w:pPr>
        <w:pStyle w:val="Heading2"/>
        <w:spacing w:before="240" w:after="240" w:line="360" w:lineRule="auto"/>
        <w:rPr>
          <w:rFonts w:asciiTheme="minorHAnsi" w:hAnsiTheme="minorHAnsi" w:cstheme="minorHAnsi"/>
          <w:sz w:val="22"/>
          <w:szCs w:val="22"/>
          <w:lang w:val="en-GB"/>
        </w:rPr>
      </w:pPr>
      <w:bookmarkStart w:id="8" w:name="_Toc70270367"/>
      <w:r w:rsidRPr="00182747">
        <w:rPr>
          <w:rFonts w:asciiTheme="minorHAnsi" w:hAnsiTheme="minorHAnsi" w:cstheme="minorHAnsi"/>
          <w:sz w:val="22"/>
          <w:szCs w:val="22"/>
          <w:lang w:val="en-GB"/>
        </w:rPr>
        <w:t xml:space="preserve">Option 1: Setting up </w:t>
      </w:r>
      <w:r w:rsidR="002A5C3C" w:rsidRPr="00182747">
        <w:rPr>
          <w:rFonts w:asciiTheme="minorHAnsi" w:hAnsiTheme="minorHAnsi" w:cstheme="minorHAnsi"/>
          <w:sz w:val="22"/>
          <w:szCs w:val="22"/>
          <w:lang w:val="en-GB"/>
        </w:rPr>
        <w:t xml:space="preserve">your </w:t>
      </w:r>
      <w:r w:rsidRPr="00182747">
        <w:rPr>
          <w:rFonts w:asciiTheme="minorHAnsi" w:hAnsiTheme="minorHAnsi" w:cstheme="minorHAnsi"/>
          <w:sz w:val="22"/>
          <w:szCs w:val="22"/>
          <w:lang w:val="en-GB"/>
        </w:rPr>
        <w:t>own online network</w:t>
      </w:r>
      <w:bookmarkEnd w:id="8"/>
    </w:p>
    <w:p w:rsidR="00DE3978" w:rsidRPr="00182747" w:rsidRDefault="00DE3978"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This is the first option </w:t>
      </w:r>
      <w:r w:rsidR="002A5C3C" w:rsidRPr="00182747">
        <w:rPr>
          <w:rFonts w:asciiTheme="minorHAnsi" w:hAnsiTheme="minorHAnsi" w:cstheme="minorHAnsi"/>
          <w:sz w:val="22"/>
          <w:lang w:val="en-GB"/>
        </w:rPr>
        <w:t>that</w:t>
      </w:r>
      <w:r w:rsidRPr="00182747">
        <w:rPr>
          <w:rFonts w:asciiTheme="minorHAnsi" w:hAnsiTheme="minorHAnsi" w:cstheme="minorHAnsi"/>
          <w:sz w:val="22"/>
          <w:lang w:val="en-GB"/>
        </w:rPr>
        <w:t xml:space="preserve"> is available with the company in which no third party will be involved and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company will be selling the products through its own website. In this process</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 various changes will be required to be made in the company set-up and various costs will be incurred for the same. The first step will be to set the delivery network. It is very important for the company to have a strong delivery network as then only it will be able to </w:t>
      </w:r>
      <w:proofErr w:type="spellStart"/>
      <w:r w:rsidRPr="00182747">
        <w:rPr>
          <w:rFonts w:asciiTheme="minorHAnsi" w:hAnsiTheme="minorHAnsi" w:cstheme="minorHAnsi"/>
          <w:sz w:val="22"/>
          <w:lang w:val="en-GB"/>
        </w:rPr>
        <w:t>fulfi</w:t>
      </w:r>
      <w:r w:rsidR="002A5C3C" w:rsidRPr="00182747">
        <w:rPr>
          <w:rFonts w:asciiTheme="minorHAnsi" w:hAnsiTheme="minorHAnsi" w:cstheme="minorHAnsi"/>
          <w:sz w:val="22"/>
          <w:lang w:val="en-GB"/>
        </w:rPr>
        <w:t>l</w:t>
      </w:r>
      <w:r w:rsidRPr="00182747">
        <w:rPr>
          <w:rFonts w:asciiTheme="minorHAnsi" w:hAnsiTheme="minorHAnsi" w:cstheme="minorHAnsi"/>
          <w:sz w:val="22"/>
          <w:lang w:val="en-GB"/>
        </w:rPr>
        <w:t>l</w:t>
      </w:r>
      <w:proofErr w:type="spellEnd"/>
      <w:r w:rsidRPr="00182747">
        <w:rPr>
          <w:rFonts w:asciiTheme="minorHAnsi" w:hAnsiTheme="minorHAnsi" w:cstheme="minorHAnsi"/>
          <w:sz w:val="22"/>
          <w:lang w:val="en-GB"/>
        </w:rPr>
        <w:t xml:space="preserve"> the demands of customers and for that</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 an amount of £150000 will </w:t>
      </w:r>
      <w:r w:rsidR="00CE3780" w:rsidRPr="00182747">
        <w:rPr>
          <w:rFonts w:asciiTheme="minorHAnsi" w:hAnsiTheme="minorHAnsi" w:cstheme="minorHAnsi"/>
          <w:sz w:val="22"/>
          <w:lang w:val="en-GB"/>
        </w:rPr>
        <w:t xml:space="preserve">be incurred. </w:t>
      </w:r>
      <w:r w:rsidR="00FC5EB5" w:rsidRPr="00182747">
        <w:rPr>
          <w:rFonts w:asciiTheme="minorHAnsi" w:hAnsiTheme="minorHAnsi" w:cstheme="minorHAnsi"/>
          <w:sz w:val="22"/>
          <w:lang w:val="en-GB"/>
        </w:rPr>
        <w:t xml:space="preserve">This is a relevant cost as the same will be incurred only if the online business is initiated otherwise there will be no such cost. </w:t>
      </w:r>
    </w:p>
    <w:p w:rsidR="00B0468F" w:rsidRPr="00182747" w:rsidRDefault="00B0468F"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In addition to this</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 there will be </w:t>
      </w:r>
      <w:r w:rsidR="002A5C3C" w:rsidRPr="00182747">
        <w:rPr>
          <w:rFonts w:asciiTheme="minorHAnsi" w:hAnsiTheme="minorHAnsi" w:cstheme="minorHAnsi"/>
          <w:sz w:val="22"/>
          <w:lang w:val="en-GB"/>
        </w:rPr>
        <w:t xml:space="preserve">a </w:t>
      </w:r>
      <w:r w:rsidR="00925070" w:rsidRPr="00182747">
        <w:rPr>
          <w:rFonts w:asciiTheme="minorHAnsi" w:hAnsiTheme="minorHAnsi" w:cstheme="minorHAnsi"/>
          <w:sz w:val="22"/>
          <w:lang w:val="en-GB"/>
        </w:rPr>
        <w:t>need to upgrade the current website so that higher sales can be made from the same. This will be required as with the online business higher sales will be involved. This will not be incurred if the company continue</w:t>
      </w:r>
      <w:r w:rsidR="002A5C3C" w:rsidRPr="00182747">
        <w:rPr>
          <w:rFonts w:asciiTheme="minorHAnsi" w:hAnsiTheme="minorHAnsi" w:cstheme="minorHAnsi"/>
          <w:sz w:val="22"/>
          <w:lang w:val="en-GB"/>
        </w:rPr>
        <w:t>s</w:t>
      </w:r>
      <w:r w:rsidR="00925070" w:rsidRPr="00182747">
        <w:rPr>
          <w:rFonts w:asciiTheme="minorHAnsi" w:hAnsiTheme="minorHAnsi" w:cstheme="minorHAnsi"/>
          <w:sz w:val="22"/>
          <w:lang w:val="en-GB"/>
        </w:rPr>
        <w:t xml:space="preserve"> with </w:t>
      </w:r>
      <w:r w:rsidR="002A5C3C" w:rsidRPr="00182747">
        <w:rPr>
          <w:rFonts w:asciiTheme="minorHAnsi" w:hAnsiTheme="minorHAnsi" w:cstheme="minorHAnsi"/>
          <w:sz w:val="22"/>
          <w:lang w:val="en-GB"/>
        </w:rPr>
        <w:t xml:space="preserve">the </w:t>
      </w:r>
      <w:r w:rsidR="00925070" w:rsidRPr="00182747">
        <w:rPr>
          <w:rFonts w:asciiTheme="minorHAnsi" w:hAnsiTheme="minorHAnsi" w:cstheme="minorHAnsi"/>
          <w:sz w:val="22"/>
          <w:lang w:val="en-GB"/>
        </w:rPr>
        <w:t>current system and so accounts for the relevant cost to be considered. The IT programmer will be required to handle the online means and will be paid a salary of £35000 per year and so this will be required to be paid on yearly basis. This is an additional cost that will have to be incurred and so is included in the cost of undertaking the option.</w:t>
      </w:r>
    </w:p>
    <w:p w:rsidR="00925070" w:rsidRPr="00182747" w:rsidRDefault="00925070" w:rsidP="00182747">
      <w:pPr>
        <w:spacing w:before="240" w:after="240" w:line="360" w:lineRule="auto"/>
        <w:rPr>
          <w:rFonts w:asciiTheme="minorHAnsi" w:hAnsiTheme="minorHAnsi" w:cstheme="minorHAnsi"/>
          <w:b/>
          <w:sz w:val="22"/>
          <w:lang w:val="en-GB"/>
        </w:rPr>
      </w:pPr>
      <w:r w:rsidRPr="00182747">
        <w:rPr>
          <w:rFonts w:asciiTheme="minorHAnsi" w:hAnsiTheme="minorHAnsi" w:cstheme="minorHAnsi"/>
          <w:b/>
          <w:sz w:val="22"/>
          <w:lang w:val="en-GB"/>
        </w:rPr>
        <w:t>Merits:</w:t>
      </w:r>
    </w:p>
    <w:p w:rsidR="00925070" w:rsidRPr="00182747" w:rsidRDefault="00925070"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lastRenderedPageBreak/>
        <w:t xml:space="preserve">The main advantages of using this approach are that there will be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 xml:space="preserve">guaranteed sale of 100000 units which will be made and that will help the company in earning higher revenues. This will be increasing the competitive advantage of the company in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market</w:t>
      </w:r>
      <w:r w:rsidR="004C2FCB" w:rsidRPr="00182747">
        <w:rPr>
          <w:rFonts w:asciiTheme="minorHAnsi" w:hAnsiTheme="minorHAnsi" w:cstheme="minorHAnsi"/>
          <w:sz w:val="22"/>
          <w:lang w:val="en-GB"/>
        </w:rPr>
        <w:t xml:space="preserve"> (Quinn, Strauss and </w:t>
      </w:r>
      <w:proofErr w:type="spellStart"/>
      <w:r w:rsidR="004C2FCB" w:rsidRPr="00182747">
        <w:rPr>
          <w:rFonts w:asciiTheme="minorHAnsi" w:hAnsiTheme="minorHAnsi" w:cstheme="minorHAnsi"/>
          <w:sz w:val="22"/>
          <w:lang w:val="en-GB"/>
        </w:rPr>
        <w:t>Kristandl</w:t>
      </w:r>
      <w:proofErr w:type="spellEnd"/>
      <w:r w:rsidR="004C2FCB" w:rsidRPr="00182747">
        <w:rPr>
          <w:rFonts w:asciiTheme="minorHAnsi" w:hAnsiTheme="minorHAnsi" w:cstheme="minorHAnsi"/>
          <w:sz w:val="22"/>
          <w:lang w:val="en-GB"/>
        </w:rPr>
        <w:t>, 2014)</w:t>
      </w:r>
      <w:r w:rsidRPr="00182747">
        <w:rPr>
          <w:rFonts w:asciiTheme="minorHAnsi" w:hAnsiTheme="minorHAnsi" w:cstheme="minorHAnsi"/>
          <w:sz w:val="22"/>
          <w:lang w:val="en-GB"/>
        </w:rPr>
        <w:t>. The costs in relation to delivery set-up and website upgrade will be incurred in the initial year only and after that</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 there will be only programmer salary which will have to be incurred on yearly basis. The company will be recovering the cost and then the profits will flow in business for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long period.</w:t>
      </w:r>
    </w:p>
    <w:p w:rsidR="00925070" w:rsidRPr="00182747" w:rsidRDefault="00925070" w:rsidP="00182747">
      <w:pPr>
        <w:spacing w:before="240" w:after="240" w:line="360" w:lineRule="auto"/>
        <w:rPr>
          <w:rFonts w:asciiTheme="minorHAnsi" w:hAnsiTheme="minorHAnsi" w:cstheme="minorHAnsi"/>
          <w:b/>
          <w:sz w:val="22"/>
          <w:lang w:val="en-GB"/>
        </w:rPr>
      </w:pPr>
      <w:r w:rsidRPr="00182747">
        <w:rPr>
          <w:rFonts w:asciiTheme="minorHAnsi" w:hAnsiTheme="minorHAnsi" w:cstheme="minorHAnsi"/>
          <w:b/>
          <w:sz w:val="22"/>
          <w:lang w:val="en-GB"/>
        </w:rPr>
        <w:t>Demerit:</w:t>
      </w:r>
    </w:p>
    <w:p w:rsidR="00925070" w:rsidRPr="00182747" w:rsidRDefault="00925070"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The main demerit is that there will be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high amount </w:t>
      </w:r>
      <w:r w:rsidR="002A5C3C" w:rsidRPr="00182747">
        <w:rPr>
          <w:rFonts w:asciiTheme="minorHAnsi" w:hAnsiTheme="minorHAnsi" w:cstheme="minorHAnsi"/>
          <w:sz w:val="22"/>
          <w:lang w:val="en-GB"/>
        </w:rPr>
        <w:t>that</w:t>
      </w:r>
      <w:r w:rsidRPr="00182747">
        <w:rPr>
          <w:rFonts w:asciiTheme="minorHAnsi" w:hAnsiTheme="minorHAnsi" w:cstheme="minorHAnsi"/>
          <w:sz w:val="22"/>
          <w:lang w:val="en-GB"/>
        </w:rPr>
        <w:t xml:space="preserve"> will have to be incurred in the initial stage for setting up the complete process. The amount will have to be arranged by the company and this might lead to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shortfall in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initial years.</w:t>
      </w:r>
    </w:p>
    <w:p w:rsidR="00925070" w:rsidRPr="00182747" w:rsidRDefault="00925070" w:rsidP="00182747">
      <w:pPr>
        <w:pStyle w:val="Heading2"/>
        <w:spacing w:before="240" w:after="240" w:line="360" w:lineRule="auto"/>
        <w:rPr>
          <w:rFonts w:asciiTheme="minorHAnsi" w:hAnsiTheme="minorHAnsi" w:cstheme="minorHAnsi"/>
          <w:sz w:val="22"/>
          <w:szCs w:val="22"/>
          <w:lang w:val="en-GB"/>
        </w:rPr>
      </w:pPr>
      <w:bookmarkStart w:id="9" w:name="_Toc70270368"/>
      <w:r w:rsidRPr="00182747">
        <w:rPr>
          <w:rFonts w:asciiTheme="minorHAnsi" w:hAnsiTheme="minorHAnsi" w:cstheme="minorHAnsi"/>
          <w:sz w:val="22"/>
          <w:szCs w:val="22"/>
          <w:lang w:val="en-GB"/>
        </w:rPr>
        <w:t>Option 2: Sale on amazon</w:t>
      </w:r>
      <w:bookmarkEnd w:id="9"/>
    </w:p>
    <w:p w:rsidR="00E36097" w:rsidRPr="00182747" w:rsidRDefault="00E36097"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The company has an alternative which is available under which it will be able to make the sale </w:t>
      </w:r>
      <w:r w:rsidR="00D5053D" w:rsidRPr="00182747">
        <w:rPr>
          <w:rFonts w:asciiTheme="minorHAnsi" w:hAnsiTheme="minorHAnsi" w:cstheme="minorHAnsi"/>
          <w:sz w:val="22"/>
          <w:lang w:val="en-GB"/>
        </w:rPr>
        <w:t xml:space="preserve">on amazon and no direct sake will be made. This will require the company to work as per amazon policy and that cost of £50000 will be incurred as the </w:t>
      </w:r>
      <w:proofErr w:type="spellStart"/>
      <w:r w:rsidR="00D5053D" w:rsidRPr="00182747">
        <w:rPr>
          <w:rFonts w:asciiTheme="minorHAnsi" w:hAnsiTheme="minorHAnsi" w:cstheme="minorHAnsi"/>
          <w:sz w:val="22"/>
          <w:lang w:val="en-GB"/>
        </w:rPr>
        <w:t>fulfi</w:t>
      </w:r>
      <w:r w:rsidR="002A5C3C" w:rsidRPr="00182747">
        <w:rPr>
          <w:rFonts w:asciiTheme="minorHAnsi" w:hAnsiTheme="minorHAnsi" w:cstheme="minorHAnsi"/>
          <w:sz w:val="22"/>
          <w:lang w:val="en-GB"/>
        </w:rPr>
        <w:t>l</w:t>
      </w:r>
      <w:r w:rsidR="00D5053D" w:rsidRPr="00182747">
        <w:rPr>
          <w:rFonts w:asciiTheme="minorHAnsi" w:hAnsiTheme="minorHAnsi" w:cstheme="minorHAnsi"/>
          <w:sz w:val="22"/>
          <w:lang w:val="en-GB"/>
        </w:rPr>
        <w:t>lment</w:t>
      </w:r>
      <w:proofErr w:type="spellEnd"/>
      <w:r w:rsidR="00D5053D" w:rsidRPr="00182747">
        <w:rPr>
          <w:rFonts w:asciiTheme="minorHAnsi" w:hAnsiTheme="minorHAnsi" w:cstheme="minorHAnsi"/>
          <w:sz w:val="22"/>
          <w:lang w:val="en-GB"/>
        </w:rPr>
        <w:t xml:space="preserve"> fees. This will be </w:t>
      </w:r>
      <w:r w:rsidR="002A5C3C" w:rsidRPr="00182747">
        <w:rPr>
          <w:rFonts w:asciiTheme="minorHAnsi" w:hAnsiTheme="minorHAnsi" w:cstheme="minorHAnsi"/>
          <w:sz w:val="22"/>
          <w:lang w:val="en-GB"/>
        </w:rPr>
        <w:t xml:space="preserve">a </w:t>
      </w:r>
      <w:r w:rsidR="00D5053D" w:rsidRPr="00182747">
        <w:rPr>
          <w:rFonts w:asciiTheme="minorHAnsi" w:hAnsiTheme="minorHAnsi" w:cstheme="minorHAnsi"/>
          <w:sz w:val="22"/>
          <w:lang w:val="en-GB"/>
        </w:rPr>
        <w:t>relevant cost as there will be no such cost in case the company do</w:t>
      </w:r>
      <w:r w:rsidR="002A5C3C" w:rsidRPr="00182747">
        <w:rPr>
          <w:rFonts w:asciiTheme="minorHAnsi" w:hAnsiTheme="minorHAnsi" w:cstheme="minorHAnsi"/>
          <w:sz w:val="22"/>
          <w:lang w:val="en-GB"/>
        </w:rPr>
        <w:t>es</w:t>
      </w:r>
      <w:r w:rsidR="00D5053D" w:rsidRPr="00182747">
        <w:rPr>
          <w:rFonts w:asciiTheme="minorHAnsi" w:hAnsiTheme="minorHAnsi" w:cstheme="minorHAnsi"/>
          <w:sz w:val="22"/>
          <w:lang w:val="en-GB"/>
        </w:rPr>
        <w:t xml:space="preserve"> not opt for this option. The company will be required to work under amazon and there will be no control on the price and return policy. The sale which is guaranteed with this option is for 65000 units. </w:t>
      </w:r>
    </w:p>
    <w:p w:rsidR="00D5053D" w:rsidRPr="00182747" w:rsidRDefault="00D5053D" w:rsidP="00182747">
      <w:pPr>
        <w:spacing w:before="240" w:after="240" w:line="360" w:lineRule="auto"/>
        <w:rPr>
          <w:rFonts w:asciiTheme="minorHAnsi" w:hAnsiTheme="minorHAnsi" w:cstheme="minorHAnsi"/>
          <w:b/>
          <w:sz w:val="22"/>
          <w:lang w:val="en-GB"/>
        </w:rPr>
      </w:pPr>
      <w:r w:rsidRPr="00182747">
        <w:rPr>
          <w:rFonts w:asciiTheme="minorHAnsi" w:hAnsiTheme="minorHAnsi" w:cstheme="minorHAnsi"/>
          <w:b/>
          <w:sz w:val="22"/>
          <w:lang w:val="en-GB"/>
        </w:rPr>
        <w:t xml:space="preserve">Merits: </w:t>
      </w:r>
    </w:p>
    <w:p w:rsidR="00D5053D" w:rsidRPr="00182747" w:rsidRDefault="00D5053D"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The merit of this alternative is that there is less cost which will be incurred in the same and that will save the company from high cash flows. The company will not have to indulge in any setting up of the system and everything will be looked after by </w:t>
      </w:r>
      <w:r w:rsidR="002A5C3C" w:rsidRPr="00182747">
        <w:rPr>
          <w:rFonts w:asciiTheme="minorHAnsi" w:hAnsiTheme="minorHAnsi" w:cstheme="minorHAnsi"/>
          <w:sz w:val="22"/>
          <w:lang w:val="en-GB"/>
        </w:rPr>
        <w:t>A</w:t>
      </w:r>
      <w:r w:rsidRPr="00182747">
        <w:rPr>
          <w:rFonts w:asciiTheme="minorHAnsi" w:hAnsiTheme="minorHAnsi" w:cstheme="minorHAnsi"/>
          <w:sz w:val="22"/>
          <w:lang w:val="en-GB"/>
        </w:rPr>
        <w:t xml:space="preserve">mazon. </w:t>
      </w:r>
    </w:p>
    <w:p w:rsidR="00D5053D" w:rsidRPr="00182747" w:rsidRDefault="00D5053D" w:rsidP="00182747">
      <w:pPr>
        <w:spacing w:before="240" w:after="240" w:line="360" w:lineRule="auto"/>
        <w:rPr>
          <w:rFonts w:asciiTheme="minorHAnsi" w:hAnsiTheme="minorHAnsi" w:cstheme="minorHAnsi"/>
          <w:b/>
          <w:sz w:val="22"/>
          <w:lang w:val="en-GB"/>
        </w:rPr>
      </w:pPr>
      <w:r w:rsidRPr="00182747">
        <w:rPr>
          <w:rFonts w:asciiTheme="minorHAnsi" w:hAnsiTheme="minorHAnsi" w:cstheme="minorHAnsi"/>
          <w:b/>
          <w:sz w:val="22"/>
          <w:lang w:val="en-GB"/>
        </w:rPr>
        <w:t>Demerit:</w:t>
      </w:r>
    </w:p>
    <w:p w:rsidR="00D5053D" w:rsidRPr="00182747" w:rsidRDefault="00D5053D"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The sale will be made on </w:t>
      </w:r>
      <w:r w:rsidR="002A5C3C" w:rsidRPr="00182747">
        <w:rPr>
          <w:rFonts w:asciiTheme="minorHAnsi" w:hAnsiTheme="minorHAnsi" w:cstheme="minorHAnsi"/>
          <w:sz w:val="22"/>
          <w:lang w:val="en-GB"/>
        </w:rPr>
        <w:t>A</w:t>
      </w:r>
      <w:r w:rsidRPr="00182747">
        <w:rPr>
          <w:rFonts w:asciiTheme="minorHAnsi" w:hAnsiTheme="minorHAnsi" w:cstheme="minorHAnsi"/>
          <w:sz w:val="22"/>
          <w:lang w:val="en-GB"/>
        </w:rPr>
        <w:t>mazon and that will be for 65000 units which have been guaranteed. There is potential for higher sale</w:t>
      </w:r>
      <w:r w:rsidR="002A5C3C" w:rsidRPr="00182747">
        <w:rPr>
          <w:rFonts w:asciiTheme="minorHAnsi" w:hAnsiTheme="minorHAnsi" w:cstheme="minorHAnsi"/>
          <w:sz w:val="22"/>
          <w:lang w:val="en-GB"/>
        </w:rPr>
        <w:t>s</w:t>
      </w:r>
      <w:r w:rsidRPr="00182747">
        <w:rPr>
          <w:rFonts w:asciiTheme="minorHAnsi" w:hAnsiTheme="minorHAnsi" w:cstheme="minorHAnsi"/>
          <w:sz w:val="22"/>
          <w:lang w:val="en-GB"/>
        </w:rPr>
        <w:t xml:space="preserve"> as per the demand but there is no surety for the same and it accounts for the risk. </w:t>
      </w:r>
      <w:r w:rsidR="00135BBF" w:rsidRPr="00182747">
        <w:rPr>
          <w:rFonts w:asciiTheme="minorHAnsi" w:hAnsiTheme="minorHAnsi" w:cstheme="minorHAnsi"/>
          <w:sz w:val="22"/>
          <w:lang w:val="en-GB"/>
        </w:rPr>
        <w:t>The company will be having no control o</w:t>
      </w:r>
      <w:r w:rsidR="002A5C3C" w:rsidRPr="00182747">
        <w:rPr>
          <w:rFonts w:asciiTheme="minorHAnsi" w:hAnsiTheme="minorHAnsi" w:cstheme="minorHAnsi"/>
          <w:sz w:val="22"/>
          <w:lang w:val="en-GB"/>
        </w:rPr>
        <w:t>ver</w:t>
      </w:r>
      <w:r w:rsidR="00135BBF" w:rsidRPr="00182747">
        <w:rPr>
          <w:rFonts w:asciiTheme="minorHAnsi" w:hAnsiTheme="minorHAnsi" w:cstheme="minorHAnsi"/>
          <w:sz w:val="22"/>
          <w:lang w:val="en-GB"/>
        </w:rPr>
        <w:t xml:space="preserve"> the sale price and this way all the rights will be lost. The return policy will also not be under Amana’s control and so the profit will be only a part of the original income which will be provided as per the policy of </w:t>
      </w:r>
      <w:r w:rsidR="002A5C3C" w:rsidRPr="00182747">
        <w:rPr>
          <w:rFonts w:asciiTheme="minorHAnsi" w:hAnsiTheme="minorHAnsi" w:cstheme="minorHAnsi"/>
          <w:sz w:val="22"/>
          <w:lang w:val="en-GB"/>
        </w:rPr>
        <w:t>A</w:t>
      </w:r>
      <w:r w:rsidR="00135BBF" w:rsidRPr="00182747">
        <w:rPr>
          <w:rFonts w:asciiTheme="minorHAnsi" w:hAnsiTheme="minorHAnsi" w:cstheme="minorHAnsi"/>
          <w:sz w:val="22"/>
          <w:lang w:val="en-GB"/>
        </w:rPr>
        <w:t xml:space="preserve">mazon. </w:t>
      </w:r>
    </w:p>
    <w:p w:rsidR="00325540" w:rsidRPr="00182747" w:rsidRDefault="00325540" w:rsidP="00182747">
      <w:pPr>
        <w:pStyle w:val="Heading2"/>
        <w:spacing w:before="240" w:after="240" w:line="360" w:lineRule="auto"/>
        <w:rPr>
          <w:rFonts w:asciiTheme="minorHAnsi" w:hAnsiTheme="minorHAnsi" w:cstheme="minorHAnsi"/>
          <w:sz w:val="22"/>
          <w:szCs w:val="22"/>
          <w:lang w:val="en-GB"/>
        </w:rPr>
      </w:pPr>
      <w:bookmarkStart w:id="10" w:name="_Toc70270369"/>
      <w:r w:rsidRPr="00182747">
        <w:rPr>
          <w:rFonts w:asciiTheme="minorHAnsi" w:hAnsiTheme="minorHAnsi" w:cstheme="minorHAnsi"/>
          <w:sz w:val="22"/>
          <w:szCs w:val="22"/>
          <w:lang w:val="en-GB"/>
        </w:rPr>
        <w:lastRenderedPageBreak/>
        <w:t>Final decision</w:t>
      </w:r>
      <w:bookmarkEnd w:id="10"/>
    </w:p>
    <w:p w:rsidR="00325540" w:rsidRPr="00182747" w:rsidRDefault="00325540"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The available options have been evaluated and from that</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 it is identified that option 1 in which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 xml:space="preserve">company will be performing the activities by it is better and so the same should be selected. This is because there is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higher sale which is guaranteed and moreover company will have control o</w:t>
      </w:r>
      <w:r w:rsidR="002A5C3C" w:rsidRPr="00182747">
        <w:rPr>
          <w:rFonts w:asciiTheme="minorHAnsi" w:hAnsiTheme="minorHAnsi" w:cstheme="minorHAnsi"/>
          <w:sz w:val="22"/>
          <w:lang w:val="en-GB"/>
        </w:rPr>
        <w:t>ver</w:t>
      </w:r>
      <w:r w:rsidRPr="00182747">
        <w:rPr>
          <w:rFonts w:asciiTheme="minorHAnsi" w:hAnsiTheme="minorHAnsi" w:cstheme="minorHAnsi"/>
          <w:sz w:val="22"/>
          <w:lang w:val="en-GB"/>
        </w:rPr>
        <w:t xml:space="preserve"> the price which can be set as per its requirement</w:t>
      </w:r>
      <w:r w:rsidR="004C2FCB" w:rsidRPr="00182747">
        <w:rPr>
          <w:rFonts w:asciiTheme="minorHAnsi" w:hAnsiTheme="minorHAnsi" w:cstheme="minorHAnsi"/>
          <w:sz w:val="22"/>
          <w:lang w:val="en-GB"/>
        </w:rPr>
        <w:t xml:space="preserve"> (</w:t>
      </w:r>
      <w:proofErr w:type="spellStart"/>
      <w:r w:rsidR="004C2FCB" w:rsidRPr="00182747">
        <w:rPr>
          <w:rFonts w:asciiTheme="minorHAnsi" w:hAnsiTheme="minorHAnsi" w:cstheme="minorHAnsi"/>
          <w:sz w:val="22"/>
          <w:lang w:val="en-GB"/>
        </w:rPr>
        <w:t>Tajdini</w:t>
      </w:r>
      <w:proofErr w:type="spellEnd"/>
      <w:r w:rsidR="004C2FCB" w:rsidRPr="00182747">
        <w:rPr>
          <w:rFonts w:asciiTheme="minorHAnsi" w:hAnsiTheme="minorHAnsi" w:cstheme="minorHAnsi"/>
          <w:sz w:val="22"/>
          <w:lang w:val="en-GB"/>
        </w:rPr>
        <w:t xml:space="preserve"> and </w:t>
      </w:r>
      <w:proofErr w:type="spellStart"/>
      <w:r w:rsidR="004C2FCB" w:rsidRPr="00182747">
        <w:rPr>
          <w:rFonts w:asciiTheme="minorHAnsi" w:hAnsiTheme="minorHAnsi" w:cstheme="minorHAnsi"/>
          <w:sz w:val="22"/>
          <w:lang w:val="en-GB"/>
        </w:rPr>
        <w:t>Nazari</w:t>
      </w:r>
      <w:proofErr w:type="spellEnd"/>
      <w:r w:rsidR="004C2FCB" w:rsidRPr="00182747">
        <w:rPr>
          <w:rFonts w:asciiTheme="minorHAnsi" w:hAnsiTheme="minorHAnsi" w:cstheme="minorHAnsi"/>
          <w:sz w:val="22"/>
          <w:lang w:val="en-GB"/>
        </w:rPr>
        <w:t>, 2012)</w:t>
      </w:r>
      <w:r w:rsidRPr="00182747">
        <w:rPr>
          <w:rFonts w:asciiTheme="minorHAnsi" w:hAnsiTheme="minorHAnsi" w:cstheme="minorHAnsi"/>
          <w:sz w:val="22"/>
          <w:lang w:val="en-GB"/>
        </w:rPr>
        <w:t xml:space="preserve">. There will be </w:t>
      </w:r>
      <w:r w:rsidR="002A5C3C" w:rsidRPr="00182747">
        <w:rPr>
          <w:rFonts w:asciiTheme="minorHAnsi" w:hAnsiTheme="minorHAnsi" w:cstheme="minorHAnsi"/>
          <w:sz w:val="22"/>
          <w:lang w:val="en-GB"/>
        </w:rPr>
        <w:t xml:space="preserve">an </w:t>
      </w:r>
      <w:r w:rsidRPr="00182747">
        <w:rPr>
          <w:rFonts w:asciiTheme="minorHAnsi" w:hAnsiTheme="minorHAnsi" w:cstheme="minorHAnsi"/>
          <w:sz w:val="22"/>
          <w:lang w:val="en-GB"/>
        </w:rPr>
        <w:t xml:space="preserve">option to earn higher returns by setting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high price when the online business is successfully implemented. The costs which are incurred in this option are higher but they will be incurred only for one time and after they are recovered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company will be able to make higher profits. There will be no sharing of the income and all the return</w:t>
      </w:r>
      <w:r w:rsidR="002A5C3C" w:rsidRPr="00182747">
        <w:rPr>
          <w:rFonts w:asciiTheme="minorHAnsi" w:hAnsiTheme="minorHAnsi" w:cstheme="minorHAnsi"/>
          <w:sz w:val="22"/>
          <w:lang w:val="en-GB"/>
        </w:rPr>
        <w:t>s</w:t>
      </w:r>
      <w:r w:rsidRPr="00182747">
        <w:rPr>
          <w:rFonts w:asciiTheme="minorHAnsi" w:hAnsiTheme="minorHAnsi" w:cstheme="minorHAnsi"/>
          <w:sz w:val="22"/>
          <w:lang w:val="en-GB"/>
        </w:rPr>
        <w:t xml:space="preserve"> will remain with the company itself. </w:t>
      </w:r>
    </w:p>
    <w:p w:rsidR="00194AAE" w:rsidRPr="00182747" w:rsidRDefault="00194AAE" w:rsidP="00182747">
      <w:pPr>
        <w:pStyle w:val="Heading1"/>
        <w:spacing w:before="240" w:after="240" w:line="360" w:lineRule="auto"/>
        <w:rPr>
          <w:rFonts w:asciiTheme="minorHAnsi" w:hAnsiTheme="minorHAnsi" w:cstheme="minorHAnsi"/>
          <w:sz w:val="22"/>
          <w:szCs w:val="22"/>
          <w:lang w:val="en-GB"/>
        </w:rPr>
      </w:pPr>
      <w:bookmarkStart w:id="11" w:name="_Toc70270370"/>
      <w:r w:rsidRPr="00182747">
        <w:rPr>
          <w:rFonts w:asciiTheme="minorHAnsi" w:hAnsiTheme="minorHAnsi" w:cstheme="minorHAnsi"/>
          <w:sz w:val="22"/>
          <w:szCs w:val="22"/>
          <w:lang w:val="en-GB"/>
        </w:rPr>
        <w:t>Conclusion</w:t>
      </w:r>
      <w:bookmarkEnd w:id="11"/>
    </w:p>
    <w:p w:rsidR="00325540" w:rsidRPr="00182747" w:rsidRDefault="00325540"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The report has covered the making of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budget in which flexible and actual budgets have been prepared. The variances which are involved have been identified which helped in further evaluation of the performance. The performance has been analysed and in that</w:t>
      </w:r>
      <w:r w:rsidR="002A5C3C" w:rsidRPr="00182747">
        <w:rPr>
          <w:rFonts w:asciiTheme="minorHAnsi" w:hAnsiTheme="minorHAnsi" w:cstheme="minorHAnsi"/>
          <w:sz w:val="22"/>
          <w:lang w:val="en-GB"/>
        </w:rPr>
        <w:t>,</w:t>
      </w:r>
      <w:r w:rsidRPr="00182747">
        <w:rPr>
          <w:rFonts w:asciiTheme="minorHAnsi" w:hAnsiTheme="minorHAnsi" w:cstheme="minorHAnsi"/>
          <w:sz w:val="22"/>
          <w:lang w:val="en-GB"/>
        </w:rPr>
        <w:t xml:space="preserve"> all the factors have been considered which are affecting the returns of the company. It has been identified that there is </w:t>
      </w:r>
      <w:r w:rsidR="002A5C3C" w:rsidRPr="00182747">
        <w:rPr>
          <w:rFonts w:asciiTheme="minorHAnsi" w:hAnsiTheme="minorHAnsi" w:cstheme="minorHAnsi"/>
          <w:sz w:val="22"/>
          <w:lang w:val="en-GB"/>
        </w:rPr>
        <w:t xml:space="preserve">a </w:t>
      </w:r>
      <w:r w:rsidRPr="00182747">
        <w:rPr>
          <w:rFonts w:asciiTheme="minorHAnsi" w:hAnsiTheme="minorHAnsi" w:cstheme="minorHAnsi"/>
          <w:sz w:val="22"/>
          <w:lang w:val="en-GB"/>
        </w:rPr>
        <w:t xml:space="preserve">weak performance which is maintained and improvement is required for which proper recommendations have been provided. The options available for online business have been considered and in that option to set up the process within the company has been selected as it is beneficial in </w:t>
      </w:r>
      <w:r w:rsidR="002A5C3C" w:rsidRPr="00182747">
        <w:rPr>
          <w:rFonts w:asciiTheme="minorHAnsi" w:hAnsiTheme="minorHAnsi" w:cstheme="minorHAnsi"/>
          <w:sz w:val="22"/>
          <w:lang w:val="en-GB"/>
        </w:rPr>
        <w:t xml:space="preserve">the </w:t>
      </w:r>
      <w:r w:rsidRPr="00182747">
        <w:rPr>
          <w:rFonts w:asciiTheme="minorHAnsi" w:hAnsiTheme="minorHAnsi" w:cstheme="minorHAnsi"/>
          <w:sz w:val="22"/>
          <w:lang w:val="en-GB"/>
        </w:rPr>
        <w:t>long</w:t>
      </w:r>
      <w:r w:rsidR="002A5C3C" w:rsidRPr="00182747">
        <w:rPr>
          <w:rFonts w:asciiTheme="minorHAnsi" w:hAnsiTheme="minorHAnsi" w:cstheme="minorHAnsi"/>
          <w:sz w:val="22"/>
          <w:lang w:val="en-GB"/>
        </w:rPr>
        <w:t xml:space="preserve"> </w:t>
      </w:r>
      <w:r w:rsidRPr="00182747">
        <w:rPr>
          <w:rFonts w:asciiTheme="minorHAnsi" w:hAnsiTheme="minorHAnsi" w:cstheme="minorHAnsi"/>
          <w:sz w:val="22"/>
          <w:lang w:val="en-GB"/>
        </w:rPr>
        <w:t xml:space="preserve">run to ensure sustainable success. </w:t>
      </w:r>
    </w:p>
    <w:p w:rsidR="00C335C9" w:rsidRPr="00182747" w:rsidRDefault="00C335C9" w:rsidP="00182747">
      <w:pPr>
        <w:spacing w:before="240" w:after="240" w:line="360" w:lineRule="auto"/>
        <w:jc w:val="left"/>
        <w:rPr>
          <w:rFonts w:asciiTheme="minorHAnsi" w:eastAsiaTheme="majorEastAsia" w:hAnsiTheme="minorHAnsi" w:cstheme="minorHAnsi"/>
          <w:b/>
          <w:bCs/>
          <w:sz w:val="22"/>
          <w:lang w:val="en-GB"/>
        </w:rPr>
      </w:pPr>
      <w:r w:rsidRPr="00182747">
        <w:rPr>
          <w:rFonts w:asciiTheme="minorHAnsi" w:hAnsiTheme="minorHAnsi" w:cstheme="minorHAnsi"/>
          <w:sz w:val="22"/>
          <w:lang w:val="en-GB"/>
        </w:rPr>
        <w:br w:type="page"/>
      </w:r>
    </w:p>
    <w:p w:rsidR="00194AAE" w:rsidRPr="00182747" w:rsidRDefault="00194AAE" w:rsidP="00182747">
      <w:pPr>
        <w:pStyle w:val="Heading1"/>
        <w:spacing w:before="240" w:after="240" w:line="360" w:lineRule="auto"/>
        <w:rPr>
          <w:rFonts w:asciiTheme="minorHAnsi" w:hAnsiTheme="minorHAnsi" w:cstheme="minorHAnsi"/>
          <w:sz w:val="22"/>
          <w:szCs w:val="22"/>
          <w:lang w:val="en-GB"/>
        </w:rPr>
      </w:pPr>
      <w:bookmarkStart w:id="12" w:name="_Toc70270371"/>
      <w:r w:rsidRPr="00182747">
        <w:rPr>
          <w:rFonts w:asciiTheme="minorHAnsi" w:hAnsiTheme="minorHAnsi" w:cstheme="minorHAnsi"/>
          <w:sz w:val="22"/>
          <w:szCs w:val="22"/>
          <w:lang w:val="en-GB"/>
        </w:rPr>
        <w:lastRenderedPageBreak/>
        <w:t>References</w:t>
      </w:r>
      <w:bookmarkEnd w:id="12"/>
      <w:r w:rsidRPr="00182747">
        <w:rPr>
          <w:rFonts w:asciiTheme="minorHAnsi" w:hAnsiTheme="minorHAnsi" w:cstheme="minorHAnsi"/>
          <w:sz w:val="22"/>
          <w:szCs w:val="22"/>
          <w:lang w:val="en-GB"/>
        </w:rPr>
        <w:t xml:space="preserve"> </w:t>
      </w:r>
    </w:p>
    <w:p w:rsidR="000C4150" w:rsidRPr="00182747" w:rsidRDefault="000C4150" w:rsidP="00182747">
      <w:pPr>
        <w:spacing w:before="240" w:after="240" w:line="360" w:lineRule="auto"/>
        <w:rPr>
          <w:rFonts w:asciiTheme="minorHAnsi" w:hAnsiTheme="minorHAnsi" w:cstheme="minorHAnsi"/>
          <w:sz w:val="22"/>
          <w:lang w:val="en-GB"/>
        </w:rPr>
      </w:pPr>
      <w:proofErr w:type="spellStart"/>
      <w:r w:rsidRPr="00182747">
        <w:rPr>
          <w:rFonts w:asciiTheme="minorHAnsi" w:hAnsiTheme="minorHAnsi" w:cstheme="minorHAnsi"/>
          <w:sz w:val="22"/>
          <w:lang w:val="en-GB"/>
        </w:rPr>
        <w:t>Akter</w:t>
      </w:r>
      <w:proofErr w:type="spellEnd"/>
      <w:r w:rsidRPr="00182747">
        <w:rPr>
          <w:rFonts w:asciiTheme="minorHAnsi" w:hAnsiTheme="minorHAnsi" w:cstheme="minorHAnsi"/>
          <w:sz w:val="22"/>
          <w:lang w:val="en-GB"/>
        </w:rPr>
        <w:t xml:space="preserve">, S., </w:t>
      </w:r>
      <w:proofErr w:type="spellStart"/>
      <w:r w:rsidRPr="00182747">
        <w:rPr>
          <w:rFonts w:asciiTheme="minorHAnsi" w:hAnsiTheme="minorHAnsi" w:cstheme="minorHAnsi"/>
          <w:sz w:val="22"/>
          <w:lang w:val="en-GB"/>
        </w:rPr>
        <w:t>Wamba</w:t>
      </w:r>
      <w:proofErr w:type="spellEnd"/>
      <w:r w:rsidRPr="00182747">
        <w:rPr>
          <w:rFonts w:asciiTheme="minorHAnsi" w:hAnsiTheme="minorHAnsi" w:cstheme="minorHAnsi"/>
          <w:sz w:val="22"/>
          <w:lang w:val="en-GB"/>
        </w:rPr>
        <w:t xml:space="preserve">, S.F., </w:t>
      </w:r>
      <w:proofErr w:type="spellStart"/>
      <w:r w:rsidRPr="00182747">
        <w:rPr>
          <w:rFonts w:asciiTheme="minorHAnsi" w:hAnsiTheme="minorHAnsi" w:cstheme="minorHAnsi"/>
          <w:sz w:val="22"/>
          <w:lang w:val="en-GB"/>
        </w:rPr>
        <w:t>Gunasekaran</w:t>
      </w:r>
      <w:proofErr w:type="spellEnd"/>
      <w:r w:rsidRPr="00182747">
        <w:rPr>
          <w:rFonts w:asciiTheme="minorHAnsi" w:hAnsiTheme="minorHAnsi" w:cstheme="minorHAnsi"/>
          <w:sz w:val="22"/>
          <w:lang w:val="en-GB"/>
        </w:rPr>
        <w:t xml:space="preserve">, A., Dubey, R. and Childe, S.J. (2016) How to improve firm performance using big data analytics capability and business strategy </w:t>
      </w:r>
      <w:proofErr w:type="gramStart"/>
      <w:r w:rsidRPr="00182747">
        <w:rPr>
          <w:rFonts w:asciiTheme="minorHAnsi" w:hAnsiTheme="minorHAnsi" w:cstheme="minorHAnsi"/>
          <w:sz w:val="22"/>
          <w:lang w:val="en-GB"/>
        </w:rPr>
        <w:t>alignment?.</w:t>
      </w:r>
      <w:proofErr w:type="gramEnd"/>
      <w:r w:rsidRPr="00182747">
        <w:rPr>
          <w:rFonts w:asciiTheme="minorHAnsi" w:hAnsiTheme="minorHAnsi" w:cstheme="minorHAnsi"/>
          <w:sz w:val="22"/>
          <w:lang w:val="en-GB"/>
        </w:rPr>
        <w:t> </w:t>
      </w:r>
      <w:r w:rsidRPr="00182747">
        <w:rPr>
          <w:rFonts w:asciiTheme="minorHAnsi" w:hAnsiTheme="minorHAnsi" w:cstheme="minorHAnsi"/>
          <w:i/>
          <w:iCs/>
          <w:sz w:val="22"/>
          <w:lang w:val="en-GB"/>
        </w:rPr>
        <w:t>International Journal of Production Economics</w:t>
      </w:r>
      <w:r w:rsidRPr="00182747">
        <w:rPr>
          <w:rFonts w:asciiTheme="minorHAnsi" w:hAnsiTheme="minorHAnsi" w:cstheme="minorHAnsi"/>
          <w:sz w:val="22"/>
          <w:lang w:val="en-GB"/>
        </w:rPr>
        <w:t>, </w:t>
      </w:r>
      <w:r w:rsidRPr="00182747">
        <w:rPr>
          <w:rFonts w:asciiTheme="minorHAnsi" w:hAnsiTheme="minorHAnsi" w:cstheme="minorHAnsi"/>
          <w:iCs/>
          <w:sz w:val="22"/>
          <w:lang w:val="en-GB"/>
        </w:rPr>
        <w:t>182</w:t>
      </w:r>
      <w:r w:rsidRPr="00182747">
        <w:rPr>
          <w:rFonts w:asciiTheme="minorHAnsi" w:hAnsiTheme="minorHAnsi" w:cstheme="minorHAnsi"/>
          <w:sz w:val="22"/>
          <w:lang w:val="en-GB"/>
        </w:rPr>
        <w:t>, pp.113-131.</w:t>
      </w:r>
    </w:p>
    <w:p w:rsidR="000C4150" w:rsidRPr="00182747" w:rsidRDefault="000C4150"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Alegre, J. and </w:t>
      </w:r>
      <w:proofErr w:type="spellStart"/>
      <w:r w:rsidRPr="00182747">
        <w:rPr>
          <w:rFonts w:asciiTheme="minorHAnsi" w:hAnsiTheme="minorHAnsi" w:cstheme="minorHAnsi"/>
          <w:sz w:val="22"/>
          <w:lang w:val="en-GB"/>
        </w:rPr>
        <w:t>Sard</w:t>
      </w:r>
      <w:proofErr w:type="spellEnd"/>
      <w:r w:rsidRPr="00182747">
        <w:rPr>
          <w:rFonts w:asciiTheme="minorHAnsi" w:hAnsiTheme="minorHAnsi" w:cstheme="minorHAnsi"/>
          <w:sz w:val="22"/>
          <w:lang w:val="en-GB"/>
        </w:rPr>
        <w:t>, M. (2017) Price strategies by German and British tour operators in Mallorca. Journal of Hospitality and Tourism Management, 33, pp.93-102.</w:t>
      </w:r>
    </w:p>
    <w:p w:rsidR="000C4150" w:rsidRPr="00182747" w:rsidRDefault="000C4150"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Ameen, A.M., Ahmed, M.F. and </w:t>
      </w:r>
      <w:proofErr w:type="spellStart"/>
      <w:r w:rsidRPr="00182747">
        <w:rPr>
          <w:rFonts w:asciiTheme="minorHAnsi" w:hAnsiTheme="minorHAnsi" w:cstheme="minorHAnsi"/>
          <w:sz w:val="22"/>
          <w:lang w:val="en-GB"/>
        </w:rPr>
        <w:t>Abd</w:t>
      </w:r>
      <w:proofErr w:type="spellEnd"/>
      <w:r w:rsidRPr="00182747">
        <w:rPr>
          <w:rFonts w:asciiTheme="minorHAnsi" w:hAnsiTheme="minorHAnsi" w:cstheme="minorHAnsi"/>
          <w:sz w:val="22"/>
          <w:lang w:val="en-GB"/>
        </w:rPr>
        <w:t xml:space="preserve"> Hafez, M.A. (2018) The Impact of Management Accounting and How It Can Be Implemented into the Organizational Culture. </w:t>
      </w:r>
      <w:r w:rsidRPr="00182747">
        <w:rPr>
          <w:rFonts w:asciiTheme="minorHAnsi" w:hAnsiTheme="minorHAnsi" w:cstheme="minorHAnsi"/>
          <w:i/>
          <w:iCs/>
          <w:sz w:val="22"/>
          <w:lang w:val="en-GB"/>
        </w:rPr>
        <w:t>Dutch Journal of Finance and Management</w:t>
      </w:r>
      <w:r w:rsidRPr="00182747">
        <w:rPr>
          <w:rFonts w:asciiTheme="minorHAnsi" w:hAnsiTheme="minorHAnsi" w:cstheme="minorHAnsi"/>
          <w:sz w:val="22"/>
          <w:lang w:val="en-GB"/>
        </w:rPr>
        <w:t>, </w:t>
      </w:r>
      <w:r w:rsidRPr="00182747">
        <w:rPr>
          <w:rFonts w:asciiTheme="minorHAnsi" w:hAnsiTheme="minorHAnsi" w:cstheme="minorHAnsi"/>
          <w:iCs/>
          <w:sz w:val="22"/>
          <w:lang w:val="en-GB"/>
        </w:rPr>
        <w:t>2</w:t>
      </w:r>
      <w:r w:rsidRPr="00182747">
        <w:rPr>
          <w:rFonts w:asciiTheme="minorHAnsi" w:hAnsiTheme="minorHAnsi" w:cstheme="minorHAnsi"/>
          <w:sz w:val="22"/>
          <w:lang w:val="en-GB"/>
        </w:rPr>
        <w:t>(1), p.02.</w:t>
      </w:r>
    </w:p>
    <w:p w:rsidR="000C4150" w:rsidRPr="00182747" w:rsidRDefault="000C4150"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Li, F., Zhu, Q. and Chen, Z. (2019) Allocating a fixed cost across the decision making units with two-stage network structures. </w:t>
      </w:r>
      <w:r w:rsidRPr="00182747">
        <w:rPr>
          <w:rFonts w:asciiTheme="minorHAnsi" w:hAnsiTheme="minorHAnsi" w:cstheme="minorHAnsi"/>
          <w:i/>
          <w:iCs/>
          <w:sz w:val="22"/>
          <w:lang w:val="en-GB"/>
        </w:rPr>
        <w:t>Omega</w:t>
      </w:r>
      <w:r w:rsidRPr="00182747">
        <w:rPr>
          <w:rFonts w:asciiTheme="minorHAnsi" w:hAnsiTheme="minorHAnsi" w:cstheme="minorHAnsi"/>
          <w:sz w:val="22"/>
          <w:lang w:val="en-GB"/>
        </w:rPr>
        <w:t>, </w:t>
      </w:r>
      <w:r w:rsidRPr="00182747">
        <w:rPr>
          <w:rFonts w:asciiTheme="minorHAnsi" w:hAnsiTheme="minorHAnsi" w:cstheme="minorHAnsi"/>
          <w:iCs/>
          <w:sz w:val="22"/>
          <w:lang w:val="en-GB"/>
        </w:rPr>
        <w:t>83</w:t>
      </w:r>
      <w:r w:rsidRPr="00182747">
        <w:rPr>
          <w:rFonts w:asciiTheme="minorHAnsi" w:hAnsiTheme="minorHAnsi" w:cstheme="minorHAnsi"/>
          <w:sz w:val="22"/>
          <w:lang w:val="en-GB"/>
        </w:rPr>
        <w:t>, pp.139-154.</w:t>
      </w:r>
    </w:p>
    <w:p w:rsidR="000C4150" w:rsidRPr="00182747" w:rsidRDefault="000C4150" w:rsidP="00182747">
      <w:pPr>
        <w:spacing w:before="240" w:after="240" w:line="360" w:lineRule="auto"/>
        <w:rPr>
          <w:rFonts w:asciiTheme="minorHAnsi" w:hAnsiTheme="minorHAnsi" w:cstheme="minorHAnsi"/>
          <w:sz w:val="22"/>
          <w:lang w:val="en-GB"/>
        </w:rPr>
      </w:pPr>
      <w:proofErr w:type="spellStart"/>
      <w:r w:rsidRPr="00182747">
        <w:rPr>
          <w:rFonts w:asciiTheme="minorHAnsi" w:hAnsiTheme="minorHAnsi" w:cstheme="minorHAnsi"/>
          <w:sz w:val="22"/>
          <w:lang w:val="en-GB"/>
        </w:rPr>
        <w:t>Mättö</w:t>
      </w:r>
      <w:proofErr w:type="spellEnd"/>
      <w:r w:rsidRPr="00182747">
        <w:rPr>
          <w:rFonts w:asciiTheme="minorHAnsi" w:hAnsiTheme="minorHAnsi" w:cstheme="minorHAnsi"/>
          <w:sz w:val="22"/>
          <w:lang w:val="en-GB"/>
        </w:rPr>
        <w:t xml:space="preserve">, T. and </w:t>
      </w:r>
      <w:proofErr w:type="spellStart"/>
      <w:r w:rsidRPr="00182747">
        <w:rPr>
          <w:rFonts w:asciiTheme="minorHAnsi" w:hAnsiTheme="minorHAnsi" w:cstheme="minorHAnsi"/>
          <w:sz w:val="22"/>
          <w:lang w:val="en-GB"/>
        </w:rPr>
        <w:t>Sippola</w:t>
      </w:r>
      <w:proofErr w:type="spellEnd"/>
      <w:r w:rsidRPr="00182747">
        <w:rPr>
          <w:rFonts w:asciiTheme="minorHAnsi" w:hAnsiTheme="minorHAnsi" w:cstheme="minorHAnsi"/>
          <w:sz w:val="22"/>
          <w:lang w:val="en-GB"/>
        </w:rPr>
        <w:t>, K. (2016) Cost management in the public sector: Legitimation behaviour and relevant decision making. </w:t>
      </w:r>
      <w:r w:rsidRPr="00182747">
        <w:rPr>
          <w:rFonts w:asciiTheme="minorHAnsi" w:hAnsiTheme="minorHAnsi" w:cstheme="minorHAnsi"/>
          <w:i/>
          <w:iCs/>
          <w:sz w:val="22"/>
          <w:lang w:val="en-GB"/>
        </w:rPr>
        <w:t>Financial Accountability &amp; Management</w:t>
      </w:r>
      <w:r w:rsidRPr="00182747">
        <w:rPr>
          <w:rFonts w:asciiTheme="minorHAnsi" w:hAnsiTheme="minorHAnsi" w:cstheme="minorHAnsi"/>
          <w:sz w:val="22"/>
          <w:lang w:val="en-GB"/>
        </w:rPr>
        <w:t>, </w:t>
      </w:r>
      <w:r w:rsidRPr="00182747">
        <w:rPr>
          <w:rFonts w:asciiTheme="minorHAnsi" w:hAnsiTheme="minorHAnsi" w:cstheme="minorHAnsi"/>
          <w:iCs/>
          <w:sz w:val="22"/>
          <w:lang w:val="en-GB"/>
        </w:rPr>
        <w:t>32</w:t>
      </w:r>
      <w:r w:rsidRPr="00182747">
        <w:rPr>
          <w:rFonts w:asciiTheme="minorHAnsi" w:hAnsiTheme="minorHAnsi" w:cstheme="minorHAnsi"/>
          <w:sz w:val="22"/>
          <w:lang w:val="en-GB"/>
        </w:rPr>
        <w:t>(2), pp.179-201.</w:t>
      </w:r>
    </w:p>
    <w:p w:rsidR="000C4150" w:rsidRPr="00182747" w:rsidRDefault="000C4150"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Nielsen, L.B., Mitchell, F. and </w:t>
      </w:r>
      <w:proofErr w:type="spellStart"/>
      <w:r w:rsidRPr="00182747">
        <w:rPr>
          <w:rFonts w:asciiTheme="minorHAnsi" w:hAnsiTheme="minorHAnsi" w:cstheme="minorHAnsi"/>
          <w:sz w:val="22"/>
          <w:lang w:val="en-GB"/>
        </w:rPr>
        <w:t>Nørreklit</w:t>
      </w:r>
      <w:proofErr w:type="spellEnd"/>
      <w:r w:rsidRPr="00182747">
        <w:rPr>
          <w:rFonts w:asciiTheme="minorHAnsi" w:hAnsiTheme="minorHAnsi" w:cstheme="minorHAnsi"/>
          <w:sz w:val="22"/>
          <w:lang w:val="en-GB"/>
        </w:rPr>
        <w:t xml:space="preserve">, H. (2015). Management accounting and decision making: Two case studies of outsourcing. </w:t>
      </w:r>
      <w:r w:rsidRPr="00182747">
        <w:rPr>
          <w:rFonts w:asciiTheme="minorHAnsi" w:hAnsiTheme="minorHAnsi" w:cstheme="minorHAnsi"/>
          <w:i/>
          <w:iCs/>
          <w:sz w:val="22"/>
          <w:lang w:val="en-GB"/>
        </w:rPr>
        <w:t>Accounting Forum</w:t>
      </w:r>
      <w:r w:rsidRPr="00182747">
        <w:rPr>
          <w:rFonts w:asciiTheme="minorHAnsi" w:hAnsiTheme="minorHAnsi" w:cstheme="minorHAnsi"/>
          <w:sz w:val="22"/>
          <w:lang w:val="en-GB"/>
        </w:rPr>
        <w:t xml:space="preserve">, 39(1), pp. 66-82. </w:t>
      </w:r>
    </w:p>
    <w:p w:rsidR="000C4150" w:rsidRPr="00182747" w:rsidRDefault="000C4150"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Quinn, M., Strauss, E. and </w:t>
      </w:r>
      <w:proofErr w:type="spellStart"/>
      <w:r w:rsidRPr="00182747">
        <w:rPr>
          <w:rFonts w:asciiTheme="minorHAnsi" w:hAnsiTheme="minorHAnsi" w:cstheme="minorHAnsi"/>
          <w:sz w:val="22"/>
          <w:lang w:val="en-GB"/>
        </w:rPr>
        <w:t>Kristandl</w:t>
      </w:r>
      <w:proofErr w:type="spellEnd"/>
      <w:r w:rsidRPr="00182747">
        <w:rPr>
          <w:rFonts w:asciiTheme="minorHAnsi" w:hAnsiTheme="minorHAnsi" w:cstheme="minorHAnsi"/>
          <w:sz w:val="22"/>
          <w:lang w:val="en-GB"/>
        </w:rPr>
        <w:t>, G. (2014) The effects of cloud technology on management accounting and business decision-making. </w:t>
      </w:r>
      <w:r w:rsidRPr="00182747">
        <w:rPr>
          <w:rFonts w:asciiTheme="minorHAnsi" w:hAnsiTheme="minorHAnsi" w:cstheme="minorHAnsi"/>
          <w:i/>
          <w:iCs/>
          <w:sz w:val="22"/>
          <w:lang w:val="en-GB"/>
        </w:rPr>
        <w:t>Financial Management</w:t>
      </w:r>
      <w:r w:rsidRPr="00182747">
        <w:rPr>
          <w:rFonts w:asciiTheme="minorHAnsi" w:hAnsiTheme="minorHAnsi" w:cstheme="minorHAnsi"/>
          <w:sz w:val="22"/>
          <w:lang w:val="en-GB"/>
        </w:rPr>
        <w:t>, </w:t>
      </w:r>
      <w:r w:rsidRPr="00182747">
        <w:rPr>
          <w:rFonts w:asciiTheme="minorHAnsi" w:hAnsiTheme="minorHAnsi" w:cstheme="minorHAnsi"/>
          <w:iCs/>
          <w:sz w:val="22"/>
          <w:lang w:val="en-GB"/>
        </w:rPr>
        <w:t>10</w:t>
      </w:r>
      <w:r w:rsidRPr="00182747">
        <w:rPr>
          <w:rFonts w:asciiTheme="minorHAnsi" w:hAnsiTheme="minorHAnsi" w:cstheme="minorHAnsi"/>
          <w:sz w:val="22"/>
          <w:lang w:val="en-GB"/>
        </w:rPr>
        <w:t>(6), pp.1-12.</w:t>
      </w:r>
    </w:p>
    <w:p w:rsidR="000C4150" w:rsidRPr="00182747" w:rsidRDefault="000C4150"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 xml:space="preserve">Rhode, S. and Garrison, N. (2019) Management Accounting. Sixth edition. London, England: McGraw Hill </w:t>
      </w:r>
    </w:p>
    <w:p w:rsidR="000C4150" w:rsidRPr="00182747" w:rsidRDefault="000C4150" w:rsidP="00182747">
      <w:pPr>
        <w:spacing w:before="240" w:after="240" w:line="360" w:lineRule="auto"/>
        <w:rPr>
          <w:rFonts w:asciiTheme="minorHAnsi" w:hAnsiTheme="minorHAnsi" w:cstheme="minorHAnsi"/>
          <w:sz w:val="22"/>
          <w:lang w:val="en-GB"/>
        </w:rPr>
      </w:pPr>
      <w:r w:rsidRPr="00182747">
        <w:rPr>
          <w:rFonts w:asciiTheme="minorHAnsi" w:hAnsiTheme="minorHAnsi" w:cstheme="minorHAnsi"/>
          <w:sz w:val="22"/>
          <w:lang w:val="en-GB"/>
        </w:rPr>
        <w:t>Santos-</w:t>
      </w:r>
      <w:proofErr w:type="spellStart"/>
      <w:r w:rsidRPr="00182747">
        <w:rPr>
          <w:rFonts w:asciiTheme="minorHAnsi" w:hAnsiTheme="minorHAnsi" w:cstheme="minorHAnsi"/>
          <w:sz w:val="22"/>
          <w:lang w:val="en-GB"/>
        </w:rPr>
        <w:t>Vijande</w:t>
      </w:r>
      <w:proofErr w:type="spellEnd"/>
      <w:r w:rsidRPr="00182747">
        <w:rPr>
          <w:rFonts w:asciiTheme="minorHAnsi" w:hAnsiTheme="minorHAnsi" w:cstheme="minorHAnsi"/>
          <w:sz w:val="22"/>
          <w:lang w:val="en-GB"/>
        </w:rPr>
        <w:t xml:space="preserve">, M.L., </w:t>
      </w:r>
      <w:proofErr w:type="spellStart"/>
      <w:r w:rsidRPr="00182747">
        <w:rPr>
          <w:rFonts w:asciiTheme="minorHAnsi" w:hAnsiTheme="minorHAnsi" w:cstheme="minorHAnsi"/>
          <w:sz w:val="22"/>
          <w:lang w:val="en-GB"/>
        </w:rPr>
        <w:t>López</w:t>
      </w:r>
      <w:proofErr w:type="spellEnd"/>
      <w:r w:rsidRPr="00182747">
        <w:rPr>
          <w:rFonts w:asciiTheme="minorHAnsi" w:hAnsiTheme="minorHAnsi" w:cstheme="minorHAnsi"/>
          <w:sz w:val="22"/>
          <w:lang w:val="en-GB"/>
        </w:rPr>
        <w:t xml:space="preserve">-Sánchez, J.Á. and </w:t>
      </w:r>
      <w:proofErr w:type="spellStart"/>
      <w:r w:rsidRPr="00182747">
        <w:rPr>
          <w:rFonts w:asciiTheme="minorHAnsi" w:hAnsiTheme="minorHAnsi" w:cstheme="minorHAnsi"/>
          <w:sz w:val="22"/>
          <w:lang w:val="en-GB"/>
        </w:rPr>
        <w:t>Trespalacios</w:t>
      </w:r>
      <w:proofErr w:type="spellEnd"/>
      <w:r w:rsidRPr="00182747">
        <w:rPr>
          <w:rFonts w:asciiTheme="minorHAnsi" w:hAnsiTheme="minorHAnsi" w:cstheme="minorHAnsi"/>
          <w:sz w:val="22"/>
          <w:lang w:val="en-GB"/>
        </w:rPr>
        <w:t>, J.A. (2012) How organizational learning affects a firm's flexibility, competitive strategy, and performance. </w:t>
      </w:r>
      <w:r w:rsidRPr="00182747">
        <w:rPr>
          <w:rFonts w:asciiTheme="minorHAnsi" w:hAnsiTheme="minorHAnsi" w:cstheme="minorHAnsi"/>
          <w:i/>
          <w:iCs/>
          <w:sz w:val="22"/>
          <w:lang w:val="en-GB"/>
        </w:rPr>
        <w:t>Journal of business research</w:t>
      </w:r>
      <w:r w:rsidRPr="00182747">
        <w:rPr>
          <w:rFonts w:asciiTheme="minorHAnsi" w:hAnsiTheme="minorHAnsi" w:cstheme="minorHAnsi"/>
          <w:sz w:val="22"/>
          <w:lang w:val="en-GB"/>
        </w:rPr>
        <w:t>, </w:t>
      </w:r>
      <w:r w:rsidRPr="00182747">
        <w:rPr>
          <w:rFonts w:asciiTheme="minorHAnsi" w:hAnsiTheme="minorHAnsi" w:cstheme="minorHAnsi"/>
          <w:iCs/>
          <w:sz w:val="22"/>
          <w:lang w:val="en-GB"/>
        </w:rPr>
        <w:t>65</w:t>
      </w:r>
      <w:r w:rsidRPr="00182747">
        <w:rPr>
          <w:rFonts w:asciiTheme="minorHAnsi" w:hAnsiTheme="minorHAnsi" w:cstheme="minorHAnsi"/>
          <w:sz w:val="22"/>
          <w:lang w:val="en-GB"/>
        </w:rPr>
        <w:t>(8), pp.1079-1089.</w:t>
      </w:r>
    </w:p>
    <w:p w:rsidR="000C4150" w:rsidRPr="00182747" w:rsidRDefault="000C4150" w:rsidP="00182747">
      <w:pPr>
        <w:spacing w:before="240" w:after="240" w:line="360" w:lineRule="auto"/>
        <w:rPr>
          <w:rFonts w:asciiTheme="minorHAnsi" w:hAnsiTheme="minorHAnsi" w:cstheme="minorHAnsi"/>
          <w:sz w:val="22"/>
          <w:lang w:val="en-GB"/>
        </w:rPr>
      </w:pPr>
      <w:proofErr w:type="spellStart"/>
      <w:r w:rsidRPr="00182747">
        <w:rPr>
          <w:rFonts w:asciiTheme="minorHAnsi" w:hAnsiTheme="minorHAnsi" w:cstheme="minorHAnsi"/>
          <w:sz w:val="22"/>
          <w:lang w:val="en-GB"/>
        </w:rPr>
        <w:t>Tajdini</w:t>
      </w:r>
      <w:proofErr w:type="spellEnd"/>
      <w:r w:rsidRPr="00182747">
        <w:rPr>
          <w:rFonts w:asciiTheme="minorHAnsi" w:hAnsiTheme="minorHAnsi" w:cstheme="minorHAnsi"/>
          <w:sz w:val="22"/>
          <w:lang w:val="en-GB"/>
        </w:rPr>
        <w:t xml:space="preserve">, S. and </w:t>
      </w:r>
      <w:proofErr w:type="spellStart"/>
      <w:r w:rsidRPr="00182747">
        <w:rPr>
          <w:rFonts w:asciiTheme="minorHAnsi" w:hAnsiTheme="minorHAnsi" w:cstheme="minorHAnsi"/>
          <w:sz w:val="22"/>
          <w:lang w:val="en-GB"/>
        </w:rPr>
        <w:t>Nazari</w:t>
      </w:r>
      <w:proofErr w:type="spellEnd"/>
      <w:r w:rsidRPr="00182747">
        <w:rPr>
          <w:rFonts w:asciiTheme="minorHAnsi" w:hAnsiTheme="minorHAnsi" w:cstheme="minorHAnsi"/>
          <w:sz w:val="22"/>
          <w:lang w:val="en-GB"/>
        </w:rPr>
        <w:t>, M. (2012) IS outsourcing decision: A quantitative approach. </w:t>
      </w:r>
      <w:r w:rsidRPr="00182747">
        <w:rPr>
          <w:rFonts w:asciiTheme="minorHAnsi" w:hAnsiTheme="minorHAnsi" w:cstheme="minorHAnsi"/>
          <w:i/>
          <w:iCs/>
          <w:sz w:val="22"/>
          <w:lang w:val="en-GB"/>
        </w:rPr>
        <w:t>International Journal of Business and Management</w:t>
      </w:r>
      <w:r w:rsidRPr="00182747">
        <w:rPr>
          <w:rFonts w:asciiTheme="minorHAnsi" w:hAnsiTheme="minorHAnsi" w:cstheme="minorHAnsi"/>
          <w:sz w:val="22"/>
          <w:lang w:val="en-GB"/>
        </w:rPr>
        <w:t>, </w:t>
      </w:r>
      <w:r w:rsidRPr="00182747">
        <w:rPr>
          <w:rFonts w:asciiTheme="minorHAnsi" w:hAnsiTheme="minorHAnsi" w:cstheme="minorHAnsi"/>
          <w:iCs/>
          <w:sz w:val="22"/>
          <w:lang w:val="en-GB"/>
        </w:rPr>
        <w:t>7</w:t>
      </w:r>
      <w:r w:rsidRPr="00182747">
        <w:rPr>
          <w:rFonts w:asciiTheme="minorHAnsi" w:hAnsiTheme="minorHAnsi" w:cstheme="minorHAnsi"/>
          <w:sz w:val="22"/>
          <w:lang w:val="en-GB"/>
        </w:rPr>
        <w:t>(2), p.113.</w:t>
      </w:r>
    </w:p>
    <w:p w:rsidR="000C4150" w:rsidRPr="00182747" w:rsidRDefault="000C4150" w:rsidP="00182747">
      <w:pPr>
        <w:spacing w:before="240" w:after="240" w:line="360" w:lineRule="auto"/>
        <w:rPr>
          <w:rFonts w:asciiTheme="minorHAnsi" w:hAnsiTheme="minorHAnsi" w:cstheme="minorHAnsi"/>
          <w:sz w:val="22"/>
          <w:lang w:val="en-GB"/>
        </w:rPr>
      </w:pPr>
      <w:proofErr w:type="spellStart"/>
      <w:r w:rsidRPr="00182747">
        <w:rPr>
          <w:rFonts w:asciiTheme="minorHAnsi" w:hAnsiTheme="minorHAnsi" w:cstheme="minorHAnsi"/>
          <w:sz w:val="22"/>
          <w:lang w:val="en-GB"/>
        </w:rPr>
        <w:t>Weustink</w:t>
      </w:r>
      <w:proofErr w:type="spellEnd"/>
      <w:r w:rsidRPr="00182747">
        <w:rPr>
          <w:rFonts w:asciiTheme="minorHAnsi" w:hAnsiTheme="minorHAnsi" w:cstheme="minorHAnsi"/>
          <w:sz w:val="22"/>
          <w:lang w:val="en-GB"/>
        </w:rPr>
        <w:t xml:space="preserve">, I.F., Ten </w:t>
      </w:r>
      <w:proofErr w:type="spellStart"/>
      <w:r w:rsidRPr="00182747">
        <w:rPr>
          <w:rFonts w:asciiTheme="minorHAnsi" w:hAnsiTheme="minorHAnsi" w:cstheme="minorHAnsi"/>
          <w:sz w:val="22"/>
          <w:lang w:val="en-GB"/>
        </w:rPr>
        <w:t>Brinke</w:t>
      </w:r>
      <w:proofErr w:type="spellEnd"/>
      <w:r w:rsidRPr="00182747">
        <w:rPr>
          <w:rFonts w:asciiTheme="minorHAnsi" w:hAnsiTheme="minorHAnsi" w:cstheme="minorHAnsi"/>
          <w:sz w:val="22"/>
          <w:lang w:val="en-GB"/>
        </w:rPr>
        <w:t xml:space="preserve">, E., </w:t>
      </w:r>
      <w:proofErr w:type="spellStart"/>
      <w:r w:rsidRPr="00182747">
        <w:rPr>
          <w:rFonts w:asciiTheme="minorHAnsi" w:hAnsiTheme="minorHAnsi" w:cstheme="minorHAnsi"/>
          <w:sz w:val="22"/>
          <w:lang w:val="en-GB"/>
        </w:rPr>
        <w:t>Streppel</w:t>
      </w:r>
      <w:proofErr w:type="spellEnd"/>
      <w:r w:rsidRPr="00182747">
        <w:rPr>
          <w:rFonts w:asciiTheme="minorHAnsi" w:hAnsiTheme="minorHAnsi" w:cstheme="minorHAnsi"/>
          <w:sz w:val="22"/>
          <w:lang w:val="en-GB"/>
        </w:rPr>
        <w:t xml:space="preserve">, A.H. and </w:t>
      </w:r>
      <w:proofErr w:type="spellStart"/>
      <w:r w:rsidRPr="00182747">
        <w:rPr>
          <w:rFonts w:asciiTheme="minorHAnsi" w:hAnsiTheme="minorHAnsi" w:cstheme="minorHAnsi"/>
          <w:sz w:val="22"/>
          <w:lang w:val="en-GB"/>
        </w:rPr>
        <w:t>Kals</w:t>
      </w:r>
      <w:proofErr w:type="spellEnd"/>
      <w:r w:rsidRPr="00182747">
        <w:rPr>
          <w:rFonts w:asciiTheme="minorHAnsi" w:hAnsiTheme="minorHAnsi" w:cstheme="minorHAnsi"/>
          <w:sz w:val="22"/>
          <w:lang w:val="en-GB"/>
        </w:rPr>
        <w:t>, H.J.J. (2000) A generic framework for cost estimation and cost control in product design. </w:t>
      </w:r>
      <w:r w:rsidRPr="00182747">
        <w:rPr>
          <w:rFonts w:asciiTheme="minorHAnsi" w:hAnsiTheme="minorHAnsi" w:cstheme="minorHAnsi"/>
          <w:i/>
          <w:iCs/>
          <w:sz w:val="22"/>
          <w:lang w:val="en-GB"/>
        </w:rPr>
        <w:t>Journal of Materials Processing Technology</w:t>
      </w:r>
      <w:r w:rsidRPr="00182747">
        <w:rPr>
          <w:rFonts w:asciiTheme="minorHAnsi" w:hAnsiTheme="minorHAnsi" w:cstheme="minorHAnsi"/>
          <w:sz w:val="22"/>
          <w:lang w:val="en-GB"/>
        </w:rPr>
        <w:t>, </w:t>
      </w:r>
      <w:r w:rsidRPr="00182747">
        <w:rPr>
          <w:rFonts w:asciiTheme="minorHAnsi" w:hAnsiTheme="minorHAnsi" w:cstheme="minorHAnsi"/>
          <w:iCs/>
          <w:sz w:val="22"/>
          <w:lang w:val="en-GB"/>
        </w:rPr>
        <w:t>103</w:t>
      </w:r>
      <w:r w:rsidRPr="00182747">
        <w:rPr>
          <w:rFonts w:asciiTheme="minorHAnsi" w:hAnsiTheme="minorHAnsi" w:cstheme="minorHAnsi"/>
          <w:sz w:val="22"/>
          <w:lang w:val="en-GB"/>
        </w:rPr>
        <w:t>(1), pp.141-148.</w:t>
      </w:r>
    </w:p>
    <w:p w:rsidR="000C4150" w:rsidRPr="00182747" w:rsidRDefault="000C4150" w:rsidP="00182747">
      <w:pPr>
        <w:spacing w:before="240" w:after="240" w:line="360" w:lineRule="auto"/>
        <w:rPr>
          <w:rFonts w:asciiTheme="minorHAnsi" w:hAnsiTheme="minorHAnsi" w:cstheme="minorHAnsi"/>
          <w:sz w:val="22"/>
          <w:lang w:val="en-GB"/>
        </w:rPr>
      </w:pPr>
      <w:proofErr w:type="spellStart"/>
      <w:r w:rsidRPr="00182747">
        <w:rPr>
          <w:rFonts w:asciiTheme="minorHAnsi" w:hAnsiTheme="minorHAnsi" w:cstheme="minorHAnsi"/>
          <w:sz w:val="22"/>
          <w:lang w:val="en-GB"/>
        </w:rPr>
        <w:lastRenderedPageBreak/>
        <w:t>Yahya-Zadeh</w:t>
      </w:r>
      <w:proofErr w:type="spellEnd"/>
      <w:r w:rsidRPr="00182747">
        <w:rPr>
          <w:rFonts w:asciiTheme="minorHAnsi" w:hAnsiTheme="minorHAnsi" w:cstheme="minorHAnsi"/>
          <w:sz w:val="22"/>
          <w:lang w:val="en-GB"/>
        </w:rPr>
        <w:t>, M. (2012) Comprehensive variance analysis based on ex post optimal budget. </w:t>
      </w:r>
      <w:r w:rsidRPr="00182747">
        <w:rPr>
          <w:rFonts w:asciiTheme="minorHAnsi" w:hAnsiTheme="minorHAnsi" w:cstheme="minorHAnsi"/>
          <w:i/>
          <w:iCs/>
          <w:sz w:val="22"/>
          <w:lang w:val="en-GB"/>
        </w:rPr>
        <w:t>Academy of Accounting and Financial Studies Journal</w:t>
      </w:r>
      <w:r w:rsidRPr="00182747">
        <w:rPr>
          <w:rFonts w:asciiTheme="minorHAnsi" w:hAnsiTheme="minorHAnsi" w:cstheme="minorHAnsi"/>
          <w:sz w:val="22"/>
          <w:lang w:val="en-GB"/>
        </w:rPr>
        <w:t>, </w:t>
      </w:r>
      <w:r w:rsidRPr="00182747">
        <w:rPr>
          <w:rFonts w:asciiTheme="minorHAnsi" w:hAnsiTheme="minorHAnsi" w:cstheme="minorHAnsi"/>
          <w:iCs/>
          <w:sz w:val="22"/>
          <w:lang w:val="en-GB"/>
        </w:rPr>
        <w:t>16</w:t>
      </w:r>
      <w:r w:rsidRPr="00182747">
        <w:rPr>
          <w:rFonts w:asciiTheme="minorHAnsi" w:hAnsiTheme="minorHAnsi" w:cstheme="minorHAnsi"/>
          <w:sz w:val="22"/>
          <w:lang w:val="en-GB"/>
        </w:rPr>
        <w:t>, p.65.</w:t>
      </w:r>
    </w:p>
    <w:p w:rsidR="00C335C9" w:rsidRPr="00182747" w:rsidRDefault="00C335C9" w:rsidP="00182747">
      <w:pPr>
        <w:spacing w:line="360" w:lineRule="auto"/>
        <w:rPr>
          <w:rFonts w:asciiTheme="minorHAnsi" w:hAnsiTheme="minorHAnsi" w:cstheme="minorHAnsi"/>
          <w:sz w:val="22"/>
          <w:lang w:val="en-GB"/>
        </w:rPr>
      </w:pPr>
    </w:p>
    <w:p w:rsidR="00194AAE" w:rsidRPr="00182747" w:rsidRDefault="00194AAE" w:rsidP="00182747">
      <w:pPr>
        <w:spacing w:line="360" w:lineRule="auto"/>
        <w:rPr>
          <w:rFonts w:asciiTheme="minorHAnsi" w:hAnsiTheme="minorHAnsi" w:cstheme="minorHAnsi"/>
          <w:sz w:val="22"/>
          <w:lang w:val="en-GB"/>
        </w:rPr>
      </w:pPr>
    </w:p>
    <w:sectPr w:rsidR="00194AAE" w:rsidRPr="0018274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27A7A" w:rsidRDefault="00F27A7A" w:rsidP="00066E5C">
      <w:pPr>
        <w:spacing w:after="0" w:line="240" w:lineRule="auto"/>
      </w:pPr>
      <w:r>
        <w:separator/>
      </w:r>
    </w:p>
  </w:endnote>
  <w:endnote w:type="continuationSeparator" w:id="0">
    <w:p w:rsidR="00F27A7A" w:rsidRDefault="00F27A7A" w:rsidP="00066E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27A7A" w:rsidRDefault="00F27A7A" w:rsidP="00066E5C">
      <w:pPr>
        <w:spacing w:after="0" w:line="240" w:lineRule="auto"/>
      </w:pPr>
      <w:r>
        <w:separator/>
      </w:r>
    </w:p>
  </w:footnote>
  <w:footnote w:type="continuationSeparator" w:id="0">
    <w:p w:rsidR="00F27A7A" w:rsidRDefault="00F27A7A" w:rsidP="00066E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40138775"/>
      <w:docPartObj>
        <w:docPartGallery w:val="Page Numbers (Top of Page)"/>
        <w:docPartUnique/>
      </w:docPartObj>
    </w:sdtPr>
    <w:sdtEndPr>
      <w:rPr>
        <w:noProof/>
      </w:rPr>
    </w:sdtEndPr>
    <w:sdtContent>
      <w:p w:rsidR="00C335C9" w:rsidRDefault="00C335C9">
        <w:pPr>
          <w:pStyle w:val="Header"/>
          <w:jc w:val="right"/>
        </w:pPr>
        <w:r>
          <w:fldChar w:fldCharType="begin"/>
        </w:r>
        <w:r>
          <w:instrText xml:space="preserve"> PAGE   \* MERGEFORMAT </w:instrText>
        </w:r>
        <w:r>
          <w:fldChar w:fldCharType="separate"/>
        </w:r>
        <w:r w:rsidR="00A550BB">
          <w:rPr>
            <w:noProof/>
          </w:rPr>
          <w:t>3</w:t>
        </w:r>
        <w:r>
          <w:rPr>
            <w:noProof/>
          </w:rPr>
          <w:fldChar w:fldCharType="end"/>
        </w:r>
      </w:p>
    </w:sdtContent>
  </w:sdt>
  <w:p w:rsidR="00C335C9" w:rsidRDefault="00C335C9">
    <w:pPr>
      <w:pStyle w:val="Header"/>
    </w:pP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DC55FF"/>
    <w:multiLevelType w:val="hybridMultilevel"/>
    <w:tmpl w:val="C1B4C9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5E8445A"/>
    <w:multiLevelType w:val="hybridMultilevel"/>
    <w:tmpl w:val="FEF6B9EE"/>
    <w:lvl w:ilvl="0" w:tplc="579C4F88">
      <w:start w:val="1"/>
      <w:numFmt w:val="bullet"/>
      <w:lvlText w:val="•"/>
      <w:lvlJc w:val="left"/>
      <w:pPr>
        <w:tabs>
          <w:tab w:val="num" w:pos="720"/>
        </w:tabs>
        <w:ind w:left="720" w:hanging="360"/>
      </w:pPr>
      <w:rPr>
        <w:rFonts w:ascii="Arial" w:hAnsi="Arial" w:hint="default"/>
      </w:rPr>
    </w:lvl>
    <w:lvl w:ilvl="1" w:tplc="7AC2EDE8" w:tentative="1">
      <w:start w:val="1"/>
      <w:numFmt w:val="bullet"/>
      <w:lvlText w:val="•"/>
      <w:lvlJc w:val="left"/>
      <w:pPr>
        <w:tabs>
          <w:tab w:val="num" w:pos="1440"/>
        </w:tabs>
        <w:ind w:left="1440" w:hanging="360"/>
      </w:pPr>
      <w:rPr>
        <w:rFonts w:ascii="Arial" w:hAnsi="Arial" w:hint="default"/>
      </w:rPr>
    </w:lvl>
    <w:lvl w:ilvl="2" w:tplc="5F6C39C0" w:tentative="1">
      <w:start w:val="1"/>
      <w:numFmt w:val="bullet"/>
      <w:lvlText w:val="•"/>
      <w:lvlJc w:val="left"/>
      <w:pPr>
        <w:tabs>
          <w:tab w:val="num" w:pos="2160"/>
        </w:tabs>
        <w:ind w:left="2160" w:hanging="360"/>
      </w:pPr>
      <w:rPr>
        <w:rFonts w:ascii="Arial" w:hAnsi="Arial" w:hint="default"/>
      </w:rPr>
    </w:lvl>
    <w:lvl w:ilvl="3" w:tplc="D102E622" w:tentative="1">
      <w:start w:val="1"/>
      <w:numFmt w:val="bullet"/>
      <w:lvlText w:val="•"/>
      <w:lvlJc w:val="left"/>
      <w:pPr>
        <w:tabs>
          <w:tab w:val="num" w:pos="2880"/>
        </w:tabs>
        <w:ind w:left="2880" w:hanging="360"/>
      </w:pPr>
      <w:rPr>
        <w:rFonts w:ascii="Arial" w:hAnsi="Arial" w:hint="default"/>
      </w:rPr>
    </w:lvl>
    <w:lvl w:ilvl="4" w:tplc="597A243A" w:tentative="1">
      <w:start w:val="1"/>
      <w:numFmt w:val="bullet"/>
      <w:lvlText w:val="•"/>
      <w:lvlJc w:val="left"/>
      <w:pPr>
        <w:tabs>
          <w:tab w:val="num" w:pos="3600"/>
        </w:tabs>
        <w:ind w:left="3600" w:hanging="360"/>
      </w:pPr>
      <w:rPr>
        <w:rFonts w:ascii="Arial" w:hAnsi="Arial" w:hint="default"/>
      </w:rPr>
    </w:lvl>
    <w:lvl w:ilvl="5" w:tplc="137E3FCA" w:tentative="1">
      <w:start w:val="1"/>
      <w:numFmt w:val="bullet"/>
      <w:lvlText w:val="•"/>
      <w:lvlJc w:val="left"/>
      <w:pPr>
        <w:tabs>
          <w:tab w:val="num" w:pos="4320"/>
        </w:tabs>
        <w:ind w:left="4320" w:hanging="360"/>
      </w:pPr>
      <w:rPr>
        <w:rFonts w:ascii="Arial" w:hAnsi="Arial" w:hint="default"/>
      </w:rPr>
    </w:lvl>
    <w:lvl w:ilvl="6" w:tplc="8528CE56" w:tentative="1">
      <w:start w:val="1"/>
      <w:numFmt w:val="bullet"/>
      <w:lvlText w:val="•"/>
      <w:lvlJc w:val="left"/>
      <w:pPr>
        <w:tabs>
          <w:tab w:val="num" w:pos="5040"/>
        </w:tabs>
        <w:ind w:left="5040" w:hanging="360"/>
      </w:pPr>
      <w:rPr>
        <w:rFonts w:ascii="Arial" w:hAnsi="Arial" w:hint="default"/>
      </w:rPr>
    </w:lvl>
    <w:lvl w:ilvl="7" w:tplc="5CB2B1C2" w:tentative="1">
      <w:start w:val="1"/>
      <w:numFmt w:val="bullet"/>
      <w:lvlText w:val="•"/>
      <w:lvlJc w:val="left"/>
      <w:pPr>
        <w:tabs>
          <w:tab w:val="num" w:pos="5760"/>
        </w:tabs>
        <w:ind w:left="5760" w:hanging="360"/>
      </w:pPr>
      <w:rPr>
        <w:rFonts w:ascii="Arial" w:hAnsi="Arial" w:hint="default"/>
      </w:rPr>
    </w:lvl>
    <w:lvl w:ilvl="8" w:tplc="08FE75B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7785EA2"/>
    <w:multiLevelType w:val="hybridMultilevel"/>
    <w:tmpl w:val="56BE0AB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A885E5F"/>
    <w:multiLevelType w:val="multilevel"/>
    <w:tmpl w:val="445E4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0ED0EA6"/>
    <w:multiLevelType w:val="hybridMultilevel"/>
    <w:tmpl w:val="698A71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4"/>
  </w:num>
  <w:num w:numId="2">
    <w:abstractNumId w:val="2"/>
  </w:num>
  <w:num w:numId="3">
    <w:abstractNumId w:val="0"/>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sjQyMbawMDUyMzA3tTRU0lEKTi0uzszPAykwMq8FAL8GbKEtAAAA"/>
  </w:docVars>
  <w:rsids>
    <w:rsidRoot w:val="00EF2DCC"/>
    <w:rsid w:val="00006109"/>
    <w:rsid w:val="000121DE"/>
    <w:rsid w:val="00017305"/>
    <w:rsid w:val="0001776A"/>
    <w:rsid w:val="000256BF"/>
    <w:rsid w:val="00037825"/>
    <w:rsid w:val="00037886"/>
    <w:rsid w:val="00040607"/>
    <w:rsid w:val="000408B4"/>
    <w:rsid w:val="0004143D"/>
    <w:rsid w:val="00051CC0"/>
    <w:rsid w:val="0005285A"/>
    <w:rsid w:val="00052883"/>
    <w:rsid w:val="00056C67"/>
    <w:rsid w:val="000573AF"/>
    <w:rsid w:val="00057DAD"/>
    <w:rsid w:val="00057E4B"/>
    <w:rsid w:val="00066E5C"/>
    <w:rsid w:val="000837B8"/>
    <w:rsid w:val="000A724C"/>
    <w:rsid w:val="000B31A4"/>
    <w:rsid w:val="000C01C9"/>
    <w:rsid w:val="000C097F"/>
    <w:rsid w:val="000C4150"/>
    <w:rsid w:val="000C54CC"/>
    <w:rsid w:val="000C7886"/>
    <w:rsid w:val="000D4902"/>
    <w:rsid w:val="000D68F9"/>
    <w:rsid w:val="000E3914"/>
    <w:rsid w:val="000E396D"/>
    <w:rsid w:val="000E3E9B"/>
    <w:rsid w:val="000E548F"/>
    <w:rsid w:val="000F189B"/>
    <w:rsid w:val="00101443"/>
    <w:rsid w:val="00107288"/>
    <w:rsid w:val="00114249"/>
    <w:rsid w:val="0012350D"/>
    <w:rsid w:val="0012653E"/>
    <w:rsid w:val="00126A8A"/>
    <w:rsid w:val="00135BBF"/>
    <w:rsid w:val="0014189A"/>
    <w:rsid w:val="001431F6"/>
    <w:rsid w:val="00150A1D"/>
    <w:rsid w:val="00150AA9"/>
    <w:rsid w:val="00152298"/>
    <w:rsid w:val="0015323D"/>
    <w:rsid w:val="00172F94"/>
    <w:rsid w:val="00182747"/>
    <w:rsid w:val="001912CE"/>
    <w:rsid w:val="0019135F"/>
    <w:rsid w:val="001931ED"/>
    <w:rsid w:val="00194AAE"/>
    <w:rsid w:val="001955A7"/>
    <w:rsid w:val="0019561B"/>
    <w:rsid w:val="001961F5"/>
    <w:rsid w:val="001A6F46"/>
    <w:rsid w:val="001C6034"/>
    <w:rsid w:val="001D2AE5"/>
    <w:rsid w:val="001D53BB"/>
    <w:rsid w:val="001D71F3"/>
    <w:rsid w:val="001D75D2"/>
    <w:rsid w:val="001E2846"/>
    <w:rsid w:val="001F01C5"/>
    <w:rsid w:val="001F53D1"/>
    <w:rsid w:val="002079D1"/>
    <w:rsid w:val="0021235C"/>
    <w:rsid w:val="00213112"/>
    <w:rsid w:val="00241367"/>
    <w:rsid w:val="0024305D"/>
    <w:rsid w:val="00263A87"/>
    <w:rsid w:val="0027133A"/>
    <w:rsid w:val="00283007"/>
    <w:rsid w:val="00284287"/>
    <w:rsid w:val="002A2BC7"/>
    <w:rsid w:val="002A5C3C"/>
    <w:rsid w:val="002C65C4"/>
    <w:rsid w:val="002D2B2D"/>
    <w:rsid w:val="002D64FB"/>
    <w:rsid w:val="002E32B5"/>
    <w:rsid w:val="002F6367"/>
    <w:rsid w:val="0030590D"/>
    <w:rsid w:val="003207BF"/>
    <w:rsid w:val="003249A4"/>
    <w:rsid w:val="00325540"/>
    <w:rsid w:val="00326A2E"/>
    <w:rsid w:val="003314BD"/>
    <w:rsid w:val="0033236D"/>
    <w:rsid w:val="0033772E"/>
    <w:rsid w:val="0034245F"/>
    <w:rsid w:val="003500EE"/>
    <w:rsid w:val="00360763"/>
    <w:rsid w:val="003634B3"/>
    <w:rsid w:val="00386E95"/>
    <w:rsid w:val="0039309E"/>
    <w:rsid w:val="003A595C"/>
    <w:rsid w:val="003A7222"/>
    <w:rsid w:val="003A7E46"/>
    <w:rsid w:val="003B2F08"/>
    <w:rsid w:val="003B695B"/>
    <w:rsid w:val="003C06D9"/>
    <w:rsid w:val="003D62F3"/>
    <w:rsid w:val="003E1A7E"/>
    <w:rsid w:val="003F36DB"/>
    <w:rsid w:val="004100F1"/>
    <w:rsid w:val="00420B78"/>
    <w:rsid w:val="004328B4"/>
    <w:rsid w:val="00434CEA"/>
    <w:rsid w:val="00444252"/>
    <w:rsid w:val="0046173E"/>
    <w:rsid w:val="004661EA"/>
    <w:rsid w:val="00470481"/>
    <w:rsid w:val="00472281"/>
    <w:rsid w:val="004742A6"/>
    <w:rsid w:val="004809A3"/>
    <w:rsid w:val="004836AD"/>
    <w:rsid w:val="00494A69"/>
    <w:rsid w:val="0049722F"/>
    <w:rsid w:val="004A74DD"/>
    <w:rsid w:val="004B1DA1"/>
    <w:rsid w:val="004B29C5"/>
    <w:rsid w:val="004C0074"/>
    <w:rsid w:val="004C15AA"/>
    <w:rsid w:val="004C2FCB"/>
    <w:rsid w:val="004C3C77"/>
    <w:rsid w:val="004D2AF0"/>
    <w:rsid w:val="004E21F8"/>
    <w:rsid w:val="00502E9C"/>
    <w:rsid w:val="00510F17"/>
    <w:rsid w:val="005111CA"/>
    <w:rsid w:val="00522E58"/>
    <w:rsid w:val="00550D54"/>
    <w:rsid w:val="00554569"/>
    <w:rsid w:val="005670F0"/>
    <w:rsid w:val="0057622E"/>
    <w:rsid w:val="00591469"/>
    <w:rsid w:val="005918F0"/>
    <w:rsid w:val="005926DB"/>
    <w:rsid w:val="005A0A61"/>
    <w:rsid w:val="005B2FAA"/>
    <w:rsid w:val="005C565D"/>
    <w:rsid w:val="005D1AAB"/>
    <w:rsid w:val="005D28B9"/>
    <w:rsid w:val="005E291A"/>
    <w:rsid w:val="005F6895"/>
    <w:rsid w:val="00602245"/>
    <w:rsid w:val="006036B9"/>
    <w:rsid w:val="00604DE9"/>
    <w:rsid w:val="006061A2"/>
    <w:rsid w:val="0061268E"/>
    <w:rsid w:val="00621AD7"/>
    <w:rsid w:val="00623370"/>
    <w:rsid w:val="00630100"/>
    <w:rsid w:val="00633B6C"/>
    <w:rsid w:val="00636956"/>
    <w:rsid w:val="0064574F"/>
    <w:rsid w:val="006520A9"/>
    <w:rsid w:val="00660609"/>
    <w:rsid w:val="006636A8"/>
    <w:rsid w:val="00664803"/>
    <w:rsid w:val="006650EE"/>
    <w:rsid w:val="0067738A"/>
    <w:rsid w:val="00683B6C"/>
    <w:rsid w:val="00684279"/>
    <w:rsid w:val="006A087B"/>
    <w:rsid w:val="006A1D86"/>
    <w:rsid w:val="006B0750"/>
    <w:rsid w:val="006B4ACD"/>
    <w:rsid w:val="006B7C6C"/>
    <w:rsid w:val="006C7EA3"/>
    <w:rsid w:val="006D4856"/>
    <w:rsid w:val="006E0A49"/>
    <w:rsid w:val="006E16DC"/>
    <w:rsid w:val="006F1174"/>
    <w:rsid w:val="006F12B5"/>
    <w:rsid w:val="006F7D00"/>
    <w:rsid w:val="0070150A"/>
    <w:rsid w:val="0070639C"/>
    <w:rsid w:val="0072578C"/>
    <w:rsid w:val="00727811"/>
    <w:rsid w:val="00730FE2"/>
    <w:rsid w:val="00732881"/>
    <w:rsid w:val="00732995"/>
    <w:rsid w:val="00733936"/>
    <w:rsid w:val="007427DD"/>
    <w:rsid w:val="00742DEE"/>
    <w:rsid w:val="0074771E"/>
    <w:rsid w:val="00750B6E"/>
    <w:rsid w:val="007536DF"/>
    <w:rsid w:val="00753DAA"/>
    <w:rsid w:val="007609CC"/>
    <w:rsid w:val="007652C9"/>
    <w:rsid w:val="007709A6"/>
    <w:rsid w:val="00780597"/>
    <w:rsid w:val="00785FD3"/>
    <w:rsid w:val="00786F3A"/>
    <w:rsid w:val="007A291D"/>
    <w:rsid w:val="007C0B31"/>
    <w:rsid w:val="007C1478"/>
    <w:rsid w:val="007C3235"/>
    <w:rsid w:val="007C5073"/>
    <w:rsid w:val="007D2FCF"/>
    <w:rsid w:val="007E3D20"/>
    <w:rsid w:val="007E7BF3"/>
    <w:rsid w:val="007F327C"/>
    <w:rsid w:val="00801AA0"/>
    <w:rsid w:val="00802E53"/>
    <w:rsid w:val="008111FA"/>
    <w:rsid w:val="0081154C"/>
    <w:rsid w:val="008122C3"/>
    <w:rsid w:val="00812439"/>
    <w:rsid w:val="008226C0"/>
    <w:rsid w:val="00831E0E"/>
    <w:rsid w:val="00836E74"/>
    <w:rsid w:val="008427BB"/>
    <w:rsid w:val="0087022E"/>
    <w:rsid w:val="00876810"/>
    <w:rsid w:val="00876DA1"/>
    <w:rsid w:val="00877B31"/>
    <w:rsid w:val="00887EE8"/>
    <w:rsid w:val="00896218"/>
    <w:rsid w:val="008B5154"/>
    <w:rsid w:val="008E3C44"/>
    <w:rsid w:val="008E4FD1"/>
    <w:rsid w:val="0090029C"/>
    <w:rsid w:val="0090636F"/>
    <w:rsid w:val="009132E8"/>
    <w:rsid w:val="00917217"/>
    <w:rsid w:val="00925070"/>
    <w:rsid w:val="009349CA"/>
    <w:rsid w:val="009410D2"/>
    <w:rsid w:val="00941B44"/>
    <w:rsid w:val="00941E02"/>
    <w:rsid w:val="00942EA6"/>
    <w:rsid w:val="009519A5"/>
    <w:rsid w:val="00964BA3"/>
    <w:rsid w:val="00990E30"/>
    <w:rsid w:val="009A5FC0"/>
    <w:rsid w:val="009A73E0"/>
    <w:rsid w:val="009C70E1"/>
    <w:rsid w:val="009D16A7"/>
    <w:rsid w:val="009D51D7"/>
    <w:rsid w:val="009D71BF"/>
    <w:rsid w:val="009E431F"/>
    <w:rsid w:val="00A13CA0"/>
    <w:rsid w:val="00A550BB"/>
    <w:rsid w:val="00A620E7"/>
    <w:rsid w:val="00A63ADC"/>
    <w:rsid w:val="00A64244"/>
    <w:rsid w:val="00A73C2D"/>
    <w:rsid w:val="00A75C1A"/>
    <w:rsid w:val="00A76C1F"/>
    <w:rsid w:val="00A77AC2"/>
    <w:rsid w:val="00A87F05"/>
    <w:rsid w:val="00A903D8"/>
    <w:rsid w:val="00A93DF9"/>
    <w:rsid w:val="00AA356D"/>
    <w:rsid w:val="00AA39A8"/>
    <w:rsid w:val="00AA7452"/>
    <w:rsid w:val="00AB7636"/>
    <w:rsid w:val="00AC3DB4"/>
    <w:rsid w:val="00AC6A59"/>
    <w:rsid w:val="00AD0C3E"/>
    <w:rsid w:val="00AD4A3F"/>
    <w:rsid w:val="00AD6686"/>
    <w:rsid w:val="00AD6C4E"/>
    <w:rsid w:val="00AE1542"/>
    <w:rsid w:val="00AE6A75"/>
    <w:rsid w:val="00AF057D"/>
    <w:rsid w:val="00AF2EAB"/>
    <w:rsid w:val="00AF2FB8"/>
    <w:rsid w:val="00AF32B1"/>
    <w:rsid w:val="00B0468F"/>
    <w:rsid w:val="00B11440"/>
    <w:rsid w:val="00B15320"/>
    <w:rsid w:val="00B32CF4"/>
    <w:rsid w:val="00B45079"/>
    <w:rsid w:val="00B55ADC"/>
    <w:rsid w:val="00B67C12"/>
    <w:rsid w:val="00B72A1E"/>
    <w:rsid w:val="00B72A79"/>
    <w:rsid w:val="00B77680"/>
    <w:rsid w:val="00B77F7D"/>
    <w:rsid w:val="00B80238"/>
    <w:rsid w:val="00BA67A9"/>
    <w:rsid w:val="00BB0701"/>
    <w:rsid w:val="00BC1653"/>
    <w:rsid w:val="00BC210E"/>
    <w:rsid w:val="00BE6621"/>
    <w:rsid w:val="00BF5160"/>
    <w:rsid w:val="00C0077C"/>
    <w:rsid w:val="00C042E0"/>
    <w:rsid w:val="00C1290A"/>
    <w:rsid w:val="00C209A4"/>
    <w:rsid w:val="00C22035"/>
    <w:rsid w:val="00C335C9"/>
    <w:rsid w:val="00C405A4"/>
    <w:rsid w:val="00C44337"/>
    <w:rsid w:val="00C611E7"/>
    <w:rsid w:val="00C62E94"/>
    <w:rsid w:val="00C75A02"/>
    <w:rsid w:val="00C81B83"/>
    <w:rsid w:val="00C84BD1"/>
    <w:rsid w:val="00C95AE0"/>
    <w:rsid w:val="00CA6D0C"/>
    <w:rsid w:val="00CC1A97"/>
    <w:rsid w:val="00CD1876"/>
    <w:rsid w:val="00CD38AD"/>
    <w:rsid w:val="00CE267A"/>
    <w:rsid w:val="00CE3780"/>
    <w:rsid w:val="00D02FF1"/>
    <w:rsid w:val="00D05F82"/>
    <w:rsid w:val="00D17A15"/>
    <w:rsid w:val="00D208FF"/>
    <w:rsid w:val="00D25723"/>
    <w:rsid w:val="00D277D8"/>
    <w:rsid w:val="00D31147"/>
    <w:rsid w:val="00D40017"/>
    <w:rsid w:val="00D5053D"/>
    <w:rsid w:val="00D53A11"/>
    <w:rsid w:val="00D564CD"/>
    <w:rsid w:val="00D67A14"/>
    <w:rsid w:val="00D73E9D"/>
    <w:rsid w:val="00D761CD"/>
    <w:rsid w:val="00D767CE"/>
    <w:rsid w:val="00D82A63"/>
    <w:rsid w:val="00D84227"/>
    <w:rsid w:val="00D86098"/>
    <w:rsid w:val="00DA36C0"/>
    <w:rsid w:val="00DB1AD3"/>
    <w:rsid w:val="00DB6BFB"/>
    <w:rsid w:val="00DC27B9"/>
    <w:rsid w:val="00DC511C"/>
    <w:rsid w:val="00DC7F34"/>
    <w:rsid w:val="00DD1BC3"/>
    <w:rsid w:val="00DD3964"/>
    <w:rsid w:val="00DD4C6D"/>
    <w:rsid w:val="00DE2E13"/>
    <w:rsid w:val="00DE3978"/>
    <w:rsid w:val="00DF63AB"/>
    <w:rsid w:val="00E06A4E"/>
    <w:rsid w:val="00E117D8"/>
    <w:rsid w:val="00E135B0"/>
    <w:rsid w:val="00E14865"/>
    <w:rsid w:val="00E20906"/>
    <w:rsid w:val="00E34343"/>
    <w:rsid w:val="00E36097"/>
    <w:rsid w:val="00E42A1D"/>
    <w:rsid w:val="00E53E58"/>
    <w:rsid w:val="00E62332"/>
    <w:rsid w:val="00E63C0F"/>
    <w:rsid w:val="00E64C39"/>
    <w:rsid w:val="00E77D17"/>
    <w:rsid w:val="00E90417"/>
    <w:rsid w:val="00EA54BD"/>
    <w:rsid w:val="00EC0B30"/>
    <w:rsid w:val="00EC4D6A"/>
    <w:rsid w:val="00EC5C8A"/>
    <w:rsid w:val="00ED2149"/>
    <w:rsid w:val="00ED68C2"/>
    <w:rsid w:val="00EF2DCC"/>
    <w:rsid w:val="00EF3058"/>
    <w:rsid w:val="00F1278E"/>
    <w:rsid w:val="00F15DBB"/>
    <w:rsid w:val="00F220E9"/>
    <w:rsid w:val="00F27A7A"/>
    <w:rsid w:val="00F3432D"/>
    <w:rsid w:val="00F34741"/>
    <w:rsid w:val="00F34B57"/>
    <w:rsid w:val="00F41FC8"/>
    <w:rsid w:val="00F45C73"/>
    <w:rsid w:val="00F530EF"/>
    <w:rsid w:val="00F7072D"/>
    <w:rsid w:val="00F76788"/>
    <w:rsid w:val="00F84C78"/>
    <w:rsid w:val="00F972E0"/>
    <w:rsid w:val="00FB1432"/>
    <w:rsid w:val="00FB202F"/>
    <w:rsid w:val="00FC2E9C"/>
    <w:rsid w:val="00FC3C86"/>
    <w:rsid w:val="00FC5D8E"/>
    <w:rsid w:val="00FC5EB5"/>
    <w:rsid w:val="00FE67B4"/>
    <w:rsid w:val="00FF19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8265EB"/>
  <w15:docId w15:val="{7AE47AD3-DF47-45A8-82B1-C2176ED278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56C67"/>
    <w:pPr>
      <w:jc w:val="both"/>
    </w:pPr>
    <w:rPr>
      <w:rFonts w:ascii="Times New Roman" w:hAnsi="Times New Roman"/>
      <w:sz w:val="24"/>
      <w:lang w:val="en-IN"/>
    </w:rPr>
  </w:style>
  <w:style w:type="paragraph" w:styleId="Heading1">
    <w:name w:val="heading 1"/>
    <w:basedOn w:val="Normal"/>
    <w:next w:val="Normal"/>
    <w:link w:val="Heading1Char"/>
    <w:uiPriority w:val="9"/>
    <w:qFormat/>
    <w:rsid w:val="009410D2"/>
    <w:pPr>
      <w:keepNext/>
      <w:keepLines/>
      <w:spacing w:before="480" w:after="0"/>
      <w:jc w:val="left"/>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056C67"/>
    <w:pPr>
      <w:keepNext/>
      <w:keepLines/>
      <w:spacing w:before="200" w:after="0"/>
      <w:jc w:val="left"/>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0D2"/>
    <w:rPr>
      <w:rFonts w:ascii="Times New Roman" w:eastAsiaTheme="majorEastAsia" w:hAnsi="Times New Roman" w:cstheme="majorBidi"/>
      <w:b/>
      <w:bCs/>
      <w:sz w:val="24"/>
      <w:szCs w:val="28"/>
      <w:lang w:val="en-IN"/>
    </w:rPr>
  </w:style>
  <w:style w:type="character" w:customStyle="1" w:styleId="Heading2Char">
    <w:name w:val="Heading 2 Char"/>
    <w:basedOn w:val="DefaultParagraphFont"/>
    <w:link w:val="Heading2"/>
    <w:uiPriority w:val="9"/>
    <w:rsid w:val="00056C67"/>
    <w:rPr>
      <w:rFonts w:ascii="Times New Roman" w:eastAsiaTheme="majorEastAsia" w:hAnsi="Times New Roman" w:cstheme="majorBidi"/>
      <w:b/>
      <w:bCs/>
      <w:sz w:val="24"/>
      <w:szCs w:val="26"/>
    </w:rPr>
  </w:style>
  <w:style w:type="paragraph" w:styleId="Title">
    <w:name w:val="Title"/>
    <w:basedOn w:val="Normal"/>
    <w:next w:val="Normal"/>
    <w:link w:val="TitleChar"/>
    <w:uiPriority w:val="10"/>
    <w:qFormat/>
    <w:rsid w:val="006B4ACD"/>
    <w:pPr>
      <w:pBdr>
        <w:bottom w:val="single" w:sz="8" w:space="4" w:color="4F81BD" w:themeColor="accent1"/>
      </w:pBdr>
      <w:spacing w:after="300" w:line="240" w:lineRule="auto"/>
      <w:contextualSpacing/>
      <w:jc w:val="center"/>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6B4ACD"/>
    <w:rPr>
      <w:rFonts w:ascii="Times New Roman" w:eastAsiaTheme="majorEastAsia" w:hAnsi="Times New Roman" w:cstheme="majorBidi"/>
      <w:spacing w:val="5"/>
      <w:kern w:val="28"/>
      <w:sz w:val="52"/>
      <w:szCs w:val="52"/>
    </w:rPr>
  </w:style>
  <w:style w:type="paragraph" w:styleId="TOCHeading">
    <w:name w:val="TOC Heading"/>
    <w:basedOn w:val="Heading1"/>
    <w:next w:val="Normal"/>
    <w:uiPriority w:val="39"/>
    <w:unhideWhenUsed/>
    <w:qFormat/>
    <w:rsid w:val="00EF2DCC"/>
    <w:pPr>
      <w:outlineLvl w:val="9"/>
    </w:pPr>
    <w:rPr>
      <w:rFonts w:asciiTheme="majorHAnsi" w:hAnsiTheme="majorHAnsi"/>
      <w:color w:val="365F91" w:themeColor="accent1" w:themeShade="BF"/>
      <w:sz w:val="28"/>
      <w:lang w:val="en-US" w:eastAsia="ja-JP"/>
    </w:rPr>
  </w:style>
  <w:style w:type="paragraph" w:styleId="BalloonText">
    <w:name w:val="Balloon Text"/>
    <w:basedOn w:val="Normal"/>
    <w:link w:val="BalloonTextChar"/>
    <w:uiPriority w:val="99"/>
    <w:semiHidden/>
    <w:unhideWhenUsed/>
    <w:rsid w:val="00EF2DC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2DCC"/>
    <w:rPr>
      <w:rFonts w:ascii="Tahoma" w:hAnsi="Tahoma" w:cs="Tahoma"/>
      <w:sz w:val="16"/>
      <w:szCs w:val="16"/>
      <w:lang w:val="en-IN"/>
    </w:rPr>
  </w:style>
  <w:style w:type="paragraph" w:styleId="TOC1">
    <w:name w:val="toc 1"/>
    <w:basedOn w:val="Normal"/>
    <w:next w:val="Normal"/>
    <w:autoRedefine/>
    <w:uiPriority w:val="39"/>
    <w:unhideWhenUsed/>
    <w:rsid w:val="00150AA9"/>
    <w:pPr>
      <w:spacing w:after="100"/>
    </w:pPr>
  </w:style>
  <w:style w:type="character" w:styleId="Hyperlink">
    <w:name w:val="Hyperlink"/>
    <w:basedOn w:val="DefaultParagraphFont"/>
    <w:uiPriority w:val="99"/>
    <w:unhideWhenUsed/>
    <w:rsid w:val="00150AA9"/>
    <w:rPr>
      <w:color w:val="0000FF" w:themeColor="hyperlink"/>
      <w:u w:val="single"/>
    </w:rPr>
  </w:style>
  <w:style w:type="paragraph" w:styleId="Header">
    <w:name w:val="header"/>
    <w:basedOn w:val="Normal"/>
    <w:link w:val="HeaderChar"/>
    <w:uiPriority w:val="99"/>
    <w:unhideWhenUsed/>
    <w:rsid w:val="00066E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E5C"/>
    <w:rPr>
      <w:rFonts w:ascii="Times New Roman" w:hAnsi="Times New Roman"/>
      <w:sz w:val="24"/>
      <w:lang w:val="en-IN"/>
    </w:rPr>
  </w:style>
  <w:style w:type="paragraph" w:styleId="Footer">
    <w:name w:val="footer"/>
    <w:basedOn w:val="Normal"/>
    <w:link w:val="FooterChar"/>
    <w:uiPriority w:val="99"/>
    <w:unhideWhenUsed/>
    <w:rsid w:val="00066E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E5C"/>
    <w:rPr>
      <w:rFonts w:ascii="Times New Roman" w:hAnsi="Times New Roman"/>
      <w:sz w:val="24"/>
      <w:lang w:val="en-IN"/>
    </w:rPr>
  </w:style>
  <w:style w:type="paragraph" w:styleId="ListParagraph">
    <w:name w:val="List Paragraph"/>
    <w:basedOn w:val="Normal"/>
    <w:uiPriority w:val="34"/>
    <w:qFormat/>
    <w:rsid w:val="00BB0701"/>
    <w:pPr>
      <w:ind w:left="720"/>
      <w:contextualSpacing/>
    </w:pPr>
  </w:style>
  <w:style w:type="table" w:styleId="TableGrid">
    <w:name w:val="Table Grid"/>
    <w:basedOn w:val="TableNormal"/>
    <w:uiPriority w:val="59"/>
    <w:rsid w:val="000256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6E16DC"/>
    <w:pPr>
      <w:spacing w:after="100"/>
      <w:ind w:left="240"/>
    </w:pPr>
  </w:style>
  <w:style w:type="paragraph" w:styleId="EndnoteText">
    <w:name w:val="endnote text"/>
    <w:basedOn w:val="Normal"/>
    <w:link w:val="EndnoteTextChar"/>
    <w:uiPriority w:val="99"/>
    <w:semiHidden/>
    <w:unhideWhenUsed/>
    <w:rsid w:val="0061268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61268E"/>
    <w:rPr>
      <w:rFonts w:ascii="Times New Roman" w:hAnsi="Times New Roman"/>
      <w:sz w:val="20"/>
      <w:szCs w:val="20"/>
      <w:lang w:val="en-IN"/>
    </w:rPr>
  </w:style>
  <w:style w:type="character" w:styleId="EndnoteReference">
    <w:name w:val="endnote reference"/>
    <w:basedOn w:val="DefaultParagraphFont"/>
    <w:uiPriority w:val="99"/>
    <w:semiHidden/>
    <w:unhideWhenUsed/>
    <w:rsid w:val="0061268E"/>
    <w:rPr>
      <w:vertAlign w:val="superscript"/>
    </w:rPr>
  </w:style>
  <w:style w:type="paragraph" w:styleId="FootnoteText">
    <w:name w:val="footnote text"/>
    <w:basedOn w:val="Normal"/>
    <w:link w:val="FootnoteTextChar"/>
    <w:uiPriority w:val="99"/>
    <w:semiHidden/>
    <w:unhideWhenUsed/>
    <w:rsid w:val="006126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1268E"/>
    <w:rPr>
      <w:rFonts w:ascii="Times New Roman" w:hAnsi="Times New Roman"/>
      <w:sz w:val="20"/>
      <w:szCs w:val="20"/>
      <w:lang w:val="en-IN"/>
    </w:rPr>
  </w:style>
  <w:style w:type="character" w:styleId="FootnoteReference">
    <w:name w:val="footnote reference"/>
    <w:basedOn w:val="DefaultParagraphFont"/>
    <w:uiPriority w:val="99"/>
    <w:semiHidden/>
    <w:unhideWhenUsed/>
    <w:rsid w:val="0061268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1234756">
      <w:bodyDiv w:val="1"/>
      <w:marLeft w:val="0"/>
      <w:marRight w:val="0"/>
      <w:marTop w:val="0"/>
      <w:marBottom w:val="0"/>
      <w:divBdr>
        <w:top w:val="none" w:sz="0" w:space="0" w:color="auto"/>
        <w:left w:val="none" w:sz="0" w:space="0" w:color="auto"/>
        <w:bottom w:val="none" w:sz="0" w:space="0" w:color="auto"/>
        <w:right w:val="none" w:sz="0" w:space="0" w:color="auto"/>
      </w:divBdr>
    </w:div>
    <w:div w:id="196815807">
      <w:bodyDiv w:val="1"/>
      <w:marLeft w:val="0"/>
      <w:marRight w:val="0"/>
      <w:marTop w:val="0"/>
      <w:marBottom w:val="0"/>
      <w:divBdr>
        <w:top w:val="none" w:sz="0" w:space="0" w:color="auto"/>
        <w:left w:val="none" w:sz="0" w:space="0" w:color="auto"/>
        <w:bottom w:val="none" w:sz="0" w:space="0" w:color="auto"/>
        <w:right w:val="none" w:sz="0" w:space="0" w:color="auto"/>
      </w:divBdr>
    </w:div>
    <w:div w:id="341128343">
      <w:bodyDiv w:val="1"/>
      <w:marLeft w:val="0"/>
      <w:marRight w:val="0"/>
      <w:marTop w:val="0"/>
      <w:marBottom w:val="0"/>
      <w:divBdr>
        <w:top w:val="none" w:sz="0" w:space="0" w:color="auto"/>
        <w:left w:val="none" w:sz="0" w:space="0" w:color="auto"/>
        <w:bottom w:val="none" w:sz="0" w:space="0" w:color="auto"/>
        <w:right w:val="none" w:sz="0" w:space="0" w:color="auto"/>
      </w:divBdr>
    </w:div>
    <w:div w:id="366486048">
      <w:bodyDiv w:val="1"/>
      <w:marLeft w:val="0"/>
      <w:marRight w:val="0"/>
      <w:marTop w:val="0"/>
      <w:marBottom w:val="0"/>
      <w:divBdr>
        <w:top w:val="none" w:sz="0" w:space="0" w:color="auto"/>
        <w:left w:val="none" w:sz="0" w:space="0" w:color="auto"/>
        <w:bottom w:val="none" w:sz="0" w:space="0" w:color="auto"/>
        <w:right w:val="none" w:sz="0" w:space="0" w:color="auto"/>
      </w:divBdr>
    </w:div>
    <w:div w:id="432019927">
      <w:bodyDiv w:val="1"/>
      <w:marLeft w:val="0"/>
      <w:marRight w:val="0"/>
      <w:marTop w:val="0"/>
      <w:marBottom w:val="0"/>
      <w:divBdr>
        <w:top w:val="none" w:sz="0" w:space="0" w:color="auto"/>
        <w:left w:val="none" w:sz="0" w:space="0" w:color="auto"/>
        <w:bottom w:val="none" w:sz="0" w:space="0" w:color="auto"/>
        <w:right w:val="none" w:sz="0" w:space="0" w:color="auto"/>
      </w:divBdr>
      <w:divsChild>
        <w:div w:id="1374771104">
          <w:marLeft w:val="0"/>
          <w:marRight w:val="0"/>
          <w:marTop w:val="0"/>
          <w:marBottom w:val="0"/>
          <w:divBdr>
            <w:top w:val="none" w:sz="0" w:space="0" w:color="auto"/>
            <w:left w:val="none" w:sz="0" w:space="0" w:color="auto"/>
            <w:bottom w:val="none" w:sz="0" w:space="0" w:color="auto"/>
            <w:right w:val="none" w:sz="0" w:space="0" w:color="auto"/>
          </w:divBdr>
          <w:divsChild>
            <w:div w:id="985550122">
              <w:marLeft w:val="0"/>
              <w:marRight w:val="0"/>
              <w:marTop w:val="300"/>
              <w:marBottom w:val="0"/>
              <w:divBdr>
                <w:top w:val="single" w:sz="6" w:space="8" w:color="CCCCCC"/>
                <w:left w:val="single" w:sz="6" w:space="11" w:color="CCCCCC"/>
                <w:bottom w:val="single" w:sz="6" w:space="11" w:color="CCCCCC"/>
                <w:right w:val="single" w:sz="6" w:space="11" w:color="CCCCCC"/>
              </w:divBdr>
              <w:divsChild>
                <w:div w:id="54514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362344">
      <w:bodyDiv w:val="1"/>
      <w:marLeft w:val="0"/>
      <w:marRight w:val="0"/>
      <w:marTop w:val="0"/>
      <w:marBottom w:val="0"/>
      <w:divBdr>
        <w:top w:val="none" w:sz="0" w:space="0" w:color="auto"/>
        <w:left w:val="none" w:sz="0" w:space="0" w:color="auto"/>
        <w:bottom w:val="none" w:sz="0" w:space="0" w:color="auto"/>
        <w:right w:val="none" w:sz="0" w:space="0" w:color="auto"/>
      </w:divBdr>
      <w:divsChild>
        <w:div w:id="724648386">
          <w:marLeft w:val="0"/>
          <w:marRight w:val="0"/>
          <w:marTop w:val="0"/>
          <w:marBottom w:val="0"/>
          <w:divBdr>
            <w:top w:val="none" w:sz="0" w:space="0" w:color="auto"/>
            <w:left w:val="none" w:sz="0" w:space="0" w:color="auto"/>
            <w:bottom w:val="none" w:sz="0" w:space="0" w:color="auto"/>
            <w:right w:val="none" w:sz="0" w:space="0" w:color="auto"/>
          </w:divBdr>
          <w:divsChild>
            <w:div w:id="93014389">
              <w:marLeft w:val="0"/>
              <w:marRight w:val="0"/>
              <w:marTop w:val="300"/>
              <w:marBottom w:val="0"/>
              <w:divBdr>
                <w:top w:val="single" w:sz="6" w:space="8" w:color="CCCCCC"/>
                <w:left w:val="single" w:sz="6" w:space="11" w:color="CCCCCC"/>
                <w:bottom w:val="single" w:sz="6" w:space="11" w:color="CCCCCC"/>
                <w:right w:val="single" w:sz="6" w:space="11" w:color="CCCCCC"/>
              </w:divBdr>
              <w:divsChild>
                <w:div w:id="106585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385019">
      <w:bodyDiv w:val="1"/>
      <w:marLeft w:val="0"/>
      <w:marRight w:val="0"/>
      <w:marTop w:val="0"/>
      <w:marBottom w:val="0"/>
      <w:divBdr>
        <w:top w:val="none" w:sz="0" w:space="0" w:color="auto"/>
        <w:left w:val="none" w:sz="0" w:space="0" w:color="auto"/>
        <w:bottom w:val="none" w:sz="0" w:space="0" w:color="auto"/>
        <w:right w:val="none" w:sz="0" w:space="0" w:color="auto"/>
      </w:divBdr>
    </w:div>
    <w:div w:id="748430011">
      <w:bodyDiv w:val="1"/>
      <w:marLeft w:val="0"/>
      <w:marRight w:val="0"/>
      <w:marTop w:val="0"/>
      <w:marBottom w:val="0"/>
      <w:divBdr>
        <w:top w:val="none" w:sz="0" w:space="0" w:color="auto"/>
        <w:left w:val="none" w:sz="0" w:space="0" w:color="auto"/>
        <w:bottom w:val="none" w:sz="0" w:space="0" w:color="auto"/>
        <w:right w:val="none" w:sz="0" w:space="0" w:color="auto"/>
      </w:divBdr>
      <w:divsChild>
        <w:div w:id="320815847">
          <w:marLeft w:val="0"/>
          <w:marRight w:val="0"/>
          <w:marTop w:val="0"/>
          <w:marBottom w:val="0"/>
          <w:divBdr>
            <w:top w:val="none" w:sz="0" w:space="0" w:color="auto"/>
            <w:left w:val="none" w:sz="0" w:space="0" w:color="auto"/>
            <w:bottom w:val="none" w:sz="0" w:space="0" w:color="auto"/>
            <w:right w:val="none" w:sz="0" w:space="0" w:color="auto"/>
          </w:divBdr>
          <w:divsChild>
            <w:div w:id="1015225607">
              <w:marLeft w:val="0"/>
              <w:marRight w:val="0"/>
              <w:marTop w:val="0"/>
              <w:marBottom w:val="0"/>
              <w:divBdr>
                <w:top w:val="none" w:sz="0" w:space="0" w:color="auto"/>
                <w:left w:val="none" w:sz="0" w:space="0" w:color="auto"/>
                <w:bottom w:val="none" w:sz="0" w:space="0" w:color="auto"/>
                <w:right w:val="none" w:sz="0" w:space="0" w:color="auto"/>
              </w:divBdr>
              <w:divsChild>
                <w:div w:id="101831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618427">
      <w:bodyDiv w:val="1"/>
      <w:marLeft w:val="0"/>
      <w:marRight w:val="0"/>
      <w:marTop w:val="0"/>
      <w:marBottom w:val="0"/>
      <w:divBdr>
        <w:top w:val="none" w:sz="0" w:space="0" w:color="auto"/>
        <w:left w:val="none" w:sz="0" w:space="0" w:color="auto"/>
        <w:bottom w:val="none" w:sz="0" w:space="0" w:color="auto"/>
        <w:right w:val="none" w:sz="0" w:space="0" w:color="auto"/>
      </w:divBdr>
    </w:div>
    <w:div w:id="889655031">
      <w:bodyDiv w:val="1"/>
      <w:marLeft w:val="0"/>
      <w:marRight w:val="0"/>
      <w:marTop w:val="0"/>
      <w:marBottom w:val="0"/>
      <w:divBdr>
        <w:top w:val="none" w:sz="0" w:space="0" w:color="auto"/>
        <w:left w:val="none" w:sz="0" w:space="0" w:color="auto"/>
        <w:bottom w:val="none" w:sz="0" w:space="0" w:color="auto"/>
        <w:right w:val="none" w:sz="0" w:space="0" w:color="auto"/>
      </w:divBdr>
      <w:divsChild>
        <w:div w:id="63375582">
          <w:marLeft w:val="0"/>
          <w:marRight w:val="0"/>
          <w:marTop w:val="0"/>
          <w:marBottom w:val="0"/>
          <w:divBdr>
            <w:top w:val="none" w:sz="0" w:space="0" w:color="auto"/>
            <w:left w:val="none" w:sz="0" w:space="0" w:color="auto"/>
            <w:bottom w:val="single" w:sz="6" w:space="0" w:color="DDDDDD"/>
            <w:right w:val="none" w:sz="0" w:space="0" w:color="auto"/>
          </w:divBdr>
          <w:divsChild>
            <w:div w:id="1642729259">
              <w:marLeft w:val="2400"/>
              <w:marRight w:val="0"/>
              <w:marTop w:val="0"/>
              <w:marBottom w:val="0"/>
              <w:divBdr>
                <w:top w:val="none" w:sz="0" w:space="0" w:color="auto"/>
                <w:left w:val="single" w:sz="6" w:space="11" w:color="DDDDDD"/>
                <w:bottom w:val="none" w:sz="0" w:space="0" w:color="auto"/>
                <w:right w:val="none" w:sz="0" w:space="0" w:color="auto"/>
              </w:divBdr>
            </w:div>
          </w:divsChild>
        </w:div>
      </w:divsChild>
    </w:div>
    <w:div w:id="939484041">
      <w:bodyDiv w:val="1"/>
      <w:marLeft w:val="0"/>
      <w:marRight w:val="0"/>
      <w:marTop w:val="0"/>
      <w:marBottom w:val="0"/>
      <w:divBdr>
        <w:top w:val="none" w:sz="0" w:space="0" w:color="auto"/>
        <w:left w:val="none" w:sz="0" w:space="0" w:color="auto"/>
        <w:bottom w:val="none" w:sz="0" w:space="0" w:color="auto"/>
        <w:right w:val="none" w:sz="0" w:space="0" w:color="auto"/>
      </w:divBdr>
    </w:div>
    <w:div w:id="996155570">
      <w:bodyDiv w:val="1"/>
      <w:marLeft w:val="0"/>
      <w:marRight w:val="0"/>
      <w:marTop w:val="0"/>
      <w:marBottom w:val="0"/>
      <w:divBdr>
        <w:top w:val="none" w:sz="0" w:space="0" w:color="auto"/>
        <w:left w:val="none" w:sz="0" w:space="0" w:color="auto"/>
        <w:bottom w:val="none" w:sz="0" w:space="0" w:color="auto"/>
        <w:right w:val="none" w:sz="0" w:space="0" w:color="auto"/>
      </w:divBdr>
    </w:div>
    <w:div w:id="1105543673">
      <w:bodyDiv w:val="1"/>
      <w:marLeft w:val="0"/>
      <w:marRight w:val="0"/>
      <w:marTop w:val="0"/>
      <w:marBottom w:val="0"/>
      <w:divBdr>
        <w:top w:val="none" w:sz="0" w:space="0" w:color="auto"/>
        <w:left w:val="none" w:sz="0" w:space="0" w:color="auto"/>
        <w:bottom w:val="none" w:sz="0" w:space="0" w:color="auto"/>
        <w:right w:val="none" w:sz="0" w:space="0" w:color="auto"/>
      </w:divBdr>
      <w:divsChild>
        <w:div w:id="768157603">
          <w:marLeft w:val="0"/>
          <w:marRight w:val="0"/>
          <w:marTop w:val="0"/>
          <w:marBottom w:val="0"/>
          <w:divBdr>
            <w:top w:val="none" w:sz="0" w:space="0" w:color="auto"/>
            <w:left w:val="none" w:sz="0" w:space="0" w:color="auto"/>
            <w:bottom w:val="none" w:sz="0" w:space="0" w:color="auto"/>
            <w:right w:val="none" w:sz="0" w:space="0" w:color="auto"/>
          </w:divBdr>
          <w:divsChild>
            <w:div w:id="2009213976">
              <w:marLeft w:val="0"/>
              <w:marRight w:val="0"/>
              <w:marTop w:val="300"/>
              <w:marBottom w:val="0"/>
              <w:divBdr>
                <w:top w:val="single" w:sz="6" w:space="8" w:color="CCCCCC"/>
                <w:left w:val="single" w:sz="6" w:space="11" w:color="CCCCCC"/>
                <w:bottom w:val="single" w:sz="6" w:space="11" w:color="CCCCCC"/>
                <w:right w:val="single" w:sz="6" w:space="11" w:color="CCCCCC"/>
              </w:divBdr>
              <w:divsChild>
                <w:div w:id="243413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524857">
      <w:bodyDiv w:val="1"/>
      <w:marLeft w:val="0"/>
      <w:marRight w:val="0"/>
      <w:marTop w:val="0"/>
      <w:marBottom w:val="0"/>
      <w:divBdr>
        <w:top w:val="none" w:sz="0" w:space="0" w:color="auto"/>
        <w:left w:val="none" w:sz="0" w:space="0" w:color="auto"/>
        <w:bottom w:val="none" w:sz="0" w:space="0" w:color="auto"/>
        <w:right w:val="none" w:sz="0" w:space="0" w:color="auto"/>
      </w:divBdr>
    </w:div>
    <w:div w:id="1154488894">
      <w:bodyDiv w:val="1"/>
      <w:marLeft w:val="0"/>
      <w:marRight w:val="0"/>
      <w:marTop w:val="0"/>
      <w:marBottom w:val="0"/>
      <w:divBdr>
        <w:top w:val="none" w:sz="0" w:space="0" w:color="auto"/>
        <w:left w:val="none" w:sz="0" w:space="0" w:color="auto"/>
        <w:bottom w:val="none" w:sz="0" w:space="0" w:color="auto"/>
        <w:right w:val="none" w:sz="0" w:space="0" w:color="auto"/>
      </w:divBdr>
    </w:div>
    <w:div w:id="1372461338">
      <w:bodyDiv w:val="1"/>
      <w:marLeft w:val="0"/>
      <w:marRight w:val="0"/>
      <w:marTop w:val="0"/>
      <w:marBottom w:val="0"/>
      <w:divBdr>
        <w:top w:val="none" w:sz="0" w:space="0" w:color="auto"/>
        <w:left w:val="none" w:sz="0" w:space="0" w:color="auto"/>
        <w:bottom w:val="none" w:sz="0" w:space="0" w:color="auto"/>
        <w:right w:val="none" w:sz="0" w:space="0" w:color="auto"/>
      </w:divBdr>
    </w:div>
    <w:div w:id="1380283091">
      <w:bodyDiv w:val="1"/>
      <w:marLeft w:val="0"/>
      <w:marRight w:val="0"/>
      <w:marTop w:val="0"/>
      <w:marBottom w:val="0"/>
      <w:divBdr>
        <w:top w:val="none" w:sz="0" w:space="0" w:color="auto"/>
        <w:left w:val="none" w:sz="0" w:space="0" w:color="auto"/>
        <w:bottom w:val="none" w:sz="0" w:space="0" w:color="auto"/>
        <w:right w:val="none" w:sz="0" w:space="0" w:color="auto"/>
      </w:divBdr>
    </w:div>
    <w:div w:id="1447774573">
      <w:bodyDiv w:val="1"/>
      <w:marLeft w:val="0"/>
      <w:marRight w:val="0"/>
      <w:marTop w:val="0"/>
      <w:marBottom w:val="0"/>
      <w:divBdr>
        <w:top w:val="none" w:sz="0" w:space="0" w:color="auto"/>
        <w:left w:val="none" w:sz="0" w:space="0" w:color="auto"/>
        <w:bottom w:val="none" w:sz="0" w:space="0" w:color="auto"/>
        <w:right w:val="none" w:sz="0" w:space="0" w:color="auto"/>
      </w:divBdr>
    </w:div>
    <w:div w:id="1460339500">
      <w:bodyDiv w:val="1"/>
      <w:marLeft w:val="0"/>
      <w:marRight w:val="0"/>
      <w:marTop w:val="0"/>
      <w:marBottom w:val="0"/>
      <w:divBdr>
        <w:top w:val="none" w:sz="0" w:space="0" w:color="auto"/>
        <w:left w:val="none" w:sz="0" w:space="0" w:color="auto"/>
        <w:bottom w:val="none" w:sz="0" w:space="0" w:color="auto"/>
        <w:right w:val="none" w:sz="0" w:space="0" w:color="auto"/>
      </w:divBdr>
    </w:div>
    <w:div w:id="1504276389">
      <w:bodyDiv w:val="1"/>
      <w:marLeft w:val="0"/>
      <w:marRight w:val="0"/>
      <w:marTop w:val="0"/>
      <w:marBottom w:val="0"/>
      <w:divBdr>
        <w:top w:val="none" w:sz="0" w:space="0" w:color="auto"/>
        <w:left w:val="none" w:sz="0" w:space="0" w:color="auto"/>
        <w:bottom w:val="none" w:sz="0" w:space="0" w:color="auto"/>
        <w:right w:val="none" w:sz="0" w:space="0" w:color="auto"/>
      </w:divBdr>
    </w:div>
    <w:div w:id="1552957453">
      <w:bodyDiv w:val="1"/>
      <w:marLeft w:val="0"/>
      <w:marRight w:val="0"/>
      <w:marTop w:val="0"/>
      <w:marBottom w:val="0"/>
      <w:divBdr>
        <w:top w:val="none" w:sz="0" w:space="0" w:color="auto"/>
        <w:left w:val="none" w:sz="0" w:space="0" w:color="auto"/>
        <w:bottom w:val="none" w:sz="0" w:space="0" w:color="auto"/>
        <w:right w:val="none" w:sz="0" w:space="0" w:color="auto"/>
      </w:divBdr>
    </w:div>
    <w:div w:id="1678802227">
      <w:bodyDiv w:val="1"/>
      <w:marLeft w:val="0"/>
      <w:marRight w:val="0"/>
      <w:marTop w:val="0"/>
      <w:marBottom w:val="0"/>
      <w:divBdr>
        <w:top w:val="none" w:sz="0" w:space="0" w:color="auto"/>
        <w:left w:val="none" w:sz="0" w:space="0" w:color="auto"/>
        <w:bottom w:val="none" w:sz="0" w:space="0" w:color="auto"/>
        <w:right w:val="none" w:sz="0" w:space="0" w:color="auto"/>
      </w:divBdr>
    </w:div>
    <w:div w:id="1695762226">
      <w:bodyDiv w:val="1"/>
      <w:marLeft w:val="0"/>
      <w:marRight w:val="0"/>
      <w:marTop w:val="0"/>
      <w:marBottom w:val="0"/>
      <w:divBdr>
        <w:top w:val="none" w:sz="0" w:space="0" w:color="auto"/>
        <w:left w:val="none" w:sz="0" w:space="0" w:color="auto"/>
        <w:bottom w:val="none" w:sz="0" w:space="0" w:color="auto"/>
        <w:right w:val="none" w:sz="0" w:space="0" w:color="auto"/>
      </w:divBdr>
    </w:div>
    <w:div w:id="1731615404">
      <w:bodyDiv w:val="1"/>
      <w:marLeft w:val="0"/>
      <w:marRight w:val="0"/>
      <w:marTop w:val="0"/>
      <w:marBottom w:val="0"/>
      <w:divBdr>
        <w:top w:val="none" w:sz="0" w:space="0" w:color="auto"/>
        <w:left w:val="none" w:sz="0" w:space="0" w:color="auto"/>
        <w:bottom w:val="none" w:sz="0" w:space="0" w:color="auto"/>
        <w:right w:val="none" w:sz="0" w:space="0" w:color="auto"/>
      </w:divBdr>
      <w:divsChild>
        <w:div w:id="213004961">
          <w:marLeft w:val="547"/>
          <w:marRight w:val="0"/>
          <w:marTop w:val="134"/>
          <w:marBottom w:val="0"/>
          <w:divBdr>
            <w:top w:val="none" w:sz="0" w:space="0" w:color="auto"/>
            <w:left w:val="none" w:sz="0" w:space="0" w:color="auto"/>
            <w:bottom w:val="none" w:sz="0" w:space="0" w:color="auto"/>
            <w:right w:val="none" w:sz="0" w:space="0" w:color="auto"/>
          </w:divBdr>
        </w:div>
        <w:div w:id="1618946505">
          <w:marLeft w:val="547"/>
          <w:marRight w:val="0"/>
          <w:marTop w:val="134"/>
          <w:marBottom w:val="0"/>
          <w:divBdr>
            <w:top w:val="none" w:sz="0" w:space="0" w:color="auto"/>
            <w:left w:val="none" w:sz="0" w:space="0" w:color="auto"/>
            <w:bottom w:val="none" w:sz="0" w:space="0" w:color="auto"/>
            <w:right w:val="none" w:sz="0" w:space="0" w:color="auto"/>
          </w:divBdr>
        </w:div>
        <w:div w:id="1360275762">
          <w:marLeft w:val="547"/>
          <w:marRight w:val="0"/>
          <w:marTop w:val="134"/>
          <w:marBottom w:val="0"/>
          <w:divBdr>
            <w:top w:val="none" w:sz="0" w:space="0" w:color="auto"/>
            <w:left w:val="none" w:sz="0" w:space="0" w:color="auto"/>
            <w:bottom w:val="none" w:sz="0" w:space="0" w:color="auto"/>
            <w:right w:val="none" w:sz="0" w:space="0" w:color="auto"/>
          </w:divBdr>
        </w:div>
      </w:divsChild>
    </w:div>
    <w:div w:id="1797748227">
      <w:bodyDiv w:val="1"/>
      <w:marLeft w:val="0"/>
      <w:marRight w:val="0"/>
      <w:marTop w:val="0"/>
      <w:marBottom w:val="0"/>
      <w:divBdr>
        <w:top w:val="none" w:sz="0" w:space="0" w:color="auto"/>
        <w:left w:val="none" w:sz="0" w:space="0" w:color="auto"/>
        <w:bottom w:val="none" w:sz="0" w:space="0" w:color="auto"/>
        <w:right w:val="none" w:sz="0" w:space="0" w:color="auto"/>
      </w:divBdr>
    </w:div>
    <w:div w:id="1864898491">
      <w:bodyDiv w:val="1"/>
      <w:marLeft w:val="0"/>
      <w:marRight w:val="0"/>
      <w:marTop w:val="0"/>
      <w:marBottom w:val="0"/>
      <w:divBdr>
        <w:top w:val="none" w:sz="0" w:space="0" w:color="auto"/>
        <w:left w:val="none" w:sz="0" w:space="0" w:color="auto"/>
        <w:bottom w:val="none" w:sz="0" w:space="0" w:color="auto"/>
        <w:right w:val="none" w:sz="0" w:space="0" w:color="auto"/>
      </w:divBdr>
    </w:div>
    <w:div w:id="1899508497">
      <w:bodyDiv w:val="1"/>
      <w:marLeft w:val="0"/>
      <w:marRight w:val="0"/>
      <w:marTop w:val="0"/>
      <w:marBottom w:val="0"/>
      <w:divBdr>
        <w:top w:val="none" w:sz="0" w:space="0" w:color="auto"/>
        <w:left w:val="none" w:sz="0" w:space="0" w:color="auto"/>
        <w:bottom w:val="none" w:sz="0" w:space="0" w:color="auto"/>
        <w:right w:val="none" w:sz="0" w:space="0" w:color="auto"/>
      </w:divBdr>
    </w:div>
    <w:div w:id="1921908807">
      <w:bodyDiv w:val="1"/>
      <w:marLeft w:val="0"/>
      <w:marRight w:val="0"/>
      <w:marTop w:val="0"/>
      <w:marBottom w:val="0"/>
      <w:divBdr>
        <w:top w:val="none" w:sz="0" w:space="0" w:color="auto"/>
        <w:left w:val="none" w:sz="0" w:space="0" w:color="auto"/>
        <w:bottom w:val="none" w:sz="0" w:space="0" w:color="auto"/>
        <w:right w:val="none" w:sz="0" w:space="0" w:color="auto"/>
      </w:divBdr>
    </w:div>
    <w:div w:id="2122528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48A9EA1-7A06-4063-B2C8-2A986812C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Pages>
  <Words>2780</Words>
  <Characters>15847</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systemjp</dc:creator>
  <cp:lastModifiedBy>Andreea</cp:lastModifiedBy>
  <cp:revision>5</cp:revision>
  <dcterms:created xsi:type="dcterms:W3CDTF">2021-04-26T07:57:00Z</dcterms:created>
  <dcterms:modified xsi:type="dcterms:W3CDTF">2021-05-07T20:27:00Z</dcterms:modified>
</cp:coreProperties>
</file>