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4BA340" w14:textId="77777777" w:rsidR="007E3BF0" w:rsidRPr="0046575F" w:rsidRDefault="007E3BF0">
      <w:pPr>
        <w:pStyle w:val="Normal1"/>
        <w:spacing w:before="240" w:after="240" w:line="360" w:lineRule="auto"/>
        <w:jc w:val="center"/>
        <w:rPr>
          <w:rFonts w:eastAsia="Times New Roman"/>
          <w:b/>
          <w:sz w:val="32"/>
          <w:szCs w:val="32"/>
          <w:lang w:val="en-GB"/>
        </w:rPr>
      </w:pPr>
    </w:p>
    <w:p w14:paraId="42C2B9FF" w14:textId="77777777" w:rsidR="007E3BF0" w:rsidRPr="0046575F" w:rsidRDefault="007E3BF0">
      <w:pPr>
        <w:pStyle w:val="Normal1"/>
        <w:spacing w:before="240" w:after="240" w:line="360" w:lineRule="auto"/>
        <w:jc w:val="center"/>
        <w:rPr>
          <w:rFonts w:eastAsia="Times New Roman"/>
          <w:b/>
          <w:sz w:val="32"/>
          <w:szCs w:val="32"/>
          <w:lang w:val="en-GB"/>
        </w:rPr>
      </w:pPr>
    </w:p>
    <w:p w14:paraId="43664D45" w14:textId="77777777" w:rsidR="007E3BF0" w:rsidRPr="0046575F" w:rsidRDefault="007E3BF0">
      <w:pPr>
        <w:pStyle w:val="Normal1"/>
        <w:spacing w:before="240" w:after="240" w:line="360" w:lineRule="auto"/>
        <w:jc w:val="center"/>
        <w:rPr>
          <w:rFonts w:eastAsia="Times New Roman"/>
          <w:b/>
          <w:sz w:val="32"/>
          <w:szCs w:val="32"/>
          <w:lang w:val="en-GB"/>
        </w:rPr>
      </w:pPr>
    </w:p>
    <w:p w14:paraId="46AF1D8B" w14:textId="17375EC4" w:rsidR="007E3BF0" w:rsidRPr="0046575F" w:rsidRDefault="00B208F1" w:rsidP="00B208F1">
      <w:pPr>
        <w:pStyle w:val="Normal1"/>
        <w:tabs>
          <w:tab w:val="left" w:pos="8184"/>
        </w:tabs>
        <w:spacing w:before="240" w:after="240" w:line="360" w:lineRule="auto"/>
        <w:rPr>
          <w:rFonts w:eastAsia="Times New Roman"/>
          <w:b/>
          <w:sz w:val="32"/>
          <w:szCs w:val="32"/>
          <w:lang w:val="en-GB"/>
        </w:rPr>
      </w:pPr>
      <w:r w:rsidRPr="0046575F">
        <w:rPr>
          <w:rFonts w:eastAsia="Times New Roman"/>
          <w:b/>
          <w:sz w:val="32"/>
          <w:szCs w:val="32"/>
          <w:lang w:val="en-GB"/>
        </w:rPr>
        <w:tab/>
      </w:r>
    </w:p>
    <w:p w14:paraId="470D304B" w14:textId="77777777" w:rsidR="007E3BF0" w:rsidRPr="0046575F" w:rsidRDefault="007E3BF0">
      <w:pPr>
        <w:pStyle w:val="Normal1"/>
        <w:spacing w:before="240" w:after="240" w:line="360" w:lineRule="auto"/>
        <w:jc w:val="center"/>
        <w:rPr>
          <w:rFonts w:eastAsia="Times New Roman"/>
          <w:b/>
          <w:sz w:val="32"/>
          <w:szCs w:val="32"/>
          <w:lang w:val="en-GB"/>
        </w:rPr>
      </w:pPr>
    </w:p>
    <w:p w14:paraId="60027C12" w14:textId="77777777" w:rsidR="00A0127A" w:rsidRPr="0046575F" w:rsidRDefault="008769C1">
      <w:pPr>
        <w:pStyle w:val="Normal1"/>
        <w:spacing w:before="240" w:after="240" w:line="360" w:lineRule="auto"/>
        <w:jc w:val="center"/>
        <w:rPr>
          <w:rFonts w:eastAsia="Times New Roman"/>
          <w:b/>
          <w:sz w:val="36"/>
          <w:szCs w:val="32"/>
          <w:lang w:val="en-GB"/>
        </w:rPr>
      </w:pPr>
      <w:r w:rsidRPr="0046575F">
        <w:rPr>
          <w:rFonts w:eastAsia="Times New Roman"/>
          <w:b/>
          <w:sz w:val="36"/>
          <w:szCs w:val="32"/>
          <w:lang w:val="en-GB"/>
        </w:rPr>
        <w:t>CHALLENGES ENCOUNTERED BY SMES IN INTERNATIONAL BUSINESS</w:t>
      </w:r>
    </w:p>
    <w:p w14:paraId="28AE2244" w14:textId="77777777" w:rsidR="00B208F1" w:rsidRPr="0046575F" w:rsidRDefault="00B208F1" w:rsidP="00B208F1">
      <w:pPr>
        <w:spacing w:line="360" w:lineRule="auto"/>
        <w:jc w:val="center"/>
        <w:rPr>
          <w:rFonts w:eastAsia="Times New Roman"/>
          <w:sz w:val="24"/>
          <w:szCs w:val="24"/>
        </w:rPr>
      </w:pPr>
    </w:p>
    <w:p w14:paraId="5112F982" w14:textId="77777777" w:rsidR="007D63C2" w:rsidRPr="0046575F" w:rsidRDefault="007D63C2" w:rsidP="00B208F1">
      <w:pPr>
        <w:spacing w:line="360" w:lineRule="auto"/>
        <w:jc w:val="center"/>
        <w:rPr>
          <w:rFonts w:eastAsia="Times New Roman"/>
          <w:sz w:val="24"/>
          <w:szCs w:val="24"/>
        </w:rPr>
      </w:pPr>
    </w:p>
    <w:p w14:paraId="5FFAC7F7" w14:textId="77777777" w:rsidR="007D63C2" w:rsidRPr="0046575F" w:rsidRDefault="007D63C2" w:rsidP="00B208F1">
      <w:pPr>
        <w:spacing w:line="360" w:lineRule="auto"/>
        <w:jc w:val="center"/>
        <w:rPr>
          <w:rFonts w:eastAsia="Times New Roman"/>
          <w:sz w:val="24"/>
          <w:szCs w:val="24"/>
        </w:rPr>
      </w:pPr>
    </w:p>
    <w:p w14:paraId="32D64378" w14:textId="77777777" w:rsidR="007D63C2" w:rsidRPr="0046575F" w:rsidRDefault="007D63C2" w:rsidP="00B208F1">
      <w:pPr>
        <w:spacing w:line="360" w:lineRule="auto"/>
        <w:jc w:val="center"/>
        <w:rPr>
          <w:rFonts w:eastAsia="Times New Roman"/>
          <w:sz w:val="24"/>
          <w:szCs w:val="24"/>
        </w:rPr>
      </w:pPr>
    </w:p>
    <w:p w14:paraId="60E72C48" w14:textId="77777777" w:rsidR="007D63C2" w:rsidRPr="0046575F" w:rsidRDefault="007D63C2" w:rsidP="00B208F1">
      <w:pPr>
        <w:spacing w:line="360" w:lineRule="auto"/>
        <w:jc w:val="center"/>
        <w:rPr>
          <w:rFonts w:eastAsia="Times New Roman"/>
          <w:sz w:val="24"/>
          <w:szCs w:val="24"/>
        </w:rPr>
      </w:pPr>
    </w:p>
    <w:p w14:paraId="3B654094" w14:textId="77777777" w:rsidR="00B208F1" w:rsidRPr="0046575F" w:rsidRDefault="00B208F1" w:rsidP="00B208F1">
      <w:pPr>
        <w:spacing w:line="360" w:lineRule="auto"/>
        <w:jc w:val="center"/>
        <w:rPr>
          <w:rFonts w:eastAsia="Times New Roman"/>
          <w:sz w:val="24"/>
          <w:szCs w:val="24"/>
        </w:rPr>
      </w:pPr>
    </w:p>
    <w:p w14:paraId="344B6DB2" w14:textId="365D37D4" w:rsidR="00B208F1" w:rsidRPr="0046575F" w:rsidRDefault="00B208F1" w:rsidP="00B208F1">
      <w:pPr>
        <w:spacing w:line="360" w:lineRule="auto"/>
        <w:jc w:val="center"/>
        <w:rPr>
          <w:rFonts w:eastAsia="Times New Roman"/>
          <w:sz w:val="24"/>
          <w:szCs w:val="24"/>
        </w:rPr>
      </w:pPr>
      <w:r w:rsidRPr="0046575F">
        <w:rPr>
          <w:rFonts w:eastAsia="Times New Roman"/>
          <w:sz w:val="24"/>
          <w:szCs w:val="24"/>
        </w:rPr>
        <w:t xml:space="preserve">Student name: </w:t>
      </w:r>
      <w:proofErr w:type="spellStart"/>
      <w:r w:rsidRPr="0046575F">
        <w:rPr>
          <w:rFonts w:eastAsia="Times New Roman"/>
          <w:sz w:val="24"/>
          <w:szCs w:val="24"/>
        </w:rPr>
        <w:t>Simran</w:t>
      </w:r>
      <w:proofErr w:type="spellEnd"/>
      <w:r w:rsidRPr="0046575F">
        <w:rPr>
          <w:rFonts w:eastAsia="Times New Roman"/>
          <w:sz w:val="24"/>
          <w:szCs w:val="24"/>
        </w:rPr>
        <w:t xml:space="preserve"> </w:t>
      </w:r>
      <w:proofErr w:type="spellStart"/>
      <w:r w:rsidRPr="0046575F">
        <w:rPr>
          <w:rFonts w:eastAsia="Times New Roman"/>
          <w:sz w:val="24"/>
          <w:szCs w:val="24"/>
        </w:rPr>
        <w:t>Jeet</w:t>
      </w:r>
      <w:proofErr w:type="spellEnd"/>
      <w:r w:rsidRPr="0046575F">
        <w:rPr>
          <w:rFonts w:eastAsia="Times New Roman"/>
          <w:sz w:val="24"/>
          <w:szCs w:val="24"/>
        </w:rPr>
        <w:t xml:space="preserve"> Singh</w:t>
      </w:r>
    </w:p>
    <w:p w14:paraId="4CBC1D1B" w14:textId="7A277D58" w:rsidR="00B208F1" w:rsidRPr="0046575F" w:rsidRDefault="00B208F1" w:rsidP="00B208F1">
      <w:pPr>
        <w:spacing w:line="360" w:lineRule="auto"/>
        <w:jc w:val="center"/>
        <w:rPr>
          <w:sz w:val="24"/>
          <w:szCs w:val="24"/>
        </w:rPr>
      </w:pPr>
      <w:r w:rsidRPr="0046575F">
        <w:rPr>
          <w:rFonts w:eastAsia="Times New Roman"/>
          <w:sz w:val="24"/>
          <w:szCs w:val="24"/>
        </w:rPr>
        <w:t>Student id: 2238940</w:t>
      </w:r>
    </w:p>
    <w:p w14:paraId="67B56DAC" w14:textId="77777777" w:rsidR="00B208F1" w:rsidRPr="0046575F" w:rsidRDefault="00B208F1" w:rsidP="00B208F1">
      <w:pPr>
        <w:tabs>
          <w:tab w:val="center" w:pos="4680"/>
          <w:tab w:val="left" w:pos="7615"/>
        </w:tabs>
        <w:spacing w:line="360" w:lineRule="auto"/>
        <w:jc w:val="center"/>
        <w:rPr>
          <w:sz w:val="24"/>
          <w:szCs w:val="24"/>
          <w:lang w:val="en-GB"/>
        </w:rPr>
      </w:pPr>
      <w:r w:rsidRPr="0046575F">
        <w:rPr>
          <w:rFonts w:eastAsia="Times New Roman"/>
          <w:color w:val="000000" w:themeColor="text1"/>
          <w:sz w:val="24"/>
          <w:szCs w:val="24"/>
          <w:lang w:val="en-GB"/>
        </w:rPr>
        <w:t xml:space="preserve">Institute: </w:t>
      </w:r>
      <w:r w:rsidRPr="0046575F">
        <w:rPr>
          <w:sz w:val="24"/>
          <w:szCs w:val="24"/>
          <w:lang w:val="en-GB"/>
        </w:rPr>
        <w:t>University of wales Trinity saint David</w:t>
      </w:r>
    </w:p>
    <w:p w14:paraId="363D49A9" w14:textId="77777777" w:rsidR="00B208F1" w:rsidRPr="0046575F" w:rsidRDefault="00B208F1" w:rsidP="00B208F1">
      <w:pPr>
        <w:tabs>
          <w:tab w:val="center" w:pos="4680"/>
          <w:tab w:val="left" w:pos="7615"/>
        </w:tabs>
        <w:spacing w:line="360" w:lineRule="auto"/>
        <w:jc w:val="center"/>
        <w:rPr>
          <w:sz w:val="24"/>
          <w:szCs w:val="24"/>
          <w:lang w:val="en-GB"/>
        </w:rPr>
      </w:pPr>
      <w:r w:rsidRPr="0046575F">
        <w:rPr>
          <w:sz w:val="24"/>
          <w:szCs w:val="24"/>
          <w:lang w:val="en-GB"/>
        </w:rPr>
        <w:t>Programme: MBA General management</w:t>
      </w:r>
    </w:p>
    <w:p w14:paraId="683F9AA1" w14:textId="4FE53EFC" w:rsidR="00B208F1" w:rsidRPr="0046575F" w:rsidRDefault="00B208F1" w:rsidP="00B208F1">
      <w:pPr>
        <w:spacing w:line="360" w:lineRule="auto"/>
        <w:jc w:val="center"/>
        <w:rPr>
          <w:rFonts w:eastAsia="Times New Roman"/>
          <w:color w:val="000000" w:themeColor="text1"/>
          <w:sz w:val="24"/>
          <w:szCs w:val="24"/>
          <w:lang w:val="en-GB"/>
        </w:rPr>
      </w:pPr>
      <w:r w:rsidRPr="0046575F">
        <w:rPr>
          <w:rFonts w:eastAsia="Times New Roman"/>
          <w:color w:val="000000" w:themeColor="text1"/>
          <w:sz w:val="24"/>
          <w:szCs w:val="24"/>
          <w:lang w:val="en-GB"/>
        </w:rPr>
        <w:t xml:space="preserve">Supervisor: </w:t>
      </w:r>
      <w:proofErr w:type="spellStart"/>
      <w:r w:rsidRPr="0046575F">
        <w:rPr>
          <w:rFonts w:eastAsia="Times New Roman"/>
          <w:color w:val="000000" w:themeColor="text1"/>
          <w:sz w:val="24"/>
          <w:szCs w:val="24"/>
          <w:lang w:val="en-GB"/>
        </w:rPr>
        <w:t>Prof.</w:t>
      </w:r>
      <w:proofErr w:type="spellEnd"/>
      <w:r w:rsidRPr="0046575F">
        <w:rPr>
          <w:rFonts w:eastAsia="Times New Roman"/>
          <w:color w:val="000000" w:themeColor="text1"/>
          <w:sz w:val="24"/>
          <w:szCs w:val="24"/>
          <w:lang w:val="en-GB"/>
        </w:rPr>
        <w:t xml:space="preserve"> </w:t>
      </w:r>
      <w:proofErr w:type="spellStart"/>
      <w:r w:rsidRPr="0046575F">
        <w:rPr>
          <w:rFonts w:eastAsia="Times New Roman"/>
          <w:color w:val="000000" w:themeColor="text1"/>
          <w:sz w:val="24"/>
          <w:szCs w:val="24"/>
          <w:lang w:val="en-GB"/>
        </w:rPr>
        <w:t>Liyanage</w:t>
      </w:r>
      <w:proofErr w:type="spellEnd"/>
      <w:r w:rsidRPr="0046575F">
        <w:rPr>
          <w:rFonts w:eastAsia="Times New Roman"/>
          <w:color w:val="000000" w:themeColor="text1"/>
          <w:sz w:val="24"/>
          <w:szCs w:val="24"/>
          <w:lang w:val="en-GB"/>
        </w:rPr>
        <w:t xml:space="preserve"> Rodrigo</w:t>
      </w:r>
    </w:p>
    <w:p w14:paraId="5A5E9BAC" w14:textId="77777777" w:rsidR="00C4278F" w:rsidRPr="0046575F" w:rsidRDefault="00C4278F">
      <w:pPr>
        <w:rPr>
          <w:rFonts w:eastAsia="Times New Roman"/>
          <w:sz w:val="24"/>
          <w:szCs w:val="24"/>
          <w:lang w:val="en-GB"/>
        </w:rPr>
      </w:pPr>
    </w:p>
    <w:p w14:paraId="7AD8E9C9" w14:textId="77777777" w:rsidR="000A73E0" w:rsidRPr="0046575F" w:rsidRDefault="000A73E0">
      <w:pPr>
        <w:rPr>
          <w:rFonts w:eastAsia="Times New Roman"/>
          <w:sz w:val="24"/>
          <w:szCs w:val="24"/>
          <w:lang w:val="en-GB"/>
        </w:rPr>
      </w:pPr>
    </w:p>
    <w:p w14:paraId="4B37E70D" w14:textId="77777777" w:rsidR="00B208F1" w:rsidRPr="0046575F" w:rsidRDefault="00B208F1">
      <w:pPr>
        <w:rPr>
          <w:rFonts w:eastAsia="Times New Roman"/>
          <w:b/>
          <w:bCs/>
          <w:color w:val="000000" w:themeColor="text1"/>
          <w:sz w:val="24"/>
          <w:szCs w:val="24"/>
          <w:lang w:val="en-GB"/>
        </w:rPr>
      </w:pPr>
      <w:r w:rsidRPr="0046575F">
        <w:rPr>
          <w:rFonts w:eastAsia="Times New Roman"/>
          <w:b/>
          <w:bCs/>
          <w:color w:val="000000" w:themeColor="text1"/>
          <w:sz w:val="24"/>
          <w:szCs w:val="24"/>
          <w:lang w:val="en-GB"/>
        </w:rPr>
        <w:br w:type="page"/>
      </w:r>
    </w:p>
    <w:p w14:paraId="4966CD2B" w14:textId="2C8D7E6D" w:rsidR="000A73E0" w:rsidRPr="001126B2" w:rsidRDefault="00C01EEF" w:rsidP="00C01EEF">
      <w:pPr>
        <w:jc w:val="center"/>
        <w:rPr>
          <w:rFonts w:eastAsia="Times New Roman"/>
          <w:b/>
          <w:bCs/>
          <w:color w:val="000000" w:themeColor="text1"/>
          <w:sz w:val="28"/>
          <w:szCs w:val="24"/>
          <w:lang w:val="en-GB"/>
        </w:rPr>
      </w:pPr>
      <w:r w:rsidRPr="001126B2">
        <w:rPr>
          <w:rFonts w:eastAsia="Times New Roman"/>
          <w:b/>
          <w:bCs/>
          <w:color w:val="000000" w:themeColor="text1"/>
          <w:sz w:val="28"/>
          <w:szCs w:val="24"/>
          <w:lang w:val="en-GB"/>
        </w:rPr>
        <w:lastRenderedPageBreak/>
        <w:t>Declarations</w:t>
      </w:r>
    </w:p>
    <w:p w14:paraId="7EADD8D6" w14:textId="77777777" w:rsidR="00C01EEF" w:rsidRPr="0046575F" w:rsidRDefault="00C01EEF" w:rsidP="00C01EEF">
      <w:pPr>
        <w:spacing w:line="360" w:lineRule="auto"/>
        <w:jc w:val="both"/>
        <w:rPr>
          <w:rFonts w:eastAsia="Times New Roman"/>
          <w:bCs/>
          <w:color w:val="000000" w:themeColor="text1"/>
          <w:sz w:val="24"/>
          <w:szCs w:val="24"/>
          <w:lang w:val="en-GB"/>
        </w:rPr>
      </w:pPr>
    </w:p>
    <w:p w14:paraId="6E6498ED" w14:textId="77777777" w:rsidR="00C01EEF" w:rsidRPr="0046575F" w:rsidRDefault="00C01EEF" w:rsidP="00C01EEF">
      <w:pPr>
        <w:spacing w:line="360" w:lineRule="auto"/>
        <w:jc w:val="both"/>
        <w:rPr>
          <w:rFonts w:eastAsia="Times New Roman"/>
          <w:bCs/>
          <w:color w:val="000000" w:themeColor="text1"/>
          <w:sz w:val="24"/>
          <w:szCs w:val="24"/>
          <w:lang w:val="en-GB"/>
        </w:rPr>
      </w:pPr>
    </w:p>
    <w:p w14:paraId="20F47424" w14:textId="0F26F7B7" w:rsidR="00C01EEF" w:rsidRPr="0046575F" w:rsidRDefault="00C01EEF" w:rsidP="00C01EEF">
      <w:pPr>
        <w:spacing w:line="360" w:lineRule="auto"/>
        <w:jc w:val="both"/>
        <w:rPr>
          <w:rFonts w:eastAsia="Times New Roman"/>
          <w:bCs/>
          <w:color w:val="000000" w:themeColor="text1"/>
          <w:sz w:val="24"/>
          <w:szCs w:val="24"/>
          <w:lang w:val="en-GB"/>
        </w:rPr>
      </w:pPr>
      <w:r w:rsidRPr="0046575F">
        <w:rPr>
          <w:rFonts w:eastAsia="Times New Roman"/>
          <w:bCs/>
          <w:color w:val="000000" w:themeColor="text1"/>
          <w:sz w:val="24"/>
          <w:szCs w:val="24"/>
          <w:lang w:val="en-GB"/>
        </w:rPr>
        <w:t xml:space="preserve">I, </w:t>
      </w:r>
      <w:proofErr w:type="spellStart"/>
      <w:r w:rsidRPr="0046575F">
        <w:rPr>
          <w:sz w:val="24"/>
          <w:szCs w:val="24"/>
        </w:rPr>
        <w:t>Simran</w:t>
      </w:r>
      <w:proofErr w:type="spellEnd"/>
      <w:r w:rsidRPr="0046575F">
        <w:rPr>
          <w:sz w:val="24"/>
          <w:szCs w:val="24"/>
        </w:rPr>
        <w:t xml:space="preserve"> </w:t>
      </w:r>
      <w:proofErr w:type="spellStart"/>
      <w:r w:rsidRPr="0046575F">
        <w:rPr>
          <w:sz w:val="24"/>
          <w:szCs w:val="24"/>
        </w:rPr>
        <w:t>Jeet</w:t>
      </w:r>
      <w:proofErr w:type="spellEnd"/>
      <w:r w:rsidRPr="0046575F">
        <w:rPr>
          <w:sz w:val="24"/>
          <w:szCs w:val="24"/>
        </w:rPr>
        <w:t xml:space="preserve"> Singh</w:t>
      </w:r>
      <w:r w:rsidRPr="0046575F">
        <w:rPr>
          <w:rFonts w:eastAsia="Times New Roman"/>
          <w:bCs/>
          <w:color w:val="000000" w:themeColor="text1"/>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D185A4D" w14:textId="77777777" w:rsidR="00C01EEF" w:rsidRPr="0046575F" w:rsidRDefault="00C01EEF" w:rsidP="00C01EEF">
      <w:pPr>
        <w:spacing w:line="360" w:lineRule="auto"/>
        <w:jc w:val="both"/>
        <w:rPr>
          <w:rFonts w:eastAsia="Times New Roman"/>
          <w:bCs/>
          <w:color w:val="000000" w:themeColor="text1"/>
          <w:sz w:val="24"/>
          <w:szCs w:val="24"/>
          <w:lang w:val="en-GB"/>
        </w:rPr>
      </w:pPr>
      <w:r w:rsidRPr="0046575F">
        <w:rPr>
          <w:rFonts w:eastAsia="Times New Roman"/>
          <w:bCs/>
          <w:color w:val="000000" w:themeColor="text1"/>
          <w:sz w:val="24"/>
          <w:szCs w:val="24"/>
          <w:lang w:val="en-GB"/>
        </w:rPr>
        <w:t xml:space="preserve"> </w:t>
      </w:r>
    </w:p>
    <w:p w14:paraId="2ADFC6B5" w14:textId="77777777" w:rsidR="00C01EEF" w:rsidRPr="0046575F" w:rsidRDefault="00C01EEF" w:rsidP="00C01EEF">
      <w:pPr>
        <w:spacing w:line="360" w:lineRule="auto"/>
        <w:jc w:val="both"/>
        <w:rPr>
          <w:rFonts w:eastAsia="Times New Roman"/>
          <w:bCs/>
          <w:color w:val="000000" w:themeColor="text1"/>
          <w:sz w:val="24"/>
          <w:szCs w:val="24"/>
          <w:lang w:val="en-GB"/>
        </w:rPr>
      </w:pPr>
    </w:p>
    <w:p w14:paraId="65D6DB74" w14:textId="77777777" w:rsidR="00C01EEF" w:rsidRPr="0046575F" w:rsidRDefault="00C01EEF" w:rsidP="00C01EEF">
      <w:pPr>
        <w:spacing w:line="360" w:lineRule="auto"/>
        <w:jc w:val="both"/>
        <w:rPr>
          <w:rFonts w:eastAsia="Times New Roman"/>
          <w:bCs/>
          <w:color w:val="000000" w:themeColor="text1"/>
          <w:sz w:val="24"/>
          <w:szCs w:val="24"/>
          <w:lang w:val="en-GB"/>
        </w:rPr>
      </w:pPr>
    </w:p>
    <w:p w14:paraId="0A4D11EB" w14:textId="32C47703" w:rsidR="00C01EEF" w:rsidRPr="0046575F" w:rsidRDefault="00C01EEF" w:rsidP="00C01EEF">
      <w:pPr>
        <w:spacing w:line="360" w:lineRule="auto"/>
        <w:jc w:val="both"/>
        <w:rPr>
          <w:rFonts w:eastAsia="Times New Roman"/>
          <w:bCs/>
          <w:color w:val="000000" w:themeColor="text1"/>
          <w:sz w:val="24"/>
          <w:szCs w:val="24"/>
          <w:lang w:val="en-GB"/>
        </w:rPr>
      </w:pPr>
      <w:r w:rsidRPr="0046575F">
        <w:rPr>
          <w:rFonts w:eastAsia="Times New Roman"/>
          <w:bCs/>
          <w:color w:val="000000" w:themeColor="text1"/>
          <w:sz w:val="24"/>
          <w:szCs w:val="24"/>
          <w:lang w:val="en-GB"/>
        </w:rPr>
        <w:t>Signature</w:t>
      </w:r>
      <w:proofErr w:type="gramStart"/>
      <w:r w:rsidRPr="0046575F">
        <w:rPr>
          <w:rFonts w:eastAsia="Times New Roman"/>
          <w:bCs/>
          <w:color w:val="000000" w:themeColor="text1"/>
          <w:sz w:val="24"/>
          <w:szCs w:val="24"/>
          <w:lang w:val="en-GB"/>
        </w:rPr>
        <w:t>:.....</w:t>
      </w:r>
      <w:r w:rsidRPr="0046575F">
        <w:rPr>
          <w:noProof/>
          <w:lang w:val="en-IN" w:eastAsia="en-IN"/>
        </w:rPr>
        <w:drawing>
          <wp:inline distT="0" distB="0" distL="0" distR="0" wp14:anchorId="1DB05A0C" wp14:editId="15C1B3A2">
            <wp:extent cx="2667000" cy="6763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678906" cy="679364"/>
                    </a:xfrm>
                    <a:prstGeom prst="rect">
                      <a:avLst/>
                    </a:prstGeom>
                    <a:noFill/>
                    <a:ln w="9525">
                      <a:noFill/>
                      <a:miter lim="800000"/>
                      <a:headEnd/>
                      <a:tailEnd/>
                    </a:ln>
                  </pic:spPr>
                </pic:pic>
              </a:graphicData>
            </a:graphic>
          </wp:inline>
        </w:drawing>
      </w:r>
      <w:r w:rsidRPr="0046575F">
        <w:rPr>
          <w:rFonts w:eastAsia="Times New Roman"/>
          <w:bCs/>
          <w:color w:val="000000" w:themeColor="text1"/>
          <w:sz w:val="24"/>
          <w:szCs w:val="24"/>
          <w:lang w:val="en-GB"/>
        </w:rPr>
        <w:t>.</w:t>
      </w:r>
      <w:proofErr w:type="gramEnd"/>
    </w:p>
    <w:p w14:paraId="35E736C7" w14:textId="36167EB7" w:rsidR="00C01EEF" w:rsidRPr="0046575F" w:rsidRDefault="00C01EEF" w:rsidP="00C01EEF">
      <w:pPr>
        <w:spacing w:line="360" w:lineRule="auto"/>
        <w:jc w:val="both"/>
        <w:rPr>
          <w:rFonts w:eastAsia="Times New Roman"/>
          <w:bCs/>
          <w:color w:val="000000" w:themeColor="text1"/>
          <w:sz w:val="24"/>
          <w:szCs w:val="24"/>
          <w:lang w:val="en-GB"/>
        </w:rPr>
      </w:pPr>
      <w:r w:rsidRPr="0046575F">
        <w:rPr>
          <w:rFonts w:eastAsia="Times New Roman"/>
          <w:bCs/>
          <w:color w:val="000000" w:themeColor="text1"/>
          <w:sz w:val="24"/>
          <w:szCs w:val="24"/>
          <w:lang w:val="en-GB"/>
        </w:rPr>
        <w:t>Date: …05.05.2024…………………………….........................</w:t>
      </w:r>
    </w:p>
    <w:p w14:paraId="6A50B0FA" w14:textId="77777777" w:rsidR="000A73E0" w:rsidRPr="0046575F" w:rsidRDefault="000A73E0">
      <w:pPr>
        <w:rPr>
          <w:rFonts w:eastAsia="Times New Roman"/>
          <w:sz w:val="24"/>
          <w:szCs w:val="24"/>
          <w:lang w:val="en-GB"/>
        </w:rPr>
      </w:pPr>
    </w:p>
    <w:p w14:paraId="50848A5C" w14:textId="77777777" w:rsidR="000A73E0" w:rsidRPr="0046575F" w:rsidRDefault="000A73E0">
      <w:pPr>
        <w:rPr>
          <w:rFonts w:eastAsia="Times New Roman"/>
          <w:sz w:val="24"/>
          <w:szCs w:val="24"/>
          <w:lang w:val="en-GB"/>
        </w:rPr>
      </w:pPr>
    </w:p>
    <w:p w14:paraId="701C2AAE" w14:textId="77777777" w:rsidR="000A73E0" w:rsidRPr="0046575F" w:rsidRDefault="000A73E0">
      <w:pPr>
        <w:rPr>
          <w:rFonts w:eastAsia="Times New Roman"/>
          <w:sz w:val="24"/>
          <w:szCs w:val="24"/>
          <w:lang w:val="en-GB"/>
        </w:rPr>
      </w:pPr>
    </w:p>
    <w:p w14:paraId="6C9011A2" w14:textId="77777777" w:rsidR="000A73E0" w:rsidRPr="0046575F" w:rsidRDefault="000A73E0">
      <w:pPr>
        <w:rPr>
          <w:rFonts w:eastAsia="Times New Roman"/>
          <w:sz w:val="24"/>
          <w:szCs w:val="24"/>
          <w:lang w:val="en-GB"/>
        </w:rPr>
      </w:pPr>
    </w:p>
    <w:p w14:paraId="049D1C32" w14:textId="77777777" w:rsidR="00C01EEF" w:rsidRPr="0046575F" w:rsidRDefault="00C01EEF">
      <w:pPr>
        <w:rPr>
          <w:rFonts w:eastAsia="Times New Roman"/>
          <w:b/>
          <w:sz w:val="24"/>
          <w:szCs w:val="24"/>
          <w:lang w:val="en-GB"/>
        </w:rPr>
      </w:pPr>
      <w:r w:rsidRPr="0046575F">
        <w:rPr>
          <w:rFonts w:eastAsia="Times New Roman"/>
          <w:b/>
          <w:sz w:val="24"/>
          <w:szCs w:val="24"/>
          <w:lang w:val="en-GB"/>
        </w:rPr>
        <w:br w:type="page"/>
      </w:r>
    </w:p>
    <w:p w14:paraId="7A870D37" w14:textId="1807F70B" w:rsidR="00A0127A" w:rsidRPr="001126B2" w:rsidRDefault="00C4278F" w:rsidP="00C4278F">
      <w:pPr>
        <w:pStyle w:val="Normal1"/>
        <w:spacing w:line="360" w:lineRule="auto"/>
        <w:jc w:val="center"/>
        <w:rPr>
          <w:rFonts w:eastAsia="Times New Roman"/>
          <w:b/>
          <w:sz w:val="28"/>
          <w:szCs w:val="24"/>
          <w:lang w:val="en-GB"/>
        </w:rPr>
      </w:pPr>
      <w:r w:rsidRPr="001126B2">
        <w:rPr>
          <w:rFonts w:eastAsia="Times New Roman"/>
          <w:b/>
          <w:sz w:val="28"/>
          <w:szCs w:val="24"/>
          <w:lang w:val="en-GB"/>
        </w:rPr>
        <w:lastRenderedPageBreak/>
        <w:t>Acknowledgement</w:t>
      </w:r>
    </w:p>
    <w:p w14:paraId="2A13013A" w14:textId="77777777" w:rsidR="00C4278F" w:rsidRPr="0046575F" w:rsidRDefault="00C4278F" w:rsidP="00C4278F">
      <w:pPr>
        <w:spacing w:line="360" w:lineRule="auto"/>
        <w:jc w:val="both"/>
        <w:rPr>
          <w:rFonts w:eastAsia="Times New Roman"/>
          <w:sz w:val="24"/>
          <w:szCs w:val="24"/>
          <w:lang w:val="en-GB"/>
        </w:rPr>
      </w:pPr>
      <w:r w:rsidRPr="0046575F">
        <w:rPr>
          <w:rFonts w:eastAsia="Times New Roman"/>
          <w:sz w:val="24"/>
          <w:szCs w:val="24"/>
          <w:lang w:val="en-GB"/>
        </w:rPr>
        <w:t>This document is largely possible due to the following individuals and organizations whose great amount of time and support are being so freely spent. I feel sorry for the inspector who is struggling because of the need for a long time as he is doing his part as a supervisor who provides me with guidance, tolerance, and support. In my opinion, what is voluminous is only the critical feedback by the time I am completely prepared with my research project, but also the wholehearted support of my guide too. Indeed, this will remain an indelible part in my heart as I always tend to cherish the family for the love, understanding and support provided all the time. I can hardly express the immensity of the feelings that I am currently experiencing, but one thing is all for sure, I am so fortunate having someone who always ignites my faith in myself and who takes a stand for me when the world seems to dissolve. To my friends I'd like to express special gratitude for standing by me when I am stressed out and for always being there at your end when I need a friendly and patient ear to hear my thoughts. I knew my stairways to heaven were paved in failure and I didn't have the fear to keep me from bouncing back. My success in this course is not achieved only by personal efforts, but occurs through tenacious teamwork of the other academic staff and my meticulous peer reviewed my work and supplied valuable comments and critical insights that improved my work.</w:t>
      </w:r>
    </w:p>
    <w:p w14:paraId="3622C67E" w14:textId="77777777" w:rsidR="00C4278F" w:rsidRPr="0046575F" w:rsidRDefault="00C4278F">
      <w:pPr>
        <w:rPr>
          <w:rFonts w:eastAsia="Times New Roman"/>
          <w:sz w:val="24"/>
          <w:szCs w:val="24"/>
          <w:lang w:val="en-GB"/>
        </w:rPr>
      </w:pPr>
      <w:r w:rsidRPr="0046575F">
        <w:rPr>
          <w:rFonts w:eastAsia="Times New Roman"/>
          <w:sz w:val="24"/>
          <w:szCs w:val="24"/>
          <w:lang w:val="en-GB"/>
        </w:rPr>
        <w:br w:type="page"/>
      </w:r>
    </w:p>
    <w:p w14:paraId="6F25A0FE" w14:textId="77777777" w:rsidR="00C4278F" w:rsidRPr="001126B2" w:rsidRDefault="00C4278F" w:rsidP="00C4278F">
      <w:pPr>
        <w:spacing w:line="360" w:lineRule="auto"/>
        <w:jc w:val="center"/>
        <w:rPr>
          <w:rFonts w:eastAsia="Times New Roman"/>
          <w:b/>
          <w:sz w:val="28"/>
          <w:szCs w:val="24"/>
          <w:lang w:val="en-GB"/>
        </w:rPr>
      </w:pPr>
      <w:r w:rsidRPr="001126B2">
        <w:rPr>
          <w:rFonts w:eastAsia="Times New Roman"/>
          <w:b/>
          <w:sz w:val="28"/>
          <w:szCs w:val="24"/>
          <w:lang w:val="en-GB"/>
        </w:rPr>
        <w:lastRenderedPageBreak/>
        <w:t>Abstract</w:t>
      </w:r>
    </w:p>
    <w:p w14:paraId="119E2C95" w14:textId="77777777" w:rsidR="00C4278F" w:rsidRPr="0046575F" w:rsidRDefault="00C4278F" w:rsidP="00C4278F">
      <w:pPr>
        <w:spacing w:line="360" w:lineRule="auto"/>
        <w:jc w:val="both"/>
        <w:rPr>
          <w:rFonts w:eastAsia="Times New Roman"/>
          <w:sz w:val="24"/>
          <w:szCs w:val="24"/>
          <w:lang w:val="en-GB"/>
        </w:rPr>
      </w:pPr>
    </w:p>
    <w:p w14:paraId="7C2110CA" w14:textId="77777777" w:rsidR="00C4278F" w:rsidRPr="0046575F" w:rsidRDefault="00C4278F">
      <w:pPr>
        <w:pStyle w:val="Normal1"/>
        <w:spacing w:line="360" w:lineRule="auto"/>
        <w:jc w:val="both"/>
        <w:rPr>
          <w:rFonts w:eastAsia="Times New Roman"/>
          <w:sz w:val="24"/>
          <w:szCs w:val="24"/>
          <w:lang w:val="en-GB"/>
        </w:rPr>
      </w:pPr>
    </w:p>
    <w:p w14:paraId="1B8E0C39" w14:textId="50F5601E" w:rsidR="00A20CDE" w:rsidRPr="0046575F" w:rsidRDefault="00005B01" w:rsidP="00323EF3">
      <w:pPr>
        <w:spacing w:line="360" w:lineRule="auto"/>
        <w:jc w:val="both"/>
        <w:rPr>
          <w:rFonts w:eastAsia="Times New Roman"/>
          <w:sz w:val="24"/>
          <w:szCs w:val="24"/>
          <w:lang w:val="en-GB"/>
        </w:rPr>
      </w:pPr>
      <w:r w:rsidRPr="0046575F">
        <w:rPr>
          <w:rFonts w:eastAsia="Times New Roman"/>
          <w:sz w:val="24"/>
          <w:szCs w:val="24"/>
          <w:lang w:val="en-GB"/>
        </w:rPr>
        <w:t xml:space="preserve">The global trade has made a way for SMEs to new </w:t>
      </w:r>
      <w:proofErr w:type="spellStart"/>
      <w:r w:rsidRPr="0046575F">
        <w:rPr>
          <w:rFonts w:eastAsia="Times New Roman"/>
          <w:sz w:val="24"/>
          <w:szCs w:val="24"/>
          <w:lang w:val="en-GB"/>
        </w:rPr>
        <w:t>endeavors</w:t>
      </w:r>
      <w:proofErr w:type="spellEnd"/>
      <w:r w:rsidRPr="0046575F">
        <w:rPr>
          <w:rFonts w:eastAsia="Times New Roman"/>
          <w:sz w:val="24"/>
          <w:szCs w:val="24"/>
          <w:lang w:val="en-GB"/>
        </w:rPr>
        <w:t xml:space="preserve"> that they did not even imagine that they can do even amidst all its challenges. Even though, the path towards internationalization can be bumpy, taking on some obstacles can be impossible if not properly perceived. The combination of clever moves and articulate approaches is the right key to go through them. </w:t>
      </w:r>
      <w:r w:rsidR="003F0529" w:rsidRPr="0046575F">
        <w:rPr>
          <w:rFonts w:eastAsia="Times New Roman"/>
          <w:sz w:val="24"/>
          <w:szCs w:val="24"/>
          <w:lang w:val="en-GB"/>
        </w:rPr>
        <w:t>The</w:t>
      </w:r>
      <w:r w:rsidRPr="0046575F">
        <w:rPr>
          <w:rFonts w:eastAsia="Times New Roman"/>
          <w:sz w:val="24"/>
          <w:szCs w:val="24"/>
          <w:lang w:val="en-GB"/>
        </w:rPr>
        <w:t xml:space="preserve"> ministry of commerce supports small business-medium </w:t>
      </w:r>
      <w:proofErr w:type="spellStart"/>
      <w:r w:rsidRPr="0046575F">
        <w:rPr>
          <w:rFonts w:eastAsia="Times New Roman"/>
          <w:sz w:val="24"/>
          <w:szCs w:val="24"/>
          <w:lang w:val="en-GB"/>
        </w:rPr>
        <w:t>startup</w:t>
      </w:r>
      <w:proofErr w:type="spellEnd"/>
      <w:r w:rsidRPr="0046575F">
        <w:rPr>
          <w:rFonts w:eastAsia="Times New Roman"/>
          <w:sz w:val="24"/>
          <w:szCs w:val="24"/>
          <w:lang w:val="en-GB"/>
        </w:rPr>
        <w:t xml:space="preserve"> or SME. During the decade when the organization admitted 32 states, among these small companies with two </w:t>
      </w:r>
      <w:r w:rsidR="003F0529" w:rsidRPr="0046575F">
        <w:rPr>
          <w:rFonts w:eastAsia="Times New Roman"/>
          <w:sz w:val="24"/>
          <w:szCs w:val="24"/>
          <w:lang w:val="en-GB"/>
        </w:rPr>
        <w:t>years’ experience</w:t>
      </w:r>
      <w:r w:rsidRPr="0046575F">
        <w:rPr>
          <w:rFonts w:eastAsia="Times New Roman"/>
          <w:sz w:val="24"/>
          <w:szCs w:val="24"/>
          <w:lang w:val="en-GB"/>
        </w:rPr>
        <w:t xml:space="preserve"> in 2020, they received big support which was provided by the government amounting to 33%. On the contrary, the strong showing from the more than four years old companies was taking 45%. At the same time, the government obtaining almost 39% of revenues from the companies with the duration being more than five years of their operations. The literature review </w:t>
      </w:r>
      <w:r w:rsidR="003F0529" w:rsidRPr="0046575F">
        <w:rPr>
          <w:rFonts w:eastAsia="Times New Roman"/>
          <w:sz w:val="24"/>
          <w:szCs w:val="24"/>
          <w:lang w:val="en-GB"/>
        </w:rPr>
        <w:t>provides</w:t>
      </w:r>
      <w:r w:rsidRPr="0046575F">
        <w:rPr>
          <w:rFonts w:eastAsia="Times New Roman"/>
          <w:sz w:val="24"/>
          <w:szCs w:val="24"/>
          <w:lang w:val="en-GB"/>
        </w:rPr>
        <w:t xml:space="preserve"> deep purpose platform for the suggestion of the method indicating totally internationalization in foreseen future and beyond. In fact, there are several limitations associated with international strategy as one underlying cause is that developing enterprises will not be able to carry out total internationalization; rather, it bases regional internationalization. The random entry of small and medium sized firms into the global economy faces the cultural, language, and consumer differences. Cultural diversity brings culture as one of the most important keys and therefore international business competence are required to be overcome, and combination of cultures is needed for successful business operations. According to The secondary review based on the 50, Articles identified that </w:t>
      </w:r>
      <w:r w:rsidR="003F0529" w:rsidRPr="0046575F">
        <w:rPr>
          <w:rFonts w:eastAsia="Times New Roman"/>
          <w:sz w:val="24"/>
          <w:szCs w:val="24"/>
          <w:lang w:val="en-GB"/>
        </w:rPr>
        <w:t>the</w:t>
      </w:r>
      <w:r w:rsidRPr="0046575F">
        <w:rPr>
          <w:rFonts w:eastAsia="Times New Roman"/>
          <w:sz w:val="24"/>
          <w:szCs w:val="24"/>
          <w:lang w:val="en-GB"/>
        </w:rPr>
        <w:t xml:space="preserve"> reduction of Commodity tax is the major factor for a country to play in the global value chains and the implementation of trade facilitation and the implementation of property rights in the key factor for the country to participate in these chains. Despite this fact, some trade barriers, especially the restrictive situation be enduring </w:t>
      </w:r>
      <w:r w:rsidR="003F0529" w:rsidRPr="0046575F">
        <w:rPr>
          <w:rFonts w:eastAsia="Times New Roman"/>
          <w:sz w:val="24"/>
          <w:szCs w:val="24"/>
          <w:lang w:val="en-GB"/>
        </w:rPr>
        <w:t>favour</w:t>
      </w:r>
      <w:r w:rsidRPr="0046575F">
        <w:rPr>
          <w:rFonts w:eastAsia="Times New Roman"/>
          <w:sz w:val="24"/>
          <w:szCs w:val="24"/>
          <w:lang w:val="en-GB"/>
        </w:rPr>
        <w:t xml:space="preserve"> of SMEs especially those which have a low added value and extremely competitive prices. Sometimes, bigger products tend to get affected more because they have a higher value compared to the small products. </w:t>
      </w:r>
      <w:r w:rsidR="000C187D" w:rsidRPr="0046575F">
        <w:rPr>
          <w:rFonts w:eastAsia="Times New Roman"/>
          <w:sz w:val="24"/>
          <w:szCs w:val="24"/>
          <w:lang w:val="en-GB"/>
        </w:rPr>
        <w:br w:type="page"/>
      </w:r>
    </w:p>
    <w:sdt>
      <w:sdtPr>
        <w:rPr>
          <w:rFonts w:ascii="Arial" w:eastAsia="Arial" w:hAnsi="Arial" w:cs="Arial"/>
          <w:b w:val="0"/>
          <w:bCs w:val="0"/>
          <w:color w:val="auto"/>
          <w:sz w:val="24"/>
          <w:szCs w:val="24"/>
          <w:lang w:val="en-GB"/>
        </w:rPr>
        <w:id w:val="755203393"/>
        <w:docPartObj>
          <w:docPartGallery w:val="Table of Contents"/>
          <w:docPartUnique/>
        </w:docPartObj>
      </w:sdtPr>
      <w:sdtContent>
        <w:p w14:paraId="33779D7B" w14:textId="77777777" w:rsidR="00A20CDE" w:rsidRPr="0046575F" w:rsidRDefault="00A20CDE" w:rsidP="00E35206">
          <w:pPr>
            <w:pStyle w:val="TOCHeading"/>
            <w:spacing w:line="360" w:lineRule="auto"/>
            <w:jc w:val="center"/>
            <w:rPr>
              <w:rFonts w:ascii="Arial" w:hAnsi="Arial" w:cs="Arial"/>
              <w:color w:val="000000" w:themeColor="text1"/>
              <w:szCs w:val="24"/>
              <w:lang w:val="en-GB"/>
            </w:rPr>
          </w:pPr>
          <w:r w:rsidRPr="0046575F">
            <w:rPr>
              <w:rFonts w:ascii="Arial" w:hAnsi="Arial" w:cs="Arial"/>
              <w:color w:val="000000" w:themeColor="text1"/>
              <w:szCs w:val="24"/>
              <w:lang w:val="en-GB"/>
            </w:rPr>
            <w:t>Table of Contents</w:t>
          </w:r>
        </w:p>
        <w:p w14:paraId="6997D901" w14:textId="77777777" w:rsidR="004F138E" w:rsidRPr="0046575F" w:rsidRDefault="003033DB" w:rsidP="004F138E">
          <w:pPr>
            <w:pStyle w:val="TOC1"/>
            <w:tabs>
              <w:tab w:val="right" w:leader="dot" w:pos="9350"/>
            </w:tabs>
            <w:spacing w:line="360" w:lineRule="auto"/>
            <w:jc w:val="both"/>
            <w:rPr>
              <w:rFonts w:eastAsiaTheme="minorEastAsia"/>
              <w:noProof/>
              <w:sz w:val="24"/>
              <w:szCs w:val="24"/>
              <w:lang w:val="en-IN" w:eastAsia="en-IN"/>
            </w:rPr>
          </w:pPr>
          <w:r w:rsidRPr="0046575F">
            <w:rPr>
              <w:color w:val="000000" w:themeColor="text1"/>
              <w:sz w:val="24"/>
              <w:szCs w:val="24"/>
              <w:lang w:val="en-GB"/>
            </w:rPr>
            <w:fldChar w:fldCharType="begin"/>
          </w:r>
          <w:r w:rsidR="00A20CDE" w:rsidRPr="0046575F">
            <w:rPr>
              <w:color w:val="000000" w:themeColor="text1"/>
              <w:sz w:val="24"/>
              <w:szCs w:val="24"/>
              <w:lang w:val="en-GB"/>
            </w:rPr>
            <w:instrText xml:space="preserve"> TOC \o "1-3" \h \z \u </w:instrText>
          </w:r>
          <w:r w:rsidRPr="0046575F">
            <w:rPr>
              <w:color w:val="000000" w:themeColor="text1"/>
              <w:sz w:val="24"/>
              <w:szCs w:val="24"/>
              <w:lang w:val="en-GB"/>
            </w:rPr>
            <w:fldChar w:fldCharType="separate"/>
          </w:r>
          <w:hyperlink w:anchor="_Toc165289956" w:history="1">
            <w:r w:rsidR="004F138E" w:rsidRPr="0046575F">
              <w:rPr>
                <w:rStyle w:val="Hyperlink"/>
                <w:noProof/>
                <w:sz w:val="24"/>
                <w:szCs w:val="24"/>
                <w:lang w:val="en-GB"/>
              </w:rPr>
              <w:t>Chapter 1: Introduction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_Toc165289956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8</w:t>
            </w:r>
            <w:r w:rsidR="004F138E" w:rsidRPr="0046575F">
              <w:rPr>
                <w:noProof/>
                <w:webHidden/>
                <w:sz w:val="24"/>
                <w:szCs w:val="24"/>
              </w:rPr>
              <w:fldChar w:fldCharType="end"/>
            </w:r>
          </w:hyperlink>
        </w:p>
        <w:p w14:paraId="016CF32E"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57" w:history="1">
            <w:r w:rsidR="004F138E" w:rsidRPr="0046575F">
              <w:rPr>
                <w:rStyle w:val="Hyperlink"/>
                <w:noProof/>
                <w:sz w:val="24"/>
                <w:szCs w:val="24"/>
                <w:lang w:val="en-GB"/>
              </w:rPr>
              <w:t>1.1 Chapter introduction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_Toc165289957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8</w:t>
            </w:r>
            <w:r w:rsidR="004F138E" w:rsidRPr="0046575F">
              <w:rPr>
                <w:noProof/>
                <w:webHidden/>
                <w:sz w:val="24"/>
                <w:szCs w:val="24"/>
              </w:rPr>
              <w:fldChar w:fldCharType="end"/>
            </w:r>
          </w:hyperlink>
        </w:p>
        <w:p w14:paraId="4BB9C9D5"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58" w:history="1">
            <w:r w:rsidR="004F138E" w:rsidRPr="0046575F">
              <w:rPr>
                <w:rStyle w:val="Hyperlink"/>
                <w:noProof/>
                <w:sz w:val="24"/>
                <w:szCs w:val="24"/>
                <w:lang w:val="en-GB"/>
              </w:rPr>
              <w:t>1.2 Research background</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_Toc165289958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8</w:t>
            </w:r>
            <w:r w:rsidR="004F138E" w:rsidRPr="0046575F">
              <w:rPr>
                <w:noProof/>
                <w:webHidden/>
                <w:sz w:val="24"/>
                <w:szCs w:val="24"/>
              </w:rPr>
              <w:fldChar w:fldCharType="end"/>
            </w:r>
          </w:hyperlink>
        </w:p>
        <w:p w14:paraId="3180CAF8"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59" w:history="1">
            <w:r w:rsidR="004F138E" w:rsidRPr="0046575F">
              <w:rPr>
                <w:rStyle w:val="Hyperlink"/>
                <w:noProof/>
                <w:sz w:val="24"/>
                <w:szCs w:val="24"/>
                <w:lang w:val="en-GB"/>
              </w:rPr>
              <w:t>1.3 Research aim</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_Toc165289959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10</w:t>
            </w:r>
            <w:r w:rsidR="004F138E" w:rsidRPr="0046575F">
              <w:rPr>
                <w:noProof/>
                <w:webHidden/>
                <w:sz w:val="24"/>
                <w:szCs w:val="24"/>
              </w:rPr>
              <w:fldChar w:fldCharType="end"/>
            </w:r>
          </w:hyperlink>
        </w:p>
        <w:p w14:paraId="34F76230"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0" w:history="1">
            <w:r w:rsidR="004F138E" w:rsidRPr="0046575F">
              <w:rPr>
                <w:rStyle w:val="Hyperlink"/>
                <w:noProof/>
                <w:sz w:val="24"/>
                <w:szCs w:val="24"/>
                <w:lang w:val="en-GB"/>
              </w:rPr>
              <w:t>1.4 Research objective</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_Toc165289960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10</w:t>
            </w:r>
            <w:r w:rsidR="004F138E" w:rsidRPr="0046575F">
              <w:rPr>
                <w:noProof/>
                <w:webHidden/>
                <w:sz w:val="24"/>
                <w:szCs w:val="24"/>
              </w:rPr>
              <w:fldChar w:fldCharType="end"/>
            </w:r>
          </w:hyperlink>
        </w:p>
        <w:p w14:paraId="117E99F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1" w:history="1">
            <w:r w:rsidR="004F138E" w:rsidRPr="0046575F">
              <w:rPr>
                <w:rStyle w:val="Hyperlink"/>
                <w:noProof/>
                <w:sz w:val="24"/>
                <w:szCs w:val="24"/>
                <w:lang w:val="en-GB"/>
              </w:rPr>
              <w:t>1.5 Research question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_Toc165289961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10</w:t>
            </w:r>
            <w:r w:rsidR="004F138E" w:rsidRPr="0046575F">
              <w:rPr>
                <w:noProof/>
                <w:webHidden/>
                <w:sz w:val="24"/>
                <w:szCs w:val="24"/>
              </w:rPr>
              <w:fldChar w:fldCharType="end"/>
            </w:r>
          </w:hyperlink>
        </w:p>
        <w:p w14:paraId="40E559FE"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2" w:history="1">
            <w:r w:rsidR="004F138E" w:rsidRPr="0046575F">
              <w:rPr>
                <w:rStyle w:val="Hyperlink"/>
                <w:noProof/>
                <w:sz w:val="24"/>
                <w:szCs w:val="24"/>
                <w:lang w:val="en-GB"/>
              </w:rPr>
              <w:t>1.6 Research rationale</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_Toc165289962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11</w:t>
            </w:r>
            <w:r w:rsidR="004F138E" w:rsidRPr="0046575F">
              <w:rPr>
                <w:noProof/>
                <w:webHidden/>
                <w:sz w:val="24"/>
                <w:szCs w:val="24"/>
              </w:rPr>
              <w:fldChar w:fldCharType="end"/>
            </w:r>
          </w:hyperlink>
        </w:p>
        <w:p w14:paraId="39BA4721"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3" w:history="1">
            <w:r w:rsidR="004F138E" w:rsidRPr="0046575F">
              <w:rPr>
                <w:rStyle w:val="Hyperlink"/>
                <w:noProof/>
                <w:sz w:val="24"/>
                <w:szCs w:val="24"/>
                <w:lang w:val="en-GB"/>
              </w:rPr>
              <w:t>1.7 Research problem</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_Toc165289963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13</w:t>
            </w:r>
            <w:r w:rsidR="004F138E" w:rsidRPr="0046575F">
              <w:rPr>
                <w:noProof/>
                <w:webHidden/>
                <w:sz w:val="24"/>
                <w:szCs w:val="24"/>
              </w:rPr>
              <w:fldChar w:fldCharType="end"/>
            </w:r>
          </w:hyperlink>
        </w:p>
        <w:p w14:paraId="3A479F5F"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4" w:history="1">
            <w:r w:rsidR="004F138E" w:rsidRPr="0046575F">
              <w:rPr>
                <w:rStyle w:val="Hyperlink"/>
                <w:noProof/>
                <w:sz w:val="24"/>
                <w:szCs w:val="24"/>
                <w:lang w:val="en-GB"/>
              </w:rPr>
              <w:t>1.8 Significance of the study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_Toc165289964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13</w:t>
            </w:r>
            <w:r w:rsidR="004F138E" w:rsidRPr="0046575F">
              <w:rPr>
                <w:noProof/>
                <w:webHidden/>
                <w:sz w:val="24"/>
                <w:szCs w:val="24"/>
              </w:rPr>
              <w:fldChar w:fldCharType="end"/>
            </w:r>
          </w:hyperlink>
        </w:p>
        <w:p w14:paraId="68B9C5F1"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5" w:history="1">
            <w:r w:rsidR="004F138E" w:rsidRPr="0046575F">
              <w:rPr>
                <w:rStyle w:val="Hyperlink"/>
                <w:noProof/>
                <w:sz w:val="24"/>
                <w:szCs w:val="24"/>
                <w:lang w:val="en-GB"/>
              </w:rPr>
              <w:t>1.9  Chapter summary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_Toc165289965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13</w:t>
            </w:r>
            <w:r w:rsidR="004F138E" w:rsidRPr="0046575F">
              <w:rPr>
                <w:noProof/>
                <w:webHidden/>
                <w:sz w:val="24"/>
                <w:szCs w:val="24"/>
              </w:rPr>
              <w:fldChar w:fldCharType="end"/>
            </w:r>
          </w:hyperlink>
        </w:p>
        <w:p w14:paraId="39EBA4DD" w14:textId="77777777" w:rsidR="004F138E" w:rsidRPr="0046575F" w:rsidRDefault="00414D79" w:rsidP="004F138E">
          <w:pPr>
            <w:pStyle w:val="TOC1"/>
            <w:tabs>
              <w:tab w:val="right" w:leader="dot" w:pos="9350"/>
            </w:tabs>
            <w:spacing w:line="360" w:lineRule="auto"/>
            <w:jc w:val="both"/>
            <w:rPr>
              <w:rFonts w:eastAsiaTheme="minorEastAsia"/>
              <w:noProof/>
              <w:sz w:val="24"/>
              <w:szCs w:val="24"/>
              <w:lang w:val="en-IN" w:eastAsia="en-IN"/>
            </w:rPr>
          </w:pPr>
          <w:hyperlink w:anchor="_Toc165289966" w:history="1">
            <w:r w:rsidR="004F138E" w:rsidRPr="0046575F">
              <w:rPr>
                <w:rStyle w:val="Hyperlink"/>
                <w:noProof/>
                <w:sz w:val="24"/>
                <w:szCs w:val="24"/>
                <w:lang w:val="en-GB"/>
              </w:rPr>
              <w:t>Chapter 2: Literature review</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_Toc165289966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15</w:t>
            </w:r>
            <w:r w:rsidR="004F138E" w:rsidRPr="0046575F">
              <w:rPr>
                <w:noProof/>
                <w:webHidden/>
                <w:sz w:val="24"/>
                <w:szCs w:val="24"/>
              </w:rPr>
              <w:fldChar w:fldCharType="end"/>
            </w:r>
          </w:hyperlink>
        </w:p>
        <w:p w14:paraId="202084DC"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7" w:history="1">
            <w:r w:rsidR="004F138E" w:rsidRPr="0046575F">
              <w:rPr>
                <w:rStyle w:val="Hyperlink"/>
                <w:noProof/>
                <w:sz w:val="24"/>
                <w:szCs w:val="24"/>
                <w:lang w:val="en-GB"/>
              </w:rPr>
              <w:t>2.1 Chapter introduction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_Toc165289967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15</w:t>
            </w:r>
            <w:r w:rsidR="004F138E" w:rsidRPr="0046575F">
              <w:rPr>
                <w:noProof/>
                <w:webHidden/>
                <w:sz w:val="24"/>
                <w:szCs w:val="24"/>
              </w:rPr>
              <w:fldChar w:fldCharType="end"/>
            </w:r>
          </w:hyperlink>
        </w:p>
        <w:p w14:paraId="1A95A5D8"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8" w:history="1">
            <w:r w:rsidR="004F138E" w:rsidRPr="0046575F">
              <w:rPr>
                <w:rStyle w:val="Hyperlink"/>
                <w:noProof/>
                <w:sz w:val="24"/>
                <w:szCs w:val="24"/>
                <w:lang w:val="en-GB"/>
              </w:rPr>
              <w:t>2.2 Critical analysis the factors protruding challenges to SMEs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_Toc165289968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15</w:t>
            </w:r>
            <w:r w:rsidR="004F138E" w:rsidRPr="0046575F">
              <w:rPr>
                <w:noProof/>
                <w:webHidden/>
                <w:sz w:val="24"/>
                <w:szCs w:val="24"/>
              </w:rPr>
              <w:fldChar w:fldCharType="end"/>
            </w:r>
          </w:hyperlink>
        </w:p>
        <w:p w14:paraId="7A08129A"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69" w:history="1">
            <w:r w:rsidR="004F138E" w:rsidRPr="0046575F">
              <w:rPr>
                <w:rStyle w:val="Hyperlink"/>
                <w:noProof/>
                <w:sz w:val="24"/>
                <w:szCs w:val="24"/>
                <w:lang w:val="en-GB"/>
              </w:rPr>
              <w:t>2.3 Depicting critical reviews on the impact of market entry strategies for SMEs in international business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_Toc165289969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17</w:t>
            </w:r>
            <w:r w:rsidR="004F138E" w:rsidRPr="0046575F">
              <w:rPr>
                <w:noProof/>
                <w:webHidden/>
                <w:sz w:val="24"/>
                <w:szCs w:val="24"/>
              </w:rPr>
              <w:fldChar w:fldCharType="end"/>
            </w:r>
          </w:hyperlink>
        </w:p>
        <w:p w14:paraId="22BE948F"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0" w:history="1">
            <w:r w:rsidR="004F138E" w:rsidRPr="0046575F">
              <w:rPr>
                <w:rStyle w:val="Hyperlink"/>
                <w:noProof/>
                <w:sz w:val="24"/>
                <w:szCs w:val="24"/>
                <w:lang w:val="en-GB"/>
              </w:rPr>
              <w:t>2.4 Critical analysis of the impact of globalisation on SMEs in international business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_Toc165289970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19</w:t>
            </w:r>
            <w:r w:rsidR="004F138E" w:rsidRPr="0046575F">
              <w:rPr>
                <w:noProof/>
                <w:webHidden/>
                <w:sz w:val="24"/>
                <w:szCs w:val="24"/>
              </w:rPr>
              <w:fldChar w:fldCharType="end"/>
            </w:r>
          </w:hyperlink>
        </w:p>
        <w:p w14:paraId="0455FA1C"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1" w:history="1">
            <w:r w:rsidR="004F138E" w:rsidRPr="0046575F">
              <w:rPr>
                <w:rStyle w:val="Hyperlink"/>
                <w:noProof/>
                <w:sz w:val="24"/>
                <w:szCs w:val="24"/>
                <w:lang w:val="en-GB"/>
              </w:rPr>
              <w:t>2.5 Effective strategies for challenge management in international business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_Toc165289971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21</w:t>
            </w:r>
            <w:r w:rsidR="004F138E" w:rsidRPr="0046575F">
              <w:rPr>
                <w:noProof/>
                <w:webHidden/>
                <w:sz w:val="24"/>
                <w:szCs w:val="24"/>
              </w:rPr>
              <w:fldChar w:fldCharType="end"/>
            </w:r>
          </w:hyperlink>
        </w:p>
        <w:p w14:paraId="7168B493"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2" w:history="1">
            <w:r w:rsidR="004F138E" w:rsidRPr="0046575F">
              <w:rPr>
                <w:rStyle w:val="Hyperlink"/>
                <w:noProof/>
                <w:sz w:val="24"/>
                <w:szCs w:val="24"/>
                <w:lang w:val="en-GB"/>
              </w:rPr>
              <w:t>2.6 Critically navigating sustainability and strategic challenges in the international market</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_Toc165289972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22</w:t>
            </w:r>
            <w:r w:rsidR="004F138E" w:rsidRPr="0046575F">
              <w:rPr>
                <w:noProof/>
                <w:webHidden/>
                <w:sz w:val="24"/>
                <w:szCs w:val="24"/>
              </w:rPr>
              <w:fldChar w:fldCharType="end"/>
            </w:r>
          </w:hyperlink>
        </w:p>
        <w:p w14:paraId="58E4524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3" w:history="1">
            <w:r w:rsidR="004F138E" w:rsidRPr="0046575F">
              <w:rPr>
                <w:rStyle w:val="Hyperlink"/>
                <w:noProof/>
                <w:sz w:val="24"/>
                <w:szCs w:val="24"/>
                <w:lang w:val="en-GB"/>
              </w:rPr>
              <w:t>2.7 Theoretical underpinning</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_Toc165289973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24</w:t>
            </w:r>
            <w:r w:rsidR="004F138E" w:rsidRPr="0046575F">
              <w:rPr>
                <w:noProof/>
                <w:webHidden/>
                <w:sz w:val="24"/>
                <w:szCs w:val="24"/>
              </w:rPr>
              <w:fldChar w:fldCharType="end"/>
            </w:r>
          </w:hyperlink>
        </w:p>
        <w:p w14:paraId="4A3556C4"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4" w:history="1">
            <w:r w:rsidR="004F138E" w:rsidRPr="0046575F">
              <w:rPr>
                <w:rStyle w:val="Hyperlink"/>
                <w:noProof/>
                <w:sz w:val="24"/>
                <w:szCs w:val="24"/>
                <w:lang w:val="en-GB"/>
              </w:rPr>
              <w:t>2.8 Literature gap</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_Toc165289974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26</w:t>
            </w:r>
            <w:r w:rsidR="004F138E" w:rsidRPr="0046575F">
              <w:rPr>
                <w:noProof/>
                <w:webHidden/>
                <w:sz w:val="24"/>
                <w:szCs w:val="24"/>
              </w:rPr>
              <w:fldChar w:fldCharType="end"/>
            </w:r>
          </w:hyperlink>
        </w:p>
        <w:p w14:paraId="7B4E8965"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5" w:history="1">
            <w:r w:rsidR="004F138E" w:rsidRPr="0046575F">
              <w:rPr>
                <w:rStyle w:val="Hyperlink"/>
                <w:noProof/>
                <w:sz w:val="24"/>
                <w:szCs w:val="24"/>
                <w:lang w:val="en-GB"/>
              </w:rPr>
              <w:t>2.9 Conceptual framework</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_Toc165289975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28</w:t>
            </w:r>
            <w:r w:rsidR="004F138E" w:rsidRPr="0046575F">
              <w:rPr>
                <w:noProof/>
                <w:webHidden/>
                <w:sz w:val="24"/>
                <w:szCs w:val="24"/>
              </w:rPr>
              <w:fldChar w:fldCharType="end"/>
            </w:r>
          </w:hyperlink>
        </w:p>
        <w:p w14:paraId="0EF9F2FD"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6" w:history="1">
            <w:r w:rsidR="004F138E" w:rsidRPr="0046575F">
              <w:rPr>
                <w:rStyle w:val="Hyperlink"/>
                <w:noProof/>
                <w:sz w:val="24"/>
                <w:szCs w:val="24"/>
                <w:lang w:val="en-GB"/>
              </w:rPr>
              <w:t>2.10 Chapter summary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_Toc165289976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28</w:t>
            </w:r>
            <w:r w:rsidR="004F138E" w:rsidRPr="0046575F">
              <w:rPr>
                <w:noProof/>
                <w:webHidden/>
                <w:sz w:val="24"/>
                <w:szCs w:val="24"/>
              </w:rPr>
              <w:fldChar w:fldCharType="end"/>
            </w:r>
          </w:hyperlink>
        </w:p>
        <w:p w14:paraId="25EB7ACD" w14:textId="77777777" w:rsidR="004F138E" w:rsidRPr="0046575F" w:rsidRDefault="00414D79" w:rsidP="004F138E">
          <w:pPr>
            <w:pStyle w:val="TOC1"/>
            <w:tabs>
              <w:tab w:val="right" w:leader="dot" w:pos="9350"/>
            </w:tabs>
            <w:spacing w:line="360" w:lineRule="auto"/>
            <w:jc w:val="both"/>
            <w:rPr>
              <w:rFonts w:eastAsiaTheme="minorEastAsia"/>
              <w:noProof/>
              <w:sz w:val="24"/>
              <w:szCs w:val="24"/>
              <w:lang w:val="en-IN" w:eastAsia="en-IN"/>
            </w:rPr>
          </w:pPr>
          <w:hyperlink w:anchor="_Toc165289977" w:history="1">
            <w:r w:rsidR="004F138E" w:rsidRPr="0046575F">
              <w:rPr>
                <w:rStyle w:val="Hyperlink"/>
                <w:noProof/>
                <w:sz w:val="24"/>
                <w:szCs w:val="24"/>
                <w:lang w:val="en-GB"/>
              </w:rPr>
              <w:t>Chapter 3: Methodology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_Toc165289977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30</w:t>
            </w:r>
            <w:r w:rsidR="004F138E" w:rsidRPr="0046575F">
              <w:rPr>
                <w:noProof/>
                <w:webHidden/>
                <w:sz w:val="24"/>
                <w:szCs w:val="24"/>
              </w:rPr>
              <w:fldChar w:fldCharType="end"/>
            </w:r>
          </w:hyperlink>
        </w:p>
        <w:p w14:paraId="55D2C85D"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8" w:history="1">
            <w:r w:rsidR="004F138E" w:rsidRPr="0046575F">
              <w:rPr>
                <w:rStyle w:val="Hyperlink"/>
                <w:noProof/>
                <w:sz w:val="24"/>
                <w:szCs w:val="24"/>
                <w:lang w:val="en-GB"/>
              </w:rPr>
              <w:t>3.1 Chapter introduction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_Toc165289978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30</w:t>
            </w:r>
            <w:r w:rsidR="004F138E" w:rsidRPr="0046575F">
              <w:rPr>
                <w:noProof/>
                <w:webHidden/>
                <w:sz w:val="24"/>
                <w:szCs w:val="24"/>
              </w:rPr>
              <w:fldChar w:fldCharType="end"/>
            </w:r>
          </w:hyperlink>
        </w:p>
        <w:p w14:paraId="125D72FA"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79" w:history="1">
            <w:r w:rsidR="004F138E" w:rsidRPr="0046575F">
              <w:rPr>
                <w:rStyle w:val="Hyperlink"/>
                <w:noProof/>
                <w:sz w:val="24"/>
                <w:szCs w:val="24"/>
                <w:lang w:val="en-GB"/>
              </w:rPr>
              <w:t>3.2 Research onion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_Toc165289979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30</w:t>
            </w:r>
            <w:r w:rsidR="004F138E" w:rsidRPr="0046575F">
              <w:rPr>
                <w:noProof/>
                <w:webHidden/>
                <w:sz w:val="24"/>
                <w:szCs w:val="24"/>
              </w:rPr>
              <w:fldChar w:fldCharType="end"/>
            </w:r>
          </w:hyperlink>
        </w:p>
        <w:p w14:paraId="26109679"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0" w:history="1">
            <w:r w:rsidR="004F138E" w:rsidRPr="0046575F">
              <w:rPr>
                <w:rStyle w:val="Hyperlink"/>
                <w:noProof/>
                <w:sz w:val="24"/>
                <w:szCs w:val="24"/>
                <w:lang w:val="en-GB"/>
              </w:rPr>
              <w:t>3.3 Research philosophy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_Toc165289980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31</w:t>
            </w:r>
            <w:r w:rsidR="004F138E" w:rsidRPr="0046575F">
              <w:rPr>
                <w:noProof/>
                <w:webHidden/>
                <w:sz w:val="24"/>
                <w:szCs w:val="24"/>
              </w:rPr>
              <w:fldChar w:fldCharType="end"/>
            </w:r>
          </w:hyperlink>
        </w:p>
        <w:p w14:paraId="6569558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1" w:history="1">
            <w:r w:rsidR="004F138E" w:rsidRPr="0046575F">
              <w:rPr>
                <w:rStyle w:val="Hyperlink"/>
                <w:noProof/>
                <w:sz w:val="24"/>
                <w:szCs w:val="24"/>
                <w:lang w:val="en-GB"/>
              </w:rPr>
              <w:t>3.4 Research design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_Toc165289981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32</w:t>
            </w:r>
            <w:r w:rsidR="004F138E" w:rsidRPr="0046575F">
              <w:rPr>
                <w:noProof/>
                <w:webHidden/>
                <w:sz w:val="24"/>
                <w:szCs w:val="24"/>
              </w:rPr>
              <w:fldChar w:fldCharType="end"/>
            </w:r>
          </w:hyperlink>
        </w:p>
        <w:p w14:paraId="15031761"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2" w:history="1">
            <w:r w:rsidR="004F138E" w:rsidRPr="0046575F">
              <w:rPr>
                <w:rStyle w:val="Hyperlink"/>
                <w:noProof/>
                <w:sz w:val="24"/>
                <w:szCs w:val="24"/>
                <w:lang w:val="en-GB"/>
              </w:rPr>
              <w:t>3.5 Research strategy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_Toc165289982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33</w:t>
            </w:r>
            <w:r w:rsidR="004F138E" w:rsidRPr="0046575F">
              <w:rPr>
                <w:noProof/>
                <w:webHidden/>
                <w:sz w:val="24"/>
                <w:szCs w:val="24"/>
              </w:rPr>
              <w:fldChar w:fldCharType="end"/>
            </w:r>
          </w:hyperlink>
        </w:p>
        <w:p w14:paraId="32A496F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3" w:history="1">
            <w:r w:rsidR="004F138E" w:rsidRPr="0046575F">
              <w:rPr>
                <w:rStyle w:val="Hyperlink"/>
                <w:noProof/>
                <w:sz w:val="24"/>
                <w:szCs w:val="24"/>
                <w:lang w:val="en-GB"/>
              </w:rPr>
              <w:t>3.6 Research approach</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_Toc165289983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33</w:t>
            </w:r>
            <w:r w:rsidR="004F138E" w:rsidRPr="0046575F">
              <w:rPr>
                <w:noProof/>
                <w:webHidden/>
                <w:sz w:val="24"/>
                <w:szCs w:val="24"/>
              </w:rPr>
              <w:fldChar w:fldCharType="end"/>
            </w:r>
          </w:hyperlink>
        </w:p>
        <w:p w14:paraId="6F405A71"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4" w:history="1">
            <w:r w:rsidR="004F138E" w:rsidRPr="0046575F">
              <w:rPr>
                <w:rStyle w:val="Hyperlink"/>
                <w:noProof/>
                <w:sz w:val="24"/>
                <w:szCs w:val="24"/>
                <w:lang w:val="en-GB"/>
              </w:rPr>
              <w:t>3.7 Data collection and analysis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_Toc165289984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34</w:t>
            </w:r>
            <w:r w:rsidR="004F138E" w:rsidRPr="0046575F">
              <w:rPr>
                <w:noProof/>
                <w:webHidden/>
                <w:sz w:val="24"/>
                <w:szCs w:val="24"/>
              </w:rPr>
              <w:fldChar w:fldCharType="end"/>
            </w:r>
          </w:hyperlink>
        </w:p>
        <w:p w14:paraId="12DAA3A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5" w:history="1">
            <w:r w:rsidR="004F138E" w:rsidRPr="0046575F">
              <w:rPr>
                <w:rStyle w:val="Hyperlink"/>
                <w:noProof/>
                <w:sz w:val="24"/>
                <w:szCs w:val="24"/>
                <w:lang w:val="en-GB"/>
              </w:rPr>
              <w:t>3.8 Data reliability and validity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_Toc165289985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37</w:t>
            </w:r>
            <w:r w:rsidR="004F138E" w:rsidRPr="0046575F">
              <w:rPr>
                <w:noProof/>
                <w:webHidden/>
                <w:sz w:val="24"/>
                <w:szCs w:val="24"/>
              </w:rPr>
              <w:fldChar w:fldCharType="end"/>
            </w:r>
          </w:hyperlink>
        </w:p>
        <w:p w14:paraId="68C50838"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6" w:history="1">
            <w:r w:rsidR="004F138E" w:rsidRPr="0046575F">
              <w:rPr>
                <w:rStyle w:val="Hyperlink"/>
                <w:noProof/>
                <w:sz w:val="24"/>
                <w:szCs w:val="24"/>
                <w:lang w:val="en-GB"/>
              </w:rPr>
              <w:t>3.9 Ethical consideration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_Toc165289986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37</w:t>
            </w:r>
            <w:r w:rsidR="004F138E" w:rsidRPr="0046575F">
              <w:rPr>
                <w:noProof/>
                <w:webHidden/>
                <w:sz w:val="24"/>
                <w:szCs w:val="24"/>
              </w:rPr>
              <w:fldChar w:fldCharType="end"/>
            </w:r>
          </w:hyperlink>
        </w:p>
        <w:p w14:paraId="69D9424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7" w:history="1">
            <w:r w:rsidR="004F138E" w:rsidRPr="0046575F">
              <w:rPr>
                <w:rStyle w:val="Hyperlink"/>
                <w:noProof/>
                <w:sz w:val="24"/>
                <w:szCs w:val="24"/>
                <w:lang w:val="en-GB"/>
              </w:rPr>
              <w:t>3.10 Chapter summary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_Toc165289987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38</w:t>
            </w:r>
            <w:r w:rsidR="004F138E" w:rsidRPr="0046575F">
              <w:rPr>
                <w:noProof/>
                <w:webHidden/>
                <w:sz w:val="24"/>
                <w:szCs w:val="24"/>
              </w:rPr>
              <w:fldChar w:fldCharType="end"/>
            </w:r>
          </w:hyperlink>
        </w:p>
        <w:p w14:paraId="4ED09A40" w14:textId="77777777" w:rsidR="004F138E" w:rsidRPr="0046575F" w:rsidRDefault="00414D79" w:rsidP="004F138E">
          <w:pPr>
            <w:pStyle w:val="TOC1"/>
            <w:tabs>
              <w:tab w:val="right" w:leader="dot" w:pos="9350"/>
            </w:tabs>
            <w:spacing w:line="360" w:lineRule="auto"/>
            <w:jc w:val="both"/>
            <w:rPr>
              <w:rFonts w:eastAsiaTheme="minorEastAsia"/>
              <w:noProof/>
              <w:sz w:val="24"/>
              <w:szCs w:val="24"/>
              <w:lang w:val="en-IN" w:eastAsia="en-IN"/>
            </w:rPr>
          </w:pPr>
          <w:hyperlink w:anchor="_Toc165289988" w:history="1">
            <w:r w:rsidR="004F138E" w:rsidRPr="0046575F">
              <w:rPr>
                <w:rStyle w:val="Hyperlink"/>
                <w:noProof/>
                <w:sz w:val="24"/>
                <w:szCs w:val="24"/>
                <w:lang w:val="en-GB" w:eastAsia="en-IN"/>
              </w:rPr>
              <w:t>Chapter 4: Findings, analysis and Discussion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_Toc165289988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39</w:t>
            </w:r>
            <w:r w:rsidR="004F138E" w:rsidRPr="0046575F">
              <w:rPr>
                <w:noProof/>
                <w:webHidden/>
                <w:sz w:val="24"/>
                <w:szCs w:val="24"/>
              </w:rPr>
              <w:fldChar w:fldCharType="end"/>
            </w:r>
          </w:hyperlink>
        </w:p>
        <w:p w14:paraId="33BA57C7"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89" w:history="1">
            <w:r w:rsidR="004F138E" w:rsidRPr="0046575F">
              <w:rPr>
                <w:rStyle w:val="Hyperlink"/>
                <w:noProof/>
                <w:sz w:val="24"/>
                <w:szCs w:val="24"/>
                <w:lang w:val="en-GB" w:eastAsia="en-IN"/>
              </w:rPr>
              <w:t>4.1 Chapter introduction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_Toc165289989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39</w:t>
            </w:r>
            <w:r w:rsidR="004F138E" w:rsidRPr="0046575F">
              <w:rPr>
                <w:noProof/>
                <w:webHidden/>
                <w:sz w:val="24"/>
                <w:szCs w:val="24"/>
              </w:rPr>
              <w:fldChar w:fldCharType="end"/>
            </w:r>
          </w:hyperlink>
        </w:p>
        <w:p w14:paraId="0EC62E8F"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90" w:history="1">
            <w:r w:rsidR="004F138E" w:rsidRPr="0046575F">
              <w:rPr>
                <w:rStyle w:val="Hyperlink"/>
                <w:noProof/>
                <w:sz w:val="24"/>
                <w:szCs w:val="24"/>
                <w:lang w:val="en-GB" w:eastAsia="en-IN"/>
              </w:rPr>
              <w:t>4.2 Annotated bibliography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_Toc165289990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39</w:t>
            </w:r>
            <w:r w:rsidR="004F138E" w:rsidRPr="0046575F">
              <w:rPr>
                <w:noProof/>
                <w:webHidden/>
                <w:sz w:val="24"/>
                <w:szCs w:val="24"/>
              </w:rPr>
              <w:fldChar w:fldCharType="end"/>
            </w:r>
          </w:hyperlink>
        </w:p>
        <w:p w14:paraId="63F4DF71"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91" w:history="1">
            <w:r w:rsidR="004F138E" w:rsidRPr="0046575F">
              <w:rPr>
                <w:rStyle w:val="Hyperlink"/>
                <w:noProof/>
                <w:sz w:val="24"/>
                <w:szCs w:val="24"/>
                <w:lang w:val="en-GB" w:eastAsia="en-IN"/>
              </w:rPr>
              <w:t>4.3 Thematic analysis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_Toc165289991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50</w:t>
            </w:r>
            <w:r w:rsidR="004F138E" w:rsidRPr="0046575F">
              <w:rPr>
                <w:noProof/>
                <w:webHidden/>
                <w:sz w:val="24"/>
                <w:szCs w:val="24"/>
              </w:rPr>
              <w:fldChar w:fldCharType="end"/>
            </w:r>
          </w:hyperlink>
        </w:p>
        <w:p w14:paraId="442CD46F" w14:textId="77777777" w:rsidR="004F138E" w:rsidRPr="0046575F" w:rsidRDefault="00414D79" w:rsidP="004F138E">
          <w:pPr>
            <w:pStyle w:val="TOC3"/>
            <w:tabs>
              <w:tab w:val="right" w:leader="dot" w:pos="9350"/>
            </w:tabs>
            <w:spacing w:line="360" w:lineRule="auto"/>
            <w:jc w:val="both"/>
            <w:rPr>
              <w:rFonts w:eastAsiaTheme="minorEastAsia"/>
              <w:noProof/>
              <w:sz w:val="24"/>
              <w:szCs w:val="24"/>
              <w:lang w:val="en-IN" w:eastAsia="en-IN"/>
            </w:rPr>
          </w:pPr>
          <w:hyperlink w:anchor="_Toc165289992" w:history="1">
            <w:r w:rsidR="004F138E" w:rsidRPr="0046575F">
              <w:rPr>
                <w:rStyle w:val="Hyperlink"/>
                <w:noProof/>
                <w:sz w:val="24"/>
                <w:szCs w:val="24"/>
                <w:lang w:val="en-GB" w:eastAsia="en-IN"/>
              </w:rPr>
              <w:t>4.3.1 Critical analysis of the barriers encountered by SMEs in international business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_Toc165289992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50</w:t>
            </w:r>
            <w:r w:rsidR="004F138E" w:rsidRPr="0046575F">
              <w:rPr>
                <w:noProof/>
                <w:webHidden/>
                <w:sz w:val="24"/>
                <w:szCs w:val="24"/>
              </w:rPr>
              <w:fldChar w:fldCharType="end"/>
            </w:r>
          </w:hyperlink>
        </w:p>
        <w:p w14:paraId="06DE6CC3" w14:textId="77777777" w:rsidR="004F138E" w:rsidRPr="0046575F" w:rsidRDefault="00414D79" w:rsidP="004F138E">
          <w:pPr>
            <w:pStyle w:val="TOC3"/>
            <w:tabs>
              <w:tab w:val="right" w:leader="dot" w:pos="9350"/>
            </w:tabs>
            <w:spacing w:line="360" w:lineRule="auto"/>
            <w:jc w:val="both"/>
            <w:rPr>
              <w:rFonts w:eastAsiaTheme="minorEastAsia"/>
              <w:noProof/>
              <w:sz w:val="24"/>
              <w:szCs w:val="24"/>
              <w:lang w:val="en-IN" w:eastAsia="en-IN"/>
            </w:rPr>
          </w:pPr>
          <w:hyperlink w:anchor="_Toc165289993" w:history="1">
            <w:r w:rsidR="004F138E" w:rsidRPr="0046575F">
              <w:rPr>
                <w:rStyle w:val="Hyperlink"/>
                <w:noProof/>
                <w:sz w:val="24"/>
                <w:szCs w:val="24"/>
                <w:lang w:val="en-GB" w:eastAsia="en-IN"/>
              </w:rPr>
              <w:t>4.3.2 Evaluating impact of effective and appropriate market entry strategies considered by SMEs within the international business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_Toc165289993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53</w:t>
            </w:r>
            <w:r w:rsidR="004F138E" w:rsidRPr="0046575F">
              <w:rPr>
                <w:noProof/>
                <w:webHidden/>
                <w:sz w:val="24"/>
                <w:szCs w:val="24"/>
              </w:rPr>
              <w:fldChar w:fldCharType="end"/>
            </w:r>
          </w:hyperlink>
        </w:p>
        <w:p w14:paraId="1DFF1E6D" w14:textId="77777777" w:rsidR="004F138E" w:rsidRPr="0046575F" w:rsidRDefault="00414D79" w:rsidP="004F138E">
          <w:pPr>
            <w:pStyle w:val="TOC3"/>
            <w:tabs>
              <w:tab w:val="right" w:leader="dot" w:pos="9350"/>
            </w:tabs>
            <w:spacing w:line="360" w:lineRule="auto"/>
            <w:jc w:val="both"/>
            <w:rPr>
              <w:rFonts w:eastAsiaTheme="minorEastAsia"/>
              <w:noProof/>
              <w:sz w:val="24"/>
              <w:szCs w:val="24"/>
              <w:lang w:val="en-IN" w:eastAsia="en-IN"/>
            </w:rPr>
          </w:pPr>
          <w:hyperlink w:anchor="_Toc165289994" w:history="1">
            <w:r w:rsidR="004F138E" w:rsidRPr="0046575F">
              <w:rPr>
                <w:rStyle w:val="Hyperlink"/>
                <w:noProof/>
                <w:sz w:val="24"/>
                <w:szCs w:val="24"/>
                <w:lang w:val="en-GB" w:eastAsia="en-IN"/>
              </w:rPr>
              <w:t>4.3.3 Describing effective strategies to overcome challenges of SMEs in international market</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_Toc165289994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55</w:t>
            </w:r>
            <w:r w:rsidR="004F138E" w:rsidRPr="0046575F">
              <w:rPr>
                <w:noProof/>
                <w:webHidden/>
                <w:sz w:val="24"/>
                <w:szCs w:val="24"/>
              </w:rPr>
              <w:fldChar w:fldCharType="end"/>
            </w:r>
          </w:hyperlink>
        </w:p>
        <w:p w14:paraId="5F3F0E2B"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95" w:history="1">
            <w:r w:rsidR="004F138E" w:rsidRPr="0046575F">
              <w:rPr>
                <w:rStyle w:val="Hyperlink"/>
                <w:noProof/>
                <w:sz w:val="24"/>
                <w:szCs w:val="24"/>
                <w:lang w:val="en-GB" w:eastAsia="en-IN"/>
              </w:rPr>
              <w:t>4.4 Discussion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_Toc165289995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58</w:t>
            </w:r>
            <w:r w:rsidR="004F138E" w:rsidRPr="0046575F">
              <w:rPr>
                <w:noProof/>
                <w:webHidden/>
                <w:sz w:val="24"/>
                <w:szCs w:val="24"/>
              </w:rPr>
              <w:fldChar w:fldCharType="end"/>
            </w:r>
          </w:hyperlink>
        </w:p>
        <w:p w14:paraId="110F67E8"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96" w:history="1">
            <w:r w:rsidR="004F138E" w:rsidRPr="0046575F">
              <w:rPr>
                <w:rStyle w:val="Hyperlink"/>
                <w:noProof/>
                <w:sz w:val="24"/>
                <w:szCs w:val="24"/>
                <w:lang w:val="en-GB" w:eastAsia="en-IN"/>
              </w:rPr>
              <w:t>4.5 Chapter summary</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_Toc165289996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59</w:t>
            </w:r>
            <w:r w:rsidR="004F138E" w:rsidRPr="0046575F">
              <w:rPr>
                <w:noProof/>
                <w:webHidden/>
                <w:sz w:val="24"/>
                <w:szCs w:val="24"/>
              </w:rPr>
              <w:fldChar w:fldCharType="end"/>
            </w:r>
          </w:hyperlink>
        </w:p>
        <w:p w14:paraId="1711F26B" w14:textId="77777777" w:rsidR="004F138E" w:rsidRPr="0046575F" w:rsidRDefault="00414D79" w:rsidP="004F138E">
          <w:pPr>
            <w:pStyle w:val="TOC1"/>
            <w:tabs>
              <w:tab w:val="right" w:leader="dot" w:pos="9350"/>
            </w:tabs>
            <w:spacing w:line="360" w:lineRule="auto"/>
            <w:jc w:val="both"/>
            <w:rPr>
              <w:rFonts w:eastAsiaTheme="minorEastAsia"/>
              <w:noProof/>
              <w:sz w:val="24"/>
              <w:szCs w:val="24"/>
              <w:lang w:val="en-IN" w:eastAsia="en-IN"/>
            </w:rPr>
          </w:pPr>
          <w:hyperlink w:anchor="_Toc165289997" w:history="1">
            <w:r w:rsidR="004F138E" w:rsidRPr="0046575F">
              <w:rPr>
                <w:rStyle w:val="Hyperlink"/>
                <w:noProof/>
                <w:sz w:val="24"/>
                <w:szCs w:val="24"/>
                <w:lang w:val="en-GB"/>
              </w:rPr>
              <w:t>Chapter 5: Conclusion and recommendation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_Toc165289997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61</w:t>
            </w:r>
            <w:r w:rsidR="004F138E" w:rsidRPr="0046575F">
              <w:rPr>
                <w:noProof/>
                <w:webHidden/>
                <w:sz w:val="24"/>
                <w:szCs w:val="24"/>
              </w:rPr>
              <w:fldChar w:fldCharType="end"/>
            </w:r>
          </w:hyperlink>
        </w:p>
        <w:p w14:paraId="268DC31F"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98" w:history="1">
            <w:r w:rsidR="004F138E" w:rsidRPr="0046575F">
              <w:rPr>
                <w:rStyle w:val="Hyperlink"/>
                <w:noProof/>
                <w:sz w:val="24"/>
                <w:szCs w:val="24"/>
                <w:lang w:val="en-GB"/>
              </w:rPr>
              <w:t>5.1 Summary of the main findings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_Toc165289998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61</w:t>
            </w:r>
            <w:r w:rsidR="004F138E" w:rsidRPr="0046575F">
              <w:rPr>
                <w:noProof/>
                <w:webHidden/>
                <w:sz w:val="24"/>
                <w:szCs w:val="24"/>
              </w:rPr>
              <w:fldChar w:fldCharType="end"/>
            </w:r>
          </w:hyperlink>
        </w:p>
        <w:p w14:paraId="27834458"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89999" w:history="1">
            <w:r w:rsidR="004F138E" w:rsidRPr="0046575F">
              <w:rPr>
                <w:rStyle w:val="Hyperlink"/>
                <w:noProof/>
                <w:sz w:val="24"/>
                <w:szCs w:val="24"/>
                <w:lang w:val="en-GB"/>
              </w:rPr>
              <w:t>5.2 Recommendation</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_Toc165289999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62</w:t>
            </w:r>
            <w:r w:rsidR="004F138E" w:rsidRPr="0046575F">
              <w:rPr>
                <w:noProof/>
                <w:webHidden/>
                <w:sz w:val="24"/>
                <w:szCs w:val="24"/>
              </w:rPr>
              <w:fldChar w:fldCharType="end"/>
            </w:r>
          </w:hyperlink>
        </w:p>
        <w:p w14:paraId="71E1B3C4"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90000" w:history="1">
            <w:r w:rsidR="004F138E" w:rsidRPr="0046575F">
              <w:rPr>
                <w:rStyle w:val="Hyperlink"/>
                <w:noProof/>
                <w:sz w:val="24"/>
                <w:szCs w:val="24"/>
                <w:lang w:val="en-GB"/>
              </w:rPr>
              <w:t>5.3 limitation of research</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_Toc165290000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62</w:t>
            </w:r>
            <w:r w:rsidR="004F138E" w:rsidRPr="0046575F">
              <w:rPr>
                <w:noProof/>
                <w:webHidden/>
                <w:sz w:val="24"/>
                <w:szCs w:val="24"/>
              </w:rPr>
              <w:fldChar w:fldCharType="end"/>
            </w:r>
          </w:hyperlink>
        </w:p>
        <w:p w14:paraId="7ABA5133"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90001" w:history="1">
            <w:r w:rsidR="004F138E" w:rsidRPr="0046575F">
              <w:rPr>
                <w:rStyle w:val="Hyperlink"/>
                <w:noProof/>
                <w:sz w:val="24"/>
                <w:szCs w:val="24"/>
                <w:lang w:val="en-GB"/>
              </w:rPr>
              <w:t>5.4 Recommendation for future work</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_Toc165290001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63</w:t>
            </w:r>
            <w:r w:rsidR="004F138E" w:rsidRPr="0046575F">
              <w:rPr>
                <w:noProof/>
                <w:webHidden/>
                <w:sz w:val="24"/>
                <w:szCs w:val="24"/>
              </w:rPr>
              <w:fldChar w:fldCharType="end"/>
            </w:r>
          </w:hyperlink>
        </w:p>
        <w:p w14:paraId="58C9FA0D" w14:textId="77777777" w:rsidR="004F138E" w:rsidRPr="0046575F" w:rsidRDefault="00414D79" w:rsidP="004F138E">
          <w:pPr>
            <w:pStyle w:val="TOC1"/>
            <w:tabs>
              <w:tab w:val="right" w:leader="dot" w:pos="9350"/>
            </w:tabs>
            <w:spacing w:line="360" w:lineRule="auto"/>
            <w:jc w:val="both"/>
            <w:rPr>
              <w:rFonts w:eastAsiaTheme="minorEastAsia"/>
              <w:noProof/>
              <w:sz w:val="24"/>
              <w:szCs w:val="24"/>
              <w:lang w:val="en-IN" w:eastAsia="en-IN"/>
            </w:rPr>
          </w:pPr>
          <w:hyperlink w:anchor="_Toc165290002" w:history="1">
            <w:r w:rsidR="004F138E" w:rsidRPr="0046575F">
              <w:rPr>
                <w:rStyle w:val="Hyperlink"/>
                <w:noProof/>
                <w:sz w:val="24"/>
                <w:szCs w:val="24"/>
                <w:lang w:val="en-GB"/>
              </w:rPr>
              <w:t>References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_Toc165290002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64</w:t>
            </w:r>
            <w:r w:rsidR="004F138E" w:rsidRPr="0046575F">
              <w:rPr>
                <w:noProof/>
                <w:webHidden/>
                <w:sz w:val="24"/>
                <w:szCs w:val="24"/>
              </w:rPr>
              <w:fldChar w:fldCharType="end"/>
            </w:r>
          </w:hyperlink>
        </w:p>
        <w:p w14:paraId="578AAD8C" w14:textId="77777777" w:rsidR="004F138E" w:rsidRPr="0046575F" w:rsidRDefault="00414D79" w:rsidP="004F138E">
          <w:pPr>
            <w:pStyle w:val="TOC1"/>
            <w:tabs>
              <w:tab w:val="right" w:leader="dot" w:pos="9350"/>
            </w:tabs>
            <w:spacing w:line="360" w:lineRule="auto"/>
            <w:jc w:val="both"/>
            <w:rPr>
              <w:rFonts w:eastAsiaTheme="minorEastAsia"/>
              <w:noProof/>
              <w:sz w:val="24"/>
              <w:szCs w:val="24"/>
              <w:lang w:val="en-IN" w:eastAsia="en-IN"/>
            </w:rPr>
          </w:pPr>
          <w:hyperlink w:anchor="_Toc165290003" w:history="1">
            <w:r w:rsidR="004F138E" w:rsidRPr="0046575F">
              <w:rPr>
                <w:rStyle w:val="Hyperlink"/>
                <w:noProof/>
                <w:sz w:val="24"/>
                <w:szCs w:val="24"/>
                <w:shd w:val="clear" w:color="auto" w:fill="FFFFFF"/>
              </w:rPr>
              <w:t>Appendices</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_Toc165290003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74</w:t>
            </w:r>
            <w:r w:rsidR="004F138E" w:rsidRPr="0046575F">
              <w:rPr>
                <w:noProof/>
                <w:webHidden/>
                <w:sz w:val="24"/>
                <w:szCs w:val="24"/>
              </w:rPr>
              <w:fldChar w:fldCharType="end"/>
            </w:r>
          </w:hyperlink>
        </w:p>
        <w:p w14:paraId="7E30B21E"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90004" w:history="1">
            <w:r w:rsidR="004F138E" w:rsidRPr="0046575F">
              <w:rPr>
                <w:rStyle w:val="Hyperlink"/>
                <w:noProof/>
                <w:sz w:val="24"/>
                <w:szCs w:val="24"/>
                <w:shd w:val="clear" w:color="auto" w:fill="FFFFFF"/>
              </w:rPr>
              <w:t>Appendix 1: Ethics form</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_Toc165290004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74</w:t>
            </w:r>
            <w:r w:rsidR="004F138E" w:rsidRPr="0046575F">
              <w:rPr>
                <w:noProof/>
                <w:webHidden/>
                <w:sz w:val="24"/>
                <w:szCs w:val="24"/>
              </w:rPr>
              <w:fldChar w:fldCharType="end"/>
            </w:r>
          </w:hyperlink>
        </w:p>
        <w:p w14:paraId="2D2E1612" w14:textId="77777777" w:rsidR="004F138E" w:rsidRPr="0046575F" w:rsidRDefault="00414D79" w:rsidP="004F138E">
          <w:pPr>
            <w:pStyle w:val="TOC2"/>
            <w:tabs>
              <w:tab w:val="right" w:leader="dot" w:pos="9350"/>
            </w:tabs>
            <w:spacing w:line="360" w:lineRule="auto"/>
            <w:jc w:val="both"/>
            <w:rPr>
              <w:rFonts w:eastAsiaTheme="minorEastAsia"/>
              <w:noProof/>
              <w:sz w:val="24"/>
              <w:szCs w:val="24"/>
              <w:lang w:val="en-IN" w:eastAsia="en-IN"/>
            </w:rPr>
          </w:pPr>
          <w:hyperlink w:anchor="_Toc165290005" w:history="1">
            <w:r w:rsidR="004F138E" w:rsidRPr="0046575F">
              <w:rPr>
                <w:rStyle w:val="Hyperlink"/>
                <w:noProof/>
                <w:sz w:val="24"/>
                <w:szCs w:val="24"/>
              </w:rPr>
              <w:t>Appendix 2: Research proposal</w:t>
            </w:r>
            <w:r w:rsidR="004F138E" w:rsidRPr="0046575F">
              <w:rPr>
                <w:noProof/>
                <w:webHidden/>
                <w:sz w:val="24"/>
                <w:szCs w:val="24"/>
              </w:rPr>
              <w:tab/>
            </w:r>
            <w:r w:rsidR="004F138E" w:rsidRPr="0046575F">
              <w:rPr>
                <w:noProof/>
                <w:webHidden/>
                <w:sz w:val="24"/>
                <w:szCs w:val="24"/>
              </w:rPr>
              <w:fldChar w:fldCharType="begin"/>
            </w:r>
            <w:r w:rsidR="004F138E" w:rsidRPr="0046575F">
              <w:rPr>
                <w:noProof/>
                <w:webHidden/>
                <w:sz w:val="24"/>
                <w:szCs w:val="24"/>
              </w:rPr>
              <w:instrText xml:space="preserve"> PAGEREF _Toc165290005 \h </w:instrText>
            </w:r>
            <w:r w:rsidR="004F138E" w:rsidRPr="0046575F">
              <w:rPr>
                <w:noProof/>
                <w:webHidden/>
                <w:sz w:val="24"/>
                <w:szCs w:val="24"/>
              </w:rPr>
            </w:r>
            <w:r w:rsidR="004F138E" w:rsidRPr="0046575F">
              <w:rPr>
                <w:noProof/>
                <w:webHidden/>
                <w:sz w:val="24"/>
                <w:szCs w:val="24"/>
              </w:rPr>
              <w:fldChar w:fldCharType="separate"/>
            </w:r>
            <w:r w:rsidR="004F138E" w:rsidRPr="0046575F">
              <w:rPr>
                <w:noProof/>
                <w:webHidden/>
                <w:sz w:val="24"/>
                <w:szCs w:val="24"/>
              </w:rPr>
              <w:t>74</w:t>
            </w:r>
            <w:r w:rsidR="004F138E" w:rsidRPr="0046575F">
              <w:rPr>
                <w:noProof/>
                <w:webHidden/>
                <w:sz w:val="24"/>
                <w:szCs w:val="24"/>
              </w:rPr>
              <w:fldChar w:fldCharType="end"/>
            </w:r>
          </w:hyperlink>
        </w:p>
        <w:p w14:paraId="6C0566D2" w14:textId="77777777" w:rsidR="00A20CDE" w:rsidRPr="0046575F" w:rsidRDefault="003033DB" w:rsidP="004F138E">
          <w:pPr>
            <w:spacing w:line="360" w:lineRule="auto"/>
            <w:jc w:val="both"/>
            <w:rPr>
              <w:sz w:val="24"/>
              <w:szCs w:val="24"/>
              <w:lang w:val="en-GB"/>
            </w:rPr>
          </w:pPr>
          <w:r w:rsidRPr="0046575F">
            <w:rPr>
              <w:color w:val="000000" w:themeColor="text1"/>
              <w:sz w:val="24"/>
              <w:szCs w:val="24"/>
              <w:lang w:val="en-GB"/>
            </w:rPr>
            <w:fldChar w:fldCharType="end"/>
          </w:r>
        </w:p>
      </w:sdtContent>
    </w:sdt>
    <w:p w14:paraId="26467ACE" w14:textId="77777777" w:rsidR="00462770" w:rsidRPr="0046575F" w:rsidRDefault="00462770" w:rsidP="004F138E">
      <w:pPr>
        <w:spacing w:line="360" w:lineRule="auto"/>
        <w:jc w:val="both"/>
        <w:rPr>
          <w:rFonts w:eastAsia="Times New Roman"/>
          <w:sz w:val="24"/>
          <w:szCs w:val="24"/>
          <w:lang w:val="en-GB"/>
        </w:rPr>
      </w:pPr>
      <w:r w:rsidRPr="0046575F">
        <w:rPr>
          <w:rFonts w:eastAsia="Times New Roman"/>
          <w:sz w:val="24"/>
          <w:szCs w:val="24"/>
          <w:lang w:val="en-GB"/>
        </w:rPr>
        <w:br w:type="page"/>
      </w:r>
    </w:p>
    <w:p w14:paraId="78E1F5B1" w14:textId="77777777" w:rsidR="00462770" w:rsidRPr="0046575F" w:rsidRDefault="00462770" w:rsidP="00462770">
      <w:pPr>
        <w:pStyle w:val="TableofFigures"/>
        <w:tabs>
          <w:tab w:val="right" w:leader="dot" w:pos="9350"/>
        </w:tabs>
        <w:spacing w:line="360" w:lineRule="auto"/>
        <w:jc w:val="center"/>
        <w:rPr>
          <w:rFonts w:eastAsia="Times New Roman"/>
          <w:b/>
          <w:sz w:val="28"/>
          <w:szCs w:val="24"/>
          <w:lang w:val="en-GB"/>
        </w:rPr>
      </w:pPr>
      <w:r w:rsidRPr="0046575F">
        <w:rPr>
          <w:rFonts w:eastAsia="Times New Roman"/>
          <w:b/>
          <w:sz w:val="28"/>
          <w:szCs w:val="24"/>
          <w:lang w:val="en-GB"/>
        </w:rPr>
        <w:lastRenderedPageBreak/>
        <w:t>List of Figures</w:t>
      </w:r>
    </w:p>
    <w:p w14:paraId="30ABC2FF" w14:textId="77777777" w:rsidR="00AD7330" w:rsidRPr="0046575F" w:rsidRDefault="003033DB" w:rsidP="00AD7330">
      <w:pPr>
        <w:pStyle w:val="TableofFigures"/>
        <w:tabs>
          <w:tab w:val="right" w:leader="dot" w:pos="9350"/>
        </w:tabs>
        <w:spacing w:line="360" w:lineRule="auto"/>
        <w:jc w:val="both"/>
        <w:rPr>
          <w:rFonts w:eastAsiaTheme="minorEastAsia"/>
          <w:noProof/>
          <w:sz w:val="24"/>
          <w:lang w:val="en-IN" w:eastAsia="en-IN"/>
        </w:rPr>
      </w:pPr>
      <w:r w:rsidRPr="0046575F">
        <w:rPr>
          <w:rFonts w:eastAsia="Times New Roman"/>
          <w:sz w:val="24"/>
          <w:szCs w:val="24"/>
          <w:lang w:val="en-GB"/>
        </w:rPr>
        <w:fldChar w:fldCharType="begin"/>
      </w:r>
      <w:r w:rsidR="00CE1079" w:rsidRPr="0046575F">
        <w:rPr>
          <w:rFonts w:eastAsia="Times New Roman"/>
          <w:sz w:val="24"/>
          <w:szCs w:val="24"/>
          <w:lang w:val="en-GB"/>
        </w:rPr>
        <w:instrText xml:space="preserve"> TOC \h \z \t "Heading 4" \c </w:instrText>
      </w:r>
      <w:r w:rsidRPr="0046575F">
        <w:rPr>
          <w:rFonts w:eastAsia="Times New Roman"/>
          <w:sz w:val="24"/>
          <w:szCs w:val="24"/>
          <w:lang w:val="en-GB"/>
        </w:rPr>
        <w:fldChar w:fldCharType="separate"/>
      </w:r>
      <w:hyperlink w:anchor="_Toc165290006" w:history="1">
        <w:r w:rsidR="00AD7330" w:rsidRPr="0046575F">
          <w:rPr>
            <w:rStyle w:val="Hyperlink"/>
            <w:noProof/>
            <w:sz w:val="24"/>
          </w:rPr>
          <w:t>Figure 1.1: SMEs that are likely to receive support from the concerned government</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_Toc165290006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10</w:t>
        </w:r>
        <w:r w:rsidR="00AD7330" w:rsidRPr="0046575F">
          <w:rPr>
            <w:noProof/>
            <w:webHidden/>
            <w:sz w:val="24"/>
          </w:rPr>
          <w:fldChar w:fldCharType="end"/>
        </w:r>
      </w:hyperlink>
    </w:p>
    <w:p w14:paraId="48648E86"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07" w:history="1">
        <w:r w:rsidR="00AD7330" w:rsidRPr="0046575F">
          <w:rPr>
            <w:rStyle w:val="Hyperlink"/>
            <w:noProof/>
            <w:sz w:val="24"/>
          </w:rPr>
          <w:t>Figure 1.2: Challenges faced by SME’s in international market</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_Toc165290007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13</w:t>
        </w:r>
        <w:r w:rsidR="00AD7330" w:rsidRPr="0046575F">
          <w:rPr>
            <w:noProof/>
            <w:webHidden/>
            <w:sz w:val="24"/>
          </w:rPr>
          <w:fldChar w:fldCharType="end"/>
        </w:r>
      </w:hyperlink>
    </w:p>
    <w:p w14:paraId="54BC7502"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08" w:history="1">
        <w:r w:rsidR="00AD7330" w:rsidRPr="0046575F">
          <w:rPr>
            <w:rStyle w:val="Hyperlink"/>
            <w:noProof/>
            <w:sz w:val="24"/>
          </w:rPr>
          <w:t>Figure 2.1: Targeting the market and strategies</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_Toc165290008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19</w:t>
        </w:r>
        <w:r w:rsidR="00AD7330" w:rsidRPr="0046575F">
          <w:rPr>
            <w:noProof/>
            <w:webHidden/>
            <w:sz w:val="24"/>
          </w:rPr>
          <w:fldChar w:fldCharType="end"/>
        </w:r>
      </w:hyperlink>
    </w:p>
    <w:p w14:paraId="5CE1AEC2"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09" w:history="1">
        <w:r w:rsidR="00AD7330" w:rsidRPr="0046575F">
          <w:rPr>
            <w:rStyle w:val="Hyperlink"/>
            <w:noProof/>
            <w:sz w:val="24"/>
          </w:rPr>
          <w:t>Figure 2.2: Impact of sustainability initiatives on SMEs</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_Toc165290009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21</w:t>
        </w:r>
        <w:r w:rsidR="00AD7330" w:rsidRPr="0046575F">
          <w:rPr>
            <w:noProof/>
            <w:webHidden/>
            <w:sz w:val="24"/>
          </w:rPr>
          <w:fldChar w:fldCharType="end"/>
        </w:r>
      </w:hyperlink>
    </w:p>
    <w:p w14:paraId="58FA2AEE"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0" w:history="1">
        <w:r w:rsidR="00AD7330" w:rsidRPr="0046575F">
          <w:rPr>
            <w:rStyle w:val="Hyperlink"/>
            <w:noProof/>
            <w:sz w:val="24"/>
          </w:rPr>
          <w:t>Figure 2.3: CQ theory representation</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_Toc165290010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26</w:t>
        </w:r>
        <w:r w:rsidR="00AD7330" w:rsidRPr="0046575F">
          <w:rPr>
            <w:noProof/>
            <w:webHidden/>
            <w:sz w:val="24"/>
          </w:rPr>
          <w:fldChar w:fldCharType="end"/>
        </w:r>
      </w:hyperlink>
    </w:p>
    <w:p w14:paraId="104DE03A"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1" w:history="1">
        <w:r w:rsidR="00AD7330" w:rsidRPr="0046575F">
          <w:rPr>
            <w:rStyle w:val="Hyperlink"/>
            <w:noProof/>
            <w:sz w:val="24"/>
          </w:rPr>
          <w:t>Figure 2.4: RBV flowchart for SMEs internationalisation</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_Toc165290011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27</w:t>
        </w:r>
        <w:r w:rsidR="00AD7330" w:rsidRPr="0046575F">
          <w:rPr>
            <w:noProof/>
            <w:webHidden/>
            <w:sz w:val="24"/>
          </w:rPr>
          <w:fldChar w:fldCharType="end"/>
        </w:r>
      </w:hyperlink>
    </w:p>
    <w:p w14:paraId="169FDCE7"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2" w:history="1">
        <w:r w:rsidR="00AD7330" w:rsidRPr="0046575F">
          <w:rPr>
            <w:rStyle w:val="Hyperlink"/>
            <w:noProof/>
            <w:sz w:val="24"/>
          </w:rPr>
          <w:t>Figure 2.5: Conceptual framework</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_Toc165290012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29</w:t>
        </w:r>
        <w:r w:rsidR="00AD7330" w:rsidRPr="0046575F">
          <w:rPr>
            <w:noProof/>
            <w:webHidden/>
            <w:sz w:val="24"/>
          </w:rPr>
          <w:fldChar w:fldCharType="end"/>
        </w:r>
      </w:hyperlink>
    </w:p>
    <w:p w14:paraId="0DEA3681"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3" w:history="1">
        <w:r w:rsidR="00AD7330" w:rsidRPr="0046575F">
          <w:rPr>
            <w:rStyle w:val="Hyperlink"/>
            <w:noProof/>
            <w:sz w:val="24"/>
          </w:rPr>
          <w:t>Figure 3.1: Research onion</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_Toc165290013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32</w:t>
        </w:r>
        <w:r w:rsidR="00AD7330" w:rsidRPr="0046575F">
          <w:rPr>
            <w:noProof/>
            <w:webHidden/>
            <w:sz w:val="24"/>
          </w:rPr>
          <w:fldChar w:fldCharType="end"/>
        </w:r>
      </w:hyperlink>
    </w:p>
    <w:p w14:paraId="6D39A942"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4" w:history="1">
        <w:r w:rsidR="00AD7330" w:rsidRPr="0046575F">
          <w:rPr>
            <w:rStyle w:val="Hyperlink"/>
            <w:noProof/>
            <w:sz w:val="24"/>
          </w:rPr>
          <w:t>Figure 3.2: Inductive research approach</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_Toc165290014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35</w:t>
        </w:r>
        <w:r w:rsidR="00AD7330" w:rsidRPr="0046575F">
          <w:rPr>
            <w:noProof/>
            <w:webHidden/>
            <w:sz w:val="24"/>
          </w:rPr>
          <w:fldChar w:fldCharType="end"/>
        </w:r>
      </w:hyperlink>
    </w:p>
    <w:p w14:paraId="581F443C"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5" w:history="1">
        <w:r w:rsidR="00AD7330" w:rsidRPr="0046575F">
          <w:rPr>
            <w:rStyle w:val="Hyperlink"/>
            <w:noProof/>
            <w:sz w:val="24"/>
            <w:lang w:eastAsia="en-IN"/>
          </w:rPr>
          <w:t>Figure 4.1: Trends of global SME rising, 2000-2021</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_Toc165290015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52</w:t>
        </w:r>
        <w:r w:rsidR="00AD7330" w:rsidRPr="0046575F">
          <w:rPr>
            <w:noProof/>
            <w:webHidden/>
            <w:sz w:val="24"/>
          </w:rPr>
          <w:fldChar w:fldCharType="end"/>
        </w:r>
      </w:hyperlink>
    </w:p>
    <w:p w14:paraId="428983FE" w14:textId="77777777" w:rsidR="00AD7330" w:rsidRPr="0046575F" w:rsidRDefault="00414D79" w:rsidP="00AD7330">
      <w:pPr>
        <w:pStyle w:val="TableofFigures"/>
        <w:tabs>
          <w:tab w:val="right" w:leader="dot" w:pos="9350"/>
        </w:tabs>
        <w:spacing w:line="360" w:lineRule="auto"/>
        <w:jc w:val="both"/>
        <w:rPr>
          <w:rFonts w:eastAsiaTheme="minorEastAsia"/>
          <w:noProof/>
          <w:sz w:val="24"/>
          <w:lang w:val="en-IN" w:eastAsia="en-IN"/>
        </w:rPr>
      </w:pPr>
      <w:hyperlink w:anchor="_Toc165290016" w:history="1">
        <w:r w:rsidR="00AD7330" w:rsidRPr="0046575F">
          <w:rPr>
            <w:rStyle w:val="Hyperlink"/>
            <w:noProof/>
            <w:sz w:val="24"/>
            <w:lang w:eastAsia="en-IN"/>
          </w:rPr>
          <w:t>Figure 4.2: Types of market entry strategies</w:t>
        </w:r>
        <w:r w:rsidR="00AD7330" w:rsidRPr="0046575F">
          <w:rPr>
            <w:noProof/>
            <w:webHidden/>
            <w:sz w:val="24"/>
          </w:rPr>
          <w:tab/>
        </w:r>
        <w:r w:rsidR="00AD7330" w:rsidRPr="0046575F">
          <w:rPr>
            <w:noProof/>
            <w:webHidden/>
            <w:sz w:val="24"/>
          </w:rPr>
          <w:fldChar w:fldCharType="begin"/>
        </w:r>
        <w:r w:rsidR="00AD7330" w:rsidRPr="0046575F">
          <w:rPr>
            <w:noProof/>
            <w:webHidden/>
            <w:sz w:val="24"/>
          </w:rPr>
          <w:instrText xml:space="preserve"> PAGEREF _Toc165290016 \h </w:instrText>
        </w:r>
        <w:r w:rsidR="00AD7330" w:rsidRPr="0046575F">
          <w:rPr>
            <w:noProof/>
            <w:webHidden/>
            <w:sz w:val="24"/>
          </w:rPr>
        </w:r>
        <w:r w:rsidR="00AD7330" w:rsidRPr="0046575F">
          <w:rPr>
            <w:noProof/>
            <w:webHidden/>
            <w:sz w:val="24"/>
          </w:rPr>
          <w:fldChar w:fldCharType="separate"/>
        </w:r>
        <w:r w:rsidR="00AD7330" w:rsidRPr="0046575F">
          <w:rPr>
            <w:noProof/>
            <w:webHidden/>
            <w:sz w:val="24"/>
          </w:rPr>
          <w:t>55</w:t>
        </w:r>
        <w:r w:rsidR="00AD7330" w:rsidRPr="0046575F">
          <w:rPr>
            <w:noProof/>
            <w:webHidden/>
            <w:sz w:val="24"/>
          </w:rPr>
          <w:fldChar w:fldCharType="end"/>
        </w:r>
      </w:hyperlink>
    </w:p>
    <w:p w14:paraId="20E04C02" w14:textId="77777777" w:rsidR="000C187D" w:rsidRPr="0046575F" w:rsidRDefault="003033DB" w:rsidP="007A498B">
      <w:pPr>
        <w:spacing w:line="360" w:lineRule="auto"/>
        <w:jc w:val="both"/>
        <w:rPr>
          <w:rFonts w:eastAsia="Times New Roman"/>
          <w:sz w:val="24"/>
          <w:szCs w:val="24"/>
          <w:lang w:val="en-GB"/>
        </w:rPr>
      </w:pPr>
      <w:r w:rsidRPr="0046575F">
        <w:rPr>
          <w:rFonts w:eastAsia="Times New Roman"/>
          <w:sz w:val="24"/>
          <w:szCs w:val="24"/>
          <w:lang w:val="en-GB"/>
        </w:rPr>
        <w:fldChar w:fldCharType="end"/>
      </w:r>
    </w:p>
    <w:p w14:paraId="57D0B634" w14:textId="77777777" w:rsidR="00462770" w:rsidRPr="0046575F" w:rsidRDefault="00462770" w:rsidP="007A498B">
      <w:pPr>
        <w:spacing w:line="360" w:lineRule="auto"/>
        <w:jc w:val="both"/>
        <w:rPr>
          <w:b/>
          <w:color w:val="000000" w:themeColor="text1"/>
          <w:sz w:val="24"/>
          <w:szCs w:val="24"/>
          <w:lang w:val="en-GB"/>
        </w:rPr>
      </w:pPr>
      <w:r w:rsidRPr="0046575F">
        <w:rPr>
          <w:sz w:val="24"/>
          <w:szCs w:val="24"/>
          <w:lang w:val="en-GB"/>
        </w:rPr>
        <w:br w:type="page"/>
      </w:r>
    </w:p>
    <w:p w14:paraId="7CEABBAF" w14:textId="77777777" w:rsidR="00E70EB1" w:rsidRPr="0046575F" w:rsidRDefault="00E70EB1" w:rsidP="0087556F">
      <w:pPr>
        <w:pStyle w:val="Heading1"/>
        <w:rPr>
          <w:rFonts w:ascii="Arial" w:hAnsi="Arial"/>
          <w:lang w:val="en-GB"/>
        </w:rPr>
      </w:pPr>
      <w:bookmarkStart w:id="0" w:name="_Toc165289956"/>
      <w:r w:rsidRPr="0046575F">
        <w:rPr>
          <w:rFonts w:ascii="Arial" w:hAnsi="Arial"/>
          <w:lang w:val="en-GB"/>
        </w:rPr>
        <w:lastRenderedPageBreak/>
        <w:t>Chapter 1: Introduction</w:t>
      </w:r>
      <w:bookmarkEnd w:id="0"/>
      <w:r w:rsidRPr="0046575F">
        <w:rPr>
          <w:rFonts w:ascii="Arial" w:hAnsi="Arial"/>
          <w:lang w:val="en-GB"/>
        </w:rPr>
        <w:t> </w:t>
      </w:r>
    </w:p>
    <w:p w14:paraId="542F1DC3" w14:textId="77777777" w:rsidR="00E70EB1" w:rsidRPr="0046575F" w:rsidRDefault="00E70EB1" w:rsidP="0087556F">
      <w:pPr>
        <w:pStyle w:val="Heading2"/>
        <w:rPr>
          <w:rFonts w:ascii="Arial" w:hAnsi="Arial"/>
          <w:lang w:val="en-GB"/>
        </w:rPr>
      </w:pPr>
      <w:bookmarkStart w:id="1" w:name="_Toc165289957"/>
      <w:r w:rsidRPr="0046575F">
        <w:rPr>
          <w:rFonts w:ascii="Arial" w:hAnsi="Arial"/>
          <w:lang w:val="en-GB"/>
        </w:rPr>
        <w:t>1.1 Chapter introduction</w:t>
      </w:r>
      <w:bookmarkEnd w:id="1"/>
      <w:r w:rsidRPr="0046575F">
        <w:rPr>
          <w:rFonts w:ascii="Arial" w:hAnsi="Arial"/>
          <w:lang w:val="en-GB"/>
        </w:rPr>
        <w:t> </w:t>
      </w:r>
    </w:p>
    <w:p w14:paraId="2E959EFA"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The globalization of markets has opened doors for SMEs to new possibilities which they have never imagined before despite the challenges. Market access is huge for these businesses as they have all avenues opened in the market such as exporting, searching for new customers and innovation. Still, the road to internationalization is full of obstacles that require correct perception and the combination of clever and articulate moves. Dealing with the varied regulatory frameworks, cultural differences and constantly being on the toes about the financial constraints as well as resource limitations is only a part of the many problems it has to fight. It is vital to comprehend and deal with these obstacles not only for the purpose of existence and development of the corporations but for more significant consequences of SMEs, as implementing factors of the job market, innovation and economic development.</w:t>
      </w:r>
    </w:p>
    <w:p w14:paraId="3D00AE31"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Through the systematic research approach applied in this dissertation one tries to enrich the repositories of knowledge by focusing on the challenges international businesses face </w:t>
      </w:r>
      <w:r w:rsidR="0087556F" w:rsidRPr="0046575F">
        <w:rPr>
          <w:rFonts w:ascii="Arial" w:hAnsi="Arial" w:cs="Arial"/>
          <w:color w:val="000000"/>
          <w:lang w:val="en-GB"/>
        </w:rPr>
        <w:t>when SMEs are involved. Through</w:t>
      </w:r>
      <w:proofErr w:type="gramStart"/>
      <w:r w:rsidR="0087556F" w:rsidRPr="0046575F">
        <w:rPr>
          <w:rFonts w:ascii="Arial" w:hAnsi="Arial" w:cs="Arial"/>
          <w:color w:val="000000"/>
          <w:lang w:val="en-GB"/>
        </w:rPr>
        <w:t xml:space="preserve">,  </w:t>
      </w:r>
      <w:r w:rsidRPr="0046575F">
        <w:rPr>
          <w:rFonts w:ascii="Arial" w:hAnsi="Arial" w:cs="Arial"/>
          <w:color w:val="000000"/>
          <w:lang w:val="en-GB"/>
        </w:rPr>
        <w:t>profound</w:t>
      </w:r>
      <w:proofErr w:type="gramEnd"/>
      <w:r w:rsidRPr="0046575F">
        <w:rPr>
          <w:rFonts w:ascii="Arial" w:hAnsi="Arial" w:cs="Arial"/>
          <w:color w:val="000000"/>
          <w:lang w:val="en-GB"/>
        </w:rPr>
        <w:t xml:space="preserve"> observation and systemization of different pertinent literature. It offers a whole grasp of the intricacies involved in SMEs’ internationalization. The study therefore has been broken down to discover the complexities that hinder the growth and development of SME’s. This in turn sheds some light on the body that holds key information that professionals, politicians and lecturers among others can use policies and framework that ensures a safe environment for the growth of SME’s in the global arena.</w:t>
      </w:r>
    </w:p>
    <w:p w14:paraId="5E2771AE" w14:textId="77777777" w:rsidR="00E70EB1" w:rsidRPr="0046575F" w:rsidRDefault="00E70EB1" w:rsidP="0087556F">
      <w:pPr>
        <w:pStyle w:val="Heading2"/>
        <w:rPr>
          <w:rFonts w:ascii="Arial" w:hAnsi="Arial"/>
          <w:lang w:val="en-GB"/>
        </w:rPr>
      </w:pPr>
      <w:bookmarkStart w:id="2" w:name="_Toc165289958"/>
      <w:r w:rsidRPr="0046575F">
        <w:rPr>
          <w:rFonts w:ascii="Arial" w:hAnsi="Arial"/>
          <w:lang w:val="en-GB"/>
        </w:rPr>
        <w:t>1.2 Research background</w:t>
      </w:r>
      <w:bookmarkEnd w:id="2"/>
      <w:r w:rsidRPr="0046575F">
        <w:rPr>
          <w:rFonts w:ascii="Arial" w:hAnsi="Arial"/>
          <w:lang w:val="en-GB"/>
        </w:rPr>
        <w:t> </w:t>
      </w:r>
    </w:p>
    <w:p w14:paraId="2A40FEEC"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Globalization is emerging increasingly as an endemic phenomenon that relates to the method used by forms of production, art, and language used in developed places across the globe. Globalization manifests the fact that the colonization could be conducted via the transfer of political culture and economy as a dependence system. Through focusing on the local needs and solutions to support these demands, as well as</w:t>
      </w:r>
      <w:proofErr w:type="gramStart"/>
      <w:r w:rsidR="0087556F" w:rsidRPr="0046575F">
        <w:rPr>
          <w:rFonts w:ascii="Arial" w:hAnsi="Arial" w:cs="Arial"/>
          <w:color w:val="000000"/>
          <w:lang w:val="en-GB"/>
        </w:rPr>
        <w:t xml:space="preserve">, </w:t>
      </w:r>
      <w:r w:rsidRPr="0046575F">
        <w:rPr>
          <w:rFonts w:ascii="Arial" w:hAnsi="Arial" w:cs="Arial"/>
          <w:color w:val="000000"/>
          <w:lang w:val="en-GB"/>
        </w:rPr>
        <w:t xml:space="preserve"> the</w:t>
      </w:r>
      <w:proofErr w:type="gramEnd"/>
      <w:r w:rsidRPr="0046575F">
        <w:rPr>
          <w:rFonts w:ascii="Arial" w:hAnsi="Arial" w:cs="Arial"/>
          <w:color w:val="000000"/>
          <w:lang w:val="en-GB"/>
        </w:rPr>
        <w:t xml:space="preserve"> most profitable international business models for achieving the best </w:t>
      </w:r>
      <w:r w:rsidRPr="0046575F">
        <w:rPr>
          <w:rFonts w:ascii="Arial" w:hAnsi="Arial" w:cs="Arial"/>
          <w:color w:val="000000"/>
          <w:lang w:val="en-GB"/>
        </w:rPr>
        <w:lastRenderedPageBreak/>
        <w:t xml:space="preserve">performance for the company. As per the opinion of </w:t>
      </w:r>
      <w:proofErr w:type="spellStart"/>
      <w:r w:rsidRPr="0046575F">
        <w:rPr>
          <w:rFonts w:ascii="Arial" w:hAnsi="Arial" w:cs="Arial"/>
          <w:color w:val="000000"/>
          <w:lang w:val="en-GB"/>
        </w:rPr>
        <w:t>Naradda</w:t>
      </w:r>
      <w:proofErr w:type="spellEnd"/>
      <w:r w:rsidRPr="0046575F">
        <w:rPr>
          <w:rFonts w:ascii="Arial" w:hAnsi="Arial" w:cs="Arial"/>
          <w:color w:val="000000"/>
          <w:lang w:val="en-GB"/>
        </w:rPr>
        <w:t xml:space="preserve"> </w:t>
      </w:r>
      <w:proofErr w:type="spellStart"/>
      <w:r w:rsidRPr="0046575F">
        <w:rPr>
          <w:rFonts w:ascii="Arial" w:hAnsi="Arial" w:cs="Arial"/>
          <w:color w:val="000000"/>
          <w:lang w:val="en-GB"/>
        </w:rPr>
        <w:t>Gamage</w:t>
      </w:r>
      <w:proofErr w:type="spellEnd"/>
      <w:r w:rsidRPr="0046575F">
        <w:rPr>
          <w:rFonts w:ascii="Arial" w:hAnsi="Arial" w:cs="Arial"/>
          <w:color w:val="000000"/>
          <w:lang w:val="en-GB"/>
        </w:rPr>
        <w:t xml:space="preserve"> </w:t>
      </w:r>
      <w:r w:rsidRPr="0046575F">
        <w:rPr>
          <w:rFonts w:ascii="Arial" w:hAnsi="Arial" w:cs="Arial"/>
          <w:i/>
          <w:iCs/>
          <w:color w:val="000000"/>
          <w:lang w:val="en-GB"/>
        </w:rPr>
        <w:t>et al.</w:t>
      </w:r>
      <w:r w:rsidRPr="0046575F">
        <w:rPr>
          <w:rFonts w:ascii="Arial" w:hAnsi="Arial" w:cs="Arial"/>
          <w:color w:val="000000"/>
          <w:lang w:val="en-GB"/>
        </w:rPr>
        <w:t xml:space="preserve"> (2020), growing economic globalization has now become a major setback in promoting small and medium enterprises (SMEs) considering the steep increase of competition. Variations in the international economy have been in </w:t>
      </w:r>
      <w:proofErr w:type="gramStart"/>
      <w:r w:rsidRPr="0046575F">
        <w:rPr>
          <w:rFonts w:ascii="Arial" w:hAnsi="Arial" w:cs="Arial"/>
          <w:color w:val="000000"/>
          <w:lang w:val="en-GB"/>
        </w:rPr>
        <w:t>both cases</w:t>
      </w:r>
      <w:proofErr w:type="gramEnd"/>
      <w:r w:rsidRPr="0046575F">
        <w:rPr>
          <w:rFonts w:ascii="Arial" w:hAnsi="Arial" w:cs="Arial"/>
          <w:color w:val="000000"/>
          <w:lang w:val="en-GB"/>
        </w:rPr>
        <w:t>, a hindrance and a chance for small and medium-sized enterprises. This has engendered an environment where businesses are open to foreign demands and operate on a global platform through technological advancements, interconnectivity and trade liberalization.</w:t>
      </w:r>
    </w:p>
    <w:p w14:paraId="1A806DFE"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There are doubts concerning the role of supervision and criteria for the adequacy of financial support. According to Adams-</w:t>
      </w:r>
      <w:proofErr w:type="spellStart"/>
      <w:r w:rsidRPr="0046575F">
        <w:rPr>
          <w:rFonts w:ascii="Arial" w:hAnsi="Arial" w:cs="Arial"/>
          <w:color w:val="000000"/>
          <w:lang w:val="en-GB"/>
        </w:rPr>
        <w:t>Prassl</w:t>
      </w:r>
      <w:proofErr w:type="spellEnd"/>
      <w:r w:rsidRPr="0046575F">
        <w:rPr>
          <w:rFonts w:ascii="Arial" w:hAnsi="Arial" w:cs="Arial"/>
          <w:color w:val="000000"/>
          <w:lang w:val="en-GB"/>
        </w:rPr>
        <w:t xml:space="preserve"> </w:t>
      </w:r>
      <w:r w:rsidRPr="0046575F">
        <w:rPr>
          <w:rFonts w:ascii="Arial" w:hAnsi="Arial" w:cs="Arial"/>
          <w:i/>
          <w:iCs/>
          <w:color w:val="000000"/>
          <w:lang w:val="en-GB"/>
        </w:rPr>
        <w:t>et al</w:t>
      </w:r>
      <w:r w:rsidRPr="0046575F">
        <w:rPr>
          <w:rFonts w:ascii="Arial" w:hAnsi="Arial" w:cs="Arial"/>
          <w:color w:val="000000"/>
          <w:lang w:val="en-GB"/>
        </w:rPr>
        <w:t>. (2020), the support methods in the form of taxes or business awards and grant allocation for self-employed individuals are majorly limited to previous tax returns and in specific countries mean tested from savings and profit levels. People who have solely made self-employment as a source of their income inequality, while those with multiple sources of money “(i.e. part-time workers and mixed source of income)” they might not qualify to get the social support scheme. Governments also endured caveats in applications processing which further added to the wrinkled wait for payments.</w:t>
      </w:r>
    </w:p>
    <w:p w14:paraId="4C085CF9" w14:textId="77777777" w:rsidR="00E70EB1" w:rsidRPr="0046575F" w:rsidRDefault="00E70EB1" w:rsidP="0087556F">
      <w:pPr>
        <w:pStyle w:val="NormalWeb"/>
        <w:spacing w:before="0" w:beforeAutospacing="0" w:after="0" w:afterAutospacing="0" w:line="360" w:lineRule="auto"/>
        <w:jc w:val="center"/>
        <w:rPr>
          <w:rFonts w:ascii="Arial" w:hAnsi="Arial" w:cs="Arial"/>
          <w:lang w:val="en-GB"/>
        </w:rPr>
      </w:pPr>
      <w:r w:rsidRPr="0046575F">
        <w:rPr>
          <w:rFonts w:ascii="Arial" w:hAnsi="Arial" w:cs="Arial"/>
          <w:noProof/>
          <w:color w:val="000000"/>
          <w:bdr w:val="single" w:sz="8" w:space="0" w:color="000000" w:frame="1"/>
          <w:lang w:val="en-IN" w:eastAsia="en-IN"/>
        </w:rPr>
        <w:drawing>
          <wp:inline distT="0" distB="0" distL="0" distR="0" wp14:anchorId="67AF1B9F" wp14:editId="43C39A1F">
            <wp:extent cx="5943600" cy="2628900"/>
            <wp:effectExtent l="19050" t="0" r="0" b="0"/>
            <wp:docPr id="5" name="Picture 1" descr="https://lh7-us.googleusercontent.com/HMrQB1-qC9bcwG21hftXHUprmD243YxdH-OyRV_RPx5yvkeZWSVwKYWVR-MqA9BSTTt-BjFqdjKJS10CDMvDznOGaCMbXVDhdyjt7SG6hLpNMyfm0Ibtlf5mNKv4ERfmpSI3s7u3GQ07EzSEpfhBw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HMrQB1-qC9bcwG21hftXHUprmD243YxdH-OyRV_RPx5yvkeZWSVwKYWVR-MqA9BSTTt-BjFqdjKJS10CDMvDznOGaCMbXVDhdyjt7SG6hLpNMyfm0Ibtlf5mNKv4ERfmpSI3s7u3GQ07EzSEpfhBwyc"/>
                    <pic:cNvPicPr>
                      <a:picLocks noChangeAspect="1" noChangeArrowheads="1"/>
                    </pic:cNvPicPr>
                  </pic:nvPicPr>
                  <pic:blipFill>
                    <a:blip r:embed="rId10"/>
                    <a:srcRect/>
                    <a:stretch>
                      <a:fillRect/>
                    </a:stretch>
                  </pic:blipFill>
                  <pic:spPr bwMode="auto">
                    <a:xfrm>
                      <a:off x="0" y="0"/>
                      <a:ext cx="5943600" cy="2628900"/>
                    </a:xfrm>
                    <a:prstGeom prst="rect">
                      <a:avLst/>
                    </a:prstGeom>
                    <a:noFill/>
                    <a:ln w="9525">
                      <a:noFill/>
                      <a:miter lim="800000"/>
                      <a:headEnd/>
                      <a:tailEnd/>
                    </a:ln>
                  </pic:spPr>
                </pic:pic>
              </a:graphicData>
            </a:graphic>
          </wp:inline>
        </w:drawing>
      </w:r>
    </w:p>
    <w:p w14:paraId="77E3A308" w14:textId="77777777" w:rsidR="00E70EB1" w:rsidRPr="0046575F" w:rsidRDefault="00E70EB1" w:rsidP="0087556F">
      <w:pPr>
        <w:pStyle w:val="Heading4"/>
        <w:rPr>
          <w:rFonts w:ascii="Arial" w:hAnsi="Arial"/>
        </w:rPr>
      </w:pPr>
      <w:bookmarkStart w:id="3" w:name="_Toc165290006"/>
      <w:r w:rsidRPr="0046575F">
        <w:rPr>
          <w:rFonts w:ascii="Arial" w:hAnsi="Arial"/>
        </w:rPr>
        <w:t>Figure 1.1: SMEs that are likely to receive support from the concerned government</w:t>
      </w:r>
      <w:bookmarkEnd w:id="3"/>
    </w:p>
    <w:p w14:paraId="72F25D4B" w14:textId="77777777" w:rsidR="00E70EB1" w:rsidRPr="0046575F" w:rsidRDefault="00E70EB1" w:rsidP="0087556F">
      <w:pPr>
        <w:pStyle w:val="NormalWeb"/>
        <w:spacing w:before="0" w:beforeAutospacing="0" w:after="0" w:afterAutospacing="0" w:line="360" w:lineRule="auto"/>
        <w:jc w:val="center"/>
        <w:rPr>
          <w:rFonts w:ascii="Arial" w:hAnsi="Arial" w:cs="Arial"/>
          <w:lang w:val="en-GB"/>
        </w:rPr>
      </w:pPr>
      <w:r w:rsidRPr="0046575F">
        <w:rPr>
          <w:rFonts w:ascii="Arial" w:hAnsi="Arial" w:cs="Arial"/>
          <w:color w:val="000000"/>
          <w:lang w:val="en-GB"/>
        </w:rPr>
        <w:t>(Source: oecd-ilibrary.org, 2024)</w:t>
      </w:r>
    </w:p>
    <w:p w14:paraId="56F1FBF5"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lastRenderedPageBreak/>
        <w:t>In general</w:t>
      </w:r>
      <w:proofErr w:type="gramStart"/>
      <w:r w:rsidRPr="0046575F">
        <w:rPr>
          <w:rFonts w:ascii="Arial" w:hAnsi="Arial" w:cs="Arial"/>
          <w:color w:val="000000"/>
          <w:lang w:val="en-GB"/>
        </w:rPr>
        <w:t>,</w:t>
      </w:r>
      <w:r w:rsidR="0087556F" w:rsidRPr="0046575F">
        <w:rPr>
          <w:rFonts w:ascii="Arial" w:hAnsi="Arial" w:cs="Arial"/>
          <w:color w:val="000000"/>
          <w:lang w:val="en-GB"/>
        </w:rPr>
        <w:t xml:space="preserve"> </w:t>
      </w:r>
      <w:r w:rsidRPr="0046575F">
        <w:rPr>
          <w:rFonts w:ascii="Arial" w:hAnsi="Arial" w:cs="Arial"/>
          <w:color w:val="000000"/>
          <w:lang w:val="en-GB"/>
        </w:rPr>
        <w:t xml:space="preserve"> the</w:t>
      </w:r>
      <w:proofErr w:type="gramEnd"/>
      <w:r w:rsidRPr="0046575F">
        <w:rPr>
          <w:rFonts w:ascii="Arial" w:hAnsi="Arial" w:cs="Arial"/>
          <w:color w:val="000000"/>
          <w:lang w:val="en-GB"/>
        </w:rPr>
        <w:t xml:space="preserve"> tendency of the government to support small medium </w:t>
      </w:r>
      <w:proofErr w:type="spellStart"/>
      <w:r w:rsidRPr="0046575F">
        <w:rPr>
          <w:rFonts w:ascii="Arial" w:hAnsi="Arial" w:cs="Arial"/>
          <w:color w:val="000000"/>
          <w:lang w:val="en-GB"/>
        </w:rPr>
        <w:t>startup</w:t>
      </w:r>
      <w:proofErr w:type="spellEnd"/>
      <w:r w:rsidRPr="0046575F">
        <w:rPr>
          <w:rFonts w:ascii="Arial" w:hAnsi="Arial" w:cs="Arial"/>
          <w:color w:val="000000"/>
          <w:lang w:val="en-GB"/>
        </w:rPr>
        <w:t xml:space="preserve"> or SMEs. Around 32 OECD countries, SMEs of one to two years of age in 2020, received governmental support about 33%. Whereas,</w:t>
      </w:r>
      <w:proofErr w:type="gramStart"/>
      <w:r w:rsidRPr="0046575F">
        <w:rPr>
          <w:rFonts w:ascii="Arial" w:hAnsi="Arial" w:cs="Arial"/>
          <w:color w:val="000000"/>
          <w:lang w:val="en-GB"/>
        </w:rPr>
        <w:t>  more</w:t>
      </w:r>
      <w:proofErr w:type="gramEnd"/>
      <w:r w:rsidRPr="0046575F">
        <w:rPr>
          <w:rFonts w:ascii="Arial" w:hAnsi="Arial" w:cs="Arial"/>
          <w:color w:val="000000"/>
          <w:lang w:val="en-GB"/>
        </w:rPr>
        <w:t xml:space="preserve"> than three to four years old companies were having 45%. Simultaneously, 39% assistance was provided to the companies already having five years of experience (oecd-ilibrary.org, 2024). The entire institution did not grant financial assistance to even newly-created firms. And the weakness is that no mechanism is provided to help start-ups and to introduce new processes or to change the business models of firms which are needed most to defeat the crisis.</w:t>
      </w:r>
    </w:p>
    <w:p w14:paraId="1C5BCDA2"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Initially, governments tried to protect and proceed with existing economic capability, less consideration has been for venturing into firms creating new business start-ups, and bringing innovations to existing companies. Undoubtedly, while there is an overall increase in the risks of going into business, a crisis can diminish the risk of unemployment (Brown </w:t>
      </w:r>
      <w:r w:rsidRPr="0046575F">
        <w:rPr>
          <w:rFonts w:ascii="Arial" w:hAnsi="Arial" w:cs="Arial"/>
          <w:i/>
          <w:iCs/>
          <w:color w:val="000000"/>
          <w:lang w:val="en-GB"/>
        </w:rPr>
        <w:t>et al.</w:t>
      </w:r>
      <w:r w:rsidRPr="0046575F">
        <w:rPr>
          <w:rFonts w:ascii="Arial" w:hAnsi="Arial" w:cs="Arial"/>
          <w:color w:val="000000"/>
          <w:lang w:val="en-GB"/>
        </w:rPr>
        <w:t xml:space="preserve"> 2020). However, for firms starting out, there are also a series of challenges that they may have to face. The start-ups usually need bridging loans and subscribed offsetting capital but now both of these have been hard due to less interaction between the clients and the financiers which is a fallout of the COVID-19 pandemic (Roper and Turner, 2020). Incumbents have to be helped in terms of innovating, changing the direction of their operations and digitalized working and getting in touch with contractors and customers, too. Nonetheless, lessons learned from earlier recessions underscore the fact that the pace of research and development or innovation is higher in small businesses.</w:t>
      </w:r>
    </w:p>
    <w:p w14:paraId="08EC7B59" w14:textId="77777777" w:rsidR="00E70EB1" w:rsidRPr="0046575F" w:rsidRDefault="00E70EB1" w:rsidP="0087556F">
      <w:pPr>
        <w:pStyle w:val="Heading2"/>
        <w:rPr>
          <w:rFonts w:ascii="Arial" w:hAnsi="Arial"/>
          <w:lang w:val="en-GB"/>
        </w:rPr>
      </w:pPr>
      <w:bookmarkStart w:id="4" w:name="_Toc165289959"/>
      <w:r w:rsidRPr="0046575F">
        <w:rPr>
          <w:rFonts w:ascii="Arial" w:hAnsi="Arial"/>
          <w:lang w:val="en-GB"/>
        </w:rPr>
        <w:t>1.3 Research aim</w:t>
      </w:r>
      <w:bookmarkEnd w:id="4"/>
    </w:p>
    <w:p w14:paraId="7344C159"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The aim of the study is to highlight and analyse the challenges of SME’s in the international business</w:t>
      </w:r>
    </w:p>
    <w:p w14:paraId="2FBA6021" w14:textId="77777777" w:rsidR="00E70EB1" w:rsidRPr="0046575F" w:rsidRDefault="00E70EB1" w:rsidP="0087556F">
      <w:pPr>
        <w:pStyle w:val="Heading2"/>
        <w:rPr>
          <w:rFonts w:ascii="Arial" w:hAnsi="Arial"/>
          <w:lang w:val="en-GB"/>
        </w:rPr>
      </w:pPr>
      <w:bookmarkStart w:id="5" w:name="_Toc165289960"/>
      <w:r w:rsidRPr="0046575F">
        <w:rPr>
          <w:rFonts w:ascii="Arial" w:hAnsi="Arial"/>
          <w:lang w:val="en-GB"/>
        </w:rPr>
        <w:t>1.4 Research objective</w:t>
      </w:r>
      <w:bookmarkEnd w:id="5"/>
    </w:p>
    <w:p w14:paraId="1C06A1F0"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w:t>
      </w:r>
      <w:r w:rsidRPr="0046575F">
        <w:rPr>
          <w:rStyle w:val="apple-tab-span"/>
          <w:rFonts w:ascii="Arial" w:hAnsi="Arial" w:cs="Arial"/>
          <w:color w:val="000000"/>
          <w:lang w:val="en-GB"/>
        </w:rPr>
        <w:tab/>
      </w:r>
      <w:r w:rsidRPr="0046575F">
        <w:rPr>
          <w:rFonts w:ascii="Arial" w:hAnsi="Arial" w:cs="Arial"/>
          <w:color w:val="000000"/>
          <w:lang w:val="en-GB"/>
        </w:rPr>
        <w:t>To classify and identify challenges in SME’s in international market</w:t>
      </w:r>
    </w:p>
    <w:p w14:paraId="457F46C2"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w:t>
      </w:r>
      <w:r w:rsidRPr="0046575F">
        <w:rPr>
          <w:rStyle w:val="apple-tab-span"/>
          <w:rFonts w:ascii="Arial" w:hAnsi="Arial" w:cs="Arial"/>
          <w:color w:val="000000"/>
          <w:lang w:val="en-GB"/>
        </w:rPr>
        <w:tab/>
      </w:r>
      <w:r w:rsidRPr="0046575F">
        <w:rPr>
          <w:rFonts w:ascii="Arial" w:hAnsi="Arial" w:cs="Arial"/>
          <w:color w:val="000000"/>
          <w:lang w:val="en-GB"/>
        </w:rPr>
        <w:t>To depict the influence of market entry strategies for SME’s in the international business</w:t>
      </w:r>
    </w:p>
    <w:p w14:paraId="3ECA60C3"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lastRenderedPageBreak/>
        <w:t>•</w:t>
      </w:r>
      <w:r w:rsidRPr="0046575F">
        <w:rPr>
          <w:rStyle w:val="apple-tab-span"/>
          <w:rFonts w:ascii="Arial" w:hAnsi="Arial" w:cs="Arial"/>
          <w:color w:val="000000"/>
          <w:lang w:val="en-GB"/>
        </w:rPr>
        <w:tab/>
      </w:r>
      <w:r w:rsidRPr="0046575F">
        <w:rPr>
          <w:rFonts w:ascii="Arial" w:hAnsi="Arial" w:cs="Arial"/>
          <w:color w:val="000000"/>
          <w:lang w:val="en-GB"/>
        </w:rPr>
        <w:t>To recommend strategies for effective management of challenges for SME’s in international market</w:t>
      </w:r>
    </w:p>
    <w:p w14:paraId="74EEDBF9" w14:textId="77777777" w:rsidR="00E70EB1" w:rsidRPr="0046575F" w:rsidRDefault="00E70EB1" w:rsidP="0087556F">
      <w:pPr>
        <w:pStyle w:val="Heading2"/>
        <w:rPr>
          <w:rFonts w:ascii="Arial" w:hAnsi="Arial"/>
          <w:lang w:val="en-GB"/>
        </w:rPr>
      </w:pPr>
      <w:bookmarkStart w:id="6" w:name="_Toc165289961"/>
      <w:r w:rsidRPr="0046575F">
        <w:rPr>
          <w:rFonts w:ascii="Arial" w:hAnsi="Arial"/>
          <w:lang w:val="en-GB"/>
        </w:rPr>
        <w:t>1.5 Research question</w:t>
      </w:r>
      <w:bookmarkEnd w:id="6"/>
      <w:r w:rsidRPr="0046575F">
        <w:rPr>
          <w:rFonts w:ascii="Arial" w:hAnsi="Arial"/>
          <w:lang w:val="en-GB"/>
        </w:rPr>
        <w:t> </w:t>
      </w:r>
    </w:p>
    <w:p w14:paraId="0A79D612"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w:t>
      </w:r>
      <w:r w:rsidRPr="0046575F">
        <w:rPr>
          <w:rStyle w:val="apple-tab-span"/>
          <w:rFonts w:ascii="Arial" w:hAnsi="Arial" w:cs="Arial"/>
          <w:color w:val="000000"/>
          <w:lang w:val="en-GB"/>
        </w:rPr>
        <w:tab/>
      </w:r>
      <w:r w:rsidRPr="0046575F">
        <w:rPr>
          <w:rFonts w:ascii="Arial" w:hAnsi="Arial" w:cs="Arial"/>
          <w:color w:val="000000"/>
          <w:lang w:val="en-GB"/>
        </w:rPr>
        <w:t>What are the probable classification and identification of challenges in SME’s in the international market? </w:t>
      </w:r>
    </w:p>
    <w:p w14:paraId="7F1638B1"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w:t>
      </w:r>
      <w:r w:rsidRPr="0046575F">
        <w:rPr>
          <w:rStyle w:val="apple-tab-span"/>
          <w:rFonts w:ascii="Arial" w:hAnsi="Arial" w:cs="Arial"/>
          <w:color w:val="000000"/>
          <w:lang w:val="en-GB"/>
        </w:rPr>
        <w:tab/>
      </w:r>
      <w:r w:rsidRPr="0046575F">
        <w:rPr>
          <w:rFonts w:ascii="Arial" w:hAnsi="Arial" w:cs="Arial"/>
          <w:color w:val="000000"/>
          <w:lang w:val="en-GB"/>
        </w:rPr>
        <w:t>What is the influence on the market entry strategies for SME’s in international business?</w:t>
      </w:r>
    </w:p>
    <w:p w14:paraId="1289DB6F"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w:t>
      </w:r>
      <w:r w:rsidRPr="0046575F">
        <w:rPr>
          <w:rStyle w:val="apple-tab-span"/>
          <w:rFonts w:ascii="Arial" w:hAnsi="Arial" w:cs="Arial"/>
          <w:color w:val="000000"/>
          <w:lang w:val="en-GB"/>
        </w:rPr>
        <w:tab/>
      </w:r>
      <w:r w:rsidRPr="0046575F">
        <w:rPr>
          <w:rFonts w:ascii="Arial" w:hAnsi="Arial" w:cs="Arial"/>
          <w:color w:val="000000"/>
          <w:lang w:val="en-GB"/>
        </w:rPr>
        <w:t>What could be the strategies for effective management of challenges for SME’s in the international market?</w:t>
      </w:r>
    </w:p>
    <w:p w14:paraId="4DB3F1FD" w14:textId="77777777" w:rsidR="00E70EB1" w:rsidRPr="0046575F" w:rsidRDefault="00E70EB1" w:rsidP="0087556F">
      <w:pPr>
        <w:pStyle w:val="Heading2"/>
        <w:rPr>
          <w:rFonts w:ascii="Arial" w:hAnsi="Arial"/>
          <w:lang w:val="en-GB"/>
        </w:rPr>
      </w:pPr>
      <w:bookmarkStart w:id="7" w:name="_Toc165289962"/>
      <w:r w:rsidRPr="0046575F">
        <w:rPr>
          <w:rFonts w:ascii="Arial" w:hAnsi="Arial"/>
          <w:lang w:val="en-GB"/>
        </w:rPr>
        <w:t>1.6 Research rationale</w:t>
      </w:r>
      <w:bookmarkEnd w:id="7"/>
      <w:r w:rsidRPr="0046575F">
        <w:rPr>
          <w:rFonts w:ascii="Arial" w:hAnsi="Arial"/>
          <w:lang w:val="en-GB"/>
        </w:rPr>
        <w:t xml:space="preserve"> </w:t>
      </w:r>
    </w:p>
    <w:p w14:paraId="0B574763"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SME businesses in the world’s economy are an important factor. The understandin</w:t>
      </w:r>
      <w:r w:rsidR="0087556F" w:rsidRPr="0046575F">
        <w:rPr>
          <w:rFonts w:ascii="Arial" w:hAnsi="Arial" w:cs="Arial"/>
          <w:color w:val="000000"/>
          <w:lang w:val="en-GB"/>
        </w:rPr>
        <w:t xml:space="preserve">g of the difficulties that </w:t>
      </w:r>
      <w:proofErr w:type="gramStart"/>
      <w:r w:rsidR="0087556F" w:rsidRPr="0046575F">
        <w:rPr>
          <w:rFonts w:ascii="Arial" w:hAnsi="Arial" w:cs="Arial"/>
          <w:color w:val="000000"/>
          <w:lang w:val="en-GB"/>
        </w:rPr>
        <w:t xml:space="preserve">SME’s  </w:t>
      </w:r>
      <w:r w:rsidRPr="0046575F">
        <w:rPr>
          <w:rFonts w:ascii="Arial" w:hAnsi="Arial" w:cs="Arial"/>
          <w:color w:val="000000"/>
          <w:lang w:val="en-GB"/>
        </w:rPr>
        <w:t>experience</w:t>
      </w:r>
      <w:proofErr w:type="gramEnd"/>
      <w:r w:rsidRPr="0046575F">
        <w:rPr>
          <w:rFonts w:ascii="Arial" w:hAnsi="Arial" w:cs="Arial"/>
          <w:color w:val="000000"/>
          <w:lang w:val="en-GB"/>
        </w:rPr>
        <w:t xml:space="preserve"> in international business takes an important place since the SMEs are key contributors to unemployment, innovation and the economic growth of a given country. Undoubtedly, in the period of mounting globalization, the businesses more and more include the countries of other official spheres into their circles of activity. SMEs, however, getting involved in various businesses, are characterized by the specific basics when opening the foreign markets. According to </w:t>
      </w:r>
      <w:proofErr w:type="spellStart"/>
      <w:r w:rsidRPr="0046575F">
        <w:rPr>
          <w:rFonts w:ascii="Arial" w:hAnsi="Arial" w:cs="Arial"/>
          <w:color w:val="000000"/>
          <w:lang w:val="en-GB"/>
        </w:rPr>
        <w:t>Morais</w:t>
      </w:r>
      <w:proofErr w:type="spellEnd"/>
      <w:r w:rsidRPr="0046575F">
        <w:rPr>
          <w:rFonts w:ascii="Arial" w:hAnsi="Arial" w:cs="Arial"/>
          <w:color w:val="000000"/>
          <w:lang w:val="en-GB"/>
        </w:rPr>
        <w:t xml:space="preserve"> and Ferreira (2020), businesses seek to navigate and prosper in the global arena, facing those difficulties provide, firstly, insights into how to run and be successful in the global market. The issue of economic globalization is a result of this situation with small and medium-sized businesses (SMEs), which have met the competition of world economic flows. Additionally, the failure rate among SMEs is simply put among the highest. Global market competition</w:t>
      </w:r>
      <w:proofErr w:type="gramStart"/>
      <w:r w:rsidRPr="0046575F">
        <w:rPr>
          <w:rFonts w:ascii="Arial" w:hAnsi="Arial" w:cs="Arial"/>
          <w:color w:val="000000"/>
          <w:lang w:val="en-GB"/>
        </w:rPr>
        <w:t xml:space="preserve">, </w:t>
      </w:r>
      <w:r w:rsidR="0087556F" w:rsidRPr="0046575F">
        <w:rPr>
          <w:rFonts w:ascii="Arial" w:hAnsi="Arial" w:cs="Arial"/>
          <w:color w:val="000000"/>
          <w:lang w:val="en-GB"/>
        </w:rPr>
        <w:t xml:space="preserve"> </w:t>
      </w:r>
      <w:r w:rsidRPr="0046575F">
        <w:rPr>
          <w:rFonts w:ascii="Arial" w:hAnsi="Arial" w:cs="Arial"/>
          <w:color w:val="000000"/>
          <w:lang w:val="en-GB"/>
        </w:rPr>
        <w:t>global</w:t>
      </w:r>
      <w:proofErr w:type="gramEnd"/>
      <w:r w:rsidRPr="0046575F">
        <w:rPr>
          <w:rFonts w:ascii="Arial" w:hAnsi="Arial" w:cs="Arial"/>
          <w:color w:val="000000"/>
          <w:lang w:val="en-GB"/>
        </w:rPr>
        <w:t xml:space="preserve"> finance and its economic collaborations, ICT and the global presence of multinational corporations, and so forth. On the other hand, the subject is the corporations, developed trade, consumer-orientation and consumer changes, and first of all their preferences, trade, and production conditions, which means product supply and their prices are very often dependent on trade agreements (</w:t>
      </w:r>
      <w:proofErr w:type="spellStart"/>
      <w:r w:rsidRPr="0046575F">
        <w:rPr>
          <w:rFonts w:ascii="Arial" w:hAnsi="Arial" w:cs="Arial"/>
          <w:color w:val="000000"/>
          <w:lang w:val="en-GB"/>
        </w:rPr>
        <w:t>Naradda</w:t>
      </w:r>
      <w:proofErr w:type="spellEnd"/>
      <w:r w:rsidRPr="0046575F">
        <w:rPr>
          <w:rFonts w:ascii="Arial" w:hAnsi="Arial" w:cs="Arial"/>
          <w:color w:val="000000"/>
          <w:lang w:val="en-GB"/>
        </w:rPr>
        <w:t xml:space="preserve"> </w:t>
      </w:r>
      <w:proofErr w:type="spellStart"/>
      <w:r w:rsidRPr="0046575F">
        <w:rPr>
          <w:rFonts w:ascii="Arial" w:hAnsi="Arial" w:cs="Arial"/>
          <w:color w:val="000000"/>
          <w:lang w:val="en-GB"/>
        </w:rPr>
        <w:t>Gamage</w:t>
      </w:r>
      <w:proofErr w:type="spellEnd"/>
      <w:r w:rsidRPr="0046575F">
        <w:rPr>
          <w:rFonts w:ascii="Arial" w:hAnsi="Arial" w:cs="Arial"/>
          <w:color w:val="000000"/>
          <w:lang w:val="en-GB"/>
        </w:rPr>
        <w:t xml:space="preserve"> </w:t>
      </w:r>
      <w:r w:rsidRPr="0046575F">
        <w:rPr>
          <w:rFonts w:ascii="Arial" w:hAnsi="Arial" w:cs="Arial"/>
          <w:i/>
          <w:iCs/>
          <w:color w:val="000000"/>
          <w:lang w:val="en-GB"/>
        </w:rPr>
        <w:t>et al.</w:t>
      </w:r>
      <w:r w:rsidRPr="0046575F">
        <w:rPr>
          <w:rFonts w:ascii="Arial" w:hAnsi="Arial" w:cs="Arial"/>
          <w:color w:val="000000"/>
          <w:lang w:val="en-GB"/>
        </w:rPr>
        <w:t xml:space="preserve"> 2020). Dumping, international terrorism, underlying religions as </w:t>
      </w:r>
      <w:r w:rsidRPr="0046575F">
        <w:rPr>
          <w:rFonts w:ascii="Arial" w:hAnsi="Arial" w:cs="Arial"/>
          <w:color w:val="000000"/>
          <w:lang w:val="en-GB"/>
        </w:rPr>
        <w:lastRenderedPageBreak/>
        <w:t>well as trade warfare are the key contributors to the sluggish market performance for SMEs.</w:t>
      </w:r>
    </w:p>
    <w:p w14:paraId="2E5A5797" w14:textId="77777777" w:rsidR="00E70EB1" w:rsidRPr="0046575F" w:rsidRDefault="00E70EB1" w:rsidP="0087556F">
      <w:pPr>
        <w:pStyle w:val="NormalWeb"/>
        <w:spacing w:before="0" w:beforeAutospacing="0" w:after="0" w:afterAutospacing="0" w:line="360" w:lineRule="auto"/>
        <w:jc w:val="center"/>
        <w:rPr>
          <w:rFonts w:ascii="Arial" w:hAnsi="Arial" w:cs="Arial"/>
          <w:lang w:val="en-GB"/>
        </w:rPr>
      </w:pPr>
      <w:r w:rsidRPr="0046575F">
        <w:rPr>
          <w:rFonts w:ascii="Arial" w:hAnsi="Arial" w:cs="Arial"/>
          <w:noProof/>
          <w:color w:val="000000"/>
          <w:bdr w:val="single" w:sz="8" w:space="0" w:color="000000" w:frame="1"/>
          <w:lang w:val="en-IN" w:eastAsia="en-IN"/>
        </w:rPr>
        <w:drawing>
          <wp:inline distT="0" distB="0" distL="0" distR="0" wp14:anchorId="41FC7EAA" wp14:editId="0E940CB6">
            <wp:extent cx="5692140" cy="4175760"/>
            <wp:effectExtent l="19050" t="0" r="3810" b="0"/>
            <wp:docPr id="3" name="Picture 2" descr="https://lh7-us.googleusercontent.com/TRRD0zW7hf8HKxgeuST2rQyT-KoYe5bXbZhFv1nEZduDHXaf0fv2CpK9jnIH2Bl1gqew4cMi1dB8VUCpGqlYlOosqGyRQCZ2eQ668Bnnw-qbM0TNipoLA31Q-P8Gruylc15kKWHG_KtWW1MwXFCmR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TRRD0zW7hf8HKxgeuST2rQyT-KoYe5bXbZhFv1nEZduDHXaf0fv2CpK9jnIH2Bl1gqew4cMi1dB8VUCpGqlYlOosqGyRQCZ2eQ668Bnnw-qbM0TNipoLA31Q-P8Gruylc15kKWHG_KtWW1MwXFCmR5A"/>
                    <pic:cNvPicPr>
                      <a:picLocks noChangeAspect="1" noChangeArrowheads="1"/>
                    </pic:cNvPicPr>
                  </pic:nvPicPr>
                  <pic:blipFill>
                    <a:blip r:embed="rId11"/>
                    <a:srcRect/>
                    <a:stretch>
                      <a:fillRect/>
                    </a:stretch>
                  </pic:blipFill>
                  <pic:spPr bwMode="auto">
                    <a:xfrm>
                      <a:off x="0" y="0"/>
                      <a:ext cx="5692140" cy="4175760"/>
                    </a:xfrm>
                    <a:prstGeom prst="rect">
                      <a:avLst/>
                    </a:prstGeom>
                    <a:noFill/>
                    <a:ln w="9525">
                      <a:noFill/>
                      <a:miter lim="800000"/>
                      <a:headEnd/>
                      <a:tailEnd/>
                    </a:ln>
                  </pic:spPr>
                </pic:pic>
              </a:graphicData>
            </a:graphic>
          </wp:inline>
        </w:drawing>
      </w:r>
    </w:p>
    <w:p w14:paraId="5ADEFF4A" w14:textId="77777777" w:rsidR="00E70EB1" w:rsidRPr="0046575F" w:rsidRDefault="001D563C" w:rsidP="0087556F">
      <w:pPr>
        <w:pStyle w:val="Heading4"/>
        <w:rPr>
          <w:rFonts w:ascii="Arial" w:hAnsi="Arial"/>
        </w:rPr>
      </w:pPr>
      <w:bookmarkStart w:id="8" w:name="_Toc165290007"/>
      <w:r w:rsidRPr="0046575F">
        <w:rPr>
          <w:rFonts w:ascii="Arial" w:hAnsi="Arial"/>
        </w:rPr>
        <w:t>Figure 1.2</w:t>
      </w:r>
      <w:r w:rsidR="00E70EB1" w:rsidRPr="0046575F">
        <w:rPr>
          <w:rFonts w:ascii="Arial" w:hAnsi="Arial"/>
        </w:rPr>
        <w:t>: Challenges faced by SME’s in international market</w:t>
      </w:r>
      <w:bookmarkEnd w:id="8"/>
    </w:p>
    <w:p w14:paraId="37F4A601" w14:textId="77777777" w:rsidR="00E70EB1" w:rsidRPr="0046575F" w:rsidRDefault="00E70EB1" w:rsidP="0087556F">
      <w:pPr>
        <w:pStyle w:val="NormalWeb"/>
        <w:spacing w:before="0" w:beforeAutospacing="0" w:after="0" w:afterAutospacing="0" w:line="360" w:lineRule="auto"/>
        <w:jc w:val="center"/>
        <w:rPr>
          <w:rFonts w:ascii="Arial" w:hAnsi="Arial" w:cs="Arial"/>
          <w:lang w:val="en-GB"/>
        </w:rPr>
      </w:pPr>
      <w:r w:rsidRPr="0046575F">
        <w:rPr>
          <w:rFonts w:ascii="Arial" w:hAnsi="Arial" w:cs="Arial"/>
          <w:color w:val="000000"/>
          <w:lang w:val="en-GB"/>
        </w:rPr>
        <w:t xml:space="preserve">(Source: Influenced by </w:t>
      </w:r>
      <w:proofErr w:type="spellStart"/>
      <w:r w:rsidRPr="0046575F">
        <w:rPr>
          <w:rFonts w:ascii="Arial" w:hAnsi="Arial" w:cs="Arial"/>
          <w:color w:val="000000"/>
          <w:lang w:val="en-GB"/>
        </w:rPr>
        <w:t>Morais</w:t>
      </w:r>
      <w:proofErr w:type="spellEnd"/>
      <w:r w:rsidRPr="0046575F">
        <w:rPr>
          <w:rFonts w:ascii="Arial" w:hAnsi="Arial" w:cs="Arial"/>
          <w:color w:val="000000"/>
          <w:lang w:val="en-GB"/>
        </w:rPr>
        <w:t xml:space="preserve"> and Ferreira, 2020)</w:t>
      </w:r>
    </w:p>
    <w:p w14:paraId="3F915253"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notion that internationalization of SMEs from developing countries is factually correct has been echoed by the same way carefully. To this, global companies face in today's markets, a swift environment that makes them thrive and change. Nevertheless, as per the opinion of SANYAL </w:t>
      </w:r>
      <w:r w:rsidRPr="0046575F">
        <w:rPr>
          <w:rFonts w:ascii="Arial" w:hAnsi="Arial" w:cs="Arial"/>
          <w:i/>
          <w:iCs/>
          <w:color w:val="000000"/>
          <w:lang w:val="en-GB"/>
        </w:rPr>
        <w:t>et al</w:t>
      </w:r>
      <w:r w:rsidRPr="0046575F">
        <w:rPr>
          <w:rFonts w:ascii="Arial" w:hAnsi="Arial" w:cs="Arial"/>
          <w:color w:val="000000"/>
          <w:lang w:val="en-GB"/>
        </w:rPr>
        <w:t>. (2020), the firm‘s inner abilities did not cause any obstacle for the respondents while internationalizing. This might be because the directors found that their employees were influenced more by the physical side of things than the digital ones. Seeing that hiring human resources can be expensive or difficult</w:t>
      </w:r>
      <w:proofErr w:type="gramStart"/>
      <w:r w:rsidRPr="0046575F">
        <w:rPr>
          <w:rFonts w:ascii="Arial" w:hAnsi="Arial" w:cs="Arial"/>
          <w:color w:val="000000"/>
          <w:lang w:val="en-GB"/>
        </w:rPr>
        <w:t xml:space="preserve">, </w:t>
      </w:r>
      <w:r w:rsidR="0087556F" w:rsidRPr="0046575F">
        <w:rPr>
          <w:rFonts w:ascii="Arial" w:hAnsi="Arial" w:cs="Arial"/>
          <w:color w:val="000000"/>
          <w:lang w:val="en-GB"/>
        </w:rPr>
        <w:t xml:space="preserve"> </w:t>
      </w:r>
      <w:r w:rsidRPr="0046575F">
        <w:rPr>
          <w:rFonts w:ascii="Arial" w:hAnsi="Arial" w:cs="Arial"/>
          <w:color w:val="000000"/>
          <w:lang w:val="en-GB"/>
        </w:rPr>
        <w:t>try</w:t>
      </w:r>
      <w:proofErr w:type="gramEnd"/>
      <w:r w:rsidRPr="0046575F">
        <w:rPr>
          <w:rFonts w:ascii="Arial" w:hAnsi="Arial" w:cs="Arial"/>
          <w:color w:val="000000"/>
          <w:lang w:val="en-GB"/>
        </w:rPr>
        <w:t xml:space="preserve"> to develop the internal staff enough to be able to do this first. Furthermore, the network linking local firms with foreign firms can be started with a motive to look for possible horizontal partnerships and joint ventures where each of them will look to take </w:t>
      </w:r>
      <w:r w:rsidRPr="0046575F">
        <w:rPr>
          <w:rFonts w:ascii="Arial" w:hAnsi="Arial" w:cs="Arial"/>
          <w:color w:val="000000"/>
          <w:lang w:val="en-GB"/>
        </w:rPr>
        <w:lastRenderedPageBreak/>
        <w:t>advantage of their competencies. Chief of these barriers facing the SMEs is the absence of managerial talent with the expertise of engaging in international markets.</w:t>
      </w:r>
    </w:p>
    <w:p w14:paraId="45100B73" w14:textId="77777777" w:rsidR="00E70EB1" w:rsidRPr="0046575F" w:rsidRDefault="00E70EB1" w:rsidP="0087556F">
      <w:pPr>
        <w:pStyle w:val="Heading2"/>
        <w:rPr>
          <w:rFonts w:ascii="Arial" w:hAnsi="Arial"/>
          <w:lang w:val="en-GB"/>
        </w:rPr>
      </w:pPr>
      <w:bookmarkStart w:id="9" w:name="_Toc165289963"/>
      <w:r w:rsidRPr="0046575F">
        <w:rPr>
          <w:rFonts w:ascii="Arial" w:hAnsi="Arial"/>
          <w:lang w:val="en-GB"/>
        </w:rPr>
        <w:t>1.7 Research problem</w:t>
      </w:r>
      <w:bookmarkEnd w:id="9"/>
      <w:r w:rsidRPr="0046575F">
        <w:rPr>
          <w:rFonts w:ascii="Arial" w:hAnsi="Arial"/>
          <w:lang w:val="en-GB"/>
        </w:rPr>
        <w:t> </w:t>
      </w:r>
    </w:p>
    <w:p w14:paraId="139417B1"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The research is going to be done in a very comprehensive way through examination of aspects like cultural barriers, legal issues, financial complications and competitive market. After which it intends to identify the main problems which constraints SMEs from accessing international markets. This exposition of mentioned challenges aims to provide actionable data to SMEs, policymakers, and academic scholars partly as a step towards the initiation of efficient programs that assist SMEs in their efforts to remain competitive and survive in this fast paced environment.</w:t>
      </w:r>
    </w:p>
    <w:p w14:paraId="335D9DC5" w14:textId="77777777" w:rsidR="00E70EB1" w:rsidRPr="0046575F" w:rsidRDefault="00E70EB1" w:rsidP="0087556F">
      <w:pPr>
        <w:pStyle w:val="Heading2"/>
        <w:rPr>
          <w:rFonts w:ascii="Arial" w:hAnsi="Arial"/>
          <w:lang w:val="en-GB"/>
        </w:rPr>
      </w:pPr>
      <w:bookmarkStart w:id="10" w:name="_Toc165289964"/>
      <w:r w:rsidRPr="0046575F">
        <w:rPr>
          <w:rFonts w:ascii="Arial" w:hAnsi="Arial"/>
          <w:lang w:val="en-GB"/>
        </w:rPr>
        <w:t>1.8 Significance of the study</w:t>
      </w:r>
      <w:bookmarkEnd w:id="10"/>
      <w:r w:rsidRPr="0046575F">
        <w:rPr>
          <w:rFonts w:ascii="Arial" w:hAnsi="Arial"/>
          <w:lang w:val="en-GB"/>
        </w:rPr>
        <w:t> </w:t>
      </w:r>
    </w:p>
    <w:p w14:paraId="297A5873"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What the study will do is provide small to medium sized firms an in-depth appreciation of the internal difficulties of foreign business and equip them with the proper solution to create rational goal-oriented strategies to speculate in globalization. It would be </w:t>
      </w:r>
      <w:r w:rsidR="0087556F" w:rsidRPr="0046575F">
        <w:rPr>
          <w:rFonts w:ascii="Arial" w:hAnsi="Arial" w:cs="Arial"/>
          <w:color w:val="000000"/>
          <w:lang w:val="en-GB"/>
        </w:rPr>
        <w:t>sensibiliser</w:t>
      </w:r>
      <w:r w:rsidRPr="0046575F">
        <w:rPr>
          <w:rFonts w:ascii="Arial" w:hAnsi="Arial" w:cs="Arial"/>
          <w:color w:val="000000"/>
          <w:lang w:val="en-GB"/>
        </w:rPr>
        <w:t xml:space="preserve"> to areas like territorial regulations, challenges, cultural diversity, financial risks and technological requirements as well as the procedures of market entry. The current study will provide evidence that will allow constructing the high-profile enterprise models that are relatively resistant to and able to cope with the opportunities and obstacles facing international businesses. In that light, this Study is significant for three basic aspects: the first one is that it activates small business movement via management expediencies that are advantageous to them, the second is that it operates as a guide for policy decisions based on well informed understanding leading to value addition and the last point is that it introduces or improves the worth for Small Business Ventures both from the academic perspective and indirectly has significant contribution for the growth The research discloses problems and solutions for this purpose, so the internationalization of small enterprises can be perceived as of un shackling them from constraints and enabling them thrive on the world markets.</w:t>
      </w:r>
    </w:p>
    <w:p w14:paraId="559FEB00" w14:textId="77777777" w:rsidR="00E70EB1" w:rsidRPr="0046575F" w:rsidRDefault="00E70EB1" w:rsidP="004E123A">
      <w:pPr>
        <w:pStyle w:val="Heading2"/>
        <w:rPr>
          <w:rFonts w:ascii="Arial" w:hAnsi="Arial"/>
          <w:lang w:val="en-GB"/>
        </w:rPr>
      </w:pPr>
      <w:bookmarkStart w:id="11" w:name="_Toc165289965"/>
      <w:r w:rsidRPr="0046575F">
        <w:rPr>
          <w:rFonts w:ascii="Arial" w:hAnsi="Arial"/>
          <w:lang w:val="en-GB"/>
        </w:rPr>
        <w:lastRenderedPageBreak/>
        <w:t>1.9</w:t>
      </w:r>
      <w:proofErr w:type="gramStart"/>
      <w:r w:rsidRPr="0046575F">
        <w:rPr>
          <w:rFonts w:ascii="Arial" w:hAnsi="Arial"/>
          <w:lang w:val="en-GB"/>
        </w:rPr>
        <w:t>  Chapter</w:t>
      </w:r>
      <w:proofErr w:type="gramEnd"/>
      <w:r w:rsidRPr="0046575F">
        <w:rPr>
          <w:rFonts w:ascii="Arial" w:hAnsi="Arial"/>
          <w:lang w:val="en-GB"/>
        </w:rPr>
        <w:t xml:space="preserve"> summary</w:t>
      </w:r>
      <w:bookmarkEnd w:id="11"/>
      <w:r w:rsidRPr="0046575F">
        <w:rPr>
          <w:rFonts w:ascii="Arial" w:hAnsi="Arial"/>
          <w:lang w:val="en-GB"/>
        </w:rPr>
        <w:t> </w:t>
      </w:r>
    </w:p>
    <w:p w14:paraId="730733D1" w14:textId="77777777" w:rsidR="00E70EB1" w:rsidRPr="0046575F" w:rsidRDefault="00E70EB1" w:rsidP="0087556F">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opening chapter of our dissertation is meant to give the reader a glimpse of the magnitude of difficulties encountered by Small and Medium-sized Enterprises (SMEs) in today’s business world overseas and lays the foundation for a more thorough examination of the problem. By pointing to the rising significance of SMEs in the international market and the fact that they are a crucial part, the statement then goes on to add that they participate in the development of economies, innovation, and job creation. </w:t>
      </w:r>
      <w:r w:rsidR="004E123A" w:rsidRPr="0046575F">
        <w:rPr>
          <w:rFonts w:ascii="Arial" w:hAnsi="Arial" w:cs="Arial"/>
          <w:color w:val="000000"/>
          <w:lang w:val="en-GB"/>
        </w:rPr>
        <w:t>Certain</w:t>
      </w:r>
      <w:r w:rsidRPr="0046575F">
        <w:rPr>
          <w:rFonts w:ascii="Arial" w:hAnsi="Arial" w:cs="Arial"/>
          <w:color w:val="000000"/>
          <w:lang w:val="en-GB"/>
        </w:rPr>
        <w:t xml:space="preserve"> difficulties become the roadblocks which make SME internationalization unsuccessful. The investigation is designed to address the questions which have been clearly formulated and which serve as a driver of the study, so that by the end of it the researcher is able to delve deeper into the broad range of issues that are affecting SMEs culturally, such as regulations, financing and competition. Finally, the chapter presents the research objectives and the value of this study to some key players such as SMEs, policy makers and academicians. This research delves into the problems facing the global competitiveness and sustainability of SMEs so the practical implications of findings will add to the strategic directions which can sustain SMEs in the global context. It is a kind of a preview, for a detailed study of the investigation of the challenges faced by SMEs in international business which is to be put in other chapters. This chapter sets the overall theme on which other chapters are going to build.</w:t>
      </w:r>
    </w:p>
    <w:p w14:paraId="765BCA70" w14:textId="77777777" w:rsidR="00E70EB1" w:rsidRPr="0046575F" w:rsidRDefault="00E70EB1" w:rsidP="00175AE2">
      <w:pPr>
        <w:pStyle w:val="Heading1"/>
        <w:rPr>
          <w:rFonts w:ascii="Arial" w:hAnsi="Arial"/>
          <w:lang w:val="en-GB"/>
        </w:rPr>
      </w:pPr>
    </w:p>
    <w:p w14:paraId="3A723215" w14:textId="77777777" w:rsidR="00282D14" w:rsidRPr="0046575F" w:rsidRDefault="00282D14">
      <w:pPr>
        <w:rPr>
          <w:b/>
          <w:color w:val="000000" w:themeColor="text1"/>
          <w:sz w:val="24"/>
          <w:szCs w:val="40"/>
          <w:lang w:val="en-GB"/>
        </w:rPr>
      </w:pPr>
      <w:r w:rsidRPr="0046575F">
        <w:rPr>
          <w:lang w:val="en-GB"/>
        </w:rPr>
        <w:br w:type="page"/>
      </w:r>
    </w:p>
    <w:p w14:paraId="49F83229" w14:textId="77777777" w:rsidR="00A0127A" w:rsidRPr="0046575F" w:rsidRDefault="008769C1" w:rsidP="00175AE2">
      <w:pPr>
        <w:pStyle w:val="Heading1"/>
        <w:rPr>
          <w:rFonts w:ascii="Arial" w:hAnsi="Arial"/>
          <w:lang w:val="en-GB"/>
        </w:rPr>
      </w:pPr>
      <w:bookmarkStart w:id="12" w:name="_Toc165289966"/>
      <w:r w:rsidRPr="0046575F">
        <w:rPr>
          <w:rFonts w:ascii="Arial" w:hAnsi="Arial"/>
          <w:lang w:val="en-GB"/>
        </w:rPr>
        <w:lastRenderedPageBreak/>
        <w:t xml:space="preserve">Chapter 2: </w:t>
      </w:r>
      <w:r w:rsidR="000C187D" w:rsidRPr="0046575F">
        <w:rPr>
          <w:rFonts w:ascii="Arial" w:hAnsi="Arial"/>
          <w:lang w:val="en-GB"/>
        </w:rPr>
        <w:t>Literature</w:t>
      </w:r>
      <w:r w:rsidRPr="0046575F">
        <w:rPr>
          <w:rFonts w:ascii="Arial" w:hAnsi="Arial"/>
          <w:lang w:val="en-GB"/>
        </w:rPr>
        <w:t xml:space="preserve"> review</w:t>
      </w:r>
      <w:bookmarkEnd w:id="12"/>
    </w:p>
    <w:p w14:paraId="51A92343" w14:textId="77777777" w:rsidR="00A0127A" w:rsidRPr="0046575F" w:rsidRDefault="008769C1" w:rsidP="00175AE2">
      <w:pPr>
        <w:pStyle w:val="Heading2"/>
        <w:rPr>
          <w:rFonts w:ascii="Arial" w:hAnsi="Arial"/>
          <w:lang w:val="en-GB"/>
        </w:rPr>
      </w:pPr>
      <w:bookmarkStart w:id="13" w:name="_Toc165289967"/>
      <w:r w:rsidRPr="0046575F">
        <w:rPr>
          <w:rFonts w:ascii="Arial" w:hAnsi="Arial"/>
          <w:lang w:val="en-GB"/>
        </w:rPr>
        <w:t>2.1 Chapter introduction</w:t>
      </w:r>
      <w:bookmarkEnd w:id="13"/>
    </w:p>
    <w:p w14:paraId="60BAAF68"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era of markets becoming global has brought in a new era of opportunities and challenges for business entities, in particular for small and medium-sized enterprises (SMEs) that are eager to participate in international business affairs. A mixture of risks and opportunities emerge as these businesses try to </w:t>
      </w:r>
      <w:r w:rsidR="00764C28" w:rsidRPr="0046575F">
        <w:rPr>
          <w:rFonts w:eastAsia="Times New Roman"/>
          <w:sz w:val="24"/>
          <w:szCs w:val="24"/>
          <w:lang w:val="en-GB"/>
        </w:rPr>
        <w:t>makeover</w:t>
      </w:r>
      <w:r w:rsidRPr="0046575F">
        <w:rPr>
          <w:rFonts w:eastAsia="Times New Roman"/>
          <w:sz w:val="24"/>
          <w:szCs w:val="24"/>
          <w:lang w:val="en-GB"/>
        </w:rPr>
        <w:t xml:space="preserve"> through the unpredictable terrain of global trade. The chapter adopts a holistic approach in the review of the extant literature on the impediments of small and medium enterprises (SMEs) to international business with the focus on identifying the gaps, patterns, and critical ideas to feed the subsequent chapters. This Literature Review is in between the academy and the practise. The main goal is to summarize existing knowledge in order to guide scholars, decision-makers and practitioners regarding the complicated ways in which small and medium enterprises (SMEs) are affected within the international business arena. What the study will provide will help in guiding the formulation of targeted strategies, policies, and interventions that push SME growth and sustainability in the era of globalization.</w:t>
      </w:r>
    </w:p>
    <w:p w14:paraId="563689B8" w14:textId="73696192" w:rsidR="00A0127A" w:rsidRPr="0046575F" w:rsidRDefault="009242AE" w:rsidP="00175AE2">
      <w:pPr>
        <w:pStyle w:val="Heading2"/>
        <w:rPr>
          <w:rFonts w:ascii="Arial" w:hAnsi="Arial"/>
          <w:lang w:val="en-GB"/>
        </w:rPr>
      </w:pPr>
      <w:bookmarkStart w:id="14" w:name="_Toc165289968"/>
      <w:r w:rsidRPr="0046575F">
        <w:rPr>
          <w:rFonts w:ascii="Arial" w:hAnsi="Arial"/>
          <w:lang w:val="en-GB"/>
        </w:rPr>
        <w:t>2.2</w:t>
      </w:r>
      <w:r w:rsidR="00AA5639" w:rsidRPr="0046575F">
        <w:rPr>
          <w:rFonts w:ascii="Arial" w:hAnsi="Arial"/>
          <w:lang w:val="en-GB"/>
        </w:rPr>
        <w:t xml:space="preserve"> Critical analysis</w:t>
      </w:r>
      <w:r w:rsidR="008769C1" w:rsidRPr="0046575F">
        <w:rPr>
          <w:rFonts w:ascii="Arial" w:hAnsi="Arial"/>
          <w:lang w:val="en-GB"/>
        </w:rPr>
        <w:t xml:space="preserve"> the factors protruding challenges to SMEs</w:t>
      </w:r>
      <w:bookmarkEnd w:id="14"/>
      <w:r w:rsidR="008769C1" w:rsidRPr="0046575F">
        <w:rPr>
          <w:rFonts w:ascii="Arial" w:hAnsi="Arial"/>
          <w:lang w:val="en-GB"/>
        </w:rPr>
        <w:t xml:space="preserve"> </w:t>
      </w:r>
    </w:p>
    <w:p w14:paraId="054E32A9" w14:textId="314DBEE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The indigenization urge of SME’s towards the nationalization of the international market which is difficult due to various business environments of different countries, thus adaptation to their unique business cultures is very important for a successful international market entry. Not accepting indigenous practices in business activities, consumer preferences, and business operation cannot lead to a better market penetration</w:t>
      </w:r>
      <w:r w:rsidR="00AA5639" w:rsidRPr="0046575F">
        <w:rPr>
          <w:rFonts w:eastAsia="Times New Roman"/>
          <w:sz w:val="24"/>
          <w:szCs w:val="24"/>
          <w:lang w:val="en-GB"/>
        </w:rPr>
        <w:t xml:space="preserve"> (</w:t>
      </w:r>
      <w:r w:rsidR="00AA5639" w:rsidRPr="0046575F">
        <w:rPr>
          <w:color w:val="222222"/>
          <w:sz w:val="24"/>
          <w:szCs w:val="24"/>
          <w:shd w:val="clear" w:color="auto" w:fill="FFFFFF"/>
          <w:lang w:val="en-GB"/>
        </w:rPr>
        <w:t xml:space="preserve">Qi </w:t>
      </w:r>
      <w:r w:rsidR="00AA5639" w:rsidRPr="0046575F">
        <w:rPr>
          <w:i/>
          <w:color w:val="222222"/>
          <w:sz w:val="24"/>
          <w:szCs w:val="24"/>
          <w:shd w:val="clear" w:color="auto" w:fill="FFFFFF"/>
          <w:lang w:val="en-GB"/>
        </w:rPr>
        <w:t>et al</w:t>
      </w:r>
      <w:r w:rsidR="00AA5639" w:rsidRPr="0046575F">
        <w:rPr>
          <w:color w:val="222222"/>
          <w:sz w:val="24"/>
          <w:szCs w:val="24"/>
          <w:shd w:val="clear" w:color="auto" w:fill="FFFFFF"/>
          <w:lang w:val="en-GB"/>
        </w:rPr>
        <w:t>. 2020</w:t>
      </w:r>
      <w:r w:rsidR="00AA5639" w:rsidRPr="0046575F">
        <w:rPr>
          <w:rFonts w:eastAsia="Times New Roman"/>
          <w:sz w:val="24"/>
          <w:szCs w:val="24"/>
          <w:lang w:val="en-GB"/>
        </w:rPr>
        <w:t>)</w:t>
      </w:r>
      <w:r w:rsidRPr="0046575F">
        <w:rPr>
          <w:rFonts w:eastAsia="Times New Roman"/>
          <w:sz w:val="24"/>
          <w:szCs w:val="24"/>
          <w:lang w:val="en-GB"/>
        </w:rPr>
        <w:t xml:space="preserve">. </w:t>
      </w:r>
      <w:r w:rsidR="00AA5639" w:rsidRPr="0046575F">
        <w:rPr>
          <w:rFonts w:eastAsia="Times New Roman"/>
          <w:sz w:val="24"/>
          <w:szCs w:val="24"/>
          <w:lang w:val="en-GB"/>
        </w:rPr>
        <w:t>As a consequence</w:t>
      </w:r>
      <w:r w:rsidR="00005B01" w:rsidRPr="0046575F">
        <w:rPr>
          <w:rFonts w:eastAsia="Times New Roman"/>
          <w:sz w:val="24"/>
          <w:szCs w:val="24"/>
          <w:lang w:val="en-GB"/>
        </w:rPr>
        <w:t>, internationally</w:t>
      </w:r>
      <w:proofErr w:type="gramStart"/>
      <w:r w:rsidRPr="0046575F">
        <w:rPr>
          <w:rFonts w:eastAsia="Times New Roman"/>
          <w:sz w:val="24"/>
          <w:szCs w:val="24"/>
          <w:lang w:val="en-GB"/>
        </w:rPr>
        <w:t>,</w:t>
      </w:r>
      <w:r w:rsidR="0037307A" w:rsidRPr="0046575F">
        <w:rPr>
          <w:rFonts w:eastAsia="Times New Roman"/>
          <w:sz w:val="24"/>
          <w:szCs w:val="24"/>
          <w:lang w:val="en-GB"/>
        </w:rPr>
        <w:t xml:space="preserve"> </w:t>
      </w:r>
      <w:r w:rsidRPr="0046575F">
        <w:rPr>
          <w:rFonts w:eastAsia="Times New Roman"/>
          <w:sz w:val="24"/>
          <w:szCs w:val="24"/>
          <w:lang w:val="en-GB"/>
        </w:rPr>
        <w:t xml:space="preserve"> achieving</w:t>
      </w:r>
      <w:proofErr w:type="gramEnd"/>
      <w:r w:rsidRPr="0046575F">
        <w:rPr>
          <w:rFonts w:eastAsia="Times New Roman"/>
          <w:sz w:val="24"/>
          <w:szCs w:val="24"/>
          <w:lang w:val="en-GB"/>
        </w:rPr>
        <w:t xml:space="preserve"> the full internationalization in one piece</w:t>
      </w:r>
      <w:r w:rsidR="00AA5639" w:rsidRPr="0046575F">
        <w:rPr>
          <w:rFonts w:eastAsia="Times New Roman"/>
          <w:sz w:val="24"/>
          <w:szCs w:val="24"/>
          <w:lang w:val="en-GB"/>
        </w:rPr>
        <w:t xml:space="preserve"> can be very much effective for SMEs</w:t>
      </w:r>
      <w:r w:rsidRPr="0046575F">
        <w:rPr>
          <w:rFonts w:eastAsia="Times New Roman"/>
          <w:sz w:val="24"/>
          <w:szCs w:val="24"/>
          <w:lang w:val="en-GB"/>
        </w:rPr>
        <w:t xml:space="preserve">. </w:t>
      </w:r>
      <w:proofErr w:type="gramStart"/>
      <w:r w:rsidRPr="0046575F">
        <w:rPr>
          <w:rFonts w:eastAsia="Times New Roman"/>
          <w:sz w:val="24"/>
          <w:szCs w:val="24"/>
          <w:lang w:val="en-GB"/>
        </w:rPr>
        <w:t>Application</w:t>
      </w:r>
      <w:r w:rsidR="0037307A" w:rsidRPr="0046575F">
        <w:rPr>
          <w:rFonts w:eastAsia="Times New Roman"/>
          <w:sz w:val="24"/>
          <w:szCs w:val="24"/>
          <w:lang w:val="en-GB"/>
        </w:rPr>
        <w:t xml:space="preserve"> </w:t>
      </w:r>
      <w:r w:rsidRPr="0046575F">
        <w:rPr>
          <w:rFonts w:eastAsia="Times New Roman"/>
          <w:sz w:val="24"/>
          <w:szCs w:val="24"/>
          <w:lang w:val="en-GB"/>
        </w:rPr>
        <w:t xml:space="preserve"> of</w:t>
      </w:r>
      <w:proofErr w:type="gramEnd"/>
      <w:r w:rsidRPr="0046575F">
        <w:rPr>
          <w:rFonts w:eastAsia="Times New Roman"/>
          <w:sz w:val="24"/>
          <w:szCs w:val="24"/>
          <w:lang w:val="en-GB"/>
        </w:rPr>
        <w:t xml:space="preserve"> the needed methods embracing full internationalization in t</w:t>
      </w:r>
      <w:r w:rsidR="00AA5639" w:rsidRPr="0046575F">
        <w:rPr>
          <w:rFonts w:eastAsia="Times New Roman"/>
          <w:sz w:val="24"/>
          <w:szCs w:val="24"/>
          <w:lang w:val="en-GB"/>
        </w:rPr>
        <w:t>he foreseen future and beyond. On the other hand, i</w:t>
      </w:r>
      <w:r w:rsidRPr="0046575F">
        <w:rPr>
          <w:rFonts w:eastAsia="Times New Roman"/>
          <w:sz w:val="24"/>
          <w:szCs w:val="24"/>
          <w:lang w:val="en-GB"/>
        </w:rPr>
        <w:t xml:space="preserve">nternational strategy makes the SMEs of Nigeria have the comparative advantage, but total internationalization seems unreasonable for the Nigerian enterprises; however, regional internationalization is the basis for total internationalization. However, </w:t>
      </w:r>
      <w:r w:rsidR="00752CFA" w:rsidRPr="0046575F">
        <w:rPr>
          <w:rFonts w:eastAsia="Times New Roman"/>
          <w:sz w:val="24"/>
          <w:szCs w:val="24"/>
          <w:lang w:val="en-GB"/>
        </w:rPr>
        <w:t xml:space="preserve">as per the opinion of </w:t>
      </w:r>
      <w:proofErr w:type="spellStart"/>
      <w:r w:rsidR="00752CFA" w:rsidRPr="0046575F">
        <w:rPr>
          <w:rFonts w:eastAsia="Times New Roman"/>
          <w:sz w:val="24"/>
          <w:szCs w:val="24"/>
          <w:lang w:val="en-GB"/>
        </w:rPr>
        <w:t>Olaore</w:t>
      </w:r>
      <w:proofErr w:type="spellEnd"/>
      <w:r w:rsidR="00752CFA" w:rsidRPr="0046575F">
        <w:rPr>
          <w:rFonts w:eastAsia="Times New Roman"/>
          <w:sz w:val="24"/>
          <w:szCs w:val="24"/>
          <w:lang w:val="en-GB"/>
        </w:rPr>
        <w:t xml:space="preserve"> </w:t>
      </w:r>
      <w:r w:rsidR="00752CFA" w:rsidRPr="0046575F">
        <w:rPr>
          <w:rFonts w:eastAsia="Times New Roman"/>
          <w:i/>
          <w:sz w:val="24"/>
          <w:szCs w:val="24"/>
          <w:lang w:val="en-GB"/>
        </w:rPr>
        <w:t>et al.</w:t>
      </w:r>
      <w:r w:rsidR="00752CFA" w:rsidRPr="0046575F">
        <w:rPr>
          <w:rFonts w:eastAsia="Times New Roman"/>
          <w:sz w:val="24"/>
          <w:szCs w:val="24"/>
          <w:lang w:val="en-GB"/>
        </w:rPr>
        <w:t xml:space="preserve"> (2020), </w:t>
      </w:r>
      <w:r w:rsidRPr="0046575F">
        <w:rPr>
          <w:rFonts w:eastAsia="Times New Roman"/>
          <w:sz w:val="24"/>
          <w:szCs w:val="24"/>
          <w:lang w:val="en-GB"/>
        </w:rPr>
        <w:t xml:space="preserve">the changing </w:t>
      </w:r>
      <w:r w:rsidRPr="0046575F">
        <w:rPr>
          <w:rFonts w:eastAsia="Times New Roman"/>
          <w:sz w:val="24"/>
          <w:szCs w:val="24"/>
          <w:lang w:val="en-GB"/>
        </w:rPr>
        <w:lastRenderedPageBreak/>
        <w:t>nature of Nigerian business conditions led to a Value creation process that placed emphasis on the enhanced capabilities of SMEs such as increased flexibility and problem-solving abilities. SMEs should have a step by step approach and critically assess socio-cultural as well as institutional environmental challenges in this work, so that they can manage to strategize for full internationalization.</w:t>
      </w:r>
    </w:p>
    <w:p w14:paraId="23FA3691"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 xml:space="preserve">In the course of examining internationalization of SMEs from the developing countries, a lot of questions have remained unanswered regarding the factors guiding their growth and internationalization. </w:t>
      </w:r>
      <w:proofErr w:type="spellStart"/>
      <w:proofErr w:type="gramStart"/>
      <w:r w:rsidR="0037307A" w:rsidRPr="0046575F">
        <w:rPr>
          <w:rFonts w:eastAsia="Times New Roman"/>
          <w:sz w:val="24"/>
          <w:szCs w:val="24"/>
          <w:lang w:val="en-GB"/>
        </w:rPr>
        <w:t>Groundbreaking</w:t>
      </w:r>
      <w:proofErr w:type="spellEnd"/>
      <w:r w:rsidR="0037307A" w:rsidRPr="0046575F">
        <w:rPr>
          <w:rFonts w:eastAsia="Times New Roman"/>
          <w:sz w:val="24"/>
          <w:szCs w:val="24"/>
          <w:lang w:val="en-GB"/>
        </w:rPr>
        <w:t xml:space="preserve">  and</w:t>
      </w:r>
      <w:proofErr w:type="gramEnd"/>
      <w:r w:rsidRPr="0046575F">
        <w:rPr>
          <w:rFonts w:eastAsia="Times New Roman"/>
          <w:sz w:val="24"/>
          <w:szCs w:val="24"/>
          <w:lang w:val="en-GB"/>
        </w:rPr>
        <w:t xml:space="preserve"> highly innovative human ingenuity which often uses different pathways to 'navigate' from the darker side of the phenomenon towards the brighter side, the scope being international entrepreneurship (</w:t>
      </w:r>
      <w:proofErr w:type="spellStart"/>
      <w:r w:rsidRPr="0046575F">
        <w:rPr>
          <w:rFonts w:eastAsia="Times New Roman"/>
          <w:sz w:val="24"/>
          <w:szCs w:val="24"/>
          <w:lang w:val="en-GB"/>
        </w:rPr>
        <w:t>Morais</w:t>
      </w:r>
      <w:proofErr w:type="spellEnd"/>
      <w:r w:rsidRPr="0046575F">
        <w:rPr>
          <w:rFonts w:eastAsia="Times New Roman"/>
          <w:sz w:val="24"/>
          <w:szCs w:val="24"/>
          <w:lang w:val="en-GB"/>
        </w:rPr>
        <w:t xml:space="preserve"> and Ferreira, 2020). </w:t>
      </w:r>
      <w:r w:rsidR="00752CFA" w:rsidRPr="0046575F">
        <w:rPr>
          <w:rFonts w:eastAsia="Times New Roman"/>
          <w:sz w:val="24"/>
          <w:szCs w:val="24"/>
          <w:lang w:val="en-GB"/>
        </w:rPr>
        <w:t>Contrarily, i</w:t>
      </w:r>
      <w:r w:rsidRPr="0046575F">
        <w:rPr>
          <w:rFonts w:eastAsia="Times New Roman"/>
          <w:sz w:val="24"/>
          <w:szCs w:val="24"/>
          <w:lang w:val="en-GB"/>
        </w:rPr>
        <w:t xml:space="preserve">t results in finding those pathways to be blocked by certain barriers, obstacles, and institutional rigidities which may at last seem to be irresolvable for a society and especially for SMEs and </w:t>
      </w:r>
      <w:proofErr w:type="spellStart"/>
      <w:r w:rsidRPr="0046575F">
        <w:rPr>
          <w:rFonts w:eastAsia="Times New Roman"/>
          <w:sz w:val="24"/>
          <w:szCs w:val="24"/>
          <w:lang w:val="en-GB"/>
        </w:rPr>
        <w:t>iSMEs</w:t>
      </w:r>
      <w:proofErr w:type="spellEnd"/>
      <w:r w:rsidRPr="0046575F">
        <w:rPr>
          <w:rFonts w:eastAsia="Times New Roman"/>
          <w:sz w:val="24"/>
          <w:szCs w:val="24"/>
          <w:lang w:val="en-GB"/>
        </w:rPr>
        <w:t xml:space="preserve"> when they look for the solution, and one of the reasons was because of the structural rigidities which existed. </w:t>
      </w:r>
      <w:r w:rsidR="00752CFA" w:rsidRPr="0046575F">
        <w:rPr>
          <w:rFonts w:eastAsia="Times New Roman"/>
          <w:sz w:val="24"/>
          <w:szCs w:val="24"/>
          <w:lang w:val="en-GB"/>
        </w:rPr>
        <w:t xml:space="preserve">According to </w:t>
      </w:r>
      <w:proofErr w:type="spellStart"/>
      <w:r w:rsidR="00752CFA" w:rsidRPr="0046575F">
        <w:rPr>
          <w:rFonts w:eastAsia="Times New Roman"/>
          <w:sz w:val="24"/>
          <w:szCs w:val="24"/>
          <w:lang w:val="en-GB"/>
        </w:rPr>
        <w:t>Etemad</w:t>
      </w:r>
      <w:proofErr w:type="spellEnd"/>
      <w:r w:rsidR="00752CFA" w:rsidRPr="0046575F">
        <w:rPr>
          <w:rFonts w:eastAsia="Times New Roman"/>
          <w:sz w:val="24"/>
          <w:szCs w:val="24"/>
          <w:lang w:val="en-GB"/>
        </w:rPr>
        <w:t xml:space="preserve"> (2020), </w:t>
      </w:r>
      <w:r w:rsidRPr="0046575F">
        <w:rPr>
          <w:rFonts w:eastAsia="Times New Roman"/>
          <w:sz w:val="24"/>
          <w:szCs w:val="24"/>
          <w:lang w:val="en-GB"/>
        </w:rPr>
        <w:t>adverse factors could be categorized among the small crisis-like challenges that the entrepreneurs enterprises have to deal with frequently and they manage to acquire the opportunities somehow t</w:t>
      </w:r>
      <w:r w:rsidR="00752CFA" w:rsidRPr="0046575F">
        <w:rPr>
          <w:rFonts w:eastAsia="Times New Roman"/>
          <w:sz w:val="24"/>
          <w:szCs w:val="24"/>
          <w:lang w:val="en-GB"/>
        </w:rPr>
        <w:t>o realize the desired outcomes</w:t>
      </w:r>
      <w:r w:rsidRPr="0046575F">
        <w:rPr>
          <w:rFonts w:eastAsia="Times New Roman"/>
          <w:sz w:val="24"/>
          <w:szCs w:val="24"/>
          <w:lang w:val="en-GB"/>
        </w:rPr>
        <w:t xml:space="preserve">. These days, SMEs working in the global market are keen on internationalisation strategies as a tool to achieve growth, profitability and a high level of competitiveness. </w:t>
      </w:r>
      <w:r w:rsidR="00752CFA" w:rsidRPr="0046575F">
        <w:rPr>
          <w:rFonts w:eastAsia="Times New Roman"/>
          <w:sz w:val="24"/>
          <w:szCs w:val="24"/>
          <w:lang w:val="en-GB"/>
        </w:rPr>
        <w:t xml:space="preserve">On the other hand, </w:t>
      </w:r>
      <w:r w:rsidRPr="0046575F">
        <w:rPr>
          <w:rFonts w:eastAsia="Times New Roman"/>
          <w:sz w:val="24"/>
          <w:szCs w:val="24"/>
          <w:lang w:val="en-GB"/>
        </w:rPr>
        <w:t xml:space="preserve">notwithstanding, there are challenges, like, disparities, governance, reserve, rivalry, threats, and barriers of economy and technology, which impede SMEs from reaching and competing favourably in the global stage of markets. The technology barrier of internationalisation of SMEs has also been neglected as an emerging issue between lack of resources and internationalised SMEs in the context of the under-resourced and emerging market context of Bangladesh (Rahman </w:t>
      </w:r>
      <w:r w:rsidRPr="0046575F">
        <w:rPr>
          <w:rFonts w:eastAsia="Times New Roman"/>
          <w:i/>
          <w:sz w:val="24"/>
          <w:szCs w:val="24"/>
          <w:lang w:val="en-GB"/>
        </w:rPr>
        <w:t>et al.</w:t>
      </w:r>
      <w:r w:rsidRPr="0046575F">
        <w:rPr>
          <w:rFonts w:eastAsia="Times New Roman"/>
          <w:sz w:val="24"/>
          <w:szCs w:val="24"/>
          <w:lang w:val="en-GB"/>
        </w:rPr>
        <w:t xml:space="preserve"> 2020). Although economic barriers tend to be more powerful than techno-related barriers, the later ones also seem to exert some influence. It should be noted that the difference is minimal, therefore, the weight should be given properly to both type of barriers. In an appended way, this study enlarges the scope of the discipline by refocusing the economic and technology-related barriers of internationalization in the hierarchical reflective model within an emerging economy context. Empirically, it reveals that the PLS-SEM can be </w:t>
      </w:r>
      <w:r w:rsidRPr="0046575F">
        <w:rPr>
          <w:rFonts w:eastAsia="Times New Roman"/>
          <w:sz w:val="24"/>
          <w:szCs w:val="24"/>
          <w:lang w:val="en-GB"/>
        </w:rPr>
        <w:lastRenderedPageBreak/>
        <w:t>used to compare the strength of the two barrier types, too. In the real sense, policy makers should partly accord greater attention to the technological barriers other than giving equal treatment to both barriers because of limited resource and research lack in the underdeveloped economies.</w:t>
      </w:r>
    </w:p>
    <w:p w14:paraId="510C22DB" w14:textId="0E11A946" w:rsidR="00A0127A" w:rsidRPr="0046575F" w:rsidRDefault="009242AE" w:rsidP="00175AE2">
      <w:pPr>
        <w:pStyle w:val="Heading2"/>
        <w:rPr>
          <w:rFonts w:ascii="Arial" w:hAnsi="Arial"/>
          <w:lang w:val="en-GB"/>
        </w:rPr>
      </w:pPr>
      <w:bookmarkStart w:id="15" w:name="_Toc165289969"/>
      <w:r w:rsidRPr="0046575F">
        <w:rPr>
          <w:rFonts w:ascii="Arial" w:hAnsi="Arial"/>
          <w:lang w:val="en-GB"/>
        </w:rPr>
        <w:t>2.3</w:t>
      </w:r>
      <w:r w:rsidR="008769C1" w:rsidRPr="0046575F">
        <w:rPr>
          <w:rFonts w:ascii="Arial" w:hAnsi="Arial"/>
          <w:lang w:val="en-GB"/>
        </w:rPr>
        <w:t xml:space="preserve"> Depicting</w:t>
      </w:r>
      <w:r w:rsidR="00752CFA" w:rsidRPr="0046575F">
        <w:rPr>
          <w:rFonts w:ascii="Arial" w:hAnsi="Arial"/>
          <w:lang w:val="en-GB"/>
        </w:rPr>
        <w:t xml:space="preserve"> critical reviews on</w:t>
      </w:r>
      <w:r w:rsidR="008769C1" w:rsidRPr="0046575F">
        <w:rPr>
          <w:rFonts w:ascii="Arial" w:hAnsi="Arial"/>
          <w:lang w:val="en-GB"/>
        </w:rPr>
        <w:t xml:space="preserve"> the impact of market entry strategies for SMEs in international business</w:t>
      </w:r>
      <w:bookmarkEnd w:id="15"/>
      <w:r w:rsidR="008769C1" w:rsidRPr="0046575F">
        <w:rPr>
          <w:rFonts w:ascii="Arial" w:hAnsi="Arial"/>
          <w:lang w:val="en-GB"/>
        </w:rPr>
        <w:t xml:space="preserve"> </w:t>
      </w:r>
    </w:p>
    <w:p w14:paraId="59A1FEA7"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The global market strategy variables considered include the following: market strategy including, international advertising and promotion, external consultancy, foreign market specialization, competitive pricing, and quality</w:t>
      </w:r>
      <w:r w:rsidR="00001CCF" w:rsidRPr="0046575F">
        <w:rPr>
          <w:rFonts w:eastAsia="Times New Roman"/>
          <w:sz w:val="24"/>
          <w:szCs w:val="24"/>
          <w:lang w:val="en-GB"/>
        </w:rPr>
        <w:t xml:space="preserve"> products &amp; services delivery. G</w:t>
      </w:r>
      <w:r w:rsidRPr="0046575F">
        <w:rPr>
          <w:rFonts w:eastAsia="Times New Roman"/>
          <w:sz w:val="24"/>
          <w:szCs w:val="24"/>
          <w:lang w:val="en-GB"/>
        </w:rPr>
        <w:t xml:space="preserve">lobal advertising and promotion, external advisory services, foreign market specialization, competitive pricing strategies, and focus on quality products/services; </w:t>
      </w:r>
      <w:r w:rsidR="00AA5639" w:rsidRPr="0046575F">
        <w:rPr>
          <w:rFonts w:eastAsia="Times New Roman"/>
          <w:sz w:val="24"/>
          <w:szCs w:val="24"/>
          <w:lang w:val="en-GB"/>
        </w:rPr>
        <w:t xml:space="preserve">foreign market intelligence on, </w:t>
      </w:r>
      <w:r w:rsidRPr="0046575F">
        <w:rPr>
          <w:rFonts w:eastAsia="Times New Roman"/>
          <w:sz w:val="24"/>
          <w:szCs w:val="24"/>
          <w:lang w:val="en-GB"/>
        </w:rPr>
        <w:t>locating markets, trade restrictions, competition overseas, and market and investment opportunities</w:t>
      </w:r>
      <w:r w:rsidR="00001CCF" w:rsidRPr="0046575F">
        <w:rPr>
          <w:rFonts w:eastAsia="Times New Roman"/>
          <w:sz w:val="24"/>
          <w:szCs w:val="24"/>
          <w:lang w:val="en-GB"/>
        </w:rPr>
        <w:t xml:space="preserve"> are equally important. Along with this,</w:t>
      </w:r>
      <w:r w:rsidRPr="0046575F">
        <w:rPr>
          <w:rFonts w:eastAsia="Times New Roman"/>
          <w:sz w:val="24"/>
          <w:szCs w:val="24"/>
          <w:lang w:val="en-GB"/>
        </w:rPr>
        <w:t xml:space="preserve"> </w:t>
      </w:r>
      <w:proofErr w:type="spellStart"/>
      <w:r w:rsidR="00701DBE" w:rsidRPr="0046575F">
        <w:rPr>
          <w:color w:val="222222"/>
          <w:sz w:val="24"/>
          <w:szCs w:val="24"/>
          <w:shd w:val="clear" w:color="auto" w:fill="FFFFFF"/>
        </w:rPr>
        <w:t>Bovera</w:t>
      </w:r>
      <w:proofErr w:type="spellEnd"/>
      <w:r w:rsidR="00701DBE" w:rsidRPr="0046575F">
        <w:rPr>
          <w:rFonts w:eastAsia="Times New Roman"/>
          <w:sz w:val="24"/>
          <w:szCs w:val="24"/>
          <w:lang w:val="en-GB"/>
        </w:rPr>
        <w:t xml:space="preserve"> </w:t>
      </w:r>
      <w:r w:rsidR="00701DBE" w:rsidRPr="0046575F">
        <w:rPr>
          <w:rFonts w:eastAsia="Times New Roman"/>
          <w:i/>
          <w:sz w:val="24"/>
          <w:szCs w:val="24"/>
          <w:lang w:val="en-GB"/>
        </w:rPr>
        <w:t>et al</w:t>
      </w:r>
      <w:r w:rsidR="00701DBE" w:rsidRPr="0046575F">
        <w:rPr>
          <w:rFonts w:eastAsia="Times New Roman"/>
          <w:sz w:val="24"/>
          <w:szCs w:val="24"/>
          <w:lang w:val="en-GB"/>
        </w:rPr>
        <w:t xml:space="preserve">. (2021) have narrated that </w:t>
      </w:r>
      <w:r w:rsidRPr="0046575F">
        <w:rPr>
          <w:rFonts w:eastAsia="Times New Roman"/>
          <w:sz w:val="24"/>
          <w:szCs w:val="24"/>
          <w:lang w:val="en-GB"/>
        </w:rPr>
        <w:t>logistics and distribution incorporating: handli</w:t>
      </w:r>
      <w:r w:rsidR="00001CCF" w:rsidRPr="0046575F">
        <w:rPr>
          <w:rFonts w:eastAsia="Times New Roman"/>
          <w:sz w:val="24"/>
          <w:szCs w:val="24"/>
          <w:lang w:val="en-GB"/>
        </w:rPr>
        <w:t>ng of documents, distribution c</w:t>
      </w:r>
      <w:r w:rsidRPr="0046575F">
        <w:rPr>
          <w:rFonts w:eastAsia="Times New Roman"/>
          <w:sz w:val="24"/>
          <w:szCs w:val="24"/>
          <w:lang w:val="en-GB"/>
        </w:rPr>
        <w:t xml:space="preserve">ord what is additionally required of them is to increase the level of their compatibility and cooperation with other firms within more or less connected networks of production based on shared knowledge and innovation if they want to stay ahead of the current wave of globalization. </w:t>
      </w:r>
      <w:r w:rsidR="00001CCF" w:rsidRPr="0046575F">
        <w:rPr>
          <w:rFonts w:eastAsia="Times New Roman"/>
          <w:sz w:val="24"/>
          <w:szCs w:val="24"/>
          <w:lang w:val="en-GB"/>
        </w:rPr>
        <w:t>S</w:t>
      </w:r>
      <w:r w:rsidRPr="0046575F">
        <w:rPr>
          <w:rFonts w:eastAsia="Times New Roman"/>
          <w:sz w:val="24"/>
          <w:szCs w:val="24"/>
          <w:lang w:val="en-GB"/>
        </w:rPr>
        <w:t>mall and medium enterprises should move from country to market strategy which should be a rule within the business (</w:t>
      </w:r>
      <w:proofErr w:type="spellStart"/>
      <w:r w:rsidRPr="0046575F">
        <w:rPr>
          <w:rFonts w:eastAsia="Times New Roman"/>
          <w:sz w:val="24"/>
          <w:szCs w:val="24"/>
          <w:lang w:val="en-GB"/>
        </w:rPr>
        <w:t>Osano</w:t>
      </w:r>
      <w:proofErr w:type="spellEnd"/>
      <w:r w:rsidRPr="0046575F">
        <w:rPr>
          <w:rFonts w:eastAsia="Times New Roman"/>
          <w:sz w:val="24"/>
          <w:szCs w:val="24"/>
          <w:lang w:val="en-GB"/>
        </w:rPr>
        <w:t xml:space="preserve">, 2019). The enterprises need to conduct market research that will allow them to collect information about the foreign markets. An innovation and technology orientation is also needed by the enterprises. Additionally, product adaptation as well as service orientation should be observed as essential factors to the business in the foreign world. Collaborative ventures and cheap pricing are also </w:t>
      </w:r>
      <w:proofErr w:type="gramStart"/>
      <w:r w:rsidRPr="0046575F">
        <w:rPr>
          <w:rFonts w:eastAsia="Times New Roman"/>
          <w:sz w:val="24"/>
          <w:szCs w:val="24"/>
          <w:lang w:val="en-GB"/>
        </w:rPr>
        <w:t>key</w:t>
      </w:r>
      <w:proofErr w:type="gramEnd"/>
      <w:r w:rsidRPr="0046575F">
        <w:rPr>
          <w:rFonts w:eastAsia="Times New Roman"/>
          <w:sz w:val="24"/>
          <w:szCs w:val="24"/>
          <w:lang w:val="en-GB"/>
        </w:rPr>
        <w:t xml:space="preserve"> for SMEs in international business. </w:t>
      </w:r>
    </w:p>
    <w:p w14:paraId="36B3375E" w14:textId="77777777" w:rsidR="00752CFA" w:rsidRPr="0046575F" w:rsidRDefault="00752CFA" w:rsidP="009029C4">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lastRenderedPageBreak/>
        <w:drawing>
          <wp:inline distT="0" distB="0" distL="0" distR="0" wp14:anchorId="0D5BF458" wp14:editId="1BB99349">
            <wp:extent cx="4183380" cy="335280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183380" cy="3352800"/>
                    </a:xfrm>
                    <a:prstGeom prst="rect">
                      <a:avLst/>
                    </a:prstGeom>
                    <a:noFill/>
                    <a:ln w="9525">
                      <a:noFill/>
                      <a:miter lim="800000"/>
                      <a:headEnd/>
                      <a:tailEnd/>
                    </a:ln>
                  </pic:spPr>
                </pic:pic>
              </a:graphicData>
            </a:graphic>
          </wp:inline>
        </w:drawing>
      </w:r>
    </w:p>
    <w:p w14:paraId="145FDDCE" w14:textId="19B6E302" w:rsidR="00752CFA" w:rsidRPr="0046575F" w:rsidRDefault="001C4DF5" w:rsidP="009029C4">
      <w:pPr>
        <w:pStyle w:val="Heading4"/>
        <w:rPr>
          <w:rFonts w:ascii="Arial" w:hAnsi="Arial"/>
        </w:rPr>
      </w:pPr>
      <w:bookmarkStart w:id="16" w:name="_Toc165290008"/>
      <w:r w:rsidRPr="0046575F">
        <w:rPr>
          <w:rFonts w:ascii="Arial" w:hAnsi="Arial"/>
        </w:rPr>
        <w:t>Figure 2.1</w:t>
      </w:r>
      <w:r w:rsidR="00752CFA" w:rsidRPr="0046575F">
        <w:rPr>
          <w:rFonts w:ascii="Arial" w:hAnsi="Arial"/>
        </w:rPr>
        <w:t>: Targeting the market and strategies</w:t>
      </w:r>
      <w:bookmarkEnd w:id="16"/>
    </w:p>
    <w:p w14:paraId="3CCCD458" w14:textId="77777777" w:rsidR="00752CFA" w:rsidRPr="0046575F" w:rsidRDefault="00752CFA" w:rsidP="009029C4">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 Influenced by </w:t>
      </w:r>
      <w:proofErr w:type="spellStart"/>
      <w:r w:rsidR="009029C4" w:rsidRPr="0046575F">
        <w:rPr>
          <w:rFonts w:eastAsia="Times New Roman"/>
          <w:sz w:val="24"/>
          <w:szCs w:val="24"/>
          <w:lang w:val="en-GB"/>
        </w:rPr>
        <w:t>Osano</w:t>
      </w:r>
      <w:proofErr w:type="spellEnd"/>
      <w:r w:rsidR="009029C4" w:rsidRPr="0046575F">
        <w:rPr>
          <w:rFonts w:eastAsia="Times New Roman"/>
          <w:sz w:val="24"/>
          <w:szCs w:val="24"/>
          <w:lang w:val="en-GB"/>
        </w:rPr>
        <w:t>, 2019</w:t>
      </w:r>
      <w:r w:rsidRPr="0046575F">
        <w:rPr>
          <w:rFonts w:eastAsia="Times New Roman"/>
          <w:sz w:val="24"/>
          <w:szCs w:val="24"/>
          <w:lang w:val="en-GB"/>
        </w:rPr>
        <w:t>)</w:t>
      </w:r>
    </w:p>
    <w:p w14:paraId="18FB09C4"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most important task for SMEs is the right entry strategy which will help them to adopt the local business environment, cultural nuances and consumer preferences. </w:t>
      </w:r>
      <w:r w:rsidR="009029C4" w:rsidRPr="0046575F">
        <w:rPr>
          <w:rFonts w:eastAsia="Times New Roman"/>
          <w:sz w:val="24"/>
          <w:szCs w:val="24"/>
          <w:lang w:val="en-GB"/>
        </w:rPr>
        <w:t xml:space="preserve">According to </w:t>
      </w:r>
      <w:proofErr w:type="spellStart"/>
      <w:r w:rsidR="009029C4" w:rsidRPr="0046575F">
        <w:rPr>
          <w:color w:val="222222"/>
          <w:sz w:val="24"/>
          <w:szCs w:val="24"/>
          <w:shd w:val="clear" w:color="auto" w:fill="FFFFFF"/>
          <w:lang w:val="en-GB"/>
        </w:rPr>
        <w:t>Florido-Benítez</w:t>
      </w:r>
      <w:proofErr w:type="spellEnd"/>
      <w:r w:rsidR="009029C4" w:rsidRPr="0046575F">
        <w:rPr>
          <w:color w:val="222222"/>
          <w:sz w:val="24"/>
          <w:szCs w:val="24"/>
          <w:shd w:val="clear" w:color="auto" w:fill="FFFFFF"/>
          <w:lang w:val="en-GB"/>
        </w:rPr>
        <w:t xml:space="preserve"> and </w:t>
      </w:r>
      <w:proofErr w:type="spellStart"/>
      <w:r w:rsidR="009029C4" w:rsidRPr="0046575F">
        <w:rPr>
          <w:color w:val="222222"/>
          <w:sz w:val="24"/>
          <w:szCs w:val="24"/>
          <w:shd w:val="clear" w:color="auto" w:fill="FFFFFF"/>
          <w:lang w:val="en-GB"/>
        </w:rPr>
        <w:t>Aldeanueva</w:t>
      </w:r>
      <w:proofErr w:type="spellEnd"/>
      <w:r w:rsidR="009029C4" w:rsidRPr="0046575F">
        <w:rPr>
          <w:color w:val="222222"/>
          <w:sz w:val="24"/>
          <w:szCs w:val="24"/>
          <w:shd w:val="clear" w:color="auto" w:fill="FFFFFF"/>
          <w:lang w:val="en-GB"/>
        </w:rPr>
        <w:t xml:space="preserve"> </w:t>
      </w:r>
      <w:proofErr w:type="spellStart"/>
      <w:proofErr w:type="gramStart"/>
      <w:r w:rsidR="009029C4" w:rsidRPr="0046575F">
        <w:rPr>
          <w:color w:val="222222"/>
          <w:sz w:val="24"/>
          <w:szCs w:val="24"/>
          <w:shd w:val="clear" w:color="auto" w:fill="FFFFFF"/>
          <w:lang w:val="en-GB"/>
        </w:rPr>
        <w:t>Fernández</w:t>
      </w:r>
      <w:proofErr w:type="spellEnd"/>
      <w:r w:rsidR="009029C4" w:rsidRPr="0046575F">
        <w:rPr>
          <w:rFonts w:eastAsia="Times New Roman"/>
          <w:sz w:val="24"/>
          <w:szCs w:val="24"/>
          <w:lang w:val="en-GB"/>
        </w:rPr>
        <w:t xml:space="preserve">  (</w:t>
      </w:r>
      <w:proofErr w:type="gramEnd"/>
      <w:r w:rsidR="009029C4" w:rsidRPr="0046575F">
        <w:rPr>
          <w:rFonts w:eastAsia="Times New Roman"/>
          <w:sz w:val="24"/>
          <w:szCs w:val="24"/>
          <w:lang w:val="en-GB"/>
        </w:rPr>
        <w:t>2022), q</w:t>
      </w:r>
      <w:r w:rsidRPr="0046575F">
        <w:rPr>
          <w:rFonts w:eastAsia="Times New Roman"/>
          <w:sz w:val="24"/>
          <w:szCs w:val="24"/>
          <w:lang w:val="en-GB"/>
        </w:rPr>
        <w:t xml:space="preserve">uite often, the theoretical models of the firm internationalization seem to be more complicated than they first seem, and this gives a reason for re-contextualizing the models and making them more generic. </w:t>
      </w:r>
      <w:r w:rsidR="001E39E6" w:rsidRPr="0046575F">
        <w:rPr>
          <w:rFonts w:eastAsia="Times New Roman"/>
          <w:sz w:val="24"/>
          <w:szCs w:val="24"/>
          <w:lang w:val="en-GB"/>
        </w:rPr>
        <w:t xml:space="preserve">On the contrary, </w:t>
      </w:r>
      <w:r w:rsidRPr="0046575F">
        <w:rPr>
          <w:rFonts w:eastAsia="Times New Roman"/>
          <w:sz w:val="24"/>
          <w:szCs w:val="24"/>
          <w:lang w:val="en-GB"/>
        </w:rPr>
        <w:t>the ability to present an undiscovered foreign market entry mode, and in addition to the incubation and foreign market entry potentials that may lead to synergy would be highly productive. Western Europe is still in the process of recovering from recession, governments are asking businesses to export their products and services in order to create jobs and help the economy to grow (Blackburne and Buckley, 2019). Nonetheless, one has to face those barriers if the company will penetrate in new markets.</w:t>
      </w:r>
    </w:p>
    <w:p w14:paraId="71B256DA" w14:textId="77777777" w:rsidR="00A0127A" w:rsidRPr="0046575F" w:rsidRDefault="005A604D">
      <w:pPr>
        <w:pStyle w:val="Normal1"/>
        <w:spacing w:line="360" w:lineRule="auto"/>
        <w:jc w:val="both"/>
        <w:rPr>
          <w:rFonts w:eastAsia="Times New Roman"/>
          <w:sz w:val="24"/>
          <w:szCs w:val="24"/>
          <w:lang w:val="en-GB"/>
        </w:rPr>
      </w:pPr>
      <w:r w:rsidRPr="0046575F">
        <w:rPr>
          <w:rFonts w:eastAsia="Times New Roman"/>
          <w:sz w:val="24"/>
          <w:szCs w:val="24"/>
          <w:lang w:val="en-GB"/>
        </w:rPr>
        <w:t>Additionally, the o</w:t>
      </w:r>
      <w:r w:rsidR="008769C1" w:rsidRPr="0046575F">
        <w:rPr>
          <w:rFonts w:eastAsia="Times New Roman"/>
          <w:sz w:val="24"/>
          <w:szCs w:val="24"/>
          <w:lang w:val="en-GB"/>
        </w:rPr>
        <w:t xml:space="preserve">rganizational structures should be structured in a way to be effective for companies to take care of foreign activities. Firms face a variety of entry mode options, like exporting, one form of contractual arrangements, joint venturing, acquisition </w:t>
      </w:r>
      <w:r w:rsidR="008769C1" w:rsidRPr="0046575F">
        <w:rPr>
          <w:rFonts w:eastAsia="Times New Roman"/>
          <w:sz w:val="24"/>
          <w:szCs w:val="24"/>
          <w:lang w:val="en-GB"/>
        </w:rPr>
        <w:lastRenderedPageBreak/>
        <w:t xml:space="preserve">or the </w:t>
      </w:r>
      <w:proofErr w:type="gramStart"/>
      <w:r w:rsidR="008769C1" w:rsidRPr="0046575F">
        <w:rPr>
          <w:rFonts w:eastAsia="Times New Roman"/>
          <w:sz w:val="24"/>
          <w:szCs w:val="24"/>
          <w:lang w:val="en-GB"/>
        </w:rPr>
        <w:t>greenfield</w:t>
      </w:r>
      <w:proofErr w:type="gramEnd"/>
      <w:r w:rsidR="008769C1" w:rsidRPr="0046575F">
        <w:rPr>
          <w:rFonts w:eastAsia="Times New Roman"/>
          <w:sz w:val="24"/>
          <w:szCs w:val="24"/>
          <w:lang w:val="en-GB"/>
        </w:rPr>
        <w:t xml:space="preserve"> investment such as establishing foreign subsidiaries. </w:t>
      </w:r>
      <w:r w:rsidRPr="0046575F">
        <w:rPr>
          <w:rFonts w:eastAsia="Times New Roman"/>
          <w:sz w:val="24"/>
          <w:szCs w:val="24"/>
          <w:lang w:val="en-GB"/>
        </w:rPr>
        <w:t xml:space="preserve">As per the opinion of Lin and </w:t>
      </w:r>
      <w:proofErr w:type="spellStart"/>
      <w:r w:rsidRPr="0046575F">
        <w:rPr>
          <w:rFonts w:eastAsia="Times New Roman"/>
          <w:sz w:val="24"/>
          <w:szCs w:val="24"/>
          <w:lang w:val="en-GB"/>
        </w:rPr>
        <w:t>Ho</w:t>
      </w:r>
      <w:proofErr w:type="spellEnd"/>
      <w:r w:rsidRPr="0046575F">
        <w:rPr>
          <w:rFonts w:eastAsia="Times New Roman"/>
          <w:sz w:val="24"/>
          <w:szCs w:val="24"/>
          <w:lang w:val="en-GB"/>
        </w:rPr>
        <w:t xml:space="preserve"> (2019), o</w:t>
      </w:r>
      <w:r w:rsidR="008769C1" w:rsidRPr="0046575F">
        <w:rPr>
          <w:rFonts w:eastAsia="Times New Roman"/>
          <w:sz w:val="24"/>
          <w:szCs w:val="24"/>
          <w:lang w:val="en-GB"/>
        </w:rPr>
        <w:t>rganizational structure that is appropriate is essential so that companies are able to strategica</w:t>
      </w:r>
      <w:r w:rsidRPr="0046575F">
        <w:rPr>
          <w:rFonts w:eastAsia="Times New Roman"/>
          <w:sz w:val="24"/>
          <w:szCs w:val="24"/>
          <w:lang w:val="en-GB"/>
        </w:rPr>
        <w:t>lly manage its foreign affairs</w:t>
      </w:r>
      <w:r w:rsidR="008769C1" w:rsidRPr="0046575F">
        <w:rPr>
          <w:rFonts w:eastAsia="Times New Roman"/>
          <w:sz w:val="24"/>
          <w:szCs w:val="24"/>
          <w:lang w:val="en-GB"/>
        </w:rPr>
        <w:t xml:space="preserve">. </w:t>
      </w:r>
      <w:proofErr w:type="spellStart"/>
      <w:r w:rsidR="008769C1" w:rsidRPr="0046575F">
        <w:rPr>
          <w:rFonts w:eastAsia="Times New Roman"/>
          <w:sz w:val="24"/>
          <w:szCs w:val="24"/>
          <w:lang w:val="en-GB"/>
        </w:rPr>
        <w:t>Firm's</w:t>
      </w:r>
      <w:proofErr w:type="spellEnd"/>
      <w:r w:rsidR="008769C1" w:rsidRPr="0046575F">
        <w:rPr>
          <w:rFonts w:eastAsia="Times New Roman"/>
          <w:sz w:val="24"/>
          <w:szCs w:val="24"/>
          <w:lang w:val="en-GB"/>
        </w:rPr>
        <w:t xml:space="preserve"> can take the forms of </w:t>
      </w:r>
      <w:r w:rsidR="00175AE2" w:rsidRPr="0046575F">
        <w:rPr>
          <w:rFonts w:eastAsia="Times New Roman"/>
          <w:sz w:val="24"/>
          <w:szCs w:val="24"/>
          <w:lang w:val="en-GB"/>
        </w:rPr>
        <w:t>exporting</w:t>
      </w:r>
      <w:r w:rsidR="008769C1" w:rsidRPr="0046575F">
        <w:rPr>
          <w:rFonts w:eastAsia="Times New Roman"/>
          <w:sz w:val="24"/>
          <w:szCs w:val="24"/>
          <w:lang w:val="en-GB"/>
        </w:rPr>
        <w:t xml:space="preserve">, contractual contracts, joint ventures, acquiring firms that are already in existence, or establishing a </w:t>
      </w:r>
      <w:r w:rsidR="00175AE2" w:rsidRPr="0046575F">
        <w:rPr>
          <w:rFonts w:eastAsia="Times New Roman"/>
          <w:sz w:val="24"/>
          <w:szCs w:val="24"/>
          <w:lang w:val="en-GB"/>
        </w:rPr>
        <w:t>Greenfield</w:t>
      </w:r>
      <w:r w:rsidR="008769C1" w:rsidRPr="0046575F">
        <w:rPr>
          <w:rFonts w:eastAsia="Times New Roman"/>
          <w:sz w:val="24"/>
          <w:szCs w:val="24"/>
          <w:lang w:val="en-GB"/>
        </w:rPr>
        <w:t xml:space="preserve"> investment from scratch. </w:t>
      </w:r>
      <w:r w:rsidR="00175AE2" w:rsidRPr="0046575F">
        <w:rPr>
          <w:rFonts w:eastAsia="Times New Roman"/>
          <w:sz w:val="24"/>
          <w:szCs w:val="24"/>
          <w:lang w:val="en-GB"/>
        </w:rPr>
        <w:t>Innovation</w:t>
      </w:r>
      <w:r w:rsidR="008769C1" w:rsidRPr="0046575F">
        <w:rPr>
          <w:rFonts w:eastAsia="Times New Roman"/>
          <w:sz w:val="24"/>
          <w:szCs w:val="24"/>
          <w:lang w:val="en-GB"/>
        </w:rPr>
        <w:t>, product attributes, advertising intensity, export intensity, and the industry choice of establishing a high-level resource commitment in foreign markets has a positive effect.</w:t>
      </w:r>
    </w:p>
    <w:p w14:paraId="61BAE14E" w14:textId="7F1D4237" w:rsidR="00A0127A" w:rsidRPr="0046575F" w:rsidRDefault="009242AE" w:rsidP="00175AE2">
      <w:pPr>
        <w:pStyle w:val="Heading2"/>
        <w:rPr>
          <w:rFonts w:ascii="Arial" w:hAnsi="Arial"/>
          <w:lang w:val="en-GB"/>
        </w:rPr>
      </w:pPr>
      <w:bookmarkStart w:id="17" w:name="_Toc165289970"/>
      <w:r w:rsidRPr="0046575F">
        <w:rPr>
          <w:rFonts w:ascii="Arial" w:hAnsi="Arial"/>
          <w:lang w:val="en-GB"/>
        </w:rPr>
        <w:t>2.4</w:t>
      </w:r>
      <w:r w:rsidR="000161EC" w:rsidRPr="0046575F">
        <w:rPr>
          <w:rFonts w:ascii="Arial" w:hAnsi="Arial"/>
          <w:lang w:val="en-GB"/>
        </w:rPr>
        <w:t xml:space="preserve"> Critical analysis of</w:t>
      </w:r>
      <w:r w:rsidR="008769C1" w:rsidRPr="0046575F">
        <w:rPr>
          <w:rFonts w:ascii="Arial" w:hAnsi="Arial"/>
          <w:lang w:val="en-GB"/>
        </w:rPr>
        <w:t xml:space="preserve"> the impact of globalisation on SMEs in international business</w:t>
      </w:r>
      <w:bookmarkEnd w:id="17"/>
      <w:r w:rsidR="008769C1" w:rsidRPr="0046575F">
        <w:rPr>
          <w:rFonts w:ascii="Arial" w:hAnsi="Arial"/>
          <w:lang w:val="en-GB"/>
        </w:rPr>
        <w:t xml:space="preserve"> </w:t>
      </w:r>
    </w:p>
    <w:p w14:paraId="59624DC4"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global business landscape is now a high requirement for new strategies. Small business owners have to be able to be resilient to their businesses in order to be able to face the adversity brought upon them from the outside. Their sustainability requires the inherent resilience, but also the long-term view of the operations. Additionally, small and medium-sized enterprises have the obligation to anticipate shifts in the market, react to them, as well as hold the power to drive </w:t>
      </w:r>
      <w:proofErr w:type="gramStart"/>
      <w:r w:rsidRPr="0046575F">
        <w:rPr>
          <w:rFonts w:eastAsia="Times New Roman"/>
          <w:sz w:val="24"/>
          <w:szCs w:val="24"/>
          <w:lang w:val="en-GB"/>
        </w:rPr>
        <w:t>them</w:t>
      </w:r>
      <w:proofErr w:type="gramEnd"/>
      <w:r w:rsidRPr="0046575F">
        <w:rPr>
          <w:rFonts w:eastAsia="Times New Roman"/>
          <w:sz w:val="24"/>
          <w:szCs w:val="24"/>
          <w:lang w:val="en-GB"/>
        </w:rPr>
        <w:t xml:space="preserve"> (</w:t>
      </w:r>
      <w:proofErr w:type="spellStart"/>
      <w:r w:rsidRPr="0046575F">
        <w:rPr>
          <w:rFonts w:eastAsia="Times New Roman"/>
          <w:sz w:val="24"/>
          <w:szCs w:val="24"/>
          <w:lang w:val="en-GB"/>
        </w:rPr>
        <w:t>Radović-Marković</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2019). It is clear that it starts with the foundation process with innovation in learning new skills and combining internal and external partners. </w:t>
      </w:r>
      <w:r w:rsidR="008D276D" w:rsidRPr="0046575F">
        <w:rPr>
          <w:rFonts w:eastAsia="Times New Roman"/>
          <w:sz w:val="24"/>
          <w:szCs w:val="24"/>
          <w:lang w:val="en-GB"/>
        </w:rPr>
        <w:t>On the other hand, it has been noted that s</w:t>
      </w:r>
      <w:r w:rsidRPr="0046575F">
        <w:rPr>
          <w:rFonts w:eastAsia="Times New Roman"/>
          <w:sz w:val="24"/>
          <w:szCs w:val="24"/>
          <w:lang w:val="en-GB"/>
        </w:rPr>
        <w:t>mall enterprises must be prepared to change the aims of their business and make smarter use of the resources in order to have more space for development and growth as well as to achieve sustainable development</w:t>
      </w:r>
      <w:r w:rsidR="000161EC" w:rsidRPr="0046575F">
        <w:rPr>
          <w:rFonts w:eastAsia="Times New Roman"/>
          <w:sz w:val="24"/>
          <w:szCs w:val="24"/>
          <w:lang w:val="en-GB"/>
        </w:rPr>
        <w:t xml:space="preserve"> (</w:t>
      </w:r>
      <w:r w:rsidR="000161EC" w:rsidRPr="0046575F">
        <w:rPr>
          <w:color w:val="222222"/>
          <w:sz w:val="24"/>
          <w:szCs w:val="24"/>
          <w:shd w:val="clear" w:color="auto" w:fill="FFFFFF"/>
          <w:lang w:val="en-GB"/>
        </w:rPr>
        <w:t xml:space="preserve">Di </w:t>
      </w:r>
      <w:proofErr w:type="spellStart"/>
      <w:r w:rsidR="000161EC" w:rsidRPr="0046575F">
        <w:rPr>
          <w:color w:val="222222"/>
          <w:sz w:val="24"/>
          <w:szCs w:val="24"/>
          <w:shd w:val="clear" w:color="auto" w:fill="FFFFFF"/>
          <w:lang w:val="en-GB"/>
        </w:rPr>
        <w:t>Vaio</w:t>
      </w:r>
      <w:proofErr w:type="spellEnd"/>
      <w:r w:rsidR="000161EC" w:rsidRPr="0046575F">
        <w:rPr>
          <w:color w:val="222222"/>
          <w:sz w:val="24"/>
          <w:szCs w:val="24"/>
          <w:shd w:val="clear" w:color="auto" w:fill="FFFFFF"/>
          <w:lang w:val="en-GB"/>
        </w:rPr>
        <w:t xml:space="preserve"> </w:t>
      </w:r>
      <w:r w:rsidR="000161EC" w:rsidRPr="0046575F">
        <w:rPr>
          <w:i/>
          <w:color w:val="222222"/>
          <w:sz w:val="24"/>
          <w:szCs w:val="24"/>
          <w:shd w:val="clear" w:color="auto" w:fill="FFFFFF"/>
          <w:lang w:val="en-GB"/>
        </w:rPr>
        <w:t>et al</w:t>
      </w:r>
      <w:r w:rsidR="000161EC" w:rsidRPr="0046575F">
        <w:rPr>
          <w:color w:val="222222"/>
          <w:sz w:val="24"/>
          <w:szCs w:val="24"/>
          <w:shd w:val="clear" w:color="auto" w:fill="FFFFFF"/>
          <w:lang w:val="en-GB"/>
        </w:rPr>
        <w:t>. 2020</w:t>
      </w:r>
      <w:r w:rsidR="000161EC" w:rsidRPr="0046575F">
        <w:rPr>
          <w:rFonts w:eastAsia="Times New Roman"/>
          <w:sz w:val="24"/>
          <w:szCs w:val="24"/>
          <w:lang w:val="en-GB"/>
        </w:rPr>
        <w:t>)</w:t>
      </w:r>
      <w:r w:rsidRPr="0046575F">
        <w:rPr>
          <w:rFonts w:eastAsia="Times New Roman"/>
          <w:sz w:val="24"/>
          <w:szCs w:val="24"/>
          <w:lang w:val="en-GB"/>
        </w:rPr>
        <w:t>. Thus, it is asserted that organizations are to find the balance between globalization challenges and the benefits by taking into consideration the four most crucial areas: proper cost control, adequate human resources and risk management, and the formulation of a strategy due to the competitive environment.</w:t>
      </w:r>
    </w:p>
    <w:p w14:paraId="2B4E4FA4" w14:textId="77777777" w:rsidR="00ED2DC1" w:rsidRPr="0046575F" w:rsidRDefault="00ED2DC1" w:rsidP="00ED2DC1">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lastRenderedPageBreak/>
        <w:drawing>
          <wp:inline distT="0" distB="0" distL="0" distR="0" wp14:anchorId="39541DA7" wp14:editId="6B026A1B">
            <wp:extent cx="4046220" cy="407670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4046220" cy="4076700"/>
                    </a:xfrm>
                    <a:prstGeom prst="rect">
                      <a:avLst/>
                    </a:prstGeom>
                    <a:noFill/>
                    <a:ln w="9525">
                      <a:noFill/>
                      <a:miter lim="800000"/>
                      <a:headEnd/>
                      <a:tailEnd/>
                    </a:ln>
                  </pic:spPr>
                </pic:pic>
              </a:graphicData>
            </a:graphic>
          </wp:inline>
        </w:drawing>
      </w:r>
    </w:p>
    <w:p w14:paraId="76520E95" w14:textId="5DAD3868" w:rsidR="00ED2DC1" w:rsidRPr="0046575F" w:rsidRDefault="001C4DF5" w:rsidP="00ED2DC1">
      <w:pPr>
        <w:pStyle w:val="Heading4"/>
        <w:rPr>
          <w:rFonts w:ascii="Arial" w:hAnsi="Arial"/>
        </w:rPr>
      </w:pPr>
      <w:bookmarkStart w:id="18" w:name="_Toc165290009"/>
      <w:r w:rsidRPr="0046575F">
        <w:rPr>
          <w:rFonts w:ascii="Arial" w:hAnsi="Arial"/>
        </w:rPr>
        <w:t>Figure 2.2</w:t>
      </w:r>
      <w:r w:rsidR="00ED2DC1" w:rsidRPr="0046575F">
        <w:rPr>
          <w:rFonts w:ascii="Arial" w:hAnsi="Arial"/>
        </w:rPr>
        <w:t>: Impact of sustainability initiatives on SMEs</w:t>
      </w:r>
      <w:bookmarkEnd w:id="18"/>
    </w:p>
    <w:p w14:paraId="45065953" w14:textId="77777777" w:rsidR="00ED2DC1" w:rsidRPr="0046575F" w:rsidRDefault="00ED2DC1" w:rsidP="00ED2DC1">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 influenced from </w:t>
      </w:r>
      <w:r w:rsidRPr="0046575F">
        <w:rPr>
          <w:color w:val="222222"/>
          <w:sz w:val="24"/>
          <w:szCs w:val="24"/>
          <w:shd w:val="clear" w:color="auto" w:fill="FFFFFF"/>
          <w:lang w:val="en-GB"/>
        </w:rPr>
        <w:t xml:space="preserve">Di </w:t>
      </w:r>
      <w:proofErr w:type="spellStart"/>
      <w:r w:rsidRPr="0046575F">
        <w:rPr>
          <w:color w:val="222222"/>
          <w:sz w:val="24"/>
          <w:szCs w:val="24"/>
          <w:shd w:val="clear" w:color="auto" w:fill="FFFFFF"/>
          <w:lang w:val="en-GB"/>
        </w:rPr>
        <w:t>Vaio</w:t>
      </w:r>
      <w:proofErr w:type="spellEnd"/>
      <w:r w:rsidRPr="0046575F">
        <w:rPr>
          <w:color w:val="222222"/>
          <w:sz w:val="24"/>
          <w:szCs w:val="24"/>
          <w:shd w:val="clear" w:color="auto" w:fill="FFFFFF"/>
          <w:lang w:val="en-GB"/>
        </w:rPr>
        <w:t xml:space="preserve"> </w:t>
      </w:r>
      <w:r w:rsidRPr="0046575F">
        <w:rPr>
          <w:i/>
          <w:color w:val="222222"/>
          <w:sz w:val="24"/>
          <w:szCs w:val="24"/>
          <w:shd w:val="clear" w:color="auto" w:fill="FFFFFF"/>
          <w:lang w:val="en-GB"/>
        </w:rPr>
        <w:t>et al</w:t>
      </w:r>
      <w:r w:rsidRPr="0046575F">
        <w:rPr>
          <w:color w:val="222222"/>
          <w:sz w:val="24"/>
          <w:szCs w:val="24"/>
          <w:shd w:val="clear" w:color="auto" w:fill="FFFFFF"/>
          <w:lang w:val="en-GB"/>
        </w:rPr>
        <w:t>. 2020</w:t>
      </w:r>
      <w:r w:rsidRPr="0046575F">
        <w:rPr>
          <w:rFonts w:eastAsia="Times New Roman"/>
          <w:sz w:val="24"/>
          <w:szCs w:val="24"/>
          <w:lang w:val="en-GB"/>
        </w:rPr>
        <w:t>)</w:t>
      </w:r>
    </w:p>
    <w:p w14:paraId="1F9D8DE9"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A small and medium-sized enterprise operating in a globalized environment can be confronted with different cultures, langua</w:t>
      </w:r>
      <w:r w:rsidR="001710E9" w:rsidRPr="0046575F">
        <w:rPr>
          <w:rFonts w:eastAsia="Times New Roman"/>
          <w:sz w:val="24"/>
          <w:szCs w:val="24"/>
          <w:lang w:val="en-GB"/>
        </w:rPr>
        <w:t xml:space="preserve">ges, and consumer preferences. </w:t>
      </w:r>
      <w:r w:rsidR="00663EF9" w:rsidRPr="0046575F">
        <w:rPr>
          <w:rFonts w:eastAsia="Times New Roman"/>
          <w:sz w:val="24"/>
          <w:szCs w:val="24"/>
          <w:lang w:val="en-GB"/>
        </w:rPr>
        <w:t>A</w:t>
      </w:r>
      <w:r w:rsidRPr="0046575F">
        <w:rPr>
          <w:rFonts w:eastAsia="Times New Roman"/>
          <w:sz w:val="24"/>
          <w:szCs w:val="24"/>
          <w:lang w:val="en-GB"/>
        </w:rPr>
        <w:t xml:space="preserve">s culture becomes an important key factor, overcoming cultural differences and effectively managing international business operations become necessary. </w:t>
      </w:r>
      <w:r w:rsidR="00663EF9" w:rsidRPr="0046575F">
        <w:rPr>
          <w:rFonts w:eastAsia="Times New Roman"/>
          <w:sz w:val="24"/>
          <w:szCs w:val="24"/>
          <w:lang w:val="en-GB"/>
        </w:rPr>
        <w:t xml:space="preserve">On the contrary, </w:t>
      </w:r>
      <w:r w:rsidRPr="0046575F">
        <w:rPr>
          <w:rFonts w:eastAsia="Times New Roman"/>
          <w:sz w:val="24"/>
          <w:szCs w:val="24"/>
          <w:lang w:val="en-GB"/>
        </w:rPr>
        <w:t>SMEs are usually part of international supply chains, the process that calls for cooperation and integration with domestic and foreign suppliers and partners as all of these operate in different countries</w:t>
      </w:r>
      <w:r w:rsidR="005F136F" w:rsidRPr="0046575F">
        <w:rPr>
          <w:rFonts w:eastAsia="Times New Roman"/>
          <w:sz w:val="24"/>
          <w:szCs w:val="24"/>
          <w:lang w:val="en-GB"/>
        </w:rPr>
        <w:t xml:space="preserve"> (</w:t>
      </w:r>
      <w:proofErr w:type="spellStart"/>
      <w:r w:rsidR="005F136F" w:rsidRPr="0046575F">
        <w:rPr>
          <w:rFonts w:eastAsia="Times New Roman"/>
          <w:sz w:val="24"/>
          <w:szCs w:val="24"/>
          <w:lang w:val="en-GB"/>
        </w:rPr>
        <w:t>Radović-Marković</w:t>
      </w:r>
      <w:proofErr w:type="spellEnd"/>
      <w:r w:rsidR="005F136F" w:rsidRPr="0046575F">
        <w:rPr>
          <w:rFonts w:eastAsia="Times New Roman"/>
          <w:sz w:val="24"/>
          <w:szCs w:val="24"/>
          <w:lang w:val="en-GB"/>
        </w:rPr>
        <w:t xml:space="preserve"> and </w:t>
      </w:r>
      <w:proofErr w:type="spellStart"/>
      <w:r w:rsidR="005F136F" w:rsidRPr="0046575F">
        <w:rPr>
          <w:rFonts w:eastAsia="Times New Roman"/>
          <w:sz w:val="24"/>
          <w:szCs w:val="24"/>
          <w:lang w:val="en-GB"/>
        </w:rPr>
        <w:t>Tomaš</w:t>
      </w:r>
      <w:proofErr w:type="spellEnd"/>
      <w:r w:rsidR="005F136F" w:rsidRPr="0046575F">
        <w:rPr>
          <w:rFonts w:eastAsia="Times New Roman"/>
          <w:sz w:val="24"/>
          <w:szCs w:val="24"/>
          <w:lang w:val="en-GB"/>
        </w:rPr>
        <w:t>, 2019)</w:t>
      </w:r>
      <w:r w:rsidRPr="0046575F">
        <w:rPr>
          <w:rFonts w:eastAsia="Times New Roman"/>
          <w:sz w:val="24"/>
          <w:szCs w:val="24"/>
          <w:lang w:val="en-GB"/>
        </w:rPr>
        <w:t xml:space="preserve">. Efficient management of these complex supply chain networks becomes a precondition for SMEs due to globalization. Improvement in the </w:t>
      </w:r>
      <w:proofErr w:type="spellStart"/>
      <w:r w:rsidRPr="0046575F">
        <w:rPr>
          <w:rFonts w:eastAsia="Times New Roman"/>
          <w:sz w:val="24"/>
          <w:szCs w:val="24"/>
          <w:lang w:val="en-GB"/>
        </w:rPr>
        <w:t>economical</w:t>
      </w:r>
      <w:proofErr w:type="spellEnd"/>
      <w:r w:rsidRPr="0046575F">
        <w:rPr>
          <w:rFonts w:eastAsia="Times New Roman"/>
          <w:sz w:val="24"/>
          <w:szCs w:val="24"/>
          <w:lang w:val="en-GB"/>
        </w:rPr>
        <w:t>, political and technical fields has connected the world in a single village and the interna</w:t>
      </w:r>
      <w:r w:rsidR="00AD54E6" w:rsidRPr="0046575F">
        <w:rPr>
          <w:rFonts w:eastAsia="Times New Roman"/>
          <w:sz w:val="24"/>
          <w:szCs w:val="24"/>
          <w:lang w:val="en-GB"/>
        </w:rPr>
        <w:t>tional distance has reduced. Therefore, the</w:t>
      </w:r>
      <w:r w:rsidRPr="0046575F">
        <w:rPr>
          <w:rFonts w:eastAsia="Times New Roman"/>
          <w:sz w:val="24"/>
          <w:szCs w:val="24"/>
          <w:lang w:val="en-GB"/>
        </w:rPr>
        <w:t xml:space="preserve"> latter can be improved by selling their products and services on the international market simply by globalizing their business. However, the market dynamics have altered greatly in recent </w:t>
      </w:r>
      <w:r w:rsidRPr="0046575F">
        <w:rPr>
          <w:rFonts w:eastAsia="Times New Roman"/>
          <w:sz w:val="24"/>
          <w:szCs w:val="24"/>
          <w:lang w:val="en-GB"/>
        </w:rPr>
        <w:lastRenderedPageBreak/>
        <w:t xml:space="preserve">years (Jahan </w:t>
      </w:r>
      <w:r w:rsidRPr="0046575F">
        <w:rPr>
          <w:rFonts w:eastAsia="Times New Roman"/>
          <w:i/>
          <w:sz w:val="24"/>
          <w:szCs w:val="24"/>
          <w:lang w:val="en-GB"/>
        </w:rPr>
        <w:t>et al.</w:t>
      </w:r>
      <w:r w:rsidRPr="0046575F">
        <w:rPr>
          <w:rFonts w:eastAsia="Times New Roman"/>
          <w:sz w:val="24"/>
          <w:szCs w:val="24"/>
          <w:lang w:val="en-GB"/>
        </w:rPr>
        <w:t xml:space="preserve"> 2021). Cost of production of goods and services that significantly reduced as a result of past decades in which globalization and information technologies were mainly prevalent.</w:t>
      </w:r>
    </w:p>
    <w:p w14:paraId="7A59E56E" w14:textId="7D7AE2A7" w:rsidR="00A0127A" w:rsidRPr="0046575F" w:rsidRDefault="009242AE" w:rsidP="00175AE2">
      <w:pPr>
        <w:pStyle w:val="Heading2"/>
        <w:rPr>
          <w:rFonts w:ascii="Arial" w:hAnsi="Arial"/>
          <w:lang w:val="en-GB"/>
        </w:rPr>
      </w:pPr>
      <w:bookmarkStart w:id="19" w:name="_Toc165289971"/>
      <w:r w:rsidRPr="0046575F">
        <w:rPr>
          <w:rFonts w:ascii="Arial" w:hAnsi="Arial"/>
          <w:lang w:val="en-GB"/>
        </w:rPr>
        <w:t>2.5</w:t>
      </w:r>
      <w:r w:rsidR="008769C1" w:rsidRPr="0046575F">
        <w:rPr>
          <w:rFonts w:ascii="Arial" w:hAnsi="Arial"/>
          <w:lang w:val="en-GB"/>
        </w:rPr>
        <w:t xml:space="preserve"> Effective strategies for challenge management in international business</w:t>
      </w:r>
      <w:bookmarkEnd w:id="19"/>
      <w:r w:rsidR="008769C1" w:rsidRPr="0046575F">
        <w:rPr>
          <w:rFonts w:ascii="Arial" w:hAnsi="Arial"/>
          <w:lang w:val="en-GB"/>
        </w:rPr>
        <w:t xml:space="preserve"> </w:t>
      </w:r>
    </w:p>
    <w:p w14:paraId="65C3993B"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Policies are guiding principles to follow when analysing some issues and making decisions in order to accomplish a goal. A lot of policies exist: some of them are written</w:t>
      </w:r>
      <w:proofErr w:type="gramStart"/>
      <w:r w:rsidRPr="0046575F">
        <w:rPr>
          <w:rFonts w:eastAsia="Times New Roman"/>
          <w:sz w:val="24"/>
          <w:szCs w:val="24"/>
          <w:lang w:val="en-GB"/>
        </w:rPr>
        <w:t>,</w:t>
      </w:r>
      <w:proofErr w:type="gramEnd"/>
      <w:r w:rsidRPr="0046575F">
        <w:rPr>
          <w:rFonts w:eastAsia="Times New Roman"/>
          <w:sz w:val="24"/>
          <w:szCs w:val="24"/>
          <w:lang w:val="en-GB"/>
        </w:rPr>
        <w:t xml:space="preserve"> some of them are unwritten, or implied. The policies are meant to fit in with the organizational strategic plan as well as provide room for interpretation by the individual manager (Daniels </w:t>
      </w:r>
      <w:r w:rsidRPr="0046575F">
        <w:rPr>
          <w:rFonts w:eastAsia="Times New Roman"/>
          <w:i/>
          <w:sz w:val="24"/>
          <w:szCs w:val="24"/>
          <w:lang w:val="en-GB"/>
        </w:rPr>
        <w:t>et al</w:t>
      </w:r>
      <w:r w:rsidRPr="0046575F">
        <w:rPr>
          <w:rFonts w:eastAsia="Times New Roman"/>
          <w:sz w:val="24"/>
          <w:szCs w:val="24"/>
          <w:lang w:val="en-GB"/>
        </w:rPr>
        <w:t xml:space="preserve">. 2019). One of the chief roles of a manager is interpreting policies for staff. Policies for each department in the firm are developed for the realization of the objectives of the strategic plan of the firm. Several corporations prohibit workers from taking commodities and benefits offered by the vendors and possible vendors. Examples of policies are: Every employee needs to pass quizzes on some critical tasks before beginning and all decisions that are crucial should </w:t>
      </w:r>
      <w:r w:rsidR="00164C99" w:rsidRPr="0046575F">
        <w:rPr>
          <w:rFonts w:eastAsia="Times New Roman"/>
          <w:sz w:val="24"/>
          <w:szCs w:val="24"/>
          <w:lang w:val="en-GB"/>
        </w:rPr>
        <w:t>be made by the top management. Additionally, p</w:t>
      </w:r>
      <w:r w:rsidRPr="0046575F">
        <w:rPr>
          <w:rFonts w:eastAsia="Times New Roman"/>
          <w:sz w:val="24"/>
          <w:szCs w:val="24"/>
          <w:lang w:val="en-GB"/>
        </w:rPr>
        <w:t xml:space="preserve">rocedures are perceived as plans, as they determine a normal model for handling future activities (Wild and Wild, 2019). They are more of the action guides and not the makers of thought, in that they have the steps on how certain actions must be done. A hierarchical structure is usually present in every organizational level, but procedures are more complicated and specific at </w:t>
      </w:r>
      <w:r w:rsidR="00164C99" w:rsidRPr="0046575F">
        <w:rPr>
          <w:rFonts w:eastAsia="Times New Roman"/>
          <w:sz w:val="24"/>
          <w:szCs w:val="24"/>
          <w:lang w:val="en-GB"/>
        </w:rPr>
        <w:t>the lower levels (Tien, 2019). On the other hand, e</w:t>
      </w:r>
      <w:r w:rsidRPr="0046575F">
        <w:rPr>
          <w:rFonts w:eastAsia="Times New Roman"/>
          <w:sz w:val="24"/>
          <w:szCs w:val="24"/>
          <w:lang w:val="en-GB"/>
        </w:rPr>
        <w:t>xamples are: The step-by-step process of dealing with a customer who wants to return a purchased product; the procedure of receiving and giving effect to the orders submitted by customers.</w:t>
      </w:r>
    </w:p>
    <w:p w14:paraId="1BDA5868" w14:textId="77777777" w:rsidR="00A0127A" w:rsidRPr="0046575F" w:rsidRDefault="008769C1" w:rsidP="00CE7C53">
      <w:pPr>
        <w:pStyle w:val="Normal1"/>
        <w:spacing w:line="360" w:lineRule="auto"/>
        <w:jc w:val="both"/>
        <w:rPr>
          <w:rFonts w:eastAsia="Times New Roman"/>
          <w:sz w:val="24"/>
          <w:szCs w:val="24"/>
          <w:lang w:val="en-GB"/>
        </w:rPr>
      </w:pPr>
      <w:r w:rsidRPr="0046575F">
        <w:rPr>
          <w:rFonts w:eastAsia="Times New Roman"/>
          <w:sz w:val="24"/>
          <w:szCs w:val="24"/>
          <w:lang w:val="en-GB"/>
        </w:rPr>
        <w:t>Artificial intelligence (AI) will become the driving force with changing business processes and industries, and it will be used to solve major sustain</w:t>
      </w:r>
      <w:r w:rsidR="00C55CDF" w:rsidRPr="0046575F">
        <w:rPr>
          <w:rFonts w:eastAsia="Times New Roman"/>
          <w:sz w:val="24"/>
          <w:szCs w:val="24"/>
          <w:lang w:val="en-GB"/>
        </w:rPr>
        <w:t xml:space="preserve">ability issues of the society. On the contrary, the </w:t>
      </w:r>
      <w:proofErr w:type="spellStart"/>
      <w:r w:rsidR="00C55CDF" w:rsidRPr="0046575F">
        <w:rPr>
          <w:rFonts w:eastAsia="Times New Roman"/>
          <w:sz w:val="24"/>
          <w:szCs w:val="24"/>
          <w:lang w:val="en-GB"/>
        </w:rPr>
        <w:t>ds</w:t>
      </w:r>
      <w:r w:rsidRPr="0046575F">
        <w:rPr>
          <w:rFonts w:eastAsia="Times New Roman"/>
          <w:sz w:val="24"/>
          <w:szCs w:val="24"/>
          <w:lang w:val="en-GB"/>
        </w:rPr>
        <w:t>egradation</w:t>
      </w:r>
      <w:proofErr w:type="spellEnd"/>
      <w:r w:rsidRPr="0046575F">
        <w:rPr>
          <w:rFonts w:eastAsia="Times New Roman"/>
          <w:sz w:val="24"/>
          <w:szCs w:val="24"/>
          <w:lang w:val="en-GB"/>
        </w:rPr>
        <w:t xml:space="preserve"> of the natural environment, as well as the complex crises of climate change are the most sophisticated and complex issues that need the best and newest technology solutions. “Goal: Eliminate disruptive AI research and develop strategies of artificial intelligence for environment sustainability” (</w:t>
      </w:r>
      <w:proofErr w:type="spellStart"/>
      <w:r w:rsidRPr="0046575F">
        <w:rPr>
          <w:rFonts w:eastAsia="Times New Roman"/>
          <w:sz w:val="24"/>
          <w:szCs w:val="24"/>
          <w:lang w:val="en-GB"/>
        </w:rPr>
        <w:t>Nishant</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2020). AI enables the development of culturally understood business operations and personal use of technology that decreases the natural resources and energy intensity of </w:t>
      </w:r>
      <w:r w:rsidRPr="0046575F">
        <w:rPr>
          <w:rFonts w:eastAsia="Times New Roman"/>
          <w:sz w:val="24"/>
          <w:szCs w:val="24"/>
          <w:lang w:val="en-GB"/>
        </w:rPr>
        <w:lastRenderedPageBreak/>
        <w:t>human activities. The real merit of AI will not simply lie in the fact that it provides sustainability through reducing its energy, and land use intensities, but more importantly, it is an external factor that enables environmental governance at a higher level. Learning the principles of construction and maintenance of such structures is entrepreneurial and can be very useful to solving such problems and to understanding how to do it</w:t>
      </w:r>
      <w:r w:rsidR="00001CCF" w:rsidRPr="0046575F">
        <w:rPr>
          <w:rFonts w:eastAsia="Times New Roman"/>
          <w:sz w:val="24"/>
          <w:szCs w:val="24"/>
          <w:lang w:val="en-GB"/>
        </w:rPr>
        <w:t xml:space="preserve"> in future cases of this kind.  As per the opinion of </w:t>
      </w:r>
      <w:proofErr w:type="spellStart"/>
      <w:r w:rsidR="00001CCF" w:rsidRPr="0046575F">
        <w:rPr>
          <w:color w:val="222222"/>
          <w:sz w:val="24"/>
          <w:szCs w:val="24"/>
          <w:shd w:val="clear" w:color="auto" w:fill="FFFFFF"/>
        </w:rPr>
        <w:t>Lubis</w:t>
      </w:r>
      <w:proofErr w:type="spellEnd"/>
      <w:r w:rsidR="00001CCF" w:rsidRPr="0046575F">
        <w:rPr>
          <w:rFonts w:eastAsia="Times New Roman"/>
          <w:sz w:val="24"/>
          <w:szCs w:val="24"/>
          <w:lang w:val="en-GB"/>
        </w:rPr>
        <w:t xml:space="preserve"> (2022), s</w:t>
      </w:r>
      <w:r w:rsidRPr="0046575F">
        <w:rPr>
          <w:rFonts w:eastAsia="Times New Roman"/>
          <w:sz w:val="24"/>
          <w:szCs w:val="24"/>
          <w:lang w:val="en-GB"/>
        </w:rPr>
        <w:t>ystematically monitor and determine the related security risks when deploying troops to other countries, which involve political, economic, legal, and cultural factors. Build and roll out risk management strategies so as to reduce the effect of unwanted occurrences. Develop good relationships with the retailers, local government and business associations. Maintaining relationships gives great advantage as it helps getting understanding, support, and assistance in difficult times.</w:t>
      </w:r>
    </w:p>
    <w:p w14:paraId="227E5DCF" w14:textId="1844B753" w:rsidR="00E870E6" w:rsidRPr="0046575F" w:rsidRDefault="009242AE" w:rsidP="00CE7C53">
      <w:pPr>
        <w:pStyle w:val="Heading2"/>
        <w:rPr>
          <w:rFonts w:ascii="Arial" w:hAnsi="Arial"/>
          <w:lang w:val="en-GB"/>
        </w:rPr>
      </w:pPr>
      <w:bookmarkStart w:id="20" w:name="_Toc165289972"/>
      <w:r w:rsidRPr="0046575F">
        <w:rPr>
          <w:rFonts w:ascii="Arial" w:hAnsi="Arial"/>
          <w:lang w:val="en-GB"/>
        </w:rPr>
        <w:t>2.6</w:t>
      </w:r>
      <w:r w:rsidR="00CE7C53" w:rsidRPr="0046575F">
        <w:rPr>
          <w:rFonts w:ascii="Arial" w:hAnsi="Arial"/>
          <w:lang w:val="en-GB"/>
        </w:rPr>
        <w:t xml:space="preserve"> </w:t>
      </w:r>
      <w:r w:rsidR="00E870E6" w:rsidRPr="0046575F">
        <w:rPr>
          <w:rFonts w:ascii="Arial" w:hAnsi="Arial"/>
          <w:lang w:val="en-GB"/>
        </w:rPr>
        <w:t>Critically navigating sustainability and strategic challenges in the international market</w:t>
      </w:r>
      <w:bookmarkEnd w:id="20"/>
    </w:p>
    <w:p w14:paraId="64E18160" w14:textId="77777777" w:rsidR="00E870E6" w:rsidRPr="0046575F" w:rsidRDefault="00E870E6" w:rsidP="00CE7C53">
      <w:pPr>
        <w:spacing w:line="360" w:lineRule="auto"/>
        <w:jc w:val="both"/>
        <w:rPr>
          <w:rFonts w:eastAsia="Times New Roman"/>
          <w:sz w:val="24"/>
          <w:szCs w:val="24"/>
          <w:lang w:val="en-GB"/>
        </w:rPr>
      </w:pPr>
      <w:r w:rsidRPr="0046575F">
        <w:rPr>
          <w:rFonts w:eastAsia="Times New Roman"/>
          <w:color w:val="000000"/>
          <w:sz w:val="24"/>
          <w:szCs w:val="24"/>
          <w:lang w:val="en-GB"/>
        </w:rPr>
        <w:t>The global business community has become more diversified and complex to compete even among small and middle-size companies that are playing a bigger role in the global arena. The global marketer opens new frontiers for growth and diversification, making it possible for SMEs to go beyond the boundaries of local markets and find their customers worldwide. As per the views of Kumar</w:t>
      </w:r>
      <w:r w:rsidRPr="0046575F">
        <w:rPr>
          <w:rFonts w:eastAsia="Times New Roman"/>
          <w:i/>
          <w:iCs/>
          <w:color w:val="000000"/>
          <w:sz w:val="24"/>
          <w:szCs w:val="24"/>
          <w:lang w:val="en-GB"/>
        </w:rPr>
        <w:t xml:space="preserve"> et al.</w:t>
      </w:r>
      <w:r w:rsidRPr="0046575F">
        <w:rPr>
          <w:rFonts w:eastAsia="Times New Roman"/>
          <w:color w:val="000000"/>
          <w:sz w:val="24"/>
          <w:szCs w:val="24"/>
          <w:lang w:val="en-GB"/>
        </w:rPr>
        <w:t xml:space="preserve"> (2020), the international market is a tight competitive environment where SMEs are forced to deal with various sustainability and strategic challenges. </w:t>
      </w:r>
      <w:proofErr w:type="gramStart"/>
      <w:r w:rsidRPr="0046575F">
        <w:rPr>
          <w:rFonts w:eastAsia="Times New Roman"/>
          <w:color w:val="000000"/>
          <w:sz w:val="24"/>
          <w:szCs w:val="24"/>
          <w:lang w:val="en-GB"/>
        </w:rPr>
        <w:t>1.Inadequate</w:t>
      </w:r>
      <w:proofErr w:type="gramEnd"/>
      <w:r w:rsidRPr="0046575F">
        <w:rPr>
          <w:rFonts w:eastAsia="Times New Roman"/>
          <w:color w:val="000000"/>
          <w:sz w:val="24"/>
          <w:szCs w:val="24"/>
          <w:lang w:val="en-GB"/>
        </w:rPr>
        <w:t xml:space="preserve"> international business skills: The biggest obstacle for the vast majority of the SMEs is the lack of knowledge and experience while trying to overcome the complexity of entering international markets. This can include understanding cultural differences, complying with international regulations, and effectively marketing their products or services to a global audience.2.Unawareness of existing export promotion programs: SMEs might be oblivious of the different government and non-government funding initiatives and programs that have the capacity to provide them support, resources and funding</w:t>
      </w:r>
      <w:r w:rsidR="00B940D1" w:rsidRPr="0046575F">
        <w:rPr>
          <w:rFonts w:eastAsia="Times New Roman"/>
          <w:color w:val="000000"/>
          <w:sz w:val="24"/>
          <w:szCs w:val="24"/>
          <w:lang w:val="en-GB"/>
        </w:rPr>
        <w:t xml:space="preserve"> (</w:t>
      </w:r>
      <w:proofErr w:type="spellStart"/>
      <w:r w:rsidR="00B940D1" w:rsidRPr="0046575F">
        <w:rPr>
          <w:color w:val="222222"/>
          <w:sz w:val="24"/>
          <w:szCs w:val="24"/>
          <w:shd w:val="clear" w:color="auto" w:fill="FFFFFF"/>
        </w:rPr>
        <w:t>Koirala</w:t>
      </w:r>
      <w:proofErr w:type="spellEnd"/>
      <w:r w:rsidR="00B940D1" w:rsidRPr="0046575F">
        <w:rPr>
          <w:color w:val="222222"/>
          <w:sz w:val="24"/>
          <w:szCs w:val="24"/>
          <w:shd w:val="clear" w:color="auto" w:fill="FFFFFF"/>
        </w:rPr>
        <w:t>, 2019</w:t>
      </w:r>
      <w:r w:rsidR="00B940D1" w:rsidRPr="0046575F">
        <w:rPr>
          <w:rFonts w:eastAsia="Times New Roman"/>
          <w:color w:val="000000"/>
          <w:sz w:val="24"/>
          <w:szCs w:val="24"/>
          <w:lang w:val="en-GB"/>
        </w:rPr>
        <w:t>)</w:t>
      </w:r>
      <w:r w:rsidRPr="0046575F">
        <w:rPr>
          <w:rFonts w:eastAsia="Times New Roman"/>
          <w:color w:val="000000"/>
          <w:sz w:val="24"/>
          <w:szCs w:val="24"/>
          <w:lang w:val="en-GB"/>
        </w:rPr>
        <w:t xml:space="preserve">. 3. Access to finance: SMEs ordinarily lack access to the requisite financial support necessary to grow their international operations. The third aspect of </w:t>
      </w:r>
      <w:r w:rsidRPr="0046575F">
        <w:rPr>
          <w:rFonts w:eastAsia="Times New Roman"/>
          <w:color w:val="000000"/>
          <w:sz w:val="24"/>
          <w:szCs w:val="24"/>
          <w:lang w:val="en-GB"/>
        </w:rPr>
        <w:lastRenderedPageBreak/>
        <w:t xml:space="preserve">modern businesses configurations in the context of a circular economy is use of technology adding ethical and sustainable value. They must have a parallel relationship among the given play performances; one should not be dominated by the other. To make the business model sustainable, ethical and transparent in the long run, we need to avoid overexploiting people's values since that may endanger our business prospects (Machado </w:t>
      </w:r>
      <w:r w:rsidRPr="0046575F">
        <w:rPr>
          <w:rFonts w:eastAsia="Times New Roman"/>
          <w:i/>
          <w:iCs/>
          <w:color w:val="000000"/>
          <w:sz w:val="24"/>
          <w:szCs w:val="24"/>
          <w:lang w:val="en-GB"/>
        </w:rPr>
        <w:t>et al</w:t>
      </w:r>
      <w:r w:rsidRPr="0046575F">
        <w:rPr>
          <w:rFonts w:eastAsia="Times New Roman"/>
          <w:color w:val="000000"/>
          <w:sz w:val="24"/>
          <w:szCs w:val="24"/>
          <w:lang w:val="en-GB"/>
        </w:rPr>
        <w:t>., 2019). The use of technologies of Industry 4.0 for the entire product process, starting from the design stage to end with a product delivery, is possible.</w:t>
      </w:r>
    </w:p>
    <w:p w14:paraId="3A2D1C0A" w14:textId="77777777" w:rsidR="00E870E6" w:rsidRPr="0046575F" w:rsidRDefault="00E870E6" w:rsidP="00CE7C53">
      <w:pPr>
        <w:spacing w:line="360" w:lineRule="auto"/>
        <w:rPr>
          <w:rFonts w:eastAsia="Times New Roman"/>
          <w:sz w:val="24"/>
          <w:szCs w:val="24"/>
          <w:lang w:val="en-GB"/>
        </w:rPr>
      </w:pPr>
    </w:p>
    <w:p w14:paraId="6F996F24" w14:textId="77777777" w:rsidR="00E870E6" w:rsidRPr="0046575F" w:rsidRDefault="00E870E6" w:rsidP="00CE7C53">
      <w:pPr>
        <w:spacing w:line="360" w:lineRule="auto"/>
        <w:jc w:val="both"/>
        <w:rPr>
          <w:rFonts w:eastAsia="Times New Roman"/>
          <w:sz w:val="24"/>
          <w:szCs w:val="24"/>
          <w:lang w:val="en-GB"/>
        </w:rPr>
      </w:pPr>
      <w:r w:rsidRPr="0046575F">
        <w:rPr>
          <w:rFonts w:eastAsia="Times New Roman"/>
          <w:color w:val="000000"/>
          <w:sz w:val="24"/>
          <w:szCs w:val="24"/>
          <w:lang w:val="en-GB"/>
        </w:rPr>
        <w:t xml:space="preserve">The influence of technology innovation on job creation by SMEs in developing countries is almost </w:t>
      </w:r>
      <w:proofErr w:type="spellStart"/>
      <w:r w:rsidRPr="0046575F">
        <w:rPr>
          <w:rFonts w:eastAsia="Times New Roman"/>
          <w:color w:val="000000"/>
          <w:sz w:val="24"/>
          <w:szCs w:val="24"/>
          <w:lang w:val="en-GB"/>
        </w:rPr>
        <w:t>nonexistent</w:t>
      </w:r>
      <w:proofErr w:type="spellEnd"/>
      <w:r w:rsidRPr="0046575F">
        <w:rPr>
          <w:rFonts w:eastAsia="Times New Roman"/>
          <w:color w:val="000000"/>
          <w:sz w:val="24"/>
          <w:szCs w:val="24"/>
          <w:lang w:val="en-GB"/>
        </w:rPr>
        <w:t>. Technology innovations empower small businesses to create jobs which in turn lead to industrial growth because of which they become the engines of economic expansion (</w:t>
      </w:r>
      <w:proofErr w:type="spellStart"/>
      <w:r w:rsidRPr="0046575F">
        <w:rPr>
          <w:rFonts w:eastAsia="Times New Roman"/>
          <w:color w:val="000000"/>
          <w:sz w:val="24"/>
          <w:szCs w:val="24"/>
          <w:lang w:val="en-GB"/>
        </w:rPr>
        <w:t>Chege</w:t>
      </w:r>
      <w:proofErr w:type="spellEnd"/>
      <w:r w:rsidRPr="0046575F">
        <w:rPr>
          <w:rFonts w:eastAsia="Times New Roman"/>
          <w:color w:val="000000"/>
          <w:sz w:val="24"/>
          <w:szCs w:val="24"/>
          <w:lang w:val="en-GB"/>
        </w:rPr>
        <w:t xml:space="preserve"> and Wang, 2020). This is all because those businesses of small and medium scale, which integrate new types of effective IT technologies, have big competitions with international merchant operations. The Micro-enterprise's sub sector remains a primary operator of the economic growth and job creation catalyst. The sub-sector alone staffs many people that is about 35%, thus, the need for no developmental chances to be offered to one sector so the country Ghana’s economy should grow (</w:t>
      </w:r>
      <w:proofErr w:type="spellStart"/>
      <w:r w:rsidRPr="0046575F">
        <w:rPr>
          <w:rFonts w:eastAsia="Times New Roman"/>
          <w:color w:val="000000"/>
          <w:sz w:val="24"/>
          <w:szCs w:val="24"/>
          <w:lang w:val="en-GB"/>
        </w:rPr>
        <w:t>Tuffour</w:t>
      </w:r>
      <w:proofErr w:type="spellEnd"/>
      <w:r w:rsidRPr="0046575F">
        <w:rPr>
          <w:rFonts w:eastAsia="Times New Roman"/>
          <w:color w:val="000000"/>
          <w:sz w:val="24"/>
          <w:szCs w:val="24"/>
          <w:lang w:val="en-GB"/>
        </w:rPr>
        <w:t xml:space="preserve"> </w:t>
      </w:r>
      <w:r w:rsidRPr="0046575F">
        <w:rPr>
          <w:rFonts w:eastAsia="Times New Roman"/>
          <w:i/>
          <w:iCs/>
          <w:color w:val="000000"/>
          <w:sz w:val="24"/>
          <w:szCs w:val="24"/>
          <w:lang w:val="en-GB"/>
        </w:rPr>
        <w:t>et al.</w:t>
      </w:r>
      <w:r w:rsidRPr="0046575F">
        <w:rPr>
          <w:rFonts w:eastAsia="Times New Roman"/>
          <w:color w:val="000000"/>
          <w:sz w:val="24"/>
          <w:szCs w:val="24"/>
          <w:lang w:val="en-GB"/>
        </w:rPr>
        <w:t xml:space="preserve"> 2022). On the contrary</w:t>
      </w:r>
      <w:proofErr w:type="gramStart"/>
      <w:r w:rsidRPr="0046575F">
        <w:rPr>
          <w:rFonts w:eastAsia="Times New Roman"/>
          <w:color w:val="000000"/>
          <w:sz w:val="24"/>
          <w:szCs w:val="24"/>
          <w:lang w:val="en-GB"/>
        </w:rPr>
        <w:t xml:space="preserve">, </w:t>
      </w:r>
      <w:r w:rsidR="00CE7C53" w:rsidRPr="0046575F">
        <w:rPr>
          <w:rFonts w:eastAsia="Times New Roman"/>
          <w:color w:val="000000"/>
          <w:sz w:val="24"/>
          <w:szCs w:val="24"/>
          <w:lang w:val="en-GB"/>
        </w:rPr>
        <w:t xml:space="preserve"> </w:t>
      </w:r>
      <w:r w:rsidRPr="0046575F">
        <w:rPr>
          <w:rFonts w:eastAsia="Times New Roman"/>
          <w:color w:val="000000"/>
          <w:sz w:val="24"/>
          <w:szCs w:val="24"/>
          <w:lang w:val="en-GB"/>
        </w:rPr>
        <w:t>the</w:t>
      </w:r>
      <w:proofErr w:type="gramEnd"/>
      <w:r w:rsidRPr="0046575F">
        <w:rPr>
          <w:rFonts w:eastAsia="Times New Roman"/>
          <w:color w:val="000000"/>
          <w:sz w:val="24"/>
          <w:szCs w:val="24"/>
          <w:lang w:val="en-GB"/>
        </w:rPr>
        <w:t xml:space="preserve"> role of financial literacy on small enterprises with regard to the performance of these businesses. Research indicates that the </w:t>
      </w:r>
      <w:proofErr w:type="spellStart"/>
      <w:r w:rsidRPr="0046575F">
        <w:rPr>
          <w:rFonts w:eastAsia="Times New Roman"/>
          <w:color w:val="000000"/>
          <w:sz w:val="24"/>
          <w:szCs w:val="24"/>
          <w:lang w:val="en-GB"/>
        </w:rPr>
        <w:t>behavior</w:t>
      </w:r>
      <w:proofErr w:type="spellEnd"/>
      <w:r w:rsidRPr="0046575F">
        <w:rPr>
          <w:rFonts w:eastAsia="Times New Roman"/>
          <w:color w:val="000000"/>
          <w:sz w:val="24"/>
          <w:szCs w:val="24"/>
          <w:lang w:val="en-GB"/>
        </w:rPr>
        <w:t xml:space="preserve">, </w:t>
      </w:r>
      <w:proofErr w:type="spellStart"/>
      <w:r w:rsidRPr="0046575F">
        <w:rPr>
          <w:rFonts w:eastAsia="Times New Roman"/>
          <w:color w:val="000000"/>
          <w:sz w:val="24"/>
          <w:szCs w:val="24"/>
          <w:lang w:val="en-GB"/>
        </w:rPr>
        <w:t>mindset</w:t>
      </w:r>
      <w:proofErr w:type="spellEnd"/>
      <w:r w:rsidRPr="0046575F">
        <w:rPr>
          <w:rFonts w:eastAsia="Times New Roman"/>
          <w:color w:val="000000"/>
          <w:sz w:val="24"/>
          <w:szCs w:val="24"/>
          <w:lang w:val="en-GB"/>
        </w:rPr>
        <w:t xml:space="preserve"> and capacity of small scale enterprise managers in terms of financial literacy appear to influence the performances of both financial and non-fiscal aspects of the SMEs. As a result, </w:t>
      </w:r>
      <w:proofErr w:type="spellStart"/>
      <w:r w:rsidR="00B940D1" w:rsidRPr="0046575F">
        <w:rPr>
          <w:color w:val="222222"/>
          <w:sz w:val="24"/>
          <w:szCs w:val="24"/>
          <w:shd w:val="clear" w:color="auto" w:fill="FFFFFF"/>
        </w:rPr>
        <w:t>Omran</w:t>
      </w:r>
      <w:proofErr w:type="spellEnd"/>
      <w:r w:rsidR="00B940D1" w:rsidRPr="0046575F">
        <w:rPr>
          <w:rFonts w:eastAsia="Times New Roman"/>
          <w:color w:val="000000"/>
          <w:sz w:val="24"/>
          <w:szCs w:val="24"/>
          <w:lang w:val="en-GB"/>
        </w:rPr>
        <w:t xml:space="preserve"> </w:t>
      </w:r>
      <w:r w:rsidR="00B940D1" w:rsidRPr="0046575F">
        <w:rPr>
          <w:rFonts w:eastAsia="Times New Roman"/>
          <w:i/>
          <w:color w:val="000000"/>
          <w:sz w:val="24"/>
          <w:szCs w:val="24"/>
          <w:lang w:val="en-GB"/>
        </w:rPr>
        <w:t>et al.</w:t>
      </w:r>
      <w:r w:rsidR="00B940D1" w:rsidRPr="0046575F">
        <w:rPr>
          <w:rFonts w:eastAsia="Times New Roman"/>
          <w:color w:val="000000"/>
          <w:sz w:val="24"/>
          <w:szCs w:val="24"/>
          <w:lang w:val="en-GB"/>
        </w:rPr>
        <w:t xml:space="preserve"> (2021) have stated that </w:t>
      </w:r>
      <w:r w:rsidRPr="0046575F">
        <w:rPr>
          <w:rFonts w:eastAsia="Times New Roman"/>
          <w:color w:val="000000"/>
          <w:sz w:val="24"/>
          <w:szCs w:val="24"/>
          <w:lang w:val="en-GB"/>
        </w:rPr>
        <w:t xml:space="preserve">it can be proved that the financial literacy had a significant financial performance impact on the firm performance (measuring both financial and non-financial impact dimensions). The world has been in the midst of a technological revolution 4.0. Throughout this time of emergence in technological advancements, industrial revolution is of course the topmost at the point of perception. However, with regard to technological progress there is a difference in the perception towards manual records and business mapping; geography gets rounded out and various </w:t>
      </w:r>
      <w:proofErr w:type="spellStart"/>
      <w:r w:rsidRPr="0046575F">
        <w:rPr>
          <w:rFonts w:eastAsia="Times New Roman"/>
          <w:color w:val="000000"/>
          <w:sz w:val="24"/>
          <w:szCs w:val="24"/>
          <w:lang w:val="en-GB"/>
        </w:rPr>
        <w:t>fascias</w:t>
      </w:r>
      <w:proofErr w:type="spellEnd"/>
      <w:r w:rsidRPr="0046575F">
        <w:rPr>
          <w:rFonts w:eastAsia="Times New Roman"/>
          <w:color w:val="000000"/>
          <w:sz w:val="24"/>
          <w:szCs w:val="24"/>
          <w:lang w:val="en-GB"/>
        </w:rPr>
        <w:t xml:space="preserve"> or aspects geared into the social economic network political arena sociology. Therefore, the wave of technology expansion can be met by companies and micro enterprises on a quality of technology </w:t>
      </w:r>
      <w:r w:rsidRPr="0046575F">
        <w:rPr>
          <w:rFonts w:eastAsia="Times New Roman"/>
          <w:color w:val="000000"/>
          <w:sz w:val="24"/>
          <w:szCs w:val="24"/>
          <w:lang w:val="en-GB"/>
        </w:rPr>
        <w:lastRenderedPageBreak/>
        <w:t>(Putra, 2019). Further, all three elements of financial literacy (awareness, attitude and knowledge) have a strong positive impact on both the indicators of performance: Efficiency Leadership implies firms perform more, and more efficiently, or better in the next period of time because others employ the returned demands to increase profitability. Companies reduce labour costs by substituting labour or away from some labour; then irrespective of their age individual worker or the education and experience, do not directly impact on the economy; but tax improvement for small firms can be straightforward. Therefore, the manager level training needed in order to strengthen small enterprises financial literacy is required.</w:t>
      </w:r>
    </w:p>
    <w:p w14:paraId="6C49AB2A" w14:textId="77777777" w:rsidR="00E870E6" w:rsidRPr="0046575F" w:rsidRDefault="00E870E6" w:rsidP="00E870E6">
      <w:pPr>
        <w:spacing w:line="240" w:lineRule="auto"/>
        <w:rPr>
          <w:rFonts w:eastAsia="Times New Roman"/>
          <w:sz w:val="24"/>
          <w:szCs w:val="24"/>
          <w:lang w:val="en-GB"/>
        </w:rPr>
      </w:pPr>
    </w:p>
    <w:p w14:paraId="61386A75" w14:textId="77777777" w:rsidR="00E870E6" w:rsidRPr="0046575F" w:rsidRDefault="00E870E6">
      <w:pPr>
        <w:pStyle w:val="Normal1"/>
        <w:spacing w:line="360" w:lineRule="auto"/>
        <w:jc w:val="both"/>
        <w:rPr>
          <w:rFonts w:eastAsia="Times New Roman"/>
          <w:sz w:val="24"/>
          <w:szCs w:val="24"/>
          <w:lang w:val="en-GB"/>
        </w:rPr>
      </w:pPr>
    </w:p>
    <w:p w14:paraId="4C59029D" w14:textId="2C596D00" w:rsidR="00A0127A" w:rsidRPr="0046575F" w:rsidRDefault="009242AE" w:rsidP="00175AE2">
      <w:pPr>
        <w:pStyle w:val="Heading2"/>
        <w:rPr>
          <w:rFonts w:ascii="Arial" w:hAnsi="Arial"/>
          <w:lang w:val="en-GB"/>
        </w:rPr>
      </w:pPr>
      <w:bookmarkStart w:id="21" w:name="_Toc165289973"/>
      <w:r w:rsidRPr="0046575F">
        <w:rPr>
          <w:rFonts w:ascii="Arial" w:hAnsi="Arial"/>
          <w:lang w:val="en-GB"/>
        </w:rPr>
        <w:t>2.7</w:t>
      </w:r>
      <w:r w:rsidR="008769C1" w:rsidRPr="0046575F">
        <w:rPr>
          <w:rFonts w:ascii="Arial" w:hAnsi="Arial"/>
          <w:lang w:val="en-GB"/>
        </w:rPr>
        <w:t xml:space="preserve"> Theoretical underpinning</w:t>
      </w:r>
      <w:bookmarkEnd w:id="21"/>
    </w:p>
    <w:p w14:paraId="0DC62165" w14:textId="77777777" w:rsidR="00A0127A" w:rsidRPr="0046575F" w:rsidRDefault="008769C1">
      <w:pPr>
        <w:pStyle w:val="Normal1"/>
        <w:spacing w:line="360" w:lineRule="auto"/>
        <w:jc w:val="both"/>
        <w:rPr>
          <w:rFonts w:eastAsia="Times New Roman"/>
          <w:b/>
          <w:i/>
          <w:sz w:val="24"/>
          <w:szCs w:val="24"/>
          <w:lang w:val="en-GB"/>
        </w:rPr>
      </w:pPr>
      <w:r w:rsidRPr="0046575F">
        <w:rPr>
          <w:rFonts w:eastAsia="Times New Roman"/>
          <w:b/>
          <w:i/>
          <w:sz w:val="24"/>
          <w:szCs w:val="24"/>
          <w:lang w:val="en-GB"/>
        </w:rPr>
        <w:t>Cultural Intelligence (CQ) Theory</w:t>
      </w:r>
    </w:p>
    <w:p w14:paraId="04FBE9CD"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Introducing the theory of cultural intelligence (CQ) to a dissertation on the international business difficulties experienced by the small and medium enterprise types brings more to the table of understanding how organizations deal with cultural complexiti</w:t>
      </w:r>
      <w:r w:rsidR="00B71EFE" w:rsidRPr="0046575F">
        <w:rPr>
          <w:rFonts w:eastAsia="Times New Roman"/>
          <w:sz w:val="24"/>
          <w:szCs w:val="24"/>
          <w:lang w:val="en-GB"/>
        </w:rPr>
        <w:t xml:space="preserve">es. According to </w:t>
      </w:r>
      <w:r w:rsidR="00B71EFE" w:rsidRPr="0046575F">
        <w:rPr>
          <w:color w:val="222222"/>
          <w:sz w:val="24"/>
          <w:szCs w:val="24"/>
          <w:shd w:val="clear" w:color="auto" w:fill="FFFFFF"/>
          <w:lang w:val="en-GB"/>
        </w:rPr>
        <w:t xml:space="preserve">Nam and </w:t>
      </w:r>
      <w:proofErr w:type="gramStart"/>
      <w:r w:rsidR="00B71EFE" w:rsidRPr="0046575F">
        <w:rPr>
          <w:color w:val="222222"/>
          <w:sz w:val="24"/>
          <w:szCs w:val="24"/>
          <w:shd w:val="clear" w:color="auto" w:fill="FFFFFF"/>
          <w:lang w:val="en-GB"/>
        </w:rPr>
        <w:t>Park</w:t>
      </w:r>
      <w:r w:rsidR="00B71EFE" w:rsidRPr="0046575F">
        <w:rPr>
          <w:rFonts w:eastAsia="Times New Roman"/>
          <w:sz w:val="24"/>
          <w:szCs w:val="24"/>
          <w:lang w:val="en-GB"/>
        </w:rPr>
        <w:t xml:space="preserve">  (</w:t>
      </w:r>
      <w:proofErr w:type="gramEnd"/>
      <w:r w:rsidR="00B71EFE" w:rsidRPr="0046575F">
        <w:rPr>
          <w:rFonts w:eastAsia="Times New Roman"/>
          <w:sz w:val="24"/>
          <w:szCs w:val="24"/>
          <w:lang w:val="en-GB"/>
        </w:rPr>
        <w:t xml:space="preserve">2019), the idea was </w:t>
      </w:r>
      <w:r w:rsidRPr="0046575F">
        <w:rPr>
          <w:rFonts w:eastAsia="Times New Roman"/>
          <w:sz w:val="24"/>
          <w:szCs w:val="24"/>
          <w:lang w:val="en-GB"/>
        </w:rPr>
        <w:t xml:space="preserve">brought into use the term Cultural Intelligence, which is the capability of an individual to operate effectively in culturally diverse environments. </w:t>
      </w:r>
      <w:r w:rsidR="00B71EFE" w:rsidRPr="0046575F">
        <w:rPr>
          <w:rFonts w:eastAsia="Times New Roman"/>
          <w:sz w:val="24"/>
          <w:szCs w:val="24"/>
          <w:lang w:val="en-GB"/>
        </w:rPr>
        <w:t>The</w:t>
      </w:r>
      <w:r w:rsidRPr="0046575F">
        <w:rPr>
          <w:rFonts w:eastAsia="Times New Roman"/>
          <w:sz w:val="24"/>
          <w:szCs w:val="24"/>
          <w:lang w:val="en-GB"/>
        </w:rPr>
        <w:t xml:space="preserve"> relationship between cultural intelligence, internationalisation motivators and entrepreneur's and firm's characteristics on small-medium enterprise internationalisation with the market and network perspectives of internationalisation with the social cognitive theory of motivation added to the equation (</w:t>
      </w:r>
      <w:proofErr w:type="spellStart"/>
      <w:r w:rsidRPr="0046575F">
        <w:rPr>
          <w:rFonts w:eastAsia="Times New Roman"/>
          <w:sz w:val="24"/>
          <w:szCs w:val="24"/>
          <w:lang w:val="en-GB"/>
        </w:rPr>
        <w:t>Pauluzzo</w:t>
      </w:r>
      <w:proofErr w:type="spellEnd"/>
      <w:r w:rsidRPr="0046575F">
        <w:rPr>
          <w:rFonts w:eastAsia="Times New Roman"/>
          <w:sz w:val="24"/>
          <w:szCs w:val="24"/>
          <w:lang w:val="en-GB"/>
        </w:rPr>
        <w:t xml:space="preserve">, 2021). </w:t>
      </w:r>
      <w:proofErr w:type="gramStart"/>
      <w:r w:rsidRPr="0046575F">
        <w:rPr>
          <w:rFonts w:eastAsia="Times New Roman"/>
          <w:sz w:val="24"/>
          <w:szCs w:val="24"/>
          <w:lang w:val="en-GB"/>
        </w:rPr>
        <w:t>decision</w:t>
      </w:r>
      <w:proofErr w:type="gramEnd"/>
      <w:r w:rsidRPr="0046575F">
        <w:rPr>
          <w:rFonts w:eastAsia="Times New Roman"/>
          <w:sz w:val="24"/>
          <w:szCs w:val="24"/>
          <w:lang w:val="en-GB"/>
        </w:rPr>
        <w:t xml:space="preserve"> makers of SMEs that may be resource-constrained can use </w:t>
      </w:r>
      <w:proofErr w:type="spellStart"/>
      <w:r w:rsidRPr="0046575F">
        <w:rPr>
          <w:rFonts w:eastAsia="Times New Roman"/>
          <w:sz w:val="24"/>
          <w:szCs w:val="24"/>
          <w:lang w:val="en-GB"/>
        </w:rPr>
        <w:t>modeled</w:t>
      </w:r>
      <w:proofErr w:type="spellEnd"/>
      <w:r w:rsidRPr="0046575F">
        <w:rPr>
          <w:rFonts w:eastAsia="Times New Roman"/>
          <w:sz w:val="24"/>
          <w:szCs w:val="24"/>
          <w:lang w:val="en-GB"/>
        </w:rPr>
        <w:t xml:space="preserve"> </w:t>
      </w:r>
      <w:proofErr w:type="spellStart"/>
      <w:r w:rsidRPr="0046575F">
        <w:rPr>
          <w:rFonts w:eastAsia="Times New Roman"/>
          <w:sz w:val="24"/>
          <w:szCs w:val="24"/>
          <w:lang w:val="en-GB"/>
        </w:rPr>
        <w:t>behaviors</w:t>
      </w:r>
      <w:proofErr w:type="spellEnd"/>
      <w:r w:rsidRPr="0046575F">
        <w:rPr>
          <w:rFonts w:eastAsia="Times New Roman"/>
          <w:sz w:val="24"/>
          <w:szCs w:val="24"/>
          <w:lang w:val="en-GB"/>
        </w:rPr>
        <w:t xml:space="preserve"> to explain the underlying rationale behind their decisions in the face of various cultural contexts. Further, the data shows that cultural intelligences will build adaptive strategies and empower SMEs to surmount into superior performance in foreign markets through supporting them. Cultural Intelligence (CQ) Theory is a prevailing and insightful analytical framework that reveals and helps in determining the obstacles SMEs in international business encounter which stem from cultural differences (</w:t>
      </w:r>
      <w:proofErr w:type="spellStart"/>
      <w:r w:rsidRPr="0046575F">
        <w:rPr>
          <w:rFonts w:eastAsia="Times New Roman"/>
          <w:sz w:val="24"/>
          <w:szCs w:val="24"/>
          <w:lang w:val="en-GB"/>
        </w:rPr>
        <w:t>Fakhreldin</w:t>
      </w:r>
      <w:proofErr w:type="spellEnd"/>
      <w:r w:rsidRPr="0046575F">
        <w:rPr>
          <w:rFonts w:eastAsia="Times New Roman"/>
          <w:sz w:val="24"/>
          <w:szCs w:val="24"/>
          <w:lang w:val="en-GB"/>
        </w:rPr>
        <w:t xml:space="preserve">, 2021). The Cultural Intelligence (ICQ) concept is the ability of an individual to carry out </w:t>
      </w:r>
      <w:r w:rsidRPr="0046575F">
        <w:rPr>
          <w:rFonts w:eastAsia="Times New Roman"/>
          <w:sz w:val="24"/>
          <w:szCs w:val="24"/>
          <w:lang w:val="en-GB"/>
        </w:rPr>
        <w:lastRenderedPageBreak/>
        <w:t xml:space="preserve">activities appropriately across cultures, developed by </w:t>
      </w:r>
      <w:proofErr w:type="spellStart"/>
      <w:r w:rsidRPr="0046575F">
        <w:rPr>
          <w:rFonts w:eastAsia="Times New Roman"/>
          <w:sz w:val="24"/>
          <w:szCs w:val="24"/>
          <w:lang w:val="en-GB"/>
        </w:rPr>
        <w:t>Earley</w:t>
      </w:r>
      <w:proofErr w:type="spellEnd"/>
      <w:r w:rsidRPr="0046575F">
        <w:rPr>
          <w:rFonts w:eastAsia="Times New Roman"/>
          <w:sz w:val="24"/>
          <w:szCs w:val="24"/>
          <w:lang w:val="en-GB"/>
        </w:rPr>
        <w:t xml:space="preserve"> and </w:t>
      </w:r>
      <w:proofErr w:type="spellStart"/>
      <w:r w:rsidRPr="0046575F">
        <w:rPr>
          <w:rFonts w:eastAsia="Times New Roman"/>
          <w:sz w:val="24"/>
          <w:szCs w:val="24"/>
          <w:lang w:val="en-GB"/>
        </w:rPr>
        <w:t>Ang</w:t>
      </w:r>
      <w:proofErr w:type="spellEnd"/>
      <w:r w:rsidRPr="0046575F">
        <w:rPr>
          <w:rFonts w:eastAsia="Times New Roman"/>
          <w:sz w:val="24"/>
          <w:szCs w:val="24"/>
          <w:lang w:val="en-GB"/>
        </w:rPr>
        <w:t xml:space="preserve"> (2003). This theory comprises four </w:t>
      </w:r>
      <w:proofErr w:type="spellStart"/>
      <w:r w:rsidRPr="0046575F">
        <w:rPr>
          <w:rFonts w:eastAsia="Times New Roman"/>
          <w:sz w:val="24"/>
          <w:szCs w:val="24"/>
          <w:lang w:val="en-GB"/>
        </w:rPr>
        <w:t>components:”CQ</w:t>
      </w:r>
      <w:proofErr w:type="spellEnd"/>
      <w:r w:rsidRPr="0046575F">
        <w:rPr>
          <w:rFonts w:eastAsia="Times New Roman"/>
          <w:sz w:val="24"/>
          <w:szCs w:val="24"/>
          <w:lang w:val="en-GB"/>
        </w:rPr>
        <w:t xml:space="preserve"> Drive, CQ Knowledge, CQ Strategy, and CQ </w:t>
      </w:r>
      <w:proofErr w:type="spellStart"/>
      <w:r w:rsidRPr="0046575F">
        <w:rPr>
          <w:rFonts w:eastAsia="Times New Roman"/>
          <w:sz w:val="24"/>
          <w:szCs w:val="24"/>
          <w:lang w:val="en-GB"/>
        </w:rPr>
        <w:t>Action”.So</w:t>
      </w:r>
      <w:proofErr w:type="spellEnd"/>
      <w:r w:rsidRPr="0046575F">
        <w:rPr>
          <w:rFonts w:eastAsia="Times New Roman"/>
          <w:sz w:val="24"/>
          <w:szCs w:val="24"/>
          <w:lang w:val="en-GB"/>
        </w:rPr>
        <w:t>, the opinion that IE affects CQ somehow is often encountered, but what really was found out is that IE has inductive rather than conclusive capability.</w:t>
      </w:r>
    </w:p>
    <w:p w14:paraId="4F45033C" w14:textId="77777777" w:rsidR="00B71EFE" w:rsidRPr="0046575F" w:rsidRDefault="00B71EFE" w:rsidP="00283D93">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drawing>
          <wp:inline distT="0" distB="0" distL="0" distR="0" wp14:anchorId="56AD70DD" wp14:editId="56CFAD38">
            <wp:extent cx="4960620" cy="409956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4960620" cy="4099560"/>
                    </a:xfrm>
                    <a:prstGeom prst="rect">
                      <a:avLst/>
                    </a:prstGeom>
                    <a:noFill/>
                    <a:ln w="9525">
                      <a:noFill/>
                      <a:miter lim="800000"/>
                      <a:headEnd/>
                      <a:tailEnd/>
                    </a:ln>
                  </pic:spPr>
                </pic:pic>
              </a:graphicData>
            </a:graphic>
          </wp:inline>
        </w:drawing>
      </w:r>
    </w:p>
    <w:p w14:paraId="259A039E" w14:textId="231FD0F7" w:rsidR="00B71EFE" w:rsidRPr="0046575F" w:rsidRDefault="001C4DF5" w:rsidP="00283D93">
      <w:pPr>
        <w:pStyle w:val="Heading4"/>
        <w:rPr>
          <w:rFonts w:ascii="Arial" w:hAnsi="Arial"/>
        </w:rPr>
      </w:pPr>
      <w:bookmarkStart w:id="22" w:name="_Toc165290010"/>
      <w:r w:rsidRPr="0046575F">
        <w:rPr>
          <w:rFonts w:ascii="Arial" w:hAnsi="Arial"/>
        </w:rPr>
        <w:t>Figure 2.3</w:t>
      </w:r>
      <w:r w:rsidR="00B71EFE" w:rsidRPr="0046575F">
        <w:rPr>
          <w:rFonts w:ascii="Arial" w:hAnsi="Arial"/>
        </w:rPr>
        <w:t>: CQ theory representation</w:t>
      </w:r>
      <w:bookmarkEnd w:id="22"/>
    </w:p>
    <w:p w14:paraId="208990AD" w14:textId="77777777" w:rsidR="00B71EFE" w:rsidRPr="0046575F" w:rsidRDefault="00B71EFE" w:rsidP="00283D93">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 </w:t>
      </w:r>
      <w:r w:rsidR="00283D93" w:rsidRPr="0046575F">
        <w:rPr>
          <w:rFonts w:eastAsia="Times New Roman"/>
          <w:sz w:val="24"/>
          <w:szCs w:val="24"/>
          <w:lang w:val="en-GB"/>
        </w:rPr>
        <w:t xml:space="preserve">influenced from </w:t>
      </w:r>
      <w:r w:rsidR="00283D93" w:rsidRPr="0046575F">
        <w:rPr>
          <w:color w:val="222222"/>
          <w:sz w:val="24"/>
          <w:szCs w:val="24"/>
          <w:shd w:val="clear" w:color="auto" w:fill="FFFFFF"/>
          <w:lang w:val="en-GB"/>
        </w:rPr>
        <w:t>Nam and Park</w:t>
      </w:r>
      <w:r w:rsidR="00283D93" w:rsidRPr="0046575F">
        <w:rPr>
          <w:rFonts w:eastAsia="Times New Roman"/>
          <w:sz w:val="24"/>
          <w:szCs w:val="24"/>
          <w:lang w:val="en-GB"/>
        </w:rPr>
        <w:t>, 2019</w:t>
      </w:r>
      <w:r w:rsidRPr="0046575F">
        <w:rPr>
          <w:rFonts w:eastAsia="Times New Roman"/>
          <w:sz w:val="24"/>
          <w:szCs w:val="24"/>
          <w:lang w:val="en-GB"/>
        </w:rPr>
        <w:t>)</w:t>
      </w:r>
    </w:p>
    <w:p w14:paraId="5880133D" w14:textId="77777777" w:rsidR="00A0127A" w:rsidRPr="0046575F" w:rsidRDefault="00A0127A">
      <w:pPr>
        <w:pStyle w:val="Normal1"/>
        <w:spacing w:line="360" w:lineRule="auto"/>
        <w:jc w:val="both"/>
        <w:rPr>
          <w:rFonts w:eastAsia="Times New Roman"/>
          <w:sz w:val="24"/>
          <w:szCs w:val="24"/>
          <w:lang w:val="en-GB"/>
        </w:rPr>
      </w:pPr>
    </w:p>
    <w:p w14:paraId="446EF58F" w14:textId="77777777" w:rsidR="00A0127A" w:rsidRPr="0046575F" w:rsidRDefault="008769C1">
      <w:pPr>
        <w:pStyle w:val="Normal1"/>
        <w:spacing w:line="360" w:lineRule="auto"/>
        <w:jc w:val="both"/>
        <w:rPr>
          <w:rFonts w:eastAsia="Times New Roman"/>
          <w:b/>
          <w:i/>
          <w:sz w:val="24"/>
          <w:szCs w:val="24"/>
          <w:lang w:val="en-GB"/>
        </w:rPr>
      </w:pPr>
      <w:r w:rsidRPr="0046575F">
        <w:rPr>
          <w:rFonts w:eastAsia="Times New Roman"/>
          <w:b/>
          <w:i/>
          <w:sz w:val="24"/>
          <w:szCs w:val="24"/>
          <w:lang w:val="en-GB"/>
        </w:rPr>
        <w:t>Resource-Based View (RBV)</w:t>
      </w:r>
    </w:p>
    <w:p w14:paraId="6FCF4617"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Resource-Based View (RBV) theory is a theoretical framework that highlights the influence of an organization's unique resources and capabilities on winning and maintaining competitiveness. The RBV theory is an asset-based view developed by academic researchers such as Jay B. Barney and Birger </w:t>
      </w:r>
      <w:proofErr w:type="spellStart"/>
      <w:r w:rsidRPr="0046575F">
        <w:rPr>
          <w:rFonts w:eastAsia="Times New Roman"/>
          <w:sz w:val="24"/>
          <w:szCs w:val="24"/>
          <w:lang w:val="en-GB"/>
        </w:rPr>
        <w:t>Wernerfelt</w:t>
      </w:r>
      <w:proofErr w:type="spellEnd"/>
      <w:r w:rsidRPr="0046575F">
        <w:rPr>
          <w:rFonts w:eastAsia="Times New Roman"/>
          <w:sz w:val="24"/>
          <w:szCs w:val="24"/>
          <w:lang w:val="en-GB"/>
        </w:rPr>
        <w:t xml:space="preserve"> that suggests that a firm's capacity to amass, deploy, and utilize valuable, scarce, and imitable resources determines its success in the competitive marketplace. The RBV theory undoubtedly </w:t>
      </w:r>
      <w:r w:rsidRPr="0046575F">
        <w:rPr>
          <w:rFonts w:eastAsia="Times New Roman"/>
          <w:sz w:val="24"/>
          <w:szCs w:val="24"/>
          <w:lang w:val="en-GB"/>
        </w:rPr>
        <w:lastRenderedPageBreak/>
        <w:t>presents a relevant perspective, through which the unique resources invariably possessed by SMEs in international trade can be theorized as a solution to a myriad of challenges embedded in a global business setting (Ramon-</w:t>
      </w:r>
      <w:proofErr w:type="spellStart"/>
      <w:r w:rsidRPr="0046575F">
        <w:rPr>
          <w:rFonts w:eastAsia="Times New Roman"/>
          <w:sz w:val="24"/>
          <w:szCs w:val="24"/>
          <w:lang w:val="en-GB"/>
        </w:rPr>
        <w:t>Jeronimo</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2019). Studies the challenges SMEs face in international business through the lens of RBV, explore how resources and capabilities formulate strategies that can cushion against challenges impacts. Such resources as the capability of quickly adapting to multicultural business environments, efficient use of technological opportunities, and cooperation with other companies can be instrumental in overcoming the market entrance problems, regulatory regulations, and difference in culture. RBV model also brings to the fore the value of dynamic capabilities – the ability of the organization to renew and expand its resources and capabilities which help it to respond to any changes in the external environment in time (</w:t>
      </w:r>
      <w:proofErr w:type="spellStart"/>
      <w:r w:rsidRPr="0046575F">
        <w:rPr>
          <w:rFonts w:eastAsia="Times New Roman"/>
          <w:sz w:val="24"/>
          <w:szCs w:val="24"/>
          <w:lang w:val="en-GB"/>
        </w:rPr>
        <w:t>Chumphong</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2020). Within the changing scenery of International business, the SMEs with dynamic capabilities are always better to face uncertainties and discover new opportunities. Taking RBV model into consideration, international business problems faced by SMEs from the strategic interpretation of the problem is given. The study of the interconnection and the process of smooth management of the key resources of SMEs and their ability to cope with challenges will be the focus of this dissertation, aimed at investigating the mechanisms that enable SMEs’ to retain their competitive advantages in the global marketplace.</w:t>
      </w:r>
    </w:p>
    <w:p w14:paraId="7DC0C3B5" w14:textId="77777777" w:rsidR="00AC15A8" w:rsidRPr="0046575F" w:rsidRDefault="00AC15A8" w:rsidP="00617A52">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drawing>
          <wp:inline distT="0" distB="0" distL="0" distR="0" wp14:anchorId="78351C80" wp14:editId="28934E91">
            <wp:extent cx="5943600" cy="183540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943600" cy="1835403"/>
                    </a:xfrm>
                    <a:prstGeom prst="rect">
                      <a:avLst/>
                    </a:prstGeom>
                    <a:noFill/>
                    <a:ln w="9525">
                      <a:noFill/>
                      <a:miter lim="800000"/>
                      <a:headEnd/>
                      <a:tailEnd/>
                    </a:ln>
                  </pic:spPr>
                </pic:pic>
              </a:graphicData>
            </a:graphic>
          </wp:inline>
        </w:drawing>
      </w:r>
    </w:p>
    <w:p w14:paraId="6720F18F" w14:textId="7DF7FBB1" w:rsidR="00AC15A8" w:rsidRPr="0046575F" w:rsidRDefault="001C4DF5" w:rsidP="00617A52">
      <w:pPr>
        <w:pStyle w:val="Heading4"/>
        <w:rPr>
          <w:rFonts w:ascii="Arial" w:hAnsi="Arial"/>
        </w:rPr>
      </w:pPr>
      <w:bookmarkStart w:id="23" w:name="_Toc165290011"/>
      <w:r w:rsidRPr="0046575F">
        <w:rPr>
          <w:rFonts w:ascii="Arial" w:hAnsi="Arial"/>
        </w:rPr>
        <w:t>Figure 2.4</w:t>
      </w:r>
      <w:r w:rsidR="00AC15A8" w:rsidRPr="0046575F">
        <w:rPr>
          <w:rFonts w:ascii="Arial" w:hAnsi="Arial"/>
        </w:rPr>
        <w:t xml:space="preserve">: RBV </w:t>
      </w:r>
      <w:r w:rsidR="00617A52" w:rsidRPr="0046575F">
        <w:rPr>
          <w:rFonts w:ascii="Arial" w:hAnsi="Arial"/>
        </w:rPr>
        <w:t>flowchart for SMEs internationalisation</w:t>
      </w:r>
      <w:bookmarkEnd w:id="23"/>
    </w:p>
    <w:p w14:paraId="75DFF00F" w14:textId="77777777" w:rsidR="00617A52" w:rsidRPr="0046575F" w:rsidRDefault="00617A52" w:rsidP="00617A52">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 influenced from </w:t>
      </w:r>
      <w:proofErr w:type="spellStart"/>
      <w:r w:rsidRPr="0046575F">
        <w:rPr>
          <w:rFonts w:eastAsia="Times New Roman"/>
          <w:sz w:val="24"/>
          <w:szCs w:val="24"/>
          <w:lang w:val="en-GB"/>
        </w:rPr>
        <w:t>Chumphong</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2020)</w:t>
      </w:r>
    </w:p>
    <w:p w14:paraId="2B096BFB" w14:textId="7FC0D943" w:rsidR="00A0127A" w:rsidRPr="0046575F" w:rsidRDefault="009242AE" w:rsidP="00175AE2">
      <w:pPr>
        <w:pStyle w:val="Heading2"/>
        <w:rPr>
          <w:rFonts w:ascii="Arial" w:hAnsi="Arial"/>
          <w:lang w:val="en-GB"/>
        </w:rPr>
      </w:pPr>
      <w:bookmarkStart w:id="24" w:name="_Toc165289974"/>
      <w:r w:rsidRPr="0046575F">
        <w:rPr>
          <w:rFonts w:ascii="Arial" w:hAnsi="Arial"/>
          <w:lang w:val="en-GB"/>
        </w:rPr>
        <w:lastRenderedPageBreak/>
        <w:t>2.8</w:t>
      </w:r>
      <w:r w:rsidR="008769C1" w:rsidRPr="0046575F">
        <w:rPr>
          <w:rFonts w:ascii="Arial" w:hAnsi="Arial"/>
          <w:lang w:val="en-GB"/>
        </w:rPr>
        <w:t xml:space="preserve"> Literature gap</w:t>
      </w:r>
      <w:bookmarkEnd w:id="24"/>
    </w:p>
    <w:p w14:paraId="238051D4"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Although a large number of research documents concentrate on the difficulties tackled by small and medium enterprises (SMEs) in international business, there is a distinct shortage of articles that pay attention to the particular issues and dynamics in a given industry and the complex interaction between internal and external factors which decide the internationalization process of SMEs. The existing studies tend to be broad and general with little in-depth exploration of the specific issues of different industries and dynamic character of these challenges over time.</w:t>
      </w:r>
    </w:p>
    <w:p w14:paraId="0CCFFD19"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On top of that, the study of the role of information technologies and web-based marketing in making the SMEs’ international trade easier or harder is still at an early stage. A special emphasis is needed to assess the strategies followed by SMEs in response to the technological advancements, especially in connection with globalization and entering a market.</w:t>
      </w:r>
    </w:p>
    <w:p w14:paraId="222D5BB6" w14:textId="77777777" w:rsidR="00A012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Besides that, almost all of the current literature that addresses the issue concentrates on the challenges per se leaving out the issues of strategic action plans and best practices that allowed successful SMEs to overcome the challenges. More research oriented towards success factors in international business adaptation and identification of key success factors for small and medium enterprises is crucial to providing analytics guidance to the academy and industry.</w:t>
      </w:r>
    </w:p>
    <w:p w14:paraId="3A88A7A4" w14:textId="76E074EF" w:rsidR="003C1952" w:rsidRPr="0046575F" w:rsidRDefault="009242AE" w:rsidP="003C1952">
      <w:pPr>
        <w:pStyle w:val="Heading2"/>
        <w:rPr>
          <w:rFonts w:ascii="Arial" w:hAnsi="Arial"/>
          <w:lang w:val="en-GB"/>
        </w:rPr>
      </w:pPr>
      <w:bookmarkStart w:id="25" w:name="_Toc165289975"/>
      <w:r w:rsidRPr="0046575F">
        <w:rPr>
          <w:rFonts w:ascii="Arial" w:hAnsi="Arial"/>
          <w:lang w:val="en-GB"/>
        </w:rPr>
        <w:lastRenderedPageBreak/>
        <w:t>2.9</w:t>
      </w:r>
      <w:r w:rsidR="003C1952" w:rsidRPr="0046575F">
        <w:rPr>
          <w:rFonts w:ascii="Arial" w:hAnsi="Arial"/>
          <w:lang w:val="en-GB"/>
        </w:rPr>
        <w:t xml:space="preserve"> Conceptual framework</w:t>
      </w:r>
      <w:bookmarkEnd w:id="25"/>
      <w:r w:rsidR="003C1952" w:rsidRPr="0046575F">
        <w:rPr>
          <w:rFonts w:ascii="Arial" w:hAnsi="Arial"/>
          <w:lang w:val="en-GB"/>
        </w:rPr>
        <w:t xml:space="preserve"> </w:t>
      </w:r>
    </w:p>
    <w:tbl>
      <w:tblPr>
        <w:tblStyle w:val="TableGrid"/>
        <w:tblW w:w="9648" w:type="dxa"/>
        <w:tblLook w:val="04A0" w:firstRow="1" w:lastRow="0" w:firstColumn="1" w:lastColumn="0" w:noHBand="0" w:noVBand="1"/>
      </w:tblPr>
      <w:tblGrid>
        <w:gridCol w:w="9648"/>
      </w:tblGrid>
      <w:tr w:rsidR="003C1952" w:rsidRPr="0046575F" w14:paraId="3665FEF0" w14:textId="77777777" w:rsidTr="003C1952">
        <w:trPr>
          <w:trHeight w:val="9242"/>
        </w:trPr>
        <w:tc>
          <w:tcPr>
            <w:tcW w:w="9648" w:type="dxa"/>
            <w:shd w:val="clear" w:color="auto" w:fill="CCC0D9" w:themeFill="accent4" w:themeFillTint="66"/>
          </w:tcPr>
          <w:p w14:paraId="67D70A33" w14:textId="77777777" w:rsidR="003C1952" w:rsidRPr="0046575F" w:rsidRDefault="00414D79" w:rsidP="003C1952">
            <w:pPr>
              <w:pStyle w:val="Normal1"/>
              <w:spacing w:line="276" w:lineRule="auto"/>
              <w:rPr>
                <w:lang w:val="en-GB"/>
              </w:rPr>
            </w:pPr>
            <w:r>
              <w:rPr>
                <w:noProof/>
                <w:lang w:val="en-GB"/>
              </w:rPr>
              <w:pict w14:anchorId="3AF409AC">
                <v:shapetype id="_x0000_t32" coordsize="21600,21600" o:spt="32" o:oned="t" path="m,l21600,21600e" filled="f">
                  <v:path arrowok="t" fillok="f" o:connecttype="none"/>
                  <o:lock v:ext="edit" shapetype="t"/>
                </v:shapetype>
                <v:shape id="_x0000_s1175" type="#_x0000_t32" style="position:absolute;margin-left:238.8pt;margin-top:320.5pt;width:67.8pt;height:45.6pt;z-index:251737088" o:connectortype="straight">
                  <v:stroke endarrow="block"/>
                </v:shape>
              </w:pict>
            </w:r>
            <w:r>
              <w:rPr>
                <w:noProof/>
                <w:lang w:val="en-GB"/>
              </w:rPr>
              <w:pict w14:anchorId="3F23D19E">
                <v:shape id="_x0000_s1174" type="#_x0000_t32" style="position:absolute;margin-left:204.6pt;margin-top:320.5pt;width:34.2pt;height:45.6pt;flip:x;z-index:251736064" o:connectortype="straight">
                  <v:stroke endarrow="block"/>
                </v:shape>
              </w:pict>
            </w:r>
            <w:r>
              <w:rPr>
                <w:noProof/>
                <w:lang w:val="en-GB"/>
              </w:rPr>
              <w:pict w14:anchorId="5C2D74D6">
                <v:oval id="_x0000_s1165" style="position:absolute;margin-left:258pt;margin-top:366.1pt;width:115.2pt;height:71.4pt;z-index:251726848">
                  <v:textbox>
                    <w:txbxContent>
                      <w:p w14:paraId="59FBFDB5" w14:textId="77777777" w:rsidR="00414D79" w:rsidRPr="005364C2" w:rsidRDefault="00414D79" w:rsidP="003C1952">
                        <w:pPr>
                          <w:jc w:val="center"/>
                          <w:rPr>
                            <w:rFonts w:ascii="Times New Roman" w:hAnsi="Times New Roman" w:cs="Times New Roman"/>
                          </w:rPr>
                        </w:pPr>
                        <w:r w:rsidRPr="005364C2">
                          <w:rPr>
                            <w:rFonts w:ascii="Times New Roman" w:hAnsi="Times New Roman" w:cs="Times New Roman"/>
                            <w:color w:val="000000"/>
                          </w:rPr>
                          <w:t>Resource-Based View (RBV)</w:t>
                        </w:r>
                      </w:p>
                    </w:txbxContent>
                  </v:textbox>
                </v:oval>
              </w:pict>
            </w:r>
            <w:r>
              <w:rPr>
                <w:noProof/>
                <w:lang w:val="en-GB"/>
              </w:rPr>
              <w:pict w14:anchorId="56E818CC">
                <v:oval id="_x0000_s1164" style="position:absolute;margin-left:123.6pt;margin-top:366.1pt;width:115.2pt;height:67.8pt;z-index:251725824">
                  <v:textbox>
                    <w:txbxContent>
                      <w:p w14:paraId="3340F1CE" w14:textId="77777777" w:rsidR="00414D79" w:rsidRDefault="00414D79" w:rsidP="003C1952">
                        <w:pPr>
                          <w:jc w:val="center"/>
                          <w:rPr>
                            <w:rFonts w:ascii="Times New Roman" w:hAnsi="Times New Roman" w:cs="Times New Roman"/>
                            <w:color w:val="000000"/>
                          </w:rPr>
                        </w:pPr>
                        <w:r w:rsidRPr="002D5E04">
                          <w:rPr>
                            <w:rFonts w:ascii="Times New Roman" w:hAnsi="Times New Roman" w:cs="Times New Roman"/>
                            <w:color w:val="000000"/>
                          </w:rPr>
                          <w:t xml:space="preserve">Cultural Intelligence </w:t>
                        </w:r>
                      </w:p>
                      <w:p w14:paraId="5D8938A3" w14:textId="77777777" w:rsidR="00414D79" w:rsidRPr="002D5E04" w:rsidRDefault="00414D79" w:rsidP="003C1952">
                        <w:pPr>
                          <w:jc w:val="center"/>
                          <w:rPr>
                            <w:rFonts w:ascii="Times New Roman" w:hAnsi="Times New Roman" w:cs="Times New Roman"/>
                          </w:rPr>
                        </w:pPr>
                        <w:r w:rsidRPr="002D5E04">
                          <w:rPr>
                            <w:rFonts w:ascii="Times New Roman" w:hAnsi="Times New Roman" w:cs="Times New Roman"/>
                            <w:color w:val="000000"/>
                          </w:rPr>
                          <w:t>(CQ) Theory</w:t>
                        </w:r>
                      </w:p>
                    </w:txbxContent>
                  </v:textbox>
                </v:oval>
              </w:pict>
            </w:r>
            <w:r>
              <w:rPr>
                <w:noProof/>
                <w:lang w:val="en-GB"/>
              </w:rPr>
              <w:pict w14:anchorId="210C28E5">
                <v:shape id="_x0000_s1173" type="#_x0000_t32" style="position:absolute;margin-left:55.8pt;margin-top:182.5pt;width:109.2pt;height:105pt;z-index:251735040" o:connectortype="straight">
                  <v:stroke endarrow="block"/>
                </v:shape>
              </w:pict>
            </w:r>
            <w:r>
              <w:rPr>
                <w:noProof/>
                <w:lang w:val="en-GB"/>
              </w:rPr>
              <w:pict w14:anchorId="6A89AA69">
                <v:shape id="_x0000_s1170" type="#_x0000_t32" style="position:absolute;margin-left:165pt;margin-top:233.5pt;width:53.4pt;height:54pt;z-index:251731968" o:connectortype="straight">
                  <v:stroke endarrow="block"/>
                </v:shape>
              </w:pict>
            </w:r>
            <w:r>
              <w:rPr>
                <w:noProof/>
                <w:lang w:val="en-GB"/>
              </w:rPr>
              <w:pict w14:anchorId="3E5B7A73">
                <v:rect id="_x0000_s1159" style="position:absolute;margin-left:123.6pt;margin-top:182.5pt;width:127.8pt;height:51pt;z-index:251720704">
                  <v:textbox>
                    <w:txbxContent>
                      <w:p w14:paraId="744EA605" w14:textId="77777777" w:rsidR="00414D79" w:rsidRPr="002D5E04" w:rsidRDefault="00414D79" w:rsidP="003C1952">
                        <w:pPr>
                          <w:jc w:val="both"/>
                          <w:rPr>
                            <w:rFonts w:ascii="Times New Roman" w:hAnsi="Times New Roman" w:cs="Times New Roman"/>
                          </w:rPr>
                        </w:pPr>
                        <w:r w:rsidRPr="002D5E04">
                          <w:rPr>
                            <w:rFonts w:ascii="Times New Roman" w:hAnsi="Times New Roman" w:cs="Times New Roman"/>
                            <w:color w:val="000000"/>
                          </w:rPr>
                          <w:t>Analyzing the factors protruding challenges to SMEs</w:t>
                        </w:r>
                      </w:p>
                    </w:txbxContent>
                  </v:textbox>
                </v:rect>
              </w:pict>
            </w:r>
            <w:r>
              <w:rPr>
                <w:noProof/>
                <w:lang w:val="en-GB"/>
              </w:rPr>
              <w:pict w14:anchorId="567574BA">
                <v:rect id="_x0000_s1160" style="position:absolute;margin-left:15.6pt;margin-top:103.9pt;width:117.6pt;height:78.6pt;z-index:251721728">
                  <v:textbox>
                    <w:txbxContent>
                      <w:p w14:paraId="084401BC" w14:textId="77777777" w:rsidR="00414D79" w:rsidRPr="002D5E04" w:rsidRDefault="00414D79" w:rsidP="003C1952">
                        <w:pPr>
                          <w:jc w:val="both"/>
                          <w:rPr>
                            <w:rFonts w:ascii="Times New Roman" w:hAnsi="Times New Roman" w:cs="Times New Roman"/>
                          </w:rPr>
                        </w:pPr>
                        <w:r w:rsidRPr="002D5E04">
                          <w:rPr>
                            <w:rFonts w:ascii="Times New Roman" w:hAnsi="Times New Roman" w:cs="Times New Roman"/>
                            <w:color w:val="000000"/>
                          </w:rPr>
                          <w:t>Depicting the impact of market entry strategies for SMEs in international business</w:t>
                        </w:r>
                      </w:p>
                    </w:txbxContent>
                  </v:textbox>
                </v:rect>
              </w:pict>
            </w:r>
            <w:r>
              <w:rPr>
                <w:noProof/>
                <w:lang w:val="en-GB"/>
              </w:rPr>
              <w:pict w14:anchorId="730BF36F">
                <v:shape id="_x0000_s1172" type="#_x0000_t32" style="position:absolute;margin-left:230.4pt;margin-top:206.5pt;width:151.2pt;height:81pt;flip:x;z-index:251734016" o:connectortype="straight">
                  <v:stroke endarrow="block"/>
                </v:shape>
              </w:pict>
            </w:r>
            <w:r>
              <w:rPr>
                <w:noProof/>
                <w:lang w:val="en-GB"/>
              </w:rPr>
              <w:pict w14:anchorId="2C86F0CC">
                <v:shape id="_x0000_s1171" type="#_x0000_t32" style="position:absolute;margin-left:223.8pt;margin-top:175.9pt;width:66.6pt;height:111.6pt;flip:x;z-index:251732992" o:connectortype="straight">
                  <v:stroke endarrow="block"/>
                </v:shape>
              </w:pict>
            </w:r>
            <w:r>
              <w:rPr>
                <w:noProof/>
                <w:lang w:val="en-GB"/>
              </w:rPr>
              <w:pict w14:anchorId="4FD0852B">
                <v:rect id="_x0000_s1163" style="position:absolute;margin-left:159.6pt;margin-top:287.5pt;width:156.6pt;height:33pt;z-index:251724800">
                  <v:textbox>
                    <w:txbxContent>
                      <w:p w14:paraId="34033CC6" w14:textId="77777777" w:rsidR="00414D79" w:rsidRPr="002D5E04" w:rsidRDefault="00414D79" w:rsidP="003C1952">
                        <w:pPr>
                          <w:jc w:val="center"/>
                          <w:rPr>
                            <w:rFonts w:ascii="Times New Roman" w:hAnsi="Times New Roman" w:cs="Times New Roman"/>
                          </w:rPr>
                        </w:pPr>
                        <w:r w:rsidRPr="002D5E04">
                          <w:rPr>
                            <w:rFonts w:ascii="Times New Roman" w:hAnsi="Times New Roman" w:cs="Times New Roman"/>
                            <w:color w:val="000000"/>
                          </w:rPr>
                          <w:t>Theoretical underpinning</w:t>
                        </w:r>
                      </w:p>
                    </w:txbxContent>
                  </v:textbox>
                </v:rect>
              </w:pict>
            </w:r>
            <w:r>
              <w:rPr>
                <w:noProof/>
                <w:lang w:val="en-GB"/>
              </w:rPr>
              <w:pict w14:anchorId="0D91B245">
                <v:shape id="_x0000_s1167" type="#_x0000_t32" style="position:absolute;margin-left:159.6pt;margin-top:78.1pt;width:51.6pt;height:104.4pt;flip:x;z-index:251728896" o:connectortype="straight">
                  <v:stroke endarrow="block"/>
                </v:shape>
              </w:pict>
            </w:r>
            <w:r>
              <w:rPr>
                <w:noProof/>
                <w:lang w:val="en-GB"/>
              </w:rPr>
              <w:pict w14:anchorId="2970A6E8">
                <v:shape id="_x0000_s1168" type="#_x0000_t32" style="position:absolute;margin-left:211.2pt;margin-top:78.1pt;width:36pt;height:34.8pt;z-index:251729920" o:connectortype="straight">
                  <v:stroke endarrow="block"/>
                </v:shape>
              </w:pict>
            </w:r>
            <w:r>
              <w:rPr>
                <w:noProof/>
                <w:lang w:val="en-GB"/>
              </w:rPr>
              <w:pict w14:anchorId="61BFE1B4">
                <v:rect id="_x0000_s1161" style="position:absolute;margin-left:197.4pt;margin-top:109.9pt;width:121.8pt;height:66pt;z-index:251722752">
                  <v:textbox>
                    <w:txbxContent>
                      <w:p w14:paraId="7B3F4999" w14:textId="77777777" w:rsidR="00414D79" w:rsidRPr="002D5E04" w:rsidRDefault="00414D79" w:rsidP="003C1952">
                        <w:pPr>
                          <w:jc w:val="both"/>
                          <w:rPr>
                            <w:rFonts w:ascii="Times New Roman" w:hAnsi="Times New Roman" w:cs="Times New Roman"/>
                          </w:rPr>
                        </w:pPr>
                        <w:r w:rsidRPr="002D5E04">
                          <w:rPr>
                            <w:rFonts w:ascii="Times New Roman" w:hAnsi="Times New Roman" w:cs="Times New Roman"/>
                            <w:color w:val="000000"/>
                          </w:rPr>
                          <w:t> Analyzing the impact of globalization on SMEs in international business</w:t>
                        </w:r>
                      </w:p>
                    </w:txbxContent>
                  </v:textbox>
                </v:rect>
              </w:pict>
            </w:r>
            <w:r>
              <w:rPr>
                <w:noProof/>
                <w:lang w:val="en-GB"/>
              </w:rPr>
              <w:pict w14:anchorId="1942A4EA">
                <v:shape id="_x0000_s1169" type="#_x0000_t32" style="position:absolute;margin-left:214.8pt;margin-top:78.1pt;width:195pt;height:49.2pt;z-index:251730944" o:connectortype="straight">
                  <v:stroke endarrow="block"/>
                </v:shape>
              </w:pict>
            </w:r>
            <w:r>
              <w:rPr>
                <w:noProof/>
                <w:lang w:val="en-GB"/>
              </w:rPr>
              <w:pict w14:anchorId="2CBD556A">
                <v:rect id="_x0000_s1162" style="position:absolute;margin-left:336pt;margin-top:127.3pt;width:109.8pt;height:79.2pt;z-index:251723776">
                  <v:textbox>
                    <w:txbxContent>
                      <w:p w14:paraId="45F77256" w14:textId="77777777" w:rsidR="00414D79" w:rsidRPr="002D5E04" w:rsidRDefault="00414D79" w:rsidP="003C1952">
                        <w:pPr>
                          <w:jc w:val="both"/>
                          <w:rPr>
                            <w:rFonts w:ascii="Times New Roman" w:hAnsi="Times New Roman" w:cs="Times New Roman"/>
                          </w:rPr>
                        </w:pPr>
                        <w:r w:rsidRPr="002D5E04">
                          <w:rPr>
                            <w:rFonts w:ascii="Times New Roman" w:hAnsi="Times New Roman" w:cs="Times New Roman"/>
                            <w:color w:val="000000"/>
                          </w:rPr>
                          <w:t>Effective strategies for challenge management in international business</w:t>
                        </w:r>
                      </w:p>
                    </w:txbxContent>
                  </v:textbox>
                </v:rect>
              </w:pict>
            </w:r>
            <w:r>
              <w:rPr>
                <w:noProof/>
                <w:lang w:val="en-GB"/>
              </w:rPr>
              <w:pict w14:anchorId="76828405">
                <v:shape id="_x0000_s1166" type="#_x0000_t32" style="position:absolute;margin-left:133.2pt;margin-top:78.1pt;width:78pt;height:31.8pt;flip:x;z-index:251727872" o:connectortype="straight">
                  <v:stroke endarrow="block"/>
                </v:shape>
              </w:pict>
            </w:r>
            <w:r>
              <w:rPr>
                <w:noProof/>
                <w:lang w:val="en-GB"/>
              </w:rPr>
              <w:pict w14:anchorId="080F9CB8">
                <v:rect id="_x0000_s1158" style="position:absolute;margin-left:85.2pt;margin-top:24.1pt;width:296.4pt;height:54pt;z-index:251719680">
                  <v:textbox>
                    <w:txbxContent>
                      <w:p w14:paraId="40EA1B8B" w14:textId="77777777" w:rsidR="00414D79" w:rsidRPr="002D5E04" w:rsidRDefault="00414D79" w:rsidP="003C1952">
                        <w:pPr>
                          <w:pStyle w:val="NormalWeb"/>
                          <w:spacing w:before="240" w:beforeAutospacing="0" w:after="240" w:afterAutospacing="0"/>
                          <w:jc w:val="center"/>
                          <w:rPr>
                            <w:sz w:val="22"/>
                            <w:szCs w:val="22"/>
                          </w:rPr>
                        </w:pPr>
                        <w:r w:rsidRPr="002D5E04">
                          <w:rPr>
                            <w:b/>
                            <w:bCs/>
                            <w:color w:val="000000"/>
                            <w:sz w:val="22"/>
                            <w:szCs w:val="22"/>
                          </w:rPr>
                          <w:t>CHALLENGES ENCOUNTERED BY SMES IN INTERNATIONAL BUSINESS</w:t>
                        </w:r>
                      </w:p>
                      <w:p w14:paraId="702F7637" w14:textId="77777777" w:rsidR="00414D79" w:rsidRPr="002D5E04" w:rsidRDefault="00414D79" w:rsidP="003C1952"/>
                    </w:txbxContent>
                  </v:textbox>
                </v:rect>
              </w:pict>
            </w:r>
          </w:p>
          <w:p w14:paraId="21E3ACB9" w14:textId="77777777" w:rsidR="003C1952" w:rsidRPr="0046575F" w:rsidRDefault="003C1952" w:rsidP="003C1952">
            <w:pPr>
              <w:pStyle w:val="Normal1"/>
              <w:rPr>
                <w:lang w:val="en-GB"/>
              </w:rPr>
            </w:pPr>
          </w:p>
        </w:tc>
      </w:tr>
    </w:tbl>
    <w:p w14:paraId="3D0EB704" w14:textId="77777777" w:rsidR="003C1952" w:rsidRPr="0046575F" w:rsidRDefault="003C1952" w:rsidP="003C1952">
      <w:pPr>
        <w:pStyle w:val="Normal1"/>
        <w:rPr>
          <w:lang w:val="en-GB"/>
        </w:rPr>
      </w:pPr>
    </w:p>
    <w:p w14:paraId="41240E5D" w14:textId="5B488CA6" w:rsidR="00A0127A" w:rsidRPr="0046575F" w:rsidRDefault="001C4DF5" w:rsidP="001C4DF5">
      <w:pPr>
        <w:pStyle w:val="Heading4"/>
        <w:rPr>
          <w:rFonts w:ascii="Arial" w:hAnsi="Arial"/>
        </w:rPr>
      </w:pPr>
      <w:bookmarkStart w:id="26" w:name="_Toc165290012"/>
      <w:r w:rsidRPr="0046575F">
        <w:rPr>
          <w:rFonts w:ascii="Arial" w:hAnsi="Arial"/>
        </w:rPr>
        <w:lastRenderedPageBreak/>
        <w:t>Figure 2.5: Conceptual framework</w:t>
      </w:r>
      <w:bookmarkEnd w:id="26"/>
      <w:r w:rsidRPr="0046575F">
        <w:rPr>
          <w:rFonts w:ascii="Arial" w:hAnsi="Arial"/>
        </w:rPr>
        <w:t xml:space="preserve"> </w:t>
      </w:r>
    </w:p>
    <w:p w14:paraId="30B2274B" w14:textId="77777777" w:rsidR="00A10399" w:rsidRDefault="00A10399" w:rsidP="00175AE2">
      <w:pPr>
        <w:pStyle w:val="Heading2"/>
        <w:rPr>
          <w:rFonts w:ascii="Arial" w:hAnsi="Arial"/>
          <w:lang w:val="en-GB"/>
        </w:rPr>
      </w:pPr>
      <w:bookmarkStart w:id="27" w:name="_Toc165289976"/>
    </w:p>
    <w:p w14:paraId="1F47D6EF" w14:textId="77777777" w:rsidR="00A0127A" w:rsidRPr="0046575F" w:rsidRDefault="00C54A80" w:rsidP="00175AE2">
      <w:pPr>
        <w:pStyle w:val="Heading2"/>
        <w:rPr>
          <w:rFonts w:ascii="Arial" w:hAnsi="Arial"/>
          <w:lang w:val="en-GB"/>
        </w:rPr>
      </w:pPr>
      <w:r w:rsidRPr="0046575F">
        <w:rPr>
          <w:rFonts w:ascii="Arial" w:hAnsi="Arial"/>
          <w:lang w:val="en-GB"/>
        </w:rPr>
        <w:t>2.10</w:t>
      </w:r>
      <w:r w:rsidR="008769C1" w:rsidRPr="0046575F">
        <w:rPr>
          <w:rFonts w:ascii="Arial" w:hAnsi="Arial"/>
          <w:lang w:val="en-GB"/>
        </w:rPr>
        <w:t xml:space="preserve"> Chapter summary</w:t>
      </w:r>
      <w:bookmarkEnd w:id="27"/>
    </w:p>
    <w:p w14:paraId="220D5DCD" w14:textId="77777777" w:rsidR="0037307A" w:rsidRPr="0046575F" w:rsidRDefault="008769C1">
      <w:pPr>
        <w:pStyle w:val="Normal1"/>
        <w:spacing w:line="360" w:lineRule="auto"/>
        <w:jc w:val="both"/>
        <w:rPr>
          <w:rFonts w:eastAsia="Times New Roman"/>
          <w:sz w:val="24"/>
          <w:szCs w:val="24"/>
          <w:lang w:val="en-GB"/>
        </w:rPr>
      </w:pPr>
      <w:r w:rsidRPr="0046575F">
        <w:rPr>
          <w:rFonts w:eastAsia="Times New Roman"/>
          <w:sz w:val="24"/>
          <w:szCs w:val="24"/>
          <w:lang w:val="en-GB"/>
        </w:rPr>
        <w:t xml:space="preserve">Hence, as per conclusion, the necessity and the reason for conducting research about the problems </w:t>
      </w:r>
      <w:r w:rsidR="00175AE2" w:rsidRPr="0046575F">
        <w:rPr>
          <w:rFonts w:eastAsia="Times New Roman"/>
          <w:sz w:val="24"/>
          <w:szCs w:val="24"/>
          <w:lang w:val="en-GB"/>
        </w:rPr>
        <w:t>those</w:t>
      </w:r>
      <w:r w:rsidRPr="0046575F">
        <w:rPr>
          <w:rFonts w:eastAsia="Times New Roman"/>
          <w:sz w:val="24"/>
          <w:szCs w:val="24"/>
          <w:lang w:val="en-GB"/>
        </w:rPr>
        <w:t xml:space="preserve"> SMEs have when they operate on a global scale. From the cultural complexities and regulatory landscapes that have to be negotiated to handling challenges such as supply chain disruptions and technological advancements, small and medium enterprises are part of a business environment that is fast changing and dynamic. An identification and definition of these barriers assist in obtaining comprehensive insights into the obstacles that SMEs experience while trying to become players on the global arena. That having been said, this research will reach beyond the realm of theoretical to practical solutions for SMEs, policymakers and other stakeholders. Realising the cultural parameters of the international business and strategically exploiting the existing resources internally are the key components for SMEs who must be after sustainable triumph in the global market</w:t>
      </w:r>
      <w:r w:rsidR="000C187D" w:rsidRPr="0046575F">
        <w:rPr>
          <w:rFonts w:eastAsia="Times New Roman"/>
          <w:sz w:val="24"/>
          <w:szCs w:val="24"/>
          <w:lang w:val="en-GB"/>
        </w:rPr>
        <w:t xml:space="preserve"> </w:t>
      </w:r>
      <w:r w:rsidRPr="0046575F">
        <w:rPr>
          <w:rFonts w:eastAsia="Times New Roman"/>
          <w:sz w:val="24"/>
          <w:szCs w:val="24"/>
          <w:lang w:val="en-GB"/>
        </w:rPr>
        <w:t>space. The policy makers are advised to create an encouraging environment that will help SMEs in building a cultural competence and make the critical resources accessible.</w:t>
      </w:r>
    </w:p>
    <w:p w14:paraId="75D4462E" w14:textId="77777777" w:rsidR="0037307A" w:rsidRPr="0046575F" w:rsidRDefault="0037307A">
      <w:pPr>
        <w:rPr>
          <w:rFonts w:eastAsia="Times New Roman"/>
          <w:sz w:val="24"/>
          <w:szCs w:val="24"/>
          <w:lang w:val="en-GB"/>
        </w:rPr>
      </w:pPr>
      <w:r w:rsidRPr="0046575F">
        <w:rPr>
          <w:rFonts w:eastAsia="Times New Roman"/>
          <w:sz w:val="24"/>
          <w:szCs w:val="24"/>
          <w:lang w:val="en-GB"/>
        </w:rPr>
        <w:br w:type="page"/>
      </w:r>
    </w:p>
    <w:p w14:paraId="6B954234" w14:textId="77777777" w:rsidR="0037307A" w:rsidRPr="0046575F" w:rsidRDefault="0037307A" w:rsidP="00581DA8">
      <w:pPr>
        <w:pStyle w:val="Heading1"/>
        <w:rPr>
          <w:rFonts w:ascii="Arial" w:hAnsi="Arial"/>
          <w:lang w:val="en-GB"/>
        </w:rPr>
      </w:pPr>
      <w:bookmarkStart w:id="28" w:name="_Toc165289977"/>
      <w:r w:rsidRPr="0046575F">
        <w:rPr>
          <w:rFonts w:ascii="Arial" w:hAnsi="Arial"/>
          <w:lang w:val="en-GB"/>
        </w:rPr>
        <w:lastRenderedPageBreak/>
        <w:t>Chapter 3: Methodology</w:t>
      </w:r>
      <w:bookmarkEnd w:id="28"/>
    </w:p>
    <w:p w14:paraId="5819A985" w14:textId="77777777" w:rsidR="0037307A" w:rsidRPr="0046575F" w:rsidRDefault="0037307A" w:rsidP="00962B97">
      <w:pPr>
        <w:pStyle w:val="Heading2"/>
        <w:jc w:val="both"/>
        <w:rPr>
          <w:rFonts w:ascii="Arial" w:hAnsi="Arial"/>
          <w:lang w:val="en-GB"/>
        </w:rPr>
      </w:pPr>
      <w:bookmarkStart w:id="29" w:name="_Toc165289978"/>
      <w:r w:rsidRPr="0046575F">
        <w:rPr>
          <w:rFonts w:ascii="Arial" w:hAnsi="Arial"/>
          <w:lang w:val="en-GB"/>
        </w:rPr>
        <w:t>3.1 Chapter introduction</w:t>
      </w:r>
      <w:bookmarkEnd w:id="29"/>
    </w:p>
    <w:p w14:paraId="6B892B0E"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methodology section explains stepwise procedure for gathering, </w:t>
      </w:r>
      <w:proofErr w:type="spellStart"/>
      <w:r w:rsidRPr="0046575F">
        <w:rPr>
          <w:rFonts w:ascii="Arial" w:hAnsi="Arial" w:cs="Arial"/>
          <w:color w:val="000000"/>
          <w:lang w:val="en-GB"/>
        </w:rPr>
        <w:t>analyzing</w:t>
      </w:r>
      <w:proofErr w:type="spellEnd"/>
      <w:r w:rsidRPr="0046575F">
        <w:rPr>
          <w:rFonts w:ascii="Arial" w:hAnsi="Arial" w:cs="Arial"/>
          <w:color w:val="000000"/>
          <w:lang w:val="en-GB"/>
        </w:rPr>
        <w:t xml:space="preserve">, and interpreting data. An accurate methodology of the research adds the extra touch that makes the final results be reliable and valid. This is essential for the accuracy and authoritativeness of the project. The research details are clearly spelled out, including how the data to be acquired and what the analysis methods can be. This makes it easy to replicate the study which adds to the trustworthiness of the results and also contributes to the overall knowledge in the field. In the methodology chapter, the methods chosen explicitly connect the research questions and aims with the respective methods. This brings to the key point: that the research design aligns clearly with the SMEs’ international business problems, which shows that the research can address the challenges. Decisions on which of the above methods are used invariably and sometimes strategically have to be made by the researchers. The chapter on methodology, simply, must provide supporting definitions for these choices. It recently describes the volunteer's perspective as making an impact in the community by giving up the time and service which sheds light on how it brings positive change to the </w:t>
      </w:r>
      <w:proofErr w:type="spellStart"/>
      <w:r w:rsidRPr="0046575F">
        <w:rPr>
          <w:rFonts w:ascii="Arial" w:hAnsi="Arial" w:cs="Arial"/>
          <w:color w:val="000000"/>
          <w:lang w:val="en-GB"/>
        </w:rPr>
        <w:t>neighborhood</w:t>
      </w:r>
      <w:proofErr w:type="spellEnd"/>
      <w:r w:rsidRPr="0046575F">
        <w:rPr>
          <w:rFonts w:ascii="Arial" w:hAnsi="Arial" w:cs="Arial"/>
          <w:color w:val="000000"/>
          <w:lang w:val="en-GB"/>
        </w:rPr>
        <w:t xml:space="preserve">. In scientific research, as it is in the subject itself, ethical considerations always come first. The present chapter of methodology covers the ethical principles that are used in the course of the study, namely getting the participants informed consent, </w:t>
      </w:r>
      <w:proofErr w:type="spellStart"/>
      <w:r w:rsidRPr="0046575F">
        <w:rPr>
          <w:rFonts w:ascii="Arial" w:hAnsi="Arial" w:cs="Arial"/>
          <w:color w:val="000000"/>
          <w:lang w:val="en-GB"/>
        </w:rPr>
        <w:t>honoring</w:t>
      </w:r>
      <w:proofErr w:type="spellEnd"/>
      <w:r w:rsidRPr="0046575F">
        <w:rPr>
          <w:rFonts w:ascii="Arial" w:hAnsi="Arial" w:cs="Arial"/>
          <w:color w:val="000000"/>
          <w:lang w:val="en-GB"/>
        </w:rPr>
        <w:t xml:space="preserve"> confidentiality ethics, and resolving any conflicts of interest. </w:t>
      </w:r>
    </w:p>
    <w:p w14:paraId="0845ACD4" w14:textId="77777777" w:rsidR="0037307A" w:rsidRPr="0046575F" w:rsidRDefault="0037307A" w:rsidP="00962B97">
      <w:pPr>
        <w:pStyle w:val="Heading2"/>
        <w:jc w:val="both"/>
        <w:rPr>
          <w:rFonts w:ascii="Arial" w:hAnsi="Arial"/>
          <w:lang w:val="en-GB"/>
        </w:rPr>
      </w:pPr>
      <w:bookmarkStart w:id="30" w:name="_Toc165289979"/>
      <w:r w:rsidRPr="0046575F">
        <w:rPr>
          <w:rFonts w:ascii="Arial" w:hAnsi="Arial"/>
          <w:lang w:val="en-GB"/>
        </w:rPr>
        <w:t>3.2 Research onion</w:t>
      </w:r>
      <w:bookmarkEnd w:id="30"/>
    </w:p>
    <w:p w14:paraId="7403F47D"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research onion is a solid theoretical platform that adopts several onion layer research perspectives. The studies embrace both the continuing and the pending studies. Saunders has shown how the design of research methods according to the guidelines might bring about a clear and logical framework to justify investigating the objectives of the research which yield accurate and reliable results. It might be instrumental in performing metrics of one of the most desirable activities (Saunders </w:t>
      </w:r>
      <w:r w:rsidRPr="0046575F">
        <w:rPr>
          <w:rFonts w:ascii="Arial" w:hAnsi="Arial" w:cs="Arial"/>
          <w:i/>
          <w:iCs/>
          <w:color w:val="000000"/>
          <w:lang w:val="en-GB"/>
        </w:rPr>
        <w:t xml:space="preserve">et al. </w:t>
      </w:r>
      <w:r w:rsidRPr="0046575F">
        <w:rPr>
          <w:rFonts w:ascii="Arial" w:hAnsi="Arial" w:cs="Arial"/>
          <w:color w:val="000000"/>
          <w:lang w:val="en-GB"/>
        </w:rPr>
        <w:t xml:space="preserve">2019). Here, the onion structure of research illustrates two aspects in relation to </w:t>
      </w:r>
      <w:r w:rsidRPr="0046575F">
        <w:rPr>
          <w:rFonts w:ascii="Arial" w:hAnsi="Arial" w:cs="Arial"/>
          <w:color w:val="000000"/>
          <w:lang w:val="en-GB"/>
        </w:rPr>
        <w:lastRenderedPageBreak/>
        <w:t>decision- and recommendation- making processes through definite examples. It has the specific margins of competence of blending various research philosophies, strategies and designs with the methods which are effective in a way that will give superior results for this study. It is essential to carrying out statistical and qualitative analysis in an appropriate way. As an example, it would probably be thematic analysis to determine the regular difficulties which small and middle sized enterprises in international business experience. The research onion is the basis for creation of the exact instructions for data collection including assurance of their validity and repeatability (Al-</w:t>
      </w:r>
      <w:proofErr w:type="spellStart"/>
      <w:r w:rsidRPr="0046575F">
        <w:rPr>
          <w:rFonts w:ascii="Arial" w:hAnsi="Arial" w:cs="Arial"/>
          <w:color w:val="000000"/>
          <w:lang w:val="en-GB"/>
        </w:rPr>
        <w:t>Ababneh</w:t>
      </w:r>
      <w:proofErr w:type="spellEnd"/>
      <w:r w:rsidRPr="0046575F">
        <w:rPr>
          <w:rFonts w:ascii="Arial" w:hAnsi="Arial" w:cs="Arial"/>
          <w:color w:val="000000"/>
          <w:lang w:val="en-GB"/>
        </w:rPr>
        <w:t xml:space="preserve">, 2020). This has the most significant factor, when one could conduct the research to study problems, which may be different among the different SMEs. Research onion appeals through employed </w:t>
      </w:r>
      <w:r w:rsidR="00581DA8" w:rsidRPr="0046575F">
        <w:rPr>
          <w:rFonts w:ascii="Arial" w:hAnsi="Arial" w:cs="Arial"/>
          <w:color w:val="000000"/>
          <w:lang w:val="en-GB"/>
        </w:rPr>
        <w:t>systematic methods which ensure</w:t>
      </w:r>
      <w:r w:rsidRPr="0046575F">
        <w:rPr>
          <w:rFonts w:ascii="Arial" w:hAnsi="Arial" w:cs="Arial"/>
          <w:color w:val="000000"/>
          <w:lang w:val="en-GB"/>
        </w:rPr>
        <w:t xml:space="preserve"> that the present study is comprehensive. It allows </w:t>
      </w:r>
      <w:proofErr w:type="gramStart"/>
      <w:r w:rsidRPr="0046575F">
        <w:rPr>
          <w:rFonts w:ascii="Arial" w:hAnsi="Arial" w:cs="Arial"/>
          <w:color w:val="000000"/>
          <w:lang w:val="en-GB"/>
        </w:rPr>
        <w:t>to align</w:t>
      </w:r>
      <w:proofErr w:type="gramEnd"/>
      <w:r w:rsidRPr="0046575F">
        <w:rPr>
          <w:rFonts w:ascii="Arial" w:hAnsi="Arial" w:cs="Arial"/>
          <w:color w:val="000000"/>
          <w:lang w:val="en-GB"/>
        </w:rPr>
        <w:t xml:space="preserve"> the current research questions, approach and analysis methods with your philosophical and epistemological lodestars so that the inquiry is not only rigorous but also an acceptable and valid starting point on perspectives of understanding the challenges on SMEs in international business.</w:t>
      </w:r>
    </w:p>
    <w:p w14:paraId="56C75772" w14:textId="77777777" w:rsidR="0037307A" w:rsidRPr="0046575F" w:rsidRDefault="0037307A" w:rsidP="00AA5D68">
      <w:pPr>
        <w:pStyle w:val="NormalWeb"/>
        <w:spacing w:before="0" w:beforeAutospacing="0" w:after="0" w:afterAutospacing="0" w:line="360" w:lineRule="auto"/>
        <w:jc w:val="center"/>
        <w:rPr>
          <w:rFonts w:ascii="Arial" w:hAnsi="Arial" w:cs="Arial"/>
          <w:lang w:val="en-GB"/>
        </w:rPr>
      </w:pPr>
      <w:r w:rsidRPr="0046575F">
        <w:rPr>
          <w:rFonts w:ascii="Arial" w:hAnsi="Arial" w:cs="Arial"/>
          <w:noProof/>
          <w:color w:val="000000"/>
          <w:bdr w:val="single" w:sz="8" w:space="0" w:color="000000" w:frame="1"/>
          <w:lang w:val="en-IN" w:eastAsia="en-IN"/>
        </w:rPr>
        <w:drawing>
          <wp:inline distT="0" distB="0" distL="0" distR="0" wp14:anchorId="3639D217" wp14:editId="633D85C9">
            <wp:extent cx="5943600" cy="2971800"/>
            <wp:effectExtent l="19050" t="0" r="0" b="0"/>
            <wp:docPr id="8" name="Picture 5" descr="https://lh7-us.googleusercontent.com/0GVi7eFOr2XR8gn4Ai2CP3pawYEfIjnsnae0Swk5trC56tuwyAibd976Qxi7ErJF8RFu7aiUAm4SEjmZPQUytEJodpTBt8SONuJ54nn4rsQyxBn3EjdPZmSr_EX_LWWQ8IAemTgnbzNcMB1U2mN_K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us.googleusercontent.com/0GVi7eFOr2XR8gn4Ai2CP3pawYEfIjnsnae0Swk5trC56tuwyAibd976Qxi7ErJF8RFu7aiUAm4SEjmZPQUytEJodpTBt8SONuJ54nn4rsQyxBn3EjdPZmSr_EX_LWWQ8IAemTgnbzNcMB1U2mN_KJk"/>
                    <pic:cNvPicPr>
                      <a:picLocks noChangeAspect="1" noChangeArrowheads="1"/>
                    </pic:cNvPicPr>
                  </pic:nvPicPr>
                  <pic:blipFill>
                    <a:blip r:embed="rId16"/>
                    <a:srcRect/>
                    <a:stretch>
                      <a:fillRect/>
                    </a:stretch>
                  </pic:blipFill>
                  <pic:spPr bwMode="auto">
                    <a:xfrm>
                      <a:off x="0" y="0"/>
                      <a:ext cx="5943600" cy="2971800"/>
                    </a:xfrm>
                    <a:prstGeom prst="rect">
                      <a:avLst/>
                    </a:prstGeom>
                    <a:noFill/>
                    <a:ln w="9525">
                      <a:noFill/>
                      <a:miter lim="800000"/>
                      <a:headEnd/>
                      <a:tailEnd/>
                    </a:ln>
                  </pic:spPr>
                </pic:pic>
              </a:graphicData>
            </a:graphic>
          </wp:inline>
        </w:drawing>
      </w:r>
    </w:p>
    <w:p w14:paraId="387289F4" w14:textId="77777777" w:rsidR="0037307A" w:rsidRPr="0046575F" w:rsidRDefault="0037307A" w:rsidP="00AA5D68">
      <w:pPr>
        <w:pStyle w:val="Heading4"/>
        <w:rPr>
          <w:rFonts w:ascii="Arial" w:hAnsi="Arial"/>
        </w:rPr>
      </w:pPr>
      <w:bookmarkStart w:id="31" w:name="_Toc165290013"/>
      <w:r w:rsidRPr="0046575F">
        <w:rPr>
          <w:rFonts w:ascii="Arial" w:hAnsi="Arial"/>
        </w:rPr>
        <w:t>Figure 3.1: Research onion</w:t>
      </w:r>
      <w:bookmarkEnd w:id="31"/>
    </w:p>
    <w:p w14:paraId="1D2331CE" w14:textId="77777777" w:rsidR="0037307A" w:rsidRPr="0046575F" w:rsidRDefault="0037307A" w:rsidP="00AA5D68">
      <w:pPr>
        <w:pStyle w:val="NormalWeb"/>
        <w:spacing w:before="0" w:beforeAutospacing="0" w:after="0" w:afterAutospacing="0" w:line="360" w:lineRule="auto"/>
        <w:jc w:val="center"/>
        <w:rPr>
          <w:rFonts w:ascii="Arial" w:hAnsi="Arial" w:cs="Arial"/>
          <w:lang w:val="en-GB"/>
        </w:rPr>
      </w:pPr>
      <w:r w:rsidRPr="0046575F">
        <w:rPr>
          <w:rFonts w:ascii="Arial" w:hAnsi="Arial" w:cs="Arial"/>
          <w:color w:val="000000"/>
          <w:lang w:val="en-GB"/>
        </w:rPr>
        <w:t xml:space="preserve">(Source: influenced from Saunders </w:t>
      </w:r>
      <w:r w:rsidRPr="0046575F">
        <w:rPr>
          <w:rFonts w:ascii="Arial" w:hAnsi="Arial" w:cs="Arial"/>
          <w:i/>
          <w:iCs/>
          <w:color w:val="000000"/>
          <w:lang w:val="en-GB"/>
        </w:rPr>
        <w:t xml:space="preserve">et al. </w:t>
      </w:r>
      <w:r w:rsidRPr="0046575F">
        <w:rPr>
          <w:rFonts w:ascii="Arial" w:hAnsi="Arial" w:cs="Arial"/>
          <w:color w:val="000000"/>
          <w:lang w:val="en-GB"/>
        </w:rPr>
        <w:t>2019)</w:t>
      </w:r>
    </w:p>
    <w:p w14:paraId="6A3A6F58" w14:textId="77777777" w:rsidR="0037307A" w:rsidRPr="0046575F" w:rsidRDefault="0037307A" w:rsidP="00962B97">
      <w:pPr>
        <w:pStyle w:val="Heading2"/>
        <w:jc w:val="both"/>
        <w:rPr>
          <w:rFonts w:ascii="Arial" w:hAnsi="Arial"/>
          <w:lang w:val="en-GB"/>
        </w:rPr>
      </w:pPr>
      <w:bookmarkStart w:id="32" w:name="_Toc165289980"/>
      <w:r w:rsidRPr="0046575F">
        <w:rPr>
          <w:rFonts w:ascii="Arial" w:hAnsi="Arial"/>
          <w:lang w:val="en-GB"/>
        </w:rPr>
        <w:lastRenderedPageBreak/>
        <w:t>3.3 Research philosophy</w:t>
      </w:r>
      <w:bookmarkEnd w:id="32"/>
    </w:p>
    <w:p w14:paraId="5ECE760F"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In </w:t>
      </w:r>
      <w:proofErr w:type="spellStart"/>
      <w:r w:rsidRPr="0046575F">
        <w:rPr>
          <w:rFonts w:ascii="Arial" w:hAnsi="Arial" w:cs="Arial"/>
          <w:color w:val="000000"/>
          <w:lang w:val="en-GB"/>
        </w:rPr>
        <w:t>interpretivism</w:t>
      </w:r>
      <w:proofErr w:type="spellEnd"/>
      <w:r w:rsidRPr="0046575F">
        <w:rPr>
          <w:rFonts w:ascii="Arial" w:hAnsi="Arial" w:cs="Arial"/>
          <w:color w:val="000000"/>
          <w:lang w:val="en-GB"/>
        </w:rPr>
        <w:t xml:space="preserve"> research philosophy provides a unique and subjective matter in the framework of social reality. It shows how much the individual's actions and decisions depend on their interpretation of experiences and how this personal approach leads to diverse forms of coping. In relation to the issues that arise for “Small and Medium Enterprises (SMEs)” in the arena of trade being viewed through the interpretative approach. It proves to be the best perspective in consideration of the diverse viewpoints that surround these businesses. Incorporating qualitative research techniques in addition to documents review and systematic approach for the case in lime of small and medium enterprises facing challenges in international business becomes more elaborate allowing for comprehensive understanding. Within this research, SMEs that face problems while participating in international business, the interpretivist methodology helps to focus on the personal meanings the business owners attach to those issues (</w:t>
      </w:r>
      <w:proofErr w:type="spellStart"/>
      <w:r w:rsidRPr="0046575F">
        <w:rPr>
          <w:rFonts w:ascii="Arial" w:hAnsi="Arial" w:cs="Arial"/>
          <w:color w:val="000000"/>
          <w:lang w:val="en-GB"/>
        </w:rPr>
        <w:t>Junjie</w:t>
      </w:r>
      <w:proofErr w:type="spellEnd"/>
      <w:r w:rsidRPr="0046575F">
        <w:rPr>
          <w:rFonts w:ascii="Arial" w:hAnsi="Arial" w:cs="Arial"/>
          <w:color w:val="000000"/>
          <w:lang w:val="en-GB"/>
        </w:rPr>
        <w:t xml:space="preserve"> and </w:t>
      </w:r>
      <w:proofErr w:type="spellStart"/>
      <w:r w:rsidRPr="0046575F">
        <w:rPr>
          <w:rFonts w:ascii="Arial" w:hAnsi="Arial" w:cs="Arial"/>
          <w:color w:val="000000"/>
          <w:lang w:val="en-GB"/>
        </w:rPr>
        <w:t>Yingxin</w:t>
      </w:r>
      <w:proofErr w:type="spellEnd"/>
      <w:r w:rsidRPr="0046575F">
        <w:rPr>
          <w:rFonts w:ascii="Arial" w:hAnsi="Arial" w:cs="Arial"/>
          <w:color w:val="000000"/>
          <w:lang w:val="en-GB"/>
        </w:rPr>
        <w:t xml:space="preserve">, 2022). Through interacting with the foremost stakeholders such as SME owners and employees but not limited to that. Hence, the study is able to expound the </w:t>
      </w:r>
      <w:proofErr w:type="spellStart"/>
      <w:r w:rsidRPr="0046575F">
        <w:rPr>
          <w:rFonts w:ascii="Arial" w:hAnsi="Arial" w:cs="Arial"/>
          <w:color w:val="000000"/>
          <w:lang w:val="en-GB"/>
        </w:rPr>
        <w:t>heterogenous</w:t>
      </w:r>
      <w:proofErr w:type="spellEnd"/>
      <w:r w:rsidRPr="0046575F">
        <w:rPr>
          <w:rFonts w:ascii="Arial" w:hAnsi="Arial" w:cs="Arial"/>
          <w:color w:val="000000"/>
          <w:lang w:val="en-GB"/>
        </w:rPr>
        <w:t xml:space="preserve"> views of actors and also to emphasize the complexities in the international business arena.</w:t>
      </w:r>
    </w:p>
    <w:p w14:paraId="3193F74A" w14:textId="77777777" w:rsidR="0037307A" w:rsidRPr="0046575F" w:rsidRDefault="0037307A" w:rsidP="00962B97">
      <w:pPr>
        <w:pStyle w:val="Heading2"/>
        <w:jc w:val="both"/>
        <w:rPr>
          <w:rFonts w:ascii="Arial" w:hAnsi="Arial"/>
          <w:lang w:val="en-GB"/>
        </w:rPr>
      </w:pPr>
      <w:bookmarkStart w:id="33" w:name="_Toc165289981"/>
      <w:r w:rsidRPr="0046575F">
        <w:rPr>
          <w:rFonts w:ascii="Arial" w:hAnsi="Arial"/>
          <w:lang w:val="en-GB"/>
        </w:rPr>
        <w:t>3.4 Research design</w:t>
      </w:r>
      <w:bookmarkEnd w:id="33"/>
    </w:p>
    <w:p w14:paraId="1482A38F"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One of the best ideas is to describe the overall situation of challenges of SMEs in international business based on descriptive research design. It enables the researchers to approach the already available and structured qualitative studies in a systematic manner. This in turn, requires less time and effort to scrutinize and develop the data. Now comes a point when grouping and classification of the challenges revealed while doing descriptive research (</w:t>
      </w:r>
      <w:proofErr w:type="spellStart"/>
      <w:r w:rsidRPr="0046575F">
        <w:rPr>
          <w:rFonts w:ascii="Arial" w:hAnsi="Arial" w:cs="Arial"/>
          <w:color w:val="000000"/>
          <w:lang w:val="en-GB"/>
        </w:rPr>
        <w:t>Siedlecki</w:t>
      </w:r>
      <w:proofErr w:type="spellEnd"/>
      <w:r w:rsidRPr="0046575F">
        <w:rPr>
          <w:rFonts w:ascii="Arial" w:hAnsi="Arial" w:cs="Arial"/>
          <w:color w:val="000000"/>
          <w:lang w:val="en-GB"/>
        </w:rPr>
        <w:t>,</w:t>
      </w:r>
      <w:proofErr w:type="gramStart"/>
      <w:r w:rsidRPr="0046575F">
        <w:rPr>
          <w:rFonts w:ascii="Arial" w:hAnsi="Arial" w:cs="Arial"/>
          <w:color w:val="000000"/>
          <w:lang w:val="en-GB"/>
        </w:rPr>
        <w:t>  2020</w:t>
      </w:r>
      <w:proofErr w:type="gramEnd"/>
      <w:r w:rsidRPr="0046575F">
        <w:rPr>
          <w:rFonts w:ascii="Arial" w:hAnsi="Arial" w:cs="Arial"/>
          <w:color w:val="000000"/>
          <w:lang w:val="en-GB"/>
        </w:rPr>
        <w:t xml:space="preserve">). It is essential in not only organization of the information but also in selecting the common topics that would be handled and the establishment of a framework for a structured understanding of the problem areas experienced by SMEs. On the contrary, Descriptive design along with qualitative systematic reviews called for storyline synthesis normally but there are some cases where a meta-analysis is possible especially when outcomes are measurable and aimed to be measured. Describe research goes further in the systematic review through </w:t>
      </w:r>
      <w:r w:rsidRPr="0046575F">
        <w:rPr>
          <w:rFonts w:ascii="Arial" w:hAnsi="Arial" w:cs="Arial"/>
          <w:color w:val="000000"/>
          <w:lang w:val="en-GB"/>
        </w:rPr>
        <w:lastRenderedPageBreak/>
        <w:t>filling gaps by giving a clear analysis of the challenges. It aids in building a structured outline which covers all the features in the qualitative part of the study in a professional way, including these in the design. Descriptive research provides an opportunity to identify points of resemblance and correlation in the literature dealing with qualitative research (</w:t>
      </w:r>
      <w:proofErr w:type="spellStart"/>
      <w:r w:rsidRPr="0046575F">
        <w:rPr>
          <w:rFonts w:ascii="Arial" w:hAnsi="Arial" w:cs="Arial"/>
          <w:color w:val="000000"/>
          <w:lang w:val="en-GB"/>
        </w:rPr>
        <w:t>Seeram</w:t>
      </w:r>
      <w:proofErr w:type="spellEnd"/>
      <w:r w:rsidRPr="0046575F">
        <w:rPr>
          <w:rFonts w:ascii="Arial" w:hAnsi="Arial" w:cs="Arial"/>
          <w:color w:val="000000"/>
          <w:lang w:val="en-GB"/>
        </w:rPr>
        <w:t>, 2019). Identifying challenges are recurrent and what common features there are across various studies thus deepening the understanding of the central ideas and variations among different companies.</w:t>
      </w:r>
    </w:p>
    <w:p w14:paraId="72C957F9" w14:textId="77777777" w:rsidR="0037307A" w:rsidRPr="0046575F" w:rsidRDefault="0037307A" w:rsidP="00962B97">
      <w:pPr>
        <w:pStyle w:val="Heading2"/>
        <w:jc w:val="both"/>
        <w:rPr>
          <w:rFonts w:ascii="Arial" w:hAnsi="Arial"/>
          <w:lang w:val="en-GB"/>
        </w:rPr>
      </w:pPr>
      <w:bookmarkStart w:id="34" w:name="_Toc165289982"/>
      <w:r w:rsidRPr="0046575F">
        <w:rPr>
          <w:rFonts w:ascii="Arial" w:hAnsi="Arial"/>
          <w:lang w:val="en-GB"/>
        </w:rPr>
        <w:t>3.5 Research strategy</w:t>
      </w:r>
      <w:bookmarkEnd w:id="34"/>
    </w:p>
    <w:p w14:paraId="3140E00C"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close look on the subjective representation of a thematic concept provides an opportunity to showcase the holistic picture of the impediments that are being faced by SMEs involved in international business. It guarantees that studies with different research focuses get integrated, making the research robust and relevant (Marlow, 2023). Create a Word Cloud By giving a comprehensive assessment which relies on an in-depth review of existing qualitative studies. It is possible to generalize common themes, patterns and tendencies experienced by small and medium scale enterprises (SMEs). It is this procedure that converts a superficial grasp of the area into one that is consolidated and therefore more nuanced. Systematic reviews are the best way to gain experiences from studies completed in different countries across the globe. The cross-cultural perspective helps discover the problems adversely affecting Small and Medium Size Enterprises (SMEs). This gives a way for expanding the information and the applications in the conclusion. According to </w:t>
      </w:r>
      <w:proofErr w:type="spellStart"/>
      <w:r w:rsidRPr="0046575F">
        <w:rPr>
          <w:rFonts w:ascii="Arial" w:hAnsi="Arial" w:cs="Arial"/>
          <w:color w:val="000000"/>
          <w:lang w:val="en-GB"/>
        </w:rPr>
        <w:t>Hennink</w:t>
      </w:r>
      <w:proofErr w:type="spellEnd"/>
      <w:r w:rsidRPr="0046575F">
        <w:rPr>
          <w:rFonts w:ascii="Arial" w:hAnsi="Arial" w:cs="Arial"/>
          <w:color w:val="000000"/>
          <w:lang w:val="en-GB"/>
        </w:rPr>
        <w:t xml:space="preserve"> and Kaiser (2022), Quantitative methods enable researchers to explore the detailed assumptions of this analyst group, rather than just one angle of view, which is why the qualitative approaches offer a more complete picture of the problems for small and medium-sized firms.</w:t>
      </w:r>
    </w:p>
    <w:p w14:paraId="20DFF81D" w14:textId="77777777" w:rsidR="0037307A" w:rsidRPr="0046575F" w:rsidRDefault="0037307A" w:rsidP="00962B97">
      <w:pPr>
        <w:pStyle w:val="Heading2"/>
        <w:jc w:val="both"/>
        <w:rPr>
          <w:rFonts w:ascii="Arial" w:hAnsi="Arial"/>
          <w:lang w:val="en-GB"/>
        </w:rPr>
      </w:pPr>
      <w:bookmarkStart w:id="35" w:name="_Toc165289983"/>
      <w:r w:rsidRPr="0046575F">
        <w:rPr>
          <w:rFonts w:ascii="Arial" w:hAnsi="Arial"/>
          <w:lang w:val="en-GB"/>
        </w:rPr>
        <w:t>3.6 Research approach</w:t>
      </w:r>
      <w:bookmarkEnd w:id="35"/>
    </w:p>
    <w:p w14:paraId="4B3E3C83"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inductive research provides a free stage to discover the particular themes that keep emerging in the qualitative information without being obsessed with well-known categories. With regard to the problems of SME, inductive approach spots new or complicated issues that were not supposed to be contained as goodness precedes </w:t>
      </w:r>
      <w:r w:rsidRPr="0046575F">
        <w:rPr>
          <w:rFonts w:ascii="Arial" w:hAnsi="Arial" w:cs="Arial"/>
          <w:color w:val="000000"/>
          <w:lang w:val="en-GB"/>
        </w:rPr>
        <w:lastRenderedPageBreak/>
        <w:t xml:space="preserve">being stated. In the end, induction features in the </w:t>
      </w:r>
      <w:proofErr w:type="spellStart"/>
      <w:r w:rsidRPr="0046575F">
        <w:rPr>
          <w:rFonts w:ascii="Arial" w:hAnsi="Arial" w:cs="Arial"/>
          <w:color w:val="000000"/>
          <w:lang w:val="en-GB"/>
        </w:rPr>
        <w:t>synthesization</w:t>
      </w:r>
      <w:proofErr w:type="spellEnd"/>
      <w:r w:rsidRPr="0046575F">
        <w:rPr>
          <w:rFonts w:ascii="Arial" w:hAnsi="Arial" w:cs="Arial"/>
          <w:color w:val="000000"/>
          <w:lang w:val="en-GB"/>
        </w:rPr>
        <w:t xml:space="preserve"> process of qualitative research (</w:t>
      </w:r>
      <w:proofErr w:type="spellStart"/>
      <w:r w:rsidRPr="0046575F">
        <w:rPr>
          <w:rFonts w:ascii="Arial" w:hAnsi="Arial" w:cs="Arial"/>
          <w:color w:val="000000"/>
          <w:lang w:val="en-GB"/>
        </w:rPr>
        <w:t>Vears</w:t>
      </w:r>
      <w:proofErr w:type="spellEnd"/>
      <w:r w:rsidRPr="0046575F">
        <w:rPr>
          <w:rFonts w:ascii="Arial" w:hAnsi="Arial" w:cs="Arial"/>
          <w:color w:val="000000"/>
          <w:lang w:val="en-GB"/>
        </w:rPr>
        <w:t xml:space="preserve"> and Gillam, 2022). The deductive strategy is a typical type of thinking which means that it is constrained by the predetermined set of rules, hence that is effectively omitted from the current study. An inductive approach, however, grants the data to be the driving force of the analysis. This flexibility is the key mechanism while businesses are dealing with various difficulties, especially SMEs that are active in the international sector. A synthesizing of the stories emanating from studies having various methods in a qualitative systematic review would necessitate the use of an inductive approach. </w:t>
      </w:r>
    </w:p>
    <w:p w14:paraId="2DA44E79" w14:textId="77777777" w:rsidR="0037307A" w:rsidRPr="0046575F" w:rsidRDefault="0037307A" w:rsidP="00AA5D68">
      <w:pPr>
        <w:pStyle w:val="NormalWeb"/>
        <w:spacing w:before="0" w:beforeAutospacing="0" w:after="0" w:afterAutospacing="0" w:line="360" w:lineRule="auto"/>
        <w:jc w:val="center"/>
        <w:rPr>
          <w:rFonts w:ascii="Arial" w:hAnsi="Arial" w:cs="Arial"/>
          <w:lang w:val="en-GB"/>
        </w:rPr>
      </w:pPr>
      <w:r w:rsidRPr="0046575F">
        <w:rPr>
          <w:rFonts w:ascii="Arial" w:hAnsi="Arial" w:cs="Arial"/>
          <w:noProof/>
          <w:color w:val="000000"/>
          <w:bdr w:val="none" w:sz="0" w:space="0" w:color="auto" w:frame="1"/>
          <w:lang w:val="en-IN" w:eastAsia="en-IN"/>
        </w:rPr>
        <w:drawing>
          <wp:inline distT="0" distB="0" distL="0" distR="0" wp14:anchorId="4A424A28" wp14:editId="6C23CE13">
            <wp:extent cx="2964180" cy="2026920"/>
            <wp:effectExtent l="19050" t="0" r="7620" b="0"/>
            <wp:docPr id="6" name="Picture 6" descr="https://lh7-us.googleusercontent.com/sXKYv5NaTc6Pl9KWeXeDY7dduRBQHWP1R6l1p1n-AmtWHP9j1MqFBfV1yjLZZ4jwHMIV0SHzTe6oKX3hwQUKmGuzydvGCXhv3ofTNb3iJkptdzaxG69Un0DuPj3y-MC0l7LARHCszeRJ-WNRxDn0g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us.googleusercontent.com/sXKYv5NaTc6Pl9KWeXeDY7dduRBQHWP1R6l1p1n-AmtWHP9j1MqFBfV1yjLZZ4jwHMIV0SHzTe6oKX3hwQUKmGuzydvGCXhv3ofTNb3iJkptdzaxG69Un0DuPj3y-MC0l7LARHCszeRJ-WNRxDn0gzY"/>
                    <pic:cNvPicPr>
                      <a:picLocks noChangeAspect="1" noChangeArrowheads="1"/>
                    </pic:cNvPicPr>
                  </pic:nvPicPr>
                  <pic:blipFill>
                    <a:blip r:embed="rId17"/>
                    <a:srcRect/>
                    <a:stretch>
                      <a:fillRect/>
                    </a:stretch>
                  </pic:blipFill>
                  <pic:spPr bwMode="auto">
                    <a:xfrm>
                      <a:off x="0" y="0"/>
                      <a:ext cx="2964180" cy="2026920"/>
                    </a:xfrm>
                    <a:prstGeom prst="rect">
                      <a:avLst/>
                    </a:prstGeom>
                    <a:noFill/>
                    <a:ln w="9525">
                      <a:noFill/>
                      <a:miter lim="800000"/>
                      <a:headEnd/>
                      <a:tailEnd/>
                    </a:ln>
                  </pic:spPr>
                </pic:pic>
              </a:graphicData>
            </a:graphic>
          </wp:inline>
        </w:drawing>
      </w:r>
    </w:p>
    <w:p w14:paraId="13634C7B" w14:textId="77777777" w:rsidR="0037307A" w:rsidRPr="0046575F" w:rsidRDefault="0037307A" w:rsidP="00AA5D68">
      <w:pPr>
        <w:pStyle w:val="Heading4"/>
        <w:rPr>
          <w:rFonts w:ascii="Arial" w:hAnsi="Arial"/>
        </w:rPr>
      </w:pPr>
      <w:bookmarkStart w:id="36" w:name="_Toc165290014"/>
      <w:r w:rsidRPr="0046575F">
        <w:rPr>
          <w:rFonts w:ascii="Arial" w:hAnsi="Arial"/>
        </w:rPr>
        <w:t>Figure 3.2: Inductive research approach</w:t>
      </w:r>
      <w:bookmarkEnd w:id="36"/>
    </w:p>
    <w:p w14:paraId="6379B9F6" w14:textId="77777777" w:rsidR="0037307A" w:rsidRPr="0046575F" w:rsidRDefault="0037307A" w:rsidP="00AA5D68">
      <w:pPr>
        <w:pStyle w:val="NormalWeb"/>
        <w:spacing w:before="0" w:beforeAutospacing="0" w:after="0" w:afterAutospacing="0" w:line="360" w:lineRule="auto"/>
        <w:jc w:val="center"/>
        <w:rPr>
          <w:rFonts w:ascii="Arial" w:hAnsi="Arial" w:cs="Arial"/>
          <w:lang w:val="en-GB"/>
        </w:rPr>
      </w:pPr>
      <w:r w:rsidRPr="0046575F">
        <w:rPr>
          <w:rFonts w:ascii="Arial" w:hAnsi="Arial" w:cs="Arial"/>
          <w:color w:val="000000"/>
          <w:lang w:val="en-GB"/>
        </w:rPr>
        <w:t>(Source: Influenced from Proudfoot, 2023)</w:t>
      </w:r>
    </w:p>
    <w:p w14:paraId="4FE003CF"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Inductive strategy that lends rigor and perceived credibility to a systematic review is improved with it. Choosing an emerging theme or </w:t>
      </w:r>
      <w:proofErr w:type="gramStart"/>
      <w:r w:rsidRPr="0046575F">
        <w:rPr>
          <w:rFonts w:ascii="Arial" w:hAnsi="Arial" w:cs="Arial"/>
          <w:color w:val="000000"/>
          <w:lang w:val="en-GB"/>
        </w:rPr>
        <w:t>a finding criteria</w:t>
      </w:r>
      <w:proofErr w:type="gramEnd"/>
      <w:r w:rsidRPr="0046575F">
        <w:rPr>
          <w:rFonts w:ascii="Arial" w:hAnsi="Arial" w:cs="Arial"/>
          <w:color w:val="000000"/>
          <w:lang w:val="en-GB"/>
        </w:rPr>
        <w:t xml:space="preserve"> organically from the data helps researchers to not only show the truthfulness of findings but also adds on to the quality of the knowledge space they generate. Inductive research fosters the depth of data extraction in the systematic review process. Compared to the depth of data extraction in a systematic review process, this platform provides diverse views and scenes, letting readers take a deeper understanding on the obstacles and problems in SMEs international trade. An inductive approach allows for developing, or consolidation of the theory construction (Proudfoot, 2023). Researchers can expand well-designed models of actions that comprehend the real complexity of problems encountered by </w:t>
      </w:r>
      <w:r w:rsidRPr="0046575F">
        <w:rPr>
          <w:rFonts w:ascii="Arial" w:hAnsi="Arial" w:cs="Arial"/>
          <w:color w:val="000000"/>
          <w:lang w:val="en-GB"/>
        </w:rPr>
        <w:lastRenderedPageBreak/>
        <w:t>SMEs if they are enabled to create their own patterns rather than just relying on presumptions.</w:t>
      </w:r>
    </w:p>
    <w:p w14:paraId="5FFEF630" w14:textId="77777777" w:rsidR="0037307A" w:rsidRPr="0046575F" w:rsidRDefault="0037307A" w:rsidP="00962B97">
      <w:pPr>
        <w:pStyle w:val="Heading2"/>
        <w:jc w:val="both"/>
        <w:rPr>
          <w:rFonts w:ascii="Arial" w:hAnsi="Arial"/>
          <w:lang w:val="en-GB"/>
        </w:rPr>
      </w:pPr>
      <w:bookmarkStart w:id="37" w:name="_Toc165289984"/>
      <w:r w:rsidRPr="0046575F">
        <w:rPr>
          <w:rFonts w:ascii="Arial" w:hAnsi="Arial"/>
          <w:lang w:val="en-GB"/>
        </w:rPr>
        <w:t>3.7 Data collection and analysis</w:t>
      </w:r>
      <w:bookmarkEnd w:id="37"/>
    </w:p>
    <w:p w14:paraId="53376F0C"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The qualitative analysis and synthesis of the available qualitative data - which occupies an important place in a dissertation undertook "The difficulties faced by SMEs in the issuing of international contracts". </w:t>
      </w:r>
      <w:proofErr w:type="spellStart"/>
      <w:r w:rsidRPr="0046575F">
        <w:rPr>
          <w:rFonts w:ascii="Arial" w:hAnsi="Arial" w:cs="Arial"/>
          <w:color w:val="000000"/>
          <w:lang w:val="en-GB"/>
        </w:rPr>
        <w:t>Lochmiller</w:t>
      </w:r>
      <w:proofErr w:type="spellEnd"/>
      <w:r w:rsidRPr="0046575F">
        <w:rPr>
          <w:rFonts w:ascii="Arial" w:hAnsi="Arial" w:cs="Arial"/>
          <w:color w:val="000000"/>
          <w:lang w:val="en-GB"/>
        </w:rPr>
        <w:t xml:space="preserve"> (2021) has stated that </w:t>
      </w:r>
      <w:r w:rsidR="00962B97" w:rsidRPr="0046575F">
        <w:rPr>
          <w:rFonts w:ascii="Arial" w:hAnsi="Arial" w:cs="Arial"/>
          <w:color w:val="000000"/>
          <w:lang w:val="en-GB"/>
        </w:rPr>
        <w:t>c</w:t>
      </w:r>
      <w:r w:rsidRPr="0046575F">
        <w:rPr>
          <w:rFonts w:ascii="Arial" w:hAnsi="Arial" w:cs="Arial"/>
          <w:color w:val="000000"/>
          <w:lang w:val="en-GB"/>
        </w:rPr>
        <w:t xml:space="preserve">ombining data from many qualitative studies grants the advantage of being able to conduct data triangulation, which in turn leads to the strengthening of the dependability and credibility of the results. Through the use of different studies, the study can establish the level of agreement by comparing and contrasting results, providing credibility to essence the conclusions secondary qualitative research grounds the research into the real world and provides with research questions that are both relevant and objective for the present study. </w:t>
      </w:r>
      <w:proofErr w:type="gramStart"/>
      <w:r w:rsidRPr="0046575F">
        <w:rPr>
          <w:rFonts w:ascii="Arial" w:hAnsi="Arial" w:cs="Arial"/>
          <w:color w:val="000000"/>
          <w:lang w:val="en-GB"/>
        </w:rPr>
        <w:t xml:space="preserve">Establishing </w:t>
      </w:r>
      <w:r w:rsidR="00581DA8" w:rsidRPr="0046575F">
        <w:rPr>
          <w:rFonts w:ascii="Arial" w:hAnsi="Arial" w:cs="Arial"/>
          <w:color w:val="000000"/>
          <w:lang w:val="en-GB"/>
        </w:rPr>
        <w:t xml:space="preserve"> </w:t>
      </w:r>
      <w:r w:rsidRPr="0046575F">
        <w:rPr>
          <w:rFonts w:ascii="Arial" w:hAnsi="Arial" w:cs="Arial"/>
          <w:color w:val="000000"/>
          <w:lang w:val="en-GB"/>
        </w:rPr>
        <w:t>the</w:t>
      </w:r>
      <w:proofErr w:type="gramEnd"/>
      <w:r w:rsidRPr="0046575F">
        <w:rPr>
          <w:rFonts w:ascii="Arial" w:hAnsi="Arial" w:cs="Arial"/>
          <w:color w:val="000000"/>
          <w:lang w:val="en-GB"/>
        </w:rPr>
        <w:t xml:space="preserve"> study by combining the existing knowledge about a problem and identifying areas that haven’t been looked into, so that the research questions can fill the gaps. By </w:t>
      </w:r>
      <w:proofErr w:type="gramStart"/>
      <w:r w:rsidRPr="0046575F">
        <w:rPr>
          <w:rFonts w:ascii="Arial" w:hAnsi="Arial" w:cs="Arial"/>
          <w:color w:val="000000"/>
          <w:lang w:val="en-GB"/>
        </w:rPr>
        <w:t xml:space="preserve">looking </w:t>
      </w:r>
      <w:r w:rsidR="00581DA8" w:rsidRPr="0046575F">
        <w:rPr>
          <w:rFonts w:ascii="Arial" w:hAnsi="Arial" w:cs="Arial"/>
          <w:color w:val="000000"/>
          <w:lang w:val="en-GB"/>
        </w:rPr>
        <w:t xml:space="preserve"> </w:t>
      </w:r>
      <w:r w:rsidRPr="0046575F">
        <w:rPr>
          <w:rFonts w:ascii="Arial" w:hAnsi="Arial" w:cs="Arial"/>
          <w:color w:val="000000"/>
          <w:lang w:val="en-GB"/>
        </w:rPr>
        <w:t>into</w:t>
      </w:r>
      <w:proofErr w:type="gramEnd"/>
      <w:r w:rsidRPr="0046575F">
        <w:rPr>
          <w:rFonts w:ascii="Arial" w:hAnsi="Arial" w:cs="Arial"/>
          <w:color w:val="000000"/>
          <w:lang w:val="en-GB"/>
        </w:rPr>
        <w:t xml:space="preserve"> existing qualitative research. Sharing experience either by developing a new </w:t>
      </w:r>
      <w:proofErr w:type="gramStart"/>
      <w:r w:rsidRPr="0046575F">
        <w:rPr>
          <w:rFonts w:ascii="Arial" w:hAnsi="Arial" w:cs="Arial"/>
          <w:color w:val="000000"/>
          <w:lang w:val="en-GB"/>
        </w:rPr>
        <w:t xml:space="preserve">or </w:t>
      </w:r>
      <w:r w:rsidR="00581DA8" w:rsidRPr="0046575F">
        <w:rPr>
          <w:rFonts w:ascii="Arial" w:hAnsi="Arial" w:cs="Arial"/>
          <w:color w:val="000000"/>
          <w:lang w:val="en-GB"/>
        </w:rPr>
        <w:t xml:space="preserve"> </w:t>
      </w:r>
      <w:r w:rsidRPr="0046575F">
        <w:rPr>
          <w:rFonts w:ascii="Arial" w:hAnsi="Arial" w:cs="Arial"/>
          <w:color w:val="000000"/>
          <w:lang w:val="en-GB"/>
        </w:rPr>
        <w:t>improving</w:t>
      </w:r>
      <w:proofErr w:type="gramEnd"/>
      <w:r w:rsidRPr="0046575F">
        <w:rPr>
          <w:rFonts w:ascii="Arial" w:hAnsi="Arial" w:cs="Arial"/>
          <w:color w:val="000000"/>
          <w:lang w:val="en-GB"/>
        </w:rPr>
        <w:t xml:space="preserve"> a structural basis for the concept. Presenting those findings in a synthesized manner therefore may result in a theory. According to Lemon and Hayes (2020), though doing secondary qualitative research allows to validate </w:t>
      </w:r>
      <w:proofErr w:type="gramStart"/>
      <w:r w:rsidRPr="0046575F">
        <w:rPr>
          <w:rFonts w:ascii="Arial" w:hAnsi="Arial" w:cs="Arial"/>
          <w:color w:val="000000"/>
          <w:lang w:val="en-GB"/>
        </w:rPr>
        <w:t>and</w:t>
      </w:r>
      <w:r w:rsidR="00581DA8" w:rsidRPr="0046575F">
        <w:rPr>
          <w:rFonts w:ascii="Arial" w:hAnsi="Arial" w:cs="Arial"/>
          <w:color w:val="000000"/>
          <w:lang w:val="en-GB"/>
        </w:rPr>
        <w:t xml:space="preserve"> </w:t>
      </w:r>
      <w:r w:rsidRPr="0046575F">
        <w:rPr>
          <w:rFonts w:ascii="Arial" w:hAnsi="Arial" w:cs="Arial"/>
          <w:color w:val="000000"/>
          <w:lang w:val="en-GB"/>
        </w:rPr>
        <w:t xml:space="preserve"> expand</w:t>
      </w:r>
      <w:proofErr w:type="gramEnd"/>
      <w:r w:rsidRPr="0046575F">
        <w:rPr>
          <w:rFonts w:ascii="Arial" w:hAnsi="Arial" w:cs="Arial"/>
          <w:color w:val="000000"/>
          <w:lang w:val="en-GB"/>
        </w:rPr>
        <w:t xml:space="preserve"> the research, it can also alter or challenge previously found results. By virtue of comparing</w:t>
      </w:r>
      <w:proofErr w:type="gramStart"/>
      <w:r w:rsidR="00581DA8" w:rsidRPr="0046575F">
        <w:rPr>
          <w:rFonts w:ascii="Arial" w:hAnsi="Arial" w:cs="Arial"/>
          <w:color w:val="000000"/>
          <w:lang w:val="en-GB"/>
        </w:rPr>
        <w:t xml:space="preserve">, </w:t>
      </w:r>
      <w:r w:rsidRPr="0046575F">
        <w:rPr>
          <w:rFonts w:ascii="Arial" w:hAnsi="Arial" w:cs="Arial"/>
          <w:color w:val="000000"/>
          <w:lang w:val="en-GB"/>
        </w:rPr>
        <w:t xml:space="preserve"> the</w:t>
      </w:r>
      <w:proofErr w:type="gramEnd"/>
      <w:r w:rsidRPr="0046575F">
        <w:rPr>
          <w:rFonts w:ascii="Arial" w:hAnsi="Arial" w:cs="Arial"/>
          <w:color w:val="000000"/>
          <w:lang w:val="en-GB"/>
        </w:rPr>
        <w:t xml:space="preserve"> results with ongoing studies of similar topics. Enhancing and making appropriate detailing, in case of interpretations may find a more secure position, by contributing with more than a simple reiteration of the challenges SMEs face.</w:t>
      </w:r>
    </w:p>
    <w:p w14:paraId="10ABF083" w14:textId="77777777" w:rsidR="0037307A" w:rsidRPr="0046575F" w:rsidRDefault="0037307A" w:rsidP="00962B97">
      <w:pPr>
        <w:pStyle w:val="NormalWeb"/>
        <w:spacing w:before="0" w:beforeAutospacing="0" w:after="0" w:afterAutospacing="0" w:line="360" w:lineRule="auto"/>
        <w:jc w:val="both"/>
        <w:rPr>
          <w:rFonts w:ascii="Arial" w:hAnsi="Arial" w:cs="Arial"/>
          <w:color w:val="000000"/>
          <w:lang w:val="en-GB"/>
        </w:rPr>
      </w:pPr>
      <w:r w:rsidRPr="0046575F">
        <w:rPr>
          <w:rFonts w:ascii="Arial" w:hAnsi="Arial" w:cs="Arial"/>
          <w:color w:val="000000"/>
          <w:lang w:val="en-GB"/>
        </w:rPr>
        <w:t xml:space="preserve">Taking into consideration the current study the last stage is secondary data gathering by means of a complete search engine. The purpose of the paper is the investigation of the relevance of some of the search engines for this research, such as the Google scholar, </w:t>
      </w:r>
      <w:proofErr w:type="spellStart"/>
      <w:r w:rsidRPr="0046575F">
        <w:rPr>
          <w:rFonts w:ascii="Arial" w:hAnsi="Arial" w:cs="Arial"/>
          <w:color w:val="000000"/>
          <w:lang w:val="en-GB"/>
        </w:rPr>
        <w:t>ScienceDirect</w:t>
      </w:r>
      <w:proofErr w:type="spellEnd"/>
      <w:r w:rsidRPr="0046575F">
        <w:rPr>
          <w:rFonts w:ascii="Arial" w:hAnsi="Arial" w:cs="Arial"/>
          <w:color w:val="000000"/>
          <w:lang w:val="en-GB"/>
        </w:rPr>
        <w:t xml:space="preserve"> and </w:t>
      </w:r>
      <w:proofErr w:type="spellStart"/>
      <w:r w:rsidRPr="0046575F">
        <w:rPr>
          <w:rFonts w:ascii="Arial" w:hAnsi="Arial" w:cs="Arial"/>
          <w:color w:val="000000"/>
          <w:lang w:val="en-GB"/>
        </w:rPr>
        <w:t>pubmed</w:t>
      </w:r>
      <w:proofErr w:type="spellEnd"/>
      <w:r w:rsidRPr="0046575F">
        <w:rPr>
          <w:rFonts w:ascii="Arial" w:hAnsi="Arial" w:cs="Arial"/>
          <w:color w:val="000000"/>
          <w:lang w:val="en-GB"/>
        </w:rPr>
        <w:t xml:space="preserve"> for instance, some others could also be significant. This study has only utilized genuine journals that are closely associated with t</w:t>
      </w:r>
      <w:r w:rsidR="00A203B3" w:rsidRPr="0046575F">
        <w:rPr>
          <w:rFonts w:ascii="Arial" w:hAnsi="Arial" w:cs="Arial"/>
          <w:color w:val="000000"/>
          <w:lang w:val="en-GB"/>
        </w:rPr>
        <w:t>he current research. About 15</w:t>
      </w:r>
      <w:r w:rsidR="00BE6106" w:rsidRPr="0046575F">
        <w:rPr>
          <w:rFonts w:ascii="Arial" w:hAnsi="Arial" w:cs="Arial"/>
          <w:color w:val="000000"/>
          <w:lang w:val="en-GB"/>
        </w:rPr>
        <w:t>-20</w:t>
      </w:r>
      <w:r w:rsidRPr="0046575F">
        <w:rPr>
          <w:rFonts w:ascii="Arial" w:hAnsi="Arial" w:cs="Arial"/>
          <w:color w:val="000000"/>
          <w:lang w:val="en-GB"/>
        </w:rPr>
        <w:t xml:space="preserve"> articles have been considered for the present study. To Support the Core Findings Basing on the Original Newspaper Clippings of BBC, FT and Others can be </w:t>
      </w:r>
      <w:r w:rsidR="00962B97" w:rsidRPr="0046575F">
        <w:rPr>
          <w:rFonts w:ascii="Arial" w:hAnsi="Arial" w:cs="Arial"/>
          <w:color w:val="000000"/>
          <w:lang w:val="en-GB"/>
        </w:rPr>
        <w:t>cited</w:t>
      </w:r>
      <w:r w:rsidRPr="0046575F">
        <w:rPr>
          <w:rFonts w:ascii="Arial" w:hAnsi="Arial" w:cs="Arial"/>
          <w:color w:val="000000"/>
          <w:lang w:val="en-GB"/>
        </w:rPr>
        <w:t xml:space="preserve">. In addition to this, different additional sites such as Statista and ONS </w:t>
      </w:r>
      <w:r w:rsidRPr="0046575F">
        <w:rPr>
          <w:rFonts w:ascii="Arial" w:hAnsi="Arial" w:cs="Arial"/>
          <w:color w:val="000000"/>
          <w:lang w:val="en-GB"/>
        </w:rPr>
        <w:lastRenderedPageBreak/>
        <w:t>which are statistically clarified well hence coming up with a clear picture of the current study will be notably used and looked into. </w:t>
      </w:r>
    </w:p>
    <w:p w14:paraId="2F367A34" w14:textId="77777777" w:rsidR="00DD463E" w:rsidRPr="0046575F" w:rsidRDefault="00DD463E">
      <w:pPr>
        <w:rPr>
          <w:rFonts w:eastAsia="Times New Roman"/>
          <w:b/>
          <w:i/>
          <w:color w:val="000000"/>
          <w:sz w:val="24"/>
          <w:szCs w:val="24"/>
          <w:lang w:val="en-GB"/>
        </w:rPr>
      </w:pPr>
      <w:r w:rsidRPr="0046575F">
        <w:rPr>
          <w:b/>
          <w:i/>
          <w:color w:val="000000"/>
          <w:lang w:val="en-GB"/>
        </w:rPr>
        <w:br w:type="page"/>
      </w:r>
    </w:p>
    <w:p w14:paraId="57FAE199" w14:textId="196D85A9" w:rsidR="00B70F36" w:rsidRDefault="004366B3" w:rsidP="00B70F36">
      <w:pPr>
        <w:pStyle w:val="NormalWeb"/>
        <w:spacing w:before="0" w:beforeAutospacing="0" w:after="0" w:afterAutospacing="0" w:line="360" w:lineRule="auto"/>
        <w:jc w:val="both"/>
        <w:rPr>
          <w:rFonts w:ascii="Arial" w:hAnsi="Arial" w:cs="Arial"/>
          <w:b/>
          <w:i/>
          <w:color w:val="000000"/>
          <w:lang w:val="en-GB"/>
        </w:rPr>
      </w:pPr>
      <w:r w:rsidRPr="0046575F">
        <w:rPr>
          <w:rFonts w:ascii="Arial" w:hAnsi="Arial" w:cs="Arial"/>
          <w:b/>
          <w:i/>
          <w:color w:val="000000"/>
          <w:lang w:val="en-GB"/>
        </w:rPr>
        <w:lastRenderedPageBreak/>
        <w:t>PRISMA</w:t>
      </w:r>
      <w:r w:rsidR="00B70F36" w:rsidRPr="0046575F">
        <w:rPr>
          <w:rFonts w:ascii="Arial" w:hAnsi="Arial" w:cs="Arial"/>
          <w:b/>
          <w:i/>
          <w:color w:val="000000"/>
          <w:lang w:val="en-GB"/>
        </w:rPr>
        <w:t xml:space="preserve"> framework</w:t>
      </w:r>
    </w:p>
    <w:p w14:paraId="4B993E41" w14:textId="77777777" w:rsidR="0062786A" w:rsidRDefault="0062786A" w:rsidP="00B70F36">
      <w:pPr>
        <w:pStyle w:val="NormalWeb"/>
        <w:spacing w:before="0" w:beforeAutospacing="0" w:after="0" w:afterAutospacing="0" w:line="360" w:lineRule="auto"/>
        <w:jc w:val="both"/>
        <w:rPr>
          <w:rFonts w:ascii="Arial" w:hAnsi="Arial" w:cs="Arial"/>
          <w:b/>
          <w:i/>
          <w:color w:val="000000"/>
          <w:lang w:val="en-GB"/>
        </w:rPr>
      </w:pPr>
    </w:p>
    <w:tbl>
      <w:tblPr>
        <w:tblStyle w:val="TableGrid"/>
        <w:tblW w:w="0" w:type="auto"/>
        <w:tblLook w:val="04A0" w:firstRow="1" w:lastRow="0" w:firstColumn="1" w:lastColumn="0" w:noHBand="0" w:noVBand="1"/>
      </w:tblPr>
      <w:tblGrid>
        <w:gridCol w:w="9510"/>
      </w:tblGrid>
      <w:tr w:rsidR="0062786A" w14:paraId="52133DD9" w14:textId="77777777" w:rsidTr="0062786A">
        <w:trPr>
          <w:trHeight w:val="9088"/>
        </w:trPr>
        <w:tc>
          <w:tcPr>
            <w:tcW w:w="9510" w:type="dxa"/>
          </w:tcPr>
          <w:p w14:paraId="256210C6" w14:textId="77777777" w:rsidR="0062786A" w:rsidRPr="0046575F" w:rsidRDefault="0062786A" w:rsidP="0062786A">
            <w:pPr>
              <w:rPr>
                <w:lang w:val="en-GB"/>
              </w:rPr>
            </w:pPr>
          </w:p>
          <w:p w14:paraId="3E2A553F" w14:textId="77777777" w:rsidR="0062786A" w:rsidRPr="0046575F" w:rsidRDefault="00414D79" w:rsidP="0062786A">
            <w:pPr>
              <w:rPr>
                <w:lang w:val="en-GB"/>
              </w:rPr>
            </w:pPr>
            <w:r>
              <w:rPr>
                <w:noProof/>
                <w:lang w:val="en-GB"/>
              </w:rPr>
              <w:pict w14:anchorId="21E04F57">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190" type="#_x0000_t176" style="position:absolute;margin-left:44.65pt;margin-top:5.85pt;width:342.15pt;height:20.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" fillcolor="#8064a2 [3207]" strokecolor="#3f3151 [1607]" strokeweight="2pt">
                  <v:textbox>
                    <w:txbxContent>
                      <w:p w14:paraId="08248353" w14:textId="77777777" w:rsidR="00414D79" w:rsidRPr="001502CF" w:rsidRDefault="00414D79" w:rsidP="0062786A">
                        <w:pPr>
                          <w:spacing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w:t>
                        </w:r>
                        <w:r w:rsidRPr="008118A6">
                          <w:rPr>
                            <w:rFonts w:ascii="Times New Roman" w:hAnsi="Times New Roman" w:cs="Times New Roman"/>
                            <w:b/>
                            <w:color w:val="000000" w:themeColor="text1"/>
                            <w:sz w:val="18"/>
                            <w:szCs w:val="18"/>
                          </w:rPr>
                          <w:t>registers</w:t>
                        </w:r>
                      </w:p>
                    </w:txbxContent>
                  </v:textbox>
                </v:shape>
              </w:pict>
            </w:r>
          </w:p>
          <w:p w14:paraId="79151924" w14:textId="77777777" w:rsidR="0062786A" w:rsidRPr="0046575F" w:rsidRDefault="0062786A" w:rsidP="0062786A">
            <w:pPr>
              <w:rPr>
                <w:lang w:val="en-GB"/>
              </w:rPr>
            </w:pPr>
          </w:p>
          <w:p w14:paraId="39727051" w14:textId="77777777" w:rsidR="0062786A" w:rsidRPr="0046575F" w:rsidRDefault="00414D79" w:rsidP="0062786A">
            <w:pPr>
              <w:rPr>
                <w:lang w:val="en-GB"/>
              </w:rPr>
            </w:pPr>
            <w:r>
              <w:rPr>
                <w:noProof/>
                <w:lang w:val="en-GB"/>
              </w:rPr>
              <w:pict w14:anchorId="35508895">
                <v:rect id="Rectangle 9" o:spid="_x0000_s1178" style="position:absolute;margin-left:239.35pt;margin-top:6.05pt;width:148.6pt;height:97.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" filled="f" strokecolor="black [3213]" strokeweight="2pt">
                  <v:textbox>
                    <w:txbxContent>
                      <w:p w14:paraId="7BCEC231" w14:textId="77777777" w:rsidR="00414D79" w:rsidRPr="008118A6" w:rsidRDefault="00414D79" w:rsidP="0062786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45FCD719" w14:textId="77777777" w:rsidR="00414D79" w:rsidRPr="008118A6" w:rsidRDefault="00414D79" w:rsidP="0062786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Duplicate records </w:t>
                        </w:r>
                        <w:proofErr w:type="gramStart"/>
                        <w:r w:rsidRPr="008118A6">
                          <w:rPr>
                            <w:rFonts w:ascii="Times New Roman" w:hAnsi="Times New Roman" w:cs="Times New Roman"/>
                            <w:color w:val="000000" w:themeColor="text1"/>
                            <w:sz w:val="18"/>
                            <w:szCs w:val="20"/>
                          </w:rPr>
                          <w:t>removed  (</w:t>
                        </w:r>
                        <w:proofErr w:type="gramEnd"/>
                        <w:r w:rsidRPr="008118A6">
                          <w:rPr>
                            <w:rFonts w:ascii="Times New Roman" w:hAnsi="Times New Roman" w:cs="Times New Roman"/>
                            <w:color w:val="000000" w:themeColor="text1"/>
                            <w:sz w:val="18"/>
                            <w:szCs w:val="20"/>
                          </w:rPr>
                          <w:t>n = 150)</w:t>
                        </w:r>
                      </w:p>
                      <w:p w14:paraId="0FD4B952" w14:textId="77777777" w:rsidR="00414D79" w:rsidRPr="008118A6" w:rsidRDefault="00414D79" w:rsidP="0062786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ineligible by automation tools (n = 40)</w:t>
                        </w:r>
                      </w:p>
                      <w:p w14:paraId="6ED62D18" w14:textId="77777777" w:rsidR="00414D79" w:rsidRPr="008118A6" w:rsidRDefault="00414D79" w:rsidP="0062786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for language issues (n = </w:t>
                        </w:r>
                        <w:proofErr w:type="gramStart"/>
                        <w:r w:rsidRPr="008118A6">
                          <w:rPr>
                            <w:rFonts w:ascii="Times New Roman" w:hAnsi="Times New Roman" w:cs="Times New Roman"/>
                            <w:color w:val="000000" w:themeColor="text1"/>
                            <w:sz w:val="18"/>
                            <w:szCs w:val="20"/>
                          </w:rPr>
                          <w:t>20 )</w:t>
                        </w:r>
                        <w:proofErr w:type="gramEnd"/>
                      </w:p>
                    </w:txbxContent>
                  </v:textbox>
                </v:rect>
              </w:pict>
            </w:r>
            <w:r>
              <w:rPr>
                <w:noProof/>
                <w:lang w:val="en-GB"/>
              </w:rPr>
              <w:pict w14:anchorId="6D949D02">
                <v:rect id="Rectangle 10" o:spid="_x0000_s1177" style="position:absolute;margin-left:44.05pt;margin-top:6.05pt;width:148.6pt;height:97.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" filled="f" strokecolor="black [3213]" strokeweight="2pt">
                  <v:textbox>
                    <w:txbxContent>
                      <w:p w14:paraId="298CD54D" w14:textId="77777777" w:rsidR="00414D79" w:rsidRPr="008118A6" w:rsidRDefault="00414D79" w:rsidP="0062786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1ADFADE3" w14:textId="77777777" w:rsidR="00414D79" w:rsidRPr="008118A6" w:rsidRDefault="00414D79" w:rsidP="0062786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Databases (n = 400)</w:t>
                        </w:r>
                      </w:p>
                      <w:p w14:paraId="121E98D0" w14:textId="77777777" w:rsidR="00414D79" w:rsidRPr="008118A6" w:rsidRDefault="00414D79" w:rsidP="0062786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Registers (n = 150)</w:t>
                        </w:r>
                      </w:p>
                    </w:txbxContent>
                  </v:textbox>
                </v:rect>
              </w:pict>
            </w:r>
          </w:p>
          <w:p w14:paraId="764B9F2D" w14:textId="77777777" w:rsidR="0062786A" w:rsidRPr="0046575F" w:rsidRDefault="0062786A" w:rsidP="0062786A">
            <w:pPr>
              <w:rPr>
                <w:lang w:val="en-GB"/>
              </w:rPr>
            </w:pPr>
          </w:p>
          <w:p w14:paraId="4E2673B0" w14:textId="77777777" w:rsidR="0062786A" w:rsidRPr="0046575F" w:rsidRDefault="00414D79" w:rsidP="0062786A">
            <w:pPr>
              <w:rPr>
                <w:lang w:val="en-GB"/>
              </w:rPr>
            </w:pPr>
            <w:r>
              <w:rPr>
                <w:noProof/>
                <w:lang w:val="en-GB"/>
              </w:rPr>
              <w:pict w14:anchorId="7958509B">
                <v:shape id="Flowchart: Alternate Process 31" o:spid="_x0000_s1191" type="#_x0000_t176" style="position:absolute;margin-left:-31.8pt;margin-top:17.5pt;width:100.55pt;height:20.7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" fillcolor="#92cddc [1944]" strokecolor="black [3213]" strokeweight="2pt">
                  <v:textbox>
                    <w:txbxContent>
                      <w:p w14:paraId="3AD911A5" w14:textId="77777777" w:rsidR="00414D79" w:rsidRPr="001502CF" w:rsidRDefault="00414D79" w:rsidP="0062786A">
                        <w:pPr>
                          <w:spacing w:line="240" w:lineRule="auto"/>
                          <w:jc w:val="center"/>
                          <w:rPr>
                            <w:b/>
                            <w:color w:val="000000" w:themeColor="text1"/>
                            <w:sz w:val="18"/>
                            <w:szCs w:val="18"/>
                          </w:rPr>
                        </w:pPr>
                        <w:r w:rsidRPr="001502CF">
                          <w:rPr>
                            <w:b/>
                            <w:color w:val="000000" w:themeColor="text1"/>
                            <w:sz w:val="18"/>
                            <w:szCs w:val="18"/>
                          </w:rPr>
                          <w:t>Identification</w:t>
                        </w:r>
                      </w:p>
                    </w:txbxContent>
                  </v:textbox>
                </v:shape>
              </w:pict>
            </w:r>
          </w:p>
          <w:p w14:paraId="343107F8" w14:textId="77777777" w:rsidR="0062786A" w:rsidRPr="0046575F" w:rsidRDefault="0062786A" w:rsidP="0062786A">
            <w:pPr>
              <w:rPr>
                <w:lang w:val="en-GB"/>
              </w:rPr>
            </w:pPr>
          </w:p>
          <w:p w14:paraId="580B978C" w14:textId="77777777" w:rsidR="0062786A" w:rsidRPr="0046575F" w:rsidRDefault="00414D79" w:rsidP="0062786A">
            <w:pPr>
              <w:rPr>
                <w:lang w:val="en-GB"/>
              </w:rPr>
            </w:pPr>
            <w:r>
              <w:rPr>
                <w:noProof/>
                <w:lang w:val="en-GB"/>
              </w:rPr>
              <w:pict w14:anchorId="4C194651">
                <v:shape id="Straight Arrow Connector 14" o:spid="_x0000_s1186" type="#_x0000_t32" style="position:absolute;margin-left:193.25pt;margin-top:.75pt;width:44.35pt;height:0;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" strokecolor="black [3213]">
                  <v:stroke endarrow="block"/>
                </v:shape>
              </w:pict>
            </w:r>
          </w:p>
          <w:p w14:paraId="4FC1C99F" w14:textId="77777777" w:rsidR="0062786A" w:rsidRPr="0046575F" w:rsidRDefault="0062786A" w:rsidP="0062786A">
            <w:pPr>
              <w:rPr>
                <w:lang w:val="en-GB"/>
              </w:rPr>
            </w:pPr>
          </w:p>
          <w:p w14:paraId="5860CAF4" w14:textId="77777777" w:rsidR="0062786A" w:rsidRPr="0046575F" w:rsidRDefault="0062786A" w:rsidP="0062786A">
            <w:pPr>
              <w:rPr>
                <w:lang w:val="en-GB"/>
              </w:rPr>
            </w:pPr>
          </w:p>
          <w:p w14:paraId="1456C597" w14:textId="77777777" w:rsidR="0062786A" w:rsidRPr="0046575F" w:rsidRDefault="00414D79" w:rsidP="0062786A">
            <w:pPr>
              <w:rPr>
                <w:lang w:val="en-GB"/>
              </w:rPr>
            </w:pPr>
            <w:r>
              <w:rPr>
                <w:noProof/>
                <w:lang w:val="en-GB"/>
              </w:rPr>
              <w:pict w14:anchorId="00AB5C95">
                <v:shape id="Straight Arrow Connector 27" o:spid="_x0000_s1194" type="#_x0000_t32" style="position:absolute;margin-left:110.25pt;margin-top:10.15pt;width:0;height:22.1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" strokecolor="black [3213]">
                  <v:stroke endarrow="block"/>
                </v:shape>
              </w:pict>
            </w:r>
          </w:p>
          <w:p w14:paraId="5FE6E840" w14:textId="77777777" w:rsidR="0062786A" w:rsidRPr="0046575F" w:rsidRDefault="0062786A" w:rsidP="0062786A">
            <w:pPr>
              <w:rPr>
                <w:lang w:val="en-GB"/>
              </w:rPr>
            </w:pPr>
          </w:p>
          <w:p w14:paraId="3868DA82" w14:textId="77777777" w:rsidR="0062786A" w:rsidRPr="0046575F" w:rsidRDefault="00414D79" w:rsidP="0062786A">
            <w:pPr>
              <w:rPr>
                <w:lang w:val="en-GB"/>
              </w:rPr>
            </w:pPr>
            <w:r>
              <w:rPr>
                <w:noProof/>
                <w:lang w:val="en-GB"/>
              </w:rPr>
              <w:pict w14:anchorId="490B7AB9">
                <v:shape id="Straight Arrow Connector 15" o:spid="_x0000_s1187" type="#_x0000_t32" style="position:absolute;margin-left:193.2pt;margin-top:25.85pt;width:44.35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" strokecolor="black [3213]">
                  <v:stroke endarrow="block"/>
                </v:shape>
              </w:pict>
            </w:r>
            <w:r>
              <w:rPr>
                <w:noProof/>
                <w:lang w:val="en-GB"/>
              </w:rPr>
              <w:pict w14:anchorId="586FE6B2">
                <v:rect id="Rectangle 11" o:spid="_x0000_s1179" style="position:absolute;margin-left:44.05pt;margin-top:5.9pt;width:148.6pt;height:4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" filled="f" strokecolor="black [3213]" strokeweight="2pt">
                  <v:textbox>
                    <w:txbxContent>
                      <w:p w14:paraId="3486B59E" w14:textId="77777777" w:rsidR="00414D79" w:rsidRPr="008118A6" w:rsidRDefault="00414D79" w:rsidP="0062786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2EF23D99" w14:textId="77777777" w:rsidR="00414D79" w:rsidRPr="008118A6" w:rsidRDefault="00414D79" w:rsidP="0062786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(n = 340)</w:t>
                        </w:r>
                      </w:p>
                    </w:txbxContent>
                  </v:textbox>
                </v:rect>
              </w:pict>
            </w:r>
            <w:r>
              <w:rPr>
                <w:noProof/>
                <w:lang w:val="en-GB"/>
              </w:rPr>
              <w:pict w14:anchorId="57F217A6">
                <v:rect id="Rectangle 12" o:spid="_x0000_s1180" style="position:absolute;margin-left:240pt;margin-top:5.9pt;width:148.6pt;height:4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" filled="f" strokecolor="black [3213]" strokeweight="2pt">
                  <v:textbox>
                    <w:txbxContent>
                      <w:p w14:paraId="1E31F033" w14:textId="77777777" w:rsidR="00414D79" w:rsidRPr="008118A6" w:rsidRDefault="00414D79" w:rsidP="0062786A">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7CD8914A" w14:textId="77777777" w:rsidR="00414D79" w:rsidRPr="008118A6" w:rsidRDefault="00414D79" w:rsidP="0062786A">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(n = 200)</w:t>
                        </w:r>
                      </w:p>
                    </w:txbxContent>
                  </v:textbox>
                </v:rect>
              </w:pict>
            </w:r>
          </w:p>
          <w:p w14:paraId="29937F5A" w14:textId="77777777" w:rsidR="0062786A" w:rsidRPr="0046575F" w:rsidRDefault="0062786A" w:rsidP="0062786A">
            <w:pPr>
              <w:rPr>
                <w:lang w:val="en-GB"/>
              </w:rPr>
            </w:pPr>
          </w:p>
          <w:p w14:paraId="1A89562C" w14:textId="77777777" w:rsidR="0062786A" w:rsidRPr="0046575F" w:rsidRDefault="0062786A" w:rsidP="0062786A">
            <w:pPr>
              <w:rPr>
                <w:lang w:val="en-GB"/>
              </w:rPr>
            </w:pPr>
          </w:p>
          <w:p w14:paraId="21BB8B7C" w14:textId="77777777" w:rsidR="0062786A" w:rsidRPr="0046575F" w:rsidRDefault="00414D79" w:rsidP="0062786A">
            <w:pPr>
              <w:rPr>
                <w:lang w:val="en-GB"/>
              </w:rPr>
            </w:pPr>
            <w:r>
              <w:rPr>
                <w:noProof/>
                <w:lang w:val="en-GB"/>
              </w:rPr>
              <w:pict w14:anchorId="7D82251A">
                <v:shape id="Straight Arrow Connector 35" o:spid="_x0000_s1195" type="#_x0000_t32" style="position:absolute;margin-left:110.25pt;margin-top:7.85pt;width:0;height:22.1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" strokecolor="black [3213]">
                  <v:stroke endarrow="block"/>
                </v:shape>
              </w:pict>
            </w:r>
          </w:p>
          <w:p w14:paraId="32E2E20C" w14:textId="77777777" w:rsidR="0062786A" w:rsidRPr="0046575F" w:rsidRDefault="0062786A" w:rsidP="0062786A">
            <w:pPr>
              <w:rPr>
                <w:lang w:val="en-GB"/>
              </w:rPr>
            </w:pPr>
          </w:p>
          <w:p w14:paraId="4506C392" w14:textId="77777777" w:rsidR="0062786A" w:rsidRPr="0046575F" w:rsidRDefault="00414D79" w:rsidP="0062786A">
            <w:pPr>
              <w:rPr>
                <w:lang w:val="en-GB"/>
              </w:rPr>
            </w:pPr>
            <w:r>
              <w:rPr>
                <w:noProof/>
                <w:lang w:val="en-GB"/>
              </w:rPr>
              <w:pict w14:anchorId="04D64292">
                <v:rect id="Rectangle 13" o:spid="_x0000_s1182" style="position:absolute;margin-left:240pt;margin-top:5.4pt;width:128.3pt;height:41.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" filled="f" strokecolor="black [3213]" strokeweight="2pt">
                  <v:textbox>
                    <w:txbxContent>
                      <w:p w14:paraId="1B4AD000"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201A5D41"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5</w:t>
                        </w:r>
                        <w:r w:rsidRPr="008118A6">
                          <w:rPr>
                            <w:rFonts w:ascii="Times New Roman" w:hAnsi="Times New Roman" w:cs="Times New Roman"/>
                            <w:color w:val="000000" w:themeColor="text1"/>
                            <w:sz w:val="20"/>
                            <w:szCs w:val="20"/>
                          </w:rPr>
                          <w:t>0)</w:t>
                        </w:r>
                      </w:p>
                    </w:txbxContent>
                  </v:textbox>
                </v:rect>
              </w:pict>
            </w:r>
            <w:r>
              <w:rPr>
                <w:noProof/>
                <w:lang w:val="en-GB"/>
              </w:rPr>
              <w:pict w14:anchorId="2AC492B6">
                <v:rect id="Rectangle 16" o:spid="_x0000_s1181" style="position:absolute;margin-left:44.15pt;margin-top:3.75pt;width:148.6pt;height:41.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" filled="f" strokecolor="black [3213]" strokeweight="2pt">
                  <v:textbox>
                    <w:txbxContent>
                      <w:p w14:paraId="2E784481"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56E8E40D"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(n = 140)</w:t>
                        </w:r>
                      </w:p>
                    </w:txbxContent>
                  </v:textbox>
                </v:rect>
              </w:pict>
            </w:r>
            <w:r>
              <w:rPr>
                <w:noProof/>
                <w:lang w:val="en-GB"/>
              </w:rPr>
              <w:pict w14:anchorId="523D2862">
                <v:shape id="Straight Arrow Connector 17" o:spid="_x0000_s1188" type="#_x0000_t32" style="position:absolute;margin-left:193.95pt;margin-top:25.25pt;width:44.35pt;height:0;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" strokecolor="black [3213]">
                  <v:stroke endarrow="block"/>
                </v:shape>
              </w:pict>
            </w:r>
          </w:p>
          <w:p w14:paraId="2F899061" w14:textId="77777777" w:rsidR="0062786A" w:rsidRPr="0046575F" w:rsidRDefault="0062786A" w:rsidP="0062786A">
            <w:pPr>
              <w:rPr>
                <w:lang w:val="en-GB"/>
              </w:rPr>
            </w:pPr>
          </w:p>
          <w:p w14:paraId="4B74B8FF" w14:textId="77777777" w:rsidR="0062786A" w:rsidRPr="0046575F" w:rsidRDefault="00414D79" w:rsidP="0062786A">
            <w:pPr>
              <w:rPr>
                <w:lang w:val="en-GB"/>
              </w:rPr>
            </w:pPr>
            <w:r>
              <w:rPr>
                <w:noProof/>
                <w:lang w:val="en-GB"/>
              </w:rPr>
              <w:pict w14:anchorId="0F431065">
                <v:shape id="Flowchart: Alternate Process 32" o:spid="_x0000_s1192" type="#_x0000_t176" style="position:absolute;margin-left:-91.4pt;margin-top:11.05pt;width:219.5pt;height:20.7pt;rotation:-9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" fillcolor="#92cddc [1944]" strokecolor="black [3213]" strokeweight="2pt">
                  <v:textbox>
                    <w:txbxContent>
                      <w:p w14:paraId="3F81A2BC" w14:textId="77777777" w:rsidR="00414D79" w:rsidRDefault="00414D79" w:rsidP="0062786A">
                        <w:pPr>
                          <w:spacing w:line="240" w:lineRule="auto"/>
                          <w:jc w:val="center"/>
                          <w:rPr>
                            <w:b/>
                            <w:color w:val="000000" w:themeColor="text1"/>
                            <w:sz w:val="18"/>
                            <w:szCs w:val="18"/>
                          </w:rPr>
                        </w:pPr>
                        <w:r>
                          <w:rPr>
                            <w:b/>
                            <w:color w:val="000000" w:themeColor="text1"/>
                            <w:sz w:val="18"/>
                            <w:szCs w:val="18"/>
                          </w:rPr>
                          <w:t>Screening</w:t>
                        </w:r>
                      </w:p>
                      <w:p w14:paraId="6B4CE23B" w14:textId="77777777" w:rsidR="00414D79" w:rsidRPr="001502CF" w:rsidRDefault="00414D79" w:rsidP="0062786A">
                        <w:pPr>
                          <w:spacing w:line="240" w:lineRule="auto"/>
                          <w:rPr>
                            <w:b/>
                            <w:color w:val="000000" w:themeColor="text1"/>
                            <w:sz w:val="18"/>
                            <w:szCs w:val="18"/>
                          </w:rPr>
                        </w:pPr>
                      </w:p>
                    </w:txbxContent>
                  </v:textbox>
                </v:shape>
              </w:pict>
            </w:r>
          </w:p>
          <w:p w14:paraId="57E9EDB8" w14:textId="77777777" w:rsidR="0062786A" w:rsidRPr="0046575F" w:rsidRDefault="00414D79" w:rsidP="0062786A">
            <w:pPr>
              <w:rPr>
                <w:lang w:val="en-GB"/>
              </w:rPr>
            </w:pPr>
            <w:r>
              <w:rPr>
                <w:noProof/>
                <w:lang w:val="en-GB"/>
              </w:rPr>
              <w:pict w14:anchorId="1AD8AF89">
                <v:shape id="Straight Arrow Connector 36" o:spid="_x0000_s1196" type="#_x0000_t32" style="position:absolute;margin-left:111pt;margin-top:4.45pt;width:0;height:22.1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" strokecolor="black [3213]">
                  <v:stroke endarrow="block"/>
                </v:shape>
              </w:pict>
            </w:r>
          </w:p>
          <w:p w14:paraId="445198F0" w14:textId="77777777" w:rsidR="0062786A" w:rsidRPr="0046575F" w:rsidRDefault="0062786A" w:rsidP="0062786A">
            <w:pPr>
              <w:rPr>
                <w:lang w:val="en-GB"/>
              </w:rPr>
            </w:pPr>
          </w:p>
          <w:p w14:paraId="09651B03" w14:textId="77777777" w:rsidR="0062786A" w:rsidRPr="0046575F" w:rsidRDefault="00414D79" w:rsidP="0062786A">
            <w:pPr>
              <w:rPr>
                <w:lang w:val="en-GB"/>
              </w:rPr>
            </w:pPr>
            <w:r>
              <w:rPr>
                <w:noProof/>
                <w:lang w:val="en-GB"/>
              </w:rPr>
              <w:pict w14:anchorId="05D2E122">
                <v:rect id="Rectangle 18" o:spid="_x0000_s1184" style="position:absolute;margin-left:240.9pt;margin-top:1.05pt;width:133.4pt;height:31.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" filled="f" strokecolor="black [3213]" strokeweight="2pt">
                  <v:textbox>
                    <w:txbxContent>
                      <w:p w14:paraId="7F8FECC3"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4F7AF471" w14:textId="77777777" w:rsidR="00414D79" w:rsidRPr="008118A6" w:rsidRDefault="00414D79" w:rsidP="0062786A">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40</w:t>
                        </w:r>
                        <w:r w:rsidRPr="008118A6">
                          <w:rPr>
                            <w:rFonts w:ascii="Times New Roman" w:hAnsi="Times New Roman" w:cs="Times New Roman"/>
                            <w:color w:val="000000" w:themeColor="text1"/>
                            <w:sz w:val="20"/>
                            <w:szCs w:val="20"/>
                          </w:rPr>
                          <w:t>)</w:t>
                        </w:r>
                      </w:p>
                      <w:p w14:paraId="3B0079C7" w14:textId="77777777" w:rsidR="00414D79" w:rsidRPr="008118A6" w:rsidRDefault="00414D79" w:rsidP="0062786A">
                        <w:pPr>
                          <w:spacing w:line="240" w:lineRule="auto"/>
                          <w:ind w:left="284"/>
                          <w:jc w:val="center"/>
                          <w:rPr>
                            <w:rFonts w:ascii="Times New Roman" w:hAnsi="Times New Roman" w:cs="Times New Roman"/>
                            <w:color w:val="000000" w:themeColor="text1"/>
                            <w:sz w:val="20"/>
                            <w:szCs w:val="20"/>
                          </w:rPr>
                        </w:pPr>
                      </w:p>
                    </w:txbxContent>
                  </v:textbox>
                </v:rect>
              </w:pict>
            </w:r>
            <w:r>
              <w:rPr>
                <w:noProof/>
                <w:lang w:val="en-GB"/>
              </w:rPr>
              <w:pict w14:anchorId="061377F9">
                <v:shape id="Straight Arrow Connector 19" o:spid="_x0000_s1189" type="#_x0000_t32" style="position:absolute;margin-left:195pt;margin-top:23.2pt;width:44.35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" strokecolor="black [3213]">
                  <v:stroke endarrow="block"/>
                </v:shape>
              </w:pict>
            </w:r>
            <w:r>
              <w:rPr>
                <w:noProof/>
                <w:lang w:val="en-GB"/>
              </w:rPr>
              <w:pict w14:anchorId="33EE3BC9">
                <v:rect id="Rectangle 20" o:spid="_x0000_s1183" style="position:absolute;margin-left:44.25pt;margin-top:1.05pt;width:148.6pt;height:41.4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" filled="f" strokecolor="black [3213]" strokeweight="2pt">
                  <v:textbox>
                    <w:txbxContent>
                      <w:p w14:paraId="1C4CA242"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42F98515"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9</w:t>
                        </w:r>
                        <w:r w:rsidRPr="008118A6">
                          <w:rPr>
                            <w:rFonts w:ascii="Times New Roman" w:hAnsi="Times New Roman" w:cs="Times New Roman"/>
                            <w:color w:val="000000" w:themeColor="text1"/>
                            <w:sz w:val="20"/>
                            <w:szCs w:val="20"/>
                          </w:rPr>
                          <w:t>0)</w:t>
                        </w:r>
                      </w:p>
                    </w:txbxContent>
                  </v:textbox>
                </v:rect>
              </w:pict>
            </w:r>
          </w:p>
          <w:p w14:paraId="06CA042E" w14:textId="77777777" w:rsidR="0062786A" w:rsidRPr="0046575F" w:rsidRDefault="0062786A" w:rsidP="0062786A">
            <w:pPr>
              <w:rPr>
                <w:lang w:val="en-GB"/>
              </w:rPr>
            </w:pPr>
          </w:p>
          <w:p w14:paraId="0F0F1422" w14:textId="77777777" w:rsidR="0062786A" w:rsidRPr="0046575F" w:rsidRDefault="0062786A" w:rsidP="0062786A">
            <w:pPr>
              <w:rPr>
                <w:lang w:val="en-GB"/>
              </w:rPr>
            </w:pPr>
          </w:p>
          <w:p w14:paraId="50841166" w14:textId="77777777" w:rsidR="0062786A" w:rsidRPr="0046575F" w:rsidRDefault="00414D79" w:rsidP="0062786A">
            <w:pPr>
              <w:rPr>
                <w:lang w:val="en-GB"/>
              </w:rPr>
            </w:pPr>
            <w:r>
              <w:rPr>
                <w:noProof/>
                <w:lang w:val="en-GB"/>
              </w:rPr>
              <w:pict w14:anchorId="55786DED">
                <v:shape id="Straight Arrow Connector 21" o:spid="_x0000_s1197" type="#_x0000_t32" style="position:absolute;margin-left:110.3pt;margin-top:2.35pt;width:0;height:58.7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" strokecolor="black [3213]">
                  <v:stroke endarrow="block"/>
                </v:shape>
              </w:pict>
            </w:r>
          </w:p>
          <w:p w14:paraId="759C66F8" w14:textId="77777777" w:rsidR="0062786A" w:rsidRPr="0046575F" w:rsidRDefault="0062786A" w:rsidP="0062786A">
            <w:pPr>
              <w:rPr>
                <w:lang w:val="en-GB"/>
              </w:rPr>
            </w:pPr>
          </w:p>
          <w:p w14:paraId="0C272E09" w14:textId="77777777" w:rsidR="0062786A" w:rsidRPr="0046575F" w:rsidRDefault="0062786A" w:rsidP="0062786A">
            <w:pPr>
              <w:rPr>
                <w:lang w:val="en-GB"/>
              </w:rPr>
            </w:pPr>
          </w:p>
          <w:p w14:paraId="561DBF26" w14:textId="77777777" w:rsidR="0062786A" w:rsidRPr="0046575F" w:rsidRDefault="0062786A" w:rsidP="0062786A">
            <w:pPr>
              <w:rPr>
                <w:lang w:val="en-GB"/>
              </w:rPr>
            </w:pPr>
          </w:p>
          <w:p w14:paraId="4E3AF144" w14:textId="77777777" w:rsidR="0062786A" w:rsidRPr="0046575F" w:rsidRDefault="00414D79" w:rsidP="0062786A">
            <w:pPr>
              <w:rPr>
                <w:lang w:val="en-GB"/>
              </w:rPr>
            </w:pPr>
            <w:r>
              <w:rPr>
                <w:noProof/>
                <w:lang w:val="en-GB"/>
              </w:rPr>
              <w:pict w14:anchorId="081E0A1F">
                <v:rect id="Rectangle 22" o:spid="_x0000_s1185" style="position:absolute;margin-left:42.55pt;margin-top:8.7pt;width:148.6pt;height:5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" filled="f" strokecolor="black [3213]" strokeweight="2pt">
                  <v:textbox>
                    <w:txbxContent>
                      <w:p w14:paraId="79735EED"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5A0DA44E"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58652810" w14:textId="77777777" w:rsidR="00414D79" w:rsidRPr="008118A6" w:rsidRDefault="00414D79" w:rsidP="0062786A">
                        <w:pPr>
                          <w:spacing w:line="240" w:lineRule="auto"/>
                          <w:jc w:val="center"/>
                          <w:rPr>
                            <w:rFonts w:ascii="Times New Roman" w:hAnsi="Times New Roman" w:cs="Times New Roman"/>
                            <w:color w:val="000000" w:themeColor="text1"/>
                            <w:sz w:val="20"/>
                            <w:szCs w:val="20"/>
                          </w:rPr>
                        </w:pPr>
                      </w:p>
                    </w:txbxContent>
                  </v:textbox>
                </v:rect>
              </w:pict>
            </w:r>
          </w:p>
          <w:p w14:paraId="46469D16" w14:textId="77777777" w:rsidR="0062786A" w:rsidRPr="0046575F" w:rsidRDefault="00414D79" w:rsidP="0062786A">
            <w:pPr>
              <w:rPr>
                <w:lang w:val="en-GB"/>
              </w:rPr>
            </w:pPr>
            <w:r>
              <w:rPr>
                <w:noProof/>
                <w:lang w:val="en-GB"/>
              </w:rPr>
              <w:pict w14:anchorId="037705C2">
                <v:shape id="Flowchart: Alternate Process 33" o:spid="_x0000_s1193" type="#_x0000_t176" style="position:absolute;margin-left:-10.5pt;margin-top:13.45pt;width:60.2pt;height:20.7pt;rotation:-9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" fillcolor="#92cddc [1944]" strokecolor="black [3213]" strokeweight="2pt">
                  <v:textbox>
                    <w:txbxContent>
                      <w:p w14:paraId="3BBEE4F3" w14:textId="77777777" w:rsidR="00414D79" w:rsidRPr="001502CF" w:rsidRDefault="00414D79" w:rsidP="0062786A">
                        <w:pPr>
                          <w:spacing w:line="240" w:lineRule="auto"/>
                          <w:jc w:val="center"/>
                          <w:rPr>
                            <w:b/>
                            <w:color w:val="000000" w:themeColor="text1"/>
                            <w:sz w:val="18"/>
                            <w:szCs w:val="18"/>
                          </w:rPr>
                        </w:pPr>
                        <w:r>
                          <w:rPr>
                            <w:b/>
                            <w:color w:val="000000" w:themeColor="text1"/>
                            <w:sz w:val="18"/>
                            <w:szCs w:val="18"/>
                          </w:rPr>
                          <w:t>Included</w:t>
                        </w:r>
                      </w:p>
                    </w:txbxContent>
                  </v:textbox>
                </v:shape>
              </w:pict>
            </w:r>
          </w:p>
          <w:p w14:paraId="1E05379A" w14:textId="77777777" w:rsidR="0062786A" w:rsidRPr="0046575F" w:rsidRDefault="0062786A" w:rsidP="0062786A">
            <w:pPr>
              <w:rPr>
                <w:lang w:val="en-GB"/>
              </w:rPr>
            </w:pPr>
          </w:p>
          <w:p w14:paraId="4932C3EB" w14:textId="77777777" w:rsidR="0062786A" w:rsidRPr="0046575F" w:rsidRDefault="0062786A" w:rsidP="0062786A">
            <w:pPr>
              <w:rPr>
                <w:lang w:val="en-GB"/>
              </w:rPr>
            </w:pPr>
          </w:p>
          <w:p w14:paraId="4013C903" w14:textId="77777777" w:rsidR="0062786A" w:rsidRDefault="0062786A" w:rsidP="00B70F36">
            <w:pPr>
              <w:pStyle w:val="NormalWeb"/>
              <w:spacing w:before="0" w:beforeAutospacing="0" w:after="0" w:afterAutospacing="0" w:line="360" w:lineRule="auto"/>
              <w:jc w:val="both"/>
              <w:rPr>
                <w:rFonts w:ascii="Arial" w:hAnsi="Arial" w:cs="Arial"/>
                <w:color w:val="000000"/>
                <w:lang w:val="en-GB"/>
              </w:rPr>
            </w:pPr>
          </w:p>
        </w:tc>
      </w:tr>
    </w:tbl>
    <w:p w14:paraId="50F62D30" w14:textId="77777777" w:rsidR="0062786A" w:rsidRPr="0062786A" w:rsidRDefault="0062786A" w:rsidP="00B70F36">
      <w:pPr>
        <w:pStyle w:val="NormalWeb"/>
        <w:spacing w:before="0" w:beforeAutospacing="0" w:after="0" w:afterAutospacing="0" w:line="360" w:lineRule="auto"/>
        <w:jc w:val="both"/>
        <w:rPr>
          <w:rFonts w:ascii="Arial" w:hAnsi="Arial" w:cs="Arial"/>
          <w:color w:val="000000"/>
          <w:lang w:val="en-GB"/>
        </w:rPr>
      </w:pPr>
    </w:p>
    <w:p w14:paraId="7FE605BF" w14:textId="77777777" w:rsidR="00DD463E" w:rsidRPr="0046575F" w:rsidRDefault="00DD463E" w:rsidP="00B70F36">
      <w:pPr>
        <w:pStyle w:val="NormalWeb"/>
        <w:spacing w:before="0" w:beforeAutospacing="0" w:after="0" w:afterAutospacing="0" w:line="360" w:lineRule="auto"/>
        <w:jc w:val="both"/>
        <w:rPr>
          <w:rFonts w:ascii="Arial" w:hAnsi="Arial" w:cs="Arial"/>
          <w:b/>
          <w:i/>
          <w:lang w:val="en-GB"/>
        </w:rPr>
      </w:pPr>
    </w:p>
    <w:p w14:paraId="36775FA8" w14:textId="77777777" w:rsidR="00B70F36" w:rsidRPr="0046575F" w:rsidRDefault="00B70F36" w:rsidP="00962B97">
      <w:pPr>
        <w:pStyle w:val="NormalWeb"/>
        <w:spacing w:before="0" w:beforeAutospacing="0" w:after="0" w:afterAutospacing="0" w:line="360" w:lineRule="auto"/>
        <w:jc w:val="both"/>
        <w:rPr>
          <w:rFonts w:ascii="Arial" w:hAnsi="Arial" w:cs="Arial"/>
          <w:lang w:val="en-GB"/>
        </w:rPr>
      </w:pPr>
    </w:p>
    <w:p w14:paraId="1C9D7FD5" w14:textId="77777777" w:rsidR="0037307A" w:rsidRPr="0046575F" w:rsidRDefault="0037307A" w:rsidP="00962B97">
      <w:pPr>
        <w:pStyle w:val="NormalWeb"/>
        <w:spacing w:before="0" w:beforeAutospacing="0" w:after="0" w:afterAutospacing="0" w:line="360" w:lineRule="auto"/>
        <w:jc w:val="both"/>
        <w:rPr>
          <w:rFonts w:ascii="Arial" w:hAnsi="Arial" w:cs="Arial"/>
          <w:color w:val="000000"/>
          <w:lang w:val="en-GB"/>
        </w:rPr>
      </w:pPr>
      <w:r w:rsidRPr="0046575F">
        <w:rPr>
          <w:rFonts w:ascii="Arial" w:hAnsi="Arial" w:cs="Arial"/>
          <w:color w:val="000000"/>
          <w:lang w:val="en-GB"/>
        </w:rPr>
        <w:t xml:space="preserve">Particular studies can be viewed in a thematic manner that has been the case with the current research. Such a way the study presents the approach to conduct the research, </w:t>
      </w:r>
      <w:proofErr w:type="spellStart"/>
      <w:r w:rsidRPr="0046575F">
        <w:rPr>
          <w:rFonts w:ascii="Arial" w:hAnsi="Arial" w:cs="Arial"/>
          <w:color w:val="000000"/>
          <w:lang w:val="en-GB"/>
        </w:rPr>
        <w:t>analyzing</w:t>
      </w:r>
      <w:proofErr w:type="spellEnd"/>
      <w:r w:rsidRPr="0046575F">
        <w:rPr>
          <w:rFonts w:ascii="Arial" w:hAnsi="Arial" w:cs="Arial"/>
          <w:color w:val="000000"/>
          <w:lang w:val="en-GB"/>
        </w:rPr>
        <w:t xml:space="preserve"> the data, and drawing conclusions in order to make the research suitable for the sample that is open to multiple interpretations (</w:t>
      </w:r>
      <w:proofErr w:type="spellStart"/>
      <w:r w:rsidRPr="0046575F">
        <w:rPr>
          <w:rFonts w:ascii="Arial" w:hAnsi="Arial" w:cs="Arial"/>
          <w:color w:val="000000"/>
          <w:lang w:val="en-GB"/>
        </w:rPr>
        <w:t>Vaismoradi</w:t>
      </w:r>
      <w:proofErr w:type="spellEnd"/>
      <w:r w:rsidRPr="0046575F">
        <w:rPr>
          <w:rFonts w:ascii="Arial" w:hAnsi="Arial" w:cs="Arial"/>
          <w:color w:val="000000"/>
          <w:lang w:val="en-GB"/>
        </w:rPr>
        <w:t xml:space="preserve">. and </w:t>
      </w:r>
      <w:proofErr w:type="spellStart"/>
      <w:r w:rsidRPr="0046575F">
        <w:rPr>
          <w:rFonts w:ascii="Arial" w:hAnsi="Arial" w:cs="Arial"/>
          <w:color w:val="000000"/>
          <w:lang w:val="en-GB"/>
        </w:rPr>
        <w:t>Snelgrove</w:t>
      </w:r>
      <w:proofErr w:type="spellEnd"/>
      <w:r w:rsidRPr="0046575F">
        <w:rPr>
          <w:rFonts w:ascii="Arial" w:hAnsi="Arial" w:cs="Arial"/>
          <w:color w:val="000000"/>
          <w:lang w:val="en-GB"/>
        </w:rPr>
        <w:t xml:space="preserve">, 2019). </w:t>
      </w:r>
      <w:r w:rsidRPr="0046575F">
        <w:rPr>
          <w:rFonts w:ascii="Arial" w:hAnsi="Arial" w:cs="Arial"/>
          <w:color w:val="000000"/>
          <w:lang w:val="en-GB"/>
        </w:rPr>
        <w:lastRenderedPageBreak/>
        <w:t xml:space="preserve">Thematically </w:t>
      </w:r>
      <w:proofErr w:type="spellStart"/>
      <w:r w:rsidRPr="0046575F">
        <w:rPr>
          <w:rFonts w:ascii="Arial" w:hAnsi="Arial" w:cs="Arial"/>
          <w:color w:val="000000"/>
          <w:lang w:val="en-GB"/>
        </w:rPr>
        <w:t>analyzing</w:t>
      </w:r>
      <w:proofErr w:type="spellEnd"/>
      <w:r w:rsidRPr="0046575F">
        <w:rPr>
          <w:rFonts w:ascii="Arial" w:hAnsi="Arial" w:cs="Arial"/>
          <w:color w:val="000000"/>
          <w:lang w:val="en-GB"/>
        </w:rPr>
        <w:t xml:space="preserve"> makes it easier to bring out the major aspects of the collected data and as a result, the study has made it able to draw conclusions that are coherent and which are an overall insight to the research</w:t>
      </w:r>
      <w:r w:rsidR="00BE6106" w:rsidRPr="0046575F">
        <w:rPr>
          <w:rFonts w:ascii="Arial" w:hAnsi="Arial" w:cs="Arial"/>
          <w:color w:val="000000"/>
          <w:lang w:val="en-GB"/>
        </w:rPr>
        <w:t xml:space="preserve"> (</w:t>
      </w:r>
      <w:r w:rsidR="00BE6106" w:rsidRPr="0046575F">
        <w:rPr>
          <w:rFonts w:ascii="Arial" w:hAnsi="Arial" w:cs="Arial"/>
          <w:color w:val="222222"/>
          <w:shd w:val="clear" w:color="auto" w:fill="FFFFFF"/>
          <w:lang w:val="en-GB"/>
        </w:rPr>
        <w:t>Clarke and Braun, 2017</w:t>
      </w:r>
      <w:r w:rsidR="00BE6106" w:rsidRPr="0046575F">
        <w:rPr>
          <w:rFonts w:ascii="Arial" w:hAnsi="Arial" w:cs="Arial"/>
          <w:color w:val="000000"/>
          <w:lang w:val="en-GB"/>
        </w:rPr>
        <w:t>)</w:t>
      </w:r>
      <w:r w:rsidRPr="0046575F">
        <w:rPr>
          <w:rFonts w:ascii="Arial" w:hAnsi="Arial" w:cs="Arial"/>
          <w:color w:val="000000"/>
          <w:lang w:val="en-GB"/>
        </w:rPr>
        <w:t>. This brings the building of the story that in the end facilitates the availing of many insights that were derived by obstacles experienced during the studies with the entrepreneurs.</w:t>
      </w:r>
    </w:p>
    <w:p w14:paraId="613DD303" w14:textId="77777777" w:rsidR="0037307A" w:rsidRPr="0046575F" w:rsidRDefault="0037307A" w:rsidP="00962B97">
      <w:pPr>
        <w:pStyle w:val="Heading2"/>
        <w:jc w:val="both"/>
        <w:rPr>
          <w:rFonts w:ascii="Arial" w:hAnsi="Arial"/>
          <w:lang w:val="en-GB"/>
        </w:rPr>
      </w:pPr>
      <w:bookmarkStart w:id="38" w:name="_Toc165289985"/>
      <w:r w:rsidRPr="0046575F">
        <w:rPr>
          <w:rFonts w:ascii="Arial" w:hAnsi="Arial"/>
          <w:lang w:val="en-GB"/>
        </w:rPr>
        <w:t>3.8 Data reliability and validity</w:t>
      </w:r>
      <w:bookmarkEnd w:id="38"/>
    </w:p>
    <w:p w14:paraId="1BD5029E"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Reliability and validity in this regard make a study trustworthy. From learners of all levels to professionals seeking career advancement, the language school caters to a diverse spectrum of educational needs. Building trust in findings seems indispensable because the scientific community and practitioners are the groups that analyses the study on the basis of its findings. Triangulation of data using various sources of information for the data collection broadens the reliability of the study (Hayashi </w:t>
      </w:r>
      <w:r w:rsidRPr="0046575F">
        <w:rPr>
          <w:rFonts w:ascii="Arial" w:hAnsi="Arial" w:cs="Arial"/>
          <w:i/>
          <w:iCs/>
          <w:color w:val="000000"/>
          <w:lang w:val="en-GB"/>
        </w:rPr>
        <w:t>et al.</w:t>
      </w:r>
      <w:r w:rsidRPr="0046575F">
        <w:rPr>
          <w:rFonts w:ascii="Arial" w:hAnsi="Arial" w:cs="Arial"/>
          <w:color w:val="000000"/>
          <w:lang w:val="en-GB"/>
        </w:rPr>
        <w:t xml:space="preserve"> 2021). Through integrating systematic-reviews reinforces the credibility of conclusions as repeating patterns and themes that emerged from the different studies become the common themes and proof. Being reliable is a matter of sticking to the established process of research and avoiding mistakes in that process. In the context of a systematic review, it is necessary to formulate the clear inclusion and exclusion criteria, as well as integrate the transparent and consistent method of information abstract, in order to reduce the errors and stick with a unified approach to a data synthesis.</w:t>
      </w:r>
    </w:p>
    <w:p w14:paraId="55D229C9" w14:textId="77777777" w:rsidR="0037307A" w:rsidRPr="0046575F" w:rsidRDefault="0037307A" w:rsidP="00962B97">
      <w:pPr>
        <w:pStyle w:val="Heading2"/>
        <w:jc w:val="both"/>
        <w:rPr>
          <w:rFonts w:ascii="Arial" w:hAnsi="Arial"/>
          <w:lang w:val="en-GB"/>
        </w:rPr>
      </w:pPr>
      <w:bookmarkStart w:id="39" w:name="_Toc165289986"/>
      <w:r w:rsidRPr="0046575F">
        <w:rPr>
          <w:rFonts w:ascii="Arial" w:hAnsi="Arial"/>
          <w:lang w:val="en-GB"/>
        </w:rPr>
        <w:t>3.9 Ethical consideration</w:t>
      </w:r>
      <w:bookmarkEnd w:id="39"/>
      <w:r w:rsidRPr="0046575F">
        <w:rPr>
          <w:rFonts w:ascii="Arial" w:hAnsi="Arial"/>
          <w:lang w:val="en-GB"/>
        </w:rPr>
        <w:t> </w:t>
      </w:r>
    </w:p>
    <w:p w14:paraId="7A99DB4F" w14:textId="77777777" w:rsidR="0037307A" w:rsidRPr="0046575F" w:rsidRDefault="0037307A" w:rsidP="00962B97">
      <w:pPr>
        <w:pStyle w:val="NormalWeb"/>
        <w:spacing w:before="0" w:beforeAutospacing="0" w:after="0" w:afterAutospacing="0" w:line="360" w:lineRule="auto"/>
        <w:jc w:val="both"/>
        <w:rPr>
          <w:rFonts w:ascii="Arial" w:hAnsi="Arial" w:cs="Arial"/>
          <w:lang w:val="en-GB"/>
        </w:rPr>
      </w:pPr>
      <w:r w:rsidRPr="0046575F">
        <w:rPr>
          <w:rFonts w:ascii="Arial" w:hAnsi="Arial" w:cs="Arial"/>
          <w:color w:val="000000"/>
          <w:lang w:val="en-GB"/>
        </w:rPr>
        <w:t xml:space="preserve">All the collegial laws and regulations are examined in the course of the research. Therefore, there is no use of information for any other purposes except for research. Not at all, no one's feelings are going to be purposely insulted. </w:t>
      </w:r>
      <w:r w:rsidR="00581DA8" w:rsidRPr="0046575F">
        <w:rPr>
          <w:rFonts w:ascii="Arial" w:hAnsi="Arial" w:cs="Arial"/>
          <w:color w:val="000000"/>
          <w:lang w:val="en-GB"/>
        </w:rPr>
        <w:t>Or</w:t>
      </w:r>
      <w:r w:rsidRPr="0046575F">
        <w:rPr>
          <w:rFonts w:ascii="Arial" w:hAnsi="Arial" w:cs="Arial"/>
          <w:color w:val="000000"/>
          <w:lang w:val="en-GB"/>
        </w:rPr>
        <w:t xml:space="preserve"> In addition, the emoticons and emphasis marks are never used to deliberately make fun or insult the feelings a person might have. Due to the fact of focusing on data privacy and protocols are followed a methodological approach of my research (Eaton, 2020). This also includes investigating whether the alleged infringements of intellectual property rights are possible when the question of sharing, exchanging or exploiting arises. Given the fact that through the representation of this study “Data protection Act, 2018” is used, all </w:t>
      </w:r>
      <w:r w:rsidRPr="0046575F">
        <w:rPr>
          <w:rFonts w:ascii="Arial" w:hAnsi="Arial" w:cs="Arial"/>
          <w:color w:val="000000"/>
          <w:lang w:val="en-GB"/>
        </w:rPr>
        <w:lastRenderedPageBreak/>
        <w:t>the data collected to be highly confidential and are best safeguarded in protected password files. There isn’t any part of this study that is irrelevant and exaggerated in the representation of the findings presented by this study, which is meant to achieve the current objective. For that reason, filtering data or telling a lie will never be a right thing to do.</w:t>
      </w:r>
    </w:p>
    <w:p w14:paraId="7B7F56FD" w14:textId="77777777" w:rsidR="0037307A" w:rsidRPr="0046575F" w:rsidRDefault="0037307A" w:rsidP="00962B97">
      <w:pPr>
        <w:pStyle w:val="Heading2"/>
        <w:jc w:val="both"/>
        <w:rPr>
          <w:rFonts w:ascii="Arial" w:hAnsi="Arial"/>
          <w:lang w:val="en-GB"/>
        </w:rPr>
      </w:pPr>
      <w:bookmarkStart w:id="40" w:name="_Toc165289987"/>
      <w:r w:rsidRPr="0046575F">
        <w:rPr>
          <w:rFonts w:ascii="Arial" w:hAnsi="Arial"/>
          <w:lang w:val="en-GB"/>
        </w:rPr>
        <w:t>3.10 Chapter summary</w:t>
      </w:r>
      <w:bookmarkEnd w:id="40"/>
    </w:p>
    <w:p w14:paraId="5F391A53" w14:textId="77777777" w:rsidR="0037307A" w:rsidRPr="0046575F" w:rsidRDefault="0037307A" w:rsidP="00962B97">
      <w:pPr>
        <w:pStyle w:val="NormalWeb"/>
        <w:spacing w:before="0" w:beforeAutospacing="0" w:after="0" w:afterAutospacing="0" w:line="360" w:lineRule="auto"/>
        <w:jc w:val="both"/>
        <w:rPr>
          <w:rFonts w:ascii="Arial" w:hAnsi="Arial" w:cs="Arial"/>
          <w:color w:val="000000"/>
          <w:lang w:val="en-GB"/>
        </w:rPr>
      </w:pPr>
      <w:r w:rsidRPr="0046575F">
        <w:rPr>
          <w:rFonts w:ascii="Arial" w:hAnsi="Arial" w:cs="Arial"/>
          <w:color w:val="000000"/>
          <w:lang w:val="en-GB"/>
        </w:rPr>
        <w:t xml:space="preserve">The methodology part in a dissertation entitled "Challenges Encountered by SMEs in International Business" details the complete approach involved in inquiring and </w:t>
      </w:r>
      <w:proofErr w:type="spellStart"/>
      <w:r w:rsidRPr="0046575F">
        <w:rPr>
          <w:rFonts w:ascii="Arial" w:hAnsi="Arial" w:cs="Arial"/>
          <w:color w:val="000000"/>
          <w:lang w:val="en-GB"/>
        </w:rPr>
        <w:t>analyzing</w:t>
      </w:r>
      <w:proofErr w:type="spellEnd"/>
      <w:r w:rsidRPr="0046575F">
        <w:rPr>
          <w:rFonts w:ascii="Arial" w:hAnsi="Arial" w:cs="Arial"/>
          <w:color w:val="000000"/>
          <w:lang w:val="en-GB"/>
        </w:rPr>
        <w:t xml:space="preserve"> the issues confronted by the Small and Medium Sized Enterprises</w:t>
      </w:r>
      <w:r w:rsidR="00581DA8" w:rsidRPr="0046575F">
        <w:rPr>
          <w:rFonts w:ascii="Arial" w:hAnsi="Arial" w:cs="Arial"/>
          <w:color w:val="000000"/>
          <w:lang w:val="en-GB"/>
        </w:rPr>
        <w:t xml:space="preserve"> </w:t>
      </w:r>
      <w:r w:rsidRPr="0046575F">
        <w:rPr>
          <w:rFonts w:ascii="Arial" w:hAnsi="Arial" w:cs="Arial"/>
          <w:color w:val="000000"/>
          <w:lang w:val="en-GB"/>
        </w:rPr>
        <w:t>(SMEs) in the international trade scenario. Through quantitative research design</w:t>
      </w:r>
      <w:r w:rsidR="00581DA8" w:rsidRPr="0046575F">
        <w:rPr>
          <w:rFonts w:ascii="Arial" w:hAnsi="Arial" w:cs="Arial"/>
          <w:color w:val="000000"/>
          <w:lang w:val="en-GB"/>
        </w:rPr>
        <w:t>, t</w:t>
      </w:r>
      <w:r w:rsidRPr="0046575F">
        <w:rPr>
          <w:rFonts w:ascii="Arial" w:hAnsi="Arial" w:cs="Arial"/>
          <w:color w:val="000000"/>
          <w:lang w:val="en-GB"/>
        </w:rPr>
        <w:t xml:space="preserve">he methodology chapter of the work was aimed at highlighting the obstacles encountered by SMEs in international business. The study concentrated on a sample representative of the customer base through the help of a mix of inductive approaches adopted. </w:t>
      </w:r>
      <w:r w:rsidR="00581DA8" w:rsidRPr="0046575F">
        <w:rPr>
          <w:rFonts w:ascii="Arial" w:hAnsi="Arial" w:cs="Arial"/>
          <w:color w:val="000000"/>
          <w:lang w:val="en-GB"/>
        </w:rPr>
        <w:t>Research</w:t>
      </w:r>
      <w:r w:rsidRPr="0046575F">
        <w:rPr>
          <w:rFonts w:ascii="Arial" w:hAnsi="Arial" w:cs="Arial"/>
          <w:color w:val="000000"/>
          <w:lang w:val="en-GB"/>
        </w:rPr>
        <w:t xml:space="preserve"> was conducted by applying secondary qualitative methods that helped to build a new foundation or findings of the investigation. Ethical guidelines were a reference point for safe conduct, and measures toward the validity and dependability of results were performed. However, some limitations such as the inability to generalize the findings to other populations, the small sample size, and the self-reported data were also mentioned. Our data analysis plans, among the most important factors determining the findings, reflect researcher positionality. The methodology section therefore emphasizes the simple and accurate method of the study which is aimed at investigating the challenges encountered by small micro and medium enterprises operating in the international business context, hence contributing to the quality of the research.</w:t>
      </w:r>
    </w:p>
    <w:p w14:paraId="2CB3CA14" w14:textId="77777777" w:rsidR="00972DA5" w:rsidRPr="0046575F" w:rsidRDefault="00972DA5">
      <w:pPr>
        <w:rPr>
          <w:rFonts w:eastAsia="Times New Roman"/>
          <w:color w:val="000000"/>
          <w:sz w:val="24"/>
          <w:szCs w:val="24"/>
          <w:lang w:val="en-GB"/>
        </w:rPr>
      </w:pPr>
      <w:r w:rsidRPr="0046575F">
        <w:rPr>
          <w:color w:val="000000"/>
          <w:lang w:val="en-GB"/>
        </w:rPr>
        <w:br w:type="page"/>
      </w:r>
    </w:p>
    <w:p w14:paraId="085C38A3" w14:textId="77777777" w:rsidR="00972DA5" w:rsidRPr="0046575F" w:rsidRDefault="00972DA5" w:rsidP="001A5AEE">
      <w:pPr>
        <w:pStyle w:val="Heading1"/>
        <w:rPr>
          <w:rFonts w:ascii="Arial" w:hAnsi="Arial"/>
          <w:lang w:val="en-GB" w:eastAsia="en-IN"/>
        </w:rPr>
      </w:pPr>
      <w:bookmarkStart w:id="41" w:name="_Toc165289988"/>
      <w:r w:rsidRPr="0046575F">
        <w:rPr>
          <w:rFonts w:ascii="Arial" w:hAnsi="Arial"/>
          <w:lang w:val="en-GB" w:eastAsia="en-IN"/>
        </w:rPr>
        <w:lastRenderedPageBreak/>
        <w:t>Chapter 4: Findings, analysis and Discussion</w:t>
      </w:r>
      <w:bookmarkEnd w:id="41"/>
    </w:p>
    <w:p w14:paraId="54F570BF" w14:textId="77777777" w:rsidR="00972DA5" w:rsidRPr="0046575F" w:rsidRDefault="00972DA5" w:rsidP="001A5AEE">
      <w:pPr>
        <w:pStyle w:val="Heading2"/>
        <w:rPr>
          <w:rFonts w:ascii="Arial" w:hAnsi="Arial"/>
          <w:lang w:val="en-GB" w:eastAsia="en-IN"/>
        </w:rPr>
      </w:pPr>
      <w:bookmarkStart w:id="42" w:name="_Toc165289989"/>
      <w:r w:rsidRPr="0046575F">
        <w:rPr>
          <w:rFonts w:ascii="Arial" w:hAnsi="Arial"/>
          <w:lang w:val="en-GB" w:eastAsia="en-IN"/>
        </w:rPr>
        <w:t>4.1 Chapter introduction</w:t>
      </w:r>
      <w:bookmarkEnd w:id="42"/>
    </w:p>
    <w:p w14:paraId="66F33DAE"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In the always changing world of global economies, the Small and Medium Enterprises (SMEs) are the key factor for economic growth and also real innovation. On the other hand, making SMEs partake in international trade can open a wide avenue of opportunities but in the real world most SMEs are challenged with a lot of impediments that limit their success in the global market. Full Life Cycle of the product along with the other cost</w:t>
      </w:r>
      <w:r w:rsidR="001A5AEE" w:rsidRPr="0046575F">
        <w:rPr>
          <w:rFonts w:eastAsia="Times New Roman"/>
          <w:color w:val="000000"/>
          <w:sz w:val="24"/>
          <w:szCs w:val="24"/>
          <w:lang w:val="en-GB" w:eastAsia="en-IN"/>
        </w:rPr>
        <w:t> required</w:t>
      </w:r>
      <w:r w:rsidRPr="0046575F">
        <w:rPr>
          <w:rFonts w:eastAsia="Times New Roman"/>
          <w:color w:val="000000"/>
          <w:sz w:val="24"/>
          <w:szCs w:val="24"/>
          <w:lang w:val="en-GB" w:eastAsia="en-IN"/>
        </w:rPr>
        <w:t xml:space="preserve"> to the organization must be fulfilled by any investment decision. Identifying the mentioned challenges is of great need to determine best strategies for pushing domestic SMEs into the international arena and yielding their potential economic growth. In this chapter, the </w:t>
      </w:r>
      <w:r w:rsidR="001A5AEE" w:rsidRPr="0046575F">
        <w:rPr>
          <w:rFonts w:eastAsia="Times New Roman"/>
          <w:color w:val="000000"/>
          <w:sz w:val="24"/>
          <w:szCs w:val="24"/>
          <w:lang w:val="en-GB" w:eastAsia="en-IN"/>
        </w:rPr>
        <w:t>effect of different factors on international business for SMEs is</w:t>
      </w:r>
      <w:r w:rsidRPr="0046575F">
        <w:rPr>
          <w:rFonts w:eastAsia="Times New Roman"/>
          <w:color w:val="000000"/>
          <w:sz w:val="24"/>
          <w:szCs w:val="24"/>
          <w:lang w:val="en-GB" w:eastAsia="en-IN"/>
        </w:rPr>
        <w:t xml:space="preserve"> closely examined including economic conditions, ensuring safety and contravention of the law. Structuring analysis around both empiricism</w:t>
      </w:r>
      <w:proofErr w:type="gramStart"/>
      <w:r w:rsidR="001A5AEE" w:rsidRPr="0046575F">
        <w:rPr>
          <w:rFonts w:eastAsia="Times New Roman"/>
          <w:color w:val="000000"/>
          <w:sz w:val="24"/>
          <w:szCs w:val="24"/>
          <w:lang w:val="en-GB" w:eastAsia="en-IN"/>
        </w:rPr>
        <w:t xml:space="preserve">,  </w:t>
      </w:r>
      <w:r w:rsidRPr="0046575F">
        <w:rPr>
          <w:rFonts w:eastAsia="Times New Roman"/>
          <w:color w:val="000000"/>
          <w:sz w:val="24"/>
          <w:szCs w:val="24"/>
          <w:lang w:val="en-GB" w:eastAsia="en-IN"/>
        </w:rPr>
        <w:t>the</w:t>
      </w:r>
      <w:proofErr w:type="gramEnd"/>
      <w:r w:rsidRPr="0046575F">
        <w:rPr>
          <w:rFonts w:eastAsia="Times New Roman"/>
          <w:color w:val="000000"/>
          <w:sz w:val="24"/>
          <w:szCs w:val="24"/>
          <w:lang w:val="en-GB" w:eastAsia="en-IN"/>
        </w:rPr>
        <w:t xml:space="preserve"> aim is to cover most of the aspects of these issues and to lay out the cause from which they originate and which keeps them alive. These challenges will be addressed in a holistic manner and the insights thus gained can form the basis for policymakers, the industry stakeholders and the entrepreneurial business community to develop strategies that would be able to overpass the barriers and to take advantage of the potential opportunities in the globalized market.</w:t>
      </w:r>
    </w:p>
    <w:p w14:paraId="1C922470" w14:textId="68EF6770" w:rsidR="00972DA5" w:rsidRPr="0046575F" w:rsidRDefault="005D4D97" w:rsidP="005D4D97">
      <w:pPr>
        <w:pStyle w:val="Heading2"/>
        <w:rPr>
          <w:rFonts w:ascii="Arial" w:hAnsi="Arial"/>
          <w:lang w:val="en-GB" w:eastAsia="en-IN"/>
        </w:rPr>
      </w:pPr>
      <w:bookmarkStart w:id="43" w:name="_Toc165289990"/>
      <w:r w:rsidRPr="0046575F">
        <w:rPr>
          <w:rFonts w:ascii="Arial" w:hAnsi="Arial"/>
          <w:lang w:val="en-GB" w:eastAsia="en-IN"/>
        </w:rPr>
        <w:t>4.2 Annotated bibliography</w:t>
      </w:r>
      <w:bookmarkEnd w:id="43"/>
      <w:r w:rsidRPr="0046575F">
        <w:rPr>
          <w:rFonts w:ascii="Arial" w:hAnsi="Arial"/>
          <w:lang w:val="en-GB" w:eastAsia="en-IN"/>
        </w:rPr>
        <w:t xml:space="preserve"> </w:t>
      </w:r>
    </w:p>
    <w:tbl>
      <w:tblPr>
        <w:tblW w:w="9560" w:type="dxa"/>
        <w:tblCellMar>
          <w:top w:w="15" w:type="dxa"/>
          <w:left w:w="15" w:type="dxa"/>
          <w:bottom w:w="15" w:type="dxa"/>
          <w:right w:w="15" w:type="dxa"/>
        </w:tblCellMar>
        <w:tblLook w:val="04A0" w:firstRow="1" w:lastRow="0" w:firstColumn="1" w:lastColumn="0" w:noHBand="0" w:noVBand="1"/>
      </w:tblPr>
      <w:tblGrid>
        <w:gridCol w:w="827"/>
        <w:gridCol w:w="1539"/>
        <w:gridCol w:w="866"/>
        <w:gridCol w:w="3105"/>
        <w:gridCol w:w="3223"/>
      </w:tblGrid>
      <w:tr w:rsidR="001B69A6" w:rsidRPr="0046575F" w14:paraId="55CA23C2" w14:textId="4C53565E" w:rsidTr="00AE31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30F9B" w14:textId="701005A7" w:rsidR="001B69A6" w:rsidRPr="0046575F" w:rsidRDefault="001B69A6" w:rsidP="00AE312F">
            <w:pPr>
              <w:spacing w:line="360" w:lineRule="auto"/>
              <w:jc w:val="center"/>
              <w:rPr>
                <w:rFonts w:eastAsia="Times New Roman"/>
                <w:b/>
                <w:sz w:val="24"/>
                <w:szCs w:val="24"/>
                <w:lang w:val="en-GB" w:eastAsia="en-IN"/>
              </w:rPr>
            </w:pPr>
            <w:r>
              <w:rPr>
                <w:rFonts w:eastAsia="Times New Roman"/>
                <w:b/>
                <w:color w:val="000000"/>
                <w:sz w:val="24"/>
                <w:szCs w:val="24"/>
                <w:lang w:val="en-GB" w:eastAsia="en-IN"/>
              </w:rPr>
              <w:t xml:space="preserve">Index </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A8B7F" w14:textId="38F93D5D" w:rsidR="001B69A6" w:rsidRPr="0046575F" w:rsidRDefault="001B69A6" w:rsidP="00AE312F">
            <w:pPr>
              <w:spacing w:line="360" w:lineRule="auto"/>
              <w:jc w:val="center"/>
              <w:rPr>
                <w:rFonts w:eastAsia="Times New Roman"/>
                <w:b/>
                <w:sz w:val="24"/>
                <w:szCs w:val="24"/>
                <w:lang w:val="en-GB" w:eastAsia="en-IN"/>
              </w:rPr>
            </w:pPr>
            <w:r>
              <w:rPr>
                <w:rFonts w:eastAsia="Times New Roman"/>
                <w:b/>
                <w:color w:val="000000"/>
                <w:sz w:val="24"/>
                <w:szCs w:val="24"/>
                <w:lang w:val="en-GB" w:eastAsia="en-IN"/>
              </w:rPr>
              <w:t xml:space="preserve">Author </w:t>
            </w:r>
          </w:p>
        </w:tc>
        <w:tc>
          <w:tcPr>
            <w:tcW w:w="866" w:type="dxa"/>
            <w:tcBorders>
              <w:top w:val="single" w:sz="8" w:space="0" w:color="000000"/>
              <w:left w:val="single" w:sz="8" w:space="0" w:color="000000"/>
              <w:bottom w:val="single" w:sz="8" w:space="0" w:color="000000"/>
              <w:right w:val="single" w:sz="8" w:space="0" w:color="000000"/>
            </w:tcBorders>
          </w:tcPr>
          <w:p w14:paraId="53AF0A8A" w14:textId="063B14E6" w:rsidR="001B69A6" w:rsidRDefault="001B69A6" w:rsidP="00AE312F">
            <w:pPr>
              <w:spacing w:line="360" w:lineRule="auto"/>
              <w:jc w:val="center"/>
              <w:rPr>
                <w:rFonts w:eastAsia="Times New Roman"/>
                <w:b/>
                <w:color w:val="000000"/>
                <w:sz w:val="24"/>
                <w:szCs w:val="24"/>
                <w:lang w:val="en-GB" w:eastAsia="en-IN"/>
              </w:rPr>
            </w:pPr>
            <w:r>
              <w:rPr>
                <w:rFonts w:eastAsia="Times New Roman"/>
                <w:b/>
                <w:color w:val="000000"/>
                <w:sz w:val="24"/>
                <w:szCs w:val="24"/>
                <w:lang w:val="en-GB" w:eastAsia="en-IN"/>
              </w:rPr>
              <w:t xml:space="preserve">Year </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646F9" w14:textId="5DAD1297" w:rsidR="001B69A6" w:rsidRPr="0046575F" w:rsidRDefault="001B69A6" w:rsidP="00AE312F">
            <w:pPr>
              <w:spacing w:line="360" w:lineRule="auto"/>
              <w:jc w:val="center"/>
              <w:rPr>
                <w:rFonts w:eastAsia="Times New Roman"/>
                <w:b/>
                <w:sz w:val="24"/>
                <w:szCs w:val="24"/>
                <w:lang w:val="en-GB" w:eastAsia="en-IN"/>
              </w:rPr>
            </w:pPr>
            <w:r>
              <w:rPr>
                <w:rFonts w:eastAsia="Times New Roman"/>
                <w:b/>
                <w:color w:val="000000"/>
                <w:sz w:val="24"/>
                <w:szCs w:val="24"/>
                <w:lang w:val="en-GB" w:eastAsia="en-IN"/>
              </w:rPr>
              <w:t xml:space="preserve">Title </w:t>
            </w:r>
          </w:p>
        </w:tc>
        <w:tc>
          <w:tcPr>
            <w:tcW w:w="3223" w:type="dxa"/>
            <w:tcBorders>
              <w:top w:val="single" w:sz="8" w:space="0" w:color="000000"/>
              <w:left w:val="single" w:sz="8" w:space="0" w:color="000000"/>
              <w:bottom w:val="single" w:sz="8" w:space="0" w:color="000000"/>
              <w:right w:val="single" w:sz="8" w:space="0" w:color="000000"/>
            </w:tcBorders>
          </w:tcPr>
          <w:p w14:paraId="3425223A" w14:textId="6D13BD1D" w:rsidR="001B69A6" w:rsidRDefault="001B69A6" w:rsidP="00AE312F">
            <w:pPr>
              <w:spacing w:line="360" w:lineRule="auto"/>
              <w:jc w:val="center"/>
              <w:rPr>
                <w:rFonts w:eastAsia="Times New Roman"/>
                <w:b/>
                <w:color w:val="000000"/>
                <w:sz w:val="24"/>
                <w:szCs w:val="24"/>
                <w:lang w:val="en-GB" w:eastAsia="en-IN"/>
              </w:rPr>
            </w:pPr>
            <w:r>
              <w:rPr>
                <w:rFonts w:eastAsia="Times New Roman"/>
                <w:b/>
                <w:color w:val="000000"/>
                <w:sz w:val="24"/>
                <w:szCs w:val="24"/>
                <w:lang w:val="en-GB" w:eastAsia="en-IN"/>
              </w:rPr>
              <w:t>Key words or key themes</w:t>
            </w:r>
          </w:p>
        </w:tc>
      </w:tr>
      <w:tr w:rsidR="001B69A6" w:rsidRPr="0046575F" w14:paraId="5778F21B" w14:textId="0F9EC8E4"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AA3EA"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1</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F2B10" w14:textId="1CF0705E"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 xml:space="preserve">Lobo </w:t>
            </w:r>
            <w:r w:rsidRPr="0046575F">
              <w:rPr>
                <w:rFonts w:eastAsia="Times New Roman"/>
                <w:i/>
                <w:iCs/>
                <w:color w:val="000000"/>
                <w:sz w:val="24"/>
                <w:szCs w:val="24"/>
                <w:lang w:val="en-GB" w:eastAsia="en-IN"/>
              </w:rPr>
              <w:t>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54F8EA1A" w14:textId="239D66CA"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3E398" w14:textId="7D34283F"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“Factors affecting SMEs' strategic decisions to approach international markets”</w:t>
            </w:r>
          </w:p>
        </w:tc>
        <w:tc>
          <w:tcPr>
            <w:tcW w:w="3223" w:type="dxa"/>
            <w:tcBorders>
              <w:top w:val="single" w:sz="8" w:space="0" w:color="000000"/>
              <w:left w:val="single" w:sz="8" w:space="0" w:color="000000"/>
              <w:bottom w:val="single" w:sz="8" w:space="0" w:color="000000"/>
              <w:right w:val="single" w:sz="8" w:space="0" w:color="000000"/>
            </w:tcBorders>
          </w:tcPr>
          <w:p w14:paraId="598D80AF" w14:textId="3AE5EE52" w:rsidR="001B69A6" w:rsidRPr="0046575F" w:rsidRDefault="0076536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theme 1 author focused on SME events on international market approaches</w:t>
            </w:r>
          </w:p>
        </w:tc>
      </w:tr>
      <w:tr w:rsidR="001B69A6" w:rsidRPr="0046575F" w14:paraId="6C03335D" w14:textId="248E99B6"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CEB98"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2</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714BC" w14:textId="70499FDF"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Naradda</w:t>
            </w:r>
            <w:proofErr w:type="spellEnd"/>
            <w:r w:rsidRPr="0046575F">
              <w:rPr>
                <w:rFonts w:eastAsia="Times New Roman"/>
                <w:color w:val="000000"/>
                <w:sz w:val="24"/>
                <w:szCs w:val="24"/>
                <w:lang w:val="en-GB" w:eastAsia="en-IN"/>
              </w:rPr>
              <w:t xml:space="preserve"> </w:t>
            </w:r>
            <w:proofErr w:type="spellStart"/>
            <w:r w:rsidRPr="0046575F">
              <w:rPr>
                <w:rFonts w:eastAsia="Times New Roman"/>
                <w:color w:val="000000"/>
                <w:sz w:val="24"/>
                <w:szCs w:val="24"/>
                <w:lang w:val="en-GB" w:eastAsia="en-IN"/>
              </w:rPr>
              <w:t>Gamage</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 xml:space="preserve">et </w:t>
            </w:r>
            <w:r w:rsidRPr="0046575F">
              <w:rPr>
                <w:rFonts w:eastAsia="Times New Roman"/>
                <w:i/>
                <w:iCs/>
                <w:color w:val="000000"/>
                <w:sz w:val="24"/>
                <w:szCs w:val="24"/>
                <w:lang w:val="en-GB" w:eastAsia="en-IN"/>
              </w:rPr>
              <w:lastRenderedPageBreak/>
              <w:t>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015F40AD" w14:textId="687D25CD"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lastRenderedPageBreak/>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36D6D" w14:textId="6C39D2F7"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“A review of global challenges and survival </w:t>
            </w:r>
            <w:r w:rsidRPr="0046575F">
              <w:rPr>
                <w:rFonts w:eastAsia="Times New Roman"/>
                <w:color w:val="000000"/>
                <w:sz w:val="24"/>
                <w:szCs w:val="24"/>
                <w:lang w:val="en-GB" w:eastAsia="en-IN"/>
              </w:rPr>
              <w:lastRenderedPageBreak/>
              <w:t>strategies of small and medium enterprises (SMEs)”</w:t>
            </w:r>
          </w:p>
        </w:tc>
        <w:tc>
          <w:tcPr>
            <w:tcW w:w="3223" w:type="dxa"/>
            <w:tcBorders>
              <w:top w:val="single" w:sz="8" w:space="0" w:color="000000"/>
              <w:left w:val="single" w:sz="8" w:space="0" w:color="000000"/>
              <w:bottom w:val="single" w:sz="8" w:space="0" w:color="000000"/>
              <w:right w:val="single" w:sz="8" w:space="0" w:color="000000"/>
            </w:tcBorders>
          </w:tcPr>
          <w:p w14:paraId="0DAB9052" w14:textId="4F93EC3E" w:rsidR="001B69A6" w:rsidRPr="0046575F" w:rsidRDefault="0076536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lastRenderedPageBreak/>
              <w:t xml:space="preserve">Based on the theme 1 author aimed to review challenges of </w:t>
            </w:r>
            <w:r>
              <w:rPr>
                <w:rFonts w:eastAsia="Times New Roman"/>
                <w:color w:val="000000"/>
                <w:sz w:val="24"/>
                <w:szCs w:val="24"/>
                <w:lang w:val="en-GB" w:eastAsia="en-IN"/>
              </w:rPr>
              <w:lastRenderedPageBreak/>
              <w:t xml:space="preserve">SMEs in the international market </w:t>
            </w:r>
          </w:p>
        </w:tc>
      </w:tr>
      <w:tr w:rsidR="001B69A6" w:rsidRPr="0046575F" w14:paraId="29129122" w14:textId="09CC4BEB"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6635B"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lastRenderedPageBreak/>
              <w:t>3</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E7B8B" w14:textId="77777777"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Elhusseiny</w:t>
            </w:r>
            <w:proofErr w:type="spellEnd"/>
            <w:r w:rsidRPr="0046575F">
              <w:rPr>
                <w:rFonts w:eastAsia="Times New Roman"/>
                <w:color w:val="000000"/>
                <w:sz w:val="24"/>
                <w:szCs w:val="24"/>
                <w:lang w:val="en-GB" w:eastAsia="en-IN"/>
              </w:rPr>
              <w:t xml:space="preserve"> and </w:t>
            </w:r>
            <w:proofErr w:type="spellStart"/>
            <w:r w:rsidRPr="0046575F">
              <w:rPr>
                <w:rFonts w:eastAsia="Times New Roman"/>
                <w:color w:val="000000"/>
                <w:sz w:val="24"/>
                <w:szCs w:val="24"/>
                <w:lang w:val="en-GB" w:eastAsia="en-IN"/>
              </w:rPr>
              <w:t>Crispim</w:t>
            </w:r>
            <w:proofErr w:type="spellEnd"/>
            <w:r w:rsidRPr="0046575F">
              <w:rPr>
                <w:rFonts w:eastAsia="Times New Roman"/>
                <w:color w:val="000000"/>
                <w:sz w:val="24"/>
                <w:szCs w:val="24"/>
                <w:lang w:val="en-GB" w:eastAsia="en-IN"/>
              </w:rPr>
              <w:t xml:space="preserve"> (2022)</w:t>
            </w:r>
          </w:p>
        </w:tc>
        <w:tc>
          <w:tcPr>
            <w:tcW w:w="866" w:type="dxa"/>
            <w:tcBorders>
              <w:top w:val="single" w:sz="8" w:space="0" w:color="000000"/>
              <w:left w:val="single" w:sz="8" w:space="0" w:color="000000"/>
              <w:bottom w:val="single" w:sz="8" w:space="0" w:color="000000"/>
              <w:right w:val="single" w:sz="8" w:space="0" w:color="000000"/>
            </w:tcBorders>
          </w:tcPr>
          <w:p w14:paraId="57D9B99F" w14:textId="2420222F"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64309" w14:textId="3E40D289"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“Barriers and Opportunities on adopting Industry 4.0: A Review”</w:t>
            </w:r>
          </w:p>
        </w:tc>
        <w:tc>
          <w:tcPr>
            <w:tcW w:w="3223" w:type="dxa"/>
            <w:tcBorders>
              <w:top w:val="single" w:sz="8" w:space="0" w:color="000000"/>
              <w:left w:val="single" w:sz="8" w:space="0" w:color="000000"/>
              <w:bottom w:val="single" w:sz="8" w:space="0" w:color="000000"/>
              <w:right w:val="single" w:sz="8" w:space="0" w:color="000000"/>
            </w:tcBorders>
          </w:tcPr>
          <w:p w14:paraId="222FB2FC" w14:textId="77777777" w:rsidR="001B69A6" w:rsidRDefault="0076536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Author focused on reviewing opportunities based on technology adaption</w:t>
            </w:r>
          </w:p>
          <w:p w14:paraId="7D893DB3" w14:textId="2DCCECE7" w:rsidR="00765364" w:rsidRPr="0046575F" w:rsidRDefault="0076536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 theme 1 author focused on depicting barriers based on 4.0 technology adaption </w:t>
            </w:r>
          </w:p>
        </w:tc>
      </w:tr>
      <w:tr w:rsidR="001B69A6" w:rsidRPr="0046575F" w14:paraId="5DF9E003" w14:textId="1510F93C"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69D3E" w14:textId="1AF23AE0"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B2FD6" w14:textId="77777777"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222222"/>
                <w:sz w:val="24"/>
                <w:szCs w:val="24"/>
                <w:shd w:val="clear" w:color="auto" w:fill="FFFFFF"/>
                <w:lang w:val="en-GB" w:eastAsia="en-IN"/>
              </w:rPr>
              <w:t>Thukral</w:t>
            </w:r>
            <w:proofErr w:type="spellEnd"/>
            <w:r w:rsidRPr="0046575F">
              <w:rPr>
                <w:rFonts w:eastAsia="Times New Roman"/>
                <w:color w:val="222222"/>
                <w:sz w:val="24"/>
                <w:szCs w:val="24"/>
                <w:shd w:val="clear" w:color="auto" w:fill="FFFFFF"/>
                <w:lang w:val="en-GB" w:eastAsia="en-IN"/>
              </w:rPr>
              <w:t xml:space="preserve"> (2021)</w:t>
            </w:r>
          </w:p>
        </w:tc>
        <w:tc>
          <w:tcPr>
            <w:tcW w:w="866" w:type="dxa"/>
            <w:tcBorders>
              <w:top w:val="single" w:sz="8" w:space="0" w:color="000000"/>
              <w:left w:val="single" w:sz="8" w:space="0" w:color="000000"/>
              <w:bottom w:val="single" w:sz="8" w:space="0" w:color="000000"/>
              <w:right w:val="single" w:sz="8" w:space="0" w:color="000000"/>
            </w:tcBorders>
          </w:tcPr>
          <w:p w14:paraId="27F99C21" w14:textId="7FCC3073"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6F631" w14:textId="56B2E49F"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“Small and medium enterprises challenges and responses with creativity, innovation, and entrepreneurship”</w:t>
            </w:r>
          </w:p>
        </w:tc>
        <w:tc>
          <w:tcPr>
            <w:tcW w:w="3223" w:type="dxa"/>
            <w:tcBorders>
              <w:top w:val="single" w:sz="8" w:space="0" w:color="000000"/>
              <w:left w:val="single" w:sz="8" w:space="0" w:color="000000"/>
              <w:bottom w:val="single" w:sz="8" w:space="0" w:color="000000"/>
              <w:right w:val="single" w:sz="8" w:space="0" w:color="000000"/>
            </w:tcBorders>
          </w:tcPr>
          <w:p w14:paraId="47363A5A" w14:textId="2584EBD6" w:rsidR="001B69A6" w:rsidRPr="0046575F" w:rsidRDefault="00414D7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 theme 1 author stated challenges of SMEs regarding creativity and innovation </w:t>
            </w:r>
          </w:p>
        </w:tc>
      </w:tr>
      <w:tr w:rsidR="001B69A6" w:rsidRPr="0046575F" w14:paraId="2C2A343E" w14:textId="06697A72"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3CB6C"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5</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FE37F"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Rana</w:t>
            </w:r>
            <w:r w:rsidRPr="0046575F">
              <w:rPr>
                <w:rFonts w:eastAsia="Times New Roman"/>
                <w:i/>
                <w:iCs/>
                <w:color w:val="000000"/>
                <w:sz w:val="24"/>
                <w:szCs w:val="24"/>
                <w:lang w:val="en-GB" w:eastAsia="en-IN"/>
              </w:rPr>
              <w:t xml:space="preserve"> et al.</w:t>
            </w:r>
            <w:r w:rsidRPr="0046575F">
              <w:rPr>
                <w:rFonts w:eastAsia="Times New Roman"/>
                <w:color w:val="000000"/>
                <w:sz w:val="24"/>
                <w:szCs w:val="24"/>
                <w:lang w:val="en-GB" w:eastAsia="en-IN"/>
              </w:rPr>
              <w:t xml:space="preserve"> (2019)</w:t>
            </w:r>
          </w:p>
        </w:tc>
        <w:tc>
          <w:tcPr>
            <w:tcW w:w="866" w:type="dxa"/>
            <w:tcBorders>
              <w:top w:val="single" w:sz="8" w:space="0" w:color="000000"/>
              <w:left w:val="single" w:sz="8" w:space="0" w:color="000000"/>
              <w:bottom w:val="single" w:sz="8" w:space="0" w:color="000000"/>
              <w:right w:val="single" w:sz="8" w:space="0" w:color="000000"/>
            </w:tcBorders>
          </w:tcPr>
          <w:p w14:paraId="1EAE6E16" w14:textId="576BA1A3"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7633D" w14:textId="2DE754D6"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“Exploring barriers of m-commerce adoption in SMEs in the UK: Developing a framework using ISM”</w:t>
            </w:r>
          </w:p>
        </w:tc>
        <w:tc>
          <w:tcPr>
            <w:tcW w:w="3223" w:type="dxa"/>
            <w:tcBorders>
              <w:top w:val="single" w:sz="8" w:space="0" w:color="000000"/>
              <w:left w:val="single" w:sz="8" w:space="0" w:color="000000"/>
              <w:bottom w:val="single" w:sz="8" w:space="0" w:color="000000"/>
              <w:right w:val="single" w:sz="8" w:space="0" w:color="000000"/>
            </w:tcBorders>
          </w:tcPr>
          <w:p w14:paraId="178B2289" w14:textId="380F9726" w:rsidR="001B69A6" w:rsidRPr="0046575F" w:rsidRDefault="00570F46"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 theme 1 author focused on mitigating challenges and barriers using ISM for the SMEs</w:t>
            </w:r>
          </w:p>
        </w:tc>
      </w:tr>
      <w:tr w:rsidR="001B69A6" w:rsidRPr="0046575F" w14:paraId="52082E6D" w14:textId="4FB8A14F"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30AD5"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6</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38530" w14:textId="77777777" w:rsidR="001B69A6" w:rsidRPr="0046575F" w:rsidRDefault="001B69A6" w:rsidP="00AE312F">
            <w:pPr>
              <w:spacing w:line="360" w:lineRule="auto"/>
              <w:rPr>
                <w:rFonts w:eastAsia="Times New Roman"/>
                <w:color w:val="000000"/>
                <w:sz w:val="24"/>
                <w:szCs w:val="24"/>
                <w:lang w:val="en-GB" w:eastAsia="en-IN"/>
              </w:rPr>
            </w:pPr>
            <w:proofErr w:type="spellStart"/>
            <w:r w:rsidRPr="0046575F">
              <w:rPr>
                <w:rFonts w:eastAsia="Times New Roman"/>
                <w:color w:val="000000"/>
                <w:sz w:val="24"/>
                <w:szCs w:val="24"/>
                <w:lang w:val="en-GB" w:eastAsia="en-IN"/>
              </w:rPr>
              <w:t>Elkhairi</w:t>
            </w:r>
            <w:proofErr w:type="spellEnd"/>
            <w:r w:rsidRPr="0046575F">
              <w:rPr>
                <w:rFonts w:eastAsia="Times New Roman"/>
                <w:color w:val="000000"/>
                <w:sz w:val="24"/>
                <w:szCs w:val="24"/>
                <w:lang w:val="en-GB" w:eastAsia="en-IN"/>
              </w:rPr>
              <w:t xml:space="preserve"> </w:t>
            </w:r>
            <w:r w:rsidRPr="0046575F">
              <w:rPr>
                <w:rFonts w:eastAsia="Times New Roman"/>
                <w:i/>
                <w:color w:val="000000"/>
                <w:sz w:val="24"/>
                <w:szCs w:val="24"/>
                <w:lang w:val="en-GB" w:eastAsia="en-IN"/>
              </w:rPr>
              <w:t>et al.</w:t>
            </w:r>
            <w:r w:rsidRPr="0046575F">
              <w:rPr>
                <w:rFonts w:eastAsia="Times New Roman"/>
                <w:color w:val="000000"/>
                <w:sz w:val="24"/>
                <w:szCs w:val="24"/>
                <w:lang w:val="en-GB" w:eastAsia="en-IN"/>
              </w:rPr>
              <w:t xml:space="preserve"> (2019)</w:t>
            </w:r>
          </w:p>
        </w:tc>
        <w:tc>
          <w:tcPr>
            <w:tcW w:w="866" w:type="dxa"/>
            <w:tcBorders>
              <w:top w:val="single" w:sz="8" w:space="0" w:color="000000"/>
              <w:left w:val="single" w:sz="8" w:space="0" w:color="000000"/>
              <w:bottom w:val="single" w:sz="8" w:space="0" w:color="000000"/>
              <w:right w:val="single" w:sz="8" w:space="0" w:color="000000"/>
            </w:tcBorders>
          </w:tcPr>
          <w:p w14:paraId="40D5E40D" w14:textId="5724DFC7"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96D49" w14:textId="24C1FB64"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“Barriers and critical success factors for implementing lean manufacturing in SMEs”</w:t>
            </w:r>
          </w:p>
        </w:tc>
        <w:tc>
          <w:tcPr>
            <w:tcW w:w="3223" w:type="dxa"/>
            <w:tcBorders>
              <w:top w:val="single" w:sz="8" w:space="0" w:color="000000"/>
              <w:left w:val="single" w:sz="8" w:space="0" w:color="000000"/>
              <w:bottom w:val="single" w:sz="8" w:space="0" w:color="000000"/>
              <w:right w:val="single" w:sz="8" w:space="0" w:color="000000"/>
            </w:tcBorders>
          </w:tcPr>
          <w:p w14:paraId="79112EBC" w14:textId="69E4758A" w:rsidR="001B69A6" w:rsidRPr="0046575F" w:rsidRDefault="00570F46"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Focusing on theme 1 author reviewed success strategies based on lean manufacturing for SMEs</w:t>
            </w:r>
          </w:p>
        </w:tc>
      </w:tr>
      <w:tr w:rsidR="001B69A6" w:rsidRPr="0046575F" w14:paraId="729959F0" w14:textId="233AD6BD"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9DAA6"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7</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5DDFC" w14:textId="77777777" w:rsidR="001B69A6" w:rsidRPr="0046575F" w:rsidRDefault="001B69A6" w:rsidP="00AE312F">
            <w:pPr>
              <w:spacing w:line="360" w:lineRule="auto"/>
              <w:rPr>
                <w:rFonts w:eastAsia="Times New Roman"/>
                <w:color w:val="000000"/>
                <w:sz w:val="24"/>
                <w:szCs w:val="24"/>
                <w:lang w:val="en-GB" w:eastAsia="en-IN"/>
              </w:rPr>
            </w:pPr>
            <w:proofErr w:type="spellStart"/>
            <w:r w:rsidRPr="0046575F">
              <w:rPr>
                <w:rFonts w:eastAsia="Times New Roman"/>
                <w:color w:val="000000"/>
                <w:sz w:val="24"/>
                <w:szCs w:val="24"/>
                <w:lang w:val="en-GB" w:eastAsia="en-IN"/>
              </w:rPr>
              <w:t>Cantú</w:t>
            </w:r>
            <w:proofErr w:type="spellEnd"/>
            <w:r w:rsidRPr="0046575F">
              <w:rPr>
                <w:rFonts w:eastAsia="Times New Roman"/>
                <w:color w:val="000000"/>
                <w:sz w:val="24"/>
                <w:szCs w:val="24"/>
                <w:lang w:val="en-GB" w:eastAsia="en-IN"/>
              </w:rPr>
              <w:t xml:space="preserve"> </w:t>
            </w:r>
            <w:r w:rsidRPr="0046575F">
              <w:rPr>
                <w:rFonts w:eastAsia="Times New Roman"/>
                <w:i/>
                <w:color w:val="000000"/>
                <w:sz w:val="24"/>
                <w:szCs w:val="24"/>
                <w:lang w:val="en-GB" w:eastAsia="en-IN"/>
              </w:rPr>
              <w:t>et al.</w:t>
            </w:r>
            <w:r w:rsidRPr="0046575F">
              <w:rPr>
                <w:rFonts w:eastAsia="Times New Roman"/>
                <w:color w:val="000000"/>
                <w:sz w:val="24"/>
                <w:szCs w:val="24"/>
                <w:lang w:val="en-GB" w:eastAsia="en-IN"/>
              </w:rPr>
              <w:t xml:space="preserve"> (2021)</w:t>
            </w:r>
          </w:p>
        </w:tc>
        <w:tc>
          <w:tcPr>
            <w:tcW w:w="866" w:type="dxa"/>
            <w:tcBorders>
              <w:top w:val="single" w:sz="8" w:space="0" w:color="000000"/>
              <w:left w:val="single" w:sz="8" w:space="0" w:color="000000"/>
              <w:bottom w:val="single" w:sz="8" w:space="0" w:color="000000"/>
              <w:right w:val="single" w:sz="8" w:space="0" w:color="000000"/>
            </w:tcBorders>
          </w:tcPr>
          <w:p w14:paraId="0C3186F7" w14:textId="3CA9AEE8"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1D18F" w14:textId="689A8D74"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 xml:space="preserve">“Learning from failure and success: The challenges for circular economy implementation in SMEs in </w:t>
            </w:r>
            <w:r w:rsidRPr="0046575F">
              <w:rPr>
                <w:rFonts w:eastAsia="Times New Roman"/>
                <w:color w:val="000000"/>
                <w:sz w:val="24"/>
                <w:szCs w:val="24"/>
                <w:lang w:val="en-GB" w:eastAsia="en-IN"/>
              </w:rPr>
              <w:lastRenderedPageBreak/>
              <w:t>an emerging economy.”</w:t>
            </w:r>
          </w:p>
        </w:tc>
        <w:tc>
          <w:tcPr>
            <w:tcW w:w="3223" w:type="dxa"/>
            <w:tcBorders>
              <w:top w:val="single" w:sz="8" w:space="0" w:color="000000"/>
              <w:left w:val="single" w:sz="8" w:space="0" w:color="000000"/>
              <w:bottom w:val="single" w:sz="8" w:space="0" w:color="000000"/>
              <w:right w:val="single" w:sz="8" w:space="0" w:color="000000"/>
            </w:tcBorders>
          </w:tcPr>
          <w:p w14:paraId="234CCEA1" w14:textId="55B5EC87" w:rsidR="001B69A6" w:rsidRPr="0046575F" w:rsidRDefault="00570F46"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lastRenderedPageBreak/>
              <w:t>Based on theme 1 usefulness of implementing circular economy for overcoming barrier of SMEs</w:t>
            </w:r>
          </w:p>
        </w:tc>
      </w:tr>
      <w:tr w:rsidR="001B69A6" w:rsidRPr="0046575F" w14:paraId="76FAA163" w14:textId="549FB248"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C4AAC"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lastRenderedPageBreak/>
              <w:t>8</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94CF9" w14:textId="77777777" w:rsidR="001B69A6" w:rsidRPr="0046575F" w:rsidRDefault="001B69A6" w:rsidP="00AE312F">
            <w:pPr>
              <w:spacing w:line="360" w:lineRule="auto"/>
              <w:rPr>
                <w:rFonts w:eastAsia="Times New Roman"/>
                <w:color w:val="000000"/>
                <w:sz w:val="24"/>
                <w:szCs w:val="24"/>
                <w:lang w:val="en-GB" w:eastAsia="en-IN"/>
              </w:rPr>
            </w:pPr>
            <w:proofErr w:type="spellStart"/>
            <w:r w:rsidRPr="0046575F">
              <w:rPr>
                <w:rFonts w:eastAsia="Times New Roman"/>
                <w:color w:val="000000"/>
                <w:sz w:val="24"/>
                <w:szCs w:val="24"/>
                <w:lang w:val="en-GB" w:eastAsia="en-IN"/>
              </w:rPr>
              <w:t>Ooi</w:t>
            </w:r>
            <w:proofErr w:type="spellEnd"/>
            <w:r w:rsidRPr="0046575F">
              <w:rPr>
                <w:rFonts w:eastAsia="Times New Roman"/>
                <w:color w:val="000000"/>
                <w:sz w:val="24"/>
                <w:szCs w:val="24"/>
                <w:lang w:val="en-GB" w:eastAsia="en-IN"/>
              </w:rPr>
              <w:t xml:space="preserve"> and Richardson (2019)</w:t>
            </w:r>
          </w:p>
        </w:tc>
        <w:tc>
          <w:tcPr>
            <w:tcW w:w="866" w:type="dxa"/>
            <w:tcBorders>
              <w:top w:val="single" w:sz="8" w:space="0" w:color="000000"/>
              <w:left w:val="single" w:sz="8" w:space="0" w:color="000000"/>
              <w:bottom w:val="single" w:sz="8" w:space="0" w:color="000000"/>
              <w:right w:val="single" w:sz="8" w:space="0" w:color="000000"/>
            </w:tcBorders>
          </w:tcPr>
          <w:p w14:paraId="7C4EFAB4" w14:textId="54A7DD69"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AD7E8" w14:textId="631373D1"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w:t>
            </w:r>
            <w:r w:rsidRPr="0046575F">
              <w:rPr>
                <w:color w:val="222222"/>
                <w:sz w:val="24"/>
                <w:szCs w:val="24"/>
                <w:shd w:val="clear" w:color="auto" w:fill="FFFFFF"/>
              </w:rPr>
              <w:t xml:space="preserve">The </w:t>
            </w:r>
            <w:proofErr w:type="spellStart"/>
            <w:r w:rsidRPr="0046575F">
              <w:rPr>
                <w:color w:val="222222"/>
                <w:sz w:val="24"/>
                <w:szCs w:val="24"/>
                <w:shd w:val="clear" w:color="auto" w:fill="FFFFFF"/>
              </w:rPr>
              <w:t>internationalisation</w:t>
            </w:r>
            <w:proofErr w:type="spellEnd"/>
            <w:r w:rsidRPr="0046575F">
              <w:rPr>
                <w:color w:val="222222"/>
                <w:sz w:val="24"/>
                <w:szCs w:val="24"/>
                <w:shd w:val="clear" w:color="auto" w:fill="FFFFFF"/>
              </w:rPr>
              <w:t xml:space="preserve"> of service-sector SMEs in an emerging market: Insights from business training and consultancy firms in Malaysia</w:t>
            </w:r>
            <w:r w:rsidRPr="0046575F">
              <w:rPr>
                <w:color w:val="222222"/>
                <w:sz w:val="20"/>
                <w:szCs w:val="20"/>
                <w:shd w:val="clear" w:color="auto" w:fill="FFFFFF"/>
              </w:rPr>
              <w:t>”</w:t>
            </w:r>
          </w:p>
        </w:tc>
        <w:tc>
          <w:tcPr>
            <w:tcW w:w="3223" w:type="dxa"/>
            <w:tcBorders>
              <w:top w:val="single" w:sz="8" w:space="0" w:color="000000"/>
              <w:left w:val="single" w:sz="8" w:space="0" w:color="000000"/>
              <w:bottom w:val="single" w:sz="8" w:space="0" w:color="000000"/>
              <w:right w:val="single" w:sz="8" w:space="0" w:color="000000"/>
            </w:tcBorders>
          </w:tcPr>
          <w:p w14:paraId="0D874C0D" w14:textId="4F0DDF65" w:rsidR="001B69A6" w:rsidRPr="0046575F" w:rsidRDefault="00570F46"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 theme 1</w:t>
            </w:r>
            <w:r w:rsidR="004839C7">
              <w:rPr>
                <w:rFonts w:eastAsia="Times New Roman"/>
                <w:color w:val="000000"/>
                <w:sz w:val="24"/>
                <w:szCs w:val="24"/>
                <w:lang w:val="en-GB" w:eastAsia="en-IN"/>
              </w:rPr>
              <w:t xml:space="preserve"> author stated prospects of internationalisation on the emerging market depending on SMEs</w:t>
            </w:r>
          </w:p>
        </w:tc>
      </w:tr>
      <w:tr w:rsidR="001B69A6" w:rsidRPr="0046575F" w14:paraId="523833DE" w14:textId="1A7D44AC"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E4B3A"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9</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8B814" w14:textId="77777777" w:rsidR="001B69A6" w:rsidRPr="0046575F" w:rsidRDefault="001B69A6" w:rsidP="00AE312F">
            <w:pPr>
              <w:spacing w:line="360" w:lineRule="auto"/>
              <w:rPr>
                <w:rFonts w:eastAsia="Times New Roman"/>
                <w:color w:val="000000"/>
                <w:sz w:val="24"/>
                <w:szCs w:val="24"/>
                <w:lang w:val="en-GB" w:eastAsia="en-IN"/>
              </w:rPr>
            </w:pPr>
            <w:proofErr w:type="spellStart"/>
            <w:r w:rsidRPr="0046575F">
              <w:rPr>
                <w:rFonts w:eastAsia="Times New Roman"/>
                <w:color w:val="000000"/>
                <w:sz w:val="24"/>
                <w:szCs w:val="24"/>
                <w:lang w:val="en-GB" w:eastAsia="en-IN"/>
              </w:rPr>
              <w:t>Steinhäuser</w:t>
            </w:r>
            <w:proofErr w:type="spellEnd"/>
            <w:r w:rsidRPr="0046575F">
              <w:rPr>
                <w:rFonts w:eastAsia="Times New Roman"/>
                <w:color w:val="000000"/>
                <w:sz w:val="24"/>
                <w:szCs w:val="24"/>
                <w:lang w:val="en-GB" w:eastAsia="en-IN"/>
              </w:rPr>
              <w:t xml:space="preserve"> </w:t>
            </w:r>
            <w:r w:rsidRPr="0046575F">
              <w:rPr>
                <w:rFonts w:eastAsia="Times New Roman"/>
                <w:i/>
                <w:color w:val="000000"/>
                <w:sz w:val="24"/>
                <w:szCs w:val="24"/>
                <w:lang w:val="en-GB" w:eastAsia="en-IN"/>
              </w:rPr>
              <w:t>et al</w:t>
            </w:r>
            <w:r w:rsidRPr="0046575F">
              <w:rPr>
                <w:rFonts w:eastAsia="Times New Roman"/>
                <w:color w:val="000000"/>
                <w:sz w:val="24"/>
                <w:szCs w:val="24"/>
                <w:lang w:val="en-GB" w:eastAsia="en-IN"/>
              </w:rPr>
              <w:t>. (2021)</w:t>
            </w:r>
          </w:p>
        </w:tc>
        <w:tc>
          <w:tcPr>
            <w:tcW w:w="866" w:type="dxa"/>
            <w:tcBorders>
              <w:top w:val="single" w:sz="8" w:space="0" w:color="000000"/>
              <w:left w:val="single" w:sz="8" w:space="0" w:color="000000"/>
              <w:bottom w:val="single" w:sz="8" w:space="0" w:color="000000"/>
              <w:right w:val="single" w:sz="8" w:space="0" w:color="000000"/>
            </w:tcBorders>
          </w:tcPr>
          <w:p w14:paraId="566FB52C" w14:textId="46E5EAE6"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6AA018" w14:textId="7CF4CD2A"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“Internationalization of SMEs: a systematic review of 20 years of research”</w:t>
            </w:r>
          </w:p>
        </w:tc>
        <w:tc>
          <w:tcPr>
            <w:tcW w:w="3223" w:type="dxa"/>
            <w:tcBorders>
              <w:top w:val="single" w:sz="8" w:space="0" w:color="000000"/>
              <w:left w:val="single" w:sz="8" w:space="0" w:color="000000"/>
              <w:bottom w:val="single" w:sz="8" w:space="0" w:color="000000"/>
              <w:right w:val="single" w:sz="8" w:space="0" w:color="000000"/>
            </w:tcBorders>
          </w:tcPr>
          <w:p w14:paraId="52C04BEE" w14:textId="5A7954BD" w:rsidR="001B69A6" w:rsidRPr="0046575F" w:rsidRDefault="004839C7"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theme 1</w:t>
            </w:r>
            <w:r w:rsidR="00000790">
              <w:rPr>
                <w:rFonts w:eastAsia="Times New Roman"/>
                <w:color w:val="000000"/>
                <w:sz w:val="24"/>
                <w:szCs w:val="24"/>
                <w:lang w:val="en-GB" w:eastAsia="en-IN"/>
              </w:rPr>
              <w:t xml:space="preserve"> SME adaptation based on challenges and barriers for internationalisation in SMEs are utterly successful</w:t>
            </w:r>
          </w:p>
        </w:tc>
      </w:tr>
      <w:tr w:rsidR="001B69A6" w:rsidRPr="0046575F" w14:paraId="3ABC4F1D" w14:textId="362DD44F"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ABB71"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10</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5B830"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Khan (2022)</w:t>
            </w:r>
          </w:p>
        </w:tc>
        <w:tc>
          <w:tcPr>
            <w:tcW w:w="866" w:type="dxa"/>
            <w:tcBorders>
              <w:top w:val="single" w:sz="8" w:space="0" w:color="000000"/>
              <w:left w:val="single" w:sz="8" w:space="0" w:color="000000"/>
              <w:bottom w:val="single" w:sz="8" w:space="0" w:color="000000"/>
              <w:right w:val="single" w:sz="8" w:space="0" w:color="000000"/>
            </w:tcBorders>
          </w:tcPr>
          <w:p w14:paraId="399169B3" w14:textId="7D7146A7"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7F6FC" w14:textId="16864F00"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“Barriers constraining the growth of and potential solutions for emerging entrepreneurial SMEs”</w:t>
            </w:r>
          </w:p>
        </w:tc>
        <w:tc>
          <w:tcPr>
            <w:tcW w:w="3223" w:type="dxa"/>
            <w:tcBorders>
              <w:top w:val="single" w:sz="8" w:space="0" w:color="000000"/>
              <w:left w:val="single" w:sz="8" w:space="0" w:color="000000"/>
              <w:bottom w:val="single" w:sz="8" w:space="0" w:color="000000"/>
              <w:right w:val="single" w:sz="8" w:space="0" w:color="000000"/>
            </w:tcBorders>
          </w:tcPr>
          <w:p w14:paraId="1736B54A" w14:textId="544014BB" w:rsidR="001B69A6" w:rsidRPr="0046575F" w:rsidRDefault="00000790"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 theme 1 identification of the potential barriers for emerging SMEs are the key concept of this paper</w:t>
            </w:r>
          </w:p>
        </w:tc>
      </w:tr>
      <w:tr w:rsidR="001B69A6" w:rsidRPr="0046575F" w14:paraId="773D7E10" w14:textId="28D5A283"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3ECDD"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11</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2D89E" w14:textId="77777777" w:rsidR="001B69A6" w:rsidRPr="0046575F" w:rsidRDefault="001B69A6" w:rsidP="00AE312F">
            <w:pPr>
              <w:spacing w:line="360" w:lineRule="auto"/>
              <w:rPr>
                <w:rFonts w:eastAsia="Times New Roman"/>
                <w:color w:val="000000"/>
                <w:sz w:val="24"/>
                <w:szCs w:val="24"/>
                <w:lang w:val="en-GB" w:eastAsia="en-IN"/>
              </w:rPr>
            </w:pPr>
            <w:proofErr w:type="spellStart"/>
            <w:r w:rsidRPr="0046575F">
              <w:rPr>
                <w:rFonts w:eastAsia="Times New Roman"/>
                <w:color w:val="000000"/>
                <w:sz w:val="24"/>
                <w:szCs w:val="24"/>
                <w:lang w:val="en-GB" w:eastAsia="en-IN"/>
              </w:rPr>
              <w:t>Sulistyan</w:t>
            </w:r>
            <w:proofErr w:type="spellEnd"/>
            <w:r w:rsidRPr="0046575F">
              <w:rPr>
                <w:rFonts w:eastAsia="Times New Roman"/>
                <w:color w:val="000000"/>
                <w:sz w:val="24"/>
                <w:szCs w:val="24"/>
                <w:lang w:val="en-GB" w:eastAsia="en-IN"/>
              </w:rPr>
              <w:t xml:space="preserve"> </w:t>
            </w:r>
            <w:r w:rsidRPr="0046575F">
              <w:rPr>
                <w:rFonts w:eastAsia="Times New Roman"/>
                <w:i/>
                <w:color w:val="000000"/>
                <w:sz w:val="24"/>
                <w:szCs w:val="24"/>
                <w:lang w:val="en-GB" w:eastAsia="en-IN"/>
              </w:rPr>
              <w:t>et</w:t>
            </w:r>
            <w:r w:rsidRPr="0046575F">
              <w:rPr>
                <w:rFonts w:eastAsia="Times New Roman"/>
                <w:color w:val="000000"/>
                <w:sz w:val="24"/>
                <w:szCs w:val="24"/>
                <w:lang w:val="en-GB" w:eastAsia="en-IN"/>
              </w:rPr>
              <w:t xml:space="preserve"> </w:t>
            </w:r>
            <w:r w:rsidRPr="0046575F">
              <w:rPr>
                <w:rFonts w:eastAsia="Times New Roman"/>
                <w:i/>
                <w:color w:val="000000"/>
                <w:sz w:val="24"/>
                <w:szCs w:val="24"/>
                <w:lang w:val="en-GB" w:eastAsia="en-IN"/>
              </w:rPr>
              <w:t>al.</w:t>
            </w:r>
            <w:r w:rsidRPr="0046575F">
              <w:rPr>
                <w:rFonts w:eastAsia="Times New Roman"/>
                <w:color w:val="000000"/>
                <w:sz w:val="24"/>
                <w:szCs w:val="24"/>
                <w:lang w:val="en-GB" w:eastAsia="en-IN"/>
              </w:rPr>
              <w:t xml:space="preserve"> (2022)</w:t>
            </w:r>
          </w:p>
        </w:tc>
        <w:tc>
          <w:tcPr>
            <w:tcW w:w="866" w:type="dxa"/>
            <w:tcBorders>
              <w:top w:val="single" w:sz="8" w:space="0" w:color="000000"/>
              <w:left w:val="single" w:sz="8" w:space="0" w:color="000000"/>
              <w:bottom w:val="single" w:sz="8" w:space="0" w:color="000000"/>
              <w:right w:val="single" w:sz="8" w:space="0" w:color="000000"/>
            </w:tcBorders>
          </w:tcPr>
          <w:p w14:paraId="3E7FDDF6" w14:textId="7DB07158"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CE251" w14:textId="1A90C26F"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“Identification of Human Resources in the Application of SME Technology”</w:t>
            </w:r>
          </w:p>
        </w:tc>
        <w:tc>
          <w:tcPr>
            <w:tcW w:w="3223" w:type="dxa"/>
            <w:tcBorders>
              <w:top w:val="single" w:sz="8" w:space="0" w:color="000000"/>
              <w:left w:val="single" w:sz="8" w:space="0" w:color="000000"/>
              <w:bottom w:val="single" w:sz="8" w:space="0" w:color="000000"/>
              <w:right w:val="single" w:sz="8" w:space="0" w:color="000000"/>
            </w:tcBorders>
          </w:tcPr>
          <w:p w14:paraId="26C85222" w14:textId="38C8DFBF" w:rsidR="001B69A6" w:rsidRPr="0046575F" w:rsidRDefault="00000790"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theme 1 ascertaining human resource application on SMEs and its credibility are very much important </w:t>
            </w:r>
          </w:p>
        </w:tc>
      </w:tr>
      <w:tr w:rsidR="001B69A6" w:rsidRPr="0046575F" w14:paraId="22AE51B4" w14:textId="6E03B452"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1A2A98"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12</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0C995" w14:textId="5A7A99DF"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 xml:space="preserve">Yadav </w:t>
            </w:r>
            <w:r w:rsidRPr="0046575F">
              <w:rPr>
                <w:rFonts w:eastAsia="Times New Roman"/>
                <w:i/>
                <w:color w:val="000000"/>
                <w:sz w:val="24"/>
                <w:szCs w:val="24"/>
                <w:lang w:val="en-GB" w:eastAsia="en-IN"/>
              </w:rPr>
              <w:t>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39883B2B" w14:textId="74F946C2"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A23418" w14:textId="4A7304B4"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“An appraisal on barriers to implement lean in SMEs”</w:t>
            </w:r>
          </w:p>
        </w:tc>
        <w:tc>
          <w:tcPr>
            <w:tcW w:w="3223" w:type="dxa"/>
            <w:tcBorders>
              <w:top w:val="single" w:sz="8" w:space="0" w:color="000000"/>
              <w:left w:val="single" w:sz="8" w:space="0" w:color="000000"/>
              <w:bottom w:val="single" w:sz="8" w:space="0" w:color="000000"/>
              <w:right w:val="single" w:sz="8" w:space="0" w:color="000000"/>
            </w:tcBorders>
          </w:tcPr>
          <w:p w14:paraId="1F29A30E" w14:textId="0CAE9971" w:rsidR="001B69A6" w:rsidRPr="0046575F" w:rsidRDefault="00A71DEE"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 theme  1 analysing effectiveness of lean for SMEs</w:t>
            </w:r>
          </w:p>
        </w:tc>
      </w:tr>
      <w:tr w:rsidR="001B69A6" w:rsidRPr="0046575F" w14:paraId="2FF09CF5" w14:textId="1B610DE8"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13033"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13</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2C4C8" w14:textId="2C6DE2B2" w:rsidR="001B69A6" w:rsidRPr="0046575F" w:rsidRDefault="001B69A6" w:rsidP="00AE312F">
            <w:pPr>
              <w:spacing w:line="360" w:lineRule="auto"/>
              <w:rPr>
                <w:rFonts w:eastAsia="Times New Roman"/>
                <w:color w:val="000000"/>
                <w:sz w:val="24"/>
                <w:szCs w:val="24"/>
                <w:lang w:val="en-GB" w:eastAsia="en-IN"/>
              </w:rPr>
            </w:pPr>
            <w:r w:rsidRPr="0046575F">
              <w:rPr>
                <w:color w:val="222222"/>
                <w:sz w:val="24"/>
                <w:szCs w:val="24"/>
                <w:shd w:val="clear" w:color="auto" w:fill="FFFFFF"/>
              </w:rPr>
              <w:t xml:space="preserve">Fila </w:t>
            </w:r>
            <w:r w:rsidRPr="0046575F">
              <w:rPr>
                <w:i/>
                <w:color w:val="222222"/>
                <w:sz w:val="24"/>
                <w:szCs w:val="24"/>
                <w:shd w:val="clear" w:color="auto" w:fill="FFFFFF"/>
              </w:rPr>
              <w:t>et al.</w:t>
            </w:r>
            <w:r w:rsidRPr="0046575F">
              <w:rPr>
                <w:color w:val="222222"/>
                <w:sz w:val="24"/>
                <w:szCs w:val="24"/>
                <w:shd w:val="clear" w:color="auto" w:fill="FFFFFF"/>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102770CE" w14:textId="1A1C822E"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40599" w14:textId="3A52A8ED"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w:t>
            </w:r>
            <w:r w:rsidRPr="0046575F">
              <w:rPr>
                <w:color w:val="222222"/>
                <w:sz w:val="24"/>
                <w:szCs w:val="24"/>
                <w:shd w:val="clear" w:color="auto" w:fill="FFFFFF"/>
              </w:rPr>
              <w:t xml:space="preserve">Innovations for business management: Motivation </w:t>
            </w:r>
            <w:r w:rsidRPr="0046575F">
              <w:rPr>
                <w:color w:val="222222"/>
                <w:sz w:val="24"/>
                <w:szCs w:val="24"/>
                <w:shd w:val="clear" w:color="auto" w:fill="FFFFFF"/>
              </w:rPr>
              <w:lastRenderedPageBreak/>
              <w:t>and barriers.”</w:t>
            </w:r>
          </w:p>
        </w:tc>
        <w:tc>
          <w:tcPr>
            <w:tcW w:w="3223" w:type="dxa"/>
            <w:tcBorders>
              <w:top w:val="single" w:sz="8" w:space="0" w:color="000000"/>
              <w:left w:val="single" w:sz="8" w:space="0" w:color="000000"/>
              <w:bottom w:val="single" w:sz="8" w:space="0" w:color="000000"/>
              <w:right w:val="single" w:sz="8" w:space="0" w:color="000000"/>
            </w:tcBorders>
          </w:tcPr>
          <w:p w14:paraId="755F2B22" w14:textId="58802DD6" w:rsidR="001B69A6" w:rsidRPr="0046575F" w:rsidRDefault="006C33A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lastRenderedPageBreak/>
              <w:t xml:space="preserve">Based on theme 1 focusing on barriers for business </w:t>
            </w:r>
            <w:r>
              <w:rPr>
                <w:rFonts w:eastAsia="Times New Roman"/>
                <w:color w:val="000000"/>
                <w:sz w:val="24"/>
                <w:szCs w:val="24"/>
                <w:lang w:val="en-GB" w:eastAsia="en-IN"/>
              </w:rPr>
              <w:lastRenderedPageBreak/>
              <w:t xml:space="preserve">motivation and innovation </w:t>
            </w:r>
          </w:p>
        </w:tc>
      </w:tr>
      <w:tr w:rsidR="001B69A6" w:rsidRPr="0046575F" w14:paraId="2C6AE292" w14:textId="5F06BDD9"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2252B"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lastRenderedPageBreak/>
              <w:t>14</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8A501" w14:textId="402B5B26" w:rsidR="001B69A6" w:rsidRPr="0046575F" w:rsidRDefault="001B69A6" w:rsidP="00AE312F">
            <w:pPr>
              <w:spacing w:line="360" w:lineRule="auto"/>
              <w:rPr>
                <w:rFonts w:eastAsia="Times New Roman"/>
                <w:color w:val="000000"/>
                <w:sz w:val="24"/>
                <w:szCs w:val="24"/>
                <w:lang w:val="en-GB" w:eastAsia="en-IN"/>
              </w:rPr>
            </w:pPr>
            <w:proofErr w:type="spellStart"/>
            <w:r>
              <w:rPr>
                <w:color w:val="222222"/>
                <w:sz w:val="24"/>
                <w:szCs w:val="24"/>
                <w:shd w:val="clear" w:color="auto" w:fill="FFFFFF"/>
              </w:rPr>
              <w:t>Peillon</w:t>
            </w:r>
            <w:proofErr w:type="spellEnd"/>
            <w:r>
              <w:rPr>
                <w:color w:val="222222"/>
                <w:sz w:val="24"/>
                <w:szCs w:val="24"/>
                <w:shd w:val="clear" w:color="auto" w:fill="FFFFFF"/>
              </w:rPr>
              <w:t xml:space="preserve"> and </w:t>
            </w:r>
            <w:proofErr w:type="spellStart"/>
            <w:r>
              <w:rPr>
                <w:color w:val="222222"/>
                <w:sz w:val="24"/>
                <w:szCs w:val="24"/>
                <w:shd w:val="clear" w:color="auto" w:fill="FFFFFF"/>
              </w:rPr>
              <w:t>Dubruc</w:t>
            </w:r>
            <w:proofErr w:type="spellEnd"/>
            <w:r>
              <w:rPr>
                <w:color w:val="222222"/>
                <w:sz w:val="24"/>
                <w:szCs w:val="24"/>
                <w:shd w:val="clear" w:color="auto" w:fill="FFFFFF"/>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4EF7C075" w14:textId="52BAE25F"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F1504" w14:textId="541F471B"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 xml:space="preserve">“Barriers to digital </w:t>
            </w:r>
            <w:proofErr w:type="spellStart"/>
            <w:r w:rsidRPr="0046575F">
              <w:rPr>
                <w:rFonts w:eastAsia="Times New Roman"/>
                <w:color w:val="000000"/>
                <w:sz w:val="24"/>
                <w:szCs w:val="24"/>
                <w:lang w:val="en-GB" w:eastAsia="en-IN"/>
              </w:rPr>
              <w:t>servitization</w:t>
            </w:r>
            <w:proofErr w:type="spellEnd"/>
            <w:r w:rsidRPr="0046575F">
              <w:rPr>
                <w:rFonts w:eastAsia="Times New Roman"/>
                <w:color w:val="000000"/>
                <w:sz w:val="24"/>
                <w:szCs w:val="24"/>
                <w:lang w:val="en-GB" w:eastAsia="en-IN"/>
              </w:rPr>
              <w:t xml:space="preserve"> in French manufacturing SMEs.”</w:t>
            </w:r>
          </w:p>
        </w:tc>
        <w:tc>
          <w:tcPr>
            <w:tcW w:w="3223" w:type="dxa"/>
            <w:tcBorders>
              <w:top w:val="single" w:sz="8" w:space="0" w:color="000000"/>
              <w:left w:val="single" w:sz="8" w:space="0" w:color="000000"/>
              <w:bottom w:val="single" w:sz="8" w:space="0" w:color="000000"/>
              <w:right w:val="single" w:sz="8" w:space="0" w:color="000000"/>
            </w:tcBorders>
          </w:tcPr>
          <w:p w14:paraId="20AE0979" w14:textId="4E385BBB" w:rsidR="001B69A6" w:rsidRPr="0046575F" w:rsidRDefault="006C33A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theme 1 focusing on digital </w:t>
            </w:r>
            <w:proofErr w:type="spellStart"/>
            <w:r w:rsidRPr="0046575F">
              <w:rPr>
                <w:rFonts w:eastAsia="Times New Roman"/>
                <w:color w:val="000000"/>
                <w:sz w:val="24"/>
                <w:szCs w:val="24"/>
                <w:lang w:val="en-GB" w:eastAsia="en-IN"/>
              </w:rPr>
              <w:t>servitization</w:t>
            </w:r>
            <w:proofErr w:type="spellEnd"/>
            <w:r>
              <w:rPr>
                <w:rFonts w:eastAsia="Times New Roman"/>
                <w:color w:val="000000"/>
                <w:sz w:val="24"/>
                <w:szCs w:val="24"/>
                <w:lang w:val="en-GB" w:eastAsia="en-IN"/>
              </w:rPr>
              <w:t xml:space="preserve"> for overcoming barriers of SMEs</w:t>
            </w:r>
          </w:p>
        </w:tc>
      </w:tr>
      <w:tr w:rsidR="001B69A6" w:rsidRPr="0046575F" w14:paraId="1C0059CD" w14:textId="4FAE200D"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2D0C2"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15</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F7487" w14:textId="77DF7E7D" w:rsidR="001B69A6" w:rsidRPr="0046575F" w:rsidRDefault="001B69A6" w:rsidP="00AE312F">
            <w:pPr>
              <w:spacing w:line="360" w:lineRule="auto"/>
              <w:rPr>
                <w:rFonts w:eastAsia="Times New Roman"/>
                <w:color w:val="000000"/>
                <w:sz w:val="24"/>
                <w:szCs w:val="24"/>
                <w:lang w:val="en-GB" w:eastAsia="en-IN"/>
              </w:rPr>
            </w:pPr>
            <w:proofErr w:type="spellStart"/>
            <w:r>
              <w:rPr>
                <w:color w:val="222222"/>
                <w:sz w:val="24"/>
                <w:szCs w:val="24"/>
                <w:shd w:val="clear" w:color="auto" w:fill="FFFFFF"/>
              </w:rPr>
              <w:t>Morais</w:t>
            </w:r>
            <w:proofErr w:type="spellEnd"/>
            <w:r>
              <w:rPr>
                <w:color w:val="222222"/>
                <w:sz w:val="24"/>
                <w:szCs w:val="24"/>
                <w:shd w:val="clear" w:color="auto" w:fill="FFFFFF"/>
              </w:rPr>
              <w:t xml:space="preserve"> and Ferreira </w:t>
            </w:r>
          </w:p>
        </w:tc>
        <w:tc>
          <w:tcPr>
            <w:tcW w:w="866" w:type="dxa"/>
            <w:tcBorders>
              <w:top w:val="single" w:sz="8" w:space="0" w:color="000000"/>
              <w:left w:val="single" w:sz="8" w:space="0" w:color="000000"/>
              <w:bottom w:val="single" w:sz="8" w:space="0" w:color="000000"/>
              <w:right w:val="single" w:sz="8" w:space="0" w:color="000000"/>
            </w:tcBorders>
          </w:tcPr>
          <w:p w14:paraId="219C1424" w14:textId="668B312C"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60E8D" w14:textId="119F26B1"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w:t>
            </w:r>
            <w:r w:rsidRPr="0046575F">
              <w:rPr>
                <w:color w:val="222222"/>
                <w:sz w:val="24"/>
                <w:szCs w:val="24"/>
                <w:shd w:val="clear" w:color="auto" w:fill="FFFFFF"/>
              </w:rPr>
              <w:t xml:space="preserve">SME </w:t>
            </w:r>
            <w:proofErr w:type="spellStart"/>
            <w:r w:rsidRPr="0046575F">
              <w:rPr>
                <w:color w:val="222222"/>
                <w:sz w:val="24"/>
                <w:szCs w:val="24"/>
                <w:shd w:val="clear" w:color="auto" w:fill="FFFFFF"/>
              </w:rPr>
              <w:t>internationalisation</w:t>
            </w:r>
            <w:proofErr w:type="spellEnd"/>
            <w:r w:rsidRPr="0046575F">
              <w:rPr>
                <w:color w:val="222222"/>
                <w:sz w:val="24"/>
                <w:szCs w:val="24"/>
                <w:shd w:val="clear" w:color="auto" w:fill="FFFFFF"/>
              </w:rPr>
              <w:t xml:space="preserve"> process: Key issues and contributions, existing gaps and the future research agenda”</w:t>
            </w:r>
          </w:p>
        </w:tc>
        <w:tc>
          <w:tcPr>
            <w:tcW w:w="3223" w:type="dxa"/>
            <w:tcBorders>
              <w:top w:val="single" w:sz="8" w:space="0" w:color="000000"/>
              <w:left w:val="single" w:sz="8" w:space="0" w:color="000000"/>
              <w:bottom w:val="single" w:sz="8" w:space="0" w:color="000000"/>
              <w:right w:val="single" w:sz="8" w:space="0" w:color="000000"/>
            </w:tcBorders>
          </w:tcPr>
          <w:p w14:paraId="66107C4B" w14:textId="67B28DBE" w:rsidR="001B69A6" w:rsidRPr="0046575F" w:rsidRDefault="006C33A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theme 1 the prospect of internationalisation of SMEs are very important to find out</w:t>
            </w:r>
          </w:p>
        </w:tc>
      </w:tr>
      <w:tr w:rsidR="001B69A6" w:rsidRPr="0046575F" w14:paraId="6BE01EFA" w14:textId="217D46D4"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1CBF6"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16</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7A88F1" w14:textId="5E12A065" w:rsidR="001B69A6" w:rsidRPr="0046575F" w:rsidRDefault="001B69A6" w:rsidP="00AE312F">
            <w:pPr>
              <w:spacing w:line="360" w:lineRule="auto"/>
              <w:rPr>
                <w:rFonts w:eastAsia="Times New Roman"/>
                <w:color w:val="000000"/>
                <w:sz w:val="24"/>
                <w:szCs w:val="24"/>
                <w:lang w:val="en-GB" w:eastAsia="en-IN"/>
              </w:rPr>
            </w:pPr>
            <w:proofErr w:type="spellStart"/>
            <w:r>
              <w:rPr>
                <w:rFonts w:eastAsia="Times New Roman"/>
                <w:color w:val="000000"/>
                <w:sz w:val="24"/>
                <w:szCs w:val="24"/>
                <w:lang w:val="en-GB" w:eastAsia="en-IN"/>
              </w:rPr>
              <w:t>Chaturvedi</w:t>
            </w:r>
            <w:proofErr w:type="spellEnd"/>
            <w:r>
              <w:rPr>
                <w:rFonts w:eastAsia="Times New Roman"/>
                <w:color w:val="000000"/>
                <w:sz w:val="24"/>
                <w:szCs w:val="24"/>
                <w:lang w:val="en-GB" w:eastAsia="en-IN"/>
              </w:rPr>
              <w:t xml:space="preserve"> and Karri </w:t>
            </w:r>
          </w:p>
        </w:tc>
        <w:tc>
          <w:tcPr>
            <w:tcW w:w="866" w:type="dxa"/>
            <w:tcBorders>
              <w:top w:val="single" w:sz="8" w:space="0" w:color="000000"/>
              <w:left w:val="single" w:sz="8" w:space="0" w:color="000000"/>
              <w:bottom w:val="single" w:sz="8" w:space="0" w:color="000000"/>
              <w:right w:val="single" w:sz="8" w:space="0" w:color="000000"/>
            </w:tcBorders>
          </w:tcPr>
          <w:p w14:paraId="2EEFD315" w14:textId="04EA5CF3"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44099" w14:textId="7BBD799F"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“Entrepreneurship in the times of pandemic: Barriers and strategies”</w:t>
            </w:r>
          </w:p>
        </w:tc>
        <w:tc>
          <w:tcPr>
            <w:tcW w:w="3223" w:type="dxa"/>
            <w:tcBorders>
              <w:top w:val="single" w:sz="8" w:space="0" w:color="000000"/>
              <w:left w:val="single" w:sz="8" w:space="0" w:color="000000"/>
              <w:bottom w:val="single" w:sz="8" w:space="0" w:color="000000"/>
              <w:right w:val="single" w:sz="8" w:space="0" w:color="000000"/>
            </w:tcBorders>
          </w:tcPr>
          <w:p w14:paraId="5E12F6F9" w14:textId="7295ED9B" w:rsidR="001B69A6" w:rsidRPr="0046575F" w:rsidRDefault="006C33A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 theme 1 identification of barriers and associated strategies especially after pandemic are very important </w:t>
            </w:r>
          </w:p>
        </w:tc>
      </w:tr>
      <w:tr w:rsidR="001B69A6" w:rsidRPr="0046575F" w14:paraId="159F29E2" w14:textId="1899A4FF"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151F0"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17</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11412" w14:textId="013E62A8"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 xml:space="preserve">Palm and Backman </w:t>
            </w:r>
          </w:p>
        </w:tc>
        <w:tc>
          <w:tcPr>
            <w:tcW w:w="866" w:type="dxa"/>
            <w:tcBorders>
              <w:top w:val="single" w:sz="8" w:space="0" w:color="000000"/>
              <w:left w:val="single" w:sz="8" w:space="0" w:color="000000"/>
              <w:bottom w:val="single" w:sz="8" w:space="0" w:color="000000"/>
              <w:right w:val="single" w:sz="8" w:space="0" w:color="000000"/>
            </w:tcBorders>
          </w:tcPr>
          <w:p w14:paraId="21E848CA" w14:textId="2DFC8256"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EBACA4" w14:textId="41818C18" w:rsidR="001B69A6" w:rsidRPr="0046575F" w:rsidRDefault="001B69A6" w:rsidP="00AE312F">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“Energy efficiency in SMEs: overcoming the communication barrier”</w:t>
            </w:r>
          </w:p>
        </w:tc>
        <w:tc>
          <w:tcPr>
            <w:tcW w:w="3223" w:type="dxa"/>
            <w:tcBorders>
              <w:top w:val="single" w:sz="8" w:space="0" w:color="000000"/>
              <w:left w:val="single" w:sz="8" w:space="0" w:color="000000"/>
              <w:bottom w:val="single" w:sz="8" w:space="0" w:color="000000"/>
              <w:right w:val="single" w:sz="8" w:space="0" w:color="000000"/>
            </w:tcBorders>
          </w:tcPr>
          <w:p w14:paraId="595B8BC0" w14:textId="1B54D88C" w:rsidR="001B69A6" w:rsidRPr="0046575F" w:rsidRDefault="006C33A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theme 1 mitigating communication barrier in SMEs are  very important </w:t>
            </w:r>
          </w:p>
        </w:tc>
      </w:tr>
      <w:tr w:rsidR="001B69A6" w:rsidRPr="0046575F" w14:paraId="5BD50B2F" w14:textId="280D18AC"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67070"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18</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4280A" w14:textId="55F7B857"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Fernandes</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33BCF492" w14:textId="4B20EF97"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1000B" w14:textId="673D3F94"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“The impact of market orientation on the internationalisation of SMEs”</w:t>
            </w:r>
          </w:p>
        </w:tc>
        <w:tc>
          <w:tcPr>
            <w:tcW w:w="3223" w:type="dxa"/>
            <w:tcBorders>
              <w:top w:val="single" w:sz="8" w:space="0" w:color="000000"/>
              <w:left w:val="single" w:sz="8" w:space="0" w:color="000000"/>
              <w:bottom w:val="single" w:sz="8" w:space="0" w:color="000000"/>
              <w:right w:val="single" w:sz="8" w:space="0" w:color="000000"/>
            </w:tcBorders>
          </w:tcPr>
          <w:p w14:paraId="197842BF" w14:textId="004A49DA" w:rsidR="001B69A6" w:rsidRPr="0046575F" w:rsidRDefault="006C33A4"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Based on the theme 2</w:t>
            </w:r>
            <w:r w:rsidR="000A60BA">
              <w:rPr>
                <w:rFonts w:eastAsia="Times New Roman"/>
                <w:color w:val="000000"/>
                <w:sz w:val="24"/>
                <w:szCs w:val="24"/>
                <w:lang w:val="en-GB" w:eastAsia="en-IN"/>
              </w:rPr>
              <w:t xml:space="preserve"> evaluating the market orientation strategies </w:t>
            </w:r>
            <w:r w:rsidR="00C1663D">
              <w:rPr>
                <w:rFonts w:eastAsia="Times New Roman"/>
                <w:color w:val="000000"/>
                <w:sz w:val="24"/>
                <w:szCs w:val="24"/>
                <w:lang w:val="en-GB" w:eastAsia="en-IN"/>
              </w:rPr>
              <w:t xml:space="preserve">in the international market are most effective </w:t>
            </w:r>
          </w:p>
        </w:tc>
      </w:tr>
      <w:tr w:rsidR="001B69A6" w:rsidRPr="0046575F" w14:paraId="63ED888B" w14:textId="35A55F12"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AE318"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19</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6BB19" w14:textId="3B03BDC0" w:rsidR="001B69A6" w:rsidRPr="0046575F" w:rsidRDefault="001B69A6" w:rsidP="00AE312F">
            <w:pPr>
              <w:spacing w:line="360" w:lineRule="auto"/>
              <w:rPr>
                <w:rFonts w:eastAsia="Times New Roman"/>
                <w:sz w:val="24"/>
                <w:szCs w:val="24"/>
                <w:lang w:val="en-GB" w:eastAsia="en-IN"/>
              </w:rPr>
            </w:pPr>
            <w:r>
              <w:rPr>
                <w:rFonts w:eastAsia="Times New Roman"/>
                <w:color w:val="000000"/>
                <w:sz w:val="24"/>
                <w:szCs w:val="24"/>
                <w:lang w:val="en-GB" w:eastAsia="en-IN"/>
              </w:rPr>
              <w:t xml:space="preserve">Tien and Ngoc </w:t>
            </w:r>
          </w:p>
        </w:tc>
        <w:tc>
          <w:tcPr>
            <w:tcW w:w="866" w:type="dxa"/>
            <w:tcBorders>
              <w:top w:val="single" w:sz="8" w:space="0" w:color="000000"/>
              <w:left w:val="single" w:sz="8" w:space="0" w:color="000000"/>
              <w:bottom w:val="single" w:sz="8" w:space="0" w:color="000000"/>
              <w:right w:val="single" w:sz="8" w:space="0" w:color="000000"/>
            </w:tcBorders>
          </w:tcPr>
          <w:p w14:paraId="49973308" w14:textId="49943F3C"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C4B4CE" w14:textId="72FF5CC7"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“Comparative Analysis of Advantages and disadvantages of the Modes of </w:t>
            </w:r>
            <w:proofErr w:type="spellStart"/>
            <w:r w:rsidRPr="0046575F">
              <w:rPr>
                <w:rFonts w:eastAsia="Times New Roman"/>
                <w:color w:val="000000"/>
                <w:sz w:val="24"/>
                <w:szCs w:val="24"/>
                <w:lang w:val="en-GB" w:eastAsia="en-IN"/>
              </w:rPr>
              <w:t>Entrying</w:t>
            </w:r>
            <w:proofErr w:type="spellEnd"/>
            <w:r w:rsidRPr="0046575F">
              <w:rPr>
                <w:rFonts w:eastAsia="Times New Roman"/>
                <w:color w:val="000000"/>
                <w:sz w:val="24"/>
                <w:szCs w:val="24"/>
                <w:lang w:val="en-GB" w:eastAsia="en-IN"/>
              </w:rPr>
              <w:t xml:space="preserve"> the International Market”</w:t>
            </w:r>
          </w:p>
        </w:tc>
        <w:tc>
          <w:tcPr>
            <w:tcW w:w="3223" w:type="dxa"/>
            <w:tcBorders>
              <w:top w:val="single" w:sz="8" w:space="0" w:color="000000"/>
              <w:left w:val="single" w:sz="8" w:space="0" w:color="000000"/>
              <w:bottom w:val="single" w:sz="8" w:space="0" w:color="000000"/>
              <w:right w:val="single" w:sz="8" w:space="0" w:color="000000"/>
            </w:tcBorders>
          </w:tcPr>
          <w:p w14:paraId="243D0C88" w14:textId="46E5837A" w:rsidR="001B69A6" w:rsidRPr="0046575F" w:rsidRDefault="00C1663D"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 theme 2 analysing different modes of market entry strategies are highly effective </w:t>
            </w:r>
          </w:p>
        </w:tc>
      </w:tr>
      <w:tr w:rsidR="001B69A6" w:rsidRPr="0046575F" w14:paraId="41249EFC" w14:textId="551692D3"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C29F8"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lastRenderedPageBreak/>
              <w:t>20</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2D108" w14:textId="56614169" w:rsidR="001B69A6" w:rsidRPr="0046575F" w:rsidRDefault="001B69A6" w:rsidP="00AE312F">
            <w:pPr>
              <w:spacing w:line="360" w:lineRule="auto"/>
              <w:rPr>
                <w:rFonts w:eastAsia="Times New Roman"/>
                <w:sz w:val="24"/>
                <w:szCs w:val="24"/>
                <w:lang w:val="en-GB" w:eastAsia="en-IN"/>
              </w:rPr>
            </w:pPr>
            <w:r>
              <w:rPr>
                <w:rFonts w:eastAsia="Times New Roman"/>
                <w:color w:val="000000"/>
                <w:sz w:val="24"/>
                <w:szCs w:val="24"/>
                <w:lang w:val="en-GB" w:eastAsia="en-IN"/>
              </w:rPr>
              <w:t xml:space="preserve">Lin  and </w:t>
            </w:r>
            <w:proofErr w:type="spellStart"/>
            <w:r>
              <w:rPr>
                <w:rFonts w:eastAsia="Times New Roman"/>
                <w:color w:val="000000"/>
                <w:sz w:val="24"/>
                <w:szCs w:val="24"/>
                <w:lang w:val="en-GB" w:eastAsia="en-IN"/>
              </w:rPr>
              <w:t>Ho</w:t>
            </w:r>
            <w:proofErr w:type="spellEnd"/>
          </w:p>
        </w:tc>
        <w:tc>
          <w:tcPr>
            <w:tcW w:w="866" w:type="dxa"/>
            <w:tcBorders>
              <w:top w:val="single" w:sz="8" w:space="0" w:color="000000"/>
              <w:left w:val="single" w:sz="8" w:space="0" w:color="000000"/>
              <w:bottom w:val="single" w:sz="8" w:space="0" w:color="000000"/>
              <w:right w:val="single" w:sz="8" w:space="0" w:color="000000"/>
            </w:tcBorders>
          </w:tcPr>
          <w:p w14:paraId="7A69D80E" w14:textId="574AB04B"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9F3C0" w14:textId="488D93BF"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“The knowledge of entry mode decision for small and medium enterprises”</w:t>
            </w:r>
          </w:p>
        </w:tc>
        <w:tc>
          <w:tcPr>
            <w:tcW w:w="3223" w:type="dxa"/>
            <w:tcBorders>
              <w:top w:val="single" w:sz="8" w:space="0" w:color="000000"/>
              <w:left w:val="single" w:sz="8" w:space="0" w:color="000000"/>
              <w:bottom w:val="single" w:sz="8" w:space="0" w:color="000000"/>
              <w:right w:val="single" w:sz="8" w:space="0" w:color="000000"/>
            </w:tcBorders>
          </w:tcPr>
          <w:p w14:paraId="5E0B8530" w14:textId="1F3F99E2" w:rsidR="001B69A6" w:rsidRPr="0046575F" w:rsidRDefault="00C1663D"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Focusing on theme 2 the aspect of decision making for market entry for SMEs are very effective </w:t>
            </w:r>
          </w:p>
        </w:tc>
      </w:tr>
      <w:tr w:rsidR="001B69A6" w:rsidRPr="0046575F" w14:paraId="2C16A560" w14:textId="7B0168C9"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3F035"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21</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2DFBF" w14:textId="590181AB" w:rsidR="001B69A6" w:rsidRPr="0046575F" w:rsidRDefault="001B69A6" w:rsidP="00AE312F">
            <w:pPr>
              <w:spacing w:line="360" w:lineRule="auto"/>
              <w:rPr>
                <w:rFonts w:eastAsia="Times New Roman"/>
                <w:sz w:val="24"/>
                <w:szCs w:val="24"/>
                <w:lang w:val="en-GB" w:eastAsia="en-IN"/>
              </w:rPr>
            </w:pPr>
            <w:r>
              <w:rPr>
                <w:rFonts w:eastAsia="Times New Roman"/>
                <w:color w:val="000000"/>
                <w:sz w:val="24"/>
                <w:szCs w:val="24"/>
                <w:lang w:val="en-GB" w:eastAsia="en-IN"/>
              </w:rPr>
              <w:t xml:space="preserve">Blackburne and Buckley </w:t>
            </w:r>
          </w:p>
        </w:tc>
        <w:tc>
          <w:tcPr>
            <w:tcW w:w="866" w:type="dxa"/>
            <w:tcBorders>
              <w:top w:val="single" w:sz="8" w:space="0" w:color="000000"/>
              <w:left w:val="single" w:sz="8" w:space="0" w:color="000000"/>
              <w:bottom w:val="single" w:sz="8" w:space="0" w:color="000000"/>
              <w:right w:val="single" w:sz="8" w:space="0" w:color="000000"/>
            </w:tcBorders>
          </w:tcPr>
          <w:p w14:paraId="16CB5669" w14:textId="675A22BB"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E6898" w14:textId="499290D7"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“The international business incubator as a foreign market entry mode”</w:t>
            </w:r>
          </w:p>
        </w:tc>
        <w:tc>
          <w:tcPr>
            <w:tcW w:w="3223" w:type="dxa"/>
            <w:tcBorders>
              <w:top w:val="single" w:sz="8" w:space="0" w:color="000000"/>
              <w:left w:val="single" w:sz="8" w:space="0" w:color="000000"/>
              <w:bottom w:val="single" w:sz="8" w:space="0" w:color="000000"/>
              <w:right w:val="single" w:sz="8" w:space="0" w:color="000000"/>
            </w:tcBorders>
          </w:tcPr>
          <w:p w14:paraId="001DEBDF" w14:textId="264A56DD" w:rsidR="001B69A6" w:rsidRPr="0046575F" w:rsidRDefault="00B75A70"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Adhering to the parameters of theme 2 identifying foreign entry mode as the most effective business incubator</w:t>
            </w:r>
          </w:p>
        </w:tc>
      </w:tr>
      <w:tr w:rsidR="001B69A6" w:rsidRPr="0046575F" w14:paraId="3F15E42E" w14:textId="16EE7F70"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31536"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22</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1A171" w14:textId="0D5A684D" w:rsidR="001B69A6" w:rsidRPr="0046575F" w:rsidRDefault="001B69A6" w:rsidP="00AE312F">
            <w:pPr>
              <w:spacing w:line="360" w:lineRule="auto"/>
              <w:rPr>
                <w:rFonts w:eastAsia="Times New Roman"/>
                <w:sz w:val="24"/>
                <w:szCs w:val="24"/>
                <w:lang w:val="en-GB" w:eastAsia="en-IN"/>
              </w:rPr>
            </w:pPr>
            <w:proofErr w:type="spellStart"/>
            <w:r>
              <w:rPr>
                <w:rFonts w:eastAsia="Times New Roman"/>
                <w:color w:val="000000"/>
                <w:sz w:val="24"/>
                <w:szCs w:val="24"/>
                <w:shd w:val="clear" w:color="auto" w:fill="FFFFFF"/>
                <w:lang w:val="en-GB" w:eastAsia="en-IN"/>
              </w:rPr>
              <w:t>Zahoor</w:t>
            </w:r>
            <w:proofErr w:type="spellEnd"/>
            <w:r>
              <w:rPr>
                <w:rFonts w:eastAsia="Times New Roman"/>
                <w:color w:val="000000"/>
                <w:sz w:val="24"/>
                <w:szCs w:val="24"/>
                <w:shd w:val="clear" w:color="auto" w:fill="FFFFFF"/>
                <w:lang w:val="en-GB" w:eastAsia="en-IN"/>
              </w:rPr>
              <w:t xml:space="preserve"> and Al-</w:t>
            </w:r>
            <w:proofErr w:type="spellStart"/>
            <w:r>
              <w:rPr>
                <w:rFonts w:eastAsia="Times New Roman"/>
                <w:color w:val="000000"/>
                <w:sz w:val="24"/>
                <w:szCs w:val="24"/>
                <w:shd w:val="clear" w:color="auto" w:fill="FFFFFF"/>
                <w:lang w:val="en-GB" w:eastAsia="en-IN"/>
              </w:rPr>
              <w:t>Tabbaa</w:t>
            </w:r>
            <w:proofErr w:type="spellEnd"/>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5A066AB8" w14:textId="07F358F2"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B4A63" w14:textId="11BEA681"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shd w:val="clear" w:color="auto" w:fill="FFFFFF"/>
                <w:lang w:val="en-GB" w:eastAsia="en-IN"/>
              </w:rPr>
              <w:t>“Post-entry internationalization speed of SMEs: The role of relational mechanisms and foreign market knowledge”</w:t>
            </w:r>
          </w:p>
        </w:tc>
        <w:tc>
          <w:tcPr>
            <w:tcW w:w="3223" w:type="dxa"/>
            <w:tcBorders>
              <w:top w:val="single" w:sz="8" w:space="0" w:color="000000"/>
              <w:left w:val="single" w:sz="8" w:space="0" w:color="000000"/>
              <w:bottom w:val="single" w:sz="8" w:space="0" w:color="000000"/>
              <w:right w:val="single" w:sz="8" w:space="0" w:color="000000"/>
            </w:tcBorders>
          </w:tcPr>
          <w:p w14:paraId="569BB2B8" w14:textId="2D47F05C" w:rsidR="001B69A6" w:rsidRPr="0046575F" w:rsidRDefault="00535733"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Focusing on theme 2 analysing the internationalisation speed of SMEs based on the post foreign market entry has been utterly countable</w:t>
            </w:r>
          </w:p>
        </w:tc>
      </w:tr>
      <w:tr w:rsidR="001B69A6" w:rsidRPr="0046575F" w14:paraId="7E470158" w14:textId="2E242C8B"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F9ED7"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23</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D67B0" w14:textId="1FF8D692"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Pr>
                <w:rFonts w:eastAsia="Times New Roman"/>
                <w:color w:val="000000"/>
                <w:sz w:val="24"/>
                <w:szCs w:val="24"/>
                <w:shd w:val="clear" w:color="auto" w:fill="FFFFFF"/>
                <w:lang w:val="en-GB" w:eastAsia="en-IN"/>
              </w:rPr>
              <w:t>Karami</w:t>
            </w:r>
            <w:proofErr w:type="spellEnd"/>
            <w:r>
              <w:rPr>
                <w:rFonts w:eastAsia="Times New Roman"/>
                <w:color w:val="000000"/>
                <w:sz w:val="24"/>
                <w:szCs w:val="24"/>
                <w:shd w:val="clear" w:color="auto" w:fill="FFFFFF"/>
                <w:lang w:val="en-GB" w:eastAsia="en-IN"/>
              </w:rPr>
              <w:t xml:space="preserve"> and Tang </w:t>
            </w:r>
          </w:p>
        </w:tc>
        <w:tc>
          <w:tcPr>
            <w:tcW w:w="866" w:type="dxa"/>
            <w:tcBorders>
              <w:top w:val="single" w:sz="8" w:space="0" w:color="000000"/>
              <w:left w:val="single" w:sz="8" w:space="0" w:color="000000"/>
              <w:bottom w:val="single" w:sz="8" w:space="0" w:color="000000"/>
              <w:right w:val="single" w:sz="8" w:space="0" w:color="000000"/>
            </w:tcBorders>
          </w:tcPr>
          <w:p w14:paraId="7B461471" w14:textId="1DA7FCCE"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F8CA5" w14:textId="4338F61A"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“Entrepreneurial orientation and SME international performance: The mediating role of networking capability and experiential learning.”</w:t>
            </w:r>
          </w:p>
        </w:tc>
        <w:tc>
          <w:tcPr>
            <w:tcW w:w="3223" w:type="dxa"/>
            <w:tcBorders>
              <w:top w:val="single" w:sz="8" w:space="0" w:color="000000"/>
              <w:left w:val="single" w:sz="8" w:space="0" w:color="000000"/>
              <w:bottom w:val="single" w:sz="8" w:space="0" w:color="000000"/>
              <w:right w:val="single" w:sz="8" w:space="0" w:color="000000"/>
            </w:tcBorders>
          </w:tcPr>
          <w:p w14:paraId="3CCDAB89" w14:textId="7CC58BF2" w:rsidR="001B69A6" w:rsidRPr="0046575F" w:rsidRDefault="00274FCA"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Focusing on theme 2 evaluating SMEs international performance </w:t>
            </w:r>
            <w:r w:rsidR="00931A7E">
              <w:rPr>
                <w:rFonts w:eastAsia="Times New Roman"/>
                <w:color w:val="000000"/>
                <w:sz w:val="24"/>
                <w:szCs w:val="24"/>
                <w:shd w:val="clear" w:color="auto" w:fill="FFFFFF"/>
                <w:lang w:val="en-GB" w:eastAsia="en-IN"/>
              </w:rPr>
              <w:t>based on market networking capabilities are well functionalised</w:t>
            </w:r>
          </w:p>
        </w:tc>
      </w:tr>
      <w:tr w:rsidR="001B69A6" w:rsidRPr="0046575F" w14:paraId="026930F5" w14:textId="393A74D8"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0B7D5D"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24</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51DF2" w14:textId="76CAB66B"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O’Dwyer</w:t>
            </w:r>
            <w:proofErr w:type="spellEnd"/>
            <w:r w:rsidRPr="0046575F">
              <w:rPr>
                <w:rFonts w:eastAsia="Times New Roman"/>
                <w:color w:val="000000"/>
                <w:sz w:val="24"/>
                <w:szCs w:val="24"/>
                <w:shd w:val="clear" w:color="auto" w:fill="FFFFFF"/>
                <w:lang w:val="en-GB" w:eastAsia="en-IN"/>
              </w:rPr>
              <w:t xml:space="preserve"> and</w:t>
            </w:r>
            <w:r>
              <w:rPr>
                <w:rFonts w:eastAsia="Times New Roman"/>
                <w:color w:val="000000"/>
                <w:sz w:val="24"/>
                <w:szCs w:val="24"/>
                <w:shd w:val="clear" w:color="auto" w:fill="FFFFFF"/>
                <w:lang w:val="en-GB" w:eastAsia="en-IN"/>
              </w:rPr>
              <w:t xml:space="preserve"> Gilmore </w:t>
            </w:r>
          </w:p>
        </w:tc>
        <w:tc>
          <w:tcPr>
            <w:tcW w:w="866" w:type="dxa"/>
            <w:tcBorders>
              <w:top w:val="single" w:sz="8" w:space="0" w:color="000000"/>
              <w:left w:val="single" w:sz="8" w:space="0" w:color="000000"/>
              <w:bottom w:val="single" w:sz="8" w:space="0" w:color="000000"/>
              <w:right w:val="single" w:sz="8" w:space="0" w:color="000000"/>
            </w:tcBorders>
          </w:tcPr>
          <w:p w14:paraId="5582A117" w14:textId="509A29DA"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A997E" w14:textId="4A8B1A74"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“Competitor orientation in successful SMEs: An exploration of the impact on innovation.”</w:t>
            </w:r>
          </w:p>
        </w:tc>
        <w:tc>
          <w:tcPr>
            <w:tcW w:w="3223" w:type="dxa"/>
            <w:tcBorders>
              <w:top w:val="single" w:sz="8" w:space="0" w:color="000000"/>
              <w:left w:val="single" w:sz="8" w:space="0" w:color="000000"/>
              <w:bottom w:val="single" w:sz="8" w:space="0" w:color="000000"/>
              <w:right w:val="single" w:sz="8" w:space="0" w:color="000000"/>
            </w:tcBorders>
          </w:tcPr>
          <w:p w14:paraId="12A166A7" w14:textId="03B00D19" w:rsidR="001B69A6" w:rsidRPr="0046575F" w:rsidRDefault="005C5032"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Based on theme 2 adhering to the competitors’ orientation in the international market are highly adaptive </w:t>
            </w:r>
          </w:p>
        </w:tc>
      </w:tr>
      <w:tr w:rsidR="001B69A6" w:rsidRPr="0046575F" w14:paraId="43657DAE" w14:textId="54EBC286"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7CF65"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25</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C0580" w14:textId="656DF4C5" w:rsidR="001B69A6" w:rsidRPr="0046575F" w:rsidRDefault="001B69A6" w:rsidP="00AE312F">
            <w:pPr>
              <w:spacing w:line="360" w:lineRule="auto"/>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 xml:space="preserve">Caputo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11D750C2" w14:textId="454460D1"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DBC5A3" w14:textId="0F6ADE1A"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 xml:space="preserve">“Digital platforms and international performance of Italian SMEs: an exploitation-based </w:t>
            </w:r>
            <w:r w:rsidRPr="0046575F">
              <w:rPr>
                <w:rFonts w:eastAsia="Times New Roman"/>
                <w:color w:val="000000"/>
                <w:sz w:val="24"/>
                <w:szCs w:val="24"/>
                <w:shd w:val="clear" w:color="auto" w:fill="FFFFFF"/>
                <w:lang w:val="en-GB" w:eastAsia="en-IN"/>
              </w:rPr>
              <w:lastRenderedPageBreak/>
              <w:t>overview”</w:t>
            </w:r>
          </w:p>
        </w:tc>
        <w:tc>
          <w:tcPr>
            <w:tcW w:w="3223" w:type="dxa"/>
            <w:tcBorders>
              <w:top w:val="single" w:sz="8" w:space="0" w:color="000000"/>
              <w:left w:val="single" w:sz="8" w:space="0" w:color="000000"/>
              <w:bottom w:val="single" w:sz="8" w:space="0" w:color="000000"/>
              <w:right w:val="single" w:sz="8" w:space="0" w:color="000000"/>
            </w:tcBorders>
          </w:tcPr>
          <w:p w14:paraId="73926ECF" w14:textId="400EAB62" w:rsidR="001B69A6" w:rsidRPr="0046575F" w:rsidRDefault="00276D02"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lastRenderedPageBreak/>
              <w:t>Based on theme 2 analysing international performance of SMEs</w:t>
            </w:r>
          </w:p>
        </w:tc>
      </w:tr>
      <w:tr w:rsidR="001B69A6" w:rsidRPr="0046575F" w14:paraId="4FAAF77C" w14:textId="53B1FD20"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35228"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lastRenderedPageBreak/>
              <w:t>26</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3891E" w14:textId="64142A5F"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Catanzaro and </w:t>
            </w:r>
            <w:proofErr w:type="spellStart"/>
            <w:r>
              <w:rPr>
                <w:rFonts w:eastAsia="Times New Roman"/>
                <w:color w:val="000000"/>
                <w:sz w:val="24"/>
                <w:szCs w:val="24"/>
                <w:shd w:val="clear" w:color="auto" w:fill="FFFFFF"/>
                <w:lang w:val="en-GB" w:eastAsia="en-IN"/>
              </w:rPr>
              <w:t>Teyssier</w:t>
            </w:r>
            <w:proofErr w:type="spellEnd"/>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54D3A226" w14:textId="6B431CD9"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033C4" w14:textId="0C41D6A1"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“Export promotion programs, export capabilities, and risk management practices of internationalized SMEs.”</w:t>
            </w:r>
          </w:p>
        </w:tc>
        <w:tc>
          <w:tcPr>
            <w:tcW w:w="3223" w:type="dxa"/>
            <w:tcBorders>
              <w:top w:val="single" w:sz="8" w:space="0" w:color="000000"/>
              <w:left w:val="single" w:sz="8" w:space="0" w:color="000000"/>
              <w:bottom w:val="single" w:sz="8" w:space="0" w:color="000000"/>
              <w:right w:val="single" w:sz="8" w:space="0" w:color="000000"/>
            </w:tcBorders>
          </w:tcPr>
          <w:p w14:paraId="6E488D43" w14:textId="4CAEC675" w:rsidR="001B69A6" w:rsidRPr="0046575F" w:rsidRDefault="00276D02"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Adhering to the properties of theme 2 the study focuses on risk management and acknowledgements of  SMEs in the international market </w:t>
            </w:r>
          </w:p>
        </w:tc>
      </w:tr>
      <w:tr w:rsidR="001B69A6" w:rsidRPr="0046575F" w14:paraId="59881150" w14:textId="70603EF8"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51F78"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27</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52D1D" w14:textId="52CACC76"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Vuorio</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6867DB30" w14:textId="08B69264"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08860" w14:textId="56006678"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“Service innovation and internationalization in SMEs: antecedents and profitability outcomes.”</w:t>
            </w:r>
          </w:p>
        </w:tc>
        <w:tc>
          <w:tcPr>
            <w:tcW w:w="3223" w:type="dxa"/>
            <w:tcBorders>
              <w:top w:val="single" w:sz="8" w:space="0" w:color="000000"/>
              <w:left w:val="single" w:sz="8" w:space="0" w:color="000000"/>
              <w:bottom w:val="single" w:sz="8" w:space="0" w:color="000000"/>
              <w:right w:val="single" w:sz="8" w:space="0" w:color="000000"/>
            </w:tcBorders>
          </w:tcPr>
          <w:p w14:paraId="375CA535" w14:textId="386849D9" w:rsidR="001B69A6" w:rsidRPr="0046575F" w:rsidRDefault="0087302A"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Based on theme 2 </w:t>
            </w:r>
            <w:r w:rsidR="007E52C3">
              <w:rPr>
                <w:rFonts w:eastAsia="Times New Roman"/>
                <w:color w:val="000000"/>
                <w:sz w:val="24"/>
                <w:szCs w:val="24"/>
                <w:shd w:val="clear" w:color="auto" w:fill="FFFFFF"/>
                <w:lang w:val="en-GB" w:eastAsia="en-IN"/>
              </w:rPr>
              <w:t xml:space="preserve">analysing </w:t>
            </w:r>
            <w:r w:rsidR="00C75F63">
              <w:rPr>
                <w:rFonts w:eastAsia="Times New Roman"/>
                <w:color w:val="000000"/>
                <w:sz w:val="24"/>
                <w:szCs w:val="24"/>
                <w:shd w:val="clear" w:color="auto" w:fill="FFFFFF"/>
                <w:lang w:val="en-GB" w:eastAsia="en-IN"/>
              </w:rPr>
              <w:t xml:space="preserve">SMEs innovating services and internationalisation prospects are utterly important </w:t>
            </w:r>
          </w:p>
        </w:tc>
      </w:tr>
      <w:tr w:rsidR="001B69A6" w:rsidRPr="0046575F" w14:paraId="47A8D8E4" w14:textId="783AB87E"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D089F"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28</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09E72" w14:textId="4F083E00"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Pr>
                <w:rFonts w:eastAsia="Times New Roman"/>
                <w:color w:val="000000"/>
                <w:sz w:val="24"/>
                <w:szCs w:val="24"/>
                <w:shd w:val="clear" w:color="auto" w:fill="FFFFFF"/>
                <w:lang w:val="en-GB" w:eastAsia="en-IN"/>
              </w:rPr>
              <w:t>Miklian</w:t>
            </w:r>
            <w:proofErr w:type="spellEnd"/>
            <w:r>
              <w:rPr>
                <w:rFonts w:eastAsia="Times New Roman"/>
                <w:color w:val="000000"/>
                <w:sz w:val="24"/>
                <w:szCs w:val="24"/>
                <w:shd w:val="clear" w:color="auto" w:fill="FFFFFF"/>
                <w:lang w:val="en-GB" w:eastAsia="en-IN"/>
              </w:rPr>
              <w:t xml:space="preserve"> and </w:t>
            </w:r>
            <w:proofErr w:type="spellStart"/>
            <w:r>
              <w:rPr>
                <w:rFonts w:eastAsia="Times New Roman"/>
                <w:color w:val="000000"/>
                <w:sz w:val="24"/>
                <w:szCs w:val="24"/>
                <w:shd w:val="clear" w:color="auto" w:fill="FFFFFF"/>
                <w:lang w:val="en-GB" w:eastAsia="en-IN"/>
              </w:rPr>
              <w:t>Hoelscher</w:t>
            </w:r>
            <w:proofErr w:type="spellEnd"/>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7ADE920D" w14:textId="5F1ACCFC"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B375A" w14:textId="7350B938"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“SMEs and exogenous shocks: A conceptual literature review and forward research agenda”</w:t>
            </w:r>
          </w:p>
        </w:tc>
        <w:tc>
          <w:tcPr>
            <w:tcW w:w="3223" w:type="dxa"/>
            <w:tcBorders>
              <w:top w:val="single" w:sz="8" w:space="0" w:color="000000"/>
              <w:left w:val="single" w:sz="8" w:space="0" w:color="000000"/>
              <w:bottom w:val="single" w:sz="8" w:space="0" w:color="000000"/>
              <w:right w:val="single" w:sz="8" w:space="0" w:color="000000"/>
            </w:tcBorders>
          </w:tcPr>
          <w:p w14:paraId="7FC4BC98" w14:textId="1DFFDFB2" w:rsidR="001B69A6" w:rsidRPr="0046575F" w:rsidRDefault="007E52C3"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Based on theme 2 SMEs inbound and outbound stocks that are focused on domestic as well as international market are very important to be analysed</w:t>
            </w:r>
          </w:p>
        </w:tc>
      </w:tr>
      <w:tr w:rsidR="001B69A6" w:rsidRPr="0046575F" w14:paraId="330490DE" w14:textId="3984191E"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572ED"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29</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6CE9C" w14:textId="52A4C02D"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Gaganis</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5DECFAAC" w14:textId="2236C467"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0E85A" w14:textId="4795EE8A"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“Culture, business environment and SMEs' profitability: Evidence from European Countries”</w:t>
            </w:r>
          </w:p>
        </w:tc>
        <w:tc>
          <w:tcPr>
            <w:tcW w:w="3223" w:type="dxa"/>
            <w:tcBorders>
              <w:top w:val="single" w:sz="8" w:space="0" w:color="000000"/>
              <w:left w:val="single" w:sz="8" w:space="0" w:color="000000"/>
              <w:bottom w:val="single" w:sz="8" w:space="0" w:color="000000"/>
              <w:right w:val="single" w:sz="8" w:space="0" w:color="000000"/>
            </w:tcBorders>
          </w:tcPr>
          <w:p w14:paraId="1BC45E28" w14:textId="31AFE660" w:rsidR="001B69A6" w:rsidRPr="0046575F" w:rsidRDefault="00255BC4"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Based on theme 2 SMEs culture end opportunities based on the international market provides a smooth path of international business</w:t>
            </w:r>
          </w:p>
        </w:tc>
      </w:tr>
      <w:tr w:rsidR="001B69A6" w:rsidRPr="0046575F" w14:paraId="78517D3A" w14:textId="575CD83B"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65C6E"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30</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84C240" w14:textId="566D0566"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Expósito</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p>
        </w:tc>
        <w:tc>
          <w:tcPr>
            <w:tcW w:w="866" w:type="dxa"/>
            <w:tcBorders>
              <w:top w:val="single" w:sz="8" w:space="0" w:color="000000"/>
              <w:left w:val="single" w:sz="8" w:space="0" w:color="000000"/>
              <w:bottom w:val="single" w:sz="8" w:space="0" w:color="000000"/>
              <w:right w:val="single" w:sz="8" w:space="0" w:color="000000"/>
            </w:tcBorders>
          </w:tcPr>
          <w:p w14:paraId="72159730" w14:textId="6ECAA636"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CE65E" w14:textId="675990D1"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impact of open innovation on SMEs’ innovation outcomes: New empirical evidence from a multidimensional approach.”</w:t>
            </w:r>
          </w:p>
        </w:tc>
        <w:tc>
          <w:tcPr>
            <w:tcW w:w="3223" w:type="dxa"/>
            <w:tcBorders>
              <w:top w:val="single" w:sz="8" w:space="0" w:color="000000"/>
              <w:left w:val="single" w:sz="8" w:space="0" w:color="000000"/>
              <w:bottom w:val="single" w:sz="8" w:space="0" w:color="000000"/>
              <w:right w:val="single" w:sz="8" w:space="0" w:color="000000"/>
            </w:tcBorders>
          </w:tcPr>
          <w:p w14:paraId="1FE03603" w14:textId="5C208BB4" w:rsidR="001B69A6" w:rsidRPr="0046575F" w:rsidRDefault="00255BC4"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Based on theme 2 adhering to the multi-dimensional aspect of SMEs focuses on the innovation criteria </w:t>
            </w:r>
            <w:r w:rsidR="007A51FF">
              <w:rPr>
                <w:rFonts w:eastAsia="Times New Roman"/>
                <w:color w:val="000000"/>
                <w:sz w:val="24"/>
                <w:szCs w:val="24"/>
                <w:shd w:val="clear" w:color="auto" w:fill="FFFFFF"/>
                <w:lang w:val="en-GB" w:eastAsia="en-IN"/>
              </w:rPr>
              <w:t>following market entry strategy</w:t>
            </w:r>
          </w:p>
        </w:tc>
      </w:tr>
      <w:tr w:rsidR="001B69A6" w:rsidRPr="0046575F" w14:paraId="45479298" w14:textId="7784DE1D"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E0631"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lastRenderedPageBreak/>
              <w:t>31</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063D7" w14:textId="1163A0E1"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Ardito</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sidRPr="0046575F">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18F9D1C0" w14:textId="79C0A6C4"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2E102" w14:textId="4155F08B"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duality of digital and environmental orientations in the context of SMEs: Implications for innovation performance.”</w:t>
            </w:r>
          </w:p>
        </w:tc>
        <w:tc>
          <w:tcPr>
            <w:tcW w:w="3223" w:type="dxa"/>
            <w:tcBorders>
              <w:top w:val="single" w:sz="8" w:space="0" w:color="000000"/>
              <w:left w:val="single" w:sz="8" w:space="0" w:color="000000"/>
              <w:bottom w:val="single" w:sz="8" w:space="0" w:color="000000"/>
              <w:right w:val="single" w:sz="8" w:space="0" w:color="000000"/>
            </w:tcBorders>
          </w:tcPr>
          <w:p w14:paraId="3F49F43F" w14:textId="04B88104" w:rsidR="001B69A6" w:rsidRPr="0046575F" w:rsidRDefault="004644C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Focusing on theme 2 adhering to the environmental orientation for market innovation are highly effective</w:t>
            </w:r>
          </w:p>
        </w:tc>
      </w:tr>
      <w:tr w:rsidR="001B69A6" w:rsidRPr="0046575F" w14:paraId="56073A01" w14:textId="132BFC84"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FA7E9"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32</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9758D" w14:textId="718DF386"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Rahman and Mendy </w:t>
            </w:r>
          </w:p>
        </w:tc>
        <w:tc>
          <w:tcPr>
            <w:tcW w:w="866" w:type="dxa"/>
            <w:tcBorders>
              <w:top w:val="single" w:sz="8" w:space="0" w:color="000000"/>
              <w:left w:val="single" w:sz="8" w:space="0" w:color="000000"/>
              <w:bottom w:val="single" w:sz="8" w:space="0" w:color="000000"/>
              <w:right w:val="single" w:sz="8" w:space="0" w:color="000000"/>
            </w:tcBorders>
          </w:tcPr>
          <w:p w14:paraId="1D1E1EC5" w14:textId="6A4BD1E8"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F8F3E" w14:textId="42F070A4"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“Evaluating people-related resilience and non-resilience barriers of SMEs’ internationalisation: A developing country perspective.”</w:t>
            </w:r>
          </w:p>
        </w:tc>
        <w:tc>
          <w:tcPr>
            <w:tcW w:w="3223" w:type="dxa"/>
            <w:tcBorders>
              <w:top w:val="single" w:sz="8" w:space="0" w:color="000000"/>
              <w:left w:val="single" w:sz="8" w:space="0" w:color="000000"/>
              <w:bottom w:val="single" w:sz="8" w:space="0" w:color="000000"/>
              <w:right w:val="single" w:sz="8" w:space="0" w:color="000000"/>
            </w:tcBorders>
          </w:tcPr>
          <w:p w14:paraId="19830F73" w14:textId="6EF4511F" w:rsidR="001B69A6" w:rsidRPr="0046575F" w:rsidRDefault="004644C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Based in theme 2 internationalisation prospect and resilience countering specifically for developing countries are much interesting </w:t>
            </w:r>
          </w:p>
        </w:tc>
      </w:tr>
      <w:tr w:rsidR="001B69A6" w:rsidRPr="0046575F" w14:paraId="2CF5B335" w14:textId="53F46ACB"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491845"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33</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4FC17" w14:textId="5F023DF0"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Fraccastoro</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38FA16EB" w14:textId="65AAF37C"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7BCEB" w14:textId="278F2138"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integrated use of social media, digital, and traditional communication tools in the B2B sales process of international SMEs”</w:t>
            </w:r>
          </w:p>
        </w:tc>
        <w:tc>
          <w:tcPr>
            <w:tcW w:w="3223" w:type="dxa"/>
            <w:tcBorders>
              <w:top w:val="single" w:sz="8" w:space="0" w:color="000000"/>
              <w:left w:val="single" w:sz="8" w:space="0" w:color="000000"/>
              <w:bottom w:val="single" w:sz="8" w:space="0" w:color="000000"/>
              <w:right w:val="single" w:sz="8" w:space="0" w:color="000000"/>
            </w:tcBorders>
          </w:tcPr>
          <w:p w14:paraId="62B1DA8A" w14:textId="3130E9FE" w:rsidR="001B69A6" w:rsidRPr="0046575F" w:rsidRDefault="004644C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Countering functionality based on theme 2 forwarding traditional along with internationalisation communication of SMEs are highly effective </w:t>
            </w:r>
          </w:p>
        </w:tc>
      </w:tr>
      <w:tr w:rsidR="001B69A6" w:rsidRPr="0046575F" w14:paraId="4154C8D5" w14:textId="5C19D671"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8B159"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34</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88CE8" w14:textId="064B6A13"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Udriyah</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65EF84B1" w14:textId="46988ECC"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27780" w14:textId="6D4E0A56"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effects of market orientation and innovation on competitive advantage and business performance of textile SMEs”</w:t>
            </w:r>
          </w:p>
        </w:tc>
        <w:tc>
          <w:tcPr>
            <w:tcW w:w="3223" w:type="dxa"/>
            <w:tcBorders>
              <w:top w:val="single" w:sz="8" w:space="0" w:color="000000"/>
              <w:left w:val="single" w:sz="8" w:space="0" w:color="000000"/>
              <w:bottom w:val="single" w:sz="8" w:space="0" w:color="000000"/>
              <w:right w:val="single" w:sz="8" w:space="0" w:color="000000"/>
            </w:tcBorders>
          </w:tcPr>
          <w:p w14:paraId="6644A5FC" w14:textId="775F8D3F" w:rsidR="001B69A6" w:rsidRPr="0046575F" w:rsidRDefault="004644C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Based on the theme 2</w:t>
            </w:r>
            <w:r w:rsidR="00E119EC">
              <w:rPr>
                <w:rFonts w:eastAsia="Times New Roman"/>
                <w:color w:val="000000"/>
                <w:sz w:val="24"/>
                <w:szCs w:val="24"/>
                <w:shd w:val="clear" w:color="auto" w:fill="FFFFFF"/>
                <w:lang w:val="en-GB" w:eastAsia="en-IN"/>
              </w:rPr>
              <w:t xml:space="preserve"> adhering to the competitive advantage of SMEs depending on the international market can be effective </w:t>
            </w:r>
          </w:p>
        </w:tc>
      </w:tr>
      <w:tr w:rsidR="001B69A6" w:rsidRPr="0046575F" w14:paraId="7B01780C" w14:textId="72A094D4"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975C2"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35</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78046" w14:textId="1910F32C"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Buchdadi</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2FBA3A59" w14:textId="387DA10F"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0CD60" w14:textId="30C27975"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 xml:space="preserve">“The influence of financial literacy on SMEs performance through access to finance and financial risk attitude as </w:t>
            </w:r>
            <w:r w:rsidRPr="0046575F">
              <w:rPr>
                <w:rFonts w:eastAsia="Times New Roman"/>
                <w:color w:val="000000"/>
                <w:sz w:val="24"/>
                <w:szCs w:val="24"/>
                <w:shd w:val="clear" w:color="auto" w:fill="FFFFFF"/>
                <w:lang w:val="en-GB" w:eastAsia="en-IN"/>
              </w:rPr>
              <w:lastRenderedPageBreak/>
              <w:t>mediation variables.”</w:t>
            </w:r>
          </w:p>
        </w:tc>
        <w:tc>
          <w:tcPr>
            <w:tcW w:w="3223" w:type="dxa"/>
            <w:tcBorders>
              <w:top w:val="single" w:sz="8" w:space="0" w:color="000000"/>
              <w:left w:val="single" w:sz="8" w:space="0" w:color="000000"/>
              <w:bottom w:val="single" w:sz="8" w:space="0" w:color="000000"/>
              <w:right w:val="single" w:sz="8" w:space="0" w:color="000000"/>
            </w:tcBorders>
          </w:tcPr>
          <w:p w14:paraId="157A7285" w14:textId="7EF17C55" w:rsidR="001B69A6" w:rsidRPr="0046575F" w:rsidRDefault="00E119E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lastRenderedPageBreak/>
              <w:t>Based on theme 2 having knowledge of financial literacy on the international market can be justified</w:t>
            </w:r>
          </w:p>
        </w:tc>
      </w:tr>
      <w:tr w:rsidR="001B69A6" w:rsidRPr="0046575F" w14:paraId="0F6FB12E" w14:textId="15880234"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75668"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lastRenderedPageBreak/>
              <w:t>36</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A7293" w14:textId="29CB2C85" w:rsidR="001B69A6" w:rsidRPr="0046575F" w:rsidRDefault="001B69A6" w:rsidP="00AE312F">
            <w:pPr>
              <w:spacing w:line="360" w:lineRule="auto"/>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 xml:space="preserve">Lu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0FD50549" w14:textId="059B7900"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A6457" w14:textId="165D2EB1"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perceived impact of the Covid-19 epidemic: evidence from a sample of 4807 SMEs in Sichuan Province, China.”</w:t>
            </w:r>
          </w:p>
        </w:tc>
        <w:tc>
          <w:tcPr>
            <w:tcW w:w="3223" w:type="dxa"/>
            <w:tcBorders>
              <w:top w:val="single" w:sz="8" w:space="0" w:color="000000"/>
              <w:left w:val="single" w:sz="8" w:space="0" w:color="000000"/>
              <w:bottom w:val="single" w:sz="8" w:space="0" w:color="000000"/>
              <w:right w:val="single" w:sz="8" w:space="0" w:color="000000"/>
            </w:tcBorders>
          </w:tcPr>
          <w:p w14:paraId="1DC94CF9" w14:textId="463AEF82" w:rsidR="001B69A6" w:rsidRPr="0046575F" w:rsidRDefault="00E119E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Based on theme 2 pandemic functionality on countering effect of </w:t>
            </w:r>
            <w:proofErr w:type="spellStart"/>
            <w:r>
              <w:rPr>
                <w:rFonts w:eastAsia="Times New Roman"/>
                <w:color w:val="000000"/>
                <w:sz w:val="24"/>
                <w:szCs w:val="24"/>
                <w:shd w:val="clear" w:color="auto" w:fill="FFFFFF"/>
                <w:lang w:val="en-GB" w:eastAsia="en-IN"/>
              </w:rPr>
              <w:t>covid</w:t>
            </w:r>
            <w:proofErr w:type="spellEnd"/>
            <w:r>
              <w:rPr>
                <w:rFonts w:eastAsia="Times New Roman"/>
                <w:color w:val="000000"/>
                <w:sz w:val="24"/>
                <w:szCs w:val="24"/>
                <w:shd w:val="clear" w:color="auto" w:fill="FFFFFF"/>
                <w:lang w:val="en-GB" w:eastAsia="en-IN"/>
              </w:rPr>
              <w:t xml:space="preserve"> 19 and its impact on the international business can be highly influential </w:t>
            </w:r>
          </w:p>
        </w:tc>
      </w:tr>
      <w:tr w:rsidR="001B69A6" w:rsidRPr="0046575F" w14:paraId="52B9BE7D" w14:textId="4E9ABC41"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CF958"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37</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67153" w14:textId="6B950F34"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Hennart</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627471BD" w14:textId="53AF429E"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D63426" w14:textId="7A3871D8"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myth of the stay-at-home family firm: How family-managed SMEs can overcome their internationalization limitations”</w:t>
            </w:r>
          </w:p>
        </w:tc>
        <w:tc>
          <w:tcPr>
            <w:tcW w:w="3223" w:type="dxa"/>
            <w:tcBorders>
              <w:top w:val="single" w:sz="8" w:space="0" w:color="000000"/>
              <w:left w:val="single" w:sz="8" w:space="0" w:color="000000"/>
              <w:bottom w:val="single" w:sz="8" w:space="0" w:color="000000"/>
              <w:right w:val="single" w:sz="8" w:space="0" w:color="000000"/>
            </w:tcBorders>
          </w:tcPr>
          <w:p w14:paraId="2134F49D" w14:textId="56FAF3FD" w:rsidR="001B69A6" w:rsidRPr="0046575F" w:rsidRDefault="00E119EC"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Adhering to theme 2 overcoming the stress based on the aspect of internationalisation for SMEs and acknowledging its limitation are much influential</w:t>
            </w:r>
          </w:p>
        </w:tc>
      </w:tr>
      <w:tr w:rsidR="001B69A6" w:rsidRPr="0046575F" w14:paraId="7CC71716" w14:textId="0798ED33"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DA597"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38</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66612" w14:textId="2A14FF75"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Pr>
                <w:color w:val="222222"/>
                <w:sz w:val="24"/>
                <w:szCs w:val="24"/>
                <w:shd w:val="clear" w:color="auto" w:fill="FFFFFF"/>
              </w:rPr>
              <w:t>Alhakimi</w:t>
            </w:r>
            <w:proofErr w:type="spellEnd"/>
            <w:r>
              <w:rPr>
                <w:color w:val="222222"/>
                <w:sz w:val="24"/>
                <w:szCs w:val="24"/>
                <w:shd w:val="clear" w:color="auto" w:fill="FFFFFF"/>
              </w:rPr>
              <w:t xml:space="preserve"> and Mahmoud</w:t>
            </w:r>
          </w:p>
        </w:tc>
        <w:tc>
          <w:tcPr>
            <w:tcW w:w="866" w:type="dxa"/>
            <w:tcBorders>
              <w:top w:val="single" w:sz="8" w:space="0" w:color="000000"/>
              <w:left w:val="single" w:sz="8" w:space="0" w:color="000000"/>
              <w:bottom w:val="single" w:sz="8" w:space="0" w:color="000000"/>
              <w:right w:val="single" w:sz="8" w:space="0" w:color="000000"/>
            </w:tcBorders>
          </w:tcPr>
          <w:p w14:paraId="2C569411" w14:textId="609F2084"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6C709" w14:textId="283C4CAF"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“The impact of market orientation on innovativeness: evidence from Yemeni SMEs.”</w:t>
            </w:r>
          </w:p>
        </w:tc>
        <w:tc>
          <w:tcPr>
            <w:tcW w:w="3223" w:type="dxa"/>
            <w:tcBorders>
              <w:top w:val="single" w:sz="8" w:space="0" w:color="000000"/>
              <w:left w:val="single" w:sz="8" w:space="0" w:color="000000"/>
              <w:bottom w:val="single" w:sz="8" w:space="0" w:color="000000"/>
              <w:right w:val="single" w:sz="8" w:space="0" w:color="000000"/>
            </w:tcBorders>
          </w:tcPr>
          <w:p w14:paraId="10D07FEB" w14:textId="487A2B3B" w:rsidR="001B69A6" w:rsidRPr="0046575F" w:rsidRDefault="008D77B3"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Focusing on theme 2 understanding the impact of market orientation strategies </w:t>
            </w:r>
            <w:r w:rsidR="007A164E">
              <w:rPr>
                <w:rFonts w:eastAsia="Times New Roman"/>
                <w:color w:val="000000"/>
                <w:sz w:val="24"/>
                <w:szCs w:val="24"/>
                <w:shd w:val="clear" w:color="auto" w:fill="FFFFFF"/>
                <w:lang w:val="en-GB" w:eastAsia="en-IN"/>
              </w:rPr>
              <w:t>based on innovation are credible for SME success</w:t>
            </w:r>
          </w:p>
        </w:tc>
      </w:tr>
      <w:tr w:rsidR="001B69A6" w:rsidRPr="0046575F" w14:paraId="0586C4F8" w14:textId="29C80B4D" w:rsidTr="00AE312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D9848"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39</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7F492" w14:textId="220D39F8" w:rsidR="001B69A6" w:rsidRPr="0046575F" w:rsidRDefault="001B69A6" w:rsidP="00AE312F">
            <w:pPr>
              <w:spacing w:line="360" w:lineRule="auto"/>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 xml:space="preserve">Adel </w:t>
            </w:r>
            <w:r>
              <w:rPr>
                <w:rFonts w:eastAsia="Times New Roman"/>
                <w:i/>
                <w:color w:val="000000"/>
                <w:sz w:val="24"/>
                <w:szCs w:val="24"/>
                <w:shd w:val="clear" w:color="auto" w:fill="FFFFFF"/>
                <w:lang w:val="en-GB" w:eastAsia="en-IN"/>
              </w:rPr>
              <w:t>et al.</w:t>
            </w:r>
          </w:p>
        </w:tc>
        <w:tc>
          <w:tcPr>
            <w:tcW w:w="866" w:type="dxa"/>
            <w:tcBorders>
              <w:top w:val="single" w:sz="8" w:space="0" w:color="000000"/>
              <w:left w:val="single" w:sz="8" w:space="0" w:color="000000"/>
              <w:bottom w:val="single" w:sz="8" w:space="0" w:color="000000"/>
              <w:right w:val="single" w:sz="8" w:space="0" w:color="000000"/>
            </w:tcBorders>
          </w:tcPr>
          <w:p w14:paraId="5D168F02" w14:textId="0CB6EC97"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4E6CF7" w14:textId="107B1663"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“Entrepreneurial marketing strategy, institutional environment, and business performance of SMEs in Egypt”</w:t>
            </w:r>
          </w:p>
        </w:tc>
        <w:tc>
          <w:tcPr>
            <w:tcW w:w="3223" w:type="dxa"/>
            <w:tcBorders>
              <w:top w:val="single" w:sz="8" w:space="0" w:color="000000"/>
              <w:left w:val="single" w:sz="8" w:space="0" w:color="000000"/>
              <w:bottom w:val="single" w:sz="8" w:space="0" w:color="000000"/>
              <w:right w:val="single" w:sz="8" w:space="0" w:color="000000"/>
            </w:tcBorders>
          </w:tcPr>
          <w:p w14:paraId="7A6653E6" w14:textId="48DC9FB4" w:rsidR="001B69A6" w:rsidRPr="0046575F" w:rsidRDefault="007A164E"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 xml:space="preserve">Developing analysis depending on theme 2 on account of entrepreneurial strategies are within the international market are highly conjectural </w:t>
            </w:r>
          </w:p>
        </w:tc>
      </w:tr>
      <w:tr w:rsidR="001B69A6" w:rsidRPr="0046575F" w14:paraId="14938DBB" w14:textId="42AD90F8"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F0116" w14:textId="77777777" w:rsidR="001B69A6" w:rsidRPr="0046575F" w:rsidRDefault="001B69A6" w:rsidP="00AE312F">
            <w:pPr>
              <w:spacing w:line="360" w:lineRule="auto"/>
              <w:rPr>
                <w:rFonts w:eastAsia="Times New Roman"/>
                <w:color w:val="000000"/>
                <w:sz w:val="24"/>
                <w:szCs w:val="24"/>
                <w:lang w:val="en-GB" w:eastAsia="en-IN"/>
              </w:rPr>
            </w:pPr>
            <w:r w:rsidRPr="0046575F">
              <w:rPr>
                <w:rFonts w:eastAsia="Times New Roman"/>
                <w:color w:val="000000"/>
                <w:sz w:val="24"/>
                <w:szCs w:val="24"/>
                <w:lang w:val="en-GB" w:eastAsia="en-IN"/>
              </w:rPr>
              <w:t>40</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97C29" w14:textId="589B623C" w:rsidR="001B69A6" w:rsidRPr="0046575F" w:rsidRDefault="001B69A6" w:rsidP="00AE312F">
            <w:pPr>
              <w:spacing w:line="360" w:lineRule="auto"/>
              <w:rPr>
                <w:rFonts w:eastAsia="Times New Roman"/>
                <w:color w:val="000000"/>
                <w:sz w:val="24"/>
                <w:szCs w:val="24"/>
                <w:shd w:val="clear" w:color="auto" w:fill="FFFFFF"/>
                <w:lang w:val="en-GB" w:eastAsia="en-IN"/>
              </w:rPr>
            </w:pPr>
            <w:proofErr w:type="spellStart"/>
            <w:r w:rsidRPr="0046575F">
              <w:rPr>
                <w:rFonts w:eastAsia="Times New Roman"/>
                <w:color w:val="000000"/>
                <w:sz w:val="24"/>
                <w:szCs w:val="24"/>
                <w:shd w:val="clear" w:color="auto" w:fill="FFFFFF"/>
                <w:lang w:val="en-GB" w:eastAsia="en-IN"/>
              </w:rPr>
              <w:t>Daud</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529A188D" w14:textId="2510B330" w:rsidR="001B69A6" w:rsidRPr="0046575F" w:rsidRDefault="001B69A6" w:rsidP="00AE312F">
            <w:pPr>
              <w:spacing w:line="360" w:lineRule="auto"/>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t>2022</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228F" w14:textId="45791EA9" w:rsidR="001B69A6" w:rsidRPr="0046575F" w:rsidRDefault="001B69A6" w:rsidP="00AE312F">
            <w:pPr>
              <w:spacing w:line="360" w:lineRule="auto"/>
              <w:jc w:val="both"/>
              <w:rPr>
                <w:rFonts w:eastAsia="Times New Roman"/>
                <w:color w:val="000000"/>
                <w:sz w:val="24"/>
                <w:szCs w:val="24"/>
                <w:shd w:val="clear" w:color="auto" w:fill="FFFFFF"/>
                <w:lang w:val="en-GB" w:eastAsia="en-IN"/>
              </w:rPr>
            </w:pPr>
            <w:r w:rsidRPr="0046575F">
              <w:rPr>
                <w:rFonts w:eastAsia="Times New Roman"/>
                <w:color w:val="000000"/>
                <w:sz w:val="24"/>
                <w:szCs w:val="24"/>
                <w:shd w:val="clear" w:color="auto" w:fill="FFFFFF"/>
                <w:lang w:val="en-GB" w:eastAsia="en-IN"/>
              </w:rPr>
              <w:t xml:space="preserve">“The effect of digital marketing, digital finance and digital payment on finance performance of </w:t>
            </w:r>
            <w:proofErr w:type="spellStart"/>
            <w:r w:rsidRPr="0046575F">
              <w:rPr>
                <w:rFonts w:eastAsia="Times New Roman"/>
                <w:color w:val="000000"/>
                <w:sz w:val="24"/>
                <w:szCs w:val="24"/>
                <w:shd w:val="clear" w:color="auto" w:fill="FFFFFF"/>
                <w:lang w:val="en-GB" w:eastAsia="en-IN"/>
              </w:rPr>
              <w:lastRenderedPageBreak/>
              <w:t>indonesian</w:t>
            </w:r>
            <w:proofErr w:type="spellEnd"/>
            <w:r w:rsidRPr="0046575F">
              <w:rPr>
                <w:rFonts w:eastAsia="Times New Roman"/>
                <w:color w:val="000000"/>
                <w:sz w:val="24"/>
                <w:szCs w:val="24"/>
                <w:shd w:val="clear" w:color="auto" w:fill="FFFFFF"/>
                <w:lang w:val="en-GB" w:eastAsia="en-IN"/>
              </w:rPr>
              <w:t xml:space="preserve"> </w:t>
            </w:r>
            <w:proofErr w:type="spellStart"/>
            <w:r w:rsidRPr="0046575F">
              <w:rPr>
                <w:rFonts w:eastAsia="Times New Roman"/>
                <w:color w:val="000000"/>
                <w:sz w:val="24"/>
                <w:szCs w:val="24"/>
                <w:shd w:val="clear" w:color="auto" w:fill="FFFFFF"/>
                <w:lang w:val="en-GB" w:eastAsia="en-IN"/>
              </w:rPr>
              <w:t>smes</w:t>
            </w:r>
            <w:proofErr w:type="spellEnd"/>
            <w:r w:rsidRPr="0046575F">
              <w:rPr>
                <w:rFonts w:eastAsia="Times New Roman"/>
                <w:color w:val="000000"/>
                <w:sz w:val="24"/>
                <w:szCs w:val="24"/>
                <w:shd w:val="clear" w:color="auto" w:fill="FFFFFF"/>
                <w:lang w:val="en-GB" w:eastAsia="en-IN"/>
              </w:rPr>
              <w:t>”</w:t>
            </w:r>
          </w:p>
        </w:tc>
        <w:tc>
          <w:tcPr>
            <w:tcW w:w="3223" w:type="dxa"/>
            <w:tcBorders>
              <w:top w:val="single" w:sz="8" w:space="0" w:color="000000"/>
              <w:left w:val="single" w:sz="8" w:space="0" w:color="000000"/>
              <w:bottom w:val="single" w:sz="8" w:space="0" w:color="000000"/>
              <w:right w:val="single" w:sz="8" w:space="0" w:color="000000"/>
            </w:tcBorders>
          </w:tcPr>
          <w:p w14:paraId="179F6206" w14:textId="5B1E2B45" w:rsidR="001B69A6" w:rsidRPr="0046575F" w:rsidRDefault="00C44F4F" w:rsidP="00AE312F">
            <w:pPr>
              <w:spacing w:line="360" w:lineRule="auto"/>
              <w:jc w:val="both"/>
              <w:rPr>
                <w:rFonts w:eastAsia="Times New Roman"/>
                <w:color w:val="000000"/>
                <w:sz w:val="24"/>
                <w:szCs w:val="24"/>
                <w:shd w:val="clear" w:color="auto" w:fill="FFFFFF"/>
                <w:lang w:val="en-GB" w:eastAsia="en-IN"/>
              </w:rPr>
            </w:pPr>
            <w:r>
              <w:rPr>
                <w:rFonts w:eastAsia="Times New Roman"/>
                <w:color w:val="000000"/>
                <w:sz w:val="24"/>
                <w:szCs w:val="24"/>
                <w:shd w:val="clear" w:color="auto" w:fill="FFFFFF"/>
                <w:lang w:val="en-GB" w:eastAsia="en-IN"/>
              </w:rPr>
              <w:lastRenderedPageBreak/>
              <w:t xml:space="preserve">Adhering to the prospects of theme 2 analysing the functional properties of digital performance of SMEs are </w:t>
            </w:r>
            <w:r>
              <w:rPr>
                <w:rFonts w:eastAsia="Times New Roman"/>
                <w:color w:val="000000"/>
                <w:sz w:val="24"/>
                <w:szCs w:val="24"/>
                <w:shd w:val="clear" w:color="auto" w:fill="FFFFFF"/>
                <w:lang w:val="en-GB" w:eastAsia="en-IN"/>
              </w:rPr>
              <w:lastRenderedPageBreak/>
              <w:t>very much important</w:t>
            </w:r>
          </w:p>
        </w:tc>
      </w:tr>
      <w:tr w:rsidR="001B69A6" w:rsidRPr="0046575F" w14:paraId="1CEF6BE3" w14:textId="5880312E"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0E8AA"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lastRenderedPageBreak/>
              <w:t>41</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AC8A1" w14:textId="639C7530"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Prasanna</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 xml:space="preserve">et al. </w:t>
            </w:r>
          </w:p>
        </w:tc>
        <w:tc>
          <w:tcPr>
            <w:tcW w:w="866" w:type="dxa"/>
            <w:tcBorders>
              <w:top w:val="single" w:sz="8" w:space="0" w:color="000000"/>
              <w:left w:val="single" w:sz="8" w:space="0" w:color="000000"/>
              <w:bottom w:val="single" w:sz="8" w:space="0" w:color="000000"/>
              <w:right w:val="single" w:sz="8" w:space="0" w:color="000000"/>
            </w:tcBorders>
          </w:tcPr>
          <w:p w14:paraId="0C4C5139" w14:textId="2BFD0760"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4FA089" w14:textId="7CACCD48"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“Sustainability of SMEs in the competition: A systemic review on technological challenges and SME performance”</w:t>
            </w:r>
          </w:p>
        </w:tc>
        <w:tc>
          <w:tcPr>
            <w:tcW w:w="3223" w:type="dxa"/>
            <w:tcBorders>
              <w:top w:val="single" w:sz="8" w:space="0" w:color="000000"/>
              <w:left w:val="single" w:sz="8" w:space="0" w:color="000000"/>
              <w:bottom w:val="single" w:sz="8" w:space="0" w:color="000000"/>
              <w:right w:val="single" w:sz="8" w:space="0" w:color="000000"/>
            </w:tcBorders>
          </w:tcPr>
          <w:p w14:paraId="48EBA9F8" w14:textId="541B3950" w:rsidR="001B69A6" w:rsidRPr="0046575F" w:rsidRDefault="00E52CE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Depending on theme 3 acknowledging sustainability strategy overcoming technological barrier are highly effective </w:t>
            </w:r>
          </w:p>
        </w:tc>
      </w:tr>
      <w:tr w:rsidR="001B69A6" w:rsidRPr="0046575F" w14:paraId="1B49CA87" w14:textId="13E47D64" w:rsidTr="00AE312F">
        <w:trPr>
          <w:trHeight w:val="10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A9538"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42</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B5033" w14:textId="72C73A4D" w:rsidR="001B69A6" w:rsidRPr="0046575F" w:rsidRDefault="001B69A6" w:rsidP="00AE312F">
            <w:pPr>
              <w:spacing w:line="360" w:lineRule="auto"/>
              <w:rPr>
                <w:rFonts w:eastAsia="Times New Roman"/>
                <w:sz w:val="24"/>
                <w:szCs w:val="24"/>
                <w:lang w:val="en-GB" w:eastAsia="en-IN"/>
              </w:rPr>
            </w:pPr>
            <w:r>
              <w:rPr>
                <w:rFonts w:eastAsia="Times New Roman"/>
                <w:color w:val="000000"/>
                <w:sz w:val="24"/>
                <w:szCs w:val="24"/>
                <w:lang w:val="en-GB" w:eastAsia="en-IN"/>
              </w:rPr>
              <w:t xml:space="preserve">School </w:t>
            </w:r>
          </w:p>
        </w:tc>
        <w:tc>
          <w:tcPr>
            <w:tcW w:w="866" w:type="dxa"/>
            <w:tcBorders>
              <w:top w:val="single" w:sz="8" w:space="0" w:color="000000"/>
              <w:left w:val="single" w:sz="8" w:space="0" w:color="000000"/>
              <w:bottom w:val="single" w:sz="8" w:space="0" w:color="000000"/>
              <w:right w:val="single" w:sz="8" w:space="0" w:color="000000"/>
            </w:tcBorders>
          </w:tcPr>
          <w:p w14:paraId="09F6E1E2" w14:textId="538B8F15"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0799E" w14:textId="66D4BA2B"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“The Role of Inter-Organizational Coopetition to Reach the Competitive Advantage.”</w:t>
            </w:r>
          </w:p>
        </w:tc>
        <w:tc>
          <w:tcPr>
            <w:tcW w:w="3223" w:type="dxa"/>
            <w:tcBorders>
              <w:top w:val="single" w:sz="8" w:space="0" w:color="000000"/>
              <w:left w:val="single" w:sz="8" w:space="0" w:color="000000"/>
              <w:bottom w:val="single" w:sz="8" w:space="0" w:color="000000"/>
              <w:right w:val="single" w:sz="8" w:space="0" w:color="000000"/>
            </w:tcBorders>
          </w:tcPr>
          <w:p w14:paraId="3FAB2731" w14:textId="127DF0BD" w:rsidR="001B69A6" w:rsidRPr="0046575F" w:rsidRDefault="00E52CE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theme 3 adhering to the competitive strategies based on inter-organisational cooperation is effective </w:t>
            </w:r>
          </w:p>
        </w:tc>
      </w:tr>
      <w:tr w:rsidR="001B69A6" w:rsidRPr="0046575F" w14:paraId="28F0E858" w14:textId="240B4FAE"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B6173"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43</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672C2" w14:textId="59E31594" w:rsidR="001B69A6" w:rsidRPr="0046575F" w:rsidRDefault="001B69A6" w:rsidP="00AE312F">
            <w:pPr>
              <w:spacing w:line="360" w:lineRule="auto"/>
              <w:rPr>
                <w:rFonts w:eastAsia="Times New Roman"/>
                <w:sz w:val="24"/>
                <w:szCs w:val="24"/>
                <w:lang w:val="en-GB" w:eastAsia="en-IN"/>
              </w:rPr>
            </w:pPr>
            <w:proofErr w:type="spellStart"/>
            <w:r>
              <w:rPr>
                <w:rFonts w:eastAsia="Times New Roman"/>
                <w:color w:val="000000"/>
                <w:sz w:val="24"/>
                <w:szCs w:val="24"/>
                <w:shd w:val="clear" w:color="auto" w:fill="FFFFFF"/>
                <w:lang w:val="en-GB" w:eastAsia="en-IN"/>
              </w:rPr>
              <w:t>Zahoor</w:t>
            </w:r>
            <w:proofErr w:type="spellEnd"/>
            <w:r>
              <w:rPr>
                <w:rFonts w:eastAsia="Times New Roman"/>
                <w:color w:val="000000"/>
                <w:sz w:val="24"/>
                <w:szCs w:val="24"/>
                <w:shd w:val="clear" w:color="auto" w:fill="FFFFFF"/>
                <w:lang w:val="en-GB" w:eastAsia="en-IN"/>
              </w:rPr>
              <w:t xml:space="preserve"> and Al-</w:t>
            </w:r>
            <w:proofErr w:type="spellStart"/>
            <w:r>
              <w:rPr>
                <w:rFonts w:eastAsia="Times New Roman"/>
                <w:color w:val="000000"/>
                <w:sz w:val="24"/>
                <w:szCs w:val="24"/>
                <w:shd w:val="clear" w:color="auto" w:fill="FFFFFF"/>
                <w:lang w:val="en-GB" w:eastAsia="en-IN"/>
              </w:rPr>
              <w:t>Tabbaa</w:t>
            </w:r>
            <w:proofErr w:type="spellEnd"/>
            <w:r>
              <w:rPr>
                <w:rFonts w:eastAsia="Times New Roman"/>
                <w:color w:val="000000"/>
                <w:sz w:val="24"/>
                <w:szCs w:val="24"/>
                <w:shd w:val="clear" w:color="auto" w:fill="FFFFFF"/>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5D6CF412" w14:textId="0CA3D7F8"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6D7198" w14:textId="5F4461E8"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“Inter-organizational collaboration and SMEs’ innovation: A systematic review and future research directions”</w:t>
            </w:r>
          </w:p>
        </w:tc>
        <w:tc>
          <w:tcPr>
            <w:tcW w:w="3223" w:type="dxa"/>
            <w:tcBorders>
              <w:top w:val="single" w:sz="8" w:space="0" w:color="000000"/>
              <w:left w:val="single" w:sz="8" w:space="0" w:color="000000"/>
              <w:bottom w:val="single" w:sz="8" w:space="0" w:color="000000"/>
              <w:right w:val="single" w:sz="8" w:space="0" w:color="000000"/>
            </w:tcBorders>
          </w:tcPr>
          <w:p w14:paraId="60FC879F" w14:textId="382BB86E" w:rsidR="001B69A6" w:rsidRPr="0046575F" w:rsidRDefault="00E52CE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Focusing on theme 3 adhering to inter-organisational collaborative ness are very much important </w:t>
            </w:r>
          </w:p>
        </w:tc>
      </w:tr>
      <w:tr w:rsidR="001B69A6" w:rsidRPr="0046575F" w14:paraId="56DB388C" w14:textId="52EBCE8E"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E534F"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44</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EC148" w14:textId="63B921D7"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Astuti</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16CB38CF" w14:textId="32233B39"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2023</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9E138" w14:textId="37DC3ADE"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“Understanding the antecedents and consequences of sustainable competitive advantage: testing intellectual capital and organizational performance.”</w:t>
            </w:r>
          </w:p>
        </w:tc>
        <w:tc>
          <w:tcPr>
            <w:tcW w:w="3223" w:type="dxa"/>
            <w:tcBorders>
              <w:top w:val="single" w:sz="8" w:space="0" w:color="000000"/>
              <w:left w:val="single" w:sz="8" w:space="0" w:color="000000"/>
              <w:bottom w:val="single" w:sz="8" w:space="0" w:color="000000"/>
              <w:right w:val="single" w:sz="8" w:space="0" w:color="000000"/>
            </w:tcBorders>
          </w:tcPr>
          <w:p w14:paraId="3B5FF7BA" w14:textId="29F08535" w:rsidR="001B69A6" w:rsidRPr="0046575F" w:rsidRDefault="00E52CE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Intellectual capital management is also one of the most innovative approach</w:t>
            </w:r>
            <w:r w:rsidR="00D73CBF">
              <w:rPr>
                <w:rFonts w:eastAsia="Times New Roman"/>
                <w:color w:val="000000"/>
                <w:sz w:val="24"/>
                <w:szCs w:val="24"/>
                <w:lang w:val="en-GB" w:eastAsia="en-IN"/>
              </w:rPr>
              <w:t xml:space="preserve"> for organisational success depending on theme 3</w:t>
            </w:r>
            <w:r>
              <w:rPr>
                <w:rFonts w:eastAsia="Times New Roman"/>
                <w:color w:val="000000"/>
                <w:sz w:val="24"/>
                <w:szCs w:val="24"/>
                <w:lang w:val="en-GB" w:eastAsia="en-IN"/>
              </w:rPr>
              <w:t xml:space="preserve"> </w:t>
            </w:r>
          </w:p>
        </w:tc>
      </w:tr>
      <w:tr w:rsidR="001B69A6" w:rsidRPr="0046575F" w14:paraId="057ECBA3" w14:textId="6BAF61C0"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546D9"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45</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BD390" w14:textId="0E809137" w:rsidR="001B69A6" w:rsidRPr="0046575F" w:rsidRDefault="001B69A6" w:rsidP="00AE312F">
            <w:pPr>
              <w:spacing w:line="360" w:lineRule="auto"/>
              <w:rPr>
                <w:rFonts w:eastAsia="Times New Roman"/>
                <w:sz w:val="24"/>
                <w:szCs w:val="24"/>
                <w:lang w:val="en-GB" w:eastAsia="en-IN"/>
              </w:rPr>
            </w:pPr>
            <w:proofErr w:type="spellStart"/>
            <w:r>
              <w:rPr>
                <w:rFonts w:eastAsia="Times New Roman"/>
                <w:color w:val="000000"/>
                <w:sz w:val="24"/>
                <w:szCs w:val="24"/>
                <w:lang w:val="en-GB" w:eastAsia="en-IN"/>
              </w:rPr>
              <w:t>Tagarev</w:t>
            </w:r>
            <w:proofErr w:type="spellEnd"/>
            <w:r>
              <w:rPr>
                <w:rFonts w:eastAsia="Times New Roman"/>
                <w:color w:val="000000"/>
                <w:sz w:val="24"/>
                <w:szCs w:val="24"/>
                <w:lang w:val="en-GB" w:eastAsia="en-IN"/>
              </w:rPr>
              <w:t xml:space="preserve"> and </w:t>
            </w:r>
            <w:proofErr w:type="spellStart"/>
            <w:r>
              <w:rPr>
                <w:rFonts w:eastAsia="Times New Roman"/>
                <w:color w:val="000000"/>
                <w:sz w:val="24"/>
                <w:szCs w:val="24"/>
                <w:lang w:val="en-GB" w:eastAsia="en-IN"/>
              </w:rPr>
              <w:t>Yanakiev</w:t>
            </w:r>
            <w:proofErr w:type="spellEnd"/>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2CF4D1E2" w14:textId="5B24E99E"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2020</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02842" w14:textId="0D4F0EBB"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“Business models of collaborative networked organisations: implications for cybersecurity collaboration.”</w:t>
            </w:r>
          </w:p>
        </w:tc>
        <w:tc>
          <w:tcPr>
            <w:tcW w:w="3223" w:type="dxa"/>
            <w:tcBorders>
              <w:top w:val="single" w:sz="8" w:space="0" w:color="000000"/>
              <w:left w:val="single" w:sz="8" w:space="0" w:color="000000"/>
              <w:bottom w:val="single" w:sz="8" w:space="0" w:color="000000"/>
              <w:right w:val="single" w:sz="8" w:space="0" w:color="000000"/>
            </w:tcBorders>
          </w:tcPr>
          <w:p w14:paraId="4245F205" w14:textId="15D0C0CC" w:rsidR="001B69A6" w:rsidRPr="0046575F" w:rsidRDefault="00D73CBF"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Based on theme 3 implication of cyber security measures are also effective for competitive success. </w:t>
            </w:r>
          </w:p>
        </w:tc>
      </w:tr>
      <w:tr w:rsidR="001B69A6" w:rsidRPr="0046575F" w14:paraId="498F16E4" w14:textId="1062799E"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6D340"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lastRenderedPageBreak/>
              <w:t>46</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33071" w14:textId="0D40693F"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Nakos</w:t>
            </w:r>
            <w:proofErr w:type="spellEnd"/>
            <w:r w:rsidRPr="0046575F">
              <w:rPr>
                <w:rFonts w:eastAsia="Times New Roman"/>
                <w:i/>
                <w:iCs/>
                <w:color w:val="000000"/>
                <w:sz w:val="24"/>
                <w:szCs w:val="24"/>
                <w:lang w:val="en-GB" w:eastAsia="en-IN"/>
              </w:rPr>
              <w:t xml:space="preserve"> 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629691B5" w14:textId="712CB4E7"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2019</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631FF" w14:textId="47249C8C"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“The mediating role of alliances in the international market orientation-performance relationship of SMEs”</w:t>
            </w:r>
          </w:p>
        </w:tc>
        <w:tc>
          <w:tcPr>
            <w:tcW w:w="3223" w:type="dxa"/>
            <w:tcBorders>
              <w:top w:val="single" w:sz="8" w:space="0" w:color="000000"/>
              <w:left w:val="single" w:sz="8" w:space="0" w:color="000000"/>
              <w:bottom w:val="single" w:sz="8" w:space="0" w:color="000000"/>
              <w:right w:val="single" w:sz="8" w:space="0" w:color="000000"/>
            </w:tcBorders>
          </w:tcPr>
          <w:p w14:paraId="2CE06709" w14:textId="3655C300" w:rsidR="001B69A6" w:rsidRPr="0046575F" w:rsidRDefault="00D73CBF" w:rsidP="00AE312F">
            <w:pPr>
              <w:spacing w:line="360" w:lineRule="auto"/>
              <w:jc w:val="both"/>
              <w:rPr>
                <w:rFonts w:eastAsia="Times New Roman"/>
                <w:color w:val="000000"/>
                <w:sz w:val="24"/>
                <w:szCs w:val="24"/>
                <w:lang w:val="en-GB" w:eastAsia="en-IN"/>
              </w:rPr>
            </w:pPr>
            <w:proofErr w:type="spellStart"/>
            <w:r>
              <w:rPr>
                <w:rFonts w:eastAsia="Times New Roman"/>
                <w:color w:val="000000"/>
                <w:sz w:val="24"/>
                <w:szCs w:val="24"/>
                <w:lang w:val="en-GB" w:eastAsia="en-IN"/>
              </w:rPr>
              <w:t>Analying</w:t>
            </w:r>
            <w:proofErr w:type="spellEnd"/>
            <w:r>
              <w:rPr>
                <w:rFonts w:eastAsia="Times New Roman"/>
                <w:color w:val="000000"/>
                <w:sz w:val="24"/>
                <w:szCs w:val="24"/>
                <w:lang w:val="en-GB" w:eastAsia="en-IN"/>
              </w:rPr>
              <w:t xml:space="preserve"> orientation along with market performance functionality of SMEs are highly credible </w:t>
            </w:r>
            <w:r w:rsidR="00142729">
              <w:rPr>
                <w:rFonts w:eastAsia="Times New Roman"/>
                <w:color w:val="000000"/>
                <w:sz w:val="24"/>
                <w:szCs w:val="24"/>
                <w:lang w:val="en-GB" w:eastAsia="en-IN"/>
              </w:rPr>
              <w:t>depending on theme 3</w:t>
            </w:r>
          </w:p>
        </w:tc>
      </w:tr>
      <w:tr w:rsidR="001B69A6" w:rsidRPr="0046575F" w14:paraId="5ED83F45" w14:textId="37DD866F"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E04C5"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47</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9A82C" w14:textId="18CC3F9B"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Davcik</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2800A599" w14:textId="07D428C5"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57914" w14:textId="4560A758"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“Exploring the role of international R&amp;D activities in the impact of technological and marketing capabilities on SMEs’ performance”</w:t>
            </w:r>
          </w:p>
        </w:tc>
        <w:tc>
          <w:tcPr>
            <w:tcW w:w="3223" w:type="dxa"/>
            <w:tcBorders>
              <w:top w:val="single" w:sz="8" w:space="0" w:color="000000"/>
              <w:left w:val="single" w:sz="8" w:space="0" w:color="000000"/>
              <w:bottom w:val="single" w:sz="8" w:space="0" w:color="000000"/>
              <w:right w:val="single" w:sz="8" w:space="0" w:color="000000"/>
            </w:tcBorders>
          </w:tcPr>
          <w:p w14:paraId="487B12B6" w14:textId="011FA6FC" w:rsidR="001B69A6" w:rsidRPr="0046575F" w:rsidRDefault="00D73CBF"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Adhering to the technological capabilities depending on R&amp;D management of companies can be influential </w:t>
            </w:r>
            <w:r w:rsidR="00142729">
              <w:rPr>
                <w:rFonts w:eastAsia="Times New Roman"/>
                <w:color w:val="000000"/>
                <w:sz w:val="24"/>
                <w:szCs w:val="24"/>
                <w:lang w:val="en-GB" w:eastAsia="en-IN"/>
              </w:rPr>
              <w:t>based on theme 3</w:t>
            </w:r>
          </w:p>
        </w:tc>
      </w:tr>
      <w:tr w:rsidR="001B69A6" w:rsidRPr="0046575F" w14:paraId="07AE860D" w14:textId="3489A769"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0145B"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48</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9BC2E" w14:textId="4471FF29" w:rsidR="001B69A6" w:rsidRPr="0046575F" w:rsidRDefault="001B69A6" w:rsidP="00AE312F">
            <w:pPr>
              <w:spacing w:line="360" w:lineRule="auto"/>
              <w:rPr>
                <w:rFonts w:eastAsia="Times New Roman"/>
                <w:sz w:val="24"/>
                <w:szCs w:val="24"/>
                <w:lang w:val="en-GB" w:eastAsia="en-IN"/>
              </w:rPr>
            </w:pPr>
            <w:r>
              <w:rPr>
                <w:rFonts w:eastAsia="Times New Roman"/>
                <w:color w:val="000000"/>
                <w:sz w:val="24"/>
                <w:szCs w:val="24"/>
                <w:lang w:val="en-GB" w:eastAsia="en-IN"/>
              </w:rPr>
              <w:t xml:space="preserve">Kumar and </w:t>
            </w:r>
            <w:proofErr w:type="spellStart"/>
            <w:r>
              <w:rPr>
                <w:rFonts w:eastAsia="Times New Roman"/>
                <w:color w:val="000000"/>
                <w:sz w:val="24"/>
                <w:szCs w:val="24"/>
                <w:lang w:val="en-GB" w:eastAsia="en-IN"/>
              </w:rPr>
              <w:t>Ayedee</w:t>
            </w:r>
            <w:proofErr w:type="spellEnd"/>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437A5E99" w14:textId="177F4058"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4F161" w14:textId="3BDDB520"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“Technology Adoption: A Solution for SMEs to overcome problems during COVID-19.”</w:t>
            </w:r>
          </w:p>
        </w:tc>
        <w:tc>
          <w:tcPr>
            <w:tcW w:w="3223" w:type="dxa"/>
            <w:tcBorders>
              <w:top w:val="single" w:sz="8" w:space="0" w:color="000000"/>
              <w:left w:val="single" w:sz="8" w:space="0" w:color="000000"/>
              <w:bottom w:val="single" w:sz="8" w:space="0" w:color="000000"/>
              <w:right w:val="single" w:sz="8" w:space="0" w:color="000000"/>
            </w:tcBorders>
          </w:tcPr>
          <w:p w14:paraId="1FE83213" w14:textId="1F1B1B5C" w:rsidR="001B69A6" w:rsidRPr="0046575F" w:rsidRDefault="0014272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Focusing on theme 3 technology has been considered as the most effective solution especially after pandemic </w:t>
            </w:r>
            <w:proofErr w:type="spellStart"/>
            <w:r>
              <w:rPr>
                <w:rFonts w:eastAsia="Times New Roman"/>
                <w:color w:val="000000"/>
                <w:sz w:val="24"/>
                <w:szCs w:val="24"/>
                <w:lang w:val="en-GB" w:eastAsia="en-IN"/>
              </w:rPr>
              <w:t>covid</w:t>
            </w:r>
            <w:proofErr w:type="spellEnd"/>
            <w:r>
              <w:rPr>
                <w:rFonts w:eastAsia="Times New Roman"/>
                <w:color w:val="000000"/>
                <w:sz w:val="24"/>
                <w:szCs w:val="24"/>
                <w:lang w:val="en-GB" w:eastAsia="en-IN"/>
              </w:rPr>
              <w:t xml:space="preserve"> 19 within business </w:t>
            </w:r>
          </w:p>
        </w:tc>
      </w:tr>
      <w:tr w:rsidR="001B69A6" w:rsidRPr="0046575F" w14:paraId="2867161D" w14:textId="29D5CEF5"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9565F"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49</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35672" w14:textId="140A8538" w:rsidR="001B69A6" w:rsidRPr="0046575F" w:rsidRDefault="001B69A6" w:rsidP="00AE312F">
            <w:pPr>
              <w:spacing w:line="360" w:lineRule="auto"/>
              <w:rPr>
                <w:rFonts w:eastAsia="Times New Roman"/>
                <w:sz w:val="24"/>
                <w:szCs w:val="24"/>
                <w:lang w:val="en-GB" w:eastAsia="en-IN"/>
              </w:rPr>
            </w:pPr>
            <w:proofErr w:type="spellStart"/>
            <w:r w:rsidRPr="0046575F">
              <w:rPr>
                <w:rFonts w:eastAsia="Times New Roman"/>
                <w:color w:val="000000"/>
                <w:sz w:val="24"/>
                <w:szCs w:val="24"/>
                <w:lang w:val="en-GB" w:eastAsia="en-IN"/>
              </w:rPr>
              <w:t>Puthusserry</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Pr>
                <w:rFonts w:eastAsia="Times New Roman"/>
                <w:color w:val="000000"/>
                <w:sz w:val="24"/>
                <w:szCs w:val="24"/>
                <w:lang w:val="en-GB" w:eastAsia="en-IN"/>
              </w:rPr>
              <w:t xml:space="preserve">. </w:t>
            </w:r>
          </w:p>
        </w:tc>
        <w:tc>
          <w:tcPr>
            <w:tcW w:w="866" w:type="dxa"/>
            <w:tcBorders>
              <w:top w:val="single" w:sz="8" w:space="0" w:color="000000"/>
              <w:left w:val="single" w:sz="8" w:space="0" w:color="000000"/>
              <w:bottom w:val="single" w:sz="8" w:space="0" w:color="000000"/>
              <w:right w:val="single" w:sz="8" w:space="0" w:color="000000"/>
            </w:tcBorders>
          </w:tcPr>
          <w:p w14:paraId="397C6CCA" w14:textId="2BF60089"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2021</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84EBF" w14:textId="488BE27B"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“Mitigating psychic distance and enhancing internationalization of </w:t>
            </w:r>
            <w:proofErr w:type="spellStart"/>
            <w:r w:rsidRPr="0046575F">
              <w:rPr>
                <w:rFonts w:eastAsia="Times New Roman"/>
                <w:color w:val="000000"/>
                <w:sz w:val="24"/>
                <w:szCs w:val="24"/>
                <w:lang w:val="en-GB" w:eastAsia="en-IN"/>
              </w:rPr>
              <w:t>fintech</w:t>
            </w:r>
            <w:proofErr w:type="spellEnd"/>
            <w:r w:rsidRPr="0046575F">
              <w:rPr>
                <w:rFonts w:eastAsia="Times New Roman"/>
                <w:color w:val="000000"/>
                <w:sz w:val="24"/>
                <w:szCs w:val="24"/>
                <w:lang w:val="en-GB" w:eastAsia="en-IN"/>
              </w:rPr>
              <w:t xml:space="preserve"> SME</w:t>
            </w:r>
            <w:bookmarkStart w:id="44" w:name="_GoBack"/>
            <w:bookmarkEnd w:id="44"/>
            <w:r w:rsidRPr="0046575F">
              <w:rPr>
                <w:rFonts w:eastAsia="Times New Roman"/>
                <w:color w:val="000000"/>
                <w:sz w:val="24"/>
                <w:szCs w:val="24"/>
                <w:lang w:val="en-GB" w:eastAsia="en-IN"/>
              </w:rPr>
              <w:t>s from emerging markets: the role of board of directors”</w:t>
            </w:r>
          </w:p>
        </w:tc>
        <w:tc>
          <w:tcPr>
            <w:tcW w:w="3223" w:type="dxa"/>
            <w:tcBorders>
              <w:top w:val="single" w:sz="8" w:space="0" w:color="000000"/>
              <w:left w:val="single" w:sz="8" w:space="0" w:color="000000"/>
              <w:bottom w:val="single" w:sz="8" w:space="0" w:color="000000"/>
              <w:right w:val="single" w:sz="8" w:space="0" w:color="000000"/>
            </w:tcBorders>
          </w:tcPr>
          <w:p w14:paraId="0A714E7F" w14:textId="2575E0A2" w:rsidR="001B69A6" w:rsidRPr="0046575F" w:rsidRDefault="008C0973"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t xml:space="preserve">Depending on theme 3 adhering to the market orientation strategies for internationalisation has been impactful mitigating compliances regarding psychic distancing </w:t>
            </w:r>
          </w:p>
        </w:tc>
      </w:tr>
      <w:tr w:rsidR="001B69A6" w:rsidRPr="0046575F" w14:paraId="4F4A8F93" w14:textId="37DD082C" w:rsidTr="00AE312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8181A" w14:textId="77777777" w:rsidR="001B69A6" w:rsidRPr="0046575F" w:rsidRDefault="001B69A6" w:rsidP="00AE312F">
            <w:pPr>
              <w:spacing w:line="360" w:lineRule="auto"/>
              <w:rPr>
                <w:rFonts w:eastAsia="Times New Roman"/>
                <w:sz w:val="24"/>
                <w:szCs w:val="24"/>
                <w:lang w:val="en-GB" w:eastAsia="en-IN"/>
              </w:rPr>
            </w:pPr>
            <w:r w:rsidRPr="0046575F">
              <w:rPr>
                <w:rFonts w:eastAsia="Times New Roman"/>
                <w:color w:val="000000"/>
                <w:sz w:val="24"/>
                <w:szCs w:val="24"/>
                <w:lang w:val="en-GB" w:eastAsia="en-IN"/>
              </w:rPr>
              <w:t>50</w:t>
            </w:r>
          </w:p>
        </w:tc>
        <w:tc>
          <w:tcPr>
            <w:tcW w:w="1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14E73" w14:textId="6B2F14BC" w:rsidR="001B69A6" w:rsidRPr="0046575F" w:rsidRDefault="001B69A6" w:rsidP="00AE312F">
            <w:pPr>
              <w:spacing w:line="360" w:lineRule="auto"/>
              <w:rPr>
                <w:rFonts w:eastAsia="Times New Roman"/>
                <w:sz w:val="24"/>
                <w:szCs w:val="24"/>
                <w:lang w:val="en-GB" w:eastAsia="en-IN"/>
              </w:rPr>
            </w:pPr>
            <w:r>
              <w:rPr>
                <w:rFonts w:eastAsia="Times New Roman"/>
                <w:color w:val="000000"/>
                <w:sz w:val="24"/>
                <w:szCs w:val="24"/>
                <w:lang w:val="en-GB" w:eastAsia="en-IN"/>
              </w:rPr>
              <w:t xml:space="preserve">Bagwell </w:t>
            </w:r>
          </w:p>
        </w:tc>
        <w:tc>
          <w:tcPr>
            <w:tcW w:w="866" w:type="dxa"/>
            <w:tcBorders>
              <w:top w:val="single" w:sz="8" w:space="0" w:color="000000"/>
              <w:left w:val="single" w:sz="8" w:space="0" w:color="000000"/>
              <w:bottom w:val="single" w:sz="8" w:space="0" w:color="000000"/>
              <w:right w:val="single" w:sz="8" w:space="0" w:color="000000"/>
            </w:tcBorders>
          </w:tcPr>
          <w:p w14:paraId="70E3811A" w14:textId="2A1969A1" w:rsidR="001B69A6" w:rsidRPr="0046575F" w:rsidRDefault="001B69A6" w:rsidP="00AE312F">
            <w:pPr>
              <w:spacing w:line="360" w:lineRule="auto"/>
              <w:rPr>
                <w:rFonts w:eastAsia="Times New Roman"/>
                <w:color w:val="000000"/>
                <w:sz w:val="24"/>
                <w:szCs w:val="24"/>
                <w:lang w:val="en-GB" w:eastAsia="en-IN"/>
              </w:rPr>
            </w:pPr>
            <w:r>
              <w:rPr>
                <w:rFonts w:eastAsia="Times New Roman"/>
                <w:color w:val="000000"/>
                <w:sz w:val="24"/>
                <w:szCs w:val="24"/>
                <w:lang w:val="en-GB" w:eastAsia="en-IN"/>
              </w:rPr>
              <w:t>2023</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B63AD" w14:textId="75664EA2" w:rsidR="001B69A6" w:rsidRPr="0046575F" w:rsidRDefault="001B69A6" w:rsidP="00AE312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“Marketing strategies to improve the sales of bakery products of small-medium enterprise (SMEs) </w:t>
            </w:r>
            <w:r w:rsidRPr="0046575F">
              <w:rPr>
                <w:rFonts w:eastAsia="Times New Roman"/>
                <w:color w:val="000000"/>
                <w:sz w:val="24"/>
                <w:szCs w:val="24"/>
                <w:lang w:val="en-GB" w:eastAsia="en-IN"/>
              </w:rPr>
              <w:lastRenderedPageBreak/>
              <w:t>in Malaysia”</w:t>
            </w:r>
          </w:p>
        </w:tc>
        <w:tc>
          <w:tcPr>
            <w:tcW w:w="3223" w:type="dxa"/>
            <w:tcBorders>
              <w:top w:val="single" w:sz="8" w:space="0" w:color="000000"/>
              <w:left w:val="single" w:sz="8" w:space="0" w:color="000000"/>
              <w:bottom w:val="single" w:sz="8" w:space="0" w:color="000000"/>
              <w:right w:val="single" w:sz="8" w:space="0" w:color="000000"/>
            </w:tcBorders>
          </w:tcPr>
          <w:p w14:paraId="358F5601" w14:textId="058A5AA6" w:rsidR="001B69A6" w:rsidRPr="0046575F" w:rsidRDefault="00D17F79" w:rsidP="00AE312F">
            <w:pPr>
              <w:spacing w:line="360" w:lineRule="auto"/>
              <w:jc w:val="both"/>
              <w:rPr>
                <w:rFonts w:eastAsia="Times New Roman"/>
                <w:color w:val="000000"/>
                <w:sz w:val="24"/>
                <w:szCs w:val="24"/>
                <w:lang w:val="en-GB" w:eastAsia="en-IN"/>
              </w:rPr>
            </w:pPr>
            <w:r>
              <w:rPr>
                <w:rFonts w:eastAsia="Times New Roman"/>
                <w:color w:val="000000"/>
                <w:sz w:val="24"/>
                <w:szCs w:val="24"/>
                <w:lang w:val="en-GB" w:eastAsia="en-IN"/>
              </w:rPr>
              <w:lastRenderedPageBreak/>
              <w:t>Based on theme 3 analysing marketing strategies for sales has been considered as effective strategy</w:t>
            </w:r>
          </w:p>
        </w:tc>
      </w:tr>
    </w:tbl>
    <w:p w14:paraId="54EED1B1" w14:textId="77777777" w:rsidR="005D4D97" w:rsidRPr="0046575F" w:rsidRDefault="005D4D97" w:rsidP="00972DA5">
      <w:pPr>
        <w:spacing w:line="240" w:lineRule="auto"/>
        <w:rPr>
          <w:rFonts w:eastAsia="Times New Roman"/>
          <w:sz w:val="24"/>
          <w:szCs w:val="24"/>
          <w:lang w:val="en-GB" w:eastAsia="en-IN"/>
        </w:rPr>
      </w:pPr>
    </w:p>
    <w:p w14:paraId="2D8CA991" w14:textId="216BD47A" w:rsidR="00972DA5" w:rsidRPr="0046575F" w:rsidRDefault="005D4D97" w:rsidP="001A5AEE">
      <w:pPr>
        <w:pStyle w:val="Heading2"/>
        <w:rPr>
          <w:rFonts w:ascii="Arial" w:hAnsi="Arial"/>
          <w:lang w:val="en-GB" w:eastAsia="en-IN"/>
        </w:rPr>
      </w:pPr>
      <w:bookmarkStart w:id="45" w:name="_Toc165289991"/>
      <w:r w:rsidRPr="0046575F">
        <w:rPr>
          <w:rFonts w:ascii="Arial" w:hAnsi="Arial"/>
          <w:lang w:val="en-GB" w:eastAsia="en-IN"/>
        </w:rPr>
        <w:t>4.3</w:t>
      </w:r>
      <w:r w:rsidR="00972DA5" w:rsidRPr="0046575F">
        <w:rPr>
          <w:rFonts w:ascii="Arial" w:hAnsi="Arial"/>
          <w:lang w:val="en-GB" w:eastAsia="en-IN"/>
        </w:rPr>
        <w:t xml:space="preserve"> Thematic analysis</w:t>
      </w:r>
      <w:bookmarkEnd w:id="45"/>
    </w:p>
    <w:p w14:paraId="0851E118" w14:textId="07882999" w:rsidR="00972DA5" w:rsidRPr="0046575F" w:rsidRDefault="005D4D97" w:rsidP="001A5AEE">
      <w:pPr>
        <w:pStyle w:val="Heading3"/>
        <w:rPr>
          <w:rFonts w:ascii="Arial" w:hAnsi="Arial"/>
          <w:lang w:val="en-GB" w:eastAsia="en-IN"/>
        </w:rPr>
      </w:pPr>
      <w:bookmarkStart w:id="46" w:name="_Toc165289992"/>
      <w:r w:rsidRPr="0046575F">
        <w:rPr>
          <w:rFonts w:ascii="Arial" w:hAnsi="Arial"/>
          <w:lang w:val="en-GB" w:eastAsia="en-IN"/>
        </w:rPr>
        <w:t>4.3</w:t>
      </w:r>
      <w:r w:rsidR="00972DA5" w:rsidRPr="0046575F">
        <w:rPr>
          <w:rFonts w:ascii="Arial" w:hAnsi="Arial"/>
          <w:lang w:val="en-GB" w:eastAsia="en-IN"/>
        </w:rPr>
        <w:t>.1 Critical analysis of the barriers encountered by SMEs in international business</w:t>
      </w:r>
      <w:bookmarkEnd w:id="46"/>
      <w:r w:rsidR="00972DA5" w:rsidRPr="0046575F">
        <w:rPr>
          <w:rFonts w:ascii="Arial" w:hAnsi="Arial"/>
          <w:lang w:val="en-GB" w:eastAsia="en-IN"/>
        </w:rPr>
        <w:t> </w:t>
      </w:r>
    </w:p>
    <w:p w14:paraId="4834F8C9"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b/>
          <w:bCs/>
          <w:i/>
          <w:iCs/>
          <w:color w:val="000000"/>
          <w:sz w:val="24"/>
          <w:szCs w:val="24"/>
          <w:lang w:val="en-GB" w:eastAsia="en-IN"/>
        </w:rPr>
        <w:t>Financial barrier and currency risks</w:t>
      </w:r>
    </w:p>
    <w:p w14:paraId="33391129"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Wireless technology also introduces a sense of concern about our privacy especially because it is transitioning to a massive server establishment whereas many devices and nodes are </w:t>
      </w:r>
      <w:proofErr w:type="spellStart"/>
      <w:r w:rsidRPr="0046575F">
        <w:rPr>
          <w:rFonts w:eastAsia="Times New Roman"/>
          <w:color w:val="000000"/>
          <w:sz w:val="24"/>
          <w:szCs w:val="24"/>
          <w:lang w:val="en-GB" w:eastAsia="en-IN"/>
        </w:rPr>
        <w:t>conctrated</w:t>
      </w:r>
      <w:proofErr w:type="spellEnd"/>
      <w:r w:rsidRPr="0046575F">
        <w:rPr>
          <w:rFonts w:eastAsia="Times New Roman"/>
          <w:color w:val="000000"/>
          <w:sz w:val="24"/>
          <w:szCs w:val="24"/>
          <w:lang w:val="en-GB" w:eastAsia="en-IN"/>
        </w:rPr>
        <w:t xml:space="preserve"> is a very serious issue that is one to the inflation. To simplify, as inflation increases, the money will lose value compared to other global currencies regardless of the fact that it affects the level of competitiveness of the company, with using the international payments becoming quite a headache (ft.com, 2023). Exchange Rates, the value of one currency against another one, are at the basis of trade openness of the countries in the international policy. International competitiveness is improved through a depreciation of the currency of a country because in world markets exports become cheaper if the currency is now the currency of the country. On the contrary, an appreciation of a currency worsens the situation, as exports become more expensive which leads to the loss of competitiveness. For instance, the International Monetary Fund (IMF) noted that </w:t>
      </w:r>
      <w:proofErr w:type="gramStart"/>
      <w:r w:rsidRPr="0046575F">
        <w:rPr>
          <w:rFonts w:eastAsia="Times New Roman"/>
          <w:color w:val="000000"/>
          <w:sz w:val="24"/>
          <w:szCs w:val="24"/>
          <w:lang w:val="en-GB" w:eastAsia="en-IN"/>
        </w:rPr>
        <w:t>a 10</w:t>
      </w:r>
      <w:proofErr w:type="gramEnd"/>
      <w:r w:rsidRPr="0046575F">
        <w:rPr>
          <w:rFonts w:eastAsia="Times New Roman"/>
          <w:color w:val="000000"/>
          <w:sz w:val="24"/>
          <w:szCs w:val="24"/>
          <w:lang w:val="en-GB" w:eastAsia="en-IN"/>
        </w:rPr>
        <w:t xml:space="preserve">% depreciation in the average volume of exports from a country is approximately 1.5% (tradecouncil.org, 2023). The instability in the world economy is also transmitted to the export-import sector, which equal exchanges of one country's exports and another country's imports are known as. When a country experiences </w:t>
      </w:r>
      <w:proofErr w:type="gramStart"/>
      <w:r w:rsidRPr="0046575F">
        <w:rPr>
          <w:rFonts w:eastAsia="Times New Roman"/>
          <w:color w:val="000000"/>
          <w:sz w:val="24"/>
          <w:szCs w:val="24"/>
          <w:lang w:val="en-GB" w:eastAsia="en-IN"/>
        </w:rPr>
        <w:t>a currency</w:t>
      </w:r>
      <w:proofErr w:type="gramEnd"/>
      <w:r w:rsidRPr="0046575F">
        <w:rPr>
          <w:rFonts w:eastAsia="Times New Roman"/>
          <w:color w:val="000000"/>
          <w:sz w:val="24"/>
          <w:szCs w:val="24"/>
          <w:lang w:val="en-GB" w:eastAsia="en-IN"/>
        </w:rPr>
        <w:t xml:space="preserve"> devaluation, a lower price is added to its exports, which can increase the trade of export volumes and thus contribute to a trading surplus. On the other side of the coin, a currency appreciation would be setting the stage for affordable imports therefore boosting the number of imports which might result in a wider trade deficit.</w:t>
      </w:r>
    </w:p>
    <w:p w14:paraId="2F541914" w14:textId="77777777" w:rsidR="00972DA5" w:rsidRPr="0046575F" w:rsidRDefault="00972DA5" w:rsidP="001A5AEE">
      <w:pPr>
        <w:spacing w:line="360" w:lineRule="auto"/>
        <w:jc w:val="center"/>
        <w:rPr>
          <w:rFonts w:eastAsia="Times New Roman"/>
          <w:sz w:val="24"/>
          <w:szCs w:val="24"/>
          <w:lang w:val="en-GB" w:eastAsia="en-IN"/>
        </w:rPr>
      </w:pPr>
      <w:r w:rsidRPr="0046575F">
        <w:rPr>
          <w:rFonts w:eastAsia="Times New Roman"/>
          <w:noProof/>
          <w:color w:val="000000"/>
          <w:sz w:val="24"/>
          <w:szCs w:val="24"/>
          <w:bdr w:val="single" w:sz="8" w:space="0" w:color="000000" w:frame="1"/>
          <w:lang w:val="en-IN" w:eastAsia="en-IN"/>
        </w:rPr>
        <w:lastRenderedPageBreak/>
        <w:drawing>
          <wp:inline distT="0" distB="0" distL="0" distR="0" wp14:anchorId="3BE09686" wp14:editId="31FB5A03">
            <wp:extent cx="5943600" cy="3810000"/>
            <wp:effectExtent l="0" t="0" r="0" b="0"/>
            <wp:docPr id="24" name="Picture 24" descr="https://lh7-us.googleusercontent.com/v9W8v6ybKFbWB8twa4FYlRJPl5MSSvdxrTxFudQEaEsEYx_IMznOUdfU_ZlUfEDQOnkbjLtZ_CbISsc_0WmdBhTVZgkUfbfKv8ymQxe4pXPWFxTf2lI4vueruFp8YsYjSuRBgK0jIz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v9W8v6ybKFbWB8twa4FYlRJPl5MSSvdxrTxFudQEaEsEYx_IMznOUdfU_ZlUfEDQOnkbjLtZ_CbISsc_0WmdBhTVZgkUfbfKv8ymQxe4pXPWFxTf2lI4vueruFp8YsYjSuRBgK0jIz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810000"/>
                    </a:xfrm>
                    <a:prstGeom prst="rect">
                      <a:avLst/>
                    </a:prstGeom>
                    <a:noFill/>
                    <a:ln>
                      <a:noFill/>
                    </a:ln>
                  </pic:spPr>
                </pic:pic>
              </a:graphicData>
            </a:graphic>
          </wp:inline>
        </w:drawing>
      </w:r>
    </w:p>
    <w:p w14:paraId="4852DD2C" w14:textId="77777777" w:rsidR="00972DA5" w:rsidRPr="0046575F" w:rsidRDefault="00972DA5" w:rsidP="00DE1918">
      <w:pPr>
        <w:pStyle w:val="Heading4"/>
        <w:rPr>
          <w:rFonts w:ascii="Arial" w:hAnsi="Arial"/>
          <w:lang w:eastAsia="en-IN"/>
        </w:rPr>
      </w:pPr>
      <w:bookmarkStart w:id="47" w:name="_Toc165290015"/>
      <w:r w:rsidRPr="0046575F">
        <w:rPr>
          <w:rFonts w:ascii="Arial" w:hAnsi="Arial"/>
          <w:lang w:eastAsia="en-IN"/>
        </w:rPr>
        <w:t>Figure 4.1: Trends of global SME rising, 2000-2021</w:t>
      </w:r>
      <w:bookmarkEnd w:id="47"/>
    </w:p>
    <w:p w14:paraId="2DFBB0B6" w14:textId="77777777" w:rsidR="00972DA5" w:rsidRPr="0046575F" w:rsidRDefault="00972DA5" w:rsidP="001A5AEE">
      <w:pPr>
        <w:spacing w:line="360" w:lineRule="auto"/>
        <w:jc w:val="center"/>
        <w:rPr>
          <w:rFonts w:eastAsia="Times New Roman"/>
          <w:sz w:val="24"/>
          <w:szCs w:val="24"/>
          <w:lang w:val="en-GB" w:eastAsia="en-IN"/>
        </w:rPr>
      </w:pPr>
      <w:r w:rsidRPr="0046575F">
        <w:rPr>
          <w:rFonts w:eastAsia="Times New Roman"/>
          <w:color w:val="000000"/>
          <w:sz w:val="24"/>
          <w:szCs w:val="24"/>
          <w:lang w:val="en-GB" w:eastAsia="en-IN"/>
        </w:rPr>
        <w:t>(Source: Statista.com, 2024)</w:t>
      </w:r>
    </w:p>
    <w:p w14:paraId="2BB6F3C9"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b/>
          <w:bCs/>
          <w:i/>
          <w:iCs/>
          <w:color w:val="000000"/>
          <w:sz w:val="24"/>
          <w:szCs w:val="24"/>
          <w:lang w:val="en-GB" w:eastAsia="en-IN"/>
        </w:rPr>
        <w:t>Technological barriers</w:t>
      </w:r>
    </w:p>
    <w:p w14:paraId="24B32C4E" w14:textId="77777777" w:rsidR="00972DA5" w:rsidRDefault="00972DA5" w:rsidP="001A5AEE">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 xml:space="preserve">In 2021, the world wide SMEs was projected to be in the neighbourhood of 332.99 million, increasing slightly from 328.5 2019. </w:t>
      </w:r>
      <w:r w:rsidR="00FE5BA5" w:rsidRPr="0046575F">
        <w:rPr>
          <w:rFonts w:eastAsia="Times New Roman"/>
          <w:color w:val="000000"/>
          <w:sz w:val="24"/>
          <w:szCs w:val="24"/>
          <w:lang w:val="en-GB" w:eastAsia="en-IN"/>
        </w:rPr>
        <w:t>Figure</w:t>
      </w:r>
      <w:r w:rsidRPr="0046575F">
        <w:rPr>
          <w:rFonts w:eastAsia="Times New Roman"/>
          <w:color w:val="000000"/>
          <w:sz w:val="24"/>
          <w:szCs w:val="24"/>
          <w:lang w:val="en-GB" w:eastAsia="en-IN"/>
        </w:rPr>
        <w:t xml:space="preserve"> 4.1 represents that the number of SMEs in the previous year is the highest for all the time series provided (Statista.com, 2024). The worldwide economy has undergone severe blows that had a huge effect on small and medium-sized enterprises (SMEs</w:t>
      </w:r>
      <w:proofErr w:type="gramStart"/>
      <w:r w:rsidRPr="0046575F">
        <w:rPr>
          <w:rFonts w:eastAsia="Times New Roman"/>
          <w:color w:val="000000"/>
          <w:sz w:val="24"/>
          <w:szCs w:val="24"/>
          <w:lang w:val="en-GB" w:eastAsia="en-IN"/>
        </w:rPr>
        <w:t>) ,</w:t>
      </w:r>
      <w:proofErr w:type="gramEnd"/>
      <w:r w:rsidRPr="0046575F">
        <w:rPr>
          <w:rFonts w:eastAsia="Times New Roman"/>
          <w:color w:val="000000"/>
          <w:sz w:val="24"/>
          <w:szCs w:val="24"/>
          <w:lang w:val="en-GB" w:eastAsia="en-IN"/>
        </w:rPr>
        <w:t xml:space="preserve"> the businesses and Corporate. While government backing saved the SMEs from the economic consequences of the coronavirus pandemic, however, the yet to be identified challenges appeared. According to </w:t>
      </w:r>
      <w:proofErr w:type="spellStart"/>
      <w:r w:rsidRPr="0046575F">
        <w:rPr>
          <w:rFonts w:eastAsia="Times New Roman"/>
          <w:color w:val="000000"/>
          <w:sz w:val="24"/>
          <w:szCs w:val="24"/>
          <w:lang w:val="en-GB" w:eastAsia="en-IN"/>
        </w:rPr>
        <w:t>Thukral</w:t>
      </w:r>
      <w:proofErr w:type="spellEnd"/>
      <w:r w:rsidRPr="0046575F">
        <w:rPr>
          <w:rFonts w:eastAsia="Times New Roman"/>
          <w:color w:val="000000"/>
          <w:sz w:val="24"/>
          <w:szCs w:val="24"/>
          <w:lang w:val="en-GB" w:eastAsia="en-IN"/>
        </w:rPr>
        <w:t xml:space="preserve"> (2021), an atmosphere of rising geopolitical frictions and global financial risks, exacerbated by inflation, policy tightening, shortage of labour, high trade barriers, and the slowing-down of SMEs' participation in global value chains brings to the surface a harsh industrial environment. A while, the green and digital transitions are an issue where a hasty contribution of SMEs and entrepreneurship engagement is </w:t>
      </w:r>
      <w:r w:rsidRPr="0046575F">
        <w:rPr>
          <w:rFonts w:eastAsia="Times New Roman"/>
          <w:color w:val="000000"/>
          <w:sz w:val="24"/>
          <w:szCs w:val="24"/>
          <w:lang w:val="en-GB" w:eastAsia="en-IN"/>
        </w:rPr>
        <w:lastRenderedPageBreak/>
        <w:t>necessary, at the same time, trade and investment governance are also not encouraging. What follows is the “OECD SME and Entrepreneurship Outlook 2023”, which has new research that shows current trends in SME performance, transformation in business situations, as well as the implications businesses have made/have to face (oecd.org, 2023). </w:t>
      </w:r>
    </w:p>
    <w:p w14:paraId="20229373" w14:textId="5869E7FE" w:rsidR="001126B2" w:rsidRDefault="001126B2"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Many developing countries are also facing more barriers but at the same time for such countries it is also generating more opportunities for Industry 4.0. Organizational Barriers and Technological Barriers are the two barrier types, which are studied in the case of developing and developed countries. Legal barriers are tending to become a neglected issue today, so if collaborations between different countries as well as transfer of information via the digital world become an everyday reality, this matter should definitely be researched in the future</w:t>
      </w:r>
      <w:r>
        <w:rPr>
          <w:rFonts w:eastAsia="Times New Roman"/>
          <w:color w:val="000000"/>
          <w:sz w:val="24"/>
          <w:szCs w:val="24"/>
          <w:lang w:val="en-GB" w:eastAsia="en-IN"/>
        </w:rPr>
        <w:t xml:space="preserve"> (</w:t>
      </w:r>
      <w:r w:rsidRPr="0046575F">
        <w:rPr>
          <w:color w:val="222222"/>
          <w:sz w:val="24"/>
          <w:szCs w:val="24"/>
          <w:shd w:val="clear" w:color="auto" w:fill="FFFFFF"/>
        </w:rPr>
        <w:t xml:space="preserve">Fila </w:t>
      </w:r>
      <w:r w:rsidRPr="0046575F">
        <w:rPr>
          <w:i/>
          <w:color w:val="222222"/>
          <w:sz w:val="24"/>
          <w:szCs w:val="24"/>
          <w:shd w:val="clear" w:color="auto" w:fill="FFFFFF"/>
        </w:rPr>
        <w:t>et al.</w:t>
      </w:r>
      <w:r>
        <w:rPr>
          <w:color w:val="222222"/>
          <w:sz w:val="24"/>
          <w:szCs w:val="24"/>
          <w:shd w:val="clear" w:color="auto" w:fill="FFFFFF"/>
        </w:rPr>
        <w:t xml:space="preserve"> </w:t>
      </w:r>
      <w:r w:rsidRPr="0046575F">
        <w:rPr>
          <w:color w:val="222222"/>
          <w:sz w:val="24"/>
          <w:szCs w:val="24"/>
          <w:shd w:val="clear" w:color="auto" w:fill="FFFFFF"/>
        </w:rPr>
        <w:t>2020)</w:t>
      </w:r>
      <w:r w:rsidRPr="0046575F">
        <w:rPr>
          <w:rFonts w:eastAsia="Times New Roman"/>
          <w:color w:val="000000"/>
          <w:sz w:val="24"/>
          <w:szCs w:val="24"/>
          <w:lang w:val="en-GB" w:eastAsia="en-IN"/>
        </w:rPr>
        <w:t>. Mainly i4.0 were investigated and it was more focused onto smart manufacturing being an internal (company) factor that is studied while in both types of countries, the topic of studies is smart manufacturing.</w:t>
      </w:r>
    </w:p>
    <w:p w14:paraId="19590D54" w14:textId="77777777" w:rsidR="001126B2" w:rsidRPr="0046575F" w:rsidRDefault="001126B2" w:rsidP="001A5AEE">
      <w:pPr>
        <w:spacing w:line="360" w:lineRule="auto"/>
        <w:jc w:val="both"/>
        <w:rPr>
          <w:rFonts w:eastAsia="Times New Roman"/>
          <w:sz w:val="24"/>
          <w:szCs w:val="24"/>
          <w:lang w:val="en-GB" w:eastAsia="en-IN"/>
        </w:rPr>
      </w:pPr>
    </w:p>
    <w:p w14:paraId="08B76E5A" w14:textId="0840588C"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This is a key element in the SME maturity as they form various networks related to the global configuration and the associated supply chains and the position women led businesses in the networks of knowledge and innovation as well as skill ecosystems, and there are really many policy measures in place to ensure SMEs to join these networks and to enjoy the ongoing transformation processes. As per the opinion of </w:t>
      </w:r>
      <w:proofErr w:type="spellStart"/>
      <w:r w:rsidRPr="0046575F">
        <w:rPr>
          <w:rFonts w:eastAsia="Times New Roman"/>
          <w:color w:val="000000"/>
          <w:sz w:val="24"/>
          <w:szCs w:val="24"/>
          <w:lang w:val="en-GB" w:eastAsia="en-IN"/>
        </w:rPr>
        <w:t>Naradda</w:t>
      </w:r>
      <w:proofErr w:type="spellEnd"/>
      <w:r w:rsidRPr="0046575F">
        <w:rPr>
          <w:rFonts w:eastAsia="Times New Roman"/>
          <w:color w:val="000000"/>
          <w:sz w:val="24"/>
          <w:szCs w:val="24"/>
          <w:lang w:val="en-GB" w:eastAsia="en-IN"/>
        </w:rPr>
        <w:t xml:space="preserve"> </w:t>
      </w:r>
      <w:proofErr w:type="spellStart"/>
      <w:r w:rsidRPr="0046575F">
        <w:rPr>
          <w:rFonts w:eastAsia="Times New Roman"/>
          <w:color w:val="000000"/>
          <w:sz w:val="24"/>
          <w:szCs w:val="24"/>
          <w:lang w:val="en-GB" w:eastAsia="en-IN"/>
        </w:rPr>
        <w:t>Gamage</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sidRPr="0046575F">
        <w:rPr>
          <w:rFonts w:eastAsia="Times New Roman"/>
          <w:color w:val="000000"/>
          <w:sz w:val="24"/>
          <w:szCs w:val="24"/>
          <w:lang w:val="en-GB" w:eastAsia="en-IN"/>
        </w:rPr>
        <w:t xml:space="preserve"> (2020), trade liberalization, cutting-edge technology, as well as an extremely high demand for sophisticated and marked-up intermediated and final goods and services that increasingly need to </w:t>
      </w:r>
      <w:r w:rsidR="001126B2" w:rsidRPr="0046575F">
        <w:rPr>
          <w:rFonts w:eastAsia="Times New Roman"/>
          <w:color w:val="000000"/>
          <w:sz w:val="24"/>
          <w:szCs w:val="24"/>
          <w:lang w:val="en-GB" w:eastAsia="en-IN"/>
        </w:rPr>
        <w:t>meets</w:t>
      </w:r>
      <w:r w:rsidRPr="0046575F">
        <w:rPr>
          <w:rFonts w:eastAsia="Times New Roman"/>
          <w:color w:val="000000"/>
          <w:sz w:val="24"/>
          <w:szCs w:val="24"/>
          <w:lang w:val="en-GB" w:eastAsia="en-IN"/>
        </w:rPr>
        <w:t xml:space="preserve"> stricter international standards. Being a small fish in a big pond will be so hard due to the fierce competition. The SMEs still storm the home market. The market entry of something new for an SME in present days means a hellish job as a result of increasing global economic competition.</w:t>
      </w:r>
    </w:p>
    <w:p w14:paraId="00112726" w14:textId="77777777" w:rsidR="00972DA5" w:rsidRDefault="00972DA5" w:rsidP="001A5AEE">
      <w:pPr>
        <w:spacing w:line="360" w:lineRule="auto"/>
        <w:jc w:val="both"/>
        <w:rPr>
          <w:rFonts w:eastAsia="Times New Roman"/>
          <w:b/>
          <w:bCs/>
          <w:i/>
          <w:iCs/>
          <w:color w:val="000000"/>
          <w:sz w:val="24"/>
          <w:szCs w:val="24"/>
          <w:lang w:val="en-GB" w:eastAsia="en-IN"/>
        </w:rPr>
      </w:pPr>
      <w:r w:rsidRPr="0046575F">
        <w:rPr>
          <w:rFonts w:eastAsia="Times New Roman"/>
          <w:b/>
          <w:bCs/>
          <w:i/>
          <w:iCs/>
          <w:color w:val="000000"/>
          <w:sz w:val="24"/>
          <w:szCs w:val="24"/>
          <w:lang w:val="en-GB" w:eastAsia="en-IN"/>
        </w:rPr>
        <w:t>Severe competition with extensive global value chain</w:t>
      </w:r>
    </w:p>
    <w:p w14:paraId="2791B03A" w14:textId="13763DF8" w:rsidR="001126B2" w:rsidRPr="0046575F" w:rsidRDefault="001126B2"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Employing community bases nearby is not a problem for them because they can provide their employees with suitable surroundings for work far from the office.</w:t>
      </w:r>
      <w:r>
        <w:rPr>
          <w:rFonts w:eastAsia="Times New Roman"/>
          <w:sz w:val="24"/>
          <w:szCs w:val="24"/>
          <w:lang w:val="en-GB" w:eastAsia="en-IN"/>
        </w:rPr>
        <w:t xml:space="preserve"> </w:t>
      </w:r>
      <w:proofErr w:type="gramStart"/>
      <w:r w:rsidRPr="0046575F">
        <w:rPr>
          <w:rFonts w:eastAsia="Times New Roman"/>
          <w:color w:val="000000"/>
          <w:sz w:val="24"/>
          <w:szCs w:val="24"/>
          <w:lang w:val="en-GB" w:eastAsia="en-IN"/>
        </w:rPr>
        <w:t xml:space="preserve">MNCs and TNCs either merging or combining with them, on the one hand, and establishing </w:t>
      </w:r>
      <w:r w:rsidRPr="0046575F">
        <w:rPr>
          <w:rFonts w:eastAsia="Times New Roman"/>
          <w:color w:val="000000"/>
          <w:sz w:val="24"/>
          <w:szCs w:val="24"/>
          <w:lang w:val="en-GB" w:eastAsia="en-IN"/>
        </w:rPr>
        <w:lastRenderedPageBreak/>
        <w:t>inside the SMEs to support their growth for their own purposes</w:t>
      </w:r>
      <w:r>
        <w:rPr>
          <w:rFonts w:eastAsia="Times New Roman"/>
          <w:color w:val="000000"/>
          <w:sz w:val="24"/>
          <w:szCs w:val="24"/>
          <w:lang w:val="en-GB" w:eastAsia="en-IN"/>
        </w:rPr>
        <w:t xml:space="preserve"> (</w:t>
      </w:r>
      <w:proofErr w:type="spellStart"/>
      <w:r>
        <w:rPr>
          <w:rFonts w:eastAsia="Times New Roman"/>
          <w:color w:val="000000"/>
          <w:sz w:val="24"/>
          <w:szCs w:val="24"/>
          <w:lang w:val="en-GB" w:eastAsia="en-IN"/>
        </w:rPr>
        <w:t>Ooi</w:t>
      </w:r>
      <w:proofErr w:type="spellEnd"/>
      <w:r>
        <w:rPr>
          <w:rFonts w:eastAsia="Times New Roman"/>
          <w:color w:val="000000"/>
          <w:sz w:val="24"/>
          <w:szCs w:val="24"/>
          <w:lang w:val="en-GB" w:eastAsia="en-IN"/>
        </w:rPr>
        <w:t xml:space="preserve"> and Richardson, </w:t>
      </w:r>
      <w:r w:rsidRPr="0046575F">
        <w:rPr>
          <w:rFonts w:eastAsia="Times New Roman"/>
          <w:color w:val="000000"/>
          <w:sz w:val="24"/>
          <w:szCs w:val="24"/>
          <w:lang w:val="en-GB" w:eastAsia="en-IN"/>
        </w:rPr>
        <w:t>2019).</w:t>
      </w:r>
      <w:proofErr w:type="gramEnd"/>
      <w:r w:rsidRPr="0046575F">
        <w:rPr>
          <w:rFonts w:eastAsia="Times New Roman"/>
          <w:color w:val="000000"/>
          <w:sz w:val="24"/>
          <w:szCs w:val="24"/>
          <w:lang w:val="en-GB" w:eastAsia="en-IN"/>
        </w:rPr>
        <w:t xml:space="preserve"> The obstacles of deficient resources, insufficient technical expertise, and the growingly diversifying clientele present another dimension that necessitates innovative approaches or operational strategies to be in place. Either competition as well as the lack of other elements that derive from non-market criteria could be compensated by provisions of the global system that is characterized by the cooperation and market harmony.</w:t>
      </w:r>
    </w:p>
    <w:p w14:paraId="2D1795FA" w14:textId="77777777" w:rsidR="00972DA5" w:rsidRDefault="00972DA5" w:rsidP="001A5AEE">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 xml:space="preserve">The absence of a high-performing and cost-effective trade-finance system makes the industry of exportation stay in the marginal market. Domestic value-added activities ranging from product to processing or assembly that generate export credit receipts. The sector reforms are an incremental process, so there is a considerable possibility that trade regulations and products for local activities will change slowly as well as local banks may be more risky and offer more trade finance products. As per the views of Lobo </w:t>
      </w:r>
      <w:r w:rsidRPr="0046575F">
        <w:rPr>
          <w:rFonts w:eastAsia="Times New Roman"/>
          <w:i/>
          <w:iCs/>
          <w:color w:val="000000"/>
          <w:sz w:val="24"/>
          <w:szCs w:val="24"/>
          <w:lang w:val="en-GB" w:eastAsia="en-IN"/>
        </w:rPr>
        <w:t>et al.</w:t>
      </w:r>
      <w:r w:rsidRPr="0046575F">
        <w:rPr>
          <w:rFonts w:eastAsia="Times New Roman"/>
          <w:color w:val="000000"/>
          <w:sz w:val="24"/>
          <w:szCs w:val="24"/>
          <w:lang w:val="en-GB" w:eastAsia="en-IN"/>
        </w:rPr>
        <w:t xml:space="preserve"> (2020), very recently, even the banks located abroad are permitted to work within the domestic markets, but only supposed to serve foreign companies that run their business in that country. In light of this report, the biggest gap between small and large firms is "e-connectivity," which refers to the possibility of a company's internet connection and digital functions. The distance, or network inefficiency, between large and small enterprises is even wider at “least developed countries (LDCs)”. Companies with small capital in LDCs have 22% of their bridge that large firms in LDCs have, but in developed countries, this percentage reaches 64% (wto.org, 2021).</w:t>
      </w:r>
    </w:p>
    <w:p w14:paraId="49933B2F" w14:textId="77777777" w:rsidR="001126B2" w:rsidRDefault="001126B2" w:rsidP="001126B2">
      <w:pPr>
        <w:spacing w:line="360" w:lineRule="auto"/>
        <w:jc w:val="both"/>
        <w:rPr>
          <w:rFonts w:eastAsia="Times New Roman"/>
          <w:color w:val="000000"/>
          <w:sz w:val="24"/>
          <w:szCs w:val="24"/>
          <w:lang w:val="en-GB" w:eastAsia="en-IN"/>
        </w:rPr>
      </w:pPr>
      <w:proofErr w:type="spellStart"/>
      <w:r w:rsidRPr="0046575F">
        <w:rPr>
          <w:rFonts w:eastAsia="Times New Roman"/>
          <w:color w:val="000000"/>
          <w:sz w:val="24"/>
          <w:szCs w:val="24"/>
          <w:lang w:val="en-GB" w:eastAsia="en-IN"/>
        </w:rPr>
        <w:t>Cliper</w:t>
      </w:r>
      <w:proofErr w:type="spellEnd"/>
      <w:r w:rsidRPr="0046575F">
        <w:rPr>
          <w:rFonts w:eastAsia="Times New Roman"/>
          <w:color w:val="000000"/>
          <w:sz w:val="24"/>
          <w:szCs w:val="24"/>
          <w:lang w:val="en-GB" w:eastAsia="en-IN"/>
        </w:rPr>
        <w:t xml:space="preserve"> CO-VID crisis is a factor that has contributed to enhancements in </w:t>
      </w:r>
      <w:proofErr w:type="spellStart"/>
      <w:r w:rsidRPr="0046575F">
        <w:rPr>
          <w:rFonts w:eastAsia="Times New Roman"/>
          <w:color w:val="000000"/>
          <w:sz w:val="24"/>
          <w:szCs w:val="24"/>
          <w:lang w:val="en-GB" w:eastAsia="en-IN"/>
        </w:rPr>
        <w:t>behavior</w:t>
      </w:r>
      <w:proofErr w:type="spellEnd"/>
      <w:r w:rsidRPr="0046575F">
        <w:rPr>
          <w:rFonts w:eastAsia="Times New Roman"/>
          <w:color w:val="000000"/>
          <w:sz w:val="24"/>
          <w:szCs w:val="24"/>
          <w:lang w:val="en-GB" w:eastAsia="en-IN"/>
        </w:rPr>
        <w:t xml:space="preserve"> that lead to a change in the entrepreneurship aspect with Small and Medium Size Enterprises being involved</w:t>
      </w:r>
      <w:r>
        <w:rPr>
          <w:rFonts w:eastAsia="Times New Roman"/>
          <w:color w:val="000000"/>
          <w:sz w:val="24"/>
          <w:szCs w:val="24"/>
          <w:lang w:val="en-GB" w:eastAsia="en-IN"/>
        </w:rPr>
        <w:t xml:space="preserve"> (</w:t>
      </w:r>
      <w:proofErr w:type="spellStart"/>
      <w:r>
        <w:rPr>
          <w:rFonts w:eastAsia="Times New Roman"/>
          <w:color w:val="000000"/>
          <w:sz w:val="24"/>
          <w:szCs w:val="24"/>
          <w:lang w:val="en-GB" w:eastAsia="en-IN"/>
        </w:rPr>
        <w:t>Chaturvedi</w:t>
      </w:r>
      <w:proofErr w:type="spellEnd"/>
      <w:r>
        <w:rPr>
          <w:rFonts w:eastAsia="Times New Roman"/>
          <w:color w:val="000000"/>
          <w:sz w:val="24"/>
          <w:szCs w:val="24"/>
          <w:lang w:val="en-GB" w:eastAsia="en-IN"/>
        </w:rPr>
        <w:t xml:space="preserve"> and Karri, </w:t>
      </w:r>
      <w:r w:rsidRPr="0046575F">
        <w:rPr>
          <w:rFonts w:eastAsia="Times New Roman"/>
          <w:color w:val="000000"/>
          <w:sz w:val="24"/>
          <w:szCs w:val="24"/>
          <w:lang w:val="en-GB" w:eastAsia="en-IN"/>
        </w:rPr>
        <w:t>2022). SMEs are overcoming the crisis amid this health crisis with their standout creativity and innovative ideas. Whether the business owner thrives in the midst of the changes or not relies on their innovation capacity and administration officers in the government seriously implementing growth oriented</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economic plans.</w:t>
      </w:r>
    </w:p>
    <w:p w14:paraId="2E889A46" w14:textId="77777777" w:rsidR="001126B2" w:rsidRPr="0046575F" w:rsidRDefault="001126B2" w:rsidP="001A5AEE">
      <w:pPr>
        <w:spacing w:line="360" w:lineRule="auto"/>
        <w:jc w:val="both"/>
        <w:rPr>
          <w:rFonts w:eastAsia="Times New Roman"/>
          <w:sz w:val="24"/>
          <w:szCs w:val="24"/>
          <w:lang w:val="en-GB" w:eastAsia="en-IN"/>
        </w:rPr>
      </w:pPr>
    </w:p>
    <w:p w14:paraId="7CE161FF"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The Reduction of Commodity tax is the main factor for a Country to be part of the Global value chains and the implementation of trade facilitation and the enforcement of </w:t>
      </w:r>
      <w:r w:rsidRPr="0046575F">
        <w:rPr>
          <w:rFonts w:eastAsia="Times New Roman"/>
          <w:color w:val="000000"/>
          <w:sz w:val="24"/>
          <w:szCs w:val="24"/>
          <w:lang w:val="en-GB" w:eastAsia="en-IN"/>
        </w:rPr>
        <w:lastRenderedPageBreak/>
        <w:t xml:space="preserve">property rights is the key factor for this participation. Although SMEs, especially those originating from developing countries, handle the low added value segment of the production chain, therefore, trade barriers, especially in case of the restrictive situation that are </w:t>
      </w:r>
      <w:proofErr w:type="spellStart"/>
      <w:r w:rsidRPr="0046575F">
        <w:rPr>
          <w:rFonts w:eastAsia="Times New Roman"/>
          <w:color w:val="000000"/>
          <w:sz w:val="24"/>
          <w:szCs w:val="24"/>
          <w:lang w:val="en-GB" w:eastAsia="en-IN"/>
        </w:rPr>
        <w:t>favored</w:t>
      </w:r>
      <w:proofErr w:type="spellEnd"/>
      <w:r w:rsidRPr="0046575F">
        <w:rPr>
          <w:rFonts w:eastAsia="Times New Roman"/>
          <w:color w:val="000000"/>
          <w:sz w:val="24"/>
          <w:szCs w:val="24"/>
          <w:lang w:val="en-GB" w:eastAsia="en-IN"/>
        </w:rPr>
        <w:t xml:space="preserve"> by smaller SMEs as they lowers the cost of their products, are disproportionately applied to them, as compared to the products with higher added value (</w:t>
      </w:r>
      <w:proofErr w:type="spellStart"/>
      <w:r w:rsidRPr="0046575F">
        <w:rPr>
          <w:rFonts w:eastAsia="Times New Roman"/>
          <w:color w:val="000000"/>
          <w:sz w:val="24"/>
          <w:szCs w:val="24"/>
          <w:lang w:val="en-GB" w:eastAsia="en-IN"/>
        </w:rPr>
        <w:t>Elhusseiny</w:t>
      </w:r>
      <w:proofErr w:type="spellEnd"/>
      <w:r w:rsidRPr="0046575F">
        <w:rPr>
          <w:rFonts w:eastAsia="Times New Roman"/>
          <w:color w:val="000000"/>
          <w:sz w:val="24"/>
          <w:szCs w:val="24"/>
          <w:lang w:val="en-GB" w:eastAsia="en-IN"/>
        </w:rPr>
        <w:t xml:space="preserve">. and </w:t>
      </w:r>
      <w:proofErr w:type="spellStart"/>
      <w:r w:rsidRPr="0046575F">
        <w:rPr>
          <w:rFonts w:eastAsia="Times New Roman"/>
          <w:color w:val="000000"/>
          <w:sz w:val="24"/>
          <w:szCs w:val="24"/>
          <w:lang w:val="en-GB" w:eastAsia="en-IN"/>
        </w:rPr>
        <w:t>Crispim</w:t>
      </w:r>
      <w:proofErr w:type="spellEnd"/>
      <w:r w:rsidRPr="0046575F">
        <w:rPr>
          <w:rFonts w:eastAsia="Times New Roman"/>
          <w:color w:val="000000"/>
          <w:sz w:val="24"/>
          <w:szCs w:val="24"/>
          <w:lang w:val="en-GB" w:eastAsia="en-IN"/>
        </w:rPr>
        <w:t>, 2022). The goods in a global value chain face the same problems to export as the ones mentioned above and small and medium enterprises being not included in that process.</w:t>
      </w:r>
    </w:p>
    <w:p w14:paraId="6D797ABB" w14:textId="77777777" w:rsidR="00972DA5" w:rsidRPr="0046575F" w:rsidRDefault="00972DA5" w:rsidP="001D7902">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SMEs may be risk-averse and prone to hesitation in adapting innovations as a result of fear concerning the financial stability, market instability, and organizational inertia. The insufficient readiness for innovation, adaptability and being quick to take up new opportunities may constrain SMEs to be competent enough for the fiercely competitive international markets where changeability, flexibility and promptness to the market changes are the vital skills for success.</w:t>
      </w:r>
    </w:p>
    <w:p w14:paraId="686644F4" w14:textId="6E02DE31" w:rsidR="00972DA5" w:rsidRPr="0046575F" w:rsidRDefault="005D4D97" w:rsidP="00DE1918">
      <w:pPr>
        <w:pStyle w:val="Heading3"/>
        <w:rPr>
          <w:rFonts w:ascii="Arial" w:hAnsi="Arial"/>
          <w:lang w:val="en-GB" w:eastAsia="en-IN"/>
        </w:rPr>
      </w:pPr>
      <w:bookmarkStart w:id="48" w:name="_Toc165289993"/>
      <w:r w:rsidRPr="0046575F">
        <w:rPr>
          <w:rFonts w:ascii="Arial" w:hAnsi="Arial"/>
          <w:lang w:val="en-GB" w:eastAsia="en-IN"/>
        </w:rPr>
        <w:t>4.3</w:t>
      </w:r>
      <w:r w:rsidR="00972DA5" w:rsidRPr="0046575F">
        <w:rPr>
          <w:rFonts w:ascii="Arial" w:hAnsi="Arial"/>
          <w:lang w:val="en-GB" w:eastAsia="en-IN"/>
        </w:rPr>
        <w:t>.2 Evaluating impact of effective and appropriate market entry strategies considered by SMEs within the international business</w:t>
      </w:r>
      <w:bookmarkEnd w:id="48"/>
    </w:p>
    <w:p w14:paraId="36702992"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Market entry is rather a country made project, than a ready to apply, but of course it has a great number of features which can be changed depending on the industry, target market and the available resources the company can afford. International markets differ from their local ones in that they are more complex (Blackburne and Buckley, 2019). Throughout a number of important matters like technology, the economy, politics, society, and culture at large are observed to be diverse ways. Thus, the complication of this management strategy signifies the need to generate and disperse market intelligence in order to gather the appropriate reactions. As per the views of </w:t>
      </w:r>
      <w:proofErr w:type="spellStart"/>
      <w:r w:rsidRPr="0046575F">
        <w:rPr>
          <w:rFonts w:eastAsia="Times New Roman"/>
          <w:color w:val="000000"/>
          <w:sz w:val="24"/>
          <w:szCs w:val="24"/>
          <w:lang w:val="en-GB" w:eastAsia="en-IN"/>
        </w:rPr>
        <w:t>Fernandes</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 xml:space="preserve">et al. </w:t>
      </w:r>
      <w:r w:rsidRPr="0046575F">
        <w:rPr>
          <w:rFonts w:eastAsia="Times New Roman"/>
          <w:color w:val="000000"/>
          <w:sz w:val="24"/>
          <w:szCs w:val="24"/>
          <w:lang w:val="en-GB" w:eastAsia="en-IN"/>
        </w:rPr>
        <w:t>(2020), as a result of such orientation framework, these orientations play a significant role in the internationalisation strategy of the company. Accordingly, the most important strategic step in the internationalisation process of the business at hand is the choice of the country to step into, when the firm is internationalising.</w:t>
      </w:r>
    </w:p>
    <w:p w14:paraId="07F79338" w14:textId="77777777" w:rsidR="00972DA5" w:rsidRPr="0046575F" w:rsidRDefault="00972DA5" w:rsidP="001A5AEE">
      <w:pPr>
        <w:spacing w:line="360" w:lineRule="auto"/>
        <w:jc w:val="center"/>
        <w:rPr>
          <w:rFonts w:eastAsia="Times New Roman"/>
          <w:sz w:val="24"/>
          <w:szCs w:val="24"/>
          <w:lang w:val="en-GB" w:eastAsia="en-IN"/>
        </w:rPr>
      </w:pPr>
      <w:r w:rsidRPr="0046575F">
        <w:rPr>
          <w:rFonts w:eastAsia="Times New Roman"/>
          <w:noProof/>
          <w:color w:val="000000"/>
          <w:sz w:val="24"/>
          <w:szCs w:val="24"/>
          <w:bdr w:val="single" w:sz="8" w:space="0" w:color="000000" w:frame="1"/>
          <w:lang w:val="en-IN" w:eastAsia="en-IN"/>
        </w:rPr>
        <w:lastRenderedPageBreak/>
        <w:drawing>
          <wp:inline distT="0" distB="0" distL="0" distR="0" wp14:anchorId="12B8FBEF" wp14:editId="5DA5C74E">
            <wp:extent cx="5943600" cy="3741420"/>
            <wp:effectExtent l="0" t="0" r="0" b="0"/>
            <wp:docPr id="23" name="Picture 23" descr="https://lh7-us.googleusercontent.com/qob6pAO9sUB0DojWDFpMBAzd8lGLNFeHa1-JUTKR83-ceYEy5JFrWIx6sOfcsDdeNfMOcsm3JRyPz7fClehPsHp0W9BTVMtYckHDDNL584AuWNFv4ReM3wHvw2RbUdKZJDVHuKsMd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qob6pAO9sUB0DojWDFpMBAzd8lGLNFeHa1-JUTKR83-ceYEy5JFrWIx6sOfcsDdeNfMOcsm3JRyPz7fClehPsHp0W9BTVMtYckHDDNL584AuWNFv4ReM3wHvw2RbUdKZJDVHuKsMdF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741420"/>
                    </a:xfrm>
                    <a:prstGeom prst="rect">
                      <a:avLst/>
                    </a:prstGeom>
                    <a:noFill/>
                    <a:ln>
                      <a:noFill/>
                    </a:ln>
                  </pic:spPr>
                </pic:pic>
              </a:graphicData>
            </a:graphic>
          </wp:inline>
        </w:drawing>
      </w:r>
    </w:p>
    <w:p w14:paraId="3FD78244" w14:textId="77777777" w:rsidR="00972DA5" w:rsidRPr="0046575F" w:rsidRDefault="00972DA5" w:rsidP="00DE1918">
      <w:pPr>
        <w:pStyle w:val="Heading4"/>
        <w:rPr>
          <w:rFonts w:ascii="Arial" w:hAnsi="Arial"/>
          <w:lang w:eastAsia="en-IN"/>
        </w:rPr>
      </w:pPr>
      <w:bookmarkStart w:id="49" w:name="_Toc165290016"/>
      <w:r w:rsidRPr="0046575F">
        <w:rPr>
          <w:rFonts w:ascii="Arial" w:hAnsi="Arial"/>
          <w:lang w:eastAsia="en-IN"/>
        </w:rPr>
        <w:t>Figure 4.2: Types of market entry strategies</w:t>
      </w:r>
      <w:bookmarkEnd w:id="49"/>
      <w:r w:rsidRPr="0046575F">
        <w:rPr>
          <w:rFonts w:ascii="Arial" w:hAnsi="Arial"/>
          <w:lang w:eastAsia="en-IN"/>
        </w:rPr>
        <w:t> </w:t>
      </w:r>
    </w:p>
    <w:p w14:paraId="49AD4A03" w14:textId="77777777" w:rsidR="00972DA5" w:rsidRPr="0046575F" w:rsidRDefault="00972DA5" w:rsidP="001A5AEE">
      <w:pPr>
        <w:spacing w:line="360" w:lineRule="auto"/>
        <w:jc w:val="center"/>
        <w:rPr>
          <w:rFonts w:eastAsia="Times New Roman"/>
          <w:sz w:val="24"/>
          <w:szCs w:val="24"/>
          <w:lang w:val="en-GB" w:eastAsia="en-IN"/>
        </w:rPr>
      </w:pPr>
      <w:r w:rsidRPr="0046575F">
        <w:rPr>
          <w:rFonts w:eastAsia="Times New Roman"/>
          <w:color w:val="000000"/>
          <w:sz w:val="24"/>
          <w:szCs w:val="24"/>
          <w:lang w:val="en-GB" w:eastAsia="en-IN"/>
        </w:rPr>
        <w:t xml:space="preserve">(Source: influenced from </w:t>
      </w:r>
      <w:proofErr w:type="spellStart"/>
      <w:r w:rsidRPr="0046575F">
        <w:rPr>
          <w:rFonts w:eastAsia="Times New Roman"/>
          <w:color w:val="000000"/>
          <w:sz w:val="24"/>
          <w:szCs w:val="24"/>
          <w:lang w:val="en-GB" w:eastAsia="en-IN"/>
        </w:rPr>
        <w:t>Fernandes</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 xml:space="preserve">et al. </w:t>
      </w:r>
      <w:r w:rsidRPr="0046575F">
        <w:rPr>
          <w:rFonts w:eastAsia="Times New Roman"/>
          <w:color w:val="000000"/>
          <w:sz w:val="24"/>
          <w:szCs w:val="24"/>
          <w:lang w:val="en-GB" w:eastAsia="en-IN"/>
        </w:rPr>
        <w:t>2020)</w:t>
      </w:r>
    </w:p>
    <w:p w14:paraId="17FD30BB" w14:textId="77777777" w:rsidR="00972DA5" w:rsidRPr="0046575F" w:rsidRDefault="00972DA5" w:rsidP="001A5AEE">
      <w:pPr>
        <w:spacing w:line="360" w:lineRule="auto"/>
        <w:rPr>
          <w:rFonts w:eastAsia="Times New Roman"/>
          <w:sz w:val="24"/>
          <w:szCs w:val="24"/>
          <w:lang w:val="en-GB" w:eastAsia="en-IN"/>
        </w:rPr>
      </w:pPr>
    </w:p>
    <w:p w14:paraId="67432F07" w14:textId="77777777" w:rsidR="00972DA5" w:rsidRDefault="00972DA5" w:rsidP="001A5AEE">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Launching a new market, and especially, when this is an external product means committing the material resources strategy, technology, management and finances together. Since these resources have certain restraints they have their limitations, therefore, companies have to take precautions in the allocation of resources about selecting a particular market they entering (</w:t>
      </w:r>
      <w:proofErr w:type="spellStart"/>
      <w:r w:rsidRPr="0046575F">
        <w:rPr>
          <w:rFonts w:eastAsia="Times New Roman"/>
          <w:color w:val="000000"/>
          <w:sz w:val="24"/>
          <w:szCs w:val="24"/>
          <w:lang w:val="en-GB" w:eastAsia="en-IN"/>
        </w:rPr>
        <w:t>Zahoor</w:t>
      </w:r>
      <w:proofErr w:type="spellEnd"/>
      <w:r w:rsidRPr="0046575F">
        <w:rPr>
          <w:rFonts w:eastAsia="Times New Roman"/>
          <w:color w:val="000000"/>
          <w:sz w:val="24"/>
          <w:szCs w:val="24"/>
          <w:lang w:val="en-GB" w:eastAsia="en-IN"/>
        </w:rPr>
        <w:t>  and Al-</w:t>
      </w:r>
      <w:proofErr w:type="spellStart"/>
      <w:r w:rsidRPr="0046575F">
        <w:rPr>
          <w:rFonts w:eastAsia="Times New Roman"/>
          <w:color w:val="000000"/>
          <w:sz w:val="24"/>
          <w:szCs w:val="24"/>
          <w:lang w:val="en-GB" w:eastAsia="en-IN"/>
        </w:rPr>
        <w:t>Tabbaa</w:t>
      </w:r>
      <w:proofErr w:type="spellEnd"/>
      <w:r w:rsidRPr="0046575F">
        <w:rPr>
          <w:rFonts w:eastAsia="Times New Roman"/>
          <w:color w:val="000000"/>
          <w:sz w:val="24"/>
          <w:szCs w:val="24"/>
          <w:lang w:val="en-GB" w:eastAsia="en-IN"/>
        </w:rPr>
        <w:t>, 2021).This only the exporting strategy aims at reaching overseas markets by selling products made by businesses. It mostly includes shipping and delivering services over foreign boundaries while they are being invoiced or distributed by intermediaries.</w:t>
      </w:r>
    </w:p>
    <w:p w14:paraId="5AD85CB8" w14:textId="77777777" w:rsidR="000B5431" w:rsidRPr="0046575F" w:rsidRDefault="000B5431" w:rsidP="000B5431">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In terms of the research and practice, </w:t>
      </w:r>
      <w:r>
        <w:rPr>
          <w:rFonts w:eastAsia="Times New Roman"/>
          <w:color w:val="000000"/>
          <w:sz w:val="24"/>
          <w:szCs w:val="24"/>
          <w:lang w:val="en-GB" w:eastAsia="en-IN"/>
        </w:rPr>
        <w:t>“</w:t>
      </w:r>
      <w:r w:rsidRPr="0046575F">
        <w:rPr>
          <w:rFonts w:eastAsia="Times New Roman"/>
          <w:color w:val="000000"/>
          <w:sz w:val="24"/>
          <w:szCs w:val="24"/>
          <w:lang w:val="en-GB" w:eastAsia="en-IN"/>
        </w:rPr>
        <w:t>inter-organisational collaboration (IOC)</w:t>
      </w:r>
      <w:r>
        <w:rPr>
          <w:rFonts w:eastAsia="Times New Roman"/>
          <w:color w:val="000000"/>
          <w:sz w:val="24"/>
          <w:szCs w:val="24"/>
          <w:lang w:val="en-GB" w:eastAsia="en-IN"/>
        </w:rPr>
        <w:t>”</w:t>
      </w:r>
      <w:r w:rsidRPr="0046575F">
        <w:rPr>
          <w:rFonts w:eastAsia="Times New Roman"/>
          <w:color w:val="000000"/>
          <w:sz w:val="24"/>
          <w:szCs w:val="24"/>
          <w:lang w:val="en-GB" w:eastAsia="en-IN"/>
        </w:rPr>
        <w:t xml:space="preserve"> is one of the topics which has been extensively covered having been confirmed as an improvement factor of the small and medium businesses’ (SMEs) innovativeness. </w:t>
      </w:r>
      <w:proofErr w:type="gramStart"/>
      <w:r w:rsidRPr="0046575F">
        <w:rPr>
          <w:rFonts w:eastAsia="Times New Roman"/>
          <w:color w:val="000000"/>
          <w:sz w:val="24"/>
          <w:szCs w:val="24"/>
          <w:lang w:val="en-GB" w:eastAsia="en-IN"/>
        </w:rPr>
        <w:t>cutting</w:t>
      </w:r>
      <w:proofErr w:type="gramEnd"/>
      <w:r w:rsidRPr="0046575F">
        <w:rPr>
          <w:rFonts w:eastAsia="Times New Roman"/>
          <w:color w:val="000000"/>
          <w:sz w:val="24"/>
          <w:szCs w:val="24"/>
          <w:lang w:val="en-GB" w:eastAsia="en-IN"/>
        </w:rPr>
        <w:t xml:space="preserve"> edge technologies are usually a quite complicated thing and many different elements are typically involved in the process</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Tien and Ngoc</w:t>
      </w:r>
      <w:r>
        <w:rPr>
          <w:rFonts w:eastAsia="Times New Roman"/>
          <w:color w:val="000000"/>
          <w:sz w:val="24"/>
          <w:szCs w:val="24"/>
          <w:lang w:val="en-GB" w:eastAsia="en-IN"/>
        </w:rPr>
        <w:t>, 2019)</w:t>
      </w:r>
      <w:r w:rsidRPr="0046575F">
        <w:rPr>
          <w:rFonts w:eastAsia="Times New Roman"/>
          <w:color w:val="000000"/>
          <w:sz w:val="24"/>
          <w:szCs w:val="24"/>
          <w:lang w:val="en-GB" w:eastAsia="en-IN"/>
        </w:rPr>
        <w:t xml:space="preserve">. On that basis, it </w:t>
      </w:r>
      <w:r w:rsidRPr="0046575F">
        <w:rPr>
          <w:rFonts w:eastAsia="Times New Roman"/>
          <w:color w:val="000000"/>
          <w:sz w:val="24"/>
          <w:szCs w:val="24"/>
          <w:lang w:val="en-GB" w:eastAsia="en-IN"/>
        </w:rPr>
        <w:lastRenderedPageBreak/>
        <w:t>has been identified several research gaps and provided a future research agenda that we mapped into four dimensions: theory, phenomenon, methodology and context -- the clumsy, but popular phrase.</w:t>
      </w:r>
    </w:p>
    <w:p w14:paraId="3969F05C" w14:textId="77777777" w:rsidR="000B5431" w:rsidRPr="0046575F" w:rsidRDefault="000B5431" w:rsidP="000B5431">
      <w:pPr>
        <w:spacing w:line="360" w:lineRule="auto"/>
        <w:jc w:val="both"/>
        <w:rPr>
          <w:rFonts w:eastAsia="Times New Roman"/>
          <w:color w:val="000000"/>
          <w:sz w:val="24"/>
          <w:szCs w:val="24"/>
          <w:lang w:val="en-GB" w:eastAsia="en-IN"/>
        </w:rPr>
      </w:pPr>
      <w:proofErr w:type="gramStart"/>
      <w:r w:rsidRPr="0046575F">
        <w:rPr>
          <w:rFonts w:eastAsia="Times New Roman"/>
          <w:color w:val="000000"/>
          <w:sz w:val="24"/>
          <w:szCs w:val="24"/>
          <w:lang w:val="en-GB" w:eastAsia="en-IN"/>
        </w:rPr>
        <w:t>Possible methods that may stimulate SMEs' PIS by directly involving SMEs' local networks.</w:t>
      </w:r>
      <w:proofErr w:type="gramEnd"/>
      <w:r w:rsidRPr="0046575F">
        <w:rPr>
          <w:rFonts w:eastAsia="Times New Roman"/>
          <w:color w:val="000000"/>
          <w:sz w:val="24"/>
          <w:szCs w:val="24"/>
          <w:lang w:val="en-GB" w:eastAsia="en-IN"/>
        </w:rPr>
        <w:t xml:space="preserve"> As a matter of fact, by making use of relational viewpoints we have scrutinized the effect of relational mechanisms as well as the effect of market knowledge on political influence on countries under the domain of domestic environmental hostility</w:t>
      </w:r>
      <w:r>
        <w:rPr>
          <w:rFonts w:eastAsia="Times New Roman"/>
          <w:color w:val="000000"/>
          <w:sz w:val="24"/>
          <w:szCs w:val="24"/>
          <w:lang w:val="en-GB" w:eastAsia="en-IN"/>
        </w:rPr>
        <w:t xml:space="preserve"> (</w:t>
      </w:r>
      <w:proofErr w:type="spellStart"/>
      <w:r>
        <w:rPr>
          <w:rFonts w:eastAsia="Times New Roman"/>
          <w:color w:val="000000"/>
          <w:sz w:val="24"/>
          <w:szCs w:val="24"/>
          <w:shd w:val="clear" w:color="auto" w:fill="FFFFFF"/>
          <w:lang w:val="en-GB" w:eastAsia="en-IN"/>
        </w:rPr>
        <w:t>Karami</w:t>
      </w:r>
      <w:proofErr w:type="spellEnd"/>
      <w:r>
        <w:rPr>
          <w:rFonts w:eastAsia="Times New Roman"/>
          <w:color w:val="000000"/>
          <w:sz w:val="24"/>
          <w:szCs w:val="24"/>
          <w:shd w:val="clear" w:color="auto" w:fill="FFFFFF"/>
          <w:lang w:val="en-GB" w:eastAsia="en-IN"/>
        </w:rPr>
        <w:t xml:space="preserve"> and Tang, </w:t>
      </w:r>
      <w:r w:rsidRPr="0046575F">
        <w:rPr>
          <w:rFonts w:eastAsia="Times New Roman"/>
          <w:color w:val="000000"/>
          <w:sz w:val="24"/>
          <w:szCs w:val="24"/>
          <w:shd w:val="clear" w:color="auto" w:fill="FFFFFF"/>
          <w:lang w:val="en-GB" w:eastAsia="en-IN"/>
        </w:rPr>
        <w:t>2019)</w:t>
      </w:r>
      <w:r w:rsidRPr="0046575F">
        <w:rPr>
          <w:rFonts w:eastAsia="Times New Roman"/>
          <w:color w:val="000000"/>
          <w:sz w:val="24"/>
          <w:szCs w:val="24"/>
          <w:lang w:val="en-GB" w:eastAsia="en-IN"/>
        </w:rPr>
        <w:t>. It has been revealed that the PIS is influenced negatively from the foreign market knowledge mediator but it is positive as long as this knowledge is attained locally thus implying that local understanding of foreign market leads to a negative relationship.</w:t>
      </w:r>
    </w:p>
    <w:p w14:paraId="3036DA61" w14:textId="77777777" w:rsidR="000B5431" w:rsidRPr="0046575F" w:rsidRDefault="000B5431" w:rsidP="000B5431">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Industry 4.0 is characterized by a set of technological indicators such as artificial intelligence, robotics, big data, and </w:t>
      </w:r>
      <w:proofErr w:type="spellStart"/>
      <w:r w:rsidRPr="0046575F">
        <w:rPr>
          <w:rFonts w:eastAsia="Times New Roman"/>
          <w:color w:val="000000"/>
          <w:sz w:val="24"/>
          <w:szCs w:val="24"/>
          <w:lang w:val="en-GB" w:eastAsia="en-IN"/>
        </w:rPr>
        <w:t>IoT</w:t>
      </w:r>
      <w:proofErr w:type="spellEnd"/>
      <w:r w:rsidRPr="0046575F">
        <w:rPr>
          <w:rFonts w:eastAsia="Times New Roman"/>
          <w:color w:val="000000"/>
          <w:sz w:val="24"/>
          <w:szCs w:val="24"/>
          <w:lang w:val="en-GB" w:eastAsia="en-IN"/>
        </w:rPr>
        <w:t xml:space="preserve"> which can help SMEs in the field of production, marketing and supply chain management and many other fields of production</w:t>
      </w:r>
      <w:r>
        <w:rPr>
          <w:rFonts w:eastAsia="Times New Roman"/>
          <w:color w:val="000000"/>
          <w:sz w:val="24"/>
          <w:szCs w:val="24"/>
          <w:lang w:val="en-GB" w:eastAsia="en-IN"/>
        </w:rPr>
        <w:t xml:space="preserve"> (</w:t>
      </w:r>
      <w:r w:rsidRPr="0046575F">
        <w:rPr>
          <w:rFonts w:eastAsia="Times New Roman"/>
          <w:color w:val="000000"/>
          <w:sz w:val="24"/>
          <w:szCs w:val="24"/>
          <w:shd w:val="clear" w:color="auto" w:fill="FFFFFF"/>
          <w:lang w:val="en-GB" w:eastAsia="en-IN"/>
        </w:rPr>
        <w:t xml:space="preserve">Caputo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r w:rsidRPr="0046575F">
        <w:rPr>
          <w:rFonts w:eastAsia="Times New Roman"/>
          <w:color w:val="000000"/>
          <w:sz w:val="24"/>
          <w:szCs w:val="24"/>
          <w:shd w:val="clear" w:color="auto" w:fill="FFFFFF"/>
          <w:lang w:val="en-GB" w:eastAsia="en-IN"/>
        </w:rPr>
        <w:t>2022)</w:t>
      </w:r>
      <w:r w:rsidRPr="0046575F">
        <w:rPr>
          <w:rFonts w:eastAsia="Times New Roman"/>
          <w:color w:val="000000"/>
          <w:sz w:val="24"/>
          <w:szCs w:val="24"/>
          <w:lang w:val="en-GB" w:eastAsia="en-IN"/>
        </w:rPr>
        <w:t>.</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 xml:space="preserve">Technologies, with their </w:t>
      </w:r>
      <w:proofErr w:type="spellStart"/>
      <w:r w:rsidRPr="0046575F">
        <w:rPr>
          <w:rFonts w:eastAsia="Times New Roman"/>
          <w:color w:val="000000"/>
          <w:sz w:val="24"/>
          <w:szCs w:val="24"/>
          <w:lang w:val="en-GB" w:eastAsia="en-IN"/>
        </w:rPr>
        <w:t>channeling</w:t>
      </w:r>
      <w:proofErr w:type="spellEnd"/>
      <w:r w:rsidRPr="0046575F">
        <w:rPr>
          <w:rFonts w:eastAsia="Times New Roman"/>
          <w:color w:val="000000"/>
          <w:sz w:val="24"/>
          <w:szCs w:val="24"/>
          <w:lang w:val="en-GB" w:eastAsia="en-IN"/>
        </w:rPr>
        <w:t xml:space="preserve"> of the demand on traffic accordingly will also help in sales and marketing. With this model the customer's needs can be figured out and the small and medium sized enterprises can sync their strategy to the customers need.</w:t>
      </w:r>
    </w:p>
    <w:p w14:paraId="436496BA" w14:textId="77777777" w:rsidR="000B5431" w:rsidRDefault="000B5431" w:rsidP="000B5431">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The marketing techniques followed may also be drawn from the agents as these individuals are not at the same level as the incentivized employees or those rewarded and recognized for their contributions. Other rivals are ahead of my business as they sell green bakery products despite the challenge</w:t>
      </w:r>
      <w:r>
        <w:rPr>
          <w:rFonts w:eastAsia="Times New Roman"/>
          <w:color w:val="000000"/>
          <w:sz w:val="24"/>
          <w:szCs w:val="24"/>
          <w:lang w:val="en-GB" w:eastAsia="en-IN"/>
        </w:rPr>
        <w:t xml:space="preserve"> (</w:t>
      </w:r>
      <w:proofErr w:type="spellStart"/>
      <w:r w:rsidRPr="0046575F">
        <w:rPr>
          <w:rFonts w:eastAsia="Times New Roman"/>
          <w:color w:val="000000"/>
          <w:sz w:val="24"/>
          <w:szCs w:val="24"/>
          <w:shd w:val="clear" w:color="auto" w:fill="FFFFFF"/>
          <w:lang w:val="en-GB" w:eastAsia="en-IN"/>
        </w:rPr>
        <w:t>Vuorio</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r w:rsidRPr="0046575F">
        <w:rPr>
          <w:rFonts w:eastAsia="Times New Roman"/>
          <w:color w:val="000000"/>
          <w:sz w:val="24"/>
          <w:szCs w:val="24"/>
          <w:shd w:val="clear" w:color="auto" w:fill="FFFFFF"/>
          <w:lang w:val="en-GB" w:eastAsia="en-IN"/>
        </w:rPr>
        <w:t>2020)</w:t>
      </w:r>
      <w:r w:rsidRPr="0046575F">
        <w:rPr>
          <w:rFonts w:eastAsia="Times New Roman"/>
          <w:color w:val="000000"/>
          <w:sz w:val="24"/>
          <w:szCs w:val="24"/>
          <w:lang w:val="en-GB" w:eastAsia="en-IN"/>
        </w:rPr>
        <w:t>. Orders at the Ministry of Defence and the Ministry of Home can also be given to companies that are not members of Green Partnership but to the competitors as the market is fierce. The prices for raw materials could be going up and it could especially be of problem</w:t>
      </w:r>
      <w:r>
        <w:rPr>
          <w:rFonts w:eastAsia="Times New Roman"/>
          <w:color w:val="000000"/>
          <w:sz w:val="24"/>
          <w:szCs w:val="24"/>
          <w:lang w:val="en-GB" w:eastAsia="en-IN"/>
        </w:rPr>
        <w:t xml:space="preserve">. </w:t>
      </w:r>
    </w:p>
    <w:p w14:paraId="04F72F19" w14:textId="77777777" w:rsidR="000B5431" w:rsidRPr="0046575F" w:rsidRDefault="000B5431" w:rsidP="000B5431">
      <w:pPr>
        <w:spacing w:line="360" w:lineRule="auto"/>
        <w:jc w:val="both"/>
        <w:rPr>
          <w:rFonts w:eastAsia="Times New Roman"/>
          <w:sz w:val="24"/>
          <w:szCs w:val="24"/>
          <w:lang w:val="en-GB" w:eastAsia="en-IN"/>
        </w:rPr>
      </w:pPr>
    </w:p>
    <w:p w14:paraId="75F88A23" w14:textId="060525B5" w:rsidR="000B5431" w:rsidRPr="000B5431" w:rsidRDefault="000B5431" w:rsidP="000B5431">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Crucial PD challenges were kind of cross country and corporate problems at this stage of preparation. It is appropriate and in line with adopted by many researchers the macro-level indicators of PD at the national level forge such ties, put on display a variety of networks and help to handle these hindrances</w:t>
      </w:r>
      <w:r>
        <w:rPr>
          <w:rFonts w:eastAsia="Times New Roman"/>
          <w:color w:val="000000"/>
          <w:sz w:val="24"/>
          <w:szCs w:val="24"/>
          <w:lang w:val="en-GB" w:eastAsia="en-IN"/>
        </w:rPr>
        <w:t xml:space="preserve"> (</w:t>
      </w:r>
      <w:proofErr w:type="spellStart"/>
      <w:r w:rsidRPr="0046575F">
        <w:rPr>
          <w:rFonts w:eastAsia="Times New Roman"/>
          <w:color w:val="000000"/>
          <w:sz w:val="24"/>
          <w:szCs w:val="24"/>
          <w:shd w:val="clear" w:color="auto" w:fill="FFFFFF"/>
          <w:lang w:val="en-GB" w:eastAsia="en-IN"/>
        </w:rPr>
        <w:t>Expósito</w:t>
      </w:r>
      <w:proofErr w:type="spellEnd"/>
      <w:r w:rsidRPr="0046575F">
        <w:rPr>
          <w:rFonts w:eastAsia="Times New Roman"/>
          <w:color w:val="000000"/>
          <w:sz w:val="24"/>
          <w:szCs w:val="24"/>
          <w:shd w:val="clear" w:color="auto" w:fill="FFFFFF"/>
          <w:lang w:val="en-GB" w:eastAsia="en-IN"/>
        </w:rPr>
        <w:t xml:space="preserve"> </w:t>
      </w:r>
      <w:r w:rsidRPr="0046575F">
        <w:rPr>
          <w:rFonts w:eastAsia="Times New Roman"/>
          <w:i/>
          <w:color w:val="000000"/>
          <w:sz w:val="24"/>
          <w:szCs w:val="24"/>
          <w:shd w:val="clear" w:color="auto" w:fill="FFFFFF"/>
          <w:lang w:val="en-GB" w:eastAsia="en-IN"/>
        </w:rPr>
        <w:t>et al.</w:t>
      </w:r>
      <w:r>
        <w:rPr>
          <w:rFonts w:eastAsia="Times New Roman"/>
          <w:color w:val="000000"/>
          <w:sz w:val="24"/>
          <w:szCs w:val="24"/>
          <w:shd w:val="clear" w:color="auto" w:fill="FFFFFF"/>
          <w:lang w:val="en-GB" w:eastAsia="en-IN"/>
        </w:rPr>
        <w:t xml:space="preserve"> </w:t>
      </w:r>
      <w:r w:rsidRPr="0046575F">
        <w:rPr>
          <w:rFonts w:eastAsia="Times New Roman"/>
          <w:color w:val="000000"/>
          <w:sz w:val="24"/>
          <w:szCs w:val="24"/>
          <w:shd w:val="clear" w:color="auto" w:fill="FFFFFF"/>
          <w:lang w:val="en-GB" w:eastAsia="en-IN"/>
        </w:rPr>
        <w:t>2019)</w:t>
      </w:r>
      <w:r w:rsidRPr="0046575F">
        <w:rPr>
          <w:rFonts w:eastAsia="Times New Roman"/>
          <w:color w:val="000000"/>
          <w:sz w:val="24"/>
          <w:szCs w:val="24"/>
          <w:lang w:val="en-GB" w:eastAsia="en-IN"/>
        </w:rPr>
        <w:t xml:space="preserve">. It serves to elucidate the significance of the efficient utilization of social capital and the manner by </w:t>
      </w:r>
      <w:r w:rsidRPr="0046575F">
        <w:rPr>
          <w:rFonts w:eastAsia="Times New Roman"/>
          <w:color w:val="000000"/>
          <w:sz w:val="24"/>
          <w:szCs w:val="24"/>
          <w:lang w:val="en-GB" w:eastAsia="en-IN"/>
        </w:rPr>
        <w:lastRenderedPageBreak/>
        <w:t>which the level of industry- and cross-border board-expertise is very important for the expansion of internationalization by emerging market SMEs in terms of their costs and uncerta</w:t>
      </w:r>
      <w:r>
        <w:rPr>
          <w:rFonts w:eastAsia="Times New Roman"/>
          <w:color w:val="000000"/>
          <w:sz w:val="24"/>
          <w:szCs w:val="24"/>
          <w:lang w:val="en-GB" w:eastAsia="en-IN"/>
        </w:rPr>
        <w:t>inties through foreign markets.</w:t>
      </w:r>
    </w:p>
    <w:p w14:paraId="1770091F" w14:textId="77777777" w:rsidR="00972DA5" w:rsidRPr="0046575F" w:rsidRDefault="00972DA5" w:rsidP="001F3A15">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 xml:space="preserve">In line with the perspective of importer, the addition of new country to the importers' list is the best answer for surplus, and that was the important part on which exporters focus on not only low fixed costs, but also high profits with lower selling price easier to be re-influenced, the more volume can be exported (Lin and </w:t>
      </w:r>
      <w:proofErr w:type="spellStart"/>
      <w:r w:rsidRPr="0046575F">
        <w:rPr>
          <w:rFonts w:eastAsia="Times New Roman"/>
          <w:color w:val="000000"/>
          <w:sz w:val="24"/>
          <w:szCs w:val="24"/>
          <w:lang w:val="en-GB" w:eastAsia="en-IN"/>
        </w:rPr>
        <w:t>Ho</w:t>
      </w:r>
      <w:proofErr w:type="spellEnd"/>
      <w:r w:rsidRPr="0046575F">
        <w:rPr>
          <w:rFonts w:eastAsia="Times New Roman"/>
          <w:color w:val="000000"/>
          <w:sz w:val="24"/>
          <w:szCs w:val="24"/>
          <w:lang w:val="en-GB" w:eastAsia="en-IN"/>
        </w:rPr>
        <w:t>, 2019). Reducing risks: fewer risks are involved in the business of selling in different countries than selling in a single country. The aspirations of leaders: how the leaders, shareholders and management all expect the company to be involved in foreign trade and moreover they have ambitions to extend the product life cycle and exploit all the benefits that are contained in the new market niche (Tien and Ngoc, 2019). Deploy bureaucratic infrastructure to benefit from existing creations of the NIF via the franchise for better understanding of international trade.</w:t>
      </w:r>
    </w:p>
    <w:p w14:paraId="401A9B1E" w14:textId="6460284F" w:rsidR="00BD7A3F" w:rsidRPr="0046575F" w:rsidRDefault="00BD7A3F" w:rsidP="001F3A15">
      <w:pPr>
        <w:spacing w:line="360" w:lineRule="auto"/>
        <w:jc w:val="both"/>
        <w:rPr>
          <w:rFonts w:eastAsia="Times New Roman"/>
          <w:sz w:val="24"/>
          <w:szCs w:val="24"/>
          <w:lang w:val="en-GB" w:eastAsia="en-IN"/>
        </w:rPr>
      </w:pPr>
      <w:r w:rsidRPr="0046575F">
        <w:rPr>
          <w:rFonts w:eastAsia="Times New Roman"/>
          <w:sz w:val="24"/>
          <w:szCs w:val="24"/>
          <w:lang w:val="en-GB" w:eastAsia="en-IN"/>
        </w:rPr>
        <w:t xml:space="preserve">Strategic entry on the market allows SMEs to not only boost their brand and reputation but also make the products and services more acceptable for the new consumers. Through cashing high quality products or services adding in local tastes and standards, SMEs can become something different in the market and can have clients they are loyal to for long. </w:t>
      </w:r>
      <w:r w:rsidR="001C7EE3" w:rsidRPr="0046575F">
        <w:rPr>
          <w:rFonts w:eastAsia="Times New Roman"/>
          <w:sz w:val="24"/>
          <w:szCs w:val="24"/>
          <w:lang w:val="en-GB" w:eastAsia="en-IN"/>
        </w:rPr>
        <w:t xml:space="preserve">On the other hand, </w:t>
      </w:r>
      <w:r w:rsidRPr="0046575F">
        <w:rPr>
          <w:rFonts w:eastAsia="Times New Roman"/>
          <w:sz w:val="24"/>
          <w:szCs w:val="24"/>
          <w:lang w:val="en-GB" w:eastAsia="en-IN"/>
        </w:rPr>
        <w:t>SME's can take advantage of the bigger markets that would otherwise not be available to them and generate an economies of scale through this and can then be able to distribute their products and services efficie</w:t>
      </w:r>
      <w:r w:rsidR="001C7EE3" w:rsidRPr="0046575F">
        <w:rPr>
          <w:rFonts w:eastAsia="Times New Roman"/>
          <w:sz w:val="24"/>
          <w:szCs w:val="24"/>
          <w:lang w:val="en-GB" w:eastAsia="en-IN"/>
        </w:rPr>
        <w:t xml:space="preserve">ntly and effectively. As per the opinion of </w:t>
      </w:r>
      <w:proofErr w:type="spellStart"/>
      <w:r w:rsidR="001C7EE3" w:rsidRPr="0046575F">
        <w:rPr>
          <w:color w:val="222222"/>
          <w:sz w:val="24"/>
          <w:szCs w:val="24"/>
          <w:shd w:val="clear" w:color="auto" w:fill="FFFFFF"/>
        </w:rPr>
        <w:t>Alhakimi</w:t>
      </w:r>
      <w:proofErr w:type="spellEnd"/>
      <w:r w:rsidR="001C7EE3" w:rsidRPr="0046575F">
        <w:rPr>
          <w:color w:val="222222"/>
          <w:sz w:val="24"/>
          <w:szCs w:val="24"/>
          <w:shd w:val="clear" w:color="auto" w:fill="FFFFFF"/>
        </w:rPr>
        <w:t xml:space="preserve"> and Mahmoud</w:t>
      </w:r>
      <w:r w:rsidR="001C7EE3" w:rsidRPr="0046575F">
        <w:rPr>
          <w:rFonts w:eastAsia="Times New Roman"/>
          <w:sz w:val="24"/>
          <w:szCs w:val="24"/>
          <w:lang w:val="en-GB" w:eastAsia="en-IN"/>
        </w:rPr>
        <w:t xml:space="preserve"> (2020), m</w:t>
      </w:r>
      <w:r w:rsidRPr="0046575F">
        <w:rPr>
          <w:rFonts w:eastAsia="Times New Roman"/>
          <w:sz w:val="24"/>
          <w:szCs w:val="24"/>
          <w:lang w:val="en-GB" w:eastAsia="en-IN"/>
        </w:rPr>
        <w:t xml:space="preserve">arket entry strategy is the mathematical process believed to assist the SMEs in international business environment to involve in learning and adaptation. The SMEs benefit from the close contact with local consumers and business people. This helps them to get information on consumer </w:t>
      </w:r>
      <w:r w:rsidR="001C7EE3" w:rsidRPr="0046575F">
        <w:rPr>
          <w:rFonts w:eastAsia="Times New Roman"/>
          <w:sz w:val="24"/>
          <w:szCs w:val="24"/>
          <w:lang w:val="en-GB" w:eastAsia="en-IN"/>
        </w:rPr>
        <w:t>behaviour</w:t>
      </w:r>
      <w:r w:rsidRPr="0046575F">
        <w:rPr>
          <w:rFonts w:eastAsia="Times New Roman"/>
          <w:sz w:val="24"/>
          <w:szCs w:val="24"/>
          <w:lang w:val="en-GB" w:eastAsia="en-IN"/>
        </w:rPr>
        <w:t xml:space="preserve">, competition, and legislation prevailing at local level, and then they can coordinate their strategies and business procedures accordingly. </w:t>
      </w:r>
      <w:r w:rsidR="00D70AEB" w:rsidRPr="0046575F">
        <w:rPr>
          <w:rFonts w:eastAsia="Times New Roman"/>
          <w:sz w:val="24"/>
          <w:szCs w:val="24"/>
          <w:lang w:val="en-GB" w:eastAsia="en-IN"/>
        </w:rPr>
        <w:t xml:space="preserve">Additionally, </w:t>
      </w:r>
      <w:proofErr w:type="spellStart"/>
      <w:r w:rsidR="00D70AEB" w:rsidRPr="0046575F">
        <w:rPr>
          <w:rFonts w:eastAsia="Times New Roman"/>
          <w:color w:val="000000"/>
          <w:sz w:val="24"/>
          <w:szCs w:val="24"/>
          <w:shd w:val="clear" w:color="auto" w:fill="FFFFFF"/>
          <w:lang w:val="en-GB" w:eastAsia="en-IN"/>
        </w:rPr>
        <w:t>Fraccastoro</w:t>
      </w:r>
      <w:proofErr w:type="spellEnd"/>
      <w:r w:rsidR="00D70AEB" w:rsidRPr="0046575F">
        <w:rPr>
          <w:rFonts w:eastAsia="Times New Roman"/>
          <w:color w:val="000000"/>
          <w:sz w:val="24"/>
          <w:szCs w:val="24"/>
          <w:shd w:val="clear" w:color="auto" w:fill="FFFFFF"/>
          <w:lang w:val="en-GB" w:eastAsia="en-IN"/>
        </w:rPr>
        <w:t xml:space="preserve"> </w:t>
      </w:r>
      <w:r w:rsidR="00D70AEB" w:rsidRPr="0046575F">
        <w:rPr>
          <w:rFonts w:eastAsia="Times New Roman"/>
          <w:i/>
          <w:color w:val="000000"/>
          <w:sz w:val="24"/>
          <w:szCs w:val="24"/>
          <w:shd w:val="clear" w:color="auto" w:fill="FFFFFF"/>
          <w:lang w:val="en-GB" w:eastAsia="en-IN"/>
        </w:rPr>
        <w:t>et al</w:t>
      </w:r>
      <w:r w:rsidR="00D70AEB" w:rsidRPr="0046575F">
        <w:rPr>
          <w:rFonts w:eastAsia="Times New Roman"/>
          <w:color w:val="000000"/>
          <w:sz w:val="24"/>
          <w:szCs w:val="24"/>
          <w:shd w:val="clear" w:color="auto" w:fill="FFFFFF"/>
          <w:lang w:val="en-GB" w:eastAsia="en-IN"/>
        </w:rPr>
        <w:t>. (2021) hav</w:t>
      </w:r>
      <w:r w:rsidR="000402E4">
        <w:rPr>
          <w:rFonts w:eastAsia="Times New Roman"/>
          <w:color w:val="000000"/>
          <w:sz w:val="24"/>
          <w:szCs w:val="24"/>
          <w:shd w:val="clear" w:color="auto" w:fill="FFFFFF"/>
          <w:lang w:val="en-GB" w:eastAsia="en-IN"/>
        </w:rPr>
        <w:t>e</w:t>
      </w:r>
      <w:r w:rsidR="00D70AEB" w:rsidRPr="0046575F">
        <w:rPr>
          <w:rFonts w:eastAsia="Times New Roman"/>
          <w:color w:val="000000"/>
          <w:sz w:val="24"/>
          <w:szCs w:val="24"/>
          <w:shd w:val="clear" w:color="auto" w:fill="FFFFFF"/>
          <w:lang w:val="en-GB" w:eastAsia="en-IN"/>
        </w:rPr>
        <w:t xml:space="preserve"> stated that </w:t>
      </w:r>
      <w:r w:rsidR="00D70AEB" w:rsidRPr="0046575F">
        <w:rPr>
          <w:rFonts w:eastAsia="Times New Roman"/>
          <w:sz w:val="24"/>
          <w:szCs w:val="24"/>
          <w:lang w:val="en-GB" w:eastAsia="en-IN"/>
        </w:rPr>
        <w:t>t</w:t>
      </w:r>
      <w:r w:rsidRPr="0046575F">
        <w:rPr>
          <w:rFonts w:eastAsia="Times New Roman"/>
          <w:sz w:val="24"/>
          <w:szCs w:val="24"/>
          <w:lang w:val="en-GB" w:eastAsia="en-IN"/>
        </w:rPr>
        <w:t xml:space="preserve">hrough meticulous adoption of the corresponding market entry strategies in keeping with its capacities and goals sustainable growth and profitability arise from strategic planning, risk management and </w:t>
      </w:r>
      <w:r w:rsidRPr="0046575F">
        <w:rPr>
          <w:rFonts w:eastAsia="Times New Roman"/>
          <w:sz w:val="24"/>
          <w:szCs w:val="24"/>
          <w:lang w:val="en-GB" w:eastAsia="en-IN"/>
        </w:rPr>
        <w:lastRenderedPageBreak/>
        <w:t xml:space="preserve">also continuous innovation in a way that is guaranteed to be a sustainable source of income and continuously </w:t>
      </w:r>
      <w:r w:rsidR="001C7EE3" w:rsidRPr="0046575F">
        <w:rPr>
          <w:rFonts w:eastAsia="Times New Roman"/>
          <w:sz w:val="24"/>
          <w:szCs w:val="24"/>
          <w:lang w:val="en-GB" w:eastAsia="en-IN"/>
        </w:rPr>
        <w:t>renew</w:t>
      </w:r>
      <w:r w:rsidRPr="0046575F">
        <w:rPr>
          <w:rFonts w:eastAsia="Times New Roman"/>
          <w:sz w:val="24"/>
          <w:szCs w:val="24"/>
          <w:lang w:val="en-GB" w:eastAsia="en-IN"/>
        </w:rPr>
        <w:t xml:space="preserve"> of SMEs at the </w:t>
      </w:r>
      <w:r w:rsidR="001C7EE3" w:rsidRPr="0046575F">
        <w:rPr>
          <w:rFonts w:eastAsia="Times New Roman"/>
          <w:sz w:val="24"/>
          <w:szCs w:val="24"/>
          <w:lang w:val="en-GB" w:eastAsia="en-IN"/>
        </w:rPr>
        <w:t>economic</w:t>
      </w:r>
      <w:r w:rsidRPr="0046575F">
        <w:rPr>
          <w:rFonts w:eastAsia="Times New Roman"/>
          <w:sz w:val="24"/>
          <w:szCs w:val="24"/>
          <w:lang w:val="en-GB" w:eastAsia="en-IN"/>
        </w:rPr>
        <w:t xml:space="preserve"> global marketplace.</w:t>
      </w:r>
    </w:p>
    <w:p w14:paraId="57BD91DB" w14:textId="7C4F3247" w:rsidR="00972DA5" w:rsidRPr="0046575F" w:rsidRDefault="005D4D97" w:rsidP="00DE1918">
      <w:pPr>
        <w:pStyle w:val="Heading3"/>
        <w:rPr>
          <w:rFonts w:ascii="Arial" w:hAnsi="Arial"/>
          <w:lang w:val="en-GB" w:eastAsia="en-IN"/>
        </w:rPr>
      </w:pPr>
      <w:bookmarkStart w:id="50" w:name="_Toc165289994"/>
      <w:r w:rsidRPr="0046575F">
        <w:rPr>
          <w:rFonts w:ascii="Arial" w:hAnsi="Arial"/>
          <w:lang w:val="en-GB" w:eastAsia="en-IN"/>
        </w:rPr>
        <w:t>4.3</w:t>
      </w:r>
      <w:r w:rsidR="001F3A15" w:rsidRPr="0046575F">
        <w:rPr>
          <w:rFonts w:ascii="Arial" w:hAnsi="Arial"/>
          <w:lang w:val="en-GB" w:eastAsia="en-IN"/>
        </w:rPr>
        <w:t>.3</w:t>
      </w:r>
      <w:r w:rsidR="00972DA5" w:rsidRPr="0046575F">
        <w:rPr>
          <w:rFonts w:ascii="Arial" w:hAnsi="Arial"/>
          <w:lang w:val="en-GB" w:eastAsia="en-IN"/>
        </w:rPr>
        <w:t xml:space="preserve"> Describing effective strategies to overcome challenges of SMEs in international market</w:t>
      </w:r>
      <w:bookmarkEnd w:id="50"/>
    </w:p>
    <w:p w14:paraId="1E917519" w14:textId="77777777" w:rsidR="001F3A15" w:rsidRPr="0046575F" w:rsidRDefault="001F3A15" w:rsidP="001F3A15">
      <w:pPr>
        <w:spacing w:line="360" w:lineRule="auto"/>
        <w:jc w:val="both"/>
        <w:rPr>
          <w:rFonts w:eastAsia="Times New Roman"/>
          <w:sz w:val="24"/>
          <w:szCs w:val="24"/>
          <w:lang w:val="en-GB" w:eastAsia="en-IN"/>
        </w:rPr>
      </w:pPr>
      <w:r w:rsidRPr="0046575F">
        <w:rPr>
          <w:b/>
          <w:i/>
          <w:sz w:val="24"/>
          <w:szCs w:val="24"/>
          <w:lang w:val="en-GB" w:eastAsia="en-IN"/>
        </w:rPr>
        <w:t>Organisational collaborative-ness in competitive success</w:t>
      </w:r>
      <w:r w:rsidRPr="0046575F">
        <w:rPr>
          <w:sz w:val="24"/>
          <w:szCs w:val="24"/>
          <w:lang w:val="en-GB" w:eastAsia="en-IN"/>
        </w:rPr>
        <w:t xml:space="preserve"> </w:t>
      </w:r>
      <w:r w:rsidRPr="0046575F">
        <w:rPr>
          <w:rFonts w:eastAsia="Times New Roman"/>
          <w:color w:val="000000"/>
          <w:sz w:val="24"/>
          <w:szCs w:val="24"/>
          <w:lang w:val="en-GB" w:eastAsia="en-IN"/>
        </w:rPr>
        <w:t>which makes coopetition possible, and they are such as mutual benefits, trust, and commitment. They are the drivers of innovation and product/service development, marketing and market reach, and company's growth. These are the results of cooperation (School, 2019). Coopetition with intricately designed organizational structure accommodates the sharing of resources and as well as internal and external knowledge among member organizations. Coopetition and inter-coopetition help smaller players take their shares at the market and industry by ensuring the balance between them is protected (</w:t>
      </w:r>
      <w:proofErr w:type="spellStart"/>
      <w:r w:rsidRPr="0046575F">
        <w:rPr>
          <w:rFonts w:eastAsia="Times New Roman"/>
          <w:color w:val="000000"/>
          <w:sz w:val="24"/>
          <w:szCs w:val="24"/>
          <w:lang w:val="en-GB" w:eastAsia="en-IN"/>
        </w:rPr>
        <w:t>Tagarev</w:t>
      </w:r>
      <w:proofErr w:type="spellEnd"/>
      <w:r w:rsidRPr="0046575F">
        <w:rPr>
          <w:rFonts w:eastAsia="Times New Roman"/>
          <w:color w:val="000000"/>
          <w:sz w:val="24"/>
          <w:szCs w:val="24"/>
          <w:lang w:val="en-GB" w:eastAsia="en-IN"/>
        </w:rPr>
        <w:t xml:space="preserve"> and </w:t>
      </w:r>
      <w:proofErr w:type="spellStart"/>
      <w:r w:rsidRPr="0046575F">
        <w:rPr>
          <w:rFonts w:eastAsia="Times New Roman"/>
          <w:color w:val="000000"/>
          <w:sz w:val="24"/>
          <w:szCs w:val="24"/>
          <w:lang w:val="en-GB" w:eastAsia="en-IN"/>
        </w:rPr>
        <w:t>Yanakiev</w:t>
      </w:r>
      <w:proofErr w:type="spellEnd"/>
      <w:r w:rsidRPr="0046575F">
        <w:rPr>
          <w:rFonts w:eastAsia="Times New Roman"/>
          <w:color w:val="000000"/>
          <w:sz w:val="24"/>
          <w:szCs w:val="24"/>
          <w:lang w:val="en-GB" w:eastAsia="en-IN"/>
        </w:rPr>
        <w:t xml:space="preserve">, 2020). Competitive comes out as a result of a shared goal and common work in the area of collaboration aiming at increasing competitiveness levels. Sharing Information and knowledge with rivals is quite </w:t>
      </w:r>
      <w:proofErr w:type="gramStart"/>
      <w:r w:rsidRPr="0046575F">
        <w:rPr>
          <w:rFonts w:eastAsia="Times New Roman"/>
          <w:color w:val="000000"/>
          <w:sz w:val="24"/>
          <w:szCs w:val="24"/>
          <w:lang w:val="en-GB" w:eastAsia="en-IN"/>
        </w:rPr>
        <w:t>tricky,</w:t>
      </w:r>
      <w:proofErr w:type="gramEnd"/>
      <w:r w:rsidRPr="0046575F">
        <w:rPr>
          <w:rFonts w:eastAsia="Times New Roman"/>
          <w:color w:val="000000"/>
          <w:sz w:val="24"/>
          <w:szCs w:val="24"/>
          <w:lang w:val="en-GB" w:eastAsia="en-IN"/>
        </w:rPr>
        <w:t xml:space="preserve"> hence they have to behave as partners of the cooperating firm on one hand but as rival firms on the other hand.</w:t>
      </w:r>
    </w:p>
    <w:p w14:paraId="4D460132" w14:textId="77777777" w:rsidR="001F3A15" w:rsidRDefault="001F3A15" w:rsidP="001F3A15">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t xml:space="preserve">A durable competitive advantage can be captured by a company which is able to perform better than the others in the market. According to </w:t>
      </w:r>
      <w:proofErr w:type="spellStart"/>
      <w:r w:rsidRPr="0046575F">
        <w:rPr>
          <w:rFonts w:eastAsia="Times New Roman"/>
          <w:color w:val="000000"/>
          <w:sz w:val="24"/>
          <w:szCs w:val="24"/>
          <w:lang w:val="en-GB" w:eastAsia="en-IN"/>
        </w:rPr>
        <w:t>Astuti</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sidRPr="0046575F">
        <w:rPr>
          <w:rFonts w:eastAsia="Times New Roman"/>
          <w:color w:val="000000"/>
          <w:sz w:val="24"/>
          <w:szCs w:val="24"/>
          <w:lang w:val="en-GB" w:eastAsia="en-IN"/>
        </w:rPr>
        <w:t xml:space="preserve"> (2023), the sustainable competitive edge is the competitive advantage that can help the company to access or enhance its position in the market and is valid for the long-term. Within the framework of the firms attaining supply chain by pursuing two concurrent strategies: proactively developing existing resources and creating new firm resources to speedily adjust to growing market variations. The primary factor promoting the viability of companies in a modern economy consists of “intellectual assets,” that is, intangible resources which can be categorized as human capital, relations capital and structural capital. </w:t>
      </w:r>
      <w:proofErr w:type="spellStart"/>
      <w:r w:rsidRPr="0046575F">
        <w:rPr>
          <w:rFonts w:eastAsia="Times New Roman"/>
          <w:color w:val="000000"/>
          <w:sz w:val="24"/>
          <w:szCs w:val="24"/>
          <w:lang w:val="en-GB" w:eastAsia="en-IN"/>
        </w:rPr>
        <w:t>Prasanna</w:t>
      </w:r>
      <w:proofErr w:type="spellEnd"/>
      <w:r w:rsidRPr="0046575F">
        <w:rPr>
          <w:rFonts w:eastAsia="Times New Roman"/>
          <w:i/>
          <w:iCs/>
          <w:color w:val="000000"/>
          <w:sz w:val="24"/>
          <w:szCs w:val="24"/>
          <w:lang w:val="en-GB" w:eastAsia="en-IN"/>
        </w:rPr>
        <w:t xml:space="preserve"> et al</w:t>
      </w:r>
      <w:r w:rsidRPr="0046575F">
        <w:rPr>
          <w:rFonts w:eastAsia="Times New Roman"/>
          <w:color w:val="000000"/>
          <w:sz w:val="24"/>
          <w:szCs w:val="24"/>
          <w:lang w:val="en-GB" w:eastAsia="en-IN"/>
        </w:rPr>
        <w:t xml:space="preserve">. (2019) have stated that since the human resource is a dominant factor which is needed for the establishment of corporate performance, it is so obvious that the human intellect and its elevation is a path to the higher value of the organization. Underlining the key role of expertise, skills, and capabilities of owners and managers of the small-medium enterprises is crucial for the companies to acquire the </w:t>
      </w:r>
      <w:r w:rsidRPr="0046575F">
        <w:rPr>
          <w:rFonts w:eastAsia="Times New Roman"/>
          <w:color w:val="000000"/>
          <w:sz w:val="24"/>
          <w:szCs w:val="24"/>
          <w:lang w:val="en-GB" w:eastAsia="en-IN"/>
        </w:rPr>
        <w:lastRenderedPageBreak/>
        <w:t>newest technologies and knowledge, as well as to survive in a globalized world. Also, the knowledge, values, abilities, skills, and experience of staff have a meaningful relationship with the social and environment support of small and medium-sized businesses (SMEs). This intellectual capital acts as the key feature for competitive advantage and the promotion of innovative practices related to social and environmental issues as well as the prevention of destroying this segment by competitors.</w:t>
      </w:r>
    </w:p>
    <w:p w14:paraId="2AE05B9D" w14:textId="77777777" w:rsidR="00DB18DF" w:rsidRPr="0046575F" w:rsidRDefault="00DB18DF" w:rsidP="00DB18DF">
      <w:pPr>
        <w:spacing w:line="360" w:lineRule="auto"/>
        <w:jc w:val="both"/>
        <w:rPr>
          <w:rFonts w:eastAsia="Times New Roman"/>
          <w:sz w:val="24"/>
          <w:szCs w:val="24"/>
          <w:lang w:val="en-GB" w:eastAsia="en-IN"/>
        </w:rPr>
      </w:pPr>
      <w:r>
        <w:rPr>
          <w:rFonts w:eastAsia="Times New Roman"/>
          <w:color w:val="000000"/>
          <w:sz w:val="24"/>
          <w:szCs w:val="24"/>
          <w:lang w:val="en-GB" w:eastAsia="en-IN"/>
        </w:rPr>
        <w:t>I</w:t>
      </w:r>
      <w:r w:rsidRPr="0046575F">
        <w:rPr>
          <w:rFonts w:eastAsia="Times New Roman"/>
          <w:color w:val="000000"/>
          <w:sz w:val="24"/>
          <w:szCs w:val="24"/>
          <w:lang w:val="en-GB" w:eastAsia="en-IN"/>
        </w:rPr>
        <w:t xml:space="preserve">ntellectual capital comprises key competencies, which help in obtaining the competitive advantage and performance standardization. Intellectual capital has the following necessary role to play in realizing sustainable development. </w:t>
      </w:r>
      <w:proofErr w:type="gramStart"/>
      <w:r w:rsidRPr="0046575F">
        <w:rPr>
          <w:rFonts w:eastAsia="Times New Roman"/>
          <w:color w:val="000000"/>
          <w:sz w:val="24"/>
          <w:szCs w:val="24"/>
          <w:lang w:val="en-GB" w:eastAsia="en-IN"/>
        </w:rPr>
        <w:t>To the version that the reverse side of the coin highlights our strengths and weaknesses</w:t>
      </w:r>
      <w:r>
        <w:rPr>
          <w:rFonts w:eastAsia="Times New Roman"/>
          <w:color w:val="000000"/>
          <w:sz w:val="24"/>
          <w:szCs w:val="24"/>
          <w:lang w:val="en-GB" w:eastAsia="en-IN"/>
        </w:rPr>
        <w:t xml:space="preserve"> (</w:t>
      </w:r>
      <w:proofErr w:type="spellStart"/>
      <w:r w:rsidRPr="0046575F">
        <w:rPr>
          <w:rFonts w:eastAsia="Times New Roman"/>
          <w:color w:val="000000"/>
          <w:sz w:val="24"/>
          <w:szCs w:val="24"/>
          <w:lang w:val="en-GB" w:eastAsia="en-IN"/>
        </w:rPr>
        <w:t>Nakos</w:t>
      </w:r>
      <w:proofErr w:type="spellEnd"/>
      <w:r w:rsidRPr="0046575F">
        <w:rPr>
          <w:rFonts w:eastAsia="Times New Roman"/>
          <w:i/>
          <w:iCs/>
          <w:color w:val="000000"/>
          <w:sz w:val="24"/>
          <w:szCs w:val="24"/>
          <w:lang w:val="en-GB" w:eastAsia="en-IN"/>
        </w:rPr>
        <w:t xml:space="preserve"> et al</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2019).</w:t>
      </w:r>
      <w:proofErr w:type="gramEnd"/>
      <w:r w:rsidRPr="0046575F">
        <w:rPr>
          <w:rFonts w:eastAsia="Times New Roman"/>
          <w:color w:val="000000"/>
          <w:sz w:val="24"/>
          <w:szCs w:val="24"/>
          <w:lang w:val="en-GB" w:eastAsia="en-IN"/>
        </w:rPr>
        <w:t xml:space="preserve"> ICP, defining it as intellectual capital is another crucial factor of production, which can be used to maintain this advantage. Intellectual resource as inevitably the element that demonstrates the process of value creation, such as competitive advantage and market success are based on high productivity due to its role in a company’s life.</w:t>
      </w:r>
    </w:p>
    <w:p w14:paraId="7C275C2A" w14:textId="77777777" w:rsidR="00DB18DF" w:rsidRPr="0046575F" w:rsidRDefault="00DB18DF" w:rsidP="00DB18D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The concept of an Virtual organisations Breeding Environment — an extensive and long-term cooperation consisting of business companies, research institutes and support institutions provided by the funds, the main aim of which is to boost the efficiency of organizational management and eligibility for real partnership projects</w:t>
      </w:r>
      <w:r>
        <w:rPr>
          <w:rFonts w:eastAsia="Times New Roman"/>
          <w:color w:val="000000"/>
          <w:sz w:val="24"/>
          <w:szCs w:val="24"/>
          <w:lang w:val="en-GB" w:eastAsia="en-IN"/>
        </w:rPr>
        <w:t xml:space="preserve"> (</w:t>
      </w:r>
      <w:proofErr w:type="spellStart"/>
      <w:r>
        <w:rPr>
          <w:rFonts w:eastAsia="Times New Roman"/>
          <w:color w:val="000000"/>
          <w:sz w:val="24"/>
          <w:szCs w:val="24"/>
          <w:lang w:val="en-GB" w:eastAsia="en-IN"/>
        </w:rPr>
        <w:t>Tagarev</w:t>
      </w:r>
      <w:proofErr w:type="spellEnd"/>
      <w:r>
        <w:rPr>
          <w:rFonts w:eastAsia="Times New Roman"/>
          <w:color w:val="000000"/>
          <w:sz w:val="24"/>
          <w:szCs w:val="24"/>
          <w:lang w:val="en-GB" w:eastAsia="en-IN"/>
        </w:rPr>
        <w:t xml:space="preserve"> and </w:t>
      </w:r>
      <w:proofErr w:type="spellStart"/>
      <w:r>
        <w:rPr>
          <w:rFonts w:eastAsia="Times New Roman"/>
          <w:color w:val="000000"/>
          <w:sz w:val="24"/>
          <w:szCs w:val="24"/>
          <w:lang w:val="en-GB" w:eastAsia="en-IN"/>
        </w:rPr>
        <w:t>Yanakiev</w:t>
      </w:r>
      <w:proofErr w:type="spellEnd"/>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2020)</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Intending to be successful in this, the VBE models cooperation agreement, guidelines, communication links, the required technical infrastructure for cooperation and trust among the partners based on the signed contract.</w:t>
      </w:r>
    </w:p>
    <w:p w14:paraId="0D07B810" w14:textId="77777777" w:rsidR="00DB18DF" w:rsidRPr="0046575F" w:rsidRDefault="00DB18DF" w:rsidP="00DB18DF">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Technological capabilities are determined by reasons why work would get done, avai</w:t>
      </w:r>
      <w:r>
        <w:rPr>
          <w:rFonts w:eastAsia="Times New Roman"/>
          <w:color w:val="000000"/>
          <w:sz w:val="24"/>
          <w:szCs w:val="24"/>
          <w:lang w:val="en-GB" w:eastAsia="en-IN"/>
        </w:rPr>
        <w:t>lability of assets to execute R&amp;</w:t>
      </w:r>
      <w:r w:rsidRPr="0046575F">
        <w:rPr>
          <w:rFonts w:eastAsia="Times New Roman"/>
          <w:color w:val="000000"/>
          <w:sz w:val="24"/>
          <w:szCs w:val="24"/>
          <w:lang w:val="en-GB" w:eastAsia="en-IN"/>
        </w:rPr>
        <w:t>D and ease of introduction of technology within markets. This refers to the vitality of the international R&amp;D ventures for the productivity and competitiveness of the SMEs</w:t>
      </w:r>
      <w:r>
        <w:rPr>
          <w:rFonts w:eastAsia="Times New Roman"/>
          <w:color w:val="000000"/>
          <w:sz w:val="24"/>
          <w:szCs w:val="24"/>
          <w:lang w:val="en-GB" w:eastAsia="en-IN"/>
        </w:rPr>
        <w:t xml:space="preserve"> (</w:t>
      </w:r>
      <w:proofErr w:type="spellStart"/>
      <w:r w:rsidRPr="0046575F">
        <w:rPr>
          <w:rFonts w:eastAsia="Times New Roman"/>
          <w:color w:val="000000"/>
          <w:sz w:val="24"/>
          <w:szCs w:val="24"/>
          <w:lang w:val="en-GB" w:eastAsia="en-IN"/>
        </w:rPr>
        <w:t>Davcik</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 xml:space="preserve">2021). Specific actions of IT lose their relevance. SMEs have to operate in multiple markets that </w:t>
      </w:r>
      <w:proofErr w:type="spellStart"/>
      <w:r w:rsidRPr="0046575F">
        <w:rPr>
          <w:rFonts w:eastAsia="Times New Roman"/>
          <w:color w:val="000000"/>
          <w:sz w:val="24"/>
          <w:szCs w:val="24"/>
          <w:lang w:val="en-GB" w:eastAsia="en-IN"/>
        </w:rPr>
        <w:t>furtherdictate</w:t>
      </w:r>
      <w:proofErr w:type="spellEnd"/>
      <w:r w:rsidRPr="0046575F">
        <w:rPr>
          <w:rFonts w:eastAsia="Times New Roman"/>
          <w:color w:val="000000"/>
          <w:sz w:val="24"/>
          <w:szCs w:val="24"/>
          <w:lang w:val="en-GB" w:eastAsia="en-IN"/>
        </w:rPr>
        <w:t xml:space="preserve"> their performance.</w:t>
      </w:r>
    </w:p>
    <w:p w14:paraId="7C2CFA93" w14:textId="77777777" w:rsidR="00DB18DF" w:rsidRDefault="00DB18DF" w:rsidP="00DB18DF">
      <w:pPr>
        <w:spacing w:line="360" w:lineRule="auto"/>
        <w:jc w:val="both"/>
      </w:pPr>
    </w:p>
    <w:p w14:paraId="11A8AF16" w14:textId="77777777" w:rsidR="00972DA5" w:rsidRPr="0046575F" w:rsidRDefault="00972DA5" w:rsidP="001A5AEE">
      <w:pPr>
        <w:spacing w:line="360" w:lineRule="auto"/>
        <w:jc w:val="both"/>
        <w:rPr>
          <w:rFonts w:eastAsia="Times New Roman"/>
          <w:sz w:val="24"/>
          <w:szCs w:val="24"/>
          <w:lang w:val="en-GB" w:eastAsia="en-IN"/>
        </w:rPr>
      </w:pPr>
      <w:proofErr w:type="gramStart"/>
      <w:r w:rsidRPr="0046575F">
        <w:rPr>
          <w:rFonts w:eastAsia="Times New Roman"/>
          <w:b/>
          <w:bCs/>
          <w:i/>
          <w:iCs/>
          <w:color w:val="000000"/>
          <w:sz w:val="24"/>
          <w:szCs w:val="24"/>
          <w:lang w:val="en-GB" w:eastAsia="en-IN"/>
        </w:rPr>
        <w:t>Psychological distance</w:t>
      </w:r>
      <w:r w:rsidRPr="0046575F">
        <w:rPr>
          <w:rFonts w:eastAsia="Times New Roman"/>
          <w:color w:val="000000"/>
          <w:sz w:val="24"/>
          <w:szCs w:val="24"/>
          <w:lang w:val="en-GB" w:eastAsia="en-IN"/>
        </w:rPr>
        <w:t xml:space="preserve"> (PD)</w:t>
      </w:r>
      <w:r w:rsidR="00DE1918" w:rsidRPr="0046575F">
        <w:rPr>
          <w:rFonts w:eastAsia="Times New Roman"/>
          <w:color w:val="000000"/>
          <w:sz w:val="24"/>
          <w:szCs w:val="24"/>
          <w:lang w:val="en-GB" w:eastAsia="en-IN"/>
        </w:rPr>
        <w:t>,</w:t>
      </w:r>
      <w:r w:rsidRPr="0046575F">
        <w:rPr>
          <w:rFonts w:eastAsia="Times New Roman"/>
          <w:color w:val="000000"/>
          <w:sz w:val="24"/>
          <w:szCs w:val="24"/>
          <w:lang w:val="en-GB" w:eastAsia="en-IN"/>
        </w:rPr>
        <w:t xml:space="preserve"> when a small sized and medium sized enterprise (SME) from an emerging market launches itself into a global market.</w:t>
      </w:r>
      <w:proofErr w:type="gramEnd"/>
      <w:r w:rsidRPr="0046575F">
        <w:rPr>
          <w:rFonts w:eastAsia="Times New Roman"/>
          <w:color w:val="000000"/>
          <w:sz w:val="24"/>
          <w:szCs w:val="24"/>
          <w:lang w:val="en-GB" w:eastAsia="en-IN"/>
        </w:rPr>
        <w:t xml:space="preserve"> Foreign markets' psychic </w:t>
      </w:r>
      <w:r w:rsidRPr="0046575F">
        <w:rPr>
          <w:rFonts w:eastAsia="Times New Roman"/>
          <w:color w:val="000000"/>
          <w:sz w:val="24"/>
          <w:szCs w:val="24"/>
          <w:lang w:val="en-GB" w:eastAsia="en-IN"/>
        </w:rPr>
        <w:lastRenderedPageBreak/>
        <w:t>distance principle is the determinant for companies so far as they decide which foreign markets to start (</w:t>
      </w:r>
      <w:proofErr w:type="spellStart"/>
      <w:r w:rsidRPr="0046575F">
        <w:rPr>
          <w:rFonts w:eastAsia="Times New Roman"/>
          <w:color w:val="000000"/>
          <w:sz w:val="24"/>
          <w:szCs w:val="24"/>
          <w:lang w:val="en-GB" w:eastAsia="en-IN"/>
        </w:rPr>
        <w:t>Puthusserry</w:t>
      </w:r>
      <w:proofErr w:type="spellEnd"/>
      <w:r w:rsidRPr="0046575F">
        <w:rPr>
          <w:rFonts w:eastAsia="Times New Roman"/>
          <w:i/>
          <w:iCs/>
          <w:color w:val="000000"/>
          <w:sz w:val="24"/>
          <w:szCs w:val="24"/>
          <w:lang w:val="en-GB" w:eastAsia="en-IN"/>
        </w:rPr>
        <w:t xml:space="preserve"> et al</w:t>
      </w:r>
      <w:r w:rsidRPr="0046575F">
        <w:rPr>
          <w:rFonts w:eastAsia="Times New Roman"/>
          <w:color w:val="000000"/>
          <w:sz w:val="24"/>
          <w:szCs w:val="24"/>
          <w:lang w:val="en-GB" w:eastAsia="en-IN"/>
        </w:rPr>
        <w:t xml:space="preserve">. 2021). Firms may pick those markets with the lesser psychic distance as close as these markets are with regards to language, culture and institutions. This reduces the reasonableness and the uncertainty of international setting up. Markets with a reduced psychic distance can help firms concentrate on the markets where they are likely to yield good outcomes. Further, these markets have fewer competing firms. The gap between foreign markets and firms' strategies evolves with the concepts of positioning and differentiation. Organizations could customize the goods and services they offer in line with the likes, norm, and expectations for the hosts thus creating a distant relationship between the goods and services of the organization and local competitors (Yang </w:t>
      </w:r>
      <w:r w:rsidRPr="0046575F">
        <w:rPr>
          <w:rFonts w:eastAsia="Times New Roman"/>
          <w:i/>
          <w:iCs/>
          <w:color w:val="000000"/>
          <w:sz w:val="24"/>
          <w:szCs w:val="24"/>
          <w:lang w:val="en-GB" w:eastAsia="en-IN"/>
        </w:rPr>
        <w:t>et al</w:t>
      </w:r>
      <w:r w:rsidRPr="0046575F">
        <w:rPr>
          <w:rFonts w:eastAsia="Times New Roman"/>
          <w:color w:val="000000"/>
          <w:sz w:val="24"/>
          <w:szCs w:val="24"/>
          <w:lang w:val="en-GB" w:eastAsia="en-IN"/>
        </w:rPr>
        <w:t>. 2021). Properly managing psychic distance allows firms to become a part of market’s daily lives and gain competitive edge over competition as a result.</w:t>
      </w:r>
    </w:p>
    <w:p w14:paraId="0F51A341" w14:textId="2CC43716" w:rsidR="00972DA5" w:rsidRPr="0046575F" w:rsidRDefault="00DB18DF"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Lack</w:t>
      </w:r>
      <w:r w:rsidR="00972DA5" w:rsidRPr="0046575F">
        <w:rPr>
          <w:rFonts w:eastAsia="Times New Roman"/>
          <w:color w:val="000000"/>
          <w:sz w:val="24"/>
          <w:szCs w:val="24"/>
          <w:lang w:val="en-GB" w:eastAsia="en-IN"/>
        </w:rPr>
        <w:t xml:space="preserve"> of a structured </w:t>
      </w:r>
      <w:r w:rsidR="00972DA5" w:rsidRPr="0046575F">
        <w:rPr>
          <w:rFonts w:eastAsia="Times New Roman"/>
          <w:b/>
          <w:bCs/>
          <w:i/>
          <w:iCs/>
          <w:color w:val="000000"/>
          <w:sz w:val="24"/>
          <w:szCs w:val="24"/>
          <w:lang w:val="en-GB" w:eastAsia="en-IN"/>
        </w:rPr>
        <w:t>marketing approach</w:t>
      </w:r>
      <w:r w:rsidR="00972DA5" w:rsidRPr="0046575F">
        <w:rPr>
          <w:rFonts w:eastAsia="Times New Roman"/>
          <w:color w:val="000000"/>
          <w:sz w:val="24"/>
          <w:szCs w:val="24"/>
          <w:lang w:val="en-GB" w:eastAsia="en-IN"/>
        </w:rPr>
        <w:t xml:space="preserve"> and flaws in packaging play major roles towards appealing to the needs of the bakery industry by packaging modification, retail value </w:t>
      </w:r>
      <w:proofErr w:type="gramStart"/>
      <w:r w:rsidR="00972DA5" w:rsidRPr="0046575F">
        <w:rPr>
          <w:rFonts w:eastAsia="Times New Roman"/>
          <w:color w:val="000000"/>
          <w:sz w:val="24"/>
          <w:szCs w:val="24"/>
          <w:lang w:val="en-GB" w:eastAsia="en-IN"/>
        </w:rPr>
        <w:t>addition ,</w:t>
      </w:r>
      <w:proofErr w:type="gramEnd"/>
      <w:r w:rsidR="00972DA5" w:rsidRPr="0046575F">
        <w:rPr>
          <w:rFonts w:eastAsia="Times New Roman"/>
          <w:color w:val="000000"/>
          <w:sz w:val="24"/>
          <w:szCs w:val="24"/>
          <w:lang w:val="en-GB" w:eastAsia="en-IN"/>
        </w:rPr>
        <w:t xml:space="preserve"> promotion, print &amp; digital advertising. On the other hand, Bagwell (2023) has portrayed that the projection is showing that the sales points coverage should be expanded, the number of distribution </w:t>
      </w:r>
      <w:proofErr w:type="spellStart"/>
      <w:r w:rsidR="00972DA5" w:rsidRPr="0046575F">
        <w:rPr>
          <w:rFonts w:eastAsia="Times New Roman"/>
          <w:color w:val="000000"/>
          <w:sz w:val="24"/>
          <w:szCs w:val="24"/>
          <w:lang w:val="en-GB" w:eastAsia="en-IN"/>
        </w:rPr>
        <w:t>centers</w:t>
      </w:r>
      <w:proofErr w:type="spellEnd"/>
      <w:r w:rsidR="00972DA5" w:rsidRPr="0046575F">
        <w:rPr>
          <w:rFonts w:eastAsia="Times New Roman"/>
          <w:color w:val="000000"/>
          <w:sz w:val="24"/>
          <w:szCs w:val="24"/>
          <w:lang w:val="en-GB" w:eastAsia="en-IN"/>
        </w:rPr>
        <w:t xml:space="preserve"> should be also increased and the agents should also benefit with </w:t>
      </w:r>
      <w:proofErr w:type="gramStart"/>
      <w:r w:rsidR="00972DA5" w:rsidRPr="0046575F">
        <w:rPr>
          <w:rFonts w:eastAsia="Times New Roman"/>
          <w:color w:val="000000"/>
          <w:sz w:val="24"/>
          <w:szCs w:val="24"/>
          <w:lang w:val="en-GB" w:eastAsia="en-IN"/>
        </w:rPr>
        <w:t>different</w:t>
      </w:r>
      <w:r>
        <w:rPr>
          <w:rFonts w:eastAsia="Times New Roman"/>
          <w:color w:val="000000"/>
          <w:sz w:val="24"/>
          <w:szCs w:val="24"/>
          <w:lang w:val="en-GB" w:eastAsia="en-IN"/>
        </w:rPr>
        <w:t xml:space="preserve"> </w:t>
      </w:r>
      <w:r w:rsidRPr="0046575F">
        <w:rPr>
          <w:rFonts w:eastAsia="Times New Roman"/>
          <w:color w:val="000000"/>
          <w:sz w:val="24"/>
          <w:szCs w:val="24"/>
          <w:lang w:val="en-GB" w:eastAsia="en-IN"/>
        </w:rPr>
        <w:t>​incentives</w:t>
      </w:r>
      <w:proofErr w:type="gramEnd"/>
      <w:r w:rsidR="00972DA5" w:rsidRPr="0046575F">
        <w:rPr>
          <w:rFonts w:eastAsia="Times New Roman"/>
          <w:color w:val="000000"/>
          <w:sz w:val="24"/>
          <w:szCs w:val="24"/>
          <w:lang w:val="en-GB" w:eastAsia="en-IN"/>
        </w:rPr>
        <w:t xml:space="preserve"> mentioned above. The firms, irrespective of whether they are the domestic oriented ones or internationalized, in addition to being market oriented tend to improve their performance as well (</w:t>
      </w:r>
      <w:proofErr w:type="spellStart"/>
      <w:r w:rsidR="00972DA5" w:rsidRPr="0046575F">
        <w:rPr>
          <w:rFonts w:eastAsia="Times New Roman"/>
          <w:color w:val="000000"/>
          <w:sz w:val="24"/>
          <w:szCs w:val="24"/>
          <w:lang w:val="en-GB" w:eastAsia="en-IN"/>
        </w:rPr>
        <w:t>Nakos</w:t>
      </w:r>
      <w:proofErr w:type="spellEnd"/>
      <w:r w:rsidR="00972DA5" w:rsidRPr="0046575F">
        <w:rPr>
          <w:rFonts w:eastAsia="Times New Roman"/>
          <w:color w:val="000000"/>
          <w:sz w:val="24"/>
          <w:szCs w:val="24"/>
          <w:lang w:val="en-GB" w:eastAsia="en-IN"/>
        </w:rPr>
        <w:t xml:space="preserve"> </w:t>
      </w:r>
      <w:r w:rsidR="00972DA5" w:rsidRPr="0046575F">
        <w:rPr>
          <w:rFonts w:eastAsia="Times New Roman"/>
          <w:i/>
          <w:iCs/>
          <w:color w:val="000000"/>
          <w:sz w:val="24"/>
          <w:szCs w:val="24"/>
          <w:lang w:val="en-GB" w:eastAsia="en-IN"/>
        </w:rPr>
        <w:t>et al</w:t>
      </w:r>
      <w:r w:rsidR="00972DA5" w:rsidRPr="0046575F">
        <w:rPr>
          <w:rFonts w:eastAsia="Times New Roman"/>
          <w:color w:val="000000"/>
          <w:sz w:val="24"/>
          <w:szCs w:val="24"/>
          <w:lang w:val="en-GB" w:eastAsia="en-IN"/>
        </w:rPr>
        <w:t xml:space="preserve">. 2019). The technology tools help the firms gather detailed information about where the markets are international, what </w:t>
      </w:r>
      <w:r w:rsidRPr="0046575F">
        <w:rPr>
          <w:rFonts w:eastAsia="Times New Roman"/>
          <w:color w:val="000000"/>
          <w:sz w:val="24"/>
          <w:szCs w:val="24"/>
          <w:lang w:val="en-GB" w:eastAsia="en-IN"/>
        </w:rPr>
        <w:t>behaviours</w:t>
      </w:r>
      <w:r w:rsidR="00972DA5" w:rsidRPr="0046575F">
        <w:rPr>
          <w:rFonts w:eastAsia="Times New Roman"/>
          <w:color w:val="000000"/>
          <w:sz w:val="24"/>
          <w:szCs w:val="24"/>
          <w:lang w:val="en-GB" w:eastAsia="en-IN"/>
        </w:rPr>
        <w:t xml:space="preserve"> consumers are into, and what is happening to the rival landscape. Different tools of the Web analytics, market surveys and social media monitoring are now available to the companies, through which they can receive the real-time data and feedback that can help the company to shift and adjust its marketing strategy, product development and positioning of the market in the foreign market (Kumar and </w:t>
      </w:r>
      <w:proofErr w:type="spellStart"/>
      <w:r w:rsidR="00972DA5" w:rsidRPr="0046575F">
        <w:rPr>
          <w:rFonts w:eastAsia="Times New Roman"/>
          <w:color w:val="000000"/>
          <w:sz w:val="24"/>
          <w:szCs w:val="24"/>
          <w:lang w:val="en-GB" w:eastAsia="en-IN"/>
        </w:rPr>
        <w:t>Ayedee</w:t>
      </w:r>
      <w:proofErr w:type="spellEnd"/>
      <w:r w:rsidR="00972DA5" w:rsidRPr="0046575F">
        <w:rPr>
          <w:rFonts w:eastAsia="Times New Roman"/>
          <w:color w:val="000000"/>
          <w:sz w:val="24"/>
          <w:szCs w:val="24"/>
          <w:lang w:val="en-GB" w:eastAsia="en-IN"/>
        </w:rPr>
        <w:t>, 2021). Digital channels and online platforms contribute to a situation in which firms are able to go beyond geographical barriers to enter new markets at low or even no costs provided that few efforts can be put into building physical infrastructures or distribution networks.</w:t>
      </w:r>
    </w:p>
    <w:p w14:paraId="49F0BA4C" w14:textId="77777777" w:rsidR="00972DA5" w:rsidRPr="0046575F" w:rsidRDefault="00972DA5" w:rsidP="00DE1918">
      <w:pPr>
        <w:spacing w:line="360" w:lineRule="auto"/>
        <w:jc w:val="both"/>
        <w:rPr>
          <w:rFonts w:eastAsia="Times New Roman"/>
          <w:color w:val="000000"/>
          <w:sz w:val="24"/>
          <w:szCs w:val="24"/>
          <w:lang w:val="en-GB" w:eastAsia="en-IN"/>
        </w:rPr>
      </w:pPr>
      <w:r w:rsidRPr="0046575F">
        <w:rPr>
          <w:rFonts w:eastAsia="Times New Roman"/>
          <w:color w:val="000000"/>
          <w:sz w:val="24"/>
          <w:szCs w:val="24"/>
          <w:lang w:val="en-GB" w:eastAsia="en-IN"/>
        </w:rPr>
        <w:lastRenderedPageBreak/>
        <w:t>Explaining the factors that may influence the performance of this key relationship of firms means a lot of practical or pragmatic implications for companies that expand abroad and imitate the strategies that work at home only for reasons that have not been well understood. In addition to that,</w:t>
      </w:r>
      <w:r w:rsidRPr="0046575F">
        <w:rPr>
          <w:rFonts w:eastAsia="Times New Roman"/>
          <w:b/>
          <w:bCs/>
          <w:i/>
          <w:iCs/>
          <w:color w:val="000000"/>
          <w:sz w:val="24"/>
          <w:szCs w:val="24"/>
          <w:lang w:val="en-GB" w:eastAsia="en-IN"/>
        </w:rPr>
        <w:t xml:space="preserve"> international strategic alliance</w:t>
      </w:r>
      <w:r w:rsidRPr="0046575F">
        <w:rPr>
          <w:rFonts w:eastAsia="Times New Roman"/>
          <w:color w:val="000000"/>
          <w:sz w:val="24"/>
          <w:szCs w:val="24"/>
          <w:lang w:val="en-GB" w:eastAsia="en-IN"/>
        </w:rPr>
        <w:t xml:space="preserve"> and its consequences on a firm’s performance have turned to be an issue which can receive even medical attention (</w:t>
      </w:r>
      <w:proofErr w:type="spellStart"/>
      <w:r w:rsidRPr="0046575F">
        <w:rPr>
          <w:rFonts w:eastAsia="Times New Roman"/>
          <w:color w:val="000000"/>
          <w:sz w:val="24"/>
          <w:szCs w:val="24"/>
          <w:lang w:val="en-GB" w:eastAsia="en-IN"/>
        </w:rPr>
        <w:t>Davcik</w:t>
      </w:r>
      <w:proofErr w:type="spellEnd"/>
      <w:r w:rsidRPr="0046575F">
        <w:rPr>
          <w:rFonts w:eastAsia="Times New Roman"/>
          <w:color w:val="000000"/>
          <w:sz w:val="24"/>
          <w:szCs w:val="24"/>
          <w:lang w:val="en-GB" w:eastAsia="en-IN"/>
        </w:rPr>
        <w:t xml:space="preserve"> </w:t>
      </w:r>
      <w:r w:rsidRPr="0046575F">
        <w:rPr>
          <w:rFonts w:eastAsia="Times New Roman"/>
          <w:i/>
          <w:iCs/>
          <w:color w:val="000000"/>
          <w:sz w:val="24"/>
          <w:szCs w:val="24"/>
          <w:lang w:val="en-GB" w:eastAsia="en-IN"/>
        </w:rPr>
        <w:t>et al</w:t>
      </w:r>
      <w:r w:rsidRPr="0046575F">
        <w:rPr>
          <w:rFonts w:eastAsia="Times New Roman"/>
          <w:color w:val="000000"/>
          <w:sz w:val="24"/>
          <w:szCs w:val="24"/>
          <w:lang w:val="en-GB" w:eastAsia="en-IN"/>
        </w:rPr>
        <w:t>. 2021). Forming strategic alliances becomes an essential element of growing international business as this gives companies an advantage as the alliances help firms expand into foreign markets, obtain necessary resources, develop capabilities, and seize opportunities. Through that, companies acquire a competitive edge, reduce their risks, and accelerate their growth worldwide (</w:t>
      </w:r>
      <w:proofErr w:type="spellStart"/>
      <w:r w:rsidRPr="0046575F">
        <w:rPr>
          <w:rFonts w:eastAsia="Times New Roman"/>
          <w:color w:val="000000"/>
          <w:sz w:val="24"/>
          <w:szCs w:val="24"/>
          <w:lang w:val="en-GB" w:eastAsia="en-IN"/>
        </w:rPr>
        <w:t>Aharoni</w:t>
      </w:r>
      <w:proofErr w:type="spellEnd"/>
      <w:r w:rsidRPr="0046575F">
        <w:rPr>
          <w:rFonts w:eastAsia="Times New Roman"/>
          <w:color w:val="000000"/>
          <w:sz w:val="24"/>
          <w:szCs w:val="24"/>
          <w:lang w:val="en-GB" w:eastAsia="en-IN"/>
        </w:rPr>
        <w:t>, 2024). Local business firms, to cross international boundaries, can enter into collaborative partnerships with like-minded organizations to tackle the challenges, explore the opportunities and eventually achieve sustainable success in the highly competitive international trade.</w:t>
      </w:r>
    </w:p>
    <w:p w14:paraId="3327CC9A" w14:textId="4912400F" w:rsidR="0006229D" w:rsidRPr="0046575F" w:rsidRDefault="005D4D97" w:rsidP="0006229D">
      <w:pPr>
        <w:pStyle w:val="Heading2"/>
        <w:rPr>
          <w:rFonts w:ascii="Arial" w:hAnsi="Arial"/>
          <w:lang w:val="en-GB" w:eastAsia="en-IN"/>
        </w:rPr>
      </w:pPr>
      <w:bookmarkStart w:id="51" w:name="_Toc165289995"/>
      <w:r w:rsidRPr="0046575F">
        <w:rPr>
          <w:rFonts w:ascii="Arial" w:hAnsi="Arial"/>
          <w:lang w:val="en-GB" w:eastAsia="en-IN"/>
        </w:rPr>
        <w:t>4.4</w:t>
      </w:r>
      <w:r w:rsidR="0006229D" w:rsidRPr="0046575F">
        <w:rPr>
          <w:rFonts w:ascii="Arial" w:hAnsi="Arial"/>
          <w:lang w:val="en-GB" w:eastAsia="en-IN"/>
        </w:rPr>
        <w:t xml:space="preserve"> Discussion</w:t>
      </w:r>
      <w:bookmarkEnd w:id="51"/>
      <w:r w:rsidR="0006229D" w:rsidRPr="0046575F">
        <w:rPr>
          <w:rFonts w:ascii="Arial" w:hAnsi="Arial"/>
          <w:lang w:val="en-GB" w:eastAsia="en-IN"/>
        </w:rPr>
        <w:t xml:space="preserve"> </w:t>
      </w:r>
    </w:p>
    <w:p w14:paraId="18E1055E" w14:textId="77777777" w:rsidR="000367DE" w:rsidRPr="0046575F" w:rsidRDefault="000367DE" w:rsidP="00F20DE2">
      <w:pPr>
        <w:pStyle w:val="Normal1"/>
        <w:spacing w:line="360" w:lineRule="auto"/>
        <w:jc w:val="both"/>
        <w:rPr>
          <w:sz w:val="24"/>
          <w:lang w:val="en-GB" w:eastAsia="en-IN"/>
        </w:rPr>
      </w:pPr>
      <w:r w:rsidRPr="0046575F">
        <w:rPr>
          <w:sz w:val="24"/>
          <w:lang w:val="en-GB" w:eastAsia="en-IN"/>
        </w:rPr>
        <w:t xml:space="preserve">SMEs that are operating at global level often have difficulty in resources </w:t>
      </w:r>
      <w:proofErr w:type="gramStart"/>
      <w:r w:rsidRPr="0046575F">
        <w:rPr>
          <w:sz w:val="24"/>
          <w:lang w:val="en-GB" w:eastAsia="en-IN"/>
        </w:rPr>
        <w:t>availability,</w:t>
      </w:r>
      <w:proofErr w:type="gramEnd"/>
      <w:r w:rsidRPr="0046575F">
        <w:rPr>
          <w:sz w:val="24"/>
          <w:lang w:val="en-GB" w:eastAsia="en-IN"/>
        </w:rPr>
        <w:t xml:space="preserve"> this issue could be the three following: financial, human and technology resources. The absence of capital and knowledge can undoubtedly be the major factor of having the hindered opportunities for those businesses to enter the market as well as expanding in the market. </w:t>
      </w:r>
      <w:r w:rsidR="00437E63" w:rsidRPr="0046575F">
        <w:rPr>
          <w:sz w:val="24"/>
          <w:lang w:val="en-GB" w:eastAsia="en-IN"/>
        </w:rPr>
        <w:t xml:space="preserve">As per the idea of </w:t>
      </w:r>
      <w:proofErr w:type="spellStart"/>
      <w:r w:rsidR="00437E63" w:rsidRPr="0046575F">
        <w:rPr>
          <w:rFonts w:eastAsia="Times New Roman"/>
          <w:color w:val="000000"/>
          <w:sz w:val="24"/>
          <w:szCs w:val="24"/>
          <w:lang w:val="en-GB" w:eastAsia="en-IN"/>
        </w:rPr>
        <w:t>Ooi</w:t>
      </w:r>
      <w:proofErr w:type="spellEnd"/>
      <w:r w:rsidR="00437E63" w:rsidRPr="0046575F">
        <w:rPr>
          <w:rFonts w:eastAsia="Times New Roman"/>
          <w:color w:val="000000"/>
          <w:sz w:val="24"/>
          <w:szCs w:val="24"/>
          <w:lang w:val="en-GB" w:eastAsia="en-IN"/>
        </w:rPr>
        <w:t xml:space="preserve"> and Richardson (2019), </w:t>
      </w:r>
      <w:r w:rsidRPr="0046575F">
        <w:rPr>
          <w:sz w:val="24"/>
          <w:lang w:val="en-GB" w:eastAsia="en-IN"/>
        </w:rPr>
        <w:t xml:space="preserve">SMEs encounter numerous of entry barriers those are include regulatory requirement, tariff and cultural difference. SMEs encounter obstacles such as these while trying to get through </w:t>
      </w:r>
      <w:r w:rsidR="00231DE6" w:rsidRPr="0046575F">
        <w:rPr>
          <w:sz w:val="24"/>
          <w:lang w:val="en-GB" w:eastAsia="en-IN"/>
        </w:rPr>
        <w:t>them</w:t>
      </w:r>
      <w:r w:rsidRPr="0046575F">
        <w:rPr>
          <w:sz w:val="24"/>
          <w:lang w:val="en-GB" w:eastAsia="en-IN"/>
        </w:rPr>
        <w:t xml:space="preserve"> and it can take time, effort, and finance drastically on their part outweighing their income. International trade has a variety of risks that are inherent, namely exchange rate movements, political instability, and complex legal systems. </w:t>
      </w:r>
      <w:r w:rsidR="00231DE6" w:rsidRPr="0046575F">
        <w:rPr>
          <w:sz w:val="24"/>
          <w:lang w:val="en-GB" w:eastAsia="en-IN"/>
        </w:rPr>
        <w:t xml:space="preserve">On the contrary, </w:t>
      </w:r>
      <w:r w:rsidRPr="0046575F">
        <w:rPr>
          <w:sz w:val="24"/>
          <w:lang w:val="en-GB" w:eastAsia="en-IN"/>
        </w:rPr>
        <w:t>SMEs probably face limited technological infrastructure and lack of experience in the field of mitigation get exposed to the negative sides of the events. However</w:t>
      </w:r>
      <w:r w:rsidR="00231DE6" w:rsidRPr="0046575F">
        <w:rPr>
          <w:sz w:val="24"/>
          <w:lang w:val="en-GB" w:eastAsia="en-IN"/>
        </w:rPr>
        <w:t>,</w:t>
      </w:r>
      <w:r w:rsidRPr="0046575F">
        <w:rPr>
          <w:sz w:val="24"/>
          <w:lang w:val="en-GB" w:eastAsia="en-IN"/>
        </w:rPr>
        <w:t xml:space="preserve"> </w:t>
      </w:r>
      <w:proofErr w:type="spellStart"/>
      <w:r w:rsidR="00437E63" w:rsidRPr="0046575F">
        <w:rPr>
          <w:rFonts w:eastAsia="Times New Roman"/>
          <w:color w:val="000000"/>
          <w:sz w:val="24"/>
          <w:szCs w:val="24"/>
          <w:shd w:val="clear" w:color="auto" w:fill="FFFFFF"/>
          <w:lang w:val="en-GB" w:eastAsia="en-IN"/>
        </w:rPr>
        <w:t>O’Dwyer</w:t>
      </w:r>
      <w:proofErr w:type="spellEnd"/>
      <w:r w:rsidR="00437E63" w:rsidRPr="0046575F">
        <w:rPr>
          <w:rFonts w:eastAsia="Times New Roman"/>
          <w:color w:val="000000"/>
          <w:sz w:val="24"/>
          <w:szCs w:val="24"/>
          <w:shd w:val="clear" w:color="auto" w:fill="FFFFFF"/>
          <w:lang w:val="en-GB" w:eastAsia="en-IN"/>
        </w:rPr>
        <w:t xml:space="preserve"> and Gilmore (2019) have narrated that </w:t>
      </w:r>
      <w:r w:rsidRPr="0046575F">
        <w:rPr>
          <w:sz w:val="24"/>
          <w:lang w:val="en-GB" w:eastAsia="en-IN"/>
        </w:rPr>
        <w:t xml:space="preserve">small and medium enterprises (SME's) keep themselves in the competition with big Global Brand competition, which has substantial wealth and consistent presence in the market. SMEs usually deal with these entities in </w:t>
      </w:r>
      <w:r w:rsidRPr="0046575F">
        <w:rPr>
          <w:sz w:val="24"/>
          <w:lang w:val="en-GB" w:eastAsia="en-IN"/>
        </w:rPr>
        <w:lastRenderedPageBreak/>
        <w:t>such a ruthless manner that they often fall into the price, branding, and share of the market challenges. Differences in language and in cultural features might lead to problems for the SMEs operating in International markets. Misunderstanding cultural norms and language barriers in some cases may cause misinterpretations taking customer relationship and stakeholders to disadvantages.</w:t>
      </w:r>
    </w:p>
    <w:p w14:paraId="0B979D53" w14:textId="77777777" w:rsidR="000367DE" w:rsidRPr="0046575F" w:rsidRDefault="000367DE" w:rsidP="00F20DE2">
      <w:pPr>
        <w:pStyle w:val="Normal1"/>
        <w:spacing w:line="360" w:lineRule="auto"/>
        <w:jc w:val="both"/>
        <w:rPr>
          <w:sz w:val="24"/>
          <w:lang w:val="en-GB" w:eastAsia="en-IN"/>
        </w:rPr>
      </w:pPr>
      <w:r w:rsidRPr="0046575F">
        <w:rPr>
          <w:sz w:val="24"/>
          <w:lang w:val="en-GB" w:eastAsia="en-IN"/>
        </w:rPr>
        <w:t>This enables SMEs to test new foreign markets and take risks with relatively fewer resources and investment compared to exporting to domestic markets. It gives them an opportunity to see the size of as well as gain from international trading gently. While SMEs are going to have to deal with difficulties like logistics, distribution networks, and local customizations they will utilise their capabilities in awareness through campaigns and their speed in decision-making</w:t>
      </w:r>
      <w:r w:rsidR="0013179E" w:rsidRPr="0046575F">
        <w:rPr>
          <w:sz w:val="24"/>
          <w:lang w:val="en-GB" w:eastAsia="en-IN"/>
        </w:rPr>
        <w:t xml:space="preserve"> (</w:t>
      </w:r>
      <w:proofErr w:type="spellStart"/>
      <w:r w:rsidR="0013179E" w:rsidRPr="0046575F">
        <w:rPr>
          <w:rFonts w:eastAsia="Times New Roman"/>
          <w:color w:val="000000"/>
          <w:sz w:val="24"/>
          <w:szCs w:val="24"/>
          <w:shd w:val="clear" w:color="auto" w:fill="FFFFFF"/>
          <w:lang w:val="en-GB" w:eastAsia="en-IN"/>
        </w:rPr>
        <w:t>Vuorio</w:t>
      </w:r>
      <w:proofErr w:type="spellEnd"/>
      <w:r w:rsidR="0013179E" w:rsidRPr="0046575F">
        <w:rPr>
          <w:rFonts w:eastAsia="Times New Roman"/>
          <w:color w:val="000000"/>
          <w:sz w:val="24"/>
          <w:szCs w:val="24"/>
          <w:shd w:val="clear" w:color="auto" w:fill="FFFFFF"/>
          <w:lang w:val="en-GB" w:eastAsia="en-IN"/>
        </w:rPr>
        <w:t xml:space="preserve"> </w:t>
      </w:r>
      <w:r w:rsidR="0013179E" w:rsidRPr="0046575F">
        <w:rPr>
          <w:rFonts w:eastAsia="Times New Roman"/>
          <w:i/>
          <w:color w:val="000000"/>
          <w:sz w:val="24"/>
          <w:szCs w:val="24"/>
          <w:shd w:val="clear" w:color="auto" w:fill="FFFFFF"/>
          <w:lang w:val="en-GB" w:eastAsia="en-IN"/>
        </w:rPr>
        <w:t>et al.</w:t>
      </w:r>
      <w:r w:rsidR="0013179E" w:rsidRPr="0046575F">
        <w:rPr>
          <w:rFonts w:eastAsia="Times New Roman"/>
          <w:color w:val="000000"/>
          <w:sz w:val="24"/>
          <w:szCs w:val="24"/>
          <w:shd w:val="clear" w:color="auto" w:fill="FFFFFF"/>
          <w:lang w:val="en-GB" w:eastAsia="en-IN"/>
        </w:rPr>
        <w:t xml:space="preserve"> 2020</w:t>
      </w:r>
      <w:r w:rsidR="0013179E" w:rsidRPr="0046575F">
        <w:rPr>
          <w:sz w:val="24"/>
          <w:lang w:val="en-GB" w:eastAsia="en-IN"/>
        </w:rPr>
        <w:t>). On the contrary, l</w:t>
      </w:r>
      <w:r w:rsidRPr="0046575F">
        <w:rPr>
          <w:sz w:val="24"/>
          <w:lang w:val="en-GB" w:eastAsia="en-IN"/>
        </w:rPr>
        <w:t xml:space="preserve">icensing and franchising of (small-and medium-sized) businesses enter them onto international marketplaces through collaboration agreements with local businesses. Moreover, even though this strategy terminates the obstacle to the market opening, SMEs have to find a way to control their IP and keep their standards. </w:t>
      </w:r>
      <w:proofErr w:type="spellStart"/>
      <w:r w:rsidR="0013179E" w:rsidRPr="0046575F">
        <w:rPr>
          <w:rFonts w:eastAsia="Times New Roman"/>
          <w:color w:val="000000"/>
          <w:sz w:val="24"/>
          <w:szCs w:val="24"/>
          <w:shd w:val="clear" w:color="auto" w:fill="FFFFFF"/>
          <w:lang w:val="en-GB" w:eastAsia="en-IN"/>
        </w:rPr>
        <w:t>Udriyah</w:t>
      </w:r>
      <w:proofErr w:type="spellEnd"/>
      <w:r w:rsidR="0013179E" w:rsidRPr="0046575F">
        <w:rPr>
          <w:rFonts w:eastAsia="Times New Roman"/>
          <w:color w:val="000000"/>
          <w:sz w:val="24"/>
          <w:szCs w:val="24"/>
          <w:shd w:val="clear" w:color="auto" w:fill="FFFFFF"/>
          <w:lang w:val="en-GB" w:eastAsia="en-IN"/>
        </w:rPr>
        <w:t xml:space="preserve"> </w:t>
      </w:r>
      <w:r w:rsidR="0013179E" w:rsidRPr="0046575F">
        <w:rPr>
          <w:rFonts w:eastAsia="Times New Roman"/>
          <w:i/>
          <w:color w:val="000000"/>
          <w:sz w:val="24"/>
          <w:szCs w:val="24"/>
          <w:shd w:val="clear" w:color="auto" w:fill="FFFFFF"/>
          <w:lang w:val="en-GB" w:eastAsia="en-IN"/>
        </w:rPr>
        <w:t>et al</w:t>
      </w:r>
      <w:r w:rsidR="0013179E" w:rsidRPr="0046575F">
        <w:rPr>
          <w:rFonts w:eastAsia="Times New Roman"/>
          <w:color w:val="000000"/>
          <w:sz w:val="24"/>
          <w:szCs w:val="24"/>
          <w:shd w:val="clear" w:color="auto" w:fill="FFFFFF"/>
          <w:lang w:val="en-GB" w:eastAsia="en-IN"/>
        </w:rPr>
        <w:t xml:space="preserve">. (2019) have described that </w:t>
      </w:r>
      <w:r w:rsidR="0013179E" w:rsidRPr="0046575F">
        <w:rPr>
          <w:sz w:val="24"/>
          <w:lang w:val="en-GB" w:eastAsia="en-IN"/>
        </w:rPr>
        <w:t>j</w:t>
      </w:r>
      <w:r w:rsidRPr="0046575F">
        <w:rPr>
          <w:sz w:val="24"/>
          <w:lang w:val="en-GB" w:eastAsia="en-IN"/>
        </w:rPr>
        <w:t>oining with provincial agents in mergers or partnerships has an ox to the market entrance and makes the risks easier to pass. These issues, together with dissimilar objectives, power conflicts and different cultures shape the process of partnership management inefficiently. Even though FDI provides a level of control and market access, SMEs need to evaluate its impact on the regulatory environment, cultural fit, and its feasibility carefully to maximize the benefits.</w:t>
      </w:r>
    </w:p>
    <w:p w14:paraId="527B3924" w14:textId="77777777" w:rsidR="00BD7A3F" w:rsidRPr="0046575F" w:rsidRDefault="00231DE6" w:rsidP="00F20DE2">
      <w:pPr>
        <w:pStyle w:val="Normal1"/>
        <w:spacing w:line="360" w:lineRule="auto"/>
        <w:jc w:val="both"/>
        <w:rPr>
          <w:sz w:val="24"/>
          <w:lang w:val="en-GB" w:eastAsia="en-IN"/>
        </w:rPr>
      </w:pPr>
      <w:r w:rsidRPr="0046575F">
        <w:rPr>
          <w:sz w:val="24"/>
          <w:lang w:val="en-GB" w:eastAsia="en-IN"/>
        </w:rPr>
        <w:t>The</w:t>
      </w:r>
      <w:r w:rsidR="00BD7A3F" w:rsidRPr="0046575F">
        <w:rPr>
          <w:sz w:val="24"/>
          <w:lang w:val="en-GB" w:eastAsia="en-IN"/>
        </w:rPr>
        <w:t xml:space="preserve"> market thoroughly to find out what local dynamics are doing, what customers prefer to buy and what regulatory cons</w:t>
      </w:r>
      <w:r w:rsidR="001D080D" w:rsidRPr="0046575F">
        <w:rPr>
          <w:sz w:val="24"/>
          <w:lang w:val="en-GB" w:eastAsia="en-IN"/>
        </w:rPr>
        <w:t xml:space="preserve">traints are imposed. According to </w:t>
      </w:r>
      <w:proofErr w:type="spellStart"/>
      <w:r w:rsidR="001D080D" w:rsidRPr="0046575F">
        <w:rPr>
          <w:rFonts w:eastAsia="Times New Roman"/>
          <w:color w:val="000000"/>
          <w:sz w:val="24"/>
          <w:szCs w:val="24"/>
          <w:lang w:val="en-GB" w:eastAsia="en-IN"/>
        </w:rPr>
        <w:t>Chaturvedi</w:t>
      </w:r>
      <w:proofErr w:type="spellEnd"/>
      <w:r w:rsidR="001D080D" w:rsidRPr="0046575F">
        <w:rPr>
          <w:rFonts w:eastAsia="Times New Roman"/>
          <w:color w:val="000000"/>
          <w:sz w:val="24"/>
          <w:szCs w:val="24"/>
          <w:lang w:val="en-GB" w:eastAsia="en-IN"/>
        </w:rPr>
        <w:t xml:space="preserve"> and Karri (2022), c</w:t>
      </w:r>
      <w:r w:rsidR="00BD7A3F" w:rsidRPr="0046575F">
        <w:rPr>
          <w:sz w:val="24"/>
          <w:lang w:val="en-GB" w:eastAsia="en-IN"/>
        </w:rPr>
        <w:t>reate a detailed business plan which identifies possible problems places them on paper and provides the methods of market entry and increase your business income. Forge operating alliances with among local wholesalers/ deliverers/ organizations in order to utilize their knowledge and contacts. The partnership with recognized brands will play as a great advantage when it comes to making penetration into market and overcoming trade barriers relat</w:t>
      </w:r>
      <w:r w:rsidR="001D080D" w:rsidRPr="0046575F">
        <w:rPr>
          <w:sz w:val="24"/>
          <w:lang w:val="en-GB" w:eastAsia="en-IN"/>
        </w:rPr>
        <w:t xml:space="preserve">ed to culture and regulations. On the other hand, as per the view of </w:t>
      </w:r>
      <w:r w:rsidR="001D080D" w:rsidRPr="0046575F">
        <w:rPr>
          <w:color w:val="222222"/>
          <w:sz w:val="24"/>
          <w:szCs w:val="24"/>
          <w:shd w:val="clear" w:color="auto" w:fill="FFFFFF"/>
        </w:rPr>
        <w:t xml:space="preserve">Fila </w:t>
      </w:r>
      <w:r w:rsidR="001D080D" w:rsidRPr="0046575F">
        <w:rPr>
          <w:i/>
          <w:color w:val="222222"/>
          <w:sz w:val="24"/>
          <w:szCs w:val="24"/>
          <w:shd w:val="clear" w:color="auto" w:fill="FFFFFF"/>
        </w:rPr>
        <w:t>et al.</w:t>
      </w:r>
      <w:r w:rsidR="001D080D" w:rsidRPr="0046575F">
        <w:rPr>
          <w:color w:val="222222"/>
          <w:sz w:val="24"/>
          <w:szCs w:val="24"/>
          <w:shd w:val="clear" w:color="auto" w:fill="FFFFFF"/>
        </w:rPr>
        <w:t xml:space="preserve"> (2020, </w:t>
      </w:r>
      <w:r w:rsidR="001D080D" w:rsidRPr="0046575F">
        <w:rPr>
          <w:sz w:val="24"/>
          <w:lang w:val="en-GB" w:eastAsia="en-IN"/>
        </w:rPr>
        <w:t>making</w:t>
      </w:r>
      <w:r w:rsidR="00BD7A3F" w:rsidRPr="0046575F">
        <w:rPr>
          <w:sz w:val="24"/>
          <w:lang w:val="en-GB" w:eastAsia="en-IN"/>
        </w:rPr>
        <w:t xml:space="preserve"> full use of technological progress to reduce the costs of the process, enhance the quality of the products and strengthen the relations </w:t>
      </w:r>
      <w:r w:rsidR="00BD7A3F" w:rsidRPr="0046575F">
        <w:rPr>
          <w:sz w:val="24"/>
          <w:lang w:val="en-GB" w:eastAsia="en-IN"/>
        </w:rPr>
        <w:lastRenderedPageBreak/>
        <w:t xml:space="preserve">with the clients. Innovation funding takes the SMEs outside of ordinary performing markets and the ability to match or match morphing consumer demands. Create a diversified market presence that cuts across several regions or areas to avoid the risks that causes instability, recession or currency distortion. An asset allocation approach that sustains </w:t>
      </w:r>
      <w:proofErr w:type="gramStart"/>
      <w:r w:rsidR="00BD7A3F" w:rsidRPr="0046575F">
        <w:rPr>
          <w:sz w:val="24"/>
          <w:lang w:val="en-GB" w:eastAsia="en-IN"/>
        </w:rPr>
        <w:t xml:space="preserve">a </w:t>
      </w:r>
      <w:r w:rsidR="00EC45B9" w:rsidRPr="0046575F">
        <w:rPr>
          <w:sz w:val="24"/>
          <w:lang w:val="en-GB" w:eastAsia="en-IN"/>
        </w:rPr>
        <w:t>well</w:t>
      </w:r>
      <w:proofErr w:type="gramEnd"/>
      <w:r w:rsidR="00EC45B9" w:rsidRPr="0046575F">
        <w:rPr>
          <w:sz w:val="24"/>
          <w:lang w:val="en-GB" w:eastAsia="en-IN"/>
        </w:rPr>
        <w:t>-diversified</w:t>
      </w:r>
      <w:r w:rsidR="00BD7A3F" w:rsidRPr="0046575F">
        <w:rPr>
          <w:sz w:val="24"/>
          <w:lang w:val="en-GB" w:eastAsia="en-IN"/>
        </w:rPr>
        <w:t xml:space="preserve"> market participation among markets reduces dependency on any individual market and makes the organization more </w:t>
      </w:r>
      <w:r w:rsidR="00BD7A3F" w:rsidRPr="0046575F">
        <w:rPr>
          <w:sz w:val="24"/>
          <w:szCs w:val="24"/>
          <w:lang w:val="en-GB" w:eastAsia="en-IN"/>
        </w:rPr>
        <w:t>robust</w:t>
      </w:r>
      <w:r w:rsidR="001D080D" w:rsidRPr="0046575F">
        <w:rPr>
          <w:sz w:val="24"/>
          <w:szCs w:val="24"/>
          <w:lang w:val="en-GB" w:eastAsia="en-IN"/>
        </w:rPr>
        <w:t xml:space="preserve"> (</w:t>
      </w:r>
      <w:proofErr w:type="spellStart"/>
      <w:r w:rsidR="001D080D" w:rsidRPr="0046575F">
        <w:rPr>
          <w:color w:val="222222"/>
          <w:sz w:val="24"/>
          <w:szCs w:val="24"/>
          <w:shd w:val="clear" w:color="auto" w:fill="FFFFFF"/>
        </w:rPr>
        <w:t>Alhakimi</w:t>
      </w:r>
      <w:proofErr w:type="spellEnd"/>
      <w:r w:rsidR="001D080D" w:rsidRPr="0046575F">
        <w:rPr>
          <w:color w:val="222222"/>
          <w:sz w:val="24"/>
          <w:szCs w:val="24"/>
          <w:shd w:val="clear" w:color="auto" w:fill="FFFFFF"/>
        </w:rPr>
        <w:t xml:space="preserve"> and Mahmoud, 2020)</w:t>
      </w:r>
      <w:r w:rsidR="00BD7A3F" w:rsidRPr="0046575F">
        <w:rPr>
          <w:sz w:val="24"/>
          <w:szCs w:val="24"/>
          <w:lang w:val="en-GB" w:eastAsia="en-IN"/>
        </w:rPr>
        <w:t>. Create</w:t>
      </w:r>
      <w:r w:rsidR="00BD7A3F" w:rsidRPr="0046575F">
        <w:rPr>
          <w:sz w:val="24"/>
          <w:lang w:val="en-GB" w:eastAsia="en-IN"/>
        </w:rPr>
        <w:t xml:space="preserve"> the atmosphere and values of training and changes that will enable the organization to respond that the market challenges and new trends. Promote employees for the pursuit of cross-cultural competence and language skills as an outlook for successful business activities within the international business environments.</w:t>
      </w:r>
    </w:p>
    <w:p w14:paraId="5C4BF890" w14:textId="5047FD23" w:rsidR="00972DA5" w:rsidRPr="0046575F" w:rsidRDefault="005D4D97" w:rsidP="00DE1918">
      <w:pPr>
        <w:pStyle w:val="Heading2"/>
        <w:rPr>
          <w:rFonts w:ascii="Arial" w:hAnsi="Arial"/>
          <w:lang w:val="en-GB" w:eastAsia="en-IN"/>
        </w:rPr>
      </w:pPr>
      <w:bookmarkStart w:id="52" w:name="_Toc165289996"/>
      <w:r w:rsidRPr="0046575F">
        <w:rPr>
          <w:rFonts w:ascii="Arial" w:hAnsi="Arial"/>
          <w:lang w:val="en-GB" w:eastAsia="en-IN"/>
        </w:rPr>
        <w:t>4.5</w:t>
      </w:r>
      <w:r w:rsidR="0006229D" w:rsidRPr="0046575F">
        <w:rPr>
          <w:rFonts w:ascii="Arial" w:hAnsi="Arial"/>
          <w:lang w:val="en-GB" w:eastAsia="en-IN"/>
        </w:rPr>
        <w:t xml:space="preserve"> </w:t>
      </w:r>
      <w:r w:rsidR="00972DA5" w:rsidRPr="0046575F">
        <w:rPr>
          <w:rFonts w:ascii="Arial" w:hAnsi="Arial"/>
          <w:lang w:val="en-GB" w:eastAsia="en-IN"/>
        </w:rPr>
        <w:t>Chapter summary</w:t>
      </w:r>
      <w:bookmarkEnd w:id="52"/>
    </w:p>
    <w:p w14:paraId="698B8806" w14:textId="77777777" w:rsidR="00972DA5" w:rsidRPr="0046575F" w:rsidRDefault="00972DA5" w:rsidP="001A5AEE">
      <w:pPr>
        <w:spacing w:line="360" w:lineRule="auto"/>
        <w:jc w:val="both"/>
        <w:rPr>
          <w:rFonts w:eastAsia="Times New Roman"/>
          <w:sz w:val="24"/>
          <w:szCs w:val="24"/>
          <w:lang w:val="en-GB" w:eastAsia="en-IN"/>
        </w:rPr>
      </w:pPr>
      <w:r w:rsidRPr="0046575F">
        <w:rPr>
          <w:rFonts w:eastAsia="Times New Roman"/>
          <w:color w:val="000000"/>
          <w:sz w:val="24"/>
          <w:szCs w:val="24"/>
          <w:lang w:val="en-GB" w:eastAsia="en-IN"/>
        </w:rPr>
        <w:t xml:space="preserve">The accompanying chapter finds SMEs as international business competition is multi-faceted and challenges them as part of the overall complexity. Through research evidence, the chapter is bringing red-letter day and the severe problems impeding SMEs' performance in the </w:t>
      </w:r>
      <w:proofErr w:type="spellStart"/>
      <w:r w:rsidRPr="0046575F">
        <w:rPr>
          <w:rFonts w:eastAsia="Times New Roman"/>
          <w:color w:val="000000"/>
          <w:sz w:val="24"/>
          <w:szCs w:val="24"/>
          <w:lang w:val="en-GB" w:eastAsia="en-IN"/>
        </w:rPr>
        <w:t>world wide</w:t>
      </w:r>
      <w:proofErr w:type="spellEnd"/>
      <w:r w:rsidRPr="0046575F">
        <w:rPr>
          <w:rFonts w:eastAsia="Times New Roman"/>
          <w:color w:val="000000"/>
          <w:sz w:val="24"/>
          <w:szCs w:val="24"/>
          <w:lang w:val="en-GB" w:eastAsia="en-IN"/>
        </w:rPr>
        <w:t xml:space="preserve"> marketplace into limelight. SMEs in this period undoubtedly face tremendous obstacles on their way to foreign markets such as local laws, cultural disparity, and high rivalry. The obstacles remain, and they are in fact, adapting each region, affecting the mode of business to different extents for the internationalization strategies and market entry decisions for SMEs. Finance shortage, lack of managerial expertise, and relationship to connecting networks become the most complicated matters that smaller enterprises will face to extend internationally. SMEs are also often put in a disadvantageous position because of the low optimization of resources and the bad management, the weakened effect of competition in the global market. The disseminated results should be aimed at policymakers, industry stakeholders and SMEs for them to provide a platform for targeted strategies that could mitigate the challenges. Through exploring the challenges unique to SMEs and large scale firms toward internationalization and employing specific interventions, this will in turn, enable stakeholders to help SMEs in finding solutions to such a challenge and opportunities for the global market. This chapter creates a basis for the study and </w:t>
      </w:r>
      <w:r w:rsidRPr="0046575F">
        <w:rPr>
          <w:rFonts w:eastAsia="Times New Roman"/>
          <w:color w:val="000000"/>
          <w:sz w:val="24"/>
          <w:szCs w:val="24"/>
          <w:lang w:val="en-GB" w:eastAsia="en-IN"/>
        </w:rPr>
        <w:lastRenderedPageBreak/>
        <w:t>dialogue that will eventually help FSMEs be more successful and contribute significantly in growing economies at different stages and dimensions.</w:t>
      </w:r>
    </w:p>
    <w:p w14:paraId="28EE349C" w14:textId="77777777" w:rsidR="00B0232F" w:rsidRPr="0046575F" w:rsidRDefault="00B0232F">
      <w:pPr>
        <w:rPr>
          <w:rFonts w:eastAsia="Times New Roman"/>
          <w:sz w:val="24"/>
          <w:szCs w:val="24"/>
          <w:lang w:val="en-GB"/>
        </w:rPr>
      </w:pPr>
      <w:r w:rsidRPr="0046575F">
        <w:rPr>
          <w:lang w:val="en-GB"/>
        </w:rPr>
        <w:br w:type="page"/>
      </w:r>
    </w:p>
    <w:p w14:paraId="556503C3" w14:textId="77777777" w:rsidR="00972DA5" w:rsidRPr="0046575F" w:rsidRDefault="00B0232F" w:rsidP="00655FF2">
      <w:pPr>
        <w:pStyle w:val="Heading1"/>
        <w:rPr>
          <w:rFonts w:ascii="Arial" w:hAnsi="Arial"/>
          <w:lang w:val="en-GB"/>
        </w:rPr>
      </w:pPr>
      <w:bookmarkStart w:id="53" w:name="_Toc165289997"/>
      <w:r w:rsidRPr="0046575F">
        <w:rPr>
          <w:rFonts w:ascii="Arial" w:hAnsi="Arial"/>
          <w:lang w:val="en-GB"/>
        </w:rPr>
        <w:lastRenderedPageBreak/>
        <w:t>Chapter 5: Conclusion and recommendation</w:t>
      </w:r>
      <w:bookmarkEnd w:id="53"/>
      <w:r w:rsidRPr="0046575F">
        <w:rPr>
          <w:rFonts w:ascii="Arial" w:hAnsi="Arial"/>
          <w:lang w:val="en-GB"/>
        </w:rPr>
        <w:t xml:space="preserve"> </w:t>
      </w:r>
    </w:p>
    <w:p w14:paraId="1F4E276F" w14:textId="77777777" w:rsidR="00B0232F" w:rsidRPr="0046575F" w:rsidRDefault="00B0232F" w:rsidP="00655FF2">
      <w:pPr>
        <w:pStyle w:val="Heading2"/>
        <w:rPr>
          <w:rFonts w:ascii="Arial" w:hAnsi="Arial"/>
          <w:lang w:val="en-GB"/>
        </w:rPr>
      </w:pPr>
      <w:bookmarkStart w:id="54" w:name="_Toc165289998"/>
      <w:r w:rsidRPr="0046575F">
        <w:rPr>
          <w:rFonts w:ascii="Arial" w:hAnsi="Arial"/>
          <w:lang w:val="en-GB"/>
        </w:rPr>
        <w:t>5.1 Summary of the main findings</w:t>
      </w:r>
      <w:bookmarkEnd w:id="54"/>
    </w:p>
    <w:p w14:paraId="144B8DC4" w14:textId="07F59B55" w:rsidR="00365EF1" w:rsidRPr="0046575F" w:rsidRDefault="00365EF1" w:rsidP="007C1240">
      <w:pPr>
        <w:pStyle w:val="Normal1"/>
        <w:spacing w:line="360" w:lineRule="auto"/>
        <w:jc w:val="both"/>
        <w:rPr>
          <w:sz w:val="24"/>
          <w:szCs w:val="24"/>
          <w:lang w:val="en-GB"/>
        </w:rPr>
      </w:pPr>
      <w:r w:rsidRPr="0046575F">
        <w:rPr>
          <w:sz w:val="24"/>
          <w:szCs w:val="24"/>
          <w:lang w:val="en-GB"/>
        </w:rPr>
        <w:t xml:space="preserve">For small and medium enterprises being in international business there are obstacles like financial restraints and currency unpredictability. Small businesses can get hooked by several barriers, for instance, red tape, high taxes, culture barriers, and small technologies. These challenges represent a major source of stress considered in doing business across national </w:t>
      </w:r>
      <w:r w:rsidRPr="000402E4">
        <w:rPr>
          <w:sz w:val="24"/>
          <w:szCs w:val="24"/>
          <w:lang w:val="en-GB"/>
        </w:rPr>
        <w:t>borders</w:t>
      </w:r>
      <w:r w:rsidR="000402E4" w:rsidRPr="000402E4">
        <w:rPr>
          <w:sz w:val="24"/>
          <w:szCs w:val="24"/>
          <w:lang w:val="en-GB"/>
        </w:rPr>
        <w:t xml:space="preserve"> (</w:t>
      </w:r>
      <w:r w:rsidR="000402E4" w:rsidRPr="000402E4">
        <w:rPr>
          <w:color w:val="222222"/>
          <w:sz w:val="24"/>
          <w:szCs w:val="24"/>
          <w:shd w:val="clear" w:color="auto" w:fill="FFFFFF"/>
        </w:rPr>
        <w:t xml:space="preserve">Sun </w:t>
      </w:r>
      <w:r w:rsidR="000402E4" w:rsidRPr="000402E4">
        <w:rPr>
          <w:i/>
          <w:color w:val="222222"/>
          <w:sz w:val="24"/>
          <w:szCs w:val="24"/>
          <w:shd w:val="clear" w:color="auto" w:fill="FFFFFF"/>
        </w:rPr>
        <w:t>et al</w:t>
      </w:r>
      <w:r w:rsidR="000402E4" w:rsidRPr="000402E4">
        <w:rPr>
          <w:color w:val="222222"/>
          <w:sz w:val="24"/>
          <w:szCs w:val="24"/>
          <w:shd w:val="clear" w:color="auto" w:fill="FFFFFF"/>
        </w:rPr>
        <w:t>. 2021)</w:t>
      </w:r>
      <w:r w:rsidRPr="000402E4">
        <w:rPr>
          <w:sz w:val="24"/>
          <w:szCs w:val="24"/>
          <w:lang w:val="en-GB"/>
        </w:rPr>
        <w:t>. Furthermore</w:t>
      </w:r>
      <w:r w:rsidRPr="0046575F">
        <w:rPr>
          <w:sz w:val="24"/>
          <w:szCs w:val="24"/>
          <w:lang w:val="en-GB"/>
        </w:rPr>
        <w:t xml:space="preserve">, SMEs may face finance-related issues like only limited human, financial, and technology sources. Shortage of capital </w:t>
      </w:r>
      <w:proofErr w:type="gramStart"/>
      <w:r w:rsidRPr="0046575F">
        <w:rPr>
          <w:sz w:val="24"/>
          <w:szCs w:val="24"/>
          <w:lang w:val="en-GB"/>
        </w:rPr>
        <w:t>and  know</w:t>
      </w:r>
      <w:proofErr w:type="gramEnd"/>
      <w:r w:rsidRPr="0046575F">
        <w:rPr>
          <w:sz w:val="24"/>
          <w:szCs w:val="24"/>
          <w:lang w:val="en-GB"/>
        </w:rPr>
        <w:t xml:space="preserve">-how that can prevent these SMEs to enter the market in their infancy stage or expand their business later on. Exchange rates risks are also an immense concern for SMEs since movement in rates could destabilize their profitable rate and make the financial system </w:t>
      </w:r>
      <w:r w:rsidRPr="000402E4">
        <w:rPr>
          <w:sz w:val="24"/>
          <w:szCs w:val="24"/>
          <w:lang w:val="en-GB"/>
        </w:rPr>
        <w:t>unstable</w:t>
      </w:r>
      <w:r w:rsidR="000402E4" w:rsidRPr="000402E4">
        <w:rPr>
          <w:sz w:val="24"/>
          <w:szCs w:val="24"/>
          <w:lang w:val="en-GB"/>
        </w:rPr>
        <w:t xml:space="preserve"> (</w:t>
      </w:r>
      <w:proofErr w:type="spellStart"/>
      <w:r w:rsidR="000402E4" w:rsidRPr="000402E4">
        <w:rPr>
          <w:color w:val="222222"/>
          <w:sz w:val="24"/>
          <w:szCs w:val="24"/>
          <w:shd w:val="clear" w:color="auto" w:fill="FFFFFF"/>
        </w:rPr>
        <w:t>Agwuna</w:t>
      </w:r>
      <w:proofErr w:type="spellEnd"/>
      <w:r w:rsidR="000402E4" w:rsidRPr="000402E4">
        <w:rPr>
          <w:color w:val="222222"/>
          <w:sz w:val="24"/>
          <w:szCs w:val="24"/>
          <w:shd w:val="clear" w:color="auto" w:fill="FFFFFF"/>
        </w:rPr>
        <w:t>, 2022</w:t>
      </w:r>
      <w:r w:rsidR="000402E4" w:rsidRPr="000402E4">
        <w:rPr>
          <w:sz w:val="24"/>
          <w:szCs w:val="24"/>
          <w:lang w:val="en-GB"/>
        </w:rPr>
        <w:t>)</w:t>
      </w:r>
      <w:r w:rsidRPr="000402E4">
        <w:rPr>
          <w:sz w:val="24"/>
          <w:szCs w:val="24"/>
          <w:lang w:val="en-GB"/>
        </w:rPr>
        <w:t>. The</w:t>
      </w:r>
      <w:r w:rsidRPr="0046575F">
        <w:rPr>
          <w:sz w:val="24"/>
          <w:szCs w:val="24"/>
          <w:lang w:val="en-GB"/>
        </w:rPr>
        <w:t xml:space="preserve"> elimination of the obstacles is complicated and necessitates the development of effective management strategies that will reduce the influence of these barriers on the small and medium enterprises' performance in the international market.</w:t>
      </w:r>
    </w:p>
    <w:p w14:paraId="318A53C6" w14:textId="77777777" w:rsidR="00365EF1" w:rsidRPr="0046575F" w:rsidRDefault="00365EF1" w:rsidP="007C1240">
      <w:pPr>
        <w:pStyle w:val="Normal1"/>
        <w:spacing w:line="360" w:lineRule="auto"/>
        <w:jc w:val="both"/>
        <w:rPr>
          <w:sz w:val="24"/>
          <w:szCs w:val="24"/>
          <w:lang w:val="en-GB"/>
        </w:rPr>
      </w:pPr>
    </w:p>
    <w:p w14:paraId="22BC95EB" w14:textId="2F48FFB1" w:rsidR="00365EF1" w:rsidRPr="0046575F" w:rsidRDefault="00365EF1" w:rsidP="007C1240">
      <w:pPr>
        <w:pStyle w:val="Normal1"/>
        <w:spacing w:line="360" w:lineRule="auto"/>
        <w:jc w:val="both"/>
        <w:rPr>
          <w:sz w:val="24"/>
          <w:szCs w:val="24"/>
          <w:lang w:val="en-GB"/>
        </w:rPr>
      </w:pPr>
      <w:r w:rsidRPr="0046575F">
        <w:rPr>
          <w:sz w:val="24"/>
          <w:szCs w:val="24"/>
          <w:lang w:val="en-GB"/>
        </w:rPr>
        <w:t>The market for “small and medium enterprises (SMEs)</w:t>
      </w:r>
      <w:proofErr w:type="gramStart"/>
      <w:r w:rsidRPr="0046575F">
        <w:rPr>
          <w:sz w:val="24"/>
          <w:szCs w:val="24"/>
          <w:lang w:val="en-GB"/>
        </w:rPr>
        <w:t>”  around</w:t>
      </w:r>
      <w:proofErr w:type="gramEnd"/>
      <w:r w:rsidRPr="0046575F">
        <w:rPr>
          <w:sz w:val="24"/>
          <w:szCs w:val="24"/>
          <w:lang w:val="en-GB"/>
        </w:rPr>
        <w:t xml:space="preserve"> the world considering the issues and opportunities for the international trade. The focus is on the elements that affect the “small and medium enterprises (SMEs)” when they engage in the international business. From the introduction it is highlighted that small and medium sized enterprises are instrumental in creating a vibrant economy while also noting the challenges they experience in conducting international </w:t>
      </w:r>
      <w:r w:rsidRPr="000402E4">
        <w:rPr>
          <w:sz w:val="24"/>
          <w:szCs w:val="24"/>
          <w:lang w:val="en-GB"/>
        </w:rPr>
        <w:t>business</w:t>
      </w:r>
      <w:r w:rsidR="000402E4" w:rsidRPr="000402E4">
        <w:rPr>
          <w:sz w:val="24"/>
          <w:szCs w:val="24"/>
          <w:lang w:val="en-GB"/>
        </w:rPr>
        <w:t xml:space="preserve"> (</w:t>
      </w:r>
      <w:proofErr w:type="spellStart"/>
      <w:r w:rsidR="000402E4" w:rsidRPr="000402E4">
        <w:rPr>
          <w:color w:val="222222"/>
          <w:sz w:val="24"/>
          <w:szCs w:val="24"/>
          <w:shd w:val="clear" w:color="auto" w:fill="FFFFFF"/>
        </w:rPr>
        <w:t>Umadia</w:t>
      </w:r>
      <w:proofErr w:type="spellEnd"/>
      <w:r w:rsidR="000402E4" w:rsidRPr="000402E4">
        <w:rPr>
          <w:color w:val="222222"/>
          <w:sz w:val="24"/>
          <w:szCs w:val="24"/>
          <w:shd w:val="clear" w:color="auto" w:fill="FFFFFF"/>
        </w:rPr>
        <w:t xml:space="preserve"> and </w:t>
      </w:r>
      <w:proofErr w:type="spellStart"/>
      <w:r w:rsidR="000402E4" w:rsidRPr="000402E4">
        <w:rPr>
          <w:color w:val="222222"/>
          <w:sz w:val="24"/>
          <w:szCs w:val="24"/>
          <w:shd w:val="clear" w:color="auto" w:fill="FFFFFF"/>
        </w:rPr>
        <w:t>Kasztelnik</w:t>
      </w:r>
      <w:proofErr w:type="spellEnd"/>
      <w:r w:rsidR="000402E4" w:rsidRPr="000402E4">
        <w:rPr>
          <w:color w:val="222222"/>
          <w:sz w:val="24"/>
          <w:szCs w:val="24"/>
          <w:shd w:val="clear" w:color="auto" w:fill="FFFFFF"/>
        </w:rPr>
        <w:t>, 2020</w:t>
      </w:r>
      <w:r w:rsidR="000402E4" w:rsidRPr="000402E4">
        <w:rPr>
          <w:sz w:val="24"/>
          <w:szCs w:val="24"/>
          <w:lang w:val="en-GB"/>
        </w:rPr>
        <w:t>)</w:t>
      </w:r>
      <w:r w:rsidRPr="000402E4">
        <w:rPr>
          <w:sz w:val="24"/>
          <w:szCs w:val="24"/>
          <w:lang w:val="en-GB"/>
        </w:rPr>
        <w:t>. It is in the through-discussion of such topics that a profound understanding of the thorny matters such as economic bottlenecks, technological impediments and stiff competitions in global trade chains is drawn. There is the review of the influence of successful market entry policies and an emphasis is placed on global challenges mitigation through a collaborative partnership, competitive advantage, and strategic collaboration</w:t>
      </w:r>
      <w:r w:rsidR="000402E4" w:rsidRPr="000402E4">
        <w:rPr>
          <w:sz w:val="24"/>
          <w:szCs w:val="24"/>
          <w:lang w:val="en-GB"/>
        </w:rPr>
        <w:t xml:space="preserve"> (</w:t>
      </w:r>
      <w:r w:rsidR="000402E4" w:rsidRPr="000402E4">
        <w:rPr>
          <w:color w:val="222222"/>
          <w:sz w:val="24"/>
          <w:szCs w:val="24"/>
          <w:shd w:val="clear" w:color="auto" w:fill="FFFFFF"/>
        </w:rPr>
        <w:t xml:space="preserve">He </w:t>
      </w:r>
      <w:r w:rsidR="000402E4" w:rsidRPr="000402E4">
        <w:rPr>
          <w:i/>
          <w:color w:val="222222"/>
          <w:sz w:val="24"/>
          <w:szCs w:val="24"/>
          <w:shd w:val="clear" w:color="auto" w:fill="FFFFFF"/>
        </w:rPr>
        <w:t>et al.</w:t>
      </w:r>
      <w:r w:rsidR="000402E4" w:rsidRPr="000402E4">
        <w:rPr>
          <w:color w:val="222222"/>
          <w:sz w:val="24"/>
          <w:szCs w:val="24"/>
          <w:shd w:val="clear" w:color="auto" w:fill="FFFFFF"/>
        </w:rPr>
        <w:t xml:space="preserve"> 2020</w:t>
      </w:r>
      <w:r w:rsidR="000402E4" w:rsidRPr="000402E4">
        <w:rPr>
          <w:sz w:val="24"/>
          <w:szCs w:val="24"/>
          <w:lang w:val="en-GB"/>
        </w:rPr>
        <w:t>)</w:t>
      </w:r>
      <w:r w:rsidRPr="000402E4">
        <w:rPr>
          <w:sz w:val="24"/>
          <w:szCs w:val="24"/>
          <w:lang w:val="en-GB"/>
        </w:rPr>
        <w:t>. Moreover, th</w:t>
      </w:r>
      <w:r w:rsidRPr="0046575F">
        <w:rPr>
          <w:sz w:val="24"/>
          <w:szCs w:val="24"/>
          <w:lang w:val="en-GB"/>
        </w:rPr>
        <w:t>e study brings to readers’ attention the importance of getting the feel of local dynamics and developing pertinent business plan, applying the available technology, and cultivating both training and change-</w:t>
      </w:r>
      <w:r w:rsidRPr="0046575F">
        <w:rPr>
          <w:sz w:val="24"/>
          <w:szCs w:val="24"/>
          <w:lang w:val="en-GB"/>
        </w:rPr>
        <w:lastRenderedPageBreak/>
        <w:t xml:space="preserve">oriented culture to manage the intricacies of conducting international business. The </w:t>
      </w:r>
      <w:proofErr w:type="gramStart"/>
      <w:r w:rsidRPr="0046575F">
        <w:rPr>
          <w:sz w:val="24"/>
          <w:szCs w:val="24"/>
          <w:lang w:val="en-GB"/>
        </w:rPr>
        <w:t>summary  provided</w:t>
      </w:r>
      <w:proofErr w:type="gramEnd"/>
      <w:r w:rsidRPr="0046575F">
        <w:rPr>
          <w:sz w:val="24"/>
          <w:szCs w:val="24"/>
          <w:lang w:val="en-GB"/>
        </w:rPr>
        <w:t xml:space="preserve"> special measures to overcome these hurdles and the possibility of being taken advantage of the situation in foreign markets as an inviting perspective for policymakers, business leaders, and SMEs to set up appropriate approaches which allow SMEs to successfully complete the internationalization.</w:t>
      </w:r>
    </w:p>
    <w:p w14:paraId="37D01AAF" w14:textId="77777777" w:rsidR="00B0232F" w:rsidRPr="0046575F" w:rsidRDefault="00B0232F" w:rsidP="00655FF2">
      <w:pPr>
        <w:pStyle w:val="Heading2"/>
        <w:rPr>
          <w:rFonts w:ascii="Arial" w:hAnsi="Arial"/>
          <w:lang w:val="en-GB"/>
        </w:rPr>
      </w:pPr>
      <w:bookmarkStart w:id="55" w:name="_Toc165289999"/>
      <w:r w:rsidRPr="0046575F">
        <w:rPr>
          <w:rFonts w:ascii="Arial" w:hAnsi="Arial"/>
          <w:lang w:val="en-GB"/>
        </w:rPr>
        <w:t>5.2 Recommendation</w:t>
      </w:r>
      <w:bookmarkEnd w:id="55"/>
      <w:r w:rsidRPr="0046575F">
        <w:rPr>
          <w:rFonts w:ascii="Arial" w:hAnsi="Arial"/>
          <w:lang w:val="en-GB"/>
        </w:rPr>
        <w:t xml:space="preserve"> </w:t>
      </w:r>
    </w:p>
    <w:p w14:paraId="459C7BE6" w14:textId="27F7302E" w:rsidR="00EC09C6" w:rsidRPr="0046575F" w:rsidRDefault="00EC09C6" w:rsidP="00EC09C6">
      <w:pPr>
        <w:pStyle w:val="Normal1"/>
        <w:spacing w:line="360" w:lineRule="auto"/>
        <w:jc w:val="both"/>
        <w:rPr>
          <w:sz w:val="24"/>
          <w:szCs w:val="24"/>
          <w:lang w:val="en-GB"/>
        </w:rPr>
      </w:pPr>
      <w:r w:rsidRPr="0046575F">
        <w:rPr>
          <w:sz w:val="24"/>
          <w:szCs w:val="24"/>
          <w:lang w:val="en-GB"/>
        </w:rPr>
        <w:t xml:space="preserve">The suggestion is to concentrate on providing solutions to the issues faced by SMEs in international business, namely the problem of meagre trade finance, strategies to overcome market entry barriers, and facing trade barriers. This illustrates the fact that besides the range of places to use one’s goods and services, distribution also brings us another issue – to develop and implement proper procedures of pushing domestic SME’s into the global arena and, hence, their economic growth </w:t>
      </w:r>
      <w:r w:rsidRPr="00D544AE">
        <w:rPr>
          <w:sz w:val="24"/>
          <w:szCs w:val="24"/>
          <w:lang w:val="en-GB"/>
        </w:rPr>
        <w:t>rate</w:t>
      </w:r>
      <w:r w:rsidR="00D544AE" w:rsidRPr="00D544AE">
        <w:rPr>
          <w:sz w:val="24"/>
          <w:szCs w:val="24"/>
          <w:lang w:val="en-GB"/>
        </w:rPr>
        <w:t xml:space="preserve"> (</w:t>
      </w:r>
      <w:r w:rsidR="00D544AE" w:rsidRPr="00D544AE">
        <w:rPr>
          <w:color w:val="222222"/>
          <w:sz w:val="24"/>
          <w:szCs w:val="24"/>
          <w:shd w:val="clear" w:color="auto" w:fill="FFFFFF"/>
        </w:rPr>
        <w:t xml:space="preserve">Bravo </w:t>
      </w:r>
      <w:r w:rsidR="00D544AE" w:rsidRPr="00D544AE">
        <w:rPr>
          <w:i/>
          <w:color w:val="222222"/>
          <w:sz w:val="24"/>
          <w:szCs w:val="24"/>
          <w:shd w:val="clear" w:color="auto" w:fill="FFFFFF"/>
        </w:rPr>
        <w:t>et al.</w:t>
      </w:r>
      <w:r w:rsidR="00D544AE" w:rsidRPr="00D544AE">
        <w:rPr>
          <w:color w:val="222222"/>
          <w:sz w:val="24"/>
          <w:szCs w:val="24"/>
          <w:shd w:val="clear" w:color="auto" w:fill="FFFFFF"/>
        </w:rPr>
        <w:t xml:space="preserve"> 2022</w:t>
      </w:r>
      <w:r w:rsidR="00D544AE" w:rsidRPr="00D544AE">
        <w:rPr>
          <w:sz w:val="24"/>
          <w:szCs w:val="24"/>
          <w:lang w:val="en-GB"/>
        </w:rPr>
        <w:t>)</w:t>
      </w:r>
      <w:r w:rsidRPr="00D544AE">
        <w:rPr>
          <w:sz w:val="24"/>
          <w:szCs w:val="24"/>
          <w:lang w:val="en-GB"/>
        </w:rPr>
        <w:t>.</w:t>
      </w:r>
      <w:r w:rsidRPr="0046575F">
        <w:rPr>
          <w:sz w:val="24"/>
          <w:szCs w:val="24"/>
          <w:lang w:val="en-GB"/>
        </w:rPr>
        <w:t xml:space="preserve"> Moreover, the line brings into the picture that SMEs should concentrate on innovations, constant improvements and intercultural relations as the way to survive in the corporate global world.</w:t>
      </w:r>
    </w:p>
    <w:p w14:paraId="1F49F59B" w14:textId="77777777" w:rsidR="00EC09C6" w:rsidRPr="0046575F" w:rsidRDefault="00EC09C6" w:rsidP="00EC09C6">
      <w:pPr>
        <w:pStyle w:val="Normal1"/>
        <w:spacing w:line="360" w:lineRule="auto"/>
        <w:jc w:val="both"/>
        <w:rPr>
          <w:sz w:val="24"/>
          <w:szCs w:val="24"/>
          <w:lang w:val="en-GB"/>
        </w:rPr>
      </w:pPr>
    </w:p>
    <w:p w14:paraId="736006FC" w14:textId="64E6831D" w:rsidR="00EC09C6" w:rsidRPr="0046575F" w:rsidRDefault="00EC09C6" w:rsidP="00EC09C6">
      <w:pPr>
        <w:pStyle w:val="Normal1"/>
        <w:spacing w:line="360" w:lineRule="auto"/>
        <w:jc w:val="both"/>
        <w:rPr>
          <w:sz w:val="24"/>
          <w:szCs w:val="24"/>
          <w:lang w:val="en-GB"/>
        </w:rPr>
      </w:pPr>
      <w:r w:rsidRPr="0046575F">
        <w:rPr>
          <w:sz w:val="24"/>
          <w:szCs w:val="24"/>
          <w:lang w:val="en-GB"/>
        </w:rPr>
        <w:t xml:space="preserve">SMEs has to focus on the money management department and to find possible options to increase the cash flow, handle financial changes and avoid risks which may appear while doing international trade. Furthermore, approach government-backed finance programs and international trade grants for funds to support your expansion if the sources of capital are </w:t>
      </w:r>
      <w:r w:rsidRPr="00FD2C9D">
        <w:rPr>
          <w:sz w:val="24"/>
          <w:szCs w:val="24"/>
          <w:lang w:val="en-GB"/>
        </w:rPr>
        <w:t>scarce</w:t>
      </w:r>
      <w:r w:rsidR="00FD2C9D" w:rsidRPr="00FD2C9D">
        <w:rPr>
          <w:sz w:val="24"/>
          <w:szCs w:val="24"/>
          <w:lang w:val="en-GB"/>
        </w:rPr>
        <w:t xml:space="preserve"> (</w:t>
      </w:r>
      <w:r w:rsidR="00FD2C9D" w:rsidRPr="00FD2C9D">
        <w:rPr>
          <w:color w:val="222222"/>
          <w:sz w:val="24"/>
          <w:szCs w:val="24"/>
          <w:shd w:val="clear" w:color="auto" w:fill="FFFFFF"/>
        </w:rPr>
        <w:t xml:space="preserve">Cheong </w:t>
      </w:r>
      <w:r w:rsidR="00FD2C9D" w:rsidRPr="00FD2C9D">
        <w:rPr>
          <w:i/>
          <w:color w:val="222222"/>
          <w:sz w:val="24"/>
          <w:szCs w:val="24"/>
          <w:shd w:val="clear" w:color="auto" w:fill="FFFFFF"/>
        </w:rPr>
        <w:t>et a</w:t>
      </w:r>
      <w:r w:rsidR="00FD2C9D" w:rsidRPr="00FD2C9D">
        <w:rPr>
          <w:color w:val="222222"/>
          <w:sz w:val="24"/>
          <w:szCs w:val="24"/>
          <w:shd w:val="clear" w:color="auto" w:fill="FFFFFF"/>
        </w:rPr>
        <w:t>l. 2020</w:t>
      </w:r>
      <w:r w:rsidR="00FD2C9D" w:rsidRPr="00FD2C9D">
        <w:rPr>
          <w:sz w:val="24"/>
          <w:szCs w:val="24"/>
          <w:lang w:val="en-GB"/>
        </w:rPr>
        <w:t>)</w:t>
      </w:r>
      <w:r w:rsidRPr="00FD2C9D">
        <w:rPr>
          <w:sz w:val="24"/>
          <w:szCs w:val="24"/>
          <w:lang w:val="en-GB"/>
        </w:rPr>
        <w:t xml:space="preserve">. </w:t>
      </w:r>
      <w:r w:rsidR="009F0259" w:rsidRPr="00FD2C9D">
        <w:rPr>
          <w:sz w:val="24"/>
          <w:szCs w:val="24"/>
          <w:lang w:val="en-GB"/>
        </w:rPr>
        <w:t>“</w:t>
      </w:r>
      <w:r w:rsidRPr="0046575F">
        <w:rPr>
          <w:sz w:val="24"/>
          <w:szCs w:val="24"/>
          <w:lang w:val="en-GB"/>
        </w:rPr>
        <w:t>Small and medium-sized enterprises (SMEs)</w:t>
      </w:r>
      <w:r w:rsidR="009F0259" w:rsidRPr="0046575F">
        <w:rPr>
          <w:sz w:val="24"/>
          <w:szCs w:val="24"/>
          <w:lang w:val="en-GB"/>
        </w:rPr>
        <w:t>”</w:t>
      </w:r>
      <w:r w:rsidRPr="0046575F">
        <w:rPr>
          <w:sz w:val="24"/>
          <w:szCs w:val="24"/>
          <w:lang w:val="en-GB"/>
        </w:rPr>
        <w:t xml:space="preserve"> are confronted by multiple challenges in international business which are affected by a number of factors- economic influences, political factor, legal concern and cultural aspects. This study might develop difficulty in encompassing not only the phenomenon’s complex nature but also its effect on </w:t>
      </w:r>
      <w:r w:rsidR="009F0259" w:rsidRPr="0046575F">
        <w:rPr>
          <w:sz w:val="24"/>
          <w:szCs w:val="24"/>
          <w:lang w:val="en-GB"/>
        </w:rPr>
        <w:t>“</w:t>
      </w:r>
      <w:r w:rsidRPr="0046575F">
        <w:rPr>
          <w:sz w:val="24"/>
          <w:szCs w:val="24"/>
          <w:lang w:val="en-GB"/>
        </w:rPr>
        <w:t>small and medium enterprises (SMEs)</w:t>
      </w:r>
      <w:r w:rsidR="009F0259" w:rsidRPr="0046575F">
        <w:rPr>
          <w:sz w:val="24"/>
          <w:szCs w:val="24"/>
          <w:lang w:val="en-GB"/>
        </w:rPr>
        <w:t>”</w:t>
      </w:r>
      <w:r w:rsidRPr="0046575F">
        <w:rPr>
          <w:sz w:val="24"/>
          <w:szCs w:val="24"/>
          <w:lang w:val="en-GB"/>
        </w:rPr>
        <w:t>.</w:t>
      </w:r>
    </w:p>
    <w:p w14:paraId="45F8DCEB" w14:textId="77777777" w:rsidR="00EC09C6" w:rsidRPr="0046575F" w:rsidRDefault="00EC09C6" w:rsidP="00EC09C6">
      <w:pPr>
        <w:pStyle w:val="Normal1"/>
        <w:spacing w:line="360" w:lineRule="auto"/>
        <w:jc w:val="both"/>
        <w:rPr>
          <w:sz w:val="24"/>
          <w:szCs w:val="24"/>
          <w:lang w:val="en-GB"/>
        </w:rPr>
      </w:pPr>
    </w:p>
    <w:p w14:paraId="77400872" w14:textId="77777777" w:rsidR="00B0232F" w:rsidRPr="0046575F" w:rsidRDefault="00B0232F" w:rsidP="00EC09C6">
      <w:pPr>
        <w:pStyle w:val="Heading2"/>
        <w:jc w:val="both"/>
        <w:rPr>
          <w:rFonts w:ascii="Arial" w:hAnsi="Arial"/>
          <w:szCs w:val="24"/>
          <w:lang w:val="en-GB"/>
        </w:rPr>
      </w:pPr>
      <w:bookmarkStart w:id="56" w:name="_Toc165290000"/>
      <w:r w:rsidRPr="0046575F">
        <w:rPr>
          <w:rFonts w:ascii="Arial" w:hAnsi="Arial"/>
          <w:szCs w:val="24"/>
          <w:lang w:val="en-GB"/>
        </w:rPr>
        <w:t>5.3 limitation of research</w:t>
      </w:r>
      <w:bookmarkEnd w:id="56"/>
    </w:p>
    <w:p w14:paraId="6E90FEE3" w14:textId="77777777" w:rsidR="00EC09C6" w:rsidRPr="0046575F" w:rsidRDefault="00EC09C6" w:rsidP="00EC09C6">
      <w:pPr>
        <w:pStyle w:val="Normal1"/>
        <w:spacing w:line="360" w:lineRule="auto"/>
        <w:jc w:val="both"/>
        <w:rPr>
          <w:b/>
          <w:i/>
          <w:sz w:val="24"/>
          <w:szCs w:val="24"/>
          <w:lang w:val="en-GB"/>
        </w:rPr>
      </w:pPr>
      <w:r w:rsidRPr="0046575F">
        <w:rPr>
          <w:b/>
          <w:i/>
          <w:sz w:val="24"/>
          <w:szCs w:val="24"/>
          <w:lang w:val="en-GB"/>
        </w:rPr>
        <w:t>Dynamic Nature of International Business</w:t>
      </w:r>
    </w:p>
    <w:p w14:paraId="4B8F45DF" w14:textId="2CC0A078" w:rsidR="009F0259" w:rsidRPr="0046575F" w:rsidRDefault="00EC09C6" w:rsidP="00EC09C6">
      <w:pPr>
        <w:pStyle w:val="Normal1"/>
        <w:spacing w:line="360" w:lineRule="auto"/>
        <w:jc w:val="both"/>
        <w:rPr>
          <w:sz w:val="24"/>
          <w:szCs w:val="24"/>
          <w:lang w:val="en-GB"/>
        </w:rPr>
      </w:pPr>
      <w:r w:rsidRPr="0046575F">
        <w:rPr>
          <w:sz w:val="24"/>
          <w:szCs w:val="24"/>
          <w:lang w:val="en-GB"/>
        </w:rPr>
        <w:lastRenderedPageBreak/>
        <w:t xml:space="preserve">International business markets have become highly dynamic and are always on the move. While the SMEs problems encountered today may be different from what they have been or for the coming days, they are direly affecting </w:t>
      </w:r>
      <w:r w:rsidRPr="00FD2C9D">
        <w:rPr>
          <w:sz w:val="24"/>
          <w:szCs w:val="24"/>
          <w:lang w:val="en-GB"/>
        </w:rPr>
        <w:t>them</w:t>
      </w:r>
      <w:r w:rsidR="00FD2C9D" w:rsidRPr="00FD2C9D">
        <w:rPr>
          <w:sz w:val="24"/>
          <w:szCs w:val="24"/>
          <w:lang w:val="en-GB"/>
        </w:rPr>
        <w:t xml:space="preserve"> (</w:t>
      </w:r>
      <w:r w:rsidR="00FD2C9D" w:rsidRPr="00FD2C9D">
        <w:rPr>
          <w:color w:val="222222"/>
          <w:sz w:val="24"/>
          <w:szCs w:val="24"/>
          <w:shd w:val="clear" w:color="auto" w:fill="FFFFFF"/>
        </w:rPr>
        <w:t>Elhassan, 2019</w:t>
      </w:r>
      <w:r w:rsidR="00FD2C9D" w:rsidRPr="00FD2C9D">
        <w:rPr>
          <w:sz w:val="24"/>
          <w:szCs w:val="24"/>
          <w:lang w:val="en-GB"/>
        </w:rPr>
        <w:t>)</w:t>
      </w:r>
      <w:r w:rsidRPr="00FD2C9D">
        <w:rPr>
          <w:sz w:val="24"/>
          <w:szCs w:val="24"/>
          <w:lang w:val="en-GB"/>
        </w:rPr>
        <w:t>.</w:t>
      </w:r>
      <w:r w:rsidRPr="0046575F">
        <w:rPr>
          <w:sz w:val="24"/>
          <w:szCs w:val="24"/>
          <w:lang w:val="en-GB"/>
        </w:rPr>
        <w:t xml:space="preserve"> An issue arising from the research is that it may fail to incorporate in its investigation new problems and trends facing the international business industry, because the focus is static.</w:t>
      </w:r>
    </w:p>
    <w:p w14:paraId="52785C25" w14:textId="77777777" w:rsidR="00EC09C6" w:rsidRPr="0046575F" w:rsidRDefault="00EC09C6" w:rsidP="00EC09C6">
      <w:pPr>
        <w:pStyle w:val="Normal1"/>
        <w:spacing w:line="360" w:lineRule="auto"/>
        <w:jc w:val="both"/>
        <w:rPr>
          <w:b/>
          <w:i/>
          <w:sz w:val="24"/>
          <w:szCs w:val="24"/>
          <w:lang w:val="en-GB"/>
        </w:rPr>
      </w:pPr>
      <w:r w:rsidRPr="0046575F">
        <w:rPr>
          <w:b/>
          <w:i/>
          <w:sz w:val="24"/>
          <w:szCs w:val="24"/>
          <w:lang w:val="en-GB"/>
        </w:rPr>
        <w:t xml:space="preserve">Invest in Employee Training and Cultural Awareness </w:t>
      </w:r>
    </w:p>
    <w:p w14:paraId="6E73D300" w14:textId="781303D2" w:rsidR="00EC09C6" w:rsidRPr="0046575F" w:rsidRDefault="00EC09C6" w:rsidP="00EC09C6">
      <w:pPr>
        <w:pStyle w:val="Normal1"/>
        <w:spacing w:line="360" w:lineRule="auto"/>
        <w:jc w:val="both"/>
        <w:rPr>
          <w:sz w:val="24"/>
          <w:szCs w:val="24"/>
          <w:lang w:val="en-GB"/>
        </w:rPr>
      </w:pPr>
      <w:r w:rsidRPr="0046575F">
        <w:rPr>
          <w:sz w:val="24"/>
          <w:szCs w:val="24"/>
          <w:lang w:val="en-GB"/>
        </w:rPr>
        <w:t>By making sure that employees are cross-cultural trained, SMEs will be able to differentiate their culture from other cultures and be able to communicate with any stakeholders from other countries, be it on joint ventures or direct customers</w:t>
      </w:r>
      <w:r w:rsidR="00FD2C9D">
        <w:rPr>
          <w:sz w:val="24"/>
          <w:szCs w:val="24"/>
          <w:lang w:val="en-GB"/>
        </w:rPr>
        <w:t xml:space="preserve"> </w:t>
      </w:r>
      <w:r w:rsidR="00FD2C9D" w:rsidRPr="00FD2C9D">
        <w:rPr>
          <w:sz w:val="24"/>
          <w:szCs w:val="24"/>
          <w:lang w:val="en-GB"/>
        </w:rPr>
        <w:t>(</w:t>
      </w:r>
      <w:proofErr w:type="spellStart"/>
      <w:r w:rsidR="00FD2C9D" w:rsidRPr="00FD2C9D">
        <w:rPr>
          <w:color w:val="222222"/>
          <w:sz w:val="24"/>
          <w:szCs w:val="24"/>
          <w:shd w:val="clear" w:color="auto" w:fill="FFFFFF"/>
        </w:rPr>
        <w:t>Schreier</w:t>
      </w:r>
      <w:proofErr w:type="spellEnd"/>
      <w:r w:rsidR="00FD2C9D" w:rsidRPr="00FD2C9D">
        <w:rPr>
          <w:color w:val="222222"/>
          <w:sz w:val="24"/>
          <w:szCs w:val="24"/>
          <w:shd w:val="clear" w:color="auto" w:fill="FFFFFF"/>
        </w:rPr>
        <w:t xml:space="preserve"> </w:t>
      </w:r>
      <w:r w:rsidR="00FD2C9D" w:rsidRPr="00FD2C9D">
        <w:rPr>
          <w:i/>
          <w:color w:val="222222"/>
          <w:sz w:val="24"/>
          <w:szCs w:val="24"/>
          <w:shd w:val="clear" w:color="auto" w:fill="FFFFFF"/>
        </w:rPr>
        <w:t>et</w:t>
      </w:r>
      <w:r w:rsidR="00FD2C9D" w:rsidRPr="00FD2C9D">
        <w:rPr>
          <w:color w:val="222222"/>
          <w:sz w:val="24"/>
          <w:szCs w:val="24"/>
          <w:shd w:val="clear" w:color="auto" w:fill="FFFFFF"/>
        </w:rPr>
        <w:t xml:space="preserve"> </w:t>
      </w:r>
      <w:r w:rsidR="00FD2C9D" w:rsidRPr="00FD2C9D">
        <w:rPr>
          <w:i/>
          <w:color w:val="222222"/>
          <w:sz w:val="24"/>
          <w:szCs w:val="24"/>
          <w:shd w:val="clear" w:color="auto" w:fill="FFFFFF"/>
        </w:rPr>
        <w:t>al.</w:t>
      </w:r>
      <w:r w:rsidR="00FD2C9D" w:rsidRPr="00FD2C9D">
        <w:rPr>
          <w:color w:val="222222"/>
          <w:sz w:val="24"/>
          <w:szCs w:val="24"/>
          <w:shd w:val="clear" w:color="auto" w:fill="FFFFFF"/>
        </w:rPr>
        <w:t xml:space="preserve"> 2020</w:t>
      </w:r>
      <w:r w:rsidR="00FD2C9D" w:rsidRPr="00FD2C9D">
        <w:rPr>
          <w:sz w:val="24"/>
          <w:szCs w:val="24"/>
          <w:lang w:val="en-GB"/>
        </w:rPr>
        <w:t>)</w:t>
      </w:r>
      <w:r w:rsidRPr="00FD2C9D">
        <w:rPr>
          <w:sz w:val="24"/>
          <w:szCs w:val="24"/>
          <w:lang w:val="en-GB"/>
        </w:rPr>
        <w:t>.</w:t>
      </w:r>
      <w:r w:rsidRPr="0046575F">
        <w:rPr>
          <w:sz w:val="24"/>
          <w:szCs w:val="24"/>
          <w:lang w:val="en-GB"/>
        </w:rPr>
        <w:t xml:space="preserve"> To a great extent, this helps for the development of the interpersonal skills, negotiation skills and business overall performance.</w:t>
      </w:r>
    </w:p>
    <w:p w14:paraId="6C72A5DA" w14:textId="77777777" w:rsidR="00EC09C6" w:rsidRPr="0046575F" w:rsidRDefault="00EC09C6" w:rsidP="00EC09C6">
      <w:pPr>
        <w:pStyle w:val="Normal1"/>
        <w:spacing w:line="360" w:lineRule="auto"/>
        <w:jc w:val="both"/>
        <w:rPr>
          <w:b/>
          <w:i/>
          <w:sz w:val="24"/>
          <w:szCs w:val="24"/>
          <w:lang w:val="en-GB"/>
        </w:rPr>
      </w:pPr>
      <w:r w:rsidRPr="0046575F">
        <w:rPr>
          <w:b/>
          <w:i/>
          <w:sz w:val="24"/>
          <w:szCs w:val="24"/>
          <w:lang w:val="en-GB"/>
        </w:rPr>
        <w:t>Leverage Technology and Digital Platforms</w:t>
      </w:r>
    </w:p>
    <w:p w14:paraId="055189F8" w14:textId="50FEB693" w:rsidR="00EC09C6" w:rsidRPr="0046575F" w:rsidRDefault="00EC09C6" w:rsidP="00EC09C6">
      <w:pPr>
        <w:pStyle w:val="Normal1"/>
        <w:spacing w:line="360" w:lineRule="auto"/>
        <w:jc w:val="both"/>
        <w:rPr>
          <w:sz w:val="24"/>
          <w:szCs w:val="24"/>
          <w:lang w:val="en-GB"/>
        </w:rPr>
      </w:pPr>
      <w:r w:rsidRPr="0046575F">
        <w:rPr>
          <w:sz w:val="24"/>
          <w:szCs w:val="24"/>
          <w:lang w:val="en-GB"/>
        </w:rPr>
        <w:t xml:space="preserve">The contribution of implementing technology and e-commerce platforms in the SMEs is that it makes it possible for those SMEs to overcome geographic limitations and attain more international clients with ease. Digital marketing with online sales channels alongside e-business platforms extend the range of visibility and accessibility in the world </w:t>
      </w:r>
      <w:r w:rsidRPr="00FD2C9D">
        <w:rPr>
          <w:sz w:val="24"/>
          <w:szCs w:val="24"/>
          <w:lang w:val="en-GB"/>
        </w:rPr>
        <w:t>markets</w:t>
      </w:r>
      <w:r w:rsidR="00FD2C9D" w:rsidRPr="00FD2C9D">
        <w:rPr>
          <w:sz w:val="24"/>
          <w:szCs w:val="24"/>
          <w:lang w:val="en-GB"/>
        </w:rPr>
        <w:t xml:space="preserve"> (</w:t>
      </w:r>
      <w:proofErr w:type="spellStart"/>
      <w:r w:rsidR="00FD2C9D" w:rsidRPr="00FD2C9D">
        <w:rPr>
          <w:color w:val="222222"/>
          <w:sz w:val="24"/>
          <w:szCs w:val="24"/>
          <w:shd w:val="clear" w:color="auto" w:fill="FFFFFF"/>
        </w:rPr>
        <w:t>Okolo</w:t>
      </w:r>
      <w:proofErr w:type="spellEnd"/>
      <w:r w:rsidR="00FD2C9D" w:rsidRPr="00FD2C9D">
        <w:rPr>
          <w:color w:val="222222"/>
          <w:sz w:val="24"/>
          <w:szCs w:val="24"/>
          <w:shd w:val="clear" w:color="auto" w:fill="FFFFFF"/>
        </w:rPr>
        <w:t xml:space="preserve"> </w:t>
      </w:r>
      <w:r w:rsidR="00FD2C9D" w:rsidRPr="00FD2C9D">
        <w:rPr>
          <w:i/>
          <w:color w:val="222222"/>
          <w:sz w:val="24"/>
          <w:szCs w:val="24"/>
          <w:shd w:val="clear" w:color="auto" w:fill="FFFFFF"/>
        </w:rPr>
        <w:t>et al.</w:t>
      </w:r>
      <w:r w:rsidR="00FD2C9D" w:rsidRPr="00FD2C9D">
        <w:rPr>
          <w:color w:val="222222"/>
          <w:sz w:val="24"/>
          <w:szCs w:val="24"/>
          <w:shd w:val="clear" w:color="auto" w:fill="FFFFFF"/>
        </w:rPr>
        <w:t xml:space="preserve"> 2022</w:t>
      </w:r>
      <w:r w:rsidR="00FD2C9D" w:rsidRPr="00FD2C9D">
        <w:rPr>
          <w:sz w:val="24"/>
          <w:szCs w:val="24"/>
          <w:lang w:val="en-GB"/>
        </w:rPr>
        <w:t>)</w:t>
      </w:r>
      <w:r w:rsidRPr="00FD2C9D">
        <w:rPr>
          <w:sz w:val="24"/>
          <w:szCs w:val="24"/>
          <w:lang w:val="en-GB"/>
        </w:rPr>
        <w:t>.</w:t>
      </w:r>
    </w:p>
    <w:p w14:paraId="2426A69E" w14:textId="77777777" w:rsidR="00EC09C6" w:rsidRPr="0046575F" w:rsidRDefault="00EC09C6" w:rsidP="00EC09C6">
      <w:pPr>
        <w:pStyle w:val="Normal1"/>
        <w:rPr>
          <w:lang w:val="en-GB"/>
        </w:rPr>
      </w:pPr>
    </w:p>
    <w:p w14:paraId="79D2C5B9" w14:textId="77777777" w:rsidR="00B0232F" w:rsidRPr="0046575F" w:rsidRDefault="00B0232F" w:rsidP="00655FF2">
      <w:pPr>
        <w:pStyle w:val="Heading2"/>
        <w:rPr>
          <w:rFonts w:ascii="Arial" w:hAnsi="Arial"/>
          <w:lang w:val="en-GB"/>
        </w:rPr>
      </w:pPr>
      <w:bookmarkStart w:id="57" w:name="_Toc165290001"/>
      <w:r w:rsidRPr="0046575F">
        <w:rPr>
          <w:rFonts w:ascii="Arial" w:hAnsi="Arial"/>
          <w:lang w:val="en-GB"/>
        </w:rPr>
        <w:t>5.4 Recommendation for future work</w:t>
      </w:r>
      <w:bookmarkEnd w:id="57"/>
    </w:p>
    <w:p w14:paraId="25F8519B" w14:textId="77777777" w:rsidR="009F0259" w:rsidRPr="0046575F" w:rsidRDefault="009F0259" w:rsidP="007124F9">
      <w:pPr>
        <w:pStyle w:val="Normal1"/>
        <w:spacing w:line="360" w:lineRule="auto"/>
        <w:jc w:val="both"/>
        <w:rPr>
          <w:sz w:val="24"/>
          <w:lang w:val="en-GB"/>
        </w:rPr>
      </w:pPr>
      <w:r w:rsidRPr="0046575F">
        <w:rPr>
          <w:sz w:val="24"/>
          <w:lang w:val="en-GB"/>
        </w:rPr>
        <w:t>Conduct</w:t>
      </w:r>
      <w:r w:rsidR="00C627C8" w:rsidRPr="0046575F">
        <w:rPr>
          <w:sz w:val="24"/>
          <w:lang w:val="en-GB"/>
        </w:rPr>
        <w:t>ing</w:t>
      </w:r>
      <w:r w:rsidRPr="0046575F">
        <w:rPr>
          <w:sz w:val="24"/>
          <w:lang w:val="en-GB"/>
        </w:rPr>
        <w:t xml:space="preserve"> in-depth studies of case histories of </w:t>
      </w:r>
      <w:proofErr w:type="gramStart"/>
      <w:r w:rsidRPr="0046575F">
        <w:rPr>
          <w:sz w:val="24"/>
          <w:lang w:val="en-GB"/>
        </w:rPr>
        <w:t>SMEs  by</w:t>
      </w:r>
      <w:proofErr w:type="gramEnd"/>
      <w:r w:rsidRPr="0046575F">
        <w:rPr>
          <w:sz w:val="24"/>
          <w:lang w:val="en-GB"/>
        </w:rPr>
        <w:t xml:space="preserve"> including success and business failure in international market. Study various aspects going into play that make them flourish or fail, which are the managerial strategies, director's techniques, and adaptation to local environments.</w:t>
      </w:r>
    </w:p>
    <w:p w14:paraId="425F637A" w14:textId="1BD517B6" w:rsidR="009F0259" w:rsidRPr="0046575F" w:rsidRDefault="009F0259" w:rsidP="007124F9">
      <w:pPr>
        <w:pStyle w:val="Normal1"/>
        <w:spacing w:line="360" w:lineRule="auto"/>
        <w:jc w:val="both"/>
        <w:rPr>
          <w:sz w:val="24"/>
          <w:lang w:val="en-GB"/>
        </w:rPr>
      </w:pPr>
      <w:r w:rsidRPr="0046575F">
        <w:rPr>
          <w:sz w:val="24"/>
          <w:lang w:val="en-GB"/>
        </w:rPr>
        <w:t>Do</w:t>
      </w:r>
      <w:r w:rsidR="00C627C8" w:rsidRPr="0046575F">
        <w:rPr>
          <w:sz w:val="24"/>
          <w:lang w:val="en-GB"/>
        </w:rPr>
        <w:t>ing</w:t>
      </w:r>
      <w:r w:rsidRPr="0046575F">
        <w:rPr>
          <w:sz w:val="24"/>
          <w:lang w:val="en-GB"/>
        </w:rPr>
        <w:t xml:space="preserve"> as much investigations as needed on the issues concerning technology such as e-commerce platforms, digital marketing, and supply chain management systems which has been of great help or hindrance to </w:t>
      </w:r>
      <w:r w:rsidR="00FD2C9D">
        <w:rPr>
          <w:sz w:val="24"/>
          <w:lang w:val="en-GB"/>
        </w:rPr>
        <w:t>“</w:t>
      </w:r>
      <w:r w:rsidRPr="0046575F">
        <w:rPr>
          <w:sz w:val="24"/>
          <w:lang w:val="en-GB"/>
        </w:rPr>
        <w:t>Small and Medium Enterprises(SMEs)</w:t>
      </w:r>
      <w:r w:rsidR="00FD2C9D">
        <w:rPr>
          <w:sz w:val="24"/>
          <w:lang w:val="en-GB"/>
        </w:rPr>
        <w:t>”</w:t>
      </w:r>
      <w:r w:rsidRPr="0046575F">
        <w:rPr>
          <w:sz w:val="24"/>
          <w:lang w:val="en-GB"/>
        </w:rPr>
        <w:t xml:space="preserve"> in</w:t>
      </w:r>
      <w:r w:rsidR="00C627C8" w:rsidRPr="0046575F">
        <w:rPr>
          <w:sz w:val="24"/>
          <w:lang w:val="en-GB"/>
        </w:rPr>
        <w:t xml:space="preserve"> international </w:t>
      </w:r>
      <w:r w:rsidR="00C627C8" w:rsidRPr="001F4353">
        <w:rPr>
          <w:sz w:val="24"/>
          <w:szCs w:val="24"/>
          <w:lang w:val="en-GB"/>
        </w:rPr>
        <w:t>business</w:t>
      </w:r>
      <w:r w:rsidR="001F4353" w:rsidRPr="001F4353">
        <w:rPr>
          <w:sz w:val="24"/>
          <w:szCs w:val="24"/>
          <w:lang w:val="en-GB"/>
        </w:rPr>
        <w:t xml:space="preserve"> (</w:t>
      </w:r>
      <w:proofErr w:type="spellStart"/>
      <w:r w:rsidR="001F4353" w:rsidRPr="001F4353">
        <w:rPr>
          <w:color w:val="222222"/>
          <w:sz w:val="24"/>
          <w:szCs w:val="24"/>
          <w:shd w:val="clear" w:color="auto" w:fill="FFFFFF"/>
        </w:rPr>
        <w:t>Kot</w:t>
      </w:r>
      <w:proofErr w:type="spellEnd"/>
      <w:r w:rsidR="001F4353" w:rsidRPr="001F4353">
        <w:rPr>
          <w:color w:val="222222"/>
          <w:sz w:val="24"/>
          <w:szCs w:val="24"/>
          <w:shd w:val="clear" w:color="auto" w:fill="FFFFFF"/>
        </w:rPr>
        <w:t xml:space="preserve"> </w:t>
      </w:r>
      <w:r w:rsidR="001F4353" w:rsidRPr="001F4353">
        <w:rPr>
          <w:i/>
          <w:color w:val="222222"/>
          <w:sz w:val="24"/>
          <w:szCs w:val="24"/>
          <w:shd w:val="clear" w:color="auto" w:fill="FFFFFF"/>
        </w:rPr>
        <w:t>et al.</w:t>
      </w:r>
      <w:r w:rsidR="001F4353" w:rsidRPr="001F4353">
        <w:rPr>
          <w:color w:val="222222"/>
          <w:sz w:val="24"/>
          <w:szCs w:val="24"/>
          <w:shd w:val="clear" w:color="auto" w:fill="FFFFFF"/>
        </w:rPr>
        <w:t xml:space="preserve"> 2020</w:t>
      </w:r>
      <w:r w:rsidR="001F4353" w:rsidRPr="001F4353">
        <w:rPr>
          <w:sz w:val="24"/>
          <w:szCs w:val="24"/>
          <w:lang w:val="en-GB"/>
        </w:rPr>
        <w:t>)</w:t>
      </w:r>
      <w:r w:rsidR="00C627C8" w:rsidRPr="001F4353">
        <w:rPr>
          <w:sz w:val="24"/>
          <w:szCs w:val="24"/>
          <w:lang w:val="en-GB"/>
        </w:rPr>
        <w:t>. Arranging</w:t>
      </w:r>
      <w:r w:rsidRPr="0046575F">
        <w:rPr>
          <w:sz w:val="24"/>
          <w:lang w:val="en-GB"/>
        </w:rPr>
        <w:t xml:space="preserve"> the topic on how technology adoption impacts on </w:t>
      </w:r>
      <w:proofErr w:type="gramStart"/>
      <w:r w:rsidRPr="0046575F">
        <w:rPr>
          <w:sz w:val="24"/>
          <w:lang w:val="en-GB"/>
        </w:rPr>
        <w:t>SMEs’</w:t>
      </w:r>
      <w:r w:rsidR="00C627C8" w:rsidRPr="0046575F">
        <w:rPr>
          <w:sz w:val="24"/>
          <w:lang w:val="en-GB"/>
        </w:rPr>
        <w:t xml:space="preserve">  </w:t>
      </w:r>
      <w:r w:rsidRPr="0046575F">
        <w:rPr>
          <w:sz w:val="24"/>
          <w:lang w:val="en-GB"/>
        </w:rPr>
        <w:t>competitiveness</w:t>
      </w:r>
      <w:proofErr w:type="gramEnd"/>
      <w:r w:rsidRPr="0046575F">
        <w:rPr>
          <w:sz w:val="24"/>
          <w:lang w:val="en-GB"/>
        </w:rPr>
        <w:t xml:space="preserve"> </w:t>
      </w:r>
      <w:r w:rsidR="00C627C8" w:rsidRPr="0046575F">
        <w:rPr>
          <w:sz w:val="24"/>
          <w:lang w:val="en-GB"/>
        </w:rPr>
        <w:t>and externalization strategies. Analysing</w:t>
      </w:r>
      <w:r w:rsidRPr="0046575F">
        <w:rPr>
          <w:sz w:val="24"/>
          <w:lang w:val="en-GB"/>
        </w:rPr>
        <w:t xml:space="preserve"> the efficiency of government policies and establish the support programs that are designed </w:t>
      </w:r>
      <w:r w:rsidRPr="0046575F">
        <w:rPr>
          <w:sz w:val="24"/>
          <w:lang w:val="en-GB"/>
        </w:rPr>
        <w:lastRenderedPageBreak/>
        <w:t xml:space="preserve">to help SMES to overcome the challenges of foreign </w:t>
      </w:r>
      <w:r w:rsidRPr="001F4353">
        <w:rPr>
          <w:sz w:val="24"/>
          <w:szCs w:val="24"/>
          <w:lang w:val="en-GB"/>
        </w:rPr>
        <w:t>business</w:t>
      </w:r>
      <w:r w:rsidR="001F4353" w:rsidRPr="001F4353">
        <w:rPr>
          <w:sz w:val="24"/>
          <w:szCs w:val="24"/>
          <w:lang w:val="en-GB"/>
        </w:rPr>
        <w:t xml:space="preserve"> (</w:t>
      </w:r>
      <w:r w:rsidR="001F4353" w:rsidRPr="001F4353">
        <w:rPr>
          <w:color w:val="222222"/>
          <w:sz w:val="24"/>
          <w:szCs w:val="24"/>
          <w:shd w:val="clear" w:color="auto" w:fill="FFFFFF"/>
        </w:rPr>
        <w:t xml:space="preserve">Catanzaro </w:t>
      </w:r>
      <w:r w:rsidR="001F4353" w:rsidRPr="001F4353">
        <w:rPr>
          <w:i/>
          <w:color w:val="222222"/>
          <w:sz w:val="24"/>
          <w:szCs w:val="24"/>
          <w:shd w:val="clear" w:color="auto" w:fill="FFFFFF"/>
        </w:rPr>
        <w:t>et al.</w:t>
      </w:r>
      <w:r w:rsidR="001F4353" w:rsidRPr="001F4353">
        <w:rPr>
          <w:color w:val="222222"/>
          <w:sz w:val="24"/>
          <w:szCs w:val="24"/>
          <w:shd w:val="clear" w:color="auto" w:fill="FFFFFF"/>
        </w:rPr>
        <w:t xml:space="preserve"> 2019</w:t>
      </w:r>
      <w:r w:rsidR="001F4353">
        <w:rPr>
          <w:sz w:val="24"/>
          <w:lang w:val="en-GB"/>
        </w:rPr>
        <w:t>)</w:t>
      </w:r>
      <w:r w:rsidRPr="0046575F">
        <w:rPr>
          <w:sz w:val="24"/>
          <w:lang w:val="en-GB"/>
        </w:rPr>
        <w:t>. Review how the getting by trade agreements, export stimulus activities, and financial aid programs influence SME</w:t>
      </w:r>
      <w:r w:rsidR="00C627C8" w:rsidRPr="0046575F">
        <w:rPr>
          <w:sz w:val="24"/>
          <w:lang w:val="en-GB"/>
        </w:rPr>
        <w:t xml:space="preserve">s' efforts to internationalize. </w:t>
      </w:r>
      <w:proofErr w:type="gramStart"/>
      <w:r w:rsidR="00C627C8" w:rsidRPr="0046575F">
        <w:rPr>
          <w:sz w:val="24"/>
          <w:lang w:val="en-GB"/>
        </w:rPr>
        <w:t xml:space="preserve">Additionally, </w:t>
      </w:r>
      <w:r w:rsidRPr="0046575F">
        <w:rPr>
          <w:sz w:val="24"/>
          <w:lang w:val="en-GB"/>
        </w:rPr>
        <w:t>Do</w:t>
      </w:r>
      <w:r w:rsidR="00C627C8" w:rsidRPr="0046575F">
        <w:rPr>
          <w:sz w:val="24"/>
          <w:lang w:val="en-GB"/>
        </w:rPr>
        <w:t>ing</w:t>
      </w:r>
      <w:r w:rsidRPr="0046575F">
        <w:rPr>
          <w:sz w:val="24"/>
          <w:lang w:val="en-GB"/>
        </w:rPr>
        <w:t xml:space="preserve"> network analysis with a view to understand the role of strategic partnerships, alliances, and networks in SMEs' strategy for dealing with their international business challenges.</w:t>
      </w:r>
      <w:proofErr w:type="gramEnd"/>
      <w:r w:rsidRPr="0046575F">
        <w:rPr>
          <w:sz w:val="24"/>
          <w:lang w:val="en-GB"/>
        </w:rPr>
        <w:t xml:space="preserve"> Discover how small and medium enterprises utilize social relations and business relations as a way of creating their own networks for resources, information, markets.</w:t>
      </w:r>
    </w:p>
    <w:p w14:paraId="607813B0" w14:textId="77777777" w:rsidR="000C187D" w:rsidRPr="0046575F" w:rsidRDefault="000C187D" w:rsidP="001A5AEE">
      <w:pPr>
        <w:pStyle w:val="Normal1"/>
        <w:spacing w:line="360" w:lineRule="auto"/>
        <w:jc w:val="both"/>
        <w:rPr>
          <w:rFonts w:eastAsia="Times New Roman"/>
          <w:sz w:val="24"/>
          <w:szCs w:val="24"/>
          <w:lang w:val="en-GB"/>
        </w:rPr>
      </w:pPr>
    </w:p>
    <w:p w14:paraId="79983501" w14:textId="77777777" w:rsidR="000C187D" w:rsidRPr="0046575F" w:rsidRDefault="000C187D" w:rsidP="001A5AEE">
      <w:pPr>
        <w:spacing w:line="360" w:lineRule="auto"/>
        <w:rPr>
          <w:rFonts w:eastAsia="Times New Roman"/>
          <w:sz w:val="24"/>
          <w:szCs w:val="24"/>
          <w:lang w:val="en-GB"/>
        </w:rPr>
      </w:pPr>
      <w:r w:rsidRPr="0046575F">
        <w:rPr>
          <w:rFonts w:eastAsia="Times New Roman"/>
          <w:sz w:val="24"/>
          <w:szCs w:val="24"/>
          <w:lang w:val="en-GB"/>
        </w:rPr>
        <w:br w:type="page"/>
      </w:r>
    </w:p>
    <w:p w14:paraId="5F36610C" w14:textId="77777777" w:rsidR="00E563CA" w:rsidRDefault="000C187D" w:rsidP="00E5605D">
      <w:pPr>
        <w:pStyle w:val="Heading1"/>
        <w:rPr>
          <w:rFonts w:ascii="Arial" w:hAnsi="Arial"/>
          <w:lang w:val="en-GB"/>
        </w:rPr>
      </w:pPr>
      <w:bookmarkStart w:id="58" w:name="_Toc165290002"/>
      <w:r w:rsidRPr="0046575F">
        <w:rPr>
          <w:rFonts w:ascii="Arial" w:hAnsi="Arial"/>
          <w:lang w:val="en-GB"/>
        </w:rPr>
        <w:lastRenderedPageBreak/>
        <w:t>References</w:t>
      </w:r>
      <w:bookmarkEnd w:id="58"/>
    </w:p>
    <w:p w14:paraId="3799CCC6" w14:textId="77777777" w:rsidR="00F776B5" w:rsidRPr="00F776B5" w:rsidRDefault="00F776B5" w:rsidP="00F776B5">
      <w:pPr>
        <w:pStyle w:val="Normal1"/>
        <w:spacing w:line="360" w:lineRule="auto"/>
        <w:jc w:val="both"/>
        <w:rPr>
          <w:sz w:val="24"/>
          <w:szCs w:val="24"/>
          <w:lang w:val="en-GB"/>
        </w:rPr>
      </w:pPr>
    </w:p>
    <w:p w14:paraId="2251A60B"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Adams-</w:t>
      </w:r>
      <w:proofErr w:type="spellStart"/>
      <w:r w:rsidRPr="00F776B5">
        <w:rPr>
          <w:color w:val="222222"/>
          <w:sz w:val="24"/>
          <w:szCs w:val="24"/>
          <w:shd w:val="clear" w:color="auto" w:fill="FFFFFF"/>
          <w:lang w:val="en-GB"/>
        </w:rPr>
        <w:t>Prassl</w:t>
      </w:r>
      <w:proofErr w:type="spellEnd"/>
      <w:r w:rsidRPr="00F776B5">
        <w:rPr>
          <w:color w:val="222222"/>
          <w:sz w:val="24"/>
          <w:szCs w:val="24"/>
          <w:shd w:val="clear" w:color="auto" w:fill="FFFFFF"/>
          <w:lang w:val="en-GB"/>
        </w:rPr>
        <w:t xml:space="preserve">, A., </w:t>
      </w:r>
      <w:proofErr w:type="spellStart"/>
      <w:r w:rsidRPr="00F776B5">
        <w:rPr>
          <w:color w:val="222222"/>
          <w:sz w:val="24"/>
          <w:szCs w:val="24"/>
          <w:shd w:val="clear" w:color="auto" w:fill="FFFFFF"/>
          <w:lang w:val="en-GB"/>
        </w:rPr>
        <w:t>Boneva</w:t>
      </w:r>
      <w:proofErr w:type="spellEnd"/>
      <w:r w:rsidRPr="00F776B5">
        <w:rPr>
          <w:color w:val="222222"/>
          <w:sz w:val="24"/>
          <w:szCs w:val="24"/>
          <w:shd w:val="clear" w:color="auto" w:fill="FFFFFF"/>
          <w:lang w:val="en-GB"/>
        </w:rPr>
        <w:t xml:space="preserve">, T., </w:t>
      </w:r>
      <w:proofErr w:type="spellStart"/>
      <w:r w:rsidRPr="00F776B5">
        <w:rPr>
          <w:color w:val="222222"/>
          <w:sz w:val="24"/>
          <w:szCs w:val="24"/>
          <w:shd w:val="clear" w:color="auto" w:fill="FFFFFF"/>
          <w:lang w:val="en-GB"/>
        </w:rPr>
        <w:t>Golin</w:t>
      </w:r>
      <w:proofErr w:type="spellEnd"/>
      <w:r w:rsidRPr="00F776B5">
        <w:rPr>
          <w:color w:val="222222"/>
          <w:sz w:val="24"/>
          <w:szCs w:val="24"/>
          <w:shd w:val="clear" w:color="auto" w:fill="FFFFFF"/>
          <w:lang w:val="en-GB"/>
        </w:rPr>
        <w:t xml:space="preserve">, M. and </w:t>
      </w:r>
      <w:proofErr w:type="spellStart"/>
      <w:r w:rsidRPr="00F776B5">
        <w:rPr>
          <w:color w:val="222222"/>
          <w:sz w:val="24"/>
          <w:szCs w:val="24"/>
          <w:shd w:val="clear" w:color="auto" w:fill="FFFFFF"/>
          <w:lang w:val="en-GB"/>
        </w:rPr>
        <w:t>Rauh</w:t>
      </w:r>
      <w:proofErr w:type="spellEnd"/>
      <w:r w:rsidRPr="00F776B5">
        <w:rPr>
          <w:color w:val="222222"/>
          <w:sz w:val="24"/>
          <w:szCs w:val="24"/>
          <w:shd w:val="clear" w:color="auto" w:fill="FFFFFF"/>
          <w:lang w:val="en-GB"/>
        </w:rPr>
        <w:t>, C., 2020.</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Cambridge Working Papers in Economics.</w:t>
      </w:r>
      <w:proofErr w:type="gramEnd"/>
    </w:p>
    <w:p w14:paraId="315BACDE" w14:textId="77777777" w:rsidR="00F776B5" w:rsidRPr="005A5D30"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 xml:space="preserve">Adel, H.M., </w:t>
      </w:r>
      <w:proofErr w:type="spellStart"/>
      <w:r w:rsidRPr="00F776B5">
        <w:rPr>
          <w:color w:val="222222"/>
          <w:sz w:val="24"/>
          <w:szCs w:val="24"/>
          <w:shd w:val="clear" w:color="auto" w:fill="FFFFFF"/>
        </w:rPr>
        <w:t>Mahrous</w:t>
      </w:r>
      <w:proofErr w:type="spellEnd"/>
      <w:r w:rsidRPr="00F776B5">
        <w:rPr>
          <w:color w:val="222222"/>
          <w:sz w:val="24"/>
          <w:szCs w:val="24"/>
          <w:shd w:val="clear" w:color="auto" w:fill="FFFFFF"/>
        </w:rPr>
        <w:t xml:space="preserve">, A.A. and </w:t>
      </w:r>
      <w:proofErr w:type="spellStart"/>
      <w:r w:rsidRPr="00F776B5">
        <w:rPr>
          <w:color w:val="222222"/>
          <w:sz w:val="24"/>
          <w:szCs w:val="24"/>
          <w:shd w:val="clear" w:color="auto" w:fill="FFFFFF"/>
        </w:rPr>
        <w:t>Hammad</w:t>
      </w:r>
      <w:proofErr w:type="spellEnd"/>
      <w:r w:rsidRPr="00F776B5">
        <w:rPr>
          <w:color w:val="222222"/>
          <w:sz w:val="24"/>
          <w:szCs w:val="24"/>
          <w:shd w:val="clear" w:color="auto" w:fill="FFFFFF"/>
        </w:rPr>
        <w:t xml:space="preserve">, R., 2020. </w:t>
      </w:r>
      <w:proofErr w:type="gramStart"/>
      <w:r w:rsidRPr="00F776B5">
        <w:rPr>
          <w:color w:val="222222"/>
          <w:sz w:val="24"/>
          <w:szCs w:val="24"/>
          <w:shd w:val="clear" w:color="auto" w:fill="FFFFFF"/>
        </w:rPr>
        <w:t>Entrepreneurial marketing strategy, institutional environment, and business performance of SMEs in Egypt.</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 xml:space="preserve">Journal of </w:t>
      </w:r>
      <w:r w:rsidRPr="005A5D30">
        <w:rPr>
          <w:i/>
          <w:iCs/>
          <w:color w:val="222222"/>
          <w:sz w:val="24"/>
          <w:szCs w:val="24"/>
          <w:shd w:val="clear" w:color="auto" w:fill="FFFFFF"/>
        </w:rPr>
        <w:t>Entrepreneurship in Emerging Economies</w:t>
      </w:r>
      <w:r w:rsidRPr="005A5D30">
        <w:rPr>
          <w:color w:val="222222"/>
          <w:sz w:val="24"/>
          <w:szCs w:val="24"/>
          <w:shd w:val="clear" w:color="auto" w:fill="FFFFFF"/>
        </w:rPr>
        <w:t>, </w:t>
      </w:r>
      <w:r w:rsidRPr="005A5D30">
        <w:rPr>
          <w:i/>
          <w:iCs/>
          <w:color w:val="222222"/>
          <w:sz w:val="24"/>
          <w:szCs w:val="24"/>
          <w:shd w:val="clear" w:color="auto" w:fill="FFFFFF"/>
        </w:rPr>
        <w:t>12</w:t>
      </w:r>
      <w:r w:rsidRPr="005A5D30">
        <w:rPr>
          <w:color w:val="222222"/>
          <w:sz w:val="24"/>
          <w:szCs w:val="24"/>
          <w:shd w:val="clear" w:color="auto" w:fill="FFFFFF"/>
        </w:rPr>
        <w:t>(5), pp.727-746.</w:t>
      </w:r>
      <w:proofErr w:type="gramEnd"/>
    </w:p>
    <w:p w14:paraId="25039552" w14:textId="77777777" w:rsidR="00F776B5" w:rsidRPr="005A5D30" w:rsidRDefault="00F776B5" w:rsidP="00F776B5">
      <w:pPr>
        <w:spacing w:line="360" w:lineRule="auto"/>
        <w:jc w:val="both"/>
        <w:rPr>
          <w:color w:val="222222"/>
          <w:sz w:val="24"/>
          <w:szCs w:val="24"/>
          <w:shd w:val="clear" w:color="auto" w:fill="FFFFFF"/>
        </w:rPr>
      </w:pPr>
      <w:proofErr w:type="spellStart"/>
      <w:r w:rsidRPr="005A5D30">
        <w:rPr>
          <w:color w:val="222222"/>
          <w:sz w:val="24"/>
          <w:szCs w:val="24"/>
          <w:shd w:val="clear" w:color="auto" w:fill="FFFFFF"/>
        </w:rPr>
        <w:t>Agwuna</w:t>
      </w:r>
      <w:proofErr w:type="spellEnd"/>
      <w:r w:rsidRPr="005A5D30">
        <w:rPr>
          <w:color w:val="222222"/>
          <w:sz w:val="24"/>
          <w:szCs w:val="24"/>
          <w:shd w:val="clear" w:color="auto" w:fill="FFFFFF"/>
        </w:rPr>
        <w:t xml:space="preserve">, L.U., 2022. </w:t>
      </w:r>
      <w:proofErr w:type="gramStart"/>
      <w:r w:rsidRPr="005A5D30">
        <w:rPr>
          <w:color w:val="222222"/>
          <w:sz w:val="24"/>
          <w:szCs w:val="24"/>
          <w:shd w:val="clear" w:color="auto" w:fill="FFFFFF"/>
        </w:rPr>
        <w:t>Entrepreneurship Financial Stability and Implications.</w:t>
      </w:r>
      <w:proofErr w:type="gramEnd"/>
      <w:r w:rsidRPr="005A5D30">
        <w:rPr>
          <w:color w:val="222222"/>
          <w:sz w:val="24"/>
          <w:szCs w:val="24"/>
          <w:shd w:val="clear" w:color="auto" w:fill="FFFFFF"/>
        </w:rPr>
        <w:t xml:space="preserve"> </w:t>
      </w:r>
      <w:proofErr w:type="gramStart"/>
      <w:r w:rsidRPr="005A5D30">
        <w:rPr>
          <w:color w:val="222222"/>
          <w:sz w:val="24"/>
          <w:szCs w:val="24"/>
          <w:shd w:val="clear" w:color="auto" w:fill="FFFFFF"/>
        </w:rPr>
        <w:t>In </w:t>
      </w:r>
      <w:r w:rsidRPr="005A5D30">
        <w:rPr>
          <w:i/>
          <w:iCs/>
          <w:color w:val="222222"/>
          <w:sz w:val="24"/>
          <w:szCs w:val="24"/>
          <w:shd w:val="clear" w:color="auto" w:fill="FFFFFF"/>
        </w:rPr>
        <w:t>The Future of Entrepreneurship in Africa</w:t>
      </w:r>
      <w:r w:rsidRPr="005A5D30">
        <w:rPr>
          <w:color w:val="222222"/>
          <w:sz w:val="24"/>
          <w:szCs w:val="24"/>
          <w:shd w:val="clear" w:color="auto" w:fill="FFFFFF"/>
        </w:rPr>
        <w:t> (pp. 116-142).</w:t>
      </w:r>
      <w:proofErr w:type="gramEnd"/>
      <w:r w:rsidRPr="005A5D30">
        <w:rPr>
          <w:color w:val="222222"/>
          <w:sz w:val="24"/>
          <w:szCs w:val="24"/>
          <w:shd w:val="clear" w:color="auto" w:fill="FFFFFF"/>
        </w:rPr>
        <w:t xml:space="preserve"> </w:t>
      </w:r>
      <w:proofErr w:type="gramStart"/>
      <w:r w:rsidRPr="005A5D30">
        <w:rPr>
          <w:color w:val="222222"/>
          <w:sz w:val="24"/>
          <w:szCs w:val="24"/>
          <w:shd w:val="clear" w:color="auto" w:fill="FFFFFF"/>
        </w:rPr>
        <w:t>Routledge.</w:t>
      </w:r>
      <w:proofErr w:type="gramEnd"/>
    </w:p>
    <w:p w14:paraId="15842802" w14:textId="77777777" w:rsidR="00F776B5" w:rsidRPr="00F776B5" w:rsidRDefault="00F776B5" w:rsidP="00F776B5">
      <w:pPr>
        <w:spacing w:line="360" w:lineRule="auto"/>
        <w:jc w:val="both"/>
        <w:rPr>
          <w:color w:val="222222"/>
          <w:sz w:val="24"/>
          <w:szCs w:val="24"/>
          <w:shd w:val="clear" w:color="auto" w:fill="FFFFFF"/>
        </w:rPr>
      </w:pPr>
      <w:proofErr w:type="spellStart"/>
      <w:r w:rsidRPr="005A5D30">
        <w:rPr>
          <w:color w:val="222222"/>
          <w:sz w:val="24"/>
          <w:szCs w:val="24"/>
          <w:shd w:val="clear" w:color="auto" w:fill="FFFFFF"/>
        </w:rPr>
        <w:t>Aharoni</w:t>
      </w:r>
      <w:proofErr w:type="spellEnd"/>
      <w:r w:rsidRPr="005A5D30">
        <w:rPr>
          <w:color w:val="222222"/>
          <w:sz w:val="24"/>
          <w:szCs w:val="24"/>
          <w:shd w:val="clear" w:color="auto" w:fill="FFFFFF"/>
        </w:rPr>
        <w:t>, Y., 2024. How small firms can achieve competitive</w:t>
      </w:r>
      <w:r w:rsidRPr="00F776B5">
        <w:rPr>
          <w:color w:val="222222"/>
          <w:sz w:val="24"/>
          <w:szCs w:val="24"/>
          <w:shd w:val="clear" w:color="auto" w:fill="FFFFFF"/>
        </w:rPr>
        <w:t xml:space="preserve"> advantage in an interdependent world. </w:t>
      </w:r>
      <w:proofErr w:type="gramStart"/>
      <w:r w:rsidRPr="00F776B5">
        <w:rPr>
          <w:color w:val="222222"/>
          <w:sz w:val="24"/>
          <w:szCs w:val="24"/>
          <w:shd w:val="clear" w:color="auto" w:fill="FFFFFF"/>
        </w:rPr>
        <w:t>In </w:t>
      </w:r>
      <w:r w:rsidRPr="00F776B5">
        <w:rPr>
          <w:i/>
          <w:iCs/>
          <w:color w:val="222222"/>
          <w:sz w:val="24"/>
          <w:szCs w:val="24"/>
          <w:shd w:val="clear" w:color="auto" w:fill="FFFFFF"/>
        </w:rPr>
        <w:t>Standing on the Shoulders of International Business Giants</w:t>
      </w:r>
      <w:r w:rsidRPr="00F776B5">
        <w:rPr>
          <w:color w:val="222222"/>
          <w:sz w:val="24"/>
          <w:szCs w:val="24"/>
          <w:shd w:val="clear" w:color="auto" w:fill="FFFFFF"/>
        </w:rPr>
        <w:t> (pp. 263-274).</w:t>
      </w:r>
      <w:proofErr w:type="gramEnd"/>
    </w:p>
    <w:p w14:paraId="09FF9791"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Al-</w:t>
      </w:r>
      <w:proofErr w:type="spellStart"/>
      <w:r w:rsidRPr="00F776B5">
        <w:rPr>
          <w:color w:val="222222"/>
          <w:sz w:val="24"/>
          <w:szCs w:val="24"/>
          <w:shd w:val="clear" w:color="auto" w:fill="FFFFFF"/>
          <w:lang w:val="en-GB"/>
        </w:rPr>
        <w:t>Ababneh</w:t>
      </w:r>
      <w:proofErr w:type="spellEnd"/>
      <w:r w:rsidRPr="00F776B5">
        <w:rPr>
          <w:color w:val="222222"/>
          <w:sz w:val="24"/>
          <w:szCs w:val="24"/>
          <w:shd w:val="clear" w:color="auto" w:fill="FFFFFF"/>
          <w:lang w:val="en-GB"/>
        </w:rPr>
        <w:t>, M., 2020.</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Linking ontology, epistemology and research methodology.</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Science &amp; Philosophy</w:t>
      </w:r>
      <w:r w:rsidRPr="00F776B5">
        <w:rPr>
          <w:color w:val="222222"/>
          <w:sz w:val="24"/>
          <w:szCs w:val="24"/>
          <w:shd w:val="clear" w:color="auto" w:fill="FFFFFF"/>
          <w:lang w:val="en-GB"/>
        </w:rPr>
        <w:t>, </w:t>
      </w:r>
      <w:r w:rsidRPr="00F776B5">
        <w:rPr>
          <w:i/>
          <w:iCs/>
          <w:color w:val="222222"/>
          <w:sz w:val="24"/>
          <w:szCs w:val="24"/>
          <w:shd w:val="clear" w:color="auto" w:fill="FFFFFF"/>
          <w:lang w:val="en-GB"/>
        </w:rPr>
        <w:t>8</w:t>
      </w:r>
      <w:r w:rsidRPr="00F776B5">
        <w:rPr>
          <w:color w:val="222222"/>
          <w:sz w:val="24"/>
          <w:szCs w:val="24"/>
          <w:shd w:val="clear" w:color="auto" w:fill="FFFFFF"/>
          <w:lang w:val="en-GB"/>
        </w:rPr>
        <w:t>(1), pp.75-91.</w:t>
      </w:r>
      <w:proofErr w:type="gramEnd"/>
    </w:p>
    <w:p w14:paraId="2D664A0D"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Alhakimi</w:t>
      </w:r>
      <w:proofErr w:type="spellEnd"/>
      <w:r w:rsidRPr="00F776B5">
        <w:rPr>
          <w:color w:val="222222"/>
          <w:sz w:val="24"/>
          <w:szCs w:val="24"/>
          <w:shd w:val="clear" w:color="auto" w:fill="FFFFFF"/>
        </w:rPr>
        <w:t>, W. and Mahmoud, M., 2020.</w:t>
      </w:r>
      <w:proofErr w:type="gramEnd"/>
      <w:r w:rsidRPr="00F776B5">
        <w:rPr>
          <w:color w:val="222222"/>
          <w:sz w:val="24"/>
          <w:szCs w:val="24"/>
          <w:shd w:val="clear" w:color="auto" w:fill="FFFFFF"/>
        </w:rPr>
        <w:t xml:space="preserve"> The impact of market orientation on innovativeness: evidence from Yemeni SMEs. </w:t>
      </w:r>
      <w:proofErr w:type="gramStart"/>
      <w:r w:rsidRPr="00F776B5">
        <w:rPr>
          <w:i/>
          <w:iCs/>
          <w:color w:val="222222"/>
          <w:sz w:val="24"/>
          <w:szCs w:val="24"/>
          <w:shd w:val="clear" w:color="auto" w:fill="FFFFFF"/>
        </w:rPr>
        <w:t>Asia Pacific Journal of Innovation and Entrepreneurship</w:t>
      </w:r>
      <w:r w:rsidRPr="00F776B5">
        <w:rPr>
          <w:color w:val="222222"/>
          <w:sz w:val="24"/>
          <w:szCs w:val="24"/>
          <w:shd w:val="clear" w:color="auto" w:fill="FFFFFF"/>
        </w:rPr>
        <w:t>, </w:t>
      </w:r>
      <w:r w:rsidRPr="00F776B5">
        <w:rPr>
          <w:i/>
          <w:iCs/>
          <w:color w:val="222222"/>
          <w:sz w:val="24"/>
          <w:szCs w:val="24"/>
          <w:shd w:val="clear" w:color="auto" w:fill="FFFFFF"/>
        </w:rPr>
        <w:t>14</w:t>
      </w:r>
      <w:r w:rsidRPr="00F776B5">
        <w:rPr>
          <w:color w:val="222222"/>
          <w:sz w:val="24"/>
          <w:szCs w:val="24"/>
          <w:shd w:val="clear" w:color="auto" w:fill="FFFFFF"/>
        </w:rPr>
        <w:t>(1), pp.47-59.</w:t>
      </w:r>
      <w:proofErr w:type="gramEnd"/>
    </w:p>
    <w:p w14:paraId="4833AD4A"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Ardito</w:t>
      </w:r>
      <w:proofErr w:type="spellEnd"/>
      <w:r w:rsidRPr="00F776B5">
        <w:rPr>
          <w:color w:val="222222"/>
          <w:sz w:val="24"/>
          <w:szCs w:val="24"/>
          <w:shd w:val="clear" w:color="auto" w:fill="FFFFFF"/>
        </w:rPr>
        <w:t xml:space="preserve">, L., Raby, S., Albino, V. and </w:t>
      </w:r>
      <w:proofErr w:type="spellStart"/>
      <w:r w:rsidRPr="00F776B5">
        <w:rPr>
          <w:color w:val="222222"/>
          <w:sz w:val="24"/>
          <w:szCs w:val="24"/>
          <w:shd w:val="clear" w:color="auto" w:fill="FFFFFF"/>
        </w:rPr>
        <w:t>Bertoldi</w:t>
      </w:r>
      <w:proofErr w:type="spellEnd"/>
      <w:r w:rsidRPr="00F776B5">
        <w:rPr>
          <w:color w:val="222222"/>
          <w:sz w:val="24"/>
          <w:szCs w:val="24"/>
          <w:shd w:val="clear" w:color="auto" w:fill="FFFFFF"/>
        </w:rPr>
        <w:t>, B., 2021. The duality of digital and environmental orientations in the context of SMEs: Implications for innovation performance. </w:t>
      </w:r>
      <w:proofErr w:type="gramStart"/>
      <w:r w:rsidRPr="00F776B5">
        <w:rPr>
          <w:i/>
          <w:iCs/>
          <w:color w:val="222222"/>
          <w:sz w:val="24"/>
          <w:szCs w:val="24"/>
          <w:shd w:val="clear" w:color="auto" w:fill="FFFFFF"/>
        </w:rPr>
        <w:t>Journal of Business Research</w:t>
      </w:r>
      <w:r w:rsidRPr="00F776B5">
        <w:rPr>
          <w:color w:val="222222"/>
          <w:sz w:val="24"/>
          <w:szCs w:val="24"/>
          <w:shd w:val="clear" w:color="auto" w:fill="FFFFFF"/>
        </w:rPr>
        <w:t>, </w:t>
      </w:r>
      <w:r w:rsidRPr="00F776B5">
        <w:rPr>
          <w:i/>
          <w:iCs/>
          <w:color w:val="222222"/>
          <w:sz w:val="24"/>
          <w:szCs w:val="24"/>
          <w:shd w:val="clear" w:color="auto" w:fill="FFFFFF"/>
        </w:rPr>
        <w:t>123</w:t>
      </w:r>
      <w:r w:rsidRPr="00F776B5">
        <w:rPr>
          <w:color w:val="222222"/>
          <w:sz w:val="24"/>
          <w:szCs w:val="24"/>
          <w:shd w:val="clear" w:color="auto" w:fill="FFFFFF"/>
        </w:rPr>
        <w:t>, pp.44-56.</w:t>
      </w:r>
      <w:proofErr w:type="gramEnd"/>
    </w:p>
    <w:p w14:paraId="018BBE30"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Astuti</w:t>
      </w:r>
      <w:proofErr w:type="spellEnd"/>
      <w:r w:rsidRPr="00F776B5">
        <w:rPr>
          <w:color w:val="222222"/>
          <w:sz w:val="24"/>
          <w:szCs w:val="24"/>
          <w:shd w:val="clear" w:color="auto" w:fill="FFFFFF"/>
        </w:rPr>
        <w:t xml:space="preserve">, P.D., </w:t>
      </w:r>
      <w:proofErr w:type="spellStart"/>
      <w:r w:rsidRPr="00F776B5">
        <w:rPr>
          <w:color w:val="222222"/>
          <w:sz w:val="24"/>
          <w:szCs w:val="24"/>
          <w:shd w:val="clear" w:color="auto" w:fill="FFFFFF"/>
        </w:rPr>
        <w:t>Datrini</w:t>
      </w:r>
      <w:proofErr w:type="spellEnd"/>
      <w:r w:rsidRPr="00F776B5">
        <w:rPr>
          <w:color w:val="222222"/>
          <w:sz w:val="24"/>
          <w:szCs w:val="24"/>
          <w:shd w:val="clear" w:color="auto" w:fill="FFFFFF"/>
        </w:rPr>
        <w:t xml:space="preserve">, L.K. and </w:t>
      </w:r>
      <w:proofErr w:type="spellStart"/>
      <w:r w:rsidRPr="00F776B5">
        <w:rPr>
          <w:color w:val="222222"/>
          <w:sz w:val="24"/>
          <w:szCs w:val="24"/>
          <w:shd w:val="clear" w:color="auto" w:fill="FFFFFF"/>
        </w:rPr>
        <w:t>Chariri</w:t>
      </w:r>
      <w:proofErr w:type="spellEnd"/>
      <w:r w:rsidRPr="00F776B5">
        <w:rPr>
          <w:color w:val="222222"/>
          <w:sz w:val="24"/>
          <w:szCs w:val="24"/>
          <w:shd w:val="clear" w:color="auto" w:fill="FFFFFF"/>
        </w:rPr>
        <w:t xml:space="preserve">, A., 2023. </w:t>
      </w:r>
      <w:proofErr w:type="gramStart"/>
      <w:r w:rsidRPr="00F776B5">
        <w:rPr>
          <w:color w:val="222222"/>
          <w:sz w:val="24"/>
          <w:szCs w:val="24"/>
          <w:shd w:val="clear" w:color="auto" w:fill="FFFFFF"/>
        </w:rPr>
        <w:t>Understanding the antecedents and consequences of sustainable competitive advantage: testing intellectual capital and organizational performance.</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Economies</w:t>
      </w:r>
      <w:r w:rsidRPr="00F776B5">
        <w:rPr>
          <w:color w:val="222222"/>
          <w:sz w:val="24"/>
          <w:szCs w:val="24"/>
          <w:shd w:val="clear" w:color="auto" w:fill="FFFFFF"/>
        </w:rPr>
        <w:t>, </w:t>
      </w:r>
      <w:r w:rsidRPr="00F776B5">
        <w:rPr>
          <w:i/>
          <w:iCs/>
          <w:color w:val="222222"/>
          <w:sz w:val="24"/>
          <w:szCs w:val="24"/>
          <w:shd w:val="clear" w:color="auto" w:fill="FFFFFF"/>
        </w:rPr>
        <w:t>11</w:t>
      </w:r>
      <w:r w:rsidRPr="00F776B5">
        <w:rPr>
          <w:color w:val="222222"/>
          <w:sz w:val="24"/>
          <w:szCs w:val="24"/>
          <w:shd w:val="clear" w:color="auto" w:fill="FFFFFF"/>
        </w:rPr>
        <w:t>(4), p.120.</w:t>
      </w:r>
      <w:proofErr w:type="gramEnd"/>
    </w:p>
    <w:p w14:paraId="690BE3CB"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 xml:space="preserve">Bagwell, T.J., 2023. </w:t>
      </w:r>
      <w:proofErr w:type="gramStart"/>
      <w:r w:rsidRPr="00F776B5">
        <w:rPr>
          <w:color w:val="222222"/>
          <w:sz w:val="24"/>
          <w:szCs w:val="24"/>
          <w:shd w:val="clear" w:color="auto" w:fill="FFFFFF"/>
        </w:rPr>
        <w:t>Marketing strategies to improve the sales of bakery products of small-medium enterprise (SMEs) in Malaysia.</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International Food Research Journal</w:t>
      </w:r>
      <w:r w:rsidRPr="00F776B5">
        <w:rPr>
          <w:color w:val="222222"/>
          <w:sz w:val="24"/>
          <w:szCs w:val="24"/>
          <w:shd w:val="clear" w:color="auto" w:fill="FFFFFF"/>
        </w:rPr>
        <w:t>, </w:t>
      </w:r>
      <w:r w:rsidRPr="00F776B5">
        <w:rPr>
          <w:i/>
          <w:iCs/>
          <w:color w:val="222222"/>
          <w:sz w:val="24"/>
          <w:szCs w:val="24"/>
          <w:shd w:val="clear" w:color="auto" w:fill="FFFFFF"/>
        </w:rPr>
        <w:t>21</w:t>
      </w:r>
      <w:r w:rsidRPr="00F776B5">
        <w:rPr>
          <w:color w:val="222222"/>
          <w:sz w:val="24"/>
          <w:szCs w:val="24"/>
          <w:shd w:val="clear" w:color="auto" w:fill="FFFFFF"/>
        </w:rPr>
        <w:t>(6), pp.2101-2107.</w:t>
      </w:r>
      <w:proofErr w:type="gramEnd"/>
    </w:p>
    <w:p w14:paraId="082ED0F8"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 xml:space="preserve">Blackburne, G.D. and Buckley, P.J., 2019. </w:t>
      </w:r>
      <w:proofErr w:type="gramStart"/>
      <w:r w:rsidRPr="00F776B5">
        <w:rPr>
          <w:color w:val="222222"/>
          <w:sz w:val="24"/>
          <w:szCs w:val="24"/>
          <w:shd w:val="clear" w:color="auto" w:fill="FFFFFF"/>
        </w:rPr>
        <w:t>The international business incubator as a foreign market entry mode.</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Long Range Planning</w:t>
      </w:r>
      <w:r w:rsidRPr="00F776B5">
        <w:rPr>
          <w:color w:val="222222"/>
          <w:sz w:val="24"/>
          <w:szCs w:val="24"/>
          <w:shd w:val="clear" w:color="auto" w:fill="FFFFFF"/>
        </w:rPr>
        <w:t>, </w:t>
      </w:r>
      <w:r w:rsidRPr="00F776B5">
        <w:rPr>
          <w:i/>
          <w:iCs/>
          <w:color w:val="222222"/>
          <w:sz w:val="24"/>
          <w:szCs w:val="24"/>
          <w:shd w:val="clear" w:color="auto" w:fill="FFFFFF"/>
        </w:rPr>
        <w:t>52</w:t>
      </w:r>
      <w:r w:rsidRPr="00F776B5">
        <w:rPr>
          <w:color w:val="222222"/>
          <w:sz w:val="24"/>
          <w:szCs w:val="24"/>
          <w:shd w:val="clear" w:color="auto" w:fill="FFFFFF"/>
        </w:rPr>
        <w:t>(1), pp.32-50.</w:t>
      </w:r>
      <w:proofErr w:type="gramEnd"/>
    </w:p>
    <w:p w14:paraId="07138075" w14:textId="77777777" w:rsidR="00F776B5" w:rsidRPr="00F776B5" w:rsidRDefault="00F776B5" w:rsidP="00F776B5">
      <w:pPr>
        <w:spacing w:line="360" w:lineRule="auto"/>
        <w:jc w:val="both"/>
        <w:rPr>
          <w:sz w:val="24"/>
          <w:szCs w:val="24"/>
        </w:rPr>
      </w:pPr>
      <w:proofErr w:type="spellStart"/>
      <w:proofErr w:type="gramStart"/>
      <w:r w:rsidRPr="00F776B5">
        <w:rPr>
          <w:color w:val="222222"/>
          <w:sz w:val="24"/>
          <w:szCs w:val="24"/>
          <w:shd w:val="clear" w:color="auto" w:fill="FFFFFF"/>
        </w:rPr>
        <w:t>Bovera</w:t>
      </w:r>
      <w:proofErr w:type="spellEnd"/>
      <w:r w:rsidRPr="00F776B5">
        <w:rPr>
          <w:color w:val="222222"/>
          <w:sz w:val="24"/>
          <w:szCs w:val="24"/>
          <w:shd w:val="clear" w:color="auto" w:fill="FFFFFF"/>
        </w:rPr>
        <w:t xml:space="preserve">, F., </w:t>
      </w:r>
      <w:proofErr w:type="spellStart"/>
      <w:r w:rsidRPr="00F776B5">
        <w:rPr>
          <w:color w:val="222222"/>
          <w:sz w:val="24"/>
          <w:szCs w:val="24"/>
          <w:shd w:val="clear" w:color="auto" w:fill="FFFFFF"/>
        </w:rPr>
        <w:t>Delfanti</w:t>
      </w:r>
      <w:proofErr w:type="spellEnd"/>
      <w:r w:rsidRPr="00F776B5">
        <w:rPr>
          <w:color w:val="222222"/>
          <w:sz w:val="24"/>
          <w:szCs w:val="24"/>
          <w:shd w:val="clear" w:color="auto" w:fill="FFFFFF"/>
        </w:rPr>
        <w:t xml:space="preserve">, M., </w:t>
      </w:r>
      <w:proofErr w:type="spellStart"/>
      <w:r w:rsidRPr="00F776B5">
        <w:rPr>
          <w:color w:val="222222"/>
          <w:sz w:val="24"/>
          <w:szCs w:val="24"/>
          <w:shd w:val="clear" w:color="auto" w:fill="FFFFFF"/>
        </w:rPr>
        <w:t>Fumagalli</w:t>
      </w:r>
      <w:proofErr w:type="spellEnd"/>
      <w:r w:rsidRPr="00F776B5">
        <w:rPr>
          <w:color w:val="222222"/>
          <w:sz w:val="24"/>
          <w:szCs w:val="24"/>
          <w:shd w:val="clear" w:color="auto" w:fill="FFFFFF"/>
        </w:rPr>
        <w:t xml:space="preserve">, E., </w:t>
      </w:r>
      <w:proofErr w:type="spellStart"/>
      <w:r w:rsidRPr="00F776B5">
        <w:rPr>
          <w:color w:val="222222"/>
          <w:sz w:val="24"/>
          <w:szCs w:val="24"/>
          <w:shd w:val="clear" w:color="auto" w:fill="FFFFFF"/>
        </w:rPr>
        <w:t>Schiavo</w:t>
      </w:r>
      <w:proofErr w:type="spellEnd"/>
      <w:r w:rsidRPr="00F776B5">
        <w:rPr>
          <w:color w:val="222222"/>
          <w:sz w:val="24"/>
          <w:szCs w:val="24"/>
          <w:shd w:val="clear" w:color="auto" w:fill="FFFFFF"/>
        </w:rPr>
        <w:t xml:space="preserve">, L.L. and </w:t>
      </w:r>
      <w:proofErr w:type="spellStart"/>
      <w:r w:rsidRPr="00F776B5">
        <w:rPr>
          <w:color w:val="222222"/>
          <w:sz w:val="24"/>
          <w:szCs w:val="24"/>
          <w:shd w:val="clear" w:color="auto" w:fill="FFFFFF"/>
        </w:rPr>
        <w:t>Vailati</w:t>
      </w:r>
      <w:proofErr w:type="spellEnd"/>
      <w:r w:rsidRPr="00F776B5">
        <w:rPr>
          <w:color w:val="222222"/>
          <w:sz w:val="24"/>
          <w:szCs w:val="24"/>
          <w:shd w:val="clear" w:color="auto" w:fill="FFFFFF"/>
        </w:rPr>
        <w:t>, R., 2021.</w:t>
      </w:r>
      <w:proofErr w:type="gramEnd"/>
      <w:r w:rsidRPr="00F776B5">
        <w:rPr>
          <w:color w:val="222222"/>
          <w:sz w:val="24"/>
          <w:szCs w:val="24"/>
          <w:shd w:val="clear" w:color="auto" w:fill="FFFFFF"/>
        </w:rPr>
        <w:t xml:space="preserve"> Regulating electricity distribution networks under technological and demand uncertainty. </w:t>
      </w:r>
      <w:proofErr w:type="gramStart"/>
      <w:r w:rsidRPr="00F776B5">
        <w:rPr>
          <w:i/>
          <w:iCs/>
          <w:color w:val="222222"/>
          <w:sz w:val="24"/>
          <w:szCs w:val="24"/>
          <w:shd w:val="clear" w:color="auto" w:fill="FFFFFF"/>
        </w:rPr>
        <w:t>Energy policy</w:t>
      </w:r>
      <w:r w:rsidRPr="00F776B5">
        <w:rPr>
          <w:color w:val="222222"/>
          <w:sz w:val="24"/>
          <w:szCs w:val="24"/>
          <w:shd w:val="clear" w:color="auto" w:fill="FFFFFF"/>
        </w:rPr>
        <w:t>, </w:t>
      </w:r>
      <w:r w:rsidRPr="00F776B5">
        <w:rPr>
          <w:i/>
          <w:iCs/>
          <w:color w:val="222222"/>
          <w:sz w:val="24"/>
          <w:szCs w:val="24"/>
          <w:shd w:val="clear" w:color="auto" w:fill="FFFFFF"/>
        </w:rPr>
        <w:t>149</w:t>
      </w:r>
      <w:r w:rsidRPr="00F776B5">
        <w:rPr>
          <w:color w:val="222222"/>
          <w:sz w:val="24"/>
          <w:szCs w:val="24"/>
          <w:shd w:val="clear" w:color="auto" w:fill="FFFFFF"/>
        </w:rPr>
        <w:t>, p.111989.</w:t>
      </w:r>
      <w:proofErr w:type="gramEnd"/>
    </w:p>
    <w:p w14:paraId="1233AB20" w14:textId="77777777" w:rsidR="00F776B5" w:rsidRPr="005A5D30" w:rsidRDefault="00F776B5" w:rsidP="00F776B5">
      <w:pPr>
        <w:spacing w:line="360" w:lineRule="auto"/>
        <w:jc w:val="both"/>
        <w:rPr>
          <w:color w:val="222222"/>
          <w:sz w:val="24"/>
          <w:szCs w:val="24"/>
          <w:shd w:val="clear" w:color="auto" w:fill="FFFFFF"/>
        </w:rPr>
      </w:pPr>
      <w:r w:rsidRPr="005A5D30">
        <w:rPr>
          <w:color w:val="222222"/>
          <w:sz w:val="24"/>
          <w:szCs w:val="24"/>
          <w:shd w:val="clear" w:color="auto" w:fill="FFFFFF"/>
        </w:rPr>
        <w:lastRenderedPageBreak/>
        <w:t xml:space="preserve">Bravo, R., Gonzalez Segura, M., </w:t>
      </w:r>
      <w:proofErr w:type="spellStart"/>
      <w:r w:rsidRPr="005A5D30">
        <w:rPr>
          <w:color w:val="222222"/>
          <w:sz w:val="24"/>
          <w:szCs w:val="24"/>
          <w:shd w:val="clear" w:color="auto" w:fill="FFFFFF"/>
        </w:rPr>
        <w:t>Temowo</w:t>
      </w:r>
      <w:proofErr w:type="spellEnd"/>
      <w:r w:rsidRPr="005A5D30">
        <w:rPr>
          <w:color w:val="222222"/>
          <w:sz w:val="24"/>
          <w:szCs w:val="24"/>
          <w:shd w:val="clear" w:color="auto" w:fill="FFFFFF"/>
        </w:rPr>
        <w:t xml:space="preserve">, O. and </w:t>
      </w:r>
      <w:proofErr w:type="spellStart"/>
      <w:r w:rsidRPr="005A5D30">
        <w:rPr>
          <w:color w:val="222222"/>
          <w:sz w:val="24"/>
          <w:szCs w:val="24"/>
          <w:shd w:val="clear" w:color="auto" w:fill="FFFFFF"/>
        </w:rPr>
        <w:t>Samaddar</w:t>
      </w:r>
      <w:proofErr w:type="spellEnd"/>
      <w:r w:rsidRPr="005A5D30">
        <w:rPr>
          <w:color w:val="222222"/>
          <w:sz w:val="24"/>
          <w:szCs w:val="24"/>
          <w:shd w:val="clear" w:color="auto" w:fill="FFFFFF"/>
        </w:rPr>
        <w:t xml:space="preserve">, S., 2022. How does a pandemic disrupt the benefits of </w:t>
      </w:r>
      <w:proofErr w:type="spellStart"/>
      <w:r w:rsidRPr="005A5D30">
        <w:rPr>
          <w:color w:val="222222"/>
          <w:sz w:val="24"/>
          <w:szCs w:val="24"/>
          <w:shd w:val="clear" w:color="auto" w:fill="FFFFFF"/>
        </w:rPr>
        <w:t>eCommerce</w:t>
      </w:r>
      <w:proofErr w:type="spellEnd"/>
      <w:r w:rsidRPr="005A5D30">
        <w:rPr>
          <w:color w:val="222222"/>
          <w:sz w:val="24"/>
          <w:szCs w:val="24"/>
          <w:shd w:val="clear" w:color="auto" w:fill="FFFFFF"/>
        </w:rPr>
        <w:t xml:space="preserve">? </w:t>
      </w:r>
      <w:proofErr w:type="gramStart"/>
      <w:r w:rsidRPr="005A5D30">
        <w:rPr>
          <w:color w:val="222222"/>
          <w:sz w:val="24"/>
          <w:szCs w:val="24"/>
          <w:shd w:val="clear" w:color="auto" w:fill="FFFFFF"/>
        </w:rPr>
        <w:t>A case study of small and medium enterprises in the US.</w:t>
      </w:r>
      <w:proofErr w:type="gramEnd"/>
      <w:r w:rsidRPr="005A5D30">
        <w:rPr>
          <w:color w:val="222222"/>
          <w:sz w:val="24"/>
          <w:szCs w:val="24"/>
          <w:shd w:val="clear" w:color="auto" w:fill="FFFFFF"/>
        </w:rPr>
        <w:t> </w:t>
      </w:r>
      <w:proofErr w:type="gramStart"/>
      <w:r w:rsidRPr="005A5D30">
        <w:rPr>
          <w:i/>
          <w:iCs/>
          <w:color w:val="222222"/>
          <w:sz w:val="24"/>
          <w:szCs w:val="24"/>
          <w:shd w:val="clear" w:color="auto" w:fill="FFFFFF"/>
        </w:rPr>
        <w:t>Journal of Theoretical and Applied Electronic Commerce Research</w:t>
      </w:r>
      <w:r w:rsidRPr="005A5D30">
        <w:rPr>
          <w:color w:val="222222"/>
          <w:sz w:val="24"/>
          <w:szCs w:val="24"/>
          <w:shd w:val="clear" w:color="auto" w:fill="FFFFFF"/>
        </w:rPr>
        <w:t>, </w:t>
      </w:r>
      <w:r w:rsidRPr="005A5D30">
        <w:rPr>
          <w:i/>
          <w:iCs/>
          <w:color w:val="222222"/>
          <w:sz w:val="24"/>
          <w:szCs w:val="24"/>
          <w:shd w:val="clear" w:color="auto" w:fill="FFFFFF"/>
        </w:rPr>
        <w:t>17</w:t>
      </w:r>
      <w:r w:rsidRPr="005A5D30">
        <w:rPr>
          <w:color w:val="222222"/>
          <w:sz w:val="24"/>
          <w:szCs w:val="24"/>
          <w:shd w:val="clear" w:color="auto" w:fill="FFFFFF"/>
        </w:rPr>
        <w:t>(2), pp.522-557.</w:t>
      </w:r>
      <w:proofErr w:type="gramEnd"/>
    </w:p>
    <w:p w14:paraId="63389AF4"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Brown, R., Rocha, A. and Cowling, M., 2020.</w:t>
      </w:r>
      <w:proofErr w:type="gramEnd"/>
      <w:r w:rsidRPr="00F776B5">
        <w:rPr>
          <w:color w:val="222222"/>
          <w:sz w:val="24"/>
          <w:szCs w:val="24"/>
          <w:shd w:val="clear" w:color="auto" w:fill="FFFFFF"/>
          <w:lang w:val="en-GB"/>
        </w:rPr>
        <w:t xml:space="preserve"> &lt;? covid19?&gt; </w:t>
      </w:r>
      <w:proofErr w:type="gramStart"/>
      <w:r w:rsidRPr="00F776B5">
        <w:rPr>
          <w:color w:val="222222"/>
          <w:sz w:val="24"/>
          <w:szCs w:val="24"/>
          <w:shd w:val="clear" w:color="auto" w:fill="FFFFFF"/>
          <w:lang w:val="en-GB"/>
        </w:rPr>
        <w:t>Financing</w:t>
      </w:r>
      <w:proofErr w:type="gramEnd"/>
      <w:r w:rsidRPr="00F776B5">
        <w:rPr>
          <w:color w:val="222222"/>
          <w:sz w:val="24"/>
          <w:szCs w:val="24"/>
          <w:shd w:val="clear" w:color="auto" w:fill="FFFFFF"/>
          <w:lang w:val="en-GB"/>
        </w:rPr>
        <w:t xml:space="preserve"> entrepreneurship in times of crisis: exploring the impact of COVID-19 on the market for entrepreneurial finance in the United Kingdom. </w:t>
      </w:r>
      <w:proofErr w:type="gramStart"/>
      <w:r w:rsidRPr="00F776B5">
        <w:rPr>
          <w:i/>
          <w:iCs/>
          <w:color w:val="222222"/>
          <w:sz w:val="24"/>
          <w:szCs w:val="24"/>
          <w:shd w:val="clear" w:color="auto" w:fill="FFFFFF"/>
          <w:lang w:val="en-GB"/>
        </w:rPr>
        <w:t>International Small Business Journal</w:t>
      </w:r>
      <w:r w:rsidRPr="00F776B5">
        <w:rPr>
          <w:color w:val="222222"/>
          <w:sz w:val="24"/>
          <w:szCs w:val="24"/>
          <w:shd w:val="clear" w:color="auto" w:fill="FFFFFF"/>
          <w:lang w:val="en-GB"/>
        </w:rPr>
        <w:t>, </w:t>
      </w:r>
      <w:r w:rsidRPr="00F776B5">
        <w:rPr>
          <w:i/>
          <w:iCs/>
          <w:color w:val="222222"/>
          <w:sz w:val="24"/>
          <w:szCs w:val="24"/>
          <w:shd w:val="clear" w:color="auto" w:fill="FFFFFF"/>
          <w:lang w:val="en-GB"/>
        </w:rPr>
        <w:t>38</w:t>
      </w:r>
      <w:r w:rsidRPr="00F776B5">
        <w:rPr>
          <w:color w:val="222222"/>
          <w:sz w:val="24"/>
          <w:szCs w:val="24"/>
          <w:shd w:val="clear" w:color="auto" w:fill="FFFFFF"/>
          <w:lang w:val="en-GB"/>
        </w:rPr>
        <w:t>(5), pp.380-390.</w:t>
      </w:r>
      <w:proofErr w:type="gramEnd"/>
    </w:p>
    <w:p w14:paraId="0D9D628D"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Buchdadi</w:t>
      </w:r>
      <w:proofErr w:type="spellEnd"/>
      <w:r w:rsidRPr="00F776B5">
        <w:rPr>
          <w:color w:val="222222"/>
          <w:sz w:val="24"/>
          <w:szCs w:val="24"/>
          <w:shd w:val="clear" w:color="auto" w:fill="FFFFFF"/>
        </w:rPr>
        <w:t xml:space="preserve">, A.D., </w:t>
      </w:r>
      <w:proofErr w:type="spellStart"/>
      <w:r w:rsidRPr="00F776B5">
        <w:rPr>
          <w:color w:val="222222"/>
          <w:sz w:val="24"/>
          <w:szCs w:val="24"/>
          <w:shd w:val="clear" w:color="auto" w:fill="FFFFFF"/>
        </w:rPr>
        <w:t>Sholeha</w:t>
      </w:r>
      <w:proofErr w:type="spellEnd"/>
      <w:r w:rsidRPr="00F776B5">
        <w:rPr>
          <w:color w:val="222222"/>
          <w:sz w:val="24"/>
          <w:szCs w:val="24"/>
          <w:shd w:val="clear" w:color="auto" w:fill="FFFFFF"/>
        </w:rPr>
        <w:t xml:space="preserve">, A. and Ahmad, G.N., 2020. </w:t>
      </w:r>
      <w:proofErr w:type="gramStart"/>
      <w:r w:rsidRPr="00F776B5">
        <w:rPr>
          <w:color w:val="222222"/>
          <w:sz w:val="24"/>
          <w:szCs w:val="24"/>
          <w:shd w:val="clear" w:color="auto" w:fill="FFFFFF"/>
        </w:rPr>
        <w:t>The influence of financial literacy on SMEs performance through access to finance and financial risk attitude as mediation variables.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Academy of Accounting and Financial Studies Journal</w:t>
      </w:r>
      <w:r w:rsidRPr="00F776B5">
        <w:rPr>
          <w:color w:val="222222"/>
          <w:sz w:val="24"/>
          <w:szCs w:val="24"/>
          <w:shd w:val="clear" w:color="auto" w:fill="FFFFFF"/>
        </w:rPr>
        <w:t>, </w:t>
      </w:r>
      <w:r w:rsidRPr="00F776B5">
        <w:rPr>
          <w:i/>
          <w:iCs/>
          <w:color w:val="222222"/>
          <w:sz w:val="24"/>
          <w:szCs w:val="24"/>
          <w:shd w:val="clear" w:color="auto" w:fill="FFFFFF"/>
        </w:rPr>
        <w:t>24</w:t>
      </w:r>
      <w:r w:rsidRPr="00F776B5">
        <w:rPr>
          <w:color w:val="222222"/>
          <w:sz w:val="24"/>
          <w:szCs w:val="24"/>
          <w:shd w:val="clear" w:color="auto" w:fill="FFFFFF"/>
        </w:rPr>
        <w:t>(5), pp.1-15.</w:t>
      </w:r>
      <w:proofErr w:type="gramEnd"/>
    </w:p>
    <w:p w14:paraId="69DA81E1" w14:textId="77777777" w:rsidR="00F776B5" w:rsidRPr="00F776B5" w:rsidRDefault="00F776B5" w:rsidP="00F776B5">
      <w:pPr>
        <w:spacing w:line="360" w:lineRule="auto"/>
        <w:jc w:val="both"/>
        <w:rPr>
          <w:color w:val="222222"/>
          <w:sz w:val="24"/>
          <w:szCs w:val="24"/>
          <w:shd w:val="clear" w:color="auto" w:fill="FFFFFF"/>
          <w:lang w:val="it-IT"/>
        </w:rPr>
      </w:pPr>
      <w:proofErr w:type="spellStart"/>
      <w:r w:rsidRPr="00F776B5">
        <w:rPr>
          <w:color w:val="222222"/>
          <w:sz w:val="24"/>
          <w:szCs w:val="24"/>
          <w:shd w:val="clear" w:color="auto" w:fill="FFFFFF"/>
        </w:rPr>
        <w:t>Cantú</w:t>
      </w:r>
      <w:proofErr w:type="spellEnd"/>
      <w:r w:rsidRPr="00F776B5">
        <w:rPr>
          <w:color w:val="222222"/>
          <w:sz w:val="24"/>
          <w:szCs w:val="24"/>
          <w:shd w:val="clear" w:color="auto" w:fill="FFFFFF"/>
        </w:rPr>
        <w:t xml:space="preserve">, A., </w:t>
      </w:r>
      <w:proofErr w:type="spellStart"/>
      <w:r w:rsidRPr="00F776B5">
        <w:rPr>
          <w:color w:val="222222"/>
          <w:sz w:val="24"/>
          <w:szCs w:val="24"/>
          <w:shd w:val="clear" w:color="auto" w:fill="FFFFFF"/>
        </w:rPr>
        <w:t>Aguiñaga</w:t>
      </w:r>
      <w:proofErr w:type="spellEnd"/>
      <w:r w:rsidRPr="00F776B5">
        <w:rPr>
          <w:color w:val="222222"/>
          <w:sz w:val="24"/>
          <w:szCs w:val="24"/>
          <w:shd w:val="clear" w:color="auto" w:fill="FFFFFF"/>
        </w:rPr>
        <w:t xml:space="preserve">, E. and </w:t>
      </w:r>
      <w:proofErr w:type="spellStart"/>
      <w:r w:rsidRPr="00F776B5">
        <w:rPr>
          <w:color w:val="222222"/>
          <w:sz w:val="24"/>
          <w:szCs w:val="24"/>
          <w:shd w:val="clear" w:color="auto" w:fill="FFFFFF"/>
        </w:rPr>
        <w:t>Scheel</w:t>
      </w:r>
      <w:proofErr w:type="spellEnd"/>
      <w:r w:rsidRPr="00F776B5">
        <w:rPr>
          <w:color w:val="222222"/>
          <w:sz w:val="24"/>
          <w:szCs w:val="24"/>
          <w:shd w:val="clear" w:color="auto" w:fill="FFFFFF"/>
        </w:rPr>
        <w:t>, C., 2021. Learning from failure and success: The challenges for circular economy implementation in SMEs in an emerging economy. </w:t>
      </w:r>
      <w:r w:rsidRPr="00F776B5">
        <w:rPr>
          <w:i/>
          <w:iCs/>
          <w:color w:val="222222"/>
          <w:sz w:val="24"/>
          <w:szCs w:val="24"/>
          <w:shd w:val="clear" w:color="auto" w:fill="FFFFFF"/>
          <w:lang w:val="it-IT"/>
        </w:rPr>
        <w:t>Sustainability</w:t>
      </w:r>
      <w:r w:rsidRPr="00F776B5">
        <w:rPr>
          <w:color w:val="222222"/>
          <w:sz w:val="24"/>
          <w:szCs w:val="24"/>
          <w:shd w:val="clear" w:color="auto" w:fill="FFFFFF"/>
          <w:lang w:val="it-IT"/>
        </w:rPr>
        <w:t>, </w:t>
      </w:r>
      <w:r w:rsidRPr="00F776B5">
        <w:rPr>
          <w:i/>
          <w:iCs/>
          <w:color w:val="222222"/>
          <w:sz w:val="24"/>
          <w:szCs w:val="24"/>
          <w:shd w:val="clear" w:color="auto" w:fill="FFFFFF"/>
          <w:lang w:val="it-IT"/>
        </w:rPr>
        <w:t>13</w:t>
      </w:r>
      <w:r w:rsidRPr="00F776B5">
        <w:rPr>
          <w:color w:val="222222"/>
          <w:sz w:val="24"/>
          <w:szCs w:val="24"/>
          <w:shd w:val="clear" w:color="auto" w:fill="FFFFFF"/>
          <w:lang w:val="it-IT"/>
        </w:rPr>
        <w:t>(3), p.1529.</w:t>
      </w:r>
    </w:p>
    <w:p w14:paraId="7EB57997"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lang w:val="it-IT"/>
        </w:rPr>
        <w:t xml:space="preserve">Caputo, F., Fiano, F., Riso, T., Romano, M. and Maalaoui, A., 2022. </w:t>
      </w:r>
      <w:r w:rsidRPr="00F776B5">
        <w:rPr>
          <w:color w:val="222222"/>
          <w:sz w:val="24"/>
          <w:szCs w:val="24"/>
          <w:shd w:val="clear" w:color="auto" w:fill="FFFFFF"/>
        </w:rPr>
        <w:t>Digital platforms and international performance of Italian SMEs: an exploitation-based overview. </w:t>
      </w:r>
      <w:proofErr w:type="gramStart"/>
      <w:r w:rsidRPr="00F776B5">
        <w:rPr>
          <w:i/>
          <w:iCs/>
          <w:color w:val="222222"/>
          <w:sz w:val="24"/>
          <w:szCs w:val="24"/>
          <w:shd w:val="clear" w:color="auto" w:fill="FFFFFF"/>
        </w:rPr>
        <w:t>International Marketing Review</w:t>
      </w:r>
      <w:r w:rsidRPr="00F776B5">
        <w:rPr>
          <w:color w:val="222222"/>
          <w:sz w:val="24"/>
          <w:szCs w:val="24"/>
          <w:shd w:val="clear" w:color="auto" w:fill="FFFFFF"/>
        </w:rPr>
        <w:t>, </w:t>
      </w:r>
      <w:r w:rsidRPr="00F776B5">
        <w:rPr>
          <w:i/>
          <w:iCs/>
          <w:color w:val="222222"/>
          <w:sz w:val="24"/>
          <w:szCs w:val="24"/>
          <w:shd w:val="clear" w:color="auto" w:fill="FFFFFF"/>
        </w:rPr>
        <w:t>39</w:t>
      </w:r>
      <w:r w:rsidRPr="00F776B5">
        <w:rPr>
          <w:color w:val="222222"/>
          <w:sz w:val="24"/>
          <w:szCs w:val="24"/>
          <w:shd w:val="clear" w:color="auto" w:fill="FFFFFF"/>
        </w:rPr>
        <w:t>(3), pp.568-585.</w:t>
      </w:r>
      <w:proofErr w:type="gramEnd"/>
    </w:p>
    <w:p w14:paraId="1306826E"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 xml:space="preserve">Catanzaro, A. and </w:t>
      </w:r>
      <w:proofErr w:type="spellStart"/>
      <w:r w:rsidRPr="00F776B5">
        <w:rPr>
          <w:color w:val="222222"/>
          <w:sz w:val="24"/>
          <w:szCs w:val="24"/>
          <w:shd w:val="clear" w:color="auto" w:fill="FFFFFF"/>
        </w:rPr>
        <w:t>Teyssier</w:t>
      </w:r>
      <w:proofErr w:type="spellEnd"/>
      <w:r w:rsidRPr="00F776B5">
        <w:rPr>
          <w:color w:val="222222"/>
          <w:sz w:val="24"/>
          <w:szCs w:val="24"/>
          <w:shd w:val="clear" w:color="auto" w:fill="FFFFFF"/>
        </w:rPr>
        <w:t>, C., 2021. Export promotion programs, export capabilities, and risk management practices of internationalized SMEs. </w:t>
      </w:r>
      <w:proofErr w:type="gramStart"/>
      <w:r w:rsidRPr="00F776B5">
        <w:rPr>
          <w:i/>
          <w:iCs/>
          <w:color w:val="222222"/>
          <w:sz w:val="24"/>
          <w:szCs w:val="24"/>
          <w:shd w:val="clear" w:color="auto" w:fill="FFFFFF"/>
        </w:rPr>
        <w:t>Small Business Economics</w:t>
      </w:r>
      <w:r w:rsidRPr="00F776B5">
        <w:rPr>
          <w:color w:val="222222"/>
          <w:sz w:val="24"/>
          <w:szCs w:val="24"/>
          <w:shd w:val="clear" w:color="auto" w:fill="FFFFFF"/>
        </w:rPr>
        <w:t>, </w:t>
      </w:r>
      <w:r w:rsidRPr="00F776B5">
        <w:rPr>
          <w:i/>
          <w:iCs/>
          <w:color w:val="222222"/>
          <w:sz w:val="24"/>
          <w:szCs w:val="24"/>
          <w:shd w:val="clear" w:color="auto" w:fill="FFFFFF"/>
        </w:rPr>
        <w:t>57</w:t>
      </w:r>
      <w:r w:rsidRPr="00F776B5">
        <w:rPr>
          <w:color w:val="222222"/>
          <w:sz w:val="24"/>
          <w:szCs w:val="24"/>
          <w:shd w:val="clear" w:color="auto" w:fill="FFFFFF"/>
        </w:rPr>
        <w:t>(3), pp.1479-1503.</w:t>
      </w:r>
      <w:proofErr w:type="gramEnd"/>
    </w:p>
    <w:p w14:paraId="06ECF22C" w14:textId="77777777" w:rsidR="00F776B5" w:rsidRPr="005A5D30"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Chaturvedi</w:t>
      </w:r>
      <w:proofErr w:type="spellEnd"/>
      <w:r w:rsidRPr="00F776B5">
        <w:rPr>
          <w:color w:val="222222"/>
          <w:sz w:val="24"/>
          <w:szCs w:val="24"/>
          <w:shd w:val="clear" w:color="auto" w:fill="FFFFFF"/>
        </w:rPr>
        <w:t xml:space="preserve">, R. and Karri, A., 2022. Entrepreneurship in the times of pandemic: Barriers and </w:t>
      </w:r>
      <w:r w:rsidRPr="005A5D30">
        <w:rPr>
          <w:color w:val="222222"/>
          <w:sz w:val="24"/>
          <w:szCs w:val="24"/>
          <w:shd w:val="clear" w:color="auto" w:fill="FFFFFF"/>
        </w:rPr>
        <w:t>strategies. </w:t>
      </w:r>
      <w:proofErr w:type="gramStart"/>
      <w:r w:rsidRPr="005A5D30">
        <w:rPr>
          <w:i/>
          <w:iCs/>
          <w:color w:val="222222"/>
          <w:sz w:val="24"/>
          <w:szCs w:val="24"/>
          <w:shd w:val="clear" w:color="auto" w:fill="FFFFFF"/>
        </w:rPr>
        <w:t>FIIB Business Review</w:t>
      </w:r>
      <w:r w:rsidRPr="005A5D30">
        <w:rPr>
          <w:color w:val="222222"/>
          <w:sz w:val="24"/>
          <w:szCs w:val="24"/>
          <w:shd w:val="clear" w:color="auto" w:fill="FFFFFF"/>
        </w:rPr>
        <w:t>, </w:t>
      </w:r>
      <w:r w:rsidRPr="005A5D30">
        <w:rPr>
          <w:i/>
          <w:iCs/>
          <w:color w:val="222222"/>
          <w:sz w:val="24"/>
          <w:szCs w:val="24"/>
          <w:shd w:val="clear" w:color="auto" w:fill="FFFFFF"/>
        </w:rPr>
        <w:t>11</w:t>
      </w:r>
      <w:r w:rsidRPr="005A5D30">
        <w:rPr>
          <w:color w:val="222222"/>
          <w:sz w:val="24"/>
          <w:szCs w:val="24"/>
          <w:shd w:val="clear" w:color="auto" w:fill="FFFFFF"/>
        </w:rPr>
        <w:t>(1), pp.52-66.</w:t>
      </w:r>
      <w:proofErr w:type="gramEnd"/>
    </w:p>
    <w:p w14:paraId="4B1336A9" w14:textId="77777777" w:rsidR="00F776B5" w:rsidRPr="005A5D30" w:rsidRDefault="00F776B5" w:rsidP="00F776B5">
      <w:pPr>
        <w:spacing w:line="360" w:lineRule="auto"/>
        <w:jc w:val="both"/>
        <w:rPr>
          <w:color w:val="222222"/>
          <w:sz w:val="24"/>
          <w:szCs w:val="24"/>
          <w:shd w:val="clear" w:color="auto" w:fill="FFFFFF"/>
          <w:lang w:val="en-GB"/>
        </w:rPr>
      </w:pPr>
      <w:proofErr w:type="spellStart"/>
      <w:r w:rsidRPr="005A5D30">
        <w:rPr>
          <w:color w:val="222222"/>
          <w:sz w:val="24"/>
          <w:szCs w:val="24"/>
          <w:shd w:val="clear" w:color="auto" w:fill="FFFFFF"/>
          <w:lang w:val="en-GB"/>
        </w:rPr>
        <w:t>Chege</w:t>
      </w:r>
      <w:proofErr w:type="spellEnd"/>
      <w:r w:rsidRPr="005A5D30">
        <w:rPr>
          <w:color w:val="222222"/>
          <w:sz w:val="24"/>
          <w:szCs w:val="24"/>
          <w:shd w:val="clear" w:color="auto" w:fill="FFFFFF"/>
          <w:lang w:val="en-GB"/>
        </w:rPr>
        <w:t>, S.M. and Wang, D., 2020. Information technology innovation and its impact on job creation by SMEs in developing countries: an analysis of the literature review. </w:t>
      </w:r>
      <w:proofErr w:type="gramStart"/>
      <w:r w:rsidRPr="005A5D30">
        <w:rPr>
          <w:i/>
          <w:iCs/>
          <w:color w:val="222222"/>
          <w:sz w:val="24"/>
          <w:szCs w:val="24"/>
          <w:shd w:val="clear" w:color="auto" w:fill="FFFFFF"/>
          <w:lang w:val="en-GB"/>
        </w:rPr>
        <w:t>Technology Analysis &amp; Strategic Management</w:t>
      </w:r>
      <w:r w:rsidRPr="005A5D30">
        <w:rPr>
          <w:color w:val="222222"/>
          <w:sz w:val="24"/>
          <w:szCs w:val="24"/>
          <w:shd w:val="clear" w:color="auto" w:fill="FFFFFF"/>
          <w:lang w:val="en-GB"/>
        </w:rPr>
        <w:t>, </w:t>
      </w:r>
      <w:r w:rsidRPr="005A5D30">
        <w:rPr>
          <w:i/>
          <w:iCs/>
          <w:color w:val="222222"/>
          <w:sz w:val="24"/>
          <w:szCs w:val="24"/>
          <w:shd w:val="clear" w:color="auto" w:fill="FFFFFF"/>
          <w:lang w:val="en-GB"/>
        </w:rPr>
        <w:t>32</w:t>
      </w:r>
      <w:r w:rsidRPr="005A5D30">
        <w:rPr>
          <w:color w:val="222222"/>
          <w:sz w:val="24"/>
          <w:szCs w:val="24"/>
          <w:shd w:val="clear" w:color="auto" w:fill="FFFFFF"/>
          <w:lang w:val="en-GB"/>
        </w:rPr>
        <w:t>(3), pp.256-271.</w:t>
      </w:r>
      <w:proofErr w:type="gramEnd"/>
    </w:p>
    <w:p w14:paraId="3B24BF78" w14:textId="77777777" w:rsidR="00F776B5" w:rsidRPr="005A5D30" w:rsidRDefault="00F776B5" w:rsidP="00F776B5">
      <w:pPr>
        <w:spacing w:line="360" w:lineRule="auto"/>
        <w:jc w:val="both"/>
        <w:rPr>
          <w:color w:val="222222"/>
          <w:sz w:val="24"/>
          <w:szCs w:val="24"/>
          <w:shd w:val="clear" w:color="auto" w:fill="FFFFFF"/>
        </w:rPr>
      </w:pPr>
      <w:r w:rsidRPr="005A5D30">
        <w:rPr>
          <w:color w:val="222222"/>
          <w:sz w:val="24"/>
          <w:szCs w:val="24"/>
          <w:shd w:val="clear" w:color="auto" w:fill="FFFFFF"/>
        </w:rPr>
        <w:t xml:space="preserve">Cheong, C.W., Lee, M.H. and </w:t>
      </w:r>
      <w:proofErr w:type="spellStart"/>
      <w:r w:rsidRPr="005A5D30">
        <w:rPr>
          <w:color w:val="222222"/>
          <w:sz w:val="24"/>
          <w:szCs w:val="24"/>
          <w:shd w:val="clear" w:color="auto" w:fill="FFFFFF"/>
        </w:rPr>
        <w:t>Weissmann</w:t>
      </w:r>
      <w:proofErr w:type="spellEnd"/>
      <w:r w:rsidRPr="005A5D30">
        <w:rPr>
          <w:color w:val="222222"/>
          <w:sz w:val="24"/>
          <w:szCs w:val="24"/>
          <w:shd w:val="clear" w:color="auto" w:fill="FFFFFF"/>
        </w:rPr>
        <w:t xml:space="preserve">, M.A., 2020. </w:t>
      </w:r>
      <w:proofErr w:type="gramStart"/>
      <w:r w:rsidRPr="005A5D30">
        <w:rPr>
          <w:color w:val="222222"/>
          <w:sz w:val="24"/>
          <w:szCs w:val="24"/>
          <w:shd w:val="clear" w:color="auto" w:fill="FFFFFF"/>
        </w:rPr>
        <w:t>Credit access, tax structure and the performance of Malaysian manufacturing SMEs.</w:t>
      </w:r>
      <w:proofErr w:type="gramEnd"/>
      <w:r w:rsidRPr="005A5D30">
        <w:rPr>
          <w:color w:val="222222"/>
          <w:sz w:val="24"/>
          <w:szCs w:val="24"/>
          <w:shd w:val="clear" w:color="auto" w:fill="FFFFFF"/>
        </w:rPr>
        <w:t> </w:t>
      </w:r>
      <w:proofErr w:type="gramStart"/>
      <w:r w:rsidRPr="005A5D30">
        <w:rPr>
          <w:i/>
          <w:iCs/>
          <w:color w:val="222222"/>
          <w:sz w:val="24"/>
          <w:szCs w:val="24"/>
          <w:shd w:val="clear" w:color="auto" w:fill="FFFFFF"/>
        </w:rPr>
        <w:t>International Journal of Managerial Finance</w:t>
      </w:r>
      <w:r w:rsidRPr="005A5D30">
        <w:rPr>
          <w:color w:val="222222"/>
          <w:sz w:val="24"/>
          <w:szCs w:val="24"/>
          <w:shd w:val="clear" w:color="auto" w:fill="FFFFFF"/>
        </w:rPr>
        <w:t>, </w:t>
      </w:r>
      <w:r w:rsidRPr="005A5D30">
        <w:rPr>
          <w:i/>
          <w:iCs/>
          <w:color w:val="222222"/>
          <w:sz w:val="24"/>
          <w:szCs w:val="24"/>
          <w:shd w:val="clear" w:color="auto" w:fill="FFFFFF"/>
        </w:rPr>
        <w:t>16</w:t>
      </w:r>
      <w:r w:rsidRPr="005A5D30">
        <w:rPr>
          <w:color w:val="222222"/>
          <w:sz w:val="24"/>
          <w:szCs w:val="24"/>
          <w:shd w:val="clear" w:color="auto" w:fill="FFFFFF"/>
        </w:rPr>
        <w:t>(4), pp.433-454.</w:t>
      </w:r>
      <w:proofErr w:type="gramEnd"/>
    </w:p>
    <w:p w14:paraId="0BD242C7"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5A5D30">
        <w:rPr>
          <w:color w:val="222222"/>
          <w:sz w:val="24"/>
          <w:szCs w:val="24"/>
          <w:shd w:val="clear" w:color="auto" w:fill="FFFFFF"/>
          <w:lang w:val="en-GB"/>
        </w:rPr>
        <w:t>Chumphong</w:t>
      </w:r>
      <w:proofErr w:type="spellEnd"/>
      <w:r w:rsidRPr="005A5D30">
        <w:rPr>
          <w:color w:val="222222"/>
          <w:sz w:val="24"/>
          <w:szCs w:val="24"/>
          <w:shd w:val="clear" w:color="auto" w:fill="FFFFFF"/>
          <w:lang w:val="en-GB"/>
        </w:rPr>
        <w:t xml:space="preserve">, O., </w:t>
      </w:r>
      <w:proofErr w:type="spellStart"/>
      <w:r w:rsidRPr="005A5D30">
        <w:rPr>
          <w:color w:val="222222"/>
          <w:sz w:val="24"/>
          <w:szCs w:val="24"/>
          <w:shd w:val="clear" w:color="auto" w:fill="FFFFFF"/>
          <w:lang w:val="en-GB"/>
        </w:rPr>
        <w:t>Srimai</w:t>
      </w:r>
      <w:proofErr w:type="spellEnd"/>
      <w:r w:rsidRPr="005A5D30">
        <w:rPr>
          <w:color w:val="222222"/>
          <w:sz w:val="24"/>
          <w:szCs w:val="24"/>
          <w:shd w:val="clear" w:color="auto" w:fill="FFFFFF"/>
          <w:lang w:val="en-GB"/>
        </w:rPr>
        <w:t xml:space="preserve">, S. and </w:t>
      </w:r>
      <w:proofErr w:type="spellStart"/>
      <w:r w:rsidRPr="005A5D30">
        <w:rPr>
          <w:color w:val="222222"/>
          <w:sz w:val="24"/>
          <w:szCs w:val="24"/>
          <w:shd w:val="clear" w:color="auto" w:fill="FFFFFF"/>
          <w:lang w:val="en-GB"/>
        </w:rPr>
        <w:t>Potipiroon</w:t>
      </w:r>
      <w:proofErr w:type="spellEnd"/>
      <w:r w:rsidRPr="005A5D30">
        <w:rPr>
          <w:color w:val="222222"/>
          <w:sz w:val="24"/>
          <w:szCs w:val="24"/>
          <w:shd w:val="clear" w:color="auto" w:fill="FFFFFF"/>
          <w:lang w:val="en-GB"/>
        </w:rPr>
        <w:t>, W., 2020.</w:t>
      </w:r>
      <w:proofErr w:type="gramEnd"/>
      <w:r w:rsidRPr="005A5D30">
        <w:rPr>
          <w:color w:val="222222"/>
          <w:sz w:val="24"/>
          <w:szCs w:val="24"/>
          <w:shd w:val="clear" w:color="auto" w:fill="FFFFFF"/>
          <w:lang w:val="en-GB"/>
        </w:rPr>
        <w:t xml:space="preserve"> </w:t>
      </w:r>
      <w:proofErr w:type="gramStart"/>
      <w:r w:rsidRPr="005A5D30">
        <w:rPr>
          <w:color w:val="222222"/>
          <w:sz w:val="24"/>
          <w:szCs w:val="24"/>
          <w:shd w:val="clear" w:color="auto" w:fill="FFFFFF"/>
          <w:lang w:val="en-GB"/>
        </w:rPr>
        <w:t>The resource-based view, dynamic capabilities and</w:t>
      </w:r>
      <w:r w:rsidRPr="00F776B5">
        <w:rPr>
          <w:color w:val="222222"/>
          <w:sz w:val="24"/>
          <w:szCs w:val="24"/>
          <w:shd w:val="clear" w:color="auto" w:fill="FFFFFF"/>
          <w:lang w:val="en-GB"/>
        </w:rPr>
        <w:t xml:space="preserve"> SME performance for SMEs to become smart enterprises.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ABAC ODI Journal Vision.</w:t>
      </w:r>
      <w:proofErr w:type="gramEnd"/>
      <w:r w:rsidRPr="00F776B5">
        <w:rPr>
          <w:i/>
          <w:iCs/>
          <w:color w:val="222222"/>
          <w:sz w:val="24"/>
          <w:szCs w:val="24"/>
          <w:shd w:val="clear" w:color="auto" w:fill="FFFFFF"/>
          <w:lang w:val="en-GB"/>
        </w:rPr>
        <w:t xml:space="preserve"> </w:t>
      </w:r>
      <w:proofErr w:type="gramStart"/>
      <w:r w:rsidRPr="00F776B5">
        <w:rPr>
          <w:i/>
          <w:iCs/>
          <w:color w:val="222222"/>
          <w:sz w:val="24"/>
          <w:szCs w:val="24"/>
          <w:shd w:val="clear" w:color="auto" w:fill="FFFFFF"/>
          <w:lang w:val="en-GB"/>
        </w:rPr>
        <w:t>Action.</w:t>
      </w:r>
      <w:proofErr w:type="gramEnd"/>
      <w:r w:rsidRPr="00F776B5">
        <w:rPr>
          <w:i/>
          <w:iCs/>
          <w:color w:val="222222"/>
          <w:sz w:val="24"/>
          <w:szCs w:val="24"/>
          <w:shd w:val="clear" w:color="auto" w:fill="FFFFFF"/>
          <w:lang w:val="en-GB"/>
        </w:rPr>
        <w:t xml:space="preserve"> </w:t>
      </w:r>
      <w:proofErr w:type="gramStart"/>
      <w:r w:rsidRPr="00F776B5">
        <w:rPr>
          <w:i/>
          <w:iCs/>
          <w:color w:val="222222"/>
          <w:sz w:val="24"/>
          <w:szCs w:val="24"/>
          <w:shd w:val="clear" w:color="auto" w:fill="FFFFFF"/>
          <w:lang w:val="en-GB"/>
        </w:rPr>
        <w:t>Outcome</w:t>
      </w:r>
      <w:r w:rsidRPr="00F776B5">
        <w:rPr>
          <w:color w:val="222222"/>
          <w:sz w:val="24"/>
          <w:szCs w:val="24"/>
          <w:shd w:val="clear" w:color="auto" w:fill="FFFFFF"/>
          <w:lang w:val="en-GB"/>
        </w:rPr>
        <w:t>, </w:t>
      </w:r>
      <w:r w:rsidRPr="00F776B5">
        <w:rPr>
          <w:i/>
          <w:iCs/>
          <w:color w:val="222222"/>
          <w:sz w:val="24"/>
          <w:szCs w:val="24"/>
          <w:shd w:val="clear" w:color="auto" w:fill="FFFFFF"/>
          <w:lang w:val="en-GB"/>
        </w:rPr>
        <w:t>7</w:t>
      </w:r>
      <w:r w:rsidRPr="00F776B5">
        <w:rPr>
          <w:color w:val="222222"/>
          <w:sz w:val="24"/>
          <w:szCs w:val="24"/>
          <w:shd w:val="clear" w:color="auto" w:fill="FFFFFF"/>
          <w:lang w:val="en-GB"/>
        </w:rPr>
        <w:t>(2), p.129.</w:t>
      </w:r>
      <w:proofErr w:type="gramEnd"/>
    </w:p>
    <w:p w14:paraId="1C587A27"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lastRenderedPageBreak/>
        <w:t>Clarke, V. and Braun, V., 2017.</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Thematic analysis.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The journal of positive psychology</w:t>
      </w:r>
      <w:r w:rsidRPr="00F776B5">
        <w:rPr>
          <w:color w:val="222222"/>
          <w:sz w:val="24"/>
          <w:szCs w:val="24"/>
          <w:shd w:val="clear" w:color="auto" w:fill="FFFFFF"/>
          <w:lang w:val="en-GB"/>
        </w:rPr>
        <w:t>, </w:t>
      </w:r>
      <w:r w:rsidRPr="00F776B5">
        <w:rPr>
          <w:i/>
          <w:iCs/>
          <w:color w:val="222222"/>
          <w:sz w:val="24"/>
          <w:szCs w:val="24"/>
          <w:shd w:val="clear" w:color="auto" w:fill="FFFFFF"/>
          <w:lang w:val="en-GB"/>
        </w:rPr>
        <w:t>12</w:t>
      </w:r>
      <w:r w:rsidRPr="00F776B5">
        <w:rPr>
          <w:color w:val="222222"/>
          <w:sz w:val="24"/>
          <w:szCs w:val="24"/>
          <w:shd w:val="clear" w:color="auto" w:fill="FFFFFF"/>
          <w:lang w:val="en-GB"/>
        </w:rPr>
        <w:t>(3), pp.297-298.</w:t>
      </w:r>
      <w:proofErr w:type="gramEnd"/>
    </w:p>
    <w:p w14:paraId="0952E3F1"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Daniels, J.D., </w:t>
      </w:r>
      <w:proofErr w:type="spellStart"/>
      <w:r w:rsidRPr="00F776B5">
        <w:rPr>
          <w:color w:val="222222"/>
          <w:sz w:val="24"/>
          <w:szCs w:val="24"/>
          <w:shd w:val="clear" w:color="auto" w:fill="FFFFFF"/>
          <w:lang w:val="en-GB"/>
        </w:rPr>
        <w:t>Radebaugh</w:t>
      </w:r>
      <w:proofErr w:type="spellEnd"/>
      <w:r w:rsidRPr="00F776B5">
        <w:rPr>
          <w:color w:val="222222"/>
          <w:sz w:val="24"/>
          <w:szCs w:val="24"/>
          <w:shd w:val="clear" w:color="auto" w:fill="FFFFFF"/>
          <w:lang w:val="en-GB"/>
        </w:rPr>
        <w:t>, L.H. and Sullivan, D.P., 2019. </w:t>
      </w:r>
      <w:r w:rsidRPr="00F776B5">
        <w:rPr>
          <w:i/>
          <w:iCs/>
          <w:color w:val="222222"/>
          <w:sz w:val="24"/>
          <w:szCs w:val="24"/>
          <w:shd w:val="clear" w:color="auto" w:fill="FFFFFF"/>
          <w:lang w:val="en-GB"/>
        </w:rPr>
        <w:t>International business: Environments and operations</w:t>
      </w:r>
      <w:r w:rsidRPr="00F776B5">
        <w:rPr>
          <w:color w:val="222222"/>
          <w:sz w:val="24"/>
          <w:szCs w:val="24"/>
          <w:shd w:val="clear" w:color="auto" w:fill="FFFFFF"/>
          <w:lang w:val="en-GB"/>
        </w:rPr>
        <w:t>. Pearson.</w:t>
      </w:r>
    </w:p>
    <w:p w14:paraId="4BFF49C0"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Daud</w:t>
      </w:r>
      <w:proofErr w:type="spellEnd"/>
      <w:r w:rsidRPr="00F776B5">
        <w:rPr>
          <w:color w:val="222222"/>
          <w:sz w:val="24"/>
          <w:szCs w:val="24"/>
          <w:shd w:val="clear" w:color="auto" w:fill="FFFFFF"/>
        </w:rPr>
        <w:t xml:space="preserve">, I., </w:t>
      </w:r>
      <w:proofErr w:type="spellStart"/>
      <w:r w:rsidRPr="00F776B5">
        <w:rPr>
          <w:color w:val="222222"/>
          <w:sz w:val="24"/>
          <w:szCs w:val="24"/>
          <w:shd w:val="clear" w:color="auto" w:fill="FFFFFF"/>
        </w:rPr>
        <w:t>Nurjannahe</w:t>
      </w:r>
      <w:proofErr w:type="spellEnd"/>
      <w:r w:rsidRPr="00F776B5">
        <w:rPr>
          <w:color w:val="222222"/>
          <w:sz w:val="24"/>
          <w:szCs w:val="24"/>
          <w:shd w:val="clear" w:color="auto" w:fill="FFFFFF"/>
        </w:rPr>
        <w:t xml:space="preserve">, D., </w:t>
      </w:r>
      <w:proofErr w:type="spellStart"/>
      <w:r w:rsidRPr="00F776B5">
        <w:rPr>
          <w:color w:val="222222"/>
          <w:sz w:val="24"/>
          <w:szCs w:val="24"/>
          <w:shd w:val="clear" w:color="auto" w:fill="FFFFFF"/>
        </w:rPr>
        <w:t>Mohyi</w:t>
      </w:r>
      <w:proofErr w:type="spellEnd"/>
      <w:r w:rsidRPr="00F776B5">
        <w:rPr>
          <w:color w:val="222222"/>
          <w:sz w:val="24"/>
          <w:szCs w:val="24"/>
          <w:shd w:val="clear" w:color="auto" w:fill="FFFFFF"/>
        </w:rPr>
        <w:t xml:space="preserve">, A., </w:t>
      </w:r>
      <w:proofErr w:type="spellStart"/>
      <w:r w:rsidRPr="00F776B5">
        <w:rPr>
          <w:color w:val="222222"/>
          <w:sz w:val="24"/>
          <w:szCs w:val="24"/>
          <w:shd w:val="clear" w:color="auto" w:fill="FFFFFF"/>
        </w:rPr>
        <w:t>Ambarwati</w:t>
      </w:r>
      <w:proofErr w:type="spellEnd"/>
      <w:r w:rsidRPr="00F776B5">
        <w:rPr>
          <w:color w:val="222222"/>
          <w:sz w:val="24"/>
          <w:szCs w:val="24"/>
          <w:shd w:val="clear" w:color="auto" w:fill="FFFFFF"/>
        </w:rPr>
        <w:t xml:space="preserve">, T., </w:t>
      </w:r>
      <w:proofErr w:type="spellStart"/>
      <w:r w:rsidRPr="00F776B5">
        <w:rPr>
          <w:color w:val="222222"/>
          <w:sz w:val="24"/>
          <w:szCs w:val="24"/>
          <w:shd w:val="clear" w:color="auto" w:fill="FFFFFF"/>
        </w:rPr>
        <w:t>Cahyono</w:t>
      </w:r>
      <w:proofErr w:type="spellEnd"/>
      <w:r w:rsidRPr="00F776B5">
        <w:rPr>
          <w:color w:val="222222"/>
          <w:sz w:val="24"/>
          <w:szCs w:val="24"/>
          <w:shd w:val="clear" w:color="auto" w:fill="FFFFFF"/>
        </w:rPr>
        <w:t xml:space="preserve">, Y., </w:t>
      </w:r>
      <w:proofErr w:type="spellStart"/>
      <w:r w:rsidRPr="00F776B5">
        <w:rPr>
          <w:color w:val="222222"/>
          <w:sz w:val="24"/>
          <w:szCs w:val="24"/>
          <w:shd w:val="clear" w:color="auto" w:fill="FFFFFF"/>
        </w:rPr>
        <w:t>Haryoko</w:t>
      </w:r>
      <w:proofErr w:type="spellEnd"/>
      <w:r w:rsidRPr="00F776B5">
        <w:rPr>
          <w:color w:val="222222"/>
          <w:sz w:val="24"/>
          <w:szCs w:val="24"/>
          <w:shd w:val="clear" w:color="auto" w:fill="FFFFFF"/>
        </w:rPr>
        <w:t xml:space="preserve">, A.E., </w:t>
      </w:r>
      <w:proofErr w:type="spellStart"/>
      <w:r w:rsidRPr="00F776B5">
        <w:rPr>
          <w:color w:val="222222"/>
          <w:sz w:val="24"/>
          <w:szCs w:val="24"/>
          <w:shd w:val="clear" w:color="auto" w:fill="FFFFFF"/>
        </w:rPr>
        <w:t>Handoko</w:t>
      </w:r>
      <w:proofErr w:type="spellEnd"/>
      <w:r w:rsidRPr="00F776B5">
        <w:rPr>
          <w:color w:val="222222"/>
          <w:sz w:val="24"/>
          <w:szCs w:val="24"/>
          <w:shd w:val="clear" w:color="auto" w:fill="FFFFFF"/>
        </w:rPr>
        <w:t xml:space="preserve">, A.L., Putra, R.S., </w:t>
      </w:r>
      <w:proofErr w:type="spellStart"/>
      <w:r w:rsidRPr="00F776B5">
        <w:rPr>
          <w:color w:val="222222"/>
          <w:sz w:val="24"/>
          <w:szCs w:val="24"/>
          <w:shd w:val="clear" w:color="auto" w:fill="FFFFFF"/>
        </w:rPr>
        <w:t>Wijoyo</w:t>
      </w:r>
      <w:proofErr w:type="spellEnd"/>
      <w:r w:rsidRPr="00F776B5">
        <w:rPr>
          <w:color w:val="222222"/>
          <w:sz w:val="24"/>
          <w:szCs w:val="24"/>
          <w:shd w:val="clear" w:color="auto" w:fill="FFFFFF"/>
        </w:rPr>
        <w:t xml:space="preserve">, H., </w:t>
      </w:r>
      <w:proofErr w:type="spellStart"/>
      <w:r w:rsidRPr="00F776B5">
        <w:rPr>
          <w:color w:val="222222"/>
          <w:sz w:val="24"/>
          <w:szCs w:val="24"/>
          <w:shd w:val="clear" w:color="auto" w:fill="FFFFFF"/>
        </w:rPr>
        <w:t>Ariyanto</w:t>
      </w:r>
      <w:proofErr w:type="spellEnd"/>
      <w:r w:rsidRPr="00F776B5">
        <w:rPr>
          <w:color w:val="222222"/>
          <w:sz w:val="24"/>
          <w:szCs w:val="24"/>
          <w:shd w:val="clear" w:color="auto" w:fill="FFFFFF"/>
        </w:rPr>
        <w:t>, A. and Jihadi, M., 2022.</w:t>
      </w:r>
      <w:proofErr w:type="gramEnd"/>
      <w:r w:rsidRPr="00F776B5">
        <w:rPr>
          <w:color w:val="222222"/>
          <w:sz w:val="24"/>
          <w:szCs w:val="24"/>
          <w:shd w:val="clear" w:color="auto" w:fill="FFFFFF"/>
        </w:rPr>
        <w:t xml:space="preserve"> The effect of digital marketing, digital finance and digital payment on finance performance of </w:t>
      </w:r>
      <w:proofErr w:type="spellStart"/>
      <w:proofErr w:type="gramStart"/>
      <w:r w:rsidRPr="00F776B5">
        <w:rPr>
          <w:color w:val="222222"/>
          <w:sz w:val="24"/>
          <w:szCs w:val="24"/>
          <w:shd w:val="clear" w:color="auto" w:fill="FFFFFF"/>
        </w:rPr>
        <w:t>indonesian</w:t>
      </w:r>
      <w:proofErr w:type="spellEnd"/>
      <w:proofErr w:type="gramEnd"/>
      <w:r w:rsidRPr="00F776B5">
        <w:rPr>
          <w:color w:val="222222"/>
          <w:sz w:val="24"/>
          <w:szCs w:val="24"/>
          <w:shd w:val="clear" w:color="auto" w:fill="FFFFFF"/>
        </w:rPr>
        <w:t xml:space="preserve"> </w:t>
      </w:r>
      <w:proofErr w:type="spellStart"/>
      <w:r w:rsidRPr="00F776B5">
        <w:rPr>
          <w:color w:val="222222"/>
          <w:sz w:val="24"/>
          <w:szCs w:val="24"/>
          <w:shd w:val="clear" w:color="auto" w:fill="FFFFFF"/>
        </w:rPr>
        <w:t>smes</w:t>
      </w:r>
      <w:proofErr w:type="spellEnd"/>
      <w:r w:rsidRPr="00F776B5">
        <w:rPr>
          <w:color w:val="222222"/>
          <w:sz w:val="24"/>
          <w:szCs w:val="24"/>
          <w:shd w:val="clear" w:color="auto" w:fill="FFFFFF"/>
        </w:rPr>
        <w:t>. </w:t>
      </w:r>
      <w:proofErr w:type="gramStart"/>
      <w:r w:rsidRPr="00F776B5">
        <w:rPr>
          <w:i/>
          <w:iCs/>
          <w:color w:val="222222"/>
          <w:sz w:val="24"/>
          <w:szCs w:val="24"/>
          <w:shd w:val="clear" w:color="auto" w:fill="FFFFFF"/>
        </w:rPr>
        <w:t>International Journal of Data and Network Science</w:t>
      </w:r>
      <w:r w:rsidRPr="00F776B5">
        <w:rPr>
          <w:color w:val="222222"/>
          <w:sz w:val="24"/>
          <w:szCs w:val="24"/>
          <w:shd w:val="clear" w:color="auto" w:fill="FFFFFF"/>
        </w:rPr>
        <w:t>, </w:t>
      </w:r>
      <w:r w:rsidRPr="00F776B5">
        <w:rPr>
          <w:i/>
          <w:iCs/>
          <w:color w:val="222222"/>
          <w:sz w:val="24"/>
          <w:szCs w:val="24"/>
          <w:shd w:val="clear" w:color="auto" w:fill="FFFFFF"/>
        </w:rPr>
        <w:t>6</w:t>
      </w:r>
      <w:r w:rsidRPr="00F776B5">
        <w:rPr>
          <w:color w:val="222222"/>
          <w:sz w:val="24"/>
          <w:szCs w:val="24"/>
          <w:shd w:val="clear" w:color="auto" w:fill="FFFFFF"/>
        </w:rPr>
        <w:t>, pp.37-44.</w:t>
      </w:r>
      <w:proofErr w:type="gramEnd"/>
    </w:p>
    <w:p w14:paraId="1BBD233E"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Davcik</w:t>
      </w:r>
      <w:proofErr w:type="spellEnd"/>
      <w:r w:rsidRPr="00F776B5">
        <w:rPr>
          <w:color w:val="222222"/>
          <w:sz w:val="24"/>
          <w:szCs w:val="24"/>
          <w:shd w:val="clear" w:color="auto" w:fill="FFFFFF"/>
        </w:rPr>
        <w:t xml:space="preserve">, N.S., </w:t>
      </w:r>
      <w:proofErr w:type="spellStart"/>
      <w:r w:rsidRPr="00F776B5">
        <w:rPr>
          <w:color w:val="222222"/>
          <w:sz w:val="24"/>
          <w:szCs w:val="24"/>
          <w:shd w:val="clear" w:color="auto" w:fill="FFFFFF"/>
        </w:rPr>
        <w:t>Cardinali</w:t>
      </w:r>
      <w:proofErr w:type="spellEnd"/>
      <w:r w:rsidRPr="00F776B5">
        <w:rPr>
          <w:color w:val="222222"/>
          <w:sz w:val="24"/>
          <w:szCs w:val="24"/>
          <w:shd w:val="clear" w:color="auto" w:fill="FFFFFF"/>
        </w:rPr>
        <w:t xml:space="preserve">, S., Sharma, P. and </w:t>
      </w:r>
      <w:proofErr w:type="spellStart"/>
      <w:r w:rsidRPr="00F776B5">
        <w:rPr>
          <w:color w:val="222222"/>
          <w:sz w:val="24"/>
          <w:szCs w:val="24"/>
          <w:shd w:val="clear" w:color="auto" w:fill="FFFFFF"/>
        </w:rPr>
        <w:t>Cedrola</w:t>
      </w:r>
      <w:proofErr w:type="spellEnd"/>
      <w:r w:rsidRPr="00F776B5">
        <w:rPr>
          <w:color w:val="222222"/>
          <w:sz w:val="24"/>
          <w:szCs w:val="24"/>
          <w:shd w:val="clear" w:color="auto" w:fill="FFFFFF"/>
        </w:rPr>
        <w:t>, E., 2021.</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Exploring the role of international R&amp;D activities in the impact of technological and marketing capabilities on SMEs’ performance.</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Journal of Business Research</w:t>
      </w:r>
      <w:r w:rsidRPr="00F776B5">
        <w:rPr>
          <w:color w:val="222222"/>
          <w:sz w:val="24"/>
          <w:szCs w:val="24"/>
          <w:shd w:val="clear" w:color="auto" w:fill="FFFFFF"/>
        </w:rPr>
        <w:t>, </w:t>
      </w:r>
      <w:r w:rsidRPr="00F776B5">
        <w:rPr>
          <w:i/>
          <w:iCs/>
          <w:color w:val="222222"/>
          <w:sz w:val="24"/>
          <w:szCs w:val="24"/>
          <w:shd w:val="clear" w:color="auto" w:fill="FFFFFF"/>
        </w:rPr>
        <w:t>128</w:t>
      </w:r>
      <w:r w:rsidRPr="00F776B5">
        <w:rPr>
          <w:color w:val="222222"/>
          <w:sz w:val="24"/>
          <w:szCs w:val="24"/>
          <w:shd w:val="clear" w:color="auto" w:fill="FFFFFF"/>
        </w:rPr>
        <w:t>, pp.650-660.</w:t>
      </w:r>
      <w:proofErr w:type="gramEnd"/>
    </w:p>
    <w:p w14:paraId="41FDC8DB"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Di </w:t>
      </w:r>
      <w:proofErr w:type="spellStart"/>
      <w:r w:rsidRPr="00F776B5">
        <w:rPr>
          <w:color w:val="222222"/>
          <w:sz w:val="24"/>
          <w:szCs w:val="24"/>
          <w:shd w:val="clear" w:color="auto" w:fill="FFFFFF"/>
          <w:lang w:val="en-GB"/>
        </w:rPr>
        <w:t>Vaio</w:t>
      </w:r>
      <w:proofErr w:type="spellEnd"/>
      <w:r w:rsidRPr="00F776B5">
        <w:rPr>
          <w:color w:val="222222"/>
          <w:sz w:val="24"/>
          <w:szCs w:val="24"/>
          <w:shd w:val="clear" w:color="auto" w:fill="FFFFFF"/>
          <w:lang w:val="en-GB"/>
        </w:rPr>
        <w:t xml:space="preserve">, A., </w:t>
      </w:r>
      <w:proofErr w:type="spellStart"/>
      <w:r w:rsidRPr="00F776B5">
        <w:rPr>
          <w:color w:val="222222"/>
          <w:sz w:val="24"/>
          <w:szCs w:val="24"/>
          <w:shd w:val="clear" w:color="auto" w:fill="FFFFFF"/>
          <w:lang w:val="en-GB"/>
        </w:rPr>
        <w:t>Palladino</w:t>
      </w:r>
      <w:proofErr w:type="spellEnd"/>
      <w:r w:rsidRPr="00F776B5">
        <w:rPr>
          <w:color w:val="222222"/>
          <w:sz w:val="24"/>
          <w:szCs w:val="24"/>
          <w:shd w:val="clear" w:color="auto" w:fill="FFFFFF"/>
          <w:lang w:val="en-GB"/>
        </w:rPr>
        <w:t>, R., Hassan, R. and Escobar, O., 2020. Artificial intelligence and business models in the sustainable development goals perspective: A systematic literature review. </w:t>
      </w:r>
      <w:proofErr w:type="gramStart"/>
      <w:r w:rsidRPr="00F776B5">
        <w:rPr>
          <w:i/>
          <w:iCs/>
          <w:color w:val="222222"/>
          <w:sz w:val="24"/>
          <w:szCs w:val="24"/>
          <w:shd w:val="clear" w:color="auto" w:fill="FFFFFF"/>
          <w:lang w:val="en-GB"/>
        </w:rPr>
        <w:t>Journal of Business Research</w:t>
      </w:r>
      <w:r w:rsidRPr="00F776B5">
        <w:rPr>
          <w:color w:val="222222"/>
          <w:sz w:val="24"/>
          <w:szCs w:val="24"/>
          <w:shd w:val="clear" w:color="auto" w:fill="FFFFFF"/>
          <w:lang w:val="en-GB"/>
        </w:rPr>
        <w:t>, </w:t>
      </w:r>
      <w:r w:rsidRPr="00F776B5">
        <w:rPr>
          <w:i/>
          <w:iCs/>
          <w:color w:val="222222"/>
          <w:sz w:val="24"/>
          <w:szCs w:val="24"/>
          <w:shd w:val="clear" w:color="auto" w:fill="FFFFFF"/>
          <w:lang w:val="en-GB"/>
        </w:rPr>
        <w:t>121</w:t>
      </w:r>
      <w:r w:rsidRPr="00F776B5">
        <w:rPr>
          <w:color w:val="222222"/>
          <w:sz w:val="24"/>
          <w:szCs w:val="24"/>
          <w:shd w:val="clear" w:color="auto" w:fill="FFFFFF"/>
          <w:lang w:val="en-GB"/>
        </w:rPr>
        <w:t>, pp.283-314.</w:t>
      </w:r>
      <w:proofErr w:type="gramEnd"/>
    </w:p>
    <w:p w14:paraId="400F5067" w14:textId="77777777" w:rsidR="00F776B5" w:rsidRPr="005A5D30"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Eaton, S.E., 2020. Ethical considerations for research conducted with human participants in languages other than English. </w:t>
      </w:r>
      <w:proofErr w:type="gramStart"/>
      <w:r w:rsidRPr="00F776B5">
        <w:rPr>
          <w:i/>
          <w:iCs/>
          <w:color w:val="222222"/>
          <w:sz w:val="24"/>
          <w:szCs w:val="24"/>
          <w:shd w:val="clear" w:color="auto" w:fill="FFFFFF"/>
          <w:lang w:val="en-GB"/>
        </w:rPr>
        <w:t xml:space="preserve">British Educational Research </w:t>
      </w:r>
      <w:r w:rsidRPr="005A5D30">
        <w:rPr>
          <w:i/>
          <w:iCs/>
          <w:color w:val="222222"/>
          <w:sz w:val="24"/>
          <w:szCs w:val="24"/>
          <w:shd w:val="clear" w:color="auto" w:fill="FFFFFF"/>
          <w:lang w:val="en-GB"/>
        </w:rPr>
        <w:t>Journal</w:t>
      </w:r>
      <w:r w:rsidRPr="005A5D30">
        <w:rPr>
          <w:color w:val="222222"/>
          <w:sz w:val="24"/>
          <w:szCs w:val="24"/>
          <w:shd w:val="clear" w:color="auto" w:fill="FFFFFF"/>
          <w:lang w:val="en-GB"/>
        </w:rPr>
        <w:t>, </w:t>
      </w:r>
      <w:r w:rsidRPr="005A5D30">
        <w:rPr>
          <w:i/>
          <w:iCs/>
          <w:color w:val="222222"/>
          <w:sz w:val="24"/>
          <w:szCs w:val="24"/>
          <w:shd w:val="clear" w:color="auto" w:fill="FFFFFF"/>
          <w:lang w:val="en-GB"/>
        </w:rPr>
        <w:t>46</w:t>
      </w:r>
      <w:r w:rsidRPr="005A5D30">
        <w:rPr>
          <w:color w:val="222222"/>
          <w:sz w:val="24"/>
          <w:szCs w:val="24"/>
          <w:shd w:val="clear" w:color="auto" w:fill="FFFFFF"/>
          <w:lang w:val="en-GB"/>
        </w:rPr>
        <w:t>(4), pp.848-858.</w:t>
      </w:r>
      <w:proofErr w:type="gramEnd"/>
    </w:p>
    <w:p w14:paraId="268C46E7" w14:textId="77777777" w:rsidR="00F776B5" w:rsidRPr="005A5D30" w:rsidRDefault="00F776B5" w:rsidP="00F776B5">
      <w:pPr>
        <w:spacing w:line="360" w:lineRule="auto"/>
        <w:jc w:val="both"/>
        <w:rPr>
          <w:color w:val="222222"/>
          <w:sz w:val="24"/>
          <w:szCs w:val="24"/>
          <w:shd w:val="clear" w:color="auto" w:fill="FFFFFF"/>
        </w:rPr>
      </w:pPr>
      <w:r w:rsidRPr="005A5D30">
        <w:rPr>
          <w:color w:val="222222"/>
          <w:sz w:val="24"/>
          <w:szCs w:val="24"/>
          <w:shd w:val="clear" w:color="auto" w:fill="FFFFFF"/>
        </w:rPr>
        <w:t xml:space="preserve">Elhassan, O.M., 2019. </w:t>
      </w:r>
      <w:proofErr w:type="gramStart"/>
      <w:r w:rsidRPr="005A5D30">
        <w:rPr>
          <w:color w:val="222222"/>
          <w:sz w:val="24"/>
          <w:szCs w:val="24"/>
          <w:shd w:val="clear" w:color="auto" w:fill="FFFFFF"/>
        </w:rPr>
        <w:t>Obstacles and problems facing the financing of small and medium enterprises in KSA.</w:t>
      </w:r>
      <w:proofErr w:type="gramEnd"/>
      <w:r w:rsidRPr="005A5D30">
        <w:rPr>
          <w:color w:val="222222"/>
          <w:sz w:val="24"/>
          <w:szCs w:val="24"/>
          <w:shd w:val="clear" w:color="auto" w:fill="FFFFFF"/>
        </w:rPr>
        <w:t> </w:t>
      </w:r>
      <w:proofErr w:type="gramStart"/>
      <w:r w:rsidRPr="005A5D30">
        <w:rPr>
          <w:i/>
          <w:iCs/>
          <w:color w:val="222222"/>
          <w:sz w:val="24"/>
          <w:szCs w:val="24"/>
          <w:shd w:val="clear" w:color="auto" w:fill="FFFFFF"/>
        </w:rPr>
        <w:t>Journal of Finance and Accounting</w:t>
      </w:r>
      <w:r w:rsidRPr="005A5D30">
        <w:rPr>
          <w:color w:val="222222"/>
          <w:sz w:val="24"/>
          <w:szCs w:val="24"/>
          <w:shd w:val="clear" w:color="auto" w:fill="FFFFFF"/>
        </w:rPr>
        <w:t>, </w:t>
      </w:r>
      <w:r w:rsidRPr="005A5D30">
        <w:rPr>
          <w:i/>
          <w:iCs/>
          <w:color w:val="222222"/>
          <w:sz w:val="24"/>
          <w:szCs w:val="24"/>
          <w:shd w:val="clear" w:color="auto" w:fill="FFFFFF"/>
        </w:rPr>
        <w:t>7</w:t>
      </w:r>
      <w:r w:rsidRPr="005A5D30">
        <w:rPr>
          <w:color w:val="222222"/>
          <w:sz w:val="24"/>
          <w:szCs w:val="24"/>
          <w:shd w:val="clear" w:color="auto" w:fill="FFFFFF"/>
        </w:rPr>
        <w:t>(5), pp.168-183.</w:t>
      </w:r>
      <w:proofErr w:type="gramEnd"/>
    </w:p>
    <w:p w14:paraId="6E88CA55" w14:textId="77777777" w:rsidR="00F776B5" w:rsidRPr="00F776B5" w:rsidRDefault="00F776B5" w:rsidP="00F776B5">
      <w:pPr>
        <w:spacing w:line="360" w:lineRule="auto"/>
        <w:jc w:val="both"/>
        <w:rPr>
          <w:color w:val="222222"/>
          <w:sz w:val="24"/>
          <w:szCs w:val="24"/>
          <w:shd w:val="clear" w:color="auto" w:fill="FFFFFF"/>
        </w:rPr>
      </w:pPr>
      <w:proofErr w:type="spellStart"/>
      <w:r w:rsidRPr="005A5D30">
        <w:rPr>
          <w:color w:val="222222"/>
          <w:sz w:val="24"/>
          <w:szCs w:val="24"/>
          <w:shd w:val="clear" w:color="auto" w:fill="FFFFFF"/>
        </w:rPr>
        <w:t>Elhusseiny</w:t>
      </w:r>
      <w:proofErr w:type="spellEnd"/>
      <w:r w:rsidRPr="005A5D30">
        <w:rPr>
          <w:color w:val="222222"/>
          <w:sz w:val="24"/>
          <w:szCs w:val="24"/>
          <w:shd w:val="clear" w:color="auto" w:fill="FFFFFF"/>
        </w:rPr>
        <w:t xml:space="preserve">, H.M. and </w:t>
      </w:r>
      <w:proofErr w:type="spellStart"/>
      <w:r w:rsidRPr="005A5D30">
        <w:rPr>
          <w:color w:val="222222"/>
          <w:sz w:val="24"/>
          <w:szCs w:val="24"/>
          <w:shd w:val="clear" w:color="auto" w:fill="FFFFFF"/>
        </w:rPr>
        <w:t>Crispim</w:t>
      </w:r>
      <w:proofErr w:type="spellEnd"/>
      <w:r w:rsidRPr="005A5D30">
        <w:rPr>
          <w:color w:val="222222"/>
          <w:sz w:val="24"/>
          <w:szCs w:val="24"/>
          <w:shd w:val="clear" w:color="auto" w:fill="FFFFFF"/>
        </w:rPr>
        <w:t>, J., 2022. SMEs, Barriers and Opportunities on adopting</w:t>
      </w:r>
      <w:r w:rsidRPr="00F776B5">
        <w:rPr>
          <w:color w:val="222222"/>
          <w:sz w:val="24"/>
          <w:szCs w:val="24"/>
          <w:shd w:val="clear" w:color="auto" w:fill="FFFFFF"/>
        </w:rPr>
        <w:t xml:space="preserve"> Industry 4.0: A Review. </w:t>
      </w:r>
      <w:proofErr w:type="gramStart"/>
      <w:r w:rsidRPr="00F776B5">
        <w:rPr>
          <w:i/>
          <w:iCs/>
          <w:color w:val="222222"/>
          <w:sz w:val="24"/>
          <w:szCs w:val="24"/>
          <w:shd w:val="clear" w:color="auto" w:fill="FFFFFF"/>
        </w:rPr>
        <w:t>Procedia Computer Science</w:t>
      </w:r>
      <w:r w:rsidRPr="00F776B5">
        <w:rPr>
          <w:color w:val="222222"/>
          <w:sz w:val="24"/>
          <w:szCs w:val="24"/>
          <w:shd w:val="clear" w:color="auto" w:fill="FFFFFF"/>
        </w:rPr>
        <w:t>, </w:t>
      </w:r>
      <w:r w:rsidRPr="00F776B5">
        <w:rPr>
          <w:i/>
          <w:iCs/>
          <w:color w:val="222222"/>
          <w:sz w:val="24"/>
          <w:szCs w:val="24"/>
          <w:shd w:val="clear" w:color="auto" w:fill="FFFFFF"/>
        </w:rPr>
        <w:t>196</w:t>
      </w:r>
      <w:r w:rsidRPr="00F776B5">
        <w:rPr>
          <w:color w:val="222222"/>
          <w:sz w:val="24"/>
          <w:szCs w:val="24"/>
          <w:shd w:val="clear" w:color="auto" w:fill="FFFFFF"/>
        </w:rPr>
        <w:t>, pp.864-871.</w:t>
      </w:r>
      <w:proofErr w:type="gramEnd"/>
    </w:p>
    <w:p w14:paraId="10C7047C"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Elkhairi</w:t>
      </w:r>
      <w:proofErr w:type="spellEnd"/>
      <w:r w:rsidRPr="00F776B5">
        <w:rPr>
          <w:color w:val="222222"/>
          <w:sz w:val="24"/>
          <w:szCs w:val="24"/>
          <w:shd w:val="clear" w:color="auto" w:fill="FFFFFF"/>
        </w:rPr>
        <w:t xml:space="preserve">, A., </w:t>
      </w:r>
      <w:proofErr w:type="spellStart"/>
      <w:r w:rsidRPr="00F776B5">
        <w:rPr>
          <w:color w:val="222222"/>
          <w:sz w:val="24"/>
          <w:szCs w:val="24"/>
          <w:shd w:val="clear" w:color="auto" w:fill="FFFFFF"/>
        </w:rPr>
        <w:t>Fedouaki</w:t>
      </w:r>
      <w:proofErr w:type="spellEnd"/>
      <w:r w:rsidRPr="00F776B5">
        <w:rPr>
          <w:color w:val="222222"/>
          <w:sz w:val="24"/>
          <w:szCs w:val="24"/>
          <w:shd w:val="clear" w:color="auto" w:fill="FFFFFF"/>
        </w:rPr>
        <w:t xml:space="preserve">, F. and El </w:t>
      </w:r>
      <w:proofErr w:type="spellStart"/>
      <w:r w:rsidRPr="00F776B5">
        <w:rPr>
          <w:color w:val="222222"/>
          <w:sz w:val="24"/>
          <w:szCs w:val="24"/>
          <w:shd w:val="clear" w:color="auto" w:fill="FFFFFF"/>
        </w:rPr>
        <w:t>Alami</w:t>
      </w:r>
      <w:proofErr w:type="spellEnd"/>
      <w:r w:rsidRPr="00F776B5">
        <w:rPr>
          <w:color w:val="222222"/>
          <w:sz w:val="24"/>
          <w:szCs w:val="24"/>
          <w:shd w:val="clear" w:color="auto" w:fill="FFFFFF"/>
        </w:rPr>
        <w:t>, S., 2019.</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Barriers and critical success factors for implementing lean manufacturing in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IFAC-</w:t>
      </w:r>
      <w:proofErr w:type="spellStart"/>
      <w:r w:rsidRPr="00F776B5">
        <w:rPr>
          <w:i/>
          <w:iCs/>
          <w:color w:val="222222"/>
          <w:sz w:val="24"/>
          <w:szCs w:val="24"/>
          <w:shd w:val="clear" w:color="auto" w:fill="FFFFFF"/>
        </w:rPr>
        <w:t>PapersOnLine</w:t>
      </w:r>
      <w:proofErr w:type="spellEnd"/>
      <w:r w:rsidRPr="00F776B5">
        <w:rPr>
          <w:color w:val="222222"/>
          <w:sz w:val="24"/>
          <w:szCs w:val="24"/>
          <w:shd w:val="clear" w:color="auto" w:fill="FFFFFF"/>
        </w:rPr>
        <w:t>, </w:t>
      </w:r>
      <w:r w:rsidRPr="00F776B5">
        <w:rPr>
          <w:i/>
          <w:iCs/>
          <w:color w:val="222222"/>
          <w:sz w:val="24"/>
          <w:szCs w:val="24"/>
          <w:shd w:val="clear" w:color="auto" w:fill="FFFFFF"/>
        </w:rPr>
        <w:t>52</w:t>
      </w:r>
      <w:r w:rsidRPr="00F776B5">
        <w:rPr>
          <w:color w:val="222222"/>
          <w:sz w:val="24"/>
          <w:szCs w:val="24"/>
          <w:shd w:val="clear" w:color="auto" w:fill="FFFFFF"/>
        </w:rPr>
        <w:t>(13), pp.565-570.</w:t>
      </w:r>
      <w:proofErr w:type="gramEnd"/>
    </w:p>
    <w:p w14:paraId="3E03C836"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Etemad</w:t>
      </w:r>
      <w:proofErr w:type="spellEnd"/>
      <w:r w:rsidRPr="00F776B5">
        <w:rPr>
          <w:color w:val="222222"/>
          <w:sz w:val="24"/>
          <w:szCs w:val="24"/>
          <w:shd w:val="clear" w:color="auto" w:fill="FFFFFF"/>
          <w:lang w:val="en-GB"/>
        </w:rPr>
        <w:t>, H., 2020. Managing uncertain consequences of a global crisis: SMEs encountering adversities, losses, and new opportunities. </w:t>
      </w:r>
      <w:proofErr w:type="gramStart"/>
      <w:r w:rsidRPr="00F776B5">
        <w:rPr>
          <w:i/>
          <w:iCs/>
          <w:color w:val="222222"/>
          <w:sz w:val="24"/>
          <w:szCs w:val="24"/>
          <w:shd w:val="clear" w:color="auto" w:fill="FFFFFF"/>
          <w:lang w:val="en-GB"/>
        </w:rPr>
        <w:t>Journal of International Entrepreneurship</w:t>
      </w:r>
      <w:r w:rsidRPr="00F776B5">
        <w:rPr>
          <w:color w:val="222222"/>
          <w:sz w:val="24"/>
          <w:szCs w:val="24"/>
          <w:shd w:val="clear" w:color="auto" w:fill="FFFFFF"/>
          <w:lang w:val="en-GB"/>
        </w:rPr>
        <w:t>, </w:t>
      </w:r>
      <w:r w:rsidRPr="00F776B5">
        <w:rPr>
          <w:i/>
          <w:iCs/>
          <w:color w:val="222222"/>
          <w:sz w:val="24"/>
          <w:szCs w:val="24"/>
          <w:shd w:val="clear" w:color="auto" w:fill="FFFFFF"/>
          <w:lang w:val="en-GB"/>
        </w:rPr>
        <w:t>18</w:t>
      </w:r>
      <w:r w:rsidRPr="00F776B5">
        <w:rPr>
          <w:color w:val="222222"/>
          <w:sz w:val="24"/>
          <w:szCs w:val="24"/>
          <w:shd w:val="clear" w:color="auto" w:fill="FFFFFF"/>
          <w:lang w:val="en-GB"/>
        </w:rPr>
        <w:t>, pp.125-144.</w:t>
      </w:r>
      <w:proofErr w:type="gramEnd"/>
    </w:p>
    <w:p w14:paraId="32249E2E"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Expósito</w:t>
      </w:r>
      <w:proofErr w:type="spellEnd"/>
      <w:r w:rsidRPr="00F776B5">
        <w:rPr>
          <w:color w:val="222222"/>
          <w:sz w:val="24"/>
          <w:szCs w:val="24"/>
          <w:shd w:val="clear" w:color="auto" w:fill="FFFFFF"/>
        </w:rPr>
        <w:t xml:space="preserve">, A., </w:t>
      </w:r>
      <w:proofErr w:type="spellStart"/>
      <w:r w:rsidRPr="00F776B5">
        <w:rPr>
          <w:color w:val="222222"/>
          <w:sz w:val="24"/>
          <w:szCs w:val="24"/>
          <w:shd w:val="clear" w:color="auto" w:fill="FFFFFF"/>
        </w:rPr>
        <w:t>Fernández</w:t>
      </w:r>
      <w:proofErr w:type="spellEnd"/>
      <w:r w:rsidRPr="00F776B5">
        <w:rPr>
          <w:color w:val="222222"/>
          <w:sz w:val="24"/>
          <w:szCs w:val="24"/>
          <w:shd w:val="clear" w:color="auto" w:fill="FFFFFF"/>
        </w:rPr>
        <w:t xml:space="preserve">-Serrano, J. and </w:t>
      </w:r>
      <w:proofErr w:type="spellStart"/>
      <w:r w:rsidRPr="00F776B5">
        <w:rPr>
          <w:color w:val="222222"/>
          <w:sz w:val="24"/>
          <w:szCs w:val="24"/>
          <w:shd w:val="clear" w:color="auto" w:fill="FFFFFF"/>
        </w:rPr>
        <w:t>Liñán</w:t>
      </w:r>
      <w:proofErr w:type="spellEnd"/>
      <w:r w:rsidRPr="00F776B5">
        <w:rPr>
          <w:color w:val="222222"/>
          <w:sz w:val="24"/>
          <w:szCs w:val="24"/>
          <w:shd w:val="clear" w:color="auto" w:fill="FFFFFF"/>
        </w:rPr>
        <w:t>, F., 2019.</w:t>
      </w:r>
      <w:proofErr w:type="gramEnd"/>
      <w:r w:rsidRPr="00F776B5">
        <w:rPr>
          <w:color w:val="222222"/>
          <w:sz w:val="24"/>
          <w:szCs w:val="24"/>
          <w:shd w:val="clear" w:color="auto" w:fill="FFFFFF"/>
        </w:rPr>
        <w:t xml:space="preserve"> The impact of open innovation on SMEs’ innovation outcomes: New empirical evidence from a multidimensional approach. </w:t>
      </w:r>
      <w:proofErr w:type="gramStart"/>
      <w:r w:rsidRPr="00F776B5">
        <w:rPr>
          <w:i/>
          <w:iCs/>
          <w:color w:val="222222"/>
          <w:sz w:val="24"/>
          <w:szCs w:val="24"/>
          <w:shd w:val="clear" w:color="auto" w:fill="FFFFFF"/>
        </w:rPr>
        <w:t>Journal of Organizational Change Management</w:t>
      </w:r>
      <w:r w:rsidRPr="00F776B5">
        <w:rPr>
          <w:color w:val="222222"/>
          <w:sz w:val="24"/>
          <w:szCs w:val="24"/>
          <w:shd w:val="clear" w:color="auto" w:fill="FFFFFF"/>
        </w:rPr>
        <w:t>, </w:t>
      </w:r>
      <w:r w:rsidRPr="00F776B5">
        <w:rPr>
          <w:i/>
          <w:iCs/>
          <w:color w:val="222222"/>
          <w:sz w:val="24"/>
          <w:szCs w:val="24"/>
          <w:shd w:val="clear" w:color="auto" w:fill="FFFFFF"/>
        </w:rPr>
        <w:t>32</w:t>
      </w:r>
      <w:r w:rsidRPr="00F776B5">
        <w:rPr>
          <w:color w:val="222222"/>
          <w:sz w:val="24"/>
          <w:szCs w:val="24"/>
          <w:shd w:val="clear" w:color="auto" w:fill="FFFFFF"/>
        </w:rPr>
        <w:t>(5), pp.558-577.</w:t>
      </w:r>
      <w:proofErr w:type="gramEnd"/>
    </w:p>
    <w:p w14:paraId="41D50707"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lastRenderedPageBreak/>
        <w:t>Fakhreldin</w:t>
      </w:r>
      <w:proofErr w:type="spellEnd"/>
      <w:r w:rsidRPr="00F776B5">
        <w:rPr>
          <w:color w:val="222222"/>
          <w:sz w:val="24"/>
          <w:szCs w:val="24"/>
          <w:shd w:val="clear" w:color="auto" w:fill="FFFFFF"/>
          <w:lang w:val="en-GB"/>
        </w:rPr>
        <w:t>, H., 2021. Cultural intelligence and the internationalisation of SMEs: a study of the manufacturing sector in Egypt. </w:t>
      </w:r>
      <w:proofErr w:type="gramStart"/>
      <w:r w:rsidRPr="00F776B5">
        <w:rPr>
          <w:i/>
          <w:iCs/>
          <w:color w:val="222222"/>
          <w:sz w:val="24"/>
          <w:szCs w:val="24"/>
          <w:shd w:val="clear" w:color="auto" w:fill="FFFFFF"/>
          <w:lang w:val="en-GB"/>
        </w:rPr>
        <w:t>Journal for International Business and Entrepreneurship Development</w:t>
      </w:r>
      <w:r w:rsidRPr="00F776B5">
        <w:rPr>
          <w:color w:val="222222"/>
          <w:sz w:val="24"/>
          <w:szCs w:val="24"/>
          <w:shd w:val="clear" w:color="auto" w:fill="FFFFFF"/>
          <w:lang w:val="en-GB"/>
        </w:rPr>
        <w:t>, </w:t>
      </w:r>
      <w:r w:rsidRPr="00F776B5">
        <w:rPr>
          <w:i/>
          <w:iCs/>
          <w:color w:val="222222"/>
          <w:sz w:val="24"/>
          <w:szCs w:val="24"/>
          <w:shd w:val="clear" w:color="auto" w:fill="FFFFFF"/>
          <w:lang w:val="en-GB"/>
        </w:rPr>
        <w:t>13</w:t>
      </w:r>
      <w:r w:rsidRPr="00F776B5">
        <w:rPr>
          <w:color w:val="222222"/>
          <w:sz w:val="24"/>
          <w:szCs w:val="24"/>
          <w:shd w:val="clear" w:color="auto" w:fill="FFFFFF"/>
          <w:lang w:val="en-GB"/>
        </w:rPr>
        <w:t>(1), pp.61-90.</w:t>
      </w:r>
      <w:proofErr w:type="gramEnd"/>
    </w:p>
    <w:p w14:paraId="247B79DA"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Fernandes</w:t>
      </w:r>
      <w:proofErr w:type="spellEnd"/>
      <w:r w:rsidRPr="00F776B5">
        <w:rPr>
          <w:color w:val="222222"/>
          <w:sz w:val="24"/>
          <w:szCs w:val="24"/>
          <w:shd w:val="clear" w:color="auto" w:fill="FFFFFF"/>
        </w:rPr>
        <w:t xml:space="preserve">, C.I., Ferreira, J.J., Lobo, C.A. and </w:t>
      </w:r>
      <w:proofErr w:type="spellStart"/>
      <w:r w:rsidRPr="00F776B5">
        <w:rPr>
          <w:color w:val="222222"/>
          <w:sz w:val="24"/>
          <w:szCs w:val="24"/>
          <w:shd w:val="clear" w:color="auto" w:fill="FFFFFF"/>
        </w:rPr>
        <w:t>Raposo</w:t>
      </w:r>
      <w:proofErr w:type="spellEnd"/>
      <w:r w:rsidRPr="00F776B5">
        <w:rPr>
          <w:color w:val="222222"/>
          <w:sz w:val="24"/>
          <w:szCs w:val="24"/>
          <w:shd w:val="clear" w:color="auto" w:fill="FFFFFF"/>
        </w:rPr>
        <w:t>, M., 2020.</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 xml:space="preserve">The impact of market orientation on the </w:t>
      </w:r>
      <w:proofErr w:type="spellStart"/>
      <w:r w:rsidRPr="00F776B5">
        <w:rPr>
          <w:color w:val="222222"/>
          <w:sz w:val="24"/>
          <w:szCs w:val="24"/>
          <w:shd w:val="clear" w:color="auto" w:fill="FFFFFF"/>
        </w:rPr>
        <w:t>internationalisation</w:t>
      </w:r>
      <w:proofErr w:type="spellEnd"/>
      <w:r w:rsidRPr="00F776B5">
        <w:rPr>
          <w:color w:val="222222"/>
          <w:sz w:val="24"/>
          <w:szCs w:val="24"/>
          <w:shd w:val="clear" w:color="auto" w:fill="FFFFFF"/>
        </w:rPr>
        <w:t xml:space="preserve"> of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Review of International Business and Strategy</w:t>
      </w:r>
      <w:r w:rsidRPr="00F776B5">
        <w:rPr>
          <w:color w:val="222222"/>
          <w:sz w:val="24"/>
          <w:szCs w:val="24"/>
          <w:shd w:val="clear" w:color="auto" w:fill="FFFFFF"/>
        </w:rPr>
        <w:t>, </w:t>
      </w:r>
      <w:r w:rsidRPr="00F776B5">
        <w:rPr>
          <w:i/>
          <w:iCs/>
          <w:color w:val="222222"/>
          <w:sz w:val="24"/>
          <w:szCs w:val="24"/>
          <w:shd w:val="clear" w:color="auto" w:fill="FFFFFF"/>
        </w:rPr>
        <w:t>30</w:t>
      </w:r>
      <w:r w:rsidRPr="00F776B5">
        <w:rPr>
          <w:color w:val="222222"/>
          <w:sz w:val="24"/>
          <w:szCs w:val="24"/>
          <w:shd w:val="clear" w:color="auto" w:fill="FFFFFF"/>
        </w:rPr>
        <w:t>(1), pp.123-143.</w:t>
      </w:r>
      <w:proofErr w:type="gramEnd"/>
    </w:p>
    <w:p w14:paraId="2FFE5FA9"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 xml:space="preserve">Fila, M., </w:t>
      </w:r>
      <w:proofErr w:type="spellStart"/>
      <w:r w:rsidRPr="00F776B5">
        <w:rPr>
          <w:color w:val="222222"/>
          <w:sz w:val="24"/>
          <w:szCs w:val="24"/>
          <w:shd w:val="clear" w:color="auto" w:fill="FFFFFF"/>
        </w:rPr>
        <w:t>Levicky</w:t>
      </w:r>
      <w:proofErr w:type="spellEnd"/>
      <w:r w:rsidRPr="00F776B5">
        <w:rPr>
          <w:color w:val="222222"/>
          <w:sz w:val="24"/>
          <w:szCs w:val="24"/>
          <w:shd w:val="clear" w:color="auto" w:fill="FFFFFF"/>
        </w:rPr>
        <w:t xml:space="preserve">, M., Mura, L., </w:t>
      </w:r>
      <w:proofErr w:type="spellStart"/>
      <w:r w:rsidRPr="00F776B5">
        <w:rPr>
          <w:color w:val="222222"/>
          <w:sz w:val="24"/>
          <w:szCs w:val="24"/>
          <w:shd w:val="clear" w:color="auto" w:fill="FFFFFF"/>
        </w:rPr>
        <w:t>Maros</w:t>
      </w:r>
      <w:proofErr w:type="spellEnd"/>
      <w:r w:rsidRPr="00F776B5">
        <w:rPr>
          <w:color w:val="222222"/>
          <w:sz w:val="24"/>
          <w:szCs w:val="24"/>
          <w:shd w:val="clear" w:color="auto" w:fill="FFFFFF"/>
        </w:rPr>
        <w:t xml:space="preserve">, M. and </w:t>
      </w:r>
      <w:proofErr w:type="spellStart"/>
      <w:r w:rsidRPr="00F776B5">
        <w:rPr>
          <w:color w:val="222222"/>
          <w:sz w:val="24"/>
          <w:szCs w:val="24"/>
          <w:shd w:val="clear" w:color="auto" w:fill="FFFFFF"/>
        </w:rPr>
        <w:t>Korenkova</w:t>
      </w:r>
      <w:proofErr w:type="spellEnd"/>
      <w:r w:rsidRPr="00F776B5">
        <w:rPr>
          <w:color w:val="222222"/>
          <w:sz w:val="24"/>
          <w:szCs w:val="24"/>
          <w:shd w:val="clear" w:color="auto" w:fill="FFFFFF"/>
        </w:rPr>
        <w:t>, M., 2020.</w:t>
      </w:r>
      <w:proofErr w:type="gramEnd"/>
      <w:r w:rsidRPr="00F776B5">
        <w:rPr>
          <w:color w:val="222222"/>
          <w:sz w:val="24"/>
          <w:szCs w:val="24"/>
          <w:shd w:val="clear" w:color="auto" w:fill="FFFFFF"/>
        </w:rPr>
        <w:t xml:space="preserve"> Innovations for business management: Motivation and barriers.</w:t>
      </w:r>
    </w:p>
    <w:p w14:paraId="4CA8AA77"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Florido-Benítez</w:t>
      </w:r>
      <w:proofErr w:type="spellEnd"/>
      <w:r w:rsidRPr="00F776B5">
        <w:rPr>
          <w:color w:val="222222"/>
          <w:sz w:val="24"/>
          <w:szCs w:val="24"/>
          <w:shd w:val="clear" w:color="auto" w:fill="FFFFFF"/>
          <w:lang w:val="en-GB"/>
        </w:rPr>
        <w:t xml:space="preserve">, L. and </w:t>
      </w:r>
      <w:proofErr w:type="spellStart"/>
      <w:r w:rsidRPr="00F776B5">
        <w:rPr>
          <w:color w:val="222222"/>
          <w:sz w:val="24"/>
          <w:szCs w:val="24"/>
          <w:shd w:val="clear" w:color="auto" w:fill="FFFFFF"/>
          <w:lang w:val="en-GB"/>
        </w:rPr>
        <w:t>Aldeanueva</w:t>
      </w:r>
      <w:proofErr w:type="spellEnd"/>
      <w:r w:rsidRPr="00F776B5">
        <w:rPr>
          <w:color w:val="222222"/>
          <w:sz w:val="24"/>
          <w:szCs w:val="24"/>
          <w:shd w:val="clear" w:color="auto" w:fill="FFFFFF"/>
          <w:lang w:val="en-GB"/>
        </w:rPr>
        <w:t xml:space="preserve"> </w:t>
      </w:r>
      <w:proofErr w:type="spellStart"/>
      <w:r w:rsidRPr="00F776B5">
        <w:rPr>
          <w:color w:val="222222"/>
          <w:sz w:val="24"/>
          <w:szCs w:val="24"/>
          <w:shd w:val="clear" w:color="auto" w:fill="FFFFFF"/>
          <w:lang w:val="en-GB"/>
        </w:rPr>
        <w:t>Fernández</w:t>
      </w:r>
      <w:proofErr w:type="spellEnd"/>
      <w:r w:rsidRPr="00F776B5">
        <w:rPr>
          <w:color w:val="222222"/>
          <w:sz w:val="24"/>
          <w:szCs w:val="24"/>
          <w:shd w:val="clear" w:color="auto" w:fill="FFFFFF"/>
          <w:lang w:val="en-GB"/>
        </w:rPr>
        <w:t>, I., 2022.</w:t>
      </w:r>
      <w:proofErr w:type="gramEnd"/>
      <w:r w:rsidRPr="00F776B5">
        <w:rPr>
          <w:color w:val="222222"/>
          <w:sz w:val="24"/>
          <w:szCs w:val="24"/>
          <w:shd w:val="clear" w:color="auto" w:fill="FFFFFF"/>
          <w:lang w:val="en-GB"/>
        </w:rPr>
        <w:t xml:space="preserve"> Fusing International Business and Marketing: A Bibliometric Study. </w:t>
      </w:r>
      <w:r w:rsidRPr="00F776B5">
        <w:rPr>
          <w:i/>
          <w:iCs/>
          <w:color w:val="222222"/>
          <w:sz w:val="24"/>
          <w:szCs w:val="24"/>
          <w:shd w:val="clear" w:color="auto" w:fill="FFFFFF"/>
          <w:lang w:val="en-GB"/>
        </w:rPr>
        <w:t>Administrative Sciences</w:t>
      </w:r>
      <w:r w:rsidRPr="00F776B5">
        <w:rPr>
          <w:color w:val="222222"/>
          <w:sz w:val="24"/>
          <w:szCs w:val="24"/>
          <w:shd w:val="clear" w:color="auto" w:fill="FFFFFF"/>
          <w:lang w:val="en-GB"/>
        </w:rPr>
        <w:t>, </w:t>
      </w:r>
      <w:r w:rsidRPr="00F776B5">
        <w:rPr>
          <w:i/>
          <w:iCs/>
          <w:color w:val="222222"/>
          <w:sz w:val="24"/>
          <w:szCs w:val="24"/>
          <w:shd w:val="clear" w:color="auto" w:fill="FFFFFF"/>
          <w:lang w:val="en-GB"/>
        </w:rPr>
        <w:t>12</w:t>
      </w:r>
      <w:r w:rsidRPr="00F776B5">
        <w:rPr>
          <w:color w:val="222222"/>
          <w:sz w:val="24"/>
          <w:szCs w:val="24"/>
          <w:shd w:val="clear" w:color="auto" w:fill="FFFFFF"/>
          <w:lang w:val="en-GB"/>
        </w:rPr>
        <w:t>(4), p.159.</w:t>
      </w:r>
    </w:p>
    <w:p w14:paraId="7DA0696C"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Fraccastoro</w:t>
      </w:r>
      <w:proofErr w:type="spellEnd"/>
      <w:r w:rsidRPr="00F776B5">
        <w:rPr>
          <w:color w:val="222222"/>
          <w:sz w:val="24"/>
          <w:szCs w:val="24"/>
          <w:shd w:val="clear" w:color="auto" w:fill="FFFFFF"/>
        </w:rPr>
        <w:t xml:space="preserve">, S., </w:t>
      </w:r>
      <w:proofErr w:type="spellStart"/>
      <w:r w:rsidRPr="00F776B5">
        <w:rPr>
          <w:color w:val="222222"/>
          <w:sz w:val="24"/>
          <w:szCs w:val="24"/>
          <w:shd w:val="clear" w:color="auto" w:fill="FFFFFF"/>
        </w:rPr>
        <w:t>Gabrielsson</w:t>
      </w:r>
      <w:proofErr w:type="spellEnd"/>
      <w:r w:rsidRPr="00F776B5">
        <w:rPr>
          <w:color w:val="222222"/>
          <w:sz w:val="24"/>
          <w:szCs w:val="24"/>
          <w:shd w:val="clear" w:color="auto" w:fill="FFFFFF"/>
        </w:rPr>
        <w:t xml:space="preserve">, M. and </w:t>
      </w:r>
      <w:proofErr w:type="spellStart"/>
      <w:r w:rsidRPr="00F776B5">
        <w:rPr>
          <w:color w:val="222222"/>
          <w:sz w:val="24"/>
          <w:szCs w:val="24"/>
          <w:shd w:val="clear" w:color="auto" w:fill="FFFFFF"/>
        </w:rPr>
        <w:t>Pullins</w:t>
      </w:r>
      <w:proofErr w:type="spellEnd"/>
      <w:r w:rsidRPr="00F776B5">
        <w:rPr>
          <w:color w:val="222222"/>
          <w:sz w:val="24"/>
          <w:szCs w:val="24"/>
          <w:shd w:val="clear" w:color="auto" w:fill="FFFFFF"/>
        </w:rPr>
        <w:t>, E.B., 2021.</w:t>
      </w:r>
      <w:proofErr w:type="gramEnd"/>
      <w:r w:rsidRPr="00F776B5">
        <w:rPr>
          <w:color w:val="222222"/>
          <w:sz w:val="24"/>
          <w:szCs w:val="24"/>
          <w:shd w:val="clear" w:color="auto" w:fill="FFFFFF"/>
        </w:rPr>
        <w:t xml:space="preserve"> The integrated use of social media, digital, and traditional communication tools in the B2B sales process of international SMEs. </w:t>
      </w:r>
      <w:proofErr w:type="gramStart"/>
      <w:r w:rsidRPr="00F776B5">
        <w:rPr>
          <w:i/>
          <w:iCs/>
          <w:color w:val="222222"/>
          <w:sz w:val="24"/>
          <w:szCs w:val="24"/>
          <w:shd w:val="clear" w:color="auto" w:fill="FFFFFF"/>
        </w:rPr>
        <w:t>International business review</w:t>
      </w:r>
      <w:r w:rsidRPr="00F776B5">
        <w:rPr>
          <w:color w:val="222222"/>
          <w:sz w:val="24"/>
          <w:szCs w:val="24"/>
          <w:shd w:val="clear" w:color="auto" w:fill="FFFFFF"/>
        </w:rPr>
        <w:t>, </w:t>
      </w:r>
      <w:r w:rsidRPr="00F776B5">
        <w:rPr>
          <w:i/>
          <w:iCs/>
          <w:color w:val="222222"/>
          <w:sz w:val="24"/>
          <w:szCs w:val="24"/>
          <w:shd w:val="clear" w:color="auto" w:fill="FFFFFF"/>
        </w:rPr>
        <w:t>30</w:t>
      </w:r>
      <w:r w:rsidRPr="00F776B5">
        <w:rPr>
          <w:color w:val="222222"/>
          <w:sz w:val="24"/>
          <w:szCs w:val="24"/>
          <w:shd w:val="clear" w:color="auto" w:fill="FFFFFF"/>
        </w:rPr>
        <w:t>(4), p.101776.</w:t>
      </w:r>
      <w:proofErr w:type="gramEnd"/>
    </w:p>
    <w:p w14:paraId="0DF95E68" w14:textId="77777777" w:rsidR="00F776B5" w:rsidRPr="00F776B5" w:rsidRDefault="00F776B5" w:rsidP="00F776B5">
      <w:pPr>
        <w:spacing w:line="360" w:lineRule="auto"/>
        <w:jc w:val="both"/>
        <w:rPr>
          <w:sz w:val="24"/>
          <w:szCs w:val="24"/>
        </w:rPr>
      </w:pPr>
      <w:r w:rsidRPr="00F776B5">
        <w:rPr>
          <w:color w:val="222222"/>
          <w:sz w:val="24"/>
          <w:szCs w:val="24"/>
          <w:shd w:val="clear" w:color="auto" w:fill="FFFFFF"/>
        </w:rPr>
        <w:t xml:space="preserve">ft.com, (2023), Steady solutions: how to navigate currency fluctuations, Available at: </w:t>
      </w:r>
      <w:hyperlink r:id="rId20" w:history="1">
        <w:r w:rsidRPr="00F776B5">
          <w:rPr>
            <w:rStyle w:val="Hyperlink"/>
            <w:sz w:val="24"/>
            <w:szCs w:val="24"/>
          </w:rPr>
          <w:t>Steady solutions: how to navigate currency fluctuations (ft.com)</w:t>
        </w:r>
      </w:hyperlink>
      <w:r w:rsidRPr="00F776B5">
        <w:rPr>
          <w:sz w:val="24"/>
          <w:szCs w:val="24"/>
        </w:rPr>
        <w:t>, [Accessed on: 28/04/2024]</w:t>
      </w:r>
    </w:p>
    <w:p w14:paraId="32A76D29"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lang w:val="fr-FR"/>
        </w:rPr>
        <w:t>Gaganis</w:t>
      </w:r>
      <w:proofErr w:type="spellEnd"/>
      <w:r w:rsidRPr="00F776B5">
        <w:rPr>
          <w:color w:val="222222"/>
          <w:sz w:val="24"/>
          <w:szCs w:val="24"/>
          <w:shd w:val="clear" w:color="auto" w:fill="FFFFFF"/>
          <w:lang w:val="fr-FR"/>
        </w:rPr>
        <w:t xml:space="preserve">, C., </w:t>
      </w:r>
      <w:proofErr w:type="spellStart"/>
      <w:r w:rsidRPr="00F776B5">
        <w:rPr>
          <w:color w:val="222222"/>
          <w:sz w:val="24"/>
          <w:szCs w:val="24"/>
          <w:shd w:val="clear" w:color="auto" w:fill="FFFFFF"/>
          <w:lang w:val="fr-FR"/>
        </w:rPr>
        <w:t>Pasiouras</w:t>
      </w:r>
      <w:proofErr w:type="spellEnd"/>
      <w:r w:rsidRPr="00F776B5">
        <w:rPr>
          <w:color w:val="222222"/>
          <w:sz w:val="24"/>
          <w:szCs w:val="24"/>
          <w:shd w:val="clear" w:color="auto" w:fill="FFFFFF"/>
          <w:lang w:val="fr-FR"/>
        </w:rPr>
        <w:t xml:space="preserve">, F. and </w:t>
      </w:r>
      <w:proofErr w:type="spellStart"/>
      <w:r w:rsidRPr="00F776B5">
        <w:rPr>
          <w:color w:val="222222"/>
          <w:sz w:val="24"/>
          <w:szCs w:val="24"/>
          <w:shd w:val="clear" w:color="auto" w:fill="FFFFFF"/>
          <w:lang w:val="fr-FR"/>
        </w:rPr>
        <w:t>Voulgari</w:t>
      </w:r>
      <w:proofErr w:type="spellEnd"/>
      <w:r w:rsidRPr="00F776B5">
        <w:rPr>
          <w:color w:val="222222"/>
          <w:sz w:val="24"/>
          <w:szCs w:val="24"/>
          <w:shd w:val="clear" w:color="auto" w:fill="FFFFFF"/>
          <w:lang w:val="fr-FR"/>
        </w:rPr>
        <w:t xml:space="preserve">, F., 2019. </w:t>
      </w:r>
      <w:r w:rsidRPr="00F776B5">
        <w:rPr>
          <w:color w:val="222222"/>
          <w:sz w:val="24"/>
          <w:szCs w:val="24"/>
          <w:shd w:val="clear" w:color="auto" w:fill="FFFFFF"/>
        </w:rPr>
        <w:t>Culture, business environment and SMEs' profitability: Evidence from European Countries. </w:t>
      </w:r>
      <w:proofErr w:type="gramStart"/>
      <w:r w:rsidRPr="00F776B5">
        <w:rPr>
          <w:i/>
          <w:iCs/>
          <w:color w:val="222222"/>
          <w:sz w:val="24"/>
          <w:szCs w:val="24"/>
          <w:shd w:val="clear" w:color="auto" w:fill="FFFFFF"/>
        </w:rPr>
        <w:t>Economic Modelling</w:t>
      </w:r>
      <w:r w:rsidRPr="00F776B5">
        <w:rPr>
          <w:color w:val="222222"/>
          <w:sz w:val="24"/>
          <w:szCs w:val="24"/>
          <w:shd w:val="clear" w:color="auto" w:fill="FFFFFF"/>
        </w:rPr>
        <w:t>, </w:t>
      </w:r>
      <w:r w:rsidRPr="00F776B5">
        <w:rPr>
          <w:i/>
          <w:iCs/>
          <w:color w:val="222222"/>
          <w:sz w:val="24"/>
          <w:szCs w:val="24"/>
          <w:shd w:val="clear" w:color="auto" w:fill="FFFFFF"/>
        </w:rPr>
        <w:t>78</w:t>
      </w:r>
      <w:r w:rsidRPr="00F776B5">
        <w:rPr>
          <w:color w:val="222222"/>
          <w:sz w:val="24"/>
          <w:szCs w:val="24"/>
          <w:shd w:val="clear" w:color="auto" w:fill="FFFFFF"/>
        </w:rPr>
        <w:t>, pp.275-292.</w:t>
      </w:r>
      <w:proofErr w:type="gramEnd"/>
    </w:p>
    <w:p w14:paraId="5C138C45" w14:textId="77777777" w:rsidR="00F776B5" w:rsidRPr="005A5D30"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Hayashi Jr, P., Abib, G., </w:t>
      </w:r>
      <w:proofErr w:type="spellStart"/>
      <w:r w:rsidRPr="00F776B5">
        <w:rPr>
          <w:color w:val="222222"/>
          <w:sz w:val="24"/>
          <w:szCs w:val="24"/>
          <w:shd w:val="clear" w:color="auto" w:fill="FFFFFF"/>
          <w:lang w:val="en-GB"/>
        </w:rPr>
        <w:t>Hoppen</w:t>
      </w:r>
      <w:proofErr w:type="spellEnd"/>
      <w:r w:rsidRPr="00F776B5">
        <w:rPr>
          <w:color w:val="222222"/>
          <w:sz w:val="24"/>
          <w:szCs w:val="24"/>
          <w:shd w:val="clear" w:color="auto" w:fill="FFFFFF"/>
          <w:lang w:val="en-GB"/>
        </w:rPr>
        <w:t xml:space="preserve">, N. and Wolff, L.D.G., 2021. </w:t>
      </w:r>
      <w:proofErr w:type="gramStart"/>
      <w:r w:rsidRPr="00F776B5">
        <w:rPr>
          <w:color w:val="222222"/>
          <w:sz w:val="24"/>
          <w:szCs w:val="24"/>
          <w:shd w:val="clear" w:color="auto" w:fill="FFFFFF"/>
          <w:lang w:val="en-GB"/>
        </w:rPr>
        <w:t xml:space="preserve">Processual validity in qualitative research in </w:t>
      </w:r>
      <w:r w:rsidRPr="005A5D30">
        <w:rPr>
          <w:color w:val="222222"/>
          <w:sz w:val="24"/>
          <w:szCs w:val="24"/>
          <w:shd w:val="clear" w:color="auto" w:fill="FFFFFF"/>
          <w:lang w:val="en-GB"/>
        </w:rPr>
        <w:t>healthcare.</w:t>
      </w:r>
      <w:proofErr w:type="gramEnd"/>
      <w:r w:rsidRPr="005A5D30">
        <w:rPr>
          <w:color w:val="222222"/>
          <w:sz w:val="24"/>
          <w:szCs w:val="24"/>
          <w:shd w:val="clear" w:color="auto" w:fill="FFFFFF"/>
          <w:lang w:val="en-GB"/>
        </w:rPr>
        <w:t> </w:t>
      </w:r>
      <w:r w:rsidRPr="005A5D30">
        <w:rPr>
          <w:i/>
          <w:iCs/>
          <w:color w:val="222222"/>
          <w:sz w:val="24"/>
          <w:szCs w:val="24"/>
          <w:shd w:val="clear" w:color="auto" w:fill="FFFFFF"/>
          <w:lang w:val="en-GB"/>
        </w:rPr>
        <w:t>Inquiry: The Journal of Health Care Organization, Provision, and Financing</w:t>
      </w:r>
      <w:r w:rsidRPr="005A5D30">
        <w:rPr>
          <w:color w:val="222222"/>
          <w:sz w:val="24"/>
          <w:szCs w:val="24"/>
          <w:shd w:val="clear" w:color="auto" w:fill="FFFFFF"/>
          <w:lang w:val="en-GB"/>
        </w:rPr>
        <w:t>, </w:t>
      </w:r>
      <w:r w:rsidRPr="005A5D30">
        <w:rPr>
          <w:i/>
          <w:iCs/>
          <w:color w:val="222222"/>
          <w:sz w:val="24"/>
          <w:szCs w:val="24"/>
          <w:shd w:val="clear" w:color="auto" w:fill="FFFFFF"/>
          <w:lang w:val="en-GB"/>
        </w:rPr>
        <w:t>58</w:t>
      </w:r>
      <w:r w:rsidRPr="005A5D30">
        <w:rPr>
          <w:color w:val="222222"/>
          <w:sz w:val="24"/>
          <w:szCs w:val="24"/>
          <w:shd w:val="clear" w:color="auto" w:fill="FFFFFF"/>
          <w:lang w:val="en-GB"/>
        </w:rPr>
        <w:t>, p.00469580211060750.</w:t>
      </w:r>
    </w:p>
    <w:p w14:paraId="74F90CC1" w14:textId="77777777" w:rsidR="00F776B5" w:rsidRPr="005A5D30" w:rsidRDefault="00F776B5" w:rsidP="00F776B5">
      <w:pPr>
        <w:spacing w:line="360" w:lineRule="auto"/>
        <w:jc w:val="both"/>
        <w:rPr>
          <w:color w:val="222222"/>
          <w:sz w:val="24"/>
          <w:szCs w:val="24"/>
          <w:shd w:val="clear" w:color="auto" w:fill="FFFFFF"/>
        </w:rPr>
      </w:pPr>
      <w:proofErr w:type="gramStart"/>
      <w:r w:rsidRPr="005A5D30">
        <w:rPr>
          <w:color w:val="222222"/>
          <w:sz w:val="24"/>
          <w:szCs w:val="24"/>
          <w:shd w:val="clear" w:color="auto" w:fill="FFFFFF"/>
        </w:rPr>
        <w:t xml:space="preserve">He, Q., Meadows, M., </w:t>
      </w:r>
      <w:proofErr w:type="spellStart"/>
      <w:r w:rsidRPr="005A5D30">
        <w:rPr>
          <w:color w:val="222222"/>
          <w:sz w:val="24"/>
          <w:szCs w:val="24"/>
          <w:shd w:val="clear" w:color="auto" w:fill="FFFFFF"/>
        </w:rPr>
        <w:t>Angwin</w:t>
      </w:r>
      <w:proofErr w:type="spellEnd"/>
      <w:r w:rsidRPr="005A5D30">
        <w:rPr>
          <w:color w:val="222222"/>
          <w:sz w:val="24"/>
          <w:szCs w:val="24"/>
          <w:shd w:val="clear" w:color="auto" w:fill="FFFFFF"/>
        </w:rPr>
        <w:t>, D., Gomes, E. and Child, J., 2020.</w:t>
      </w:r>
      <w:proofErr w:type="gramEnd"/>
      <w:r w:rsidRPr="005A5D30">
        <w:rPr>
          <w:color w:val="222222"/>
          <w:sz w:val="24"/>
          <w:szCs w:val="24"/>
          <w:shd w:val="clear" w:color="auto" w:fill="FFFFFF"/>
        </w:rPr>
        <w:t xml:space="preserve"> Strategic alliance research in the era of digital transformation: Perspectives on future research. </w:t>
      </w:r>
      <w:proofErr w:type="gramStart"/>
      <w:r w:rsidRPr="005A5D30">
        <w:rPr>
          <w:i/>
          <w:iCs/>
          <w:color w:val="222222"/>
          <w:sz w:val="24"/>
          <w:szCs w:val="24"/>
          <w:shd w:val="clear" w:color="auto" w:fill="FFFFFF"/>
        </w:rPr>
        <w:t>British Journal of Management</w:t>
      </w:r>
      <w:r w:rsidRPr="005A5D30">
        <w:rPr>
          <w:color w:val="222222"/>
          <w:sz w:val="24"/>
          <w:szCs w:val="24"/>
          <w:shd w:val="clear" w:color="auto" w:fill="FFFFFF"/>
        </w:rPr>
        <w:t>, </w:t>
      </w:r>
      <w:r w:rsidRPr="005A5D30">
        <w:rPr>
          <w:i/>
          <w:iCs/>
          <w:color w:val="222222"/>
          <w:sz w:val="24"/>
          <w:szCs w:val="24"/>
          <w:shd w:val="clear" w:color="auto" w:fill="FFFFFF"/>
        </w:rPr>
        <w:t>31</w:t>
      </w:r>
      <w:r w:rsidRPr="005A5D30">
        <w:rPr>
          <w:color w:val="222222"/>
          <w:sz w:val="24"/>
          <w:szCs w:val="24"/>
          <w:shd w:val="clear" w:color="auto" w:fill="FFFFFF"/>
        </w:rPr>
        <w:t>(3), pp.589-617.</w:t>
      </w:r>
      <w:proofErr w:type="gramEnd"/>
    </w:p>
    <w:p w14:paraId="116B3237"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Hennart</w:t>
      </w:r>
      <w:proofErr w:type="spellEnd"/>
      <w:r w:rsidRPr="00F776B5">
        <w:rPr>
          <w:color w:val="222222"/>
          <w:sz w:val="24"/>
          <w:szCs w:val="24"/>
          <w:shd w:val="clear" w:color="auto" w:fill="FFFFFF"/>
        </w:rPr>
        <w:t xml:space="preserve">, J.F., </w:t>
      </w:r>
      <w:proofErr w:type="spellStart"/>
      <w:r w:rsidRPr="00F776B5">
        <w:rPr>
          <w:color w:val="222222"/>
          <w:sz w:val="24"/>
          <w:szCs w:val="24"/>
          <w:shd w:val="clear" w:color="auto" w:fill="FFFFFF"/>
        </w:rPr>
        <w:t>Majocchi</w:t>
      </w:r>
      <w:proofErr w:type="spellEnd"/>
      <w:r w:rsidRPr="00F776B5">
        <w:rPr>
          <w:color w:val="222222"/>
          <w:sz w:val="24"/>
          <w:szCs w:val="24"/>
          <w:shd w:val="clear" w:color="auto" w:fill="FFFFFF"/>
        </w:rPr>
        <w:t xml:space="preserve">, A. and </w:t>
      </w:r>
      <w:proofErr w:type="spellStart"/>
      <w:r w:rsidRPr="00F776B5">
        <w:rPr>
          <w:color w:val="222222"/>
          <w:sz w:val="24"/>
          <w:szCs w:val="24"/>
          <w:shd w:val="clear" w:color="auto" w:fill="FFFFFF"/>
        </w:rPr>
        <w:t>Forlani</w:t>
      </w:r>
      <w:proofErr w:type="spellEnd"/>
      <w:r w:rsidRPr="00F776B5">
        <w:rPr>
          <w:color w:val="222222"/>
          <w:sz w:val="24"/>
          <w:szCs w:val="24"/>
          <w:shd w:val="clear" w:color="auto" w:fill="FFFFFF"/>
        </w:rPr>
        <w:t>, E., 2019. The myth of the stay-at-home family firm: How family-managed SMEs can overcome their internationalization limitations. </w:t>
      </w:r>
      <w:proofErr w:type="gramStart"/>
      <w:r w:rsidRPr="00F776B5">
        <w:rPr>
          <w:i/>
          <w:iCs/>
          <w:color w:val="222222"/>
          <w:sz w:val="24"/>
          <w:szCs w:val="24"/>
          <w:shd w:val="clear" w:color="auto" w:fill="FFFFFF"/>
        </w:rPr>
        <w:t>Journal of International Business Studies</w:t>
      </w:r>
      <w:r w:rsidRPr="00F776B5">
        <w:rPr>
          <w:color w:val="222222"/>
          <w:sz w:val="24"/>
          <w:szCs w:val="24"/>
          <w:shd w:val="clear" w:color="auto" w:fill="FFFFFF"/>
        </w:rPr>
        <w:t>, </w:t>
      </w:r>
      <w:r w:rsidRPr="00F776B5">
        <w:rPr>
          <w:i/>
          <w:iCs/>
          <w:color w:val="222222"/>
          <w:sz w:val="24"/>
          <w:szCs w:val="24"/>
          <w:shd w:val="clear" w:color="auto" w:fill="FFFFFF"/>
        </w:rPr>
        <w:t>50</w:t>
      </w:r>
      <w:r w:rsidRPr="00F776B5">
        <w:rPr>
          <w:color w:val="222222"/>
          <w:sz w:val="24"/>
          <w:szCs w:val="24"/>
          <w:shd w:val="clear" w:color="auto" w:fill="FFFFFF"/>
        </w:rPr>
        <w:t>, pp.758-782.</w:t>
      </w:r>
      <w:proofErr w:type="gramEnd"/>
    </w:p>
    <w:p w14:paraId="5872233F"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Hennink</w:t>
      </w:r>
      <w:proofErr w:type="spellEnd"/>
      <w:r w:rsidRPr="00F776B5">
        <w:rPr>
          <w:color w:val="222222"/>
          <w:sz w:val="24"/>
          <w:szCs w:val="24"/>
          <w:shd w:val="clear" w:color="auto" w:fill="FFFFFF"/>
          <w:lang w:val="en-GB"/>
        </w:rPr>
        <w:t>, M. and Kaiser, B.N., 2022.</w:t>
      </w:r>
      <w:proofErr w:type="gramEnd"/>
      <w:r w:rsidRPr="00F776B5">
        <w:rPr>
          <w:color w:val="222222"/>
          <w:sz w:val="24"/>
          <w:szCs w:val="24"/>
          <w:shd w:val="clear" w:color="auto" w:fill="FFFFFF"/>
          <w:lang w:val="en-GB"/>
        </w:rPr>
        <w:t xml:space="preserve"> Sample sizes for saturation in qualitative research: A systematic review of empirical tests. </w:t>
      </w:r>
      <w:proofErr w:type="gramStart"/>
      <w:r w:rsidRPr="00F776B5">
        <w:rPr>
          <w:i/>
          <w:iCs/>
          <w:color w:val="222222"/>
          <w:sz w:val="24"/>
          <w:szCs w:val="24"/>
          <w:shd w:val="clear" w:color="auto" w:fill="FFFFFF"/>
          <w:lang w:val="en-GB"/>
        </w:rPr>
        <w:t>Social science &amp; medicine</w:t>
      </w:r>
      <w:r w:rsidRPr="00F776B5">
        <w:rPr>
          <w:color w:val="222222"/>
          <w:sz w:val="24"/>
          <w:szCs w:val="24"/>
          <w:shd w:val="clear" w:color="auto" w:fill="FFFFFF"/>
          <w:lang w:val="en-GB"/>
        </w:rPr>
        <w:t>, </w:t>
      </w:r>
      <w:r w:rsidRPr="00F776B5">
        <w:rPr>
          <w:i/>
          <w:iCs/>
          <w:color w:val="222222"/>
          <w:sz w:val="24"/>
          <w:szCs w:val="24"/>
          <w:shd w:val="clear" w:color="auto" w:fill="FFFFFF"/>
          <w:lang w:val="en-GB"/>
        </w:rPr>
        <w:t>292</w:t>
      </w:r>
      <w:r w:rsidRPr="00F776B5">
        <w:rPr>
          <w:color w:val="222222"/>
          <w:sz w:val="24"/>
          <w:szCs w:val="24"/>
          <w:shd w:val="clear" w:color="auto" w:fill="FFFFFF"/>
          <w:lang w:val="en-GB"/>
        </w:rPr>
        <w:t>, p.114523.</w:t>
      </w:r>
      <w:proofErr w:type="gramEnd"/>
    </w:p>
    <w:p w14:paraId="2DBF1BBA"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lastRenderedPageBreak/>
        <w:t xml:space="preserve">Jahan, S., </w:t>
      </w:r>
      <w:proofErr w:type="spellStart"/>
      <w:r w:rsidRPr="00F776B5">
        <w:rPr>
          <w:color w:val="222222"/>
          <w:sz w:val="24"/>
          <w:szCs w:val="24"/>
          <w:shd w:val="clear" w:color="auto" w:fill="FFFFFF"/>
          <w:lang w:val="en-GB"/>
        </w:rPr>
        <w:t>Alrajawy</w:t>
      </w:r>
      <w:proofErr w:type="spellEnd"/>
      <w:r w:rsidRPr="00F776B5">
        <w:rPr>
          <w:color w:val="222222"/>
          <w:sz w:val="24"/>
          <w:szCs w:val="24"/>
          <w:shd w:val="clear" w:color="auto" w:fill="FFFFFF"/>
          <w:lang w:val="en-GB"/>
        </w:rPr>
        <w:t>, I., Ali, S.A. and Martin, P., 2021.</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Analysing the impact of Globalisation on business performance: case of UAE food industry.</w:t>
      </w:r>
      <w:proofErr w:type="gramEnd"/>
      <w:r w:rsidRPr="00F776B5">
        <w:rPr>
          <w:color w:val="222222"/>
          <w:sz w:val="24"/>
          <w:szCs w:val="24"/>
          <w:shd w:val="clear" w:color="auto" w:fill="FFFFFF"/>
          <w:lang w:val="en-GB"/>
        </w:rPr>
        <w:t> </w:t>
      </w:r>
      <w:r w:rsidRPr="00F776B5">
        <w:rPr>
          <w:i/>
          <w:iCs/>
          <w:color w:val="222222"/>
          <w:sz w:val="24"/>
          <w:szCs w:val="24"/>
          <w:shd w:val="clear" w:color="auto" w:fill="FFFFFF"/>
          <w:lang w:val="en-GB"/>
        </w:rPr>
        <w:t>International Journal for Quality Research</w:t>
      </w:r>
      <w:r w:rsidRPr="00F776B5">
        <w:rPr>
          <w:color w:val="222222"/>
          <w:sz w:val="24"/>
          <w:szCs w:val="24"/>
          <w:shd w:val="clear" w:color="auto" w:fill="FFFFFF"/>
          <w:lang w:val="en-GB"/>
        </w:rPr>
        <w:t>, </w:t>
      </w:r>
      <w:r w:rsidRPr="00F776B5">
        <w:rPr>
          <w:i/>
          <w:iCs/>
          <w:color w:val="222222"/>
          <w:sz w:val="24"/>
          <w:szCs w:val="24"/>
          <w:shd w:val="clear" w:color="auto" w:fill="FFFFFF"/>
          <w:lang w:val="en-GB"/>
        </w:rPr>
        <w:t>15</w:t>
      </w:r>
      <w:r w:rsidRPr="00F776B5">
        <w:rPr>
          <w:color w:val="222222"/>
          <w:sz w:val="24"/>
          <w:szCs w:val="24"/>
          <w:shd w:val="clear" w:color="auto" w:fill="FFFFFF"/>
          <w:lang w:val="en-GB"/>
        </w:rPr>
        <w:t>(2), p.665.</w:t>
      </w:r>
    </w:p>
    <w:p w14:paraId="1797815E"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Junjie</w:t>
      </w:r>
      <w:proofErr w:type="spellEnd"/>
      <w:r w:rsidRPr="00F776B5">
        <w:rPr>
          <w:color w:val="222222"/>
          <w:sz w:val="24"/>
          <w:szCs w:val="24"/>
          <w:shd w:val="clear" w:color="auto" w:fill="FFFFFF"/>
          <w:lang w:val="en-GB"/>
        </w:rPr>
        <w:t xml:space="preserve">, M. and </w:t>
      </w:r>
      <w:proofErr w:type="spellStart"/>
      <w:r w:rsidRPr="00F776B5">
        <w:rPr>
          <w:color w:val="222222"/>
          <w:sz w:val="24"/>
          <w:szCs w:val="24"/>
          <w:shd w:val="clear" w:color="auto" w:fill="FFFFFF"/>
          <w:lang w:val="en-GB"/>
        </w:rPr>
        <w:t>Yingxin</w:t>
      </w:r>
      <w:proofErr w:type="spellEnd"/>
      <w:r w:rsidRPr="00F776B5">
        <w:rPr>
          <w:color w:val="222222"/>
          <w:sz w:val="24"/>
          <w:szCs w:val="24"/>
          <w:shd w:val="clear" w:color="auto" w:fill="FFFFFF"/>
          <w:lang w:val="en-GB"/>
        </w:rPr>
        <w:t>, M., 2022.</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 xml:space="preserve">The Discussions of Positivism and </w:t>
      </w:r>
      <w:proofErr w:type="spellStart"/>
      <w:r w:rsidRPr="00F776B5">
        <w:rPr>
          <w:color w:val="222222"/>
          <w:sz w:val="24"/>
          <w:szCs w:val="24"/>
          <w:shd w:val="clear" w:color="auto" w:fill="FFFFFF"/>
          <w:lang w:val="en-GB"/>
        </w:rPr>
        <w:t>Interpretivism</w:t>
      </w:r>
      <w:proofErr w:type="spellEnd"/>
      <w:r w:rsidRPr="00F776B5">
        <w:rPr>
          <w:color w:val="222222"/>
          <w:sz w:val="24"/>
          <w:szCs w:val="24"/>
          <w:shd w:val="clear" w:color="auto" w:fill="FFFFFF"/>
          <w:lang w:val="en-GB"/>
        </w:rPr>
        <w:t>.</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Online Submission</w:t>
      </w:r>
      <w:r w:rsidRPr="00F776B5">
        <w:rPr>
          <w:color w:val="222222"/>
          <w:sz w:val="24"/>
          <w:szCs w:val="24"/>
          <w:shd w:val="clear" w:color="auto" w:fill="FFFFFF"/>
          <w:lang w:val="en-GB"/>
        </w:rPr>
        <w:t>, </w:t>
      </w:r>
      <w:r w:rsidRPr="00F776B5">
        <w:rPr>
          <w:i/>
          <w:iCs/>
          <w:color w:val="222222"/>
          <w:sz w:val="24"/>
          <w:szCs w:val="24"/>
          <w:shd w:val="clear" w:color="auto" w:fill="FFFFFF"/>
          <w:lang w:val="en-GB"/>
        </w:rPr>
        <w:t>4</w:t>
      </w:r>
      <w:r w:rsidRPr="00F776B5">
        <w:rPr>
          <w:color w:val="222222"/>
          <w:sz w:val="24"/>
          <w:szCs w:val="24"/>
          <w:shd w:val="clear" w:color="auto" w:fill="FFFFFF"/>
          <w:lang w:val="en-GB"/>
        </w:rPr>
        <w:t>(1), pp.10-14.</w:t>
      </w:r>
      <w:proofErr w:type="gramEnd"/>
    </w:p>
    <w:p w14:paraId="2A4AC1FA"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Karami</w:t>
      </w:r>
      <w:proofErr w:type="spellEnd"/>
      <w:r w:rsidRPr="00F776B5">
        <w:rPr>
          <w:color w:val="222222"/>
          <w:sz w:val="24"/>
          <w:szCs w:val="24"/>
          <w:shd w:val="clear" w:color="auto" w:fill="FFFFFF"/>
        </w:rPr>
        <w:t>, M. and Tang, J., 2019.</w:t>
      </w:r>
      <w:proofErr w:type="gramEnd"/>
      <w:r w:rsidRPr="00F776B5">
        <w:rPr>
          <w:color w:val="222222"/>
          <w:sz w:val="24"/>
          <w:szCs w:val="24"/>
          <w:shd w:val="clear" w:color="auto" w:fill="FFFFFF"/>
        </w:rPr>
        <w:t xml:space="preserve"> Entrepreneurial orientation and SME international performance: The mediating role of networking capability and experiential learning. </w:t>
      </w:r>
      <w:proofErr w:type="gramStart"/>
      <w:r w:rsidRPr="00F776B5">
        <w:rPr>
          <w:i/>
          <w:iCs/>
          <w:color w:val="222222"/>
          <w:sz w:val="24"/>
          <w:szCs w:val="24"/>
          <w:shd w:val="clear" w:color="auto" w:fill="FFFFFF"/>
        </w:rPr>
        <w:t>International Small Business Journal</w:t>
      </w:r>
      <w:r w:rsidRPr="00F776B5">
        <w:rPr>
          <w:color w:val="222222"/>
          <w:sz w:val="24"/>
          <w:szCs w:val="24"/>
          <w:shd w:val="clear" w:color="auto" w:fill="FFFFFF"/>
        </w:rPr>
        <w:t>, </w:t>
      </w:r>
      <w:r w:rsidRPr="00F776B5">
        <w:rPr>
          <w:i/>
          <w:iCs/>
          <w:color w:val="222222"/>
          <w:sz w:val="24"/>
          <w:szCs w:val="24"/>
          <w:shd w:val="clear" w:color="auto" w:fill="FFFFFF"/>
        </w:rPr>
        <w:t>37</w:t>
      </w:r>
      <w:r w:rsidRPr="00F776B5">
        <w:rPr>
          <w:color w:val="222222"/>
          <w:sz w:val="24"/>
          <w:szCs w:val="24"/>
          <w:shd w:val="clear" w:color="auto" w:fill="FFFFFF"/>
        </w:rPr>
        <w:t>(2), pp.105-124.</w:t>
      </w:r>
      <w:proofErr w:type="gramEnd"/>
    </w:p>
    <w:p w14:paraId="11004A99"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Khan, M.A., 2022.</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Barriers constraining the growth of and potential solutions for emerging entrepreneurial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Asia Pacific Journal of Innovation and Entrepreneurship</w:t>
      </w:r>
      <w:r w:rsidRPr="00F776B5">
        <w:rPr>
          <w:color w:val="222222"/>
          <w:sz w:val="24"/>
          <w:szCs w:val="24"/>
          <w:shd w:val="clear" w:color="auto" w:fill="FFFFFF"/>
        </w:rPr>
        <w:t>, </w:t>
      </w:r>
      <w:r w:rsidRPr="00F776B5">
        <w:rPr>
          <w:i/>
          <w:iCs/>
          <w:color w:val="222222"/>
          <w:sz w:val="24"/>
          <w:szCs w:val="24"/>
          <w:shd w:val="clear" w:color="auto" w:fill="FFFFFF"/>
        </w:rPr>
        <w:t>16</w:t>
      </w:r>
      <w:r w:rsidRPr="00F776B5">
        <w:rPr>
          <w:color w:val="222222"/>
          <w:sz w:val="24"/>
          <w:szCs w:val="24"/>
          <w:shd w:val="clear" w:color="auto" w:fill="FFFFFF"/>
        </w:rPr>
        <w:t>(1), pp.38-50.</w:t>
      </w:r>
      <w:proofErr w:type="gramEnd"/>
    </w:p>
    <w:p w14:paraId="533A7A97" w14:textId="77777777" w:rsidR="00F776B5" w:rsidRPr="005A5D30"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Koirala</w:t>
      </w:r>
      <w:proofErr w:type="spellEnd"/>
      <w:r w:rsidRPr="00F776B5">
        <w:rPr>
          <w:color w:val="222222"/>
          <w:sz w:val="24"/>
          <w:szCs w:val="24"/>
          <w:shd w:val="clear" w:color="auto" w:fill="FFFFFF"/>
        </w:rPr>
        <w:t>, S., 2019.</w:t>
      </w:r>
      <w:proofErr w:type="gramEnd"/>
      <w:r w:rsidRPr="00F776B5">
        <w:rPr>
          <w:color w:val="222222"/>
          <w:sz w:val="24"/>
          <w:szCs w:val="24"/>
          <w:shd w:val="clear" w:color="auto" w:fill="FFFFFF"/>
        </w:rPr>
        <w:t xml:space="preserve"> SMEs: </w:t>
      </w:r>
      <w:r w:rsidRPr="005A5D30">
        <w:rPr>
          <w:color w:val="222222"/>
          <w:sz w:val="24"/>
          <w:szCs w:val="24"/>
          <w:shd w:val="clear" w:color="auto" w:fill="FFFFFF"/>
        </w:rPr>
        <w:t>Key drivers of green and inclusive growth.</w:t>
      </w:r>
    </w:p>
    <w:p w14:paraId="057DD6BD" w14:textId="77777777" w:rsidR="00F776B5" w:rsidRPr="005A5D30" w:rsidRDefault="00F776B5" w:rsidP="00F776B5">
      <w:pPr>
        <w:spacing w:line="360" w:lineRule="auto"/>
        <w:jc w:val="both"/>
        <w:rPr>
          <w:color w:val="222222"/>
          <w:sz w:val="24"/>
          <w:szCs w:val="24"/>
          <w:shd w:val="clear" w:color="auto" w:fill="FFFFFF"/>
        </w:rPr>
      </w:pPr>
      <w:proofErr w:type="spellStart"/>
      <w:proofErr w:type="gramStart"/>
      <w:r w:rsidRPr="005A5D30">
        <w:rPr>
          <w:color w:val="222222"/>
          <w:sz w:val="24"/>
          <w:szCs w:val="24"/>
          <w:shd w:val="clear" w:color="auto" w:fill="FFFFFF"/>
        </w:rPr>
        <w:t>Kot</w:t>
      </w:r>
      <w:proofErr w:type="spellEnd"/>
      <w:r w:rsidRPr="005A5D30">
        <w:rPr>
          <w:color w:val="222222"/>
          <w:sz w:val="24"/>
          <w:szCs w:val="24"/>
          <w:shd w:val="clear" w:color="auto" w:fill="FFFFFF"/>
        </w:rPr>
        <w:t xml:space="preserve">, S., </w:t>
      </w:r>
      <w:proofErr w:type="spellStart"/>
      <w:r w:rsidRPr="005A5D30">
        <w:rPr>
          <w:color w:val="222222"/>
          <w:sz w:val="24"/>
          <w:szCs w:val="24"/>
          <w:shd w:val="clear" w:color="auto" w:fill="FFFFFF"/>
        </w:rPr>
        <w:t>Haque</w:t>
      </w:r>
      <w:proofErr w:type="spellEnd"/>
      <w:r w:rsidRPr="005A5D30">
        <w:rPr>
          <w:color w:val="222222"/>
          <w:sz w:val="24"/>
          <w:szCs w:val="24"/>
          <w:shd w:val="clear" w:color="auto" w:fill="FFFFFF"/>
        </w:rPr>
        <w:t>, A.U. and Baloch, A., 2020.</w:t>
      </w:r>
      <w:proofErr w:type="gramEnd"/>
      <w:r w:rsidRPr="005A5D30">
        <w:rPr>
          <w:color w:val="222222"/>
          <w:sz w:val="24"/>
          <w:szCs w:val="24"/>
          <w:shd w:val="clear" w:color="auto" w:fill="FFFFFF"/>
        </w:rPr>
        <w:t xml:space="preserve"> Supply chain management in SMEs: Global perspective. </w:t>
      </w:r>
      <w:proofErr w:type="gramStart"/>
      <w:r w:rsidRPr="005A5D30">
        <w:rPr>
          <w:i/>
          <w:iCs/>
          <w:color w:val="222222"/>
          <w:sz w:val="24"/>
          <w:szCs w:val="24"/>
          <w:shd w:val="clear" w:color="auto" w:fill="FFFFFF"/>
        </w:rPr>
        <w:t>Montenegrin journal of economics</w:t>
      </w:r>
      <w:r w:rsidRPr="005A5D30">
        <w:rPr>
          <w:color w:val="222222"/>
          <w:sz w:val="24"/>
          <w:szCs w:val="24"/>
          <w:shd w:val="clear" w:color="auto" w:fill="FFFFFF"/>
        </w:rPr>
        <w:t>, </w:t>
      </w:r>
      <w:r w:rsidRPr="005A5D30">
        <w:rPr>
          <w:i/>
          <w:iCs/>
          <w:color w:val="222222"/>
          <w:sz w:val="24"/>
          <w:szCs w:val="24"/>
          <w:shd w:val="clear" w:color="auto" w:fill="FFFFFF"/>
        </w:rPr>
        <w:t>16</w:t>
      </w:r>
      <w:r w:rsidRPr="005A5D30">
        <w:rPr>
          <w:color w:val="222222"/>
          <w:sz w:val="24"/>
          <w:szCs w:val="24"/>
          <w:shd w:val="clear" w:color="auto" w:fill="FFFFFF"/>
        </w:rPr>
        <w:t>(1), pp.87-104.</w:t>
      </w:r>
      <w:proofErr w:type="gramEnd"/>
    </w:p>
    <w:p w14:paraId="47A3C902" w14:textId="77777777" w:rsidR="00F776B5" w:rsidRPr="00F776B5" w:rsidRDefault="00F776B5" w:rsidP="00F776B5">
      <w:pPr>
        <w:spacing w:line="360" w:lineRule="auto"/>
        <w:jc w:val="both"/>
        <w:rPr>
          <w:color w:val="222222"/>
          <w:sz w:val="24"/>
          <w:szCs w:val="24"/>
          <w:shd w:val="clear" w:color="auto" w:fill="FFFFFF"/>
        </w:rPr>
      </w:pPr>
      <w:r w:rsidRPr="005A5D30">
        <w:rPr>
          <w:color w:val="222222"/>
          <w:sz w:val="24"/>
          <w:szCs w:val="24"/>
          <w:shd w:val="clear" w:color="auto" w:fill="FFFFFF"/>
        </w:rPr>
        <w:t xml:space="preserve">Kumar, M.A. and </w:t>
      </w:r>
      <w:proofErr w:type="spellStart"/>
      <w:r w:rsidRPr="005A5D30">
        <w:rPr>
          <w:color w:val="222222"/>
          <w:sz w:val="24"/>
          <w:szCs w:val="24"/>
          <w:shd w:val="clear" w:color="auto" w:fill="FFFFFF"/>
        </w:rPr>
        <w:t>Ayedee</w:t>
      </w:r>
      <w:proofErr w:type="spellEnd"/>
      <w:r w:rsidRPr="005A5D30">
        <w:rPr>
          <w:color w:val="222222"/>
          <w:sz w:val="24"/>
          <w:szCs w:val="24"/>
          <w:shd w:val="clear" w:color="auto" w:fill="FFFFFF"/>
        </w:rPr>
        <w:t>, D.N., 2021. Technology Adoption: A Solution</w:t>
      </w:r>
      <w:r w:rsidRPr="00F776B5">
        <w:rPr>
          <w:color w:val="222222"/>
          <w:sz w:val="24"/>
          <w:szCs w:val="24"/>
          <w:shd w:val="clear" w:color="auto" w:fill="FFFFFF"/>
        </w:rPr>
        <w:t xml:space="preserve"> for SMEs to overcome problems during COVID-19. </w:t>
      </w:r>
      <w:proofErr w:type="gramStart"/>
      <w:r w:rsidRPr="00F776B5">
        <w:rPr>
          <w:i/>
          <w:iCs/>
          <w:color w:val="222222"/>
          <w:sz w:val="24"/>
          <w:szCs w:val="24"/>
          <w:shd w:val="clear" w:color="auto" w:fill="FFFFFF"/>
        </w:rPr>
        <w:t>Forthcoming, Academy of Marketing Studies Journal</w:t>
      </w:r>
      <w:r w:rsidRPr="00F776B5">
        <w:rPr>
          <w:color w:val="222222"/>
          <w:sz w:val="24"/>
          <w:szCs w:val="24"/>
          <w:shd w:val="clear" w:color="auto" w:fill="FFFFFF"/>
        </w:rPr>
        <w:t>, </w:t>
      </w:r>
      <w:r w:rsidRPr="00F776B5">
        <w:rPr>
          <w:i/>
          <w:iCs/>
          <w:color w:val="222222"/>
          <w:sz w:val="24"/>
          <w:szCs w:val="24"/>
          <w:shd w:val="clear" w:color="auto" w:fill="FFFFFF"/>
        </w:rPr>
        <w:t>25</w:t>
      </w:r>
      <w:r w:rsidRPr="00F776B5">
        <w:rPr>
          <w:color w:val="222222"/>
          <w:sz w:val="24"/>
          <w:szCs w:val="24"/>
          <w:shd w:val="clear" w:color="auto" w:fill="FFFFFF"/>
        </w:rPr>
        <w:t>(1).</w:t>
      </w:r>
      <w:proofErr w:type="gramEnd"/>
    </w:p>
    <w:p w14:paraId="71631BFA"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Kumar, R., Singh, R.K. and </w:t>
      </w:r>
      <w:proofErr w:type="spellStart"/>
      <w:r w:rsidRPr="00F776B5">
        <w:rPr>
          <w:color w:val="222222"/>
          <w:sz w:val="24"/>
          <w:szCs w:val="24"/>
          <w:shd w:val="clear" w:color="auto" w:fill="FFFFFF"/>
          <w:lang w:val="en-GB"/>
        </w:rPr>
        <w:t>Dwivedi</w:t>
      </w:r>
      <w:proofErr w:type="spellEnd"/>
      <w:r w:rsidRPr="00F776B5">
        <w:rPr>
          <w:color w:val="222222"/>
          <w:sz w:val="24"/>
          <w:szCs w:val="24"/>
          <w:shd w:val="clear" w:color="auto" w:fill="FFFFFF"/>
          <w:lang w:val="en-GB"/>
        </w:rPr>
        <w:t>, Y.K., 2020. Application of industry 4.0 technologies in SMEs for ethical and sustainable operations: Analysis of challenges. </w:t>
      </w:r>
      <w:proofErr w:type="gramStart"/>
      <w:r w:rsidRPr="00F776B5">
        <w:rPr>
          <w:i/>
          <w:iCs/>
          <w:color w:val="222222"/>
          <w:sz w:val="24"/>
          <w:szCs w:val="24"/>
          <w:shd w:val="clear" w:color="auto" w:fill="FFFFFF"/>
          <w:lang w:val="en-GB"/>
        </w:rPr>
        <w:t>Journal of cleaner production</w:t>
      </w:r>
      <w:r w:rsidRPr="00F776B5">
        <w:rPr>
          <w:color w:val="222222"/>
          <w:sz w:val="24"/>
          <w:szCs w:val="24"/>
          <w:shd w:val="clear" w:color="auto" w:fill="FFFFFF"/>
          <w:lang w:val="en-GB"/>
        </w:rPr>
        <w:t>, </w:t>
      </w:r>
      <w:r w:rsidRPr="00F776B5">
        <w:rPr>
          <w:i/>
          <w:iCs/>
          <w:color w:val="222222"/>
          <w:sz w:val="24"/>
          <w:szCs w:val="24"/>
          <w:shd w:val="clear" w:color="auto" w:fill="FFFFFF"/>
          <w:lang w:val="en-GB"/>
        </w:rPr>
        <w:t>275</w:t>
      </w:r>
      <w:r w:rsidRPr="00F776B5">
        <w:rPr>
          <w:color w:val="222222"/>
          <w:sz w:val="24"/>
          <w:szCs w:val="24"/>
          <w:shd w:val="clear" w:color="auto" w:fill="FFFFFF"/>
          <w:lang w:val="en-GB"/>
        </w:rPr>
        <w:t>, p.124063.</w:t>
      </w:r>
      <w:proofErr w:type="gramEnd"/>
    </w:p>
    <w:p w14:paraId="02354640"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Lemon, L.L. and Hayes, J., 2020.</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 xml:space="preserve">Enhancing trustworthiness of qualitative findings: Using </w:t>
      </w:r>
      <w:proofErr w:type="spellStart"/>
      <w:r w:rsidRPr="00F776B5">
        <w:rPr>
          <w:color w:val="222222"/>
          <w:sz w:val="24"/>
          <w:szCs w:val="24"/>
          <w:shd w:val="clear" w:color="auto" w:fill="FFFFFF"/>
          <w:lang w:val="en-GB"/>
        </w:rPr>
        <w:t>Leximancer</w:t>
      </w:r>
      <w:proofErr w:type="spellEnd"/>
      <w:r w:rsidRPr="00F776B5">
        <w:rPr>
          <w:color w:val="222222"/>
          <w:sz w:val="24"/>
          <w:szCs w:val="24"/>
          <w:shd w:val="clear" w:color="auto" w:fill="FFFFFF"/>
          <w:lang w:val="en-GB"/>
        </w:rPr>
        <w:t xml:space="preserve"> for qualitative data analysis triangulation.</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The Qualitative Report</w:t>
      </w:r>
      <w:r w:rsidRPr="00F776B5">
        <w:rPr>
          <w:color w:val="222222"/>
          <w:sz w:val="24"/>
          <w:szCs w:val="24"/>
          <w:shd w:val="clear" w:color="auto" w:fill="FFFFFF"/>
          <w:lang w:val="en-GB"/>
        </w:rPr>
        <w:t>, </w:t>
      </w:r>
      <w:r w:rsidRPr="00F776B5">
        <w:rPr>
          <w:i/>
          <w:iCs/>
          <w:color w:val="222222"/>
          <w:sz w:val="24"/>
          <w:szCs w:val="24"/>
          <w:shd w:val="clear" w:color="auto" w:fill="FFFFFF"/>
          <w:lang w:val="en-GB"/>
        </w:rPr>
        <w:t>25</w:t>
      </w:r>
      <w:r w:rsidRPr="00F776B5">
        <w:rPr>
          <w:color w:val="222222"/>
          <w:sz w:val="24"/>
          <w:szCs w:val="24"/>
          <w:shd w:val="clear" w:color="auto" w:fill="FFFFFF"/>
          <w:lang w:val="en-GB"/>
        </w:rPr>
        <w:t>(3), pp.604-614.</w:t>
      </w:r>
      <w:proofErr w:type="gramEnd"/>
    </w:p>
    <w:p w14:paraId="50D4C59D"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 xml:space="preserve">Lin, F.J. and Ho, C.W., 2019. </w:t>
      </w:r>
      <w:proofErr w:type="gramStart"/>
      <w:r w:rsidRPr="00F776B5">
        <w:rPr>
          <w:color w:val="222222"/>
          <w:sz w:val="24"/>
          <w:szCs w:val="24"/>
          <w:shd w:val="clear" w:color="auto" w:fill="FFFFFF"/>
        </w:rPr>
        <w:t>The knowledge of entry mode decision for small and medium enterprises.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Journal of Innovation &amp; Knowledge</w:t>
      </w:r>
      <w:r w:rsidRPr="00F776B5">
        <w:rPr>
          <w:color w:val="222222"/>
          <w:sz w:val="24"/>
          <w:szCs w:val="24"/>
          <w:shd w:val="clear" w:color="auto" w:fill="FFFFFF"/>
        </w:rPr>
        <w:t>, </w:t>
      </w:r>
      <w:r w:rsidRPr="00F776B5">
        <w:rPr>
          <w:i/>
          <w:iCs/>
          <w:color w:val="222222"/>
          <w:sz w:val="24"/>
          <w:szCs w:val="24"/>
          <w:shd w:val="clear" w:color="auto" w:fill="FFFFFF"/>
        </w:rPr>
        <w:t>4</w:t>
      </w:r>
      <w:r w:rsidRPr="00F776B5">
        <w:rPr>
          <w:color w:val="222222"/>
          <w:sz w:val="24"/>
          <w:szCs w:val="24"/>
          <w:shd w:val="clear" w:color="auto" w:fill="FFFFFF"/>
        </w:rPr>
        <w:t>(1), pp.32-37.</w:t>
      </w:r>
      <w:proofErr w:type="gramEnd"/>
    </w:p>
    <w:p w14:paraId="0DADF301"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Lin, F.J. and </w:t>
      </w:r>
      <w:proofErr w:type="spellStart"/>
      <w:r w:rsidRPr="00F776B5">
        <w:rPr>
          <w:color w:val="222222"/>
          <w:sz w:val="24"/>
          <w:szCs w:val="24"/>
          <w:shd w:val="clear" w:color="auto" w:fill="FFFFFF"/>
          <w:lang w:val="en-GB"/>
        </w:rPr>
        <w:t>Ho</w:t>
      </w:r>
      <w:proofErr w:type="spellEnd"/>
      <w:r w:rsidRPr="00F776B5">
        <w:rPr>
          <w:color w:val="222222"/>
          <w:sz w:val="24"/>
          <w:szCs w:val="24"/>
          <w:shd w:val="clear" w:color="auto" w:fill="FFFFFF"/>
          <w:lang w:val="en-GB"/>
        </w:rPr>
        <w:t xml:space="preserve">, C.W., 2019. </w:t>
      </w:r>
      <w:proofErr w:type="gramStart"/>
      <w:r w:rsidRPr="00F776B5">
        <w:rPr>
          <w:color w:val="222222"/>
          <w:sz w:val="24"/>
          <w:szCs w:val="24"/>
          <w:shd w:val="clear" w:color="auto" w:fill="FFFFFF"/>
          <w:lang w:val="en-GB"/>
        </w:rPr>
        <w:t>The knowledge of entry mode decision for small and medium enterprises.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Journal of innovation &amp; knowledge</w:t>
      </w:r>
      <w:r w:rsidRPr="00F776B5">
        <w:rPr>
          <w:color w:val="222222"/>
          <w:sz w:val="24"/>
          <w:szCs w:val="24"/>
          <w:shd w:val="clear" w:color="auto" w:fill="FFFFFF"/>
          <w:lang w:val="en-GB"/>
        </w:rPr>
        <w:t>, </w:t>
      </w:r>
      <w:r w:rsidRPr="00F776B5">
        <w:rPr>
          <w:i/>
          <w:iCs/>
          <w:color w:val="222222"/>
          <w:sz w:val="24"/>
          <w:szCs w:val="24"/>
          <w:shd w:val="clear" w:color="auto" w:fill="FFFFFF"/>
          <w:lang w:val="en-GB"/>
        </w:rPr>
        <w:t>4</w:t>
      </w:r>
      <w:r w:rsidRPr="00F776B5">
        <w:rPr>
          <w:color w:val="222222"/>
          <w:sz w:val="24"/>
          <w:szCs w:val="24"/>
          <w:shd w:val="clear" w:color="auto" w:fill="FFFFFF"/>
          <w:lang w:val="en-GB"/>
        </w:rPr>
        <w:t>(1), pp.32-37.</w:t>
      </w:r>
      <w:proofErr w:type="gramEnd"/>
    </w:p>
    <w:p w14:paraId="6550251C"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 xml:space="preserve">Lobo, C.A., </w:t>
      </w:r>
      <w:proofErr w:type="spellStart"/>
      <w:r w:rsidRPr="00F776B5">
        <w:rPr>
          <w:color w:val="222222"/>
          <w:sz w:val="24"/>
          <w:szCs w:val="24"/>
          <w:shd w:val="clear" w:color="auto" w:fill="FFFFFF"/>
        </w:rPr>
        <w:t>Fernandes</w:t>
      </w:r>
      <w:proofErr w:type="spellEnd"/>
      <w:r w:rsidRPr="00F776B5">
        <w:rPr>
          <w:color w:val="222222"/>
          <w:sz w:val="24"/>
          <w:szCs w:val="24"/>
          <w:shd w:val="clear" w:color="auto" w:fill="FFFFFF"/>
        </w:rPr>
        <w:t xml:space="preserve">, C.I., Ferreira, J.J. and </w:t>
      </w:r>
      <w:proofErr w:type="spellStart"/>
      <w:r w:rsidRPr="00F776B5">
        <w:rPr>
          <w:color w:val="222222"/>
          <w:sz w:val="24"/>
          <w:szCs w:val="24"/>
          <w:shd w:val="clear" w:color="auto" w:fill="FFFFFF"/>
        </w:rPr>
        <w:t>Peris</w:t>
      </w:r>
      <w:proofErr w:type="spellEnd"/>
      <w:r w:rsidRPr="00F776B5">
        <w:rPr>
          <w:color w:val="222222"/>
          <w:sz w:val="24"/>
          <w:szCs w:val="24"/>
          <w:shd w:val="clear" w:color="auto" w:fill="FFFFFF"/>
        </w:rPr>
        <w:t>-Ortiz, M., 2020.</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Factors affecting SMEs' strategic decisions to approach international markets.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European Journal of International Management</w:t>
      </w:r>
      <w:r w:rsidRPr="00F776B5">
        <w:rPr>
          <w:color w:val="222222"/>
          <w:sz w:val="24"/>
          <w:szCs w:val="24"/>
          <w:shd w:val="clear" w:color="auto" w:fill="FFFFFF"/>
        </w:rPr>
        <w:t>, </w:t>
      </w:r>
      <w:r w:rsidRPr="00F776B5">
        <w:rPr>
          <w:i/>
          <w:iCs/>
          <w:color w:val="222222"/>
          <w:sz w:val="24"/>
          <w:szCs w:val="24"/>
          <w:shd w:val="clear" w:color="auto" w:fill="FFFFFF"/>
        </w:rPr>
        <w:t>14</w:t>
      </w:r>
      <w:r w:rsidRPr="00F776B5">
        <w:rPr>
          <w:color w:val="222222"/>
          <w:sz w:val="24"/>
          <w:szCs w:val="24"/>
          <w:shd w:val="clear" w:color="auto" w:fill="FFFFFF"/>
        </w:rPr>
        <w:t>(4), pp.617-639.</w:t>
      </w:r>
      <w:proofErr w:type="gramEnd"/>
    </w:p>
    <w:p w14:paraId="4EAC8268"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lastRenderedPageBreak/>
        <w:t>Lochmiller</w:t>
      </w:r>
      <w:proofErr w:type="spellEnd"/>
      <w:r w:rsidRPr="00F776B5">
        <w:rPr>
          <w:color w:val="222222"/>
          <w:sz w:val="24"/>
          <w:szCs w:val="24"/>
          <w:shd w:val="clear" w:color="auto" w:fill="FFFFFF"/>
          <w:lang w:val="en-GB"/>
        </w:rPr>
        <w:t xml:space="preserve">, C.R., 2021. </w:t>
      </w:r>
      <w:proofErr w:type="gramStart"/>
      <w:r w:rsidRPr="00F776B5">
        <w:rPr>
          <w:color w:val="222222"/>
          <w:sz w:val="24"/>
          <w:szCs w:val="24"/>
          <w:shd w:val="clear" w:color="auto" w:fill="FFFFFF"/>
          <w:lang w:val="en-GB"/>
        </w:rPr>
        <w:t>Conducting thematic analysis with qualitative data.</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The Qualitative Report</w:t>
      </w:r>
      <w:r w:rsidRPr="00F776B5">
        <w:rPr>
          <w:color w:val="222222"/>
          <w:sz w:val="24"/>
          <w:szCs w:val="24"/>
          <w:shd w:val="clear" w:color="auto" w:fill="FFFFFF"/>
          <w:lang w:val="en-GB"/>
        </w:rPr>
        <w:t>, </w:t>
      </w:r>
      <w:r w:rsidRPr="00F776B5">
        <w:rPr>
          <w:i/>
          <w:iCs/>
          <w:color w:val="222222"/>
          <w:sz w:val="24"/>
          <w:szCs w:val="24"/>
          <w:shd w:val="clear" w:color="auto" w:fill="FFFFFF"/>
          <w:lang w:val="en-GB"/>
        </w:rPr>
        <w:t>26</w:t>
      </w:r>
      <w:r w:rsidRPr="00F776B5">
        <w:rPr>
          <w:color w:val="222222"/>
          <w:sz w:val="24"/>
          <w:szCs w:val="24"/>
          <w:shd w:val="clear" w:color="auto" w:fill="FFFFFF"/>
          <w:lang w:val="en-GB"/>
        </w:rPr>
        <w:t>(6), pp.2029-2044.</w:t>
      </w:r>
      <w:proofErr w:type="gramEnd"/>
    </w:p>
    <w:p w14:paraId="4B13A473"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Lu, Y., Wu, J., Peng, J. and Lu, L., 2020. The perceived impact of the Covid-19 epidemic: evidence from a sample of 4807 SMEs in Sichuan Province, China. </w:t>
      </w:r>
      <w:proofErr w:type="gramStart"/>
      <w:r w:rsidRPr="00F776B5">
        <w:rPr>
          <w:i/>
          <w:iCs/>
          <w:color w:val="222222"/>
          <w:sz w:val="24"/>
          <w:szCs w:val="24"/>
          <w:shd w:val="clear" w:color="auto" w:fill="FFFFFF"/>
        </w:rPr>
        <w:t>Environmental Hazards</w:t>
      </w:r>
      <w:r w:rsidRPr="00F776B5">
        <w:rPr>
          <w:color w:val="222222"/>
          <w:sz w:val="24"/>
          <w:szCs w:val="24"/>
          <w:shd w:val="clear" w:color="auto" w:fill="FFFFFF"/>
        </w:rPr>
        <w:t>, </w:t>
      </w:r>
      <w:r w:rsidRPr="00F776B5">
        <w:rPr>
          <w:i/>
          <w:iCs/>
          <w:color w:val="222222"/>
          <w:sz w:val="24"/>
          <w:szCs w:val="24"/>
          <w:shd w:val="clear" w:color="auto" w:fill="FFFFFF"/>
        </w:rPr>
        <w:t>19</w:t>
      </w:r>
      <w:r w:rsidRPr="00F776B5">
        <w:rPr>
          <w:color w:val="222222"/>
          <w:sz w:val="24"/>
          <w:szCs w:val="24"/>
          <w:shd w:val="clear" w:color="auto" w:fill="FFFFFF"/>
        </w:rPr>
        <w:t>(4), pp.323-340.</w:t>
      </w:r>
      <w:proofErr w:type="gramEnd"/>
    </w:p>
    <w:p w14:paraId="4B98B35B"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Lubis</w:t>
      </w:r>
      <w:proofErr w:type="spellEnd"/>
      <w:r w:rsidRPr="00F776B5">
        <w:rPr>
          <w:color w:val="222222"/>
          <w:sz w:val="24"/>
          <w:szCs w:val="24"/>
          <w:shd w:val="clear" w:color="auto" w:fill="FFFFFF"/>
        </w:rPr>
        <w:t xml:space="preserve">, A.F., 2022. The Application </w:t>
      </w:r>
      <w:proofErr w:type="gramStart"/>
      <w:r w:rsidRPr="00F776B5">
        <w:rPr>
          <w:color w:val="222222"/>
          <w:sz w:val="24"/>
          <w:szCs w:val="24"/>
          <w:shd w:val="clear" w:color="auto" w:fill="FFFFFF"/>
        </w:rPr>
        <w:t>Of</w:t>
      </w:r>
      <w:proofErr w:type="gramEnd"/>
      <w:r w:rsidRPr="00F776B5">
        <w:rPr>
          <w:color w:val="222222"/>
          <w:sz w:val="24"/>
          <w:szCs w:val="24"/>
          <w:shd w:val="clear" w:color="auto" w:fill="FFFFFF"/>
        </w:rPr>
        <w:t xml:space="preserve"> Law in The Empowerment of The Defense Area by Using Joint Training Method Between TNI and The Local Government.: 10.2478/bjlp-2022-002112. </w:t>
      </w:r>
      <w:proofErr w:type="gramStart"/>
      <w:r w:rsidRPr="00F776B5">
        <w:rPr>
          <w:i/>
          <w:iCs/>
          <w:color w:val="222222"/>
          <w:sz w:val="24"/>
          <w:szCs w:val="24"/>
          <w:shd w:val="clear" w:color="auto" w:fill="FFFFFF"/>
        </w:rPr>
        <w:t>Baltic Journal of Law &amp; Politics</w:t>
      </w:r>
      <w:r w:rsidRPr="00F776B5">
        <w:rPr>
          <w:color w:val="222222"/>
          <w:sz w:val="24"/>
          <w:szCs w:val="24"/>
          <w:shd w:val="clear" w:color="auto" w:fill="FFFFFF"/>
        </w:rPr>
        <w:t>, </w:t>
      </w:r>
      <w:r w:rsidRPr="00F776B5">
        <w:rPr>
          <w:i/>
          <w:iCs/>
          <w:color w:val="222222"/>
          <w:sz w:val="24"/>
          <w:szCs w:val="24"/>
          <w:shd w:val="clear" w:color="auto" w:fill="FFFFFF"/>
        </w:rPr>
        <w:t>15</w:t>
      </w:r>
      <w:r w:rsidRPr="00F776B5">
        <w:rPr>
          <w:color w:val="222222"/>
          <w:sz w:val="24"/>
          <w:szCs w:val="24"/>
          <w:shd w:val="clear" w:color="auto" w:fill="FFFFFF"/>
        </w:rPr>
        <w:t>(3), pp.1614-1626.</w:t>
      </w:r>
      <w:proofErr w:type="gramEnd"/>
    </w:p>
    <w:p w14:paraId="3C259342" w14:textId="77777777" w:rsidR="00F776B5" w:rsidRPr="00F776B5" w:rsidRDefault="00F776B5" w:rsidP="00F776B5">
      <w:pPr>
        <w:spacing w:line="360" w:lineRule="auto"/>
        <w:jc w:val="both"/>
        <w:rPr>
          <w:sz w:val="24"/>
          <w:szCs w:val="24"/>
          <w:lang w:val="en-GB"/>
        </w:rPr>
      </w:pPr>
      <w:r w:rsidRPr="00F776B5">
        <w:rPr>
          <w:color w:val="222222"/>
          <w:sz w:val="24"/>
          <w:szCs w:val="24"/>
          <w:shd w:val="clear" w:color="auto" w:fill="FFFFFF"/>
          <w:lang w:val="en-GB"/>
        </w:rPr>
        <w:t xml:space="preserve">Machado, C.G., </w:t>
      </w:r>
      <w:proofErr w:type="spellStart"/>
      <w:r w:rsidRPr="00F776B5">
        <w:rPr>
          <w:color w:val="222222"/>
          <w:sz w:val="24"/>
          <w:szCs w:val="24"/>
          <w:shd w:val="clear" w:color="auto" w:fill="FFFFFF"/>
          <w:lang w:val="en-GB"/>
        </w:rPr>
        <w:t>Winroth</w:t>
      </w:r>
      <w:proofErr w:type="spellEnd"/>
      <w:r w:rsidRPr="00F776B5">
        <w:rPr>
          <w:color w:val="222222"/>
          <w:sz w:val="24"/>
          <w:szCs w:val="24"/>
          <w:shd w:val="clear" w:color="auto" w:fill="FFFFFF"/>
          <w:lang w:val="en-GB"/>
        </w:rPr>
        <w:t>, M.P. and Ribeiro da Silva, E.H.D., 2020. Sustainable manufacturing in Industry 4.0: an emerging research agenda. </w:t>
      </w:r>
      <w:proofErr w:type="gramStart"/>
      <w:r w:rsidRPr="00F776B5">
        <w:rPr>
          <w:i/>
          <w:iCs/>
          <w:color w:val="222222"/>
          <w:sz w:val="24"/>
          <w:szCs w:val="24"/>
          <w:shd w:val="clear" w:color="auto" w:fill="FFFFFF"/>
          <w:lang w:val="en-GB"/>
        </w:rPr>
        <w:t>International Journal of Production Research</w:t>
      </w:r>
      <w:r w:rsidRPr="00F776B5">
        <w:rPr>
          <w:color w:val="222222"/>
          <w:sz w:val="24"/>
          <w:szCs w:val="24"/>
          <w:shd w:val="clear" w:color="auto" w:fill="FFFFFF"/>
          <w:lang w:val="en-GB"/>
        </w:rPr>
        <w:t>, </w:t>
      </w:r>
      <w:r w:rsidRPr="00F776B5">
        <w:rPr>
          <w:i/>
          <w:iCs/>
          <w:color w:val="222222"/>
          <w:sz w:val="24"/>
          <w:szCs w:val="24"/>
          <w:shd w:val="clear" w:color="auto" w:fill="FFFFFF"/>
          <w:lang w:val="en-GB"/>
        </w:rPr>
        <w:t>58</w:t>
      </w:r>
      <w:r w:rsidRPr="00F776B5">
        <w:rPr>
          <w:color w:val="222222"/>
          <w:sz w:val="24"/>
          <w:szCs w:val="24"/>
          <w:shd w:val="clear" w:color="auto" w:fill="FFFFFF"/>
          <w:lang w:val="en-GB"/>
        </w:rPr>
        <w:t>(5), pp.1462-1484.</w:t>
      </w:r>
      <w:proofErr w:type="gramEnd"/>
    </w:p>
    <w:p w14:paraId="088F25B8"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Marlow, C.R., 2023. </w:t>
      </w:r>
      <w:proofErr w:type="gramStart"/>
      <w:r w:rsidRPr="00F776B5">
        <w:rPr>
          <w:i/>
          <w:iCs/>
          <w:color w:val="222222"/>
          <w:sz w:val="24"/>
          <w:szCs w:val="24"/>
          <w:shd w:val="clear" w:color="auto" w:fill="FFFFFF"/>
          <w:lang w:val="en-GB"/>
        </w:rPr>
        <w:t>Research methods for generalist social work</w:t>
      </w:r>
      <w:r w:rsidRPr="00F776B5">
        <w:rPr>
          <w:color w:val="222222"/>
          <w:sz w:val="24"/>
          <w:szCs w:val="24"/>
          <w:shd w:val="clear" w:color="auto" w:fill="FFFFFF"/>
          <w:lang w:val="en-GB"/>
        </w:rPr>
        <w:t>.</w:t>
      </w:r>
      <w:proofErr w:type="gramEnd"/>
      <w:r w:rsidRPr="00F776B5">
        <w:rPr>
          <w:color w:val="222222"/>
          <w:sz w:val="24"/>
          <w:szCs w:val="24"/>
          <w:shd w:val="clear" w:color="auto" w:fill="FFFFFF"/>
          <w:lang w:val="en-GB"/>
        </w:rPr>
        <w:t xml:space="preserve"> Waveland Press.</w:t>
      </w:r>
    </w:p>
    <w:p w14:paraId="76A6B60B"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Miklian</w:t>
      </w:r>
      <w:proofErr w:type="spellEnd"/>
      <w:r w:rsidRPr="00F776B5">
        <w:rPr>
          <w:color w:val="222222"/>
          <w:sz w:val="24"/>
          <w:szCs w:val="24"/>
          <w:shd w:val="clear" w:color="auto" w:fill="FFFFFF"/>
        </w:rPr>
        <w:t xml:space="preserve">, J. and </w:t>
      </w:r>
      <w:proofErr w:type="spellStart"/>
      <w:r w:rsidRPr="00F776B5">
        <w:rPr>
          <w:color w:val="222222"/>
          <w:sz w:val="24"/>
          <w:szCs w:val="24"/>
          <w:shd w:val="clear" w:color="auto" w:fill="FFFFFF"/>
        </w:rPr>
        <w:t>Hoelscher</w:t>
      </w:r>
      <w:proofErr w:type="spellEnd"/>
      <w:r w:rsidRPr="00F776B5">
        <w:rPr>
          <w:color w:val="222222"/>
          <w:sz w:val="24"/>
          <w:szCs w:val="24"/>
          <w:shd w:val="clear" w:color="auto" w:fill="FFFFFF"/>
        </w:rPr>
        <w:t>, K., 2022. SMEs and exogenous shocks: A conceptual literature review and forward research agenda. </w:t>
      </w:r>
      <w:proofErr w:type="gramStart"/>
      <w:r w:rsidRPr="00F776B5">
        <w:rPr>
          <w:i/>
          <w:iCs/>
          <w:color w:val="222222"/>
          <w:sz w:val="24"/>
          <w:szCs w:val="24"/>
          <w:shd w:val="clear" w:color="auto" w:fill="FFFFFF"/>
        </w:rPr>
        <w:t>International Small Business Journal</w:t>
      </w:r>
      <w:r w:rsidRPr="00F776B5">
        <w:rPr>
          <w:color w:val="222222"/>
          <w:sz w:val="24"/>
          <w:szCs w:val="24"/>
          <w:shd w:val="clear" w:color="auto" w:fill="FFFFFF"/>
        </w:rPr>
        <w:t>, </w:t>
      </w:r>
      <w:r w:rsidRPr="00F776B5">
        <w:rPr>
          <w:i/>
          <w:iCs/>
          <w:color w:val="222222"/>
          <w:sz w:val="24"/>
          <w:szCs w:val="24"/>
          <w:shd w:val="clear" w:color="auto" w:fill="FFFFFF"/>
        </w:rPr>
        <w:t>40</w:t>
      </w:r>
      <w:r w:rsidRPr="00F776B5">
        <w:rPr>
          <w:color w:val="222222"/>
          <w:sz w:val="24"/>
          <w:szCs w:val="24"/>
          <w:shd w:val="clear" w:color="auto" w:fill="FFFFFF"/>
        </w:rPr>
        <w:t>(2), pp.178-204.</w:t>
      </w:r>
      <w:proofErr w:type="gramEnd"/>
    </w:p>
    <w:p w14:paraId="74A2B8A8"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Morais</w:t>
      </w:r>
      <w:proofErr w:type="spellEnd"/>
      <w:r w:rsidRPr="00F776B5">
        <w:rPr>
          <w:color w:val="222222"/>
          <w:sz w:val="24"/>
          <w:szCs w:val="24"/>
          <w:shd w:val="clear" w:color="auto" w:fill="FFFFFF"/>
          <w:lang w:val="en-GB"/>
        </w:rPr>
        <w:t>, F. and Ferreira, J.J., 2020.</w:t>
      </w:r>
      <w:proofErr w:type="gramEnd"/>
      <w:r w:rsidRPr="00F776B5">
        <w:rPr>
          <w:color w:val="222222"/>
          <w:sz w:val="24"/>
          <w:szCs w:val="24"/>
          <w:shd w:val="clear" w:color="auto" w:fill="FFFFFF"/>
          <w:lang w:val="en-GB"/>
        </w:rPr>
        <w:t xml:space="preserve"> SME internationalisation process: Key issues and contributions, existing gaps and the future research agenda. </w:t>
      </w:r>
      <w:proofErr w:type="gramStart"/>
      <w:r w:rsidRPr="00F776B5">
        <w:rPr>
          <w:i/>
          <w:iCs/>
          <w:color w:val="222222"/>
          <w:sz w:val="24"/>
          <w:szCs w:val="24"/>
          <w:shd w:val="clear" w:color="auto" w:fill="FFFFFF"/>
          <w:lang w:val="en-GB"/>
        </w:rPr>
        <w:t>European Management Journal</w:t>
      </w:r>
      <w:r w:rsidRPr="00F776B5">
        <w:rPr>
          <w:color w:val="222222"/>
          <w:sz w:val="24"/>
          <w:szCs w:val="24"/>
          <w:shd w:val="clear" w:color="auto" w:fill="FFFFFF"/>
          <w:lang w:val="en-GB"/>
        </w:rPr>
        <w:t>, </w:t>
      </w:r>
      <w:r w:rsidRPr="00F776B5">
        <w:rPr>
          <w:i/>
          <w:iCs/>
          <w:color w:val="222222"/>
          <w:sz w:val="24"/>
          <w:szCs w:val="24"/>
          <w:shd w:val="clear" w:color="auto" w:fill="FFFFFF"/>
          <w:lang w:val="en-GB"/>
        </w:rPr>
        <w:t>38</w:t>
      </w:r>
      <w:r w:rsidRPr="00F776B5">
        <w:rPr>
          <w:color w:val="222222"/>
          <w:sz w:val="24"/>
          <w:szCs w:val="24"/>
          <w:shd w:val="clear" w:color="auto" w:fill="FFFFFF"/>
          <w:lang w:val="en-GB"/>
        </w:rPr>
        <w:t>(1), pp.62-77.</w:t>
      </w:r>
      <w:proofErr w:type="gramEnd"/>
    </w:p>
    <w:p w14:paraId="2192FE31"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Morais</w:t>
      </w:r>
      <w:proofErr w:type="spellEnd"/>
      <w:r w:rsidRPr="00F776B5">
        <w:rPr>
          <w:color w:val="222222"/>
          <w:sz w:val="24"/>
          <w:szCs w:val="24"/>
          <w:shd w:val="clear" w:color="auto" w:fill="FFFFFF"/>
          <w:lang w:val="en-GB"/>
        </w:rPr>
        <w:t>, F. and Ferreira, J.J., 2020.</w:t>
      </w:r>
      <w:proofErr w:type="gramEnd"/>
      <w:r w:rsidRPr="00F776B5">
        <w:rPr>
          <w:color w:val="222222"/>
          <w:sz w:val="24"/>
          <w:szCs w:val="24"/>
          <w:shd w:val="clear" w:color="auto" w:fill="FFFFFF"/>
          <w:lang w:val="en-GB"/>
        </w:rPr>
        <w:t xml:space="preserve"> SME internationalisation process: Key issues and contributions, existing gaps and the future research agenda. </w:t>
      </w:r>
      <w:proofErr w:type="gramStart"/>
      <w:r w:rsidRPr="00F776B5">
        <w:rPr>
          <w:i/>
          <w:iCs/>
          <w:color w:val="222222"/>
          <w:sz w:val="24"/>
          <w:szCs w:val="24"/>
          <w:shd w:val="clear" w:color="auto" w:fill="FFFFFF"/>
          <w:lang w:val="en-GB"/>
        </w:rPr>
        <w:t>European Management Journal</w:t>
      </w:r>
      <w:r w:rsidRPr="00F776B5">
        <w:rPr>
          <w:color w:val="222222"/>
          <w:sz w:val="24"/>
          <w:szCs w:val="24"/>
          <w:shd w:val="clear" w:color="auto" w:fill="FFFFFF"/>
          <w:lang w:val="en-GB"/>
        </w:rPr>
        <w:t>, </w:t>
      </w:r>
      <w:r w:rsidRPr="00F776B5">
        <w:rPr>
          <w:i/>
          <w:iCs/>
          <w:color w:val="222222"/>
          <w:sz w:val="24"/>
          <w:szCs w:val="24"/>
          <w:shd w:val="clear" w:color="auto" w:fill="FFFFFF"/>
          <w:lang w:val="en-GB"/>
        </w:rPr>
        <w:t>38</w:t>
      </w:r>
      <w:r w:rsidRPr="00F776B5">
        <w:rPr>
          <w:color w:val="222222"/>
          <w:sz w:val="24"/>
          <w:szCs w:val="24"/>
          <w:shd w:val="clear" w:color="auto" w:fill="FFFFFF"/>
          <w:lang w:val="en-GB"/>
        </w:rPr>
        <w:t>(1), pp.62-77.</w:t>
      </w:r>
      <w:proofErr w:type="gramEnd"/>
    </w:p>
    <w:p w14:paraId="1F2E6CB4"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Morais</w:t>
      </w:r>
      <w:proofErr w:type="spellEnd"/>
      <w:r w:rsidRPr="00F776B5">
        <w:rPr>
          <w:color w:val="222222"/>
          <w:sz w:val="24"/>
          <w:szCs w:val="24"/>
          <w:shd w:val="clear" w:color="auto" w:fill="FFFFFF"/>
        </w:rPr>
        <w:t>, F. and Ferreira, J.J., 2020.</w:t>
      </w:r>
      <w:proofErr w:type="gramEnd"/>
      <w:r w:rsidRPr="00F776B5">
        <w:rPr>
          <w:color w:val="222222"/>
          <w:sz w:val="24"/>
          <w:szCs w:val="24"/>
          <w:shd w:val="clear" w:color="auto" w:fill="FFFFFF"/>
        </w:rPr>
        <w:t xml:space="preserve"> SME </w:t>
      </w:r>
      <w:proofErr w:type="spellStart"/>
      <w:r w:rsidRPr="00F776B5">
        <w:rPr>
          <w:color w:val="222222"/>
          <w:sz w:val="24"/>
          <w:szCs w:val="24"/>
          <w:shd w:val="clear" w:color="auto" w:fill="FFFFFF"/>
        </w:rPr>
        <w:t>internationalisation</w:t>
      </w:r>
      <w:proofErr w:type="spellEnd"/>
      <w:r w:rsidRPr="00F776B5">
        <w:rPr>
          <w:color w:val="222222"/>
          <w:sz w:val="24"/>
          <w:szCs w:val="24"/>
          <w:shd w:val="clear" w:color="auto" w:fill="FFFFFF"/>
        </w:rPr>
        <w:t xml:space="preserve"> process: Key issues and contributions, existing gaps and the future research agenda. </w:t>
      </w:r>
      <w:proofErr w:type="gramStart"/>
      <w:r w:rsidRPr="00F776B5">
        <w:rPr>
          <w:i/>
          <w:iCs/>
          <w:color w:val="222222"/>
          <w:sz w:val="24"/>
          <w:szCs w:val="24"/>
          <w:shd w:val="clear" w:color="auto" w:fill="FFFFFF"/>
        </w:rPr>
        <w:t>European Management Journal</w:t>
      </w:r>
      <w:r w:rsidRPr="00F776B5">
        <w:rPr>
          <w:color w:val="222222"/>
          <w:sz w:val="24"/>
          <w:szCs w:val="24"/>
          <w:shd w:val="clear" w:color="auto" w:fill="FFFFFF"/>
        </w:rPr>
        <w:t>, </w:t>
      </w:r>
      <w:r w:rsidRPr="00F776B5">
        <w:rPr>
          <w:i/>
          <w:iCs/>
          <w:color w:val="222222"/>
          <w:sz w:val="24"/>
          <w:szCs w:val="24"/>
          <w:shd w:val="clear" w:color="auto" w:fill="FFFFFF"/>
        </w:rPr>
        <w:t>38</w:t>
      </w:r>
      <w:r w:rsidRPr="00F776B5">
        <w:rPr>
          <w:color w:val="222222"/>
          <w:sz w:val="24"/>
          <w:szCs w:val="24"/>
          <w:shd w:val="clear" w:color="auto" w:fill="FFFFFF"/>
        </w:rPr>
        <w:t>(1), pp.62-77.</w:t>
      </w:r>
      <w:proofErr w:type="gramEnd"/>
    </w:p>
    <w:p w14:paraId="530CF321"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Nakos</w:t>
      </w:r>
      <w:proofErr w:type="spellEnd"/>
      <w:r w:rsidRPr="00F776B5">
        <w:rPr>
          <w:color w:val="222222"/>
          <w:sz w:val="24"/>
          <w:szCs w:val="24"/>
          <w:shd w:val="clear" w:color="auto" w:fill="FFFFFF"/>
        </w:rPr>
        <w:t xml:space="preserve">, G., </w:t>
      </w:r>
      <w:proofErr w:type="spellStart"/>
      <w:r w:rsidRPr="00F776B5">
        <w:rPr>
          <w:color w:val="222222"/>
          <w:sz w:val="24"/>
          <w:szCs w:val="24"/>
          <w:shd w:val="clear" w:color="auto" w:fill="FFFFFF"/>
        </w:rPr>
        <w:t>Dimitratos</w:t>
      </w:r>
      <w:proofErr w:type="spellEnd"/>
      <w:r w:rsidRPr="00F776B5">
        <w:rPr>
          <w:color w:val="222222"/>
          <w:sz w:val="24"/>
          <w:szCs w:val="24"/>
          <w:shd w:val="clear" w:color="auto" w:fill="FFFFFF"/>
        </w:rPr>
        <w:t xml:space="preserve">, P. and </w:t>
      </w:r>
      <w:proofErr w:type="spellStart"/>
      <w:r w:rsidRPr="00F776B5">
        <w:rPr>
          <w:color w:val="222222"/>
          <w:sz w:val="24"/>
          <w:szCs w:val="24"/>
          <w:shd w:val="clear" w:color="auto" w:fill="FFFFFF"/>
        </w:rPr>
        <w:t>Elbanna</w:t>
      </w:r>
      <w:proofErr w:type="spellEnd"/>
      <w:r w:rsidRPr="00F776B5">
        <w:rPr>
          <w:color w:val="222222"/>
          <w:sz w:val="24"/>
          <w:szCs w:val="24"/>
          <w:shd w:val="clear" w:color="auto" w:fill="FFFFFF"/>
        </w:rPr>
        <w:t>, S., 2019.</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The mediating role of alliances in the international market orientation-performance relationship of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International Business Review</w:t>
      </w:r>
      <w:r w:rsidRPr="00F776B5">
        <w:rPr>
          <w:color w:val="222222"/>
          <w:sz w:val="24"/>
          <w:szCs w:val="24"/>
          <w:shd w:val="clear" w:color="auto" w:fill="FFFFFF"/>
        </w:rPr>
        <w:t>, </w:t>
      </w:r>
      <w:r w:rsidRPr="00F776B5">
        <w:rPr>
          <w:i/>
          <w:iCs/>
          <w:color w:val="222222"/>
          <w:sz w:val="24"/>
          <w:szCs w:val="24"/>
          <w:shd w:val="clear" w:color="auto" w:fill="FFFFFF"/>
        </w:rPr>
        <w:t>28</w:t>
      </w:r>
      <w:r w:rsidRPr="00F776B5">
        <w:rPr>
          <w:color w:val="222222"/>
          <w:sz w:val="24"/>
          <w:szCs w:val="24"/>
          <w:shd w:val="clear" w:color="auto" w:fill="FFFFFF"/>
        </w:rPr>
        <w:t>(3), pp.603-612.</w:t>
      </w:r>
      <w:proofErr w:type="gramEnd"/>
    </w:p>
    <w:p w14:paraId="32D82C9B" w14:textId="77777777" w:rsidR="00F776B5" w:rsidRPr="00F776B5" w:rsidRDefault="00F776B5" w:rsidP="00F776B5">
      <w:pPr>
        <w:spacing w:line="360" w:lineRule="auto"/>
        <w:jc w:val="both"/>
        <w:rPr>
          <w:sz w:val="24"/>
          <w:szCs w:val="24"/>
          <w:lang w:val="en-GB"/>
        </w:rPr>
      </w:pPr>
      <w:proofErr w:type="gramStart"/>
      <w:r w:rsidRPr="00F776B5">
        <w:rPr>
          <w:color w:val="222222"/>
          <w:sz w:val="24"/>
          <w:szCs w:val="24"/>
          <w:shd w:val="clear" w:color="auto" w:fill="FFFFFF"/>
          <w:lang w:val="en-GB"/>
        </w:rPr>
        <w:t>Nam, K.A. and Park, S., 2019.</w:t>
      </w:r>
      <w:proofErr w:type="gramEnd"/>
      <w:r w:rsidRPr="00F776B5">
        <w:rPr>
          <w:color w:val="222222"/>
          <w:sz w:val="24"/>
          <w:szCs w:val="24"/>
          <w:shd w:val="clear" w:color="auto" w:fill="FFFFFF"/>
          <w:lang w:val="en-GB"/>
        </w:rPr>
        <w:t xml:space="preserve"> Factors influencing job performance: organizational learning culture, cultural intelligence, and transformational leadership. </w:t>
      </w:r>
      <w:proofErr w:type="gramStart"/>
      <w:r w:rsidRPr="00F776B5">
        <w:rPr>
          <w:i/>
          <w:iCs/>
          <w:color w:val="222222"/>
          <w:sz w:val="24"/>
          <w:szCs w:val="24"/>
          <w:shd w:val="clear" w:color="auto" w:fill="FFFFFF"/>
          <w:lang w:val="en-GB"/>
        </w:rPr>
        <w:t>Performance Improvement Quarterly</w:t>
      </w:r>
      <w:r w:rsidRPr="00F776B5">
        <w:rPr>
          <w:color w:val="222222"/>
          <w:sz w:val="24"/>
          <w:szCs w:val="24"/>
          <w:shd w:val="clear" w:color="auto" w:fill="FFFFFF"/>
          <w:lang w:val="en-GB"/>
        </w:rPr>
        <w:t>, </w:t>
      </w:r>
      <w:r w:rsidRPr="00F776B5">
        <w:rPr>
          <w:i/>
          <w:iCs/>
          <w:color w:val="222222"/>
          <w:sz w:val="24"/>
          <w:szCs w:val="24"/>
          <w:shd w:val="clear" w:color="auto" w:fill="FFFFFF"/>
          <w:lang w:val="en-GB"/>
        </w:rPr>
        <w:t>32</w:t>
      </w:r>
      <w:r w:rsidRPr="00F776B5">
        <w:rPr>
          <w:color w:val="222222"/>
          <w:sz w:val="24"/>
          <w:szCs w:val="24"/>
          <w:shd w:val="clear" w:color="auto" w:fill="FFFFFF"/>
          <w:lang w:val="en-GB"/>
        </w:rPr>
        <w:t>(2), pp.137-158.</w:t>
      </w:r>
      <w:proofErr w:type="gramEnd"/>
    </w:p>
    <w:p w14:paraId="2A33F433"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lastRenderedPageBreak/>
        <w:t>Naradda</w:t>
      </w:r>
      <w:proofErr w:type="spellEnd"/>
      <w:r w:rsidRPr="00F776B5">
        <w:rPr>
          <w:color w:val="222222"/>
          <w:sz w:val="24"/>
          <w:szCs w:val="24"/>
          <w:shd w:val="clear" w:color="auto" w:fill="FFFFFF"/>
        </w:rPr>
        <w:t xml:space="preserve"> </w:t>
      </w:r>
      <w:proofErr w:type="spellStart"/>
      <w:r w:rsidRPr="00F776B5">
        <w:rPr>
          <w:color w:val="222222"/>
          <w:sz w:val="24"/>
          <w:szCs w:val="24"/>
          <w:shd w:val="clear" w:color="auto" w:fill="FFFFFF"/>
        </w:rPr>
        <w:t>Gamage</w:t>
      </w:r>
      <w:proofErr w:type="spellEnd"/>
      <w:r w:rsidRPr="00F776B5">
        <w:rPr>
          <w:color w:val="222222"/>
          <w:sz w:val="24"/>
          <w:szCs w:val="24"/>
          <w:shd w:val="clear" w:color="auto" w:fill="FFFFFF"/>
        </w:rPr>
        <w:t xml:space="preserve">, S.K., </w:t>
      </w:r>
      <w:proofErr w:type="spellStart"/>
      <w:r w:rsidRPr="00F776B5">
        <w:rPr>
          <w:color w:val="222222"/>
          <w:sz w:val="24"/>
          <w:szCs w:val="24"/>
          <w:shd w:val="clear" w:color="auto" w:fill="FFFFFF"/>
        </w:rPr>
        <w:t>Ekanayake</w:t>
      </w:r>
      <w:proofErr w:type="spellEnd"/>
      <w:r w:rsidRPr="00F776B5">
        <w:rPr>
          <w:color w:val="222222"/>
          <w:sz w:val="24"/>
          <w:szCs w:val="24"/>
          <w:shd w:val="clear" w:color="auto" w:fill="FFFFFF"/>
        </w:rPr>
        <w:t xml:space="preserve">, E.M.S., </w:t>
      </w:r>
      <w:proofErr w:type="spellStart"/>
      <w:r w:rsidRPr="00F776B5">
        <w:rPr>
          <w:color w:val="222222"/>
          <w:sz w:val="24"/>
          <w:szCs w:val="24"/>
          <w:shd w:val="clear" w:color="auto" w:fill="FFFFFF"/>
        </w:rPr>
        <w:t>Abeyrathne</w:t>
      </w:r>
      <w:proofErr w:type="spellEnd"/>
      <w:r w:rsidRPr="00F776B5">
        <w:rPr>
          <w:color w:val="222222"/>
          <w:sz w:val="24"/>
          <w:szCs w:val="24"/>
          <w:shd w:val="clear" w:color="auto" w:fill="FFFFFF"/>
        </w:rPr>
        <w:t xml:space="preserve">, G.A.K.N.J., </w:t>
      </w:r>
      <w:proofErr w:type="spellStart"/>
      <w:r w:rsidRPr="00F776B5">
        <w:rPr>
          <w:color w:val="222222"/>
          <w:sz w:val="24"/>
          <w:szCs w:val="24"/>
          <w:shd w:val="clear" w:color="auto" w:fill="FFFFFF"/>
        </w:rPr>
        <w:t>Prasanna</w:t>
      </w:r>
      <w:proofErr w:type="spellEnd"/>
      <w:r w:rsidRPr="00F776B5">
        <w:rPr>
          <w:color w:val="222222"/>
          <w:sz w:val="24"/>
          <w:szCs w:val="24"/>
          <w:shd w:val="clear" w:color="auto" w:fill="FFFFFF"/>
        </w:rPr>
        <w:t xml:space="preserve">, R.P.I.R., </w:t>
      </w:r>
      <w:proofErr w:type="spellStart"/>
      <w:r w:rsidRPr="00F776B5">
        <w:rPr>
          <w:color w:val="222222"/>
          <w:sz w:val="24"/>
          <w:szCs w:val="24"/>
          <w:shd w:val="clear" w:color="auto" w:fill="FFFFFF"/>
        </w:rPr>
        <w:t>Jayasundara</w:t>
      </w:r>
      <w:proofErr w:type="spellEnd"/>
      <w:r w:rsidRPr="00F776B5">
        <w:rPr>
          <w:color w:val="222222"/>
          <w:sz w:val="24"/>
          <w:szCs w:val="24"/>
          <w:shd w:val="clear" w:color="auto" w:fill="FFFFFF"/>
        </w:rPr>
        <w:t xml:space="preserve">, J.M.S.B. and </w:t>
      </w:r>
      <w:proofErr w:type="spellStart"/>
      <w:r w:rsidRPr="00F776B5">
        <w:rPr>
          <w:color w:val="222222"/>
          <w:sz w:val="24"/>
          <w:szCs w:val="24"/>
          <w:shd w:val="clear" w:color="auto" w:fill="FFFFFF"/>
        </w:rPr>
        <w:t>Rajapakshe</w:t>
      </w:r>
      <w:proofErr w:type="spellEnd"/>
      <w:r w:rsidRPr="00F776B5">
        <w:rPr>
          <w:color w:val="222222"/>
          <w:sz w:val="24"/>
          <w:szCs w:val="24"/>
          <w:shd w:val="clear" w:color="auto" w:fill="FFFFFF"/>
        </w:rPr>
        <w:t xml:space="preserve">, P.S.K., 2020. </w:t>
      </w:r>
      <w:proofErr w:type="gramStart"/>
      <w:r w:rsidRPr="00F776B5">
        <w:rPr>
          <w:color w:val="222222"/>
          <w:sz w:val="24"/>
          <w:szCs w:val="24"/>
          <w:shd w:val="clear" w:color="auto" w:fill="FFFFFF"/>
        </w:rPr>
        <w:t>A review of global challenges and survival strategies of small and medium enterprises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Economies</w:t>
      </w:r>
      <w:r w:rsidRPr="00F776B5">
        <w:rPr>
          <w:color w:val="222222"/>
          <w:sz w:val="24"/>
          <w:szCs w:val="24"/>
          <w:shd w:val="clear" w:color="auto" w:fill="FFFFFF"/>
        </w:rPr>
        <w:t>, </w:t>
      </w:r>
      <w:r w:rsidRPr="00F776B5">
        <w:rPr>
          <w:i/>
          <w:iCs/>
          <w:color w:val="222222"/>
          <w:sz w:val="24"/>
          <w:szCs w:val="24"/>
          <w:shd w:val="clear" w:color="auto" w:fill="FFFFFF"/>
        </w:rPr>
        <w:t>8</w:t>
      </w:r>
      <w:r w:rsidRPr="00F776B5">
        <w:rPr>
          <w:color w:val="222222"/>
          <w:sz w:val="24"/>
          <w:szCs w:val="24"/>
          <w:shd w:val="clear" w:color="auto" w:fill="FFFFFF"/>
        </w:rPr>
        <w:t>(4), p.79.</w:t>
      </w:r>
      <w:proofErr w:type="gramEnd"/>
    </w:p>
    <w:p w14:paraId="262C23B8"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Naradda</w:t>
      </w:r>
      <w:proofErr w:type="spellEnd"/>
      <w:r w:rsidRPr="00F776B5">
        <w:rPr>
          <w:color w:val="222222"/>
          <w:sz w:val="24"/>
          <w:szCs w:val="24"/>
          <w:shd w:val="clear" w:color="auto" w:fill="FFFFFF"/>
          <w:lang w:val="en-GB"/>
        </w:rPr>
        <w:t xml:space="preserve"> </w:t>
      </w:r>
      <w:proofErr w:type="spellStart"/>
      <w:r w:rsidRPr="00F776B5">
        <w:rPr>
          <w:color w:val="222222"/>
          <w:sz w:val="24"/>
          <w:szCs w:val="24"/>
          <w:shd w:val="clear" w:color="auto" w:fill="FFFFFF"/>
          <w:lang w:val="en-GB"/>
        </w:rPr>
        <w:t>Gamage</w:t>
      </w:r>
      <w:proofErr w:type="spellEnd"/>
      <w:r w:rsidRPr="00F776B5">
        <w:rPr>
          <w:color w:val="222222"/>
          <w:sz w:val="24"/>
          <w:szCs w:val="24"/>
          <w:shd w:val="clear" w:color="auto" w:fill="FFFFFF"/>
          <w:lang w:val="en-GB"/>
        </w:rPr>
        <w:t xml:space="preserve">, S.K., </w:t>
      </w:r>
      <w:proofErr w:type="spellStart"/>
      <w:r w:rsidRPr="00F776B5">
        <w:rPr>
          <w:color w:val="222222"/>
          <w:sz w:val="24"/>
          <w:szCs w:val="24"/>
          <w:shd w:val="clear" w:color="auto" w:fill="FFFFFF"/>
          <w:lang w:val="en-GB"/>
        </w:rPr>
        <w:t>Ekanayake</w:t>
      </w:r>
      <w:proofErr w:type="spellEnd"/>
      <w:r w:rsidRPr="00F776B5">
        <w:rPr>
          <w:color w:val="222222"/>
          <w:sz w:val="24"/>
          <w:szCs w:val="24"/>
          <w:shd w:val="clear" w:color="auto" w:fill="FFFFFF"/>
          <w:lang w:val="en-GB"/>
        </w:rPr>
        <w:t xml:space="preserve">, E.M.S., </w:t>
      </w:r>
      <w:proofErr w:type="spellStart"/>
      <w:r w:rsidRPr="00F776B5">
        <w:rPr>
          <w:color w:val="222222"/>
          <w:sz w:val="24"/>
          <w:szCs w:val="24"/>
          <w:shd w:val="clear" w:color="auto" w:fill="FFFFFF"/>
          <w:lang w:val="en-GB"/>
        </w:rPr>
        <w:t>Abeyrathne</w:t>
      </w:r>
      <w:proofErr w:type="spellEnd"/>
      <w:r w:rsidRPr="00F776B5">
        <w:rPr>
          <w:color w:val="222222"/>
          <w:sz w:val="24"/>
          <w:szCs w:val="24"/>
          <w:shd w:val="clear" w:color="auto" w:fill="FFFFFF"/>
          <w:lang w:val="en-GB"/>
        </w:rPr>
        <w:t xml:space="preserve">, G.A.K.N.J., </w:t>
      </w:r>
      <w:proofErr w:type="spellStart"/>
      <w:r w:rsidRPr="00F776B5">
        <w:rPr>
          <w:color w:val="222222"/>
          <w:sz w:val="24"/>
          <w:szCs w:val="24"/>
          <w:shd w:val="clear" w:color="auto" w:fill="FFFFFF"/>
          <w:lang w:val="en-GB"/>
        </w:rPr>
        <w:t>Prasanna</w:t>
      </w:r>
      <w:proofErr w:type="spellEnd"/>
      <w:r w:rsidRPr="00F776B5">
        <w:rPr>
          <w:color w:val="222222"/>
          <w:sz w:val="24"/>
          <w:szCs w:val="24"/>
          <w:shd w:val="clear" w:color="auto" w:fill="FFFFFF"/>
          <w:lang w:val="en-GB"/>
        </w:rPr>
        <w:t xml:space="preserve">, R.P.I.R., </w:t>
      </w:r>
      <w:proofErr w:type="spellStart"/>
      <w:r w:rsidRPr="00F776B5">
        <w:rPr>
          <w:color w:val="222222"/>
          <w:sz w:val="24"/>
          <w:szCs w:val="24"/>
          <w:shd w:val="clear" w:color="auto" w:fill="FFFFFF"/>
          <w:lang w:val="en-GB"/>
        </w:rPr>
        <w:t>Jayasundara</w:t>
      </w:r>
      <w:proofErr w:type="spellEnd"/>
      <w:r w:rsidRPr="00F776B5">
        <w:rPr>
          <w:color w:val="222222"/>
          <w:sz w:val="24"/>
          <w:szCs w:val="24"/>
          <w:shd w:val="clear" w:color="auto" w:fill="FFFFFF"/>
          <w:lang w:val="en-GB"/>
        </w:rPr>
        <w:t xml:space="preserve">, J.M.S.B. and </w:t>
      </w:r>
      <w:proofErr w:type="spellStart"/>
      <w:r w:rsidRPr="00F776B5">
        <w:rPr>
          <w:color w:val="222222"/>
          <w:sz w:val="24"/>
          <w:szCs w:val="24"/>
          <w:shd w:val="clear" w:color="auto" w:fill="FFFFFF"/>
          <w:lang w:val="en-GB"/>
        </w:rPr>
        <w:t>Rajapakshe</w:t>
      </w:r>
      <w:proofErr w:type="spellEnd"/>
      <w:r w:rsidRPr="00F776B5">
        <w:rPr>
          <w:color w:val="222222"/>
          <w:sz w:val="24"/>
          <w:szCs w:val="24"/>
          <w:shd w:val="clear" w:color="auto" w:fill="FFFFFF"/>
          <w:lang w:val="en-GB"/>
        </w:rPr>
        <w:t xml:space="preserve">, P.S.K., 2020. </w:t>
      </w:r>
      <w:proofErr w:type="gramStart"/>
      <w:r w:rsidRPr="00F776B5">
        <w:rPr>
          <w:color w:val="222222"/>
          <w:sz w:val="24"/>
          <w:szCs w:val="24"/>
          <w:shd w:val="clear" w:color="auto" w:fill="FFFFFF"/>
          <w:lang w:val="en-GB"/>
        </w:rPr>
        <w:t>A review of global challenges and survival strategies of small and medium enterprises (SMEs).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Economies</w:t>
      </w:r>
      <w:r w:rsidRPr="00F776B5">
        <w:rPr>
          <w:color w:val="222222"/>
          <w:sz w:val="24"/>
          <w:szCs w:val="24"/>
          <w:shd w:val="clear" w:color="auto" w:fill="FFFFFF"/>
          <w:lang w:val="en-GB"/>
        </w:rPr>
        <w:t>, </w:t>
      </w:r>
      <w:r w:rsidRPr="00F776B5">
        <w:rPr>
          <w:i/>
          <w:iCs/>
          <w:color w:val="222222"/>
          <w:sz w:val="24"/>
          <w:szCs w:val="24"/>
          <w:shd w:val="clear" w:color="auto" w:fill="FFFFFF"/>
          <w:lang w:val="en-GB"/>
        </w:rPr>
        <w:t>8</w:t>
      </w:r>
      <w:r w:rsidRPr="00F776B5">
        <w:rPr>
          <w:color w:val="222222"/>
          <w:sz w:val="24"/>
          <w:szCs w:val="24"/>
          <w:shd w:val="clear" w:color="auto" w:fill="FFFFFF"/>
          <w:lang w:val="en-GB"/>
        </w:rPr>
        <w:t>(4), p.79.</w:t>
      </w:r>
      <w:proofErr w:type="gramEnd"/>
    </w:p>
    <w:p w14:paraId="0662FF7F"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Nishant</w:t>
      </w:r>
      <w:proofErr w:type="spellEnd"/>
      <w:r w:rsidRPr="00F776B5">
        <w:rPr>
          <w:color w:val="222222"/>
          <w:sz w:val="24"/>
          <w:szCs w:val="24"/>
          <w:shd w:val="clear" w:color="auto" w:fill="FFFFFF"/>
          <w:lang w:val="en-GB"/>
        </w:rPr>
        <w:t>, R., Kennedy, M. and Corbett, J., 2020.</w:t>
      </w:r>
      <w:proofErr w:type="gramEnd"/>
      <w:r w:rsidRPr="00F776B5">
        <w:rPr>
          <w:color w:val="222222"/>
          <w:sz w:val="24"/>
          <w:szCs w:val="24"/>
          <w:shd w:val="clear" w:color="auto" w:fill="FFFFFF"/>
          <w:lang w:val="en-GB"/>
        </w:rPr>
        <w:t xml:space="preserve"> Artificial intelligence for sustainability: Challenges, opportunities, and a research agenda. </w:t>
      </w:r>
      <w:r w:rsidRPr="00F776B5">
        <w:rPr>
          <w:i/>
          <w:iCs/>
          <w:color w:val="222222"/>
          <w:sz w:val="24"/>
          <w:szCs w:val="24"/>
          <w:shd w:val="clear" w:color="auto" w:fill="FFFFFF"/>
          <w:lang w:val="en-GB"/>
        </w:rPr>
        <w:t>International Journal of Information Management</w:t>
      </w:r>
      <w:r w:rsidRPr="00F776B5">
        <w:rPr>
          <w:color w:val="222222"/>
          <w:sz w:val="24"/>
          <w:szCs w:val="24"/>
          <w:shd w:val="clear" w:color="auto" w:fill="FFFFFF"/>
          <w:lang w:val="en-GB"/>
        </w:rPr>
        <w:t>, </w:t>
      </w:r>
      <w:r w:rsidRPr="00F776B5">
        <w:rPr>
          <w:i/>
          <w:iCs/>
          <w:color w:val="222222"/>
          <w:sz w:val="24"/>
          <w:szCs w:val="24"/>
          <w:shd w:val="clear" w:color="auto" w:fill="FFFFFF"/>
          <w:lang w:val="en-GB"/>
        </w:rPr>
        <w:t>53</w:t>
      </w:r>
      <w:r w:rsidRPr="00F776B5">
        <w:rPr>
          <w:color w:val="222222"/>
          <w:sz w:val="24"/>
          <w:szCs w:val="24"/>
          <w:shd w:val="clear" w:color="auto" w:fill="FFFFFF"/>
          <w:lang w:val="en-GB"/>
        </w:rPr>
        <w:t>, p.102104.</w:t>
      </w:r>
    </w:p>
    <w:p w14:paraId="1EF060B6"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O’Dwyer</w:t>
      </w:r>
      <w:proofErr w:type="spellEnd"/>
      <w:r w:rsidRPr="00F776B5">
        <w:rPr>
          <w:color w:val="222222"/>
          <w:sz w:val="24"/>
          <w:szCs w:val="24"/>
          <w:shd w:val="clear" w:color="auto" w:fill="FFFFFF"/>
        </w:rPr>
        <w:t>, M. and Gilmore, A., 2019.</w:t>
      </w:r>
      <w:proofErr w:type="gramEnd"/>
      <w:r w:rsidRPr="00F776B5">
        <w:rPr>
          <w:color w:val="222222"/>
          <w:sz w:val="24"/>
          <w:szCs w:val="24"/>
          <w:shd w:val="clear" w:color="auto" w:fill="FFFFFF"/>
        </w:rPr>
        <w:t xml:space="preserve"> Competitor orientation in successful SMEs: An exploration of the impact on innovation. </w:t>
      </w:r>
      <w:proofErr w:type="gramStart"/>
      <w:r w:rsidRPr="00F776B5">
        <w:rPr>
          <w:i/>
          <w:iCs/>
          <w:color w:val="222222"/>
          <w:sz w:val="24"/>
          <w:szCs w:val="24"/>
          <w:shd w:val="clear" w:color="auto" w:fill="FFFFFF"/>
        </w:rPr>
        <w:t>Journal of Strategic Marketing</w:t>
      </w:r>
      <w:r w:rsidRPr="00F776B5">
        <w:rPr>
          <w:color w:val="222222"/>
          <w:sz w:val="24"/>
          <w:szCs w:val="24"/>
          <w:shd w:val="clear" w:color="auto" w:fill="FFFFFF"/>
        </w:rPr>
        <w:t>, </w:t>
      </w:r>
      <w:r w:rsidRPr="00F776B5">
        <w:rPr>
          <w:i/>
          <w:iCs/>
          <w:color w:val="222222"/>
          <w:sz w:val="24"/>
          <w:szCs w:val="24"/>
          <w:shd w:val="clear" w:color="auto" w:fill="FFFFFF"/>
        </w:rPr>
        <w:t>27</w:t>
      </w:r>
      <w:r w:rsidRPr="00F776B5">
        <w:rPr>
          <w:color w:val="222222"/>
          <w:sz w:val="24"/>
          <w:szCs w:val="24"/>
          <w:shd w:val="clear" w:color="auto" w:fill="FFFFFF"/>
        </w:rPr>
        <w:t>(1), pp.21-37.</w:t>
      </w:r>
      <w:proofErr w:type="gramEnd"/>
    </w:p>
    <w:p w14:paraId="06BAFB17" w14:textId="77777777" w:rsidR="00F776B5" w:rsidRPr="00F776B5" w:rsidRDefault="00F776B5" w:rsidP="00F776B5">
      <w:pPr>
        <w:spacing w:line="360" w:lineRule="auto"/>
        <w:jc w:val="both"/>
        <w:rPr>
          <w:sz w:val="24"/>
          <w:szCs w:val="24"/>
        </w:rPr>
      </w:pPr>
      <w:r w:rsidRPr="00F776B5">
        <w:rPr>
          <w:color w:val="222222"/>
          <w:sz w:val="24"/>
          <w:szCs w:val="24"/>
          <w:shd w:val="clear" w:color="auto" w:fill="FFFFFF"/>
        </w:rPr>
        <w:t xml:space="preserve">oecd.org, (2023), OECD SME and Entrepreneurship Outlook 2023, Available at: </w:t>
      </w:r>
      <w:hyperlink r:id="rId21" w:history="1">
        <w:r w:rsidRPr="00F776B5">
          <w:rPr>
            <w:rStyle w:val="Hyperlink"/>
            <w:sz w:val="24"/>
            <w:szCs w:val="24"/>
          </w:rPr>
          <w:t xml:space="preserve">OECD SME and Entrepreneurship Outlook 2023 | </w:t>
        </w:r>
        <w:proofErr w:type="spellStart"/>
        <w:r w:rsidRPr="00F776B5">
          <w:rPr>
            <w:rStyle w:val="Hyperlink"/>
            <w:sz w:val="24"/>
            <w:szCs w:val="24"/>
          </w:rPr>
          <w:t>en</w:t>
        </w:r>
        <w:proofErr w:type="spellEnd"/>
        <w:r w:rsidRPr="00F776B5">
          <w:rPr>
            <w:rStyle w:val="Hyperlink"/>
            <w:sz w:val="24"/>
            <w:szCs w:val="24"/>
          </w:rPr>
          <w:t xml:space="preserve"> | OECD</w:t>
        </w:r>
      </w:hyperlink>
      <w:r w:rsidRPr="00F776B5">
        <w:rPr>
          <w:sz w:val="24"/>
          <w:szCs w:val="24"/>
        </w:rPr>
        <w:t>, [Accessed on: 28/04/2024]</w:t>
      </w:r>
    </w:p>
    <w:p w14:paraId="4E3F5415" w14:textId="77777777" w:rsidR="00F776B5" w:rsidRPr="005A5D30"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oecd-ilibrary.org</w:t>
      </w:r>
      <w:proofErr w:type="gramEnd"/>
      <w:r w:rsidRPr="00F776B5">
        <w:rPr>
          <w:color w:val="222222"/>
          <w:sz w:val="24"/>
          <w:szCs w:val="24"/>
          <w:shd w:val="clear" w:color="auto" w:fill="FFFFFF"/>
          <w:lang w:val="en-GB"/>
        </w:rPr>
        <w:t xml:space="preserve">, (2024), SME and entrepreneurship performance in times of COVID-19, Available at: </w:t>
      </w:r>
      <w:hyperlink r:id="rId22" w:history="1">
        <w:r w:rsidRPr="00F776B5">
          <w:rPr>
            <w:rStyle w:val="Hyperlink"/>
            <w:sz w:val="24"/>
            <w:szCs w:val="24"/>
            <w:lang w:val="en-GB"/>
          </w:rPr>
          <w:t xml:space="preserve">1. SME and entrepreneurship performance in times of COVID-19 | OECD SME and Entrepreneurship Outlook 2021 | OECD </w:t>
        </w:r>
        <w:proofErr w:type="spellStart"/>
        <w:r w:rsidRPr="00F776B5">
          <w:rPr>
            <w:rStyle w:val="Hyperlink"/>
            <w:sz w:val="24"/>
            <w:szCs w:val="24"/>
            <w:lang w:val="en-GB"/>
          </w:rPr>
          <w:t>iLibrary</w:t>
        </w:r>
        <w:proofErr w:type="spellEnd"/>
        <w:r w:rsidRPr="00F776B5">
          <w:rPr>
            <w:rStyle w:val="Hyperlink"/>
            <w:sz w:val="24"/>
            <w:szCs w:val="24"/>
            <w:lang w:val="en-GB"/>
          </w:rPr>
          <w:t xml:space="preserve"> (oecd-ilibrary.org)</w:t>
        </w:r>
      </w:hyperlink>
      <w:r w:rsidRPr="00F776B5">
        <w:rPr>
          <w:sz w:val="24"/>
          <w:szCs w:val="24"/>
          <w:lang w:val="en-GB"/>
        </w:rPr>
        <w:t>, [</w:t>
      </w:r>
      <w:r w:rsidRPr="005A5D30">
        <w:rPr>
          <w:sz w:val="24"/>
          <w:szCs w:val="24"/>
          <w:lang w:val="en-GB"/>
        </w:rPr>
        <w:t>Accessed on: 01.03.2024]</w:t>
      </w:r>
    </w:p>
    <w:p w14:paraId="6E898257" w14:textId="77777777" w:rsidR="00F776B5" w:rsidRPr="005A5D30" w:rsidRDefault="00F776B5" w:rsidP="00F776B5">
      <w:pPr>
        <w:spacing w:line="360" w:lineRule="auto"/>
        <w:jc w:val="both"/>
        <w:rPr>
          <w:color w:val="222222"/>
          <w:sz w:val="24"/>
          <w:szCs w:val="24"/>
          <w:shd w:val="clear" w:color="auto" w:fill="FFFFFF"/>
        </w:rPr>
      </w:pPr>
      <w:proofErr w:type="spellStart"/>
      <w:proofErr w:type="gramStart"/>
      <w:r w:rsidRPr="005A5D30">
        <w:rPr>
          <w:color w:val="222222"/>
          <w:sz w:val="24"/>
          <w:szCs w:val="24"/>
          <w:shd w:val="clear" w:color="auto" w:fill="FFFFFF"/>
        </w:rPr>
        <w:t>Okolo</w:t>
      </w:r>
      <w:proofErr w:type="spellEnd"/>
      <w:r w:rsidRPr="005A5D30">
        <w:rPr>
          <w:color w:val="222222"/>
          <w:sz w:val="24"/>
          <w:szCs w:val="24"/>
          <w:shd w:val="clear" w:color="auto" w:fill="FFFFFF"/>
        </w:rPr>
        <w:t xml:space="preserve">, S.J., </w:t>
      </w:r>
      <w:proofErr w:type="spellStart"/>
      <w:r w:rsidRPr="005A5D30">
        <w:rPr>
          <w:color w:val="222222"/>
          <w:sz w:val="24"/>
          <w:szCs w:val="24"/>
          <w:shd w:val="clear" w:color="auto" w:fill="FFFFFF"/>
        </w:rPr>
        <w:t>Amaihian</w:t>
      </w:r>
      <w:proofErr w:type="spellEnd"/>
      <w:r w:rsidRPr="005A5D30">
        <w:rPr>
          <w:color w:val="222222"/>
          <w:sz w:val="24"/>
          <w:szCs w:val="24"/>
          <w:shd w:val="clear" w:color="auto" w:fill="FFFFFF"/>
        </w:rPr>
        <w:t xml:space="preserve">, A.B., Dada, J.A., </w:t>
      </w:r>
      <w:proofErr w:type="spellStart"/>
      <w:r w:rsidRPr="005A5D30">
        <w:rPr>
          <w:color w:val="222222"/>
          <w:sz w:val="24"/>
          <w:szCs w:val="24"/>
          <w:shd w:val="clear" w:color="auto" w:fill="FFFFFF"/>
        </w:rPr>
        <w:t>Usendiah</w:t>
      </w:r>
      <w:proofErr w:type="spellEnd"/>
      <w:r w:rsidRPr="005A5D30">
        <w:rPr>
          <w:color w:val="222222"/>
          <w:sz w:val="24"/>
          <w:szCs w:val="24"/>
          <w:shd w:val="clear" w:color="auto" w:fill="FFFFFF"/>
        </w:rPr>
        <w:t xml:space="preserve">, E.J. and </w:t>
      </w:r>
      <w:proofErr w:type="spellStart"/>
      <w:r w:rsidRPr="005A5D30">
        <w:rPr>
          <w:color w:val="222222"/>
          <w:sz w:val="24"/>
          <w:szCs w:val="24"/>
          <w:shd w:val="clear" w:color="auto" w:fill="FFFFFF"/>
        </w:rPr>
        <w:t>Ukpeibo</w:t>
      </w:r>
      <w:proofErr w:type="spellEnd"/>
      <w:r w:rsidRPr="005A5D30">
        <w:rPr>
          <w:color w:val="222222"/>
          <w:sz w:val="24"/>
          <w:szCs w:val="24"/>
          <w:shd w:val="clear" w:color="auto" w:fill="FFFFFF"/>
        </w:rPr>
        <w:t>, E.G., 2022.</w:t>
      </w:r>
      <w:proofErr w:type="gramEnd"/>
      <w:r w:rsidRPr="005A5D30">
        <w:rPr>
          <w:color w:val="222222"/>
          <w:sz w:val="24"/>
          <w:szCs w:val="24"/>
          <w:shd w:val="clear" w:color="auto" w:fill="FFFFFF"/>
        </w:rPr>
        <w:t xml:space="preserve"> </w:t>
      </w:r>
      <w:proofErr w:type="gramStart"/>
      <w:r w:rsidRPr="005A5D30">
        <w:rPr>
          <w:color w:val="222222"/>
          <w:sz w:val="24"/>
          <w:szCs w:val="24"/>
          <w:shd w:val="clear" w:color="auto" w:fill="FFFFFF"/>
        </w:rPr>
        <w:t>Effect of social media marketing on sales volume of selected e-business in Lagos State, Nigeria.</w:t>
      </w:r>
      <w:proofErr w:type="gramEnd"/>
      <w:r w:rsidRPr="005A5D30">
        <w:rPr>
          <w:color w:val="222222"/>
          <w:sz w:val="24"/>
          <w:szCs w:val="24"/>
          <w:shd w:val="clear" w:color="auto" w:fill="FFFFFF"/>
        </w:rPr>
        <w:t> </w:t>
      </w:r>
      <w:proofErr w:type="gramStart"/>
      <w:r w:rsidRPr="005A5D30">
        <w:rPr>
          <w:i/>
          <w:iCs/>
          <w:color w:val="222222"/>
          <w:sz w:val="24"/>
          <w:szCs w:val="24"/>
          <w:shd w:val="clear" w:color="auto" w:fill="FFFFFF"/>
        </w:rPr>
        <w:t>Academy of Strategic Management Journal</w:t>
      </w:r>
      <w:r w:rsidRPr="005A5D30">
        <w:rPr>
          <w:color w:val="222222"/>
          <w:sz w:val="24"/>
          <w:szCs w:val="24"/>
          <w:shd w:val="clear" w:color="auto" w:fill="FFFFFF"/>
        </w:rPr>
        <w:t>, </w:t>
      </w:r>
      <w:r w:rsidRPr="005A5D30">
        <w:rPr>
          <w:i/>
          <w:iCs/>
          <w:color w:val="222222"/>
          <w:sz w:val="24"/>
          <w:szCs w:val="24"/>
          <w:shd w:val="clear" w:color="auto" w:fill="FFFFFF"/>
        </w:rPr>
        <w:t>21</w:t>
      </w:r>
      <w:r w:rsidRPr="005A5D30">
        <w:rPr>
          <w:color w:val="222222"/>
          <w:sz w:val="24"/>
          <w:szCs w:val="24"/>
          <w:shd w:val="clear" w:color="auto" w:fill="FFFFFF"/>
        </w:rPr>
        <w:t>(6), pp.1-14.</w:t>
      </w:r>
      <w:proofErr w:type="gramEnd"/>
    </w:p>
    <w:p w14:paraId="2C5A4635"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Olaore</w:t>
      </w:r>
      <w:proofErr w:type="spellEnd"/>
      <w:r w:rsidRPr="00F776B5">
        <w:rPr>
          <w:color w:val="222222"/>
          <w:sz w:val="24"/>
          <w:szCs w:val="24"/>
          <w:shd w:val="clear" w:color="auto" w:fill="FFFFFF"/>
          <w:lang w:val="en-GB"/>
        </w:rPr>
        <w:t xml:space="preserve">, G.O., </w:t>
      </w:r>
      <w:proofErr w:type="spellStart"/>
      <w:r w:rsidRPr="00F776B5">
        <w:rPr>
          <w:color w:val="222222"/>
          <w:sz w:val="24"/>
          <w:szCs w:val="24"/>
          <w:shd w:val="clear" w:color="auto" w:fill="FFFFFF"/>
          <w:lang w:val="en-GB"/>
        </w:rPr>
        <w:t>Adejare</w:t>
      </w:r>
      <w:proofErr w:type="spellEnd"/>
      <w:r w:rsidRPr="00F776B5">
        <w:rPr>
          <w:color w:val="222222"/>
          <w:sz w:val="24"/>
          <w:szCs w:val="24"/>
          <w:shd w:val="clear" w:color="auto" w:fill="FFFFFF"/>
          <w:lang w:val="en-GB"/>
        </w:rPr>
        <w:t xml:space="preserve">, B.O. and </w:t>
      </w:r>
      <w:proofErr w:type="spellStart"/>
      <w:r w:rsidRPr="00F776B5">
        <w:rPr>
          <w:color w:val="222222"/>
          <w:sz w:val="24"/>
          <w:szCs w:val="24"/>
          <w:shd w:val="clear" w:color="auto" w:fill="FFFFFF"/>
          <w:lang w:val="en-GB"/>
        </w:rPr>
        <w:t>Udofia</w:t>
      </w:r>
      <w:proofErr w:type="spellEnd"/>
      <w:r w:rsidRPr="00F776B5">
        <w:rPr>
          <w:color w:val="222222"/>
          <w:sz w:val="24"/>
          <w:szCs w:val="24"/>
          <w:shd w:val="clear" w:color="auto" w:fill="FFFFFF"/>
          <w:lang w:val="en-GB"/>
        </w:rPr>
        <w:t xml:space="preserve">, E.E., 2020. </w:t>
      </w:r>
      <w:proofErr w:type="gramStart"/>
      <w:r w:rsidRPr="00F776B5">
        <w:rPr>
          <w:color w:val="222222"/>
          <w:sz w:val="24"/>
          <w:szCs w:val="24"/>
          <w:shd w:val="clear" w:color="auto" w:fill="FFFFFF"/>
          <w:lang w:val="en-GB"/>
        </w:rPr>
        <w:t>Prospects and challenges of entrepreneurship internationalization on the competitiveness of SMEs.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Asia Pacific Journal of Innovation and Entrepreneurship</w:t>
      </w:r>
      <w:r w:rsidRPr="00F776B5">
        <w:rPr>
          <w:color w:val="222222"/>
          <w:sz w:val="24"/>
          <w:szCs w:val="24"/>
          <w:shd w:val="clear" w:color="auto" w:fill="FFFFFF"/>
          <w:lang w:val="en-GB"/>
        </w:rPr>
        <w:t>, </w:t>
      </w:r>
      <w:r w:rsidRPr="00F776B5">
        <w:rPr>
          <w:i/>
          <w:iCs/>
          <w:color w:val="222222"/>
          <w:sz w:val="24"/>
          <w:szCs w:val="24"/>
          <w:shd w:val="clear" w:color="auto" w:fill="FFFFFF"/>
          <w:lang w:val="en-GB"/>
        </w:rPr>
        <w:t>14</w:t>
      </w:r>
      <w:r w:rsidRPr="00F776B5">
        <w:rPr>
          <w:color w:val="222222"/>
          <w:sz w:val="24"/>
          <w:szCs w:val="24"/>
          <w:shd w:val="clear" w:color="auto" w:fill="FFFFFF"/>
          <w:lang w:val="en-GB"/>
        </w:rPr>
        <w:t>(3), pp.303-315.</w:t>
      </w:r>
      <w:proofErr w:type="gramEnd"/>
    </w:p>
    <w:p w14:paraId="1E4429CF"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Omran</w:t>
      </w:r>
      <w:proofErr w:type="spellEnd"/>
      <w:r w:rsidRPr="00F776B5">
        <w:rPr>
          <w:color w:val="222222"/>
          <w:sz w:val="24"/>
          <w:szCs w:val="24"/>
          <w:shd w:val="clear" w:color="auto" w:fill="FFFFFF"/>
        </w:rPr>
        <w:t xml:space="preserve">, M., </w:t>
      </w:r>
      <w:proofErr w:type="spellStart"/>
      <w:r w:rsidRPr="00F776B5">
        <w:rPr>
          <w:color w:val="222222"/>
          <w:sz w:val="24"/>
          <w:szCs w:val="24"/>
          <w:shd w:val="clear" w:color="auto" w:fill="FFFFFF"/>
        </w:rPr>
        <w:t>Khallaf</w:t>
      </w:r>
      <w:proofErr w:type="spellEnd"/>
      <w:r w:rsidRPr="00F776B5">
        <w:rPr>
          <w:color w:val="222222"/>
          <w:sz w:val="24"/>
          <w:szCs w:val="24"/>
          <w:shd w:val="clear" w:color="auto" w:fill="FFFFFF"/>
        </w:rPr>
        <w:t xml:space="preserve">, A., Gleason, K. and </w:t>
      </w:r>
      <w:proofErr w:type="spellStart"/>
      <w:r w:rsidRPr="00F776B5">
        <w:rPr>
          <w:color w:val="222222"/>
          <w:sz w:val="24"/>
          <w:szCs w:val="24"/>
          <w:shd w:val="clear" w:color="auto" w:fill="FFFFFF"/>
        </w:rPr>
        <w:t>Tahat</w:t>
      </w:r>
      <w:proofErr w:type="spellEnd"/>
      <w:r w:rsidRPr="00F776B5">
        <w:rPr>
          <w:color w:val="222222"/>
          <w:sz w:val="24"/>
          <w:szCs w:val="24"/>
          <w:shd w:val="clear" w:color="auto" w:fill="FFFFFF"/>
        </w:rPr>
        <w:t>, Y., 2021.</w:t>
      </w:r>
      <w:proofErr w:type="gramEnd"/>
      <w:r w:rsidRPr="00F776B5">
        <w:rPr>
          <w:color w:val="222222"/>
          <w:sz w:val="24"/>
          <w:szCs w:val="24"/>
          <w:shd w:val="clear" w:color="auto" w:fill="FFFFFF"/>
        </w:rPr>
        <w:t xml:space="preserve"> Non-financial performance measures disclosure, quality strategy, and organizational financial performance: a mediating model. </w:t>
      </w:r>
      <w:proofErr w:type="gramStart"/>
      <w:r w:rsidRPr="00F776B5">
        <w:rPr>
          <w:i/>
          <w:iCs/>
          <w:color w:val="222222"/>
          <w:sz w:val="24"/>
          <w:szCs w:val="24"/>
          <w:shd w:val="clear" w:color="auto" w:fill="FFFFFF"/>
        </w:rPr>
        <w:t>Total Quality Management &amp; Business Excellence</w:t>
      </w:r>
      <w:r w:rsidRPr="00F776B5">
        <w:rPr>
          <w:color w:val="222222"/>
          <w:sz w:val="24"/>
          <w:szCs w:val="24"/>
          <w:shd w:val="clear" w:color="auto" w:fill="FFFFFF"/>
        </w:rPr>
        <w:t>, </w:t>
      </w:r>
      <w:r w:rsidRPr="00F776B5">
        <w:rPr>
          <w:i/>
          <w:iCs/>
          <w:color w:val="222222"/>
          <w:sz w:val="24"/>
          <w:szCs w:val="24"/>
          <w:shd w:val="clear" w:color="auto" w:fill="FFFFFF"/>
        </w:rPr>
        <w:t>32</w:t>
      </w:r>
      <w:r w:rsidRPr="00F776B5">
        <w:rPr>
          <w:color w:val="222222"/>
          <w:sz w:val="24"/>
          <w:szCs w:val="24"/>
          <w:shd w:val="clear" w:color="auto" w:fill="FFFFFF"/>
        </w:rPr>
        <w:t>(5-6), pp.652-675.</w:t>
      </w:r>
      <w:proofErr w:type="gramEnd"/>
    </w:p>
    <w:p w14:paraId="3804B9C6"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lastRenderedPageBreak/>
        <w:t>Ooi</w:t>
      </w:r>
      <w:proofErr w:type="spellEnd"/>
      <w:r w:rsidRPr="00F776B5">
        <w:rPr>
          <w:color w:val="222222"/>
          <w:sz w:val="24"/>
          <w:szCs w:val="24"/>
          <w:shd w:val="clear" w:color="auto" w:fill="FFFFFF"/>
        </w:rPr>
        <w:t xml:space="preserve">, S.M. and Richardson, C., 2019. The </w:t>
      </w:r>
      <w:proofErr w:type="spellStart"/>
      <w:r w:rsidRPr="00F776B5">
        <w:rPr>
          <w:color w:val="222222"/>
          <w:sz w:val="24"/>
          <w:szCs w:val="24"/>
          <w:shd w:val="clear" w:color="auto" w:fill="FFFFFF"/>
        </w:rPr>
        <w:t>internationalisation</w:t>
      </w:r>
      <w:proofErr w:type="spellEnd"/>
      <w:r w:rsidRPr="00F776B5">
        <w:rPr>
          <w:color w:val="222222"/>
          <w:sz w:val="24"/>
          <w:szCs w:val="24"/>
          <w:shd w:val="clear" w:color="auto" w:fill="FFFFFF"/>
        </w:rPr>
        <w:t xml:space="preserve"> of service-sector SMEs in an emerging market: Insights from business training and consultancy firms in Malaysia. </w:t>
      </w:r>
      <w:proofErr w:type="gramStart"/>
      <w:r w:rsidRPr="00F776B5">
        <w:rPr>
          <w:i/>
          <w:iCs/>
          <w:color w:val="222222"/>
          <w:sz w:val="24"/>
          <w:szCs w:val="24"/>
          <w:shd w:val="clear" w:color="auto" w:fill="FFFFFF"/>
        </w:rPr>
        <w:t>Review of International Business and Strategy</w:t>
      </w:r>
      <w:r w:rsidRPr="00F776B5">
        <w:rPr>
          <w:color w:val="222222"/>
          <w:sz w:val="24"/>
          <w:szCs w:val="24"/>
          <w:shd w:val="clear" w:color="auto" w:fill="FFFFFF"/>
        </w:rPr>
        <w:t>, </w:t>
      </w:r>
      <w:r w:rsidRPr="00F776B5">
        <w:rPr>
          <w:i/>
          <w:iCs/>
          <w:color w:val="222222"/>
          <w:sz w:val="24"/>
          <w:szCs w:val="24"/>
          <w:shd w:val="clear" w:color="auto" w:fill="FFFFFF"/>
        </w:rPr>
        <w:t>29</w:t>
      </w:r>
      <w:r w:rsidRPr="00F776B5">
        <w:rPr>
          <w:color w:val="222222"/>
          <w:sz w:val="24"/>
          <w:szCs w:val="24"/>
          <w:shd w:val="clear" w:color="auto" w:fill="FFFFFF"/>
        </w:rPr>
        <w:t>(1), pp.44-60.</w:t>
      </w:r>
      <w:proofErr w:type="gramEnd"/>
    </w:p>
    <w:p w14:paraId="2857B706"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Osano</w:t>
      </w:r>
      <w:proofErr w:type="spellEnd"/>
      <w:r w:rsidRPr="00F776B5">
        <w:rPr>
          <w:color w:val="222222"/>
          <w:sz w:val="24"/>
          <w:szCs w:val="24"/>
          <w:shd w:val="clear" w:color="auto" w:fill="FFFFFF"/>
          <w:lang w:val="en-GB"/>
        </w:rPr>
        <w:t>, H.M., 2019. Global expansion of SMEs: role of global market strategy for Kenyan SMEs. </w:t>
      </w:r>
      <w:proofErr w:type="gramStart"/>
      <w:r w:rsidRPr="00F776B5">
        <w:rPr>
          <w:i/>
          <w:iCs/>
          <w:color w:val="222222"/>
          <w:sz w:val="24"/>
          <w:szCs w:val="24"/>
          <w:shd w:val="clear" w:color="auto" w:fill="FFFFFF"/>
          <w:lang w:val="en-GB"/>
        </w:rPr>
        <w:t>Journal of Innovation and Entrepreneurship</w:t>
      </w:r>
      <w:r w:rsidRPr="00F776B5">
        <w:rPr>
          <w:color w:val="222222"/>
          <w:sz w:val="24"/>
          <w:szCs w:val="24"/>
          <w:shd w:val="clear" w:color="auto" w:fill="FFFFFF"/>
          <w:lang w:val="en-GB"/>
        </w:rPr>
        <w:t>, </w:t>
      </w:r>
      <w:r w:rsidRPr="00F776B5">
        <w:rPr>
          <w:i/>
          <w:iCs/>
          <w:color w:val="222222"/>
          <w:sz w:val="24"/>
          <w:szCs w:val="24"/>
          <w:shd w:val="clear" w:color="auto" w:fill="FFFFFF"/>
          <w:lang w:val="en-GB"/>
        </w:rPr>
        <w:t>8</w:t>
      </w:r>
      <w:r w:rsidRPr="00F776B5">
        <w:rPr>
          <w:color w:val="222222"/>
          <w:sz w:val="24"/>
          <w:szCs w:val="24"/>
          <w:shd w:val="clear" w:color="auto" w:fill="FFFFFF"/>
          <w:lang w:val="en-GB"/>
        </w:rPr>
        <w:t>(1), p.13.</w:t>
      </w:r>
      <w:proofErr w:type="gramEnd"/>
    </w:p>
    <w:p w14:paraId="48152FB4"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Palm, J. and Backman, F., 2020.</w:t>
      </w:r>
      <w:proofErr w:type="gramEnd"/>
      <w:r w:rsidRPr="00F776B5">
        <w:rPr>
          <w:color w:val="222222"/>
          <w:sz w:val="24"/>
          <w:szCs w:val="24"/>
          <w:shd w:val="clear" w:color="auto" w:fill="FFFFFF"/>
        </w:rPr>
        <w:t xml:space="preserve"> Energy efficiency in SMEs: overcoming the communication barrier. </w:t>
      </w:r>
      <w:proofErr w:type="gramStart"/>
      <w:r w:rsidRPr="00F776B5">
        <w:rPr>
          <w:i/>
          <w:iCs/>
          <w:color w:val="222222"/>
          <w:sz w:val="24"/>
          <w:szCs w:val="24"/>
          <w:shd w:val="clear" w:color="auto" w:fill="FFFFFF"/>
        </w:rPr>
        <w:t>Energy Efficiency</w:t>
      </w:r>
      <w:r w:rsidRPr="00F776B5">
        <w:rPr>
          <w:color w:val="222222"/>
          <w:sz w:val="24"/>
          <w:szCs w:val="24"/>
          <w:shd w:val="clear" w:color="auto" w:fill="FFFFFF"/>
        </w:rPr>
        <w:t>, </w:t>
      </w:r>
      <w:r w:rsidRPr="00F776B5">
        <w:rPr>
          <w:i/>
          <w:iCs/>
          <w:color w:val="222222"/>
          <w:sz w:val="24"/>
          <w:szCs w:val="24"/>
          <w:shd w:val="clear" w:color="auto" w:fill="FFFFFF"/>
        </w:rPr>
        <w:t>13</w:t>
      </w:r>
      <w:r w:rsidRPr="00F776B5">
        <w:rPr>
          <w:color w:val="222222"/>
          <w:sz w:val="24"/>
          <w:szCs w:val="24"/>
          <w:shd w:val="clear" w:color="auto" w:fill="FFFFFF"/>
        </w:rPr>
        <w:t>(5), pp.809-821.</w:t>
      </w:r>
      <w:proofErr w:type="gramEnd"/>
    </w:p>
    <w:p w14:paraId="6FD3F404"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Pauluzzo</w:t>
      </w:r>
      <w:proofErr w:type="spellEnd"/>
      <w:r w:rsidRPr="00F776B5">
        <w:rPr>
          <w:color w:val="222222"/>
          <w:sz w:val="24"/>
          <w:szCs w:val="24"/>
          <w:shd w:val="clear" w:color="auto" w:fill="FFFFFF"/>
          <w:lang w:val="en-GB"/>
        </w:rPr>
        <w:t>, R., 2021. The imitation game: building cultural intelligence as a social learning capability to boost SMEs' international performance. </w:t>
      </w:r>
      <w:proofErr w:type="gramStart"/>
      <w:r w:rsidRPr="00F776B5">
        <w:rPr>
          <w:i/>
          <w:iCs/>
          <w:color w:val="222222"/>
          <w:sz w:val="24"/>
          <w:szCs w:val="24"/>
          <w:shd w:val="clear" w:color="auto" w:fill="FFFFFF"/>
          <w:lang w:val="en-GB"/>
        </w:rPr>
        <w:t>Journal of Small Business and Enterprise Development</w:t>
      </w:r>
      <w:r w:rsidRPr="00F776B5">
        <w:rPr>
          <w:color w:val="222222"/>
          <w:sz w:val="24"/>
          <w:szCs w:val="24"/>
          <w:shd w:val="clear" w:color="auto" w:fill="FFFFFF"/>
          <w:lang w:val="en-GB"/>
        </w:rPr>
        <w:t>, </w:t>
      </w:r>
      <w:r w:rsidRPr="00F776B5">
        <w:rPr>
          <w:i/>
          <w:iCs/>
          <w:color w:val="222222"/>
          <w:sz w:val="24"/>
          <w:szCs w:val="24"/>
          <w:shd w:val="clear" w:color="auto" w:fill="FFFFFF"/>
          <w:lang w:val="en-GB"/>
        </w:rPr>
        <w:t>28</w:t>
      </w:r>
      <w:r w:rsidRPr="00F776B5">
        <w:rPr>
          <w:color w:val="222222"/>
          <w:sz w:val="24"/>
          <w:szCs w:val="24"/>
          <w:shd w:val="clear" w:color="auto" w:fill="FFFFFF"/>
          <w:lang w:val="en-GB"/>
        </w:rPr>
        <w:t>(3), pp.317-336.</w:t>
      </w:r>
      <w:proofErr w:type="gramEnd"/>
    </w:p>
    <w:p w14:paraId="31451F50"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Peillon</w:t>
      </w:r>
      <w:proofErr w:type="spellEnd"/>
      <w:r w:rsidRPr="00F776B5">
        <w:rPr>
          <w:color w:val="222222"/>
          <w:sz w:val="24"/>
          <w:szCs w:val="24"/>
          <w:shd w:val="clear" w:color="auto" w:fill="FFFFFF"/>
        </w:rPr>
        <w:t xml:space="preserve">, S. and </w:t>
      </w:r>
      <w:proofErr w:type="spellStart"/>
      <w:r w:rsidRPr="00F776B5">
        <w:rPr>
          <w:color w:val="222222"/>
          <w:sz w:val="24"/>
          <w:szCs w:val="24"/>
          <w:shd w:val="clear" w:color="auto" w:fill="FFFFFF"/>
        </w:rPr>
        <w:t>Dubruc</w:t>
      </w:r>
      <w:proofErr w:type="spellEnd"/>
      <w:r w:rsidRPr="00F776B5">
        <w:rPr>
          <w:color w:val="222222"/>
          <w:sz w:val="24"/>
          <w:szCs w:val="24"/>
          <w:shd w:val="clear" w:color="auto" w:fill="FFFFFF"/>
        </w:rPr>
        <w:t>, N., 2019.</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 xml:space="preserve">Barriers to digital </w:t>
      </w:r>
      <w:proofErr w:type="spellStart"/>
      <w:r w:rsidRPr="00F776B5">
        <w:rPr>
          <w:color w:val="222222"/>
          <w:sz w:val="24"/>
          <w:szCs w:val="24"/>
          <w:shd w:val="clear" w:color="auto" w:fill="FFFFFF"/>
        </w:rPr>
        <w:t>servitization</w:t>
      </w:r>
      <w:proofErr w:type="spellEnd"/>
      <w:r w:rsidRPr="00F776B5">
        <w:rPr>
          <w:color w:val="222222"/>
          <w:sz w:val="24"/>
          <w:szCs w:val="24"/>
          <w:shd w:val="clear" w:color="auto" w:fill="FFFFFF"/>
        </w:rPr>
        <w:t xml:space="preserve"> in French manufacturing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 xml:space="preserve">Procedia </w:t>
      </w:r>
      <w:proofErr w:type="spellStart"/>
      <w:r w:rsidRPr="00F776B5">
        <w:rPr>
          <w:i/>
          <w:iCs/>
          <w:color w:val="222222"/>
          <w:sz w:val="24"/>
          <w:szCs w:val="24"/>
          <w:shd w:val="clear" w:color="auto" w:fill="FFFFFF"/>
        </w:rPr>
        <w:t>Cirp</w:t>
      </w:r>
      <w:proofErr w:type="spellEnd"/>
      <w:r w:rsidRPr="00F776B5">
        <w:rPr>
          <w:color w:val="222222"/>
          <w:sz w:val="24"/>
          <w:szCs w:val="24"/>
          <w:shd w:val="clear" w:color="auto" w:fill="FFFFFF"/>
        </w:rPr>
        <w:t>, </w:t>
      </w:r>
      <w:r w:rsidRPr="00F776B5">
        <w:rPr>
          <w:i/>
          <w:iCs/>
          <w:color w:val="222222"/>
          <w:sz w:val="24"/>
          <w:szCs w:val="24"/>
          <w:shd w:val="clear" w:color="auto" w:fill="FFFFFF"/>
        </w:rPr>
        <w:t>83</w:t>
      </w:r>
      <w:r w:rsidRPr="00F776B5">
        <w:rPr>
          <w:color w:val="222222"/>
          <w:sz w:val="24"/>
          <w:szCs w:val="24"/>
          <w:shd w:val="clear" w:color="auto" w:fill="FFFFFF"/>
        </w:rPr>
        <w:t>, pp.146-150.</w:t>
      </w:r>
      <w:proofErr w:type="gramEnd"/>
    </w:p>
    <w:p w14:paraId="43CEFC3B"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Prasanna</w:t>
      </w:r>
      <w:proofErr w:type="spellEnd"/>
      <w:r w:rsidRPr="00F776B5">
        <w:rPr>
          <w:color w:val="222222"/>
          <w:sz w:val="24"/>
          <w:szCs w:val="24"/>
          <w:shd w:val="clear" w:color="auto" w:fill="FFFFFF"/>
        </w:rPr>
        <w:t xml:space="preserve">, R.P.I.R., </w:t>
      </w:r>
      <w:proofErr w:type="spellStart"/>
      <w:r w:rsidRPr="00F776B5">
        <w:rPr>
          <w:color w:val="222222"/>
          <w:sz w:val="24"/>
          <w:szCs w:val="24"/>
          <w:shd w:val="clear" w:color="auto" w:fill="FFFFFF"/>
        </w:rPr>
        <w:t>Jayasundara</w:t>
      </w:r>
      <w:proofErr w:type="spellEnd"/>
      <w:r w:rsidRPr="00F776B5">
        <w:rPr>
          <w:color w:val="222222"/>
          <w:sz w:val="24"/>
          <w:szCs w:val="24"/>
          <w:shd w:val="clear" w:color="auto" w:fill="FFFFFF"/>
        </w:rPr>
        <w:t xml:space="preserve">, J.M.S.B., </w:t>
      </w:r>
      <w:proofErr w:type="spellStart"/>
      <w:r w:rsidRPr="00F776B5">
        <w:rPr>
          <w:color w:val="222222"/>
          <w:sz w:val="24"/>
          <w:szCs w:val="24"/>
          <w:shd w:val="clear" w:color="auto" w:fill="FFFFFF"/>
        </w:rPr>
        <w:t>Naradda</w:t>
      </w:r>
      <w:proofErr w:type="spellEnd"/>
      <w:r w:rsidRPr="00F776B5">
        <w:rPr>
          <w:color w:val="222222"/>
          <w:sz w:val="24"/>
          <w:szCs w:val="24"/>
          <w:shd w:val="clear" w:color="auto" w:fill="FFFFFF"/>
        </w:rPr>
        <w:t xml:space="preserve"> </w:t>
      </w:r>
      <w:proofErr w:type="spellStart"/>
      <w:r w:rsidRPr="00F776B5">
        <w:rPr>
          <w:color w:val="222222"/>
          <w:sz w:val="24"/>
          <w:szCs w:val="24"/>
          <w:shd w:val="clear" w:color="auto" w:fill="FFFFFF"/>
        </w:rPr>
        <w:t>Gamage</w:t>
      </w:r>
      <w:proofErr w:type="spellEnd"/>
      <w:r w:rsidRPr="00F776B5">
        <w:rPr>
          <w:color w:val="222222"/>
          <w:sz w:val="24"/>
          <w:szCs w:val="24"/>
          <w:shd w:val="clear" w:color="auto" w:fill="FFFFFF"/>
        </w:rPr>
        <w:t xml:space="preserve">, S.K., </w:t>
      </w:r>
      <w:proofErr w:type="spellStart"/>
      <w:r w:rsidRPr="00F776B5">
        <w:rPr>
          <w:color w:val="222222"/>
          <w:sz w:val="24"/>
          <w:szCs w:val="24"/>
          <w:shd w:val="clear" w:color="auto" w:fill="FFFFFF"/>
        </w:rPr>
        <w:t>Ekanayake</w:t>
      </w:r>
      <w:proofErr w:type="spellEnd"/>
      <w:r w:rsidRPr="00F776B5">
        <w:rPr>
          <w:color w:val="222222"/>
          <w:sz w:val="24"/>
          <w:szCs w:val="24"/>
          <w:shd w:val="clear" w:color="auto" w:fill="FFFFFF"/>
        </w:rPr>
        <w:t xml:space="preserve">, E.M.S., </w:t>
      </w:r>
      <w:proofErr w:type="spellStart"/>
      <w:r w:rsidRPr="00F776B5">
        <w:rPr>
          <w:color w:val="222222"/>
          <w:sz w:val="24"/>
          <w:szCs w:val="24"/>
          <w:shd w:val="clear" w:color="auto" w:fill="FFFFFF"/>
        </w:rPr>
        <w:t>Rajapakshe</w:t>
      </w:r>
      <w:proofErr w:type="spellEnd"/>
      <w:r w:rsidRPr="00F776B5">
        <w:rPr>
          <w:color w:val="222222"/>
          <w:sz w:val="24"/>
          <w:szCs w:val="24"/>
          <w:shd w:val="clear" w:color="auto" w:fill="FFFFFF"/>
        </w:rPr>
        <w:t xml:space="preserve">, P.S.K. and </w:t>
      </w:r>
      <w:proofErr w:type="spellStart"/>
      <w:r w:rsidRPr="00F776B5">
        <w:rPr>
          <w:color w:val="222222"/>
          <w:sz w:val="24"/>
          <w:szCs w:val="24"/>
          <w:shd w:val="clear" w:color="auto" w:fill="FFFFFF"/>
        </w:rPr>
        <w:t>Abeyrathne</w:t>
      </w:r>
      <w:proofErr w:type="spellEnd"/>
      <w:r w:rsidRPr="00F776B5">
        <w:rPr>
          <w:color w:val="222222"/>
          <w:sz w:val="24"/>
          <w:szCs w:val="24"/>
          <w:shd w:val="clear" w:color="auto" w:fill="FFFFFF"/>
        </w:rPr>
        <w:t>, G.A.K.N.J., 2019. Sustainability of SMEs in the competition: A systemic review on technological challenges and SME performance. </w:t>
      </w:r>
      <w:r w:rsidRPr="00F776B5">
        <w:rPr>
          <w:i/>
          <w:iCs/>
          <w:color w:val="222222"/>
          <w:sz w:val="24"/>
          <w:szCs w:val="24"/>
          <w:shd w:val="clear" w:color="auto" w:fill="FFFFFF"/>
        </w:rPr>
        <w:t>Journal of Open Innovation: Technology, Market, and Complexity</w:t>
      </w:r>
      <w:r w:rsidRPr="00F776B5">
        <w:rPr>
          <w:color w:val="222222"/>
          <w:sz w:val="24"/>
          <w:szCs w:val="24"/>
          <w:shd w:val="clear" w:color="auto" w:fill="FFFFFF"/>
        </w:rPr>
        <w:t>, </w:t>
      </w:r>
      <w:r w:rsidRPr="00F776B5">
        <w:rPr>
          <w:i/>
          <w:iCs/>
          <w:color w:val="222222"/>
          <w:sz w:val="24"/>
          <w:szCs w:val="24"/>
          <w:shd w:val="clear" w:color="auto" w:fill="FFFFFF"/>
        </w:rPr>
        <w:t>5</w:t>
      </w:r>
      <w:r w:rsidRPr="00F776B5">
        <w:rPr>
          <w:color w:val="222222"/>
          <w:sz w:val="24"/>
          <w:szCs w:val="24"/>
          <w:shd w:val="clear" w:color="auto" w:fill="FFFFFF"/>
        </w:rPr>
        <w:t>(4), p.100.</w:t>
      </w:r>
    </w:p>
    <w:p w14:paraId="76AF37CD"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Proudfoot, K., 2023. </w:t>
      </w:r>
      <w:proofErr w:type="gramStart"/>
      <w:r w:rsidRPr="00F776B5">
        <w:rPr>
          <w:color w:val="222222"/>
          <w:sz w:val="24"/>
          <w:szCs w:val="24"/>
          <w:shd w:val="clear" w:color="auto" w:fill="FFFFFF"/>
          <w:lang w:val="en-GB"/>
        </w:rPr>
        <w:t>Inductive/deductive hybrid thematic analysis in mixed methods research.</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Journal of Mixed Methods Research</w:t>
      </w:r>
      <w:r w:rsidRPr="00F776B5">
        <w:rPr>
          <w:color w:val="222222"/>
          <w:sz w:val="24"/>
          <w:szCs w:val="24"/>
          <w:shd w:val="clear" w:color="auto" w:fill="FFFFFF"/>
          <w:lang w:val="en-GB"/>
        </w:rPr>
        <w:t>, </w:t>
      </w:r>
      <w:r w:rsidRPr="00F776B5">
        <w:rPr>
          <w:i/>
          <w:iCs/>
          <w:color w:val="222222"/>
          <w:sz w:val="24"/>
          <w:szCs w:val="24"/>
          <w:shd w:val="clear" w:color="auto" w:fill="FFFFFF"/>
          <w:lang w:val="en-GB"/>
        </w:rPr>
        <w:t>17</w:t>
      </w:r>
      <w:r w:rsidRPr="00F776B5">
        <w:rPr>
          <w:color w:val="222222"/>
          <w:sz w:val="24"/>
          <w:szCs w:val="24"/>
          <w:shd w:val="clear" w:color="auto" w:fill="FFFFFF"/>
          <w:lang w:val="en-GB"/>
        </w:rPr>
        <w:t>(3), pp.308-326.</w:t>
      </w:r>
      <w:proofErr w:type="gramEnd"/>
    </w:p>
    <w:p w14:paraId="3AFCA18B"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Puthusserry</w:t>
      </w:r>
      <w:proofErr w:type="spellEnd"/>
      <w:r w:rsidRPr="00F776B5">
        <w:rPr>
          <w:color w:val="222222"/>
          <w:sz w:val="24"/>
          <w:szCs w:val="24"/>
          <w:shd w:val="clear" w:color="auto" w:fill="FFFFFF"/>
        </w:rPr>
        <w:t>, P., Khan, Z., Nair, S.R. and King, T., 2021.</w:t>
      </w:r>
      <w:proofErr w:type="gramEnd"/>
      <w:r w:rsidRPr="00F776B5">
        <w:rPr>
          <w:color w:val="222222"/>
          <w:sz w:val="24"/>
          <w:szCs w:val="24"/>
          <w:shd w:val="clear" w:color="auto" w:fill="FFFFFF"/>
        </w:rPr>
        <w:t xml:space="preserve"> Mitigating psychic distance and enhancing internationalization of </w:t>
      </w:r>
      <w:proofErr w:type="spellStart"/>
      <w:r w:rsidRPr="00F776B5">
        <w:rPr>
          <w:color w:val="222222"/>
          <w:sz w:val="24"/>
          <w:szCs w:val="24"/>
          <w:shd w:val="clear" w:color="auto" w:fill="FFFFFF"/>
        </w:rPr>
        <w:t>fintech</w:t>
      </w:r>
      <w:proofErr w:type="spellEnd"/>
      <w:r w:rsidRPr="00F776B5">
        <w:rPr>
          <w:color w:val="222222"/>
          <w:sz w:val="24"/>
          <w:szCs w:val="24"/>
          <w:shd w:val="clear" w:color="auto" w:fill="FFFFFF"/>
        </w:rPr>
        <w:t xml:space="preserve"> SMEs from emerging markets: the role of board of directors. </w:t>
      </w:r>
      <w:proofErr w:type="gramStart"/>
      <w:r w:rsidRPr="00F776B5">
        <w:rPr>
          <w:i/>
          <w:iCs/>
          <w:color w:val="222222"/>
          <w:sz w:val="24"/>
          <w:szCs w:val="24"/>
          <w:shd w:val="clear" w:color="auto" w:fill="FFFFFF"/>
        </w:rPr>
        <w:t>British Journal of Management</w:t>
      </w:r>
      <w:r w:rsidRPr="00F776B5">
        <w:rPr>
          <w:color w:val="222222"/>
          <w:sz w:val="24"/>
          <w:szCs w:val="24"/>
          <w:shd w:val="clear" w:color="auto" w:fill="FFFFFF"/>
        </w:rPr>
        <w:t>, </w:t>
      </w:r>
      <w:r w:rsidRPr="00F776B5">
        <w:rPr>
          <w:i/>
          <w:iCs/>
          <w:color w:val="222222"/>
          <w:sz w:val="24"/>
          <w:szCs w:val="24"/>
          <w:shd w:val="clear" w:color="auto" w:fill="FFFFFF"/>
        </w:rPr>
        <w:t>32</w:t>
      </w:r>
      <w:r w:rsidRPr="00F776B5">
        <w:rPr>
          <w:color w:val="222222"/>
          <w:sz w:val="24"/>
          <w:szCs w:val="24"/>
          <w:shd w:val="clear" w:color="auto" w:fill="FFFFFF"/>
        </w:rPr>
        <w:t>(4), pp.1097-1120.</w:t>
      </w:r>
      <w:proofErr w:type="gramEnd"/>
    </w:p>
    <w:p w14:paraId="08CE24E5"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Putra, Y.M., 2019. </w:t>
      </w:r>
      <w:proofErr w:type="gramStart"/>
      <w:r w:rsidRPr="00F776B5">
        <w:rPr>
          <w:color w:val="222222"/>
          <w:sz w:val="24"/>
          <w:szCs w:val="24"/>
          <w:shd w:val="clear" w:color="auto" w:fill="FFFFFF"/>
          <w:lang w:val="en-GB"/>
        </w:rPr>
        <w:t>Analysis of factors affecting the interests of SMEs using accounting applications.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Journal of Economics and Business</w:t>
      </w:r>
      <w:r w:rsidRPr="00F776B5">
        <w:rPr>
          <w:color w:val="222222"/>
          <w:sz w:val="24"/>
          <w:szCs w:val="24"/>
          <w:shd w:val="clear" w:color="auto" w:fill="FFFFFF"/>
          <w:lang w:val="en-GB"/>
        </w:rPr>
        <w:t>, </w:t>
      </w:r>
      <w:r w:rsidRPr="00F776B5">
        <w:rPr>
          <w:i/>
          <w:iCs/>
          <w:color w:val="222222"/>
          <w:sz w:val="24"/>
          <w:szCs w:val="24"/>
          <w:shd w:val="clear" w:color="auto" w:fill="FFFFFF"/>
          <w:lang w:val="en-GB"/>
        </w:rPr>
        <w:t>2</w:t>
      </w:r>
      <w:r w:rsidRPr="00F776B5">
        <w:rPr>
          <w:color w:val="222222"/>
          <w:sz w:val="24"/>
          <w:szCs w:val="24"/>
          <w:shd w:val="clear" w:color="auto" w:fill="FFFFFF"/>
          <w:lang w:val="en-GB"/>
        </w:rPr>
        <w:t>(3).</w:t>
      </w:r>
      <w:proofErr w:type="gramEnd"/>
    </w:p>
    <w:p w14:paraId="676A1F09"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Qi, X., Chan, J.H., Hu, J. and Li, Y., 2020. </w:t>
      </w:r>
      <w:proofErr w:type="gramStart"/>
      <w:r w:rsidRPr="00F776B5">
        <w:rPr>
          <w:color w:val="222222"/>
          <w:sz w:val="24"/>
          <w:szCs w:val="24"/>
          <w:shd w:val="clear" w:color="auto" w:fill="FFFFFF"/>
          <w:lang w:val="en-GB"/>
        </w:rPr>
        <w:t>Motivations for selecting cross-border e-commerce as a foreign market entry mode.</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Industrial Marketing Management</w:t>
      </w:r>
      <w:r w:rsidRPr="00F776B5">
        <w:rPr>
          <w:color w:val="222222"/>
          <w:sz w:val="24"/>
          <w:szCs w:val="24"/>
          <w:shd w:val="clear" w:color="auto" w:fill="FFFFFF"/>
          <w:lang w:val="en-GB"/>
        </w:rPr>
        <w:t>, </w:t>
      </w:r>
      <w:r w:rsidRPr="00F776B5">
        <w:rPr>
          <w:i/>
          <w:iCs/>
          <w:color w:val="222222"/>
          <w:sz w:val="24"/>
          <w:szCs w:val="24"/>
          <w:shd w:val="clear" w:color="auto" w:fill="FFFFFF"/>
          <w:lang w:val="en-GB"/>
        </w:rPr>
        <w:t>89</w:t>
      </w:r>
      <w:r w:rsidRPr="00F776B5">
        <w:rPr>
          <w:color w:val="222222"/>
          <w:sz w:val="24"/>
          <w:szCs w:val="24"/>
          <w:shd w:val="clear" w:color="auto" w:fill="FFFFFF"/>
          <w:lang w:val="en-GB"/>
        </w:rPr>
        <w:t>, pp.50-60.</w:t>
      </w:r>
      <w:proofErr w:type="gramEnd"/>
    </w:p>
    <w:p w14:paraId="6D357ECC"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Radović-Marković</w:t>
      </w:r>
      <w:proofErr w:type="spellEnd"/>
      <w:r w:rsidRPr="00F776B5">
        <w:rPr>
          <w:color w:val="222222"/>
          <w:sz w:val="24"/>
          <w:szCs w:val="24"/>
          <w:shd w:val="clear" w:color="auto" w:fill="FFFFFF"/>
          <w:lang w:val="en-GB"/>
        </w:rPr>
        <w:t xml:space="preserve">, M. and </w:t>
      </w:r>
      <w:proofErr w:type="spellStart"/>
      <w:r w:rsidRPr="00F776B5">
        <w:rPr>
          <w:color w:val="222222"/>
          <w:sz w:val="24"/>
          <w:szCs w:val="24"/>
          <w:shd w:val="clear" w:color="auto" w:fill="FFFFFF"/>
          <w:lang w:val="en-GB"/>
        </w:rPr>
        <w:t>Tomaš</w:t>
      </w:r>
      <w:proofErr w:type="spellEnd"/>
      <w:r w:rsidRPr="00F776B5">
        <w:rPr>
          <w:color w:val="222222"/>
          <w:sz w:val="24"/>
          <w:szCs w:val="24"/>
          <w:shd w:val="clear" w:color="auto" w:fill="FFFFFF"/>
          <w:lang w:val="en-GB"/>
        </w:rPr>
        <w:t>, R., 2019.</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Globalization and entrepreneurship in small countries</w:t>
      </w:r>
      <w:r w:rsidRPr="00F776B5">
        <w:rPr>
          <w:color w:val="222222"/>
          <w:sz w:val="24"/>
          <w:szCs w:val="24"/>
          <w:shd w:val="clear" w:color="auto" w:fill="FFFFFF"/>
          <w:lang w:val="en-GB"/>
        </w:rPr>
        <w:t>.</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Routledge.</w:t>
      </w:r>
      <w:proofErr w:type="gramEnd"/>
    </w:p>
    <w:p w14:paraId="384E52D8" w14:textId="77777777" w:rsidR="00F776B5" w:rsidRPr="00F776B5" w:rsidRDefault="00F776B5" w:rsidP="00F776B5">
      <w:pPr>
        <w:spacing w:line="360" w:lineRule="auto"/>
        <w:jc w:val="both"/>
        <w:rPr>
          <w:color w:val="222222"/>
          <w:sz w:val="24"/>
          <w:szCs w:val="24"/>
          <w:shd w:val="clear" w:color="auto" w:fill="FFFFFF"/>
          <w:lang w:val="en-GB"/>
        </w:rPr>
      </w:pPr>
      <w:proofErr w:type="spellStart"/>
      <w:proofErr w:type="gramStart"/>
      <w:r w:rsidRPr="00F776B5">
        <w:rPr>
          <w:color w:val="222222"/>
          <w:sz w:val="24"/>
          <w:szCs w:val="24"/>
          <w:shd w:val="clear" w:color="auto" w:fill="FFFFFF"/>
          <w:lang w:val="en-GB"/>
        </w:rPr>
        <w:t>Radović-Marković</w:t>
      </w:r>
      <w:proofErr w:type="spellEnd"/>
      <w:r w:rsidRPr="00F776B5">
        <w:rPr>
          <w:color w:val="222222"/>
          <w:sz w:val="24"/>
          <w:szCs w:val="24"/>
          <w:shd w:val="clear" w:color="auto" w:fill="FFFFFF"/>
          <w:lang w:val="en-GB"/>
        </w:rPr>
        <w:t xml:space="preserve">, M., </w:t>
      </w:r>
      <w:proofErr w:type="spellStart"/>
      <w:r w:rsidRPr="00F776B5">
        <w:rPr>
          <w:color w:val="222222"/>
          <w:sz w:val="24"/>
          <w:szCs w:val="24"/>
          <w:shd w:val="clear" w:color="auto" w:fill="FFFFFF"/>
          <w:lang w:val="en-GB"/>
        </w:rPr>
        <w:t>Brnjas</w:t>
      </w:r>
      <w:proofErr w:type="spellEnd"/>
      <w:r w:rsidRPr="00F776B5">
        <w:rPr>
          <w:color w:val="222222"/>
          <w:sz w:val="24"/>
          <w:szCs w:val="24"/>
          <w:shd w:val="clear" w:color="auto" w:fill="FFFFFF"/>
          <w:lang w:val="en-GB"/>
        </w:rPr>
        <w:t xml:space="preserve">, Z. and </w:t>
      </w:r>
      <w:proofErr w:type="spellStart"/>
      <w:r w:rsidRPr="00F776B5">
        <w:rPr>
          <w:color w:val="222222"/>
          <w:sz w:val="24"/>
          <w:szCs w:val="24"/>
          <w:shd w:val="clear" w:color="auto" w:fill="FFFFFF"/>
          <w:lang w:val="en-GB"/>
        </w:rPr>
        <w:t>Simović</w:t>
      </w:r>
      <w:proofErr w:type="spellEnd"/>
      <w:r w:rsidRPr="00F776B5">
        <w:rPr>
          <w:color w:val="222222"/>
          <w:sz w:val="24"/>
          <w:szCs w:val="24"/>
          <w:shd w:val="clear" w:color="auto" w:fill="FFFFFF"/>
          <w:lang w:val="en-GB"/>
        </w:rPr>
        <w:t>, V., 2019.</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The impact of globalization on entrepreneurship.</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Economic Analysis</w:t>
      </w:r>
      <w:r w:rsidRPr="00F776B5">
        <w:rPr>
          <w:color w:val="222222"/>
          <w:sz w:val="24"/>
          <w:szCs w:val="24"/>
          <w:shd w:val="clear" w:color="auto" w:fill="FFFFFF"/>
          <w:lang w:val="en-GB"/>
        </w:rPr>
        <w:t>, </w:t>
      </w:r>
      <w:r w:rsidRPr="00F776B5">
        <w:rPr>
          <w:i/>
          <w:iCs/>
          <w:color w:val="222222"/>
          <w:sz w:val="24"/>
          <w:szCs w:val="24"/>
          <w:shd w:val="clear" w:color="auto" w:fill="FFFFFF"/>
          <w:lang w:val="en-GB"/>
        </w:rPr>
        <w:t>52</w:t>
      </w:r>
      <w:r w:rsidRPr="00F776B5">
        <w:rPr>
          <w:color w:val="222222"/>
          <w:sz w:val="24"/>
          <w:szCs w:val="24"/>
          <w:shd w:val="clear" w:color="auto" w:fill="FFFFFF"/>
          <w:lang w:val="en-GB"/>
        </w:rPr>
        <w:t>(1), pp.56-68.</w:t>
      </w:r>
      <w:proofErr w:type="gramEnd"/>
    </w:p>
    <w:p w14:paraId="2FCCF054"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lastRenderedPageBreak/>
        <w:t xml:space="preserve">Rahman, M. and Mendy, J., 2019. </w:t>
      </w:r>
      <w:proofErr w:type="gramStart"/>
      <w:r w:rsidRPr="00F776B5">
        <w:rPr>
          <w:color w:val="222222"/>
          <w:sz w:val="24"/>
          <w:szCs w:val="24"/>
          <w:shd w:val="clear" w:color="auto" w:fill="FFFFFF"/>
        </w:rPr>
        <w:t xml:space="preserve">Evaluating people-related resilience and non-resilience barriers of SMEs’ </w:t>
      </w:r>
      <w:proofErr w:type="spellStart"/>
      <w:r w:rsidRPr="00F776B5">
        <w:rPr>
          <w:color w:val="222222"/>
          <w:sz w:val="24"/>
          <w:szCs w:val="24"/>
          <w:shd w:val="clear" w:color="auto" w:fill="FFFFFF"/>
        </w:rPr>
        <w:t>internationalisation</w:t>
      </w:r>
      <w:proofErr w:type="spellEnd"/>
      <w:r w:rsidRPr="00F776B5">
        <w:rPr>
          <w:color w:val="222222"/>
          <w:sz w:val="24"/>
          <w:szCs w:val="24"/>
          <w:shd w:val="clear" w:color="auto" w:fill="FFFFFF"/>
        </w:rPr>
        <w:t>: A developing country perspective.</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International Journal of Organizational Analysis</w:t>
      </w:r>
      <w:r w:rsidRPr="00F776B5">
        <w:rPr>
          <w:color w:val="222222"/>
          <w:sz w:val="24"/>
          <w:szCs w:val="24"/>
          <w:shd w:val="clear" w:color="auto" w:fill="FFFFFF"/>
        </w:rPr>
        <w:t>, </w:t>
      </w:r>
      <w:r w:rsidRPr="00F776B5">
        <w:rPr>
          <w:i/>
          <w:iCs/>
          <w:color w:val="222222"/>
          <w:sz w:val="24"/>
          <w:szCs w:val="24"/>
          <w:shd w:val="clear" w:color="auto" w:fill="FFFFFF"/>
        </w:rPr>
        <w:t>27</w:t>
      </w:r>
      <w:r w:rsidRPr="00F776B5">
        <w:rPr>
          <w:color w:val="222222"/>
          <w:sz w:val="24"/>
          <w:szCs w:val="24"/>
          <w:shd w:val="clear" w:color="auto" w:fill="FFFFFF"/>
        </w:rPr>
        <w:t>(2), pp.225-240.</w:t>
      </w:r>
      <w:proofErr w:type="gramEnd"/>
    </w:p>
    <w:p w14:paraId="642C8168"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 xml:space="preserve">Rahman, M., </w:t>
      </w:r>
      <w:proofErr w:type="spellStart"/>
      <w:r w:rsidRPr="00F776B5">
        <w:rPr>
          <w:color w:val="222222"/>
          <w:sz w:val="24"/>
          <w:szCs w:val="24"/>
          <w:shd w:val="clear" w:color="auto" w:fill="FFFFFF"/>
          <w:lang w:val="en-GB"/>
        </w:rPr>
        <w:t>Akter</w:t>
      </w:r>
      <w:proofErr w:type="spellEnd"/>
      <w:r w:rsidRPr="00F776B5">
        <w:rPr>
          <w:color w:val="222222"/>
          <w:sz w:val="24"/>
          <w:szCs w:val="24"/>
          <w:shd w:val="clear" w:color="auto" w:fill="FFFFFF"/>
          <w:lang w:val="en-GB"/>
        </w:rPr>
        <w:t xml:space="preserve">, M., </w:t>
      </w:r>
      <w:proofErr w:type="spellStart"/>
      <w:r w:rsidRPr="00F776B5">
        <w:rPr>
          <w:color w:val="222222"/>
          <w:sz w:val="24"/>
          <w:szCs w:val="24"/>
          <w:shd w:val="clear" w:color="auto" w:fill="FFFFFF"/>
          <w:lang w:val="en-GB"/>
        </w:rPr>
        <w:t>Odunukan</w:t>
      </w:r>
      <w:proofErr w:type="spellEnd"/>
      <w:r w:rsidRPr="00F776B5">
        <w:rPr>
          <w:color w:val="222222"/>
          <w:sz w:val="24"/>
          <w:szCs w:val="24"/>
          <w:shd w:val="clear" w:color="auto" w:fill="FFFFFF"/>
          <w:lang w:val="en-GB"/>
        </w:rPr>
        <w:t xml:space="preserve">, K. and </w:t>
      </w:r>
      <w:proofErr w:type="spellStart"/>
      <w:r w:rsidRPr="00F776B5">
        <w:rPr>
          <w:color w:val="222222"/>
          <w:sz w:val="24"/>
          <w:szCs w:val="24"/>
          <w:shd w:val="clear" w:color="auto" w:fill="FFFFFF"/>
          <w:lang w:val="en-GB"/>
        </w:rPr>
        <w:t>Haque</w:t>
      </w:r>
      <w:proofErr w:type="spellEnd"/>
      <w:r w:rsidRPr="00F776B5">
        <w:rPr>
          <w:color w:val="222222"/>
          <w:sz w:val="24"/>
          <w:szCs w:val="24"/>
          <w:shd w:val="clear" w:color="auto" w:fill="FFFFFF"/>
          <w:lang w:val="en-GB"/>
        </w:rPr>
        <w:t>, S.E., 2020.</w:t>
      </w:r>
      <w:proofErr w:type="gramEnd"/>
      <w:r w:rsidRPr="00F776B5">
        <w:rPr>
          <w:color w:val="222222"/>
          <w:sz w:val="24"/>
          <w:szCs w:val="24"/>
          <w:shd w:val="clear" w:color="auto" w:fill="FFFFFF"/>
          <w:lang w:val="en-GB"/>
        </w:rPr>
        <w:t xml:space="preserve"> Examining economic and technology</w:t>
      </w:r>
      <w:r w:rsidRPr="00F776B5">
        <w:rPr>
          <w:rFonts w:ascii="Cambria Math" w:hAnsi="Cambria Math" w:cs="Cambria Math"/>
          <w:color w:val="222222"/>
          <w:sz w:val="24"/>
          <w:szCs w:val="24"/>
          <w:shd w:val="clear" w:color="auto" w:fill="FFFFFF"/>
          <w:lang w:val="en-GB"/>
        </w:rPr>
        <w:t>‐</w:t>
      </w:r>
      <w:r w:rsidRPr="00F776B5">
        <w:rPr>
          <w:color w:val="222222"/>
          <w:sz w:val="24"/>
          <w:szCs w:val="24"/>
          <w:shd w:val="clear" w:color="auto" w:fill="FFFFFF"/>
          <w:lang w:val="en-GB"/>
        </w:rPr>
        <w:t>related barriers of small</w:t>
      </w:r>
      <w:r w:rsidRPr="00F776B5">
        <w:rPr>
          <w:rFonts w:ascii="Cambria Math" w:hAnsi="Cambria Math" w:cs="Cambria Math"/>
          <w:color w:val="222222"/>
          <w:sz w:val="24"/>
          <w:szCs w:val="24"/>
          <w:shd w:val="clear" w:color="auto" w:fill="FFFFFF"/>
          <w:lang w:val="en-GB"/>
        </w:rPr>
        <w:t>‐</w:t>
      </w:r>
      <w:r w:rsidRPr="00F776B5">
        <w:rPr>
          <w:color w:val="222222"/>
          <w:sz w:val="24"/>
          <w:szCs w:val="24"/>
          <w:shd w:val="clear" w:color="auto" w:fill="FFFFFF"/>
          <w:lang w:val="en-GB"/>
        </w:rPr>
        <w:t>and medium</w:t>
      </w:r>
      <w:r w:rsidRPr="00F776B5">
        <w:rPr>
          <w:rFonts w:ascii="Cambria Math" w:hAnsi="Cambria Math" w:cs="Cambria Math"/>
          <w:color w:val="222222"/>
          <w:sz w:val="24"/>
          <w:szCs w:val="24"/>
          <w:shd w:val="clear" w:color="auto" w:fill="FFFFFF"/>
          <w:lang w:val="en-GB"/>
        </w:rPr>
        <w:t>‐</w:t>
      </w:r>
      <w:r w:rsidRPr="00F776B5">
        <w:rPr>
          <w:color w:val="222222"/>
          <w:sz w:val="24"/>
          <w:szCs w:val="24"/>
          <w:shd w:val="clear" w:color="auto" w:fill="FFFFFF"/>
          <w:lang w:val="en-GB"/>
        </w:rPr>
        <w:t>sized enterprises internationalisation: An emerging economy context. </w:t>
      </w:r>
      <w:proofErr w:type="gramStart"/>
      <w:r w:rsidRPr="00F776B5">
        <w:rPr>
          <w:i/>
          <w:iCs/>
          <w:color w:val="222222"/>
          <w:sz w:val="24"/>
          <w:szCs w:val="24"/>
          <w:shd w:val="clear" w:color="auto" w:fill="FFFFFF"/>
          <w:lang w:val="en-GB"/>
        </w:rPr>
        <w:t>Business Strategy &amp; Development</w:t>
      </w:r>
      <w:r w:rsidRPr="00F776B5">
        <w:rPr>
          <w:color w:val="222222"/>
          <w:sz w:val="24"/>
          <w:szCs w:val="24"/>
          <w:shd w:val="clear" w:color="auto" w:fill="FFFFFF"/>
          <w:lang w:val="en-GB"/>
        </w:rPr>
        <w:t>, </w:t>
      </w:r>
      <w:r w:rsidRPr="00F776B5">
        <w:rPr>
          <w:i/>
          <w:iCs/>
          <w:color w:val="222222"/>
          <w:sz w:val="24"/>
          <w:szCs w:val="24"/>
          <w:shd w:val="clear" w:color="auto" w:fill="FFFFFF"/>
          <w:lang w:val="en-GB"/>
        </w:rPr>
        <w:t>3</w:t>
      </w:r>
      <w:r w:rsidRPr="00F776B5">
        <w:rPr>
          <w:color w:val="222222"/>
          <w:sz w:val="24"/>
          <w:szCs w:val="24"/>
          <w:shd w:val="clear" w:color="auto" w:fill="FFFFFF"/>
          <w:lang w:val="en-GB"/>
        </w:rPr>
        <w:t>(1), pp.16-27.</w:t>
      </w:r>
      <w:proofErr w:type="gramEnd"/>
    </w:p>
    <w:p w14:paraId="1A6D6A25"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Ramon-</w:t>
      </w:r>
      <w:proofErr w:type="spellStart"/>
      <w:r w:rsidRPr="00F776B5">
        <w:rPr>
          <w:color w:val="222222"/>
          <w:sz w:val="24"/>
          <w:szCs w:val="24"/>
          <w:shd w:val="clear" w:color="auto" w:fill="FFFFFF"/>
          <w:lang w:val="en-GB"/>
        </w:rPr>
        <w:t>Jeronimo</w:t>
      </w:r>
      <w:proofErr w:type="spellEnd"/>
      <w:r w:rsidRPr="00F776B5">
        <w:rPr>
          <w:color w:val="222222"/>
          <w:sz w:val="24"/>
          <w:szCs w:val="24"/>
          <w:shd w:val="clear" w:color="auto" w:fill="FFFFFF"/>
          <w:lang w:val="en-GB"/>
        </w:rPr>
        <w:t xml:space="preserve">, J.M., </w:t>
      </w:r>
      <w:proofErr w:type="spellStart"/>
      <w:r w:rsidRPr="00F776B5">
        <w:rPr>
          <w:color w:val="222222"/>
          <w:sz w:val="24"/>
          <w:szCs w:val="24"/>
          <w:shd w:val="clear" w:color="auto" w:fill="FFFFFF"/>
          <w:lang w:val="en-GB"/>
        </w:rPr>
        <w:t>Florez</w:t>
      </w:r>
      <w:proofErr w:type="spellEnd"/>
      <w:r w:rsidRPr="00F776B5">
        <w:rPr>
          <w:color w:val="222222"/>
          <w:sz w:val="24"/>
          <w:szCs w:val="24"/>
          <w:shd w:val="clear" w:color="auto" w:fill="FFFFFF"/>
          <w:lang w:val="en-GB"/>
        </w:rPr>
        <w:t>-Lopez, R. and Araujo-Pinzon, P., 2019.</w:t>
      </w:r>
      <w:proofErr w:type="gramEnd"/>
      <w:r w:rsidRPr="00F776B5">
        <w:rPr>
          <w:color w:val="222222"/>
          <w:sz w:val="24"/>
          <w:szCs w:val="24"/>
          <w:shd w:val="clear" w:color="auto" w:fill="FFFFFF"/>
          <w:lang w:val="en-GB"/>
        </w:rPr>
        <w:t xml:space="preserve"> Resource-based view and SMEs performance exporting through foreign intermediaries: The mediating effect of management controls. </w:t>
      </w:r>
      <w:proofErr w:type="gramStart"/>
      <w:r w:rsidRPr="00F776B5">
        <w:rPr>
          <w:i/>
          <w:iCs/>
          <w:color w:val="222222"/>
          <w:sz w:val="24"/>
          <w:szCs w:val="24"/>
          <w:shd w:val="clear" w:color="auto" w:fill="FFFFFF"/>
          <w:lang w:val="en-GB"/>
        </w:rPr>
        <w:t>Sustainability</w:t>
      </w:r>
      <w:r w:rsidRPr="00F776B5">
        <w:rPr>
          <w:color w:val="222222"/>
          <w:sz w:val="24"/>
          <w:szCs w:val="24"/>
          <w:shd w:val="clear" w:color="auto" w:fill="FFFFFF"/>
          <w:lang w:val="en-GB"/>
        </w:rPr>
        <w:t>, </w:t>
      </w:r>
      <w:r w:rsidRPr="00F776B5">
        <w:rPr>
          <w:i/>
          <w:iCs/>
          <w:color w:val="222222"/>
          <w:sz w:val="24"/>
          <w:szCs w:val="24"/>
          <w:shd w:val="clear" w:color="auto" w:fill="FFFFFF"/>
          <w:lang w:val="en-GB"/>
        </w:rPr>
        <w:t>11</w:t>
      </w:r>
      <w:r w:rsidRPr="00F776B5">
        <w:rPr>
          <w:color w:val="222222"/>
          <w:sz w:val="24"/>
          <w:szCs w:val="24"/>
          <w:shd w:val="clear" w:color="auto" w:fill="FFFFFF"/>
          <w:lang w:val="en-GB"/>
        </w:rPr>
        <w:t>(12), p.3241.</w:t>
      </w:r>
      <w:proofErr w:type="gramEnd"/>
    </w:p>
    <w:p w14:paraId="728DCE7A"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 xml:space="preserve">Rana, N.P., Barnard, D.J., </w:t>
      </w:r>
      <w:proofErr w:type="spellStart"/>
      <w:r w:rsidRPr="00F776B5">
        <w:rPr>
          <w:color w:val="222222"/>
          <w:sz w:val="24"/>
          <w:szCs w:val="24"/>
          <w:shd w:val="clear" w:color="auto" w:fill="FFFFFF"/>
        </w:rPr>
        <w:t>Baabdullah</w:t>
      </w:r>
      <w:proofErr w:type="spellEnd"/>
      <w:r w:rsidRPr="00F776B5">
        <w:rPr>
          <w:color w:val="222222"/>
          <w:sz w:val="24"/>
          <w:szCs w:val="24"/>
          <w:shd w:val="clear" w:color="auto" w:fill="FFFFFF"/>
        </w:rPr>
        <w:t>, A.M., Rees, D. and Roderick, S., 2019.</w:t>
      </w:r>
      <w:proofErr w:type="gramEnd"/>
      <w:r w:rsidRPr="00F776B5">
        <w:rPr>
          <w:color w:val="222222"/>
          <w:sz w:val="24"/>
          <w:szCs w:val="24"/>
          <w:shd w:val="clear" w:color="auto" w:fill="FFFFFF"/>
        </w:rPr>
        <w:t xml:space="preserve"> Exploring barriers of m-commerce adoption in SMEs in the UK: Developing a framework using ISM. </w:t>
      </w:r>
      <w:proofErr w:type="gramStart"/>
      <w:r w:rsidRPr="00F776B5">
        <w:rPr>
          <w:i/>
          <w:iCs/>
          <w:color w:val="222222"/>
          <w:sz w:val="24"/>
          <w:szCs w:val="24"/>
          <w:shd w:val="clear" w:color="auto" w:fill="FFFFFF"/>
        </w:rPr>
        <w:t>International Journal of Information Management</w:t>
      </w:r>
      <w:r w:rsidRPr="00F776B5">
        <w:rPr>
          <w:color w:val="222222"/>
          <w:sz w:val="24"/>
          <w:szCs w:val="24"/>
          <w:shd w:val="clear" w:color="auto" w:fill="FFFFFF"/>
        </w:rPr>
        <w:t>, </w:t>
      </w:r>
      <w:r w:rsidRPr="00F776B5">
        <w:rPr>
          <w:i/>
          <w:iCs/>
          <w:color w:val="222222"/>
          <w:sz w:val="24"/>
          <w:szCs w:val="24"/>
          <w:shd w:val="clear" w:color="auto" w:fill="FFFFFF"/>
        </w:rPr>
        <w:t>44</w:t>
      </w:r>
      <w:r w:rsidRPr="00F776B5">
        <w:rPr>
          <w:color w:val="222222"/>
          <w:sz w:val="24"/>
          <w:szCs w:val="24"/>
          <w:shd w:val="clear" w:color="auto" w:fill="FFFFFF"/>
        </w:rPr>
        <w:t>, pp.141-153.</w:t>
      </w:r>
      <w:proofErr w:type="gramEnd"/>
    </w:p>
    <w:p w14:paraId="453711A3"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Roper, S. and Turner, J., 2020.</w:t>
      </w:r>
      <w:proofErr w:type="gramEnd"/>
      <w:r w:rsidRPr="00F776B5">
        <w:rPr>
          <w:color w:val="222222"/>
          <w:sz w:val="24"/>
          <w:szCs w:val="24"/>
          <w:shd w:val="clear" w:color="auto" w:fill="FFFFFF"/>
          <w:lang w:val="en-GB"/>
        </w:rPr>
        <w:t xml:space="preserve"> R&amp;D and innovation after COVID-19: What can we expect? A review of prior research and data trends after the great financial crisis. </w:t>
      </w:r>
      <w:proofErr w:type="gramStart"/>
      <w:r w:rsidRPr="00F776B5">
        <w:rPr>
          <w:i/>
          <w:iCs/>
          <w:color w:val="222222"/>
          <w:sz w:val="24"/>
          <w:szCs w:val="24"/>
          <w:shd w:val="clear" w:color="auto" w:fill="FFFFFF"/>
          <w:lang w:val="en-GB"/>
        </w:rPr>
        <w:t>International Small Business Journal</w:t>
      </w:r>
      <w:r w:rsidRPr="00F776B5">
        <w:rPr>
          <w:color w:val="222222"/>
          <w:sz w:val="24"/>
          <w:szCs w:val="24"/>
          <w:shd w:val="clear" w:color="auto" w:fill="FFFFFF"/>
          <w:lang w:val="en-GB"/>
        </w:rPr>
        <w:t>, </w:t>
      </w:r>
      <w:r w:rsidRPr="00F776B5">
        <w:rPr>
          <w:i/>
          <w:iCs/>
          <w:color w:val="222222"/>
          <w:sz w:val="24"/>
          <w:szCs w:val="24"/>
          <w:shd w:val="clear" w:color="auto" w:fill="FFFFFF"/>
          <w:lang w:val="en-GB"/>
        </w:rPr>
        <w:t>38</w:t>
      </w:r>
      <w:r w:rsidRPr="00F776B5">
        <w:rPr>
          <w:color w:val="222222"/>
          <w:sz w:val="24"/>
          <w:szCs w:val="24"/>
          <w:shd w:val="clear" w:color="auto" w:fill="FFFFFF"/>
          <w:lang w:val="en-GB"/>
        </w:rPr>
        <w:t>(6), pp.504-514.</w:t>
      </w:r>
      <w:proofErr w:type="gramEnd"/>
    </w:p>
    <w:p w14:paraId="6CAC62AB"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SANYAL, S., HISAM, M.W. and BAAWAIN, A.M.S., 2020.</w:t>
      </w:r>
      <w:proofErr w:type="gramEnd"/>
      <w:r w:rsidRPr="00F776B5">
        <w:rPr>
          <w:color w:val="222222"/>
          <w:sz w:val="24"/>
          <w:szCs w:val="24"/>
          <w:shd w:val="clear" w:color="auto" w:fill="FFFFFF"/>
          <w:lang w:val="en-GB"/>
        </w:rPr>
        <w:t xml:space="preserve"> Challenges facing internationalization of </w:t>
      </w:r>
      <w:proofErr w:type="spellStart"/>
      <w:r w:rsidRPr="00F776B5">
        <w:rPr>
          <w:color w:val="222222"/>
          <w:sz w:val="24"/>
          <w:szCs w:val="24"/>
          <w:shd w:val="clear" w:color="auto" w:fill="FFFFFF"/>
          <w:lang w:val="en-GB"/>
        </w:rPr>
        <w:t>smes</w:t>
      </w:r>
      <w:proofErr w:type="spellEnd"/>
      <w:r w:rsidRPr="00F776B5">
        <w:rPr>
          <w:color w:val="222222"/>
          <w:sz w:val="24"/>
          <w:szCs w:val="24"/>
          <w:shd w:val="clear" w:color="auto" w:fill="FFFFFF"/>
          <w:lang w:val="en-GB"/>
        </w:rPr>
        <w:t xml:space="preserve"> in emerging economies: A study on </w:t>
      </w:r>
      <w:proofErr w:type="spellStart"/>
      <w:proofErr w:type="gramStart"/>
      <w:r w:rsidRPr="00F776B5">
        <w:rPr>
          <w:color w:val="222222"/>
          <w:sz w:val="24"/>
          <w:szCs w:val="24"/>
          <w:shd w:val="clear" w:color="auto" w:fill="FFFFFF"/>
          <w:lang w:val="en-GB"/>
        </w:rPr>
        <w:t>oecd</w:t>
      </w:r>
      <w:proofErr w:type="spellEnd"/>
      <w:proofErr w:type="gramEnd"/>
      <w:r w:rsidRPr="00F776B5">
        <w:rPr>
          <w:color w:val="222222"/>
          <w:sz w:val="24"/>
          <w:szCs w:val="24"/>
          <w:shd w:val="clear" w:color="auto" w:fill="FFFFFF"/>
          <w:lang w:val="en-GB"/>
        </w:rPr>
        <w:t xml:space="preserve"> model. </w:t>
      </w:r>
      <w:proofErr w:type="gramStart"/>
      <w:r w:rsidRPr="00F776B5">
        <w:rPr>
          <w:i/>
          <w:iCs/>
          <w:color w:val="222222"/>
          <w:sz w:val="24"/>
          <w:szCs w:val="24"/>
          <w:shd w:val="clear" w:color="auto" w:fill="FFFFFF"/>
          <w:lang w:val="en-GB"/>
        </w:rPr>
        <w:t>The Journal of Asian Finance, Economics and Business</w:t>
      </w:r>
      <w:r w:rsidRPr="00F776B5">
        <w:rPr>
          <w:color w:val="222222"/>
          <w:sz w:val="24"/>
          <w:szCs w:val="24"/>
          <w:shd w:val="clear" w:color="auto" w:fill="FFFFFF"/>
          <w:lang w:val="en-GB"/>
        </w:rPr>
        <w:t>, </w:t>
      </w:r>
      <w:r w:rsidRPr="00F776B5">
        <w:rPr>
          <w:i/>
          <w:iCs/>
          <w:color w:val="222222"/>
          <w:sz w:val="24"/>
          <w:szCs w:val="24"/>
          <w:shd w:val="clear" w:color="auto" w:fill="FFFFFF"/>
          <w:lang w:val="en-GB"/>
        </w:rPr>
        <w:t>7</w:t>
      </w:r>
      <w:r w:rsidRPr="00F776B5">
        <w:rPr>
          <w:color w:val="222222"/>
          <w:sz w:val="24"/>
          <w:szCs w:val="24"/>
          <w:shd w:val="clear" w:color="auto" w:fill="FFFFFF"/>
          <w:lang w:val="en-GB"/>
        </w:rPr>
        <w:t>(2), pp.281-289.</w:t>
      </w:r>
      <w:proofErr w:type="gramEnd"/>
    </w:p>
    <w:p w14:paraId="2C522CC3"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Saunders, M.N., Lewis, P., Thornhill, A. and Bristow, A., 2019. Understanding research philosophy and approaches to theory development.</w:t>
      </w:r>
    </w:p>
    <w:p w14:paraId="678C0B61" w14:textId="77777777" w:rsidR="00F776B5" w:rsidRPr="005A5D30"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School, U.B., 2019.</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 xml:space="preserve">The Role of Inter-Organizational Coopetition to Reach the </w:t>
      </w:r>
      <w:r w:rsidRPr="005A5D30">
        <w:rPr>
          <w:color w:val="222222"/>
          <w:sz w:val="24"/>
          <w:szCs w:val="24"/>
          <w:shd w:val="clear" w:color="auto" w:fill="FFFFFF"/>
        </w:rPr>
        <w:t>Competitive Advantage.</w:t>
      </w:r>
      <w:proofErr w:type="gramEnd"/>
      <w:r w:rsidRPr="005A5D30">
        <w:rPr>
          <w:color w:val="222222"/>
          <w:sz w:val="24"/>
          <w:szCs w:val="24"/>
          <w:shd w:val="clear" w:color="auto" w:fill="FFFFFF"/>
        </w:rPr>
        <w:t> </w:t>
      </w:r>
      <w:proofErr w:type="gramStart"/>
      <w:r w:rsidRPr="005A5D30">
        <w:rPr>
          <w:i/>
          <w:iCs/>
          <w:color w:val="222222"/>
          <w:sz w:val="24"/>
          <w:szCs w:val="24"/>
          <w:shd w:val="clear" w:color="auto" w:fill="FFFFFF"/>
        </w:rPr>
        <w:t>Journal of International Business and Management</w:t>
      </w:r>
      <w:r w:rsidRPr="005A5D30">
        <w:rPr>
          <w:color w:val="222222"/>
          <w:sz w:val="24"/>
          <w:szCs w:val="24"/>
          <w:shd w:val="clear" w:color="auto" w:fill="FFFFFF"/>
        </w:rPr>
        <w:t>, </w:t>
      </w:r>
      <w:r w:rsidRPr="005A5D30">
        <w:rPr>
          <w:i/>
          <w:iCs/>
          <w:color w:val="222222"/>
          <w:sz w:val="24"/>
          <w:szCs w:val="24"/>
          <w:shd w:val="clear" w:color="auto" w:fill="FFFFFF"/>
        </w:rPr>
        <w:t>2</w:t>
      </w:r>
      <w:r w:rsidRPr="005A5D30">
        <w:rPr>
          <w:color w:val="222222"/>
          <w:sz w:val="24"/>
          <w:szCs w:val="24"/>
          <w:shd w:val="clear" w:color="auto" w:fill="FFFFFF"/>
        </w:rPr>
        <w:t>(2), pp.01-15.</w:t>
      </w:r>
      <w:proofErr w:type="gramEnd"/>
    </w:p>
    <w:p w14:paraId="029D8094" w14:textId="77777777" w:rsidR="00F776B5" w:rsidRPr="005A5D30" w:rsidRDefault="00F776B5" w:rsidP="00F776B5">
      <w:pPr>
        <w:spacing w:line="360" w:lineRule="auto"/>
        <w:jc w:val="both"/>
        <w:rPr>
          <w:color w:val="222222"/>
          <w:sz w:val="24"/>
          <w:szCs w:val="24"/>
          <w:shd w:val="clear" w:color="auto" w:fill="FFFFFF"/>
        </w:rPr>
      </w:pPr>
      <w:proofErr w:type="spellStart"/>
      <w:proofErr w:type="gramStart"/>
      <w:r w:rsidRPr="005A5D30">
        <w:rPr>
          <w:color w:val="222222"/>
          <w:sz w:val="24"/>
          <w:szCs w:val="24"/>
          <w:shd w:val="clear" w:color="auto" w:fill="FFFFFF"/>
        </w:rPr>
        <w:t>Schreier</w:t>
      </w:r>
      <w:proofErr w:type="spellEnd"/>
      <w:r w:rsidRPr="005A5D30">
        <w:rPr>
          <w:color w:val="222222"/>
          <w:sz w:val="24"/>
          <w:szCs w:val="24"/>
          <w:shd w:val="clear" w:color="auto" w:fill="FFFFFF"/>
        </w:rPr>
        <w:t xml:space="preserve">, C., </w:t>
      </w:r>
      <w:proofErr w:type="spellStart"/>
      <w:r w:rsidRPr="005A5D30">
        <w:rPr>
          <w:color w:val="222222"/>
          <w:sz w:val="24"/>
          <w:szCs w:val="24"/>
          <w:shd w:val="clear" w:color="auto" w:fill="FFFFFF"/>
        </w:rPr>
        <w:t>Scherrer</w:t>
      </w:r>
      <w:proofErr w:type="spellEnd"/>
      <w:r w:rsidRPr="005A5D30">
        <w:rPr>
          <w:color w:val="222222"/>
          <w:sz w:val="24"/>
          <w:szCs w:val="24"/>
          <w:shd w:val="clear" w:color="auto" w:fill="FFFFFF"/>
        </w:rPr>
        <w:t xml:space="preserve">, S., </w:t>
      </w:r>
      <w:proofErr w:type="spellStart"/>
      <w:r w:rsidRPr="005A5D30">
        <w:rPr>
          <w:color w:val="222222"/>
          <w:sz w:val="24"/>
          <w:szCs w:val="24"/>
          <w:shd w:val="clear" w:color="auto" w:fill="FFFFFF"/>
        </w:rPr>
        <w:t>Udomkit</w:t>
      </w:r>
      <w:proofErr w:type="spellEnd"/>
      <w:r w:rsidRPr="005A5D30">
        <w:rPr>
          <w:color w:val="222222"/>
          <w:sz w:val="24"/>
          <w:szCs w:val="24"/>
          <w:shd w:val="clear" w:color="auto" w:fill="FFFFFF"/>
        </w:rPr>
        <w:t>, N. and Farrar, J., 2020.</w:t>
      </w:r>
      <w:proofErr w:type="gramEnd"/>
      <w:r w:rsidRPr="005A5D30">
        <w:rPr>
          <w:color w:val="222222"/>
          <w:sz w:val="24"/>
          <w:szCs w:val="24"/>
          <w:shd w:val="clear" w:color="auto" w:fill="FFFFFF"/>
        </w:rPr>
        <w:t xml:space="preserve"> Trustworthy small and medium-sized enterprise network partners: Small and medium-sized enterprise partnerships in the international entrepreneurial process. </w:t>
      </w:r>
      <w:r w:rsidRPr="005A5D30">
        <w:rPr>
          <w:i/>
          <w:iCs/>
          <w:color w:val="222222"/>
          <w:sz w:val="24"/>
          <w:szCs w:val="24"/>
          <w:shd w:val="clear" w:color="auto" w:fill="FFFFFF"/>
        </w:rPr>
        <w:t>Global business review</w:t>
      </w:r>
      <w:r w:rsidRPr="005A5D30">
        <w:rPr>
          <w:color w:val="222222"/>
          <w:sz w:val="24"/>
          <w:szCs w:val="24"/>
          <w:shd w:val="clear" w:color="auto" w:fill="FFFFFF"/>
        </w:rPr>
        <w:t>, </w:t>
      </w:r>
      <w:r w:rsidRPr="005A5D30">
        <w:rPr>
          <w:i/>
          <w:iCs/>
          <w:color w:val="222222"/>
          <w:sz w:val="24"/>
          <w:szCs w:val="24"/>
          <w:shd w:val="clear" w:color="auto" w:fill="FFFFFF"/>
        </w:rPr>
        <w:t>21</w:t>
      </w:r>
      <w:r w:rsidRPr="005A5D30">
        <w:rPr>
          <w:color w:val="222222"/>
          <w:sz w:val="24"/>
          <w:szCs w:val="24"/>
          <w:shd w:val="clear" w:color="auto" w:fill="FFFFFF"/>
        </w:rPr>
        <w:t>(1), pp.88-107.</w:t>
      </w:r>
    </w:p>
    <w:p w14:paraId="6F5A564D"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5A5D30">
        <w:rPr>
          <w:color w:val="222222"/>
          <w:sz w:val="24"/>
          <w:szCs w:val="24"/>
          <w:shd w:val="clear" w:color="auto" w:fill="FFFFFF"/>
          <w:lang w:val="en-GB"/>
        </w:rPr>
        <w:t>Seeram</w:t>
      </w:r>
      <w:proofErr w:type="spellEnd"/>
      <w:r w:rsidRPr="005A5D30">
        <w:rPr>
          <w:color w:val="222222"/>
          <w:sz w:val="24"/>
          <w:szCs w:val="24"/>
          <w:shd w:val="clear" w:color="auto" w:fill="FFFFFF"/>
          <w:lang w:val="en-GB"/>
        </w:rPr>
        <w:t>, E., 2019</w:t>
      </w:r>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An overview of correlational research.</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Radiologic technology</w:t>
      </w:r>
      <w:r w:rsidRPr="00F776B5">
        <w:rPr>
          <w:color w:val="222222"/>
          <w:sz w:val="24"/>
          <w:szCs w:val="24"/>
          <w:shd w:val="clear" w:color="auto" w:fill="FFFFFF"/>
          <w:lang w:val="en-GB"/>
        </w:rPr>
        <w:t>, </w:t>
      </w:r>
      <w:r w:rsidRPr="00F776B5">
        <w:rPr>
          <w:i/>
          <w:iCs/>
          <w:color w:val="222222"/>
          <w:sz w:val="24"/>
          <w:szCs w:val="24"/>
          <w:shd w:val="clear" w:color="auto" w:fill="FFFFFF"/>
          <w:lang w:val="en-GB"/>
        </w:rPr>
        <w:t>91</w:t>
      </w:r>
      <w:r w:rsidRPr="00F776B5">
        <w:rPr>
          <w:color w:val="222222"/>
          <w:sz w:val="24"/>
          <w:szCs w:val="24"/>
          <w:shd w:val="clear" w:color="auto" w:fill="FFFFFF"/>
          <w:lang w:val="en-GB"/>
        </w:rPr>
        <w:t>(2), pp.176-179.</w:t>
      </w:r>
      <w:proofErr w:type="gramEnd"/>
    </w:p>
    <w:p w14:paraId="77ADAC13"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Siedlecki</w:t>
      </w:r>
      <w:proofErr w:type="spellEnd"/>
      <w:r w:rsidRPr="00F776B5">
        <w:rPr>
          <w:color w:val="222222"/>
          <w:sz w:val="24"/>
          <w:szCs w:val="24"/>
          <w:shd w:val="clear" w:color="auto" w:fill="FFFFFF"/>
          <w:lang w:val="en-GB"/>
        </w:rPr>
        <w:t xml:space="preserve">, S.L., 2020. </w:t>
      </w:r>
      <w:proofErr w:type="gramStart"/>
      <w:r w:rsidRPr="00F776B5">
        <w:rPr>
          <w:color w:val="222222"/>
          <w:sz w:val="24"/>
          <w:szCs w:val="24"/>
          <w:shd w:val="clear" w:color="auto" w:fill="FFFFFF"/>
          <w:lang w:val="en-GB"/>
        </w:rPr>
        <w:t>Understanding descriptive research designs and methods.</w:t>
      </w:r>
      <w:proofErr w:type="gramEnd"/>
      <w:r w:rsidRPr="00F776B5">
        <w:rPr>
          <w:color w:val="222222"/>
          <w:sz w:val="24"/>
          <w:szCs w:val="24"/>
          <w:shd w:val="clear" w:color="auto" w:fill="FFFFFF"/>
          <w:lang w:val="en-GB"/>
        </w:rPr>
        <w:t> </w:t>
      </w:r>
      <w:proofErr w:type="gramStart"/>
      <w:r w:rsidRPr="00F776B5">
        <w:rPr>
          <w:i/>
          <w:iCs/>
          <w:color w:val="222222"/>
          <w:sz w:val="24"/>
          <w:szCs w:val="24"/>
          <w:shd w:val="clear" w:color="auto" w:fill="FFFFFF"/>
          <w:lang w:val="en-GB"/>
        </w:rPr>
        <w:t>Clinical Nurse Specialist</w:t>
      </w:r>
      <w:r w:rsidRPr="00F776B5">
        <w:rPr>
          <w:color w:val="222222"/>
          <w:sz w:val="24"/>
          <w:szCs w:val="24"/>
          <w:shd w:val="clear" w:color="auto" w:fill="FFFFFF"/>
          <w:lang w:val="en-GB"/>
        </w:rPr>
        <w:t>, </w:t>
      </w:r>
      <w:r w:rsidRPr="00F776B5">
        <w:rPr>
          <w:i/>
          <w:iCs/>
          <w:color w:val="222222"/>
          <w:sz w:val="24"/>
          <w:szCs w:val="24"/>
          <w:shd w:val="clear" w:color="auto" w:fill="FFFFFF"/>
          <w:lang w:val="en-GB"/>
        </w:rPr>
        <w:t>34</w:t>
      </w:r>
      <w:r w:rsidRPr="00F776B5">
        <w:rPr>
          <w:color w:val="222222"/>
          <w:sz w:val="24"/>
          <w:szCs w:val="24"/>
          <w:shd w:val="clear" w:color="auto" w:fill="FFFFFF"/>
          <w:lang w:val="en-GB"/>
        </w:rPr>
        <w:t>(1), pp.8-12.</w:t>
      </w:r>
      <w:proofErr w:type="gramEnd"/>
    </w:p>
    <w:p w14:paraId="5CAF5F98"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lastRenderedPageBreak/>
        <w:t xml:space="preserve">statista.com, (2024), </w:t>
      </w:r>
      <w:proofErr w:type="gramStart"/>
      <w:r w:rsidRPr="00F776B5">
        <w:rPr>
          <w:color w:val="222222"/>
          <w:sz w:val="24"/>
          <w:szCs w:val="24"/>
          <w:shd w:val="clear" w:color="auto" w:fill="FFFFFF"/>
        </w:rPr>
        <w:t>Estimated</w:t>
      </w:r>
      <w:proofErr w:type="gramEnd"/>
      <w:r w:rsidRPr="00F776B5">
        <w:rPr>
          <w:color w:val="222222"/>
          <w:sz w:val="24"/>
          <w:szCs w:val="24"/>
          <w:shd w:val="clear" w:color="auto" w:fill="FFFFFF"/>
        </w:rPr>
        <w:t xml:space="preserve"> number of small and medium sized enterprises (SMEs) worldwide from 2000 to 2021, Available at: </w:t>
      </w:r>
      <w:hyperlink r:id="rId23" w:history="1">
        <w:r w:rsidRPr="00F776B5">
          <w:rPr>
            <w:rStyle w:val="Hyperlink"/>
            <w:sz w:val="24"/>
            <w:szCs w:val="24"/>
          </w:rPr>
          <w:t>Global SMEs 2021 | Statista</w:t>
        </w:r>
      </w:hyperlink>
      <w:r w:rsidRPr="00F776B5">
        <w:rPr>
          <w:sz w:val="24"/>
          <w:szCs w:val="24"/>
        </w:rPr>
        <w:t>, [Accessed on: 28/04/2024]</w:t>
      </w:r>
    </w:p>
    <w:p w14:paraId="4EF32C73"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Steinhäuser</w:t>
      </w:r>
      <w:proofErr w:type="spellEnd"/>
      <w:r w:rsidRPr="00F776B5">
        <w:rPr>
          <w:color w:val="222222"/>
          <w:sz w:val="24"/>
          <w:szCs w:val="24"/>
          <w:shd w:val="clear" w:color="auto" w:fill="FFFFFF"/>
        </w:rPr>
        <w:t xml:space="preserve">, V.P.S., Paula, F.D.O. and de </w:t>
      </w:r>
      <w:proofErr w:type="spellStart"/>
      <w:r w:rsidRPr="00F776B5">
        <w:rPr>
          <w:color w:val="222222"/>
          <w:sz w:val="24"/>
          <w:szCs w:val="24"/>
          <w:shd w:val="clear" w:color="auto" w:fill="FFFFFF"/>
        </w:rPr>
        <w:t>Macedo-Soares</w:t>
      </w:r>
      <w:proofErr w:type="spellEnd"/>
      <w:r w:rsidRPr="00F776B5">
        <w:rPr>
          <w:color w:val="222222"/>
          <w:sz w:val="24"/>
          <w:szCs w:val="24"/>
          <w:shd w:val="clear" w:color="auto" w:fill="FFFFFF"/>
        </w:rPr>
        <w:t>, T.D.L.V.A., 2021. Internationalization of SMEs: a systematic review of 20 years of research. </w:t>
      </w:r>
      <w:proofErr w:type="gramStart"/>
      <w:r w:rsidRPr="00F776B5">
        <w:rPr>
          <w:i/>
          <w:iCs/>
          <w:color w:val="222222"/>
          <w:sz w:val="24"/>
          <w:szCs w:val="24"/>
          <w:shd w:val="clear" w:color="auto" w:fill="FFFFFF"/>
        </w:rPr>
        <w:t>Journal of International Entrepreneurship</w:t>
      </w:r>
      <w:r w:rsidRPr="00F776B5">
        <w:rPr>
          <w:color w:val="222222"/>
          <w:sz w:val="24"/>
          <w:szCs w:val="24"/>
          <w:shd w:val="clear" w:color="auto" w:fill="FFFFFF"/>
        </w:rPr>
        <w:t>, </w:t>
      </w:r>
      <w:r w:rsidRPr="00F776B5">
        <w:rPr>
          <w:i/>
          <w:iCs/>
          <w:color w:val="222222"/>
          <w:sz w:val="24"/>
          <w:szCs w:val="24"/>
          <w:shd w:val="clear" w:color="auto" w:fill="FFFFFF"/>
        </w:rPr>
        <w:t>19</w:t>
      </w:r>
      <w:r w:rsidRPr="00F776B5">
        <w:rPr>
          <w:color w:val="222222"/>
          <w:sz w:val="24"/>
          <w:szCs w:val="24"/>
          <w:shd w:val="clear" w:color="auto" w:fill="FFFFFF"/>
        </w:rPr>
        <w:t>(2), pp.164-195.</w:t>
      </w:r>
      <w:proofErr w:type="gramEnd"/>
    </w:p>
    <w:p w14:paraId="61FD16A3" w14:textId="77777777" w:rsidR="00F776B5" w:rsidRPr="005A5D30"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Sulistyan</w:t>
      </w:r>
      <w:proofErr w:type="spellEnd"/>
      <w:r w:rsidRPr="00F776B5">
        <w:rPr>
          <w:color w:val="222222"/>
          <w:sz w:val="24"/>
          <w:szCs w:val="24"/>
          <w:shd w:val="clear" w:color="auto" w:fill="FFFFFF"/>
        </w:rPr>
        <w:t xml:space="preserve">, R.B., </w:t>
      </w:r>
      <w:proofErr w:type="spellStart"/>
      <w:r w:rsidRPr="00F776B5">
        <w:rPr>
          <w:color w:val="222222"/>
          <w:sz w:val="24"/>
          <w:szCs w:val="24"/>
          <w:shd w:val="clear" w:color="auto" w:fill="FFFFFF"/>
        </w:rPr>
        <w:t>Carito</w:t>
      </w:r>
      <w:proofErr w:type="spellEnd"/>
      <w:r w:rsidRPr="00F776B5">
        <w:rPr>
          <w:color w:val="222222"/>
          <w:sz w:val="24"/>
          <w:szCs w:val="24"/>
          <w:shd w:val="clear" w:color="auto" w:fill="FFFFFF"/>
        </w:rPr>
        <w:t xml:space="preserve">, D.W., </w:t>
      </w:r>
      <w:proofErr w:type="spellStart"/>
      <w:r w:rsidRPr="00F776B5">
        <w:rPr>
          <w:color w:val="222222"/>
          <w:sz w:val="24"/>
          <w:szCs w:val="24"/>
          <w:shd w:val="clear" w:color="auto" w:fill="FFFFFF"/>
        </w:rPr>
        <w:t>Cahyaningati</w:t>
      </w:r>
      <w:proofErr w:type="spellEnd"/>
      <w:r w:rsidRPr="00F776B5">
        <w:rPr>
          <w:color w:val="222222"/>
          <w:sz w:val="24"/>
          <w:szCs w:val="24"/>
          <w:shd w:val="clear" w:color="auto" w:fill="FFFFFF"/>
        </w:rPr>
        <w:t xml:space="preserve">, R., </w:t>
      </w:r>
      <w:proofErr w:type="spellStart"/>
      <w:r w:rsidRPr="00F776B5">
        <w:rPr>
          <w:color w:val="222222"/>
          <w:sz w:val="24"/>
          <w:szCs w:val="24"/>
          <w:shd w:val="clear" w:color="auto" w:fill="FFFFFF"/>
        </w:rPr>
        <w:t>Taufik</w:t>
      </w:r>
      <w:proofErr w:type="spellEnd"/>
      <w:r w:rsidRPr="00F776B5">
        <w:rPr>
          <w:color w:val="222222"/>
          <w:sz w:val="24"/>
          <w:szCs w:val="24"/>
          <w:shd w:val="clear" w:color="auto" w:fill="FFFFFF"/>
        </w:rPr>
        <w:t xml:space="preserve">, M., </w:t>
      </w:r>
      <w:proofErr w:type="spellStart"/>
      <w:r w:rsidRPr="00F776B5">
        <w:rPr>
          <w:color w:val="222222"/>
          <w:sz w:val="24"/>
          <w:szCs w:val="24"/>
          <w:shd w:val="clear" w:color="auto" w:fill="FFFFFF"/>
        </w:rPr>
        <w:t>Kasno</w:t>
      </w:r>
      <w:proofErr w:type="spellEnd"/>
      <w:r w:rsidRPr="00F776B5">
        <w:rPr>
          <w:color w:val="222222"/>
          <w:sz w:val="24"/>
          <w:szCs w:val="24"/>
          <w:shd w:val="clear" w:color="auto" w:fill="FFFFFF"/>
        </w:rPr>
        <w:t xml:space="preserve">, K. and </w:t>
      </w:r>
      <w:proofErr w:type="spellStart"/>
      <w:r w:rsidRPr="00F776B5">
        <w:rPr>
          <w:color w:val="222222"/>
          <w:sz w:val="24"/>
          <w:szCs w:val="24"/>
          <w:shd w:val="clear" w:color="auto" w:fill="FFFFFF"/>
        </w:rPr>
        <w:t>Samsuranto</w:t>
      </w:r>
      <w:proofErr w:type="spellEnd"/>
      <w:r w:rsidRPr="00F776B5">
        <w:rPr>
          <w:color w:val="222222"/>
          <w:sz w:val="24"/>
          <w:szCs w:val="24"/>
          <w:shd w:val="clear" w:color="auto" w:fill="FFFFFF"/>
        </w:rPr>
        <w:t xml:space="preserve">, S., </w:t>
      </w:r>
      <w:r w:rsidRPr="005A5D30">
        <w:rPr>
          <w:color w:val="222222"/>
          <w:sz w:val="24"/>
          <w:szCs w:val="24"/>
          <w:shd w:val="clear" w:color="auto" w:fill="FFFFFF"/>
        </w:rPr>
        <w:t xml:space="preserve">2022. </w:t>
      </w:r>
      <w:proofErr w:type="gramStart"/>
      <w:r w:rsidRPr="005A5D30">
        <w:rPr>
          <w:color w:val="222222"/>
          <w:sz w:val="24"/>
          <w:szCs w:val="24"/>
          <w:shd w:val="clear" w:color="auto" w:fill="FFFFFF"/>
        </w:rPr>
        <w:t>Identification of Human Resources in the Application of SME Technology.</w:t>
      </w:r>
      <w:proofErr w:type="gramEnd"/>
      <w:r w:rsidRPr="005A5D30">
        <w:rPr>
          <w:color w:val="222222"/>
          <w:sz w:val="24"/>
          <w:szCs w:val="24"/>
          <w:shd w:val="clear" w:color="auto" w:fill="FFFFFF"/>
        </w:rPr>
        <w:t> </w:t>
      </w:r>
      <w:proofErr w:type="spellStart"/>
      <w:r w:rsidRPr="005A5D30">
        <w:rPr>
          <w:i/>
          <w:iCs/>
          <w:color w:val="222222"/>
          <w:sz w:val="24"/>
          <w:szCs w:val="24"/>
          <w:shd w:val="clear" w:color="auto" w:fill="FFFFFF"/>
        </w:rPr>
        <w:t>Wiga</w:t>
      </w:r>
      <w:proofErr w:type="spellEnd"/>
      <w:r w:rsidRPr="005A5D30">
        <w:rPr>
          <w:i/>
          <w:iCs/>
          <w:color w:val="222222"/>
          <w:sz w:val="24"/>
          <w:szCs w:val="24"/>
          <w:shd w:val="clear" w:color="auto" w:fill="FFFFFF"/>
        </w:rPr>
        <w:t xml:space="preserve">: </w:t>
      </w:r>
      <w:proofErr w:type="spellStart"/>
      <w:r w:rsidRPr="005A5D30">
        <w:rPr>
          <w:i/>
          <w:iCs/>
          <w:color w:val="222222"/>
          <w:sz w:val="24"/>
          <w:szCs w:val="24"/>
          <w:shd w:val="clear" w:color="auto" w:fill="FFFFFF"/>
        </w:rPr>
        <w:t>Jurnal</w:t>
      </w:r>
      <w:proofErr w:type="spellEnd"/>
      <w:r w:rsidRPr="005A5D30">
        <w:rPr>
          <w:i/>
          <w:iCs/>
          <w:color w:val="222222"/>
          <w:sz w:val="24"/>
          <w:szCs w:val="24"/>
          <w:shd w:val="clear" w:color="auto" w:fill="FFFFFF"/>
        </w:rPr>
        <w:t xml:space="preserve"> </w:t>
      </w:r>
      <w:proofErr w:type="spellStart"/>
      <w:r w:rsidRPr="005A5D30">
        <w:rPr>
          <w:i/>
          <w:iCs/>
          <w:color w:val="222222"/>
          <w:sz w:val="24"/>
          <w:szCs w:val="24"/>
          <w:shd w:val="clear" w:color="auto" w:fill="FFFFFF"/>
        </w:rPr>
        <w:t>Penelitian</w:t>
      </w:r>
      <w:proofErr w:type="spellEnd"/>
      <w:r w:rsidRPr="005A5D30">
        <w:rPr>
          <w:i/>
          <w:iCs/>
          <w:color w:val="222222"/>
          <w:sz w:val="24"/>
          <w:szCs w:val="24"/>
          <w:shd w:val="clear" w:color="auto" w:fill="FFFFFF"/>
        </w:rPr>
        <w:t xml:space="preserve"> </w:t>
      </w:r>
      <w:proofErr w:type="spellStart"/>
      <w:r w:rsidRPr="005A5D30">
        <w:rPr>
          <w:i/>
          <w:iCs/>
          <w:color w:val="222222"/>
          <w:sz w:val="24"/>
          <w:szCs w:val="24"/>
          <w:shd w:val="clear" w:color="auto" w:fill="FFFFFF"/>
        </w:rPr>
        <w:t>Ilmu</w:t>
      </w:r>
      <w:proofErr w:type="spellEnd"/>
      <w:r w:rsidRPr="005A5D30">
        <w:rPr>
          <w:i/>
          <w:iCs/>
          <w:color w:val="222222"/>
          <w:sz w:val="24"/>
          <w:szCs w:val="24"/>
          <w:shd w:val="clear" w:color="auto" w:fill="FFFFFF"/>
        </w:rPr>
        <w:t xml:space="preserve"> </w:t>
      </w:r>
      <w:proofErr w:type="spellStart"/>
      <w:r w:rsidRPr="005A5D30">
        <w:rPr>
          <w:i/>
          <w:iCs/>
          <w:color w:val="222222"/>
          <w:sz w:val="24"/>
          <w:szCs w:val="24"/>
          <w:shd w:val="clear" w:color="auto" w:fill="FFFFFF"/>
        </w:rPr>
        <w:t>Ekonomi</w:t>
      </w:r>
      <w:proofErr w:type="spellEnd"/>
      <w:r w:rsidRPr="005A5D30">
        <w:rPr>
          <w:color w:val="222222"/>
          <w:sz w:val="24"/>
          <w:szCs w:val="24"/>
          <w:shd w:val="clear" w:color="auto" w:fill="FFFFFF"/>
        </w:rPr>
        <w:t>, </w:t>
      </w:r>
      <w:r w:rsidRPr="005A5D30">
        <w:rPr>
          <w:i/>
          <w:iCs/>
          <w:color w:val="222222"/>
          <w:sz w:val="24"/>
          <w:szCs w:val="24"/>
          <w:shd w:val="clear" w:color="auto" w:fill="FFFFFF"/>
        </w:rPr>
        <w:t>12</w:t>
      </w:r>
      <w:r w:rsidRPr="005A5D30">
        <w:rPr>
          <w:color w:val="222222"/>
          <w:sz w:val="24"/>
          <w:szCs w:val="24"/>
          <w:shd w:val="clear" w:color="auto" w:fill="FFFFFF"/>
        </w:rPr>
        <w:t>(1), pp.70-76.</w:t>
      </w:r>
    </w:p>
    <w:p w14:paraId="455A4368" w14:textId="77777777" w:rsidR="00F776B5" w:rsidRPr="005A5D30" w:rsidRDefault="00F776B5" w:rsidP="00F776B5">
      <w:pPr>
        <w:spacing w:line="360" w:lineRule="auto"/>
        <w:jc w:val="both"/>
        <w:rPr>
          <w:color w:val="222222"/>
          <w:sz w:val="24"/>
          <w:szCs w:val="24"/>
          <w:shd w:val="clear" w:color="auto" w:fill="FFFFFF"/>
        </w:rPr>
      </w:pPr>
      <w:proofErr w:type="gramStart"/>
      <w:r w:rsidRPr="005A5D30">
        <w:rPr>
          <w:color w:val="222222"/>
          <w:sz w:val="24"/>
          <w:szCs w:val="24"/>
          <w:shd w:val="clear" w:color="auto" w:fill="FFFFFF"/>
        </w:rPr>
        <w:t xml:space="preserve">Sun, P., </w:t>
      </w:r>
      <w:proofErr w:type="spellStart"/>
      <w:r w:rsidRPr="005A5D30">
        <w:rPr>
          <w:color w:val="222222"/>
          <w:sz w:val="24"/>
          <w:szCs w:val="24"/>
          <w:shd w:val="clear" w:color="auto" w:fill="FFFFFF"/>
        </w:rPr>
        <w:t>Doh</w:t>
      </w:r>
      <w:proofErr w:type="spellEnd"/>
      <w:r w:rsidRPr="005A5D30">
        <w:rPr>
          <w:color w:val="222222"/>
          <w:sz w:val="24"/>
          <w:szCs w:val="24"/>
          <w:shd w:val="clear" w:color="auto" w:fill="FFFFFF"/>
        </w:rPr>
        <w:t xml:space="preserve">, J.P., </w:t>
      </w:r>
      <w:proofErr w:type="spellStart"/>
      <w:r w:rsidRPr="005A5D30">
        <w:rPr>
          <w:color w:val="222222"/>
          <w:sz w:val="24"/>
          <w:szCs w:val="24"/>
          <w:shd w:val="clear" w:color="auto" w:fill="FFFFFF"/>
        </w:rPr>
        <w:t>Rajwani</w:t>
      </w:r>
      <w:proofErr w:type="spellEnd"/>
      <w:r w:rsidRPr="005A5D30">
        <w:rPr>
          <w:color w:val="222222"/>
          <w:sz w:val="24"/>
          <w:szCs w:val="24"/>
          <w:shd w:val="clear" w:color="auto" w:fill="FFFFFF"/>
        </w:rPr>
        <w:t>, T. and Siegel, D., 2021.</w:t>
      </w:r>
      <w:proofErr w:type="gramEnd"/>
      <w:r w:rsidRPr="005A5D30">
        <w:rPr>
          <w:color w:val="222222"/>
          <w:sz w:val="24"/>
          <w:szCs w:val="24"/>
          <w:shd w:val="clear" w:color="auto" w:fill="FFFFFF"/>
        </w:rPr>
        <w:t xml:space="preserve"> </w:t>
      </w:r>
      <w:proofErr w:type="gramStart"/>
      <w:r w:rsidRPr="005A5D30">
        <w:rPr>
          <w:color w:val="222222"/>
          <w:sz w:val="24"/>
          <w:szCs w:val="24"/>
          <w:shd w:val="clear" w:color="auto" w:fill="FFFFFF"/>
        </w:rPr>
        <w:t>Navigating cross-border institutional complexity: A review and assessment of multinational nonmarket strategy research.</w:t>
      </w:r>
      <w:proofErr w:type="gramEnd"/>
      <w:r w:rsidRPr="005A5D30">
        <w:rPr>
          <w:color w:val="222222"/>
          <w:sz w:val="24"/>
          <w:szCs w:val="24"/>
          <w:shd w:val="clear" w:color="auto" w:fill="FFFFFF"/>
        </w:rPr>
        <w:t> </w:t>
      </w:r>
      <w:proofErr w:type="gramStart"/>
      <w:r w:rsidRPr="005A5D30">
        <w:rPr>
          <w:i/>
          <w:iCs/>
          <w:color w:val="222222"/>
          <w:sz w:val="24"/>
          <w:szCs w:val="24"/>
          <w:shd w:val="clear" w:color="auto" w:fill="FFFFFF"/>
        </w:rPr>
        <w:t>Journal of International Business Studies</w:t>
      </w:r>
      <w:r w:rsidRPr="005A5D30">
        <w:rPr>
          <w:color w:val="222222"/>
          <w:sz w:val="24"/>
          <w:szCs w:val="24"/>
          <w:shd w:val="clear" w:color="auto" w:fill="FFFFFF"/>
        </w:rPr>
        <w:t>, </w:t>
      </w:r>
      <w:r w:rsidRPr="005A5D30">
        <w:rPr>
          <w:i/>
          <w:iCs/>
          <w:color w:val="222222"/>
          <w:sz w:val="24"/>
          <w:szCs w:val="24"/>
          <w:shd w:val="clear" w:color="auto" w:fill="FFFFFF"/>
        </w:rPr>
        <w:t>52</w:t>
      </w:r>
      <w:r w:rsidRPr="005A5D30">
        <w:rPr>
          <w:color w:val="222222"/>
          <w:sz w:val="24"/>
          <w:szCs w:val="24"/>
          <w:shd w:val="clear" w:color="auto" w:fill="FFFFFF"/>
        </w:rPr>
        <w:t>(9), pp.1818-1853.</w:t>
      </w:r>
      <w:proofErr w:type="gramEnd"/>
    </w:p>
    <w:p w14:paraId="32D8BE9B" w14:textId="77777777" w:rsidR="00F776B5" w:rsidRPr="00F776B5" w:rsidRDefault="00F776B5" w:rsidP="00F776B5">
      <w:pPr>
        <w:spacing w:line="360" w:lineRule="auto"/>
        <w:jc w:val="both"/>
        <w:rPr>
          <w:color w:val="222222"/>
          <w:sz w:val="24"/>
          <w:szCs w:val="24"/>
          <w:shd w:val="clear" w:color="auto" w:fill="FFFFFF"/>
        </w:rPr>
      </w:pPr>
      <w:proofErr w:type="spellStart"/>
      <w:r w:rsidRPr="005A5D30">
        <w:rPr>
          <w:color w:val="222222"/>
          <w:sz w:val="24"/>
          <w:szCs w:val="24"/>
          <w:shd w:val="clear" w:color="auto" w:fill="FFFFFF"/>
        </w:rPr>
        <w:t>Tagarev</w:t>
      </w:r>
      <w:proofErr w:type="spellEnd"/>
      <w:r w:rsidRPr="005A5D30">
        <w:rPr>
          <w:color w:val="222222"/>
          <w:sz w:val="24"/>
          <w:szCs w:val="24"/>
          <w:shd w:val="clear" w:color="auto" w:fill="FFFFFF"/>
        </w:rPr>
        <w:t xml:space="preserve">, T. and </w:t>
      </w:r>
      <w:proofErr w:type="spellStart"/>
      <w:r w:rsidRPr="005A5D30">
        <w:rPr>
          <w:color w:val="222222"/>
          <w:sz w:val="24"/>
          <w:szCs w:val="24"/>
          <w:shd w:val="clear" w:color="auto" w:fill="FFFFFF"/>
        </w:rPr>
        <w:t>Yanakiev</w:t>
      </w:r>
      <w:proofErr w:type="spellEnd"/>
      <w:r w:rsidRPr="005A5D30">
        <w:rPr>
          <w:color w:val="222222"/>
          <w:sz w:val="24"/>
          <w:szCs w:val="24"/>
          <w:shd w:val="clear" w:color="auto" w:fill="FFFFFF"/>
        </w:rPr>
        <w:t>, Y., 2020, May. Business models of collaborative networked</w:t>
      </w:r>
      <w:r w:rsidRPr="00F776B5">
        <w:rPr>
          <w:color w:val="222222"/>
          <w:sz w:val="24"/>
          <w:szCs w:val="24"/>
          <w:shd w:val="clear" w:color="auto" w:fill="FFFFFF"/>
        </w:rPr>
        <w:t xml:space="preserve"> </w:t>
      </w:r>
      <w:proofErr w:type="spellStart"/>
      <w:r w:rsidRPr="00F776B5">
        <w:rPr>
          <w:color w:val="222222"/>
          <w:sz w:val="24"/>
          <w:szCs w:val="24"/>
          <w:shd w:val="clear" w:color="auto" w:fill="FFFFFF"/>
        </w:rPr>
        <w:t>organisations</w:t>
      </w:r>
      <w:proofErr w:type="spellEnd"/>
      <w:r w:rsidRPr="00F776B5">
        <w:rPr>
          <w:color w:val="222222"/>
          <w:sz w:val="24"/>
          <w:szCs w:val="24"/>
          <w:shd w:val="clear" w:color="auto" w:fill="FFFFFF"/>
        </w:rPr>
        <w:t xml:space="preserve">: implications for cybersecurity collaboration. </w:t>
      </w:r>
      <w:proofErr w:type="gramStart"/>
      <w:r w:rsidRPr="00F776B5">
        <w:rPr>
          <w:color w:val="222222"/>
          <w:sz w:val="24"/>
          <w:szCs w:val="24"/>
          <w:shd w:val="clear" w:color="auto" w:fill="FFFFFF"/>
        </w:rPr>
        <w:t>In </w:t>
      </w:r>
      <w:r w:rsidRPr="00F776B5">
        <w:rPr>
          <w:i/>
          <w:iCs/>
          <w:color w:val="222222"/>
          <w:sz w:val="24"/>
          <w:szCs w:val="24"/>
          <w:shd w:val="clear" w:color="auto" w:fill="FFFFFF"/>
        </w:rPr>
        <w:t>2020 IEEE 11th International Conference on Dependable Systems, Services and Technologies (DESSERT)</w:t>
      </w:r>
      <w:r w:rsidRPr="00F776B5">
        <w:rPr>
          <w:color w:val="222222"/>
          <w:sz w:val="24"/>
          <w:szCs w:val="24"/>
          <w:shd w:val="clear" w:color="auto" w:fill="FFFFFF"/>
        </w:rPr>
        <w:t> (pp. 431-438).</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IEEE.</w:t>
      </w:r>
      <w:proofErr w:type="gramEnd"/>
    </w:p>
    <w:p w14:paraId="40150146"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Thukral</w:t>
      </w:r>
      <w:proofErr w:type="spellEnd"/>
      <w:r w:rsidRPr="00F776B5">
        <w:rPr>
          <w:color w:val="222222"/>
          <w:sz w:val="24"/>
          <w:szCs w:val="24"/>
          <w:shd w:val="clear" w:color="auto" w:fill="FFFFFF"/>
        </w:rPr>
        <w:t>, E., 2021. COVID</w:t>
      </w:r>
      <w:r w:rsidRPr="00F776B5">
        <w:rPr>
          <w:rFonts w:ascii="Cambria Math" w:hAnsi="Cambria Math" w:cs="Cambria Math"/>
          <w:color w:val="222222"/>
          <w:sz w:val="24"/>
          <w:szCs w:val="24"/>
          <w:shd w:val="clear" w:color="auto" w:fill="FFFFFF"/>
        </w:rPr>
        <w:t>‐</w:t>
      </w:r>
      <w:r w:rsidRPr="00F776B5">
        <w:rPr>
          <w:color w:val="222222"/>
          <w:sz w:val="24"/>
          <w:szCs w:val="24"/>
          <w:shd w:val="clear" w:color="auto" w:fill="FFFFFF"/>
        </w:rPr>
        <w:t>19: Small and medium enterprises challenges and responses with creativity, innovation, and entrepreneurship. </w:t>
      </w:r>
      <w:proofErr w:type="gramStart"/>
      <w:r w:rsidRPr="00F776B5">
        <w:rPr>
          <w:i/>
          <w:iCs/>
          <w:color w:val="222222"/>
          <w:sz w:val="24"/>
          <w:szCs w:val="24"/>
          <w:shd w:val="clear" w:color="auto" w:fill="FFFFFF"/>
        </w:rPr>
        <w:t>Strategic Change</w:t>
      </w:r>
      <w:r w:rsidRPr="00F776B5">
        <w:rPr>
          <w:color w:val="222222"/>
          <w:sz w:val="24"/>
          <w:szCs w:val="24"/>
          <w:shd w:val="clear" w:color="auto" w:fill="FFFFFF"/>
        </w:rPr>
        <w:t>, </w:t>
      </w:r>
      <w:r w:rsidRPr="00F776B5">
        <w:rPr>
          <w:i/>
          <w:iCs/>
          <w:color w:val="222222"/>
          <w:sz w:val="24"/>
          <w:szCs w:val="24"/>
          <w:shd w:val="clear" w:color="auto" w:fill="FFFFFF"/>
        </w:rPr>
        <w:t>30</w:t>
      </w:r>
      <w:r w:rsidRPr="00F776B5">
        <w:rPr>
          <w:color w:val="222222"/>
          <w:sz w:val="24"/>
          <w:szCs w:val="24"/>
          <w:shd w:val="clear" w:color="auto" w:fill="FFFFFF"/>
        </w:rPr>
        <w:t>(2), pp.153-158.</w:t>
      </w:r>
      <w:proofErr w:type="gramEnd"/>
    </w:p>
    <w:p w14:paraId="00DEA06B"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Tien, N.H. and Ngoc, N.M., 2019.</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 xml:space="preserve">Comparative Analysis of Advantages and disadvantages of the Modes of </w:t>
      </w:r>
      <w:proofErr w:type="spellStart"/>
      <w:r w:rsidRPr="00F776B5">
        <w:rPr>
          <w:color w:val="222222"/>
          <w:sz w:val="24"/>
          <w:szCs w:val="24"/>
          <w:shd w:val="clear" w:color="auto" w:fill="FFFFFF"/>
        </w:rPr>
        <w:t>Entrying</w:t>
      </w:r>
      <w:proofErr w:type="spellEnd"/>
      <w:r w:rsidRPr="00F776B5">
        <w:rPr>
          <w:color w:val="222222"/>
          <w:sz w:val="24"/>
          <w:szCs w:val="24"/>
          <w:shd w:val="clear" w:color="auto" w:fill="FFFFFF"/>
        </w:rPr>
        <w:t xml:space="preserve"> the International Market.</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International journal of advanced research in engineering and management</w:t>
      </w:r>
      <w:r w:rsidRPr="00F776B5">
        <w:rPr>
          <w:color w:val="222222"/>
          <w:sz w:val="24"/>
          <w:szCs w:val="24"/>
          <w:shd w:val="clear" w:color="auto" w:fill="FFFFFF"/>
        </w:rPr>
        <w:t>, </w:t>
      </w:r>
      <w:r w:rsidRPr="00F776B5">
        <w:rPr>
          <w:i/>
          <w:iCs/>
          <w:color w:val="222222"/>
          <w:sz w:val="24"/>
          <w:szCs w:val="24"/>
          <w:shd w:val="clear" w:color="auto" w:fill="FFFFFF"/>
        </w:rPr>
        <w:t>5</w:t>
      </w:r>
      <w:r w:rsidRPr="00F776B5">
        <w:rPr>
          <w:color w:val="222222"/>
          <w:sz w:val="24"/>
          <w:szCs w:val="24"/>
          <w:shd w:val="clear" w:color="auto" w:fill="FFFFFF"/>
        </w:rPr>
        <w:t>(7), pp.29-36.</w:t>
      </w:r>
      <w:proofErr w:type="gramEnd"/>
    </w:p>
    <w:p w14:paraId="77BCCF02" w14:textId="77777777" w:rsidR="00F776B5" w:rsidRPr="00F776B5" w:rsidRDefault="00F776B5" w:rsidP="00F776B5">
      <w:pPr>
        <w:spacing w:line="360" w:lineRule="auto"/>
        <w:jc w:val="both"/>
        <w:rPr>
          <w:color w:val="222222"/>
          <w:sz w:val="24"/>
          <w:szCs w:val="24"/>
          <w:shd w:val="clear" w:color="auto" w:fill="FFFFFF"/>
          <w:lang w:val="en-GB"/>
        </w:rPr>
      </w:pPr>
      <w:r w:rsidRPr="00F776B5">
        <w:rPr>
          <w:color w:val="222222"/>
          <w:sz w:val="24"/>
          <w:szCs w:val="24"/>
          <w:shd w:val="clear" w:color="auto" w:fill="FFFFFF"/>
          <w:lang w:val="en-GB"/>
        </w:rPr>
        <w:t xml:space="preserve">Tien, N.H., 2019. </w:t>
      </w:r>
      <w:proofErr w:type="gramStart"/>
      <w:r w:rsidRPr="00F776B5">
        <w:rPr>
          <w:color w:val="222222"/>
          <w:sz w:val="24"/>
          <w:szCs w:val="24"/>
          <w:shd w:val="clear" w:color="auto" w:fill="FFFFFF"/>
          <w:lang w:val="en-GB"/>
        </w:rPr>
        <w:t>International economics, business and management strategy.</w:t>
      </w:r>
      <w:proofErr w:type="gramEnd"/>
    </w:p>
    <w:p w14:paraId="215E6B07" w14:textId="77777777" w:rsidR="00F776B5" w:rsidRPr="00F776B5" w:rsidRDefault="00F776B5" w:rsidP="00F776B5">
      <w:pPr>
        <w:spacing w:line="360" w:lineRule="auto"/>
        <w:jc w:val="both"/>
        <w:rPr>
          <w:sz w:val="24"/>
          <w:szCs w:val="24"/>
        </w:rPr>
      </w:pPr>
      <w:r w:rsidRPr="00F776B5">
        <w:rPr>
          <w:color w:val="222222"/>
          <w:sz w:val="24"/>
          <w:szCs w:val="24"/>
          <w:shd w:val="clear" w:color="auto" w:fill="FFFFFF"/>
        </w:rPr>
        <w:t xml:space="preserve">tradecouncil.org, (2023), Understanding the Trade Effects of Global Currency Fluctuations, Available at: </w:t>
      </w:r>
      <w:hyperlink r:id="rId24" w:history="1">
        <w:r w:rsidRPr="00F776B5">
          <w:rPr>
            <w:rStyle w:val="Hyperlink"/>
            <w:sz w:val="24"/>
            <w:szCs w:val="24"/>
          </w:rPr>
          <w:t>Understanding the Trade Effects of Global Currency Fluctuations - International Trade Council</w:t>
        </w:r>
      </w:hyperlink>
      <w:r w:rsidRPr="00F776B5">
        <w:rPr>
          <w:sz w:val="24"/>
          <w:szCs w:val="24"/>
        </w:rPr>
        <w:t>, [Accessed on: 28/04/2024]</w:t>
      </w:r>
    </w:p>
    <w:p w14:paraId="3E3CAEC1" w14:textId="77777777" w:rsidR="00F776B5" w:rsidRPr="00F776B5" w:rsidRDefault="00F776B5" w:rsidP="00F776B5">
      <w:pPr>
        <w:spacing w:line="360" w:lineRule="auto"/>
        <w:jc w:val="both"/>
        <w:rPr>
          <w:color w:val="222222"/>
          <w:sz w:val="24"/>
          <w:szCs w:val="24"/>
          <w:shd w:val="clear" w:color="auto" w:fill="FFFFFF"/>
        </w:rPr>
      </w:pPr>
      <w:proofErr w:type="spellStart"/>
      <w:r w:rsidRPr="00F776B5">
        <w:rPr>
          <w:color w:val="222222"/>
          <w:sz w:val="24"/>
          <w:szCs w:val="24"/>
          <w:shd w:val="clear" w:color="auto" w:fill="FFFFFF"/>
        </w:rPr>
        <w:t>Udriyah</w:t>
      </w:r>
      <w:proofErr w:type="spellEnd"/>
      <w:r w:rsidRPr="00F776B5">
        <w:rPr>
          <w:color w:val="222222"/>
          <w:sz w:val="24"/>
          <w:szCs w:val="24"/>
          <w:shd w:val="clear" w:color="auto" w:fill="FFFFFF"/>
        </w:rPr>
        <w:t xml:space="preserve">, U., </w:t>
      </w:r>
      <w:proofErr w:type="spellStart"/>
      <w:r w:rsidRPr="00F776B5">
        <w:rPr>
          <w:color w:val="222222"/>
          <w:sz w:val="24"/>
          <w:szCs w:val="24"/>
          <w:shd w:val="clear" w:color="auto" w:fill="FFFFFF"/>
        </w:rPr>
        <w:t>Tham</w:t>
      </w:r>
      <w:proofErr w:type="spellEnd"/>
      <w:r w:rsidRPr="00F776B5">
        <w:rPr>
          <w:color w:val="222222"/>
          <w:sz w:val="24"/>
          <w:szCs w:val="24"/>
          <w:shd w:val="clear" w:color="auto" w:fill="FFFFFF"/>
        </w:rPr>
        <w:t xml:space="preserve">, J. and </w:t>
      </w:r>
      <w:proofErr w:type="spellStart"/>
      <w:r w:rsidRPr="00F776B5">
        <w:rPr>
          <w:color w:val="222222"/>
          <w:sz w:val="24"/>
          <w:szCs w:val="24"/>
          <w:shd w:val="clear" w:color="auto" w:fill="FFFFFF"/>
        </w:rPr>
        <w:t>Azam</w:t>
      </w:r>
      <w:proofErr w:type="spellEnd"/>
      <w:r w:rsidRPr="00F776B5">
        <w:rPr>
          <w:color w:val="222222"/>
          <w:sz w:val="24"/>
          <w:szCs w:val="24"/>
          <w:shd w:val="clear" w:color="auto" w:fill="FFFFFF"/>
        </w:rPr>
        <w:t xml:space="preserve">, S.J.M.S.L., 2019. </w:t>
      </w:r>
      <w:proofErr w:type="gramStart"/>
      <w:r w:rsidRPr="00F776B5">
        <w:rPr>
          <w:color w:val="222222"/>
          <w:sz w:val="24"/>
          <w:szCs w:val="24"/>
          <w:shd w:val="clear" w:color="auto" w:fill="FFFFFF"/>
        </w:rPr>
        <w:t>The effects of market orientation and innovation on competitive advantage and business performance of textile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Management Science Letters</w:t>
      </w:r>
      <w:r w:rsidRPr="00F776B5">
        <w:rPr>
          <w:color w:val="222222"/>
          <w:sz w:val="24"/>
          <w:szCs w:val="24"/>
          <w:shd w:val="clear" w:color="auto" w:fill="FFFFFF"/>
        </w:rPr>
        <w:t>, </w:t>
      </w:r>
      <w:r w:rsidRPr="00F776B5">
        <w:rPr>
          <w:i/>
          <w:iCs/>
          <w:color w:val="222222"/>
          <w:sz w:val="24"/>
          <w:szCs w:val="24"/>
          <w:shd w:val="clear" w:color="auto" w:fill="FFFFFF"/>
        </w:rPr>
        <w:t>9</w:t>
      </w:r>
      <w:r w:rsidRPr="00F776B5">
        <w:rPr>
          <w:color w:val="222222"/>
          <w:sz w:val="24"/>
          <w:szCs w:val="24"/>
          <w:shd w:val="clear" w:color="auto" w:fill="FFFFFF"/>
        </w:rPr>
        <w:t>(9), pp.1419-1428.</w:t>
      </w:r>
      <w:proofErr w:type="gramEnd"/>
    </w:p>
    <w:p w14:paraId="3908F955" w14:textId="77777777" w:rsidR="00F776B5" w:rsidRPr="005A5D30" w:rsidRDefault="00F776B5" w:rsidP="00F776B5">
      <w:pPr>
        <w:spacing w:line="360" w:lineRule="auto"/>
        <w:jc w:val="both"/>
        <w:rPr>
          <w:color w:val="222222"/>
          <w:sz w:val="24"/>
          <w:szCs w:val="24"/>
          <w:shd w:val="clear" w:color="auto" w:fill="FFFFFF"/>
        </w:rPr>
      </w:pPr>
      <w:proofErr w:type="spellStart"/>
      <w:r w:rsidRPr="005A5D30">
        <w:rPr>
          <w:color w:val="222222"/>
          <w:sz w:val="24"/>
          <w:szCs w:val="24"/>
          <w:shd w:val="clear" w:color="auto" w:fill="FFFFFF"/>
        </w:rPr>
        <w:t>Umadia</w:t>
      </w:r>
      <w:proofErr w:type="spellEnd"/>
      <w:r w:rsidRPr="005A5D30">
        <w:rPr>
          <w:color w:val="222222"/>
          <w:sz w:val="24"/>
          <w:szCs w:val="24"/>
          <w:shd w:val="clear" w:color="auto" w:fill="FFFFFF"/>
        </w:rPr>
        <w:t xml:space="preserve"> </w:t>
      </w:r>
      <w:proofErr w:type="spellStart"/>
      <w:r w:rsidRPr="005A5D30">
        <w:rPr>
          <w:color w:val="222222"/>
          <w:sz w:val="24"/>
          <w:szCs w:val="24"/>
          <w:shd w:val="clear" w:color="auto" w:fill="FFFFFF"/>
        </w:rPr>
        <w:t>Sr</w:t>
      </w:r>
      <w:proofErr w:type="spellEnd"/>
      <w:r w:rsidRPr="005A5D30">
        <w:rPr>
          <w:color w:val="222222"/>
          <w:sz w:val="24"/>
          <w:szCs w:val="24"/>
          <w:shd w:val="clear" w:color="auto" w:fill="FFFFFF"/>
        </w:rPr>
        <w:t xml:space="preserve">, K. and </w:t>
      </w:r>
      <w:proofErr w:type="spellStart"/>
      <w:r w:rsidRPr="005A5D30">
        <w:rPr>
          <w:color w:val="222222"/>
          <w:sz w:val="24"/>
          <w:szCs w:val="24"/>
          <w:shd w:val="clear" w:color="auto" w:fill="FFFFFF"/>
        </w:rPr>
        <w:t>Kasztelnik</w:t>
      </w:r>
      <w:proofErr w:type="spellEnd"/>
      <w:r w:rsidRPr="005A5D30">
        <w:rPr>
          <w:color w:val="222222"/>
          <w:sz w:val="24"/>
          <w:szCs w:val="24"/>
          <w:shd w:val="clear" w:color="auto" w:fill="FFFFFF"/>
        </w:rPr>
        <w:t xml:space="preserve">, K., 2020. </w:t>
      </w:r>
      <w:proofErr w:type="gramStart"/>
      <w:r w:rsidRPr="005A5D30">
        <w:rPr>
          <w:color w:val="222222"/>
          <w:sz w:val="24"/>
          <w:szCs w:val="24"/>
          <w:shd w:val="clear" w:color="auto" w:fill="FFFFFF"/>
        </w:rPr>
        <w:t>The financial innovative business strategies of small to medium scale enterprises in developing country and influence for the global economy performance.</w:t>
      </w:r>
      <w:proofErr w:type="gramEnd"/>
    </w:p>
    <w:p w14:paraId="2851F5D7"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lang w:val="en-GB"/>
        </w:rPr>
        <w:lastRenderedPageBreak/>
        <w:t>Vaismoradi</w:t>
      </w:r>
      <w:proofErr w:type="spellEnd"/>
      <w:r w:rsidRPr="00F776B5">
        <w:rPr>
          <w:color w:val="222222"/>
          <w:sz w:val="24"/>
          <w:szCs w:val="24"/>
          <w:shd w:val="clear" w:color="auto" w:fill="FFFFFF"/>
          <w:lang w:val="en-GB"/>
        </w:rPr>
        <w:t xml:space="preserve">, M. and </w:t>
      </w:r>
      <w:proofErr w:type="spellStart"/>
      <w:r w:rsidRPr="00F776B5">
        <w:rPr>
          <w:color w:val="222222"/>
          <w:sz w:val="24"/>
          <w:szCs w:val="24"/>
          <w:shd w:val="clear" w:color="auto" w:fill="FFFFFF"/>
          <w:lang w:val="en-GB"/>
        </w:rPr>
        <w:t>Snelgrove</w:t>
      </w:r>
      <w:proofErr w:type="spellEnd"/>
      <w:r w:rsidRPr="00F776B5">
        <w:rPr>
          <w:color w:val="222222"/>
          <w:sz w:val="24"/>
          <w:szCs w:val="24"/>
          <w:shd w:val="clear" w:color="auto" w:fill="FFFFFF"/>
          <w:lang w:val="en-GB"/>
        </w:rPr>
        <w:t>, S., 2019.</w:t>
      </w:r>
      <w:proofErr w:type="gramEnd"/>
      <w:r w:rsidRPr="00F776B5">
        <w:rPr>
          <w:color w:val="222222"/>
          <w:sz w:val="24"/>
          <w:szCs w:val="24"/>
          <w:shd w:val="clear" w:color="auto" w:fill="FFFFFF"/>
          <w:lang w:val="en-GB"/>
        </w:rPr>
        <w:t xml:space="preserve"> </w:t>
      </w:r>
      <w:proofErr w:type="gramStart"/>
      <w:r w:rsidRPr="00F776B5">
        <w:rPr>
          <w:color w:val="222222"/>
          <w:sz w:val="24"/>
          <w:szCs w:val="24"/>
          <w:shd w:val="clear" w:color="auto" w:fill="FFFFFF"/>
          <w:lang w:val="en-GB"/>
        </w:rPr>
        <w:t>Theme in qualitative content analysis and thematic analysis.</w:t>
      </w:r>
      <w:proofErr w:type="gramEnd"/>
    </w:p>
    <w:p w14:paraId="6B510947" w14:textId="77777777" w:rsidR="00F776B5" w:rsidRPr="00F776B5" w:rsidRDefault="00F776B5" w:rsidP="00F776B5">
      <w:pPr>
        <w:spacing w:line="360" w:lineRule="auto"/>
        <w:jc w:val="both"/>
        <w:rPr>
          <w:color w:val="222222"/>
          <w:sz w:val="24"/>
          <w:szCs w:val="24"/>
          <w:shd w:val="clear" w:color="auto" w:fill="FFFFFF"/>
          <w:lang w:val="en-GB"/>
        </w:rPr>
      </w:pPr>
      <w:proofErr w:type="spellStart"/>
      <w:r w:rsidRPr="00F776B5">
        <w:rPr>
          <w:color w:val="222222"/>
          <w:sz w:val="24"/>
          <w:szCs w:val="24"/>
          <w:shd w:val="clear" w:color="auto" w:fill="FFFFFF"/>
          <w:lang w:val="en-GB"/>
        </w:rPr>
        <w:t>Vears</w:t>
      </w:r>
      <w:proofErr w:type="spellEnd"/>
      <w:r w:rsidRPr="00F776B5">
        <w:rPr>
          <w:color w:val="222222"/>
          <w:sz w:val="24"/>
          <w:szCs w:val="24"/>
          <w:shd w:val="clear" w:color="auto" w:fill="FFFFFF"/>
          <w:lang w:val="en-GB"/>
        </w:rPr>
        <w:t>, D.F. and Gillam, L., 2022. Inductive content analysis: A guide for beginning qualitative researchers. </w:t>
      </w:r>
      <w:r w:rsidRPr="00F776B5">
        <w:rPr>
          <w:i/>
          <w:iCs/>
          <w:color w:val="222222"/>
          <w:sz w:val="24"/>
          <w:szCs w:val="24"/>
          <w:shd w:val="clear" w:color="auto" w:fill="FFFFFF"/>
          <w:lang w:val="en-GB"/>
        </w:rPr>
        <w:t>Focus on Health Professional Education: A Multi-Professional Journal</w:t>
      </w:r>
      <w:r w:rsidRPr="00F776B5">
        <w:rPr>
          <w:color w:val="222222"/>
          <w:sz w:val="24"/>
          <w:szCs w:val="24"/>
          <w:shd w:val="clear" w:color="auto" w:fill="FFFFFF"/>
          <w:lang w:val="en-GB"/>
        </w:rPr>
        <w:t>, </w:t>
      </w:r>
      <w:r w:rsidRPr="00F776B5">
        <w:rPr>
          <w:i/>
          <w:iCs/>
          <w:color w:val="222222"/>
          <w:sz w:val="24"/>
          <w:szCs w:val="24"/>
          <w:shd w:val="clear" w:color="auto" w:fill="FFFFFF"/>
          <w:lang w:val="en-GB"/>
        </w:rPr>
        <w:t>23</w:t>
      </w:r>
      <w:r w:rsidRPr="00F776B5">
        <w:rPr>
          <w:color w:val="222222"/>
          <w:sz w:val="24"/>
          <w:szCs w:val="24"/>
          <w:shd w:val="clear" w:color="auto" w:fill="FFFFFF"/>
          <w:lang w:val="en-GB"/>
        </w:rPr>
        <w:t>(1), pp.111-127.</w:t>
      </w:r>
    </w:p>
    <w:p w14:paraId="1EDDD045"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lang w:val="it-IT"/>
        </w:rPr>
        <w:t xml:space="preserve">Vuorio, A., Torkkeli, L. and Sainio, L.M., 2020. </w:t>
      </w:r>
      <w:r w:rsidRPr="00F776B5">
        <w:rPr>
          <w:color w:val="222222"/>
          <w:sz w:val="24"/>
          <w:szCs w:val="24"/>
          <w:shd w:val="clear" w:color="auto" w:fill="FFFFFF"/>
        </w:rPr>
        <w:t>Service innovation and internationalization in SMEs: antecedents and profitability outcomes. </w:t>
      </w:r>
      <w:proofErr w:type="gramStart"/>
      <w:r w:rsidRPr="00F776B5">
        <w:rPr>
          <w:i/>
          <w:iCs/>
          <w:color w:val="222222"/>
          <w:sz w:val="24"/>
          <w:szCs w:val="24"/>
          <w:shd w:val="clear" w:color="auto" w:fill="FFFFFF"/>
        </w:rPr>
        <w:t>Journal of International Entrepreneurship</w:t>
      </w:r>
      <w:r w:rsidRPr="00F776B5">
        <w:rPr>
          <w:color w:val="222222"/>
          <w:sz w:val="24"/>
          <w:szCs w:val="24"/>
          <w:shd w:val="clear" w:color="auto" w:fill="FFFFFF"/>
        </w:rPr>
        <w:t>, </w:t>
      </w:r>
      <w:r w:rsidRPr="00F776B5">
        <w:rPr>
          <w:i/>
          <w:iCs/>
          <w:color w:val="222222"/>
          <w:sz w:val="24"/>
          <w:szCs w:val="24"/>
          <w:shd w:val="clear" w:color="auto" w:fill="FFFFFF"/>
        </w:rPr>
        <w:t>18</w:t>
      </w:r>
      <w:r w:rsidRPr="00F776B5">
        <w:rPr>
          <w:color w:val="222222"/>
          <w:sz w:val="24"/>
          <w:szCs w:val="24"/>
          <w:shd w:val="clear" w:color="auto" w:fill="FFFFFF"/>
        </w:rPr>
        <w:t>(1), pp.92-123.</w:t>
      </w:r>
      <w:proofErr w:type="gramEnd"/>
    </w:p>
    <w:p w14:paraId="3E8BBB10" w14:textId="77777777" w:rsidR="00F776B5" w:rsidRPr="00F776B5" w:rsidRDefault="00F776B5" w:rsidP="00F776B5">
      <w:pPr>
        <w:spacing w:line="360" w:lineRule="auto"/>
        <w:jc w:val="both"/>
        <w:rPr>
          <w:color w:val="222222"/>
          <w:sz w:val="24"/>
          <w:szCs w:val="24"/>
          <w:shd w:val="clear" w:color="auto" w:fill="FFFFFF"/>
          <w:lang w:val="en-GB"/>
        </w:rPr>
      </w:pPr>
      <w:proofErr w:type="gramStart"/>
      <w:r w:rsidRPr="00F776B5">
        <w:rPr>
          <w:color w:val="222222"/>
          <w:sz w:val="24"/>
          <w:szCs w:val="24"/>
          <w:shd w:val="clear" w:color="auto" w:fill="FFFFFF"/>
          <w:lang w:val="en-GB"/>
        </w:rPr>
        <w:t>Wild, J.J. and Wild, K.L., 2019.</w:t>
      </w:r>
      <w:proofErr w:type="gramEnd"/>
      <w:r w:rsidRPr="00F776B5">
        <w:rPr>
          <w:color w:val="222222"/>
          <w:sz w:val="24"/>
          <w:szCs w:val="24"/>
          <w:shd w:val="clear" w:color="auto" w:fill="FFFFFF"/>
          <w:lang w:val="en-GB"/>
        </w:rPr>
        <w:t> </w:t>
      </w:r>
      <w:r w:rsidRPr="00F776B5">
        <w:rPr>
          <w:i/>
          <w:iCs/>
          <w:color w:val="222222"/>
          <w:sz w:val="24"/>
          <w:szCs w:val="24"/>
          <w:shd w:val="clear" w:color="auto" w:fill="FFFFFF"/>
          <w:lang w:val="en-GB"/>
        </w:rPr>
        <w:t>International business: The challenges of globalization</w:t>
      </w:r>
      <w:r w:rsidRPr="00F776B5">
        <w:rPr>
          <w:color w:val="222222"/>
          <w:sz w:val="24"/>
          <w:szCs w:val="24"/>
          <w:shd w:val="clear" w:color="auto" w:fill="FFFFFF"/>
          <w:lang w:val="en-GB"/>
        </w:rPr>
        <w:t>. Pearson.</w:t>
      </w:r>
    </w:p>
    <w:p w14:paraId="1194200B" w14:textId="77777777" w:rsidR="00F776B5" w:rsidRPr="00F776B5" w:rsidRDefault="00F776B5" w:rsidP="00F776B5">
      <w:pPr>
        <w:spacing w:line="360" w:lineRule="auto"/>
        <w:jc w:val="both"/>
        <w:rPr>
          <w:color w:val="222222"/>
          <w:sz w:val="24"/>
          <w:szCs w:val="24"/>
          <w:shd w:val="clear" w:color="auto" w:fill="FFFFFF"/>
        </w:rPr>
      </w:pPr>
      <w:r w:rsidRPr="00F776B5">
        <w:rPr>
          <w:color w:val="222222"/>
          <w:sz w:val="24"/>
          <w:szCs w:val="24"/>
          <w:shd w:val="clear" w:color="auto" w:fill="FFFFFF"/>
        </w:rPr>
        <w:t xml:space="preserve">wto.org, (2021), </w:t>
      </w:r>
      <w:r w:rsidRPr="00F776B5">
        <w:rPr>
          <w:sz w:val="24"/>
          <w:szCs w:val="24"/>
        </w:rPr>
        <w:t xml:space="preserve">Trade obstacles to SME participation in trade, Available at: </w:t>
      </w:r>
      <w:hyperlink r:id="rId25" w:history="1">
        <w:r w:rsidRPr="00F776B5">
          <w:rPr>
            <w:rStyle w:val="Hyperlink"/>
            <w:sz w:val="24"/>
            <w:szCs w:val="24"/>
          </w:rPr>
          <w:t>World Trade Report 2021: Levelling the trading field for SMEs (wto.org)</w:t>
        </w:r>
      </w:hyperlink>
      <w:r w:rsidRPr="00F776B5">
        <w:rPr>
          <w:sz w:val="24"/>
          <w:szCs w:val="24"/>
        </w:rPr>
        <w:t>, [Accessed on: 28/04/2024]</w:t>
      </w:r>
    </w:p>
    <w:p w14:paraId="7A9E078E"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 xml:space="preserve">Yadav, V., Jain, R., Mittal, M.L., </w:t>
      </w:r>
      <w:proofErr w:type="spellStart"/>
      <w:r w:rsidRPr="00F776B5">
        <w:rPr>
          <w:color w:val="222222"/>
          <w:sz w:val="24"/>
          <w:szCs w:val="24"/>
          <w:shd w:val="clear" w:color="auto" w:fill="FFFFFF"/>
        </w:rPr>
        <w:t>Panwar</w:t>
      </w:r>
      <w:proofErr w:type="spellEnd"/>
      <w:r w:rsidRPr="00F776B5">
        <w:rPr>
          <w:color w:val="222222"/>
          <w:sz w:val="24"/>
          <w:szCs w:val="24"/>
          <w:shd w:val="clear" w:color="auto" w:fill="FFFFFF"/>
        </w:rPr>
        <w:t>, A. and Sharma, M.K., 2019.</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An appraisal on barriers to implement lean in SMEs.</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Journal of Manufacturing Technology Management</w:t>
      </w:r>
      <w:r w:rsidRPr="00F776B5">
        <w:rPr>
          <w:color w:val="222222"/>
          <w:sz w:val="24"/>
          <w:szCs w:val="24"/>
          <w:shd w:val="clear" w:color="auto" w:fill="FFFFFF"/>
        </w:rPr>
        <w:t>, </w:t>
      </w:r>
      <w:r w:rsidRPr="00F776B5">
        <w:rPr>
          <w:i/>
          <w:iCs/>
          <w:color w:val="222222"/>
          <w:sz w:val="24"/>
          <w:szCs w:val="24"/>
          <w:shd w:val="clear" w:color="auto" w:fill="FFFFFF"/>
        </w:rPr>
        <w:t>30</w:t>
      </w:r>
      <w:r w:rsidRPr="00F776B5">
        <w:rPr>
          <w:color w:val="222222"/>
          <w:sz w:val="24"/>
          <w:szCs w:val="24"/>
          <w:shd w:val="clear" w:color="auto" w:fill="FFFFFF"/>
        </w:rPr>
        <w:t>(1), pp.195-212.</w:t>
      </w:r>
      <w:proofErr w:type="gramEnd"/>
    </w:p>
    <w:p w14:paraId="1B94D051" w14:textId="77777777" w:rsidR="00F776B5" w:rsidRPr="00F776B5" w:rsidRDefault="00F776B5" w:rsidP="00F776B5">
      <w:pPr>
        <w:spacing w:line="360" w:lineRule="auto"/>
        <w:jc w:val="both"/>
        <w:rPr>
          <w:color w:val="222222"/>
          <w:sz w:val="24"/>
          <w:szCs w:val="24"/>
          <w:shd w:val="clear" w:color="auto" w:fill="FFFFFF"/>
        </w:rPr>
      </w:pPr>
      <w:proofErr w:type="gramStart"/>
      <w:r w:rsidRPr="00F776B5">
        <w:rPr>
          <w:color w:val="222222"/>
          <w:sz w:val="24"/>
          <w:szCs w:val="24"/>
          <w:shd w:val="clear" w:color="auto" w:fill="FFFFFF"/>
        </w:rPr>
        <w:t xml:space="preserve">Yang, H., </w:t>
      </w:r>
      <w:proofErr w:type="spellStart"/>
      <w:r w:rsidRPr="00F776B5">
        <w:rPr>
          <w:color w:val="222222"/>
          <w:sz w:val="24"/>
          <w:szCs w:val="24"/>
          <w:shd w:val="clear" w:color="auto" w:fill="FFFFFF"/>
        </w:rPr>
        <w:t>Ou</w:t>
      </w:r>
      <w:proofErr w:type="spellEnd"/>
      <w:r w:rsidRPr="00F776B5">
        <w:rPr>
          <w:color w:val="222222"/>
          <w:sz w:val="24"/>
          <w:szCs w:val="24"/>
          <w:shd w:val="clear" w:color="auto" w:fill="FFFFFF"/>
        </w:rPr>
        <w:t>, J. and Chen, X., 2021.</w:t>
      </w:r>
      <w:proofErr w:type="gramEnd"/>
      <w:r w:rsidRPr="00F776B5">
        <w:rPr>
          <w:color w:val="222222"/>
          <w:sz w:val="24"/>
          <w:szCs w:val="24"/>
          <w:shd w:val="clear" w:color="auto" w:fill="FFFFFF"/>
        </w:rPr>
        <w:t xml:space="preserve"> </w:t>
      </w:r>
      <w:proofErr w:type="gramStart"/>
      <w:r w:rsidRPr="00F776B5">
        <w:rPr>
          <w:color w:val="222222"/>
          <w:sz w:val="24"/>
          <w:szCs w:val="24"/>
          <w:shd w:val="clear" w:color="auto" w:fill="FFFFFF"/>
        </w:rPr>
        <w:t xml:space="preserve">Impact of tariffs and production cost on a multinational firm's incentive for </w:t>
      </w:r>
      <w:proofErr w:type="spellStart"/>
      <w:r w:rsidRPr="00F776B5">
        <w:rPr>
          <w:color w:val="222222"/>
          <w:sz w:val="24"/>
          <w:szCs w:val="24"/>
          <w:shd w:val="clear" w:color="auto" w:fill="FFFFFF"/>
        </w:rPr>
        <w:t>backshoring</w:t>
      </w:r>
      <w:proofErr w:type="spellEnd"/>
      <w:r w:rsidRPr="00F776B5">
        <w:rPr>
          <w:color w:val="222222"/>
          <w:sz w:val="24"/>
          <w:szCs w:val="24"/>
          <w:shd w:val="clear" w:color="auto" w:fill="FFFFFF"/>
        </w:rPr>
        <w:t xml:space="preserve"> under competition.</w:t>
      </w:r>
      <w:proofErr w:type="gramEnd"/>
      <w:r w:rsidRPr="00F776B5">
        <w:rPr>
          <w:color w:val="222222"/>
          <w:sz w:val="24"/>
          <w:szCs w:val="24"/>
          <w:shd w:val="clear" w:color="auto" w:fill="FFFFFF"/>
        </w:rPr>
        <w:t> </w:t>
      </w:r>
      <w:proofErr w:type="gramStart"/>
      <w:r w:rsidRPr="00F776B5">
        <w:rPr>
          <w:i/>
          <w:iCs/>
          <w:color w:val="222222"/>
          <w:sz w:val="24"/>
          <w:szCs w:val="24"/>
          <w:shd w:val="clear" w:color="auto" w:fill="FFFFFF"/>
        </w:rPr>
        <w:t>Omega</w:t>
      </w:r>
      <w:r w:rsidRPr="00F776B5">
        <w:rPr>
          <w:color w:val="222222"/>
          <w:sz w:val="24"/>
          <w:szCs w:val="24"/>
          <w:shd w:val="clear" w:color="auto" w:fill="FFFFFF"/>
        </w:rPr>
        <w:t>, </w:t>
      </w:r>
      <w:r w:rsidRPr="00F776B5">
        <w:rPr>
          <w:i/>
          <w:iCs/>
          <w:color w:val="222222"/>
          <w:sz w:val="24"/>
          <w:szCs w:val="24"/>
          <w:shd w:val="clear" w:color="auto" w:fill="FFFFFF"/>
        </w:rPr>
        <w:t>105</w:t>
      </w:r>
      <w:r w:rsidRPr="00F776B5">
        <w:rPr>
          <w:color w:val="222222"/>
          <w:sz w:val="24"/>
          <w:szCs w:val="24"/>
          <w:shd w:val="clear" w:color="auto" w:fill="FFFFFF"/>
        </w:rPr>
        <w:t>, p.102500.</w:t>
      </w:r>
      <w:proofErr w:type="gramEnd"/>
    </w:p>
    <w:p w14:paraId="37088579"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Zahoor</w:t>
      </w:r>
      <w:proofErr w:type="spellEnd"/>
      <w:r w:rsidRPr="00F776B5">
        <w:rPr>
          <w:color w:val="222222"/>
          <w:sz w:val="24"/>
          <w:szCs w:val="24"/>
          <w:shd w:val="clear" w:color="auto" w:fill="FFFFFF"/>
        </w:rPr>
        <w:t>, N. and Al-</w:t>
      </w:r>
      <w:proofErr w:type="spellStart"/>
      <w:r w:rsidRPr="00F776B5">
        <w:rPr>
          <w:color w:val="222222"/>
          <w:sz w:val="24"/>
          <w:szCs w:val="24"/>
          <w:shd w:val="clear" w:color="auto" w:fill="FFFFFF"/>
        </w:rPr>
        <w:t>Tabbaa</w:t>
      </w:r>
      <w:proofErr w:type="spellEnd"/>
      <w:r w:rsidRPr="00F776B5">
        <w:rPr>
          <w:color w:val="222222"/>
          <w:sz w:val="24"/>
          <w:szCs w:val="24"/>
          <w:shd w:val="clear" w:color="auto" w:fill="FFFFFF"/>
        </w:rPr>
        <w:t>, O., 2020.</w:t>
      </w:r>
      <w:proofErr w:type="gramEnd"/>
      <w:r w:rsidRPr="00F776B5">
        <w:rPr>
          <w:color w:val="222222"/>
          <w:sz w:val="24"/>
          <w:szCs w:val="24"/>
          <w:shd w:val="clear" w:color="auto" w:fill="FFFFFF"/>
        </w:rPr>
        <w:t xml:space="preserve"> Inter-organizational collaboration and SMEs’ innovation: A systematic review and future research directions. </w:t>
      </w:r>
      <w:r w:rsidRPr="00F776B5">
        <w:rPr>
          <w:i/>
          <w:iCs/>
          <w:color w:val="222222"/>
          <w:sz w:val="24"/>
          <w:szCs w:val="24"/>
          <w:shd w:val="clear" w:color="auto" w:fill="FFFFFF"/>
        </w:rPr>
        <w:t>Scandinavian Journal of Management</w:t>
      </w:r>
      <w:r w:rsidRPr="00F776B5">
        <w:rPr>
          <w:color w:val="222222"/>
          <w:sz w:val="24"/>
          <w:szCs w:val="24"/>
          <w:shd w:val="clear" w:color="auto" w:fill="FFFFFF"/>
        </w:rPr>
        <w:t>, </w:t>
      </w:r>
      <w:r w:rsidRPr="00F776B5">
        <w:rPr>
          <w:i/>
          <w:iCs/>
          <w:color w:val="222222"/>
          <w:sz w:val="24"/>
          <w:szCs w:val="24"/>
          <w:shd w:val="clear" w:color="auto" w:fill="FFFFFF"/>
        </w:rPr>
        <w:t>36</w:t>
      </w:r>
      <w:r w:rsidRPr="00F776B5">
        <w:rPr>
          <w:color w:val="222222"/>
          <w:sz w:val="24"/>
          <w:szCs w:val="24"/>
          <w:shd w:val="clear" w:color="auto" w:fill="FFFFFF"/>
        </w:rPr>
        <w:t>(2), p.101109.</w:t>
      </w:r>
    </w:p>
    <w:p w14:paraId="5CF548D3" w14:textId="77777777" w:rsidR="00F776B5" w:rsidRPr="00F776B5" w:rsidRDefault="00F776B5" w:rsidP="00F776B5">
      <w:pPr>
        <w:spacing w:line="360" w:lineRule="auto"/>
        <w:jc w:val="both"/>
        <w:rPr>
          <w:color w:val="222222"/>
          <w:sz w:val="24"/>
          <w:szCs w:val="24"/>
          <w:shd w:val="clear" w:color="auto" w:fill="FFFFFF"/>
        </w:rPr>
      </w:pPr>
      <w:proofErr w:type="spellStart"/>
      <w:proofErr w:type="gramStart"/>
      <w:r w:rsidRPr="00F776B5">
        <w:rPr>
          <w:color w:val="222222"/>
          <w:sz w:val="24"/>
          <w:szCs w:val="24"/>
          <w:shd w:val="clear" w:color="auto" w:fill="FFFFFF"/>
        </w:rPr>
        <w:t>Zahoor</w:t>
      </w:r>
      <w:proofErr w:type="spellEnd"/>
      <w:r w:rsidRPr="00F776B5">
        <w:rPr>
          <w:color w:val="222222"/>
          <w:sz w:val="24"/>
          <w:szCs w:val="24"/>
          <w:shd w:val="clear" w:color="auto" w:fill="FFFFFF"/>
        </w:rPr>
        <w:t>, N. and Al-</w:t>
      </w:r>
      <w:proofErr w:type="spellStart"/>
      <w:r w:rsidRPr="00F776B5">
        <w:rPr>
          <w:color w:val="222222"/>
          <w:sz w:val="24"/>
          <w:szCs w:val="24"/>
          <w:shd w:val="clear" w:color="auto" w:fill="FFFFFF"/>
        </w:rPr>
        <w:t>Tabbaa</w:t>
      </w:r>
      <w:proofErr w:type="spellEnd"/>
      <w:r w:rsidRPr="00F776B5">
        <w:rPr>
          <w:color w:val="222222"/>
          <w:sz w:val="24"/>
          <w:szCs w:val="24"/>
          <w:shd w:val="clear" w:color="auto" w:fill="FFFFFF"/>
        </w:rPr>
        <w:t>, O., 2021.</w:t>
      </w:r>
      <w:proofErr w:type="gramEnd"/>
      <w:r w:rsidRPr="00F776B5">
        <w:rPr>
          <w:color w:val="222222"/>
          <w:sz w:val="24"/>
          <w:szCs w:val="24"/>
          <w:shd w:val="clear" w:color="auto" w:fill="FFFFFF"/>
        </w:rPr>
        <w:t xml:space="preserve"> Post-entry internationalization speed of SMEs: The role of relational mechanisms and foreign market knowledge. </w:t>
      </w:r>
      <w:r w:rsidRPr="00F776B5">
        <w:rPr>
          <w:i/>
          <w:iCs/>
          <w:color w:val="222222"/>
          <w:sz w:val="24"/>
          <w:szCs w:val="24"/>
          <w:shd w:val="clear" w:color="auto" w:fill="FFFFFF"/>
        </w:rPr>
        <w:t>International Business Review</w:t>
      </w:r>
      <w:r w:rsidRPr="00F776B5">
        <w:rPr>
          <w:color w:val="222222"/>
          <w:sz w:val="24"/>
          <w:szCs w:val="24"/>
          <w:shd w:val="clear" w:color="auto" w:fill="FFFFFF"/>
        </w:rPr>
        <w:t>, </w:t>
      </w:r>
      <w:r w:rsidRPr="00F776B5">
        <w:rPr>
          <w:i/>
          <w:iCs/>
          <w:color w:val="222222"/>
          <w:sz w:val="24"/>
          <w:szCs w:val="24"/>
          <w:shd w:val="clear" w:color="auto" w:fill="FFFFFF"/>
        </w:rPr>
        <w:t>30</w:t>
      </w:r>
      <w:r w:rsidRPr="00F776B5">
        <w:rPr>
          <w:color w:val="222222"/>
          <w:sz w:val="24"/>
          <w:szCs w:val="24"/>
          <w:shd w:val="clear" w:color="auto" w:fill="FFFFFF"/>
        </w:rPr>
        <w:t>(1), p.101761.</w:t>
      </w:r>
    </w:p>
    <w:p w14:paraId="3F867146" w14:textId="77777777" w:rsidR="00B43000" w:rsidRPr="0046575F" w:rsidRDefault="00B43000">
      <w:pPr>
        <w:rPr>
          <w:color w:val="222222"/>
          <w:sz w:val="24"/>
          <w:szCs w:val="24"/>
          <w:shd w:val="clear" w:color="auto" w:fill="FFFFFF"/>
        </w:rPr>
      </w:pPr>
      <w:r w:rsidRPr="0046575F">
        <w:rPr>
          <w:color w:val="222222"/>
          <w:sz w:val="24"/>
          <w:szCs w:val="24"/>
          <w:shd w:val="clear" w:color="auto" w:fill="FFFFFF"/>
        </w:rPr>
        <w:br w:type="page"/>
      </w:r>
    </w:p>
    <w:p w14:paraId="23B4664B" w14:textId="77777777" w:rsidR="00C4278F" w:rsidRPr="0046575F" w:rsidRDefault="00C4278F" w:rsidP="00B43000">
      <w:pPr>
        <w:pStyle w:val="Heading1"/>
        <w:rPr>
          <w:rFonts w:ascii="Arial" w:hAnsi="Arial"/>
          <w:shd w:val="clear" w:color="auto" w:fill="FFFFFF"/>
        </w:rPr>
      </w:pPr>
      <w:bookmarkStart w:id="59" w:name="_Toc165290003"/>
      <w:r w:rsidRPr="0046575F">
        <w:rPr>
          <w:rFonts w:ascii="Arial" w:hAnsi="Arial"/>
          <w:shd w:val="clear" w:color="auto" w:fill="FFFFFF"/>
        </w:rPr>
        <w:lastRenderedPageBreak/>
        <w:t>Appendices</w:t>
      </w:r>
      <w:bookmarkEnd w:id="59"/>
      <w:r w:rsidRPr="0046575F">
        <w:rPr>
          <w:rFonts w:ascii="Arial" w:hAnsi="Arial"/>
          <w:shd w:val="clear" w:color="auto" w:fill="FFFFFF"/>
        </w:rPr>
        <w:t xml:space="preserve"> </w:t>
      </w:r>
    </w:p>
    <w:p w14:paraId="1CA1257D" w14:textId="77777777" w:rsidR="0014313E" w:rsidRPr="0046575F" w:rsidRDefault="0014313E" w:rsidP="00D430DD">
      <w:pPr>
        <w:spacing w:line="360" w:lineRule="auto"/>
        <w:jc w:val="both"/>
        <w:rPr>
          <w:color w:val="222222"/>
          <w:sz w:val="24"/>
          <w:szCs w:val="24"/>
          <w:shd w:val="clear" w:color="auto" w:fill="FFFFFF"/>
        </w:rPr>
      </w:pPr>
    </w:p>
    <w:p w14:paraId="31C9EAD7" w14:textId="7F799E0C" w:rsidR="00C4278F" w:rsidRPr="0046575F" w:rsidRDefault="00CF0F94" w:rsidP="00CF0F94">
      <w:pPr>
        <w:pStyle w:val="Heading2"/>
        <w:rPr>
          <w:rFonts w:ascii="Arial" w:hAnsi="Arial"/>
          <w:shd w:val="clear" w:color="auto" w:fill="FFFFFF"/>
        </w:rPr>
      </w:pPr>
      <w:bookmarkStart w:id="60" w:name="_Toc165290004"/>
      <w:r w:rsidRPr="0046575F">
        <w:rPr>
          <w:rFonts w:ascii="Arial" w:hAnsi="Arial"/>
          <w:shd w:val="clear" w:color="auto" w:fill="FFFFFF"/>
        </w:rPr>
        <w:t>Appendix 1</w:t>
      </w:r>
      <w:r w:rsidR="00C4278F" w:rsidRPr="0046575F">
        <w:rPr>
          <w:rFonts w:ascii="Arial" w:hAnsi="Arial"/>
          <w:shd w:val="clear" w:color="auto" w:fill="FFFFFF"/>
        </w:rPr>
        <w:t>: Ethics form</w:t>
      </w:r>
      <w:bookmarkEnd w:id="60"/>
    </w:p>
    <w:tbl>
      <w:tblPr>
        <w:tblStyle w:val="TableGrid"/>
        <w:tblW w:w="0" w:type="auto"/>
        <w:tblLook w:val="04A0" w:firstRow="1" w:lastRow="0" w:firstColumn="1" w:lastColumn="0" w:noHBand="0" w:noVBand="1"/>
      </w:tblPr>
      <w:tblGrid>
        <w:gridCol w:w="9576"/>
      </w:tblGrid>
      <w:tr w:rsidR="00CF0F94" w:rsidRPr="0046575F" w14:paraId="280E58E9" w14:textId="77777777" w:rsidTr="00CF0F94">
        <w:tc>
          <w:tcPr>
            <w:tcW w:w="9576" w:type="dxa"/>
          </w:tcPr>
          <w:p w14:paraId="3A7408DE" w14:textId="77777777" w:rsidR="00FA58DF" w:rsidRPr="0046575F" w:rsidRDefault="00FA58DF" w:rsidP="00FA58DF">
            <w:pPr>
              <w:tabs>
                <w:tab w:val="left" w:pos="5103"/>
              </w:tabs>
              <w:jc w:val="center"/>
              <w:rPr>
                <w:b/>
                <w:bCs/>
                <w:sz w:val="24"/>
                <w:szCs w:val="24"/>
              </w:rPr>
            </w:pPr>
            <w:r w:rsidRPr="0046575F">
              <w:rPr>
                <w:b/>
                <w:bCs/>
                <w:sz w:val="24"/>
                <w:szCs w:val="24"/>
              </w:rPr>
              <w:t>APPLICATION FOR ETHICAL APPROVAL</w:t>
            </w:r>
          </w:p>
          <w:p w14:paraId="10850A63" w14:textId="77777777" w:rsidR="00FA58DF" w:rsidRPr="0046575F" w:rsidRDefault="00FA58DF" w:rsidP="00FA58DF">
            <w:pPr>
              <w:tabs>
                <w:tab w:val="left" w:pos="5103"/>
              </w:tabs>
              <w:jc w:val="center"/>
              <w:rPr>
                <w:b/>
                <w:bCs/>
              </w:rPr>
            </w:pPr>
          </w:p>
          <w:p w14:paraId="5AEC345B" w14:textId="77777777" w:rsidR="00FA58DF" w:rsidRPr="0046575F" w:rsidRDefault="00FA58DF" w:rsidP="00FA58DF">
            <w:pPr>
              <w:tabs>
                <w:tab w:val="left" w:pos="5103"/>
              </w:tabs>
              <w:jc w:val="both"/>
              <w:rPr>
                <w:b/>
                <w:bCs/>
              </w:rPr>
            </w:pPr>
            <w:r w:rsidRPr="0046575F">
              <w:rPr>
                <w:b/>
                <w:bCs/>
              </w:rPr>
              <w:t xml:space="preserve">In order for research to result in benefit and </w:t>
            </w:r>
            <w:proofErr w:type="spellStart"/>
            <w:r w:rsidRPr="0046575F">
              <w:rPr>
                <w:b/>
                <w:bCs/>
              </w:rPr>
              <w:t>minimise</w:t>
            </w:r>
            <w:proofErr w:type="spellEnd"/>
            <w:r w:rsidRPr="0046575F">
              <w:rPr>
                <w:b/>
                <w:bCs/>
              </w:rPr>
              <w:t xml:space="preserve"> risk of harm, it must be conducted ethically. A researcher may not be covered by the University’s insurance if ethical approval has not been obtained prior to commencement.</w:t>
            </w:r>
          </w:p>
          <w:p w14:paraId="32A17055" w14:textId="77777777" w:rsidR="00FA58DF" w:rsidRPr="0046575F" w:rsidRDefault="00FA58DF" w:rsidP="00FA58DF">
            <w:pPr>
              <w:tabs>
                <w:tab w:val="left" w:pos="5103"/>
              </w:tabs>
              <w:jc w:val="center"/>
              <w:rPr>
                <w:b/>
                <w:bCs/>
                <w:sz w:val="16"/>
                <w:szCs w:val="16"/>
              </w:rPr>
            </w:pPr>
          </w:p>
          <w:p w14:paraId="765F4E95" w14:textId="77777777" w:rsidR="00FA58DF" w:rsidRPr="0046575F" w:rsidRDefault="00FA58DF" w:rsidP="00FA58DF">
            <w:pPr>
              <w:tabs>
                <w:tab w:val="left" w:pos="5103"/>
              </w:tabs>
              <w:jc w:val="both"/>
            </w:pPr>
            <w:r w:rsidRPr="0046575F">
              <w:t xml:space="preserve">The University follows the OECD </w:t>
            </w:r>
            <w:proofErr w:type="spellStart"/>
            <w:r w:rsidRPr="0046575F">
              <w:t>Frascati</w:t>
            </w:r>
            <w:proofErr w:type="spellEnd"/>
            <w:r w:rsidRPr="0046575F">
              <w:t xml:space="preserve"> manual definition of </w:t>
            </w:r>
            <w:r w:rsidRPr="0046575F">
              <w:rPr>
                <w:b/>
              </w:rPr>
              <w:t>research activity</w:t>
            </w:r>
            <w:r w:rsidRPr="0046575F">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56A4F0" w14:textId="77777777" w:rsidR="00FA58DF" w:rsidRPr="0046575F" w:rsidRDefault="00FA58DF" w:rsidP="00FA58DF">
            <w:pPr>
              <w:tabs>
                <w:tab w:val="left" w:pos="5103"/>
              </w:tabs>
              <w:jc w:val="both"/>
            </w:pPr>
          </w:p>
          <w:p w14:paraId="340259F0" w14:textId="77777777" w:rsidR="00FA58DF" w:rsidRPr="0046575F" w:rsidRDefault="00FA58DF" w:rsidP="00FA58DF">
            <w:pPr>
              <w:tabs>
                <w:tab w:val="left" w:pos="5103"/>
              </w:tabs>
              <w:jc w:val="both"/>
            </w:pPr>
            <w:r w:rsidRPr="0046575F">
              <w:t>The individual undertaking the research activity is known as the “principal researcher”.</w:t>
            </w:r>
          </w:p>
          <w:p w14:paraId="5941225B" w14:textId="77777777" w:rsidR="00FA58DF" w:rsidRPr="0046575F" w:rsidRDefault="00FA58DF" w:rsidP="00FA58DF">
            <w:pPr>
              <w:tabs>
                <w:tab w:val="left" w:pos="5103"/>
              </w:tabs>
              <w:jc w:val="both"/>
            </w:pPr>
          </w:p>
          <w:p w14:paraId="32CFD28E" w14:textId="77777777" w:rsidR="00FA58DF" w:rsidRPr="0046575F" w:rsidRDefault="00FA58DF" w:rsidP="00FA58DF">
            <w:pPr>
              <w:tabs>
                <w:tab w:val="left" w:pos="5103"/>
              </w:tabs>
              <w:jc w:val="both"/>
            </w:pPr>
            <w:r w:rsidRPr="0046575F">
              <w:t>Ethical approval is not required for routine audits, performance reviews, quality assurance studies, testing within normal educational requirements, and literary or artistic criticism.</w:t>
            </w:r>
          </w:p>
          <w:p w14:paraId="69CD4EBA" w14:textId="77777777" w:rsidR="00FA58DF" w:rsidRPr="0046575F" w:rsidRDefault="00FA58DF" w:rsidP="00FA58DF">
            <w:pPr>
              <w:tabs>
                <w:tab w:val="left" w:pos="5103"/>
              </w:tabs>
              <w:jc w:val="both"/>
            </w:pPr>
          </w:p>
          <w:p w14:paraId="045217CE" w14:textId="77777777" w:rsidR="00FA58DF" w:rsidRPr="0046575F" w:rsidRDefault="00FA58DF" w:rsidP="00FA58DF">
            <w:pPr>
              <w:tabs>
                <w:tab w:val="left" w:pos="5103"/>
              </w:tabs>
              <w:jc w:val="both"/>
              <w:rPr>
                <w:b/>
                <w:bCs/>
              </w:rPr>
            </w:pPr>
            <w:r w:rsidRPr="0046575F">
              <w:rPr>
                <w:b/>
                <w:bCs/>
              </w:rPr>
              <w:t>Please read the notes for guidance before completing ALL sections of the form.</w:t>
            </w:r>
          </w:p>
          <w:p w14:paraId="5C67F255" w14:textId="77777777" w:rsidR="00FA58DF" w:rsidRPr="0046575F" w:rsidRDefault="00FA58DF" w:rsidP="00FA58DF">
            <w:pPr>
              <w:autoSpaceDE w:val="0"/>
              <w:autoSpaceDN w:val="0"/>
              <w:adjustRightInd w:val="0"/>
              <w:jc w:val="both"/>
            </w:pPr>
          </w:p>
          <w:p w14:paraId="1AC87F12" w14:textId="77777777" w:rsidR="00FA58DF" w:rsidRPr="0046575F" w:rsidRDefault="00FA58DF" w:rsidP="00FA58DF">
            <w:pPr>
              <w:autoSpaceDE w:val="0"/>
              <w:autoSpaceDN w:val="0"/>
              <w:adjustRightInd w:val="0"/>
              <w:jc w:val="both"/>
            </w:pPr>
            <w:r w:rsidRPr="0046575F">
              <w:rPr>
                <w:b/>
              </w:rPr>
              <w:t xml:space="preserve">This </w:t>
            </w:r>
            <w:proofErr w:type="spellStart"/>
            <w:r w:rsidRPr="0046575F">
              <w:rPr>
                <w:b/>
              </w:rPr>
              <w:t>formmust</w:t>
            </w:r>
            <w:proofErr w:type="spellEnd"/>
            <w:r w:rsidRPr="0046575F">
              <w:rPr>
                <w:b/>
              </w:rPr>
              <w:t xml:space="preserve"> be completed and approved prior to undertaking any research </w:t>
            </w:r>
            <w:proofErr w:type="spellStart"/>
            <w:r w:rsidRPr="0046575F">
              <w:rPr>
                <w:b/>
              </w:rPr>
              <w:t>activity.</w:t>
            </w:r>
            <w:r w:rsidRPr="0046575F">
              <w:t>Please</w:t>
            </w:r>
            <w:proofErr w:type="spellEnd"/>
            <w:r w:rsidRPr="0046575F">
              <w:t xml:space="preserve"> see Checklist for details of process for different categories of application.  </w:t>
            </w:r>
          </w:p>
          <w:p w14:paraId="18BFA75D" w14:textId="77777777" w:rsidR="00FA58DF" w:rsidRPr="0046575F" w:rsidRDefault="00FA58DF" w:rsidP="00FA58DF">
            <w:pPr>
              <w:autoSpaceDE w:val="0"/>
              <w:autoSpaceDN w:val="0"/>
              <w:adjustRightInd w:val="0"/>
              <w:jc w:val="both"/>
            </w:pPr>
          </w:p>
          <w:p w14:paraId="0B845BC0" w14:textId="77777777" w:rsidR="00FA58DF" w:rsidRPr="0046575F" w:rsidRDefault="00FA58DF" w:rsidP="00FA58DF">
            <w:pPr>
              <w:autoSpaceDE w:val="0"/>
              <w:autoSpaceDN w:val="0"/>
              <w:adjustRightInd w:val="0"/>
              <w:spacing w:after="240"/>
              <w:jc w:val="both"/>
              <w:rPr>
                <w:b/>
              </w:rPr>
            </w:pPr>
            <w:r w:rsidRPr="0046575F">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2551"/>
              <w:gridCol w:w="709"/>
              <w:gridCol w:w="2526"/>
              <w:gridCol w:w="850"/>
            </w:tblGrid>
            <w:tr w:rsidR="00FA58DF" w:rsidRPr="0046575F" w14:paraId="1DCF76B0" w14:textId="77777777" w:rsidTr="00323EF3">
              <w:trPr>
                <w:trHeight w:val="439"/>
              </w:trPr>
              <w:tc>
                <w:tcPr>
                  <w:tcW w:w="559" w:type="dxa"/>
                  <w:shd w:val="clear" w:color="auto" w:fill="F2F2F2" w:themeFill="background1" w:themeFillShade="F2"/>
                  <w:vAlign w:val="center"/>
                </w:tcPr>
                <w:p w14:paraId="6FC09ABB" w14:textId="77777777" w:rsidR="00FA58DF" w:rsidRPr="0046575F" w:rsidRDefault="00FA58DF" w:rsidP="00323EF3">
                  <w:r w:rsidRPr="0046575F">
                    <w:t>1</w:t>
                  </w:r>
                </w:p>
              </w:tc>
              <w:tc>
                <w:tcPr>
                  <w:tcW w:w="3253" w:type="dxa"/>
                  <w:gridSpan w:val="2"/>
                  <w:shd w:val="clear" w:color="auto" w:fill="F2F2F2" w:themeFill="background1" w:themeFillShade="F2"/>
                  <w:vAlign w:val="center"/>
                </w:tcPr>
                <w:p w14:paraId="4AFCEACC" w14:textId="77777777" w:rsidR="00FA58DF" w:rsidRPr="0046575F" w:rsidRDefault="00FA58DF" w:rsidP="00323EF3">
                  <w:r w:rsidRPr="0046575F">
                    <w:t>Full Name:</w:t>
                  </w:r>
                </w:p>
              </w:tc>
              <w:tc>
                <w:tcPr>
                  <w:tcW w:w="6636" w:type="dxa"/>
                  <w:gridSpan w:val="4"/>
                  <w:vAlign w:val="center"/>
                </w:tcPr>
                <w:p w14:paraId="63C87F7B" w14:textId="77777777" w:rsidR="00FA58DF" w:rsidRPr="0046575F" w:rsidRDefault="00FA58DF" w:rsidP="00323EF3">
                  <w:proofErr w:type="spellStart"/>
                  <w:r w:rsidRPr="0046575F">
                    <w:t>Simran</w:t>
                  </w:r>
                  <w:proofErr w:type="spellEnd"/>
                  <w:r w:rsidRPr="0046575F">
                    <w:t xml:space="preserve"> </w:t>
                  </w:r>
                  <w:proofErr w:type="spellStart"/>
                  <w:r w:rsidRPr="0046575F">
                    <w:t>Jeet</w:t>
                  </w:r>
                  <w:proofErr w:type="spellEnd"/>
                  <w:r w:rsidRPr="0046575F">
                    <w:t xml:space="preserve"> Singh</w:t>
                  </w:r>
                </w:p>
              </w:tc>
            </w:tr>
            <w:tr w:rsidR="00FA58DF" w:rsidRPr="0046575F" w14:paraId="3741FEF1" w14:textId="77777777" w:rsidTr="00323EF3">
              <w:trPr>
                <w:trHeight w:val="472"/>
              </w:trPr>
              <w:tc>
                <w:tcPr>
                  <w:tcW w:w="559" w:type="dxa"/>
                  <w:shd w:val="clear" w:color="auto" w:fill="BFBFBF" w:themeFill="background1" w:themeFillShade="BF"/>
                  <w:vAlign w:val="center"/>
                </w:tcPr>
                <w:p w14:paraId="3B091215" w14:textId="77777777" w:rsidR="00FA58DF" w:rsidRPr="0046575F" w:rsidRDefault="00FA58DF" w:rsidP="00323EF3">
                  <w:r w:rsidRPr="0046575F">
                    <w:t>2</w:t>
                  </w:r>
                </w:p>
              </w:tc>
              <w:tc>
                <w:tcPr>
                  <w:tcW w:w="3253" w:type="dxa"/>
                  <w:gridSpan w:val="2"/>
                  <w:shd w:val="clear" w:color="auto" w:fill="BFBFBF" w:themeFill="background1" w:themeFillShade="BF"/>
                  <w:vAlign w:val="center"/>
                </w:tcPr>
                <w:p w14:paraId="660788CB" w14:textId="77777777" w:rsidR="00FA58DF" w:rsidRPr="0046575F" w:rsidRDefault="00FA58DF" w:rsidP="00323EF3">
                  <w:r w:rsidRPr="0046575F">
                    <w:t>Tick all boxes that apply:</w:t>
                  </w:r>
                </w:p>
              </w:tc>
              <w:tc>
                <w:tcPr>
                  <w:tcW w:w="2551" w:type="dxa"/>
                  <w:shd w:val="clear" w:color="auto" w:fill="F2F2F2" w:themeFill="background1" w:themeFillShade="F2"/>
                  <w:vAlign w:val="center"/>
                </w:tcPr>
                <w:p w14:paraId="4A17B36E" w14:textId="77777777" w:rsidR="00FA58DF" w:rsidRPr="0046575F" w:rsidRDefault="00FA58DF" w:rsidP="00323EF3">
                  <w:r w:rsidRPr="0046575F">
                    <w:t>Member of staff:</w:t>
                  </w:r>
                </w:p>
              </w:tc>
              <w:tc>
                <w:tcPr>
                  <w:tcW w:w="709" w:type="dxa"/>
                  <w:shd w:val="clear" w:color="auto" w:fill="BFBFBF" w:themeFill="background1" w:themeFillShade="BF"/>
                  <w:vAlign w:val="center"/>
                </w:tcPr>
                <w:p w14:paraId="0A4B5B15" w14:textId="77777777" w:rsidR="00FA58DF" w:rsidRPr="0046575F" w:rsidRDefault="00FA58DF" w:rsidP="00323EF3">
                  <w:pPr>
                    <w:jc w:val="center"/>
                  </w:pPr>
                  <w:r w:rsidRPr="0046575F">
                    <w:rPr>
                      <w:rFonts w:ascii="MS Gothic" w:eastAsia="MS Gothic" w:hAnsi="MS Gothic" w:cs="MS Gothic" w:hint="eastAsia"/>
                    </w:rPr>
                    <w:t>☐</w:t>
                  </w:r>
                </w:p>
              </w:tc>
              <w:tc>
                <w:tcPr>
                  <w:tcW w:w="2526" w:type="dxa"/>
                  <w:shd w:val="clear" w:color="auto" w:fill="F2F2F2" w:themeFill="background1" w:themeFillShade="F2"/>
                  <w:vAlign w:val="center"/>
                </w:tcPr>
                <w:p w14:paraId="07F1D91F" w14:textId="77777777" w:rsidR="00FA58DF" w:rsidRPr="0046575F" w:rsidRDefault="00FA58DF" w:rsidP="00323EF3">
                  <w:r w:rsidRPr="0046575F">
                    <w:t>Honorary research fellow:</w:t>
                  </w:r>
                </w:p>
              </w:tc>
              <w:tc>
                <w:tcPr>
                  <w:tcW w:w="850" w:type="dxa"/>
                  <w:shd w:val="clear" w:color="auto" w:fill="BFBFBF" w:themeFill="background1" w:themeFillShade="BF"/>
                  <w:vAlign w:val="center"/>
                </w:tcPr>
                <w:p w14:paraId="64233F58" w14:textId="77777777" w:rsidR="00FA58DF" w:rsidRPr="0046575F" w:rsidRDefault="00FA58DF" w:rsidP="00323EF3">
                  <w:pPr>
                    <w:jc w:val="center"/>
                  </w:pPr>
                  <w:r w:rsidRPr="0046575F">
                    <w:rPr>
                      <w:rFonts w:ascii="MS Gothic" w:eastAsia="MS Gothic" w:hAnsi="MS Gothic" w:cs="MS Gothic" w:hint="eastAsia"/>
                    </w:rPr>
                    <w:t>☐</w:t>
                  </w:r>
                </w:p>
              </w:tc>
            </w:tr>
            <w:tr w:rsidR="00FA58DF" w:rsidRPr="0046575F" w14:paraId="785CE308" w14:textId="77777777" w:rsidTr="00323EF3">
              <w:trPr>
                <w:trHeight w:val="472"/>
              </w:trPr>
              <w:tc>
                <w:tcPr>
                  <w:tcW w:w="559" w:type="dxa"/>
                  <w:shd w:val="clear" w:color="auto" w:fill="F2F2F2" w:themeFill="background1" w:themeFillShade="F2"/>
                  <w:vAlign w:val="center"/>
                </w:tcPr>
                <w:p w14:paraId="79DE3392" w14:textId="77777777" w:rsidR="00FA58DF" w:rsidRPr="0046575F" w:rsidRDefault="00FA58DF" w:rsidP="00323EF3"/>
              </w:tc>
              <w:tc>
                <w:tcPr>
                  <w:tcW w:w="2544" w:type="dxa"/>
                  <w:shd w:val="clear" w:color="auto" w:fill="F2F2F2" w:themeFill="background1" w:themeFillShade="F2"/>
                  <w:vAlign w:val="center"/>
                </w:tcPr>
                <w:p w14:paraId="5C6D67F1" w14:textId="77777777" w:rsidR="00FA58DF" w:rsidRPr="0046575F" w:rsidRDefault="00FA58DF" w:rsidP="00323EF3">
                  <w:r w:rsidRPr="0046575F">
                    <w:t>Undergraduate Student</w:t>
                  </w:r>
                </w:p>
              </w:tc>
              <w:sdt>
                <w:sdtPr>
                  <w:id w:val="-947236441"/>
                </w:sdtPr>
                <w:sdtContent>
                  <w:tc>
                    <w:tcPr>
                      <w:tcW w:w="709" w:type="dxa"/>
                      <w:shd w:val="clear" w:color="auto" w:fill="BFBFBF" w:themeFill="background1" w:themeFillShade="BF"/>
                      <w:vAlign w:val="center"/>
                    </w:tcPr>
                    <w:p w14:paraId="6C3964C9" w14:textId="77777777" w:rsidR="00FA58DF" w:rsidRPr="0046575F" w:rsidRDefault="00FA58DF" w:rsidP="00323EF3">
                      <w:pPr>
                        <w:jc w:val="center"/>
                      </w:pPr>
                      <w:r w:rsidRPr="0046575F">
                        <w:rPr>
                          <w:rFonts w:ascii="MS Gothic" w:eastAsia="MS Gothic" w:hAnsi="MS Gothic" w:cs="MS Gothic" w:hint="eastAsia"/>
                        </w:rPr>
                        <w:t>☐</w:t>
                      </w:r>
                    </w:p>
                  </w:tc>
                </w:sdtContent>
              </w:sdt>
              <w:tc>
                <w:tcPr>
                  <w:tcW w:w="2551" w:type="dxa"/>
                  <w:shd w:val="clear" w:color="auto" w:fill="F2F2F2" w:themeFill="background1" w:themeFillShade="F2"/>
                  <w:vAlign w:val="center"/>
                </w:tcPr>
                <w:p w14:paraId="70DC63DC" w14:textId="77777777" w:rsidR="00FA58DF" w:rsidRPr="0046575F" w:rsidRDefault="00FA58DF" w:rsidP="00323EF3">
                  <w:r w:rsidRPr="0046575F">
                    <w:t>Taught Postgraduate Student</w:t>
                  </w:r>
                </w:p>
              </w:tc>
              <w:sdt>
                <w:sdtPr>
                  <w:id w:val="-1954943217"/>
                </w:sdtPr>
                <w:sdtContent>
                  <w:tc>
                    <w:tcPr>
                      <w:tcW w:w="709" w:type="dxa"/>
                      <w:shd w:val="clear" w:color="auto" w:fill="BFBFBF" w:themeFill="background1" w:themeFillShade="BF"/>
                      <w:vAlign w:val="center"/>
                    </w:tcPr>
                    <w:p w14:paraId="51EFDE0A" w14:textId="77777777" w:rsidR="00FA58DF" w:rsidRPr="0046575F" w:rsidRDefault="00FA58DF" w:rsidP="00323EF3">
                      <w:pPr>
                        <w:jc w:val="center"/>
                      </w:pPr>
                      <w:r w:rsidRPr="0046575F">
                        <w:rPr>
                          <w:rFonts w:ascii="MS Gothic" w:eastAsia="MS Gothic" w:hAnsi="MS Gothic" w:cs="MS Gothic" w:hint="eastAsia"/>
                          <w:highlight w:val="yellow"/>
                        </w:rPr>
                        <w:t>☐</w:t>
                      </w:r>
                    </w:p>
                  </w:tc>
                </w:sdtContent>
              </w:sdt>
              <w:tc>
                <w:tcPr>
                  <w:tcW w:w="2526" w:type="dxa"/>
                  <w:shd w:val="clear" w:color="auto" w:fill="F2F2F2" w:themeFill="background1" w:themeFillShade="F2"/>
                  <w:vAlign w:val="center"/>
                </w:tcPr>
                <w:p w14:paraId="7A260DDB" w14:textId="77777777" w:rsidR="00FA58DF" w:rsidRPr="0046575F" w:rsidRDefault="00FA58DF" w:rsidP="00323EF3">
                  <w:r w:rsidRPr="0046575F">
                    <w:t>Postgraduate Research Student</w:t>
                  </w:r>
                </w:p>
              </w:tc>
              <w:sdt>
                <w:sdtPr>
                  <w:id w:val="-71887707"/>
                </w:sdtPr>
                <w:sdtContent>
                  <w:tc>
                    <w:tcPr>
                      <w:tcW w:w="850" w:type="dxa"/>
                      <w:shd w:val="clear" w:color="auto" w:fill="BFBFBF" w:themeFill="background1" w:themeFillShade="BF"/>
                      <w:vAlign w:val="center"/>
                    </w:tcPr>
                    <w:p w14:paraId="20EE7DCD" w14:textId="77777777" w:rsidR="00FA58DF" w:rsidRPr="0046575F" w:rsidRDefault="00FA58DF" w:rsidP="00323EF3">
                      <w:pPr>
                        <w:jc w:val="center"/>
                      </w:pPr>
                      <w:r w:rsidRPr="0046575F">
                        <w:rPr>
                          <w:rFonts w:ascii="MS Gothic" w:eastAsia="MS Gothic" w:hAnsi="MS Gothic" w:cs="MS Gothic" w:hint="eastAsia"/>
                        </w:rPr>
                        <w:t>☐</w:t>
                      </w:r>
                    </w:p>
                  </w:tc>
                </w:sdtContent>
              </w:sdt>
            </w:tr>
          </w:tbl>
          <w:p w14:paraId="1E7EA7A3" w14:textId="77777777" w:rsidR="00FA58DF" w:rsidRPr="0046575F" w:rsidRDefault="00FA58DF" w:rsidP="00FA58DF">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3253"/>
              <w:gridCol w:w="6636"/>
            </w:tblGrid>
            <w:tr w:rsidR="00FA58DF" w:rsidRPr="0046575F" w14:paraId="6D33E388" w14:textId="77777777" w:rsidTr="00323EF3">
              <w:trPr>
                <w:cantSplit/>
                <w:trHeight w:val="334"/>
              </w:trPr>
              <w:tc>
                <w:tcPr>
                  <w:tcW w:w="559" w:type="dxa"/>
                  <w:shd w:val="clear" w:color="auto" w:fill="F2F2F2" w:themeFill="background1" w:themeFillShade="F2"/>
                  <w:vAlign w:val="center"/>
                </w:tcPr>
                <w:p w14:paraId="7BF1EA42" w14:textId="77777777" w:rsidR="00FA58DF" w:rsidRPr="0046575F" w:rsidRDefault="00FA58DF" w:rsidP="00323EF3">
                  <w:r w:rsidRPr="0046575F">
                    <w:t>3</w:t>
                  </w:r>
                </w:p>
              </w:tc>
              <w:tc>
                <w:tcPr>
                  <w:tcW w:w="3253" w:type="dxa"/>
                  <w:shd w:val="clear" w:color="auto" w:fill="F2F2F2" w:themeFill="background1" w:themeFillShade="F2"/>
                  <w:vAlign w:val="center"/>
                </w:tcPr>
                <w:p w14:paraId="0AB4E236" w14:textId="77777777" w:rsidR="00FA58DF" w:rsidRPr="0046575F" w:rsidRDefault="00FA58DF" w:rsidP="00323EF3">
                  <w:r w:rsidRPr="0046575F">
                    <w:t>Institute/Academic Discipline/Centre:</w:t>
                  </w:r>
                </w:p>
              </w:tc>
              <w:tc>
                <w:tcPr>
                  <w:tcW w:w="6636" w:type="dxa"/>
                  <w:vAlign w:val="center"/>
                </w:tcPr>
                <w:p w14:paraId="5856EB63" w14:textId="77777777" w:rsidR="00FA58DF" w:rsidRPr="0046575F" w:rsidRDefault="00FA58DF" w:rsidP="00323EF3">
                  <w:r w:rsidRPr="0046575F">
                    <w:t>University of wales Trinity saint David</w:t>
                  </w:r>
                </w:p>
                <w:p w14:paraId="19911088" w14:textId="77777777" w:rsidR="00FA58DF" w:rsidRPr="0046575F" w:rsidRDefault="00FA58DF" w:rsidP="00323EF3"/>
              </w:tc>
            </w:tr>
            <w:tr w:rsidR="00FA58DF" w:rsidRPr="0046575F" w14:paraId="5D2E87CE" w14:textId="77777777" w:rsidTr="00323EF3">
              <w:trPr>
                <w:cantSplit/>
                <w:trHeight w:val="340"/>
              </w:trPr>
              <w:tc>
                <w:tcPr>
                  <w:tcW w:w="559" w:type="dxa"/>
                  <w:shd w:val="clear" w:color="auto" w:fill="F2F2F2" w:themeFill="background1" w:themeFillShade="F2"/>
                  <w:vAlign w:val="center"/>
                </w:tcPr>
                <w:p w14:paraId="7AACC619" w14:textId="77777777" w:rsidR="00FA58DF" w:rsidRPr="0046575F" w:rsidRDefault="00FA58DF" w:rsidP="00323EF3">
                  <w:r w:rsidRPr="0046575F">
                    <w:t>4</w:t>
                  </w:r>
                </w:p>
              </w:tc>
              <w:tc>
                <w:tcPr>
                  <w:tcW w:w="3253" w:type="dxa"/>
                  <w:shd w:val="clear" w:color="auto" w:fill="F2F2F2" w:themeFill="background1" w:themeFillShade="F2"/>
                  <w:vAlign w:val="center"/>
                </w:tcPr>
                <w:p w14:paraId="5138AA49" w14:textId="77777777" w:rsidR="00FA58DF" w:rsidRPr="0046575F" w:rsidRDefault="00FA58DF" w:rsidP="00323EF3">
                  <w:r w:rsidRPr="0046575F">
                    <w:t>Campus:</w:t>
                  </w:r>
                </w:p>
              </w:tc>
              <w:tc>
                <w:tcPr>
                  <w:tcW w:w="6636" w:type="dxa"/>
                  <w:vAlign w:val="center"/>
                </w:tcPr>
                <w:p w14:paraId="05E9A071" w14:textId="77777777" w:rsidR="00FA58DF" w:rsidRPr="0046575F" w:rsidRDefault="00FA58DF" w:rsidP="00323EF3">
                  <w:r w:rsidRPr="0046575F">
                    <w:t>Birmingham</w:t>
                  </w:r>
                </w:p>
                <w:p w14:paraId="6EBCD46F" w14:textId="77777777" w:rsidR="00FA58DF" w:rsidRPr="0046575F" w:rsidRDefault="00FA58DF" w:rsidP="00323EF3"/>
              </w:tc>
            </w:tr>
            <w:tr w:rsidR="00FA58DF" w:rsidRPr="0046575F" w14:paraId="1A7DF6D4" w14:textId="77777777" w:rsidTr="00323EF3">
              <w:trPr>
                <w:cantSplit/>
                <w:trHeight w:val="340"/>
              </w:trPr>
              <w:tc>
                <w:tcPr>
                  <w:tcW w:w="559" w:type="dxa"/>
                  <w:shd w:val="clear" w:color="auto" w:fill="F2F2F2" w:themeFill="background1" w:themeFillShade="F2"/>
                  <w:vAlign w:val="center"/>
                </w:tcPr>
                <w:p w14:paraId="5D1CCFD0" w14:textId="77777777" w:rsidR="00FA58DF" w:rsidRPr="0046575F" w:rsidRDefault="00FA58DF" w:rsidP="00323EF3">
                  <w:r w:rsidRPr="0046575F">
                    <w:t>5</w:t>
                  </w:r>
                </w:p>
              </w:tc>
              <w:tc>
                <w:tcPr>
                  <w:tcW w:w="3253" w:type="dxa"/>
                  <w:shd w:val="clear" w:color="auto" w:fill="F2F2F2" w:themeFill="background1" w:themeFillShade="F2"/>
                  <w:vAlign w:val="center"/>
                </w:tcPr>
                <w:p w14:paraId="355D4092" w14:textId="77777777" w:rsidR="00FA58DF" w:rsidRPr="0046575F" w:rsidRDefault="00FA58DF" w:rsidP="00323EF3">
                  <w:r w:rsidRPr="0046575F">
                    <w:t>E-mail address:</w:t>
                  </w:r>
                </w:p>
              </w:tc>
              <w:tc>
                <w:tcPr>
                  <w:tcW w:w="6636" w:type="dxa"/>
                  <w:vAlign w:val="center"/>
                </w:tcPr>
                <w:p w14:paraId="5582EAFE" w14:textId="77777777" w:rsidR="00FA58DF" w:rsidRPr="0046575F" w:rsidRDefault="00FA58DF" w:rsidP="00323EF3">
                  <w:r w:rsidRPr="0046575F">
                    <w:t>simranjeetsinghsre2000@gmail.com</w:t>
                  </w:r>
                </w:p>
              </w:tc>
            </w:tr>
            <w:tr w:rsidR="00FA58DF" w:rsidRPr="0046575F" w14:paraId="272D1759" w14:textId="77777777" w:rsidTr="00323EF3">
              <w:trPr>
                <w:cantSplit/>
                <w:trHeight w:val="340"/>
              </w:trPr>
              <w:tc>
                <w:tcPr>
                  <w:tcW w:w="559" w:type="dxa"/>
                  <w:shd w:val="clear" w:color="auto" w:fill="F2F2F2" w:themeFill="background1" w:themeFillShade="F2"/>
                  <w:vAlign w:val="center"/>
                </w:tcPr>
                <w:p w14:paraId="6D72F3B6" w14:textId="77777777" w:rsidR="00FA58DF" w:rsidRPr="0046575F" w:rsidRDefault="00FA58DF" w:rsidP="00323EF3">
                  <w:r w:rsidRPr="0046575F">
                    <w:t>6</w:t>
                  </w:r>
                </w:p>
              </w:tc>
              <w:tc>
                <w:tcPr>
                  <w:tcW w:w="3253" w:type="dxa"/>
                  <w:shd w:val="clear" w:color="auto" w:fill="F2F2F2" w:themeFill="background1" w:themeFillShade="F2"/>
                  <w:vAlign w:val="center"/>
                </w:tcPr>
                <w:p w14:paraId="6DFC7F01" w14:textId="77777777" w:rsidR="00FA58DF" w:rsidRPr="0046575F" w:rsidRDefault="00FA58DF" w:rsidP="00323EF3">
                  <w:r w:rsidRPr="0046575F">
                    <w:t>Contact Telephone Number:</w:t>
                  </w:r>
                </w:p>
              </w:tc>
              <w:tc>
                <w:tcPr>
                  <w:tcW w:w="6636" w:type="dxa"/>
                  <w:vAlign w:val="center"/>
                </w:tcPr>
                <w:p w14:paraId="0AA14D2A" w14:textId="77777777" w:rsidR="00FA58DF" w:rsidRPr="0046575F" w:rsidRDefault="00FA58DF" w:rsidP="00323EF3">
                  <w:r w:rsidRPr="0046575F">
                    <w:t>+447741984672</w:t>
                  </w:r>
                </w:p>
                <w:p w14:paraId="691A0B36" w14:textId="77777777" w:rsidR="00FA58DF" w:rsidRPr="0046575F" w:rsidRDefault="00FA58DF" w:rsidP="00323EF3"/>
              </w:tc>
            </w:tr>
            <w:tr w:rsidR="00FA58DF" w:rsidRPr="0046575F" w14:paraId="120EEF20" w14:textId="77777777" w:rsidTr="00323EF3">
              <w:tc>
                <w:tcPr>
                  <w:tcW w:w="559" w:type="dxa"/>
                  <w:shd w:val="clear" w:color="auto" w:fill="BFBFBF" w:themeFill="background1" w:themeFillShade="BF"/>
                  <w:vAlign w:val="center"/>
                </w:tcPr>
                <w:p w14:paraId="07E5670F" w14:textId="77777777" w:rsidR="00FA58DF" w:rsidRPr="0046575F" w:rsidRDefault="00FA58DF" w:rsidP="00323EF3">
                  <w:pPr>
                    <w:rPr>
                      <w:b/>
                      <w:i/>
                    </w:rPr>
                  </w:pPr>
                </w:p>
              </w:tc>
              <w:tc>
                <w:tcPr>
                  <w:tcW w:w="9889" w:type="dxa"/>
                  <w:gridSpan w:val="2"/>
                  <w:shd w:val="clear" w:color="auto" w:fill="BFBFBF" w:themeFill="background1" w:themeFillShade="BF"/>
                  <w:vAlign w:val="center"/>
                </w:tcPr>
                <w:p w14:paraId="06AF66FF" w14:textId="77777777" w:rsidR="00FA58DF" w:rsidRPr="0046575F" w:rsidRDefault="00FA58DF" w:rsidP="00323EF3">
                  <w:r w:rsidRPr="0046575F">
                    <w:rPr>
                      <w:b/>
                      <w:i/>
                    </w:rPr>
                    <w:t>For students:</w:t>
                  </w:r>
                </w:p>
              </w:tc>
            </w:tr>
            <w:tr w:rsidR="00FA58DF" w:rsidRPr="0046575F" w14:paraId="131B9519" w14:textId="77777777" w:rsidTr="00323EF3">
              <w:trPr>
                <w:trHeight w:val="513"/>
              </w:trPr>
              <w:tc>
                <w:tcPr>
                  <w:tcW w:w="559" w:type="dxa"/>
                  <w:shd w:val="clear" w:color="auto" w:fill="F2F2F2" w:themeFill="background1" w:themeFillShade="F2"/>
                  <w:vAlign w:val="center"/>
                </w:tcPr>
                <w:p w14:paraId="61F851B9" w14:textId="77777777" w:rsidR="00FA58DF" w:rsidRPr="0046575F" w:rsidRDefault="00FA58DF" w:rsidP="00323EF3">
                  <w:r w:rsidRPr="0046575F">
                    <w:lastRenderedPageBreak/>
                    <w:t>7</w:t>
                  </w:r>
                </w:p>
              </w:tc>
              <w:tc>
                <w:tcPr>
                  <w:tcW w:w="3253" w:type="dxa"/>
                  <w:shd w:val="clear" w:color="auto" w:fill="F2F2F2" w:themeFill="background1" w:themeFillShade="F2"/>
                  <w:vAlign w:val="center"/>
                </w:tcPr>
                <w:p w14:paraId="0E6421C4" w14:textId="77777777" w:rsidR="00FA58DF" w:rsidRPr="0046575F" w:rsidRDefault="00FA58DF" w:rsidP="00323EF3">
                  <w:r w:rsidRPr="0046575F">
                    <w:t>Student Number:</w:t>
                  </w:r>
                </w:p>
              </w:tc>
              <w:tc>
                <w:tcPr>
                  <w:tcW w:w="6636" w:type="dxa"/>
                  <w:vAlign w:val="center"/>
                </w:tcPr>
                <w:p w14:paraId="327023D6" w14:textId="77777777" w:rsidR="00FA58DF" w:rsidRPr="0046575F" w:rsidRDefault="00FA58DF" w:rsidP="00323EF3">
                  <w:r w:rsidRPr="0046575F">
                    <w:t>2238940</w:t>
                  </w:r>
                </w:p>
              </w:tc>
            </w:tr>
            <w:tr w:rsidR="00FA58DF" w:rsidRPr="0046575F" w14:paraId="44568EEC" w14:textId="77777777" w:rsidTr="00323EF3">
              <w:trPr>
                <w:trHeight w:val="549"/>
              </w:trPr>
              <w:tc>
                <w:tcPr>
                  <w:tcW w:w="559" w:type="dxa"/>
                  <w:shd w:val="clear" w:color="auto" w:fill="F2F2F2" w:themeFill="background1" w:themeFillShade="F2"/>
                  <w:vAlign w:val="center"/>
                </w:tcPr>
                <w:p w14:paraId="24339715" w14:textId="77777777" w:rsidR="00FA58DF" w:rsidRPr="0046575F" w:rsidRDefault="00FA58DF" w:rsidP="00323EF3">
                  <w:r w:rsidRPr="0046575F">
                    <w:t>8</w:t>
                  </w:r>
                </w:p>
              </w:tc>
              <w:tc>
                <w:tcPr>
                  <w:tcW w:w="3253" w:type="dxa"/>
                  <w:shd w:val="clear" w:color="auto" w:fill="F2F2F2" w:themeFill="background1" w:themeFillShade="F2"/>
                  <w:vAlign w:val="center"/>
                </w:tcPr>
                <w:p w14:paraId="6A37C08A" w14:textId="77777777" w:rsidR="00FA58DF" w:rsidRPr="0046575F" w:rsidRDefault="00FA58DF" w:rsidP="00323EF3">
                  <w:proofErr w:type="spellStart"/>
                  <w:r w:rsidRPr="0046575F">
                    <w:t>Programme</w:t>
                  </w:r>
                  <w:proofErr w:type="spellEnd"/>
                  <w:r w:rsidRPr="0046575F">
                    <w:t xml:space="preserve"> of Study:</w:t>
                  </w:r>
                </w:p>
              </w:tc>
              <w:tc>
                <w:tcPr>
                  <w:tcW w:w="6636" w:type="dxa"/>
                  <w:vAlign w:val="center"/>
                </w:tcPr>
                <w:p w14:paraId="77E26C02" w14:textId="77777777" w:rsidR="00FA58DF" w:rsidRPr="0046575F" w:rsidRDefault="00FA58DF" w:rsidP="00323EF3">
                  <w:r w:rsidRPr="0046575F">
                    <w:t>MBA General management</w:t>
                  </w:r>
                </w:p>
              </w:tc>
            </w:tr>
            <w:tr w:rsidR="00FA58DF" w:rsidRPr="0046575F" w14:paraId="366178BA" w14:textId="77777777" w:rsidTr="00323EF3">
              <w:trPr>
                <w:trHeight w:val="557"/>
              </w:trPr>
              <w:tc>
                <w:tcPr>
                  <w:tcW w:w="559" w:type="dxa"/>
                  <w:shd w:val="clear" w:color="auto" w:fill="F2F2F2" w:themeFill="background1" w:themeFillShade="F2"/>
                  <w:vAlign w:val="center"/>
                </w:tcPr>
                <w:p w14:paraId="47B5D9DD" w14:textId="77777777" w:rsidR="00FA58DF" w:rsidRPr="0046575F" w:rsidRDefault="00FA58DF" w:rsidP="00323EF3">
                  <w:r w:rsidRPr="0046575F">
                    <w:t>9</w:t>
                  </w:r>
                </w:p>
              </w:tc>
              <w:tc>
                <w:tcPr>
                  <w:tcW w:w="3253" w:type="dxa"/>
                  <w:shd w:val="clear" w:color="auto" w:fill="F2F2F2" w:themeFill="background1" w:themeFillShade="F2"/>
                  <w:vAlign w:val="center"/>
                </w:tcPr>
                <w:p w14:paraId="2673BCDE" w14:textId="77777777" w:rsidR="00FA58DF" w:rsidRPr="0046575F" w:rsidRDefault="00FA58DF" w:rsidP="00323EF3">
                  <w:r w:rsidRPr="0046575F">
                    <w:t>Director of Studies/Supervisor:</w:t>
                  </w:r>
                </w:p>
              </w:tc>
              <w:tc>
                <w:tcPr>
                  <w:tcW w:w="6636" w:type="dxa"/>
                  <w:vAlign w:val="center"/>
                </w:tcPr>
                <w:p w14:paraId="4121525C" w14:textId="77777777" w:rsidR="00FA58DF" w:rsidRPr="0046575F" w:rsidRDefault="00FA58DF" w:rsidP="00323EF3">
                  <w:r w:rsidRPr="0046575F">
                    <w:t xml:space="preserve">Prof. </w:t>
                  </w:r>
                  <w:proofErr w:type="spellStart"/>
                  <w:r w:rsidRPr="0046575F">
                    <w:t>Liyanage</w:t>
                  </w:r>
                  <w:proofErr w:type="spellEnd"/>
                  <w:r w:rsidRPr="0046575F">
                    <w:t xml:space="preserve"> Rodrigo</w:t>
                  </w:r>
                </w:p>
              </w:tc>
            </w:tr>
          </w:tbl>
          <w:p w14:paraId="54614139" w14:textId="77777777" w:rsidR="00FA58DF" w:rsidRPr="0046575F" w:rsidRDefault="00FA58DF" w:rsidP="00FA58DF">
            <w:pPr>
              <w:rPr>
                <w:bCs/>
                <w:iCs/>
              </w:rPr>
            </w:pPr>
          </w:p>
          <w:p w14:paraId="321016C0" w14:textId="77777777" w:rsidR="00FA58DF" w:rsidRPr="0046575F" w:rsidRDefault="00FA58DF" w:rsidP="00FA58DF">
            <w:pPr>
              <w:autoSpaceDE w:val="0"/>
              <w:autoSpaceDN w:val="0"/>
              <w:adjustRightInd w:val="0"/>
              <w:jc w:val="both"/>
              <w:rPr>
                <w:b/>
              </w:rPr>
            </w:pPr>
          </w:p>
          <w:p w14:paraId="2E45A4EF" w14:textId="77777777" w:rsidR="00FA58DF" w:rsidRPr="0046575F" w:rsidRDefault="00FA58DF" w:rsidP="00FA58DF">
            <w:pPr>
              <w:rPr>
                <w:b/>
              </w:rPr>
            </w:pPr>
            <w:r w:rsidRPr="0046575F">
              <w:rPr>
                <w:b/>
              </w:rPr>
              <w:br w:type="page"/>
            </w:r>
          </w:p>
          <w:p w14:paraId="40D52EDB" w14:textId="77777777" w:rsidR="00FA58DF" w:rsidRPr="0046575F" w:rsidRDefault="00FA58DF" w:rsidP="00FA58DF">
            <w:pPr>
              <w:autoSpaceDE w:val="0"/>
              <w:autoSpaceDN w:val="0"/>
              <w:adjustRightInd w:val="0"/>
              <w:spacing w:after="240"/>
              <w:jc w:val="both"/>
              <w:rPr>
                <w:b/>
              </w:rPr>
            </w:pPr>
            <w:r w:rsidRPr="0046575F">
              <w:rPr>
                <w:b/>
              </w:rPr>
              <w:t>SECTION B: Approval for Research Activity</w:t>
            </w:r>
          </w:p>
          <w:tbl>
            <w:tblPr>
              <w:tblStyle w:val="TableGrid"/>
              <w:tblW w:w="10480" w:type="dxa"/>
              <w:tblLook w:val="04A0" w:firstRow="1" w:lastRow="0" w:firstColumn="1" w:lastColumn="0" w:noHBand="0" w:noVBand="1"/>
            </w:tblPr>
            <w:tblGrid>
              <w:gridCol w:w="562"/>
              <w:gridCol w:w="3693"/>
              <w:gridCol w:w="2539"/>
              <w:gridCol w:w="993"/>
              <w:gridCol w:w="850"/>
              <w:gridCol w:w="992"/>
              <w:gridCol w:w="851"/>
            </w:tblGrid>
            <w:tr w:rsidR="00FA58DF" w:rsidRPr="0046575F" w14:paraId="59D59FE3" w14:textId="77777777" w:rsidTr="00323EF3">
              <w:tc>
                <w:tcPr>
                  <w:tcW w:w="562" w:type="dxa"/>
                  <w:shd w:val="clear" w:color="auto" w:fill="F2F2F2" w:themeFill="background1" w:themeFillShade="F2"/>
                </w:tcPr>
                <w:p w14:paraId="4D734CB8" w14:textId="77777777" w:rsidR="00FA58DF" w:rsidRPr="0046575F" w:rsidRDefault="00FA58DF" w:rsidP="00323EF3">
                  <w:pPr>
                    <w:autoSpaceDE w:val="0"/>
                    <w:autoSpaceDN w:val="0"/>
                    <w:adjustRightInd w:val="0"/>
                  </w:pPr>
                  <w:r w:rsidRPr="0046575F">
                    <w:t>1</w:t>
                  </w:r>
                </w:p>
              </w:tc>
              <w:tc>
                <w:tcPr>
                  <w:tcW w:w="6232" w:type="dxa"/>
                  <w:gridSpan w:val="2"/>
                  <w:shd w:val="clear" w:color="auto" w:fill="F2F2F2" w:themeFill="background1" w:themeFillShade="F2"/>
                  <w:vAlign w:val="center"/>
                </w:tcPr>
                <w:p w14:paraId="5B52FB6B" w14:textId="77777777" w:rsidR="00FA58DF" w:rsidRPr="0046575F" w:rsidRDefault="00FA58DF" w:rsidP="00323EF3">
                  <w:pPr>
                    <w:autoSpaceDE w:val="0"/>
                    <w:autoSpaceDN w:val="0"/>
                    <w:adjustRightInd w:val="0"/>
                  </w:pPr>
                  <w:r w:rsidRPr="0046575F">
                    <w:t>Has the research activity received approval in principle?</w:t>
                  </w:r>
                </w:p>
                <w:p w14:paraId="19842A24" w14:textId="77777777" w:rsidR="00FA58DF" w:rsidRPr="0046575F" w:rsidRDefault="00FA58DF" w:rsidP="00323EF3">
                  <w:pPr>
                    <w:autoSpaceDE w:val="0"/>
                    <w:autoSpaceDN w:val="0"/>
                    <w:adjustRightInd w:val="0"/>
                  </w:pPr>
                  <w:r w:rsidRPr="0046575F">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E515AA0" w14:textId="77777777" w:rsidR="00FA58DF" w:rsidRPr="0046575F" w:rsidRDefault="00FA58DF" w:rsidP="00323EF3">
                  <w:pPr>
                    <w:autoSpaceDE w:val="0"/>
                    <w:autoSpaceDN w:val="0"/>
                    <w:adjustRightInd w:val="0"/>
                    <w:jc w:val="center"/>
                    <w:rPr>
                      <w:b/>
                    </w:rPr>
                  </w:pPr>
                  <w:r w:rsidRPr="0046575F">
                    <w:rPr>
                      <w:b/>
                    </w:rPr>
                    <w:t>YES</w:t>
                  </w:r>
                </w:p>
              </w:tc>
              <w:sdt>
                <w:sdtPr>
                  <w:rPr>
                    <w:bCs/>
                    <w:highlight w:val="yellow"/>
                  </w:rPr>
                  <w:id w:val="1447122604"/>
                </w:sdtPr>
                <w:sdtContent>
                  <w:tc>
                    <w:tcPr>
                      <w:tcW w:w="850" w:type="dxa"/>
                      <w:shd w:val="clear" w:color="auto" w:fill="BFBFBF" w:themeFill="background1" w:themeFillShade="BF"/>
                      <w:vAlign w:val="center"/>
                    </w:tcPr>
                    <w:p w14:paraId="120EAB22" w14:textId="77777777" w:rsidR="00FA58DF" w:rsidRPr="0046575F" w:rsidRDefault="00FA58DF" w:rsidP="00323EF3">
                      <w:pPr>
                        <w:autoSpaceDE w:val="0"/>
                        <w:autoSpaceDN w:val="0"/>
                        <w:adjustRightInd w:val="0"/>
                        <w:jc w:val="center"/>
                        <w:rPr>
                          <w:b/>
                        </w:rPr>
                      </w:pPr>
                      <w:r w:rsidRPr="0046575F">
                        <w:rPr>
                          <w:rFonts w:ascii="MS Gothic" w:eastAsia="MS Gothic" w:hAnsi="MS Gothic" w:cs="MS Gothic" w:hint="eastAsia"/>
                          <w:bCs/>
                          <w:highlight w:val="yellow"/>
                        </w:rPr>
                        <w:t>☐</w:t>
                      </w:r>
                    </w:p>
                  </w:tc>
                </w:sdtContent>
              </w:sdt>
              <w:tc>
                <w:tcPr>
                  <w:tcW w:w="992" w:type="dxa"/>
                  <w:shd w:val="clear" w:color="auto" w:fill="F2F2F2" w:themeFill="background1" w:themeFillShade="F2"/>
                  <w:vAlign w:val="center"/>
                </w:tcPr>
                <w:p w14:paraId="57C7E655" w14:textId="77777777" w:rsidR="00FA58DF" w:rsidRPr="0046575F" w:rsidRDefault="00FA58DF" w:rsidP="00323EF3">
                  <w:pPr>
                    <w:autoSpaceDE w:val="0"/>
                    <w:autoSpaceDN w:val="0"/>
                    <w:adjustRightInd w:val="0"/>
                    <w:jc w:val="center"/>
                    <w:rPr>
                      <w:b/>
                    </w:rPr>
                  </w:pPr>
                  <w:r w:rsidRPr="0046575F">
                    <w:rPr>
                      <w:b/>
                    </w:rPr>
                    <w:t>NO</w:t>
                  </w:r>
                </w:p>
              </w:tc>
              <w:sdt>
                <w:sdtPr>
                  <w:rPr>
                    <w:bCs/>
                  </w:rPr>
                  <w:id w:val="1244220297"/>
                </w:sdtPr>
                <w:sdtContent>
                  <w:tc>
                    <w:tcPr>
                      <w:tcW w:w="851" w:type="dxa"/>
                      <w:shd w:val="clear" w:color="auto" w:fill="BFBFBF" w:themeFill="background1" w:themeFillShade="BF"/>
                      <w:vAlign w:val="center"/>
                    </w:tcPr>
                    <w:p w14:paraId="2ADC2073" w14:textId="77777777" w:rsidR="00FA58DF" w:rsidRPr="0046575F" w:rsidRDefault="00FA58DF" w:rsidP="00323EF3">
                      <w:pPr>
                        <w:autoSpaceDE w:val="0"/>
                        <w:autoSpaceDN w:val="0"/>
                        <w:adjustRightInd w:val="0"/>
                        <w:jc w:val="center"/>
                        <w:rPr>
                          <w:b/>
                        </w:rPr>
                      </w:pPr>
                      <w:r w:rsidRPr="0046575F">
                        <w:rPr>
                          <w:rFonts w:ascii="MS Gothic" w:eastAsia="MS Gothic" w:hAnsi="MS Gothic" w:cs="MS Gothic" w:hint="eastAsia"/>
                          <w:bCs/>
                        </w:rPr>
                        <w:t>☐</w:t>
                      </w:r>
                    </w:p>
                  </w:tc>
                </w:sdtContent>
              </w:sdt>
            </w:tr>
            <w:tr w:rsidR="00FA58DF" w:rsidRPr="0046575F" w14:paraId="446F0D8D" w14:textId="77777777" w:rsidTr="00323EF3">
              <w:tc>
                <w:tcPr>
                  <w:tcW w:w="562" w:type="dxa"/>
                  <w:shd w:val="clear" w:color="auto" w:fill="F2F2F2" w:themeFill="background1" w:themeFillShade="F2"/>
                </w:tcPr>
                <w:p w14:paraId="7363A592" w14:textId="77777777" w:rsidR="00FA58DF" w:rsidRPr="0046575F" w:rsidRDefault="00FA58DF" w:rsidP="00323EF3">
                  <w:pPr>
                    <w:autoSpaceDE w:val="0"/>
                    <w:autoSpaceDN w:val="0"/>
                    <w:adjustRightInd w:val="0"/>
                    <w:rPr>
                      <w:b/>
                      <w:bCs/>
                    </w:rPr>
                  </w:pPr>
                </w:p>
              </w:tc>
              <w:tc>
                <w:tcPr>
                  <w:tcW w:w="8075" w:type="dxa"/>
                  <w:gridSpan w:val="4"/>
                  <w:shd w:val="clear" w:color="auto" w:fill="F2F2F2" w:themeFill="background1" w:themeFillShade="F2"/>
                </w:tcPr>
                <w:p w14:paraId="50D3D7A3" w14:textId="77777777" w:rsidR="00FA58DF" w:rsidRPr="0046575F" w:rsidRDefault="00FA58DF" w:rsidP="00323EF3">
                  <w:pPr>
                    <w:autoSpaceDE w:val="0"/>
                    <w:autoSpaceDN w:val="0"/>
                    <w:adjustRightInd w:val="0"/>
                    <w:rPr>
                      <w:b/>
                      <w:bCs/>
                    </w:rPr>
                  </w:pPr>
                </w:p>
              </w:tc>
              <w:tc>
                <w:tcPr>
                  <w:tcW w:w="1843" w:type="dxa"/>
                  <w:gridSpan w:val="2"/>
                  <w:shd w:val="clear" w:color="auto" w:fill="F2F2F2" w:themeFill="background1" w:themeFillShade="F2"/>
                </w:tcPr>
                <w:p w14:paraId="6A045CF5" w14:textId="77777777" w:rsidR="00FA58DF" w:rsidRPr="0046575F" w:rsidRDefault="00FA58DF" w:rsidP="00323EF3">
                  <w:pPr>
                    <w:autoSpaceDE w:val="0"/>
                    <w:autoSpaceDN w:val="0"/>
                    <w:adjustRightInd w:val="0"/>
                    <w:jc w:val="center"/>
                    <w:rPr>
                      <w:b/>
                      <w:bCs/>
                      <w:i/>
                    </w:rPr>
                  </w:pPr>
                  <w:r w:rsidRPr="0046575F">
                    <w:rPr>
                      <w:b/>
                      <w:bCs/>
                      <w:i/>
                    </w:rPr>
                    <w:t>Date</w:t>
                  </w:r>
                </w:p>
              </w:tc>
            </w:tr>
            <w:tr w:rsidR="00FA58DF" w:rsidRPr="0046575F" w14:paraId="29AB05AD" w14:textId="77777777" w:rsidTr="00323EF3">
              <w:trPr>
                <w:trHeight w:val="437"/>
              </w:trPr>
              <w:tc>
                <w:tcPr>
                  <w:tcW w:w="562" w:type="dxa"/>
                  <w:vMerge w:val="restart"/>
                  <w:shd w:val="clear" w:color="auto" w:fill="F2F2F2" w:themeFill="background1" w:themeFillShade="F2"/>
                </w:tcPr>
                <w:p w14:paraId="7367BF4C" w14:textId="77777777" w:rsidR="00FA58DF" w:rsidRPr="0046575F" w:rsidRDefault="00FA58DF" w:rsidP="00323EF3">
                  <w:pPr>
                    <w:autoSpaceDE w:val="0"/>
                    <w:autoSpaceDN w:val="0"/>
                    <w:adjustRightInd w:val="0"/>
                    <w:jc w:val="both"/>
                  </w:pPr>
                  <w:r w:rsidRPr="0046575F">
                    <w:t>2</w:t>
                  </w:r>
                </w:p>
              </w:tc>
              <w:tc>
                <w:tcPr>
                  <w:tcW w:w="3693" w:type="dxa"/>
                  <w:vMerge w:val="restart"/>
                  <w:shd w:val="clear" w:color="auto" w:fill="F2F2F2" w:themeFill="background1" w:themeFillShade="F2"/>
                </w:tcPr>
                <w:p w14:paraId="6E22C815" w14:textId="77777777" w:rsidR="00FA58DF" w:rsidRPr="0046575F" w:rsidRDefault="00FA58DF" w:rsidP="00323EF3">
                  <w:pPr>
                    <w:autoSpaceDE w:val="0"/>
                    <w:autoSpaceDN w:val="0"/>
                    <w:adjustRightInd w:val="0"/>
                    <w:jc w:val="both"/>
                  </w:pPr>
                  <w:r w:rsidRPr="0046575F">
                    <w:t>If Yes, please indicate source of approval (and date where known):</w:t>
                  </w:r>
                  <w:r w:rsidRPr="0046575F">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762C909" w14:textId="77777777" w:rsidR="00FA58DF" w:rsidRPr="0046575F" w:rsidRDefault="00FA58DF" w:rsidP="00323EF3">
                  <w:pPr>
                    <w:autoSpaceDE w:val="0"/>
                    <w:autoSpaceDN w:val="0"/>
                    <w:adjustRightInd w:val="0"/>
                  </w:pPr>
                  <w:r w:rsidRPr="0046575F">
                    <w:t>Research Degrees Committee</w:t>
                  </w:r>
                </w:p>
              </w:tc>
              <w:sdt>
                <w:sdtPr>
                  <w:rPr>
                    <w:highlight w:val="yellow"/>
                  </w:rPr>
                  <w:id w:val="706606798"/>
                </w:sdtPr>
                <w:sdtContent>
                  <w:tc>
                    <w:tcPr>
                      <w:tcW w:w="850" w:type="dxa"/>
                      <w:shd w:val="clear" w:color="auto" w:fill="BFBFBF" w:themeFill="background1" w:themeFillShade="BF"/>
                      <w:vAlign w:val="center"/>
                    </w:tcPr>
                    <w:p w14:paraId="33C73E67"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tc>
                </w:sdtContent>
              </w:sdt>
              <w:tc>
                <w:tcPr>
                  <w:tcW w:w="1843" w:type="dxa"/>
                  <w:gridSpan w:val="2"/>
                  <w:vAlign w:val="center"/>
                </w:tcPr>
                <w:p w14:paraId="7DB1D0FA" w14:textId="77777777" w:rsidR="00FA58DF" w:rsidRPr="0046575F" w:rsidRDefault="00FA58DF" w:rsidP="00323EF3">
                  <w:pPr>
                    <w:autoSpaceDE w:val="0"/>
                    <w:autoSpaceDN w:val="0"/>
                    <w:adjustRightInd w:val="0"/>
                    <w:jc w:val="center"/>
                    <w:rPr>
                      <w:b/>
                      <w:bCs/>
                    </w:rPr>
                  </w:pPr>
                </w:p>
              </w:tc>
            </w:tr>
            <w:tr w:rsidR="00FA58DF" w:rsidRPr="0046575F" w14:paraId="3090C200" w14:textId="77777777" w:rsidTr="00323EF3">
              <w:trPr>
                <w:trHeight w:val="415"/>
              </w:trPr>
              <w:tc>
                <w:tcPr>
                  <w:tcW w:w="562" w:type="dxa"/>
                  <w:vMerge/>
                  <w:shd w:val="clear" w:color="auto" w:fill="F2F2F2" w:themeFill="background1" w:themeFillShade="F2"/>
                </w:tcPr>
                <w:p w14:paraId="21058542" w14:textId="77777777" w:rsidR="00FA58DF" w:rsidRPr="0046575F" w:rsidRDefault="00FA58DF" w:rsidP="00323EF3">
                  <w:pPr>
                    <w:autoSpaceDE w:val="0"/>
                    <w:autoSpaceDN w:val="0"/>
                    <w:adjustRightInd w:val="0"/>
                    <w:jc w:val="both"/>
                  </w:pPr>
                </w:p>
              </w:tc>
              <w:tc>
                <w:tcPr>
                  <w:tcW w:w="3693" w:type="dxa"/>
                  <w:vMerge/>
                  <w:shd w:val="clear" w:color="auto" w:fill="F2F2F2" w:themeFill="background1" w:themeFillShade="F2"/>
                </w:tcPr>
                <w:p w14:paraId="6BD5EC6C" w14:textId="77777777" w:rsidR="00FA58DF" w:rsidRPr="0046575F" w:rsidRDefault="00FA58DF" w:rsidP="00323EF3">
                  <w:pPr>
                    <w:autoSpaceDE w:val="0"/>
                    <w:autoSpaceDN w:val="0"/>
                    <w:adjustRightInd w:val="0"/>
                    <w:jc w:val="both"/>
                  </w:pPr>
                </w:p>
              </w:tc>
              <w:tc>
                <w:tcPr>
                  <w:tcW w:w="3532" w:type="dxa"/>
                  <w:gridSpan w:val="2"/>
                  <w:shd w:val="clear" w:color="auto" w:fill="F2F2F2" w:themeFill="background1" w:themeFillShade="F2"/>
                  <w:vAlign w:val="center"/>
                </w:tcPr>
                <w:p w14:paraId="08DBD4F6" w14:textId="77777777" w:rsidR="00FA58DF" w:rsidRPr="0046575F" w:rsidRDefault="00FA58DF" w:rsidP="00323EF3">
                  <w:pPr>
                    <w:autoSpaceDE w:val="0"/>
                    <w:autoSpaceDN w:val="0"/>
                    <w:adjustRightInd w:val="0"/>
                  </w:pPr>
                  <w:r w:rsidRPr="0046575F">
                    <w:t>Institute Research Committee</w:t>
                  </w:r>
                </w:p>
              </w:tc>
              <w:sdt>
                <w:sdtPr>
                  <w:rPr>
                    <w:highlight w:val="yellow"/>
                  </w:rPr>
                  <w:id w:val="1394927872"/>
                </w:sdtPr>
                <w:sdtContent>
                  <w:tc>
                    <w:tcPr>
                      <w:tcW w:w="850" w:type="dxa"/>
                      <w:shd w:val="clear" w:color="auto" w:fill="BFBFBF" w:themeFill="background1" w:themeFillShade="BF"/>
                      <w:vAlign w:val="center"/>
                    </w:tcPr>
                    <w:p w14:paraId="7485A03B"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tc>
                </w:sdtContent>
              </w:sdt>
              <w:tc>
                <w:tcPr>
                  <w:tcW w:w="1843" w:type="dxa"/>
                  <w:gridSpan w:val="2"/>
                  <w:vAlign w:val="center"/>
                </w:tcPr>
                <w:p w14:paraId="4560E07C" w14:textId="77777777" w:rsidR="00FA58DF" w:rsidRPr="0046575F" w:rsidRDefault="00FA58DF" w:rsidP="00323EF3">
                  <w:pPr>
                    <w:autoSpaceDE w:val="0"/>
                    <w:autoSpaceDN w:val="0"/>
                    <w:adjustRightInd w:val="0"/>
                    <w:jc w:val="center"/>
                    <w:rPr>
                      <w:b/>
                      <w:bCs/>
                    </w:rPr>
                  </w:pPr>
                </w:p>
              </w:tc>
            </w:tr>
            <w:tr w:rsidR="00FA58DF" w:rsidRPr="0046575F" w14:paraId="63A10440" w14:textId="77777777" w:rsidTr="00323EF3">
              <w:tc>
                <w:tcPr>
                  <w:tcW w:w="562" w:type="dxa"/>
                  <w:vMerge/>
                  <w:shd w:val="clear" w:color="auto" w:fill="F2F2F2" w:themeFill="background1" w:themeFillShade="F2"/>
                </w:tcPr>
                <w:p w14:paraId="3C6F4262" w14:textId="77777777" w:rsidR="00FA58DF" w:rsidRPr="0046575F" w:rsidRDefault="00FA58DF" w:rsidP="00323EF3">
                  <w:pPr>
                    <w:autoSpaceDE w:val="0"/>
                    <w:autoSpaceDN w:val="0"/>
                    <w:adjustRightInd w:val="0"/>
                    <w:jc w:val="both"/>
                  </w:pPr>
                </w:p>
              </w:tc>
              <w:tc>
                <w:tcPr>
                  <w:tcW w:w="3693" w:type="dxa"/>
                  <w:vMerge/>
                  <w:shd w:val="clear" w:color="auto" w:fill="F2F2F2" w:themeFill="background1" w:themeFillShade="F2"/>
                </w:tcPr>
                <w:p w14:paraId="13526EEA" w14:textId="77777777" w:rsidR="00FA58DF" w:rsidRPr="0046575F" w:rsidRDefault="00FA58DF" w:rsidP="00323EF3">
                  <w:pPr>
                    <w:autoSpaceDE w:val="0"/>
                    <w:autoSpaceDN w:val="0"/>
                    <w:adjustRightInd w:val="0"/>
                    <w:jc w:val="both"/>
                  </w:pPr>
                </w:p>
              </w:tc>
              <w:tc>
                <w:tcPr>
                  <w:tcW w:w="3532" w:type="dxa"/>
                  <w:gridSpan w:val="2"/>
                  <w:shd w:val="clear" w:color="auto" w:fill="F2F2F2" w:themeFill="background1" w:themeFillShade="F2"/>
                  <w:vAlign w:val="center"/>
                </w:tcPr>
                <w:p w14:paraId="5C75BB28" w14:textId="77777777" w:rsidR="00FA58DF" w:rsidRPr="0046575F" w:rsidRDefault="00FA58DF" w:rsidP="00323EF3">
                  <w:pPr>
                    <w:autoSpaceDE w:val="0"/>
                    <w:autoSpaceDN w:val="0"/>
                    <w:adjustRightInd w:val="0"/>
                  </w:pPr>
                  <w:r w:rsidRPr="0046575F">
                    <w:t>Other (write in)</w:t>
                  </w:r>
                </w:p>
                <w:p w14:paraId="2B99D78E" w14:textId="77777777" w:rsidR="00FA58DF" w:rsidRPr="0046575F" w:rsidRDefault="00FA58DF" w:rsidP="00323EF3">
                  <w:pPr>
                    <w:autoSpaceDE w:val="0"/>
                    <w:autoSpaceDN w:val="0"/>
                    <w:adjustRightInd w:val="0"/>
                  </w:pPr>
                </w:p>
              </w:tc>
              <w:sdt>
                <w:sdtPr>
                  <w:rPr>
                    <w:highlight w:val="yellow"/>
                  </w:rPr>
                  <w:id w:val="-1664075246"/>
                </w:sdtPr>
                <w:sdtContent>
                  <w:tc>
                    <w:tcPr>
                      <w:tcW w:w="850" w:type="dxa"/>
                      <w:shd w:val="clear" w:color="auto" w:fill="BFBFBF" w:themeFill="background1" w:themeFillShade="BF"/>
                      <w:vAlign w:val="center"/>
                    </w:tcPr>
                    <w:p w14:paraId="47EF3D40"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tc>
                </w:sdtContent>
              </w:sdt>
              <w:tc>
                <w:tcPr>
                  <w:tcW w:w="1843" w:type="dxa"/>
                  <w:gridSpan w:val="2"/>
                  <w:vAlign w:val="center"/>
                </w:tcPr>
                <w:p w14:paraId="400D91D9" w14:textId="77777777" w:rsidR="00FA58DF" w:rsidRPr="0046575F" w:rsidRDefault="00FA58DF" w:rsidP="00323EF3">
                  <w:pPr>
                    <w:autoSpaceDE w:val="0"/>
                    <w:autoSpaceDN w:val="0"/>
                    <w:adjustRightInd w:val="0"/>
                    <w:jc w:val="center"/>
                    <w:rPr>
                      <w:b/>
                      <w:bCs/>
                    </w:rPr>
                  </w:pPr>
                </w:p>
              </w:tc>
            </w:tr>
          </w:tbl>
          <w:p w14:paraId="332D03F6" w14:textId="77777777" w:rsidR="00FA58DF" w:rsidRPr="0046575F" w:rsidRDefault="00FA58DF" w:rsidP="00FA58DF">
            <w:pPr>
              <w:autoSpaceDE w:val="0"/>
              <w:autoSpaceDN w:val="0"/>
              <w:adjustRightInd w:val="0"/>
              <w:spacing w:after="240"/>
              <w:jc w:val="both"/>
              <w:rPr>
                <w:bCs/>
                <w:iCs/>
              </w:rPr>
            </w:pPr>
          </w:p>
          <w:p w14:paraId="60FDBFBE" w14:textId="77777777" w:rsidR="00FA58DF" w:rsidRPr="0046575F" w:rsidRDefault="00FA58DF" w:rsidP="00FA58DF">
            <w:pPr>
              <w:autoSpaceDE w:val="0"/>
              <w:autoSpaceDN w:val="0"/>
              <w:adjustRightInd w:val="0"/>
              <w:spacing w:after="240"/>
              <w:jc w:val="both"/>
              <w:rPr>
                <w:b/>
              </w:rPr>
            </w:pPr>
            <w:r w:rsidRPr="0046575F">
              <w:rPr>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A58DF" w:rsidRPr="0046575F" w14:paraId="79623380" w14:textId="77777777" w:rsidTr="00323EF3">
              <w:tc>
                <w:tcPr>
                  <w:tcW w:w="562" w:type="dxa"/>
                  <w:shd w:val="clear" w:color="auto" w:fill="F2F2F2" w:themeFill="background1" w:themeFillShade="F2"/>
                </w:tcPr>
                <w:p w14:paraId="01B1D1E4" w14:textId="77777777" w:rsidR="00FA58DF" w:rsidRPr="0046575F" w:rsidRDefault="00FA58DF" w:rsidP="00323EF3">
                  <w:pPr>
                    <w:autoSpaceDE w:val="0"/>
                    <w:autoSpaceDN w:val="0"/>
                    <w:adjustRightInd w:val="0"/>
                  </w:pPr>
                </w:p>
              </w:tc>
              <w:tc>
                <w:tcPr>
                  <w:tcW w:w="9918" w:type="dxa"/>
                  <w:gridSpan w:val="2"/>
                  <w:shd w:val="clear" w:color="auto" w:fill="F2F2F2" w:themeFill="background1" w:themeFillShade="F2"/>
                </w:tcPr>
                <w:p w14:paraId="1DCDC097" w14:textId="77777777" w:rsidR="00FA58DF" w:rsidRPr="0046575F" w:rsidRDefault="00FA58DF" w:rsidP="00323EF3">
                  <w:pPr>
                    <w:autoSpaceDE w:val="0"/>
                    <w:autoSpaceDN w:val="0"/>
                    <w:adjustRightInd w:val="0"/>
                  </w:pPr>
                  <w:r w:rsidRPr="0046575F">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A58DF" w:rsidRPr="0046575F" w14:paraId="04DDACBD" w14:textId="77777777" w:rsidTr="00323EF3">
              <w:trPr>
                <w:trHeight w:val="355"/>
              </w:trPr>
              <w:tc>
                <w:tcPr>
                  <w:tcW w:w="562" w:type="dxa"/>
                  <w:vAlign w:val="center"/>
                </w:tcPr>
                <w:p w14:paraId="475EB3C1" w14:textId="77777777" w:rsidR="00FA58DF" w:rsidRPr="0046575F" w:rsidRDefault="00FA58DF" w:rsidP="00323EF3">
                  <w:pPr>
                    <w:autoSpaceDE w:val="0"/>
                    <w:autoSpaceDN w:val="0"/>
                    <w:adjustRightInd w:val="0"/>
                  </w:pPr>
                  <w:r w:rsidRPr="0046575F">
                    <w:t>1</w:t>
                  </w:r>
                </w:p>
              </w:tc>
              <w:tc>
                <w:tcPr>
                  <w:tcW w:w="8784" w:type="dxa"/>
                  <w:vAlign w:val="center"/>
                </w:tcPr>
                <w:p w14:paraId="1722CF81" w14:textId="77777777" w:rsidR="00FA58DF" w:rsidRPr="0046575F" w:rsidRDefault="00414D79" w:rsidP="00323EF3">
                  <w:pPr>
                    <w:autoSpaceDE w:val="0"/>
                    <w:autoSpaceDN w:val="0"/>
                    <w:adjustRightInd w:val="0"/>
                    <w:rPr>
                      <w:b/>
                      <w:bCs/>
                    </w:rPr>
                  </w:pPr>
                  <w:hyperlink r:id="rId26" w:history="1">
                    <w:r w:rsidR="00FA58DF" w:rsidRPr="0046575F">
                      <w:rPr>
                        <w:rStyle w:val="Hyperlink"/>
                        <w:b/>
                        <w:bCs/>
                      </w:rPr>
                      <w:t>UWTSD Research Ethics &amp; Integrity Code of Practice</w:t>
                    </w:r>
                  </w:hyperlink>
                </w:p>
              </w:tc>
              <w:sdt>
                <w:sdtPr>
                  <w:rPr>
                    <w:color w:val="0000FF"/>
                    <w:highlight w:val="yellow"/>
                    <w:u w:val="single"/>
                  </w:rPr>
                  <w:id w:val="1578479508"/>
                </w:sdtPr>
                <w:sdtContent>
                  <w:tc>
                    <w:tcPr>
                      <w:tcW w:w="1134" w:type="dxa"/>
                      <w:shd w:val="clear" w:color="auto" w:fill="BFBFBF" w:themeFill="background1" w:themeFillShade="BF"/>
                      <w:vAlign w:val="center"/>
                    </w:tcPr>
                    <w:p w14:paraId="2D7F39EB"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tc>
                </w:sdtContent>
              </w:sdt>
            </w:tr>
            <w:tr w:rsidR="00FA58DF" w:rsidRPr="0046575F" w14:paraId="7844D152" w14:textId="77777777" w:rsidTr="00323EF3">
              <w:trPr>
                <w:trHeight w:val="417"/>
              </w:trPr>
              <w:tc>
                <w:tcPr>
                  <w:tcW w:w="562" w:type="dxa"/>
                  <w:vAlign w:val="center"/>
                </w:tcPr>
                <w:p w14:paraId="47388342" w14:textId="77777777" w:rsidR="00FA58DF" w:rsidRPr="0046575F" w:rsidRDefault="00FA58DF" w:rsidP="00323EF3">
                  <w:pPr>
                    <w:autoSpaceDE w:val="0"/>
                    <w:autoSpaceDN w:val="0"/>
                    <w:adjustRightInd w:val="0"/>
                  </w:pPr>
                  <w:r w:rsidRPr="0046575F">
                    <w:t>2</w:t>
                  </w:r>
                </w:p>
              </w:tc>
              <w:tc>
                <w:tcPr>
                  <w:tcW w:w="8784" w:type="dxa"/>
                  <w:vAlign w:val="center"/>
                </w:tcPr>
                <w:p w14:paraId="5E106872" w14:textId="77777777" w:rsidR="00FA58DF" w:rsidRPr="0046575F" w:rsidRDefault="00FA58DF" w:rsidP="00323EF3">
                  <w:pPr>
                    <w:autoSpaceDE w:val="0"/>
                    <w:autoSpaceDN w:val="0"/>
                    <w:adjustRightInd w:val="0"/>
                    <w:rPr>
                      <w:b/>
                      <w:bCs/>
                      <w:color w:val="FF0000"/>
                    </w:rPr>
                  </w:pPr>
                  <w:r w:rsidRPr="0046575F">
                    <w:rPr>
                      <w:b/>
                      <w:bCs/>
                    </w:rPr>
                    <w:t>UWTSD Research Data Management Policy</w:t>
                  </w:r>
                </w:p>
              </w:tc>
              <w:tc>
                <w:tcPr>
                  <w:tcW w:w="1134" w:type="dxa"/>
                  <w:shd w:val="clear" w:color="auto" w:fill="BFBFBF" w:themeFill="background1" w:themeFillShade="BF"/>
                  <w:vAlign w:val="center"/>
                </w:tcPr>
                <w:sdt>
                  <w:sdtPr>
                    <w:rPr>
                      <w:highlight w:val="yellow"/>
                    </w:rPr>
                    <w:id w:val="-2040961117"/>
                  </w:sdtPr>
                  <w:sdtContent>
                    <w:p w14:paraId="3683C5B7" w14:textId="77777777" w:rsidR="00FA58DF" w:rsidRPr="0046575F" w:rsidRDefault="00FA58DF" w:rsidP="00323EF3">
                      <w:pPr>
                        <w:autoSpaceDE w:val="0"/>
                        <w:autoSpaceDN w:val="0"/>
                        <w:adjustRightInd w:val="0"/>
                        <w:jc w:val="center"/>
                        <w:rPr>
                          <w:i/>
                          <w:highlight w:val="yellow"/>
                        </w:rPr>
                      </w:pPr>
                      <w:r w:rsidRPr="0046575F">
                        <w:rPr>
                          <w:rFonts w:ascii="MS Gothic" w:eastAsia="MS Gothic" w:hAnsi="MS Gothic" w:cs="MS Gothic" w:hint="eastAsia"/>
                          <w:highlight w:val="yellow"/>
                        </w:rPr>
                        <w:t>☐</w:t>
                      </w:r>
                    </w:p>
                  </w:sdtContent>
                </w:sdt>
              </w:tc>
            </w:tr>
            <w:tr w:rsidR="00FA58DF" w:rsidRPr="0046575F" w14:paraId="10B3B3E9" w14:textId="77777777" w:rsidTr="00323EF3">
              <w:trPr>
                <w:trHeight w:val="409"/>
              </w:trPr>
              <w:tc>
                <w:tcPr>
                  <w:tcW w:w="562" w:type="dxa"/>
                  <w:vAlign w:val="center"/>
                </w:tcPr>
                <w:p w14:paraId="031F40D0" w14:textId="77777777" w:rsidR="00FA58DF" w:rsidRPr="0046575F" w:rsidRDefault="00FA58DF" w:rsidP="00323EF3">
                  <w:pPr>
                    <w:autoSpaceDE w:val="0"/>
                    <w:autoSpaceDN w:val="0"/>
                    <w:adjustRightInd w:val="0"/>
                  </w:pPr>
                  <w:r w:rsidRPr="0046575F">
                    <w:t>3</w:t>
                  </w:r>
                </w:p>
              </w:tc>
              <w:tc>
                <w:tcPr>
                  <w:tcW w:w="8784" w:type="dxa"/>
                  <w:vAlign w:val="center"/>
                </w:tcPr>
                <w:p w14:paraId="61060F27" w14:textId="77777777" w:rsidR="00FA58DF" w:rsidRPr="0046575F" w:rsidRDefault="00FA58DF" w:rsidP="00323EF3">
                  <w:pPr>
                    <w:autoSpaceDE w:val="0"/>
                    <w:autoSpaceDN w:val="0"/>
                    <w:adjustRightInd w:val="0"/>
                    <w:rPr>
                      <w:i/>
                    </w:rPr>
                  </w:pPr>
                  <w:r w:rsidRPr="0046575F">
                    <w:rPr>
                      <w:i/>
                    </w:rPr>
                    <w:t>[List any other relevant documents here]</w:t>
                  </w:r>
                </w:p>
              </w:tc>
              <w:tc>
                <w:tcPr>
                  <w:tcW w:w="1134" w:type="dxa"/>
                  <w:shd w:val="clear" w:color="auto" w:fill="BFBFBF" w:themeFill="background1" w:themeFillShade="BF"/>
                  <w:vAlign w:val="center"/>
                </w:tcPr>
                <w:sdt>
                  <w:sdtPr>
                    <w:id w:val="-2087453121"/>
                  </w:sdtPr>
                  <w:sdtContent>
                    <w:p w14:paraId="40802FB9" w14:textId="77777777" w:rsidR="00FA58DF" w:rsidRPr="0046575F" w:rsidRDefault="00FA58DF" w:rsidP="00323EF3">
                      <w:pPr>
                        <w:autoSpaceDE w:val="0"/>
                        <w:autoSpaceDN w:val="0"/>
                        <w:adjustRightInd w:val="0"/>
                        <w:jc w:val="center"/>
                        <w:rPr>
                          <w:i/>
                        </w:rPr>
                      </w:pPr>
                      <w:r w:rsidRPr="0046575F">
                        <w:rPr>
                          <w:rFonts w:ascii="MS Gothic" w:eastAsia="MS Gothic" w:hAnsi="MS Gothic" w:cs="MS Gothic" w:hint="eastAsia"/>
                        </w:rPr>
                        <w:t>☐</w:t>
                      </w:r>
                    </w:p>
                  </w:sdtContent>
                </w:sdt>
              </w:tc>
            </w:tr>
          </w:tbl>
          <w:p w14:paraId="5909B41B" w14:textId="77777777" w:rsidR="00FA58DF" w:rsidRPr="0046575F" w:rsidRDefault="00FA58DF" w:rsidP="00FA58DF">
            <w:pPr>
              <w:autoSpaceDE w:val="0"/>
              <w:autoSpaceDN w:val="0"/>
              <w:adjustRightInd w:val="0"/>
              <w:spacing w:after="240"/>
              <w:jc w:val="both"/>
              <w:rPr>
                <w:b/>
              </w:rPr>
            </w:pPr>
          </w:p>
          <w:p w14:paraId="644F4E11" w14:textId="77777777" w:rsidR="00FA58DF" w:rsidRPr="0046575F" w:rsidRDefault="00FA58DF" w:rsidP="00FA58DF">
            <w:pPr>
              <w:autoSpaceDE w:val="0"/>
              <w:autoSpaceDN w:val="0"/>
              <w:adjustRightInd w:val="0"/>
              <w:jc w:val="both"/>
              <w:rPr>
                <w:b/>
              </w:rPr>
            </w:pPr>
            <w:r w:rsidRPr="0046575F">
              <w:rPr>
                <w:b/>
              </w:rPr>
              <w:t>SECTION D: External Collaborative Research Activity</w:t>
            </w:r>
          </w:p>
          <w:p w14:paraId="5172CF58" w14:textId="77777777" w:rsidR="00FA58DF" w:rsidRPr="0046575F" w:rsidRDefault="00FA58DF" w:rsidP="00FA58DF">
            <w:pPr>
              <w:autoSpaceDE w:val="0"/>
              <w:autoSpaceDN w:val="0"/>
              <w:adjustRightInd w:val="0"/>
              <w:spacing w:after="240"/>
              <w:jc w:val="both"/>
            </w:pPr>
            <w:r w:rsidRPr="0046575F">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ook w:val="04A0" w:firstRow="1" w:lastRow="0" w:firstColumn="1" w:lastColumn="0" w:noHBand="0" w:noVBand="1"/>
            </w:tblPr>
            <w:tblGrid>
              <w:gridCol w:w="562"/>
              <w:gridCol w:w="3823"/>
              <w:gridCol w:w="2409"/>
              <w:gridCol w:w="993"/>
              <w:gridCol w:w="850"/>
              <w:gridCol w:w="982"/>
              <w:gridCol w:w="10"/>
              <w:gridCol w:w="851"/>
            </w:tblGrid>
            <w:tr w:rsidR="00FA58DF" w:rsidRPr="0046575F" w14:paraId="4C74224F" w14:textId="77777777" w:rsidTr="00323EF3">
              <w:trPr>
                <w:trHeight w:val="227"/>
              </w:trPr>
              <w:tc>
                <w:tcPr>
                  <w:tcW w:w="562" w:type="dxa"/>
                  <w:shd w:val="clear" w:color="auto" w:fill="F2F2F2" w:themeFill="background1" w:themeFillShade="F2"/>
                </w:tcPr>
                <w:p w14:paraId="3C8955C2" w14:textId="77777777" w:rsidR="00FA58DF" w:rsidRPr="0046575F" w:rsidRDefault="00FA58DF" w:rsidP="00323EF3">
                  <w:pPr>
                    <w:autoSpaceDE w:val="0"/>
                    <w:autoSpaceDN w:val="0"/>
                    <w:adjustRightInd w:val="0"/>
                  </w:pPr>
                  <w:r w:rsidRPr="0046575F">
                    <w:t>1</w:t>
                  </w:r>
                </w:p>
              </w:tc>
              <w:tc>
                <w:tcPr>
                  <w:tcW w:w="3823" w:type="dxa"/>
                  <w:shd w:val="clear" w:color="auto" w:fill="F2F2F2" w:themeFill="background1" w:themeFillShade="F2"/>
                </w:tcPr>
                <w:p w14:paraId="7BABD7CD" w14:textId="77777777" w:rsidR="00FA58DF" w:rsidRPr="0046575F" w:rsidRDefault="00FA58DF" w:rsidP="00323EF3">
                  <w:pPr>
                    <w:autoSpaceDE w:val="0"/>
                    <w:autoSpaceDN w:val="0"/>
                    <w:adjustRightInd w:val="0"/>
                    <w:jc w:val="both"/>
                  </w:pPr>
                  <w:r w:rsidRPr="0046575F">
                    <w:t>Institution</w:t>
                  </w:r>
                </w:p>
              </w:tc>
              <w:tc>
                <w:tcPr>
                  <w:tcW w:w="6095" w:type="dxa"/>
                  <w:gridSpan w:val="6"/>
                </w:tcPr>
                <w:p w14:paraId="0A82DBFF" w14:textId="77777777" w:rsidR="00FA58DF" w:rsidRPr="0046575F" w:rsidRDefault="00FA58DF" w:rsidP="00323EF3">
                  <w:pPr>
                    <w:autoSpaceDE w:val="0"/>
                    <w:autoSpaceDN w:val="0"/>
                    <w:adjustRightInd w:val="0"/>
                    <w:rPr>
                      <w:bCs/>
                    </w:rPr>
                  </w:pPr>
                </w:p>
                <w:p w14:paraId="593E7750" w14:textId="77777777" w:rsidR="00FA58DF" w:rsidRPr="0046575F" w:rsidRDefault="00FA58DF" w:rsidP="00323EF3">
                  <w:pPr>
                    <w:autoSpaceDE w:val="0"/>
                    <w:autoSpaceDN w:val="0"/>
                    <w:adjustRightInd w:val="0"/>
                    <w:rPr>
                      <w:bCs/>
                    </w:rPr>
                  </w:pPr>
                  <w:r w:rsidRPr="0046575F">
                    <w:rPr>
                      <w:bCs/>
                    </w:rPr>
                    <w:t>University of Wales Trinity Saint David Birmingham Campus</w:t>
                  </w:r>
                </w:p>
              </w:tc>
            </w:tr>
            <w:tr w:rsidR="00FA58DF" w:rsidRPr="0046575F" w14:paraId="2373685F" w14:textId="77777777" w:rsidTr="00323EF3">
              <w:trPr>
                <w:trHeight w:val="227"/>
              </w:trPr>
              <w:tc>
                <w:tcPr>
                  <w:tcW w:w="562" w:type="dxa"/>
                  <w:shd w:val="clear" w:color="auto" w:fill="F2F2F2" w:themeFill="background1" w:themeFillShade="F2"/>
                </w:tcPr>
                <w:p w14:paraId="1E552045" w14:textId="77777777" w:rsidR="00FA58DF" w:rsidRPr="0046575F" w:rsidRDefault="00FA58DF" w:rsidP="00323EF3">
                  <w:pPr>
                    <w:autoSpaceDE w:val="0"/>
                    <w:autoSpaceDN w:val="0"/>
                    <w:adjustRightInd w:val="0"/>
                  </w:pPr>
                  <w:r w:rsidRPr="0046575F">
                    <w:t>2</w:t>
                  </w:r>
                </w:p>
              </w:tc>
              <w:tc>
                <w:tcPr>
                  <w:tcW w:w="3823" w:type="dxa"/>
                  <w:shd w:val="clear" w:color="auto" w:fill="F2F2F2" w:themeFill="background1" w:themeFillShade="F2"/>
                </w:tcPr>
                <w:p w14:paraId="42C3BC4D" w14:textId="77777777" w:rsidR="00FA58DF" w:rsidRPr="0046575F" w:rsidRDefault="00FA58DF" w:rsidP="00323EF3">
                  <w:pPr>
                    <w:autoSpaceDE w:val="0"/>
                    <w:autoSpaceDN w:val="0"/>
                    <w:adjustRightInd w:val="0"/>
                    <w:jc w:val="both"/>
                  </w:pPr>
                  <w:r w:rsidRPr="0046575F">
                    <w:t>Contact person name</w:t>
                  </w:r>
                </w:p>
              </w:tc>
              <w:tc>
                <w:tcPr>
                  <w:tcW w:w="6095" w:type="dxa"/>
                  <w:gridSpan w:val="6"/>
                </w:tcPr>
                <w:p w14:paraId="6A1BA984" w14:textId="77777777" w:rsidR="00FA58DF" w:rsidRPr="0046575F" w:rsidRDefault="00FA58DF" w:rsidP="00323EF3">
                  <w:pPr>
                    <w:autoSpaceDE w:val="0"/>
                    <w:autoSpaceDN w:val="0"/>
                    <w:adjustRightInd w:val="0"/>
                    <w:rPr>
                      <w:bCs/>
                    </w:rPr>
                  </w:pPr>
                </w:p>
                <w:p w14:paraId="42431B19" w14:textId="77777777" w:rsidR="00FA58DF" w:rsidRPr="0046575F" w:rsidRDefault="00FA58DF" w:rsidP="00323EF3">
                  <w:pPr>
                    <w:autoSpaceDE w:val="0"/>
                    <w:autoSpaceDN w:val="0"/>
                    <w:adjustRightInd w:val="0"/>
                    <w:rPr>
                      <w:bCs/>
                    </w:rPr>
                  </w:pPr>
                </w:p>
              </w:tc>
            </w:tr>
            <w:tr w:rsidR="00FA58DF" w:rsidRPr="0046575F" w14:paraId="30520C01" w14:textId="77777777" w:rsidTr="00323EF3">
              <w:trPr>
                <w:trHeight w:val="227"/>
              </w:trPr>
              <w:tc>
                <w:tcPr>
                  <w:tcW w:w="562" w:type="dxa"/>
                  <w:shd w:val="clear" w:color="auto" w:fill="F2F2F2" w:themeFill="background1" w:themeFillShade="F2"/>
                </w:tcPr>
                <w:p w14:paraId="1D77D9A2" w14:textId="77777777" w:rsidR="00FA58DF" w:rsidRPr="0046575F" w:rsidRDefault="00FA58DF" w:rsidP="00323EF3">
                  <w:pPr>
                    <w:autoSpaceDE w:val="0"/>
                    <w:autoSpaceDN w:val="0"/>
                    <w:adjustRightInd w:val="0"/>
                  </w:pPr>
                  <w:r w:rsidRPr="0046575F">
                    <w:t>3</w:t>
                  </w:r>
                </w:p>
              </w:tc>
              <w:tc>
                <w:tcPr>
                  <w:tcW w:w="3823" w:type="dxa"/>
                  <w:shd w:val="clear" w:color="auto" w:fill="F2F2F2" w:themeFill="background1" w:themeFillShade="F2"/>
                </w:tcPr>
                <w:p w14:paraId="19E4DC84" w14:textId="77777777" w:rsidR="00FA58DF" w:rsidRPr="0046575F" w:rsidRDefault="00FA58DF" w:rsidP="00323EF3">
                  <w:pPr>
                    <w:autoSpaceDE w:val="0"/>
                    <w:autoSpaceDN w:val="0"/>
                    <w:adjustRightInd w:val="0"/>
                    <w:jc w:val="both"/>
                  </w:pPr>
                  <w:r w:rsidRPr="0046575F">
                    <w:t>Contact person e-mail address</w:t>
                  </w:r>
                </w:p>
                <w:p w14:paraId="7BEC846C" w14:textId="77777777" w:rsidR="00FA58DF" w:rsidRPr="0046575F" w:rsidRDefault="00FA58DF" w:rsidP="00323EF3">
                  <w:pPr>
                    <w:autoSpaceDE w:val="0"/>
                    <w:autoSpaceDN w:val="0"/>
                    <w:adjustRightInd w:val="0"/>
                    <w:jc w:val="both"/>
                  </w:pPr>
                </w:p>
              </w:tc>
              <w:tc>
                <w:tcPr>
                  <w:tcW w:w="6095" w:type="dxa"/>
                  <w:gridSpan w:val="6"/>
                </w:tcPr>
                <w:p w14:paraId="3BA12696" w14:textId="77777777" w:rsidR="00FA58DF" w:rsidRPr="0046575F" w:rsidRDefault="00FA58DF" w:rsidP="00323EF3">
                  <w:pPr>
                    <w:autoSpaceDE w:val="0"/>
                    <w:autoSpaceDN w:val="0"/>
                    <w:adjustRightInd w:val="0"/>
                    <w:rPr>
                      <w:bCs/>
                    </w:rPr>
                  </w:pPr>
                </w:p>
              </w:tc>
            </w:tr>
            <w:tr w:rsidR="00FA58DF" w:rsidRPr="0046575F" w14:paraId="1085EE4C" w14:textId="77777777" w:rsidTr="00323EF3">
              <w:tc>
                <w:tcPr>
                  <w:tcW w:w="562" w:type="dxa"/>
                  <w:shd w:val="clear" w:color="auto" w:fill="F2F2F2" w:themeFill="background1" w:themeFillShade="F2"/>
                </w:tcPr>
                <w:p w14:paraId="56A34F17" w14:textId="77777777" w:rsidR="00FA58DF" w:rsidRPr="0046575F" w:rsidRDefault="00FA58DF" w:rsidP="00323EF3">
                  <w:pPr>
                    <w:autoSpaceDE w:val="0"/>
                    <w:autoSpaceDN w:val="0"/>
                    <w:adjustRightInd w:val="0"/>
                  </w:pPr>
                  <w:r w:rsidRPr="0046575F">
                    <w:t>4</w:t>
                  </w:r>
                </w:p>
              </w:tc>
              <w:tc>
                <w:tcPr>
                  <w:tcW w:w="6232" w:type="dxa"/>
                  <w:gridSpan w:val="2"/>
                  <w:shd w:val="clear" w:color="auto" w:fill="F2F2F2" w:themeFill="background1" w:themeFillShade="F2"/>
                </w:tcPr>
                <w:p w14:paraId="521DFF32" w14:textId="77777777" w:rsidR="00FA58DF" w:rsidRPr="0046575F" w:rsidRDefault="00FA58DF" w:rsidP="00323EF3">
                  <w:pPr>
                    <w:autoSpaceDE w:val="0"/>
                    <w:autoSpaceDN w:val="0"/>
                    <w:adjustRightInd w:val="0"/>
                  </w:pPr>
                  <w:r w:rsidRPr="0046575F">
                    <w:t>Is your research externally funded?</w:t>
                  </w:r>
                </w:p>
              </w:tc>
              <w:tc>
                <w:tcPr>
                  <w:tcW w:w="993" w:type="dxa"/>
                  <w:shd w:val="clear" w:color="auto" w:fill="F2F2F2" w:themeFill="background1" w:themeFillShade="F2"/>
                  <w:vAlign w:val="center"/>
                </w:tcPr>
                <w:p w14:paraId="63D3F2D6" w14:textId="77777777" w:rsidR="00FA58DF" w:rsidRPr="0046575F" w:rsidRDefault="00FA58DF" w:rsidP="00323EF3">
                  <w:pPr>
                    <w:autoSpaceDE w:val="0"/>
                    <w:autoSpaceDN w:val="0"/>
                    <w:adjustRightInd w:val="0"/>
                    <w:jc w:val="center"/>
                    <w:rPr>
                      <w:bCs/>
                    </w:rPr>
                  </w:pPr>
                  <w:r w:rsidRPr="0046575F">
                    <w:rPr>
                      <w:b/>
                    </w:rPr>
                    <w:t>YES</w:t>
                  </w:r>
                </w:p>
              </w:tc>
              <w:tc>
                <w:tcPr>
                  <w:tcW w:w="850" w:type="dxa"/>
                  <w:shd w:val="clear" w:color="auto" w:fill="D9D9D9" w:themeFill="background1" w:themeFillShade="D9"/>
                  <w:vAlign w:val="center"/>
                </w:tcPr>
                <w:p w14:paraId="5517D521" w14:textId="77777777" w:rsidR="00FA58DF" w:rsidRPr="0046575F" w:rsidRDefault="00414D79" w:rsidP="00323EF3">
                  <w:pPr>
                    <w:autoSpaceDE w:val="0"/>
                    <w:autoSpaceDN w:val="0"/>
                    <w:adjustRightInd w:val="0"/>
                    <w:jc w:val="center"/>
                  </w:pPr>
                  <w:sdt>
                    <w:sdtPr>
                      <w:id w:val="1563443322"/>
                    </w:sdtPr>
                    <w:sdtContent>
                      <w:r w:rsidR="00FA58DF" w:rsidRPr="0046575F">
                        <w:rPr>
                          <w:rFonts w:ascii="MS Gothic" w:eastAsia="MS Gothic" w:hAnsi="MS Gothic" w:cs="MS Gothic" w:hint="eastAsia"/>
                        </w:rPr>
                        <w:t>☐</w:t>
                      </w:r>
                    </w:sdtContent>
                  </w:sdt>
                </w:p>
              </w:tc>
              <w:tc>
                <w:tcPr>
                  <w:tcW w:w="992" w:type="dxa"/>
                  <w:gridSpan w:val="2"/>
                  <w:shd w:val="clear" w:color="auto" w:fill="F2F2F2" w:themeFill="background1" w:themeFillShade="F2"/>
                  <w:vAlign w:val="center"/>
                </w:tcPr>
                <w:p w14:paraId="0E584794" w14:textId="77777777" w:rsidR="00FA58DF" w:rsidRPr="0046575F" w:rsidRDefault="00FA58DF" w:rsidP="00323EF3">
                  <w:pPr>
                    <w:autoSpaceDE w:val="0"/>
                    <w:autoSpaceDN w:val="0"/>
                    <w:adjustRightInd w:val="0"/>
                    <w:jc w:val="center"/>
                    <w:rPr>
                      <w:bCs/>
                    </w:rPr>
                  </w:pPr>
                  <w:r w:rsidRPr="0046575F">
                    <w:rPr>
                      <w:b/>
                    </w:rPr>
                    <w:t>NO</w:t>
                  </w:r>
                </w:p>
              </w:tc>
              <w:tc>
                <w:tcPr>
                  <w:tcW w:w="851" w:type="dxa"/>
                  <w:shd w:val="clear" w:color="auto" w:fill="D9D9D9" w:themeFill="background1" w:themeFillShade="D9"/>
                  <w:vAlign w:val="center"/>
                </w:tcPr>
                <w:sdt>
                  <w:sdtPr>
                    <w:rPr>
                      <w:bCs/>
                    </w:rPr>
                    <w:id w:val="-748419000"/>
                  </w:sdtPr>
                  <w:sdtContent>
                    <w:p w14:paraId="6BBEC484" w14:textId="77777777" w:rsidR="00FA58DF" w:rsidRPr="0046575F" w:rsidRDefault="00FA58DF" w:rsidP="00323EF3">
                      <w:pPr>
                        <w:autoSpaceDE w:val="0"/>
                        <w:autoSpaceDN w:val="0"/>
                        <w:adjustRightInd w:val="0"/>
                        <w:jc w:val="center"/>
                        <w:rPr>
                          <w:bCs/>
                        </w:rPr>
                      </w:pPr>
                      <w:r w:rsidRPr="0046575F">
                        <w:rPr>
                          <w:rFonts w:ascii="MS Gothic" w:eastAsia="MS Gothic" w:hAnsi="MS Gothic" w:cs="MS Gothic" w:hint="eastAsia"/>
                          <w:bCs/>
                          <w:highlight w:val="yellow"/>
                        </w:rPr>
                        <w:t>☐</w:t>
                      </w:r>
                    </w:p>
                  </w:sdtContent>
                </w:sdt>
              </w:tc>
            </w:tr>
            <w:tr w:rsidR="00FA58DF" w:rsidRPr="0046575F" w14:paraId="5221BD29" w14:textId="77777777" w:rsidTr="00323EF3">
              <w:tc>
                <w:tcPr>
                  <w:tcW w:w="562" w:type="dxa"/>
                  <w:shd w:val="clear" w:color="auto" w:fill="F2F2F2" w:themeFill="background1" w:themeFillShade="F2"/>
                </w:tcPr>
                <w:p w14:paraId="7D139446" w14:textId="77777777" w:rsidR="00FA58DF" w:rsidRPr="0046575F" w:rsidRDefault="00FA58DF" w:rsidP="00323EF3">
                  <w:pPr>
                    <w:autoSpaceDE w:val="0"/>
                    <w:autoSpaceDN w:val="0"/>
                    <w:adjustRightInd w:val="0"/>
                  </w:pPr>
                  <w:r w:rsidRPr="0046575F">
                    <w:lastRenderedPageBreak/>
                    <w:t>5</w:t>
                  </w:r>
                </w:p>
              </w:tc>
              <w:tc>
                <w:tcPr>
                  <w:tcW w:w="6232" w:type="dxa"/>
                  <w:gridSpan w:val="2"/>
                  <w:shd w:val="clear" w:color="auto" w:fill="F2F2F2" w:themeFill="background1" w:themeFillShade="F2"/>
                </w:tcPr>
                <w:p w14:paraId="732C4A3F" w14:textId="77777777" w:rsidR="00FA58DF" w:rsidRPr="0046575F" w:rsidRDefault="00FA58DF" w:rsidP="00323EF3">
                  <w:pPr>
                    <w:autoSpaceDE w:val="0"/>
                    <w:autoSpaceDN w:val="0"/>
                    <w:adjustRightInd w:val="0"/>
                  </w:pPr>
                  <w:r w:rsidRPr="0046575F">
                    <w:t>Are you in receipt of a KESS scholarship?</w:t>
                  </w:r>
                </w:p>
              </w:tc>
              <w:tc>
                <w:tcPr>
                  <w:tcW w:w="993" w:type="dxa"/>
                  <w:shd w:val="clear" w:color="auto" w:fill="F2F2F2" w:themeFill="background1" w:themeFillShade="F2"/>
                  <w:vAlign w:val="center"/>
                </w:tcPr>
                <w:p w14:paraId="052946CE" w14:textId="77777777" w:rsidR="00FA58DF" w:rsidRPr="0046575F" w:rsidRDefault="00FA58DF" w:rsidP="00323EF3">
                  <w:pPr>
                    <w:autoSpaceDE w:val="0"/>
                    <w:autoSpaceDN w:val="0"/>
                    <w:adjustRightInd w:val="0"/>
                    <w:jc w:val="center"/>
                    <w:rPr>
                      <w:bCs/>
                    </w:rPr>
                  </w:pPr>
                  <w:r w:rsidRPr="0046575F">
                    <w:rPr>
                      <w:b/>
                    </w:rPr>
                    <w:t>YES</w:t>
                  </w:r>
                </w:p>
              </w:tc>
              <w:tc>
                <w:tcPr>
                  <w:tcW w:w="850" w:type="dxa"/>
                  <w:shd w:val="clear" w:color="auto" w:fill="D9D9D9" w:themeFill="background1" w:themeFillShade="D9"/>
                  <w:vAlign w:val="center"/>
                </w:tcPr>
                <w:p w14:paraId="1B8E0050" w14:textId="77777777" w:rsidR="00FA58DF" w:rsidRPr="0046575F" w:rsidRDefault="00414D79" w:rsidP="00323EF3">
                  <w:pPr>
                    <w:autoSpaceDE w:val="0"/>
                    <w:autoSpaceDN w:val="0"/>
                    <w:adjustRightInd w:val="0"/>
                    <w:jc w:val="center"/>
                  </w:pPr>
                  <w:sdt>
                    <w:sdtPr>
                      <w:id w:val="1911424659"/>
                    </w:sdtPr>
                    <w:sdtContent>
                      <w:r w:rsidR="00FA58DF" w:rsidRPr="0046575F">
                        <w:rPr>
                          <w:rFonts w:ascii="MS Gothic" w:eastAsia="MS Gothic" w:hAnsi="MS Gothic" w:cs="MS Gothic" w:hint="eastAsia"/>
                        </w:rPr>
                        <w:t>☐</w:t>
                      </w:r>
                    </w:sdtContent>
                  </w:sdt>
                </w:p>
              </w:tc>
              <w:tc>
                <w:tcPr>
                  <w:tcW w:w="992" w:type="dxa"/>
                  <w:gridSpan w:val="2"/>
                  <w:shd w:val="clear" w:color="auto" w:fill="F2F2F2" w:themeFill="background1" w:themeFillShade="F2"/>
                  <w:vAlign w:val="center"/>
                </w:tcPr>
                <w:p w14:paraId="31AECEBC" w14:textId="77777777" w:rsidR="00FA58DF" w:rsidRPr="0046575F" w:rsidRDefault="00FA58DF" w:rsidP="00323EF3">
                  <w:pPr>
                    <w:autoSpaceDE w:val="0"/>
                    <w:autoSpaceDN w:val="0"/>
                    <w:adjustRightInd w:val="0"/>
                    <w:jc w:val="center"/>
                    <w:rPr>
                      <w:bCs/>
                    </w:rPr>
                  </w:pPr>
                  <w:r w:rsidRPr="0046575F">
                    <w:rPr>
                      <w:b/>
                    </w:rPr>
                    <w:t>NO</w:t>
                  </w:r>
                </w:p>
              </w:tc>
              <w:tc>
                <w:tcPr>
                  <w:tcW w:w="851" w:type="dxa"/>
                  <w:shd w:val="clear" w:color="auto" w:fill="D9D9D9" w:themeFill="background1" w:themeFillShade="D9"/>
                  <w:vAlign w:val="center"/>
                </w:tcPr>
                <w:sdt>
                  <w:sdtPr>
                    <w:rPr>
                      <w:bCs/>
                      <w:highlight w:val="yellow"/>
                    </w:rPr>
                    <w:id w:val="-1876681663"/>
                  </w:sdtPr>
                  <w:sdtContent>
                    <w:p w14:paraId="1A3DDBB0" w14:textId="77777777" w:rsidR="00FA58DF" w:rsidRPr="0046575F" w:rsidRDefault="00FA58DF" w:rsidP="00323EF3">
                      <w:pPr>
                        <w:autoSpaceDE w:val="0"/>
                        <w:autoSpaceDN w:val="0"/>
                        <w:adjustRightInd w:val="0"/>
                        <w:jc w:val="center"/>
                        <w:rPr>
                          <w:bCs/>
                          <w:highlight w:val="yellow"/>
                        </w:rPr>
                      </w:pPr>
                      <w:r w:rsidRPr="0046575F">
                        <w:rPr>
                          <w:rFonts w:ascii="MS Gothic" w:eastAsia="MS Gothic" w:hAnsi="MS Gothic" w:cs="MS Gothic" w:hint="eastAsia"/>
                          <w:bCs/>
                          <w:highlight w:val="yellow"/>
                        </w:rPr>
                        <w:t>☐</w:t>
                      </w:r>
                    </w:p>
                  </w:sdtContent>
                </w:sdt>
              </w:tc>
            </w:tr>
            <w:tr w:rsidR="00FA58DF" w:rsidRPr="0046575F" w14:paraId="4D6E54BA" w14:textId="77777777" w:rsidTr="00323EF3">
              <w:trPr>
                <w:trHeight w:val="386"/>
              </w:trPr>
              <w:tc>
                <w:tcPr>
                  <w:tcW w:w="562" w:type="dxa"/>
                  <w:shd w:val="clear" w:color="auto" w:fill="F2F2F2" w:themeFill="background1" w:themeFillShade="F2"/>
                </w:tcPr>
                <w:p w14:paraId="7362C002" w14:textId="77777777" w:rsidR="00FA58DF" w:rsidRPr="0046575F" w:rsidRDefault="00FA58DF" w:rsidP="00323EF3">
                  <w:pPr>
                    <w:autoSpaceDE w:val="0"/>
                    <w:autoSpaceDN w:val="0"/>
                    <w:adjustRightInd w:val="0"/>
                  </w:pPr>
                  <w:r w:rsidRPr="0046575F">
                    <w:t>6</w:t>
                  </w:r>
                </w:p>
              </w:tc>
              <w:tc>
                <w:tcPr>
                  <w:tcW w:w="3823" w:type="dxa"/>
                  <w:vMerge w:val="restart"/>
                  <w:shd w:val="clear" w:color="auto" w:fill="F2F2F2" w:themeFill="background1" w:themeFillShade="F2"/>
                </w:tcPr>
                <w:p w14:paraId="2E6CFF12" w14:textId="77777777" w:rsidR="00FA58DF" w:rsidRPr="0046575F" w:rsidRDefault="00FA58DF" w:rsidP="00323EF3">
                  <w:pPr>
                    <w:autoSpaceDE w:val="0"/>
                    <w:autoSpaceDN w:val="0"/>
                    <w:adjustRightInd w:val="0"/>
                  </w:pPr>
                  <w:r w:rsidRPr="0046575F">
                    <w:t>Are you specifically employed to undertake this research in either a paid or voluntary capacity?</w:t>
                  </w:r>
                </w:p>
              </w:tc>
              <w:tc>
                <w:tcPr>
                  <w:tcW w:w="2409" w:type="dxa"/>
                </w:tcPr>
                <w:p w14:paraId="26821036" w14:textId="77777777" w:rsidR="00FA58DF" w:rsidRPr="0046575F" w:rsidRDefault="00FA58DF" w:rsidP="00323EF3">
                  <w:pPr>
                    <w:autoSpaceDE w:val="0"/>
                    <w:autoSpaceDN w:val="0"/>
                    <w:adjustRightInd w:val="0"/>
                    <w:rPr>
                      <w:bCs/>
                    </w:rPr>
                  </w:pPr>
                  <w:r w:rsidRPr="0046575F">
                    <w:rPr>
                      <w:bCs/>
                    </w:rPr>
                    <w:t>Voluntary</w:t>
                  </w:r>
                </w:p>
              </w:tc>
              <w:tc>
                <w:tcPr>
                  <w:tcW w:w="993" w:type="dxa"/>
                  <w:shd w:val="clear" w:color="auto" w:fill="F2F2F2" w:themeFill="background1" w:themeFillShade="F2"/>
                  <w:vAlign w:val="center"/>
                </w:tcPr>
                <w:p w14:paraId="66B4A3B5" w14:textId="77777777" w:rsidR="00FA58DF" w:rsidRPr="0046575F" w:rsidRDefault="00FA58DF" w:rsidP="00323EF3">
                  <w:pPr>
                    <w:autoSpaceDE w:val="0"/>
                    <w:autoSpaceDN w:val="0"/>
                    <w:adjustRightInd w:val="0"/>
                    <w:jc w:val="center"/>
                    <w:rPr>
                      <w:b/>
                      <w:bCs/>
                    </w:rPr>
                  </w:pPr>
                  <w:r w:rsidRPr="0046575F">
                    <w:rPr>
                      <w:b/>
                    </w:rPr>
                    <w:t>YES</w:t>
                  </w:r>
                </w:p>
              </w:tc>
              <w:tc>
                <w:tcPr>
                  <w:tcW w:w="850" w:type="dxa"/>
                  <w:shd w:val="clear" w:color="auto" w:fill="D9D9D9" w:themeFill="background1" w:themeFillShade="D9"/>
                  <w:vAlign w:val="center"/>
                </w:tcPr>
                <w:sdt>
                  <w:sdtPr>
                    <w:id w:val="-1452555905"/>
                  </w:sdtPr>
                  <w:sdtContent>
                    <w:p w14:paraId="3AF94A8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82" w:type="dxa"/>
                  <w:shd w:val="clear" w:color="auto" w:fill="F2F2F2" w:themeFill="background1" w:themeFillShade="F2"/>
                  <w:vAlign w:val="center"/>
                </w:tcPr>
                <w:p w14:paraId="08AC9C26" w14:textId="77777777" w:rsidR="00FA58DF" w:rsidRPr="0046575F" w:rsidRDefault="00FA58DF" w:rsidP="00323EF3">
                  <w:pPr>
                    <w:autoSpaceDE w:val="0"/>
                    <w:autoSpaceDN w:val="0"/>
                    <w:adjustRightInd w:val="0"/>
                    <w:jc w:val="center"/>
                    <w:rPr>
                      <w:b/>
                      <w:bCs/>
                    </w:rPr>
                  </w:pPr>
                  <w:r w:rsidRPr="0046575F">
                    <w:rPr>
                      <w:b/>
                    </w:rPr>
                    <w:t>NO</w:t>
                  </w:r>
                </w:p>
              </w:tc>
              <w:tc>
                <w:tcPr>
                  <w:tcW w:w="861" w:type="dxa"/>
                  <w:gridSpan w:val="2"/>
                  <w:shd w:val="clear" w:color="auto" w:fill="D9D9D9" w:themeFill="background1" w:themeFillShade="D9"/>
                  <w:vAlign w:val="center"/>
                </w:tcPr>
                <w:sdt>
                  <w:sdtPr>
                    <w:rPr>
                      <w:bCs/>
                      <w:highlight w:val="yellow"/>
                    </w:rPr>
                    <w:id w:val="-1824587797"/>
                  </w:sdtPr>
                  <w:sdtContent>
                    <w:p w14:paraId="60EF0A63" w14:textId="77777777" w:rsidR="00FA58DF" w:rsidRPr="0046575F" w:rsidRDefault="00FA58DF" w:rsidP="00323EF3">
                      <w:pPr>
                        <w:autoSpaceDE w:val="0"/>
                        <w:autoSpaceDN w:val="0"/>
                        <w:adjustRightInd w:val="0"/>
                        <w:jc w:val="center"/>
                        <w:rPr>
                          <w:bCs/>
                          <w:highlight w:val="yellow"/>
                        </w:rPr>
                      </w:pPr>
                      <w:r w:rsidRPr="0046575F">
                        <w:rPr>
                          <w:rFonts w:ascii="MS Gothic" w:eastAsia="MS Gothic" w:hAnsi="MS Gothic" w:cs="MS Gothic" w:hint="eastAsia"/>
                          <w:bCs/>
                          <w:highlight w:val="yellow"/>
                        </w:rPr>
                        <w:t>☐</w:t>
                      </w:r>
                    </w:p>
                  </w:sdtContent>
                </w:sdt>
              </w:tc>
            </w:tr>
            <w:tr w:rsidR="00FA58DF" w:rsidRPr="0046575F" w14:paraId="54D7EED9" w14:textId="77777777" w:rsidTr="00323EF3">
              <w:trPr>
                <w:trHeight w:val="386"/>
              </w:trPr>
              <w:tc>
                <w:tcPr>
                  <w:tcW w:w="562" w:type="dxa"/>
                  <w:shd w:val="clear" w:color="auto" w:fill="F2F2F2" w:themeFill="background1" w:themeFillShade="F2"/>
                </w:tcPr>
                <w:p w14:paraId="1CB53877" w14:textId="77777777" w:rsidR="00FA58DF" w:rsidRPr="0046575F" w:rsidRDefault="00FA58DF" w:rsidP="00323EF3">
                  <w:pPr>
                    <w:autoSpaceDE w:val="0"/>
                    <w:autoSpaceDN w:val="0"/>
                    <w:adjustRightInd w:val="0"/>
                  </w:pPr>
                  <w:r w:rsidRPr="0046575F">
                    <w:t>7</w:t>
                  </w:r>
                </w:p>
              </w:tc>
              <w:tc>
                <w:tcPr>
                  <w:tcW w:w="3823" w:type="dxa"/>
                  <w:vMerge/>
                  <w:shd w:val="clear" w:color="auto" w:fill="F2F2F2" w:themeFill="background1" w:themeFillShade="F2"/>
                </w:tcPr>
                <w:p w14:paraId="6F43FF59" w14:textId="77777777" w:rsidR="00FA58DF" w:rsidRPr="0046575F" w:rsidRDefault="00FA58DF" w:rsidP="00323EF3">
                  <w:pPr>
                    <w:autoSpaceDE w:val="0"/>
                    <w:autoSpaceDN w:val="0"/>
                    <w:adjustRightInd w:val="0"/>
                  </w:pPr>
                </w:p>
              </w:tc>
              <w:tc>
                <w:tcPr>
                  <w:tcW w:w="2409" w:type="dxa"/>
                </w:tcPr>
                <w:p w14:paraId="1EA7FC89" w14:textId="77777777" w:rsidR="00FA58DF" w:rsidRPr="0046575F" w:rsidRDefault="00FA58DF" w:rsidP="00323EF3">
                  <w:pPr>
                    <w:autoSpaceDE w:val="0"/>
                    <w:autoSpaceDN w:val="0"/>
                    <w:adjustRightInd w:val="0"/>
                    <w:rPr>
                      <w:bCs/>
                    </w:rPr>
                  </w:pPr>
                  <w:r w:rsidRPr="0046575F">
                    <w:rPr>
                      <w:bCs/>
                    </w:rPr>
                    <w:t>Employed</w:t>
                  </w:r>
                </w:p>
              </w:tc>
              <w:tc>
                <w:tcPr>
                  <w:tcW w:w="993" w:type="dxa"/>
                  <w:shd w:val="clear" w:color="auto" w:fill="F2F2F2" w:themeFill="background1" w:themeFillShade="F2"/>
                  <w:vAlign w:val="center"/>
                </w:tcPr>
                <w:p w14:paraId="2D8FC958" w14:textId="77777777" w:rsidR="00FA58DF" w:rsidRPr="0046575F" w:rsidRDefault="00FA58DF" w:rsidP="00323EF3">
                  <w:pPr>
                    <w:autoSpaceDE w:val="0"/>
                    <w:autoSpaceDN w:val="0"/>
                    <w:adjustRightInd w:val="0"/>
                    <w:jc w:val="center"/>
                    <w:rPr>
                      <w:b/>
                      <w:bCs/>
                    </w:rPr>
                  </w:pPr>
                  <w:r w:rsidRPr="0046575F">
                    <w:rPr>
                      <w:b/>
                    </w:rPr>
                    <w:t>YES</w:t>
                  </w:r>
                </w:p>
              </w:tc>
              <w:tc>
                <w:tcPr>
                  <w:tcW w:w="850" w:type="dxa"/>
                  <w:shd w:val="clear" w:color="auto" w:fill="D9D9D9" w:themeFill="background1" w:themeFillShade="D9"/>
                  <w:vAlign w:val="center"/>
                </w:tcPr>
                <w:sdt>
                  <w:sdtPr>
                    <w:id w:val="-361060577"/>
                  </w:sdtPr>
                  <w:sdtContent>
                    <w:p w14:paraId="002C09F1"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82" w:type="dxa"/>
                  <w:shd w:val="clear" w:color="auto" w:fill="F2F2F2" w:themeFill="background1" w:themeFillShade="F2"/>
                  <w:vAlign w:val="center"/>
                </w:tcPr>
                <w:p w14:paraId="34861547" w14:textId="77777777" w:rsidR="00FA58DF" w:rsidRPr="0046575F" w:rsidRDefault="00FA58DF" w:rsidP="00323EF3">
                  <w:pPr>
                    <w:autoSpaceDE w:val="0"/>
                    <w:autoSpaceDN w:val="0"/>
                    <w:adjustRightInd w:val="0"/>
                    <w:jc w:val="center"/>
                    <w:rPr>
                      <w:b/>
                      <w:bCs/>
                    </w:rPr>
                  </w:pPr>
                  <w:r w:rsidRPr="0046575F">
                    <w:rPr>
                      <w:b/>
                    </w:rPr>
                    <w:t>NO</w:t>
                  </w:r>
                </w:p>
              </w:tc>
              <w:tc>
                <w:tcPr>
                  <w:tcW w:w="861" w:type="dxa"/>
                  <w:gridSpan w:val="2"/>
                  <w:shd w:val="clear" w:color="auto" w:fill="D9D9D9" w:themeFill="background1" w:themeFillShade="D9"/>
                  <w:vAlign w:val="center"/>
                </w:tcPr>
                <w:sdt>
                  <w:sdtPr>
                    <w:rPr>
                      <w:bCs/>
                      <w:highlight w:val="yellow"/>
                    </w:rPr>
                    <w:id w:val="-1007364088"/>
                  </w:sdtPr>
                  <w:sdtContent>
                    <w:p w14:paraId="16EB1D83" w14:textId="77777777" w:rsidR="00FA58DF" w:rsidRPr="0046575F" w:rsidRDefault="00FA58DF" w:rsidP="00323EF3">
                      <w:pPr>
                        <w:autoSpaceDE w:val="0"/>
                        <w:autoSpaceDN w:val="0"/>
                        <w:adjustRightInd w:val="0"/>
                        <w:jc w:val="center"/>
                        <w:rPr>
                          <w:bCs/>
                          <w:highlight w:val="yellow"/>
                        </w:rPr>
                      </w:pPr>
                      <w:r w:rsidRPr="0046575F">
                        <w:rPr>
                          <w:rFonts w:ascii="MS Gothic" w:eastAsia="MS Gothic" w:hAnsi="MS Gothic" w:cs="MS Gothic" w:hint="eastAsia"/>
                          <w:bCs/>
                          <w:highlight w:val="yellow"/>
                        </w:rPr>
                        <w:t>☐</w:t>
                      </w:r>
                    </w:p>
                  </w:sdtContent>
                </w:sdt>
              </w:tc>
            </w:tr>
            <w:tr w:rsidR="00FA58DF" w:rsidRPr="0046575F" w14:paraId="380D6493" w14:textId="77777777" w:rsidTr="00323EF3">
              <w:tc>
                <w:tcPr>
                  <w:tcW w:w="562" w:type="dxa"/>
                  <w:shd w:val="clear" w:color="auto" w:fill="F2F2F2" w:themeFill="background1" w:themeFillShade="F2"/>
                </w:tcPr>
                <w:p w14:paraId="7AF2E6E0" w14:textId="77777777" w:rsidR="00FA58DF" w:rsidRPr="0046575F" w:rsidRDefault="00FA58DF" w:rsidP="00323EF3">
                  <w:pPr>
                    <w:autoSpaceDE w:val="0"/>
                    <w:autoSpaceDN w:val="0"/>
                    <w:adjustRightInd w:val="0"/>
                  </w:pPr>
                  <w:r w:rsidRPr="0046575F">
                    <w:t>8</w:t>
                  </w:r>
                </w:p>
              </w:tc>
              <w:tc>
                <w:tcPr>
                  <w:tcW w:w="3823" w:type="dxa"/>
                  <w:shd w:val="clear" w:color="auto" w:fill="F2F2F2" w:themeFill="background1" w:themeFillShade="F2"/>
                </w:tcPr>
                <w:p w14:paraId="53901CBB" w14:textId="77777777" w:rsidR="00FA58DF" w:rsidRPr="0046575F" w:rsidRDefault="00FA58DF" w:rsidP="00323EF3">
                  <w:pPr>
                    <w:autoSpaceDE w:val="0"/>
                    <w:autoSpaceDN w:val="0"/>
                    <w:adjustRightInd w:val="0"/>
                  </w:pPr>
                  <w:r w:rsidRPr="0046575F">
                    <w:t xml:space="preserve">Is the research being undertaken within an existing UWTSD </w:t>
                  </w:r>
                  <w:proofErr w:type="spellStart"/>
                  <w:r w:rsidRPr="0046575F">
                    <w:t>Athrofa</w:t>
                  </w:r>
                  <w:proofErr w:type="spellEnd"/>
                  <w:r w:rsidRPr="0046575F">
                    <w:t xml:space="preserve"> Professional Learning Partnership (APLP)?</w:t>
                  </w:r>
                </w:p>
              </w:tc>
              <w:tc>
                <w:tcPr>
                  <w:tcW w:w="2409" w:type="dxa"/>
                </w:tcPr>
                <w:p w14:paraId="5AAB076D" w14:textId="77777777" w:rsidR="00FA58DF" w:rsidRPr="0046575F" w:rsidRDefault="00FA58DF" w:rsidP="00323EF3">
                  <w:pPr>
                    <w:autoSpaceDE w:val="0"/>
                    <w:autoSpaceDN w:val="0"/>
                    <w:adjustRightInd w:val="0"/>
                    <w:rPr>
                      <w:bCs/>
                    </w:rPr>
                  </w:pPr>
                  <w:r w:rsidRPr="0046575F">
                    <w:rPr>
                      <w:bCs/>
                    </w:rPr>
                    <w:t>If YES then the permission question below does not need to be answered.</w:t>
                  </w:r>
                </w:p>
              </w:tc>
              <w:tc>
                <w:tcPr>
                  <w:tcW w:w="993" w:type="dxa"/>
                  <w:shd w:val="clear" w:color="auto" w:fill="F2F2F2" w:themeFill="background1" w:themeFillShade="F2"/>
                  <w:vAlign w:val="center"/>
                </w:tcPr>
                <w:p w14:paraId="6E48C41A" w14:textId="77777777" w:rsidR="00FA58DF" w:rsidRPr="0046575F" w:rsidRDefault="00FA58DF" w:rsidP="00323EF3">
                  <w:pPr>
                    <w:autoSpaceDE w:val="0"/>
                    <w:autoSpaceDN w:val="0"/>
                    <w:adjustRightInd w:val="0"/>
                    <w:jc w:val="center"/>
                    <w:rPr>
                      <w:b/>
                      <w:bCs/>
                    </w:rPr>
                  </w:pPr>
                  <w:r w:rsidRPr="0046575F">
                    <w:rPr>
                      <w:b/>
                    </w:rPr>
                    <w:t>YES</w:t>
                  </w:r>
                </w:p>
              </w:tc>
              <w:tc>
                <w:tcPr>
                  <w:tcW w:w="850" w:type="dxa"/>
                  <w:shd w:val="clear" w:color="auto" w:fill="D9D9D9" w:themeFill="background1" w:themeFillShade="D9"/>
                  <w:vAlign w:val="center"/>
                </w:tcPr>
                <w:p w14:paraId="7897FBAC" w14:textId="77777777" w:rsidR="00FA58DF" w:rsidRPr="0046575F" w:rsidRDefault="00414D79" w:rsidP="00323EF3">
                  <w:pPr>
                    <w:autoSpaceDE w:val="0"/>
                    <w:autoSpaceDN w:val="0"/>
                    <w:adjustRightInd w:val="0"/>
                    <w:jc w:val="center"/>
                  </w:pPr>
                  <w:sdt>
                    <w:sdtPr>
                      <w:id w:val="48506529"/>
                    </w:sdtPr>
                    <w:sdtContent>
                      <w:r w:rsidR="00FA58DF" w:rsidRPr="0046575F">
                        <w:rPr>
                          <w:rFonts w:ascii="MS Gothic" w:eastAsia="MS Gothic" w:hAnsi="MS Gothic" w:cs="MS Gothic" w:hint="eastAsia"/>
                        </w:rPr>
                        <w:t>☐</w:t>
                      </w:r>
                    </w:sdtContent>
                  </w:sdt>
                </w:p>
              </w:tc>
              <w:tc>
                <w:tcPr>
                  <w:tcW w:w="992" w:type="dxa"/>
                  <w:gridSpan w:val="2"/>
                  <w:shd w:val="clear" w:color="auto" w:fill="F2F2F2" w:themeFill="background1" w:themeFillShade="F2"/>
                  <w:vAlign w:val="center"/>
                </w:tcPr>
                <w:p w14:paraId="799EFAC7" w14:textId="77777777" w:rsidR="00FA58DF" w:rsidRPr="0046575F" w:rsidRDefault="00FA58DF" w:rsidP="00323EF3">
                  <w:pPr>
                    <w:autoSpaceDE w:val="0"/>
                    <w:autoSpaceDN w:val="0"/>
                    <w:adjustRightInd w:val="0"/>
                    <w:jc w:val="center"/>
                    <w:rPr>
                      <w:b/>
                      <w:bCs/>
                    </w:rPr>
                  </w:pPr>
                  <w:r w:rsidRPr="0046575F">
                    <w:rPr>
                      <w:b/>
                    </w:rPr>
                    <w:t>NO</w:t>
                  </w:r>
                </w:p>
              </w:tc>
              <w:tc>
                <w:tcPr>
                  <w:tcW w:w="851" w:type="dxa"/>
                  <w:shd w:val="clear" w:color="auto" w:fill="D9D9D9" w:themeFill="background1" w:themeFillShade="D9"/>
                  <w:vAlign w:val="center"/>
                </w:tcPr>
                <w:sdt>
                  <w:sdtPr>
                    <w:rPr>
                      <w:bCs/>
                      <w:highlight w:val="yellow"/>
                    </w:rPr>
                    <w:id w:val="1039408862"/>
                  </w:sdtPr>
                  <w:sdtContent>
                    <w:p w14:paraId="6307A9E3" w14:textId="77777777" w:rsidR="00FA58DF" w:rsidRPr="0046575F" w:rsidRDefault="00FA58DF" w:rsidP="00323EF3">
                      <w:pPr>
                        <w:autoSpaceDE w:val="0"/>
                        <w:autoSpaceDN w:val="0"/>
                        <w:adjustRightInd w:val="0"/>
                        <w:jc w:val="center"/>
                        <w:rPr>
                          <w:bCs/>
                          <w:highlight w:val="yellow"/>
                        </w:rPr>
                      </w:pPr>
                      <w:r w:rsidRPr="0046575F">
                        <w:rPr>
                          <w:rFonts w:ascii="MS Gothic" w:eastAsia="MS Gothic" w:hAnsi="MS Gothic" w:cs="MS Gothic" w:hint="eastAsia"/>
                          <w:bCs/>
                          <w:highlight w:val="yellow"/>
                        </w:rPr>
                        <w:t>☐</w:t>
                      </w:r>
                    </w:p>
                  </w:sdtContent>
                </w:sdt>
              </w:tc>
            </w:tr>
            <w:tr w:rsidR="00FA58DF" w:rsidRPr="0046575F" w14:paraId="55B3E4FF" w14:textId="77777777" w:rsidTr="00323EF3">
              <w:tc>
                <w:tcPr>
                  <w:tcW w:w="562" w:type="dxa"/>
                  <w:shd w:val="clear" w:color="auto" w:fill="F2F2F2" w:themeFill="background1" w:themeFillShade="F2"/>
                </w:tcPr>
                <w:p w14:paraId="74D81F96" w14:textId="77777777" w:rsidR="00FA58DF" w:rsidRPr="0046575F" w:rsidRDefault="00FA58DF" w:rsidP="00323EF3">
                  <w:pPr>
                    <w:autoSpaceDE w:val="0"/>
                    <w:autoSpaceDN w:val="0"/>
                    <w:adjustRightInd w:val="0"/>
                  </w:pPr>
                  <w:r w:rsidRPr="0046575F">
                    <w:t>9</w:t>
                  </w:r>
                </w:p>
              </w:tc>
              <w:tc>
                <w:tcPr>
                  <w:tcW w:w="3823" w:type="dxa"/>
                  <w:shd w:val="clear" w:color="auto" w:fill="F2F2F2" w:themeFill="background1" w:themeFillShade="F2"/>
                </w:tcPr>
                <w:p w14:paraId="2240A293" w14:textId="77777777" w:rsidR="00FA58DF" w:rsidRPr="0046575F" w:rsidRDefault="00FA58DF" w:rsidP="00323EF3">
                  <w:pPr>
                    <w:autoSpaceDE w:val="0"/>
                    <w:autoSpaceDN w:val="0"/>
                    <w:adjustRightInd w:val="0"/>
                  </w:pPr>
                  <w:r w:rsidRPr="0046575F">
                    <w:t xml:space="preserve">Has permission to undertake the research has been provided by the partner </w:t>
                  </w:r>
                  <w:proofErr w:type="spellStart"/>
                  <w:r w:rsidRPr="0046575F">
                    <w:t>organisation</w:t>
                  </w:r>
                  <w:proofErr w:type="spellEnd"/>
                  <w:r w:rsidRPr="0046575F">
                    <w:t>?</w:t>
                  </w:r>
                </w:p>
              </w:tc>
              <w:tc>
                <w:tcPr>
                  <w:tcW w:w="2409" w:type="dxa"/>
                </w:tcPr>
                <w:p w14:paraId="24A9963B" w14:textId="77777777" w:rsidR="00FA58DF" w:rsidRPr="0046575F" w:rsidRDefault="00FA58DF" w:rsidP="00323EF3">
                  <w:pPr>
                    <w:autoSpaceDE w:val="0"/>
                    <w:autoSpaceDN w:val="0"/>
                    <w:adjustRightInd w:val="0"/>
                    <w:rPr>
                      <w:bCs/>
                    </w:rPr>
                  </w:pPr>
                  <w:r w:rsidRPr="0046575F">
                    <w:rPr>
                      <w:bCs/>
                    </w:rPr>
                    <w:t>(If YES attach copy)</w:t>
                  </w:r>
                </w:p>
                <w:p w14:paraId="18F50B16" w14:textId="77777777" w:rsidR="00FA58DF" w:rsidRPr="0046575F" w:rsidDel="008461DD" w:rsidRDefault="00FA58DF" w:rsidP="00323EF3">
                  <w:pPr>
                    <w:autoSpaceDE w:val="0"/>
                    <w:autoSpaceDN w:val="0"/>
                    <w:adjustRightInd w:val="0"/>
                    <w:rPr>
                      <w:bCs/>
                    </w:rPr>
                  </w:pPr>
                  <w:r w:rsidRPr="0046575F">
                    <w:rPr>
                      <w:bCs/>
                    </w:rPr>
                    <w:t>If NO the application cannot continue</w:t>
                  </w:r>
                </w:p>
              </w:tc>
              <w:tc>
                <w:tcPr>
                  <w:tcW w:w="993" w:type="dxa"/>
                  <w:shd w:val="clear" w:color="auto" w:fill="F2F2F2" w:themeFill="background1" w:themeFillShade="F2"/>
                  <w:vAlign w:val="center"/>
                </w:tcPr>
                <w:p w14:paraId="0BB70092" w14:textId="77777777" w:rsidR="00FA58DF" w:rsidRPr="0046575F" w:rsidRDefault="00FA58DF" w:rsidP="00323EF3">
                  <w:pPr>
                    <w:autoSpaceDE w:val="0"/>
                    <w:autoSpaceDN w:val="0"/>
                    <w:adjustRightInd w:val="0"/>
                    <w:jc w:val="center"/>
                    <w:rPr>
                      <w:b/>
                    </w:rPr>
                  </w:pPr>
                  <w:r w:rsidRPr="0046575F">
                    <w:rPr>
                      <w:b/>
                    </w:rPr>
                    <w:t>YES</w:t>
                  </w:r>
                </w:p>
              </w:tc>
              <w:tc>
                <w:tcPr>
                  <w:tcW w:w="850" w:type="dxa"/>
                  <w:shd w:val="clear" w:color="auto" w:fill="D9D9D9" w:themeFill="background1" w:themeFillShade="D9"/>
                  <w:vAlign w:val="center"/>
                </w:tcPr>
                <w:p w14:paraId="069D8FA6" w14:textId="77777777" w:rsidR="00FA58DF" w:rsidRPr="0046575F" w:rsidRDefault="00414D79" w:rsidP="00323EF3">
                  <w:pPr>
                    <w:autoSpaceDE w:val="0"/>
                    <w:autoSpaceDN w:val="0"/>
                    <w:adjustRightInd w:val="0"/>
                    <w:jc w:val="center"/>
                  </w:pPr>
                  <w:sdt>
                    <w:sdtPr>
                      <w:id w:val="185717742"/>
                    </w:sdtPr>
                    <w:sdtContent>
                      <w:r w:rsidR="00FA58DF" w:rsidRPr="0046575F">
                        <w:rPr>
                          <w:rFonts w:ascii="MS Gothic" w:eastAsia="MS Gothic" w:hAnsi="MS Gothic" w:cs="MS Gothic" w:hint="eastAsia"/>
                        </w:rPr>
                        <w:t>☐</w:t>
                      </w:r>
                    </w:sdtContent>
                  </w:sdt>
                </w:p>
              </w:tc>
              <w:tc>
                <w:tcPr>
                  <w:tcW w:w="992" w:type="dxa"/>
                  <w:gridSpan w:val="2"/>
                  <w:shd w:val="clear" w:color="auto" w:fill="F2F2F2" w:themeFill="background1" w:themeFillShade="F2"/>
                  <w:vAlign w:val="center"/>
                </w:tcPr>
                <w:p w14:paraId="659C8607" w14:textId="77777777" w:rsidR="00FA58DF" w:rsidRPr="0046575F" w:rsidRDefault="00FA58DF" w:rsidP="00323EF3">
                  <w:pPr>
                    <w:autoSpaceDE w:val="0"/>
                    <w:autoSpaceDN w:val="0"/>
                    <w:adjustRightInd w:val="0"/>
                    <w:jc w:val="center"/>
                    <w:rPr>
                      <w:b/>
                    </w:rPr>
                  </w:pPr>
                  <w:r w:rsidRPr="0046575F">
                    <w:rPr>
                      <w:b/>
                    </w:rPr>
                    <w:t>NO</w:t>
                  </w:r>
                </w:p>
              </w:tc>
              <w:tc>
                <w:tcPr>
                  <w:tcW w:w="851" w:type="dxa"/>
                  <w:shd w:val="clear" w:color="auto" w:fill="D9D9D9" w:themeFill="background1" w:themeFillShade="D9"/>
                  <w:vAlign w:val="center"/>
                </w:tcPr>
                <w:sdt>
                  <w:sdtPr>
                    <w:rPr>
                      <w:bCs/>
                      <w:highlight w:val="yellow"/>
                    </w:rPr>
                    <w:id w:val="-912467415"/>
                  </w:sdtPr>
                  <w:sdtContent>
                    <w:p w14:paraId="40CEB99F" w14:textId="77777777" w:rsidR="00FA58DF" w:rsidRPr="0046575F" w:rsidRDefault="00FA58DF" w:rsidP="00323EF3">
                      <w:pPr>
                        <w:autoSpaceDE w:val="0"/>
                        <w:autoSpaceDN w:val="0"/>
                        <w:adjustRightInd w:val="0"/>
                        <w:jc w:val="center"/>
                        <w:rPr>
                          <w:bCs/>
                          <w:highlight w:val="yellow"/>
                        </w:rPr>
                      </w:pPr>
                      <w:r w:rsidRPr="0046575F">
                        <w:rPr>
                          <w:rFonts w:ascii="MS Gothic" w:eastAsia="MS Gothic" w:hAnsi="MS Gothic" w:cs="MS Gothic" w:hint="eastAsia"/>
                          <w:bCs/>
                          <w:highlight w:val="yellow"/>
                        </w:rPr>
                        <w:t>☐</w:t>
                      </w:r>
                    </w:p>
                  </w:sdtContent>
                </w:sdt>
              </w:tc>
            </w:tr>
          </w:tbl>
          <w:p w14:paraId="7164FB7A" w14:textId="77777777" w:rsidR="00FA58DF" w:rsidRPr="0046575F" w:rsidRDefault="00FA58DF" w:rsidP="00FA58DF">
            <w:pPr>
              <w:rPr>
                <w:bCs/>
                <w:iCs/>
                <w:sz w:val="16"/>
                <w:szCs w:val="16"/>
              </w:rPr>
            </w:pPr>
          </w:p>
          <w:p w14:paraId="4A10664A" w14:textId="77777777" w:rsidR="00FA58DF" w:rsidRPr="0046575F" w:rsidRDefault="00FA58DF" w:rsidP="00FA58DF">
            <w:pPr>
              <w:rPr>
                <w:b/>
                <w:bCs/>
                <w:iCs/>
              </w:rPr>
            </w:pPr>
          </w:p>
          <w:p w14:paraId="7230FF2B" w14:textId="77777777" w:rsidR="00FA58DF" w:rsidRPr="0046575F" w:rsidRDefault="00FA58DF" w:rsidP="00FA58DF">
            <w:pPr>
              <w:autoSpaceDE w:val="0"/>
              <w:autoSpaceDN w:val="0"/>
              <w:adjustRightInd w:val="0"/>
              <w:spacing w:after="240"/>
              <w:jc w:val="both"/>
              <w:rPr>
                <w:b/>
              </w:rPr>
            </w:pPr>
            <w:r w:rsidRPr="0046575F">
              <w:rPr>
                <w:b/>
              </w:rPr>
              <w:t xml:space="preserve">Where research activity is carried out in collaboration with an external </w:t>
            </w:r>
            <w:proofErr w:type="spellStart"/>
            <w:r w:rsidRPr="0046575F">
              <w:rPr>
                <w:b/>
              </w:rPr>
              <w:t>organisation</w:t>
            </w:r>
            <w:proofErr w:type="spellEnd"/>
          </w:p>
          <w:tbl>
            <w:tblPr>
              <w:tblStyle w:val="TableGrid"/>
              <w:tblW w:w="10490" w:type="dxa"/>
              <w:tblLook w:val="04A0" w:firstRow="1" w:lastRow="0" w:firstColumn="1" w:lastColumn="0" w:noHBand="0" w:noVBand="1"/>
            </w:tblPr>
            <w:tblGrid>
              <w:gridCol w:w="567"/>
              <w:gridCol w:w="6237"/>
              <w:gridCol w:w="993"/>
              <w:gridCol w:w="895"/>
              <w:gridCol w:w="947"/>
              <w:gridCol w:w="851"/>
            </w:tblGrid>
            <w:tr w:rsidR="00FA58DF" w:rsidRPr="0046575F" w14:paraId="166E3720" w14:textId="77777777" w:rsidTr="00323EF3">
              <w:trPr>
                <w:trHeight w:val="507"/>
              </w:trPr>
              <w:tc>
                <w:tcPr>
                  <w:tcW w:w="567" w:type="dxa"/>
                  <w:shd w:val="clear" w:color="auto" w:fill="F2F2F2" w:themeFill="background1" w:themeFillShade="F2"/>
                  <w:vAlign w:val="center"/>
                </w:tcPr>
                <w:p w14:paraId="5CBA101A" w14:textId="77777777" w:rsidR="00FA58DF" w:rsidRPr="0046575F" w:rsidRDefault="00FA58DF" w:rsidP="00323EF3">
                  <w:pPr>
                    <w:autoSpaceDE w:val="0"/>
                    <w:autoSpaceDN w:val="0"/>
                    <w:adjustRightInd w:val="0"/>
                    <w:rPr>
                      <w:bCs/>
                    </w:rPr>
                  </w:pPr>
                  <w:r w:rsidRPr="0046575F">
                    <w:rPr>
                      <w:bCs/>
                    </w:rPr>
                    <w:t>10</w:t>
                  </w:r>
                </w:p>
              </w:tc>
              <w:tc>
                <w:tcPr>
                  <w:tcW w:w="6237" w:type="dxa"/>
                  <w:shd w:val="clear" w:color="auto" w:fill="F2F2F2" w:themeFill="background1" w:themeFillShade="F2"/>
                  <w:vAlign w:val="center"/>
                </w:tcPr>
                <w:p w14:paraId="69089C78" w14:textId="77777777" w:rsidR="00FA58DF" w:rsidRPr="0046575F" w:rsidRDefault="00FA58DF" w:rsidP="00323EF3">
                  <w:pPr>
                    <w:autoSpaceDE w:val="0"/>
                    <w:autoSpaceDN w:val="0"/>
                    <w:adjustRightInd w:val="0"/>
                    <w:rPr>
                      <w:bCs/>
                    </w:rPr>
                  </w:pPr>
                  <w:r w:rsidRPr="0046575F">
                    <w:rPr>
                      <w:bCs/>
                    </w:rPr>
                    <w:t xml:space="preserve">Does this </w:t>
                  </w:r>
                  <w:proofErr w:type="spellStart"/>
                  <w:r w:rsidRPr="0046575F">
                    <w:rPr>
                      <w:bCs/>
                    </w:rPr>
                    <w:t>organisation</w:t>
                  </w:r>
                  <w:proofErr w:type="spellEnd"/>
                  <w:r w:rsidRPr="0046575F">
                    <w:rPr>
                      <w:bCs/>
                    </w:rPr>
                    <w:t xml:space="preserve"> have its own ethics approval system?</w:t>
                  </w:r>
                </w:p>
              </w:tc>
              <w:tc>
                <w:tcPr>
                  <w:tcW w:w="993" w:type="dxa"/>
                  <w:shd w:val="clear" w:color="auto" w:fill="F2F2F2" w:themeFill="background1" w:themeFillShade="F2"/>
                  <w:vAlign w:val="center"/>
                </w:tcPr>
                <w:p w14:paraId="0A679E6F" w14:textId="77777777" w:rsidR="00FA58DF" w:rsidRPr="0046575F" w:rsidRDefault="00FA58DF" w:rsidP="00323EF3">
                  <w:pPr>
                    <w:autoSpaceDE w:val="0"/>
                    <w:autoSpaceDN w:val="0"/>
                    <w:adjustRightInd w:val="0"/>
                    <w:jc w:val="center"/>
                    <w:rPr>
                      <w:b/>
                      <w:bCs/>
                    </w:rPr>
                  </w:pPr>
                  <w:r w:rsidRPr="0046575F">
                    <w:rPr>
                      <w:b/>
                      <w:bCs/>
                    </w:rPr>
                    <w:t>YES</w:t>
                  </w:r>
                </w:p>
              </w:tc>
              <w:tc>
                <w:tcPr>
                  <w:tcW w:w="895" w:type="dxa"/>
                  <w:shd w:val="clear" w:color="auto" w:fill="BFBFBF" w:themeFill="background1" w:themeFillShade="BF"/>
                  <w:vAlign w:val="center"/>
                </w:tcPr>
                <w:sdt>
                  <w:sdtPr>
                    <w:id w:val="-1279024073"/>
                  </w:sdtPr>
                  <w:sdtContent>
                    <w:p w14:paraId="4435BEF2" w14:textId="77777777" w:rsidR="00FA58DF" w:rsidRPr="0046575F" w:rsidRDefault="00FA58DF" w:rsidP="00323EF3">
                      <w:pPr>
                        <w:autoSpaceDE w:val="0"/>
                        <w:autoSpaceDN w:val="0"/>
                        <w:adjustRightInd w:val="0"/>
                        <w:jc w:val="center"/>
                        <w:rPr>
                          <w:bCs/>
                        </w:rPr>
                      </w:pPr>
                      <w:r w:rsidRPr="0046575F">
                        <w:rPr>
                          <w:rFonts w:ascii="MS Gothic" w:eastAsia="MS Gothic" w:hAnsi="MS Gothic" w:cs="MS Gothic" w:hint="eastAsia"/>
                        </w:rPr>
                        <w:t>☐</w:t>
                      </w:r>
                    </w:p>
                  </w:sdtContent>
                </w:sdt>
              </w:tc>
              <w:tc>
                <w:tcPr>
                  <w:tcW w:w="947" w:type="dxa"/>
                  <w:shd w:val="clear" w:color="auto" w:fill="F2F2F2" w:themeFill="background1" w:themeFillShade="F2"/>
                  <w:vAlign w:val="center"/>
                </w:tcPr>
                <w:p w14:paraId="5CEB33B6" w14:textId="77777777" w:rsidR="00FA58DF" w:rsidRPr="0046575F" w:rsidRDefault="00FA58DF" w:rsidP="00323EF3">
                  <w:pPr>
                    <w:autoSpaceDE w:val="0"/>
                    <w:autoSpaceDN w:val="0"/>
                    <w:adjustRightInd w:val="0"/>
                    <w:jc w:val="center"/>
                    <w:rPr>
                      <w:b/>
                      <w:bCs/>
                    </w:rPr>
                  </w:pPr>
                  <w:r w:rsidRPr="0046575F">
                    <w:rPr>
                      <w:b/>
                      <w:bCs/>
                    </w:rPr>
                    <w:t>NO</w:t>
                  </w:r>
                </w:p>
              </w:tc>
              <w:tc>
                <w:tcPr>
                  <w:tcW w:w="851" w:type="dxa"/>
                  <w:shd w:val="clear" w:color="auto" w:fill="BFBFBF" w:themeFill="background1" w:themeFillShade="BF"/>
                  <w:vAlign w:val="center"/>
                </w:tcPr>
                <w:sdt>
                  <w:sdtPr>
                    <w:id w:val="-711570112"/>
                  </w:sdtPr>
                  <w:sdtContent>
                    <w:p w14:paraId="462BB93D" w14:textId="77777777" w:rsidR="00FA58DF" w:rsidRPr="0046575F" w:rsidRDefault="00FA58DF" w:rsidP="00323EF3">
                      <w:pPr>
                        <w:autoSpaceDE w:val="0"/>
                        <w:autoSpaceDN w:val="0"/>
                        <w:adjustRightInd w:val="0"/>
                        <w:jc w:val="center"/>
                        <w:rPr>
                          <w:bCs/>
                        </w:rPr>
                      </w:pPr>
                      <w:r w:rsidRPr="0046575F">
                        <w:rPr>
                          <w:rFonts w:ascii="MS Gothic" w:eastAsia="MS Gothic" w:hAnsi="MS Gothic" w:cs="MS Gothic" w:hint="eastAsia"/>
                          <w:highlight w:val="yellow"/>
                        </w:rPr>
                        <w:t>☐</w:t>
                      </w:r>
                    </w:p>
                  </w:sdtContent>
                </w:sdt>
              </w:tc>
            </w:tr>
            <w:tr w:rsidR="00FA58DF" w:rsidRPr="0046575F" w14:paraId="46CD8BDC" w14:textId="77777777" w:rsidTr="00323EF3">
              <w:tc>
                <w:tcPr>
                  <w:tcW w:w="567" w:type="dxa"/>
                </w:tcPr>
                <w:p w14:paraId="1D457190" w14:textId="77777777" w:rsidR="00FA58DF" w:rsidRPr="0046575F" w:rsidRDefault="00FA58DF" w:rsidP="00323EF3">
                  <w:pPr>
                    <w:autoSpaceDE w:val="0"/>
                    <w:autoSpaceDN w:val="0"/>
                    <w:adjustRightInd w:val="0"/>
                    <w:rPr>
                      <w:bCs/>
                    </w:rPr>
                  </w:pPr>
                </w:p>
              </w:tc>
              <w:tc>
                <w:tcPr>
                  <w:tcW w:w="9923" w:type="dxa"/>
                  <w:gridSpan w:val="5"/>
                </w:tcPr>
                <w:p w14:paraId="0C2257DD" w14:textId="77777777" w:rsidR="00FA58DF" w:rsidRPr="0046575F" w:rsidRDefault="00FA58DF" w:rsidP="00323EF3">
                  <w:pPr>
                    <w:autoSpaceDE w:val="0"/>
                    <w:autoSpaceDN w:val="0"/>
                    <w:adjustRightInd w:val="0"/>
                    <w:rPr>
                      <w:bCs/>
                    </w:rPr>
                  </w:pPr>
                </w:p>
                <w:p w14:paraId="1C9175C1" w14:textId="77777777" w:rsidR="00FA58DF" w:rsidRPr="0046575F" w:rsidRDefault="00FA58DF" w:rsidP="00323EF3">
                  <w:pPr>
                    <w:autoSpaceDE w:val="0"/>
                    <w:autoSpaceDN w:val="0"/>
                    <w:adjustRightInd w:val="0"/>
                    <w:rPr>
                      <w:bCs/>
                    </w:rPr>
                  </w:pPr>
                  <w:r w:rsidRPr="0046575F">
                    <w:rPr>
                      <w:bCs/>
                    </w:rPr>
                    <w:t xml:space="preserve">If Yes, please attach a copy of any final approval (or interim approval) from the </w:t>
                  </w:r>
                  <w:proofErr w:type="spellStart"/>
                  <w:r w:rsidRPr="0046575F">
                    <w:rPr>
                      <w:bCs/>
                    </w:rPr>
                    <w:t>organisation</w:t>
                  </w:r>
                  <w:proofErr w:type="spellEnd"/>
                  <w:r w:rsidRPr="0046575F">
                    <w:rPr>
                      <w:bCs/>
                    </w:rPr>
                    <w:t xml:space="preserve"> (this may be a copy of an email if appropriate).</w:t>
                  </w:r>
                </w:p>
                <w:p w14:paraId="135F36FF" w14:textId="77777777" w:rsidR="00FA58DF" w:rsidRPr="0046575F" w:rsidRDefault="00FA58DF" w:rsidP="00323EF3">
                  <w:pPr>
                    <w:autoSpaceDE w:val="0"/>
                    <w:autoSpaceDN w:val="0"/>
                    <w:adjustRightInd w:val="0"/>
                    <w:rPr>
                      <w:b/>
                      <w:bCs/>
                    </w:rPr>
                  </w:pPr>
                </w:p>
              </w:tc>
            </w:tr>
          </w:tbl>
          <w:p w14:paraId="567B4BBD" w14:textId="77777777" w:rsidR="00FA58DF" w:rsidRPr="0046575F" w:rsidRDefault="00FA58DF" w:rsidP="00FA58DF">
            <w:pPr>
              <w:autoSpaceDE w:val="0"/>
              <w:autoSpaceDN w:val="0"/>
              <w:adjustRightInd w:val="0"/>
              <w:spacing w:after="240"/>
              <w:jc w:val="both"/>
              <w:rPr>
                <w:b/>
              </w:rPr>
            </w:pPr>
          </w:p>
          <w:p w14:paraId="5315832D" w14:textId="77777777" w:rsidR="00FA58DF" w:rsidRPr="0046575F" w:rsidRDefault="00FA58DF" w:rsidP="00FA58DF">
            <w:pPr>
              <w:autoSpaceDE w:val="0"/>
              <w:autoSpaceDN w:val="0"/>
              <w:adjustRightInd w:val="0"/>
              <w:spacing w:after="240"/>
              <w:jc w:val="both"/>
              <w:rPr>
                <w:b/>
              </w:rPr>
            </w:pPr>
            <w:r w:rsidRPr="0046575F">
              <w:rPr>
                <w:b/>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FA58DF" w:rsidRPr="0046575F" w14:paraId="719E4AAB" w14:textId="77777777" w:rsidTr="00323EF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6364D" w14:textId="77777777" w:rsidR="00FA58DF" w:rsidRPr="0046575F" w:rsidRDefault="00FA58DF" w:rsidP="00323EF3">
                  <w:r w:rsidRPr="0046575F">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E29D3" w14:textId="77777777" w:rsidR="00FA58DF" w:rsidRPr="0046575F" w:rsidRDefault="00FA58DF" w:rsidP="00323EF3">
                  <w:r w:rsidRPr="0046575F">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E47553F" w14:textId="77777777" w:rsidR="00FA58DF" w:rsidRPr="0046575F" w:rsidRDefault="00FA58DF" w:rsidP="00323EF3">
                  <w:pPr>
                    <w:rPr>
                      <w:sz w:val="24"/>
                      <w:szCs w:val="24"/>
                    </w:rPr>
                  </w:pPr>
                  <w:r w:rsidRPr="0046575F">
                    <w:rPr>
                      <w:sz w:val="24"/>
                      <w:szCs w:val="24"/>
                    </w:rPr>
                    <w:t>CHALLENGES ENCOUNTERED BY SMES IN INTERNATIONAL BUSINESS</w:t>
                  </w:r>
                </w:p>
              </w:tc>
            </w:tr>
            <w:tr w:rsidR="00FA58DF" w:rsidRPr="0046575F" w14:paraId="2B16185A" w14:textId="77777777" w:rsidTr="00323EF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37AD4" w14:textId="77777777" w:rsidR="00FA58DF" w:rsidRPr="0046575F" w:rsidRDefault="00FA58DF" w:rsidP="00323EF3">
                  <w:r w:rsidRPr="0046575F">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C08D4" w14:textId="77777777" w:rsidR="00FA58DF" w:rsidRPr="0046575F" w:rsidRDefault="00FA58DF" w:rsidP="00323EF3">
                  <w:r w:rsidRPr="0046575F">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4DBA9D9" w14:textId="77777777" w:rsidR="00FA58DF" w:rsidRPr="0046575F" w:rsidRDefault="00FA58DF" w:rsidP="00323EF3">
                  <w:r w:rsidRPr="0046575F">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FB4FC" w14:textId="77777777" w:rsidR="00FA58DF" w:rsidRPr="0046575F" w:rsidRDefault="00FA58DF" w:rsidP="00323EF3">
                  <w:r w:rsidRPr="0046575F">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79F0880" w14:textId="77777777" w:rsidR="00FA58DF" w:rsidRPr="0046575F" w:rsidRDefault="00FA58DF" w:rsidP="00323EF3">
                  <w:r w:rsidRPr="0046575F">
                    <w:t>03.05.2024</w:t>
                  </w:r>
                </w:p>
              </w:tc>
            </w:tr>
            <w:tr w:rsidR="00FA58DF" w:rsidRPr="0046575F" w14:paraId="22A25D8F" w14:textId="77777777" w:rsidTr="00323EF3">
              <w:trPr>
                <w:trHeight w:val="454"/>
              </w:trPr>
              <w:tc>
                <w:tcPr>
                  <w:tcW w:w="297" w:type="pct"/>
                  <w:tcBorders>
                    <w:top w:val="single" w:sz="4" w:space="0" w:color="auto"/>
                  </w:tcBorders>
                  <w:shd w:val="clear" w:color="auto" w:fill="F2F2F2" w:themeFill="background1" w:themeFillShade="F2"/>
                  <w:vAlign w:val="center"/>
                </w:tcPr>
                <w:p w14:paraId="09B1064C" w14:textId="77777777" w:rsidR="00FA58DF" w:rsidRPr="0046575F" w:rsidRDefault="00FA58DF" w:rsidP="00323EF3">
                  <w:pPr>
                    <w:spacing w:before="120" w:after="120"/>
                  </w:pPr>
                </w:p>
              </w:tc>
              <w:tc>
                <w:tcPr>
                  <w:tcW w:w="4703" w:type="pct"/>
                  <w:gridSpan w:val="4"/>
                  <w:tcBorders>
                    <w:top w:val="single" w:sz="4" w:space="0" w:color="auto"/>
                  </w:tcBorders>
                  <w:shd w:val="clear" w:color="auto" w:fill="F2F2F2" w:themeFill="background1" w:themeFillShade="F2"/>
                  <w:vAlign w:val="center"/>
                </w:tcPr>
                <w:p w14:paraId="674B3DAA" w14:textId="77777777" w:rsidR="00FA58DF" w:rsidRPr="0046575F" w:rsidRDefault="00FA58DF" w:rsidP="00323EF3">
                  <w:pPr>
                    <w:spacing w:before="120" w:after="120"/>
                    <w:rPr>
                      <w:b/>
                    </w:rPr>
                  </w:pPr>
                  <w:r w:rsidRPr="0046575F">
                    <w:rPr>
                      <w:b/>
                    </w:rPr>
                    <w:t>Introduction to the Research (maximum 300 words per section)</w:t>
                  </w:r>
                </w:p>
                <w:p w14:paraId="4C899B78" w14:textId="77777777" w:rsidR="00FA58DF" w:rsidRPr="0046575F" w:rsidRDefault="00FA58DF" w:rsidP="00323EF3">
                  <w:pPr>
                    <w:spacing w:before="120" w:after="120"/>
                    <w:rPr>
                      <w:b/>
                    </w:rPr>
                  </w:pPr>
                  <w:r w:rsidRPr="0046575F">
                    <w:rPr>
                      <w:b/>
                    </w:rPr>
                    <w:t xml:space="preserve">Ensure that you write for a </w:t>
                  </w:r>
                  <w:r w:rsidRPr="0046575F">
                    <w:rPr>
                      <w:b/>
                      <w:u w:val="single"/>
                    </w:rPr>
                    <w:t xml:space="preserve">Non-Specialist </w:t>
                  </w:r>
                  <w:proofErr w:type="spellStart"/>
                  <w:r w:rsidRPr="0046575F">
                    <w:rPr>
                      <w:b/>
                      <w:u w:val="single"/>
                    </w:rPr>
                    <w:t>Audience</w:t>
                  </w:r>
                  <w:r w:rsidRPr="0046575F">
                    <w:rPr>
                      <w:b/>
                    </w:rPr>
                    <w:t>when</w:t>
                  </w:r>
                  <w:proofErr w:type="spellEnd"/>
                  <w:r w:rsidRPr="0046575F">
                    <w:rPr>
                      <w:b/>
                    </w:rPr>
                    <w:t xml:space="preserve"> outlining your response to the points below:</w:t>
                  </w:r>
                </w:p>
                <w:p w14:paraId="561E15F8" w14:textId="77777777" w:rsidR="00FA58DF" w:rsidRPr="0046575F" w:rsidRDefault="00FA58DF" w:rsidP="00FA58DF">
                  <w:pPr>
                    <w:pStyle w:val="ListParagraph"/>
                    <w:numPr>
                      <w:ilvl w:val="0"/>
                      <w:numId w:val="27"/>
                    </w:numPr>
                    <w:spacing w:line="240" w:lineRule="auto"/>
                    <w:ind w:left="0"/>
                    <w:contextualSpacing w:val="0"/>
                    <w:rPr>
                      <w:i/>
                    </w:rPr>
                  </w:pPr>
                  <w:r w:rsidRPr="0046575F">
                    <w:rPr>
                      <w:i/>
                    </w:rPr>
                    <w:t>Purpose of Research Activity</w:t>
                  </w:r>
                </w:p>
                <w:p w14:paraId="5B3DC0F4" w14:textId="77777777" w:rsidR="00FA58DF" w:rsidRPr="0046575F" w:rsidRDefault="00FA58DF" w:rsidP="00FA58DF">
                  <w:pPr>
                    <w:pStyle w:val="ListParagraph"/>
                    <w:numPr>
                      <w:ilvl w:val="0"/>
                      <w:numId w:val="27"/>
                    </w:numPr>
                    <w:spacing w:line="240" w:lineRule="auto"/>
                    <w:ind w:left="0"/>
                    <w:contextualSpacing w:val="0"/>
                    <w:rPr>
                      <w:i/>
                    </w:rPr>
                  </w:pPr>
                  <w:r w:rsidRPr="0046575F">
                    <w:rPr>
                      <w:i/>
                    </w:rPr>
                    <w:t>Proposed Research Question</w:t>
                  </w:r>
                </w:p>
                <w:p w14:paraId="6B204620" w14:textId="77777777" w:rsidR="00FA58DF" w:rsidRPr="0046575F" w:rsidRDefault="00FA58DF" w:rsidP="00FA58DF">
                  <w:pPr>
                    <w:pStyle w:val="ListParagraph"/>
                    <w:numPr>
                      <w:ilvl w:val="0"/>
                      <w:numId w:val="27"/>
                    </w:numPr>
                    <w:spacing w:line="240" w:lineRule="auto"/>
                    <w:ind w:left="0"/>
                    <w:contextualSpacing w:val="0"/>
                    <w:rPr>
                      <w:i/>
                    </w:rPr>
                  </w:pPr>
                  <w:r w:rsidRPr="0046575F">
                    <w:rPr>
                      <w:i/>
                    </w:rPr>
                    <w:t>Aims of Research Activity</w:t>
                  </w:r>
                </w:p>
                <w:p w14:paraId="502F32A2" w14:textId="77777777" w:rsidR="00FA58DF" w:rsidRPr="0046575F" w:rsidRDefault="00FA58DF" w:rsidP="00FA58DF">
                  <w:pPr>
                    <w:pStyle w:val="ListParagraph"/>
                    <w:numPr>
                      <w:ilvl w:val="0"/>
                      <w:numId w:val="27"/>
                    </w:numPr>
                    <w:spacing w:after="240" w:line="240" w:lineRule="auto"/>
                    <w:ind w:left="0" w:hanging="357"/>
                    <w:contextualSpacing w:val="0"/>
                    <w:rPr>
                      <w:i/>
                    </w:rPr>
                  </w:pPr>
                  <w:r w:rsidRPr="0046575F">
                    <w:rPr>
                      <w:i/>
                    </w:rPr>
                    <w:t>Objectives of Research Activity</w:t>
                  </w:r>
                </w:p>
                <w:p w14:paraId="3DB6582E" w14:textId="77777777" w:rsidR="00FA58DF" w:rsidRPr="0046575F" w:rsidRDefault="00FA58DF" w:rsidP="00323EF3">
                  <w:pPr>
                    <w:spacing w:after="120"/>
                  </w:pPr>
                  <w:r w:rsidRPr="0046575F">
                    <w:t xml:space="preserve">Demonstrate, briefly, how </w:t>
                  </w:r>
                  <w:r w:rsidRPr="0046575F">
                    <w:rPr>
                      <w:b/>
                      <w:u w:val="single"/>
                    </w:rPr>
                    <w:t>Existing Research</w:t>
                  </w:r>
                  <w:r w:rsidRPr="0046575F">
                    <w:t xml:space="preserve"> has informed the proposed activity and explain</w:t>
                  </w:r>
                </w:p>
                <w:p w14:paraId="1761A2B2" w14:textId="77777777" w:rsidR="00FA58DF" w:rsidRPr="0046575F" w:rsidRDefault="00FA58DF" w:rsidP="00FA58DF">
                  <w:pPr>
                    <w:pStyle w:val="ListParagraph"/>
                    <w:numPr>
                      <w:ilvl w:val="0"/>
                      <w:numId w:val="27"/>
                    </w:numPr>
                    <w:spacing w:line="240" w:lineRule="auto"/>
                    <w:ind w:left="0"/>
                    <w:contextualSpacing w:val="0"/>
                    <w:rPr>
                      <w:i/>
                    </w:rPr>
                  </w:pPr>
                  <w:r w:rsidRPr="0046575F">
                    <w:rPr>
                      <w:i/>
                    </w:rPr>
                    <w:t xml:space="preserve">What the research activity will add to the body of knowledge </w:t>
                  </w:r>
                </w:p>
                <w:p w14:paraId="17AB532B" w14:textId="77777777" w:rsidR="00FA58DF" w:rsidRPr="0046575F" w:rsidRDefault="00FA58DF" w:rsidP="00FA58DF">
                  <w:pPr>
                    <w:pStyle w:val="ListParagraph"/>
                    <w:numPr>
                      <w:ilvl w:val="0"/>
                      <w:numId w:val="27"/>
                    </w:numPr>
                    <w:spacing w:line="240" w:lineRule="auto"/>
                    <w:ind w:left="0"/>
                    <w:contextualSpacing w:val="0"/>
                  </w:pPr>
                  <w:r w:rsidRPr="0046575F">
                    <w:rPr>
                      <w:i/>
                    </w:rPr>
                    <w:t xml:space="preserve">How it addresses an area of importance. </w:t>
                  </w:r>
                </w:p>
              </w:tc>
            </w:tr>
            <w:tr w:rsidR="00FA58DF" w:rsidRPr="0046575F" w:rsidDel="002A152D" w14:paraId="54A71491" w14:textId="77777777" w:rsidTr="00323EF3">
              <w:trPr>
                <w:trHeight w:val="454"/>
              </w:trPr>
              <w:tc>
                <w:tcPr>
                  <w:tcW w:w="297" w:type="pct"/>
                  <w:vAlign w:val="center"/>
                </w:tcPr>
                <w:p w14:paraId="49EBEE9F" w14:textId="77777777" w:rsidR="00FA58DF" w:rsidRPr="0046575F" w:rsidRDefault="00FA58DF" w:rsidP="00323EF3">
                  <w:pPr>
                    <w:autoSpaceDE w:val="0"/>
                    <w:autoSpaceDN w:val="0"/>
                    <w:adjustRightInd w:val="0"/>
                  </w:pPr>
                  <w:r w:rsidRPr="0046575F">
                    <w:t>3</w:t>
                  </w:r>
                </w:p>
              </w:tc>
              <w:tc>
                <w:tcPr>
                  <w:tcW w:w="4703" w:type="pct"/>
                  <w:gridSpan w:val="4"/>
                  <w:vAlign w:val="center"/>
                </w:tcPr>
                <w:p w14:paraId="7B2E2206" w14:textId="77777777" w:rsidR="00FA58DF" w:rsidRPr="0046575F" w:rsidRDefault="00FA58DF" w:rsidP="00323EF3">
                  <w:pPr>
                    <w:autoSpaceDE w:val="0"/>
                    <w:autoSpaceDN w:val="0"/>
                    <w:adjustRightInd w:val="0"/>
                    <w:rPr>
                      <w:b/>
                      <w:bCs/>
                    </w:rPr>
                  </w:pPr>
                  <w:r w:rsidRPr="0046575F">
                    <w:rPr>
                      <w:b/>
                      <w:bCs/>
                    </w:rPr>
                    <w:t>Purpose of Research Activity</w:t>
                  </w:r>
                </w:p>
                <w:p w14:paraId="33DC3F56" w14:textId="77777777" w:rsidR="00FA58DF" w:rsidRPr="0046575F" w:rsidRDefault="00FA58DF" w:rsidP="00323EF3"/>
                <w:p w14:paraId="23768329" w14:textId="77777777" w:rsidR="00FA58DF" w:rsidRPr="0046575F" w:rsidRDefault="00FA58DF" w:rsidP="00323EF3">
                  <w:pPr>
                    <w:spacing w:line="360" w:lineRule="auto"/>
                    <w:jc w:val="both"/>
                    <w:rPr>
                      <w:sz w:val="24"/>
                      <w:szCs w:val="24"/>
                    </w:rPr>
                  </w:pPr>
                  <w:r w:rsidRPr="0046575F">
                    <w:rPr>
                      <w:sz w:val="24"/>
                      <w:szCs w:val="24"/>
                    </w:rPr>
                    <w:t xml:space="preserve">The study will give small firms a clear understanding of the inherent challenges of doing business internationally and, as a result, give them direction to develop </w:t>
                  </w:r>
                  <w:r w:rsidRPr="0046575F">
                    <w:rPr>
                      <w:sz w:val="24"/>
                      <w:szCs w:val="24"/>
                    </w:rPr>
                    <w:lastRenderedPageBreak/>
                    <w:t xml:space="preserve">logical, targeted </w:t>
                  </w:r>
                  <w:proofErr w:type="spellStart"/>
                  <w:r w:rsidRPr="0046575F">
                    <w:rPr>
                      <w:sz w:val="24"/>
                      <w:szCs w:val="24"/>
                    </w:rPr>
                    <w:t>globalisation</w:t>
                  </w:r>
                  <w:proofErr w:type="spellEnd"/>
                  <w:r w:rsidRPr="0046575F">
                    <w:rPr>
                      <w:sz w:val="24"/>
                      <w:szCs w:val="24"/>
                    </w:rPr>
                    <w:t xml:space="preserve"> strategies. It would get a deeper comprehension of how to manage market entry procedures in conjunction with legislative territory obstacles, cultural diversity issues, financial uncertainty, and technical requirements (Ebert and Gryphon, 2020). The study reveals challenges and suggests remedies, fostering small businesses' sustainable </w:t>
                  </w:r>
                  <w:proofErr w:type="spellStart"/>
                  <w:r w:rsidRPr="0046575F">
                    <w:rPr>
                      <w:sz w:val="24"/>
                      <w:szCs w:val="24"/>
                    </w:rPr>
                    <w:t>internationalisation</w:t>
                  </w:r>
                  <w:proofErr w:type="spellEnd"/>
                  <w:r w:rsidRPr="0046575F">
                    <w:rPr>
                      <w:sz w:val="24"/>
                      <w:szCs w:val="24"/>
                    </w:rPr>
                    <w:t xml:space="preserve"> as a means of enabling them to flourish in global marketplaces. </w:t>
                  </w:r>
                  <w:proofErr w:type="spellStart"/>
                  <w:r w:rsidRPr="0046575F">
                    <w:rPr>
                      <w:sz w:val="24"/>
                      <w:szCs w:val="24"/>
                    </w:rPr>
                    <w:t>Aguinis</w:t>
                  </w:r>
                  <w:proofErr w:type="spellEnd"/>
                  <w:r w:rsidRPr="0046575F">
                    <w:rPr>
                      <w:sz w:val="24"/>
                      <w:szCs w:val="24"/>
                    </w:rPr>
                    <w:t xml:space="preserve"> </w:t>
                  </w:r>
                  <w:r w:rsidRPr="0046575F">
                    <w:rPr>
                      <w:i/>
                      <w:sz w:val="24"/>
                      <w:szCs w:val="24"/>
                    </w:rPr>
                    <w:t>et al</w:t>
                  </w:r>
                  <w:r w:rsidRPr="0046575F">
                    <w:rPr>
                      <w:sz w:val="24"/>
                      <w:szCs w:val="24"/>
                    </w:rPr>
                    <w:t xml:space="preserve">. (2020) have claimed that considering local needs and utilities and creating the most efficient company structures in accordance with global business requirements are extremely beneficial. These develop across many aspects from regulatory constitutions, cultural differences, financial structures, cash complexity and the nitty </w:t>
                  </w:r>
                  <w:proofErr w:type="spellStart"/>
                  <w:r w:rsidRPr="0046575F">
                    <w:rPr>
                      <w:sz w:val="24"/>
                      <w:szCs w:val="24"/>
                    </w:rPr>
                    <w:t>gritties</w:t>
                  </w:r>
                  <w:proofErr w:type="spellEnd"/>
                  <w:r w:rsidRPr="0046575F">
                    <w:rPr>
                      <w:sz w:val="24"/>
                      <w:szCs w:val="24"/>
                    </w:rPr>
                    <w:t xml:space="preserve"> about market entrance strategies.</w:t>
                  </w:r>
                </w:p>
                <w:p w14:paraId="14928939" w14:textId="77777777" w:rsidR="00FA58DF" w:rsidRPr="0046575F" w:rsidDel="00425DA7" w:rsidRDefault="00FA58DF" w:rsidP="00323EF3">
                  <w:pPr>
                    <w:pStyle w:val="NormalWeb"/>
                    <w:spacing w:before="0" w:beforeAutospacing="0" w:after="0" w:afterAutospacing="0"/>
                    <w:jc w:val="both"/>
                    <w:rPr>
                      <w:rFonts w:ascii="Arial" w:hAnsi="Arial" w:cs="Arial"/>
                    </w:rPr>
                  </w:pPr>
                </w:p>
              </w:tc>
            </w:tr>
            <w:tr w:rsidR="00FA58DF" w:rsidRPr="0046575F" w:rsidDel="002A152D" w14:paraId="764AAE13" w14:textId="77777777" w:rsidTr="00323EF3">
              <w:trPr>
                <w:trHeight w:val="454"/>
              </w:trPr>
              <w:tc>
                <w:tcPr>
                  <w:tcW w:w="297" w:type="pct"/>
                  <w:vAlign w:val="center"/>
                </w:tcPr>
                <w:p w14:paraId="28CCD5BF" w14:textId="77777777" w:rsidR="00FA58DF" w:rsidRPr="0046575F" w:rsidRDefault="00FA58DF" w:rsidP="00323EF3">
                  <w:pPr>
                    <w:autoSpaceDE w:val="0"/>
                    <w:autoSpaceDN w:val="0"/>
                    <w:adjustRightInd w:val="0"/>
                  </w:pPr>
                  <w:r w:rsidRPr="0046575F">
                    <w:lastRenderedPageBreak/>
                    <w:t>4</w:t>
                  </w:r>
                </w:p>
              </w:tc>
              <w:tc>
                <w:tcPr>
                  <w:tcW w:w="4703" w:type="pct"/>
                  <w:gridSpan w:val="4"/>
                  <w:vAlign w:val="center"/>
                </w:tcPr>
                <w:p w14:paraId="5530B669" w14:textId="77777777" w:rsidR="00FA58DF" w:rsidRPr="0046575F" w:rsidRDefault="00FA58DF" w:rsidP="00323EF3">
                  <w:pPr>
                    <w:autoSpaceDE w:val="0"/>
                    <w:autoSpaceDN w:val="0"/>
                    <w:adjustRightInd w:val="0"/>
                    <w:rPr>
                      <w:b/>
                      <w:bCs/>
                    </w:rPr>
                  </w:pPr>
                  <w:r w:rsidRPr="0046575F">
                    <w:rPr>
                      <w:b/>
                      <w:bCs/>
                    </w:rPr>
                    <w:t>Research Question</w:t>
                  </w:r>
                </w:p>
                <w:p w14:paraId="48D2B28F" w14:textId="77777777" w:rsidR="00FA58DF" w:rsidRPr="0046575F" w:rsidRDefault="00FA58DF" w:rsidP="00323EF3">
                  <w:pPr>
                    <w:pStyle w:val="NormalWeb"/>
                    <w:spacing w:before="0" w:beforeAutospacing="0" w:after="0" w:afterAutospacing="0" w:line="360" w:lineRule="auto"/>
                    <w:jc w:val="both"/>
                    <w:rPr>
                      <w:rFonts w:ascii="Arial" w:hAnsi="Arial" w:cs="Arial"/>
                    </w:rPr>
                  </w:pPr>
                </w:p>
                <w:p w14:paraId="5618FEAD" w14:textId="77777777" w:rsidR="00FA58DF" w:rsidRPr="0046575F" w:rsidRDefault="00FA58DF" w:rsidP="00FA58DF">
                  <w:pPr>
                    <w:pStyle w:val="Normal1"/>
                    <w:numPr>
                      <w:ilvl w:val="0"/>
                      <w:numId w:val="32"/>
                    </w:numPr>
                    <w:spacing w:line="360" w:lineRule="auto"/>
                    <w:jc w:val="both"/>
                    <w:rPr>
                      <w:rFonts w:eastAsia="Times New Roman"/>
                      <w:sz w:val="24"/>
                      <w:szCs w:val="24"/>
                      <w:lang w:val="en-GB"/>
                    </w:rPr>
                  </w:pPr>
                  <w:r w:rsidRPr="0046575F">
                    <w:rPr>
                      <w:rFonts w:eastAsia="Times New Roman"/>
                      <w:sz w:val="24"/>
                      <w:szCs w:val="24"/>
                      <w:lang w:val="en-GB"/>
                    </w:rPr>
                    <w:t xml:space="preserve">What are the probable classification and identification of challenges in SME’s in international market? </w:t>
                  </w:r>
                </w:p>
                <w:p w14:paraId="17EF0DD0" w14:textId="77777777" w:rsidR="00FA58DF" w:rsidRPr="0046575F" w:rsidRDefault="00FA58DF" w:rsidP="00FA58DF">
                  <w:pPr>
                    <w:pStyle w:val="Normal1"/>
                    <w:numPr>
                      <w:ilvl w:val="0"/>
                      <w:numId w:val="32"/>
                    </w:numPr>
                    <w:spacing w:line="360" w:lineRule="auto"/>
                    <w:jc w:val="both"/>
                    <w:rPr>
                      <w:rFonts w:eastAsia="Times New Roman"/>
                      <w:sz w:val="24"/>
                      <w:szCs w:val="24"/>
                      <w:lang w:val="en-GB"/>
                    </w:rPr>
                  </w:pPr>
                  <w:r w:rsidRPr="0046575F">
                    <w:rPr>
                      <w:rFonts w:eastAsia="Times New Roman"/>
                      <w:sz w:val="24"/>
                      <w:szCs w:val="24"/>
                      <w:lang w:val="en-GB"/>
                    </w:rPr>
                    <w:t>What is the influence to the market entry strategies for SME’s in the international business?</w:t>
                  </w:r>
                </w:p>
                <w:p w14:paraId="48F1ABAB" w14:textId="77777777" w:rsidR="00FA58DF" w:rsidRPr="0046575F" w:rsidRDefault="00FA58DF" w:rsidP="00FA58DF">
                  <w:pPr>
                    <w:pStyle w:val="Normal1"/>
                    <w:numPr>
                      <w:ilvl w:val="0"/>
                      <w:numId w:val="32"/>
                    </w:numPr>
                    <w:spacing w:line="360" w:lineRule="auto"/>
                    <w:jc w:val="both"/>
                    <w:rPr>
                      <w:rFonts w:eastAsia="Times New Roman"/>
                      <w:sz w:val="24"/>
                      <w:szCs w:val="24"/>
                      <w:lang w:val="en-GB"/>
                    </w:rPr>
                  </w:pPr>
                  <w:r w:rsidRPr="0046575F">
                    <w:rPr>
                      <w:rFonts w:eastAsia="Times New Roman"/>
                      <w:sz w:val="24"/>
                      <w:szCs w:val="24"/>
                      <w:lang w:val="en-GB"/>
                    </w:rPr>
                    <w:t>What could be the strategies for effective management of challenges for SME’s in international market?</w:t>
                  </w:r>
                </w:p>
                <w:p w14:paraId="7A53A76B" w14:textId="77777777" w:rsidR="00FA58DF" w:rsidRPr="0046575F" w:rsidRDefault="00FA58DF" w:rsidP="00323EF3">
                  <w:pPr>
                    <w:pStyle w:val="Normal1"/>
                    <w:spacing w:line="360" w:lineRule="auto"/>
                    <w:jc w:val="both"/>
                    <w:rPr>
                      <w:b/>
                      <w:bCs/>
                    </w:rPr>
                  </w:pPr>
                </w:p>
              </w:tc>
            </w:tr>
            <w:tr w:rsidR="00FA58DF" w:rsidRPr="0046575F" w14:paraId="5EA4DDA6" w14:textId="77777777" w:rsidTr="00323EF3">
              <w:trPr>
                <w:trHeight w:val="454"/>
              </w:trPr>
              <w:tc>
                <w:tcPr>
                  <w:tcW w:w="297" w:type="pct"/>
                  <w:vAlign w:val="center"/>
                </w:tcPr>
                <w:p w14:paraId="2A0518FF" w14:textId="77777777" w:rsidR="00FA58DF" w:rsidRPr="0046575F" w:rsidRDefault="00FA58DF" w:rsidP="00323EF3">
                  <w:pPr>
                    <w:autoSpaceDE w:val="0"/>
                    <w:autoSpaceDN w:val="0"/>
                    <w:adjustRightInd w:val="0"/>
                  </w:pPr>
                  <w:r w:rsidRPr="0046575F">
                    <w:t>5</w:t>
                  </w:r>
                </w:p>
              </w:tc>
              <w:tc>
                <w:tcPr>
                  <w:tcW w:w="4703" w:type="pct"/>
                  <w:gridSpan w:val="4"/>
                  <w:vAlign w:val="center"/>
                </w:tcPr>
                <w:p w14:paraId="209CBF7D" w14:textId="77777777" w:rsidR="00FA58DF" w:rsidRPr="0046575F" w:rsidRDefault="00FA58DF" w:rsidP="00323EF3">
                  <w:pPr>
                    <w:autoSpaceDE w:val="0"/>
                    <w:autoSpaceDN w:val="0"/>
                    <w:adjustRightInd w:val="0"/>
                    <w:rPr>
                      <w:b/>
                      <w:bCs/>
                    </w:rPr>
                  </w:pPr>
                  <w:r w:rsidRPr="0046575F">
                    <w:rPr>
                      <w:b/>
                      <w:bCs/>
                    </w:rPr>
                    <w:t>Aims of Research Activity</w:t>
                  </w:r>
                </w:p>
                <w:p w14:paraId="386AD183" w14:textId="77777777" w:rsidR="00FA58DF" w:rsidRPr="0046575F" w:rsidRDefault="00FA58DF" w:rsidP="00323EF3">
                  <w:pPr>
                    <w:pStyle w:val="Normal1"/>
                    <w:spacing w:line="360" w:lineRule="auto"/>
                    <w:jc w:val="both"/>
                    <w:rPr>
                      <w:rFonts w:eastAsia="Times New Roman"/>
                      <w:sz w:val="24"/>
                      <w:szCs w:val="24"/>
                      <w:lang w:val="en-GB"/>
                    </w:rPr>
                  </w:pPr>
                  <w:r w:rsidRPr="0046575F">
                    <w:rPr>
                      <w:rFonts w:eastAsia="Times New Roman"/>
                      <w:sz w:val="24"/>
                      <w:szCs w:val="24"/>
                      <w:lang w:val="en-GB"/>
                    </w:rPr>
                    <w:t>The aim of the study is to highlight and analyse the challenges of SME’s in the international business</w:t>
                  </w:r>
                </w:p>
                <w:p w14:paraId="74F463C8" w14:textId="77777777" w:rsidR="00FA58DF" w:rsidRPr="0046575F" w:rsidRDefault="00FA58DF" w:rsidP="00323EF3">
                  <w:pPr>
                    <w:pStyle w:val="Normal1"/>
                    <w:spacing w:line="360" w:lineRule="auto"/>
                    <w:jc w:val="both"/>
                  </w:pPr>
                </w:p>
              </w:tc>
            </w:tr>
            <w:tr w:rsidR="00FA58DF" w:rsidRPr="0046575F" w14:paraId="6C70115B" w14:textId="77777777" w:rsidTr="00323EF3">
              <w:trPr>
                <w:trHeight w:val="454"/>
              </w:trPr>
              <w:tc>
                <w:tcPr>
                  <w:tcW w:w="297" w:type="pct"/>
                  <w:vAlign w:val="center"/>
                </w:tcPr>
                <w:p w14:paraId="75D81C04" w14:textId="77777777" w:rsidR="00FA58DF" w:rsidRPr="0046575F" w:rsidRDefault="00FA58DF" w:rsidP="00323EF3">
                  <w:pPr>
                    <w:autoSpaceDE w:val="0"/>
                    <w:autoSpaceDN w:val="0"/>
                    <w:adjustRightInd w:val="0"/>
                  </w:pPr>
                  <w:r w:rsidRPr="0046575F">
                    <w:t>6</w:t>
                  </w:r>
                </w:p>
              </w:tc>
              <w:tc>
                <w:tcPr>
                  <w:tcW w:w="4703" w:type="pct"/>
                  <w:gridSpan w:val="4"/>
                  <w:vAlign w:val="center"/>
                </w:tcPr>
                <w:p w14:paraId="7EB7C92C" w14:textId="77777777" w:rsidR="00FA58DF" w:rsidRPr="0046575F" w:rsidRDefault="00FA58DF" w:rsidP="00323EF3">
                  <w:pPr>
                    <w:autoSpaceDE w:val="0"/>
                    <w:autoSpaceDN w:val="0"/>
                    <w:adjustRightInd w:val="0"/>
                    <w:rPr>
                      <w:b/>
                      <w:bCs/>
                    </w:rPr>
                  </w:pPr>
                  <w:r w:rsidRPr="0046575F">
                    <w:rPr>
                      <w:b/>
                      <w:bCs/>
                    </w:rPr>
                    <w:t>Objectives of Research Activity</w:t>
                  </w:r>
                </w:p>
                <w:p w14:paraId="6BADA9C6" w14:textId="77777777" w:rsidR="00FA58DF" w:rsidRPr="0046575F" w:rsidRDefault="00FA58DF" w:rsidP="00FA58DF">
                  <w:pPr>
                    <w:pStyle w:val="Normal1"/>
                    <w:numPr>
                      <w:ilvl w:val="0"/>
                      <w:numId w:val="31"/>
                    </w:numPr>
                    <w:spacing w:line="360" w:lineRule="auto"/>
                    <w:jc w:val="both"/>
                    <w:rPr>
                      <w:rFonts w:eastAsia="Times New Roman"/>
                      <w:sz w:val="24"/>
                      <w:szCs w:val="24"/>
                      <w:lang w:val="en-GB"/>
                    </w:rPr>
                  </w:pPr>
                  <w:r w:rsidRPr="0046575F">
                    <w:rPr>
                      <w:rFonts w:eastAsia="Times New Roman"/>
                      <w:sz w:val="24"/>
                      <w:szCs w:val="24"/>
                      <w:lang w:val="en-GB"/>
                    </w:rPr>
                    <w:t>To classify and identify challenges in SME’s in international market</w:t>
                  </w:r>
                </w:p>
                <w:p w14:paraId="0056F676" w14:textId="77777777" w:rsidR="00FA58DF" w:rsidRPr="0046575F" w:rsidRDefault="00FA58DF" w:rsidP="00FA58DF">
                  <w:pPr>
                    <w:pStyle w:val="Normal1"/>
                    <w:numPr>
                      <w:ilvl w:val="0"/>
                      <w:numId w:val="31"/>
                    </w:numPr>
                    <w:spacing w:line="360" w:lineRule="auto"/>
                    <w:jc w:val="both"/>
                    <w:rPr>
                      <w:rFonts w:eastAsia="Times New Roman"/>
                      <w:sz w:val="24"/>
                      <w:szCs w:val="24"/>
                      <w:lang w:val="en-GB"/>
                    </w:rPr>
                  </w:pPr>
                  <w:r w:rsidRPr="0046575F">
                    <w:rPr>
                      <w:rFonts w:eastAsia="Times New Roman"/>
                      <w:sz w:val="24"/>
                      <w:szCs w:val="24"/>
                      <w:lang w:val="en-GB"/>
                    </w:rPr>
                    <w:t>To depict the influence of market entry strategies for SME’s in the international business</w:t>
                  </w:r>
                </w:p>
                <w:p w14:paraId="2339C524" w14:textId="77777777" w:rsidR="00FA58DF" w:rsidRPr="0046575F" w:rsidRDefault="00FA58DF" w:rsidP="00FA58DF">
                  <w:pPr>
                    <w:pStyle w:val="Normal1"/>
                    <w:numPr>
                      <w:ilvl w:val="0"/>
                      <w:numId w:val="31"/>
                    </w:numPr>
                    <w:spacing w:line="360" w:lineRule="auto"/>
                    <w:jc w:val="both"/>
                    <w:rPr>
                      <w:rFonts w:eastAsia="Times New Roman"/>
                      <w:sz w:val="24"/>
                      <w:szCs w:val="24"/>
                      <w:lang w:val="en-GB"/>
                    </w:rPr>
                  </w:pPr>
                  <w:r w:rsidRPr="0046575F">
                    <w:rPr>
                      <w:rFonts w:eastAsia="Times New Roman"/>
                      <w:sz w:val="24"/>
                      <w:szCs w:val="24"/>
                      <w:lang w:val="en-GB"/>
                    </w:rPr>
                    <w:t>To recommend strategies for effective management of challenges for SME’s in international market</w:t>
                  </w:r>
                </w:p>
                <w:p w14:paraId="7A4CB95D" w14:textId="77777777" w:rsidR="00FA58DF" w:rsidRPr="0046575F" w:rsidRDefault="00FA58DF" w:rsidP="00323EF3">
                  <w:pPr>
                    <w:pStyle w:val="Normal1"/>
                    <w:spacing w:line="360" w:lineRule="auto"/>
                    <w:jc w:val="both"/>
                  </w:pPr>
                </w:p>
              </w:tc>
            </w:tr>
            <w:tr w:rsidR="00FA58DF" w:rsidRPr="0046575F" w14:paraId="45DA9BAA" w14:textId="77777777" w:rsidTr="00323EF3">
              <w:trPr>
                <w:trHeight w:val="454"/>
              </w:trPr>
              <w:tc>
                <w:tcPr>
                  <w:tcW w:w="297" w:type="pct"/>
                  <w:shd w:val="clear" w:color="auto" w:fill="F2F2F2" w:themeFill="background1" w:themeFillShade="F2"/>
                  <w:vAlign w:val="center"/>
                </w:tcPr>
                <w:p w14:paraId="2256B18B" w14:textId="77777777" w:rsidR="00FA58DF" w:rsidRPr="0046575F" w:rsidRDefault="00FA58DF" w:rsidP="00323EF3">
                  <w:pPr>
                    <w:spacing w:before="120" w:after="120"/>
                  </w:pPr>
                </w:p>
              </w:tc>
              <w:tc>
                <w:tcPr>
                  <w:tcW w:w="4703" w:type="pct"/>
                  <w:gridSpan w:val="4"/>
                  <w:shd w:val="clear" w:color="auto" w:fill="F2F2F2" w:themeFill="background1" w:themeFillShade="F2"/>
                  <w:vAlign w:val="center"/>
                </w:tcPr>
                <w:p w14:paraId="72E5E11C" w14:textId="77777777" w:rsidR="00FA58DF" w:rsidRPr="0046575F" w:rsidRDefault="00FA58DF" w:rsidP="00323EF3">
                  <w:pPr>
                    <w:spacing w:before="120" w:after="120"/>
                    <w:rPr>
                      <w:b/>
                    </w:rPr>
                  </w:pPr>
                  <w:r w:rsidRPr="0046575F">
                    <w:rPr>
                      <w:b/>
                    </w:rPr>
                    <w:t>Proposed methods (maximum 600 words)</w:t>
                  </w:r>
                </w:p>
                <w:p w14:paraId="77F9D12D" w14:textId="77777777" w:rsidR="00FA58DF" w:rsidRPr="0046575F" w:rsidRDefault="00FA58DF" w:rsidP="00323EF3">
                  <w:r w:rsidRPr="0046575F">
                    <w:t xml:space="preserve">Provide a brief summary of all the methods that </w:t>
                  </w:r>
                  <w:r w:rsidRPr="0046575F">
                    <w:rPr>
                      <w:b/>
                    </w:rPr>
                    <w:t>may</w:t>
                  </w:r>
                  <w:r w:rsidRPr="0046575F">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A58DF" w:rsidRPr="0046575F" w14:paraId="07A11B96" w14:textId="77777777" w:rsidTr="00323EF3">
              <w:trPr>
                <w:trHeight w:val="454"/>
              </w:trPr>
              <w:tc>
                <w:tcPr>
                  <w:tcW w:w="297" w:type="pct"/>
                  <w:vAlign w:val="center"/>
                </w:tcPr>
                <w:p w14:paraId="6E92AD62" w14:textId="77777777" w:rsidR="00FA58DF" w:rsidRPr="0046575F" w:rsidRDefault="00FA58DF" w:rsidP="00323EF3">
                  <w:r w:rsidRPr="0046575F">
                    <w:t>7</w:t>
                  </w:r>
                </w:p>
              </w:tc>
              <w:tc>
                <w:tcPr>
                  <w:tcW w:w="4703" w:type="pct"/>
                  <w:gridSpan w:val="4"/>
                  <w:vAlign w:val="center"/>
                </w:tcPr>
                <w:p w14:paraId="0C1286A2" w14:textId="77777777" w:rsidR="00FA58DF" w:rsidRPr="0046575F" w:rsidRDefault="00FA58DF" w:rsidP="00323EF3">
                  <w:pPr>
                    <w:spacing w:line="360" w:lineRule="auto"/>
                    <w:jc w:val="both"/>
                    <w:rPr>
                      <w:sz w:val="24"/>
                    </w:rPr>
                  </w:pPr>
                  <w:r w:rsidRPr="0046575F">
                    <w:rPr>
                      <w:sz w:val="24"/>
                    </w:rPr>
                    <w:t xml:space="preserve">The research onion is among the established conceptual paradigms that have various layers of studies already ongoing or about to start. Saunders has given a comprehensive justification of the research method; he gives an adequate guideline to guide in developing one. It is very beneficial in one of the most successful processes (Saunders </w:t>
                  </w:r>
                  <w:r w:rsidRPr="0046575F">
                    <w:rPr>
                      <w:i/>
                      <w:sz w:val="24"/>
                    </w:rPr>
                    <w:t>et al.</w:t>
                  </w:r>
                  <w:r w:rsidRPr="0046575F">
                    <w:rPr>
                      <w:sz w:val="24"/>
                    </w:rPr>
                    <w:t xml:space="preserve"> 2019). Therefore, the interconnection among layers in a research onion describes various types of recommendations and decision- making process illustrated by specific study. It can also be because the philosophy, approach and research design of adapting to its techniques will ensure better results for this study with their own specific positions. Since the interpretivist approach in philosophy will be practiced during this project, </w:t>
                  </w:r>
                  <w:proofErr w:type="gramStart"/>
                  <w:r w:rsidRPr="0046575F">
                    <w:rPr>
                      <w:sz w:val="24"/>
                    </w:rPr>
                    <w:t>then</w:t>
                  </w:r>
                  <w:proofErr w:type="gramEnd"/>
                  <w:r w:rsidRPr="0046575F">
                    <w:rPr>
                      <w:sz w:val="24"/>
                    </w:rPr>
                    <w:t xml:space="preserve"> the research tends to reveal efficiencies of small business by international market. Such definitive answers as possible within such limits dictated by some of the issues studied. However, the subjective norms of this study especially focus on </w:t>
                  </w:r>
                  <w:proofErr w:type="spellStart"/>
                  <w:r w:rsidRPr="0046575F">
                    <w:rPr>
                      <w:sz w:val="24"/>
                    </w:rPr>
                    <w:t>interpretivism</w:t>
                  </w:r>
                  <w:proofErr w:type="spellEnd"/>
                  <w:r w:rsidRPr="0046575F">
                    <w:rPr>
                      <w:sz w:val="24"/>
                    </w:rPr>
                    <w:t xml:space="preserve"> that will be useful for answering challenges in small businesses at the international market. The method of research, especially scientific analysis is helpful in writing strategies for the investigation and including it to a dissertation. </w:t>
                  </w:r>
                  <w:r w:rsidRPr="0046575F">
                    <w:rPr>
                      <w:sz w:val="24"/>
                      <w:szCs w:val="24"/>
                    </w:rPr>
                    <w:t>Inductive approach in research design as a model will be selected for this current study. This process is highly effective in order to make concepts along with sub-concepts for better identification of the challenges and problems that has been encountered. Understanding categories and themes based on the current research might not be justified except the inductive approach.</w:t>
                  </w:r>
                </w:p>
                <w:p w14:paraId="3DC3BC69" w14:textId="77777777" w:rsidR="00FA58DF" w:rsidRPr="0046575F" w:rsidRDefault="00FA58DF" w:rsidP="00323EF3">
                  <w:pPr>
                    <w:spacing w:line="360" w:lineRule="auto"/>
                    <w:jc w:val="both"/>
                    <w:rPr>
                      <w:sz w:val="24"/>
                    </w:rPr>
                  </w:pPr>
                  <w:r w:rsidRPr="0046575F">
                    <w:rPr>
                      <w:sz w:val="24"/>
                    </w:rPr>
                    <w:t xml:space="preserve">Challenges faced by SME’s ideas in international business would be identified through secondary qualitative research method based on its modification to suit the study. Secondly, this style of research is also highly efficient according to the </w:t>
                  </w:r>
                  <w:r w:rsidRPr="0046575F">
                    <w:rPr>
                      <w:sz w:val="24"/>
                    </w:rPr>
                    <w:lastRenderedPageBreak/>
                    <w:t xml:space="preserve">‘cost effective mode of analysis as regards current study. This is one of the most beneficial techniques for research based on a topic if challenges associated with new business ideas are involved. It provides rather wide knowledge about various experiences and perspectives as many people share their different stories in such surveys. Given the nature of current study, secondary data will be collected from a comprehensive search engine. There are several search engines that could be selected for use in this study some of the most important being google scholar, </w:t>
                  </w:r>
                  <w:proofErr w:type="spellStart"/>
                  <w:r w:rsidRPr="0046575F">
                    <w:rPr>
                      <w:sz w:val="24"/>
                    </w:rPr>
                    <w:t>ScienceDirect</w:t>
                  </w:r>
                  <w:proofErr w:type="spellEnd"/>
                  <w:r w:rsidRPr="0046575F">
                    <w:rPr>
                      <w:sz w:val="24"/>
                    </w:rPr>
                    <w:t xml:space="preserve"> and </w:t>
                  </w:r>
                  <w:proofErr w:type="spellStart"/>
                  <w:r w:rsidRPr="0046575F">
                    <w:rPr>
                      <w:sz w:val="24"/>
                    </w:rPr>
                    <w:t>pubmed</w:t>
                  </w:r>
                  <w:proofErr w:type="spellEnd"/>
                  <w:r w:rsidRPr="0046575F">
                    <w:rPr>
                      <w:sz w:val="24"/>
                    </w:rPr>
                    <w:t xml:space="preserve"> among others. To begin with, only genuine journal articles most relevant to the current study will be employed. To support the findings, few authentic newspapers reports of BBC and FT can be cited. Apart from that, several statistical sites such as Statista will be considered to have reliable and meaningful knowledge for the current research. The thematic mode of data analysis will be seen in the particular study. This is one of the forms to design an adaptable approach for data analysis, qualitative data. Through thematic analysis, it is possible for the researcher to synthesize the relevant details in qualitative data that can be used as a basis of drawing coherent and meaningful conclusions. It encourages the building of a story that will allow </w:t>
                  </w:r>
                  <w:proofErr w:type="gramStart"/>
                  <w:r w:rsidRPr="0046575F">
                    <w:rPr>
                      <w:sz w:val="24"/>
                    </w:rPr>
                    <w:t>to translate</w:t>
                  </w:r>
                  <w:proofErr w:type="gramEnd"/>
                  <w:r w:rsidRPr="0046575F">
                    <w:rPr>
                      <w:sz w:val="24"/>
                    </w:rPr>
                    <w:t xml:space="preserve"> into various valuable insights we would gain through studying obstacles faced by entrepreneurs.</w:t>
                  </w:r>
                </w:p>
                <w:p w14:paraId="191FCD88" w14:textId="77777777" w:rsidR="00FA58DF" w:rsidRPr="0046575F" w:rsidRDefault="00FA58DF" w:rsidP="00323EF3">
                  <w:pPr>
                    <w:spacing w:line="360" w:lineRule="auto"/>
                    <w:jc w:val="both"/>
                    <w:rPr>
                      <w:sz w:val="24"/>
                    </w:rPr>
                  </w:pPr>
                </w:p>
                <w:p w14:paraId="741C9586" w14:textId="77777777" w:rsidR="00FA58DF" w:rsidRPr="0046575F" w:rsidRDefault="00FA58DF" w:rsidP="00323EF3">
                  <w:pPr>
                    <w:spacing w:line="360" w:lineRule="auto"/>
                    <w:jc w:val="both"/>
                    <w:rPr>
                      <w:b/>
                      <w:sz w:val="24"/>
                    </w:rPr>
                  </w:pPr>
                </w:p>
              </w:tc>
            </w:tr>
            <w:tr w:rsidR="00FA58DF" w:rsidRPr="0046575F" w14:paraId="7E57EFAF" w14:textId="77777777" w:rsidTr="00323EF3">
              <w:trPr>
                <w:trHeight w:val="454"/>
              </w:trPr>
              <w:tc>
                <w:tcPr>
                  <w:tcW w:w="297" w:type="pct"/>
                  <w:shd w:val="clear" w:color="auto" w:fill="F2F2F2" w:themeFill="background1" w:themeFillShade="F2"/>
                  <w:vAlign w:val="center"/>
                </w:tcPr>
                <w:p w14:paraId="4AABFE2B" w14:textId="77777777" w:rsidR="00FA58DF" w:rsidRPr="0046575F" w:rsidRDefault="00FA58DF" w:rsidP="00323EF3">
                  <w:pPr>
                    <w:spacing w:before="120"/>
                    <w:rPr>
                      <w:bCs/>
                    </w:rPr>
                  </w:pPr>
                  <w:r w:rsidRPr="0046575F">
                    <w:lastRenderedPageBreak/>
                    <w:br w:type="page"/>
                  </w:r>
                </w:p>
              </w:tc>
              <w:tc>
                <w:tcPr>
                  <w:tcW w:w="4703" w:type="pct"/>
                  <w:gridSpan w:val="4"/>
                  <w:shd w:val="clear" w:color="auto" w:fill="F2F2F2" w:themeFill="background1" w:themeFillShade="F2"/>
                  <w:vAlign w:val="center"/>
                </w:tcPr>
                <w:p w14:paraId="434285B2" w14:textId="77777777" w:rsidR="00FA58DF" w:rsidRPr="0046575F" w:rsidRDefault="00FA58DF" w:rsidP="00323EF3">
                  <w:pPr>
                    <w:spacing w:before="120"/>
                    <w:rPr>
                      <w:b/>
                    </w:rPr>
                  </w:pPr>
                  <w:r w:rsidRPr="0046575F">
                    <w:rPr>
                      <w:b/>
                    </w:rPr>
                    <w:t>Location of research activity</w:t>
                  </w:r>
                </w:p>
                <w:p w14:paraId="6A0FE1D7" w14:textId="77777777" w:rsidR="00FA58DF" w:rsidRPr="0046575F" w:rsidRDefault="00FA58DF" w:rsidP="00323EF3">
                  <w:r w:rsidRPr="0046575F">
                    <w:t>Identify all locations where research activity will take place.</w:t>
                  </w:r>
                </w:p>
              </w:tc>
            </w:tr>
            <w:tr w:rsidR="00FA58DF" w:rsidRPr="0046575F" w14:paraId="04F8C971" w14:textId="77777777" w:rsidTr="00323EF3">
              <w:trPr>
                <w:trHeight w:val="454"/>
              </w:trPr>
              <w:tc>
                <w:tcPr>
                  <w:tcW w:w="297" w:type="pct"/>
                  <w:vAlign w:val="center"/>
                </w:tcPr>
                <w:p w14:paraId="0E931313" w14:textId="77777777" w:rsidR="00FA58DF" w:rsidRPr="0046575F" w:rsidRDefault="00FA58DF" w:rsidP="00323EF3">
                  <w:pPr>
                    <w:rPr>
                      <w:bCs/>
                    </w:rPr>
                  </w:pPr>
                  <w:r w:rsidRPr="0046575F">
                    <w:rPr>
                      <w:bCs/>
                    </w:rPr>
                    <w:t>8</w:t>
                  </w:r>
                </w:p>
              </w:tc>
              <w:tc>
                <w:tcPr>
                  <w:tcW w:w="4703" w:type="pct"/>
                  <w:gridSpan w:val="4"/>
                  <w:vAlign w:val="center"/>
                </w:tcPr>
                <w:p w14:paraId="3B4F752D" w14:textId="77777777" w:rsidR="00FA58DF" w:rsidRPr="0046575F" w:rsidRDefault="00FA58DF" w:rsidP="00323EF3"/>
                <w:p w14:paraId="724F1ECE" w14:textId="77777777" w:rsidR="00FA58DF" w:rsidRPr="0046575F" w:rsidRDefault="00FA58DF" w:rsidP="00323EF3">
                  <w:r w:rsidRPr="0046575F">
                    <w:t>NA</w:t>
                  </w:r>
                </w:p>
                <w:p w14:paraId="605DAE69" w14:textId="77777777" w:rsidR="00FA58DF" w:rsidRPr="0046575F" w:rsidRDefault="00FA58DF" w:rsidP="00323EF3">
                  <w:pPr>
                    <w:rPr>
                      <w:b/>
                    </w:rPr>
                  </w:pPr>
                  <w:r w:rsidRPr="0046575F">
                    <w:rPr>
                      <w:color w:val="808080"/>
                      <w:sz w:val="18"/>
                      <w:szCs w:val="18"/>
                    </w:rPr>
                    <w:t>(this box should expand as you type)</w:t>
                  </w:r>
                </w:p>
              </w:tc>
            </w:tr>
            <w:tr w:rsidR="00FA58DF" w:rsidRPr="0046575F" w14:paraId="05A8A0E4" w14:textId="77777777" w:rsidTr="00323EF3">
              <w:trPr>
                <w:trHeight w:val="454"/>
              </w:trPr>
              <w:tc>
                <w:tcPr>
                  <w:tcW w:w="297" w:type="pct"/>
                  <w:shd w:val="clear" w:color="auto" w:fill="F2F2F2" w:themeFill="background1" w:themeFillShade="F2"/>
                  <w:vAlign w:val="center"/>
                </w:tcPr>
                <w:p w14:paraId="5754989D" w14:textId="77777777" w:rsidR="00FA58DF" w:rsidRPr="0046575F" w:rsidRDefault="00FA58DF" w:rsidP="00323EF3">
                  <w:pPr>
                    <w:spacing w:before="120"/>
                    <w:rPr>
                      <w:bCs/>
                    </w:rPr>
                  </w:pPr>
                </w:p>
              </w:tc>
              <w:tc>
                <w:tcPr>
                  <w:tcW w:w="4703" w:type="pct"/>
                  <w:gridSpan w:val="4"/>
                  <w:shd w:val="clear" w:color="auto" w:fill="F2F2F2" w:themeFill="background1" w:themeFillShade="F2"/>
                  <w:vAlign w:val="center"/>
                </w:tcPr>
                <w:p w14:paraId="636FB173" w14:textId="77777777" w:rsidR="00FA58DF" w:rsidRPr="0046575F" w:rsidRDefault="00FA58DF" w:rsidP="00323EF3">
                  <w:pPr>
                    <w:spacing w:before="120"/>
                    <w:rPr>
                      <w:b/>
                    </w:rPr>
                  </w:pPr>
                  <w:r w:rsidRPr="0046575F">
                    <w:rPr>
                      <w:b/>
                    </w:rPr>
                    <w:t>Research activity outside of the UK</w:t>
                  </w:r>
                </w:p>
                <w:p w14:paraId="4EF770A1" w14:textId="77777777" w:rsidR="00FA58DF" w:rsidRPr="0046575F" w:rsidRDefault="00FA58DF" w:rsidP="00323EF3">
                  <w:pPr>
                    <w:autoSpaceDE w:val="0"/>
                    <w:autoSpaceDN w:val="0"/>
                    <w:adjustRightInd w:val="0"/>
                  </w:pPr>
                  <w:r w:rsidRPr="0046575F">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w:t>
                  </w:r>
                  <w:r w:rsidRPr="0046575F">
                    <w:lastRenderedPageBreak/>
                    <w:t xml:space="preserve">the research activity is taking place, for example, particular </w:t>
                  </w:r>
                  <w:proofErr w:type="spellStart"/>
                  <w:r w:rsidRPr="0046575F">
                    <w:t>culturaland</w:t>
                  </w:r>
                  <w:proofErr w:type="spellEnd"/>
                  <w:r w:rsidRPr="0046575F">
                    <w:t>/or legal sensitivities or vulnerabilities of participants. If you live in the country where you will do the research then please state this.</w:t>
                  </w:r>
                </w:p>
              </w:tc>
            </w:tr>
            <w:tr w:rsidR="00FA58DF" w:rsidRPr="0046575F" w14:paraId="1D2036DC" w14:textId="77777777" w:rsidTr="00323EF3">
              <w:trPr>
                <w:trHeight w:val="454"/>
              </w:trPr>
              <w:tc>
                <w:tcPr>
                  <w:tcW w:w="297" w:type="pct"/>
                  <w:vAlign w:val="center"/>
                </w:tcPr>
                <w:p w14:paraId="3130FA7C" w14:textId="77777777" w:rsidR="00FA58DF" w:rsidRPr="0046575F" w:rsidRDefault="00FA58DF" w:rsidP="00323EF3">
                  <w:pPr>
                    <w:rPr>
                      <w:bCs/>
                    </w:rPr>
                  </w:pPr>
                  <w:r w:rsidRPr="0046575F">
                    <w:rPr>
                      <w:bCs/>
                    </w:rPr>
                    <w:lastRenderedPageBreak/>
                    <w:t>9</w:t>
                  </w:r>
                </w:p>
              </w:tc>
              <w:tc>
                <w:tcPr>
                  <w:tcW w:w="4703" w:type="pct"/>
                  <w:gridSpan w:val="4"/>
                  <w:vAlign w:val="center"/>
                </w:tcPr>
                <w:p w14:paraId="3F062E9B" w14:textId="77777777" w:rsidR="00FA58DF" w:rsidRPr="0046575F" w:rsidRDefault="00FA58DF" w:rsidP="00323EF3"/>
                <w:p w14:paraId="6B36B5B1" w14:textId="77777777" w:rsidR="00FA58DF" w:rsidRPr="0046575F" w:rsidRDefault="00FA58DF" w:rsidP="00323EF3">
                  <w:r w:rsidRPr="0046575F">
                    <w:t>NA</w:t>
                  </w:r>
                </w:p>
                <w:p w14:paraId="2CE528C9" w14:textId="77777777" w:rsidR="00FA58DF" w:rsidRPr="0046575F" w:rsidRDefault="00FA58DF" w:rsidP="00323EF3"/>
                <w:p w14:paraId="6E5A66A2" w14:textId="77777777" w:rsidR="00FA58DF" w:rsidRPr="0046575F" w:rsidRDefault="00FA58DF" w:rsidP="00323EF3">
                  <w:pPr>
                    <w:rPr>
                      <w:b/>
                      <w:i/>
                    </w:rPr>
                  </w:pPr>
                  <w:r w:rsidRPr="0046575F">
                    <w:rPr>
                      <w:i/>
                      <w:color w:val="808080"/>
                      <w:sz w:val="18"/>
                      <w:szCs w:val="18"/>
                    </w:rPr>
                    <w:t>(this box should expand as you type)</w:t>
                  </w:r>
                </w:p>
              </w:tc>
            </w:tr>
          </w:tbl>
          <w:p w14:paraId="77E55FDF" w14:textId="77777777" w:rsidR="00FA58DF" w:rsidRPr="0046575F" w:rsidRDefault="00FA58DF" w:rsidP="00FA58DF"/>
          <w:tbl>
            <w:tblPr>
              <w:tblStyle w:val="TableGrid"/>
              <w:tblW w:w="10490" w:type="dxa"/>
              <w:tblLook w:val="04A0" w:firstRow="1" w:lastRow="0" w:firstColumn="1" w:lastColumn="0" w:noHBand="0" w:noVBand="1"/>
            </w:tblPr>
            <w:tblGrid>
              <w:gridCol w:w="567"/>
              <w:gridCol w:w="7371"/>
              <w:gridCol w:w="1276"/>
              <w:gridCol w:w="1276"/>
            </w:tblGrid>
            <w:tr w:rsidR="00FA58DF" w:rsidRPr="0046575F" w14:paraId="606DD027" w14:textId="77777777" w:rsidTr="00323EF3">
              <w:trPr>
                <w:trHeight w:val="383"/>
              </w:trPr>
              <w:tc>
                <w:tcPr>
                  <w:tcW w:w="567" w:type="dxa"/>
                  <w:vMerge w:val="restart"/>
                  <w:shd w:val="clear" w:color="auto" w:fill="F2F2F2" w:themeFill="background1" w:themeFillShade="F2"/>
                  <w:vAlign w:val="center"/>
                </w:tcPr>
                <w:p w14:paraId="359BF8EE" w14:textId="77777777" w:rsidR="00FA58DF" w:rsidRPr="0046575F" w:rsidRDefault="00FA58DF" w:rsidP="00323EF3">
                  <w:pPr>
                    <w:autoSpaceDE w:val="0"/>
                    <w:autoSpaceDN w:val="0"/>
                    <w:adjustRightInd w:val="0"/>
                  </w:pPr>
                  <w:r w:rsidRPr="0046575F">
                    <w:t>10</w:t>
                  </w:r>
                </w:p>
              </w:tc>
              <w:tc>
                <w:tcPr>
                  <w:tcW w:w="7371" w:type="dxa"/>
                  <w:vMerge w:val="restart"/>
                  <w:shd w:val="clear" w:color="auto" w:fill="F2F2F2" w:themeFill="background1" w:themeFillShade="F2"/>
                  <w:vAlign w:val="center"/>
                </w:tcPr>
                <w:p w14:paraId="3BA9934F" w14:textId="77777777" w:rsidR="00FA58DF" w:rsidRPr="0046575F" w:rsidRDefault="00FA58DF" w:rsidP="00323EF3">
                  <w:pPr>
                    <w:autoSpaceDE w:val="0"/>
                    <w:autoSpaceDN w:val="0"/>
                    <w:adjustRightInd w:val="0"/>
                  </w:pPr>
                  <w:r w:rsidRPr="0046575F">
                    <w:t xml:space="preserve">Use of documentation not in the public domain: Are any documents </w:t>
                  </w:r>
                  <w:r w:rsidRPr="0046575F">
                    <w:rPr>
                      <w:b/>
                      <w:u w:val="single"/>
                    </w:rPr>
                    <w:t>NOT</w:t>
                  </w:r>
                  <w:r w:rsidRPr="0046575F">
                    <w:t xml:space="preserve"> publicly available?</w:t>
                  </w:r>
                </w:p>
                <w:p w14:paraId="73851729" w14:textId="77777777" w:rsidR="00FA58DF" w:rsidRPr="0046575F" w:rsidRDefault="00FA58DF" w:rsidP="00323EF3">
                  <w:pPr>
                    <w:autoSpaceDE w:val="0"/>
                    <w:autoSpaceDN w:val="0"/>
                    <w:adjustRightInd w:val="0"/>
                    <w:rPr>
                      <w:bCs/>
                    </w:rPr>
                  </w:pPr>
                </w:p>
              </w:tc>
              <w:tc>
                <w:tcPr>
                  <w:tcW w:w="1276" w:type="dxa"/>
                  <w:shd w:val="clear" w:color="auto" w:fill="F2F2F2" w:themeFill="background1" w:themeFillShade="F2"/>
                  <w:vAlign w:val="center"/>
                </w:tcPr>
                <w:p w14:paraId="53D67B73" w14:textId="77777777" w:rsidR="00FA58DF" w:rsidRPr="0046575F" w:rsidRDefault="00FA58DF" w:rsidP="00323EF3">
                  <w:pPr>
                    <w:autoSpaceDE w:val="0"/>
                    <w:autoSpaceDN w:val="0"/>
                    <w:adjustRightInd w:val="0"/>
                    <w:jc w:val="center"/>
                    <w:rPr>
                      <w:b/>
                    </w:rPr>
                  </w:pPr>
                  <w:r w:rsidRPr="0046575F">
                    <w:rPr>
                      <w:b/>
                    </w:rPr>
                    <w:t>NO</w:t>
                  </w:r>
                </w:p>
              </w:tc>
              <w:tc>
                <w:tcPr>
                  <w:tcW w:w="1276" w:type="dxa"/>
                  <w:shd w:val="clear" w:color="auto" w:fill="D9D9D9" w:themeFill="background1" w:themeFillShade="D9"/>
                  <w:vAlign w:val="center"/>
                </w:tcPr>
                <w:sdt>
                  <w:sdtPr>
                    <w:rPr>
                      <w:bCs/>
                    </w:rPr>
                    <w:id w:val="1420137672"/>
                  </w:sdtPr>
                  <w:sdtContent>
                    <w:p w14:paraId="664AD8D8" w14:textId="77777777" w:rsidR="00FA58DF" w:rsidRPr="0046575F" w:rsidRDefault="00FA58DF" w:rsidP="00323EF3">
                      <w:pPr>
                        <w:autoSpaceDE w:val="0"/>
                        <w:autoSpaceDN w:val="0"/>
                        <w:adjustRightInd w:val="0"/>
                        <w:jc w:val="center"/>
                        <w:rPr>
                          <w:bCs/>
                        </w:rPr>
                      </w:pPr>
                      <w:r w:rsidRPr="0046575F">
                        <w:rPr>
                          <w:rFonts w:ascii="MS Gothic" w:eastAsia="MS Gothic" w:hAnsi="MS Gothic" w:cs="MS Gothic" w:hint="eastAsia"/>
                          <w:bCs/>
                          <w:highlight w:val="yellow"/>
                        </w:rPr>
                        <w:t>☐</w:t>
                      </w:r>
                    </w:p>
                  </w:sdtContent>
                </w:sdt>
              </w:tc>
            </w:tr>
            <w:tr w:rsidR="00FA58DF" w:rsidRPr="0046575F" w14:paraId="23661929" w14:textId="77777777" w:rsidTr="00323EF3">
              <w:trPr>
                <w:trHeight w:val="218"/>
              </w:trPr>
              <w:tc>
                <w:tcPr>
                  <w:tcW w:w="567" w:type="dxa"/>
                  <w:vMerge/>
                  <w:shd w:val="clear" w:color="auto" w:fill="F2F2F2" w:themeFill="background1" w:themeFillShade="F2"/>
                  <w:vAlign w:val="center"/>
                </w:tcPr>
                <w:p w14:paraId="6FD74168" w14:textId="77777777" w:rsidR="00FA58DF" w:rsidRPr="0046575F" w:rsidRDefault="00FA58DF" w:rsidP="00323EF3">
                  <w:pPr>
                    <w:autoSpaceDE w:val="0"/>
                    <w:autoSpaceDN w:val="0"/>
                    <w:adjustRightInd w:val="0"/>
                    <w:rPr>
                      <w:bCs/>
                    </w:rPr>
                  </w:pPr>
                </w:p>
              </w:tc>
              <w:tc>
                <w:tcPr>
                  <w:tcW w:w="7371" w:type="dxa"/>
                  <w:vMerge/>
                  <w:shd w:val="clear" w:color="auto" w:fill="F2F2F2" w:themeFill="background1" w:themeFillShade="F2"/>
                </w:tcPr>
                <w:p w14:paraId="2FF5196F" w14:textId="77777777" w:rsidR="00FA58DF" w:rsidRPr="0046575F" w:rsidRDefault="00FA58DF" w:rsidP="00323EF3">
                  <w:pPr>
                    <w:autoSpaceDE w:val="0"/>
                    <w:autoSpaceDN w:val="0"/>
                    <w:adjustRightInd w:val="0"/>
                    <w:rPr>
                      <w:bCs/>
                    </w:rPr>
                  </w:pPr>
                </w:p>
              </w:tc>
              <w:tc>
                <w:tcPr>
                  <w:tcW w:w="1276" w:type="dxa"/>
                  <w:shd w:val="clear" w:color="auto" w:fill="F2F2F2" w:themeFill="background1" w:themeFillShade="F2"/>
                  <w:vAlign w:val="center"/>
                </w:tcPr>
                <w:p w14:paraId="68DD8B77" w14:textId="77777777" w:rsidR="00FA58DF" w:rsidRPr="0046575F" w:rsidRDefault="00FA58DF" w:rsidP="00323EF3">
                  <w:pPr>
                    <w:autoSpaceDE w:val="0"/>
                    <w:autoSpaceDN w:val="0"/>
                    <w:adjustRightInd w:val="0"/>
                    <w:jc w:val="center"/>
                    <w:rPr>
                      <w:b/>
                    </w:rPr>
                  </w:pPr>
                  <w:r w:rsidRPr="0046575F">
                    <w:rPr>
                      <w:b/>
                    </w:rPr>
                    <w:t>YES</w:t>
                  </w:r>
                </w:p>
              </w:tc>
              <w:tc>
                <w:tcPr>
                  <w:tcW w:w="1276" w:type="dxa"/>
                  <w:shd w:val="clear" w:color="auto" w:fill="D9D9D9" w:themeFill="background1" w:themeFillShade="D9"/>
                  <w:vAlign w:val="center"/>
                </w:tcPr>
                <w:p w14:paraId="163C53C3" w14:textId="77777777" w:rsidR="00FA58DF" w:rsidRPr="0046575F" w:rsidRDefault="00414D79" w:rsidP="00323EF3">
                  <w:pPr>
                    <w:autoSpaceDE w:val="0"/>
                    <w:autoSpaceDN w:val="0"/>
                    <w:adjustRightInd w:val="0"/>
                    <w:jc w:val="center"/>
                    <w:rPr>
                      <w:bCs/>
                    </w:rPr>
                  </w:pPr>
                  <w:sdt>
                    <w:sdtPr>
                      <w:rPr>
                        <w:bCs/>
                      </w:rPr>
                      <w:id w:val="1644230281"/>
                    </w:sdtPr>
                    <w:sdtContent>
                      <w:r w:rsidR="00FA58DF" w:rsidRPr="0046575F">
                        <w:rPr>
                          <w:rFonts w:ascii="MS Gothic" w:eastAsia="MS Gothic" w:hAnsi="MS Gothic" w:cs="MS Gothic" w:hint="eastAsia"/>
                          <w:bCs/>
                        </w:rPr>
                        <w:t>☐</w:t>
                      </w:r>
                    </w:sdtContent>
                  </w:sdt>
                </w:p>
              </w:tc>
            </w:tr>
            <w:tr w:rsidR="00FA58DF" w:rsidRPr="0046575F" w14:paraId="2FD2DBF2" w14:textId="77777777" w:rsidTr="00323EF3">
              <w:tc>
                <w:tcPr>
                  <w:tcW w:w="567" w:type="dxa"/>
                  <w:shd w:val="clear" w:color="auto" w:fill="FFFFFF" w:themeFill="background1"/>
                  <w:vAlign w:val="center"/>
                </w:tcPr>
                <w:p w14:paraId="1EE01203" w14:textId="77777777" w:rsidR="00FA58DF" w:rsidRPr="0046575F" w:rsidRDefault="00FA58DF" w:rsidP="00323EF3">
                  <w:pPr>
                    <w:autoSpaceDE w:val="0"/>
                    <w:autoSpaceDN w:val="0"/>
                    <w:adjustRightInd w:val="0"/>
                  </w:pPr>
                  <w:r w:rsidRPr="0046575F">
                    <w:t>11</w:t>
                  </w:r>
                </w:p>
              </w:tc>
              <w:tc>
                <w:tcPr>
                  <w:tcW w:w="9923" w:type="dxa"/>
                  <w:gridSpan w:val="3"/>
                  <w:shd w:val="clear" w:color="auto" w:fill="FFFFFF" w:themeFill="background1"/>
                </w:tcPr>
                <w:p w14:paraId="151FC7F2" w14:textId="77777777" w:rsidR="00FA58DF" w:rsidRPr="0046575F" w:rsidRDefault="00FA58DF" w:rsidP="00323EF3">
                  <w:pPr>
                    <w:autoSpaceDE w:val="0"/>
                    <w:autoSpaceDN w:val="0"/>
                    <w:adjustRightInd w:val="0"/>
                  </w:pPr>
                  <w:r w:rsidRPr="0046575F">
                    <w:t>If Yes, please provide details here of how you will gain access to specific documentation that is not in the public domain and that this is in accordance with the current data protection law of the country in question and that of England and Wales.</w:t>
                  </w:r>
                </w:p>
                <w:p w14:paraId="7F4653FF" w14:textId="77777777" w:rsidR="00FA58DF" w:rsidRPr="0046575F" w:rsidRDefault="00FA58DF" w:rsidP="00323EF3"/>
                <w:p w14:paraId="4811499C" w14:textId="77777777" w:rsidR="00FA58DF" w:rsidRPr="0046575F" w:rsidRDefault="00FA58DF" w:rsidP="00323EF3"/>
                <w:p w14:paraId="5A41B5C5" w14:textId="77777777" w:rsidR="00FA58DF" w:rsidRPr="0046575F" w:rsidRDefault="00FA58DF" w:rsidP="00323EF3"/>
                <w:p w14:paraId="25E72713" w14:textId="77777777" w:rsidR="00FA58DF" w:rsidRPr="0046575F" w:rsidRDefault="00FA58DF" w:rsidP="00323EF3">
                  <w:pPr>
                    <w:autoSpaceDE w:val="0"/>
                    <w:autoSpaceDN w:val="0"/>
                    <w:adjustRightInd w:val="0"/>
                    <w:rPr>
                      <w:bCs/>
                    </w:rPr>
                  </w:pPr>
                  <w:r w:rsidRPr="0046575F">
                    <w:rPr>
                      <w:i/>
                      <w:sz w:val="18"/>
                      <w:szCs w:val="18"/>
                    </w:rPr>
                    <w:t>(this box should expand as you type)</w:t>
                  </w:r>
                </w:p>
              </w:tc>
            </w:tr>
          </w:tbl>
          <w:p w14:paraId="474C96CD" w14:textId="77777777" w:rsidR="00FA58DF" w:rsidRPr="0046575F" w:rsidRDefault="00FA58DF" w:rsidP="00FA58DF">
            <w:pPr>
              <w:autoSpaceDE w:val="0"/>
              <w:autoSpaceDN w:val="0"/>
              <w:adjustRightInd w:val="0"/>
              <w:spacing w:after="240"/>
              <w:jc w:val="both"/>
              <w:rPr>
                <w:b/>
              </w:rPr>
            </w:pPr>
          </w:p>
          <w:tbl>
            <w:tblPr>
              <w:tblStyle w:val="TableGrid"/>
              <w:tblW w:w="10451" w:type="dxa"/>
              <w:tblLook w:val="04A0" w:firstRow="1" w:lastRow="0" w:firstColumn="1" w:lastColumn="0" w:noHBand="0" w:noVBand="1"/>
            </w:tblPr>
            <w:tblGrid>
              <w:gridCol w:w="562"/>
              <w:gridCol w:w="8217"/>
              <w:gridCol w:w="850"/>
              <w:gridCol w:w="822"/>
            </w:tblGrid>
            <w:tr w:rsidR="00FA58DF" w:rsidRPr="0046575F" w14:paraId="3D18FDC5" w14:textId="77777777" w:rsidTr="00323EF3">
              <w:tc>
                <w:tcPr>
                  <w:tcW w:w="562" w:type="dxa"/>
                  <w:shd w:val="clear" w:color="auto" w:fill="F2F2F2" w:themeFill="background1" w:themeFillShade="F2"/>
                  <w:vAlign w:val="center"/>
                </w:tcPr>
                <w:p w14:paraId="6041FFAD" w14:textId="77777777" w:rsidR="00FA58DF" w:rsidRPr="0046575F" w:rsidRDefault="00FA58DF" w:rsidP="00323EF3">
                  <w:pPr>
                    <w:autoSpaceDE w:val="0"/>
                    <w:autoSpaceDN w:val="0"/>
                    <w:adjustRightInd w:val="0"/>
                    <w:jc w:val="center"/>
                    <w:rPr>
                      <w:b/>
                    </w:rPr>
                  </w:pPr>
                </w:p>
              </w:tc>
              <w:tc>
                <w:tcPr>
                  <w:tcW w:w="8217" w:type="dxa"/>
                  <w:shd w:val="clear" w:color="auto" w:fill="F2F2F2" w:themeFill="background1" w:themeFillShade="F2"/>
                </w:tcPr>
                <w:p w14:paraId="5EFA7B71" w14:textId="77777777" w:rsidR="00FA58DF" w:rsidRPr="0046575F" w:rsidRDefault="00FA58DF" w:rsidP="00323EF3">
                  <w:pPr>
                    <w:autoSpaceDE w:val="0"/>
                    <w:autoSpaceDN w:val="0"/>
                    <w:adjustRightInd w:val="0"/>
                    <w:jc w:val="both"/>
                    <w:rPr>
                      <w:b/>
                    </w:rPr>
                  </w:pPr>
                  <w:r w:rsidRPr="0046575F">
                    <w:rPr>
                      <w:b/>
                    </w:rPr>
                    <w:t>Does your research relate to one or more of the seven aims of the Well-being of Future Generations (Wales) Act 2015?</w:t>
                  </w:r>
                </w:p>
              </w:tc>
              <w:tc>
                <w:tcPr>
                  <w:tcW w:w="850" w:type="dxa"/>
                  <w:shd w:val="clear" w:color="auto" w:fill="F2F2F2" w:themeFill="background1" w:themeFillShade="F2"/>
                </w:tcPr>
                <w:p w14:paraId="4A5E97F5" w14:textId="77777777" w:rsidR="00FA58DF" w:rsidRPr="0046575F" w:rsidRDefault="00FA58DF" w:rsidP="00323EF3">
                  <w:pPr>
                    <w:autoSpaceDE w:val="0"/>
                    <w:autoSpaceDN w:val="0"/>
                    <w:adjustRightInd w:val="0"/>
                    <w:jc w:val="center"/>
                    <w:rPr>
                      <w:b/>
                      <w:bCs/>
                    </w:rPr>
                  </w:pPr>
                </w:p>
                <w:p w14:paraId="29F88026" w14:textId="77777777" w:rsidR="00FA58DF" w:rsidRPr="0046575F" w:rsidRDefault="00FA58DF" w:rsidP="00323EF3">
                  <w:pPr>
                    <w:autoSpaceDE w:val="0"/>
                    <w:autoSpaceDN w:val="0"/>
                    <w:adjustRightInd w:val="0"/>
                    <w:jc w:val="center"/>
                    <w:rPr>
                      <w:b/>
                      <w:bCs/>
                    </w:rPr>
                  </w:pPr>
                  <w:r w:rsidRPr="0046575F">
                    <w:rPr>
                      <w:b/>
                      <w:bCs/>
                    </w:rPr>
                    <w:t>YES</w:t>
                  </w:r>
                </w:p>
              </w:tc>
              <w:tc>
                <w:tcPr>
                  <w:tcW w:w="822" w:type="dxa"/>
                  <w:shd w:val="clear" w:color="auto" w:fill="F2F2F2" w:themeFill="background1" w:themeFillShade="F2"/>
                </w:tcPr>
                <w:p w14:paraId="3D590C18" w14:textId="77777777" w:rsidR="00FA58DF" w:rsidRPr="0046575F" w:rsidRDefault="00FA58DF" w:rsidP="00323EF3">
                  <w:pPr>
                    <w:autoSpaceDE w:val="0"/>
                    <w:autoSpaceDN w:val="0"/>
                    <w:adjustRightInd w:val="0"/>
                    <w:jc w:val="center"/>
                    <w:rPr>
                      <w:b/>
                      <w:bCs/>
                    </w:rPr>
                  </w:pPr>
                </w:p>
                <w:p w14:paraId="1C31C9D7" w14:textId="77777777" w:rsidR="00FA58DF" w:rsidRPr="0046575F" w:rsidRDefault="00FA58DF" w:rsidP="00323EF3">
                  <w:pPr>
                    <w:autoSpaceDE w:val="0"/>
                    <w:autoSpaceDN w:val="0"/>
                    <w:adjustRightInd w:val="0"/>
                    <w:jc w:val="center"/>
                    <w:rPr>
                      <w:b/>
                      <w:bCs/>
                    </w:rPr>
                  </w:pPr>
                  <w:r w:rsidRPr="0046575F">
                    <w:rPr>
                      <w:b/>
                      <w:bCs/>
                    </w:rPr>
                    <w:t>NO</w:t>
                  </w:r>
                </w:p>
              </w:tc>
            </w:tr>
            <w:tr w:rsidR="00FA58DF" w:rsidRPr="0046575F" w14:paraId="622972A5" w14:textId="77777777" w:rsidTr="00323EF3">
              <w:trPr>
                <w:trHeight w:val="439"/>
              </w:trPr>
              <w:tc>
                <w:tcPr>
                  <w:tcW w:w="562" w:type="dxa"/>
                  <w:shd w:val="clear" w:color="auto" w:fill="F2F2F2" w:themeFill="background1" w:themeFillShade="F2"/>
                  <w:vAlign w:val="center"/>
                </w:tcPr>
                <w:p w14:paraId="02CC3F0B" w14:textId="77777777" w:rsidR="00FA58DF" w:rsidRPr="0046575F" w:rsidRDefault="00FA58DF" w:rsidP="00323EF3">
                  <w:pPr>
                    <w:autoSpaceDE w:val="0"/>
                    <w:autoSpaceDN w:val="0"/>
                    <w:adjustRightInd w:val="0"/>
                    <w:jc w:val="center"/>
                  </w:pPr>
                  <w:r w:rsidRPr="0046575F">
                    <w:t>12</w:t>
                  </w:r>
                </w:p>
              </w:tc>
              <w:tc>
                <w:tcPr>
                  <w:tcW w:w="8217" w:type="dxa"/>
                  <w:shd w:val="clear" w:color="auto" w:fill="F2F2F2" w:themeFill="background1" w:themeFillShade="F2"/>
                  <w:vAlign w:val="center"/>
                </w:tcPr>
                <w:p w14:paraId="709B3F9E" w14:textId="77777777" w:rsidR="00FA58DF" w:rsidRPr="0046575F" w:rsidRDefault="00FA58DF" w:rsidP="00323EF3">
                  <w:pPr>
                    <w:autoSpaceDE w:val="0"/>
                    <w:autoSpaceDN w:val="0"/>
                    <w:adjustRightInd w:val="0"/>
                  </w:pPr>
                  <w:r w:rsidRPr="0046575F">
                    <w:t>A prosperous Wales</w:t>
                  </w:r>
                </w:p>
              </w:tc>
              <w:tc>
                <w:tcPr>
                  <w:tcW w:w="850" w:type="dxa"/>
                  <w:shd w:val="clear" w:color="auto" w:fill="BFBFBF" w:themeFill="background1" w:themeFillShade="BF"/>
                  <w:vAlign w:val="center"/>
                </w:tcPr>
                <w:sdt>
                  <w:sdtPr>
                    <w:rPr>
                      <w:highlight w:val="yellow"/>
                    </w:rPr>
                    <w:id w:val="-632097398"/>
                  </w:sdtPr>
                  <w:sdtContent>
                    <w:p w14:paraId="0EE47A34"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708457993"/>
                  </w:sdtPr>
                  <w:sdtContent>
                    <w:p w14:paraId="6E30D35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5C64A1F" w14:textId="77777777" w:rsidTr="00323EF3">
              <w:trPr>
                <w:trHeight w:val="403"/>
              </w:trPr>
              <w:tc>
                <w:tcPr>
                  <w:tcW w:w="562" w:type="dxa"/>
                  <w:shd w:val="clear" w:color="auto" w:fill="F2F2F2" w:themeFill="background1" w:themeFillShade="F2"/>
                  <w:vAlign w:val="center"/>
                </w:tcPr>
                <w:p w14:paraId="6B201874" w14:textId="77777777" w:rsidR="00FA58DF" w:rsidRPr="0046575F" w:rsidRDefault="00FA58DF" w:rsidP="00323EF3">
                  <w:pPr>
                    <w:autoSpaceDE w:val="0"/>
                    <w:autoSpaceDN w:val="0"/>
                    <w:adjustRightInd w:val="0"/>
                    <w:jc w:val="center"/>
                  </w:pPr>
                  <w:r w:rsidRPr="0046575F">
                    <w:t>13</w:t>
                  </w:r>
                </w:p>
              </w:tc>
              <w:tc>
                <w:tcPr>
                  <w:tcW w:w="8217" w:type="dxa"/>
                  <w:shd w:val="clear" w:color="auto" w:fill="F2F2F2" w:themeFill="background1" w:themeFillShade="F2"/>
                  <w:vAlign w:val="center"/>
                </w:tcPr>
                <w:p w14:paraId="4957054A" w14:textId="77777777" w:rsidR="00FA58DF" w:rsidRPr="0046575F" w:rsidRDefault="00FA58DF" w:rsidP="00323EF3">
                  <w:pPr>
                    <w:autoSpaceDE w:val="0"/>
                    <w:autoSpaceDN w:val="0"/>
                    <w:adjustRightInd w:val="0"/>
                  </w:pPr>
                  <w:r w:rsidRPr="0046575F">
                    <w:t>A resilient Wales</w:t>
                  </w:r>
                </w:p>
              </w:tc>
              <w:tc>
                <w:tcPr>
                  <w:tcW w:w="850" w:type="dxa"/>
                  <w:shd w:val="clear" w:color="auto" w:fill="BFBFBF" w:themeFill="background1" w:themeFillShade="BF"/>
                  <w:vAlign w:val="center"/>
                </w:tcPr>
                <w:sdt>
                  <w:sdtPr>
                    <w:rPr>
                      <w:highlight w:val="yellow"/>
                    </w:rPr>
                    <w:id w:val="1480881551"/>
                  </w:sdtPr>
                  <w:sdtContent>
                    <w:p w14:paraId="2A72B822"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1456593832"/>
                  </w:sdtPr>
                  <w:sdtContent>
                    <w:p w14:paraId="0E0EB87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83E2AB9" w14:textId="77777777" w:rsidTr="00323EF3">
              <w:trPr>
                <w:trHeight w:val="439"/>
              </w:trPr>
              <w:tc>
                <w:tcPr>
                  <w:tcW w:w="562" w:type="dxa"/>
                  <w:shd w:val="clear" w:color="auto" w:fill="F2F2F2" w:themeFill="background1" w:themeFillShade="F2"/>
                  <w:vAlign w:val="center"/>
                </w:tcPr>
                <w:p w14:paraId="03167243" w14:textId="77777777" w:rsidR="00FA58DF" w:rsidRPr="0046575F" w:rsidRDefault="00FA58DF" w:rsidP="00323EF3">
                  <w:pPr>
                    <w:autoSpaceDE w:val="0"/>
                    <w:autoSpaceDN w:val="0"/>
                    <w:adjustRightInd w:val="0"/>
                    <w:jc w:val="center"/>
                  </w:pPr>
                  <w:r w:rsidRPr="0046575F">
                    <w:t>14</w:t>
                  </w:r>
                </w:p>
              </w:tc>
              <w:tc>
                <w:tcPr>
                  <w:tcW w:w="8217" w:type="dxa"/>
                  <w:shd w:val="clear" w:color="auto" w:fill="F2F2F2" w:themeFill="background1" w:themeFillShade="F2"/>
                  <w:vAlign w:val="center"/>
                </w:tcPr>
                <w:p w14:paraId="0F2A3681" w14:textId="77777777" w:rsidR="00FA58DF" w:rsidRPr="0046575F" w:rsidRDefault="00FA58DF" w:rsidP="00323EF3">
                  <w:pPr>
                    <w:autoSpaceDE w:val="0"/>
                    <w:autoSpaceDN w:val="0"/>
                    <w:adjustRightInd w:val="0"/>
                  </w:pPr>
                  <w:r w:rsidRPr="0046575F">
                    <w:t>A healthier Wales</w:t>
                  </w:r>
                </w:p>
              </w:tc>
              <w:tc>
                <w:tcPr>
                  <w:tcW w:w="850" w:type="dxa"/>
                  <w:shd w:val="clear" w:color="auto" w:fill="BFBFBF" w:themeFill="background1" w:themeFillShade="BF"/>
                  <w:vAlign w:val="center"/>
                </w:tcPr>
                <w:sdt>
                  <w:sdtPr>
                    <w:rPr>
                      <w:highlight w:val="yellow"/>
                    </w:rPr>
                    <w:id w:val="940100198"/>
                  </w:sdtPr>
                  <w:sdtContent>
                    <w:p w14:paraId="6179B540"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186722509"/>
                  </w:sdtPr>
                  <w:sdtContent>
                    <w:p w14:paraId="152B468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70D186A8" w14:textId="77777777" w:rsidTr="00323EF3">
              <w:trPr>
                <w:trHeight w:val="403"/>
              </w:trPr>
              <w:tc>
                <w:tcPr>
                  <w:tcW w:w="562" w:type="dxa"/>
                  <w:shd w:val="clear" w:color="auto" w:fill="F2F2F2" w:themeFill="background1" w:themeFillShade="F2"/>
                  <w:vAlign w:val="center"/>
                </w:tcPr>
                <w:p w14:paraId="43F9C815" w14:textId="77777777" w:rsidR="00FA58DF" w:rsidRPr="0046575F" w:rsidRDefault="00FA58DF" w:rsidP="00323EF3">
                  <w:pPr>
                    <w:autoSpaceDE w:val="0"/>
                    <w:autoSpaceDN w:val="0"/>
                    <w:adjustRightInd w:val="0"/>
                    <w:jc w:val="center"/>
                  </w:pPr>
                  <w:r w:rsidRPr="0046575F">
                    <w:t>15</w:t>
                  </w:r>
                </w:p>
              </w:tc>
              <w:tc>
                <w:tcPr>
                  <w:tcW w:w="8217" w:type="dxa"/>
                  <w:shd w:val="clear" w:color="auto" w:fill="F2F2F2" w:themeFill="background1" w:themeFillShade="F2"/>
                  <w:vAlign w:val="center"/>
                </w:tcPr>
                <w:p w14:paraId="607DB567" w14:textId="77777777" w:rsidR="00FA58DF" w:rsidRPr="0046575F" w:rsidRDefault="00FA58DF" w:rsidP="00323EF3">
                  <w:pPr>
                    <w:autoSpaceDE w:val="0"/>
                    <w:autoSpaceDN w:val="0"/>
                    <w:adjustRightInd w:val="0"/>
                  </w:pPr>
                  <w:r w:rsidRPr="0046575F">
                    <w:t>A more equal Wales</w:t>
                  </w:r>
                </w:p>
              </w:tc>
              <w:tc>
                <w:tcPr>
                  <w:tcW w:w="850" w:type="dxa"/>
                  <w:shd w:val="clear" w:color="auto" w:fill="BFBFBF" w:themeFill="background1" w:themeFillShade="BF"/>
                  <w:vAlign w:val="center"/>
                </w:tcPr>
                <w:sdt>
                  <w:sdtPr>
                    <w:rPr>
                      <w:highlight w:val="yellow"/>
                    </w:rPr>
                    <w:id w:val="-1932964474"/>
                  </w:sdtPr>
                  <w:sdtContent>
                    <w:p w14:paraId="51A52036"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1580253283"/>
                  </w:sdtPr>
                  <w:sdtContent>
                    <w:p w14:paraId="46D191C1"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19E19D7F" w14:textId="77777777" w:rsidTr="00323EF3">
              <w:trPr>
                <w:trHeight w:val="403"/>
              </w:trPr>
              <w:tc>
                <w:tcPr>
                  <w:tcW w:w="562" w:type="dxa"/>
                  <w:shd w:val="clear" w:color="auto" w:fill="F2F2F2" w:themeFill="background1" w:themeFillShade="F2"/>
                  <w:vAlign w:val="center"/>
                </w:tcPr>
                <w:p w14:paraId="3127CA4D" w14:textId="77777777" w:rsidR="00FA58DF" w:rsidRPr="0046575F" w:rsidRDefault="00FA58DF" w:rsidP="00323EF3">
                  <w:pPr>
                    <w:autoSpaceDE w:val="0"/>
                    <w:autoSpaceDN w:val="0"/>
                    <w:adjustRightInd w:val="0"/>
                    <w:jc w:val="center"/>
                  </w:pPr>
                  <w:r w:rsidRPr="0046575F">
                    <w:t>16</w:t>
                  </w:r>
                </w:p>
              </w:tc>
              <w:tc>
                <w:tcPr>
                  <w:tcW w:w="8217" w:type="dxa"/>
                  <w:shd w:val="clear" w:color="auto" w:fill="F2F2F2" w:themeFill="background1" w:themeFillShade="F2"/>
                  <w:vAlign w:val="center"/>
                </w:tcPr>
                <w:p w14:paraId="5E88BBC5" w14:textId="77777777" w:rsidR="00FA58DF" w:rsidRPr="0046575F" w:rsidRDefault="00FA58DF" w:rsidP="00323EF3">
                  <w:pPr>
                    <w:autoSpaceDE w:val="0"/>
                    <w:autoSpaceDN w:val="0"/>
                    <w:adjustRightInd w:val="0"/>
                  </w:pPr>
                  <w:r w:rsidRPr="0046575F">
                    <w:t>A Wales of cohesive communities</w:t>
                  </w:r>
                </w:p>
              </w:tc>
              <w:tc>
                <w:tcPr>
                  <w:tcW w:w="850" w:type="dxa"/>
                  <w:shd w:val="clear" w:color="auto" w:fill="BFBFBF" w:themeFill="background1" w:themeFillShade="BF"/>
                  <w:vAlign w:val="center"/>
                </w:tcPr>
                <w:sdt>
                  <w:sdtPr>
                    <w:rPr>
                      <w:highlight w:val="yellow"/>
                    </w:rPr>
                    <w:id w:val="68085425"/>
                  </w:sdtPr>
                  <w:sdtContent>
                    <w:p w14:paraId="3E985F90"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1960721522"/>
                  </w:sdtPr>
                  <w:sdtContent>
                    <w:p w14:paraId="7696FFD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774E5FF" w14:textId="77777777" w:rsidTr="00323EF3">
              <w:trPr>
                <w:trHeight w:val="439"/>
              </w:trPr>
              <w:tc>
                <w:tcPr>
                  <w:tcW w:w="562" w:type="dxa"/>
                  <w:shd w:val="clear" w:color="auto" w:fill="F2F2F2" w:themeFill="background1" w:themeFillShade="F2"/>
                  <w:vAlign w:val="center"/>
                </w:tcPr>
                <w:p w14:paraId="7F63C236" w14:textId="77777777" w:rsidR="00FA58DF" w:rsidRPr="0046575F" w:rsidRDefault="00FA58DF" w:rsidP="00323EF3">
                  <w:pPr>
                    <w:autoSpaceDE w:val="0"/>
                    <w:autoSpaceDN w:val="0"/>
                    <w:adjustRightInd w:val="0"/>
                    <w:jc w:val="center"/>
                  </w:pPr>
                  <w:r w:rsidRPr="0046575F">
                    <w:t>17</w:t>
                  </w:r>
                </w:p>
              </w:tc>
              <w:tc>
                <w:tcPr>
                  <w:tcW w:w="8217" w:type="dxa"/>
                  <w:shd w:val="clear" w:color="auto" w:fill="F2F2F2" w:themeFill="background1" w:themeFillShade="F2"/>
                  <w:vAlign w:val="center"/>
                </w:tcPr>
                <w:p w14:paraId="311E90D9" w14:textId="77777777" w:rsidR="00FA58DF" w:rsidRPr="0046575F" w:rsidRDefault="00FA58DF" w:rsidP="00323EF3">
                  <w:pPr>
                    <w:autoSpaceDE w:val="0"/>
                    <w:autoSpaceDN w:val="0"/>
                    <w:adjustRightInd w:val="0"/>
                  </w:pPr>
                  <w:r w:rsidRPr="0046575F">
                    <w:t>A Wales of vibrant culture and thriving Welsh language</w:t>
                  </w:r>
                </w:p>
              </w:tc>
              <w:tc>
                <w:tcPr>
                  <w:tcW w:w="850" w:type="dxa"/>
                  <w:shd w:val="clear" w:color="auto" w:fill="BFBFBF" w:themeFill="background1" w:themeFillShade="BF"/>
                  <w:vAlign w:val="center"/>
                </w:tcPr>
                <w:sdt>
                  <w:sdtPr>
                    <w:rPr>
                      <w:highlight w:val="yellow"/>
                    </w:rPr>
                    <w:id w:val="-1823267970"/>
                  </w:sdtPr>
                  <w:sdtContent>
                    <w:p w14:paraId="7CA798CA"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412095767"/>
                  </w:sdtPr>
                  <w:sdtContent>
                    <w:p w14:paraId="449D73E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2783DDC9" w14:textId="77777777" w:rsidTr="00323EF3">
              <w:trPr>
                <w:trHeight w:val="403"/>
              </w:trPr>
              <w:tc>
                <w:tcPr>
                  <w:tcW w:w="562" w:type="dxa"/>
                  <w:shd w:val="clear" w:color="auto" w:fill="F2F2F2" w:themeFill="background1" w:themeFillShade="F2"/>
                  <w:vAlign w:val="center"/>
                </w:tcPr>
                <w:p w14:paraId="0AA8497F" w14:textId="77777777" w:rsidR="00FA58DF" w:rsidRPr="0046575F" w:rsidRDefault="00FA58DF" w:rsidP="00323EF3">
                  <w:pPr>
                    <w:autoSpaceDE w:val="0"/>
                    <w:autoSpaceDN w:val="0"/>
                    <w:adjustRightInd w:val="0"/>
                    <w:jc w:val="center"/>
                  </w:pPr>
                  <w:r w:rsidRPr="0046575F">
                    <w:t>18</w:t>
                  </w:r>
                </w:p>
              </w:tc>
              <w:tc>
                <w:tcPr>
                  <w:tcW w:w="8217" w:type="dxa"/>
                  <w:shd w:val="clear" w:color="auto" w:fill="F2F2F2" w:themeFill="background1" w:themeFillShade="F2"/>
                  <w:vAlign w:val="center"/>
                </w:tcPr>
                <w:p w14:paraId="75184927" w14:textId="77777777" w:rsidR="00FA58DF" w:rsidRPr="0046575F" w:rsidRDefault="00FA58DF" w:rsidP="00323EF3">
                  <w:pPr>
                    <w:autoSpaceDE w:val="0"/>
                    <w:autoSpaceDN w:val="0"/>
                    <w:adjustRightInd w:val="0"/>
                  </w:pPr>
                  <w:r w:rsidRPr="0046575F">
                    <w:t>A globally responsible Wales</w:t>
                  </w:r>
                </w:p>
              </w:tc>
              <w:tc>
                <w:tcPr>
                  <w:tcW w:w="850" w:type="dxa"/>
                  <w:shd w:val="clear" w:color="auto" w:fill="BFBFBF" w:themeFill="background1" w:themeFillShade="BF"/>
                  <w:vAlign w:val="center"/>
                </w:tcPr>
                <w:sdt>
                  <w:sdtPr>
                    <w:rPr>
                      <w:highlight w:val="yellow"/>
                    </w:rPr>
                    <w:id w:val="1462462810"/>
                  </w:sdtPr>
                  <w:sdtContent>
                    <w:p w14:paraId="3FBB49F7"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822" w:type="dxa"/>
                  <w:shd w:val="clear" w:color="auto" w:fill="BFBFBF" w:themeFill="background1" w:themeFillShade="BF"/>
                  <w:vAlign w:val="center"/>
                </w:tcPr>
                <w:sdt>
                  <w:sdtPr>
                    <w:id w:val="53513755"/>
                  </w:sdtPr>
                  <w:sdtContent>
                    <w:p w14:paraId="0F1158A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4C7F792F" w14:textId="77777777" w:rsidTr="00323EF3">
              <w:trPr>
                <w:trHeight w:val="403"/>
              </w:trPr>
              <w:tc>
                <w:tcPr>
                  <w:tcW w:w="562" w:type="dxa"/>
                  <w:shd w:val="clear" w:color="auto" w:fill="F2F2F2" w:themeFill="background1" w:themeFillShade="F2"/>
                  <w:vAlign w:val="center"/>
                </w:tcPr>
                <w:p w14:paraId="08E021F1" w14:textId="77777777" w:rsidR="00FA58DF" w:rsidRPr="0046575F" w:rsidRDefault="00FA58DF" w:rsidP="00323EF3">
                  <w:pPr>
                    <w:autoSpaceDE w:val="0"/>
                    <w:autoSpaceDN w:val="0"/>
                    <w:adjustRightInd w:val="0"/>
                    <w:jc w:val="center"/>
                  </w:pPr>
                  <w:r w:rsidRPr="0046575F">
                    <w:t>19</w:t>
                  </w:r>
                </w:p>
              </w:tc>
              <w:tc>
                <w:tcPr>
                  <w:tcW w:w="9889" w:type="dxa"/>
                  <w:gridSpan w:val="3"/>
                  <w:shd w:val="clear" w:color="auto" w:fill="F2F2F2" w:themeFill="background1" w:themeFillShade="F2"/>
                  <w:vAlign w:val="center"/>
                </w:tcPr>
                <w:p w14:paraId="1982DDB0" w14:textId="77777777" w:rsidR="00FA58DF" w:rsidRPr="0046575F" w:rsidRDefault="00FA58DF" w:rsidP="00323EF3">
                  <w:pPr>
                    <w:autoSpaceDE w:val="0"/>
                    <w:autoSpaceDN w:val="0"/>
                    <w:adjustRightInd w:val="0"/>
                    <w:rPr>
                      <w:bCs/>
                    </w:rPr>
                  </w:pPr>
                  <w:r w:rsidRPr="0046575F">
                    <w:t>If YES to any of the above, please give details:</w:t>
                  </w:r>
                </w:p>
              </w:tc>
            </w:tr>
            <w:tr w:rsidR="00FA58DF" w:rsidRPr="0046575F" w14:paraId="398B6A0F" w14:textId="77777777" w:rsidTr="00323EF3">
              <w:trPr>
                <w:trHeight w:val="403"/>
              </w:trPr>
              <w:tc>
                <w:tcPr>
                  <w:tcW w:w="562" w:type="dxa"/>
                  <w:vAlign w:val="center"/>
                </w:tcPr>
                <w:p w14:paraId="5158EE85" w14:textId="77777777" w:rsidR="00FA58DF" w:rsidRPr="0046575F" w:rsidRDefault="00FA58DF" w:rsidP="00323EF3">
                  <w:pPr>
                    <w:autoSpaceDE w:val="0"/>
                    <w:autoSpaceDN w:val="0"/>
                    <w:adjustRightInd w:val="0"/>
                    <w:jc w:val="center"/>
                  </w:pPr>
                </w:p>
              </w:tc>
              <w:tc>
                <w:tcPr>
                  <w:tcW w:w="9889" w:type="dxa"/>
                  <w:gridSpan w:val="3"/>
                  <w:shd w:val="clear" w:color="auto" w:fill="auto"/>
                  <w:vAlign w:val="center"/>
                </w:tcPr>
                <w:p w14:paraId="5BC3341D" w14:textId="77777777" w:rsidR="00FA58DF" w:rsidRPr="0046575F" w:rsidRDefault="00FA58DF" w:rsidP="00323EF3"/>
                <w:p w14:paraId="6AB32788" w14:textId="77777777" w:rsidR="00FA58DF" w:rsidRPr="0046575F" w:rsidRDefault="00FA58DF" w:rsidP="00323EF3"/>
                <w:p w14:paraId="760074EE" w14:textId="77777777" w:rsidR="00FA58DF" w:rsidRPr="0046575F" w:rsidRDefault="00FA58DF" w:rsidP="00323EF3"/>
                <w:p w14:paraId="0A92B737" w14:textId="77777777" w:rsidR="00FA58DF" w:rsidRPr="0046575F" w:rsidRDefault="00FA58DF" w:rsidP="00323EF3">
                  <w:pPr>
                    <w:autoSpaceDE w:val="0"/>
                    <w:autoSpaceDN w:val="0"/>
                    <w:adjustRightInd w:val="0"/>
                    <w:rPr>
                      <w:b/>
                      <w:bCs/>
                    </w:rPr>
                  </w:pPr>
                  <w:r w:rsidRPr="0046575F">
                    <w:rPr>
                      <w:color w:val="808080"/>
                      <w:sz w:val="18"/>
                      <w:szCs w:val="18"/>
                    </w:rPr>
                    <w:t>(this box should expand as you type)</w:t>
                  </w:r>
                </w:p>
              </w:tc>
            </w:tr>
          </w:tbl>
          <w:p w14:paraId="34709A51" w14:textId="77777777" w:rsidR="00FA58DF" w:rsidRPr="0046575F" w:rsidRDefault="00FA58DF" w:rsidP="00FA58DF">
            <w:pPr>
              <w:autoSpaceDE w:val="0"/>
              <w:autoSpaceDN w:val="0"/>
              <w:adjustRightInd w:val="0"/>
              <w:spacing w:after="240"/>
              <w:jc w:val="both"/>
              <w:rPr>
                <w:b/>
              </w:rPr>
            </w:pPr>
          </w:p>
          <w:p w14:paraId="5EDCD93C" w14:textId="77777777" w:rsidR="00FA58DF" w:rsidRPr="0046575F" w:rsidRDefault="00FA58DF" w:rsidP="00FA58DF">
            <w:pPr>
              <w:spacing w:after="240"/>
              <w:rPr>
                <w:b/>
              </w:rPr>
            </w:pPr>
            <w:r w:rsidRPr="0046575F">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A58DF" w:rsidRPr="0046575F" w14:paraId="2E629077" w14:textId="77777777" w:rsidTr="00323EF3">
              <w:trPr>
                <w:trHeight w:val="558"/>
              </w:trPr>
              <w:tc>
                <w:tcPr>
                  <w:tcW w:w="562" w:type="dxa"/>
                  <w:shd w:val="clear" w:color="auto" w:fill="F2F2F2" w:themeFill="background1" w:themeFillShade="F2"/>
                  <w:vAlign w:val="center"/>
                </w:tcPr>
                <w:p w14:paraId="5986BB65" w14:textId="77777777" w:rsidR="00FA58DF" w:rsidRPr="0046575F" w:rsidRDefault="00FA58DF" w:rsidP="00323EF3">
                  <w:pPr>
                    <w:autoSpaceDE w:val="0"/>
                    <w:autoSpaceDN w:val="0"/>
                    <w:adjustRightInd w:val="0"/>
                    <w:rPr>
                      <w:b/>
                    </w:rPr>
                  </w:pPr>
                </w:p>
              </w:tc>
              <w:tc>
                <w:tcPr>
                  <w:tcW w:w="8227" w:type="dxa"/>
                  <w:shd w:val="clear" w:color="auto" w:fill="F2F2F2" w:themeFill="background1" w:themeFillShade="F2"/>
                  <w:vAlign w:val="center"/>
                </w:tcPr>
                <w:p w14:paraId="20D00169" w14:textId="77777777" w:rsidR="00FA58DF" w:rsidRPr="0046575F" w:rsidRDefault="00FA58DF" w:rsidP="00323EF3">
                  <w:pPr>
                    <w:autoSpaceDE w:val="0"/>
                    <w:autoSpaceDN w:val="0"/>
                    <w:adjustRightInd w:val="0"/>
                    <w:rPr>
                      <w:b/>
                    </w:rPr>
                  </w:pPr>
                  <w:r w:rsidRPr="0046575F">
                    <w:rPr>
                      <w:b/>
                    </w:rPr>
                    <w:t>Will the research activity include:</w:t>
                  </w:r>
                </w:p>
              </w:tc>
              <w:tc>
                <w:tcPr>
                  <w:tcW w:w="846" w:type="dxa"/>
                  <w:shd w:val="clear" w:color="auto" w:fill="F2F2F2" w:themeFill="background1" w:themeFillShade="F2"/>
                  <w:vAlign w:val="center"/>
                </w:tcPr>
                <w:p w14:paraId="66D2EC50" w14:textId="77777777" w:rsidR="00FA58DF" w:rsidRPr="0046575F" w:rsidRDefault="00FA58DF" w:rsidP="00323EF3">
                  <w:pPr>
                    <w:autoSpaceDE w:val="0"/>
                    <w:autoSpaceDN w:val="0"/>
                    <w:adjustRightInd w:val="0"/>
                    <w:jc w:val="center"/>
                    <w:rPr>
                      <w:b/>
                      <w:bCs/>
                    </w:rPr>
                  </w:pPr>
                  <w:r w:rsidRPr="0046575F">
                    <w:rPr>
                      <w:b/>
                      <w:bCs/>
                    </w:rPr>
                    <w:t>YES</w:t>
                  </w:r>
                </w:p>
              </w:tc>
              <w:tc>
                <w:tcPr>
                  <w:tcW w:w="816" w:type="dxa"/>
                  <w:shd w:val="clear" w:color="auto" w:fill="F2F2F2" w:themeFill="background1" w:themeFillShade="F2"/>
                  <w:vAlign w:val="center"/>
                </w:tcPr>
                <w:p w14:paraId="44C0AABB" w14:textId="77777777" w:rsidR="00FA58DF" w:rsidRPr="0046575F" w:rsidRDefault="00FA58DF" w:rsidP="00323EF3">
                  <w:pPr>
                    <w:autoSpaceDE w:val="0"/>
                    <w:autoSpaceDN w:val="0"/>
                    <w:adjustRightInd w:val="0"/>
                    <w:jc w:val="center"/>
                    <w:rPr>
                      <w:b/>
                      <w:bCs/>
                    </w:rPr>
                  </w:pPr>
                  <w:r w:rsidRPr="0046575F">
                    <w:rPr>
                      <w:b/>
                      <w:bCs/>
                    </w:rPr>
                    <w:t>NO</w:t>
                  </w:r>
                </w:p>
              </w:tc>
            </w:tr>
            <w:tr w:rsidR="00FA58DF" w:rsidRPr="0046575F" w14:paraId="23C6C1EC" w14:textId="77777777" w:rsidTr="00323EF3">
              <w:trPr>
                <w:trHeight w:val="439"/>
              </w:trPr>
              <w:tc>
                <w:tcPr>
                  <w:tcW w:w="562" w:type="dxa"/>
                  <w:shd w:val="clear" w:color="auto" w:fill="F2F2F2" w:themeFill="background1" w:themeFillShade="F2"/>
                  <w:vAlign w:val="center"/>
                </w:tcPr>
                <w:p w14:paraId="164CF87B" w14:textId="77777777" w:rsidR="00FA58DF" w:rsidRPr="0046575F" w:rsidRDefault="00FA58DF" w:rsidP="00323EF3">
                  <w:pPr>
                    <w:autoSpaceDE w:val="0"/>
                    <w:autoSpaceDN w:val="0"/>
                    <w:adjustRightInd w:val="0"/>
                  </w:pPr>
                  <w:r w:rsidRPr="0046575F">
                    <w:t>1</w:t>
                  </w:r>
                </w:p>
              </w:tc>
              <w:tc>
                <w:tcPr>
                  <w:tcW w:w="8227" w:type="dxa"/>
                  <w:shd w:val="clear" w:color="auto" w:fill="F2F2F2" w:themeFill="background1" w:themeFillShade="F2"/>
                  <w:vAlign w:val="center"/>
                </w:tcPr>
                <w:p w14:paraId="21E53298" w14:textId="77777777" w:rsidR="00FA58DF" w:rsidRPr="0046575F" w:rsidRDefault="00FA58DF" w:rsidP="00323EF3">
                  <w:pPr>
                    <w:autoSpaceDE w:val="0"/>
                    <w:autoSpaceDN w:val="0"/>
                    <w:adjustRightInd w:val="0"/>
                  </w:pPr>
                  <w:r w:rsidRPr="0046575F">
                    <w:t>Use of a questionnaire or similar research instrument?</w:t>
                  </w:r>
                </w:p>
              </w:tc>
              <w:tc>
                <w:tcPr>
                  <w:tcW w:w="846" w:type="dxa"/>
                  <w:shd w:val="clear" w:color="auto" w:fill="BFBFBF" w:themeFill="background1" w:themeFillShade="BF"/>
                  <w:vAlign w:val="center"/>
                </w:tcPr>
                <w:sdt>
                  <w:sdtPr>
                    <w:id w:val="1843739070"/>
                  </w:sdtPr>
                  <w:sdtContent>
                    <w:p w14:paraId="70D2B5A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474143939"/>
                  </w:sdtPr>
                  <w:sdtContent>
                    <w:p w14:paraId="5E8EB51B"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3AE146A1" w14:textId="77777777" w:rsidTr="00323EF3">
              <w:trPr>
                <w:trHeight w:val="439"/>
              </w:trPr>
              <w:tc>
                <w:tcPr>
                  <w:tcW w:w="562" w:type="dxa"/>
                  <w:shd w:val="clear" w:color="auto" w:fill="F2F2F2" w:themeFill="background1" w:themeFillShade="F2"/>
                  <w:vAlign w:val="center"/>
                </w:tcPr>
                <w:p w14:paraId="1B0A50E8" w14:textId="77777777" w:rsidR="00FA58DF" w:rsidRPr="0046575F" w:rsidRDefault="00FA58DF" w:rsidP="00323EF3">
                  <w:pPr>
                    <w:autoSpaceDE w:val="0"/>
                    <w:autoSpaceDN w:val="0"/>
                    <w:adjustRightInd w:val="0"/>
                  </w:pPr>
                  <w:r w:rsidRPr="0046575F">
                    <w:t>2</w:t>
                  </w:r>
                </w:p>
              </w:tc>
              <w:tc>
                <w:tcPr>
                  <w:tcW w:w="8227" w:type="dxa"/>
                  <w:shd w:val="clear" w:color="auto" w:fill="F2F2F2" w:themeFill="background1" w:themeFillShade="F2"/>
                  <w:vAlign w:val="center"/>
                </w:tcPr>
                <w:p w14:paraId="75CE8368" w14:textId="77777777" w:rsidR="00FA58DF" w:rsidRPr="0046575F" w:rsidRDefault="00FA58DF" w:rsidP="00323EF3">
                  <w:pPr>
                    <w:autoSpaceDE w:val="0"/>
                    <w:autoSpaceDN w:val="0"/>
                    <w:adjustRightInd w:val="0"/>
                  </w:pPr>
                  <w:r w:rsidRPr="0046575F">
                    <w:t>Use of interviews?</w:t>
                  </w:r>
                </w:p>
              </w:tc>
              <w:tc>
                <w:tcPr>
                  <w:tcW w:w="846" w:type="dxa"/>
                  <w:shd w:val="clear" w:color="auto" w:fill="BFBFBF" w:themeFill="background1" w:themeFillShade="BF"/>
                  <w:vAlign w:val="center"/>
                </w:tcPr>
                <w:sdt>
                  <w:sdtPr>
                    <w:id w:val="-800765487"/>
                  </w:sdtPr>
                  <w:sdtContent>
                    <w:p w14:paraId="0E9436A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749926786"/>
                  </w:sdtPr>
                  <w:sdtContent>
                    <w:p w14:paraId="67016089"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72DFC528" w14:textId="77777777" w:rsidTr="00323EF3">
              <w:trPr>
                <w:trHeight w:val="439"/>
              </w:trPr>
              <w:tc>
                <w:tcPr>
                  <w:tcW w:w="562" w:type="dxa"/>
                  <w:shd w:val="clear" w:color="auto" w:fill="F2F2F2" w:themeFill="background1" w:themeFillShade="F2"/>
                  <w:vAlign w:val="center"/>
                </w:tcPr>
                <w:p w14:paraId="6F5F66AD" w14:textId="77777777" w:rsidR="00FA58DF" w:rsidRPr="0046575F" w:rsidRDefault="00FA58DF" w:rsidP="00323EF3">
                  <w:pPr>
                    <w:autoSpaceDE w:val="0"/>
                    <w:autoSpaceDN w:val="0"/>
                    <w:adjustRightInd w:val="0"/>
                  </w:pPr>
                  <w:r w:rsidRPr="0046575F">
                    <w:lastRenderedPageBreak/>
                    <w:t>3</w:t>
                  </w:r>
                </w:p>
              </w:tc>
              <w:tc>
                <w:tcPr>
                  <w:tcW w:w="8227" w:type="dxa"/>
                  <w:shd w:val="clear" w:color="auto" w:fill="F2F2F2" w:themeFill="background1" w:themeFillShade="F2"/>
                  <w:vAlign w:val="center"/>
                </w:tcPr>
                <w:p w14:paraId="39F2F309" w14:textId="77777777" w:rsidR="00FA58DF" w:rsidRPr="0046575F" w:rsidRDefault="00FA58DF" w:rsidP="00323EF3">
                  <w:pPr>
                    <w:autoSpaceDE w:val="0"/>
                    <w:autoSpaceDN w:val="0"/>
                    <w:adjustRightInd w:val="0"/>
                  </w:pPr>
                  <w:r w:rsidRPr="0046575F">
                    <w:t>Use of focus groups?</w:t>
                  </w:r>
                </w:p>
              </w:tc>
              <w:tc>
                <w:tcPr>
                  <w:tcW w:w="846" w:type="dxa"/>
                  <w:shd w:val="clear" w:color="auto" w:fill="BFBFBF" w:themeFill="background1" w:themeFillShade="BF"/>
                  <w:vAlign w:val="center"/>
                </w:tcPr>
                <w:sdt>
                  <w:sdtPr>
                    <w:id w:val="-507049709"/>
                  </w:sdtPr>
                  <w:sdtContent>
                    <w:p w14:paraId="3862613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238368725"/>
                  </w:sdtPr>
                  <w:sdtContent>
                    <w:p w14:paraId="313900C8"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0F5E933C" w14:textId="77777777" w:rsidTr="00323EF3">
              <w:trPr>
                <w:trHeight w:val="403"/>
              </w:trPr>
              <w:tc>
                <w:tcPr>
                  <w:tcW w:w="562" w:type="dxa"/>
                  <w:shd w:val="clear" w:color="auto" w:fill="F2F2F2" w:themeFill="background1" w:themeFillShade="F2"/>
                  <w:vAlign w:val="center"/>
                </w:tcPr>
                <w:p w14:paraId="0D9B7AD5" w14:textId="77777777" w:rsidR="00FA58DF" w:rsidRPr="0046575F" w:rsidRDefault="00FA58DF" w:rsidP="00323EF3">
                  <w:pPr>
                    <w:autoSpaceDE w:val="0"/>
                    <w:autoSpaceDN w:val="0"/>
                    <w:adjustRightInd w:val="0"/>
                  </w:pPr>
                  <w:r w:rsidRPr="0046575F">
                    <w:t>4</w:t>
                  </w:r>
                </w:p>
              </w:tc>
              <w:tc>
                <w:tcPr>
                  <w:tcW w:w="8227" w:type="dxa"/>
                  <w:shd w:val="clear" w:color="auto" w:fill="F2F2F2" w:themeFill="background1" w:themeFillShade="F2"/>
                  <w:vAlign w:val="center"/>
                </w:tcPr>
                <w:p w14:paraId="20C3F50E" w14:textId="77777777" w:rsidR="00FA58DF" w:rsidRPr="0046575F" w:rsidRDefault="00FA58DF" w:rsidP="00323EF3">
                  <w:pPr>
                    <w:autoSpaceDE w:val="0"/>
                    <w:autoSpaceDN w:val="0"/>
                    <w:adjustRightInd w:val="0"/>
                  </w:pPr>
                  <w:r w:rsidRPr="0046575F">
                    <w:t>Use of participant diaries?</w:t>
                  </w:r>
                </w:p>
              </w:tc>
              <w:tc>
                <w:tcPr>
                  <w:tcW w:w="846" w:type="dxa"/>
                  <w:shd w:val="clear" w:color="auto" w:fill="BFBFBF" w:themeFill="background1" w:themeFillShade="BF"/>
                  <w:vAlign w:val="center"/>
                </w:tcPr>
                <w:sdt>
                  <w:sdtPr>
                    <w:id w:val="319468663"/>
                  </w:sdtPr>
                  <w:sdtContent>
                    <w:p w14:paraId="189CCBFE"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900483589"/>
                  </w:sdtPr>
                  <w:sdtContent>
                    <w:p w14:paraId="524A81B3"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71F34AD5" w14:textId="77777777" w:rsidTr="00323EF3">
              <w:trPr>
                <w:trHeight w:val="403"/>
              </w:trPr>
              <w:tc>
                <w:tcPr>
                  <w:tcW w:w="562" w:type="dxa"/>
                  <w:shd w:val="clear" w:color="auto" w:fill="F2F2F2" w:themeFill="background1" w:themeFillShade="F2"/>
                  <w:vAlign w:val="center"/>
                </w:tcPr>
                <w:p w14:paraId="3A432B28" w14:textId="77777777" w:rsidR="00FA58DF" w:rsidRPr="0046575F" w:rsidRDefault="00FA58DF" w:rsidP="00323EF3">
                  <w:pPr>
                    <w:autoSpaceDE w:val="0"/>
                    <w:autoSpaceDN w:val="0"/>
                    <w:adjustRightInd w:val="0"/>
                  </w:pPr>
                  <w:r w:rsidRPr="0046575F">
                    <w:t>5</w:t>
                  </w:r>
                </w:p>
              </w:tc>
              <w:tc>
                <w:tcPr>
                  <w:tcW w:w="8227" w:type="dxa"/>
                  <w:shd w:val="clear" w:color="auto" w:fill="F2F2F2" w:themeFill="background1" w:themeFillShade="F2"/>
                  <w:vAlign w:val="center"/>
                </w:tcPr>
                <w:p w14:paraId="3DDB6683" w14:textId="77777777" w:rsidR="00FA58DF" w:rsidRPr="0046575F" w:rsidRDefault="00FA58DF" w:rsidP="00323EF3">
                  <w:pPr>
                    <w:autoSpaceDE w:val="0"/>
                    <w:autoSpaceDN w:val="0"/>
                    <w:adjustRightInd w:val="0"/>
                  </w:pPr>
                  <w:r w:rsidRPr="0046575F">
                    <w:t>Use of video or audio recording?</w:t>
                  </w:r>
                </w:p>
              </w:tc>
              <w:tc>
                <w:tcPr>
                  <w:tcW w:w="846" w:type="dxa"/>
                  <w:shd w:val="clear" w:color="auto" w:fill="BFBFBF" w:themeFill="background1" w:themeFillShade="BF"/>
                  <w:vAlign w:val="center"/>
                </w:tcPr>
                <w:sdt>
                  <w:sdtPr>
                    <w:id w:val="-494723296"/>
                  </w:sdtPr>
                  <w:sdtContent>
                    <w:p w14:paraId="24F8864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672298898"/>
                  </w:sdtPr>
                  <w:sdtContent>
                    <w:p w14:paraId="6D445810"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31CEDFA" w14:textId="77777777" w:rsidTr="00323EF3">
              <w:trPr>
                <w:trHeight w:val="403"/>
              </w:trPr>
              <w:tc>
                <w:tcPr>
                  <w:tcW w:w="562" w:type="dxa"/>
                  <w:shd w:val="clear" w:color="auto" w:fill="F2F2F2" w:themeFill="background1" w:themeFillShade="F2"/>
                  <w:vAlign w:val="center"/>
                </w:tcPr>
                <w:p w14:paraId="1D8AB24F" w14:textId="77777777" w:rsidR="00FA58DF" w:rsidRPr="0046575F" w:rsidRDefault="00FA58DF" w:rsidP="00323EF3">
                  <w:pPr>
                    <w:autoSpaceDE w:val="0"/>
                    <w:autoSpaceDN w:val="0"/>
                    <w:adjustRightInd w:val="0"/>
                  </w:pPr>
                  <w:r w:rsidRPr="0046575F">
                    <w:t>6</w:t>
                  </w:r>
                </w:p>
              </w:tc>
              <w:tc>
                <w:tcPr>
                  <w:tcW w:w="8227" w:type="dxa"/>
                  <w:shd w:val="clear" w:color="auto" w:fill="F2F2F2" w:themeFill="background1" w:themeFillShade="F2"/>
                  <w:vAlign w:val="center"/>
                </w:tcPr>
                <w:p w14:paraId="6CE74DF3" w14:textId="77777777" w:rsidR="00FA58DF" w:rsidRPr="0046575F" w:rsidRDefault="00FA58DF" w:rsidP="00323EF3">
                  <w:pPr>
                    <w:autoSpaceDE w:val="0"/>
                    <w:autoSpaceDN w:val="0"/>
                    <w:adjustRightInd w:val="0"/>
                  </w:pPr>
                  <w:r w:rsidRPr="0046575F">
                    <w:t>Use of computer-generated log files?</w:t>
                  </w:r>
                </w:p>
              </w:tc>
              <w:tc>
                <w:tcPr>
                  <w:tcW w:w="846" w:type="dxa"/>
                  <w:shd w:val="clear" w:color="auto" w:fill="BFBFBF" w:themeFill="background1" w:themeFillShade="BF"/>
                  <w:vAlign w:val="center"/>
                </w:tcPr>
                <w:sdt>
                  <w:sdtPr>
                    <w:id w:val="282394886"/>
                  </w:sdtPr>
                  <w:sdtContent>
                    <w:p w14:paraId="00A6478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338917432"/>
                  </w:sdtPr>
                  <w:sdtContent>
                    <w:p w14:paraId="061307BF"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59849E21" w14:textId="77777777" w:rsidTr="00323EF3">
              <w:trPr>
                <w:trHeight w:val="439"/>
              </w:trPr>
              <w:tc>
                <w:tcPr>
                  <w:tcW w:w="562" w:type="dxa"/>
                  <w:shd w:val="clear" w:color="auto" w:fill="F2F2F2" w:themeFill="background1" w:themeFillShade="F2"/>
                  <w:vAlign w:val="center"/>
                </w:tcPr>
                <w:p w14:paraId="27E248A7" w14:textId="77777777" w:rsidR="00FA58DF" w:rsidRPr="0046575F" w:rsidRDefault="00FA58DF" w:rsidP="00323EF3">
                  <w:pPr>
                    <w:autoSpaceDE w:val="0"/>
                    <w:autoSpaceDN w:val="0"/>
                    <w:adjustRightInd w:val="0"/>
                  </w:pPr>
                  <w:r w:rsidRPr="0046575F">
                    <w:t>7</w:t>
                  </w:r>
                </w:p>
              </w:tc>
              <w:tc>
                <w:tcPr>
                  <w:tcW w:w="8227" w:type="dxa"/>
                  <w:shd w:val="clear" w:color="auto" w:fill="F2F2F2" w:themeFill="background1" w:themeFillShade="F2"/>
                  <w:vAlign w:val="center"/>
                </w:tcPr>
                <w:p w14:paraId="2F09E508" w14:textId="77777777" w:rsidR="00FA58DF" w:rsidRPr="0046575F" w:rsidRDefault="00FA58DF" w:rsidP="00323EF3">
                  <w:pPr>
                    <w:autoSpaceDE w:val="0"/>
                    <w:autoSpaceDN w:val="0"/>
                    <w:adjustRightInd w:val="0"/>
                  </w:pPr>
                  <w:r w:rsidRPr="0046575F">
                    <w:t>Participant observation with their knowledge?</w:t>
                  </w:r>
                </w:p>
              </w:tc>
              <w:tc>
                <w:tcPr>
                  <w:tcW w:w="846" w:type="dxa"/>
                  <w:shd w:val="clear" w:color="auto" w:fill="BFBFBF" w:themeFill="background1" w:themeFillShade="BF"/>
                  <w:vAlign w:val="center"/>
                </w:tcPr>
                <w:sdt>
                  <w:sdtPr>
                    <w:id w:val="-1942599491"/>
                  </w:sdtPr>
                  <w:sdtContent>
                    <w:p w14:paraId="29A4222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626286741"/>
                  </w:sdtPr>
                  <w:sdtContent>
                    <w:p w14:paraId="18BE59B8"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5C409CCF" w14:textId="77777777" w:rsidTr="00323EF3">
              <w:trPr>
                <w:trHeight w:val="403"/>
              </w:trPr>
              <w:tc>
                <w:tcPr>
                  <w:tcW w:w="562" w:type="dxa"/>
                  <w:shd w:val="clear" w:color="auto" w:fill="F2F2F2" w:themeFill="background1" w:themeFillShade="F2"/>
                  <w:vAlign w:val="center"/>
                </w:tcPr>
                <w:p w14:paraId="4FB3359C" w14:textId="77777777" w:rsidR="00FA58DF" w:rsidRPr="0046575F" w:rsidRDefault="00FA58DF" w:rsidP="00323EF3">
                  <w:pPr>
                    <w:autoSpaceDE w:val="0"/>
                    <w:autoSpaceDN w:val="0"/>
                    <w:adjustRightInd w:val="0"/>
                  </w:pPr>
                  <w:r w:rsidRPr="0046575F">
                    <w:t>8</w:t>
                  </w:r>
                </w:p>
              </w:tc>
              <w:tc>
                <w:tcPr>
                  <w:tcW w:w="8227" w:type="dxa"/>
                  <w:shd w:val="clear" w:color="auto" w:fill="F2F2F2" w:themeFill="background1" w:themeFillShade="F2"/>
                  <w:vAlign w:val="center"/>
                </w:tcPr>
                <w:p w14:paraId="291C8D1F" w14:textId="77777777" w:rsidR="00FA58DF" w:rsidRPr="0046575F" w:rsidRDefault="00FA58DF" w:rsidP="00323EF3">
                  <w:pPr>
                    <w:autoSpaceDE w:val="0"/>
                    <w:autoSpaceDN w:val="0"/>
                    <w:adjustRightInd w:val="0"/>
                  </w:pPr>
                  <w:r w:rsidRPr="0046575F">
                    <w:t>Participant observation without their knowledge?</w:t>
                  </w:r>
                </w:p>
              </w:tc>
              <w:tc>
                <w:tcPr>
                  <w:tcW w:w="846" w:type="dxa"/>
                  <w:shd w:val="clear" w:color="auto" w:fill="BFBFBF" w:themeFill="background1" w:themeFillShade="BF"/>
                  <w:vAlign w:val="center"/>
                </w:tcPr>
                <w:sdt>
                  <w:sdtPr>
                    <w:id w:val="-387187341"/>
                  </w:sdtPr>
                  <w:sdtContent>
                    <w:p w14:paraId="475EA3D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580675213"/>
                  </w:sdtPr>
                  <w:sdtContent>
                    <w:p w14:paraId="14C1720A"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7BFCEC4C" w14:textId="77777777" w:rsidTr="00323EF3">
              <w:trPr>
                <w:trHeight w:val="439"/>
              </w:trPr>
              <w:tc>
                <w:tcPr>
                  <w:tcW w:w="562" w:type="dxa"/>
                  <w:shd w:val="clear" w:color="auto" w:fill="F2F2F2" w:themeFill="background1" w:themeFillShade="F2"/>
                  <w:vAlign w:val="center"/>
                </w:tcPr>
                <w:p w14:paraId="35CC8D5D" w14:textId="77777777" w:rsidR="00FA58DF" w:rsidRPr="0046575F" w:rsidRDefault="00FA58DF" w:rsidP="00323EF3">
                  <w:pPr>
                    <w:autoSpaceDE w:val="0"/>
                    <w:autoSpaceDN w:val="0"/>
                    <w:adjustRightInd w:val="0"/>
                  </w:pPr>
                  <w:r w:rsidRPr="0046575F">
                    <w:t>9</w:t>
                  </w:r>
                </w:p>
              </w:tc>
              <w:tc>
                <w:tcPr>
                  <w:tcW w:w="8227" w:type="dxa"/>
                  <w:shd w:val="clear" w:color="auto" w:fill="F2F2F2" w:themeFill="background1" w:themeFillShade="F2"/>
                  <w:vAlign w:val="center"/>
                </w:tcPr>
                <w:p w14:paraId="0357EC4D" w14:textId="77777777" w:rsidR="00FA58DF" w:rsidRPr="0046575F" w:rsidRDefault="00FA58DF" w:rsidP="00323EF3">
                  <w:pPr>
                    <w:autoSpaceDE w:val="0"/>
                    <w:autoSpaceDN w:val="0"/>
                    <w:adjustRightInd w:val="0"/>
                  </w:pPr>
                  <w:r w:rsidRPr="0046575F">
                    <w:t>Access to personal or confidential information without the participants’ specific consent?</w:t>
                  </w:r>
                </w:p>
              </w:tc>
              <w:tc>
                <w:tcPr>
                  <w:tcW w:w="846" w:type="dxa"/>
                  <w:shd w:val="clear" w:color="auto" w:fill="BFBFBF" w:themeFill="background1" w:themeFillShade="BF"/>
                  <w:vAlign w:val="center"/>
                </w:tcPr>
                <w:sdt>
                  <w:sdtPr>
                    <w:id w:val="-1397120567"/>
                  </w:sdtPr>
                  <w:sdtContent>
                    <w:p w14:paraId="5F10EC5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587048268"/>
                  </w:sdtPr>
                  <w:sdtContent>
                    <w:p w14:paraId="27477915"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3B643B80" w14:textId="77777777" w:rsidTr="00323EF3">
              <w:trPr>
                <w:trHeight w:val="403"/>
              </w:trPr>
              <w:tc>
                <w:tcPr>
                  <w:tcW w:w="562" w:type="dxa"/>
                  <w:shd w:val="clear" w:color="auto" w:fill="F2F2F2" w:themeFill="background1" w:themeFillShade="F2"/>
                  <w:vAlign w:val="center"/>
                </w:tcPr>
                <w:p w14:paraId="31021F5D" w14:textId="77777777" w:rsidR="00FA58DF" w:rsidRPr="0046575F" w:rsidRDefault="00FA58DF" w:rsidP="00323EF3">
                  <w:pPr>
                    <w:autoSpaceDE w:val="0"/>
                    <w:autoSpaceDN w:val="0"/>
                    <w:adjustRightInd w:val="0"/>
                  </w:pPr>
                  <w:r w:rsidRPr="0046575F">
                    <w:t>10</w:t>
                  </w:r>
                </w:p>
              </w:tc>
              <w:tc>
                <w:tcPr>
                  <w:tcW w:w="8227" w:type="dxa"/>
                  <w:shd w:val="clear" w:color="auto" w:fill="F2F2F2" w:themeFill="background1" w:themeFillShade="F2"/>
                  <w:vAlign w:val="center"/>
                </w:tcPr>
                <w:p w14:paraId="397A0116" w14:textId="77777777" w:rsidR="00FA58DF" w:rsidRPr="0046575F" w:rsidRDefault="00FA58DF" w:rsidP="00323EF3">
                  <w:pPr>
                    <w:autoSpaceDE w:val="0"/>
                    <w:autoSpaceDN w:val="0"/>
                    <w:adjustRightInd w:val="0"/>
                  </w:pPr>
                  <w:r w:rsidRPr="0046575F">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id w:val="-723911514"/>
                  </w:sdtPr>
                  <w:sdtContent>
                    <w:p w14:paraId="18887BB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655270249"/>
                  </w:sdtPr>
                  <w:sdtContent>
                    <w:p w14:paraId="46FEE356"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A317856" w14:textId="77777777" w:rsidTr="00323EF3">
              <w:trPr>
                <w:trHeight w:val="403"/>
              </w:trPr>
              <w:tc>
                <w:tcPr>
                  <w:tcW w:w="562" w:type="dxa"/>
                  <w:shd w:val="clear" w:color="auto" w:fill="F2F2F2" w:themeFill="background1" w:themeFillShade="F2"/>
                  <w:vAlign w:val="center"/>
                </w:tcPr>
                <w:p w14:paraId="0F4B6E80" w14:textId="77777777" w:rsidR="00FA58DF" w:rsidRPr="0046575F" w:rsidRDefault="00FA58DF" w:rsidP="00323EF3">
                  <w:pPr>
                    <w:autoSpaceDE w:val="0"/>
                    <w:autoSpaceDN w:val="0"/>
                    <w:adjustRightInd w:val="0"/>
                  </w:pPr>
                  <w:r w:rsidRPr="0046575F">
                    <w:t>11</w:t>
                  </w:r>
                </w:p>
              </w:tc>
              <w:tc>
                <w:tcPr>
                  <w:tcW w:w="8227" w:type="dxa"/>
                  <w:shd w:val="clear" w:color="auto" w:fill="F2F2F2" w:themeFill="background1" w:themeFillShade="F2"/>
                  <w:vAlign w:val="center"/>
                </w:tcPr>
                <w:p w14:paraId="5BDAE589" w14:textId="77777777" w:rsidR="00FA58DF" w:rsidRPr="0046575F" w:rsidRDefault="00FA58DF" w:rsidP="00323EF3">
                  <w:pPr>
                    <w:autoSpaceDE w:val="0"/>
                    <w:autoSpaceDN w:val="0"/>
                    <w:adjustRightInd w:val="0"/>
                  </w:pPr>
                  <w:r w:rsidRPr="0046575F">
                    <w:t>Performance of any acts which may cause embarrassment or affect self-esteem?</w:t>
                  </w:r>
                </w:p>
              </w:tc>
              <w:tc>
                <w:tcPr>
                  <w:tcW w:w="846" w:type="dxa"/>
                  <w:shd w:val="clear" w:color="auto" w:fill="BFBFBF" w:themeFill="background1" w:themeFillShade="BF"/>
                  <w:vAlign w:val="center"/>
                </w:tcPr>
                <w:sdt>
                  <w:sdtPr>
                    <w:id w:val="1994977168"/>
                  </w:sdtPr>
                  <w:sdtContent>
                    <w:p w14:paraId="77A4AC1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2119442801"/>
                  </w:sdtPr>
                  <w:sdtContent>
                    <w:p w14:paraId="036A9061"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7F4C87F1" w14:textId="77777777" w:rsidTr="00323EF3">
              <w:trPr>
                <w:trHeight w:val="403"/>
              </w:trPr>
              <w:tc>
                <w:tcPr>
                  <w:tcW w:w="562" w:type="dxa"/>
                  <w:shd w:val="clear" w:color="auto" w:fill="F2F2F2" w:themeFill="background1" w:themeFillShade="F2"/>
                  <w:vAlign w:val="center"/>
                </w:tcPr>
                <w:p w14:paraId="46E23D54" w14:textId="77777777" w:rsidR="00FA58DF" w:rsidRPr="0046575F" w:rsidRDefault="00FA58DF" w:rsidP="00323EF3">
                  <w:pPr>
                    <w:autoSpaceDE w:val="0"/>
                    <w:autoSpaceDN w:val="0"/>
                    <w:adjustRightInd w:val="0"/>
                  </w:pPr>
                  <w:r w:rsidRPr="0046575F">
                    <w:t>12</w:t>
                  </w:r>
                </w:p>
              </w:tc>
              <w:tc>
                <w:tcPr>
                  <w:tcW w:w="8227" w:type="dxa"/>
                  <w:shd w:val="clear" w:color="auto" w:fill="F2F2F2" w:themeFill="background1" w:themeFillShade="F2"/>
                  <w:vAlign w:val="center"/>
                </w:tcPr>
                <w:p w14:paraId="7057A14B" w14:textId="77777777" w:rsidR="00FA58DF" w:rsidRPr="0046575F" w:rsidRDefault="00FA58DF" w:rsidP="00323EF3">
                  <w:pPr>
                    <w:autoSpaceDE w:val="0"/>
                    <w:autoSpaceDN w:val="0"/>
                    <w:adjustRightInd w:val="0"/>
                  </w:pPr>
                  <w:r w:rsidRPr="0046575F">
                    <w:t>Investigation of participants involved in illegal activities?</w:t>
                  </w:r>
                </w:p>
              </w:tc>
              <w:tc>
                <w:tcPr>
                  <w:tcW w:w="846" w:type="dxa"/>
                  <w:shd w:val="clear" w:color="auto" w:fill="BFBFBF" w:themeFill="background1" w:themeFillShade="BF"/>
                  <w:vAlign w:val="center"/>
                </w:tcPr>
                <w:sdt>
                  <w:sdtPr>
                    <w:id w:val="-570350383"/>
                  </w:sdtPr>
                  <w:sdtContent>
                    <w:p w14:paraId="6CD3BC0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904758639"/>
                  </w:sdtPr>
                  <w:sdtContent>
                    <w:p w14:paraId="11E0FCBD"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39A5C85B" w14:textId="77777777" w:rsidTr="00323EF3">
              <w:trPr>
                <w:trHeight w:val="403"/>
              </w:trPr>
              <w:tc>
                <w:tcPr>
                  <w:tcW w:w="562" w:type="dxa"/>
                  <w:shd w:val="clear" w:color="auto" w:fill="F2F2F2" w:themeFill="background1" w:themeFillShade="F2"/>
                  <w:vAlign w:val="center"/>
                </w:tcPr>
                <w:p w14:paraId="36082BFA" w14:textId="77777777" w:rsidR="00FA58DF" w:rsidRPr="0046575F" w:rsidRDefault="00FA58DF" w:rsidP="00323EF3">
                  <w:pPr>
                    <w:autoSpaceDE w:val="0"/>
                    <w:autoSpaceDN w:val="0"/>
                    <w:adjustRightInd w:val="0"/>
                  </w:pPr>
                  <w:r w:rsidRPr="0046575F">
                    <w:t>13</w:t>
                  </w:r>
                </w:p>
              </w:tc>
              <w:tc>
                <w:tcPr>
                  <w:tcW w:w="8227" w:type="dxa"/>
                  <w:shd w:val="clear" w:color="auto" w:fill="F2F2F2" w:themeFill="background1" w:themeFillShade="F2"/>
                  <w:vAlign w:val="center"/>
                </w:tcPr>
                <w:p w14:paraId="728BE05F" w14:textId="77777777" w:rsidR="00FA58DF" w:rsidRPr="0046575F" w:rsidRDefault="00FA58DF" w:rsidP="00323EF3">
                  <w:pPr>
                    <w:autoSpaceDE w:val="0"/>
                    <w:autoSpaceDN w:val="0"/>
                    <w:adjustRightInd w:val="0"/>
                  </w:pPr>
                  <w:r w:rsidRPr="0046575F">
                    <w:t>Use of procedures that involve deception?</w:t>
                  </w:r>
                </w:p>
              </w:tc>
              <w:tc>
                <w:tcPr>
                  <w:tcW w:w="846" w:type="dxa"/>
                  <w:shd w:val="clear" w:color="auto" w:fill="BFBFBF" w:themeFill="background1" w:themeFillShade="BF"/>
                  <w:vAlign w:val="center"/>
                </w:tcPr>
                <w:sdt>
                  <w:sdtPr>
                    <w:id w:val="362719355"/>
                  </w:sdtPr>
                  <w:sdtContent>
                    <w:p w14:paraId="7B2B9272"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074700241"/>
                  </w:sdtPr>
                  <w:sdtContent>
                    <w:p w14:paraId="519E1C05"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78CBA2B" w14:textId="77777777" w:rsidTr="00323EF3">
              <w:trPr>
                <w:trHeight w:val="403"/>
              </w:trPr>
              <w:tc>
                <w:tcPr>
                  <w:tcW w:w="562" w:type="dxa"/>
                  <w:shd w:val="clear" w:color="auto" w:fill="F2F2F2" w:themeFill="background1" w:themeFillShade="F2"/>
                  <w:vAlign w:val="center"/>
                </w:tcPr>
                <w:p w14:paraId="28040B0D" w14:textId="77777777" w:rsidR="00FA58DF" w:rsidRPr="0046575F" w:rsidRDefault="00FA58DF" w:rsidP="00323EF3">
                  <w:pPr>
                    <w:autoSpaceDE w:val="0"/>
                    <w:autoSpaceDN w:val="0"/>
                    <w:adjustRightInd w:val="0"/>
                  </w:pPr>
                  <w:r w:rsidRPr="0046575F">
                    <w:t>14</w:t>
                  </w:r>
                </w:p>
              </w:tc>
              <w:tc>
                <w:tcPr>
                  <w:tcW w:w="8227" w:type="dxa"/>
                  <w:shd w:val="clear" w:color="auto" w:fill="F2F2F2" w:themeFill="background1" w:themeFillShade="F2"/>
                  <w:vAlign w:val="center"/>
                </w:tcPr>
                <w:p w14:paraId="3E28A9D8" w14:textId="77777777" w:rsidR="00FA58DF" w:rsidRPr="0046575F" w:rsidRDefault="00FA58DF" w:rsidP="00323EF3">
                  <w:pPr>
                    <w:autoSpaceDE w:val="0"/>
                    <w:autoSpaceDN w:val="0"/>
                    <w:adjustRightInd w:val="0"/>
                  </w:pPr>
                  <w:r w:rsidRPr="0046575F">
                    <w:t>Administration of any substance, agent or placebo?</w:t>
                  </w:r>
                </w:p>
              </w:tc>
              <w:tc>
                <w:tcPr>
                  <w:tcW w:w="846" w:type="dxa"/>
                  <w:shd w:val="clear" w:color="auto" w:fill="BFBFBF" w:themeFill="background1" w:themeFillShade="BF"/>
                  <w:vAlign w:val="center"/>
                </w:tcPr>
                <w:sdt>
                  <w:sdtPr>
                    <w:id w:val="-1924798936"/>
                  </w:sdtPr>
                  <w:sdtContent>
                    <w:p w14:paraId="39089F2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624625241"/>
                  </w:sdtPr>
                  <w:sdtContent>
                    <w:p w14:paraId="1ACF8E24"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533858F7" w14:textId="77777777" w:rsidTr="00323EF3">
              <w:trPr>
                <w:trHeight w:val="403"/>
              </w:trPr>
              <w:tc>
                <w:tcPr>
                  <w:tcW w:w="562" w:type="dxa"/>
                  <w:shd w:val="clear" w:color="auto" w:fill="F2F2F2" w:themeFill="background1" w:themeFillShade="F2"/>
                  <w:vAlign w:val="center"/>
                </w:tcPr>
                <w:p w14:paraId="5CCEDB36" w14:textId="77777777" w:rsidR="00FA58DF" w:rsidRPr="0046575F" w:rsidRDefault="00FA58DF" w:rsidP="00323EF3">
                  <w:pPr>
                    <w:autoSpaceDE w:val="0"/>
                    <w:autoSpaceDN w:val="0"/>
                    <w:adjustRightInd w:val="0"/>
                  </w:pPr>
                  <w:r w:rsidRPr="0046575F">
                    <w:t>15</w:t>
                  </w:r>
                </w:p>
              </w:tc>
              <w:tc>
                <w:tcPr>
                  <w:tcW w:w="8227" w:type="dxa"/>
                  <w:shd w:val="clear" w:color="auto" w:fill="F2F2F2" w:themeFill="background1" w:themeFillShade="F2"/>
                  <w:vAlign w:val="center"/>
                </w:tcPr>
                <w:p w14:paraId="06BC8D6C" w14:textId="77777777" w:rsidR="00FA58DF" w:rsidRPr="0046575F" w:rsidRDefault="00FA58DF" w:rsidP="00323EF3">
                  <w:pPr>
                    <w:autoSpaceDE w:val="0"/>
                    <w:autoSpaceDN w:val="0"/>
                    <w:adjustRightInd w:val="0"/>
                  </w:pPr>
                  <w:r w:rsidRPr="0046575F">
                    <w:t>Working with live vertebrate animals?</w:t>
                  </w:r>
                </w:p>
              </w:tc>
              <w:tc>
                <w:tcPr>
                  <w:tcW w:w="846" w:type="dxa"/>
                  <w:shd w:val="clear" w:color="auto" w:fill="BFBFBF" w:themeFill="background1" w:themeFillShade="BF"/>
                  <w:vAlign w:val="center"/>
                </w:tcPr>
                <w:sdt>
                  <w:sdtPr>
                    <w:id w:val="300428637"/>
                  </w:sdtPr>
                  <w:sdtContent>
                    <w:p w14:paraId="0A8A23CE"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236861983"/>
                  </w:sdtPr>
                  <w:sdtContent>
                    <w:p w14:paraId="708C58D2"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08124846" w14:textId="77777777" w:rsidTr="00323EF3">
              <w:trPr>
                <w:trHeight w:val="403"/>
              </w:trPr>
              <w:tc>
                <w:tcPr>
                  <w:tcW w:w="562" w:type="dxa"/>
                  <w:shd w:val="clear" w:color="auto" w:fill="F2F2F2" w:themeFill="background1" w:themeFillShade="F2"/>
                  <w:vAlign w:val="center"/>
                </w:tcPr>
                <w:p w14:paraId="33B9CC21" w14:textId="77777777" w:rsidR="00FA58DF" w:rsidRPr="0046575F" w:rsidRDefault="00FA58DF" w:rsidP="00323EF3">
                  <w:pPr>
                    <w:autoSpaceDE w:val="0"/>
                    <w:autoSpaceDN w:val="0"/>
                    <w:adjustRightInd w:val="0"/>
                  </w:pPr>
                  <w:r w:rsidRPr="0046575F">
                    <w:t>16</w:t>
                  </w:r>
                </w:p>
              </w:tc>
              <w:tc>
                <w:tcPr>
                  <w:tcW w:w="8227" w:type="dxa"/>
                  <w:shd w:val="clear" w:color="auto" w:fill="F2F2F2" w:themeFill="background1" w:themeFillShade="F2"/>
                  <w:vAlign w:val="center"/>
                </w:tcPr>
                <w:p w14:paraId="79D8E401" w14:textId="77777777" w:rsidR="00FA58DF" w:rsidRPr="0046575F" w:rsidRDefault="00FA58DF" w:rsidP="00323EF3">
                  <w:pPr>
                    <w:autoSpaceDE w:val="0"/>
                    <w:autoSpaceDN w:val="0"/>
                    <w:adjustRightInd w:val="0"/>
                  </w:pPr>
                  <w:r w:rsidRPr="0046575F">
                    <w:t>Procedures that may have a negative impact on the environment?</w:t>
                  </w:r>
                </w:p>
              </w:tc>
              <w:tc>
                <w:tcPr>
                  <w:tcW w:w="846" w:type="dxa"/>
                  <w:shd w:val="clear" w:color="auto" w:fill="BFBFBF" w:themeFill="background1" w:themeFillShade="BF"/>
                  <w:vAlign w:val="center"/>
                </w:tcPr>
                <w:sdt>
                  <w:sdtPr>
                    <w:id w:val="1647247395"/>
                  </w:sdtPr>
                  <w:sdtContent>
                    <w:p w14:paraId="10AFE84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shd w:val="clear" w:color="auto" w:fill="BFBFBF" w:themeFill="background1" w:themeFillShade="BF"/>
                  <w:vAlign w:val="center"/>
                </w:tcPr>
                <w:sdt>
                  <w:sdtPr>
                    <w:rPr>
                      <w:highlight w:val="yellow"/>
                    </w:rPr>
                    <w:id w:val="-1995170133"/>
                  </w:sdtPr>
                  <w:sdtContent>
                    <w:p w14:paraId="476EFDFA"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78594916" w14:textId="77777777" w:rsidTr="00323EF3">
              <w:trPr>
                <w:trHeight w:val="403"/>
              </w:trPr>
              <w:tc>
                <w:tcPr>
                  <w:tcW w:w="562" w:type="dxa"/>
                  <w:shd w:val="clear" w:color="auto" w:fill="F2F2F2" w:themeFill="background1" w:themeFillShade="F2"/>
                  <w:vAlign w:val="center"/>
                </w:tcPr>
                <w:p w14:paraId="406B60D9" w14:textId="77777777" w:rsidR="00FA58DF" w:rsidRPr="0046575F" w:rsidRDefault="00FA58DF" w:rsidP="00323EF3">
                  <w:pPr>
                    <w:autoSpaceDE w:val="0"/>
                    <w:autoSpaceDN w:val="0"/>
                    <w:adjustRightInd w:val="0"/>
                  </w:pPr>
                  <w:r w:rsidRPr="0046575F">
                    <w:t>17</w:t>
                  </w:r>
                </w:p>
              </w:tc>
              <w:tc>
                <w:tcPr>
                  <w:tcW w:w="8227" w:type="dxa"/>
                  <w:shd w:val="clear" w:color="auto" w:fill="F2F2F2" w:themeFill="background1" w:themeFillShade="F2"/>
                  <w:vAlign w:val="center"/>
                </w:tcPr>
                <w:p w14:paraId="726F403E" w14:textId="77777777" w:rsidR="00FA58DF" w:rsidRPr="0046575F" w:rsidRDefault="00FA58DF" w:rsidP="00323EF3">
                  <w:pPr>
                    <w:autoSpaceDE w:val="0"/>
                    <w:autoSpaceDN w:val="0"/>
                    <w:adjustRightInd w:val="0"/>
                  </w:pPr>
                  <w:r w:rsidRPr="0046575F">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sdtPr>
                  <w:sdtContent>
                    <w:p w14:paraId="31007B71"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16" w:type="dxa"/>
                  <w:vMerge w:val="restart"/>
                  <w:shd w:val="clear" w:color="auto" w:fill="BFBFBF" w:themeFill="background1" w:themeFillShade="BF"/>
                  <w:vAlign w:val="center"/>
                </w:tcPr>
                <w:sdt>
                  <w:sdtPr>
                    <w:rPr>
                      <w:highlight w:val="yellow"/>
                    </w:rPr>
                    <w:id w:val="1900947946"/>
                  </w:sdtPr>
                  <w:sdtContent>
                    <w:p w14:paraId="7A8C6DB2"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38395CCC" w14:textId="77777777" w:rsidTr="00323EF3">
              <w:trPr>
                <w:trHeight w:val="403"/>
              </w:trPr>
              <w:tc>
                <w:tcPr>
                  <w:tcW w:w="562" w:type="dxa"/>
                  <w:vAlign w:val="center"/>
                </w:tcPr>
                <w:p w14:paraId="1455C1EA" w14:textId="77777777" w:rsidR="00FA58DF" w:rsidRPr="0046575F" w:rsidRDefault="00FA58DF" w:rsidP="00323EF3">
                  <w:pPr>
                    <w:autoSpaceDE w:val="0"/>
                    <w:autoSpaceDN w:val="0"/>
                    <w:adjustRightInd w:val="0"/>
                  </w:pPr>
                </w:p>
              </w:tc>
              <w:tc>
                <w:tcPr>
                  <w:tcW w:w="8227" w:type="dxa"/>
                  <w:shd w:val="clear" w:color="auto" w:fill="auto"/>
                  <w:vAlign w:val="center"/>
                </w:tcPr>
                <w:p w14:paraId="38FCD74B" w14:textId="77777777" w:rsidR="00FA58DF" w:rsidRPr="0046575F" w:rsidRDefault="00FA58DF" w:rsidP="00323EF3">
                  <w:pPr>
                    <w:autoSpaceDE w:val="0"/>
                    <w:autoSpaceDN w:val="0"/>
                    <w:adjustRightInd w:val="0"/>
                  </w:pPr>
                  <w:r w:rsidRPr="0046575F">
                    <w:t>Details of any other primary data collection method:</w:t>
                  </w:r>
                </w:p>
                <w:p w14:paraId="56DC354E" w14:textId="77777777" w:rsidR="00FA58DF" w:rsidRPr="0046575F" w:rsidRDefault="00FA58DF" w:rsidP="00323EF3"/>
                <w:p w14:paraId="58F5E21A" w14:textId="77777777" w:rsidR="00FA58DF" w:rsidRPr="0046575F" w:rsidRDefault="00FA58DF" w:rsidP="00323EF3"/>
                <w:p w14:paraId="6BEFE772" w14:textId="77777777" w:rsidR="00FA58DF" w:rsidRPr="0046575F" w:rsidRDefault="00FA58DF" w:rsidP="00323EF3"/>
                <w:p w14:paraId="6D8EDEBF" w14:textId="77777777" w:rsidR="00FA58DF" w:rsidRPr="0046575F" w:rsidRDefault="00FA58DF" w:rsidP="00323EF3">
                  <w:pPr>
                    <w:autoSpaceDE w:val="0"/>
                    <w:autoSpaceDN w:val="0"/>
                    <w:adjustRightInd w:val="0"/>
                  </w:pPr>
                  <w:r w:rsidRPr="0046575F">
                    <w:rPr>
                      <w:sz w:val="18"/>
                      <w:szCs w:val="18"/>
                    </w:rPr>
                    <w:t>(this box should expand as you type)</w:t>
                  </w:r>
                </w:p>
              </w:tc>
              <w:tc>
                <w:tcPr>
                  <w:tcW w:w="846" w:type="dxa"/>
                  <w:vMerge/>
                  <w:shd w:val="clear" w:color="auto" w:fill="BFBFBF" w:themeFill="background1" w:themeFillShade="BF"/>
                  <w:vAlign w:val="center"/>
                </w:tcPr>
                <w:p w14:paraId="1D04399A" w14:textId="77777777" w:rsidR="00FA58DF" w:rsidRPr="0046575F" w:rsidRDefault="00FA58DF" w:rsidP="00323EF3">
                  <w:pPr>
                    <w:autoSpaceDE w:val="0"/>
                    <w:autoSpaceDN w:val="0"/>
                    <w:adjustRightInd w:val="0"/>
                    <w:jc w:val="center"/>
                    <w:rPr>
                      <w:b/>
                      <w:bCs/>
                    </w:rPr>
                  </w:pPr>
                </w:p>
              </w:tc>
              <w:tc>
                <w:tcPr>
                  <w:tcW w:w="816" w:type="dxa"/>
                  <w:vMerge/>
                  <w:shd w:val="clear" w:color="auto" w:fill="BFBFBF" w:themeFill="background1" w:themeFillShade="BF"/>
                  <w:vAlign w:val="center"/>
                </w:tcPr>
                <w:p w14:paraId="4622984B" w14:textId="77777777" w:rsidR="00FA58DF" w:rsidRPr="0046575F" w:rsidRDefault="00FA58DF" w:rsidP="00323EF3">
                  <w:pPr>
                    <w:autoSpaceDE w:val="0"/>
                    <w:autoSpaceDN w:val="0"/>
                    <w:adjustRightInd w:val="0"/>
                    <w:jc w:val="center"/>
                    <w:rPr>
                      <w:b/>
                      <w:bCs/>
                    </w:rPr>
                  </w:pPr>
                </w:p>
              </w:tc>
            </w:tr>
          </w:tbl>
          <w:p w14:paraId="0BA9D900" w14:textId="77777777" w:rsidR="00FA58DF" w:rsidRPr="0046575F" w:rsidRDefault="00FA58DF" w:rsidP="00FA58DF">
            <w:pPr>
              <w:jc w:val="both"/>
              <w:rPr>
                <w:bCs/>
                <w:iCs/>
              </w:rPr>
            </w:pPr>
            <w:r w:rsidRPr="0046575F">
              <w:rPr>
                <w:bCs/>
                <w:iCs/>
              </w:rPr>
              <w:t xml:space="preserve">If NO to every question, then the research activity is (ethically) low risk and </w:t>
            </w:r>
            <w:r w:rsidRPr="0046575F">
              <w:rPr>
                <w:b/>
                <w:bCs/>
                <w:iCs/>
              </w:rPr>
              <w:t>may</w:t>
            </w:r>
            <w:r w:rsidRPr="0046575F">
              <w:rPr>
                <w:bCs/>
                <w:iCs/>
              </w:rPr>
              <w:t xml:space="preserve"> be exempt from </w:t>
            </w:r>
            <w:r w:rsidRPr="0046575F">
              <w:rPr>
                <w:b/>
                <w:bCs/>
                <w:iCs/>
              </w:rPr>
              <w:t>some</w:t>
            </w:r>
            <w:r w:rsidRPr="0046575F">
              <w:rPr>
                <w:bCs/>
                <w:iCs/>
              </w:rPr>
              <w:t xml:space="preserve"> of the following sections (please refer to Guidance Notes).</w:t>
            </w:r>
          </w:p>
          <w:p w14:paraId="0DF69524" w14:textId="77777777" w:rsidR="00FA58DF" w:rsidRPr="0046575F" w:rsidRDefault="00FA58DF" w:rsidP="00FA58DF">
            <w:pPr>
              <w:rPr>
                <w:bCs/>
                <w:iCs/>
              </w:rPr>
            </w:pPr>
          </w:p>
          <w:p w14:paraId="47C44C23" w14:textId="77777777" w:rsidR="00FA58DF" w:rsidRPr="0046575F" w:rsidRDefault="00FA58DF" w:rsidP="00FA58DF">
            <w:pPr>
              <w:rPr>
                <w:bCs/>
                <w:iCs/>
              </w:rPr>
            </w:pPr>
            <w:r w:rsidRPr="0046575F">
              <w:rPr>
                <w:bCs/>
                <w:iCs/>
              </w:rPr>
              <w:t xml:space="preserve">If YES to any question, then no research activity should be undertaken until full ethical approval has been obtained. </w:t>
            </w:r>
          </w:p>
          <w:p w14:paraId="50A9AE2F" w14:textId="77777777" w:rsidR="00FA58DF" w:rsidRPr="0046575F" w:rsidRDefault="00FA58DF" w:rsidP="00FA58DF">
            <w:pPr>
              <w:rPr>
                <w:bCs/>
                <w:iCs/>
              </w:rPr>
            </w:pPr>
          </w:p>
          <w:p w14:paraId="188C2841" w14:textId="77777777" w:rsidR="00FA58DF" w:rsidRPr="0046575F" w:rsidRDefault="00FA58DF" w:rsidP="00FA58DF">
            <w:pPr>
              <w:autoSpaceDE w:val="0"/>
              <w:autoSpaceDN w:val="0"/>
              <w:adjustRightInd w:val="0"/>
              <w:spacing w:after="240"/>
              <w:jc w:val="both"/>
              <w:rPr>
                <w:b/>
              </w:rPr>
            </w:pPr>
            <w:r w:rsidRPr="0046575F">
              <w:rPr>
                <w:b/>
              </w:rPr>
              <w:t>SECTION G: Intended Participants</w:t>
            </w:r>
          </w:p>
          <w:p w14:paraId="53F0FDA9" w14:textId="77777777" w:rsidR="00FA58DF" w:rsidRPr="0046575F" w:rsidRDefault="00FA58DF" w:rsidP="00FA58DF">
            <w:pPr>
              <w:rPr>
                <w:bCs/>
                <w:sz w:val="24"/>
                <w:szCs w:val="24"/>
              </w:rPr>
            </w:pPr>
            <w:proofErr w:type="gramStart"/>
            <w:r w:rsidRPr="0046575F">
              <w:rPr>
                <w:bCs/>
                <w:sz w:val="24"/>
                <w:szCs w:val="24"/>
              </w:rPr>
              <w:t>If there are no participants then do not complete this section,</w:t>
            </w:r>
            <w:proofErr w:type="gramEnd"/>
            <w:r w:rsidRPr="0046575F">
              <w:rPr>
                <w:bCs/>
                <w:sz w:val="24"/>
                <w:szCs w:val="24"/>
              </w:rPr>
              <w:t xml:space="preserve"> but go directly to section H.</w:t>
            </w:r>
          </w:p>
          <w:p w14:paraId="5F401123" w14:textId="77777777" w:rsidR="00FA58DF" w:rsidRPr="0046575F" w:rsidRDefault="00FA58DF" w:rsidP="00FA58DF">
            <w:pPr>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A58DF" w:rsidRPr="0046575F" w14:paraId="3AEA554C" w14:textId="77777777" w:rsidTr="00323EF3">
              <w:tc>
                <w:tcPr>
                  <w:tcW w:w="562" w:type="dxa"/>
                  <w:shd w:val="clear" w:color="auto" w:fill="F2F2F2" w:themeFill="background1" w:themeFillShade="F2"/>
                  <w:vAlign w:val="center"/>
                </w:tcPr>
                <w:p w14:paraId="37DE5644" w14:textId="77777777" w:rsidR="00FA58DF" w:rsidRPr="0046575F" w:rsidRDefault="00FA58DF" w:rsidP="00323EF3">
                  <w:pPr>
                    <w:autoSpaceDE w:val="0"/>
                    <w:autoSpaceDN w:val="0"/>
                    <w:adjustRightInd w:val="0"/>
                    <w:jc w:val="center"/>
                    <w:rPr>
                      <w:b/>
                    </w:rPr>
                  </w:pPr>
                </w:p>
              </w:tc>
              <w:tc>
                <w:tcPr>
                  <w:tcW w:w="8217" w:type="dxa"/>
                  <w:shd w:val="clear" w:color="auto" w:fill="F2F2F2" w:themeFill="background1" w:themeFillShade="F2"/>
                </w:tcPr>
                <w:p w14:paraId="67A02D6A" w14:textId="77777777" w:rsidR="00FA58DF" w:rsidRPr="0046575F" w:rsidRDefault="00FA58DF" w:rsidP="00323EF3">
                  <w:pPr>
                    <w:autoSpaceDE w:val="0"/>
                    <w:autoSpaceDN w:val="0"/>
                    <w:adjustRightInd w:val="0"/>
                    <w:jc w:val="both"/>
                    <w:rPr>
                      <w:b/>
                    </w:rPr>
                  </w:pPr>
                  <w:r w:rsidRPr="0046575F">
                    <w:rPr>
                      <w:b/>
                    </w:rPr>
                    <w:t>Who are the intended participants:</w:t>
                  </w:r>
                </w:p>
              </w:tc>
              <w:tc>
                <w:tcPr>
                  <w:tcW w:w="850" w:type="dxa"/>
                  <w:shd w:val="clear" w:color="auto" w:fill="F2F2F2" w:themeFill="background1" w:themeFillShade="F2"/>
                </w:tcPr>
                <w:p w14:paraId="06FB3CFD" w14:textId="77777777" w:rsidR="00FA58DF" w:rsidRPr="0046575F" w:rsidRDefault="00FA58DF" w:rsidP="00323EF3">
                  <w:pPr>
                    <w:autoSpaceDE w:val="0"/>
                    <w:autoSpaceDN w:val="0"/>
                    <w:adjustRightInd w:val="0"/>
                    <w:jc w:val="center"/>
                    <w:rPr>
                      <w:b/>
                      <w:bCs/>
                    </w:rPr>
                  </w:pPr>
                </w:p>
                <w:p w14:paraId="6F5F6497" w14:textId="77777777" w:rsidR="00FA58DF" w:rsidRPr="0046575F" w:rsidRDefault="00FA58DF" w:rsidP="00323EF3">
                  <w:pPr>
                    <w:autoSpaceDE w:val="0"/>
                    <w:autoSpaceDN w:val="0"/>
                    <w:adjustRightInd w:val="0"/>
                    <w:jc w:val="center"/>
                    <w:rPr>
                      <w:b/>
                      <w:bCs/>
                    </w:rPr>
                  </w:pPr>
                  <w:r w:rsidRPr="0046575F">
                    <w:rPr>
                      <w:b/>
                      <w:bCs/>
                    </w:rPr>
                    <w:t>YES</w:t>
                  </w:r>
                </w:p>
              </w:tc>
              <w:tc>
                <w:tcPr>
                  <w:tcW w:w="822" w:type="dxa"/>
                  <w:shd w:val="clear" w:color="auto" w:fill="F2F2F2" w:themeFill="background1" w:themeFillShade="F2"/>
                </w:tcPr>
                <w:p w14:paraId="39A2D4EA" w14:textId="77777777" w:rsidR="00FA58DF" w:rsidRPr="0046575F" w:rsidRDefault="00FA58DF" w:rsidP="00323EF3">
                  <w:pPr>
                    <w:autoSpaceDE w:val="0"/>
                    <w:autoSpaceDN w:val="0"/>
                    <w:adjustRightInd w:val="0"/>
                    <w:jc w:val="center"/>
                    <w:rPr>
                      <w:b/>
                      <w:bCs/>
                    </w:rPr>
                  </w:pPr>
                </w:p>
                <w:p w14:paraId="36CEE9C1" w14:textId="77777777" w:rsidR="00FA58DF" w:rsidRPr="0046575F" w:rsidRDefault="00FA58DF" w:rsidP="00323EF3">
                  <w:pPr>
                    <w:autoSpaceDE w:val="0"/>
                    <w:autoSpaceDN w:val="0"/>
                    <w:adjustRightInd w:val="0"/>
                    <w:jc w:val="center"/>
                    <w:rPr>
                      <w:b/>
                      <w:bCs/>
                    </w:rPr>
                  </w:pPr>
                  <w:r w:rsidRPr="0046575F">
                    <w:rPr>
                      <w:b/>
                      <w:bCs/>
                    </w:rPr>
                    <w:t>NO</w:t>
                  </w:r>
                </w:p>
              </w:tc>
            </w:tr>
            <w:tr w:rsidR="00FA58DF" w:rsidRPr="0046575F" w14:paraId="7952A115" w14:textId="77777777" w:rsidTr="00323EF3">
              <w:trPr>
                <w:trHeight w:val="439"/>
              </w:trPr>
              <w:tc>
                <w:tcPr>
                  <w:tcW w:w="562" w:type="dxa"/>
                  <w:shd w:val="clear" w:color="auto" w:fill="F2F2F2" w:themeFill="background1" w:themeFillShade="F2"/>
                  <w:vAlign w:val="center"/>
                </w:tcPr>
                <w:p w14:paraId="4AD729B0" w14:textId="77777777" w:rsidR="00FA58DF" w:rsidRPr="0046575F" w:rsidRDefault="00FA58DF" w:rsidP="00323EF3">
                  <w:pPr>
                    <w:autoSpaceDE w:val="0"/>
                    <w:autoSpaceDN w:val="0"/>
                    <w:adjustRightInd w:val="0"/>
                    <w:jc w:val="center"/>
                  </w:pPr>
                  <w:r w:rsidRPr="0046575F">
                    <w:t>1</w:t>
                  </w:r>
                </w:p>
              </w:tc>
              <w:tc>
                <w:tcPr>
                  <w:tcW w:w="8217" w:type="dxa"/>
                  <w:shd w:val="clear" w:color="auto" w:fill="F2F2F2" w:themeFill="background1" w:themeFillShade="F2"/>
                  <w:vAlign w:val="center"/>
                </w:tcPr>
                <w:p w14:paraId="3B67200D" w14:textId="77777777" w:rsidR="00FA58DF" w:rsidRPr="0046575F" w:rsidRDefault="00FA58DF" w:rsidP="00323EF3">
                  <w:pPr>
                    <w:autoSpaceDE w:val="0"/>
                    <w:autoSpaceDN w:val="0"/>
                    <w:adjustRightInd w:val="0"/>
                  </w:pPr>
                  <w:r w:rsidRPr="0046575F">
                    <w:t>Students or staff at the University?</w:t>
                  </w:r>
                </w:p>
              </w:tc>
              <w:tc>
                <w:tcPr>
                  <w:tcW w:w="850" w:type="dxa"/>
                  <w:shd w:val="clear" w:color="auto" w:fill="BFBFBF" w:themeFill="background1" w:themeFillShade="BF"/>
                  <w:vAlign w:val="center"/>
                </w:tcPr>
                <w:sdt>
                  <w:sdtPr>
                    <w:id w:val="-227763996"/>
                  </w:sdtPr>
                  <w:sdtContent>
                    <w:p w14:paraId="7E4567C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947306252"/>
                  </w:sdtPr>
                  <w:sdtContent>
                    <w:p w14:paraId="47AAAA4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BE2DA40" w14:textId="77777777" w:rsidTr="00323EF3">
              <w:trPr>
                <w:trHeight w:val="403"/>
              </w:trPr>
              <w:tc>
                <w:tcPr>
                  <w:tcW w:w="562" w:type="dxa"/>
                  <w:shd w:val="clear" w:color="auto" w:fill="F2F2F2" w:themeFill="background1" w:themeFillShade="F2"/>
                  <w:vAlign w:val="center"/>
                </w:tcPr>
                <w:p w14:paraId="71FA8D2D" w14:textId="77777777" w:rsidR="00FA58DF" w:rsidRPr="0046575F" w:rsidRDefault="00FA58DF" w:rsidP="00323EF3">
                  <w:pPr>
                    <w:autoSpaceDE w:val="0"/>
                    <w:autoSpaceDN w:val="0"/>
                    <w:adjustRightInd w:val="0"/>
                    <w:jc w:val="center"/>
                  </w:pPr>
                  <w:r w:rsidRPr="0046575F">
                    <w:t>2</w:t>
                  </w:r>
                </w:p>
              </w:tc>
              <w:tc>
                <w:tcPr>
                  <w:tcW w:w="8217" w:type="dxa"/>
                  <w:shd w:val="clear" w:color="auto" w:fill="F2F2F2" w:themeFill="background1" w:themeFillShade="F2"/>
                  <w:vAlign w:val="center"/>
                </w:tcPr>
                <w:p w14:paraId="3406DC94" w14:textId="77777777" w:rsidR="00FA58DF" w:rsidRPr="0046575F" w:rsidRDefault="00FA58DF" w:rsidP="00323EF3">
                  <w:pPr>
                    <w:autoSpaceDE w:val="0"/>
                    <w:autoSpaceDN w:val="0"/>
                    <w:adjustRightInd w:val="0"/>
                  </w:pPr>
                  <w:r w:rsidRPr="0046575F">
                    <w:t>Adults (over the age of 18 and competent to give consent)?</w:t>
                  </w:r>
                </w:p>
              </w:tc>
              <w:tc>
                <w:tcPr>
                  <w:tcW w:w="850" w:type="dxa"/>
                  <w:shd w:val="clear" w:color="auto" w:fill="BFBFBF" w:themeFill="background1" w:themeFillShade="BF"/>
                  <w:vAlign w:val="center"/>
                </w:tcPr>
                <w:sdt>
                  <w:sdtPr>
                    <w:id w:val="-1780247199"/>
                  </w:sdtPr>
                  <w:sdtContent>
                    <w:p w14:paraId="0648DC88"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666435130"/>
                  </w:sdtPr>
                  <w:sdtContent>
                    <w:p w14:paraId="3440FAD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2C2B18C" w14:textId="77777777" w:rsidTr="00323EF3">
              <w:trPr>
                <w:trHeight w:val="439"/>
              </w:trPr>
              <w:tc>
                <w:tcPr>
                  <w:tcW w:w="562" w:type="dxa"/>
                  <w:shd w:val="clear" w:color="auto" w:fill="F2F2F2" w:themeFill="background1" w:themeFillShade="F2"/>
                  <w:vAlign w:val="center"/>
                </w:tcPr>
                <w:p w14:paraId="08DB972E" w14:textId="77777777" w:rsidR="00FA58DF" w:rsidRPr="0046575F" w:rsidRDefault="00FA58DF" w:rsidP="00323EF3">
                  <w:pPr>
                    <w:autoSpaceDE w:val="0"/>
                    <w:autoSpaceDN w:val="0"/>
                    <w:adjustRightInd w:val="0"/>
                    <w:jc w:val="center"/>
                  </w:pPr>
                  <w:r w:rsidRPr="0046575F">
                    <w:t>3</w:t>
                  </w:r>
                </w:p>
              </w:tc>
              <w:tc>
                <w:tcPr>
                  <w:tcW w:w="8217" w:type="dxa"/>
                  <w:shd w:val="clear" w:color="auto" w:fill="F2F2F2" w:themeFill="background1" w:themeFillShade="F2"/>
                  <w:vAlign w:val="center"/>
                </w:tcPr>
                <w:p w14:paraId="6B436F96" w14:textId="77777777" w:rsidR="00FA58DF" w:rsidRPr="0046575F" w:rsidRDefault="00FA58DF" w:rsidP="00323EF3">
                  <w:pPr>
                    <w:autoSpaceDE w:val="0"/>
                    <w:autoSpaceDN w:val="0"/>
                    <w:adjustRightInd w:val="0"/>
                  </w:pPr>
                  <w:r w:rsidRPr="0046575F">
                    <w:t>Vulnerable adults?</w:t>
                  </w:r>
                </w:p>
              </w:tc>
              <w:tc>
                <w:tcPr>
                  <w:tcW w:w="850" w:type="dxa"/>
                  <w:shd w:val="clear" w:color="auto" w:fill="BFBFBF" w:themeFill="background1" w:themeFillShade="BF"/>
                  <w:vAlign w:val="center"/>
                </w:tcPr>
                <w:sdt>
                  <w:sdtPr>
                    <w:id w:val="555978563"/>
                  </w:sdtPr>
                  <w:sdtContent>
                    <w:p w14:paraId="151CD052"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435668532"/>
                  </w:sdtPr>
                  <w:sdtContent>
                    <w:p w14:paraId="0D7092F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0D151FA1" w14:textId="77777777" w:rsidTr="00323EF3">
              <w:trPr>
                <w:trHeight w:val="403"/>
              </w:trPr>
              <w:tc>
                <w:tcPr>
                  <w:tcW w:w="562" w:type="dxa"/>
                  <w:shd w:val="clear" w:color="auto" w:fill="F2F2F2" w:themeFill="background1" w:themeFillShade="F2"/>
                  <w:vAlign w:val="center"/>
                </w:tcPr>
                <w:p w14:paraId="72221AF4" w14:textId="77777777" w:rsidR="00FA58DF" w:rsidRPr="0046575F" w:rsidRDefault="00FA58DF" w:rsidP="00323EF3">
                  <w:pPr>
                    <w:autoSpaceDE w:val="0"/>
                    <w:autoSpaceDN w:val="0"/>
                    <w:adjustRightInd w:val="0"/>
                    <w:jc w:val="center"/>
                  </w:pPr>
                  <w:r w:rsidRPr="0046575F">
                    <w:t>4</w:t>
                  </w:r>
                </w:p>
              </w:tc>
              <w:tc>
                <w:tcPr>
                  <w:tcW w:w="8217" w:type="dxa"/>
                  <w:shd w:val="clear" w:color="auto" w:fill="F2F2F2" w:themeFill="background1" w:themeFillShade="F2"/>
                  <w:vAlign w:val="center"/>
                </w:tcPr>
                <w:p w14:paraId="2170ED57" w14:textId="77777777" w:rsidR="00FA58DF" w:rsidRPr="0046575F" w:rsidRDefault="00FA58DF" w:rsidP="00323EF3">
                  <w:pPr>
                    <w:autoSpaceDE w:val="0"/>
                    <w:autoSpaceDN w:val="0"/>
                    <w:adjustRightInd w:val="0"/>
                  </w:pPr>
                  <w:r w:rsidRPr="0046575F">
                    <w:t xml:space="preserve">Children and Young People under the age of 18?(Consent from Parent, </w:t>
                  </w:r>
                  <w:proofErr w:type="spellStart"/>
                  <w:r w:rsidRPr="0046575F">
                    <w:t>Carer</w:t>
                  </w:r>
                  <w:proofErr w:type="spellEnd"/>
                  <w:r w:rsidRPr="0046575F">
                    <w:t xml:space="preserve"> or </w:t>
                  </w:r>
                  <w:r w:rsidRPr="0046575F">
                    <w:lastRenderedPageBreak/>
                    <w:t>Guardian will be required)</w:t>
                  </w:r>
                </w:p>
              </w:tc>
              <w:tc>
                <w:tcPr>
                  <w:tcW w:w="850" w:type="dxa"/>
                  <w:shd w:val="clear" w:color="auto" w:fill="BFBFBF" w:themeFill="background1" w:themeFillShade="BF"/>
                  <w:vAlign w:val="center"/>
                </w:tcPr>
                <w:sdt>
                  <w:sdtPr>
                    <w:id w:val="-375472827"/>
                  </w:sdtPr>
                  <w:sdtContent>
                    <w:p w14:paraId="044DEF4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1887361462"/>
                  </w:sdtPr>
                  <w:sdtContent>
                    <w:p w14:paraId="3CE089D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13BF780E" w14:textId="77777777" w:rsidTr="00323EF3">
              <w:trPr>
                <w:trHeight w:val="403"/>
              </w:trPr>
              <w:tc>
                <w:tcPr>
                  <w:tcW w:w="562" w:type="dxa"/>
                  <w:shd w:val="clear" w:color="auto" w:fill="F2F2F2" w:themeFill="background1" w:themeFillShade="F2"/>
                  <w:vAlign w:val="center"/>
                </w:tcPr>
                <w:p w14:paraId="7E6B1623" w14:textId="77777777" w:rsidR="00FA58DF" w:rsidRPr="0046575F" w:rsidRDefault="00FA58DF" w:rsidP="00323EF3">
                  <w:pPr>
                    <w:autoSpaceDE w:val="0"/>
                    <w:autoSpaceDN w:val="0"/>
                    <w:adjustRightInd w:val="0"/>
                    <w:jc w:val="center"/>
                  </w:pPr>
                  <w:r w:rsidRPr="0046575F">
                    <w:lastRenderedPageBreak/>
                    <w:t>5</w:t>
                  </w:r>
                </w:p>
              </w:tc>
              <w:tc>
                <w:tcPr>
                  <w:tcW w:w="8217" w:type="dxa"/>
                  <w:shd w:val="clear" w:color="auto" w:fill="F2F2F2" w:themeFill="background1" w:themeFillShade="F2"/>
                  <w:vAlign w:val="center"/>
                </w:tcPr>
                <w:p w14:paraId="6D3D34D3" w14:textId="77777777" w:rsidR="00FA58DF" w:rsidRPr="0046575F" w:rsidRDefault="00FA58DF" w:rsidP="00323EF3">
                  <w:pPr>
                    <w:autoSpaceDE w:val="0"/>
                    <w:autoSpaceDN w:val="0"/>
                    <w:adjustRightInd w:val="0"/>
                  </w:pPr>
                  <w:r w:rsidRPr="0046575F">
                    <w:t>Prisoners?</w:t>
                  </w:r>
                </w:p>
              </w:tc>
              <w:tc>
                <w:tcPr>
                  <w:tcW w:w="850" w:type="dxa"/>
                  <w:shd w:val="clear" w:color="auto" w:fill="BFBFBF" w:themeFill="background1" w:themeFillShade="BF"/>
                  <w:vAlign w:val="center"/>
                </w:tcPr>
                <w:sdt>
                  <w:sdtPr>
                    <w:id w:val="1692793907"/>
                  </w:sdtPr>
                  <w:sdtContent>
                    <w:p w14:paraId="6020631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326411418"/>
                  </w:sdtPr>
                  <w:sdtContent>
                    <w:p w14:paraId="5586142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E9AD720" w14:textId="77777777" w:rsidTr="00323EF3">
              <w:trPr>
                <w:trHeight w:val="439"/>
              </w:trPr>
              <w:tc>
                <w:tcPr>
                  <w:tcW w:w="562" w:type="dxa"/>
                  <w:shd w:val="clear" w:color="auto" w:fill="F2F2F2" w:themeFill="background1" w:themeFillShade="F2"/>
                  <w:vAlign w:val="center"/>
                </w:tcPr>
                <w:p w14:paraId="336D75CC" w14:textId="77777777" w:rsidR="00FA58DF" w:rsidRPr="0046575F" w:rsidRDefault="00FA58DF" w:rsidP="00323EF3">
                  <w:pPr>
                    <w:autoSpaceDE w:val="0"/>
                    <w:autoSpaceDN w:val="0"/>
                    <w:adjustRightInd w:val="0"/>
                    <w:jc w:val="center"/>
                  </w:pPr>
                  <w:r w:rsidRPr="0046575F">
                    <w:t>6</w:t>
                  </w:r>
                </w:p>
              </w:tc>
              <w:tc>
                <w:tcPr>
                  <w:tcW w:w="8217" w:type="dxa"/>
                  <w:shd w:val="clear" w:color="auto" w:fill="F2F2F2" w:themeFill="background1" w:themeFillShade="F2"/>
                  <w:vAlign w:val="center"/>
                </w:tcPr>
                <w:p w14:paraId="094CDC3E" w14:textId="77777777" w:rsidR="00FA58DF" w:rsidRPr="0046575F" w:rsidRDefault="00FA58DF" w:rsidP="00323EF3">
                  <w:pPr>
                    <w:autoSpaceDE w:val="0"/>
                    <w:autoSpaceDN w:val="0"/>
                    <w:adjustRightInd w:val="0"/>
                  </w:pPr>
                  <w:r w:rsidRPr="0046575F">
                    <w:t>Young offenders?</w:t>
                  </w:r>
                </w:p>
              </w:tc>
              <w:tc>
                <w:tcPr>
                  <w:tcW w:w="850" w:type="dxa"/>
                  <w:shd w:val="clear" w:color="auto" w:fill="BFBFBF" w:themeFill="background1" w:themeFillShade="BF"/>
                  <w:vAlign w:val="center"/>
                </w:tcPr>
                <w:sdt>
                  <w:sdtPr>
                    <w:id w:val="1255410168"/>
                  </w:sdtPr>
                  <w:sdtContent>
                    <w:p w14:paraId="64A9F4C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1236000582"/>
                  </w:sdtPr>
                  <w:sdtContent>
                    <w:p w14:paraId="6720C10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43E7A455" w14:textId="77777777" w:rsidTr="00323EF3">
              <w:trPr>
                <w:trHeight w:val="403"/>
              </w:trPr>
              <w:tc>
                <w:tcPr>
                  <w:tcW w:w="562" w:type="dxa"/>
                  <w:shd w:val="clear" w:color="auto" w:fill="F2F2F2" w:themeFill="background1" w:themeFillShade="F2"/>
                  <w:vAlign w:val="center"/>
                </w:tcPr>
                <w:p w14:paraId="453BEACC" w14:textId="77777777" w:rsidR="00FA58DF" w:rsidRPr="0046575F" w:rsidRDefault="00FA58DF" w:rsidP="00323EF3">
                  <w:pPr>
                    <w:autoSpaceDE w:val="0"/>
                    <w:autoSpaceDN w:val="0"/>
                    <w:adjustRightInd w:val="0"/>
                    <w:jc w:val="center"/>
                  </w:pPr>
                  <w:r w:rsidRPr="0046575F">
                    <w:t>7</w:t>
                  </w:r>
                </w:p>
              </w:tc>
              <w:tc>
                <w:tcPr>
                  <w:tcW w:w="8217" w:type="dxa"/>
                  <w:shd w:val="clear" w:color="auto" w:fill="F2F2F2" w:themeFill="background1" w:themeFillShade="F2"/>
                  <w:vAlign w:val="center"/>
                </w:tcPr>
                <w:p w14:paraId="26AB7DD6" w14:textId="77777777" w:rsidR="00FA58DF" w:rsidRPr="0046575F" w:rsidRDefault="00FA58DF" w:rsidP="00323EF3">
                  <w:pPr>
                    <w:autoSpaceDE w:val="0"/>
                    <w:autoSpaceDN w:val="0"/>
                    <w:adjustRightInd w:val="0"/>
                  </w:pPr>
                  <w:r w:rsidRPr="0046575F">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sdtPr>
                  <w:sdtContent>
                    <w:p w14:paraId="1C07398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1673070048"/>
                  </w:sdtPr>
                  <w:sdtContent>
                    <w:p w14:paraId="5C36F87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80C1F56" w14:textId="77777777" w:rsidTr="00323EF3">
              <w:trPr>
                <w:trHeight w:val="403"/>
              </w:trPr>
              <w:tc>
                <w:tcPr>
                  <w:tcW w:w="562" w:type="dxa"/>
                  <w:shd w:val="clear" w:color="auto" w:fill="F2F2F2" w:themeFill="background1" w:themeFillShade="F2"/>
                  <w:vAlign w:val="center"/>
                </w:tcPr>
                <w:p w14:paraId="28983150" w14:textId="77777777" w:rsidR="00FA58DF" w:rsidRPr="0046575F" w:rsidRDefault="00FA58DF" w:rsidP="00323EF3">
                  <w:pPr>
                    <w:autoSpaceDE w:val="0"/>
                    <w:autoSpaceDN w:val="0"/>
                    <w:adjustRightInd w:val="0"/>
                    <w:jc w:val="center"/>
                  </w:pPr>
                  <w:r w:rsidRPr="0046575F">
                    <w:t>8</w:t>
                  </w:r>
                </w:p>
              </w:tc>
              <w:tc>
                <w:tcPr>
                  <w:tcW w:w="8217" w:type="dxa"/>
                  <w:shd w:val="clear" w:color="auto" w:fill="F2F2F2" w:themeFill="background1" w:themeFillShade="F2"/>
                  <w:vAlign w:val="center"/>
                </w:tcPr>
                <w:p w14:paraId="71A89B22" w14:textId="77777777" w:rsidR="00FA58DF" w:rsidRPr="0046575F" w:rsidRDefault="00FA58DF" w:rsidP="00323EF3">
                  <w:pPr>
                    <w:autoSpaceDE w:val="0"/>
                    <w:autoSpaceDN w:val="0"/>
                    <w:adjustRightInd w:val="0"/>
                  </w:pPr>
                  <w:r w:rsidRPr="0046575F">
                    <w:t>People engaged in illegal activities?</w:t>
                  </w:r>
                </w:p>
              </w:tc>
              <w:tc>
                <w:tcPr>
                  <w:tcW w:w="850" w:type="dxa"/>
                  <w:shd w:val="clear" w:color="auto" w:fill="BFBFBF" w:themeFill="background1" w:themeFillShade="BF"/>
                  <w:vAlign w:val="center"/>
                </w:tcPr>
                <w:sdt>
                  <w:sdtPr>
                    <w:id w:val="-1519850840"/>
                  </w:sdtPr>
                  <w:sdtContent>
                    <w:p w14:paraId="6C5455B8"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shd w:val="clear" w:color="auto" w:fill="BFBFBF" w:themeFill="background1" w:themeFillShade="BF"/>
                  <w:vAlign w:val="center"/>
                </w:tcPr>
                <w:sdt>
                  <w:sdtPr>
                    <w:id w:val="1072859745"/>
                  </w:sdtPr>
                  <w:sdtContent>
                    <w:p w14:paraId="7A69631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10AC0D4" w14:textId="77777777" w:rsidTr="00323EF3">
              <w:trPr>
                <w:trHeight w:val="403"/>
              </w:trPr>
              <w:tc>
                <w:tcPr>
                  <w:tcW w:w="562" w:type="dxa"/>
                  <w:shd w:val="clear" w:color="auto" w:fill="F2F2F2" w:themeFill="background1" w:themeFillShade="F2"/>
                  <w:vAlign w:val="center"/>
                </w:tcPr>
                <w:p w14:paraId="441AEAF4" w14:textId="77777777" w:rsidR="00FA58DF" w:rsidRPr="0046575F" w:rsidRDefault="00FA58DF" w:rsidP="00323EF3">
                  <w:pPr>
                    <w:autoSpaceDE w:val="0"/>
                    <w:autoSpaceDN w:val="0"/>
                    <w:adjustRightInd w:val="0"/>
                    <w:jc w:val="center"/>
                  </w:pPr>
                  <w:r w:rsidRPr="0046575F">
                    <w:t>9</w:t>
                  </w:r>
                </w:p>
              </w:tc>
              <w:tc>
                <w:tcPr>
                  <w:tcW w:w="8217" w:type="dxa"/>
                  <w:shd w:val="clear" w:color="auto" w:fill="F2F2F2" w:themeFill="background1" w:themeFillShade="F2"/>
                  <w:vAlign w:val="center"/>
                </w:tcPr>
                <w:p w14:paraId="57B45BC5" w14:textId="77777777" w:rsidR="00FA58DF" w:rsidRPr="0046575F" w:rsidRDefault="00FA58DF" w:rsidP="00323EF3">
                  <w:pPr>
                    <w:autoSpaceDE w:val="0"/>
                    <w:autoSpaceDN w:val="0"/>
                    <w:adjustRightInd w:val="0"/>
                  </w:pPr>
                  <w:r w:rsidRPr="0046575F">
                    <w:t>Others. Please indicate the participants below, and specifically any group who may be unable to give consent.</w:t>
                  </w:r>
                </w:p>
                <w:p w14:paraId="3D317932" w14:textId="77777777" w:rsidR="00FA58DF" w:rsidRPr="0046575F" w:rsidRDefault="00FA58DF" w:rsidP="00323EF3">
                  <w:pPr>
                    <w:autoSpaceDE w:val="0"/>
                    <w:autoSpaceDN w:val="0"/>
                    <w:adjustRightInd w:val="0"/>
                  </w:pPr>
                </w:p>
              </w:tc>
              <w:tc>
                <w:tcPr>
                  <w:tcW w:w="850" w:type="dxa"/>
                  <w:vMerge w:val="restart"/>
                  <w:shd w:val="clear" w:color="auto" w:fill="BFBFBF" w:themeFill="background1" w:themeFillShade="BF"/>
                  <w:vAlign w:val="center"/>
                </w:tcPr>
                <w:sdt>
                  <w:sdtPr>
                    <w:id w:val="-1984918035"/>
                  </w:sdtPr>
                  <w:sdtContent>
                    <w:p w14:paraId="2E034AD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22" w:type="dxa"/>
                  <w:vMerge w:val="restart"/>
                  <w:shd w:val="clear" w:color="auto" w:fill="BFBFBF" w:themeFill="background1" w:themeFillShade="BF"/>
                  <w:vAlign w:val="center"/>
                </w:tcPr>
                <w:sdt>
                  <w:sdtPr>
                    <w:id w:val="-1870052561"/>
                  </w:sdtPr>
                  <w:sdtContent>
                    <w:p w14:paraId="4F5A94C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5A044482" w14:textId="77777777" w:rsidTr="00323EF3">
              <w:trPr>
                <w:trHeight w:val="403"/>
              </w:trPr>
              <w:tc>
                <w:tcPr>
                  <w:tcW w:w="562" w:type="dxa"/>
                  <w:vAlign w:val="center"/>
                </w:tcPr>
                <w:p w14:paraId="74946EBD" w14:textId="77777777" w:rsidR="00FA58DF" w:rsidRPr="0046575F" w:rsidRDefault="00FA58DF" w:rsidP="00323EF3">
                  <w:pPr>
                    <w:autoSpaceDE w:val="0"/>
                    <w:autoSpaceDN w:val="0"/>
                    <w:adjustRightInd w:val="0"/>
                    <w:jc w:val="center"/>
                  </w:pPr>
                </w:p>
              </w:tc>
              <w:tc>
                <w:tcPr>
                  <w:tcW w:w="8217" w:type="dxa"/>
                  <w:shd w:val="clear" w:color="auto" w:fill="auto"/>
                  <w:vAlign w:val="center"/>
                </w:tcPr>
                <w:p w14:paraId="7D692DCF" w14:textId="77777777" w:rsidR="00FA58DF" w:rsidRPr="0046575F" w:rsidRDefault="00FA58DF" w:rsidP="00323EF3">
                  <w:pPr>
                    <w:autoSpaceDE w:val="0"/>
                    <w:autoSpaceDN w:val="0"/>
                    <w:adjustRightInd w:val="0"/>
                  </w:pPr>
                  <w:r w:rsidRPr="0046575F">
                    <w:t>Details of any other participant groups:</w:t>
                  </w:r>
                </w:p>
                <w:p w14:paraId="470F66CB" w14:textId="77777777" w:rsidR="00FA58DF" w:rsidRPr="0046575F" w:rsidRDefault="00FA58DF" w:rsidP="00323EF3"/>
                <w:p w14:paraId="34E758AE" w14:textId="77777777" w:rsidR="00FA58DF" w:rsidRPr="0046575F" w:rsidRDefault="00FA58DF" w:rsidP="00323EF3"/>
                <w:p w14:paraId="2A41EA5F" w14:textId="77777777" w:rsidR="00FA58DF" w:rsidRPr="0046575F" w:rsidRDefault="00FA58DF" w:rsidP="00323EF3"/>
                <w:p w14:paraId="3DC90C36" w14:textId="77777777" w:rsidR="00FA58DF" w:rsidRPr="0046575F" w:rsidRDefault="00FA58DF" w:rsidP="00323EF3">
                  <w:pPr>
                    <w:autoSpaceDE w:val="0"/>
                    <w:autoSpaceDN w:val="0"/>
                    <w:adjustRightInd w:val="0"/>
                  </w:pPr>
                  <w:r w:rsidRPr="0046575F">
                    <w:rPr>
                      <w:color w:val="808080"/>
                      <w:sz w:val="18"/>
                      <w:szCs w:val="18"/>
                    </w:rPr>
                    <w:t>(this box should expand as you type)</w:t>
                  </w:r>
                </w:p>
              </w:tc>
              <w:tc>
                <w:tcPr>
                  <w:tcW w:w="850" w:type="dxa"/>
                  <w:vMerge/>
                  <w:shd w:val="clear" w:color="auto" w:fill="BFBFBF" w:themeFill="background1" w:themeFillShade="BF"/>
                  <w:vAlign w:val="center"/>
                </w:tcPr>
                <w:p w14:paraId="64E65B51" w14:textId="77777777" w:rsidR="00FA58DF" w:rsidRPr="0046575F" w:rsidRDefault="00FA58DF" w:rsidP="00323EF3">
                  <w:pPr>
                    <w:autoSpaceDE w:val="0"/>
                    <w:autoSpaceDN w:val="0"/>
                    <w:adjustRightInd w:val="0"/>
                    <w:jc w:val="center"/>
                    <w:rPr>
                      <w:b/>
                      <w:bCs/>
                    </w:rPr>
                  </w:pPr>
                </w:p>
              </w:tc>
              <w:tc>
                <w:tcPr>
                  <w:tcW w:w="822" w:type="dxa"/>
                  <w:vMerge/>
                  <w:shd w:val="clear" w:color="auto" w:fill="BFBFBF" w:themeFill="background1" w:themeFillShade="BF"/>
                  <w:vAlign w:val="center"/>
                </w:tcPr>
                <w:p w14:paraId="744A1B3F" w14:textId="77777777" w:rsidR="00FA58DF" w:rsidRPr="0046575F" w:rsidRDefault="00FA58DF" w:rsidP="00323EF3">
                  <w:pPr>
                    <w:autoSpaceDE w:val="0"/>
                    <w:autoSpaceDN w:val="0"/>
                    <w:adjustRightInd w:val="0"/>
                    <w:jc w:val="center"/>
                    <w:rPr>
                      <w:b/>
                      <w:bCs/>
                    </w:rPr>
                  </w:pPr>
                </w:p>
              </w:tc>
            </w:tr>
          </w:tbl>
          <w:p w14:paraId="70C51C8B" w14:textId="77777777" w:rsidR="00FA58DF" w:rsidRPr="0046575F" w:rsidRDefault="00FA58DF" w:rsidP="00FA58DF">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FA58DF" w:rsidRPr="0046575F" w14:paraId="525E1C72" w14:textId="77777777" w:rsidTr="00323EF3">
              <w:trPr>
                <w:trHeight w:val="403"/>
              </w:trPr>
              <w:tc>
                <w:tcPr>
                  <w:tcW w:w="562" w:type="dxa"/>
                  <w:tcBorders>
                    <w:bottom w:val="single" w:sz="4" w:space="0" w:color="auto"/>
                  </w:tcBorders>
                  <w:shd w:val="clear" w:color="auto" w:fill="F2F2F2" w:themeFill="background1" w:themeFillShade="F2"/>
                </w:tcPr>
                <w:p w14:paraId="54E50139" w14:textId="77777777" w:rsidR="00FA58DF" w:rsidRPr="0046575F" w:rsidRDefault="00FA58DF" w:rsidP="00323EF3">
                  <w:pPr>
                    <w:rPr>
                      <w:bCs/>
                    </w:rPr>
                  </w:pPr>
                </w:p>
              </w:tc>
              <w:tc>
                <w:tcPr>
                  <w:tcW w:w="9889" w:type="dxa"/>
                  <w:gridSpan w:val="2"/>
                  <w:tcBorders>
                    <w:bottom w:val="single" w:sz="4" w:space="0" w:color="auto"/>
                  </w:tcBorders>
                  <w:shd w:val="clear" w:color="auto" w:fill="F2F2F2" w:themeFill="background1" w:themeFillShade="F2"/>
                  <w:vAlign w:val="center"/>
                </w:tcPr>
                <w:p w14:paraId="706CC3F1" w14:textId="77777777" w:rsidR="00FA58DF" w:rsidRPr="0046575F" w:rsidRDefault="00FA58DF" w:rsidP="00323EF3">
                  <w:pPr>
                    <w:rPr>
                      <w:b/>
                    </w:rPr>
                  </w:pPr>
                  <w:r w:rsidRPr="0046575F">
                    <w:rPr>
                      <w:b/>
                    </w:rPr>
                    <w:t>Participant numbers and source</w:t>
                  </w:r>
                </w:p>
                <w:p w14:paraId="17A5E565" w14:textId="77777777" w:rsidR="00FA58DF" w:rsidRPr="0046575F" w:rsidRDefault="00FA58DF" w:rsidP="00323EF3">
                  <w:pPr>
                    <w:autoSpaceDE w:val="0"/>
                    <w:autoSpaceDN w:val="0"/>
                    <w:adjustRightInd w:val="0"/>
                  </w:pPr>
                  <w:r w:rsidRPr="0046575F">
                    <w:t xml:space="preserve">Provide an estimate of the expected number of participants. How will you identify participants and how will they be recruited? </w:t>
                  </w:r>
                </w:p>
              </w:tc>
            </w:tr>
            <w:tr w:rsidR="00FA58DF" w:rsidRPr="0046575F" w14:paraId="1D8EE788" w14:textId="77777777" w:rsidTr="00323E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62990" w14:textId="77777777" w:rsidR="00FA58DF" w:rsidRPr="0046575F" w:rsidRDefault="00FA58DF" w:rsidP="00323EF3">
                  <w:pPr>
                    <w:jc w:val="center"/>
                  </w:pPr>
                  <w:r w:rsidRPr="0046575F">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56595" w14:textId="77777777" w:rsidR="00FA58DF" w:rsidRPr="0046575F" w:rsidRDefault="00FA58DF" w:rsidP="00323EF3">
                  <w:r w:rsidRPr="0046575F">
                    <w:t>How many participants are expected?</w:t>
                  </w:r>
                </w:p>
                <w:p w14:paraId="7CB6F119" w14:textId="77777777" w:rsidR="00FA58DF" w:rsidRPr="0046575F" w:rsidRDefault="00FA58DF" w:rsidP="00323EF3"/>
              </w:tc>
              <w:tc>
                <w:tcPr>
                  <w:tcW w:w="6633" w:type="dxa"/>
                  <w:tcBorders>
                    <w:top w:val="single" w:sz="4" w:space="0" w:color="auto"/>
                    <w:left w:val="single" w:sz="4" w:space="0" w:color="auto"/>
                    <w:bottom w:val="single" w:sz="4" w:space="0" w:color="auto"/>
                    <w:right w:val="single" w:sz="4" w:space="0" w:color="auto"/>
                  </w:tcBorders>
                  <w:vAlign w:val="center"/>
                </w:tcPr>
                <w:p w14:paraId="114C428C" w14:textId="77777777" w:rsidR="00FA58DF" w:rsidRPr="0046575F" w:rsidRDefault="00FA58DF" w:rsidP="00323EF3"/>
                <w:p w14:paraId="35A1AF14" w14:textId="77777777" w:rsidR="00FA58DF" w:rsidRPr="0046575F" w:rsidRDefault="00FA58DF" w:rsidP="00323EF3"/>
                <w:p w14:paraId="16C67147" w14:textId="77777777" w:rsidR="00FA58DF" w:rsidRPr="0046575F" w:rsidRDefault="00FA58DF" w:rsidP="00323EF3"/>
                <w:p w14:paraId="55F4708E" w14:textId="77777777" w:rsidR="00FA58DF" w:rsidRPr="0046575F" w:rsidRDefault="00FA58DF" w:rsidP="00323EF3">
                  <w:pPr>
                    <w:rPr>
                      <w:b/>
                    </w:rPr>
                  </w:pPr>
                  <w:r w:rsidRPr="0046575F">
                    <w:rPr>
                      <w:i/>
                      <w:color w:val="808080"/>
                      <w:sz w:val="18"/>
                      <w:szCs w:val="18"/>
                    </w:rPr>
                    <w:t>(this box should expand as you type)</w:t>
                  </w:r>
                </w:p>
              </w:tc>
            </w:tr>
            <w:tr w:rsidR="00FA58DF" w:rsidRPr="0046575F" w14:paraId="7DAFEB7B" w14:textId="77777777" w:rsidTr="00323E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50E1F" w14:textId="77777777" w:rsidR="00FA58DF" w:rsidRPr="0046575F" w:rsidRDefault="00FA58DF" w:rsidP="00323EF3">
                  <w:pPr>
                    <w:jc w:val="center"/>
                  </w:pPr>
                  <w:r w:rsidRPr="0046575F">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B7A33" w14:textId="77777777" w:rsidR="00FA58DF" w:rsidRPr="0046575F" w:rsidRDefault="00FA58DF" w:rsidP="00323EF3">
                  <w:r w:rsidRPr="0046575F">
                    <w:t>Who will the participants be?</w:t>
                  </w:r>
                </w:p>
                <w:p w14:paraId="035BE68D" w14:textId="77777777" w:rsidR="00FA58DF" w:rsidRPr="0046575F" w:rsidRDefault="00FA58DF" w:rsidP="00323EF3"/>
              </w:tc>
              <w:tc>
                <w:tcPr>
                  <w:tcW w:w="6633" w:type="dxa"/>
                  <w:tcBorders>
                    <w:top w:val="single" w:sz="4" w:space="0" w:color="auto"/>
                    <w:left w:val="single" w:sz="4" w:space="0" w:color="auto"/>
                    <w:bottom w:val="single" w:sz="4" w:space="0" w:color="auto"/>
                    <w:right w:val="single" w:sz="4" w:space="0" w:color="auto"/>
                  </w:tcBorders>
                  <w:vAlign w:val="center"/>
                </w:tcPr>
                <w:p w14:paraId="77A8519D" w14:textId="77777777" w:rsidR="00FA58DF" w:rsidRPr="0046575F" w:rsidRDefault="00FA58DF" w:rsidP="00323EF3"/>
                <w:p w14:paraId="0F4FDC30" w14:textId="77777777" w:rsidR="00FA58DF" w:rsidRPr="0046575F" w:rsidRDefault="00FA58DF" w:rsidP="00323EF3"/>
                <w:p w14:paraId="05BEE380" w14:textId="77777777" w:rsidR="00FA58DF" w:rsidRPr="0046575F" w:rsidRDefault="00FA58DF" w:rsidP="00323EF3"/>
                <w:p w14:paraId="072A529C" w14:textId="77777777" w:rsidR="00FA58DF" w:rsidRPr="0046575F" w:rsidRDefault="00FA58DF" w:rsidP="00323EF3">
                  <w:pPr>
                    <w:rPr>
                      <w:i/>
                      <w:color w:val="808080"/>
                      <w:sz w:val="18"/>
                      <w:szCs w:val="18"/>
                    </w:rPr>
                  </w:pPr>
                  <w:r w:rsidRPr="0046575F">
                    <w:rPr>
                      <w:i/>
                      <w:color w:val="808080"/>
                      <w:sz w:val="18"/>
                      <w:szCs w:val="18"/>
                    </w:rPr>
                    <w:t>(this box should expand as you type)</w:t>
                  </w:r>
                </w:p>
              </w:tc>
            </w:tr>
            <w:tr w:rsidR="00FA58DF" w:rsidRPr="0046575F" w14:paraId="48D173D7" w14:textId="77777777" w:rsidTr="00323EF3">
              <w:trPr>
                <w:trHeight w:val="403"/>
              </w:trPr>
              <w:tc>
                <w:tcPr>
                  <w:tcW w:w="562" w:type="dxa"/>
                  <w:tcBorders>
                    <w:top w:val="single" w:sz="4" w:space="0" w:color="auto"/>
                  </w:tcBorders>
                  <w:shd w:val="clear" w:color="auto" w:fill="F2F2F2" w:themeFill="background1" w:themeFillShade="F2"/>
                  <w:vAlign w:val="center"/>
                </w:tcPr>
                <w:p w14:paraId="60E9D274" w14:textId="77777777" w:rsidR="00FA58DF" w:rsidRPr="0046575F" w:rsidRDefault="00FA58DF" w:rsidP="00323EF3">
                  <w:pPr>
                    <w:jc w:val="center"/>
                  </w:pPr>
                  <w:r w:rsidRPr="0046575F">
                    <w:t>12</w:t>
                  </w:r>
                </w:p>
              </w:tc>
              <w:tc>
                <w:tcPr>
                  <w:tcW w:w="3256" w:type="dxa"/>
                  <w:tcBorders>
                    <w:top w:val="single" w:sz="4" w:space="0" w:color="auto"/>
                  </w:tcBorders>
                  <w:shd w:val="clear" w:color="auto" w:fill="F2F2F2" w:themeFill="background1" w:themeFillShade="F2"/>
                  <w:vAlign w:val="center"/>
                </w:tcPr>
                <w:p w14:paraId="053BA740" w14:textId="77777777" w:rsidR="00FA58DF" w:rsidRPr="0046575F" w:rsidRDefault="00FA58DF" w:rsidP="00323EF3">
                  <w:r w:rsidRPr="0046575F">
                    <w:t>How will you identify the participants?</w:t>
                  </w:r>
                </w:p>
              </w:tc>
              <w:tc>
                <w:tcPr>
                  <w:tcW w:w="6633" w:type="dxa"/>
                  <w:tcBorders>
                    <w:top w:val="single" w:sz="4" w:space="0" w:color="auto"/>
                  </w:tcBorders>
                  <w:vAlign w:val="center"/>
                </w:tcPr>
                <w:p w14:paraId="5C8C066F" w14:textId="77777777" w:rsidR="00FA58DF" w:rsidRPr="0046575F" w:rsidRDefault="00FA58DF" w:rsidP="00323EF3"/>
                <w:p w14:paraId="02DFB568" w14:textId="77777777" w:rsidR="00FA58DF" w:rsidRPr="0046575F" w:rsidRDefault="00FA58DF" w:rsidP="00323EF3"/>
                <w:p w14:paraId="5B3F0B88" w14:textId="77777777" w:rsidR="00FA58DF" w:rsidRPr="0046575F" w:rsidRDefault="00FA58DF" w:rsidP="00323EF3"/>
                <w:p w14:paraId="1CAA3574" w14:textId="77777777" w:rsidR="00FA58DF" w:rsidRPr="0046575F" w:rsidRDefault="00FA58DF" w:rsidP="00323EF3">
                  <w:pPr>
                    <w:rPr>
                      <w:color w:val="808080"/>
                      <w:sz w:val="18"/>
                      <w:szCs w:val="18"/>
                    </w:rPr>
                  </w:pPr>
                  <w:r w:rsidRPr="0046575F">
                    <w:rPr>
                      <w:i/>
                      <w:color w:val="808080"/>
                      <w:sz w:val="18"/>
                      <w:szCs w:val="18"/>
                    </w:rPr>
                    <w:t>(this box should expand as you type)</w:t>
                  </w:r>
                </w:p>
              </w:tc>
            </w:tr>
          </w:tbl>
          <w:p w14:paraId="2655CAA3" w14:textId="77777777" w:rsidR="00FA58DF" w:rsidRPr="0046575F" w:rsidRDefault="00FA58DF" w:rsidP="00FA58DF">
            <w:pPr>
              <w:rPr>
                <w:bCs/>
                <w:sz w:val="24"/>
                <w:szCs w:val="24"/>
              </w:rPr>
            </w:pPr>
          </w:p>
          <w:p w14:paraId="444B864A" w14:textId="77777777" w:rsidR="00FA58DF" w:rsidRPr="0046575F" w:rsidRDefault="00FA58DF" w:rsidP="00FA58DF"/>
          <w:tbl>
            <w:tblPr>
              <w:tblStyle w:val="TableGrid"/>
              <w:tblW w:w="10485" w:type="dxa"/>
              <w:tblLook w:val="04A0" w:firstRow="1" w:lastRow="0" w:firstColumn="1" w:lastColumn="0" w:noHBand="0" w:noVBand="1"/>
            </w:tblPr>
            <w:tblGrid>
              <w:gridCol w:w="562"/>
              <w:gridCol w:w="7088"/>
              <w:gridCol w:w="992"/>
              <w:gridCol w:w="851"/>
              <w:gridCol w:w="992"/>
            </w:tblGrid>
            <w:tr w:rsidR="00FA58DF" w:rsidRPr="0046575F" w14:paraId="07C1640A" w14:textId="77777777" w:rsidTr="00323EF3">
              <w:tc>
                <w:tcPr>
                  <w:tcW w:w="562" w:type="dxa"/>
                  <w:shd w:val="clear" w:color="auto" w:fill="F2F2F2" w:themeFill="background1" w:themeFillShade="F2"/>
                  <w:vAlign w:val="center"/>
                </w:tcPr>
                <w:p w14:paraId="206B8BC4" w14:textId="77777777" w:rsidR="00FA58DF" w:rsidRPr="0046575F" w:rsidRDefault="00FA58DF" w:rsidP="00323EF3">
                  <w:pPr>
                    <w:autoSpaceDE w:val="0"/>
                    <w:autoSpaceDN w:val="0"/>
                    <w:adjustRightInd w:val="0"/>
                    <w:jc w:val="center"/>
                    <w:rPr>
                      <w:bCs/>
                    </w:rPr>
                  </w:pPr>
                </w:p>
              </w:tc>
              <w:tc>
                <w:tcPr>
                  <w:tcW w:w="7088" w:type="dxa"/>
                  <w:shd w:val="clear" w:color="auto" w:fill="F2F2F2" w:themeFill="background1" w:themeFillShade="F2"/>
                </w:tcPr>
                <w:p w14:paraId="58DDB199" w14:textId="77777777" w:rsidR="00FA58DF" w:rsidRPr="0046575F" w:rsidRDefault="00FA58DF" w:rsidP="00323EF3">
                  <w:pPr>
                    <w:autoSpaceDE w:val="0"/>
                    <w:autoSpaceDN w:val="0"/>
                    <w:adjustRightInd w:val="0"/>
                    <w:jc w:val="both"/>
                    <w:rPr>
                      <w:b/>
                    </w:rPr>
                  </w:pPr>
                  <w:r w:rsidRPr="0046575F">
                    <w:rPr>
                      <w:b/>
                    </w:rPr>
                    <w:t>Information for participants:</w:t>
                  </w:r>
                </w:p>
              </w:tc>
              <w:tc>
                <w:tcPr>
                  <w:tcW w:w="992" w:type="dxa"/>
                  <w:shd w:val="clear" w:color="auto" w:fill="F2F2F2" w:themeFill="background1" w:themeFillShade="F2"/>
                  <w:vAlign w:val="bottom"/>
                </w:tcPr>
                <w:p w14:paraId="4BF31ACA" w14:textId="77777777" w:rsidR="00FA58DF" w:rsidRPr="0046575F" w:rsidRDefault="00FA58DF" w:rsidP="00323EF3">
                  <w:pPr>
                    <w:autoSpaceDE w:val="0"/>
                    <w:autoSpaceDN w:val="0"/>
                    <w:adjustRightInd w:val="0"/>
                    <w:jc w:val="center"/>
                    <w:rPr>
                      <w:b/>
                      <w:bCs/>
                      <w:sz w:val="16"/>
                      <w:szCs w:val="16"/>
                    </w:rPr>
                  </w:pPr>
                </w:p>
                <w:p w14:paraId="485799EA" w14:textId="77777777" w:rsidR="00FA58DF" w:rsidRPr="0046575F" w:rsidRDefault="00FA58DF" w:rsidP="00323EF3">
                  <w:pPr>
                    <w:autoSpaceDE w:val="0"/>
                    <w:autoSpaceDN w:val="0"/>
                    <w:adjustRightInd w:val="0"/>
                    <w:jc w:val="center"/>
                    <w:rPr>
                      <w:b/>
                      <w:bCs/>
                    </w:rPr>
                  </w:pPr>
                  <w:r w:rsidRPr="0046575F">
                    <w:rPr>
                      <w:b/>
                      <w:bCs/>
                    </w:rPr>
                    <w:t>YES</w:t>
                  </w:r>
                </w:p>
              </w:tc>
              <w:tc>
                <w:tcPr>
                  <w:tcW w:w="851" w:type="dxa"/>
                  <w:shd w:val="clear" w:color="auto" w:fill="F2F2F2" w:themeFill="background1" w:themeFillShade="F2"/>
                  <w:vAlign w:val="bottom"/>
                </w:tcPr>
                <w:p w14:paraId="63B87A60" w14:textId="77777777" w:rsidR="00FA58DF" w:rsidRPr="0046575F" w:rsidRDefault="00FA58DF" w:rsidP="00323EF3">
                  <w:pPr>
                    <w:autoSpaceDE w:val="0"/>
                    <w:autoSpaceDN w:val="0"/>
                    <w:adjustRightInd w:val="0"/>
                    <w:jc w:val="center"/>
                    <w:rPr>
                      <w:b/>
                      <w:bCs/>
                    </w:rPr>
                  </w:pPr>
                  <w:r w:rsidRPr="0046575F">
                    <w:rPr>
                      <w:b/>
                      <w:bCs/>
                    </w:rPr>
                    <w:t>NO</w:t>
                  </w:r>
                </w:p>
              </w:tc>
              <w:tc>
                <w:tcPr>
                  <w:tcW w:w="992" w:type="dxa"/>
                  <w:shd w:val="clear" w:color="auto" w:fill="F2F2F2" w:themeFill="background1" w:themeFillShade="F2"/>
                </w:tcPr>
                <w:p w14:paraId="373BA2F2" w14:textId="77777777" w:rsidR="00FA58DF" w:rsidRPr="0046575F" w:rsidRDefault="00FA58DF" w:rsidP="00323EF3">
                  <w:pPr>
                    <w:autoSpaceDE w:val="0"/>
                    <w:autoSpaceDN w:val="0"/>
                    <w:adjustRightInd w:val="0"/>
                    <w:jc w:val="center"/>
                    <w:rPr>
                      <w:b/>
                      <w:bCs/>
                      <w:sz w:val="16"/>
                      <w:szCs w:val="16"/>
                    </w:rPr>
                  </w:pPr>
                </w:p>
                <w:p w14:paraId="05E6F13D" w14:textId="77777777" w:rsidR="00FA58DF" w:rsidRPr="0046575F" w:rsidRDefault="00FA58DF" w:rsidP="00323EF3">
                  <w:pPr>
                    <w:autoSpaceDE w:val="0"/>
                    <w:autoSpaceDN w:val="0"/>
                    <w:adjustRightInd w:val="0"/>
                    <w:jc w:val="center"/>
                    <w:rPr>
                      <w:b/>
                      <w:bCs/>
                    </w:rPr>
                  </w:pPr>
                  <w:r w:rsidRPr="0046575F">
                    <w:rPr>
                      <w:b/>
                      <w:bCs/>
                    </w:rPr>
                    <w:t>N/A</w:t>
                  </w:r>
                </w:p>
              </w:tc>
            </w:tr>
            <w:tr w:rsidR="00FA58DF" w:rsidRPr="0046575F" w14:paraId="63834AED" w14:textId="77777777" w:rsidTr="00323EF3">
              <w:trPr>
                <w:trHeight w:val="439"/>
              </w:trPr>
              <w:tc>
                <w:tcPr>
                  <w:tcW w:w="562" w:type="dxa"/>
                  <w:shd w:val="clear" w:color="auto" w:fill="F2F2F2" w:themeFill="background1" w:themeFillShade="F2"/>
                  <w:vAlign w:val="center"/>
                </w:tcPr>
                <w:p w14:paraId="212793EC" w14:textId="77777777" w:rsidR="00FA58DF" w:rsidRPr="0046575F" w:rsidRDefault="00FA58DF" w:rsidP="00323EF3">
                  <w:pPr>
                    <w:autoSpaceDE w:val="0"/>
                    <w:autoSpaceDN w:val="0"/>
                    <w:adjustRightInd w:val="0"/>
                    <w:jc w:val="center"/>
                  </w:pPr>
                  <w:r w:rsidRPr="0046575F">
                    <w:t>13</w:t>
                  </w:r>
                </w:p>
              </w:tc>
              <w:tc>
                <w:tcPr>
                  <w:tcW w:w="7088" w:type="dxa"/>
                  <w:shd w:val="clear" w:color="auto" w:fill="F2F2F2" w:themeFill="background1" w:themeFillShade="F2"/>
                  <w:vAlign w:val="center"/>
                </w:tcPr>
                <w:p w14:paraId="066298BC" w14:textId="77777777" w:rsidR="00FA58DF" w:rsidRPr="0046575F" w:rsidRDefault="00FA58DF" w:rsidP="00323EF3">
                  <w:pPr>
                    <w:autoSpaceDE w:val="0"/>
                    <w:autoSpaceDN w:val="0"/>
                    <w:adjustRightInd w:val="0"/>
                  </w:pPr>
                  <w:r w:rsidRPr="0046575F">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sdtPr>
                  <w:sdtContent>
                    <w:p w14:paraId="0F8A092A"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1838415725"/>
                  </w:sdtPr>
                  <w:sdtContent>
                    <w:p w14:paraId="3D8E51D2"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2018272357"/>
                  </w:sdtPr>
                  <w:sdtContent>
                    <w:p w14:paraId="17E5BCA9"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ECB936F" w14:textId="77777777" w:rsidTr="00323EF3">
              <w:trPr>
                <w:trHeight w:val="403"/>
              </w:trPr>
              <w:tc>
                <w:tcPr>
                  <w:tcW w:w="562" w:type="dxa"/>
                  <w:shd w:val="clear" w:color="auto" w:fill="F2F2F2" w:themeFill="background1" w:themeFillShade="F2"/>
                  <w:vAlign w:val="center"/>
                </w:tcPr>
                <w:p w14:paraId="3EDE5464" w14:textId="77777777" w:rsidR="00FA58DF" w:rsidRPr="0046575F" w:rsidRDefault="00FA58DF" w:rsidP="00323EF3">
                  <w:pPr>
                    <w:autoSpaceDE w:val="0"/>
                    <w:autoSpaceDN w:val="0"/>
                    <w:adjustRightInd w:val="0"/>
                    <w:jc w:val="center"/>
                  </w:pPr>
                  <w:r w:rsidRPr="0046575F">
                    <w:t>14</w:t>
                  </w:r>
                </w:p>
              </w:tc>
              <w:tc>
                <w:tcPr>
                  <w:tcW w:w="7088" w:type="dxa"/>
                  <w:shd w:val="clear" w:color="auto" w:fill="F2F2F2" w:themeFill="background1" w:themeFillShade="F2"/>
                  <w:vAlign w:val="center"/>
                </w:tcPr>
                <w:p w14:paraId="7258688D" w14:textId="77777777" w:rsidR="00FA58DF" w:rsidRPr="0046575F" w:rsidRDefault="00FA58DF" w:rsidP="00323EF3">
                  <w:pPr>
                    <w:autoSpaceDE w:val="0"/>
                    <w:autoSpaceDN w:val="0"/>
                    <w:adjustRightInd w:val="0"/>
                  </w:pPr>
                  <w:r w:rsidRPr="0046575F">
                    <w:t>Will you tell participants that their participation is voluntary?</w:t>
                  </w:r>
                </w:p>
              </w:tc>
              <w:tc>
                <w:tcPr>
                  <w:tcW w:w="992" w:type="dxa"/>
                  <w:shd w:val="clear" w:color="auto" w:fill="BFBFBF" w:themeFill="background1" w:themeFillShade="BF"/>
                  <w:vAlign w:val="center"/>
                </w:tcPr>
                <w:sdt>
                  <w:sdtPr>
                    <w:id w:val="1917978816"/>
                  </w:sdtPr>
                  <w:sdtContent>
                    <w:p w14:paraId="44AFDC7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266745090"/>
                  </w:sdtPr>
                  <w:sdtContent>
                    <w:p w14:paraId="29A982C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1964613576"/>
                  </w:sdtPr>
                  <w:sdtContent>
                    <w:p w14:paraId="670B7D1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7E3BA43F" w14:textId="77777777" w:rsidTr="00323EF3">
              <w:trPr>
                <w:trHeight w:val="439"/>
              </w:trPr>
              <w:tc>
                <w:tcPr>
                  <w:tcW w:w="562" w:type="dxa"/>
                  <w:shd w:val="clear" w:color="auto" w:fill="F2F2F2" w:themeFill="background1" w:themeFillShade="F2"/>
                  <w:vAlign w:val="center"/>
                </w:tcPr>
                <w:p w14:paraId="22E3D142" w14:textId="77777777" w:rsidR="00FA58DF" w:rsidRPr="0046575F" w:rsidRDefault="00FA58DF" w:rsidP="00323EF3">
                  <w:pPr>
                    <w:autoSpaceDE w:val="0"/>
                    <w:autoSpaceDN w:val="0"/>
                    <w:adjustRightInd w:val="0"/>
                    <w:jc w:val="center"/>
                  </w:pPr>
                  <w:r w:rsidRPr="0046575F">
                    <w:t>15</w:t>
                  </w:r>
                </w:p>
              </w:tc>
              <w:tc>
                <w:tcPr>
                  <w:tcW w:w="7088" w:type="dxa"/>
                  <w:shd w:val="clear" w:color="auto" w:fill="F2F2F2" w:themeFill="background1" w:themeFillShade="F2"/>
                  <w:vAlign w:val="center"/>
                </w:tcPr>
                <w:p w14:paraId="18DF92D7" w14:textId="77777777" w:rsidR="00FA58DF" w:rsidRPr="0046575F" w:rsidRDefault="00FA58DF" w:rsidP="00323EF3">
                  <w:pPr>
                    <w:autoSpaceDE w:val="0"/>
                    <w:autoSpaceDN w:val="0"/>
                    <w:adjustRightInd w:val="0"/>
                  </w:pPr>
                  <w:r w:rsidRPr="0046575F">
                    <w:t>Will you obtain written consent for participation?</w:t>
                  </w:r>
                </w:p>
              </w:tc>
              <w:tc>
                <w:tcPr>
                  <w:tcW w:w="992" w:type="dxa"/>
                  <w:shd w:val="clear" w:color="auto" w:fill="BFBFBF" w:themeFill="background1" w:themeFillShade="BF"/>
                  <w:vAlign w:val="center"/>
                </w:tcPr>
                <w:sdt>
                  <w:sdtPr>
                    <w:id w:val="173071009"/>
                  </w:sdtPr>
                  <w:sdtContent>
                    <w:p w14:paraId="54110EF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1777214799"/>
                  </w:sdtPr>
                  <w:sdtContent>
                    <w:p w14:paraId="2D789AF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2046200750"/>
                  </w:sdtPr>
                  <w:sdtContent>
                    <w:p w14:paraId="06DD98CD"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FB20A34" w14:textId="77777777" w:rsidTr="00323EF3">
              <w:trPr>
                <w:trHeight w:val="403"/>
              </w:trPr>
              <w:tc>
                <w:tcPr>
                  <w:tcW w:w="562" w:type="dxa"/>
                  <w:shd w:val="clear" w:color="auto" w:fill="F2F2F2" w:themeFill="background1" w:themeFillShade="F2"/>
                  <w:vAlign w:val="center"/>
                </w:tcPr>
                <w:p w14:paraId="5118F26E" w14:textId="77777777" w:rsidR="00FA58DF" w:rsidRPr="0046575F" w:rsidRDefault="00FA58DF" w:rsidP="00323EF3">
                  <w:pPr>
                    <w:autoSpaceDE w:val="0"/>
                    <w:autoSpaceDN w:val="0"/>
                    <w:adjustRightInd w:val="0"/>
                    <w:jc w:val="center"/>
                  </w:pPr>
                  <w:r w:rsidRPr="0046575F">
                    <w:t>16</w:t>
                  </w:r>
                </w:p>
              </w:tc>
              <w:tc>
                <w:tcPr>
                  <w:tcW w:w="7088" w:type="dxa"/>
                  <w:shd w:val="clear" w:color="auto" w:fill="F2F2F2" w:themeFill="background1" w:themeFillShade="F2"/>
                  <w:vAlign w:val="center"/>
                </w:tcPr>
                <w:p w14:paraId="45195561" w14:textId="77777777" w:rsidR="00FA58DF" w:rsidRPr="0046575F" w:rsidRDefault="00FA58DF" w:rsidP="00323EF3">
                  <w:pPr>
                    <w:autoSpaceDE w:val="0"/>
                    <w:autoSpaceDN w:val="0"/>
                    <w:adjustRightInd w:val="0"/>
                  </w:pPr>
                  <w:r w:rsidRPr="0046575F">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sdtPr>
                  <w:sdtContent>
                    <w:p w14:paraId="77ED47E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1997954874"/>
                  </w:sdtPr>
                  <w:sdtContent>
                    <w:p w14:paraId="64EC1E5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833887313"/>
                  </w:sdtPr>
                  <w:sdtContent>
                    <w:p w14:paraId="5154DD1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B604580" w14:textId="77777777" w:rsidTr="00323EF3">
              <w:trPr>
                <w:trHeight w:val="439"/>
              </w:trPr>
              <w:tc>
                <w:tcPr>
                  <w:tcW w:w="562" w:type="dxa"/>
                  <w:shd w:val="clear" w:color="auto" w:fill="F2F2F2" w:themeFill="background1" w:themeFillShade="F2"/>
                  <w:vAlign w:val="center"/>
                </w:tcPr>
                <w:p w14:paraId="2C3E40BD" w14:textId="77777777" w:rsidR="00FA58DF" w:rsidRPr="0046575F" w:rsidRDefault="00FA58DF" w:rsidP="00323EF3">
                  <w:pPr>
                    <w:autoSpaceDE w:val="0"/>
                    <w:autoSpaceDN w:val="0"/>
                    <w:adjustRightInd w:val="0"/>
                    <w:jc w:val="center"/>
                  </w:pPr>
                  <w:r w:rsidRPr="0046575F">
                    <w:t>17</w:t>
                  </w:r>
                </w:p>
              </w:tc>
              <w:tc>
                <w:tcPr>
                  <w:tcW w:w="7088" w:type="dxa"/>
                  <w:shd w:val="clear" w:color="auto" w:fill="F2F2F2" w:themeFill="background1" w:themeFillShade="F2"/>
                  <w:vAlign w:val="center"/>
                </w:tcPr>
                <w:p w14:paraId="6B464FF3" w14:textId="77777777" w:rsidR="00FA58DF" w:rsidRPr="0046575F" w:rsidRDefault="00FA58DF" w:rsidP="00323EF3">
                  <w:pPr>
                    <w:autoSpaceDE w:val="0"/>
                    <w:autoSpaceDN w:val="0"/>
                    <w:adjustRightInd w:val="0"/>
                  </w:pPr>
                  <w:r w:rsidRPr="0046575F">
                    <w:t>If the research is observational, will you ask participants for their consent to being observed?</w:t>
                  </w:r>
                </w:p>
              </w:tc>
              <w:tc>
                <w:tcPr>
                  <w:tcW w:w="992" w:type="dxa"/>
                  <w:shd w:val="clear" w:color="auto" w:fill="BFBFBF" w:themeFill="background1" w:themeFillShade="BF"/>
                  <w:vAlign w:val="center"/>
                </w:tcPr>
                <w:sdt>
                  <w:sdtPr>
                    <w:id w:val="-65498961"/>
                  </w:sdtPr>
                  <w:sdtContent>
                    <w:p w14:paraId="03760D7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327907113"/>
                  </w:sdtPr>
                  <w:sdtContent>
                    <w:p w14:paraId="62EEA51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843242132"/>
                  </w:sdtPr>
                  <w:sdtContent>
                    <w:p w14:paraId="7840DCB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17BD412" w14:textId="77777777" w:rsidTr="00323EF3">
              <w:trPr>
                <w:trHeight w:val="403"/>
              </w:trPr>
              <w:tc>
                <w:tcPr>
                  <w:tcW w:w="562" w:type="dxa"/>
                  <w:shd w:val="clear" w:color="auto" w:fill="F2F2F2" w:themeFill="background1" w:themeFillShade="F2"/>
                  <w:vAlign w:val="center"/>
                </w:tcPr>
                <w:p w14:paraId="6757246D" w14:textId="77777777" w:rsidR="00FA58DF" w:rsidRPr="0046575F" w:rsidRDefault="00FA58DF" w:rsidP="00323EF3">
                  <w:pPr>
                    <w:autoSpaceDE w:val="0"/>
                    <w:autoSpaceDN w:val="0"/>
                    <w:adjustRightInd w:val="0"/>
                    <w:jc w:val="center"/>
                  </w:pPr>
                  <w:r w:rsidRPr="0046575F">
                    <w:t>18</w:t>
                  </w:r>
                </w:p>
              </w:tc>
              <w:tc>
                <w:tcPr>
                  <w:tcW w:w="7088" w:type="dxa"/>
                  <w:shd w:val="clear" w:color="auto" w:fill="F2F2F2" w:themeFill="background1" w:themeFillShade="F2"/>
                  <w:vAlign w:val="center"/>
                </w:tcPr>
                <w:p w14:paraId="151D5D37" w14:textId="77777777" w:rsidR="00FA58DF" w:rsidRPr="0046575F" w:rsidRDefault="00FA58DF" w:rsidP="00323EF3">
                  <w:pPr>
                    <w:autoSpaceDE w:val="0"/>
                    <w:autoSpaceDN w:val="0"/>
                    <w:adjustRightInd w:val="0"/>
                  </w:pPr>
                  <w:r w:rsidRPr="0046575F">
                    <w:t>Will you tell participants that they may withdraw from the research at any time and for any reason?</w:t>
                  </w:r>
                </w:p>
              </w:tc>
              <w:tc>
                <w:tcPr>
                  <w:tcW w:w="992" w:type="dxa"/>
                  <w:shd w:val="clear" w:color="auto" w:fill="BFBFBF" w:themeFill="background1" w:themeFillShade="BF"/>
                  <w:vAlign w:val="center"/>
                </w:tcPr>
                <w:sdt>
                  <w:sdtPr>
                    <w:id w:val="-1689744163"/>
                  </w:sdtPr>
                  <w:sdtContent>
                    <w:p w14:paraId="228DC4E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1160307203"/>
                  </w:sdtPr>
                  <w:sdtContent>
                    <w:p w14:paraId="33C67A33"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270004211"/>
                  </w:sdtPr>
                  <w:sdtContent>
                    <w:p w14:paraId="604AD28A"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17732E18" w14:textId="77777777" w:rsidTr="00323EF3">
              <w:trPr>
                <w:trHeight w:val="439"/>
              </w:trPr>
              <w:tc>
                <w:tcPr>
                  <w:tcW w:w="562" w:type="dxa"/>
                  <w:shd w:val="clear" w:color="auto" w:fill="F2F2F2" w:themeFill="background1" w:themeFillShade="F2"/>
                  <w:vAlign w:val="center"/>
                </w:tcPr>
                <w:p w14:paraId="76838B81" w14:textId="77777777" w:rsidR="00FA58DF" w:rsidRPr="0046575F" w:rsidRDefault="00FA58DF" w:rsidP="00323EF3">
                  <w:pPr>
                    <w:autoSpaceDE w:val="0"/>
                    <w:autoSpaceDN w:val="0"/>
                    <w:adjustRightInd w:val="0"/>
                    <w:jc w:val="center"/>
                  </w:pPr>
                  <w:r w:rsidRPr="0046575F">
                    <w:t>19</w:t>
                  </w:r>
                </w:p>
              </w:tc>
              <w:tc>
                <w:tcPr>
                  <w:tcW w:w="7088" w:type="dxa"/>
                  <w:shd w:val="clear" w:color="auto" w:fill="F2F2F2" w:themeFill="background1" w:themeFillShade="F2"/>
                  <w:vAlign w:val="center"/>
                </w:tcPr>
                <w:p w14:paraId="2F8BD351" w14:textId="77777777" w:rsidR="00FA58DF" w:rsidRPr="0046575F" w:rsidRDefault="00FA58DF" w:rsidP="00323EF3">
                  <w:pPr>
                    <w:autoSpaceDE w:val="0"/>
                    <w:autoSpaceDN w:val="0"/>
                    <w:adjustRightInd w:val="0"/>
                  </w:pPr>
                  <w:r w:rsidRPr="0046575F">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sdtPr>
                  <w:sdtContent>
                    <w:p w14:paraId="2236A338"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502748247"/>
                  </w:sdtPr>
                  <w:sdtContent>
                    <w:p w14:paraId="2520583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196125454"/>
                  </w:sdtPr>
                  <w:sdtContent>
                    <w:p w14:paraId="64E3EFC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443BBB4C" w14:textId="77777777" w:rsidTr="00323EF3">
              <w:trPr>
                <w:trHeight w:val="403"/>
              </w:trPr>
              <w:tc>
                <w:tcPr>
                  <w:tcW w:w="562" w:type="dxa"/>
                  <w:shd w:val="clear" w:color="auto" w:fill="F2F2F2" w:themeFill="background1" w:themeFillShade="F2"/>
                  <w:vAlign w:val="center"/>
                </w:tcPr>
                <w:p w14:paraId="38BBFF0C" w14:textId="77777777" w:rsidR="00FA58DF" w:rsidRPr="0046575F" w:rsidRDefault="00FA58DF" w:rsidP="00323EF3">
                  <w:pPr>
                    <w:autoSpaceDE w:val="0"/>
                    <w:autoSpaceDN w:val="0"/>
                    <w:adjustRightInd w:val="0"/>
                    <w:jc w:val="center"/>
                  </w:pPr>
                  <w:r w:rsidRPr="0046575F">
                    <w:lastRenderedPageBreak/>
                    <w:t>20</w:t>
                  </w:r>
                </w:p>
              </w:tc>
              <w:tc>
                <w:tcPr>
                  <w:tcW w:w="7088" w:type="dxa"/>
                  <w:shd w:val="clear" w:color="auto" w:fill="F2F2F2" w:themeFill="background1" w:themeFillShade="F2"/>
                  <w:vAlign w:val="center"/>
                </w:tcPr>
                <w:p w14:paraId="1F344F45" w14:textId="77777777" w:rsidR="00FA58DF" w:rsidRPr="0046575F" w:rsidRDefault="00FA58DF" w:rsidP="00323EF3">
                  <w:pPr>
                    <w:autoSpaceDE w:val="0"/>
                    <w:autoSpaceDN w:val="0"/>
                    <w:adjustRightInd w:val="0"/>
                  </w:pPr>
                  <w:r w:rsidRPr="0046575F">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sdtPr>
                  <w:sdtContent>
                    <w:p w14:paraId="34D1D0BA"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715357891"/>
                  </w:sdtPr>
                  <w:sdtContent>
                    <w:p w14:paraId="70412E0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861819308"/>
                  </w:sdtPr>
                  <w:sdtContent>
                    <w:p w14:paraId="0F90E20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182CA369" w14:textId="77777777" w:rsidTr="00323EF3">
              <w:trPr>
                <w:trHeight w:val="439"/>
              </w:trPr>
              <w:tc>
                <w:tcPr>
                  <w:tcW w:w="562" w:type="dxa"/>
                  <w:shd w:val="clear" w:color="auto" w:fill="F2F2F2" w:themeFill="background1" w:themeFillShade="F2"/>
                  <w:vAlign w:val="center"/>
                </w:tcPr>
                <w:p w14:paraId="428D3883" w14:textId="77777777" w:rsidR="00FA58DF" w:rsidRPr="0046575F" w:rsidRDefault="00FA58DF" w:rsidP="00323EF3">
                  <w:pPr>
                    <w:autoSpaceDE w:val="0"/>
                    <w:autoSpaceDN w:val="0"/>
                    <w:adjustRightInd w:val="0"/>
                    <w:jc w:val="center"/>
                  </w:pPr>
                  <w:r w:rsidRPr="0046575F">
                    <w:t>21</w:t>
                  </w:r>
                </w:p>
              </w:tc>
              <w:tc>
                <w:tcPr>
                  <w:tcW w:w="7088" w:type="dxa"/>
                  <w:shd w:val="clear" w:color="auto" w:fill="F2F2F2" w:themeFill="background1" w:themeFillShade="F2"/>
                  <w:vAlign w:val="center"/>
                </w:tcPr>
                <w:p w14:paraId="3EBDD4A1" w14:textId="77777777" w:rsidR="00FA58DF" w:rsidRPr="0046575F" w:rsidRDefault="00FA58DF" w:rsidP="00323EF3">
                  <w:pPr>
                    <w:autoSpaceDE w:val="0"/>
                    <w:autoSpaceDN w:val="0"/>
                    <w:adjustRightInd w:val="0"/>
                  </w:pPr>
                  <w:r w:rsidRPr="0046575F">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sdtPr>
                  <w:sdtContent>
                    <w:p w14:paraId="1392F291"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282701375"/>
                  </w:sdtPr>
                  <w:sdtContent>
                    <w:p w14:paraId="0770627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1075428902"/>
                  </w:sdtPr>
                  <w:sdtContent>
                    <w:p w14:paraId="7D7F4FFD"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0802B018" w14:textId="77777777" w:rsidTr="00323EF3">
              <w:trPr>
                <w:trHeight w:val="403"/>
              </w:trPr>
              <w:tc>
                <w:tcPr>
                  <w:tcW w:w="562" w:type="dxa"/>
                  <w:tcBorders>
                    <w:bottom w:val="single" w:sz="4" w:space="0" w:color="auto"/>
                  </w:tcBorders>
                  <w:shd w:val="clear" w:color="auto" w:fill="F2F2F2" w:themeFill="background1" w:themeFillShade="F2"/>
                  <w:vAlign w:val="center"/>
                </w:tcPr>
                <w:p w14:paraId="0385A86C" w14:textId="77777777" w:rsidR="00FA58DF" w:rsidRPr="0046575F" w:rsidRDefault="00FA58DF" w:rsidP="00323EF3">
                  <w:pPr>
                    <w:autoSpaceDE w:val="0"/>
                    <w:autoSpaceDN w:val="0"/>
                    <w:adjustRightInd w:val="0"/>
                    <w:jc w:val="center"/>
                  </w:pPr>
                  <w:r w:rsidRPr="0046575F">
                    <w:t>22</w:t>
                  </w:r>
                </w:p>
              </w:tc>
              <w:tc>
                <w:tcPr>
                  <w:tcW w:w="9923" w:type="dxa"/>
                  <w:gridSpan w:val="4"/>
                  <w:tcBorders>
                    <w:bottom w:val="single" w:sz="4" w:space="0" w:color="auto"/>
                  </w:tcBorders>
                  <w:shd w:val="clear" w:color="auto" w:fill="F2F2F2" w:themeFill="background1" w:themeFillShade="F2"/>
                  <w:vAlign w:val="center"/>
                </w:tcPr>
                <w:p w14:paraId="399AF055" w14:textId="77777777" w:rsidR="00FA58DF" w:rsidRPr="0046575F" w:rsidRDefault="00FA58DF" w:rsidP="00323EF3">
                  <w:pPr>
                    <w:autoSpaceDE w:val="0"/>
                    <w:autoSpaceDN w:val="0"/>
                    <w:adjustRightInd w:val="0"/>
                  </w:pPr>
                  <w:r w:rsidRPr="0046575F">
                    <w:t xml:space="preserve">If </w:t>
                  </w:r>
                  <w:proofErr w:type="spellStart"/>
                  <w:r w:rsidRPr="0046575F">
                    <w:t>NOto</w:t>
                  </w:r>
                  <w:proofErr w:type="spellEnd"/>
                  <w:r w:rsidRPr="0046575F">
                    <w:t xml:space="preserve"> any of above questions, please give an explanation </w:t>
                  </w:r>
                </w:p>
              </w:tc>
            </w:tr>
            <w:tr w:rsidR="00FA58DF" w:rsidRPr="0046575F" w14:paraId="3D38155A" w14:textId="77777777" w:rsidTr="00323EF3">
              <w:trPr>
                <w:trHeight w:val="403"/>
              </w:trPr>
              <w:tc>
                <w:tcPr>
                  <w:tcW w:w="562" w:type="dxa"/>
                  <w:vAlign w:val="center"/>
                </w:tcPr>
                <w:p w14:paraId="6A2A3992" w14:textId="77777777" w:rsidR="00FA58DF" w:rsidRPr="0046575F" w:rsidRDefault="00FA58DF" w:rsidP="00323EF3">
                  <w:pPr>
                    <w:jc w:val="center"/>
                  </w:pPr>
                </w:p>
              </w:tc>
              <w:tc>
                <w:tcPr>
                  <w:tcW w:w="9923" w:type="dxa"/>
                  <w:gridSpan w:val="4"/>
                  <w:vAlign w:val="center"/>
                </w:tcPr>
                <w:p w14:paraId="70EF805C" w14:textId="77777777" w:rsidR="00FA58DF" w:rsidRPr="0046575F" w:rsidRDefault="00FA58DF" w:rsidP="00323EF3"/>
                <w:p w14:paraId="2F1C3FF6" w14:textId="77777777" w:rsidR="00FA58DF" w:rsidRPr="0046575F" w:rsidRDefault="00FA58DF" w:rsidP="00323EF3"/>
                <w:p w14:paraId="69CE81A1" w14:textId="77777777" w:rsidR="00FA58DF" w:rsidRPr="0046575F" w:rsidRDefault="00FA58DF" w:rsidP="00323EF3"/>
                <w:p w14:paraId="324FDF59"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bl>
          <w:p w14:paraId="2B97E421" w14:textId="77777777" w:rsidR="00FA58DF" w:rsidRPr="0046575F" w:rsidRDefault="00FA58DF" w:rsidP="00FA58DF"/>
          <w:tbl>
            <w:tblPr>
              <w:tblStyle w:val="TableGrid"/>
              <w:tblW w:w="10485" w:type="dxa"/>
              <w:tblLook w:val="04A0" w:firstRow="1" w:lastRow="0" w:firstColumn="1" w:lastColumn="0" w:noHBand="0" w:noVBand="1"/>
            </w:tblPr>
            <w:tblGrid>
              <w:gridCol w:w="562"/>
              <w:gridCol w:w="7088"/>
              <w:gridCol w:w="992"/>
              <w:gridCol w:w="851"/>
              <w:gridCol w:w="992"/>
            </w:tblGrid>
            <w:tr w:rsidR="00FA58DF" w:rsidRPr="0046575F" w14:paraId="21EA11C3" w14:textId="77777777" w:rsidTr="00323EF3">
              <w:tc>
                <w:tcPr>
                  <w:tcW w:w="562" w:type="dxa"/>
                  <w:shd w:val="clear" w:color="auto" w:fill="F2F2F2" w:themeFill="background1" w:themeFillShade="F2"/>
                </w:tcPr>
                <w:p w14:paraId="7D1795EF" w14:textId="77777777" w:rsidR="00FA58DF" w:rsidRPr="0046575F" w:rsidRDefault="00FA58DF" w:rsidP="00323EF3">
                  <w:pPr>
                    <w:autoSpaceDE w:val="0"/>
                    <w:autoSpaceDN w:val="0"/>
                    <w:adjustRightInd w:val="0"/>
                    <w:jc w:val="both"/>
                    <w:rPr>
                      <w:bCs/>
                    </w:rPr>
                  </w:pPr>
                </w:p>
              </w:tc>
              <w:tc>
                <w:tcPr>
                  <w:tcW w:w="7088" w:type="dxa"/>
                  <w:shd w:val="clear" w:color="auto" w:fill="F2F2F2" w:themeFill="background1" w:themeFillShade="F2"/>
                  <w:vAlign w:val="center"/>
                </w:tcPr>
                <w:p w14:paraId="0CDFEAC3" w14:textId="77777777" w:rsidR="00FA58DF" w:rsidRPr="0046575F" w:rsidRDefault="00FA58DF" w:rsidP="00323EF3">
                  <w:pPr>
                    <w:autoSpaceDE w:val="0"/>
                    <w:autoSpaceDN w:val="0"/>
                    <w:adjustRightInd w:val="0"/>
                    <w:rPr>
                      <w:b/>
                    </w:rPr>
                  </w:pPr>
                  <w:r w:rsidRPr="0046575F">
                    <w:rPr>
                      <w:b/>
                    </w:rPr>
                    <w:t>Information for participants:</w:t>
                  </w:r>
                </w:p>
              </w:tc>
              <w:tc>
                <w:tcPr>
                  <w:tcW w:w="992" w:type="dxa"/>
                  <w:shd w:val="clear" w:color="auto" w:fill="F2F2F2" w:themeFill="background1" w:themeFillShade="F2"/>
                  <w:vAlign w:val="bottom"/>
                </w:tcPr>
                <w:p w14:paraId="053DF4EA" w14:textId="77777777" w:rsidR="00FA58DF" w:rsidRPr="0046575F" w:rsidRDefault="00FA58DF" w:rsidP="00323EF3">
                  <w:pPr>
                    <w:autoSpaceDE w:val="0"/>
                    <w:autoSpaceDN w:val="0"/>
                    <w:adjustRightInd w:val="0"/>
                    <w:jc w:val="center"/>
                    <w:rPr>
                      <w:b/>
                      <w:bCs/>
                      <w:sz w:val="16"/>
                      <w:szCs w:val="16"/>
                    </w:rPr>
                  </w:pPr>
                </w:p>
                <w:p w14:paraId="34E95FB8" w14:textId="77777777" w:rsidR="00FA58DF" w:rsidRPr="0046575F" w:rsidRDefault="00FA58DF" w:rsidP="00323EF3">
                  <w:pPr>
                    <w:autoSpaceDE w:val="0"/>
                    <w:autoSpaceDN w:val="0"/>
                    <w:adjustRightInd w:val="0"/>
                    <w:jc w:val="center"/>
                    <w:rPr>
                      <w:b/>
                      <w:bCs/>
                    </w:rPr>
                  </w:pPr>
                  <w:r w:rsidRPr="0046575F">
                    <w:rPr>
                      <w:b/>
                      <w:bCs/>
                    </w:rPr>
                    <w:t>YES</w:t>
                  </w:r>
                </w:p>
              </w:tc>
              <w:tc>
                <w:tcPr>
                  <w:tcW w:w="851" w:type="dxa"/>
                  <w:shd w:val="clear" w:color="auto" w:fill="F2F2F2" w:themeFill="background1" w:themeFillShade="F2"/>
                  <w:vAlign w:val="bottom"/>
                </w:tcPr>
                <w:p w14:paraId="7809DDD9" w14:textId="77777777" w:rsidR="00FA58DF" w:rsidRPr="0046575F" w:rsidRDefault="00FA58DF" w:rsidP="00323EF3">
                  <w:pPr>
                    <w:autoSpaceDE w:val="0"/>
                    <w:autoSpaceDN w:val="0"/>
                    <w:adjustRightInd w:val="0"/>
                    <w:jc w:val="center"/>
                    <w:rPr>
                      <w:b/>
                      <w:bCs/>
                    </w:rPr>
                  </w:pPr>
                  <w:r w:rsidRPr="0046575F">
                    <w:rPr>
                      <w:b/>
                      <w:bCs/>
                    </w:rPr>
                    <w:t>NO</w:t>
                  </w:r>
                </w:p>
              </w:tc>
              <w:tc>
                <w:tcPr>
                  <w:tcW w:w="992" w:type="dxa"/>
                  <w:shd w:val="clear" w:color="auto" w:fill="F2F2F2" w:themeFill="background1" w:themeFillShade="F2"/>
                  <w:vAlign w:val="bottom"/>
                </w:tcPr>
                <w:p w14:paraId="2D90BD07" w14:textId="77777777" w:rsidR="00FA58DF" w:rsidRPr="0046575F" w:rsidRDefault="00FA58DF" w:rsidP="00323EF3">
                  <w:pPr>
                    <w:autoSpaceDE w:val="0"/>
                    <w:autoSpaceDN w:val="0"/>
                    <w:adjustRightInd w:val="0"/>
                    <w:jc w:val="center"/>
                    <w:rPr>
                      <w:b/>
                      <w:bCs/>
                      <w:sz w:val="16"/>
                      <w:szCs w:val="16"/>
                    </w:rPr>
                  </w:pPr>
                </w:p>
                <w:p w14:paraId="24B07E4D" w14:textId="77777777" w:rsidR="00FA58DF" w:rsidRPr="0046575F" w:rsidRDefault="00FA58DF" w:rsidP="00323EF3">
                  <w:pPr>
                    <w:autoSpaceDE w:val="0"/>
                    <w:autoSpaceDN w:val="0"/>
                    <w:adjustRightInd w:val="0"/>
                    <w:jc w:val="center"/>
                    <w:rPr>
                      <w:b/>
                      <w:bCs/>
                    </w:rPr>
                  </w:pPr>
                  <w:r w:rsidRPr="0046575F">
                    <w:rPr>
                      <w:b/>
                      <w:bCs/>
                    </w:rPr>
                    <w:t>N/A</w:t>
                  </w:r>
                </w:p>
              </w:tc>
            </w:tr>
            <w:tr w:rsidR="00FA58DF" w:rsidRPr="0046575F" w14:paraId="61B52BFA" w14:textId="77777777" w:rsidTr="00323EF3">
              <w:trPr>
                <w:trHeight w:val="439"/>
              </w:trPr>
              <w:tc>
                <w:tcPr>
                  <w:tcW w:w="562" w:type="dxa"/>
                  <w:shd w:val="clear" w:color="auto" w:fill="F2F2F2" w:themeFill="background1" w:themeFillShade="F2"/>
                  <w:vAlign w:val="center"/>
                </w:tcPr>
                <w:p w14:paraId="2BB82BC0" w14:textId="77777777" w:rsidR="00FA58DF" w:rsidRPr="0046575F" w:rsidRDefault="00FA58DF" w:rsidP="00323EF3">
                  <w:pPr>
                    <w:autoSpaceDE w:val="0"/>
                    <w:autoSpaceDN w:val="0"/>
                    <w:adjustRightInd w:val="0"/>
                    <w:jc w:val="center"/>
                  </w:pPr>
                  <w:r w:rsidRPr="0046575F">
                    <w:t>24</w:t>
                  </w:r>
                </w:p>
              </w:tc>
              <w:tc>
                <w:tcPr>
                  <w:tcW w:w="7088" w:type="dxa"/>
                  <w:shd w:val="clear" w:color="auto" w:fill="F2F2F2" w:themeFill="background1" w:themeFillShade="F2"/>
                  <w:vAlign w:val="center"/>
                </w:tcPr>
                <w:p w14:paraId="53732A48" w14:textId="77777777" w:rsidR="00FA58DF" w:rsidRPr="0046575F" w:rsidRDefault="00FA58DF" w:rsidP="00323EF3">
                  <w:pPr>
                    <w:autoSpaceDE w:val="0"/>
                    <w:autoSpaceDN w:val="0"/>
                    <w:adjustRightInd w:val="0"/>
                  </w:pPr>
                  <w:r w:rsidRPr="0046575F">
                    <w:t>Will participants be paid?</w:t>
                  </w:r>
                </w:p>
              </w:tc>
              <w:tc>
                <w:tcPr>
                  <w:tcW w:w="992" w:type="dxa"/>
                  <w:shd w:val="clear" w:color="auto" w:fill="BFBFBF" w:themeFill="background1" w:themeFillShade="BF"/>
                  <w:vAlign w:val="center"/>
                </w:tcPr>
                <w:sdt>
                  <w:sdtPr>
                    <w:id w:val="51043762"/>
                  </w:sdtPr>
                  <w:sdtContent>
                    <w:p w14:paraId="0429FB94"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256140063"/>
                  </w:sdtPr>
                  <w:sdtContent>
                    <w:p w14:paraId="59A5141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634219724"/>
                  </w:sdtPr>
                  <w:sdtContent>
                    <w:p w14:paraId="2CFF859A"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20A92BCF" w14:textId="77777777" w:rsidTr="00323EF3">
              <w:trPr>
                <w:trHeight w:val="403"/>
              </w:trPr>
              <w:tc>
                <w:tcPr>
                  <w:tcW w:w="562" w:type="dxa"/>
                  <w:shd w:val="clear" w:color="auto" w:fill="F2F2F2" w:themeFill="background1" w:themeFillShade="F2"/>
                  <w:vAlign w:val="center"/>
                </w:tcPr>
                <w:p w14:paraId="7E64F726" w14:textId="77777777" w:rsidR="00FA58DF" w:rsidRPr="0046575F" w:rsidRDefault="00FA58DF" w:rsidP="00323EF3">
                  <w:pPr>
                    <w:autoSpaceDE w:val="0"/>
                    <w:autoSpaceDN w:val="0"/>
                    <w:adjustRightInd w:val="0"/>
                    <w:jc w:val="center"/>
                  </w:pPr>
                  <w:r w:rsidRPr="0046575F">
                    <w:t>25</w:t>
                  </w:r>
                </w:p>
              </w:tc>
              <w:tc>
                <w:tcPr>
                  <w:tcW w:w="7088" w:type="dxa"/>
                  <w:shd w:val="clear" w:color="auto" w:fill="F2F2F2" w:themeFill="background1" w:themeFillShade="F2"/>
                  <w:vAlign w:val="center"/>
                </w:tcPr>
                <w:p w14:paraId="026A6B23" w14:textId="77777777" w:rsidR="00FA58DF" w:rsidRPr="0046575F" w:rsidRDefault="00FA58DF" w:rsidP="00323EF3">
                  <w:pPr>
                    <w:autoSpaceDE w:val="0"/>
                    <w:autoSpaceDN w:val="0"/>
                    <w:adjustRightInd w:val="0"/>
                  </w:pPr>
                  <w:r w:rsidRPr="0046575F">
                    <w:t>Is specialist electrical or other equipment to be used with participants?</w:t>
                  </w:r>
                </w:p>
              </w:tc>
              <w:tc>
                <w:tcPr>
                  <w:tcW w:w="992" w:type="dxa"/>
                  <w:shd w:val="clear" w:color="auto" w:fill="BFBFBF" w:themeFill="background1" w:themeFillShade="BF"/>
                  <w:vAlign w:val="center"/>
                </w:tcPr>
                <w:sdt>
                  <w:sdtPr>
                    <w:id w:val="-1438982454"/>
                  </w:sdtPr>
                  <w:sdtContent>
                    <w:p w14:paraId="479CDAC8"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2089267095"/>
                  </w:sdtPr>
                  <w:sdtContent>
                    <w:p w14:paraId="678205E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425468845"/>
                  </w:sdtPr>
                  <w:sdtContent>
                    <w:p w14:paraId="022A025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71557420" w14:textId="77777777" w:rsidTr="00323EF3">
              <w:trPr>
                <w:trHeight w:val="439"/>
              </w:trPr>
              <w:tc>
                <w:tcPr>
                  <w:tcW w:w="562" w:type="dxa"/>
                  <w:shd w:val="clear" w:color="auto" w:fill="F2F2F2" w:themeFill="background1" w:themeFillShade="F2"/>
                  <w:vAlign w:val="center"/>
                </w:tcPr>
                <w:p w14:paraId="15027A5F" w14:textId="77777777" w:rsidR="00FA58DF" w:rsidRPr="0046575F" w:rsidRDefault="00FA58DF" w:rsidP="00323EF3">
                  <w:pPr>
                    <w:autoSpaceDE w:val="0"/>
                    <w:autoSpaceDN w:val="0"/>
                    <w:adjustRightInd w:val="0"/>
                    <w:jc w:val="center"/>
                  </w:pPr>
                  <w:r w:rsidRPr="0046575F">
                    <w:t>26</w:t>
                  </w:r>
                </w:p>
              </w:tc>
              <w:tc>
                <w:tcPr>
                  <w:tcW w:w="7088" w:type="dxa"/>
                  <w:shd w:val="clear" w:color="auto" w:fill="F2F2F2" w:themeFill="background1" w:themeFillShade="F2"/>
                  <w:vAlign w:val="center"/>
                </w:tcPr>
                <w:p w14:paraId="1B1D54A6" w14:textId="77777777" w:rsidR="00FA58DF" w:rsidRPr="0046575F" w:rsidRDefault="00FA58DF" w:rsidP="00323EF3">
                  <w:pPr>
                    <w:autoSpaceDE w:val="0"/>
                    <w:autoSpaceDN w:val="0"/>
                    <w:adjustRightInd w:val="0"/>
                  </w:pPr>
                  <w:r w:rsidRPr="0046575F">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sdtPr>
                  <w:sdtContent>
                    <w:p w14:paraId="4F451861"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1565337314"/>
                  </w:sdtPr>
                  <w:sdtContent>
                    <w:p w14:paraId="28C5244C"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133575194"/>
                  </w:sdtPr>
                  <w:sdtContent>
                    <w:p w14:paraId="2E0E3008"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755D3CB4" w14:textId="77777777" w:rsidTr="00323EF3">
              <w:trPr>
                <w:trHeight w:val="403"/>
              </w:trPr>
              <w:tc>
                <w:tcPr>
                  <w:tcW w:w="562" w:type="dxa"/>
                  <w:shd w:val="clear" w:color="auto" w:fill="F2F2F2" w:themeFill="background1" w:themeFillShade="F2"/>
                  <w:vAlign w:val="center"/>
                </w:tcPr>
                <w:p w14:paraId="7654EBEE" w14:textId="77777777" w:rsidR="00FA58DF" w:rsidRPr="0046575F" w:rsidRDefault="00FA58DF" w:rsidP="00323EF3">
                  <w:pPr>
                    <w:autoSpaceDE w:val="0"/>
                    <w:autoSpaceDN w:val="0"/>
                    <w:adjustRightInd w:val="0"/>
                    <w:jc w:val="center"/>
                  </w:pPr>
                  <w:r w:rsidRPr="0046575F">
                    <w:t>27</w:t>
                  </w:r>
                </w:p>
              </w:tc>
              <w:tc>
                <w:tcPr>
                  <w:tcW w:w="7088" w:type="dxa"/>
                  <w:shd w:val="clear" w:color="auto" w:fill="F2F2F2" w:themeFill="background1" w:themeFillShade="F2"/>
                  <w:vAlign w:val="center"/>
                </w:tcPr>
                <w:p w14:paraId="32EBF07D" w14:textId="77777777" w:rsidR="00FA58DF" w:rsidRPr="0046575F" w:rsidRDefault="00FA58DF" w:rsidP="00323EF3">
                  <w:pPr>
                    <w:autoSpaceDE w:val="0"/>
                    <w:autoSpaceDN w:val="0"/>
                    <w:adjustRightInd w:val="0"/>
                  </w:pPr>
                  <w:r w:rsidRPr="0046575F">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sdtPr>
                  <w:sdtContent>
                    <w:p w14:paraId="2075BBF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851" w:type="dxa"/>
                  <w:shd w:val="clear" w:color="auto" w:fill="BFBFBF" w:themeFill="background1" w:themeFillShade="BF"/>
                  <w:vAlign w:val="center"/>
                </w:tcPr>
                <w:sdt>
                  <w:sdtPr>
                    <w:id w:val="-1867361740"/>
                  </w:sdtPr>
                  <w:sdtContent>
                    <w:p w14:paraId="5FB889F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992" w:type="dxa"/>
                  <w:shd w:val="clear" w:color="auto" w:fill="BFBFBF" w:themeFill="background1" w:themeFillShade="BF"/>
                  <w:vAlign w:val="center"/>
                </w:tcPr>
                <w:sdt>
                  <w:sdtPr>
                    <w:id w:val="214328365"/>
                  </w:sdtPr>
                  <w:sdtContent>
                    <w:p w14:paraId="459161AE"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3CD1836" w14:textId="77777777" w:rsidTr="00323EF3">
              <w:trPr>
                <w:trHeight w:val="403"/>
              </w:trPr>
              <w:tc>
                <w:tcPr>
                  <w:tcW w:w="562" w:type="dxa"/>
                  <w:shd w:val="clear" w:color="auto" w:fill="F2F2F2" w:themeFill="background1" w:themeFillShade="F2"/>
                  <w:vAlign w:val="center"/>
                </w:tcPr>
                <w:p w14:paraId="14EEC632" w14:textId="77777777" w:rsidR="00FA58DF" w:rsidRPr="0046575F" w:rsidRDefault="00FA58DF" w:rsidP="00323EF3">
                  <w:pPr>
                    <w:autoSpaceDE w:val="0"/>
                    <w:autoSpaceDN w:val="0"/>
                    <w:adjustRightInd w:val="0"/>
                    <w:jc w:val="center"/>
                  </w:pPr>
                  <w:r w:rsidRPr="0046575F">
                    <w:t>28</w:t>
                  </w:r>
                </w:p>
              </w:tc>
              <w:tc>
                <w:tcPr>
                  <w:tcW w:w="9923" w:type="dxa"/>
                  <w:gridSpan w:val="4"/>
                  <w:shd w:val="clear" w:color="auto" w:fill="F2F2F2" w:themeFill="background1" w:themeFillShade="F2"/>
                  <w:vAlign w:val="center"/>
                </w:tcPr>
                <w:p w14:paraId="273628EF" w14:textId="77777777" w:rsidR="00FA58DF" w:rsidRPr="0046575F" w:rsidRDefault="00FA58DF" w:rsidP="00323EF3">
                  <w:pPr>
                    <w:autoSpaceDE w:val="0"/>
                    <w:autoSpaceDN w:val="0"/>
                    <w:adjustRightInd w:val="0"/>
                  </w:pPr>
                  <w:r w:rsidRPr="0046575F">
                    <w:t xml:space="preserve">If </w:t>
                  </w:r>
                  <w:proofErr w:type="spellStart"/>
                  <w:r w:rsidRPr="0046575F">
                    <w:t>YESto</w:t>
                  </w:r>
                  <w:proofErr w:type="spellEnd"/>
                  <w:r w:rsidRPr="0046575F">
                    <w:t xml:space="preserve"> any question, please provide full details </w:t>
                  </w:r>
                </w:p>
              </w:tc>
            </w:tr>
            <w:tr w:rsidR="00FA58DF" w:rsidRPr="0046575F" w14:paraId="36BC2453" w14:textId="77777777" w:rsidTr="00323EF3">
              <w:trPr>
                <w:trHeight w:val="403"/>
              </w:trPr>
              <w:tc>
                <w:tcPr>
                  <w:tcW w:w="562" w:type="dxa"/>
                  <w:vAlign w:val="center"/>
                </w:tcPr>
                <w:p w14:paraId="4E26C315" w14:textId="77777777" w:rsidR="00FA58DF" w:rsidRPr="0046575F" w:rsidRDefault="00FA58DF" w:rsidP="00323EF3">
                  <w:pPr>
                    <w:jc w:val="center"/>
                  </w:pPr>
                </w:p>
              </w:tc>
              <w:tc>
                <w:tcPr>
                  <w:tcW w:w="9923" w:type="dxa"/>
                  <w:gridSpan w:val="4"/>
                  <w:vAlign w:val="center"/>
                </w:tcPr>
                <w:p w14:paraId="4016D2F2" w14:textId="77777777" w:rsidR="00FA58DF" w:rsidRPr="0046575F" w:rsidRDefault="00FA58DF" w:rsidP="00323EF3"/>
                <w:p w14:paraId="46A77158" w14:textId="77777777" w:rsidR="00FA58DF" w:rsidRPr="0046575F" w:rsidRDefault="00FA58DF" w:rsidP="00323EF3"/>
                <w:p w14:paraId="20B4183C" w14:textId="77777777" w:rsidR="00FA58DF" w:rsidRPr="0046575F" w:rsidRDefault="00FA58DF" w:rsidP="00323EF3"/>
                <w:p w14:paraId="3812726A"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bl>
          <w:p w14:paraId="6ACA597E" w14:textId="77777777" w:rsidR="00FA58DF" w:rsidRPr="0046575F" w:rsidRDefault="00FA58DF" w:rsidP="00FA58DF">
            <w:pPr>
              <w:autoSpaceDE w:val="0"/>
              <w:autoSpaceDN w:val="0"/>
              <w:adjustRightInd w:val="0"/>
              <w:spacing w:after="240"/>
              <w:jc w:val="both"/>
              <w:rPr>
                <w:b/>
              </w:rPr>
            </w:pPr>
          </w:p>
          <w:p w14:paraId="6FD832B4" w14:textId="77777777" w:rsidR="00FA58DF" w:rsidRPr="0046575F" w:rsidRDefault="00FA58DF" w:rsidP="00FA58DF">
            <w:pPr>
              <w:rPr>
                <w:b/>
              </w:rPr>
            </w:pPr>
            <w:r w:rsidRPr="0046575F">
              <w:rPr>
                <w:b/>
              </w:rPr>
              <w:t>SECTION H: Anticipated Risks</w:t>
            </w:r>
          </w:p>
          <w:p w14:paraId="541E0E03" w14:textId="77777777" w:rsidR="00FA58DF" w:rsidRPr="0046575F" w:rsidRDefault="00FA58DF" w:rsidP="00FA58DF">
            <w:pPr>
              <w:rPr>
                <w: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A58DF" w:rsidRPr="0046575F" w14:paraId="3C4C1B0A" w14:textId="77777777" w:rsidTr="00323EF3">
              <w:tc>
                <w:tcPr>
                  <w:tcW w:w="596" w:type="dxa"/>
                  <w:tcBorders>
                    <w:bottom w:val="single" w:sz="4" w:space="0" w:color="auto"/>
                  </w:tcBorders>
                  <w:shd w:val="clear" w:color="auto" w:fill="F2F2F2" w:themeFill="background1" w:themeFillShade="F2"/>
                </w:tcPr>
                <w:p w14:paraId="200C7537" w14:textId="77777777" w:rsidR="00FA58DF" w:rsidRPr="0046575F" w:rsidRDefault="00FA58DF" w:rsidP="00323EF3">
                  <w:pPr>
                    <w:pStyle w:val="Heading1"/>
                    <w:rPr>
                      <w:rFonts w:ascii="Arial" w:hAnsi="Arial"/>
                      <w:b w:val="0"/>
                      <w:bCs/>
                    </w:rPr>
                  </w:pPr>
                </w:p>
              </w:tc>
              <w:tc>
                <w:tcPr>
                  <w:tcW w:w="9923" w:type="dxa"/>
                  <w:gridSpan w:val="4"/>
                  <w:tcBorders>
                    <w:bottom w:val="single" w:sz="4" w:space="0" w:color="auto"/>
                  </w:tcBorders>
                  <w:shd w:val="clear" w:color="auto" w:fill="F2F2F2" w:themeFill="background1" w:themeFillShade="F2"/>
                </w:tcPr>
                <w:p w14:paraId="18F97694" w14:textId="77777777" w:rsidR="00FA58DF" w:rsidRPr="0046575F" w:rsidRDefault="00FA58DF" w:rsidP="00323EF3">
                  <w:pPr>
                    <w:pStyle w:val="Heading1"/>
                    <w:rPr>
                      <w:rFonts w:ascii="Arial" w:hAnsi="Arial"/>
                    </w:rPr>
                  </w:pPr>
                  <w:r w:rsidRPr="0046575F">
                    <w:rPr>
                      <w:rFonts w:ascii="Arial" w:hAnsi="Arial"/>
                    </w:rPr>
                    <w:br w:type="page"/>
                    <w:t xml:space="preserve">Outline any anticipated </w:t>
                  </w:r>
                  <w:proofErr w:type="spellStart"/>
                  <w:r w:rsidRPr="0046575F">
                    <w:rPr>
                      <w:rFonts w:ascii="Arial" w:hAnsi="Arial"/>
                    </w:rPr>
                    <w:t>risksthat</w:t>
                  </w:r>
                  <w:proofErr w:type="spellEnd"/>
                  <w:r w:rsidRPr="0046575F">
                    <w:rPr>
                      <w:rFonts w:ascii="Arial" w:hAnsi="Arial"/>
                    </w:rPr>
                    <w:t xml:space="preserve"> may adversely affect any of the participants, the researchers and/or the University, and the steps that will be taken to address them. </w:t>
                  </w:r>
                </w:p>
                <w:p w14:paraId="3546DD10" w14:textId="77777777" w:rsidR="00FA58DF" w:rsidRPr="0046575F" w:rsidRDefault="00FA58DF" w:rsidP="00323EF3"/>
                <w:p w14:paraId="7A9B8BB8" w14:textId="77777777" w:rsidR="00FA58DF" w:rsidRPr="0046575F" w:rsidRDefault="00FA58DF" w:rsidP="00323EF3">
                  <w:r w:rsidRPr="0046575F">
                    <w:t>If you have completed a full risk assessment (for example as required by a laboratory, or external research collaborator) you may append that to this form.</w:t>
                  </w:r>
                </w:p>
              </w:tc>
            </w:tr>
            <w:tr w:rsidR="00FA58DF" w:rsidRPr="0046575F" w14:paraId="53C1AE41" w14:textId="77777777" w:rsidTr="00323EF3">
              <w:tc>
                <w:tcPr>
                  <w:tcW w:w="596" w:type="dxa"/>
                  <w:vMerge w:val="restart"/>
                  <w:shd w:val="clear" w:color="auto" w:fill="F2F2F2" w:themeFill="background1" w:themeFillShade="F2"/>
                  <w:vAlign w:val="center"/>
                </w:tcPr>
                <w:p w14:paraId="4EB61896" w14:textId="77777777" w:rsidR="00FA58DF" w:rsidRPr="0046575F" w:rsidRDefault="00FA58DF" w:rsidP="00323EF3">
                  <w:pPr>
                    <w:pStyle w:val="Heading1"/>
                    <w:rPr>
                      <w:rFonts w:ascii="Arial" w:hAnsi="Arial"/>
                      <w:b w:val="0"/>
                      <w:bCs/>
                      <w:sz w:val="20"/>
                      <w:szCs w:val="16"/>
                    </w:rPr>
                  </w:pPr>
                  <w:r w:rsidRPr="0046575F">
                    <w:rPr>
                      <w:rFonts w:ascii="Arial" w:hAnsi="Arial"/>
                      <w:b w:val="0"/>
                      <w:sz w:val="20"/>
                      <w:szCs w:val="16"/>
                    </w:rPr>
                    <w:t>1</w:t>
                  </w:r>
                </w:p>
              </w:tc>
              <w:tc>
                <w:tcPr>
                  <w:tcW w:w="8393" w:type="dxa"/>
                  <w:gridSpan w:val="2"/>
                  <w:vMerge w:val="restart"/>
                  <w:shd w:val="clear" w:color="auto" w:fill="F2F2F2" w:themeFill="background1" w:themeFillShade="F2"/>
                  <w:vAlign w:val="center"/>
                </w:tcPr>
                <w:p w14:paraId="3ADA170C" w14:textId="77777777" w:rsidR="00FA58DF" w:rsidRPr="0046575F" w:rsidRDefault="00FA58DF" w:rsidP="00323EF3">
                  <w:pPr>
                    <w:pStyle w:val="Heading1"/>
                    <w:rPr>
                      <w:rFonts w:ascii="Arial" w:hAnsi="Arial"/>
                      <w:sz w:val="20"/>
                      <w:szCs w:val="16"/>
                    </w:rPr>
                  </w:pPr>
                  <w:r w:rsidRPr="0046575F">
                    <w:rPr>
                      <w:rFonts w:ascii="Arial" w:hAnsi="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BB2F80E" w14:textId="77777777" w:rsidR="00FA58DF" w:rsidRPr="0046575F" w:rsidRDefault="00FA58DF" w:rsidP="00323EF3">
                  <w:pPr>
                    <w:pStyle w:val="Heading1"/>
                    <w:rPr>
                      <w:rFonts w:ascii="Arial" w:hAnsi="Arial"/>
                    </w:rPr>
                  </w:pPr>
                  <w:r w:rsidRPr="0046575F">
                    <w:rPr>
                      <w:rFonts w:ascii="Arial" w:hAnsi="Arial"/>
                    </w:rPr>
                    <w:t xml:space="preserve">Yes </w:t>
                  </w:r>
                </w:p>
              </w:tc>
              <w:tc>
                <w:tcPr>
                  <w:tcW w:w="680" w:type="dxa"/>
                  <w:tcBorders>
                    <w:bottom w:val="single" w:sz="4" w:space="0" w:color="auto"/>
                  </w:tcBorders>
                  <w:shd w:val="clear" w:color="auto" w:fill="BFBFBF" w:themeFill="background1" w:themeFillShade="BF"/>
                </w:tcPr>
                <w:p w14:paraId="7BE322F9" w14:textId="77777777" w:rsidR="00FA58DF" w:rsidRPr="0046575F" w:rsidRDefault="00414D79" w:rsidP="00323EF3">
                  <w:pPr>
                    <w:pStyle w:val="Heading1"/>
                    <w:rPr>
                      <w:rFonts w:ascii="Arial" w:hAnsi="Arial"/>
                      <w:sz w:val="20"/>
                      <w:szCs w:val="16"/>
                    </w:rPr>
                  </w:pPr>
                  <w:sdt>
                    <w:sdtPr>
                      <w:rPr>
                        <w:rFonts w:ascii="Arial" w:hAnsi="Arial"/>
                        <w:b w:val="0"/>
                        <w:bCs/>
                        <w:highlight w:val="yellow"/>
                      </w:rPr>
                      <w:id w:val="-2006964611"/>
                    </w:sdtPr>
                    <w:sdtContent>
                      <w:r w:rsidR="00FA58DF" w:rsidRPr="0046575F">
                        <w:rPr>
                          <w:rFonts w:ascii="MS Gothic" w:eastAsia="MS Gothic" w:hAnsi="MS Gothic" w:cs="MS Gothic" w:hint="eastAsia"/>
                          <w:b w:val="0"/>
                          <w:highlight w:val="yellow"/>
                        </w:rPr>
                        <w:t>☐</w:t>
                      </w:r>
                    </w:sdtContent>
                  </w:sdt>
                </w:p>
              </w:tc>
            </w:tr>
            <w:tr w:rsidR="00FA58DF" w:rsidRPr="0046575F" w14:paraId="22A67258" w14:textId="77777777" w:rsidTr="00323EF3">
              <w:tc>
                <w:tcPr>
                  <w:tcW w:w="596" w:type="dxa"/>
                  <w:vMerge/>
                  <w:tcBorders>
                    <w:bottom w:val="single" w:sz="4" w:space="0" w:color="auto"/>
                  </w:tcBorders>
                  <w:shd w:val="clear" w:color="auto" w:fill="F2F2F2" w:themeFill="background1" w:themeFillShade="F2"/>
                  <w:vAlign w:val="center"/>
                </w:tcPr>
                <w:p w14:paraId="4846E0EF" w14:textId="77777777" w:rsidR="00FA58DF" w:rsidRPr="0046575F" w:rsidRDefault="00FA58DF" w:rsidP="00323EF3">
                  <w:pPr>
                    <w:pStyle w:val="Heading1"/>
                    <w:rPr>
                      <w:rFonts w:ascii="Arial" w:hAnsi="Arial"/>
                      <w:b w:val="0"/>
                      <w:bCs/>
                      <w:sz w:val="20"/>
                      <w:szCs w:val="16"/>
                    </w:rPr>
                  </w:pPr>
                </w:p>
              </w:tc>
              <w:tc>
                <w:tcPr>
                  <w:tcW w:w="8393" w:type="dxa"/>
                  <w:gridSpan w:val="2"/>
                  <w:vMerge/>
                  <w:tcBorders>
                    <w:bottom w:val="single" w:sz="4" w:space="0" w:color="auto"/>
                  </w:tcBorders>
                  <w:shd w:val="clear" w:color="auto" w:fill="F2F2F2" w:themeFill="background1" w:themeFillShade="F2"/>
                </w:tcPr>
                <w:p w14:paraId="62300B30" w14:textId="77777777" w:rsidR="00FA58DF" w:rsidRPr="0046575F" w:rsidRDefault="00FA58DF" w:rsidP="00323EF3">
                  <w:pPr>
                    <w:pStyle w:val="Heading1"/>
                    <w:rPr>
                      <w:rFonts w:ascii="Arial" w:hAnsi="Arial"/>
                      <w:sz w:val="20"/>
                      <w:szCs w:val="16"/>
                    </w:rPr>
                  </w:pPr>
                </w:p>
              </w:tc>
              <w:tc>
                <w:tcPr>
                  <w:tcW w:w="850" w:type="dxa"/>
                  <w:tcBorders>
                    <w:bottom w:val="single" w:sz="4" w:space="0" w:color="auto"/>
                  </w:tcBorders>
                  <w:shd w:val="clear" w:color="auto" w:fill="F2F2F2" w:themeFill="background1" w:themeFillShade="F2"/>
                </w:tcPr>
                <w:p w14:paraId="682A0C86" w14:textId="77777777" w:rsidR="00FA58DF" w:rsidRPr="0046575F" w:rsidRDefault="00FA58DF" w:rsidP="00323EF3">
                  <w:pPr>
                    <w:pStyle w:val="Heading1"/>
                    <w:rPr>
                      <w:rFonts w:ascii="Arial" w:hAnsi="Arial"/>
                    </w:rPr>
                  </w:pPr>
                  <w:r w:rsidRPr="0046575F">
                    <w:rPr>
                      <w:rFonts w:ascii="Arial" w:hAnsi="Arial"/>
                    </w:rPr>
                    <w:t>No</w:t>
                  </w:r>
                </w:p>
              </w:tc>
              <w:tc>
                <w:tcPr>
                  <w:tcW w:w="680" w:type="dxa"/>
                  <w:tcBorders>
                    <w:bottom w:val="single" w:sz="4" w:space="0" w:color="auto"/>
                  </w:tcBorders>
                  <w:shd w:val="clear" w:color="auto" w:fill="BFBFBF" w:themeFill="background1" w:themeFillShade="BF"/>
                </w:tcPr>
                <w:p w14:paraId="302F5396" w14:textId="77777777" w:rsidR="00FA58DF" w:rsidRPr="0046575F" w:rsidRDefault="00414D79" w:rsidP="00323EF3">
                  <w:pPr>
                    <w:pStyle w:val="Heading1"/>
                    <w:rPr>
                      <w:rFonts w:ascii="Arial" w:hAnsi="Arial"/>
                      <w:b w:val="0"/>
                      <w:bCs/>
                    </w:rPr>
                  </w:pPr>
                  <w:sdt>
                    <w:sdtPr>
                      <w:rPr>
                        <w:rFonts w:ascii="Arial" w:hAnsi="Arial"/>
                        <w:b w:val="0"/>
                        <w:bCs/>
                      </w:rPr>
                      <w:id w:val="-389729326"/>
                    </w:sdtPr>
                    <w:sdtContent>
                      <w:r w:rsidR="00FA58DF" w:rsidRPr="0046575F">
                        <w:rPr>
                          <w:rFonts w:ascii="MS Gothic" w:eastAsia="MS Gothic" w:hAnsi="MS Gothic" w:cs="MS Gothic" w:hint="eastAsia"/>
                          <w:b w:val="0"/>
                        </w:rPr>
                        <w:t>☐</w:t>
                      </w:r>
                    </w:sdtContent>
                  </w:sdt>
                </w:p>
              </w:tc>
            </w:tr>
            <w:tr w:rsidR="00FA58DF" w:rsidRPr="0046575F" w14:paraId="57993DD0" w14:textId="77777777" w:rsidTr="00323EF3">
              <w:tc>
                <w:tcPr>
                  <w:tcW w:w="596" w:type="dxa"/>
                  <w:tcBorders>
                    <w:bottom w:val="single" w:sz="4" w:space="0" w:color="auto"/>
                  </w:tcBorders>
                  <w:shd w:val="clear" w:color="auto" w:fill="F2F2F2" w:themeFill="background1" w:themeFillShade="F2"/>
                  <w:vAlign w:val="center"/>
                </w:tcPr>
                <w:p w14:paraId="667D4D11" w14:textId="77777777" w:rsidR="00FA58DF" w:rsidRPr="0046575F" w:rsidRDefault="00FA58DF" w:rsidP="00323EF3">
                  <w:pPr>
                    <w:jc w:val="center"/>
                  </w:pPr>
                  <w:r w:rsidRPr="0046575F">
                    <w:t>2</w:t>
                  </w:r>
                </w:p>
              </w:tc>
              <w:tc>
                <w:tcPr>
                  <w:tcW w:w="9923" w:type="dxa"/>
                  <w:gridSpan w:val="4"/>
                  <w:tcBorders>
                    <w:bottom w:val="single" w:sz="4" w:space="0" w:color="auto"/>
                  </w:tcBorders>
                  <w:shd w:val="clear" w:color="auto" w:fill="F2F2F2" w:themeFill="background1" w:themeFillShade="F2"/>
                </w:tcPr>
                <w:p w14:paraId="700280BB" w14:textId="77777777" w:rsidR="00FA58DF" w:rsidRPr="0046575F" w:rsidRDefault="00FA58DF" w:rsidP="00323EF3">
                  <w:r w:rsidRPr="0046575F">
                    <w:rPr>
                      <w:b/>
                    </w:rPr>
                    <w:t>Risks to participants</w:t>
                  </w:r>
                </w:p>
                <w:p w14:paraId="2B1173EE" w14:textId="77777777" w:rsidR="00FA58DF" w:rsidRPr="0046575F" w:rsidRDefault="00FA58DF" w:rsidP="00323EF3">
                  <w:pPr>
                    <w:rPr>
                      <w:b/>
                    </w:rPr>
                  </w:pPr>
                  <w:r w:rsidRPr="0046575F">
                    <w:lastRenderedPageBreak/>
                    <w:t xml:space="preserve">For example: sector-specific health &amp; safety, emotional distress, financial disclosure, physical harm, transfer of personal data, sensitive </w:t>
                  </w:r>
                  <w:proofErr w:type="spellStart"/>
                  <w:r w:rsidRPr="0046575F">
                    <w:t>organisational</w:t>
                  </w:r>
                  <w:proofErr w:type="spellEnd"/>
                  <w:r w:rsidRPr="0046575F">
                    <w:t xml:space="preserve"> information</w:t>
                  </w:r>
                </w:p>
              </w:tc>
            </w:tr>
            <w:tr w:rsidR="00FA58DF" w:rsidRPr="0046575F" w14:paraId="4310F52F" w14:textId="77777777" w:rsidTr="00323EF3">
              <w:tc>
                <w:tcPr>
                  <w:tcW w:w="596" w:type="dxa"/>
                  <w:tcBorders>
                    <w:top w:val="single" w:sz="4" w:space="0" w:color="auto"/>
                    <w:bottom w:val="single" w:sz="4" w:space="0" w:color="auto"/>
                  </w:tcBorders>
                  <w:vAlign w:val="center"/>
                </w:tcPr>
                <w:p w14:paraId="2CE531ED" w14:textId="77777777" w:rsidR="00FA58DF" w:rsidRPr="0046575F" w:rsidRDefault="00FA58DF" w:rsidP="00323EF3">
                  <w:pPr>
                    <w:autoSpaceDE w:val="0"/>
                    <w:autoSpaceDN w:val="0"/>
                    <w:adjustRightInd w:val="0"/>
                    <w:jc w:val="center"/>
                  </w:pPr>
                </w:p>
              </w:tc>
              <w:tc>
                <w:tcPr>
                  <w:tcW w:w="4991" w:type="dxa"/>
                  <w:tcBorders>
                    <w:top w:val="single" w:sz="4" w:space="0" w:color="auto"/>
                    <w:bottom w:val="single" w:sz="4" w:space="0" w:color="auto"/>
                  </w:tcBorders>
                </w:tcPr>
                <w:p w14:paraId="6FB91102" w14:textId="77777777" w:rsidR="00FA58DF" w:rsidRPr="0046575F" w:rsidRDefault="00FA58DF" w:rsidP="00323EF3">
                  <w:pPr>
                    <w:autoSpaceDE w:val="0"/>
                    <w:autoSpaceDN w:val="0"/>
                    <w:adjustRightInd w:val="0"/>
                  </w:pPr>
                  <w:r w:rsidRPr="0046575F">
                    <w:t>Risk to participants:</w:t>
                  </w:r>
                </w:p>
                <w:p w14:paraId="29CE779C" w14:textId="77777777" w:rsidR="00FA58DF" w:rsidRPr="0046575F" w:rsidRDefault="00FA58DF" w:rsidP="00323EF3"/>
                <w:p w14:paraId="70CF5524" w14:textId="77777777" w:rsidR="00FA58DF" w:rsidRPr="0046575F" w:rsidRDefault="00FA58DF" w:rsidP="00323EF3"/>
                <w:p w14:paraId="5D022C21"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c>
                <w:tcPr>
                  <w:tcW w:w="4932" w:type="dxa"/>
                  <w:gridSpan w:val="3"/>
                  <w:tcBorders>
                    <w:top w:val="single" w:sz="4" w:space="0" w:color="auto"/>
                    <w:bottom w:val="single" w:sz="4" w:space="0" w:color="auto"/>
                  </w:tcBorders>
                </w:tcPr>
                <w:p w14:paraId="3763D71D" w14:textId="77777777" w:rsidR="00FA58DF" w:rsidRPr="0046575F" w:rsidRDefault="00FA58DF" w:rsidP="00323EF3">
                  <w:pPr>
                    <w:autoSpaceDE w:val="0"/>
                    <w:autoSpaceDN w:val="0"/>
                    <w:adjustRightInd w:val="0"/>
                    <w:rPr>
                      <w:i/>
                      <w:sz w:val="18"/>
                      <w:szCs w:val="18"/>
                    </w:rPr>
                  </w:pPr>
                  <w:r w:rsidRPr="0046575F">
                    <w:rPr>
                      <w:i/>
                      <w:sz w:val="18"/>
                      <w:szCs w:val="18"/>
                    </w:rPr>
                    <w:t>How you will mitigate the risk to participants:</w:t>
                  </w:r>
                </w:p>
                <w:p w14:paraId="0C40474F" w14:textId="77777777" w:rsidR="00FA58DF" w:rsidRPr="0046575F" w:rsidRDefault="00FA58DF" w:rsidP="00323EF3"/>
                <w:p w14:paraId="18FC5806" w14:textId="77777777" w:rsidR="00FA58DF" w:rsidRPr="0046575F" w:rsidRDefault="00FA58DF" w:rsidP="00323EF3"/>
                <w:p w14:paraId="23C9AC1B" w14:textId="77777777" w:rsidR="00FA58DF" w:rsidRPr="0046575F" w:rsidRDefault="00FA58DF" w:rsidP="00323EF3"/>
                <w:p w14:paraId="0ADC5E0E" w14:textId="77777777" w:rsidR="00FA58DF" w:rsidRPr="0046575F" w:rsidRDefault="00FA58DF" w:rsidP="00323EF3">
                  <w:pPr>
                    <w:autoSpaceDE w:val="0"/>
                    <w:autoSpaceDN w:val="0"/>
                    <w:adjustRightInd w:val="0"/>
                    <w:rPr>
                      <w:i/>
                    </w:rPr>
                  </w:pPr>
                  <w:r w:rsidRPr="0046575F">
                    <w:rPr>
                      <w:i/>
                      <w:color w:val="808080"/>
                      <w:sz w:val="18"/>
                      <w:szCs w:val="18"/>
                    </w:rPr>
                    <w:t>(this box should expand as you type)</w:t>
                  </w:r>
                </w:p>
              </w:tc>
            </w:tr>
            <w:tr w:rsidR="00FA58DF" w:rsidRPr="0046575F" w14:paraId="03216F83" w14:textId="77777777" w:rsidTr="00323EF3">
              <w:tc>
                <w:tcPr>
                  <w:tcW w:w="596" w:type="dxa"/>
                  <w:tcBorders>
                    <w:bottom w:val="single" w:sz="4" w:space="0" w:color="auto"/>
                  </w:tcBorders>
                  <w:shd w:val="clear" w:color="auto" w:fill="F2F2F2" w:themeFill="background1" w:themeFillShade="F2"/>
                  <w:vAlign w:val="center"/>
                </w:tcPr>
                <w:p w14:paraId="7C9AEB74" w14:textId="77777777" w:rsidR="00FA58DF" w:rsidRPr="0046575F" w:rsidRDefault="00FA58DF" w:rsidP="00323EF3">
                  <w:pPr>
                    <w:jc w:val="center"/>
                  </w:pPr>
                  <w:r w:rsidRPr="0046575F">
                    <w:t>3</w:t>
                  </w:r>
                </w:p>
              </w:tc>
              <w:tc>
                <w:tcPr>
                  <w:tcW w:w="9923" w:type="dxa"/>
                  <w:gridSpan w:val="4"/>
                  <w:tcBorders>
                    <w:bottom w:val="single" w:sz="4" w:space="0" w:color="auto"/>
                  </w:tcBorders>
                  <w:shd w:val="clear" w:color="auto" w:fill="F2F2F2" w:themeFill="background1" w:themeFillShade="F2"/>
                </w:tcPr>
                <w:p w14:paraId="5E47CA1C" w14:textId="77777777" w:rsidR="00FA58DF" w:rsidRPr="0046575F" w:rsidRDefault="00FA58DF" w:rsidP="00323EF3">
                  <w:r w:rsidRPr="0046575F">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6575F">
                    <w:rPr>
                      <w:color w:val="161616"/>
                      <w:lang w:eastAsia="en-GB"/>
                    </w:rPr>
                    <w:t>where applicable, consent procedures should make it clear that if something potentially or actually illegal is discovered in the course of a project, it may need to be disclosed to the proper authorities</w:t>
                  </w:r>
                </w:p>
              </w:tc>
            </w:tr>
            <w:tr w:rsidR="00FA58DF" w:rsidRPr="0046575F" w14:paraId="33C59FD3" w14:textId="77777777" w:rsidTr="00323EF3">
              <w:tc>
                <w:tcPr>
                  <w:tcW w:w="596" w:type="dxa"/>
                  <w:tcBorders>
                    <w:top w:val="single" w:sz="4" w:space="0" w:color="auto"/>
                    <w:bottom w:val="single" w:sz="4" w:space="0" w:color="auto"/>
                  </w:tcBorders>
                  <w:vAlign w:val="center"/>
                </w:tcPr>
                <w:p w14:paraId="34BFB82D" w14:textId="77777777" w:rsidR="00FA58DF" w:rsidRPr="0046575F" w:rsidRDefault="00FA58DF" w:rsidP="00323EF3">
                  <w:pPr>
                    <w:jc w:val="center"/>
                  </w:pPr>
                </w:p>
              </w:tc>
              <w:tc>
                <w:tcPr>
                  <w:tcW w:w="9923" w:type="dxa"/>
                  <w:gridSpan w:val="4"/>
                  <w:tcBorders>
                    <w:top w:val="single" w:sz="4" w:space="0" w:color="auto"/>
                    <w:bottom w:val="single" w:sz="4" w:space="0" w:color="auto"/>
                  </w:tcBorders>
                </w:tcPr>
                <w:p w14:paraId="3A096A0C" w14:textId="77777777" w:rsidR="00FA58DF" w:rsidRPr="0046575F" w:rsidRDefault="00FA58DF" w:rsidP="00323EF3"/>
                <w:p w14:paraId="163614B8" w14:textId="77777777" w:rsidR="00FA58DF" w:rsidRPr="0046575F" w:rsidRDefault="00FA58DF" w:rsidP="00323EF3">
                  <w:pPr>
                    <w:autoSpaceDE w:val="0"/>
                    <w:autoSpaceDN w:val="0"/>
                    <w:adjustRightInd w:val="0"/>
                  </w:pPr>
                  <w:r w:rsidRPr="0046575F">
                    <w:t>NA</w:t>
                  </w:r>
                </w:p>
              </w:tc>
            </w:tr>
            <w:tr w:rsidR="00FA58DF" w:rsidRPr="0046575F" w14:paraId="70D2AC8B" w14:textId="77777777" w:rsidTr="00323EF3">
              <w:tc>
                <w:tcPr>
                  <w:tcW w:w="596" w:type="dxa"/>
                  <w:tcBorders>
                    <w:top w:val="single" w:sz="4" w:space="0" w:color="auto"/>
                    <w:bottom w:val="single" w:sz="4" w:space="0" w:color="auto"/>
                  </w:tcBorders>
                  <w:shd w:val="clear" w:color="auto" w:fill="F2F2F2" w:themeFill="background1" w:themeFillShade="F2"/>
                  <w:vAlign w:val="center"/>
                </w:tcPr>
                <w:p w14:paraId="3F913858" w14:textId="77777777" w:rsidR="00FA58DF" w:rsidRPr="0046575F" w:rsidRDefault="00FA58DF" w:rsidP="00323EF3">
                  <w:pPr>
                    <w:jc w:val="center"/>
                  </w:pPr>
                  <w:r w:rsidRPr="0046575F">
                    <w:t>4</w:t>
                  </w:r>
                </w:p>
              </w:tc>
              <w:tc>
                <w:tcPr>
                  <w:tcW w:w="9923" w:type="dxa"/>
                  <w:gridSpan w:val="4"/>
                  <w:tcBorders>
                    <w:top w:val="single" w:sz="4" w:space="0" w:color="auto"/>
                    <w:bottom w:val="single" w:sz="4" w:space="0" w:color="auto"/>
                  </w:tcBorders>
                  <w:shd w:val="clear" w:color="auto" w:fill="F2F2F2" w:themeFill="background1" w:themeFillShade="F2"/>
                </w:tcPr>
                <w:p w14:paraId="412B67E1" w14:textId="77777777" w:rsidR="00FA58DF" w:rsidRPr="0046575F" w:rsidRDefault="00FA58DF" w:rsidP="00323EF3">
                  <w:r w:rsidRPr="0046575F">
                    <w:rPr>
                      <w:b/>
                    </w:rPr>
                    <w:t>Risks to the investigator</w:t>
                  </w:r>
                </w:p>
                <w:p w14:paraId="393CE965" w14:textId="77777777" w:rsidR="00FA58DF" w:rsidRPr="0046575F" w:rsidRDefault="00FA58DF" w:rsidP="00323EF3">
                  <w:r w:rsidRPr="0046575F">
                    <w:t>For example: personal health &amp;safety, physical harm, emotional distress, risk of accusation of harm/impropriety, conflict of interest</w:t>
                  </w:r>
                </w:p>
              </w:tc>
            </w:tr>
            <w:tr w:rsidR="00FA58DF" w:rsidRPr="0046575F" w14:paraId="692953C2" w14:textId="77777777" w:rsidTr="00323EF3">
              <w:tc>
                <w:tcPr>
                  <w:tcW w:w="596" w:type="dxa"/>
                  <w:tcBorders>
                    <w:top w:val="single" w:sz="4" w:space="0" w:color="auto"/>
                    <w:bottom w:val="single" w:sz="4" w:space="0" w:color="auto"/>
                  </w:tcBorders>
                  <w:vAlign w:val="center"/>
                </w:tcPr>
                <w:p w14:paraId="5D323D11" w14:textId="77777777" w:rsidR="00FA58DF" w:rsidRPr="0046575F" w:rsidRDefault="00FA58DF" w:rsidP="00323EF3">
                  <w:pPr>
                    <w:autoSpaceDE w:val="0"/>
                    <w:autoSpaceDN w:val="0"/>
                    <w:adjustRightInd w:val="0"/>
                    <w:jc w:val="center"/>
                  </w:pPr>
                </w:p>
              </w:tc>
              <w:tc>
                <w:tcPr>
                  <w:tcW w:w="4991" w:type="dxa"/>
                  <w:tcBorders>
                    <w:top w:val="single" w:sz="4" w:space="0" w:color="auto"/>
                    <w:bottom w:val="single" w:sz="4" w:space="0" w:color="auto"/>
                  </w:tcBorders>
                </w:tcPr>
                <w:p w14:paraId="6B5D96A8" w14:textId="77777777" w:rsidR="00FA58DF" w:rsidRPr="0046575F" w:rsidRDefault="00FA58DF" w:rsidP="00323EF3">
                  <w:pPr>
                    <w:autoSpaceDE w:val="0"/>
                    <w:autoSpaceDN w:val="0"/>
                    <w:adjustRightInd w:val="0"/>
                  </w:pPr>
                  <w:r w:rsidRPr="0046575F">
                    <w:t>Risk to the investigator:</w:t>
                  </w:r>
                </w:p>
                <w:p w14:paraId="006990F0" w14:textId="77777777" w:rsidR="00FA58DF" w:rsidRPr="0046575F" w:rsidRDefault="00FA58DF" w:rsidP="00323EF3"/>
                <w:p w14:paraId="6CE9FBDC" w14:textId="77777777" w:rsidR="00FA58DF" w:rsidRPr="0046575F" w:rsidRDefault="00FA58DF" w:rsidP="00323EF3"/>
                <w:p w14:paraId="67701B5C" w14:textId="77777777" w:rsidR="00FA58DF" w:rsidRPr="0046575F" w:rsidRDefault="00FA58DF" w:rsidP="00323EF3"/>
                <w:p w14:paraId="52D68AFD"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c>
                <w:tcPr>
                  <w:tcW w:w="4932" w:type="dxa"/>
                  <w:gridSpan w:val="3"/>
                  <w:tcBorders>
                    <w:top w:val="single" w:sz="4" w:space="0" w:color="auto"/>
                    <w:bottom w:val="single" w:sz="4" w:space="0" w:color="auto"/>
                  </w:tcBorders>
                </w:tcPr>
                <w:p w14:paraId="0B9EDB56" w14:textId="77777777" w:rsidR="00FA58DF" w:rsidRPr="0046575F" w:rsidRDefault="00FA58DF" w:rsidP="00323EF3">
                  <w:pPr>
                    <w:autoSpaceDE w:val="0"/>
                    <w:autoSpaceDN w:val="0"/>
                    <w:adjustRightInd w:val="0"/>
                    <w:rPr>
                      <w:i/>
                      <w:sz w:val="18"/>
                      <w:szCs w:val="18"/>
                    </w:rPr>
                  </w:pPr>
                  <w:r w:rsidRPr="0046575F">
                    <w:rPr>
                      <w:i/>
                      <w:sz w:val="18"/>
                      <w:szCs w:val="18"/>
                    </w:rPr>
                    <w:t>How you will mitigate the risk to the investigator:</w:t>
                  </w:r>
                </w:p>
                <w:p w14:paraId="68513A65" w14:textId="77777777" w:rsidR="00FA58DF" w:rsidRPr="0046575F" w:rsidRDefault="00FA58DF" w:rsidP="00323EF3"/>
                <w:p w14:paraId="0F3A31D3" w14:textId="77777777" w:rsidR="00FA58DF" w:rsidRPr="0046575F" w:rsidRDefault="00FA58DF" w:rsidP="00323EF3"/>
                <w:p w14:paraId="46962C2A" w14:textId="77777777" w:rsidR="00FA58DF" w:rsidRPr="0046575F" w:rsidRDefault="00FA58DF" w:rsidP="00323EF3"/>
                <w:p w14:paraId="0A293029"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r w:rsidR="00FA58DF" w:rsidRPr="0046575F" w14:paraId="2A095D37" w14:textId="77777777" w:rsidTr="00323EF3">
              <w:tc>
                <w:tcPr>
                  <w:tcW w:w="596" w:type="dxa"/>
                  <w:tcBorders>
                    <w:top w:val="single" w:sz="4" w:space="0" w:color="auto"/>
                    <w:bottom w:val="single" w:sz="4" w:space="0" w:color="auto"/>
                  </w:tcBorders>
                  <w:shd w:val="clear" w:color="auto" w:fill="F2F2F2" w:themeFill="background1" w:themeFillShade="F2"/>
                  <w:vAlign w:val="center"/>
                </w:tcPr>
                <w:p w14:paraId="717F2286" w14:textId="77777777" w:rsidR="00FA58DF" w:rsidRPr="0046575F" w:rsidRDefault="00FA58DF" w:rsidP="00323EF3">
                  <w:pPr>
                    <w:jc w:val="center"/>
                  </w:pPr>
                  <w:r w:rsidRPr="0046575F">
                    <w:t>5</w:t>
                  </w:r>
                </w:p>
              </w:tc>
              <w:tc>
                <w:tcPr>
                  <w:tcW w:w="9923" w:type="dxa"/>
                  <w:gridSpan w:val="4"/>
                  <w:tcBorders>
                    <w:top w:val="single" w:sz="4" w:space="0" w:color="auto"/>
                    <w:bottom w:val="single" w:sz="4" w:space="0" w:color="auto"/>
                  </w:tcBorders>
                  <w:shd w:val="clear" w:color="auto" w:fill="F2F2F2" w:themeFill="background1" w:themeFillShade="F2"/>
                </w:tcPr>
                <w:p w14:paraId="355C61D8" w14:textId="77777777" w:rsidR="00FA58DF" w:rsidRPr="0046575F" w:rsidRDefault="00FA58DF" w:rsidP="00323EF3">
                  <w:r w:rsidRPr="0046575F">
                    <w:rPr>
                      <w:b/>
                    </w:rPr>
                    <w:t>University/institutional risks</w:t>
                  </w:r>
                </w:p>
                <w:p w14:paraId="34227C5A" w14:textId="77777777" w:rsidR="00FA58DF" w:rsidRPr="0046575F" w:rsidRDefault="00FA58DF" w:rsidP="00323EF3">
                  <w:r w:rsidRPr="0046575F">
                    <w:t>For example: adverse publicity, financial loss, data protection</w:t>
                  </w:r>
                </w:p>
              </w:tc>
            </w:tr>
            <w:tr w:rsidR="00FA58DF" w:rsidRPr="0046575F" w14:paraId="695CBDAD" w14:textId="77777777" w:rsidTr="00323EF3">
              <w:tc>
                <w:tcPr>
                  <w:tcW w:w="596" w:type="dxa"/>
                  <w:tcBorders>
                    <w:top w:val="single" w:sz="4" w:space="0" w:color="auto"/>
                    <w:bottom w:val="single" w:sz="4" w:space="0" w:color="auto"/>
                  </w:tcBorders>
                  <w:vAlign w:val="center"/>
                </w:tcPr>
                <w:p w14:paraId="4449DCA0" w14:textId="77777777" w:rsidR="00FA58DF" w:rsidRPr="0046575F" w:rsidRDefault="00FA58DF" w:rsidP="00323EF3">
                  <w:pPr>
                    <w:autoSpaceDE w:val="0"/>
                    <w:autoSpaceDN w:val="0"/>
                    <w:adjustRightInd w:val="0"/>
                    <w:jc w:val="center"/>
                  </w:pPr>
                </w:p>
              </w:tc>
              <w:tc>
                <w:tcPr>
                  <w:tcW w:w="4991" w:type="dxa"/>
                  <w:tcBorders>
                    <w:top w:val="single" w:sz="4" w:space="0" w:color="auto"/>
                    <w:bottom w:val="single" w:sz="4" w:space="0" w:color="auto"/>
                  </w:tcBorders>
                </w:tcPr>
                <w:p w14:paraId="60A1B134" w14:textId="77777777" w:rsidR="00FA58DF" w:rsidRPr="0046575F" w:rsidRDefault="00FA58DF" w:rsidP="00323EF3">
                  <w:pPr>
                    <w:autoSpaceDE w:val="0"/>
                    <w:autoSpaceDN w:val="0"/>
                    <w:adjustRightInd w:val="0"/>
                  </w:pPr>
                  <w:r w:rsidRPr="0046575F">
                    <w:t>Risk to the University:</w:t>
                  </w:r>
                </w:p>
                <w:p w14:paraId="3617F1E1" w14:textId="77777777" w:rsidR="00FA58DF" w:rsidRPr="0046575F" w:rsidRDefault="00FA58DF" w:rsidP="00323EF3"/>
                <w:p w14:paraId="4FA72459" w14:textId="77777777" w:rsidR="00FA58DF" w:rsidRPr="0046575F" w:rsidRDefault="00FA58DF" w:rsidP="00323EF3"/>
                <w:p w14:paraId="5A2A3B7A" w14:textId="77777777" w:rsidR="00FA58DF" w:rsidRPr="0046575F" w:rsidRDefault="00FA58DF" w:rsidP="00323EF3"/>
                <w:p w14:paraId="2138ACA9"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c>
                <w:tcPr>
                  <w:tcW w:w="4932" w:type="dxa"/>
                  <w:gridSpan w:val="3"/>
                  <w:tcBorders>
                    <w:top w:val="single" w:sz="4" w:space="0" w:color="auto"/>
                    <w:bottom w:val="single" w:sz="4" w:space="0" w:color="auto"/>
                  </w:tcBorders>
                </w:tcPr>
                <w:p w14:paraId="1644941B" w14:textId="77777777" w:rsidR="00FA58DF" w:rsidRPr="0046575F" w:rsidRDefault="00FA58DF" w:rsidP="00323EF3">
                  <w:pPr>
                    <w:autoSpaceDE w:val="0"/>
                    <w:autoSpaceDN w:val="0"/>
                    <w:adjustRightInd w:val="0"/>
                    <w:rPr>
                      <w:i/>
                      <w:sz w:val="18"/>
                      <w:szCs w:val="18"/>
                    </w:rPr>
                  </w:pPr>
                  <w:r w:rsidRPr="0046575F">
                    <w:rPr>
                      <w:i/>
                      <w:sz w:val="18"/>
                      <w:szCs w:val="18"/>
                    </w:rPr>
                    <w:t>How you will mitigate the risk to the University:</w:t>
                  </w:r>
                </w:p>
                <w:p w14:paraId="5FF298F0" w14:textId="77777777" w:rsidR="00FA58DF" w:rsidRPr="0046575F" w:rsidRDefault="00FA58DF" w:rsidP="00323EF3"/>
                <w:p w14:paraId="78E213D0" w14:textId="77777777" w:rsidR="00FA58DF" w:rsidRPr="0046575F" w:rsidRDefault="00FA58DF" w:rsidP="00323EF3"/>
                <w:p w14:paraId="141F1098" w14:textId="77777777" w:rsidR="00FA58DF" w:rsidRPr="0046575F" w:rsidRDefault="00FA58DF" w:rsidP="00323EF3"/>
                <w:p w14:paraId="06CC5EC7"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r w:rsidR="00FA58DF" w:rsidRPr="0046575F" w14:paraId="7161DECB" w14:textId="77777777" w:rsidTr="00323EF3">
              <w:tc>
                <w:tcPr>
                  <w:tcW w:w="596" w:type="dxa"/>
                  <w:tcBorders>
                    <w:top w:val="single" w:sz="4" w:space="0" w:color="auto"/>
                    <w:bottom w:val="single" w:sz="4" w:space="0" w:color="auto"/>
                  </w:tcBorders>
                  <w:shd w:val="clear" w:color="auto" w:fill="F2F2F2" w:themeFill="background1" w:themeFillShade="F2"/>
                  <w:vAlign w:val="center"/>
                </w:tcPr>
                <w:p w14:paraId="25E57755" w14:textId="77777777" w:rsidR="00FA58DF" w:rsidRPr="0046575F" w:rsidRDefault="00FA58DF" w:rsidP="00323EF3">
                  <w:pPr>
                    <w:jc w:val="center"/>
                  </w:pPr>
                  <w:r w:rsidRPr="0046575F">
                    <w:t>6</w:t>
                  </w:r>
                </w:p>
              </w:tc>
              <w:tc>
                <w:tcPr>
                  <w:tcW w:w="9923" w:type="dxa"/>
                  <w:gridSpan w:val="4"/>
                  <w:tcBorders>
                    <w:top w:val="single" w:sz="4" w:space="0" w:color="auto"/>
                    <w:bottom w:val="single" w:sz="4" w:space="0" w:color="auto"/>
                  </w:tcBorders>
                  <w:shd w:val="clear" w:color="auto" w:fill="F2F2F2" w:themeFill="background1" w:themeFillShade="F2"/>
                </w:tcPr>
                <w:p w14:paraId="6F1FB76A" w14:textId="77777777" w:rsidR="00FA58DF" w:rsidRPr="0046575F" w:rsidRDefault="00FA58DF" w:rsidP="00323EF3">
                  <w:r w:rsidRPr="0046575F">
                    <w:rPr>
                      <w:b/>
                    </w:rPr>
                    <w:t>Environmental risks</w:t>
                  </w:r>
                </w:p>
                <w:p w14:paraId="2ECC5EE9" w14:textId="77777777" w:rsidR="00FA58DF" w:rsidRPr="0046575F" w:rsidRDefault="00FA58DF" w:rsidP="00323EF3">
                  <w:r w:rsidRPr="0046575F">
                    <w:t>For example: accidental spillage of pollutants, damage to local ecosystems</w:t>
                  </w:r>
                </w:p>
              </w:tc>
            </w:tr>
            <w:tr w:rsidR="00FA58DF" w:rsidRPr="0046575F" w14:paraId="211D1DF0" w14:textId="77777777" w:rsidTr="00323EF3">
              <w:tc>
                <w:tcPr>
                  <w:tcW w:w="596" w:type="dxa"/>
                  <w:tcBorders>
                    <w:top w:val="single" w:sz="4" w:space="0" w:color="auto"/>
                    <w:bottom w:val="single" w:sz="4" w:space="0" w:color="auto"/>
                  </w:tcBorders>
                  <w:vAlign w:val="center"/>
                </w:tcPr>
                <w:p w14:paraId="52ACFCE5" w14:textId="77777777" w:rsidR="00FA58DF" w:rsidRPr="0046575F" w:rsidRDefault="00FA58DF" w:rsidP="00323EF3">
                  <w:pPr>
                    <w:autoSpaceDE w:val="0"/>
                    <w:autoSpaceDN w:val="0"/>
                    <w:adjustRightInd w:val="0"/>
                    <w:jc w:val="center"/>
                  </w:pPr>
                </w:p>
              </w:tc>
              <w:tc>
                <w:tcPr>
                  <w:tcW w:w="4991" w:type="dxa"/>
                  <w:tcBorders>
                    <w:top w:val="single" w:sz="4" w:space="0" w:color="auto"/>
                    <w:bottom w:val="single" w:sz="4" w:space="0" w:color="auto"/>
                  </w:tcBorders>
                </w:tcPr>
                <w:p w14:paraId="516EAD70" w14:textId="77777777" w:rsidR="00FA58DF" w:rsidRPr="0046575F" w:rsidRDefault="00FA58DF" w:rsidP="00323EF3">
                  <w:pPr>
                    <w:autoSpaceDE w:val="0"/>
                    <w:autoSpaceDN w:val="0"/>
                    <w:adjustRightInd w:val="0"/>
                  </w:pPr>
                  <w:r w:rsidRPr="0046575F">
                    <w:t>Risk to the environment:</w:t>
                  </w:r>
                </w:p>
                <w:p w14:paraId="1E009022" w14:textId="77777777" w:rsidR="00FA58DF" w:rsidRPr="0046575F" w:rsidRDefault="00FA58DF" w:rsidP="00323EF3"/>
                <w:p w14:paraId="16A63827" w14:textId="77777777" w:rsidR="00FA58DF" w:rsidRPr="0046575F" w:rsidRDefault="00FA58DF" w:rsidP="00323EF3"/>
                <w:p w14:paraId="01C4F4CE" w14:textId="77777777" w:rsidR="00FA58DF" w:rsidRPr="0046575F" w:rsidRDefault="00FA58DF" w:rsidP="00323EF3"/>
                <w:p w14:paraId="7BF044FF"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c>
                <w:tcPr>
                  <w:tcW w:w="4932" w:type="dxa"/>
                  <w:gridSpan w:val="3"/>
                  <w:tcBorders>
                    <w:top w:val="single" w:sz="4" w:space="0" w:color="auto"/>
                    <w:bottom w:val="single" w:sz="4" w:space="0" w:color="auto"/>
                  </w:tcBorders>
                </w:tcPr>
                <w:p w14:paraId="4B93D363" w14:textId="77777777" w:rsidR="00FA58DF" w:rsidRPr="0046575F" w:rsidRDefault="00FA58DF" w:rsidP="00323EF3">
                  <w:pPr>
                    <w:autoSpaceDE w:val="0"/>
                    <w:autoSpaceDN w:val="0"/>
                    <w:adjustRightInd w:val="0"/>
                    <w:rPr>
                      <w:i/>
                      <w:sz w:val="18"/>
                      <w:szCs w:val="18"/>
                    </w:rPr>
                  </w:pPr>
                  <w:r w:rsidRPr="0046575F">
                    <w:rPr>
                      <w:i/>
                      <w:sz w:val="18"/>
                      <w:szCs w:val="18"/>
                    </w:rPr>
                    <w:t>How you will mitigate the risk to environment:</w:t>
                  </w:r>
                </w:p>
                <w:p w14:paraId="01216B57" w14:textId="77777777" w:rsidR="00FA58DF" w:rsidRPr="0046575F" w:rsidRDefault="00FA58DF" w:rsidP="00323EF3"/>
                <w:p w14:paraId="7A1F8B12" w14:textId="77777777" w:rsidR="00FA58DF" w:rsidRPr="0046575F" w:rsidRDefault="00FA58DF" w:rsidP="00323EF3"/>
                <w:p w14:paraId="272720A9" w14:textId="77777777" w:rsidR="00FA58DF" w:rsidRPr="0046575F" w:rsidRDefault="00FA58DF" w:rsidP="00323EF3"/>
                <w:p w14:paraId="231CC0CC"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bl>
          <w:p w14:paraId="75125321" w14:textId="77777777" w:rsidR="00FA58DF" w:rsidRPr="0046575F" w:rsidRDefault="00FA58DF" w:rsidP="00FA58DF"/>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A58DF" w:rsidRPr="0046575F" w14:paraId="4E3C62D3" w14:textId="77777777" w:rsidTr="00323EF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B0C1C1D" w14:textId="77777777" w:rsidR="00FA58DF" w:rsidRPr="0046575F" w:rsidRDefault="00FA58DF" w:rsidP="00323EF3">
                  <w:pPr>
                    <w:autoSpaceDE w:val="0"/>
                    <w:autoSpaceDN w:val="0"/>
                    <w:adjustRightInd w:val="0"/>
                    <w:jc w:val="cente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A9F5993" w14:textId="77777777" w:rsidR="00FA58DF" w:rsidRPr="0046575F" w:rsidRDefault="00FA58DF" w:rsidP="00323EF3">
                  <w:pPr>
                    <w:autoSpaceDE w:val="0"/>
                    <w:autoSpaceDN w:val="0"/>
                    <w:adjustRightInd w:val="0"/>
                    <w:rPr>
                      <w:b/>
                    </w:rPr>
                  </w:pPr>
                  <w:r w:rsidRPr="0046575F">
                    <w:rPr>
                      <w:b/>
                    </w:rPr>
                    <w:t>Disclosure and Barring Service</w:t>
                  </w:r>
                </w:p>
              </w:tc>
            </w:tr>
            <w:tr w:rsidR="00FA58DF" w:rsidRPr="0046575F" w14:paraId="71A60B97" w14:textId="77777777" w:rsidTr="00323EF3">
              <w:tc>
                <w:tcPr>
                  <w:tcW w:w="596" w:type="dxa"/>
                  <w:tcBorders>
                    <w:top w:val="single" w:sz="4" w:space="0" w:color="auto"/>
                    <w:bottom w:val="single" w:sz="4" w:space="0" w:color="auto"/>
                  </w:tcBorders>
                  <w:shd w:val="clear" w:color="auto" w:fill="F2F2F2" w:themeFill="background1" w:themeFillShade="F2"/>
                  <w:vAlign w:val="center"/>
                </w:tcPr>
                <w:p w14:paraId="7DA80D65" w14:textId="77777777" w:rsidR="00FA58DF" w:rsidRPr="0046575F" w:rsidRDefault="00FA58DF" w:rsidP="00323EF3">
                  <w:pPr>
                    <w:autoSpaceDE w:val="0"/>
                    <w:autoSpaceDN w:val="0"/>
                    <w:adjustRightInd w:val="0"/>
                    <w:jc w:val="center"/>
                    <w:rPr>
                      <w:bCs/>
                    </w:rPr>
                  </w:pPr>
                </w:p>
              </w:tc>
              <w:tc>
                <w:tcPr>
                  <w:tcW w:w="7401" w:type="dxa"/>
                  <w:tcBorders>
                    <w:top w:val="single" w:sz="4" w:space="0" w:color="auto"/>
                    <w:bottom w:val="single" w:sz="4" w:space="0" w:color="auto"/>
                  </w:tcBorders>
                  <w:shd w:val="clear" w:color="auto" w:fill="F2F2F2" w:themeFill="background1" w:themeFillShade="F2"/>
                </w:tcPr>
                <w:p w14:paraId="3316C63E" w14:textId="77777777" w:rsidR="00FA58DF" w:rsidRPr="0046575F" w:rsidRDefault="00FA58DF" w:rsidP="00323EF3">
                  <w:pPr>
                    <w:autoSpaceDE w:val="0"/>
                    <w:autoSpaceDN w:val="0"/>
                    <w:adjustRightInd w:val="0"/>
                    <w:rPr>
                      <w:sz w:val="16"/>
                      <w:szCs w:val="16"/>
                    </w:rPr>
                  </w:pPr>
                  <w:r w:rsidRPr="0046575F">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BBFF764" w14:textId="77777777" w:rsidR="00FA58DF" w:rsidRPr="0046575F" w:rsidRDefault="00FA58DF" w:rsidP="00323EF3">
                  <w:pPr>
                    <w:autoSpaceDE w:val="0"/>
                    <w:autoSpaceDN w:val="0"/>
                    <w:adjustRightInd w:val="0"/>
                    <w:jc w:val="center"/>
                    <w:rPr>
                      <w:b/>
                      <w:bCs/>
                    </w:rPr>
                  </w:pPr>
                  <w:r w:rsidRPr="0046575F">
                    <w:rPr>
                      <w:b/>
                      <w:bCs/>
                    </w:rPr>
                    <w:t>YES</w:t>
                  </w:r>
                </w:p>
                <w:p w14:paraId="5E827A03" w14:textId="77777777" w:rsidR="00FA58DF" w:rsidRPr="0046575F" w:rsidRDefault="00FA58DF" w:rsidP="00323EF3">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14:paraId="4E8FB841" w14:textId="77777777" w:rsidR="00FA58DF" w:rsidRPr="0046575F" w:rsidRDefault="00FA58DF" w:rsidP="00323EF3">
                  <w:pPr>
                    <w:autoSpaceDE w:val="0"/>
                    <w:autoSpaceDN w:val="0"/>
                    <w:adjustRightInd w:val="0"/>
                    <w:jc w:val="center"/>
                    <w:rPr>
                      <w:b/>
                      <w:bCs/>
                    </w:rPr>
                  </w:pPr>
                  <w:r w:rsidRPr="0046575F">
                    <w:rPr>
                      <w:b/>
                      <w:bCs/>
                    </w:rPr>
                    <w:t>NO</w:t>
                  </w:r>
                </w:p>
                <w:p w14:paraId="7A9C766B" w14:textId="77777777" w:rsidR="00FA58DF" w:rsidRPr="0046575F" w:rsidRDefault="00FA58DF" w:rsidP="00323EF3">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14:paraId="5F77DAC9" w14:textId="77777777" w:rsidR="00FA58DF" w:rsidRPr="0046575F" w:rsidRDefault="00FA58DF" w:rsidP="00323EF3">
                  <w:pPr>
                    <w:autoSpaceDE w:val="0"/>
                    <w:autoSpaceDN w:val="0"/>
                    <w:adjustRightInd w:val="0"/>
                    <w:jc w:val="center"/>
                    <w:rPr>
                      <w:b/>
                      <w:bCs/>
                    </w:rPr>
                  </w:pPr>
                  <w:r w:rsidRPr="0046575F">
                    <w:rPr>
                      <w:b/>
                      <w:bCs/>
                    </w:rPr>
                    <w:t>N/A</w:t>
                  </w:r>
                </w:p>
                <w:p w14:paraId="14112ADD" w14:textId="77777777" w:rsidR="00FA58DF" w:rsidRPr="0046575F" w:rsidRDefault="00FA58DF" w:rsidP="00323EF3">
                  <w:pPr>
                    <w:autoSpaceDE w:val="0"/>
                    <w:autoSpaceDN w:val="0"/>
                    <w:adjustRightInd w:val="0"/>
                    <w:jc w:val="center"/>
                    <w:rPr>
                      <w:b/>
                    </w:rPr>
                  </w:pPr>
                </w:p>
              </w:tc>
            </w:tr>
            <w:tr w:rsidR="00FA58DF" w:rsidRPr="0046575F" w14:paraId="7C336CF8" w14:textId="77777777" w:rsidTr="00323EF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A179F9D" w14:textId="77777777" w:rsidR="00FA58DF" w:rsidRPr="0046575F" w:rsidRDefault="00FA58DF" w:rsidP="00323EF3">
                  <w:pPr>
                    <w:autoSpaceDE w:val="0"/>
                    <w:autoSpaceDN w:val="0"/>
                    <w:adjustRightInd w:val="0"/>
                    <w:jc w:val="center"/>
                    <w:rPr>
                      <w:bCs/>
                    </w:rPr>
                  </w:pPr>
                  <w:r w:rsidRPr="0046575F">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4752F1F9" w14:textId="77777777" w:rsidR="00FA58DF" w:rsidRPr="0046575F" w:rsidRDefault="00FA58DF" w:rsidP="00323EF3">
                  <w:pPr>
                    <w:autoSpaceDE w:val="0"/>
                    <w:autoSpaceDN w:val="0"/>
                    <w:adjustRightInd w:val="0"/>
                  </w:pPr>
                  <w:r w:rsidRPr="0046575F">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419B02D" w14:textId="77777777" w:rsidR="00FA58DF" w:rsidRPr="0046575F" w:rsidRDefault="00414D79" w:rsidP="00323EF3">
                  <w:pPr>
                    <w:autoSpaceDE w:val="0"/>
                    <w:autoSpaceDN w:val="0"/>
                    <w:adjustRightInd w:val="0"/>
                    <w:jc w:val="center"/>
                    <w:rPr>
                      <w:sz w:val="16"/>
                      <w:szCs w:val="16"/>
                    </w:rPr>
                  </w:pPr>
                  <w:sdt>
                    <w:sdtPr>
                      <w:id w:val="-1418780434"/>
                    </w:sdtPr>
                    <w:sdtContent>
                      <w:r w:rsidR="00FA58DF" w:rsidRPr="0046575F">
                        <w:rPr>
                          <w:rFonts w:ascii="MS Gothic" w:eastAsia="MS Gothic" w:hAnsi="MS Gothic" w:cs="MS Gothic"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889C90" w14:textId="77777777" w:rsidR="00FA58DF" w:rsidRPr="0046575F" w:rsidRDefault="00414D79" w:rsidP="00323EF3">
                  <w:pPr>
                    <w:autoSpaceDE w:val="0"/>
                    <w:autoSpaceDN w:val="0"/>
                    <w:adjustRightInd w:val="0"/>
                    <w:jc w:val="center"/>
                    <w:rPr>
                      <w:sz w:val="16"/>
                      <w:szCs w:val="16"/>
                    </w:rPr>
                  </w:pPr>
                  <w:sdt>
                    <w:sdtPr>
                      <w:id w:val="-2018915239"/>
                    </w:sdtPr>
                    <w:sdtContent>
                      <w:r w:rsidR="00FA58DF" w:rsidRPr="0046575F">
                        <w:rPr>
                          <w:rFonts w:ascii="MS Gothic" w:eastAsia="MS Gothic" w:hAnsi="MS Gothic" w:cs="MS Gothic"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BEB47EF" w14:textId="77777777" w:rsidR="00FA58DF" w:rsidRPr="0046575F" w:rsidRDefault="00414D79" w:rsidP="00323EF3">
                  <w:pPr>
                    <w:autoSpaceDE w:val="0"/>
                    <w:autoSpaceDN w:val="0"/>
                    <w:adjustRightInd w:val="0"/>
                    <w:jc w:val="center"/>
                    <w:rPr>
                      <w:sz w:val="16"/>
                      <w:szCs w:val="16"/>
                    </w:rPr>
                  </w:pPr>
                  <w:sdt>
                    <w:sdtPr>
                      <w:rPr>
                        <w:highlight w:val="yellow"/>
                      </w:rPr>
                      <w:id w:val="-774482751"/>
                    </w:sdtPr>
                    <w:sdtContent>
                      <w:r w:rsidR="00FA58DF" w:rsidRPr="0046575F">
                        <w:rPr>
                          <w:rFonts w:ascii="MS Gothic" w:eastAsia="MS Gothic" w:hAnsi="MS Gothic" w:cs="MS Gothic" w:hint="eastAsia"/>
                          <w:highlight w:val="yellow"/>
                        </w:rPr>
                        <w:t>☐</w:t>
                      </w:r>
                    </w:sdtContent>
                  </w:sdt>
                </w:p>
              </w:tc>
            </w:tr>
            <w:tr w:rsidR="00FA58DF" w:rsidRPr="0046575F" w14:paraId="109A019E" w14:textId="77777777" w:rsidTr="00323EF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BE85B6E" w14:textId="77777777" w:rsidR="00FA58DF" w:rsidRPr="0046575F" w:rsidRDefault="00FA58DF" w:rsidP="00323EF3">
                  <w:pPr>
                    <w:autoSpaceDE w:val="0"/>
                    <w:autoSpaceDN w:val="0"/>
                    <w:adjustRightInd w:val="0"/>
                    <w:jc w:val="center"/>
                    <w:rPr>
                      <w:bCs/>
                    </w:rPr>
                  </w:pPr>
                  <w:r w:rsidRPr="0046575F">
                    <w:rPr>
                      <w:bCs/>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7C08762E" w14:textId="77777777" w:rsidR="00FA58DF" w:rsidRPr="0046575F" w:rsidRDefault="00FA58DF" w:rsidP="00323EF3">
                  <w:pPr>
                    <w:autoSpaceDE w:val="0"/>
                    <w:autoSpaceDN w:val="0"/>
                    <w:adjustRightInd w:val="0"/>
                  </w:pPr>
                  <w:r w:rsidRPr="0046575F">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BAAC023" w14:textId="77777777" w:rsidR="00FA58DF" w:rsidRPr="0046575F" w:rsidRDefault="00FA58DF" w:rsidP="00323EF3">
                  <w:pPr>
                    <w:autoSpaceDE w:val="0"/>
                    <w:autoSpaceDN w:val="0"/>
                    <w:adjustRightInd w:val="0"/>
                    <w:jc w:val="center"/>
                    <w:rPr>
                      <w:b/>
                      <w:bCs/>
                    </w:rPr>
                  </w:pPr>
                </w:p>
              </w:tc>
            </w:tr>
          </w:tbl>
          <w:p w14:paraId="7F3CCA75" w14:textId="77777777" w:rsidR="00FA58DF" w:rsidRPr="0046575F" w:rsidRDefault="00FA58DF" w:rsidP="00FA58DF">
            <w:pPr>
              <w:autoSpaceDE w:val="0"/>
              <w:autoSpaceDN w:val="0"/>
              <w:adjustRightInd w:val="0"/>
              <w:spacing w:after="240"/>
              <w:jc w:val="both"/>
              <w:rPr>
                <w:b/>
              </w:rPr>
            </w:pPr>
          </w:p>
          <w:p w14:paraId="5A2FF652" w14:textId="77777777" w:rsidR="00FA58DF" w:rsidRPr="0046575F" w:rsidRDefault="00FA58DF" w:rsidP="00FA58DF">
            <w:pPr>
              <w:rPr>
                <w:b/>
              </w:rPr>
            </w:pPr>
            <w:r w:rsidRPr="0046575F">
              <w:rPr>
                <w:b/>
              </w:rPr>
              <w:t>SECTION I: Feedback, Consent and Confidentiality</w:t>
            </w:r>
          </w:p>
          <w:p w14:paraId="7D097F87" w14:textId="77777777" w:rsidR="00FA58DF" w:rsidRPr="0046575F" w:rsidRDefault="00FA58DF" w:rsidP="00FA58DF">
            <w:pPr>
              <w:rPr>
                <w: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A58DF" w:rsidRPr="0046575F" w14:paraId="47D70F76" w14:textId="77777777" w:rsidTr="00323EF3">
              <w:tc>
                <w:tcPr>
                  <w:tcW w:w="596" w:type="dxa"/>
                  <w:tcBorders>
                    <w:top w:val="single" w:sz="4" w:space="0" w:color="auto"/>
                    <w:bottom w:val="single" w:sz="4" w:space="0" w:color="auto"/>
                  </w:tcBorders>
                  <w:shd w:val="clear" w:color="auto" w:fill="F2F2F2" w:themeFill="background1" w:themeFillShade="F2"/>
                </w:tcPr>
                <w:p w14:paraId="706E52C7" w14:textId="77777777" w:rsidR="00FA58DF" w:rsidRPr="0046575F" w:rsidRDefault="00FA58DF" w:rsidP="00323EF3">
                  <w:pPr>
                    <w:rPr>
                      <w:bCs/>
                    </w:rPr>
                  </w:pPr>
                  <w:r w:rsidRPr="0046575F">
                    <w:rPr>
                      <w:bCs/>
                    </w:rPr>
                    <w:t>1</w:t>
                  </w:r>
                </w:p>
              </w:tc>
              <w:tc>
                <w:tcPr>
                  <w:tcW w:w="9923" w:type="dxa"/>
                  <w:tcBorders>
                    <w:top w:val="single" w:sz="4" w:space="0" w:color="auto"/>
                    <w:bottom w:val="single" w:sz="4" w:space="0" w:color="auto"/>
                  </w:tcBorders>
                  <w:shd w:val="clear" w:color="auto" w:fill="F2F2F2" w:themeFill="background1" w:themeFillShade="F2"/>
                </w:tcPr>
                <w:p w14:paraId="536A9C7F" w14:textId="77777777" w:rsidR="00FA58DF" w:rsidRPr="0046575F" w:rsidRDefault="00FA58DF" w:rsidP="00323EF3">
                  <w:r w:rsidRPr="0046575F">
                    <w:rPr>
                      <w:b/>
                    </w:rPr>
                    <w:t>Feedback</w:t>
                  </w:r>
                </w:p>
                <w:p w14:paraId="3C0285E2" w14:textId="77777777" w:rsidR="00FA58DF" w:rsidRPr="0046575F" w:rsidRDefault="00FA58DF" w:rsidP="00323EF3">
                  <w:r w:rsidRPr="0046575F">
                    <w:t xml:space="preserve">What de-briefing and feedback will be provided to participants, how will this be done and when? </w:t>
                  </w:r>
                </w:p>
              </w:tc>
            </w:tr>
            <w:tr w:rsidR="00FA58DF" w:rsidRPr="0046575F" w14:paraId="6C590537" w14:textId="77777777" w:rsidTr="00323EF3">
              <w:tc>
                <w:tcPr>
                  <w:tcW w:w="596" w:type="dxa"/>
                  <w:tcBorders>
                    <w:top w:val="single" w:sz="4" w:space="0" w:color="auto"/>
                    <w:bottom w:val="single" w:sz="4" w:space="0" w:color="auto"/>
                  </w:tcBorders>
                </w:tcPr>
                <w:p w14:paraId="2078EBF9" w14:textId="77777777" w:rsidR="00FA58DF" w:rsidRPr="0046575F" w:rsidRDefault="00FA58DF" w:rsidP="00323EF3">
                  <w:pPr>
                    <w:rPr>
                      <w:bCs/>
                    </w:rPr>
                  </w:pPr>
                </w:p>
              </w:tc>
              <w:tc>
                <w:tcPr>
                  <w:tcW w:w="9923" w:type="dxa"/>
                  <w:tcBorders>
                    <w:top w:val="single" w:sz="4" w:space="0" w:color="auto"/>
                    <w:bottom w:val="single" w:sz="4" w:space="0" w:color="auto"/>
                  </w:tcBorders>
                </w:tcPr>
                <w:p w14:paraId="5A017B95" w14:textId="77777777" w:rsidR="00FA58DF" w:rsidRPr="0046575F" w:rsidRDefault="00FA58DF" w:rsidP="00323EF3"/>
                <w:p w14:paraId="05EEF1F4" w14:textId="77777777" w:rsidR="00FA58DF" w:rsidRPr="0046575F" w:rsidRDefault="00FA58DF" w:rsidP="00323EF3"/>
                <w:p w14:paraId="3AC4C38E" w14:textId="77777777" w:rsidR="00FA58DF" w:rsidRPr="0046575F" w:rsidRDefault="00FA58DF" w:rsidP="00323EF3"/>
                <w:p w14:paraId="298EF4FB"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r w:rsidR="00FA58DF" w:rsidRPr="0046575F" w14:paraId="4824621C" w14:textId="77777777" w:rsidTr="00323EF3">
              <w:tc>
                <w:tcPr>
                  <w:tcW w:w="596" w:type="dxa"/>
                  <w:tcBorders>
                    <w:top w:val="single" w:sz="4" w:space="0" w:color="auto"/>
                    <w:bottom w:val="single" w:sz="4" w:space="0" w:color="auto"/>
                  </w:tcBorders>
                  <w:shd w:val="clear" w:color="auto" w:fill="F2F2F2" w:themeFill="background1" w:themeFillShade="F2"/>
                </w:tcPr>
                <w:p w14:paraId="2E2A0C7D" w14:textId="77777777" w:rsidR="00FA58DF" w:rsidRPr="0046575F" w:rsidRDefault="00FA58DF" w:rsidP="00323EF3">
                  <w:pPr>
                    <w:rPr>
                      <w:bCs/>
                    </w:rPr>
                  </w:pPr>
                  <w:r w:rsidRPr="0046575F">
                    <w:rPr>
                      <w:bCs/>
                    </w:rPr>
                    <w:t>2</w:t>
                  </w:r>
                </w:p>
              </w:tc>
              <w:tc>
                <w:tcPr>
                  <w:tcW w:w="9923" w:type="dxa"/>
                  <w:tcBorders>
                    <w:top w:val="single" w:sz="4" w:space="0" w:color="auto"/>
                    <w:bottom w:val="single" w:sz="4" w:space="0" w:color="auto"/>
                  </w:tcBorders>
                  <w:shd w:val="clear" w:color="auto" w:fill="F2F2F2" w:themeFill="background1" w:themeFillShade="F2"/>
                </w:tcPr>
                <w:p w14:paraId="1E2DD47B" w14:textId="77777777" w:rsidR="00FA58DF" w:rsidRPr="0046575F" w:rsidRDefault="00FA58DF" w:rsidP="00323EF3">
                  <w:r w:rsidRPr="0046575F">
                    <w:rPr>
                      <w:b/>
                    </w:rPr>
                    <w:t>Informed consent</w:t>
                  </w:r>
                </w:p>
                <w:p w14:paraId="5F3D2795" w14:textId="77777777" w:rsidR="00FA58DF" w:rsidRPr="0046575F" w:rsidRDefault="00FA58DF" w:rsidP="00323EF3">
                  <w:pPr>
                    <w:autoSpaceDE w:val="0"/>
                    <w:autoSpaceDN w:val="0"/>
                    <w:adjustRightInd w:val="0"/>
                    <w:rPr>
                      <w:lang w:eastAsia="en-GB"/>
                    </w:rPr>
                  </w:pPr>
                  <w:r w:rsidRPr="0046575F">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A58DF" w:rsidRPr="0046575F" w14:paraId="49A4552F" w14:textId="77777777" w:rsidTr="00323EF3">
              <w:tc>
                <w:tcPr>
                  <w:tcW w:w="596" w:type="dxa"/>
                  <w:tcBorders>
                    <w:top w:val="single" w:sz="4" w:space="0" w:color="auto"/>
                    <w:bottom w:val="single" w:sz="4" w:space="0" w:color="auto"/>
                  </w:tcBorders>
                </w:tcPr>
                <w:p w14:paraId="36D4A3FD" w14:textId="77777777" w:rsidR="00FA58DF" w:rsidRPr="0046575F" w:rsidRDefault="00FA58DF" w:rsidP="00323EF3">
                  <w:pPr>
                    <w:rPr>
                      <w:bCs/>
                    </w:rPr>
                  </w:pPr>
                </w:p>
              </w:tc>
              <w:tc>
                <w:tcPr>
                  <w:tcW w:w="9923" w:type="dxa"/>
                  <w:tcBorders>
                    <w:top w:val="single" w:sz="4" w:space="0" w:color="auto"/>
                    <w:bottom w:val="single" w:sz="4" w:space="0" w:color="auto"/>
                  </w:tcBorders>
                </w:tcPr>
                <w:p w14:paraId="16A3F642" w14:textId="77777777" w:rsidR="00FA58DF" w:rsidRPr="0046575F" w:rsidRDefault="00FA58DF" w:rsidP="00323EF3"/>
                <w:p w14:paraId="2B2AF12F" w14:textId="77777777" w:rsidR="00FA58DF" w:rsidRPr="0046575F" w:rsidRDefault="00FA58DF" w:rsidP="00323EF3"/>
                <w:p w14:paraId="29735C30" w14:textId="77777777" w:rsidR="00FA58DF" w:rsidRPr="0046575F" w:rsidRDefault="00FA58DF" w:rsidP="00323EF3">
                  <w:pPr>
                    <w:autoSpaceDE w:val="0"/>
                    <w:autoSpaceDN w:val="0"/>
                    <w:adjustRightInd w:val="0"/>
                  </w:pPr>
                  <w:r w:rsidRPr="0046575F">
                    <w:t>NA</w:t>
                  </w:r>
                </w:p>
              </w:tc>
            </w:tr>
            <w:tr w:rsidR="00FA58DF" w:rsidRPr="0046575F" w14:paraId="581877D8" w14:textId="77777777" w:rsidTr="00323EF3">
              <w:tc>
                <w:tcPr>
                  <w:tcW w:w="596" w:type="dxa"/>
                  <w:tcBorders>
                    <w:top w:val="single" w:sz="4" w:space="0" w:color="auto"/>
                    <w:bottom w:val="single" w:sz="4" w:space="0" w:color="auto"/>
                  </w:tcBorders>
                  <w:shd w:val="clear" w:color="auto" w:fill="F2F2F2" w:themeFill="background1" w:themeFillShade="F2"/>
                </w:tcPr>
                <w:p w14:paraId="4064CB4F" w14:textId="77777777" w:rsidR="00FA58DF" w:rsidRPr="0046575F" w:rsidRDefault="00FA58DF" w:rsidP="00323EF3">
                  <w:pPr>
                    <w:rPr>
                      <w:bCs/>
                    </w:rPr>
                  </w:pPr>
                  <w:r w:rsidRPr="0046575F">
                    <w:rPr>
                      <w:bCs/>
                    </w:rPr>
                    <w:t>3</w:t>
                  </w:r>
                </w:p>
              </w:tc>
              <w:tc>
                <w:tcPr>
                  <w:tcW w:w="9923" w:type="dxa"/>
                  <w:tcBorders>
                    <w:top w:val="single" w:sz="4" w:space="0" w:color="auto"/>
                    <w:bottom w:val="single" w:sz="4" w:space="0" w:color="auto"/>
                  </w:tcBorders>
                  <w:shd w:val="clear" w:color="auto" w:fill="F2F2F2" w:themeFill="background1" w:themeFillShade="F2"/>
                </w:tcPr>
                <w:p w14:paraId="75D86A5D" w14:textId="77777777" w:rsidR="00FA58DF" w:rsidRPr="0046575F" w:rsidRDefault="00FA58DF" w:rsidP="00323EF3">
                  <w:pPr>
                    <w:rPr>
                      <w:b/>
                    </w:rPr>
                  </w:pPr>
                  <w:r w:rsidRPr="0046575F">
                    <w:rPr>
                      <w:b/>
                    </w:rPr>
                    <w:t>Confidentiality / Anonymity</w:t>
                  </w:r>
                </w:p>
                <w:p w14:paraId="0A757BBB" w14:textId="77777777" w:rsidR="00FA58DF" w:rsidRPr="0046575F" w:rsidRDefault="00FA58DF" w:rsidP="00323EF3">
                  <w:r w:rsidRPr="0046575F">
                    <w:t xml:space="preserve">Set out how anonymity of participants and confidentiality will be ensured in any outputs. If anonymity is not being offered, explain why this is the case. </w:t>
                  </w:r>
                </w:p>
              </w:tc>
            </w:tr>
            <w:tr w:rsidR="00FA58DF" w:rsidRPr="0046575F" w14:paraId="3B4990F0" w14:textId="77777777" w:rsidTr="00323EF3">
              <w:tc>
                <w:tcPr>
                  <w:tcW w:w="596" w:type="dxa"/>
                  <w:tcBorders>
                    <w:top w:val="single" w:sz="4" w:space="0" w:color="auto"/>
                    <w:bottom w:val="single" w:sz="4" w:space="0" w:color="auto"/>
                  </w:tcBorders>
                </w:tcPr>
                <w:p w14:paraId="3DBA7B2D" w14:textId="77777777" w:rsidR="00FA58DF" w:rsidRPr="0046575F" w:rsidRDefault="00FA58DF" w:rsidP="00323EF3">
                  <w:pPr>
                    <w:rPr>
                      <w:bCs/>
                    </w:rPr>
                  </w:pPr>
                </w:p>
              </w:tc>
              <w:tc>
                <w:tcPr>
                  <w:tcW w:w="9923" w:type="dxa"/>
                  <w:tcBorders>
                    <w:top w:val="single" w:sz="4" w:space="0" w:color="auto"/>
                    <w:bottom w:val="single" w:sz="4" w:space="0" w:color="auto"/>
                  </w:tcBorders>
                </w:tcPr>
                <w:p w14:paraId="361441CB" w14:textId="77777777" w:rsidR="00FA58DF" w:rsidRPr="0046575F" w:rsidRDefault="00FA58DF" w:rsidP="00323EF3"/>
                <w:p w14:paraId="422CD76C" w14:textId="77777777" w:rsidR="00FA58DF" w:rsidRPr="0046575F" w:rsidRDefault="00FA58DF" w:rsidP="00323EF3"/>
                <w:p w14:paraId="4D51196F" w14:textId="77777777" w:rsidR="00FA58DF" w:rsidRPr="0046575F" w:rsidRDefault="00FA58DF" w:rsidP="00323EF3">
                  <w:pPr>
                    <w:autoSpaceDE w:val="0"/>
                    <w:autoSpaceDN w:val="0"/>
                    <w:adjustRightInd w:val="0"/>
                  </w:pPr>
                  <w:r w:rsidRPr="0046575F">
                    <w:t>Ensuring data privacy and following protocols is the primary concern when conducting research. Throughout the investigation, the "Intellectual Property Rights" will be upheld. “Data protection Act, 2018” will be considered throughout the representation of the study. To preserve anonymity, all of the data that is collected will be kept safe in password-protected files. It is totally forbidden to exaggerate the data and findings in order to achieve the study's present goal.</w:t>
                  </w:r>
                </w:p>
              </w:tc>
            </w:tr>
          </w:tbl>
          <w:p w14:paraId="104A2A52" w14:textId="77777777" w:rsidR="00FA58DF" w:rsidRPr="0046575F" w:rsidRDefault="00FA58DF" w:rsidP="00FA58DF"/>
          <w:p w14:paraId="08464B2F" w14:textId="77777777" w:rsidR="00FA58DF" w:rsidRPr="0046575F" w:rsidRDefault="00FA58DF" w:rsidP="00FA58DF">
            <w:pPr>
              <w:rPr>
                <w:b/>
              </w:rPr>
            </w:pPr>
            <w:r w:rsidRPr="0046575F">
              <w:rPr>
                <w:b/>
              </w:rPr>
              <w:t>SECTION J: Data Protection and Storage</w:t>
            </w:r>
          </w:p>
          <w:p w14:paraId="0BBEF0D1" w14:textId="77777777" w:rsidR="00FA58DF" w:rsidRPr="0046575F" w:rsidRDefault="00FA58DF" w:rsidP="00FA58DF">
            <w:pPr>
              <w:rPr>
                <w:b/>
              </w:rPr>
            </w:pPr>
          </w:p>
          <w:tbl>
            <w:tblPr>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A58DF" w:rsidRPr="0046575F" w14:paraId="0E4DCE73" w14:textId="77777777" w:rsidTr="00323E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72931E1" w14:textId="77777777" w:rsidR="00FA58DF" w:rsidRPr="0046575F" w:rsidRDefault="00FA58DF" w:rsidP="00323EF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6B682B" w14:textId="77777777" w:rsidR="00FA58DF" w:rsidRPr="0046575F" w:rsidRDefault="00FA58DF" w:rsidP="00323EF3">
                  <w:pPr>
                    <w:pStyle w:val="NormalWeb"/>
                    <w:autoSpaceDE w:val="0"/>
                    <w:autoSpaceDN w:val="0"/>
                    <w:adjustRightInd w:val="0"/>
                    <w:rPr>
                      <w:rFonts w:ascii="Arial" w:hAnsi="Arial" w:cs="Arial"/>
                      <w:sz w:val="22"/>
                      <w:szCs w:val="22"/>
                    </w:rPr>
                  </w:pPr>
                  <w:r w:rsidRPr="0046575F">
                    <w:rPr>
                      <w:rFonts w:ascii="Arial" w:hAnsi="Arial" w:cs="Arial"/>
                      <w:sz w:val="22"/>
                      <w:szCs w:val="22"/>
                    </w:rPr>
                    <w:t>Does the research activity involve personal da</w:t>
                  </w:r>
                  <w:r w:rsidRPr="0046575F">
                    <w:rPr>
                      <w:rFonts w:ascii="Arial" w:hAnsi="Arial" w:cs="Arial"/>
                      <w:sz w:val="22"/>
                      <w:szCs w:val="22"/>
                      <w:shd w:val="clear" w:color="auto" w:fill="F2F2F2" w:themeFill="background1" w:themeFillShade="F2"/>
                    </w:rPr>
                    <w:t>t</w:t>
                  </w:r>
                  <w:r w:rsidRPr="0046575F">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8814E3" w14:textId="77777777" w:rsidR="00FA58DF" w:rsidRPr="0046575F" w:rsidRDefault="00FA58DF" w:rsidP="00323EF3">
                  <w:pPr>
                    <w:pStyle w:val="NormalWeb"/>
                    <w:autoSpaceDE w:val="0"/>
                    <w:autoSpaceDN w:val="0"/>
                    <w:adjustRightInd w:val="0"/>
                    <w:jc w:val="center"/>
                    <w:rPr>
                      <w:rFonts w:ascii="Arial" w:eastAsia="MS Gothic" w:hAnsi="Arial" w:cs="Arial"/>
                      <w:b/>
                      <w:bCs/>
                      <w:sz w:val="22"/>
                      <w:szCs w:val="22"/>
                    </w:rPr>
                  </w:pPr>
                  <w:r w:rsidRPr="0046575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60515" w14:textId="77777777" w:rsidR="00FA58DF" w:rsidRPr="0046575F" w:rsidRDefault="00FA58DF" w:rsidP="00323EF3">
                  <w:pPr>
                    <w:pStyle w:val="NormalWeb"/>
                    <w:autoSpaceDE w:val="0"/>
                    <w:autoSpaceDN w:val="0"/>
                    <w:adjustRightInd w:val="0"/>
                    <w:jc w:val="center"/>
                    <w:rPr>
                      <w:rFonts w:ascii="Arial" w:eastAsia="MS Gothic" w:hAnsi="Arial" w:cs="Arial"/>
                      <w:b/>
                      <w:bCs/>
                      <w:sz w:val="22"/>
                      <w:szCs w:val="22"/>
                    </w:rPr>
                  </w:pPr>
                  <w:r w:rsidRPr="0046575F">
                    <w:rPr>
                      <w:rFonts w:ascii="Arial" w:hAnsi="Arial" w:cs="Arial"/>
                      <w:b/>
                      <w:bCs/>
                      <w:sz w:val="22"/>
                      <w:szCs w:val="22"/>
                    </w:rPr>
                    <w:t>NO</w:t>
                  </w:r>
                </w:p>
              </w:tc>
            </w:tr>
            <w:tr w:rsidR="00FA58DF" w:rsidRPr="0046575F" w14:paraId="474505A0" w14:textId="77777777" w:rsidTr="00323E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F5C0C2" w14:textId="77777777" w:rsidR="00FA58DF" w:rsidRPr="0046575F" w:rsidRDefault="00FA58DF" w:rsidP="00323EF3">
                  <w:pPr>
                    <w:pStyle w:val="NormalWeb"/>
                    <w:autoSpaceDE w:val="0"/>
                    <w:autoSpaceDN w:val="0"/>
                    <w:adjustRightInd w:val="0"/>
                    <w:spacing w:before="0" w:beforeAutospacing="0" w:after="0" w:afterAutospacing="0"/>
                    <w:jc w:val="center"/>
                    <w:rPr>
                      <w:rFonts w:ascii="Arial" w:hAnsi="Arial" w:cs="Arial"/>
                      <w:bCs/>
                      <w:iCs/>
                      <w:sz w:val="22"/>
                      <w:szCs w:val="22"/>
                    </w:rPr>
                  </w:pPr>
                  <w:r w:rsidRPr="0046575F">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F0A80B" w14:textId="77777777" w:rsidR="00FA58DF" w:rsidRPr="0046575F" w:rsidRDefault="00FA58DF" w:rsidP="00323EF3">
                  <w:pPr>
                    <w:pStyle w:val="NormalWeb"/>
                    <w:autoSpaceDE w:val="0"/>
                    <w:autoSpaceDN w:val="0"/>
                    <w:adjustRightInd w:val="0"/>
                    <w:spacing w:before="0" w:beforeAutospacing="0" w:after="0" w:afterAutospacing="0"/>
                    <w:rPr>
                      <w:rFonts w:ascii="Arial" w:hAnsi="Arial" w:cs="Arial"/>
                      <w:sz w:val="22"/>
                      <w:szCs w:val="22"/>
                    </w:rPr>
                  </w:pPr>
                  <w:r w:rsidRPr="0046575F">
                    <w:rPr>
                      <w:rFonts w:ascii="Arial" w:hAnsi="Arial" w:cs="Arial"/>
                      <w:b/>
                      <w:bCs/>
                      <w:i/>
                      <w:iCs/>
                      <w:sz w:val="22"/>
                      <w:szCs w:val="22"/>
                    </w:rPr>
                    <w:t xml:space="preserve">“Personal </w:t>
                  </w:r>
                  <w:proofErr w:type="spellStart"/>
                  <w:r w:rsidRPr="0046575F">
                    <w:rPr>
                      <w:rFonts w:ascii="Arial" w:hAnsi="Arial" w:cs="Arial"/>
                      <w:b/>
                      <w:bCs/>
                      <w:i/>
                      <w:iCs/>
                      <w:sz w:val="22"/>
                      <w:szCs w:val="22"/>
                    </w:rPr>
                    <w:t>data”</w:t>
                  </w:r>
                  <w:r w:rsidRPr="0046575F">
                    <w:rPr>
                      <w:rFonts w:ascii="Arial" w:hAnsi="Arial" w:cs="Arial"/>
                      <w:i/>
                      <w:iCs/>
                      <w:color w:val="333333"/>
                      <w:sz w:val="22"/>
                      <w:shd w:val="clear" w:color="auto" w:fill="F2F2F2" w:themeFill="background1" w:themeFillShade="F2"/>
                    </w:rPr>
                    <w:t>means</w:t>
                  </w:r>
                  <w:proofErr w:type="spellEnd"/>
                  <w:r w:rsidRPr="0046575F">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w:t>
                  </w:r>
                  <w:proofErr w:type="gramStart"/>
                  <w:r w:rsidRPr="0046575F">
                    <w:rPr>
                      <w:rFonts w:ascii="Arial" w:hAnsi="Arial" w:cs="Arial"/>
                      <w:i/>
                      <w:iCs/>
                      <w:color w:val="333333"/>
                      <w:sz w:val="22"/>
                      <w:shd w:val="clear" w:color="auto" w:fill="F2F2F2" w:themeFill="background1" w:themeFillShade="F2"/>
                    </w:rPr>
                    <w:t>recordings of participants is</w:t>
                  </w:r>
                  <w:proofErr w:type="gramEnd"/>
                  <w:r w:rsidRPr="0046575F">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6B9879" w14:textId="77777777" w:rsidR="00FA58DF" w:rsidRPr="0046575F" w:rsidRDefault="00FA58DF" w:rsidP="00323EF3">
                  <w:pPr>
                    <w:pStyle w:val="NormalWeb"/>
                    <w:autoSpaceDE w:val="0"/>
                    <w:autoSpaceDN w:val="0"/>
                    <w:adjustRightInd w:val="0"/>
                    <w:jc w:val="center"/>
                    <w:rPr>
                      <w:rFonts w:ascii="Arial" w:eastAsia="MS Gothic" w:hAnsi="Arial" w:cs="Arial"/>
                      <w:sz w:val="22"/>
                      <w:szCs w:val="22"/>
                    </w:rPr>
                  </w:pPr>
                  <w:r w:rsidRPr="0046575F">
                    <w:rPr>
                      <w:rFonts w:ascii="MS Gothic" w:eastAsia="MS Gothic" w:hAnsi="MS Gothic" w:cs="MS Gothic"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C511B3" w14:textId="77777777" w:rsidR="00FA58DF" w:rsidRPr="0046575F" w:rsidRDefault="00FA58DF" w:rsidP="00323EF3">
                  <w:pPr>
                    <w:pStyle w:val="NormalWeb"/>
                    <w:autoSpaceDE w:val="0"/>
                    <w:autoSpaceDN w:val="0"/>
                    <w:adjustRightInd w:val="0"/>
                    <w:jc w:val="center"/>
                    <w:rPr>
                      <w:rFonts w:ascii="Arial" w:eastAsia="MS Gothic" w:hAnsi="Arial" w:cs="Arial"/>
                      <w:sz w:val="22"/>
                      <w:szCs w:val="22"/>
                    </w:rPr>
                  </w:pPr>
                  <w:r w:rsidRPr="0046575F">
                    <w:rPr>
                      <w:rFonts w:ascii="MS Gothic" w:eastAsia="MS Gothic" w:hAnsi="MS Gothic" w:cs="MS Gothic" w:hint="eastAsia"/>
                      <w:sz w:val="22"/>
                      <w:szCs w:val="22"/>
                      <w:highlight w:val="yellow"/>
                    </w:rPr>
                    <w:t>☐</w:t>
                  </w:r>
                </w:p>
              </w:tc>
            </w:tr>
            <w:tr w:rsidR="00FA58DF" w:rsidRPr="0046575F" w14:paraId="433CDFC9" w14:textId="77777777" w:rsidTr="00323E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5B6CC" w14:textId="77777777" w:rsidR="00FA58DF" w:rsidRPr="0046575F" w:rsidRDefault="00FA58DF" w:rsidP="00323EF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728AA0" w14:textId="77777777" w:rsidR="00FA58DF" w:rsidRPr="0046575F" w:rsidRDefault="00FA58DF" w:rsidP="00323EF3">
                  <w:pPr>
                    <w:pStyle w:val="NormalWeb"/>
                    <w:autoSpaceDE w:val="0"/>
                    <w:autoSpaceDN w:val="0"/>
                    <w:adjustRightInd w:val="0"/>
                    <w:rPr>
                      <w:rFonts w:ascii="Arial" w:hAnsi="Arial" w:cs="Arial"/>
                    </w:rPr>
                  </w:pPr>
                  <w:r w:rsidRPr="0046575F">
                    <w:rPr>
                      <w:rFonts w:ascii="Arial" w:hAnsi="Arial" w:cs="Arial"/>
                      <w:sz w:val="22"/>
                      <w:szCs w:val="22"/>
                    </w:rPr>
                    <w:t xml:space="preserve">If YES, provide </w:t>
                  </w:r>
                  <w:proofErr w:type="spellStart"/>
                  <w:r w:rsidRPr="0046575F">
                    <w:rPr>
                      <w:rFonts w:ascii="Arial" w:hAnsi="Arial" w:cs="Arial"/>
                      <w:sz w:val="22"/>
                      <w:szCs w:val="22"/>
                    </w:rPr>
                    <w:t>adescription</w:t>
                  </w:r>
                  <w:proofErr w:type="spellEnd"/>
                  <w:r w:rsidRPr="0046575F">
                    <w:rPr>
                      <w:rFonts w:ascii="Arial" w:hAnsi="Arial" w:cs="Arial"/>
                      <w:sz w:val="22"/>
                      <w:szCs w:val="22"/>
                    </w:rPr>
                    <w:t xml:space="preserve"> of the data and explain why this data needs to be collected:</w:t>
                  </w:r>
                </w:p>
              </w:tc>
            </w:tr>
            <w:tr w:rsidR="00FA58DF" w:rsidRPr="0046575F" w14:paraId="11F48FA7" w14:textId="77777777" w:rsidTr="00323EF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161FCB0" w14:textId="77777777" w:rsidR="00FA58DF" w:rsidRPr="0046575F" w:rsidRDefault="00FA58DF" w:rsidP="00323EF3">
                  <w:pPr>
                    <w:jc w:val="center"/>
                  </w:pPr>
                  <w:r w:rsidRPr="0046575F">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27972B" w14:textId="77777777" w:rsidR="00FA58DF" w:rsidRPr="0046575F" w:rsidRDefault="00FA58DF" w:rsidP="00323EF3"/>
                <w:p w14:paraId="44DF4568" w14:textId="77777777" w:rsidR="00FA58DF" w:rsidRPr="0046575F" w:rsidRDefault="00FA58DF" w:rsidP="00323EF3"/>
                <w:p w14:paraId="44767921" w14:textId="77777777" w:rsidR="00FA58DF" w:rsidRPr="0046575F" w:rsidRDefault="00FA58DF" w:rsidP="00323EF3"/>
                <w:p w14:paraId="1011B25F" w14:textId="77777777" w:rsidR="00FA58DF" w:rsidRPr="0046575F" w:rsidRDefault="00FA58DF" w:rsidP="00323EF3">
                  <w:pPr>
                    <w:autoSpaceDE w:val="0"/>
                    <w:autoSpaceDN w:val="0"/>
                    <w:adjustRightInd w:val="0"/>
                    <w:rPr>
                      <w:i/>
                    </w:rPr>
                  </w:pPr>
                  <w:r w:rsidRPr="0046575F">
                    <w:rPr>
                      <w:i/>
                      <w:color w:val="808080"/>
                      <w:sz w:val="18"/>
                      <w:szCs w:val="18"/>
                    </w:rPr>
                    <w:t>(this box should expand as you type)</w:t>
                  </w:r>
                </w:p>
              </w:tc>
            </w:tr>
            <w:tr w:rsidR="00FA58DF" w:rsidRPr="0046575F" w14:paraId="6C00A907" w14:textId="77777777" w:rsidTr="00323E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37A26D" w14:textId="77777777" w:rsidR="00FA58DF" w:rsidRPr="0046575F" w:rsidRDefault="00FA58DF" w:rsidP="00323EF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5F289B" w14:textId="77777777" w:rsidR="00FA58DF" w:rsidRPr="0046575F" w:rsidRDefault="00FA58DF" w:rsidP="00323EF3">
                  <w:pPr>
                    <w:pStyle w:val="NormalWeb"/>
                    <w:autoSpaceDE w:val="0"/>
                    <w:autoSpaceDN w:val="0"/>
                    <w:adjustRightInd w:val="0"/>
                    <w:spacing w:before="0" w:beforeAutospacing="0" w:after="0" w:afterAutospacing="0"/>
                    <w:rPr>
                      <w:rFonts w:ascii="Arial" w:eastAsiaTheme="minorHAnsi" w:hAnsi="Arial" w:cs="Arial"/>
                    </w:rPr>
                  </w:pPr>
                  <w:r w:rsidRPr="0046575F">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5A9A2" w14:textId="77777777" w:rsidR="00FA58DF" w:rsidRPr="0046575F" w:rsidRDefault="00FA58DF" w:rsidP="00323EF3">
                  <w:pPr>
                    <w:pStyle w:val="NormalWeb"/>
                    <w:autoSpaceDE w:val="0"/>
                    <w:autoSpaceDN w:val="0"/>
                    <w:adjustRightInd w:val="0"/>
                    <w:jc w:val="center"/>
                    <w:rPr>
                      <w:rFonts w:ascii="Arial" w:eastAsia="MS Gothic" w:hAnsi="Arial" w:cs="Arial"/>
                      <w:b/>
                      <w:bCs/>
                      <w:sz w:val="22"/>
                      <w:szCs w:val="22"/>
                    </w:rPr>
                  </w:pPr>
                  <w:r w:rsidRPr="0046575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99833" w14:textId="77777777" w:rsidR="00FA58DF" w:rsidRPr="0046575F" w:rsidRDefault="00FA58DF" w:rsidP="00323EF3">
                  <w:pPr>
                    <w:pStyle w:val="NormalWeb"/>
                    <w:autoSpaceDE w:val="0"/>
                    <w:autoSpaceDN w:val="0"/>
                    <w:adjustRightInd w:val="0"/>
                    <w:jc w:val="center"/>
                    <w:rPr>
                      <w:rFonts w:ascii="Arial" w:eastAsia="MS Gothic" w:hAnsi="Arial" w:cs="Arial"/>
                      <w:b/>
                      <w:bCs/>
                      <w:sz w:val="22"/>
                      <w:szCs w:val="22"/>
                    </w:rPr>
                  </w:pPr>
                  <w:r w:rsidRPr="0046575F">
                    <w:rPr>
                      <w:rFonts w:ascii="Arial" w:hAnsi="Arial" w:cs="Arial"/>
                      <w:b/>
                      <w:bCs/>
                      <w:sz w:val="22"/>
                      <w:szCs w:val="22"/>
                    </w:rPr>
                    <w:t>NO</w:t>
                  </w:r>
                </w:p>
              </w:tc>
            </w:tr>
            <w:tr w:rsidR="00FA58DF" w:rsidRPr="0046575F" w14:paraId="4E9B9F7A" w14:textId="77777777" w:rsidTr="00323E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15CD6" w14:textId="77777777" w:rsidR="00FA58DF" w:rsidRPr="0046575F" w:rsidRDefault="00FA58DF" w:rsidP="00323EF3">
                  <w:pPr>
                    <w:pStyle w:val="NormalWeb"/>
                    <w:spacing w:before="0" w:beforeAutospacing="0" w:after="0" w:afterAutospacing="0"/>
                    <w:jc w:val="center"/>
                    <w:rPr>
                      <w:rStyle w:val="Strong"/>
                      <w:rFonts w:ascii="Arial" w:hAnsi="Arial" w:cs="Arial"/>
                      <w:b w:val="0"/>
                      <w:iCs/>
                      <w:color w:val="000000"/>
                      <w:sz w:val="20"/>
                      <w:szCs w:val="23"/>
                    </w:rPr>
                  </w:pPr>
                  <w:r w:rsidRPr="0046575F">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38224" w14:textId="77777777" w:rsidR="00FA58DF" w:rsidRPr="0046575F" w:rsidRDefault="00FA58DF" w:rsidP="00323EF3">
                  <w:pPr>
                    <w:pStyle w:val="NormalWeb"/>
                    <w:spacing w:before="0" w:beforeAutospacing="0" w:after="0" w:afterAutospacing="0"/>
                    <w:rPr>
                      <w:rFonts w:ascii="Arial" w:hAnsi="Arial" w:cs="Arial"/>
                    </w:rPr>
                  </w:pPr>
                  <w:r w:rsidRPr="0046575F">
                    <w:rPr>
                      <w:rStyle w:val="Strong"/>
                      <w:rFonts w:ascii="Arial" w:hAnsi="Arial" w:cs="Arial"/>
                      <w:i/>
                      <w:iCs/>
                      <w:color w:val="000000"/>
                      <w:sz w:val="20"/>
                      <w:szCs w:val="23"/>
                    </w:rPr>
                    <w:t>“Special category data”</w:t>
                  </w:r>
                  <w:r w:rsidRPr="0046575F">
                    <w:rPr>
                      <w:rFonts w:ascii="Arial" w:hAnsi="Arial" w:cs="Arial"/>
                      <w:i/>
                      <w:iCs/>
                      <w:color w:val="000000"/>
                      <w:sz w:val="20"/>
                      <w:szCs w:val="23"/>
                    </w:rPr>
                    <w:t> means sensitive personal data consisting of information as to the data subjects’ –</w:t>
                  </w:r>
                </w:p>
                <w:p w14:paraId="6D14776B"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(a) racial or ethnic origin,</w:t>
                  </w:r>
                </w:p>
                <w:p w14:paraId="453623A1"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(b) political opinions,</w:t>
                  </w:r>
                </w:p>
                <w:p w14:paraId="4901B6B9"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(c ) religious beliefs or other beliefs of a similar nature,</w:t>
                  </w:r>
                </w:p>
                <w:p w14:paraId="61CBABE0"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 xml:space="preserve">(d) membership of a trade union (within the meaning of the Trade Union and </w:t>
                  </w:r>
                  <w:proofErr w:type="spellStart"/>
                  <w:r w:rsidRPr="0046575F">
                    <w:rPr>
                      <w:rFonts w:ascii="Arial" w:hAnsi="Arial" w:cs="Arial"/>
                      <w:i/>
                      <w:iCs/>
                      <w:color w:val="000000"/>
                      <w:sz w:val="20"/>
                      <w:szCs w:val="23"/>
                    </w:rPr>
                    <w:t>Labour</w:t>
                  </w:r>
                  <w:proofErr w:type="spellEnd"/>
                  <w:r w:rsidRPr="0046575F">
                    <w:rPr>
                      <w:rFonts w:ascii="Arial" w:hAnsi="Arial" w:cs="Arial"/>
                      <w:i/>
                      <w:iCs/>
                      <w:color w:val="000000"/>
                      <w:sz w:val="20"/>
                      <w:szCs w:val="23"/>
                    </w:rPr>
                    <w:t xml:space="preserve"> Relations (Consolidation) Act 1992),</w:t>
                  </w:r>
                </w:p>
                <w:p w14:paraId="5D8D93F4"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(e) physical or mental health or condition,</w:t>
                  </w:r>
                </w:p>
                <w:p w14:paraId="1B71E0D8"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(f) sexual life,</w:t>
                  </w:r>
                </w:p>
                <w:p w14:paraId="7ACB72D7" w14:textId="77777777" w:rsidR="00FA58DF" w:rsidRPr="0046575F" w:rsidRDefault="00FA58DF" w:rsidP="00323EF3">
                  <w:pPr>
                    <w:pStyle w:val="NormalWeb"/>
                    <w:spacing w:before="0" w:beforeAutospacing="0" w:after="0" w:afterAutospacing="0"/>
                    <w:rPr>
                      <w:rFonts w:ascii="Arial" w:hAnsi="Arial" w:cs="Arial"/>
                    </w:rPr>
                  </w:pPr>
                  <w:r w:rsidRPr="0046575F">
                    <w:rPr>
                      <w:rFonts w:ascii="Arial" w:hAnsi="Arial" w:cs="Arial"/>
                      <w:i/>
                      <w:iCs/>
                      <w:color w:val="000000"/>
                      <w:sz w:val="20"/>
                      <w:szCs w:val="23"/>
                    </w:rPr>
                    <w:t>(g) genetics,</w:t>
                  </w:r>
                </w:p>
                <w:p w14:paraId="6A01A108" w14:textId="77777777" w:rsidR="00FA58DF" w:rsidRPr="0046575F" w:rsidRDefault="00FA58DF" w:rsidP="00323EF3">
                  <w:pPr>
                    <w:pStyle w:val="NormalWeb"/>
                    <w:spacing w:before="0" w:beforeAutospacing="0" w:after="0" w:afterAutospacing="0"/>
                    <w:rPr>
                      <w:rFonts w:ascii="Arial" w:hAnsi="Arial" w:cs="Arial"/>
                      <w:i/>
                      <w:iCs/>
                      <w:color w:val="000000"/>
                      <w:sz w:val="20"/>
                      <w:szCs w:val="23"/>
                    </w:rPr>
                  </w:pPr>
                  <w:r w:rsidRPr="0046575F">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8BA4B8" w14:textId="77777777" w:rsidR="00FA58DF" w:rsidRPr="0046575F" w:rsidRDefault="00FA58DF" w:rsidP="00323EF3">
                  <w:pPr>
                    <w:pStyle w:val="NormalWeb"/>
                    <w:autoSpaceDE w:val="0"/>
                    <w:autoSpaceDN w:val="0"/>
                    <w:adjustRightInd w:val="0"/>
                    <w:jc w:val="center"/>
                    <w:rPr>
                      <w:rFonts w:ascii="Arial" w:hAnsi="Arial" w:cs="Arial"/>
                    </w:rPr>
                  </w:pPr>
                  <w:r w:rsidRPr="0046575F">
                    <w:rPr>
                      <w:rFonts w:ascii="MS Gothic" w:eastAsia="MS Gothic" w:hAnsi="MS Gothic" w:cs="MS Gothic"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3B0781" w14:textId="77777777" w:rsidR="00FA58DF" w:rsidRPr="0046575F" w:rsidRDefault="00FA58DF" w:rsidP="00323EF3">
                  <w:pPr>
                    <w:pStyle w:val="NormalWeb"/>
                    <w:autoSpaceDE w:val="0"/>
                    <w:autoSpaceDN w:val="0"/>
                    <w:adjustRightInd w:val="0"/>
                    <w:jc w:val="center"/>
                    <w:rPr>
                      <w:rFonts w:ascii="Arial" w:hAnsi="Arial" w:cs="Arial"/>
                    </w:rPr>
                  </w:pPr>
                  <w:r w:rsidRPr="0046575F">
                    <w:rPr>
                      <w:rFonts w:ascii="MS Gothic" w:eastAsia="MS Gothic" w:hAnsi="MS Gothic" w:cs="MS Gothic" w:hint="eastAsia"/>
                      <w:sz w:val="22"/>
                      <w:szCs w:val="22"/>
                      <w:highlight w:val="yellow"/>
                    </w:rPr>
                    <w:t>☐</w:t>
                  </w:r>
                </w:p>
              </w:tc>
            </w:tr>
            <w:tr w:rsidR="00FA58DF" w:rsidRPr="0046575F" w14:paraId="0552D527" w14:textId="77777777" w:rsidTr="00323E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1ED54" w14:textId="77777777" w:rsidR="00FA58DF" w:rsidRPr="0046575F" w:rsidRDefault="00FA58DF" w:rsidP="00323EF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A7978" w14:textId="77777777" w:rsidR="00FA58DF" w:rsidRPr="0046575F" w:rsidRDefault="00FA58DF" w:rsidP="00323EF3">
                  <w:pPr>
                    <w:pStyle w:val="NormalWeb"/>
                    <w:autoSpaceDE w:val="0"/>
                    <w:autoSpaceDN w:val="0"/>
                    <w:adjustRightInd w:val="0"/>
                    <w:rPr>
                      <w:rFonts w:ascii="Arial" w:hAnsi="Arial" w:cs="Arial"/>
                    </w:rPr>
                  </w:pPr>
                  <w:r w:rsidRPr="0046575F">
                    <w:rPr>
                      <w:rFonts w:ascii="Arial" w:hAnsi="Arial" w:cs="Arial"/>
                      <w:sz w:val="22"/>
                      <w:szCs w:val="22"/>
                    </w:rPr>
                    <w:t xml:space="preserve">If YES, provide </w:t>
                  </w:r>
                  <w:proofErr w:type="spellStart"/>
                  <w:r w:rsidRPr="0046575F">
                    <w:rPr>
                      <w:rFonts w:ascii="Arial" w:hAnsi="Arial" w:cs="Arial"/>
                      <w:sz w:val="22"/>
                      <w:szCs w:val="22"/>
                    </w:rPr>
                    <w:t>adescription</w:t>
                  </w:r>
                  <w:proofErr w:type="spellEnd"/>
                  <w:r w:rsidRPr="0046575F">
                    <w:rPr>
                      <w:rFonts w:ascii="Arial" w:hAnsi="Arial" w:cs="Arial"/>
                      <w:sz w:val="22"/>
                      <w:szCs w:val="22"/>
                    </w:rPr>
                    <w:t xml:space="preserve"> of the special category data and explain why this data needs to be collected:</w:t>
                  </w:r>
                </w:p>
              </w:tc>
            </w:tr>
            <w:tr w:rsidR="00FA58DF" w:rsidRPr="0046575F" w14:paraId="43EBBD10" w14:textId="77777777" w:rsidTr="00323EF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5C7E380" w14:textId="77777777" w:rsidR="00FA58DF" w:rsidRPr="0046575F" w:rsidRDefault="00FA58DF" w:rsidP="00323EF3">
                  <w:pPr>
                    <w:jc w:val="center"/>
                  </w:pPr>
                  <w:r w:rsidRPr="0046575F">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6F9763" w14:textId="77777777" w:rsidR="00FA58DF" w:rsidRPr="0046575F" w:rsidRDefault="00FA58DF" w:rsidP="00323EF3"/>
                <w:p w14:paraId="040FB4C5" w14:textId="77777777" w:rsidR="00FA58DF" w:rsidRPr="0046575F" w:rsidRDefault="00FA58DF" w:rsidP="00323EF3"/>
                <w:p w14:paraId="69968A28" w14:textId="77777777" w:rsidR="00FA58DF" w:rsidRPr="0046575F" w:rsidRDefault="00FA58DF" w:rsidP="00323EF3"/>
                <w:p w14:paraId="4F3F2142" w14:textId="77777777" w:rsidR="00FA58DF" w:rsidRPr="0046575F" w:rsidRDefault="00FA58DF" w:rsidP="00323EF3">
                  <w:pPr>
                    <w:autoSpaceDE w:val="0"/>
                    <w:autoSpaceDN w:val="0"/>
                    <w:adjustRightInd w:val="0"/>
                  </w:pPr>
                  <w:r w:rsidRPr="0046575F">
                    <w:rPr>
                      <w:i/>
                      <w:color w:val="808080"/>
                      <w:sz w:val="18"/>
                      <w:szCs w:val="18"/>
                    </w:rPr>
                    <w:t>(this box should expand as you type)</w:t>
                  </w:r>
                </w:p>
              </w:tc>
            </w:tr>
          </w:tbl>
          <w:p w14:paraId="45C0F1B8" w14:textId="77777777" w:rsidR="00FA58DF" w:rsidRPr="0046575F" w:rsidRDefault="00FA58DF" w:rsidP="00FA58DF"/>
          <w:tbl>
            <w:tblPr>
              <w:tblStyle w:val="TableGrid"/>
              <w:tblW w:w="10485" w:type="dxa"/>
              <w:tblLook w:val="04A0" w:firstRow="1" w:lastRow="0" w:firstColumn="1" w:lastColumn="0" w:noHBand="0" w:noVBand="1"/>
            </w:tblPr>
            <w:tblGrid>
              <w:gridCol w:w="562"/>
              <w:gridCol w:w="7905"/>
              <w:gridCol w:w="992"/>
              <w:gridCol w:w="1026"/>
            </w:tblGrid>
            <w:tr w:rsidR="00FA58DF" w:rsidRPr="0046575F" w14:paraId="5CA87B29" w14:textId="77777777" w:rsidTr="00323EF3">
              <w:trPr>
                <w:trHeight w:val="439"/>
              </w:trPr>
              <w:tc>
                <w:tcPr>
                  <w:tcW w:w="562" w:type="dxa"/>
                  <w:shd w:val="clear" w:color="auto" w:fill="F2F2F2" w:themeFill="background1" w:themeFillShade="F2"/>
                  <w:vAlign w:val="center"/>
                </w:tcPr>
                <w:p w14:paraId="1605F0B2" w14:textId="77777777" w:rsidR="00FA58DF" w:rsidRPr="0046575F" w:rsidRDefault="00FA58DF" w:rsidP="00323EF3">
                  <w:pPr>
                    <w:autoSpaceDE w:val="0"/>
                    <w:autoSpaceDN w:val="0"/>
                    <w:adjustRightInd w:val="0"/>
                    <w:jc w:val="center"/>
                  </w:pPr>
                </w:p>
              </w:tc>
              <w:tc>
                <w:tcPr>
                  <w:tcW w:w="7905" w:type="dxa"/>
                  <w:shd w:val="clear" w:color="auto" w:fill="F2F2F2" w:themeFill="background1" w:themeFillShade="F2"/>
                </w:tcPr>
                <w:p w14:paraId="7CEF8FC3" w14:textId="77777777" w:rsidR="00FA58DF" w:rsidRPr="0046575F" w:rsidRDefault="00FA58DF" w:rsidP="00323EF3">
                  <w:pPr>
                    <w:autoSpaceDE w:val="0"/>
                    <w:autoSpaceDN w:val="0"/>
                    <w:adjustRightInd w:val="0"/>
                    <w:rPr>
                      <w:b/>
                      <w:bCs/>
                    </w:rPr>
                  </w:pPr>
                  <w:r w:rsidRPr="0046575F">
                    <w:rPr>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D6B2766" w14:textId="77777777" w:rsidR="00FA58DF" w:rsidRPr="0046575F" w:rsidRDefault="00FA58DF" w:rsidP="00323EF3">
                  <w:pPr>
                    <w:autoSpaceDE w:val="0"/>
                    <w:autoSpaceDN w:val="0"/>
                    <w:adjustRightInd w:val="0"/>
                    <w:jc w:val="center"/>
                    <w:rPr>
                      <w:b/>
                      <w:bCs/>
                    </w:rPr>
                  </w:pPr>
                  <w:r w:rsidRPr="0046575F">
                    <w:rPr>
                      <w:b/>
                      <w:bCs/>
                    </w:rPr>
                    <w:t>YES</w:t>
                  </w:r>
                </w:p>
              </w:tc>
              <w:tc>
                <w:tcPr>
                  <w:tcW w:w="1026" w:type="dxa"/>
                  <w:shd w:val="clear" w:color="auto" w:fill="F2F2F2" w:themeFill="background1" w:themeFillShade="F2"/>
                </w:tcPr>
                <w:p w14:paraId="62D33BC2" w14:textId="77777777" w:rsidR="00FA58DF" w:rsidRPr="0046575F" w:rsidRDefault="00FA58DF" w:rsidP="00323EF3">
                  <w:pPr>
                    <w:autoSpaceDE w:val="0"/>
                    <w:autoSpaceDN w:val="0"/>
                    <w:adjustRightInd w:val="0"/>
                    <w:jc w:val="center"/>
                    <w:rPr>
                      <w:b/>
                      <w:bCs/>
                    </w:rPr>
                  </w:pPr>
                  <w:r w:rsidRPr="0046575F">
                    <w:rPr>
                      <w:b/>
                      <w:bCs/>
                    </w:rPr>
                    <w:t>NO</w:t>
                  </w:r>
                </w:p>
              </w:tc>
            </w:tr>
            <w:tr w:rsidR="00FA58DF" w:rsidRPr="0046575F" w14:paraId="1C1B0E3C" w14:textId="77777777" w:rsidTr="00323EF3">
              <w:trPr>
                <w:trHeight w:val="439"/>
              </w:trPr>
              <w:tc>
                <w:tcPr>
                  <w:tcW w:w="562" w:type="dxa"/>
                  <w:shd w:val="clear" w:color="auto" w:fill="F2F2F2" w:themeFill="background1" w:themeFillShade="F2"/>
                  <w:vAlign w:val="center"/>
                </w:tcPr>
                <w:p w14:paraId="4689AD22" w14:textId="77777777" w:rsidR="00FA58DF" w:rsidRPr="0046575F" w:rsidRDefault="00FA58DF" w:rsidP="00323EF3">
                  <w:pPr>
                    <w:autoSpaceDE w:val="0"/>
                    <w:autoSpaceDN w:val="0"/>
                    <w:adjustRightInd w:val="0"/>
                    <w:jc w:val="center"/>
                  </w:pPr>
                  <w:r w:rsidRPr="0046575F">
                    <w:t>5</w:t>
                  </w:r>
                </w:p>
              </w:tc>
              <w:tc>
                <w:tcPr>
                  <w:tcW w:w="7905" w:type="dxa"/>
                  <w:shd w:val="clear" w:color="auto" w:fill="F2F2F2" w:themeFill="background1" w:themeFillShade="F2"/>
                  <w:vAlign w:val="center"/>
                </w:tcPr>
                <w:p w14:paraId="2AC3D801" w14:textId="77777777" w:rsidR="00FA58DF" w:rsidRPr="0046575F" w:rsidRDefault="00FA58DF" w:rsidP="00323EF3">
                  <w:pPr>
                    <w:autoSpaceDE w:val="0"/>
                    <w:autoSpaceDN w:val="0"/>
                    <w:adjustRightInd w:val="0"/>
                  </w:pPr>
                  <w:r w:rsidRPr="0046575F">
                    <w:t>Manual files (i.e. in paper form)?</w:t>
                  </w:r>
                </w:p>
              </w:tc>
              <w:tc>
                <w:tcPr>
                  <w:tcW w:w="992" w:type="dxa"/>
                  <w:shd w:val="clear" w:color="auto" w:fill="BFBFBF" w:themeFill="background1" w:themeFillShade="BF"/>
                </w:tcPr>
                <w:sdt>
                  <w:sdtPr>
                    <w:rPr>
                      <w:highlight w:val="yellow"/>
                    </w:rPr>
                    <w:id w:val="-716891366"/>
                  </w:sdtPr>
                  <w:sdtContent>
                    <w:p w14:paraId="3642725C"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tcPr>
                <w:sdt>
                  <w:sdtPr>
                    <w:id w:val="124512450"/>
                  </w:sdtPr>
                  <w:sdtContent>
                    <w:p w14:paraId="2E29FEA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5FB565AB" w14:textId="77777777" w:rsidTr="00323EF3">
              <w:trPr>
                <w:trHeight w:val="403"/>
              </w:trPr>
              <w:tc>
                <w:tcPr>
                  <w:tcW w:w="562" w:type="dxa"/>
                  <w:shd w:val="clear" w:color="auto" w:fill="F2F2F2" w:themeFill="background1" w:themeFillShade="F2"/>
                  <w:vAlign w:val="center"/>
                </w:tcPr>
                <w:p w14:paraId="54FDC4CD" w14:textId="77777777" w:rsidR="00FA58DF" w:rsidRPr="0046575F" w:rsidRDefault="00FA58DF" w:rsidP="00323EF3">
                  <w:pPr>
                    <w:autoSpaceDE w:val="0"/>
                    <w:autoSpaceDN w:val="0"/>
                    <w:adjustRightInd w:val="0"/>
                    <w:jc w:val="center"/>
                  </w:pPr>
                  <w:r w:rsidRPr="0046575F">
                    <w:t>6</w:t>
                  </w:r>
                </w:p>
              </w:tc>
              <w:tc>
                <w:tcPr>
                  <w:tcW w:w="7905" w:type="dxa"/>
                  <w:shd w:val="clear" w:color="auto" w:fill="F2F2F2" w:themeFill="background1" w:themeFillShade="F2"/>
                  <w:vAlign w:val="center"/>
                </w:tcPr>
                <w:p w14:paraId="2673BE5F" w14:textId="77777777" w:rsidR="00FA58DF" w:rsidRPr="0046575F" w:rsidRDefault="00FA58DF" w:rsidP="00323EF3">
                  <w:pPr>
                    <w:autoSpaceDE w:val="0"/>
                    <w:autoSpaceDN w:val="0"/>
                    <w:adjustRightInd w:val="0"/>
                  </w:pPr>
                  <w:r w:rsidRPr="0046575F">
                    <w:t>University computers?</w:t>
                  </w:r>
                </w:p>
              </w:tc>
              <w:tc>
                <w:tcPr>
                  <w:tcW w:w="992" w:type="dxa"/>
                  <w:shd w:val="clear" w:color="auto" w:fill="BFBFBF" w:themeFill="background1" w:themeFillShade="BF"/>
                </w:tcPr>
                <w:sdt>
                  <w:sdtPr>
                    <w:rPr>
                      <w:highlight w:val="yellow"/>
                    </w:rPr>
                    <w:id w:val="-1058942064"/>
                  </w:sdtPr>
                  <w:sdtContent>
                    <w:p w14:paraId="415B0A71"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tcPr>
                <w:sdt>
                  <w:sdtPr>
                    <w:id w:val="-1525707884"/>
                  </w:sdtPr>
                  <w:sdtContent>
                    <w:p w14:paraId="5CAC794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5786D62A" w14:textId="77777777" w:rsidTr="00323EF3">
              <w:trPr>
                <w:trHeight w:val="439"/>
              </w:trPr>
              <w:tc>
                <w:tcPr>
                  <w:tcW w:w="562" w:type="dxa"/>
                  <w:shd w:val="clear" w:color="auto" w:fill="F2F2F2" w:themeFill="background1" w:themeFillShade="F2"/>
                  <w:vAlign w:val="center"/>
                </w:tcPr>
                <w:p w14:paraId="4D0A38E5" w14:textId="77777777" w:rsidR="00FA58DF" w:rsidRPr="0046575F" w:rsidRDefault="00FA58DF" w:rsidP="00323EF3">
                  <w:pPr>
                    <w:autoSpaceDE w:val="0"/>
                    <w:autoSpaceDN w:val="0"/>
                    <w:adjustRightInd w:val="0"/>
                    <w:jc w:val="center"/>
                  </w:pPr>
                  <w:r w:rsidRPr="0046575F">
                    <w:t>7</w:t>
                  </w:r>
                </w:p>
              </w:tc>
              <w:tc>
                <w:tcPr>
                  <w:tcW w:w="7905" w:type="dxa"/>
                  <w:shd w:val="clear" w:color="auto" w:fill="F2F2F2" w:themeFill="background1" w:themeFillShade="F2"/>
                  <w:vAlign w:val="center"/>
                </w:tcPr>
                <w:p w14:paraId="1C3598FD" w14:textId="77777777" w:rsidR="00FA58DF" w:rsidRPr="0046575F" w:rsidRDefault="00FA58DF" w:rsidP="00323EF3">
                  <w:pPr>
                    <w:autoSpaceDE w:val="0"/>
                    <w:autoSpaceDN w:val="0"/>
                    <w:adjustRightInd w:val="0"/>
                  </w:pPr>
                  <w:r w:rsidRPr="0046575F">
                    <w:t>Private company computers?</w:t>
                  </w:r>
                </w:p>
              </w:tc>
              <w:tc>
                <w:tcPr>
                  <w:tcW w:w="992" w:type="dxa"/>
                  <w:shd w:val="clear" w:color="auto" w:fill="BFBFBF" w:themeFill="background1" w:themeFillShade="BF"/>
                </w:tcPr>
                <w:sdt>
                  <w:sdtPr>
                    <w:rPr>
                      <w:highlight w:val="yellow"/>
                    </w:rPr>
                    <w:id w:val="428779520"/>
                  </w:sdtPr>
                  <w:sdtContent>
                    <w:p w14:paraId="4F3AD5AF"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tcPr>
                <w:sdt>
                  <w:sdtPr>
                    <w:id w:val="1738441066"/>
                  </w:sdtPr>
                  <w:sdtContent>
                    <w:p w14:paraId="1F24881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28A2591D" w14:textId="77777777" w:rsidTr="00323EF3">
              <w:trPr>
                <w:trHeight w:val="403"/>
              </w:trPr>
              <w:tc>
                <w:tcPr>
                  <w:tcW w:w="562" w:type="dxa"/>
                  <w:shd w:val="clear" w:color="auto" w:fill="F2F2F2" w:themeFill="background1" w:themeFillShade="F2"/>
                  <w:vAlign w:val="center"/>
                </w:tcPr>
                <w:p w14:paraId="6AD2FF58" w14:textId="77777777" w:rsidR="00FA58DF" w:rsidRPr="0046575F" w:rsidRDefault="00FA58DF" w:rsidP="00323EF3">
                  <w:pPr>
                    <w:autoSpaceDE w:val="0"/>
                    <w:autoSpaceDN w:val="0"/>
                    <w:adjustRightInd w:val="0"/>
                    <w:jc w:val="center"/>
                  </w:pPr>
                  <w:r w:rsidRPr="0046575F">
                    <w:t>8</w:t>
                  </w:r>
                </w:p>
              </w:tc>
              <w:tc>
                <w:tcPr>
                  <w:tcW w:w="7905" w:type="dxa"/>
                  <w:shd w:val="clear" w:color="auto" w:fill="F2F2F2" w:themeFill="background1" w:themeFillShade="F2"/>
                  <w:vAlign w:val="center"/>
                </w:tcPr>
                <w:p w14:paraId="3B9AB700" w14:textId="77777777" w:rsidR="00FA58DF" w:rsidRPr="0046575F" w:rsidRDefault="00FA58DF" w:rsidP="00323EF3">
                  <w:pPr>
                    <w:autoSpaceDE w:val="0"/>
                    <w:autoSpaceDN w:val="0"/>
                    <w:adjustRightInd w:val="0"/>
                  </w:pPr>
                  <w:r w:rsidRPr="0046575F">
                    <w:t>Home or other personal computers?</w:t>
                  </w:r>
                </w:p>
              </w:tc>
              <w:tc>
                <w:tcPr>
                  <w:tcW w:w="992" w:type="dxa"/>
                  <w:shd w:val="clear" w:color="auto" w:fill="BFBFBF" w:themeFill="background1" w:themeFillShade="BF"/>
                </w:tcPr>
                <w:sdt>
                  <w:sdtPr>
                    <w:rPr>
                      <w:highlight w:val="yellow"/>
                    </w:rPr>
                    <w:id w:val="666676712"/>
                  </w:sdtPr>
                  <w:sdtContent>
                    <w:p w14:paraId="396B415C"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tcPr>
                <w:sdt>
                  <w:sdtPr>
                    <w:id w:val="243309197"/>
                  </w:sdtPr>
                  <w:sdtContent>
                    <w:p w14:paraId="62B72F6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3BC745ED" w14:textId="77777777" w:rsidTr="00323EF3">
              <w:trPr>
                <w:trHeight w:val="403"/>
              </w:trPr>
              <w:tc>
                <w:tcPr>
                  <w:tcW w:w="562" w:type="dxa"/>
                  <w:shd w:val="clear" w:color="auto" w:fill="F2F2F2" w:themeFill="background1" w:themeFillShade="F2"/>
                  <w:vAlign w:val="center"/>
                </w:tcPr>
                <w:p w14:paraId="77416714" w14:textId="77777777" w:rsidR="00FA58DF" w:rsidRPr="0046575F" w:rsidRDefault="00FA58DF" w:rsidP="00323EF3">
                  <w:pPr>
                    <w:autoSpaceDE w:val="0"/>
                    <w:autoSpaceDN w:val="0"/>
                    <w:adjustRightInd w:val="0"/>
                    <w:jc w:val="center"/>
                  </w:pPr>
                  <w:r w:rsidRPr="0046575F">
                    <w:t>9</w:t>
                  </w:r>
                </w:p>
              </w:tc>
              <w:tc>
                <w:tcPr>
                  <w:tcW w:w="7905" w:type="dxa"/>
                  <w:shd w:val="clear" w:color="auto" w:fill="F2F2F2" w:themeFill="background1" w:themeFillShade="F2"/>
                  <w:vAlign w:val="center"/>
                </w:tcPr>
                <w:p w14:paraId="231C574A" w14:textId="77777777" w:rsidR="00FA58DF" w:rsidRPr="0046575F" w:rsidRDefault="00FA58DF" w:rsidP="00323EF3">
                  <w:pPr>
                    <w:autoSpaceDE w:val="0"/>
                    <w:autoSpaceDN w:val="0"/>
                    <w:adjustRightInd w:val="0"/>
                  </w:pPr>
                  <w:r w:rsidRPr="0046575F">
                    <w:t>Laptop computers/ CDs/ Portable disk-drives/ memory sticks?</w:t>
                  </w:r>
                </w:p>
              </w:tc>
              <w:tc>
                <w:tcPr>
                  <w:tcW w:w="992" w:type="dxa"/>
                  <w:shd w:val="clear" w:color="auto" w:fill="BFBFBF" w:themeFill="background1" w:themeFillShade="BF"/>
                </w:tcPr>
                <w:sdt>
                  <w:sdtPr>
                    <w:rPr>
                      <w:highlight w:val="yellow"/>
                    </w:rPr>
                    <w:id w:val="1761182650"/>
                  </w:sdtPr>
                  <w:sdtContent>
                    <w:p w14:paraId="114D7073"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tcPr>
                <w:sdt>
                  <w:sdtPr>
                    <w:id w:val="-1031489010"/>
                  </w:sdtPr>
                  <w:sdtContent>
                    <w:p w14:paraId="62DFB8F4"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76A0DA92" w14:textId="77777777" w:rsidTr="00323EF3">
              <w:trPr>
                <w:trHeight w:val="403"/>
              </w:trPr>
              <w:tc>
                <w:tcPr>
                  <w:tcW w:w="562" w:type="dxa"/>
                  <w:shd w:val="clear" w:color="auto" w:fill="F2F2F2" w:themeFill="background1" w:themeFillShade="F2"/>
                  <w:vAlign w:val="center"/>
                </w:tcPr>
                <w:p w14:paraId="66D27468" w14:textId="77777777" w:rsidR="00FA58DF" w:rsidRPr="0046575F" w:rsidRDefault="00FA58DF" w:rsidP="00323EF3">
                  <w:pPr>
                    <w:autoSpaceDE w:val="0"/>
                    <w:autoSpaceDN w:val="0"/>
                    <w:adjustRightInd w:val="0"/>
                    <w:jc w:val="center"/>
                  </w:pPr>
                  <w:r w:rsidRPr="0046575F">
                    <w:t>10</w:t>
                  </w:r>
                </w:p>
              </w:tc>
              <w:tc>
                <w:tcPr>
                  <w:tcW w:w="7905" w:type="dxa"/>
                  <w:shd w:val="clear" w:color="auto" w:fill="F2F2F2" w:themeFill="background1" w:themeFillShade="F2"/>
                  <w:vAlign w:val="center"/>
                </w:tcPr>
                <w:p w14:paraId="32C8956B" w14:textId="77777777" w:rsidR="00FA58DF" w:rsidRPr="0046575F" w:rsidRDefault="00FA58DF" w:rsidP="00323EF3">
                  <w:pPr>
                    <w:autoSpaceDE w:val="0"/>
                    <w:autoSpaceDN w:val="0"/>
                    <w:adjustRightInd w:val="0"/>
                  </w:pPr>
                  <w:r w:rsidRPr="0046575F">
                    <w:t>“Cloud” storage or websites?</w:t>
                  </w:r>
                </w:p>
              </w:tc>
              <w:tc>
                <w:tcPr>
                  <w:tcW w:w="992" w:type="dxa"/>
                  <w:shd w:val="clear" w:color="auto" w:fill="BFBFBF" w:themeFill="background1" w:themeFillShade="BF"/>
                </w:tcPr>
                <w:sdt>
                  <w:sdtPr>
                    <w:rPr>
                      <w:highlight w:val="yellow"/>
                    </w:rPr>
                    <w:id w:val="-40376448"/>
                  </w:sdtPr>
                  <w:sdtContent>
                    <w:p w14:paraId="54190954"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tcPr>
                <w:sdt>
                  <w:sdtPr>
                    <w:id w:val="-2004037841"/>
                  </w:sdtPr>
                  <w:sdtContent>
                    <w:p w14:paraId="5F87C51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6B05D417" w14:textId="77777777" w:rsidTr="00323EF3">
              <w:trPr>
                <w:trHeight w:val="403"/>
              </w:trPr>
              <w:tc>
                <w:tcPr>
                  <w:tcW w:w="562" w:type="dxa"/>
                  <w:shd w:val="clear" w:color="auto" w:fill="F2F2F2" w:themeFill="background1" w:themeFillShade="F2"/>
                  <w:vAlign w:val="center"/>
                </w:tcPr>
                <w:p w14:paraId="13EDFD5E" w14:textId="77777777" w:rsidR="00FA58DF" w:rsidRPr="0046575F" w:rsidRDefault="00FA58DF" w:rsidP="00323EF3">
                  <w:pPr>
                    <w:autoSpaceDE w:val="0"/>
                    <w:autoSpaceDN w:val="0"/>
                    <w:adjustRightInd w:val="0"/>
                    <w:jc w:val="center"/>
                  </w:pPr>
                  <w:r w:rsidRPr="0046575F">
                    <w:t>11</w:t>
                  </w:r>
                </w:p>
              </w:tc>
              <w:tc>
                <w:tcPr>
                  <w:tcW w:w="7905" w:type="dxa"/>
                  <w:shd w:val="clear" w:color="auto" w:fill="F2F2F2" w:themeFill="background1" w:themeFillShade="F2"/>
                </w:tcPr>
                <w:p w14:paraId="2C1DA909" w14:textId="77777777" w:rsidR="00FA58DF" w:rsidRPr="0046575F" w:rsidRDefault="00FA58DF" w:rsidP="00323EF3">
                  <w:pPr>
                    <w:autoSpaceDE w:val="0"/>
                    <w:autoSpaceDN w:val="0"/>
                    <w:adjustRightInd w:val="0"/>
                  </w:pPr>
                  <w:r w:rsidRPr="0046575F">
                    <w:t>Other – specify:</w:t>
                  </w:r>
                </w:p>
                <w:p w14:paraId="08EA865B" w14:textId="77777777" w:rsidR="00FA58DF" w:rsidRPr="0046575F" w:rsidRDefault="00FA58DF" w:rsidP="00323EF3">
                  <w:pPr>
                    <w:autoSpaceDE w:val="0"/>
                    <w:autoSpaceDN w:val="0"/>
                    <w:adjustRightInd w:val="0"/>
                  </w:pPr>
                </w:p>
              </w:tc>
              <w:tc>
                <w:tcPr>
                  <w:tcW w:w="992" w:type="dxa"/>
                  <w:shd w:val="clear" w:color="auto" w:fill="BFBFBF" w:themeFill="background1" w:themeFillShade="BF"/>
                  <w:vAlign w:val="center"/>
                </w:tcPr>
                <w:sdt>
                  <w:sdtPr>
                    <w:rPr>
                      <w:highlight w:val="yellow"/>
                    </w:rPr>
                    <w:id w:val="-1556230815"/>
                  </w:sdtPr>
                  <w:sdtContent>
                    <w:p w14:paraId="2830FA7F"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c>
                <w:tcPr>
                  <w:tcW w:w="1026" w:type="dxa"/>
                  <w:shd w:val="clear" w:color="auto" w:fill="BFBFBF" w:themeFill="background1" w:themeFillShade="BF"/>
                  <w:vAlign w:val="center"/>
                </w:tcPr>
                <w:sdt>
                  <w:sdtPr>
                    <w:id w:val="1575544959"/>
                  </w:sdtPr>
                  <w:sdtContent>
                    <w:p w14:paraId="7A069EC5"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r>
            <w:tr w:rsidR="00FA58DF" w:rsidRPr="0046575F" w14:paraId="78F20822" w14:textId="77777777" w:rsidTr="00323EF3">
              <w:trPr>
                <w:trHeight w:val="403"/>
              </w:trPr>
              <w:tc>
                <w:tcPr>
                  <w:tcW w:w="562" w:type="dxa"/>
                  <w:shd w:val="clear" w:color="auto" w:fill="F2F2F2" w:themeFill="background1" w:themeFillShade="F2"/>
                  <w:vAlign w:val="center"/>
                </w:tcPr>
                <w:p w14:paraId="59A65F2E" w14:textId="77777777" w:rsidR="00FA58DF" w:rsidRPr="0046575F" w:rsidRDefault="00FA58DF" w:rsidP="00323EF3">
                  <w:pPr>
                    <w:autoSpaceDE w:val="0"/>
                    <w:autoSpaceDN w:val="0"/>
                    <w:adjustRightInd w:val="0"/>
                    <w:jc w:val="center"/>
                    <w:rPr>
                      <w:bCs/>
                    </w:rPr>
                  </w:pPr>
                  <w:r w:rsidRPr="0046575F">
                    <w:t>12</w:t>
                  </w:r>
                </w:p>
              </w:tc>
              <w:tc>
                <w:tcPr>
                  <w:tcW w:w="9923" w:type="dxa"/>
                  <w:gridSpan w:val="3"/>
                  <w:shd w:val="clear" w:color="auto" w:fill="F2F2F2" w:themeFill="background1" w:themeFillShade="F2"/>
                </w:tcPr>
                <w:p w14:paraId="5E9E460B" w14:textId="77777777" w:rsidR="00FA58DF" w:rsidRPr="0046575F" w:rsidRDefault="00FA58DF" w:rsidP="00323EF3">
                  <w:pPr>
                    <w:autoSpaceDE w:val="0"/>
                    <w:autoSpaceDN w:val="0"/>
                    <w:adjustRightInd w:val="0"/>
                    <w:rPr>
                      <w:b/>
                      <w:bCs/>
                    </w:rPr>
                  </w:pPr>
                  <w:r w:rsidRPr="0046575F">
                    <w:rPr>
                      <w:bCs/>
                    </w:rPr>
                    <w:t xml:space="preserve">For all stored data, explain the measures in place to ensure the security of the data collected, data confidentiality, including details of backup procedures, </w:t>
                  </w:r>
                  <w:r w:rsidRPr="0046575F">
                    <w:rPr>
                      <w:bCs/>
                      <w:shd w:val="clear" w:color="auto" w:fill="F2F2F2" w:themeFill="background1" w:themeFillShade="F2"/>
                    </w:rPr>
                    <w:t>password</w:t>
                  </w:r>
                  <w:r w:rsidRPr="0046575F">
                    <w:rPr>
                      <w:bCs/>
                    </w:rPr>
                    <w:t xml:space="preserve"> protection, encryption, </w:t>
                  </w:r>
                  <w:proofErr w:type="spellStart"/>
                  <w:r w:rsidRPr="0046575F">
                    <w:rPr>
                      <w:bCs/>
                    </w:rPr>
                    <w:t>anonymisation</w:t>
                  </w:r>
                  <w:proofErr w:type="spellEnd"/>
                  <w:r w:rsidRPr="0046575F">
                    <w:rPr>
                      <w:bCs/>
                    </w:rPr>
                    <w:t xml:space="preserve"> and </w:t>
                  </w:r>
                  <w:proofErr w:type="spellStart"/>
                  <w:r w:rsidRPr="0046575F">
                    <w:rPr>
                      <w:bCs/>
                    </w:rPr>
                    <w:t>pseudonymisation</w:t>
                  </w:r>
                  <w:proofErr w:type="spellEnd"/>
                  <w:r w:rsidRPr="0046575F">
                    <w:t>:</w:t>
                  </w:r>
                </w:p>
              </w:tc>
            </w:tr>
            <w:tr w:rsidR="00FA58DF" w:rsidRPr="0046575F" w14:paraId="333AC261" w14:textId="77777777" w:rsidTr="00323EF3">
              <w:trPr>
                <w:trHeight w:val="403"/>
              </w:trPr>
              <w:tc>
                <w:tcPr>
                  <w:tcW w:w="562" w:type="dxa"/>
                  <w:vAlign w:val="center"/>
                </w:tcPr>
                <w:p w14:paraId="782EEF04" w14:textId="77777777" w:rsidR="00FA58DF" w:rsidRPr="0046575F" w:rsidRDefault="00FA58DF" w:rsidP="00323EF3">
                  <w:pPr>
                    <w:jc w:val="center"/>
                  </w:pPr>
                </w:p>
              </w:tc>
              <w:tc>
                <w:tcPr>
                  <w:tcW w:w="9923" w:type="dxa"/>
                  <w:gridSpan w:val="3"/>
                </w:tcPr>
                <w:p w14:paraId="3B947798" w14:textId="77777777" w:rsidR="00FA58DF" w:rsidRPr="0046575F" w:rsidRDefault="00FA58DF" w:rsidP="00323EF3"/>
                <w:p w14:paraId="49BCE7E5" w14:textId="77777777" w:rsidR="00FA58DF" w:rsidRPr="0046575F" w:rsidRDefault="00FA58DF" w:rsidP="00323EF3"/>
                <w:p w14:paraId="6F1928AF" w14:textId="77777777" w:rsidR="00FA58DF" w:rsidRPr="0046575F" w:rsidRDefault="00FA58DF" w:rsidP="00323EF3">
                  <w:pPr>
                    <w:autoSpaceDE w:val="0"/>
                    <w:autoSpaceDN w:val="0"/>
                    <w:adjustRightInd w:val="0"/>
                    <w:rPr>
                      <w:b/>
                      <w:bCs/>
                    </w:rPr>
                  </w:pPr>
                  <w:r w:rsidRPr="0046575F">
                    <w:rPr>
                      <w:i/>
                      <w:color w:val="808080"/>
                      <w:sz w:val="18"/>
                      <w:szCs w:val="18"/>
                    </w:rPr>
                    <w:t>(this box should expand as you type)</w:t>
                  </w:r>
                </w:p>
              </w:tc>
            </w:tr>
          </w:tbl>
          <w:p w14:paraId="703FC001" w14:textId="77777777" w:rsidR="00FA58DF" w:rsidRPr="0046575F" w:rsidRDefault="00FA58DF" w:rsidP="00FA58DF"/>
          <w:tbl>
            <w:tblPr>
              <w:tblStyle w:val="TableGrid"/>
              <w:tblW w:w="10485" w:type="dxa"/>
              <w:tblLook w:val="04A0" w:firstRow="1" w:lastRow="0" w:firstColumn="1" w:lastColumn="0" w:noHBand="0" w:noVBand="1"/>
            </w:tblPr>
            <w:tblGrid>
              <w:gridCol w:w="562"/>
              <w:gridCol w:w="7905"/>
              <w:gridCol w:w="992"/>
              <w:gridCol w:w="1026"/>
            </w:tblGrid>
            <w:tr w:rsidR="00FA58DF" w:rsidRPr="0046575F" w14:paraId="13FC5E10" w14:textId="77777777" w:rsidTr="00323EF3">
              <w:trPr>
                <w:trHeight w:val="439"/>
              </w:trPr>
              <w:tc>
                <w:tcPr>
                  <w:tcW w:w="562" w:type="dxa"/>
                  <w:shd w:val="clear" w:color="auto" w:fill="F2F2F2" w:themeFill="background1" w:themeFillShade="F2"/>
                </w:tcPr>
                <w:p w14:paraId="58B5CC1D" w14:textId="77777777" w:rsidR="00FA58DF" w:rsidRPr="0046575F" w:rsidRDefault="00FA58DF" w:rsidP="00323EF3">
                  <w:pPr>
                    <w:autoSpaceDE w:val="0"/>
                    <w:autoSpaceDN w:val="0"/>
                    <w:adjustRightInd w:val="0"/>
                  </w:pPr>
                </w:p>
              </w:tc>
              <w:tc>
                <w:tcPr>
                  <w:tcW w:w="9923" w:type="dxa"/>
                  <w:gridSpan w:val="3"/>
                  <w:shd w:val="clear" w:color="auto" w:fill="F2F2F2" w:themeFill="background1" w:themeFillShade="F2"/>
                  <w:vAlign w:val="center"/>
                </w:tcPr>
                <w:p w14:paraId="51646826" w14:textId="77777777" w:rsidR="00FA58DF" w:rsidRPr="0046575F" w:rsidRDefault="00FA58DF" w:rsidP="00323EF3">
                  <w:pPr>
                    <w:autoSpaceDE w:val="0"/>
                    <w:autoSpaceDN w:val="0"/>
                    <w:adjustRightInd w:val="0"/>
                    <w:rPr>
                      <w:b/>
                      <w:bCs/>
                    </w:rPr>
                  </w:pPr>
                  <w:r w:rsidRPr="0046575F">
                    <w:rPr>
                      <w:b/>
                      <w:bCs/>
                    </w:rPr>
                    <w:t>Data Protection</w:t>
                  </w:r>
                </w:p>
              </w:tc>
            </w:tr>
            <w:tr w:rsidR="00FA58DF" w:rsidRPr="0046575F" w14:paraId="3A0EE4C1" w14:textId="77777777" w:rsidTr="00323EF3">
              <w:trPr>
                <w:trHeight w:val="439"/>
              </w:trPr>
              <w:tc>
                <w:tcPr>
                  <w:tcW w:w="562" w:type="dxa"/>
                  <w:shd w:val="clear" w:color="auto" w:fill="F2F2F2" w:themeFill="background1" w:themeFillShade="F2"/>
                  <w:vAlign w:val="center"/>
                </w:tcPr>
                <w:p w14:paraId="53B140A3" w14:textId="77777777" w:rsidR="00FA58DF" w:rsidRPr="0046575F" w:rsidRDefault="00FA58DF" w:rsidP="00323EF3">
                  <w:pPr>
                    <w:autoSpaceDE w:val="0"/>
                    <w:autoSpaceDN w:val="0"/>
                    <w:adjustRightInd w:val="0"/>
                    <w:jc w:val="center"/>
                  </w:pPr>
                </w:p>
              </w:tc>
              <w:tc>
                <w:tcPr>
                  <w:tcW w:w="7905" w:type="dxa"/>
                  <w:shd w:val="clear" w:color="auto" w:fill="F2F2F2" w:themeFill="background1" w:themeFillShade="F2"/>
                  <w:vAlign w:val="center"/>
                </w:tcPr>
                <w:p w14:paraId="5209893A" w14:textId="77777777" w:rsidR="00FA58DF" w:rsidRPr="0046575F" w:rsidRDefault="00FA58DF" w:rsidP="00323EF3">
                  <w:pPr>
                    <w:autoSpaceDE w:val="0"/>
                    <w:autoSpaceDN w:val="0"/>
                    <w:adjustRightInd w:val="0"/>
                    <w:rPr>
                      <w:b/>
                      <w:bCs/>
                    </w:rPr>
                  </w:pPr>
                  <w:r w:rsidRPr="0046575F">
                    <w:t xml:space="preserve">Will the research activity </w:t>
                  </w:r>
                  <w:r w:rsidRPr="0046575F">
                    <w:rPr>
                      <w:bCs/>
                    </w:rPr>
                    <w:t>involve any of the following activities:</w:t>
                  </w:r>
                </w:p>
              </w:tc>
              <w:tc>
                <w:tcPr>
                  <w:tcW w:w="992" w:type="dxa"/>
                  <w:shd w:val="clear" w:color="auto" w:fill="F2F2F2" w:themeFill="background1" w:themeFillShade="F2"/>
                  <w:vAlign w:val="center"/>
                </w:tcPr>
                <w:p w14:paraId="52E25202" w14:textId="77777777" w:rsidR="00FA58DF" w:rsidRPr="0046575F" w:rsidRDefault="00FA58DF" w:rsidP="00323EF3">
                  <w:pPr>
                    <w:autoSpaceDE w:val="0"/>
                    <w:autoSpaceDN w:val="0"/>
                    <w:adjustRightInd w:val="0"/>
                    <w:jc w:val="center"/>
                    <w:rPr>
                      <w:b/>
                      <w:bCs/>
                    </w:rPr>
                  </w:pPr>
                  <w:r w:rsidRPr="0046575F">
                    <w:rPr>
                      <w:b/>
                      <w:bCs/>
                    </w:rPr>
                    <w:t>YES</w:t>
                  </w:r>
                </w:p>
              </w:tc>
              <w:tc>
                <w:tcPr>
                  <w:tcW w:w="1026" w:type="dxa"/>
                  <w:shd w:val="clear" w:color="auto" w:fill="F2F2F2" w:themeFill="background1" w:themeFillShade="F2"/>
                  <w:vAlign w:val="center"/>
                </w:tcPr>
                <w:p w14:paraId="4F70EBB2" w14:textId="77777777" w:rsidR="00FA58DF" w:rsidRPr="0046575F" w:rsidRDefault="00FA58DF" w:rsidP="00323EF3">
                  <w:pPr>
                    <w:autoSpaceDE w:val="0"/>
                    <w:autoSpaceDN w:val="0"/>
                    <w:adjustRightInd w:val="0"/>
                    <w:jc w:val="center"/>
                    <w:rPr>
                      <w:b/>
                      <w:bCs/>
                    </w:rPr>
                  </w:pPr>
                  <w:r w:rsidRPr="0046575F">
                    <w:rPr>
                      <w:b/>
                      <w:bCs/>
                    </w:rPr>
                    <w:t>NO</w:t>
                  </w:r>
                </w:p>
              </w:tc>
            </w:tr>
            <w:tr w:rsidR="00FA58DF" w:rsidRPr="0046575F" w14:paraId="78608C5D" w14:textId="77777777" w:rsidTr="00323EF3">
              <w:trPr>
                <w:trHeight w:val="439"/>
              </w:trPr>
              <w:tc>
                <w:tcPr>
                  <w:tcW w:w="562" w:type="dxa"/>
                  <w:shd w:val="clear" w:color="auto" w:fill="F2F2F2" w:themeFill="background1" w:themeFillShade="F2"/>
                  <w:vAlign w:val="center"/>
                </w:tcPr>
                <w:p w14:paraId="686A98D4" w14:textId="77777777" w:rsidR="00FA58DF" w:rsidRPr="0046575F" w:rsidRDefault="00FA58DF" w:rsidP="00323EF3">
                  <w:pPr>
                    <w:autoSpaceDE w:val="0"/>
                    <w:autoSpaceDN w:val="0"/>
                    <w:adjustRightInd w:val="0"/>
                    <w:jc w:val="center"/>
                  </w:pPr>
                  <w:r w:rsidRPr="0046575F">
                    <w:t>13</w:t>
                  </w:r>
                </w:p>
              </w:tc>
              <w:tc>
                <w:tcPr>
                  <w:tcW w:w="7905" w:type="dxa"/>
                  <w:shd w:val="clear" w:color="auto" w:fill="F2F2F2" w:themeFill="background1" w:themeFillShade="F2"/>
                  <w:vAlign w:val="center"/>
                </w:tcPr>
                <w:p w14:paraId="5C75D940" w14:textId="77777777" w:rsidR="00FA58DF" w:rsidRPr="0046575F" w:rsidRDefault="00FA58DF" w:rsidP="00323EF3">
                  <w:pPr>
                    <w:autoSpaceDE w:val="0"/>
                    <w:autoSpaceDN w:val="0"/>
                    <w:adjustRightInd w:val="0"/>
                  </w:pPr>
                  <w:r w:rsidRPr="0046575F">
                    <w:t>Electronic transfer of data in any form?</w:t>
                  </w:r>
                </w:p>
              </w:tc>
              <w:tc>
                <w:tcPr>
                  <w:tcW w:w="992" w:type="dxa"/>
                  <w:shd w:val="clear" w:color="auto" w:fill="BFBFBF" w:themeFill="background1" w:themeFillShade="BF"/>
                  <w:vAlign w:val="center"/>
                </w:tcPr>
                <w:sdt>
                  <w:sdtPr>
                    <w:id w:val="-243347341"/>
                  </w:sdtPr>
                  <w:sdtContent>
                    <w:p w14:paraId="301C5D18"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809138048"/>
                  </w:sdtPr>
                  <w:sdtContent>
                    <w:p w14:paraId="4B2C2A53"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477BB5F6" w14:textId="77777777" w:rsidTr="00323EF3">
              <w:trPr>
                <w:trHeight w:val="403"/>
              </w:trPr>
              <w:tc>
                <w:tcPr>
                  <w:tcW w:w="562" w:type="dxa"/>
                  <w:shd w:val="clear" w:color="auto" w:fill="F2F2F2" w:themeFill="background1" w:themeFillShade="F2"/>
                  <w:vAlign w:val="center"/>
                </w:tcPr>
                <w:p w14:paraId="2AF5C04D" w14:textId="77777777" w:rsidR="00FA58DF" w:rsidRPr="0046575F" w:rsidRDefault="00FA58DF" w:rsidP="00323EF3">
                  <w:pPr>
                    <w:autoSpaceDE w:val="0"/>
                    <w:autoSpaceDN w:val="0"/>
                    <w:adjustRightInd w:val="0"/>
                    <w:jc w:val="center"/>
                  </w:pPr>
                  <w:r w:rsidRPr="0046575F">
                    <w:lastRenderedPageBreak/>
                    <w:t>14</w:t>
                  </w:r>
                </w:p>
              </w:tc>
              <w:tc>
                <w:tcPr>
                  <w:tcW w:w="7905" w:type="dxa"/>
                  <w:shd w:val="clear" w:color="auto" w:fill="F2F2F2" w:themeFill="background1" w:themeFillShade="F2"/>
                  <w:vAlign w:val="center"/>
                </w:tcPr>
                <w:p w14:paraId="30DF0ED5" w14:textId="77777777" w:rsidR="00FA58DF" w:rsidRPr="0046575F" w:rsidRDefault="00FA58DF" w:rsidP="00323EF3">
                  <w:pPr>
                    <w:autoSpaceDE w:val="0"/>
                    <w:autoSpaceDN w:val="0"/>
                    <w:adjustRightInd w:val="0"/>
                  </w:pPr>
                  <w:r w:rsidRPr="0046575F">
                    <w:t>Sharing of data with others at the University outside of the immediate research team?</w:t>
                  </w:r>
                </w:p>
              </w:tc>
              <w:tc>
                <w:tcPr>
                  <w:tcW w:w="992" w:type="dxa"/>
                  <w:shd w:val="clear" w:color="auto" w:fill="BFBFBF" w:themeFill="background1" w:themeFillShade="BF"/>
                  <w:vAlign w:val="center"/>
                </w:tcPr>
                <w:sdt>
                  <w:sdtPr>
                    <w:id w:val="206609976"/>
                  </w:sdtPr>
                  <w:sdtContent>
                    <w:p w14:paraId="7848D871"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1162969108"/>
                  </w:sdtPr>
                  <w:sdtContent>
                    <w:p w14:paraId="1DA469CE"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4F91FCB" w14:textId="77777777" w:rsidTr="00323EF3">
              <w:trPr>
                <w:trHeight w:val="439"/>
              </w:trPr>
              <w:tc>
                <w:tcPr>
                  <w:tcW w:w="562" w:type="dxa"/>
                  <w:shd w:val="clear" w:color="auto" w:fill="F2F2F2" w:themeFill="background1" w:themeFillShade="F2"/>
                  <w:vAlign w:val="center"/>
                </w:tcPr>
                <w:p w14:paraId="70008C0F" w14:textId="77777777" w:rsidR="00FA58DF" w:rsidRPr="0046575F" w:rsidRDefault="00FA58DF" w:rsidP="00323EF3">
                  <w:pPr>
                    <w:autoSpaceDE w:val="0"/>
                    <w:autoSpaceDN w:val="0"/>
                    <w:adjustRightInd w:val="0"/>
                    <w:jc w:val="center"/>
                  </w:pPr>
                  <w:r w:rsidRPr="0046575F">
                    <w:t>15</w:t>
                  </w:r>
                </w:p>
              </w:tc>
              <w:tc>
                <w:tcPr>
                  <w:tcW w:w="7905" w:type="dxa"/>
                  <w:shd w:val="clear" w:color="auto" w:fill="F2F2F2" w:themeFill="background1" w:themeFillShade="F2"/>
                  <w:vAlign w:val="center"/>
                </w:tcPr>
                <w:p w14:paraId="600A18A7" w14:textId="77777777" w:rsidR="00FA58DF" w:rsidRPr="0046575F" w:rsidRDefault="00FA58DF" w:rsidP="00323EF3">
                  <w:pPr>
                    <w:autoSpaceDE w:val="0"/>
                    <w:autoSpaceDN w:val="0"/>
                    <w:adjustRightInd w:val="0"/>
                  </w:pPr>
                  <w:r w:rsidRPr="0046575F">
                    <w:t xml:space="preserve">Sharing of data with other </w:t>
                  </w:r>
                  <w:proofErr w:type="spellStart"/>
                  <w:r w:rsidRPr="0046575F">
                    <w:t>organisations</w:t>
                  </w:r>
                  <w:proofErr w:type="spellEnd"/>
                  <w:r w:rsidRPr="0046575F">
                    <w:t>?</w:t>
                  </w:r>
                </w:p>
              </w:tc>
              <w:tc>
                <w:tcPr>
                  <w:tcW w:w="992" w:type="dxa"/>
                  <w:shd w:val="clear" w:color="auto" w:fill="BFBFBF" w:themeFill="background1" w:themeFillShade="BF"/>
                  <w:vAlign w:val="center"/>
                </w:tcPr>
                <w:sdt>
                  <w:sdtPr>
                    <w:id w:val="-853718064"/>
                  </w:sdtPr>
                  <w:sdtContent>
                    <w:p w14:paraId="7E60AC96"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692922631"/>
                  </w:sdtPr>
                  <w:sdtContent>
                    <w:p w14:paraId="5DC9E23D"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3F225B46" w14:textId="77777777" w:rsidTr="00323EF3">
              <w:trPr>
                <w:trHeight w:val="403"/>
              </w:trPr>
              <w:tc>
                <w:tcPr>
                  <w:tcW w:w="562" w:type="dxa"/>
                  <w:shd w:val="clear" w:color="auto" w:fill="F2F2F2" w:themeFill="background1" w:themeFillShade="F2"/>
                  <w:vAlign w:val="center"/>
                </w:tcPr>
                <w:p w14:paraId="04457C3A" w14:textId="77777777" w:rsidR="00FA58DF" w:rsidRPr="0046575F" w:rsidRDefault="00FA58DF" w:rsidP="00323EF3">
                  <w:pPr>
                    <w:autoSpaceDE w:val="0"/>
                    <w:autoSpaceDN w:val="0"/>
                    <w:adjustRightInd w:val="0"/>
                    <w:jc w:val="center"/>
                  </w:pPr>
                  <w:r w:rsidRPr="0046575F">
                    <w:t>16</w:t>
                  </w:r>
                </w:p>
              </w:tc>
              <w:tc>
                <w:tcPr>
                  <w:tcW w:w="7905" w:type="dxa"/>
                  <w:shd w:val="clear" w:color="auto" w:fill="F2F2F2" w:themeFill="background1" w:themeFillShade="F2"/>
                  <w:vAlign w:val="center"/>
                </w:tcPr>
                <w:p w14:paraId="78BB6980" w14:textId="77777777" w:rsidR="00FA58DF" w:rsidRPr="0046575F" w:rsidRDefault="00FA58DF" w:rsidP="00323EF3">
                  <w:pPr>
                    <w:autoSpaceDE w:val="0"/>
                    <w:autoSpaceDN w:val="0"/>
                    <w:adjustRightInd w:val="0"/>
                  </w:pPr>
                  <w:r w:rsidRPr="0046575F">
                    <w:t>Export of data outside the UK or importing of data from outside the UK?</w:t>
                  </w:r>
                </w:p>
              </w:tc>
              <w:tc>
                <w:tcPr>
                  <w:tcW w:w="992" w:type="dxa"/>
                  <w:shd w:val="clear" w:color="auto" w:fill="BFBFBF" w:themeFill="background1" w:themeFillShade="BF"/>
                  <w:vAlign w:val="center"/>
                </w:tcPr>
                <w:sdt>
                  <w:sdtPr>
                    <w:id w:val="-1311477419"/>
                  </w:sdtPr>
                  <w:sdtContent>
                    <w:p w14:paraId="48CB48B0"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982232726"/>
                  </w:sdtPr>
                  <w:sdtContent>
                    <w:p w14:paraId="39B06513"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5724B7A" w14:textId="77777777" w:rsidTr="00323EF3">
              <w:trPr>
                <w:trHeight w:val="403"/>
              </w:trPr>
              <w:tc>
                <w:tcPr>
                  <w:tcW w:w="562" w:type="dxa"/>
                  <w:shd w:val="clear" w:color="auto" w:fill="F2F2F2" w:themeFill="background1" w:themeFillShade="F2"/>
                  <w:vAlign w:val="center"/>
                </w:tcPr>
                <w:p w14:paraId="24147050" w14:textId="77777777" w:rsidR="00FA58DF" w:rsidRPr="0046575F" w:rsidRDefault="00FA58DF" w:rsidP="00323EF3">
                  <w:pPr>
                    <w:autoSpaceDE w:val="0"/>
                    <w:autoSpaceDN w:val="0"/>
                    <w:adjustRightInd w:val="0"/>
                    <w:jc w:val="center"/>
                  </w:pPr>
                  <w:r w:rsidRPr="0046575F">
                    <w:t>17</w:t>
                  </w:r>
                </w:p>
              </w:tc>
              <w:tc>
                <w:tcPr>
                  <w:tcW w:w="7905" w:type="dxa"/>
                  <w:shd w:val="clear" w:color="auto" w:fill="F2F2F2" w:themeFill="background1" w:themeFillShade="F2"/>
                  <w:vAlign w:val="center"/>
                </w:tcPr>
                <w:p w14:paraId="3F256569" w14:textId="77777777" w:rsidR="00FA58DF" w:rsidRPr="0046575F" w:rsidRDefault="00FA58DF" w:rsidP="00323EF3">
                  <w:pPr>
                    <w:autoSpaceDE w:val="0"/>
                    <w:autoSpaceDN w:val="0"/>
                    <w:adjustRightInd w:val="0"/>
                  </w:pPr>
                  <w:r w:rsidRPr="0046575F">
                    <w:t>Use of personal addresses, postcodes, faxes, emails or telephone numbers?</w:t>
                  </w:r>
                </w:p>
              </w:tc>
              <w:tc>
                <w:tcPr>
                  <w:tcW w:w="992" w:type="dxa"/>
                  <w:shd w:val="clear" w:color="auto" w:fill="BFBFBF" w:themeFill="background1" w:themeFillShade="BF"/>
                  <w:vAlign w:val="center"/>
                </w:tcPr>
                <w:sdt>
                  <w:sdtPr>
                    <w:id w:val="580263657"/>
                  </w:sdtPr>
                  <w:sdtContent>
                    <w:p w14:paraId="18B03767"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705679297"/>
                  </w:sdtPr>
                  <w:sdtContent>
                    <w:p w14:paraId="3B4A1E1E"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3914413" w14:textId="77777777" w:rsidTr="00323EF3">
              <w:trPr>
                <w:trHeight w:val="403"/>
              </w:trPr>
              <w:tc>
                <w:tcPr>
                  <w:tcW w:w="562" w:type="dxa"/>
                  <w:shd w:val="clear" w:color="auto" w:fill="F2F2F2" w:themeFill="background1" w:themeFillShade="F2"/>
                  <w:vAlign w:val="center"/>
                </w:tcPr>
                <w:p w14:paraId="2CC65459" w14:textId="77777777" w:rsidR="00FA58DF" w:rsidRPr="0046575F" w:rsidRDefault="00FA58DF" w:rsidP="00323EF3">
                  <w:pPr>
                    <w:autoSpaceDE w:val="0"/>
                    <w:autoSpaceDN w:val="0"/>
                    <w:adjustRightInd w:val="0"/>
                    <w:jc w:val="center"/>
                  </w:pPr>
                  <w:r w:rsidRPr="0046575F">
                    <w:t>18</w:t>
                  </w:r>
                </w:p>
              </w:tc>
              <w:tc>
                <w:tcPr>
                  <w:tcW w:w="7905" w:type="dxa"/>
                  <w:shd w:val="clear" w:color="auto" w:fill="F2F2F2" w:themeFill="background1" w:themeFillShade="F2"/>
                  <w:vAlign w:val="center"/>
                </w:tcPr>
                <w:p w14:paraId="4F9EA9AE" w14:textId="77777777" w:rsidR="00FA58DF" w:rsidRPr="0046575F" w:rsidRDefault="00FA58DF" w:rsidP="00323EF3">
                  <w:pPr>
                    <w:autoSpaceDE w:val="0"/>
                    <w:autoSpaceDN w:val="0"/>
                    <w:adjustRightInd w:val="0"/>
                  </w:pPr>
                  <w:r w:rsidRPr="0046575F">
                    <w:t>Publication of data that might allow identification of individuals?</w:t>
                  </w:r>
                </w:p>
              </w:tc>
              <w:tc>
                <w:tcPr>
                  <w:tcW w:w="992" w:type="dxa"/>
                  <w:shd w:val="clear" w:color="auto" w:fill="BFBFBF" w:themeFill="background1" w:themeFillShade="BF"/>
                  <w:vAlign w:val="center"/>
                </w:tcPr>
                <w:sdt>
                  <w:sdtPr>
                    <w:id w:val="1833259881"/>
                  </w:sdtPr>
                  <w:sdtContent>
                    <w:p w14:paraId="14E05FC4"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48495840"/>
                  </w:sdtPr>
                  <w:sdtContent>
                    <w:p w14:paraId="7EC696B9"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0D5D8867" w14:textId="77777777" w:rsidTr="00323EF3">
              <w:trPr>
                <w:trHeight w:val="403"/>
              </w:trPr>
              <w:tc>
                <w:tcPr>
                  <w:tcW w:w="562" w:type="dxa"/>
                  <w:shd w:val="clear" w:color="auto" w:fill="F2F2F2" w:themeFill="background1" w:themeFillShade="F2"/>
                  <w:vAlign w:val="center"/>
                </w:tcPr>
                <w:p w14:paraId="16ED52F7" w14:textId="77777777" w:rsidR="00FA58DF" w:rsidRPr="0046575F" w:rsidRDefault="00FA58DF" w:rsidP="00323EF3">
                  <w:pPr>
                    <w:autoSpaceDE w:val="0"/>
                    <w:autoSpaceDN w:val="0"/>
                    <w:adjustRightInd w:val="0"/>
                    <w:jc w:val="center"/>
                  </w:pPr>
                  <w:r w:rsidRPr="0046575F">
                    <w:t>19</w:t>
                  </w:r>
                </w:p>
              </w:tc>
              <w:tc>
                <w:tcPr>
                  <w:tcW w:w="7905" w:type="dxa"/>
                  <w:shd w:val="clear" w:color="auto" w:fill="F2F2F2" w:themeFill="background1" w:themeFillShade="F2"/>
                  <w:vAlign w:val="center"/>
                </w:tcPr>
                <w:p w14:paraId="29947AD7" w14:textId="77777777" w:rsidR="00FA58DF" w:rsidRPr="0046575F" w:rsidRDefault="00FA58DF" w:rsidP="00323EF3">
                  <w:pPr>
                    <w:autoSpaceDE w:val="0"/>
                    <w:autoSpaceDN w:val="0"/>
                    <w:adjustRightInd w:val="0"/>
                  </w:pPr>
                  <w:r w:rsidRPr="0046575F">
                    <w:t>Use of data management system?</w:t>
                  </w:r>
                </w:p>
              </w:tc>
              <w:tc>
                <w:tcPr>
                  <w:tcW w:w="992" w:type="dxa"/>
                  <w:shd w:val="clear" w:color="auto" w:fill="BFBFBF" w:themeFill="background1" w:themeFillShade="BF"/>
                  <w:vAlign w:val="center"/>
                </w:tcPr>
                <w:sdt>
                  <w:sdtPr>
                    <w:id w:val="-1317182428"/>
                  </w:sdtPr>
                  <w:sdtContent>
                    <w:p w14:paraId="40394AEB"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1535304944"/>
                  </w:sdtPr>
                  <w:sdtContent>
                    <w:p w14:paraId="70FBF7C7"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7AA4950" w14:textId="77777777" w:rsidTr="00323EF3">
              <w:trPr>
                <w:trHeight w:val="403"/>
              </w:trPr>
              <w:tc>
                <w:tcPr>
                  <w:tcW w:w="562" w:type="dxa"/>
                  <w:shd w:val="clear" w:color="auto" w:fill="F2F2F2" w:themeFill="background1" w:themeFillShade="F2"/>
                  <w:vAlign w:val="center"/>
                </w:tcPr>
                <w:p w14:paraId="58469BAD" w14:textId="77777777" w:rsidR="00FA58DF" w:rsidRPr="0046575F" w:rsidRDefault="00FA58DF" w:rsidP="00323EF3">
                  <w:pPr>
                    <w:autoSpaceDE w:val="0"/>
                    <w:autoSpaceDN w:val="0"/>
                    <w:adjustRightInd w:val="0"/>
                    <w:jc w:val="center"/>
                  </w:pPr>
                  <w:r w:rsidRPr="0046575F">
                    <w:t>20</w:t>
                  </w:r>
                </w:p>
              </w:tc>
              <w:tc>
                <w:tcPr>
                  <w:tcW w:w="7905" w:type="dxa"/>
                  <w:shd w:val="clear" w:color="auto" w:fill="F2F2F2" w:themeFill="background1" w:themeFillShade="F2"/>
                  <w:vAlign w:val="center"/>
                </w:tcPr>
                <w:p w14:paraId="27CF27E5" w14:textId="77777777" w:rsidR="00FA58DF" w:rsidRPr="0046575F" w:rsidRDefault="00FA58DF" w:rsidP="00323EF3">
                  <w:pPr>
                    <w:autoSpaceDE w:val="0"/>
                    <w:autoSpaceDN w:val="0"/>
                    <w:adjustRightInd w:val="0"/>
                    <w:rPr>
                      <w:b/>
                      <w:bCs/>
                    </w:rPr>
                  </w:pPr>
                  <w:r w:rsidRPr="0046575F">
                    <w:t>Data archiving?</w:t>
                  </w:r>
                </w:p>
              </w:tc>
              <w:tc>
                <w:tcPr>
                  <w:tcW w:w="992" w:type="dxa"/>
                  <w:shd w:val="clear" w:color="auto" w:fill="BFBFBF" w:themeFill="background1" w:themeFillShade="BF"/>
                  <w:vAlign w:val="center"/>
                </w:tcPr>
                <w:sdt>
                  <w:sdtPr>
                    <w:id w:val="337199998"/>
                  </w:sdtPr>
                  <w:sdtContent>
                    <w:p w14:paraId="513A532F" w14:textId="77777777" w:rsidR="00FA58DF" w:rsidRPr="0046575F" w:rsidRDefault="00FA58DF" w:rsidP="00323EF3">
                      <w:pPr>
                        <w:autoSpaceDE w:val="0"/>
                        <w:autoSpaceDN w:val="0"/>
                        <w:adjustRightInd w:val="0"/>
                        <w:jc w:val="center"/>
                      </w:pPr>
                      <w:r w:rsidRPr="0046575F">
                        <w:rPr>
                          <w:rFonts w:ascii="MS Gothic" w:eastAsia="MS Gothic" w:hAnsi="MS Gothic" w:cs="MS Gothic" w:hint="eastAsia"/>
                        </w:rPr>
                        <w:t>☐</w:t>
                      </w:r>
                    </w:p>
                  </w:sdtContent>
                </w:sdt>
              </w:tc>
              <w:tc>
                <w:tcPr>
                  <w:tcW w:w="1026" w:type="dxa"/>
                  <w:shd w:val="clear" w:color="auto" w:fill="BFBFBF" w:themeFill="background1" w:themeFillShade="BF"/>
                  <w:vAlign w:val="center"/>
                </w:tcPr>
                <w:sdt>
                  <w:sdtPr>
                    <w:rPr>
                      <w:highlight w:val="yellow"/>
                    </w:rPr>
                    <w:id w:val="-433046498"/>
                  </w:sdtPr>
                  <w:sdtContent>
                    <w:p w14:paraId="4596077E" w14:textId="77777777" w:rsidR="00FA58DF" w:rsidRPr="0046575F" w:rsidRDefault="00FA58DF" w:rsidP="00323EF3">
                      <w:pPr>
                        <w:autoSpaceDE w:val="0"/>
                        <w:autoSpaceDN w:val="0"/>
                        <w:adjustRightInd w:val="0"/>
                        <w:jc w:val="center"/>
                        <w:rPr>
                          <w:highlight w:val="yellow"/>
                        </w:rPr>
                      </w:pPr>
                      <w:r w:rsidRPr="0046575F">
                        <w:rPr>
                          <w:rFonts w:ascii="MS Gothic" w:eastAsia="MS Gothic" w:hAnsi="MS Gothic" w:cs="MS Gothic" w:hint="eastAsia"/>
                          <w:highlight w:val="yellow"/>
                        </w:rPr>
                        <w:t>☐</w:t>
                      </w:r>
                    </w:p>
                  </w:sdtContent>
                </w:sdt>
              </w:tc>
            </w:tr>
            <w:tr w:rsidR="00FA58DF" w:rsidRPr="0046575F" w14:paraId="29CD8BF8" w14:textId="77777777" w:rsidTr="00323EF3">
              <w:trPr>
                <w:trHeight w:val="403"/>
              </w:trPr>
              <w:tc>
                <w:tcPr>
                  <w:tcW w:w="562" w:type="dxa"/>
                  <w:shd w:val="clear" w:color="auto" w:fill="F2F2F2" w:themeFill="background1" w:themeFillShade="F2"/>
                  <w:vAlign w:val="center"/>
                </w:tcPr>
                <w:p w14:paraId="4ACB420D" w14:textId="77777777" w:rsidR="00FA58DF" w:rsidRPr="0046575F" w:rsidRDefault="00FA58DF" w:rsidP="00323EF3">
                  <w:pPr>
                    <w:spacing w:before="120" w:after="120"/>
                    <w:jc w:val="center"/>
                  </w:pPr>
                  <w:r w:rsidRPr="0046575F">
                    <w:t>21</w:t>
                  </w:r>
                </w:p>
              </w:tc>
              <w:tc>
                <w:tcPr>
                  <w:tcW w:w="9923" w:type="dxa"/>
                  <w:gridSpan w:val="3"/>
                  <w:shd w:val="clear" w:color="auto" w:fill="F2F2F2" w:themeFill="background1" w:themeFillShade="F2"/>
                  <w:vAlign w:val="center"/>
                </w:tcPr>
                <w:p w14:paraId="72B1CB34" w14:textId="77777777" w:rsidR="00FA58DF" w:rsidRPr="0046575F" w:rsidRDefault="00FA58DF" w:rsidP="00323EF3">
                  <w:pPr>
                    <w:spacing w:before="120" w:after="120"/>
                    <w:rPr>
                      <w:bCs/>
                    </w:rPr>
                  </w:pPr>
                  <w:r w:rsidRPr="0046575F">
                    <w:t xml:space="preserve">If </w:t>
                  </w:r>
                  <w:proofErr w:type="spellStart"/>
                  <w:r w:rsidRPr="0046575F">
                    <w:t>YESto</w:t>
                  </w:r>
                  <w:proofErr w:type="spellEnd"/>
                  <w:r w:rsidRPr="0046575F">
                    <w:t xml:space="preserve"> any question, please provide full details, </w:t>
                  </w:r>
                  <w:r w:rsidRPr="0046575F">
                    <w:rPr>
                      <w:bCs/>
                    </w:rPr>
                    <w:t>explaining how this will be conducted in accordance with the GDPR and Data Protection Act (2018) (and any international equivalents, where appropriate):</w:t>
                  </w:r>
                </w:p>
              </w:tc>
            </w:tr>
            <w:tr w:rsidR="00FA58DF" w:rsidRPr="0046575F" w14:paraId="2866BC85" w14:textId="77777777" w:rsidTr="00323EF3">
              <w:trPr>
                <w:trHeight w:val="403"/>
              </w:trPr>
              <w:tc>
                <w:tcPr>
                  <w:tcW w:w="562" w:type="dxa"/>
                  <w:vAlign w:val="center"/>
                </w:tcPr>
                <w:p w14:paraId="4D7F6928" w14:textId="77777777" w:rsidR="00FA58DF" w:rsidRPr="0046575F" w:rsidRDefault="00FA58DF" w:rsidP="00323EF3">
                  <w:pPr>
                    <w:autoSpaceDE w:val="0"/>
                    <w:autoSpaceDN w:val="0"/>
                    <w:adjustRightInd w:val="0"/>
                    <w:jc w:val="center"/>
                  </w:pPr>
                </w:p>
              </w:tc>
              <w:tc>
                <w:tcPr>
                  <w:tcW w:w="9923" w:type="dxa"/>
                  <w:gridSpan w:val="3"/>
                  <w:vAlign w:val="center"/>
                </w:tcPr>
                <w:p w14:paraId="2BF208FC" w14:textId="77777777" w:rsidR="00FA58DF" w:rsidRPr="0046575F" w:rsidRDefault="00FA58DF" w:rsidP="00323EF3">
                  <w:pPr>
                    <w:autoSpaceDE w:val="0"/>
                    <w:autoSpaceDN w:val="0"/>
                    <w:adjustRightInd w:val="0"/>
                  </w:pPr>
                </w:p>
                <w:p w14:paraId="7F4F8322" w14:textId="77777777" w:rsidR="00FA58DF" w:rsidRPr="0046575F" w:rsidRDefault="00FA58DF" w:rsidP="00323EF3">
                  <w:pPr>
                    <w:autoSpaceDE w:val="0"/>
                    <w:autoSpaceDN w:val="0"/>
                    <w:adjustRightInd w:val="0"/>
                  </w:pPr>
                  <w:r w:rsidRPr="0046575F">
                    <w:t>NA</w:t>
                  </w:r>
                </w:p>
              </w:tc>
            </w:tr>
            <w:tr w:rsidR="00FA58DF" w:rsidRPr="0046575F" w14:paraId="6DF1CC73" w14:textId="77777777" w:rsidTr="00323EF3">
              <w:trPr>
                <w:trHeight w:val="403"/>
              </w:trPr>
              <w:tc>
                <w:tcPr>
                  <w:tcW w:w="562" w:type="dxa"/>
                  <w:shd w:val="clear" w:color="auto" w:fill="F2F2F2" w:themeFill="background1" w:themeFillShade="F2"/>
                  <w:vAlign w:val="center"/>
                </w:tcPr>
                <w:p w14:paraId="085AF5E3" w14:textId="77777777" w:rsidR="00FA58DF" w:rsidRPr="0046575F" w:rsidRDefault="00FA58DF" w:rsidP="00323EF3">
                  <w:pPr>
                    <w:autoSpaceDE w:val="0"/>
                    <w:autoSpaceDN w:val="0"/>
                    <w:adjustRightInd w:val="0"/>
                    <w:jc w:val="center"/>
                    <w:rPr>
                      <w:bCs/>
                    </w:rPr>
                  </w:pPr>
                  <w:r w:rsidRPr="0046575F">
                    <w:t>22</w:t>
                  </w:r>
                </w:p>
              </w:tc>
              <w:tc>
                <w:tcPr>
                  <w:tcW w:w="9923" w:type="dxa"/>
                  <w:gridSpan w:val="3"/>
                  <w:shd w:val="clear" w:color="auto" w:fill="F2F2F2" w:themeFill="background1" w:themeFillShade="F2"/>
                  <w:vAlign w:val="center"/>
                </w:tcPr>
                <w:p w14:paraId="2497C874" w14:textId="77777777" w:rsidR="00FA58DF" w:rsidRPr="0046575F" w:rsidRDefault="00FA58DF" w:rsidP="00323EF3">
                  <w:pPr>
                    <w:autoSpaceDE w:val="0"/>
                    <w:autoSpaceDN w:val="0"/>
                    <w:adjustRightInd w:val="0"/>
                  </w:pPr>
                  <w:r w:rsidRPr="0046575F">
                    <w:rPr>
                      <w:bCs/>
                    </w:rPr>
                    <w:t>List all who will have access to the data generated by the research activity</w:t>
                  </w:r>
                  <w:r w:rsidRPr="0046575F">
                    <w:t>:</w:t>
                  </w:r>
                </w:p>
              </w:tc>
            </w:tr>
            <w:tr w:rsidR="00FA58DF" w:rsidRPr="0046575F" w14:paraId="192421B3" w14:textId="77777777" w:rsidTr="00323EF3">
              <w:trPr>
                <w:trHeight w:val="403"/>
              </w:trPr>
              <w:tc>
                <w:tcPr>
                  <w:tcW w:w="562" w:type="dxa"/>
                  <w:vAlign w:val="center"/>
                </w:tcPr>
                <w:p w14:paraId="703D4E76" w14:textId="77777777" w:rsidR="00FA58DF" w:rsidRPr="0046575F" w:rsidRDefault="00FA58DF" w:rsidP="00323EF3">
                  <w:pPr>
                    <w:autoSpaceDE w:val="0"/>
                    <w:autoSpaceDN w:val="0"/>
                    <w:adjustRightInd w:val="0"/>
                    <w:jc w:val="center"/>
                  </w:pPr>
                </w:p>
              </w:tc>
              <w:tc>
                <w:tcPr>
                  <w:tcW w:w="9923" w:type="dxa"/>
                  <w:gridSpan w:val="3"/>
                  <w:vAlign w:val="center"/>
                </w:tcPr>
                <w:p w14:paraId="7AF7FA47" w14:textId="77777777" w:rsidR="00FA58DF" w:rsidRPr="0046575F" w:rsidRDefault="00FA58DF" w:rsidP="00323EF3">
                  <w:pPr>
                    <w:autoSpaceDE w:val="0"/>
                    <w:autoSpaceDN w:val="0"/>
                    <w:adjustRightInd w:val="0"/>
                  </w:pPr>
                  <w:r w:rsidRPr="0046575F">
                    <w:t xml:space="preserve">Researcher and professor </w:t>
                  </w:r>
                </w:p>
                <w:p w14:paraId="164967E9" w14:textId="77777777" w:rsidR="00FA58DF" w:rsidRPr="0046575F" w:rsidRDefault="00FA58DF" w:rsidP="00323EF3">
                  <w:pPr>
                    <w:autoSpaceDE w:val="0"/>
                    <w:autoSpaceDN w:val="0"/>
                    <w:adjustRightInd w:val="0"/>
                  </w:pPr>
                </w:p>
              </w:tc>
            </w:tr>
            <w:tr w:rsidR="00FA58DF" w:rsidRPr="0046575F" w14:paraId="2D5563B7" w14:textId="77777777" w:rsidTr="00323EF3">
              <w:trPr>
                <w:trHeight w:val="403"/>
              </w:trPr>
              <w:tc>
                <w:tcPr>
                  <w:tcW w:w="562" w:type="dxa"/>
                  <w:shd w:val="clear" w:color="auto" w:fill="F2F2F2" w:themeFill="background1" w:themeFillShade="F2"/>
                  <w:vAlign w:val="center"/>
                </w:tcPr>
                <w:p w14:paraId="1A2D9184" w14:textId="77777777" w:rsidR="00FA58DF" w:rsidRPr="0046575F" w:rsidRDefault="00FA58DF" w:rsidP="00323EF3">
                  <w:pPr>
                    <w:autoSpaceDE w:val="0"/>
                    <w:autoSpaceDN w:val="0"/>
                    <w:adjustRightInd w:val="0"/>
                    <w:jc w:val="center"/>
                    <w:rPr>
                      <w:bCs/>
                    </w:rPr>
                  </w:pPr>
                  <w:r w:rsidRPr="0046575F">
                    <w:t>23</w:t>
                  </w:r>
                </w:p>
              </w:tc>
              <w:tc>
                <w:tcPr>
                  <w:tcW w:w="9923" w:type="dxa"/>
                  <w:gridSpan w:val="3"/>
                  <w:shd w:val="clear" w:color="auto" w:fill="F2F2F2" w:themeFill="background1" w:themeFillShade="F2"/>
                </w:tcPr>
                <w:p w14:paraId="61344559" w14:textId="77777777" w:rsidR="00FA58DF" w:rsidRPr="0046575F" w:rsidRDefault="00FA58DF" w:rsidP="00323EF3">
                  <w:pPr>
                    <w:autoSpaceDE w:val="0"/>
                    <w:autoSpaceDN w:val="0"/>
                    <w:adjustRightInd w:val="0"/>
                  </w:pPr>
                  <w:r w:rsidRPr="0046575F">
                    <w:rPr>
                      <w:bCs/>
                    </w:rPr>
                    <w:t>List who will have control of, and act as custodian(s) for, data generated by the research activity</w:t>
                  </w:r>
                  <w:r w:rsidRPr="0046575F">
                    <w:t>:</w:t>
                  </w:r>
                </w:p>
              </w:tc>
            </w:tr>
            <w:tr w:rsidR="00FA58DF" w:rsidRPr="0046575F" w14:paraId="4936F67B" w14:textId="77777777" w:rsidTr="00323EF3">
              <w:trPr>
                <w:trHeight w:val="403"/>
              </w:trPr>
              <w:tc>
                <w:tcPr>
                  <w:tcW w:w="562" w:type="dxa"/>
                  <w:vAlign w:val="center"/>
                </w:tcPr>
                <w:p w14:paraId="3FDF2B0A" w14:textId="77777777" w:rsidR="00FA58DF" w:rsidRPr="0046575F" w:rsidRDefault="00FA58DF" w:rsidP="00323EF3">
                  <w:pPr>
                    <w:autoSpaceDE w:val="0"/>
                    <w:autoSpaceDN w:val="0"/>
                    <w:adjustRightInd w:val="0"/>
                    <w:jc w:val="center"/>
                  </w:pPr>
                </w:p>
              </w:tc>
              <w:tc>
                <w:tcPr>
                  <w:tcW w:w="9923" w:type="dxa"/>
                  <w:gridSpan w:val="3"/>
                </w:tcPr>
                <w:p w14:paraId="6F82E404" w14:textId="77777777" w:rsidR="00FA58DF" w:rsidRPr="0046575F" w:rsidRDefault="00FA58DF" w:rsidP="00323EF3">
                  <w:pPr>
                    <w:autoSpaceDE w:val="0"/>
                    <w:autoSpaceDN w:val="0"/>
                    <w:adjustRightInd w:val="0"/>
                  </w:pPr>
                </w:p>
                <w:p w14:paraId="0B724EF0" w14:textId="77777777" w:rsidR="00FA58DF" w:rsidRPr="0046575F" w:rsidRDefault="00FA58DF" w:rsidP="00323EF3">
                  <w:pPr>
                    <w:autoSpaceDE w:val="0"/>
                    <w:autoSpaceDN w:val="0"/>
                    <w:adjustRightInd w:val="0"/>
                  </w:pPr>
                  <w:r w:rsidRPr="0046575F">
                    <w:t>Researcher and professor</w:t>
                  </w:r>
                </w:p>
                <w:p w14:paraId="3B4B0CCD" w14:textId="77777777" w:rsidR="00FA58DF" w:rsidRPr="0046575F" w:rsidRDefault="00FA58DF" w:rsidP="00323EF3">
                  <w:pPr>
                    <w:autoSpaceDE w:val="0"/>
                    <w:autoSpaceDN w:val="0"/>
                    <w:adjustRightInd w:val="0"/>
                  </w:pPr>
                </w:p>
              </w:tc>
            </w:tr>
            <w:tr w:rsidR="00FA58DF" w:rsidRPr="0046575F" w14:paraId="41DC8944" w14:textId="77777777" w:rsidTr="00323EF3">
              <w:trPr>
                <w:trHeight w:val="403"/>
              </w:trPr>
              <w:tc>
                <w:tcPr>
                  <w:tcW w:w="562" w:type="dxa"/>
                  <w:shd w:val="clear" w:color="auto" w:fill="F2F2F2" w:themeFill="background1" w:themeFillShade="F2"/>
                  <w:vAlign w:val="center"/>
                </w:tcPr>
                <w:p w14:paraId="5C9A96A3" w14:textId="77777777" w:rsidR="00FA58DF" w:rsidRPr="0046575F" w:rsidRDefault="00FA58DF" w:rsidP="00323EF3">
                  <w:pPr>
                    <w:autoSpaceDE w:val="0"/>
                    <w:autoSpaceDN w:val="0"/>
                    <w:adjustRightInd w:val="0"/>
                    <w:jc w:val="center"/>
                    <w:rPr>
                      <w:bCs/>
                    </w:rPr>
                  </w:pPr>
                  <w:r w:rsidRPr="0046575F">
                    <w:t>24</w:t>
                  </w:r>
                </w:p>
              </w:tc>
              <w:tc>
                <w:tcPr>
                  <w:tcW w:w="9923" w:type="dxa"/>
                  <w:gridSpan w:val="3"/>
                  <w:shd w:val="clear" w:color="auto" w:fill="F2F2F2" w:themeFill="background1" w:themeFillShade="F2"/>
                </w:tcPr>
                <w:p w14:paraId="3191CFC5" w14:textId="77777777" w:rsidR="00FA58DF" w:rsidRPr="0046575F" w:rsidRDefault="00FA58DF" w:rsidP="00323EF3">
                  <w:pPr>
                    <w:autoSpaceDE w:val="0"/>
                    <w:autoSpaceDN w:val="0"/>
                    <w:adjustRightInd w:val="0"/>
                  </w:pPr>
                  <w:r w:rsidRPr="0046575F">
                    <w:rPr>
                      <w:bCs/>
                    </w:rPr>
                    <w:t xml:space="preserve">Give details of data storage arrangements, including security measures in place to protect the data, where data will be stored, how long for, and in what form. Will data be archived – if so how and if not why not.  </w:t>
                  </w:r>
                </w:p>
              </w:tc>
            </w:tr>
            <w:tr w:rsidR="00FA58DF" w:rsidRPr="0046575F" w14:paraId="3C07FCC7" w14:textId="77777777" w:rsidTr="00323EF3">
              <w:trPr>
                <w:trHeight w:val="403"/>
              </w:trPr>
              <w:tc>
                <w:tcPr>
                  <w:tcW w:w="562" w:type="dxa"/>
                  <w:vAlign w:val="center"/>
                </w:tcPr>
                <w:p w14:paraId="448AC13B" w14:textId="77777777" w:rsidR="00FA58DF" w:rsidRPr="0046575F" w:rsidRDefault="00FA58DF" w:rsidP="00323EF3">
                  <w:pPr>
                    <w:autoSpaceDE w:val="0"/>
                    <w:autoSpaceDN w:val="0"/>
                    <w:adjustRightInd w:val="0"/>
                    <w:jc w:val="center"/>
                  </w:pPr>
                </w:p>
              </w:tc>
              <w:tc>
                <w:tcPr>
                  <w:tcW w:w="9923" w:type="dxa"/>
                  <w:gridSpan w:val="3"/>
                </w:tcPr>
                <w:p w14:paraId="1A23D1DF" w14:textId="77777777" w:rsidR="00FA58DF" w:rsidRPr="0046575F" w:rsidRDefault="00FA58DF" w:rsidP="00323EF3">
                  <w:pPr>
                    <w:autoSpaceDE w:val="0"/>
                    <w:autoSpaceDN w:val="0"/>
                    <w:adjustRightInd w:val="0"/>
                  </w:pPr>
                </w:p>
                <w:p w14:paraId="6B371EE4" w14:textId="77777777" w:rsidR="00FA58DF" w:rsidRPr="0046575F" w:rsidRDefault="00FA58DF" w:rsidP="00323EF3">
                  <w:pPr>
                    <w:autoSpaceDE w:val="0"/>
                    <w:autoSpaceDN w:val="0"/>
                    <w:adjustRightInd w:val="0"/>
                  </w:pPr>
                  <w:r w:rsidRPr="0046575F">
                    <w:t xml:space="preserve">Data will be gathered from google scholar and university website mainly. It will be </w:t>
                  </w:r>
                  <w:proofErr w:type="spellStart"/>
                  <w:r w:rsidRPr="0046575F">
                    <w:t>storedin</w:t>
                  </w:r>
                  <w:proofErr w:type="spellEnd"/>
                  <w:r w:rsidRPr="0046575F">
                    <w:t xml:space="preserve"> a password protected folders. The </w:t>
                  </w:r>
                  <w:proofErr w:type="spellStart"/>
                  <w:r w:rsidRPr="0046575F">
                    <w:t>analysed</w:t>
                  </w:r>
                  <w:proofErr w:type="spellEnd"/>
                  <w:r w:rsidRPr="0046575F">
                    <w:t xml:space="preserve"> data will be secured within the password protected files. </w:t>
                  </w:r>
                </w:p>
                <w:p w14:paraId="3CA90A96" w14:textId="77777777" w:rsidR="00FA58DF" w:rsidRPr="0046575F" w:rsidRDefault="00FA58DF" w:rsidP="00323EF3">
                  <w:pPr>
                    <w:autoSpaceDE w:val="0"/>
                    <w:autoSpaceDN w:val="0"/>
                    <w:adjustRightInd w:val="0"/>
                  </w:pPr>
                </w:p>
              </w:tc>
            </w:tr>
            <w:tr w:rsidR="00FA58DF" w:rsidRPr="0046575F" w14:paraId="5A7964B2" w14:textId="77777777" w:rsidTr="00323EF3">
              <w:trPr>
                <w:trHeight w:val="403"/>
              </w:trPr>
              <w:tc>
                <w:tcPr>
                  <w:tcW w:w="562" w:type="dxa"/>
                  <w:shd w:val="clear" w:color="auto" w:fill="F2F2F2" w:themeFill="background1" w:themeFillShade="F2"/>
                  <w:vAlign w:val="center"/>
                </w:tcPr>
                <w:p w14:paraId="1979216E" w14:textId="77777777" w:rsidR="00FA58DF" w:rsidRPr="0046575F" w:rsidRDefault="00FA58DF" w:rsidP="00323EF3">
                  <w:pPr>
                    <w:autoSpaceDE w:val="0"/>
                    <w:autoSpaceDN w:val="0"/>
                    <w:adjustRightInd w:val="0"/>
                    <w:jc w:val="center"/>
                  </w:pPr>
                  <w:r w:rsidRPr="0046575F">
                    <w:t>25</w:t>
                  </w:r>
                </w:p>
              </w:tc>
              <w:tc>
                <w:tcPr>
                  <w:tcW w:w="9923" w:type="dxa"/>
                  <w:gridSpan w:val="3"/>
                  <w:shd w:val="clear" w:color="auto" w:fill="F2F2F2" w:themeFill="background1" w:themeFillShade="F2"/>
                </w:tcPr>
                <w:p w14:paraId="57044935" w14:textId="77777777" w:rsidR="00FA58DF" w:rsidRPr="0046575F" w:rsidRDefault="00FA58DF" w:rsidP="00323EF3">
                  <w:pPr>
                    <w:autoSpaceDE w:val="0"/>
                    <w:autoSpaceDN w:val="0"/>
                    <w:adjustRightInd w:val="0"/>
                  </w:pPr>
                  <w:r w:rsidRPr="0046575F">
                    <w:t xml:space="preserve">Please indicate if your data will be stored in the UWTSD Research Data Repository (see </w:t>
                  </w:r>
                  <w:hyperlink r:id="rId27" w:history="1">
                    <w:r w:rsidRPr="0046575F">
                      <w:rPr>
                        <w:rStyle w:val="Hyperlink"/>
                        <w:color w:val="000000"/>
                      </w:rPr>
                      <w:t>https://researchdata.uwtsd.ac.uk/</w:t>
                    </w:r>
                  </w:hyperlink>
                  <w:r w:rsidRPr="0046575F">
                    <w:rPr>
                      <w:color w:val="000000"/>
                    </w:rPr>
                    <w:t>).   If so please explain. (</w:t>
                  </w:r>
                  <w:r w:rsidRPr="0046575F">
                    <w:rPr>
                      <w:i/>
                      <w:color w:val="000000"/>
                    </w:rPr>
                    <w:t>Most relevant to academic staff)</w:t>
                  </w:r>
                </w:p>
              </w:tc>
            </w:tr>
            <w:tr w:rsidR="00FA58DF" w:rsidRPr="0046575F" w14:paraId="0681C512" w14:textId="77777777" w:rsidTr="00323EF3">
              <w:trPr>
                <w:trHeight w:val="403"/>
              </w:trPr>
              <w:tc>
                <w:tcPr>
                  <w:tcW w:w="562" w:type="dxa"/>
                  <w:vAlign w:val="center"/>
                </w:tcPr>
                <w:p w14:paraId="7E18F6D3" w14:textId="77777777" w:rsidR="00FA58DF" w:rsidRPr="0046575F" w:rsidRDefault="00FA58DF" w:rsidP="00323EF3">
                  <w:pPr>
                    <w:autoSpaceDE w:val="0"/>
                    <w:autoSpaceDN w:val="0"/>
                    <w:adjustRightInd w:val="0"/>
                    <w:jc w:val="center"/>
                  </w:pPr>
                </w:p>
              </w:tc>
              <w:tc>
                <w:tcPr>
                  <w:tcW w:w="9923" w:type="dxa"/>
                  <w:gridSpan w:val="3"/>
                </w:tcPr>
                <w:p w14:paraId="1EC1E7A7" w14:textId="77777777" w:rsidR="00FA58DF" w:rsidRPr="0046575F" w:rsidRDefault="00FA58DF" w:rsidP="00323EF3">
                  <w:pPr>
                    <w:autoSpaceDE w:val="0"/>
                    <w:autoSpaceDN w:val="0"/>
                    <w:adjustRightInd w:val="0"/>
                  </w:pPr>
                </w:p>
                <w:p w14:paraId="0FE0B3D5" w14:textId="77777777" w:rsidR="00FA58DF" w:rsidRPr="0046575F" w:rsidRDefault="00FA58DF" w:rsidP="00323EF3">
                  <w:pPr>
                    <w:autoSpaceDE w:val="0"/>
                    <w:autoSpaceDN w:val="0"/>
                    <w:adjustRightInd w:val="0"/>
                  </w:pPr>
                </w:p>
                <w:p w14:paraId="3A5FB4C4" w14:textId="77777777" w:rsidR="00FA58DF" w:rsidRPr="0046575F" w:rsidRDefault="00FA58DF" w:rsidP="00323EF3">
                  <w:pPr>
                    <w:autoSpaceDE w:val="0"/>
                    <w:autoSpaceDN w:val="0"/>
                    <w:adjustRightInd w:val="0"/>
                  </w:pPr>
                </w:p>
                <w:p w14:paraId="04A69A80" w14:textId="77777777" w:rsidR="00FA58DF" w:rsidRPr="0046575F" w:rsidRDefault="00FA58DF" w:rsidP="00323EF3">
                  <w:pPr>
                    <w:autoSpaceDE w:val="0"/>
                    <w:autoSpaceDN w:val="0"/>
                    <w:adjustRightInd w:val="0"/>
                  </w:pPr>
                </w:p>
              </w:tc>
            </w:tr>
            <w:tr w:rsidR="00FA58DF" w:rsidRPr="0046575F" w14:paraId="01A6C913" w14:textId="77777777" w:rsidTr="00323EF3">
              <w:trPr>
                <w:trHeight w:val="606"/>
              </w:trPr>
              <w:tc>
                <w:tcPr>
                  <w:tcW w:w="562" w:type="dxa"/>
                  <w:shd w:val="clear" w:color="auto" w:fill="F2F2F2" w:themeFill="background1" w:themeFillShade="F2"/>
                  <w:vAlign w:val="center"/>
                </w:tcPr>
                <w:p w14:paraId="3B71E93B" w14:textId="77777777" w:rsidR="00FA58DF" w:rsidRPr="0046575F" w:rsidRDefault="00FA58DF" w:rsidP="00323EF3">
                  <w:pPr>
                    <w:autoSpaceDE w:val="0"/>
                    <w:autoSpaceDN w:val="0"/>
                    <w:adjustRightInd w:val="0"/>
                    <w:jc w:val="center"/>
                    <w:rPr>
                      <w:bCs/>
                    </w:rPr>
                  </w:pPr>
                  <w:r w:rsidRPr="0046575F">
                    <w:rPr>
                      <w:bCs/>
                    </w:rPr>
                    <w:t>26</w:t>
                  </w:r>
                </w:p>
              </w:tc>
              <w:tc>
                <w:tcPr>
                  <w:tcW w:w="7905" w:type="dxa"/>
                  <w:shd w:val="clear" w:color="auto" w:fill="F2F2F2" w:themeFill="background1" w:themeFillShade="F2"/>
                </w:tcPr>
                <w:p w14:paraId="1C0D3DEC" w14:textId="77777777" w:rsidR="00FA58DF" w:rsidRPr="0046575F" w:rsidRDefault="00FA58DF" w:rsidP="00323EF3">
                  <w:pPr>
                    <w:autoSpaceDE w:val="0"/>
                    <w:autoSpaceDN w:val="0"/>
                    <w:adjustRightInd w:val="0"/>
                    <w:rPr>
                      <w:color w:val="000000"/>
                    </w:rPr>
                  </w:pPr>
                  <w:r w:rsidRPr="0046575F">
                    <w:rPr>
                      <w:bCs/>
                    </w:rPr>
                    <w:t xml:space="preserve">Confirm that you have read the UWTSD guidance on data management (see </w:t>
                  </w:r>
                  <w:hyperlink r:id="rId28" w:history="1">
                    <w:r w:rsidRPr="0046575F">
                      <w:rPr>
                        <w:rStyle w:val="Hyperlink"/>
                        <w:color w:val="000000"/>
                      </w:rPr>
                      <w:t>https://www.uwtsd.ac.uk/library/research-data-management/</w:t>
                    </w:r>
                  </w:hyperlink>
                  <w:r w:rsidRPr="0046575F">
                    <w:rPr>
                      <w:color w:val="000000"/>
                    </w:rPr>
                    <w:t>)</w:t>
                  </w:r>
                </w:p>
              </w:tc>
              <w:tc>
                <w:tcPr>
                  <w:tcW w:w="992" w:type="dxa"/>
                  <w:shd w:val="clear" w:color="auto" w:fill="F2F2F2" w:themeFill="background1" w:themeFillShade="F2"/>
                  <w:vAlign w:val="center"/>
                </w:tcPr>
                <w:p w14:paraId="430D5722" w14:textId="77777777" w:rsidR="00FA58DF" w:rsidRPr="0046575F" w:rsidRDefault="00FA58DF" w:rsidP="00323EF3">
                  <w:pPr>
                    <w:autoSpaceDE w:val="0"/>
                    <w:autoSpaceDN w:val="0"/>
                    <w:adjustRightInd w:val="0"/>
                    <w:jc w:val="center"/>
                    <w:rPr>
                      <w:b/>
                    </w:rPr>
                  </w:pPr>
                  <w:r w:rsidRPr="0046575F">
                    <w:rPr>
                      <w:b/>
                    </w:rPr>
                    <w:t>YES</w:t>
                  </w:r>
                </w:p>
              </w:tc>
              <w:tc>
                <w:tcPr>
                  <w:tcW w:w="1026" w:type="dxa"/>
                  <w:shd w:val="clear" w:color="auto" w:fill="BFBFBF" w:themeFill="background1" w:themeFillShade="BF"/>
                  <w:vAlign w:val="center"/>
                </w:tcPr>
                <w:p w14:paraId="71D4895E" w14:textId="77777777" w:rsidR="00FA58DF" w:rsidRPr="0046575F" w:rsidRDefault="00414D79" w:rsidP="00323EF3">
                  <w:pPr>
                    <w:autoSpaceDE w:val="0"/>
                    <w:autoSpaceDN w:val="0"/>
                    <w:adjustRightInd w:val="0"/>
                    <w:jc w:val="center"/>
                    <w:rPr>
                      <w:highlight w:val="yellow"/>
                    </w:rPr>
                  </w:pPr>
                  <w:sdt>
                    <w:sdtPr>
                      <w:rPr>
                        <w:highlight w:val="yellow"/>
                      </w:rPr>
                      <w:id w:val="1912113242"/>
                    </w:sdtPr>
                    <w:sdtContent>
                      <w:r w:rsidR="00FA58DF" w:rsidRPr="0046575F">
                        <w:rPr>
                          <w:rFonts w:ascii="MS Gothic" w:eastAsia="MS Gothic" w:hAnsi="MS Gothic" w:cs="MS Gothic" w:hint="eastAsia"/>
                          <w:highlight w:val="yellow"/>
                        </w:rPr>
                        <w:t>☐</w:t>
                      </w:r>
                    </w:sdtContent>
                  </w:sdt>
                </w:p>
              </w:tc>
            </w:tr>
            <w:tr w:rsidR="00FA58DF" w:rsidRPr="0046575F" w14:paraId="3A9BE4AF" w14:textId="77777777" w:rsidTr="00323EF3">
              <w:trPr>
                <w:trHeight w:val="632"/>
              </w:trPr>
              <w:tc>
                <w:tcPr>
                  <w:tcW w:w="562" w:type="dxa"/>
                  <w:shd w:val="clear" w:color="auto" w:fill="F2F2F2" w:themeFill="background1" w:themeFillShade="F2"/>
                  <w:vAlign w:val="center"/>
                </w:tcPr>
                <w:p w14:paraId="767C7CFF" w14:textId="77777777" w:rsidR="00FA58DF" w:rsidRPr="0046575F" w:rsidRDefault="00FA58DF" w:rsidP="00323EF3">
                  <w:pPr>
                    <w:autoSpaceDE w:val="0"/>
                    <w:autoSpaceDN w:val="0"/>
                    <w:adjustRightInd w:val="0"/>
                    <w:jc w:val="center"/>
                    <w:rPr>
                      <w:bCs/>
                    </w:rPr>
                  </w:pPr>
                  <w:r w:rsidRPr="0046575F">
                    <w:rPr>
                      <w:bCs/>
                    </w:rPr>
                    <w:t>27</w:t>
                  </w:r>
                </w:p>
              </w:tc>
              <w:tc>
                <w:tcPr>
                  <w:tcW w:w="7905" w:type="dxa"/>
                  <w:shd w:val="clear" w:color="auto" w:fill="F2F2F2" w:themeFill="background1" w:themeFillShade="F2"/>
                </w:tcPr>
                <w:p w14:paraId="20D42B17" w14:textId="77777777" w:rsidR="00FA58DF" w:rsidRPr="0046575F" w:rsidRDefault="00FA58DF" w:rsidP="00323EF3">
                  <w:pPr>
                    <w:autoSpaceDE w:val="0"/>
                    <w:autoSpaceDN w:val="0"/>
                    <w:adjustRightInd w:val="0"/>
                  </w:pPr>
                  <w:r w:rsidRPr="0046575F">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685D851" w14:textId="77777777" w:rsidR="00FA58DF" w:rsidRPr="0046575F" w:rsidRDefault="00FA58DF" w:rsidP="00323EF3">
                  <w:pPr>
                    <w:autoSpaceDE w:val="0"/>
                    <w:autoSpaceDN w:val="0"/>
                    <w:adjustRightInd w:val="0"/>
                    <w:jc w:val="center"/>
                    <w:rPr>
                      <w:b/>
                    </w:rPr>
                  </w:pPr>
                  <w:r w:rsidRPr="0046575F">
                    <w:rPr>
                      <w:b/>
                    </w:rPr>
                    <w:t>YES</w:t>
                  </w:r>
                </w:p>
              </w:tc>
              <w:tc>
                <w:tcPr>
                  <w:tcW w:w="1026" w:type="dxa"/>
                  <w:shd w:val="clear" w:color="auto" w:fill="BFBFBF" w:themeFill="background1" w:themeFillShade="BF"/>
                  <w:vAlign w:val="center"/>
                </w:tcPr>
                <w:p w14:paraId="57C84F6D" w14:textId="77777777" w:rsidR="00FA58DF" w:rsidRPr="0046575F" w:rsidRDefault="00414D79" w:rsidP="00323EF3">
                  <w:pPr>
                    <w:autoSpaceDE w:val="0"/>
                    <w:autoSpaceDN w:val="0"/>
                    <w:adjustRightInd w:val="0"/>
                    <w:jc w:val="center"/>
                    <w:rPr>
                      <w:highlight w:val="yellow"/>
                    </w:rPr>
                  </w:pPr>
                  <w:sdt>
                    <w:sdtPr>
                      <w:rPr>
                        <w:highlight w:val="yellow"/>
                      </w:rPr>
                      <w:id w:val="1277371831"/>
                    </w:sdtPr>
                    <w:sdtContent>
                      <w:r w:rsidR="00FA58DF" w:rsidRPr="0046575F">
                        <w:rPr>
                          <w:rFonts w:ascii="MS Gothic" w:eastAsia="MS Gothic" w:hAnsi="MS Gothic" w:cs="MS Gothic" w:hint="eastAsia"/>
                          <w:highlight w:val="yellow"/>
                        </w:rPr>
                        <w:t>☐</w:t>
                      </w:r>
                    </w:sdtContent>
                  </w:sdt>
                </w:p>
              </w:tc>
            </w:tr>
          </w:tbl>
          <w:p w14:paraId="09A0F07C" w14:textId="77777777" w:rsidR="00FA58DF" w:rsidRPr="0046575F" w:rsidRDefault="00FA58DF" w:rsidP="00FA58DF">
            <w:pPr>
              <w:rPr>
                <w:b/>
                <w:bCs/>
              </w:rPr>
            </w:pPr>
          </w:p>
          <w:p w14:paraId="7E366F87" w14:textId="77777777" w:rsidR="00FA58DF" w:rsidRPr="0046575F" w:rsidRDefault="00FA58DF" w:rsidP="00FA58DF">
            <w:pPr>
              <w:rPr>
                <w:b/>
                <w:bCs/>
              </w:rPr>
            </w:pPr>
            <w:r w:rsidRPr="0046575F">
              <w:rPr>
                <w:b/>
                <w:bCs/>
              </w:rPr>
              <w:br w:type="page"/>
            </w:r>
          </w:p>
          <w:p w14:paraId="09618DE0" w14:textId="77777777" w:rsidR="00FA58DF" w:rsidRPr="0046575F" w:rsidRDefault="00FA58DF" w:rsidP="00FA58DF">
            <w:pPr>
              <w:autoSpaceDE w:val="0"/>
              <w:autoSpaceDN w:val="0"/>
              <w:adjustRightInd w:val="0"/>
              <w:spacing w:after="240"/>
              <w:jc w:val="both"/>
              <w:rPr>
                <w:b/>
              </w:rPr>
            </w:pPr>
            <w:r w:rsidRPr="0046575F">
              <w:rPr>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0"/>
              <w:gridCol w:w="2371"/>
              <w:gridCol w:w="4053"/>
              <w:gridCol w:w="3573"/>
            </w:tblGrid>
            <w:tr w:rsidR="00FA58DF" w:rsidRPr="0046575F" w14:paraId="5EC6FD2F" w14:textId="77777777" w:rsidTr="00323EF3">
              <w:trPr>
                <w:trHeight w:val="1807"/>
              </w:trPr>
              <w:tc>
                <w:tcPr>
                  <w:tcW w:w="480" w:type="dxa"/>
                  <w:shd w:val="clear" w:color="auto" w:fill="F2F2F2" w:themeFill="background1" w:themeFillShade="F2"/>
                  <w:vAlign w:val="center"/>
                </w:tcPr>
                <w:p w14:paraId="7E8C795A" w14:textId="77777777" w:rsidR="00FA58DF" w:rsidRPr="0046575F" w:rsidRDefault="00FA58DF" w:rsidP="00323EF3">
                  <w:pPr>
                    <w:jc w:val="center"/>
                  </w:pPr>
                </w:p>
              </w:tc>
              <w:tc>
                <w:tcPr>
                  <w:tcW w:w="9997" w:type="dxa"/>
                  <w:gridSpan w:val="3"/>
                  <w:shd w:val="clear" w:color="auto" w:fill="F2F2F2" w:themeFill="background1" w:themeFillShade="F2"/>
                  <w:vAlign w:val="center"/>
                </w:tcPr>
                <w:p w14:paraId="6E186DA0" w14:textId="77777777" w:rsidR="00FA58DF" w:rsidRPr="0046575F" w:rsidRDefault="00FA58DF" w:rsidP="00323EF3">
                  <w:pPr>
                    <w:jc w:val="both"/>
                    <w:rPr>
                      <w:b/>
                      <w:bCs/>
                      <w:color w:val="000000"/>
                    </w:rPr>
                  </w:pPr>
                  <w:r w:rsidRPr="0046575F">
                    <w:t>The information which I have provided is correct and complete to the best of my knowledge. I have attempted to identify any risks and issues related to the research activity and acknowledge my obligations and the rights of the participants</w:t>
                  </w:r>
                  <w:r w:rsidRPr="0046575F">
                    <w:rPr>
                      <w:b/>
                      <w:bCs/>
                      <w:color w:val="000000"/>
                    </w:rPr>
                    <w:t>.</w:t>
                  </w:r>
                </w:p>
                <w:p w14:paraId="3A327DC0" w14:textId="77777777" w:rsidR="00FA58DF" w:rsidRPr="0046575F" w:rsidRDefault="00FA58DF" w:rsidP="00323EF3">
                  <w:pPr>
                    <w:jc w:val="both"/>
                    <w:rPr>
                      <w:b/>
                      <w:bCs/>
                      <w:color w:val="000000"/>
                    </w:rPr>
                  </w:pPr>
                </w:p>
                <w:p w14:paraId="3E0EF482" w14:textId="77777777" w:rsidR="00FA58DF" w:rsidRPr="0046575F" w:rsidRDefault="00FA58DF" w:rsidP="00323EF3">
                  <w:pPr>
                    <w:jc w:val="both"/>
                    <w:rPr>
                      <w:color w:val="000080"/>
                    </w:rPr>
                  </w:pPr>
                  <w:r w:rsidRPr="0046575F">
                    <w:t xml:space="preserve">In submitting this application I hereby confirm that I undertake to ensure that the above named research activity will meet the University’s Research Ethics and Integrity Code of Practice which is published on the website: </w:t>
                  </w:r>
                  <w:hyperlink r:id="rId29" w:history="1">
                    <w:r w:rsidRPr="0046575F">
                      <w:rPr>
                        <w:rStyle w:val="Hyperlink"/>
                      </w:rPr>
                      <w:t>https://www.uwtsd.ac.uk/research/research-ethics/</w:t>
                    </w:r>
                  </w:hyperlink>
                </w:p>
              </w:tc>
            </w:tr>
            <w:tr w:rsidR="00FA58DF" w:rsidRPr="0046575F" w14:paraId="6932BD29" w14:textId="77777777" w:rsidTr="00323EF3">
              <w:trPr>
                <w:trHeight w:val="657"/>
              </w:trPr>
              <w:tc>
                <w:tcPr>
                  <w:tcW w:w="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BEBBD" w14:textId="77777777" w:rsidR="00FA58DF" w:rsidRPr="0046575F" w:rsidRDefault="00FA58DF" w:rsidP="00323EF3">
                  <w:pPr>
                    <w:spacing w:before="100" w:beforeAutospacing="1" w:after="100" w:afterAutospacing="1"/>
                    <w:jc w:val="center"/>
                    <w:rPr>
                      <w:bCs/>
                    </w:rPr>
                  </w:pPr>
                  <w:r w:rsidRPr="0046575F">
                    <w:rPr>
                      <w:bCs/>
                    </w:rPr>
                    <w:t>1</w:t>
                  </w:r>
                </w:p>
              </w:tc>
              <w:tc>
                <w:tcPr>
                  <w:tcW w:w="2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BF6834" w14:textId="77777777" w:rsidR="00FA58DF" w:rsidRPr="0046575F" w:rsidRDefault="00FA58DF" w:rsidP="00323EF3">
                  <w:pPr>
                    <w:spacing w:before="100" w:beforeAutospacing="1" w:after="100" w:afterAutospacing="1"/>
                  </w:pPr>
                  <w:r w:rsidRPr="0046575F">
                    <w:rPr>
                      <w:b/>
                      <w:bCs/>
                    </w:rPr>
                    <w:t>Signature of applicant:</w:t>
                  </w:r>
                </w:p>
              </w:tc>
              <w:tc>
                <w:tcPr>
                  <w:tcW w:w="4053" w:type="dxa"/>
                  <w:tcBorders>
                    <w:left w:val="single" w:sz="4" w:space="0" w:color="auto"/>
                  </w:tcBorders>
                  <w:vAlign w:val="center"/>
                </w:tcPr>
                <w:p w14:paraId="6D0D9C15" w14:textId="77777777" w:rsidR="00FA58DF" w:rsidRPr="0046575F" w:rsidRDefault="00FA58DF" w:rsidP="00323EF3">
                  <w:pPr>
                    <w:spacing w:before="100" w:beforeAutospacing="1" w:after="100" w:afterAutospacing="1"/>
                  </w:pPr>
                  <w:r w:rsidRPr="0046575F">
                    <w:rPr>
                      <w:noProof/>
                      <w:lang w:val="en-IN" w:eastAsia="en-IN"/>
                    </w:rPr>
                    <w:drawing>
                      <wp:inline distT="0" distB="0" distL="0" distR="0" wp14:anchorId="4051A7D2" wp14:editId="179FF02B">
                        <wp:extent cx="2381250" cy="246126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381250" cy="2461260"/>
                                </a:xfrm>
                                <a:prstGeom prst="rect">
                                  <a:avLst/>
                                </a:prstGeom>
                                <a:noFill/>
                                <a:ln w="9525">
                                  <a:noFill/>
                                  <a:miter lim="800000"/>
                                  <a:headEnd/>
                                  <a:tailEnd/>
                                </a:ln>
                              </pic:spPr>
                            </pic:pic>
                          </a:graphicData>
                        </a:graphic>
                      </wp:inline>
                    </w:drawing>
                  </w:r>
                </w:p>
              </w:tc>
              <w:tc>
                <w:tcPr>
                  <w:tcW w:w="3573" w:type="dxa"/>
                  <w:vAlign w:val="center"/>
                </w:tcPr>
                <w:p w14:paraId="3E29C1F2" w14:textId="77777777" w:rsidR="00FA58DF" w:rsidRPr="0046575F" w:rsidRDefault="00FA58DF" w:rsidP="00323EF3">
                  <w:pPr>
                    <w:spacing w:before="100" w:beforeAutospacing="1" w:after="100" w:afterAutospacing="1"/>
                    <w:rPr>
                      <w:b/>
                      <w:bCs/>
                    </w:rPr>
                  </w:pPr>
                  <w:r w:rsidRPr="0046575F">
                    <w:rPr>
                      <w:b/>
                      <w:bCs/>
                    </w:rPr>
                    <w:t>Date: 15.02.2024</w:t>
                  </w:r>
                </w:p>
                <w:p w14:paraId="6302458A" w14:textId="77777777" w:rsidR="00FA58DF" w:rsidRPr="0046575F" w:rsidRDefault="00FA58DF" w:rsidP="00323EF3">
                  <w:pPr>
                    <w:spacing w:before="100" w:beforeAutospacing="1" w:after="100" w:afterAutospacing="1"/>
                  </w:pPr>
                </w:p>
              </w:tc>
            </w:tr>
          </w:tbl>
          <w:p w14:paraId="5A8FBBAA" w14:textId="77777777" w:rsidR="00FA58DF" w:rsidRPr="0046575F" w:rsidRDefault="00FA58DF" w:rsidP="00FA58DF"/>
          <w:p w14:paraId="571F4691" w14:textId="77777777" w:rsidR="00FA58DF" w:rsidRPr="0046575F" w:rsidRDefault="00FA58DF" w:rsidP="00FA58DF">
            <w:pPr>
              <w:rPr>
                <w:b/>
                <w:i/>
              </w:rPr>
            </w:pPr>
            <w:r w:rsidRPr="0046575F">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FA58DF" w:rsidRPr="0046575F" w14:paraId="145ED2B2" w14:textId="77777777" w:rsidTr="00323EF3">
              <w:trPr>
                <w:trHeight w:val="346"/>
              </w:trPr>
              <w:tc>
                <w:tcPr>
                  <w:tcW w:w="365" w:type="pct"/>
                  <w:shd w:val="clear" w:color="auto" w:fill="F2F2F2" w:themeFill="background1" w:themeFillShade="F2"/>
                  <w:vAlign w:val="center"/>
                </w:tcPr>
                <w:p w14:paraId="65E31266" w14:textId="77777777" w:rsidR="00FA58DF" w:rsidRPr="0046575F" w:rsidRDefault="00FA58DF" w:rsidP="00323EF3">
                  <w:pPr>
                    <w:pStyle w:val="ListParagraph"/>
                    <w:ind w:left="0"/>
                    <w:jc w:val="center"/>
                  </w:pPr>
                  <w:r w:rsidRPr="0046575F">
                    <w:t>2</w:t>
                  </w:r>
                </w:p>
              </w:tc>
              <w:tc>
                <w:tcPr>
                  <w:tcW w:w="1444" w:type="pct"/>
                  <w:shd w:val="clear" w:color="auto" w:fill="F2F2F2" w:themeFill="background1" w:themeFillShade="F2"/>
                  <w:vAlign w:val="center"/>
                </w:tcPr>
                <w:p w14:paraId="5345B835" w14:textId="77777777" w:rsidR="00FA58DF" w:rsidRPr="0046575F" w:rsidRDefault="00FA58DF" w:rsidP="00323EF3">
                  <w:pPr>
                    <w:pStyle w:val="ListParagraph"/>
                    <w:ind w:left="0"/>
                  </w:pPr>
                  <w:r w:rsidRPr="0046575F">
                    <w:t>Director of Studies/Supervisor:</w:t>
                  </w:r>
                </w:p>
              </w:tc>
              <w:tc>
                <w:tcPr>
                  <w:tcW w:w="2176" w:type="pct"/>
                  <w:shd w:val="clear" w:color="auto" w:fill="auto"/>
                  <w:vAlign w:val="center"/>
                </w:tcPr>
                <w:p w14:paraId="34B8AB56" w14:textId="77777777" w:rsidR="00FA58DF" w:rsidRPr="0046575F" w:rsidRDefault="00FA58DF" w:rsidP="00323EF3">
                  <w:pPr>
                    <w:pStyle w:val="ListParagraph"/>
                    <w:ind w:left="0"/>
                  </w:pPr>
                  <w:r w:rsidRPr="0046575F">
                    <w:t xml:space="preserve">Prof. </w:t>
                  </w:r>
                  <w:proofErr w:type="spellStart"/>
                  <w:r w:rsidRPr="0046575F">
                    <w:t>Liyanage</w:t>
                  </w:r>
                  <w:proofErr w:type="spellEnd"/>
                  <w:r w:rsidRPr="0046575F">
                    <w:t xml:space="preserve"> Rodrigo</w:t>
                  </w:r>
                </w:p>
              </w:tc>
              <w:tc>
                <w:tcPr>
                  <w:tcW w:w="1014" w:type="pct"/>
                  <w:vMerge w:val="restart"/>
                </w:tcPr>
                <w:p w14:paraId="2B91D32B" w14:textId="77777777" w:rsidR="00FA58DF" w:rsidRPr="0046575F" w:rsidRDefault="00FA58DF" w:rsidP="00323EF3">
                  <w:pPr>
                    <w:pStyle w:val="ListParagraph"/>
                    <w:ind w:left="0"/>
                  </w:pPr>
                  <w:r w:rsidRPr="0046575F">
                    <w:rPr>
                      <w:b/>
                      <w:bCs/>
                    </w:rPr>
                    <w:t>Date: 15.02.2024</w:t>
                  </w:r>
                </w:p>
              </w:tc>
            </w:tr>
            <w:tr w:rsidR="00FA58DF" w:rsidRPr="0046575F" w14:paraId="73085447" w14:textId="77777777" w:rsidTr="00323EF3">
              <w:trPr>
                <w:trHeight w:val="347"/>
              </w:trPr>
              <w:tc>
                <w:tcPr>
                  <w:tcW w:w="365" w:type="pct"/>
                  <w:shd w:val="clear" w:color="auto" w:fill="F2F2F2" w:themeFill="background1" w:themeFillShade="F2"/>
                  <w:vAlign w:val="center"/>
                </w:tcPr>
                <w:p w14:paraId="14C5A160" w14:textId="77777777" w:rsidR="00FA58DF" w:rsidRPr="0046575F" w:rsidRDefault="00FA58DF" w:rsidP="00323EF3">
                  <w:pPr>
                    <w:pStyle w:val="ListParagraph"/>
                    <w:ind w:left="0"/>
                    <w:jc w:val="center"/>
                  </w:pPr>
                  <w:r w:rsidRPr="0046575F">
                    <w:t>3</w:t>
                  </w:r>
                </w:p>
              </w:tc>
              <w:tc>
                <w:tcPr>
                  <w:tcW w:w="1444" w:type="pct"/>
                  <w:shd w:val="clear" w:color="auto" w:fill="F2F2F2" w:themeFill="background1" w:themeFillShade="F2"/>
                  <w:vAlign w:val="center"/>
                </w:tcPr>
                <w:p w14:paraId="7CCCA7E1" w14:textId="77777777" w:rsidR="00FA58DF" w:rsidRPr="0046575F" w:rsidRDefault="00FA58DF" w:rsidP="00323EF3">
                  <w:pPr>
                    <w:pStyle w:val="ListParagraph"/>
                    <w:ind w:left="0"/>
                  </w:pPr>
                  <w:r w:rsidRPr="0046575F">
                    <w:t>Signature:</w:t>
                  </w:r>
                </w:p>
              </w:tc>
              <w:tc>
                <w:tcPr>
                  <w:tcW w:w="2176" w:type="pct"/>
                  <w:shd w:val="clear" w:color="auto" w:fill="auto"/>
                  <w:vAlign w:val="center"/>
                </w:tcPr>
                <w:p w14:paraId="525151EE" w14:textId="77777777" w:rsidR="00FA58DF" w:rsidRPr="0046575F" w:rsidRDefault="00FA58DF" w:rsidP="00323EF3">
                  <w:pPr>
                    <w:pStyle w:val="ListParagraph"/>
                    <w:ind w:left="0"/>
                  </w:pPr>
                </w:p>
                <w:p w14:paraId="14C10695" w14:textId="77777777" w:rsidR="00FA58DF" w:rsidRPr="0046575F" w:rsidRDefault="00FA58DF" w:rsidP="00323EF3">
                  <w:pPr>
                    <w:pStyle w:val="ListParagraph"/>
                    <w:ind w:left="0"/>
                  </w:pPr>
                </w:p>
              </w:tc>
              <w:tc>
                <w:tcPr>
                  <w:tcW w:w="1014" w:type="pct"/>
                  <w:vMerge/>
                  <w:vAlign w:val="center"/>
                </w:tcPr>
                <w:p w14:paraId="4C2643EA" w14:textId="77777777" w:rsidR="00FA58DF" w:rsidRPr="0046575F" w:rsidRDefault="00FA58DF" w:rsidP="00323EF3">
                  <w:pPr>
                    <w:pStyle w:val="ListParagraph"/>
                    <w:ind w:left="0"/>
                  </w:pPr>
                </w:p>
              </w:tc>
            </w:tr>
          </w:tbl>
          <w:p w14:paraId="219613B1" w14:textId="77777777" w:rsidR="00FA58DF" w:rsidRPr="0046575F" w:rsidRDefault="00FA58DF" w:rsidP="00FA58DF"/>
          <w:p w14:paraId="157E365C" w14:textId="77777777" w:rsidR="00FA58DF" w:rsidRPr="0046575F" w:rsidRDefault="00FA58DF" w:rsidP="00FA58DF">
            <w:pPr>
              <w:rPr>
                <w:b/>
                <w:i/>
              </w:rPr>
            </w:pPr>
            <w:r w:rsidRPr="0046575F">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FA58DF" w:rsidRPr="0046575F" w14:paraId="247FB64B" w14:textId="77777777" w:rsidTr="00323EF3">
              <w:trPr>
                <w:trHeight w:val="346"/>
              </w:trPr>
              <w:tc>
                <w:tcPr>
                  <w:tcW w:w="366" w:type="pct"/>
                  <w:shd w:val="clear" w:color="auto" w:fill="F2F2F2" w:themeFill="background1" w:themeFillShade="F2"/>
                  <w:vAlign w:val="center"/>
                </w:tcPr>
                <w:p w14:paraId="25F81EB9" w14:textId="77777777" w:rsidR="00FA58DF" w:rsidRPr="0046575F" w:rsidRDefault="00FA58DF" w:rsidP="00323EF3">
                  <w:pPr>
                    <w:pStyle w:val="ListParagraph"/>
                    <w:ind w:left="0"/>
                    <w:jc w:val="center"/>
                  </w:pPr>
                  <w:r w:rsidRPr="0046575F">
                    <w:t>4</w:t>
                  </w:r>
                </w:p>
              </w:tc>
              <w:tc>
                <w:tcPr>
                  <w:tcW w:w="1444" w:type="pct"/>
                  <w:shd w:val="clear" w:color="auto" w:fill="F2F2F2" w:themeFill="background1" w:themeFillShade="F2"/>
                  <w:vAlign w:val="center"/>
                </w:tcPr>
                <w:p w14:paraId="3ABF54A2" w14:textId="77777777" w:rsidR="00FA58DF" w:rsidRPr="0046575F" w:rsidRDefault="00FA58DF" w:rsidP="00323EF3">
                  <w:pPr>
                    <w:pStyle w:val="ListParagraph"/>
                    <w:ind w:left="0"/>
                  </w:pPr>
                  <w:r w:rsidRPr="0046575F">
                    <w:t>Academic Director/ Assistant Dean:</w:t>
                  </w:r>
                </w:p>
              </w:tc>
              <w:tc>
                <w:tcPr>
                  <w:tcW w:w="2176" w:type="pct"/>
                  <w:shd w:val="clear" w:color="auto" w:fill="auto"/>
                  <w:vAlign w:val="center"/>
                </w:tcPr>
                <w:p w14:paraId="591E91E2" w14:textId="77777777" w:rsidR="00FA58DF" w:rsidRPr="0046575F" w:rsidRDefault="00FA58DF" w:rsidP="00323EF3">
                  <w:pPr>
                    <w:pStyle w:val="ListParagraph"/>
                    <w:ind w:left="0"/>
                  </w:pPr>
                </w:p>
              </w:tc>
              <w:tc>
                <w:tcPr>
                  <w:tcW w:w="1013" w:type="pct"/>
                  <w:vMerge w:val="restart"/>
                </w:tcPr>
                <w:p w14:paraId="04CF6C70" w14:textId="77777777" w:rsidR="00FA58DF" w:rsidRPr="0046575F" w:rsidRDefault="00FA58DF" w:rsidP="00323EF3">
                  <w:pPr>
                    <w:pStyle w:val="ListParagraph"/>
                    <w:ind w:left="0"/>
                  </w:pPr>
                  <w:r w:rsidRPr="0046575F">
                    <w:rPr>
                      <w:b/>
                      <w:bCs/>
                    </w:rPr>
                    <w:t>Date:</w:t>
                  </w:r>
                </w:p>
              </w:tc>
            </w:tr>
            <w:tr w:rsidR="00FA58DF" w:rsidRPr="0046575F" w14:paraId="22B9607D" w14:textId="77777777" w:rsidTr="00323EF3">
              <w:trPr>
                <w:trHeight w:val="347"/>
              </w:trPr>
              <w:tc>
                <w:tcPr>
                  <w:tcW w:w="366" w:type="pct"/>
                  <w:shd w:val="clear" w:color="auto" w:fill="F2F2F2" w:themeFill="background1" w:themeFillShade="F2"/>
                  <w:vAlign w:val="center"/>
                </w:tcPr>
                <w:p w14:paraId="52811829" w14:textId="77777777" w:rsidR="00FA58DF" w:rsidRPr="0046575F" w:rsidRDefault="00FA58DF" w:rsidP="00323EF3">
                  <w:pPr>
                    <w:pStyle w:val="ListParagraph"/>
                    <w:ind w:left="0"/>
                    <w:jc w:val="center"/>
                  </w:pPr>
                  <w:r w:rsidRPr="0046575F">
                    <w:t>5</w:t>
                  </w:r>
                </w:p>
              </w:tc>
              <w:tc>
                <w:tcPr>
                  <w:tcW w:w="1444" w:type="pct"/>
                  <w:shd w:val="clear" w:color="auto" w:fill="F2F2F2" w:themeFill="background1" w:themeFillShade="F2"/>
                  <w:vAlign w:val="center"/>
                </w:tcPr>
                <w:p w14:paraId="3D88D096" w14:textId="77777777" w:rsidR="00FA58DF" w:rsidRPr="0046575F" w:rsidRDefault="00FA58DF" w:rsidP="00323EF3">
                  <w:pPr>
                    <w:pStyle w:val="ListParagraph"/>
                    <w:ind w:left="0"/>
                  </w:pPr>
                  <w:r w:rsidRPr="0046575F">
                    <w:t>Signature:</w:t>
                  </w:r>
                </w:p>
              </w:tc>
              <w:tc>
                <w:tcPr>
                  <w:tcW w:w="2176" w:type="pct"/>
                  <w:shd w:val="clear" w:color="auto" w:fill="auto"/>
                  <w:vAlign w:val="center"/>
                </w:tcPr>
                <w:p w14:paraId="44B6CF5A" w14:textId="77777777" w:rsidR="00FA58DF" w:rsidRPr="0046575F" w:rsidRDefault="00FA58DF" w:rsidP="00323EF3">
                  <w:pPr>
                    <w:pStyle w:val="ListParagraph"/>
                    <w:ind w:left="0"/>
                  </w:pPr>
                </w:p>
                <w:p w14:paraId="343D86C3" w14:textId="77777777" w:rsidR="00FA58DF" w:rsidRPr="0046575F" w:rsidRDefault="00FA58DF" w:rsidP="00323EF3">
                  <w:pPr>
                    <w:pStyle w:val="ListParagraph"/>
                    <w:ind w:left="0"/>
                  </w:pPr>
                </w:p>
              </w:tc>
              <w:tc>
                <w:tcPr>
                  <w:tcW w:w="1013" w:type="pct"/>
                  <w:vMerge/>
                  <w:vAlign w:val="center"/>
                </w:tcPr>
                <w:p w14:paraId="3767C33A" w14:textId="77777777" w:rsidR="00FA58DF" w:rsidRPr="0046575F" w:rsidRDefault="00FA58DF" w:rsidP="00323EF3">
                  <w:pPr>
                    <w:pStyle w:val="ListParagraph"/>
                    <w:ind w:left="0"/>
                  </w:pPr>
                </w:p>
              </w:tc>
            </w:tr>
          </w:tbl>
          <w:p w14:paraId="3CB75BC6" w14:textId="77777777" w:rsidR="00FA58DF" w:rsidRPr="0046575F" w:rsidRDefault="00FA58DF" w:rsidP="00FA58DF">
            <w:pPr>
              <w:rPr>
                <w:b/>
              </w:rPr>
            </w:pPr>
          </w:p>
          <w:p w14:paraId="614895E4" w14:textId="77777777" w:rsidR="00FA58DF" w:rsidRPr="0046575F" w:rsidRDefault="00FA58DF" w:rsidP="00FA58DF">
            <w:pPr>
              <w:autoSpaceDE w:val="0"/>
              <w:autoSpaceDN w:val="0"/>
              <w:adjustRightInd w:val="0"/>
              <w:spacing w:after="240"/>
              <w:jc w:val="both"/>
              <w:rPr>
                <w:bCs/>
              </w:rPr>
            </w:pPr>
            <w:r w:rsidRPr="0046575F">
              <w:rPr>
                <w:b/>
              </w:rPr>
              <w:t xml:space="preserve">Checklist: </w:t>
            </w:r>
            <w:r w:rsidRPr="0046575F">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A58DF" w:rsidRPr="0046575F" w14:paraId="7CA9BE7C" w14:textId="77777777" w:rsidTr="00323EF3">
              <w:trPr>
                <w:trHeight w:val="491"/>
              </w:trPr>
              <w:tc>
                <w:tcPr>
                  <w:tcW w:w="675" w:type="dxa"/>
                  <w:shd w:val="clear" w:color="auto" w:fill="BFBFBF" w:themeFill="background1" w:themeFillShade="BF"/>
                  <w:vAlign w:val="center"/>
                </w:tcPr>
                <w:p w14:paraId="38AB394D" w14:textId="77777777" w:rsidR="00FA58DF" w:rsidRPr="0046575F" w:rsidRDefault="00414D79" w:rsidP="00323EF3">
                  <w:pPr>
                    <w:jc w:val="center"/>
                    <w:rPr>
                      <w:rFonts w:eastAsia="MS Gothic"/>
                      <w:highlight w:val="yellow"/>
                    </w:rPr>
                  </w:pPr>
                  <w:sdt>
                    <w:sdtPr>
                      <w:rPr>
                        <w:highlight w:val="yellow"/>
                      </w:rPr>
                      <w:id w:val="1454446193"/>
                    </w:sdtPr>
                    <w:sdtContent>
                      <w:r w:rsidR="00FA58DF" w:rsidRPr="0046575F">
                        <w:rPr>
                          <w:rFonts w:ascii="MS Gothic" w:eastAsia="MS Gothic" w:hAnsi="MS Gothic" w:cs="MS Gothic" w:hint="eastAsia"/>
                          <w:highlight w:val="yellow"/>
                        </w:rPr>
                        <w:t>☐</w:t>
                      </w:r>
                    </w:sdtContent>
                  </w:sdt>
                </w:p>
              </w:tc>
              <w:tc>
                <w:tcPr>
                  <w:tcW w:w="9810" w:type="dxa"/>
                  <w:vAlign w:val="center"/>
                </w:tcPr>
                <w:p w14:paraId="1BC200E9" w14:textId="77777777" w:rsidR="00FA58DF" w:rsidRPr="0046575F" w:rsidRDefault="00FA58DF" w:rsidP="00323EF3">
                  <w:pPr>
                    <w:rPr>
                      <w:rFonts w:eastAsia="MS Gothic"/>
                      <w:bCs/>
                    </w:rPr>
                  </w:pPr>
                  <w:r w:rsidRPr="0046575F">
                    <w:rPr>
                      <w:rFonts w:eastAsia="MS Gothic"/>
                      <w:bCs/>
                    </w:rPr>
                    <w:t>I have read the guidance notes supplied before completing the form.</w:t>
                  </w:r>
                </w:p>
              </w:tc>
            </w:tr>
            <w:tr w:rsidR="00FA58DF" w:rsidRPr="0046575F" w14:paraId="215FA18B" w14:textId="77777777" w:rsidTr="00323EF3">
              <w:trPr>
                <w:trHeight w:val="413"/>
              </w:trPr>
              <w:tc>
                <w:tcPr>
                  <w:tcW w:w="675" w:type="dxa"/>
                  <w:shd w:val="clear" w:color="auto" w:fill="BFBFBF" w:themeFill="background1" w:themeFillShade="BF"/>
                  <w:vAlign w:val="center"/>
                </w:tcPr>
                <w:p w14:paraId="16FDA511" w14:textId="77777777" w:rsidR="00FA58DF" w:rsidRPr="0046575F" w:rsidRDefault="00414D79" w:rsidP="00323EF3">
                  <w:pPr>
                    <w:jc w:val="center"/>
                    <w:rPr>
                      <w:rFonts w:eastAsia="MS Gothic"/>
                      <w:highlight w:val="yellow"/>
                    </w:rPr>
                  </w:pPr>
                  <w:sdt>
                    <w:sdtPr>
                      <w:rPr>
                        <w:highlight w:val="yellow"/>
                      </w:rPr>
                      <w:id w:val="-17703630"/>
                    </w:sdtPr>
                    <w:sdtContent>
                      <w:r w:rsidR="00FA58DF" w:rsidRPr="0046575F">
                        <w:rPr>
                          <w:rFonts w:ascii="MS Gothic" w:eastAsia="MS Gothic" w:hAnsi="MS Gothic" w:cs="MS Gothic" w:hint="eastAsia"/>
                          <w:highlight w:val="yellow"/>
                        </w:rPr>
                        <w:t>☐</w:t>
                      </w:r>
                    </w:sdtContent>
                  </w:sdt>
                </w:p>
              </w:tc>
              <w:tc>
                <w:tcPr>
                  <w:tcW w:w="9810" w:type="dxa"/>
                  <w:vAlign w:val="center"/>
                </w:tcPr>
                <w:p w14:paraId="1BB24722" w14:textId="77777777" w:rsidR="00FA58DF" w:rsidRPr="0046575F" w:rsidRDefault="00FA58DF" w:rsidP="00323EF3">
                  <w:r w:rsidRPr="0046575F">
                    <w:t xml:space="preserve">I have completed </w:t>
                  </w:r>
                  <w:r w:rsidRPr="0046575F">
                    <w:rPr>
                      <w:b/>
                    </w:rPr>
                    <w:t>ALL RELEVANT</w:t>
                  </w:r>
                  <w:r w:rsidRPr="0046575F">
                    <w:t xml:space="preserve"> sections of the form in full.</w:t>
                  </w:r>
                </w:p>
              </w:tc>
            </w:tr>
            <w:tr w:rsidR="00FA58DF" w:rsidRPr="0046575F" w14:paraId="433D9ABD" w14:textId="77777777" w:rsidTr="00323EF3">
              <w:trPr>
                <w:trHeight w:val="419"/>
              </w:trPr>
              <w:tc>
                <w:tcPr>
                  <w:tcW w:w="675" w:type="dxa"/>
                  <w:shd w:val="clear" w:color="auto" w:fill="BFBFBF" w:themeFill="background1" w:themeFillShade="BF"/>
                  <w:vAlign w:val="center"/>
                </w:tcPr>
                <w:p w14:paraId="6CC52231" w14:textId="77777777" w:rsidR="00FA58DF" w:rsidRPr="0046575F" w:rsidRDefault="00414D79" w:rsidP="00323EF3">
                  <w:pPr>
                    <w:jc w:val="center"/>
                    <w:rPr>
                      <w:highlight w:val="yellow"/>
                    </w:rPr>
                  </w:pPr>
                  <w:sdt>
                    <w:sdtPr>
                      <w:rPr>
                        <w:highlight w:val="yellow"/>
                      </w:rPr>
                      <w:id w:val="1393921880"/>
                    </w:sdtPr>
                    <w:sdtContent>
                      <w:r w:rsidR="00FA58DF" w:rsidRPr="0046575F">
                        <w:rPr>
                          <w:rFonts w:ascii="MS Gothic" w:eastAsia="MS Gothic" w:hAnsi="MS Gothic" w:cs="MS Gothic" w:hint="eastAsia"/>
                          <w:highlight w:val="yellow"/>
                        </w:rPr>
                        <w:t>☐</w:t>
                      </w:r>
                    </w:sdtContent>
                  </w:sdt>
                </w:p>
              </w:tc>
              <w:tc>
                <w:tcPr>
                  <w:tcW w:w="9810" w:type="dxa"/>
                  <w:vAlign w:val="center"/>
                </w:tcPr>
                <w:p w14:paraId="61BDA3B1" w14:textId="77777777" w:rsidR="00FA58DF" w:rsidRPr="0046575F" w:rsidRDefault="00FA58DF" w:rsidP="00323EF3">
                  <w:r w:rsidRPr="0046575F">
                    <w:t>I confirm that the research activity has received approval in principle</w:t>
                  </w:r>
                </w:p>
              </w:tc>
            </w:tr>
            <w:tr w:rsidR="00FA58DF" w:rsidRPr="0046575F" w14:paraId="2570590A" w14:textId="77777777" w:rsidTr="00323EF3">
              <w:trPr>
                <w:trHeight w:val="492"/>
              </w:trPr>
              <w:tc>
                <w:tcPr>
                  <w:tcW w:w="675" w:type="dxa"/>
                  <w:shd w:val="clear" w:color="auto" w:fill="BFBFBF" w:themeFill="background1" w:themeFillShade="BF"/>
                  <w:vAlign w:val="center"/>
                </w:tcPr>
                <w:p w14:paraId="2D660B8B" w14:textId="77777777" w:rsidR="00FA58DF" w:rsidRPr="0046575F" w:rsidRDefault="00414D79" w:rsidP="00323EF3">
                  <w:pPr>
                    <w:jc w:val="center"/>
                    <w:rPr>
                      <w:highlight w:val="yellow"/>
                    </w:rPr>
                  </w:pPr>
                  <w:sdt>
                    <w:sdtPr>
                      <w:rPr>
                        <w:highlight w:val="yellow"/>
                      </w:rPr>
                      <w:id w:val="-1978295672"/>
                    </w:sdtPr>
                    <w:sdtContent>
                      <w:r w:rsidR="00FA58DF" w:rsidRPr="0046575F">
                        <w:rPr>
                          <w:rFonts w:ascii="MS Gothic" w:eastAsia="MS Gothic" w:hAnsi="MS Gothic" w:cs="MS Gothic" w:hint="eastAsia"/>
                          <w:highlight w:val="yellow"/>
                        </w:rPr>
                        <w:t>☐</w:t>
                      </w:r>
                    </w:sdtContent>
                  </w:sdt>
                </w:p>
              </w:tc>
              <w:tc>
                <w:tcPr>
                  <w:tcW w:w="9810" w:type="dxa"/>
                  <w:vAlign w:val="center"/>
                </w:tcPr>
                <w:p w14:paraId="3ED5A6E4" w14:textId="77777777" w:rsidR="00FA58DF" w:rsidRPr="0046575F" w:rsidRDefault="00FA58DF" w:rsidP="00323EF3">
                  <w:r w:rsidRPr="0046575F">
                    <w:t xml:space="preserve">I have attached a copy of final/interim approval from external </w:t>
                  </w:r>
                  <w:proofErr w:type="spellStart"/>
                  <w:r w:rsidRPr="0046575F">
                    <w:t>organisation</w:t>
                  </w:r>
                  <w:proofErr w:type="spellEnd"/>
                  <w:r w:rsidRPr="0046575F">
                    <w:t xml:space="preserve"> (</w:t>
                  </w:r>
                  <w:r w:rsidRPr="0046575F">
                    <w:rPr>
                      <w:b/>
                    </w:rPr>
                    <w:t>where appropriate</w:t>
                  </w:r>
                  <w:r w:rsidRPr="0046575F">
                    <w:t>)</w:t>
                  </w:r>
                </w:p>
              </w:tc>
            </w:tr>
            <w:tr w:rsidR="00FA58DF" w:rsidRPr="0046575F" w14:paraId="113C122E" w14:textId="77777777" w:rsidTr="00323EF3">
              <w:trPr>
                <w:trHeight w:val="720"/>
              </w:trPr>
              <w:tc>
                <w:tcPr>
                  <w:tcW w:w="675" w:type="dxa"/>
                  <w:shd w:val="clear" w:color="auto" w:fill="BFBFBF" w:themeFill="background1" w:themeFillShade="BF"/>
                  <w:vAlign w:val="center"/>
                </w:tcPr>
                <w:p w14:paraId="621490CC" w14:textId="77777777" w:rsidR="00FA58DF" w:rsidRPr="0046575F" w:rsidRDefault="00414D79" w:rsidP="00323EF3">
                  <w:pPr>
                    <w:jc w:val="center"/>
                    <w:rPr>
                      <w:highlight w:val="yellow"/>
                    </w:rPr>
                  </w:pPr>
                  <w:sdt>
                    <w:sdtPr>
                      <w:rPr>
                        <w:highlight w:val="yellow"/>
                      </w:rPr>
                      <w:id w:val="1893926499"/>
                    </w:sdtPr>
                    <w:sdtContent>
                      <w:r w:rsidR="00FA58DF" w:rsidRPr="0046575F">
                        <w:rPr>
                          <w:rFonts w:ascii="MS Gothic" w:eastAsia="MS Gothic" w:hAnsi="MS Gothic" w:cs="MS Gothic" w:hint="eastAsia"/>
                          <w:highlight w:val="yellow"/>
                        </w:rPr>
                        <w:t>☐</w:t>
                      </w:r>
                    </w:sdtContent>
                  </w:sdt>
                </w:p>
              </w:tc>
              <w:tc>
                <w:tcPr>
                  <w:tcW w:w="9810" w:type="dxa"/>
                  <w:vAlign w:val="center"/>
                </w:tcPr>
                <w:p w14:paraId="4A03DCD7" w14:textId="77777777" w:rsidR="00FA58DF" w:rsidRPr="0046575F" w:rsidRDefault="00FA58DF" w:rsidP="00323EF3">
                  <w:r w:rsidRPr="0046575F">
                    <w:t>I have attached a full risk assessment (where appropriate)</w:t>
                  </w:r>
                  <w:r w:rsidRPr="0046575F">
                    <w:rPr>
                      <w:i/>
                    </w:rPr>
                    <w:t>ONLY TICK IF YOU HAVE</w:t>
                  </w:r>
                  <w:r w:rsidRPr="0046575F">
                    <w:rPr>
                      <w:b/>
                      <w:i/>
                    </w:rPr>
                    <w:t>ATTACHED A FULL RISK ASSESSMENT</w:t>
                  </w:r>
                </w:p>
              </w:tc>
            </w:tr>
            <w:tr w:rsidR="00FA58DF" w:rsidRPr="0046575F" w14:paraId="2BB0D813" w14:textId="77777777" w:rsidTr="00323EF3">
              <w:trPr>
                <w:trHeight w:val="858"/>
              </w:trPr>
              <w:tc>
                <w:tcPr>
                  <w:tcW w:w="675" w:type="dxa"/>
                  <w:shd w:val="clear" w:color="auto" w:fill="BFBFBF" w:themeFill="background1" w:themeFillShade="BF"/>
                  <w:vAlign w:val="center"/>
                </w:tcPr>
                <w:p w14:paraId="48921BAB" w14:textId="77777777" w:rsidR="00FA58DF" w:rsidRPr="0046575F" w:rsidRDefault="00414D79" w:rsidP="00323EF3">
                  <w:pPr>
                    <w:jc w:val="center"/>
                    <w:rPr>
                      <w:highlight w:val="yellow"/>
                    </w:rPr>
                  </w:pPr>
                  <w:sdt>
                    <w:sdtPr>
                      <w:rPr>
                        <w:highlight w:val="yellow"/>
                      </w:rPr>
                      <w:id w:val="1189257540"/>
                    </w:sdtPr>
                    <w:sdtContent>
                      <w:r w:rsidR="00FA58DF" w:rsidRPr="0046575F">
                        <w:rPr>
                          <w:rFonts w:ascii="MS Gothic" w:eastAsia="MS Gothic" w:hAnsi="MS Gothic" w:cs="MS Gothic" w:hint="eastAsia"/>
                          <w:highlight w:val="yellow"/>
                        </w:rPr>
                        <w:t>☐</w:t>
                      </w:r>
                    </w:sdtContent>
                  </w:sdt>
                </w:p>
              </w:tc>
              <w:tc>
                <w:tcPr>
                  <w:tcW w:w="9810" w:type="dxa"/>
                  <w:vAlign w:val="center"/>
                </w:tcPr>
                <w:p w14:paraId="283C485D" w14:textId="77777777" w:rsidR="00FA58DF" w:rsidRPr="0046575F" w:rsidRDefault="00FA58DF" w:rsidP="00323EF3">
                  <w:r w:rsidRPr="0046575F">
                    <w:t>I understand that it is my responsibility to ensure that the above named research activity will meet the University’s Research Ethics and Integrity Code of Practice.</w:t>
                  </w:r>
                </w:p>
              </w:tc>
            </w:tr>
            <w:tr w:rsidR="00FA58DF" w:rsidRPr="0046575F" w14:paraId="2FA01E95" w14:textId="77777777" w:rsidTr="00323EF3">
              <w:trPr>
                <w:trHeight w:val="969"/>
              </w:trPr>
              <w:tc>
                <w:tcPr>
                  <w:tcW w:w="675" w:type="dxa"/>
                  <w:shd w:val="clear" w:color="auto" w:fill="BFBFBF" w:themeFill="background1" w:themeFillShade="BF"/>
                  <w:vAlign w:val="center"/>
                </w:tcPr>
                <w:p w14:paraId="3A5E24E6" w14:textId="77777777" w:rsidR="00FA58DF" w:rsidRPr="0046575F" w:rsidRDefault="00414D79" w:rsidP="00323EF3">
                  <w:pPr>
                    <w:jc w:val="center"/>
                    <w:rPr>
                      <w:highlight w:val="yellow"/>
                    </w:rPr>
                  </w:pPr>
                  <w:sdt>
                    <w:sdtPr>
                      <w:rPr>
                        <w:highlight w:val="yellow"/>
                      </w:rPr>
                      <w:id w:val="1030683582"/>
                    </w:sdtPr>
                    <w:sdtContent>
                      <w:r w:rsidR="00FA58DF" w:rsidRPr="0046575F">
                        <w:rPr>
                          <w:rFonts w:ascii="MS Gothic" w:eastAsia="MS Gothic" w:hAnsi="MS Gothic" w:cs="MS Gothic" w:hint="eastAsia"/>
                          <w:highlight w:val="yellow"/>
                        </w:rPr>
                        <w:t>☐</w:t>
                      </w:r>
                    </w:sdtContent>
                  </w:sdt>
                </w:p>
              </w:tc>
              <w:tc>
                <w:tcPr>
                  <w:tcW w:w="9810" w:type="dxa"/>
                  <w:vAlign w:val="center"/>
                </w:tcPr>
                <w:p w14:paraId="48BA56C8" w14:textId="77777777" w:rsidR="00FA58DF" w:rsidRPr="0046575F" w:rsidRDefault="00FA58DF" w:rsidP="00323EF3">
                  <w:r w:rsidRPr="0046575F">
                    <w:t xml:space="preserve">I understand that before commencing data collection all documents aimed at respondents (including information sheets, consent forms, questionnaires, interview schedules etc.) must be confirmed by the </w:t>
                  </w:r>
                  <w:proofErr w:type="spellStart"/>
                  <w:r w:rsidRPr="0046575F">
                    <w:t>DoS</w:t>
                  </w:r>
                  <w:proofErr w:type="spellEnd"/>
                  <w:r w:rsidRPr="0046575F">
                    <w:t>/Supervisor, module tutor or Academic Director.</w:t>
                  </w:r>
                </w:p>
              </w:tc>
            </w:tr>
          </w:tbl>
          <w:p w14:paraId="2CC2117F" w14:textId="77777777" w:rsidR="00FA58DF" w:rsidRPr="0046575F" w:rsidRDefault="00FA58DF" w:rsidP="00FA58DF">
            <w:pPr>
              <w:tabs>
                <w:tab w:val="left" w:pos="5103"/>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A58DF" w:rsidRPr="0046575F" w14:paraId="2113A0FE" w14:textId="77777777" w:rsidTr="00323EF3">
              <w:tc>
                <w:tcPr>
                  <w:tcW w:w="10485" w:type="dxa"/>
                  <w:shd w:val="clear" w:color="auto" w:fill="D9D9D9" w:themeFill="background1" w:themeFillShade="D9"/>
                </w:tcPr>
                <w:p w14:paraId="2C260709" w14:textId="77777777" w:rsidR="00FA58DF" w:rsidRPr="0046575F" w:rsidRDefault="00FA58DF" w:rsidP="00323EF3">
                  <w:pPr>
                    <w:rPr>
                      <w:b/>
                    </w:rPr>
                  </w:pPr>
                  <w:r w:rsidRPr="0046575F">
                    <w:rPr>
                      <w:b/>
                    </w:rPr>
                    <w:t>RESEARCH STUDENTS AND STAFF ONLY</w:t>
                  </w:r>
                </w:p>
                <w:p w14:paraId="49E8AC33" w14:textId="77777777" w:rsidR="00FA58DF" w:rsidRPr="0046575F" w:rsidRDefault="00FA58DF" w:rsidP="00323EF3">
                  <w:r w:rsidRPr="0046575F">
                    <w:t xml:space="preserve">All communications relating to this application during its processing must be in writing and emailed to </w:t>
                  </w:r>
                  <w:hyperlink r:id="rId30" w:history="1">
                    <w:r w:rsidRPr="0046575F">
                      <w:rPr>
                        <w:rStyle w:val="Hyperlink"/>
                      </w:rPr>
                      <w:t>pgresearch@uwtsd.ac.uk</w:t>
                    </w:r>
                  </w:hyperlink>
                  <w:r w:rsidRPr="0046575F">
                    <w:t xml:space="preserve"> , with the title ‘Ethical Approval’ followed by your name.</w:t>
                  </w:r>
                </w:p>
                <w:p w14:paraId="7E2308C0" w14:textId="77777777" w:rsidR="00FA58DF" w:rsidRPr="0046575F" w:rsidRDefault="00FA58DF" w:rsidP="00323EF3">
                  <w:r w:rsidRPr="0046575F">
                    <w:rPr>
                      <w:color w:val="000000"/>
                    </w:rPr>
                    <w:t xml:space="preserve">You will be informed of the outcome of your claim by email; </w:t>
                  </w:r>
                  <w:proofErr w:type="spellStart"/>
                  <w:r w:rsidRPr="0046575F">
                    <w:rPr>
                      <w:color w:val="000000"/>
                    </w:rPr>
                    <w:t>therefore</w:t>
                  </w:r>
                  <w:r w:rsidRPr="0046575F">
                    <w:rPr>
                      <w:rStyle w:val="Strong"/>
                      <w:color w:val="000000"/>
                    </w:rPr>
                    <w:t>it</w:t>
                  </w:r>
                  <w:proofErr w:type="spellEnd"/>
                  <w:r w:rsidRPr="0046575F">
                    <w:rPr>
                      <w:rStyle w:val="Strong"/>
                      <w:color w:val="000000"/>
                    </w:rPr>
                    <w:t xml:space="preserve"> is important that you check your University and personal email accounts regularly</w:t>
                  </w:r>
                  <w:r w:rsidRPr="0046575F">
                    <w:rPr>
                      <w:b/>
                      <w:bCs/>
                    </w:rPr>
                    <w:t>.</w:t>
                  </w:r>
                </w:p>
              </w:tc>
            </w:tr>
            <w:tr w:rsidR="00FA58DF" w:rsidRPr="0046575F" w14:paraId="5D31761B" w14:textId="77777777" w:rsidTr="00323EF3">
              <w:tc>
                <w:tcPr>
                  <w:tcW w:w="10485" w:type="dxa"/>
                  <w:shd w:val="clear" w:color="auto" w:fill="D9D9D9" w:themeFill="background1" w:themeFillShade="D9"/>
                </w:tcPr>
                <w:p w14:paraId="0913F1D7" w14:textId="77777777" w:rsidR="00FA58DF" w:rsidRPr="0046575F" w:rsidRDefault="00FA58DF" w:rsidP="00323EF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46575F">
                    <w:rPr>
                      <w:b/>
                      <w:bCs/>
                    </w:rPr>
                    <w:t xml:space="preserve">STUDENTS ON UNDERGRADUATE OR TAUGHT MASTERS PROGRAMMES </w:t>
                  </w:r>
                  <w:r w:rsidRPr="0046575F">
                    <w:rPr>
                      <w:bCs/>
                    </w:rPr>
                    <w:t>should submit this form (and receive the outcome) via systems explained to you by the supervisor/module leader.</w:t>
                  </w:r>
                </w:p>
              </w:tc>
            </w:tr>
          </w:tbl>
          <w:p w14:paraId="4D8CE211" w14:textId="77777777" w:rsidR="00FA58DF" w:rsidRPr="0046575F" w:rsidRDefault="00FA58DF" w:rsidP="00FA58DF">
            <w:pPr>
              <w:tabs>
                <w:tab w:val="left" w:pos="5103"/>
              </w:tabs>
              <w:rPr>
                <w:bCs/>
              </w:rPr>
            </w:pPr>
          </w:p>
          <w:p w14:paraId="30C99479" w14:textId="77777777" w:rsidR="00FA58DF" w:rsidRPr="0046575F" w:rsidRDefault="00FA58DF" w:rsidP="00FA58DF">
            <w:pPr>
              <w:jc w:val="center"/>
            </w:pPr>
            <w:r w:rsidRPr="0046575F">
              <w:rPr>
                <w:b/>
                <w:bCs/>
              </w:rPr>
              <w:t>This form is available electronically from the Academic Office web pages:</w:t>
            </w:r>
            <w:hyperlink r:id="rId31" w:history="1">
              <w:r w:rsidRPr="0046575F">
                <w:rPr>
                  <w:rStyle w:val="Hyperlink"/>
                </w:rPr>
                <w:t>https://www.uwtsd.ac.uk/academic-office/appendices-and-forms/</w:t>
              </w:r>
            </w:hyperlink>
          </w:p>
          <w:p w14:paraId="3F54820F" w14:textId="77777777" w:rsidR="00CF0F94" w:rsidRPr="0046575F" w:rsidRDefault="00CF0F94" w:rsidP="00CF0F94">
            <w:pPr>
              <w:pStyle w:val="Normal1"/>
            </w:pPr>
          </w:p>
        </w:tc>
      </w:tr>
    </w:tbl>
    <w:p w14:paraId="77B13794" w14:textId="77777777" w:rsidR="00CF0F94" w:rsidRPr="0046575F" w:rsidRDefault="00CF0F94" w:rsidP="00CF0F94">
      <w:pPr>
        <w:pStyle w:val="Normal1"/>
      </w:pPr>
    </w:p>
    <w:p w14:paraId="68C707F3" w14:textId="77777777" w:rsidR="003434FD" w:rsidRPr="0046575F" w:rsidRDefault="003434FD">
      <w:pPr>
        <w:rPr>
          <w:b/>
          <w:color w:val="000000" w:themeColor="text1"/>
          <w:sz w:val="24"/>
          <w:szCs w:val="32"/>
        </w:rPr>
      </w:pPr>
      <w:bookmarkStart w:id="61" w:name="_Toc165290005"/>
      <w:r w:rsidRPr="0046575F">
        <w:br w:type="page"/>
      </w:r>
    </w:p>
    <w:p w14:paraId="2A4301F7" w14:textId="128739F4" w:rsidR="00C4278F" w:rsidRPr="0046575F" w:rsidRDefault="00CF0F94" w:rsidP="00C4278F">
      <w:pPr>
        <w:pStyle w:val="Heading2"/>
        <w:rPr>
          <w:rFonts w:ascii="Arial" w:hAnsi="Arial"/>
        </w:rPr>
      </w:pPr>
      <w:r w:rsidRPr="0046575F">
        <w:rPr>
          <w:rFonts w:ascii="Arial" w:hAnsi="Arial"/>
        </w:rPr>
        <w:lastRenderedPageBreak/>
        <w:t>Appendix 2</w:t>
      </w:r>
      <w:r w:rsidR="00C4278F" w:rsidRPr="0046575F">
        <w:rPr>
          <w:rFonts w:ascii="Arial" w:hAnsi="Arial"/>
        </w:rPr>
        <w:t>: Research proposal</w:t>
      </w:r>
      <w:bookmarkEnd w:id="61"/>
      <w:r w:rsidR="00C4278F" w:rsidRPr="0046575F">
        <w:rPr>
          <w:rFonts w:ascii="Arial" w:hAnsi="Arial"/>
        </w:rPr>
        <w:t xml:space="preserve"> </w:t>
      </w:r>
    </w:p>
    <w:tbl>
      <w:tblPr>
        <w:tblStyle w:val="TableGrid"/>
        <w:tblW w:w="0" w:type="auto"/>
        <w:tblLook w:val="04A0" w:firstRow="1" w:lastRow="0" w:firstColumn="1" w:lastColumn="0" w:noHBand="0" w:noVBand="1"/>
      </w:tblPr>
      <w:tblGrid>
        <w:gridCol w:w="9576"/>
      </w:tblGrid>
      <w:tr w:rsidR="003434FD" w:rsidRPr="0046575F" w14:paraId="4AA95C22" w14:textId="77777777" w:rsidTr="003434FD">
        <w:tc>
          <w:tcPr>
            <w:tcW w:w="9576" w:type="dxa"/>
          </w:tcPr>
          <w:p w14:paraId="113D9AC1" w14:textId="77777777" w:rsidR="000A2B4F" w:rsidRPr="0046575F" w:rsidRDefault="000A2B4F" w:rsidP="000A2B4F">
            <w:pPr>
              <w:pStyle w:val="Normal1"/>
              <w:spacing w:line="360" w:lineRule="auto"/>
              <w:jc w:val="center"/>
              <w:rPr>
                <w:rFonts w:eastAsia="Times New Roman"/>
                <w:b/>
                <w:sz w:val="32"/>
                <w:szCs w:val="24"/>
                <w:lang w:val="en-GB"/>
              </w:rPr>
            </w:pPr>
          </w:p>
          <w:p w14:paraId="0366A2FA" w14:textId="77777777" w:rsidR="000A2B4F" w:rsidRPr="0046575F" w:rsidRDefault="000A2B4F" w:rsidP="000A2B4F">
            <w:pPr>
              <w:pStyle w:val="Normal1"/>
              <w:spacing w:line="360" w:lineRule="auto"/>
              <w:jc w:val="center"/>
              <w:rPr>
                <w:rFonts w:eastAsia="Times New Roman"/>
                <w:b/>
                <w:sz w:val="32"/>
                <w:szCs w:val="24"/>
                <w:lang w:val="en-GB"/>
              </w:rPr>
            </w:pPr>
          </w:p>
          <w:p w14:paraId="13870187" w14:textId="77777777" w:rsidR="000A2B4F" w:rsidRPr="0046575F" w:rsidRDefault="000A2B4F" w:rsidP="000A2B4F">
            <w:pPr>
              <w:pStyle w:val="Normal1"/>
              <w:spacing w:line="360" w:lineRule="auto"/>
              <w:jc w:val="center"/>
              <w:rPr>
                <w:rFonts w:eastAsia="Times New Roman"/>
                <w:b/>
                <w:sz w:val="32"/>
                <w:szCs w:val="24"/>
                <w:lang w:val="en-GB"/>
              </w:rPr>
            </w:pPr>
          </w:p>
          <w:p w14:paraId="3D524E11" w14:textId="77777777" w:rsidR="000A2B4F" w:rsidRPr="0046575F" w:rsidRDefault="000A2B4F" w:rsidP="000A2B4F">
            <w:pPr>
              <w:pStyle w:val="Normal1"/>
              <w:spacing w:line="360" w:lineRule="auto"/>
              <w:jc w:val="center"/>
              <w:rPr>
                <w:rFonts w:eastAsia="Times New Roman"/>
                <w:b/>
                <w:sz w:val="32"/>
                <w:szCs w:val="24"/>
                <w:lang w:val="en-GB"/>
              </w:rPr>
            </w:pPr>
          </w:p>
          <w:p w14:paraId="1989BA98" w14:textId="77777777" w:rsidR="000A2B4F" w:rsidRPr="0046575F" w:rsidRDefault="000A2B4F" w:rsidP="000A2B4F">
            <w:pPr>
              <w:pStyle w:val="Normal1"/>
              <w:spacing w:line="360" w:lineRule="auto"/>
              <w:jc w:val="center"/>
              <w:rPr>
                <w:rFonts w:eastAsia="Times New Roman"/>
                <w:b/>
                <w:sz w:val="32"/>
                <w:szCs w:val="24"/>
                <w:lang w:val="en-GB"/>
              </w:rPr>
            </w:pPr>
          </w:p>
          <w:p w14:paraId="53C81995" w14:textId="77777777" w:rsidR="000A2B4F" w:rsidRPr="0046575F" w:rsidRDefault="000A2B4F" w:rsidP="000A2B4F">
            <w:pPr>
              <w:pStyle w:val="Normal1"/>
              <w:spacing w:line="360" w:lineRule="auto"/>
              <w:jc w:val="center"/>
              <w:rPr>
                <w:rFonts w:eastAsia="Times New Roman"/>
                <w:b/>
                <w:sz w:val="32"/>
                <w:szCs w:val="24"/>
                <w:lang w:val="en-GB"/>
              </w:rPr>
            </w:pPr>
          </w:p>
          <w:p w14:paraId="3E8A4418" w14:textId="77777777" w:rsidR="000A2B4F" w:rsidRPr="0046575F" w:rsidRDefault="000A2B4F" w:rsidP="000A2B4F">
            <w:pPr>
              <w:pStyle w:val="Normal1"/>
              <w:spacing w:line="360" w:lineRule="auto"/>
              <w:jc w:val="center"/>
              <w:rPr>
                <w:rFonts w:eastAsia="Times New Roman"/>
                <w:b/>
                <w:sz w:val="32"/>
                <w:szCs w:val="24"/>
                <w:lang w:val="en-GB"/>
              </w:rPr>
            </w:pPr>
          </w:p>
          <w:p w14:paraId="596313D3" w14:textId="77777777" w:rsidR="000A2B4F" w:rsidRPr="0046575F" w:rsidRDefault="000A2B4F" w:rsidP="000A2B4F">
            <w:pPr>
              <w:pStyle w:val="Normal1"/>
              <w:spacing w:line="360" w:lineRule="auto"/>
              <w:jc w:val="center"/>
              <w:rPr>
                <w:rFonts w:eastAsia="Times New Roman"/>
                <w:b/>
                <w:sz w:val="32"/>
                <w:szCs w:val="24"/>
                <w:lang w:val="en-GB"/>
              </w:rPr>
            </w:pPr>
          </w:p>
          <w:p w14:paraId="48FC6DF4" w14:textId="77777777" w:rsidR="000A2B4F" w:rsidRPr="0046575F" w:rsidRDefault="000A2B4F" w:rsidP="000A2B4F">
            <w:pPr>
              <w:pStyle w:val="Normal1"/>
              <w:spacing w:line="360" w:lineRule="auto"/>
              <w:jc w:val="center"/>
              <w:rPr>
                <w:rFonts w:eastAsia="Times New Roman"/>
                <w:b/>
                <w:sz w:val="32"/>
                <w:szCs w:val="24"/>
                <w:lang w:val="en-GB"/>
              </w:rPr>
            </w:pPr>
          </w:p>
          <w:p w14:paraId="1712FD7D" w14:textId="77777777" w:rsidR="000A2B4F" w:rsidRPr="0046575F" w:rsidRDefault="000A2B4F" w:rsidP="000A2B4F">
            <w:pPr>
              <w:pStyle w:val="Normal1"/>
              <w:spacing w:line="360" w:lineRule="auto"/>
              <w:jc w:val="center"/>
              <w:rPr>
                <w:rFonts w:eastAsia="Times New Roman"/>
                <w:b/>
                <w:sz w:val="32"/>
                <w:szCs w:val="24"/>
                <w:lang w:val="en-GB"/>
              </w:rPr>
            </w:pPr>
            <w:r w:rsidRPr="0046575F">
              <w:rPr>
                <w:rFonts w:eastAsia="Times New Roman"/>
                <w:b/>
                <w:sz w:val="32"/>
                <w:szCs w:val="24"/>
                <w:lang w:val="en-GB"/>
              </w:rPr>
              <w:t>CHALLENGES ENCOUNTERED BY SMES IN INTERNATIONAL BUSINESS</w:t>
            </w:r>
          </w:p>
          <w:p w14:paraId="4E9361B3" w14:textId="77777777" w:rsidR="000A2B4F" w:rsidRPr="0046575F" w:rsidRDefault="000A2B4F" w:rsidP="000A2B4F">
            <w:pPr>
              <w:pStyle w:val="Normal1"/>
              <w:tabs>
                <w:tab w:val="left" w:pos="2856"/>
                <w:tab w:val="center" w:pos="4680"/>
              </w:tabs>
              <w:spacing w:line="360" w:lineRule="auto"/>
              <w:rPr>
                <w:rFonts w:eastAsia="Times New Roman"/>
                <w:b/>
                <w:sz w:val="24"/>
                <w:szCs w:val="24"/>
                <w:lang w:val="en-GB"/>
              </w:rPr>
            </w:pPr>
            <w:r w:rsidRPr="0046575F">
              <w:rPr>
                <w:rFonts w:eastAsia="Times New Roman"/>
                <w:b/>
                <w:sz w:val="24"/>
                <w:szCs w:val="24"/>
                <w:lang w:val="en-GB"/>
              </w:rPr>
              <w:tab/>
            </w:r>
          </w:p>
          <w:p w14:paraId="07180033" w14:textId="77777777" w:rsidR="000A2B4F" w:rsidRPr="0046575F" w:rsidRDefault="000A2B4F" w:rsidP="000A2B4F">
            <w:pPr>
              <w:pStyle w:val="Normal1"/>
              <w:tabs>
                <w:tab w:val="left" w:pos="2856"/>
                <w:tab w:val="center" w:pos="4680"/>
              </w:tabs>
              <w:spacing w:line="360" w:lineRule="auto"/>
              <w:rPr>
                <w:rFonts w:eastAsia="Times New Roman"/>
                <w:b/>
                <w:sz w:val="24"/>
                <w:szCs w:val="24"/>
                <w:lang w:val="en-GB"/>
              </w:rPr>
            </w:pPr>
          </w:p>
          <w:p w14:paraId="3ECC54C8" w14:textId="77777777" w:rsidR="000A2B4F" w:rsidRPr="0046575F" w:rsidRDefault="000A2B4F" w:rsidP="000A2B4F">
            <w:pPr>
              <w:pStyle w:val="Normal1"/>
              <w:tabs>
                <w:tab w:val="left" w:pos="2856"/>
                <w:tab w:val="center" w:pos="4680"/>
              </w:tabs>
              <w:spacing w:line="360" w:lineRule="auto"/>
              <w:rPr>
                <w:rFonts w:eastAsia="Times New Roman"/>
                <w:b/>
                <w:sz w:val="24"/>
                <w:szCs w:val="24"/>
                <w:lang w:val="en-GB"/>
              </w:rPr>
            </w:pPr>
          </w:p>
          <w:p w14:paraId="3FDD5599" w14:textId="77777777" w:rsidR="000A2B4F" w:rsidRPr="0046575F" w:rsidRDefault="000A2B4F" w:rsidP="000A2B4F">
            <w:pPr>
              <w:pStyle w:val="Normal1"/>
              <w:tabs>
                <w:tab w:val="left" w:pos="2856"/>
                <w:tab w:val="center" w:pos="4680"/>
              </w:tabs>
              <w:spacing w:line="360" w:lineRule="auto"/>
              <w:rPr>
                <w:rFonts w:eastAsia="Times New Roman"/>
                <w:b/>
                <w:sz w:val="24"/>
                <w:szCs w:val="24"/>
                <w:lang w:val="en-GB"/>
              </w:rPr>
            </w:pPr>
            <w:r w:rsidRPr="0046575F">
              <w:rPr>
                <w:rFonts w:eastAsia="Times New Roman"/>
                <w:b/>
                <w:sz w:val="24"/>
                <w:szCs w:val="24"/>
                <w:lang w:val="en-GB"/>
              </w:rPr>
              <w:tab/>
              <w:t xml:space="preserve">Student name: </w:t>
            </w:r>
            <w:proofErr w:type="spellStart"/>
            <w:r w:rsidRPr="0046575F">
              <w:rPr>
                <w:rFonts w:eastAsia="Times New Roman"/>
                <w:b/>
                <w:sz w:val="24"/>
                <w:szCs w:val="24"/>
                <w:lang w:val="en-GB"/>
              </w:rPr>
              <w:t>Simran</w:t>
            </w:r>
            <w:proofErr w:type="spellEnd"/>
            <w:r w:rsidRPr="0046575F">
              <w:rPr>
                <w:rFonts w:eastAsia="Times New Roman"/>
                <w:b/>
                <w:sz w:val="24"/>
                <w:szCs w:val="24"/>
                <w:lang w:val="en-GB"/>
              </w:rPr>
              <w:t xml:space="preserve"> </w:t>
            </w:r>
            <w:proofErr w:type="spellStart"/>
            <w:r w:rsidRPr="0046575F">
              <w:rPr>
                <w:rFonts w:eastAsia="Times New Roman"/>
                <w:b/>
                <w:sz w:val="24"/>
                <w:szCs w:val="24"/>
                <w:lang w:val="en-GB"/>
              </w:rPr>
              <w:t>Jeet</w:t>
            </w:r>
            <w:proofErr w:type="spellEnd"/>
            <w:r w:rsidRPr="0046575F">
              <w:rPr>
                <w:rFonts w:eastAsia="Times New Roman"/>
                <w:b/>
                <w:sz w:val="24"/>
                <w:szCs w:val="24"/>
                <w:lang w:val="en-GB"/>
              </w:rPr>
              <w:t xml:space="preserve"> Singh</w:t>
            </w:r>
          </w:p>
          <w:p w14:paraId="2929995D" w14:textId="77777777" w:rsidR="000A2B4F" w:rsidRPr="0046575F" w:rsidRDefault="000A2B4F" w:rsidP="000A2B4F">
            <w:pPr>
              <w:pStyle w:val="Normal1"/>
              <w:tabs>
                <w:tab w:val="left" w:pos="2856"/>
                <w:tab w:val="center" w:pos="4680"/>
              </w:tabs>
              <w:spacing w:line="360" w:lineRule="auto"/>
              <w:jc w:val="center"/>
              <w:rPr>
                <w:rFonts w:eastAsia="Times New Roman"/>
                <w:b/>
                <w:sz w:val="24"/>
                <w:szCs w:val="24"/>
                <w:lang w:val="en-GB"/>
              </w:rPr>
            </w:pPr>
            <w:r w:rsidRPr="0046575F">
              <w:rPr>
                <w:rFonts w:eastAsia="Times New Roman"/>
                <w:b/>
                <w:sz w:val="24"/>
                <w:szCs w:val="24"/>
                <w:lang w:val="en-GB"/>
              </w:rPr>
              <w:t>Student ID - 2238940</w:t>
            </w:r>
          </w:p>
          <w:p w14:paraId="3BED42E7" w14:textId="77777777" w:rsidR="000A2B4F" w:rsidRPr="0046575F" w:rsidRDefault="000A2B4F" w:rsidP="000A2B4F">
            <w:pPr>
              <w:rPr>
                <w:rFonts w:eastAsia="Times New Roman"/>
                <w:sz w:val="24"/>
                <w:szCs w:val="24"/>
                <w:lang w:val="en-GB"/>
              </w:rPr>
            </w:pPr>
            <w:r w:rsidRPr="0046575F">
              <w:rPr>
                <w:rFonts w:eastAsia="Times New Roman"/>
                <w:sz w:val="24"/>
                <w:szCs w:val="24"/>
                <w:lang w:val="en-GB"/>
              </w:rPr>
              <w:br w:type="page"/>
            </w:r>
          </w:p>
          <w:p w14:paraId="182C61A6" w14:textId="77777777" w:rsidR="000A2B4F" w:rsidRPr="0046575F" w:rsidRDefault="000A2B4F" w:rsidP="000A2B4F">
            <w:pPr>
              <w:pStyle w:val="Heading1"/>
              <w:outlineLvl w:val="0"/>
              <w:rPr>
                <w:rFonts w:ascii="Arial" w:hAnsi="Arial"/>
                <w:lang w:val="en-GB"/>
              </w:rPr>
            </w:pPr>
            <w:r w:rsidRPr="0046575F">
              <w:rPr>
                <w:rFonts w:ascii="Arial" w:hAnsi="Arial"/>
                <w:lang w:val="en-GB"/>
              </w:rPr>
              <w:t xml:space="preserve">Introduction </w:t>
            </w:r>
          </w:p>
          <w:p w14:paraId="79AAECF3" w14:textId="77777777" w:rsidR="000A2B4F" w:rsidRPr="0046575F" w:rsidRDefault="000A2B4F" w:rsidP="000A2B4F">
            <w:pPr>
              <w:pStyle w:val="Heading2"/>
              <w:outlineLvl w:val="1"/>
              <w:rPr>
                <w:rFonts w:ascii="Arial" w:hAnsi="Arial"/>
                <w:lang w:val="en-GB"/>
              </w:rPr>
            </w:pPr>
            <w:r w:rsidRPr="0046575F">
              <w:rPr>
                <w:rFonts w:ascii="Arial" w:hAnsi="Arial"/>
                <w:lang w:val="en-GB"/>
              </w:rPr>
              <w:t>Background</w:t>
            </w:r>
            <w:r w:rsidRPr="0046575F">
              <w:rPr>
                <w:rFonts w:ascii="Arial" w:hAnsi="Arial"/>
                <w:lang w:val="en-GB"/>
              </w:rPr>
              <w:tab/>
            </w:r>
          </w:p>
          <w:p w14:paraId="2D5129B4"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Diversities within the business are cursing severe challenges under the circumstances of disciplinary, theoretical along with conceptual planning are the most effective notions for international business. According to </w:t>
            </w:r>
            <w:proofErr w:type="spellStart"/>
            <w:r w:rsidRPr="0046575F">
              <w:rPr>
                <w:rFonts w:eastAsia="Times New Roman"/>
                <w:sz w:val="24"/>
                <w:szCs w:val="24"/>
                <w:lang w:val="en-GB"/>
              </w:rPr>
              <w:t>Aguinis</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(2020), understanding of the local demands and utilities, developing most efficient business models as per the international business requirements are highly effective. Methodological acceptance for </w:t>
            </w:r>
            <w:r w:rsidRPr="0046575F">
              <w:rPr>
                <w:rFonts w:eastAsia="Times New Roman"/>
                <w:sz w:val="24"/>
                <w:szCs w:val="24"/>
                <w:lang w:val="en-GB"/>
              </w:rPr>
              <w:lastRenderedPageBreak/>
              <w:t xml:space="preserve">a small business is a plus point in the international business market. This can be effective in accumulating greatest consumer interactions. It is effective in removing challenges like competition as a new brand in the large existing market. The small business ideas have been globalized by technological improvements, enhanced connectivity and the breaking of trade barriers. Although these positives are evident, entrepreneurs face a host of challenges when embarking on the world of international business. Additionally, </w:t>
            </w:r>
            <w:proofErr w:type="spellStart"/>
            <w:r w:rsidRPr="0046575F">
              <w:rPr>
                <w:rFonts w:eastAsia="Times New Roman"/>
                <w:sz w:val="24"/>
                <w:szCs w:val="24"/>
                <w:lang w:val="en-GB"/>
              </w:rPr>
              <w:t>Halan</w:t>
            </w:r>
            <w:proofErr w:type="spellEnd"/>
            <w:r w:rsidRPr="0046575F">
              <w:rPr>
                <w:rFonts w:eastAsia="Times New Roman"/>
                <w:sz w:val="24"/>
                <w:szCs w:val="24"/>
                <w:lang w:val="en-GB"/>
              </w:rPr>
              <w:t xml:space="preserve"> and Singh (2023</w:t>
            </w:r>
            <w:proofErr w:type="gramStart"/>
            <w:r w:rsidRPr="0046575F">
              <w:rPr>
                <w:rFonts w:eastAsia="Times New Roman"/>
                <w:sz w:val="24"/>
                <w:szCs w:val="24"/>
                <w:lang w:val="en-GB"/>
              </w:rPr>
              <w:t>),</w:t>
            </w:r>
            <w:proofErr w:type="gramEnd"/>
            <w:r w:rsidRPr="0046575F">
              <w:rPr>
                <w:rFonts w:eastAsia="Times New Roman"/>
                <w:sz w:val="24"/>
                <w:szCs w:val="24"/>
                <w:lang w:val="en-GB"/>
              </w:rPr>
              <w:t xml:space="preserve"> have depicted that developing its position in the giant marketplace based on international aspects with the help of interfaces that would help both the seller and customer are effective. These develop across many aspects from regulatory constitutions, cultural differences, financial structures, cash complexity and the nitty </w:t>
            </w:r>
            <w:proofErr w:type="spellStart"/>
            <w:r w:rsidRPr="0046575F">
              <w:rPr>
                <w:rFonts w:eastAsia="Times New Roman"/>
                <w:sz w:val="24"/>
                <w:szCs w:val="24"/>
                <w:lang w:val="en-GB"/>
              </w:rPr>
              <w:t>gritties</w:t>
            </w:r>
            <w:proofErr w:type="spellEnd"/>
            <w:r w:rsidRPr="0046575F">
              <w:rPr>
                <w:rFonts w:eastAsia="Times New Roman"/>
                <w:sz w:val="24"/>
                <w:szCs w:val="24"/>
                <w:lang w:val="en-GB"/>
              </w:rPr>
              <w:t xml:space="preserve"> about market entrance strategies.</w:t>
            </w:r>
          </w:p>
          <w:p w14:paraId="1DB9A8F2" w14:textId="77777777" w:rsidR="000A2B4F" w:rsidRPr="0046575F" w:rsidRDefault="000A2B4F" w:rsidP="000A2B4F">
            <w:pPr>
              <w:pStyle w:val="Heading2"/>
              <w:outlineLvl w:val="1"/>
              <w:rPr>
                <w:rFonts w:ascii="Arial" w:hAnsi="Arial"/>
                <w:lang w:val="en-GB"/>
              </w:rPr>
            </w:pPr>
            <w:r w:rsidRPr="0046575F">
              <w:rPr>
                <w:rFonts w:ascii="Arial" w:hAnsi="Arial"/>
                <w:lang w:val="en-GB"/>
              </w:rPr>
              <w:t>Research problem</w:t>
            </w:r>
          </w:p>
          <w:p w14:paraId="76931B7C"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Although the number of small business ideas aiming at international growth continues to grow, there is a lack of clear understanding which challenges the small business face while developing their activity on foreign markets. This general question largely covers a broad array of complexities, which requires further elucidation. The challenges that small businesses face relate- complexities of regulatory landscapes, subtlety of cultural adaptation, financial barriers associated with global expansion, requirements in technical level and strategic choices relating to market entry. By entrenching these challenges into their very essence, identifying and understanding them entirely is relevant to designing the right strategies, policies and support systems which can help in empowering small businesses on how they should face the international business arena smoothly.</w:t>
            </w:r>
          </w:p>
          <w:p w14:paraId="04926082" w14:textId="77777777" w:rsidR="000A2B4F" w:rsidRPr="0046575F" w:rsidRDefault="000A2B4F" w:rsidP="000A2B4F">
            <w:pPr>
              <w:pStyle w:val="Heading2"/>
              <w:outlineLvl w:val="1"/>
              <w:rPr>
                <w:rFonts w:ascii="Arial" w:hAnsi="Arial"/>
                <w:lang w:val="en-GB"/>
              </w:rPr>
            </w:pPr>
            <w:r w:rsidRPr="0046575F">
              <w:rPr>
                <w:rFonts w:ascii="Arial" w:hAnsi="Arial"/>
                <w:lang w:val="en-GB"/>
              </w:rPr>
              <w:t>Significance of the study</w:t>
            </w:r>
          </w:p>
          <w:p w14:paraId="7E8D0376"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research will offer small businesses a solid insight into the intrinsic difficulties of international business and thus provides them with guidance to create rational, focused strategies for globalization. It would acquire a better understanding of the way to handle regulatory territory hurdles, cultural diversity challenges, financial uncertainties and technological requirements together with the process of market entry (Ebert and Griffin, </w:t>
            </w:r>
            <w:r w:rsidRPr="0046575F">
              <w:rPr>
                <w:rFonts w:eastAsia="Times New Roman"/>
                <w:sz w:val="24"/>
                <w:szCs w:val="24"/>
                <w:lang w:val="en-GB"/>
              </w:rPr>
              <w:lastRenderedPageBreak/>
              <w:t>2020). The research divulges difficulties and proposes solutions, thereby developing the sustainable internationalization of small companies as a source for empowering them to succeed in world markets.</w:t>
            </w:r>
          </w:p>
          <w:p w14:paraId="02CAB477"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drawing>
                <wp:inline distT="114300" distB="114300" distL="114300" distR="114300" wp14:anchorId="64F62CE4" wp14:editId="53251AE4">
                  <wp:extent cx="5943600" cy="6223000"/>
                  <wp:effectExtent l="12700" t="12700" r="12700" b="127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2"/>
                          <a:srcRect/>
                          <a:stretch>
                            <a:fillRect/>
                          </a:stretch>
                        </pic:blipFill>
                        <pic:spPr>
                          <a:xfrm>
                            <a:off x="0" y="0"/>
                            <a:ext cx="5943600" cy="6223000"/>
                          </a:xfrm>
                          <a:prstGeom prst="rect">
                            <a:avLst/>
                          </a:prstGeom>
                          <a:ln w="12700">
                            <a:solidFill>
                              <a:srgbClr val="000000"/>
                            </a:solidFill>
                            <a:prstDash val="solid"/>
                          </a:ln>
                        </pic:spPr>
                      </pic:pic>
                    </a:graphicData>
                  </a:graphic>
                </wp:inline>
              </w:drawing>
            </w:r>
          </w:p>
          <w:p w14:paraId="3579F09A" w14:textId="77777777" w:rsidR="000A2B4F" w:rsidRPr="0046575F" w:rsidRDefault="000A2B4F" w:rsidP="000A2B4F">
            <w:pPr>
              <w:pStyle w:val="Normal1"/>
              <w:spacing w:line="360" w:lineRule="auto"/>
              <w:jc w:val="center"/>
              <w:rPr>
                <w:rFonts w:eastAsia="Times New Roman"/>
                <w:b/>
                <w:sz w:val="24"/>
                <w:szCs w:val="24"/>
                <w:lang w:val="en-GB"/>
              </w:rPr>
            </w:pPr>
            <w:r w:rsidRPr="0046575F">
              <w:rPr>
                <w:rFonts w:eastAsia="Times New Roman"/>
                <w:b/>
                <w:sz w:val="24"/>
                <w:szCs w:val="24"/>
                <w:lang w:val="en-GB"/>
              </w:rPr>
              <w:t>Figure 1: Worldwide most probable risks for the small business, 2018-2023</w:t>
            </w:r>
          </w:p>
          <w:p w14:paraId="221026B5"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sz w:val="24"/>
                <w:szCs w:val="24"/>
                <w:lang w:val="en-GB"/>
              </w:rPr>
              <w:t>(Source: Statista.com, 2024)</w:t>
            </w:r>
          </w:p>
          <w:p w14:paraId="60A9A14E"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According to the above figure, cyber incidents that also include </w:t>
            </w:r>
            <w:proofErr w:type="spellStart"/>
            <w:r w:rsidRPr="0046575F">
              <w:rPr>
                <w:rFonts w:eastAsia="Times New Roman"/>
                <w:sz w:val="24"/>
                <w:szCs w:val="24"/>
                <w:lang w:val="en-GB"/>
              </w:rPr>
              <w:t>cyber crime</w:t>
            </w:r>
            <w:proofErr w:type="spellEnd"/>
            <w:r w:rsidRPr="0046575F">
              <w:rPr>
                <w:rFonts w:eastAsia="Times New Roman"/>
                <w:sz w:val="24"/>
                <w:szCs w:val="24"/>
                <w:lang w:val="en-GB"/>
              </w:rPr>
              <w:t xml:space="preserve"> and IT outages and data breaches that are faced by small businesses globally as a leading risk </w:t>
            </w:r>
            <w:r w:rsidRPr="0046575F">
              <w:rPr>
                <w:rFonts w:eastAsia="Times New Roman"/>
                <w:sz w:val="24"/>
                <w:szCs w:val="24"/>
                <w:lang w:val="en-GB"/>
              </w:rPr>
              <w:lastRenderedPageBreak/>
              <w:t xml:space="preserve">for 2023. This was the third concern in terms of respondents with 30 percent rolling this out as their biggest worry, followed by percentage change driven from macroeconomics variables such as inflation and monetary policies among small firms (Statista.com, 2024). </w:t>
            </w:r>
            <w:proofErr w:type="spellStart"/>
            <w:r w:rsidRPr="0046575F">
              <w:rPr>
                <w:rFonts w:eastAsia="Times New Roman"/>
                <w:sz w:val="24"/>
                <w:szCs w:val="24"/>
                <w:lang w:val="en-GB"/>
              </w:rPr>
              <w:t>Kristalina</w:t>
            </w:r>
            <w:proofErr w:type="spellEnd"/>
            <w:r w:rsidRPr="0046575F">
              <w:rPr>
                <w:rFonts w:eastAsia="Times New Roman"/>
                <w:sz w:val="24"/>
                <w:szCs w:val="24"/>
                <w:lang w:val="en-GB"/>
              </w:rPr>
              <w:t xml:space="preserve"> Georgieva, the Managing Director of the International Monetary Fund (IMF) announced that into its forecast for 2.9 percent global growth in Loss balance dynamics setting year-to this was downgraded by organization in Down to next further 203 The IMF referred to increased concerns about financial instability and recession (forbes.com, 2022). For this regards, According to December 2023 for instance when conducting a survey on small businesses in the U.S. Around 5 percent of the participants revealed that an underperformance at sales was a paramount issue concerning problems and trials for small scale companies More than 23 percent of respondents noted that inflation was the core issue for their business (Statista.com, 2024). Although considerable, this is a reduction from December 2023 where inflation was the biggest worry for about 3.5 percent of businesses in other countries with high floating rates and fixed exchange multiplication settings that produce both positive bias towards exports interrupts until their export volumes bounce back entered at around Q1: ’84 than disruptive foreign expansion policies interrupted only by direct exporters another essential point is supply chain security. The struggles started with the COVID epidemic creating backlogs and just made worse by Russia’s invasion of Ukraine to working shortages due Great resignation. This has resulted in unavailability of parts and products owing to increased cost in the process. AI is already beginning to enhance all of our businesses, and it has been anticipated that this trend will only grow faster over the next few years (forbes.com, 2022). This is developing a world of continuing faster technological innovations. For a response, every business has to think about itself as tech-driven. Companies also should stop with former diagrams of action and ensure that their people have the skills for a world in which it is increasingly working together, or even side by side, with capable smart machines.</w:t>
            </w:r>
          </w:p>
          <w:p w14:paraId="669E05F9" w14:textId="77777777" w:rsidR="000A2B4F" w:rsidRPr="0046575F" w:rsidRDefault="000A2B4F" w:rsidP="000A2B4F">
            <w:pPr>
              <w:pStyle w:val="Heading1"/>
              <w:outlineLvl w:val="0"/>
              <w:rPr>
                <w:rFonts w:ascii="Arial" w:hAnsi="Arial"/>
                <w:lang w:val="en-GB"/>
              </w:rPr>
            </w:pPr>
            <w:r w:rsidRPr="0046575F">
              <w:rPr>
                <w:rFonts w:ascii="Arial" w:hAnsi="Arial"/>
                <w:lang w:val="en-GB"/>
              </w:rPr>
              <w:t>Research aim</w:t>
            </w:r>
          </w:p>
          <w:p w14:paraId="57581D16"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The aim of the study is to highlight and analyse the challenges of SME’s in the international business</w:t>
            </w:r>
          </w:p>
          <w:p w14:paraId="6A60C9F4" w14:textId="77777777" w:rsidR="000A2B4F" w:rsidRPr="0046575F" w:rsidRDefault="000A2B4F" w:rsidP="000A2B4F">
            <w:pPr>
              <w:pStyle w:val="Heading1"/>
              <w:outlineLvl w:val="0"/>
              <w:rPr>
                <w:rFonts w:ascii="Arial" w:hAnsi="Arial"/>
                <w:lang w:val="en-GB"/>
              </w:rPr>
            </w:pPr>
            <w:r w:rsidRPr="0046575F">
              <w:rPr>
                <w:rFonts w:ascii="Arial" w:hAnsi="Arial"/>
                <w:lang w:val="en-GB"/>
              </w:rPr>
              <w:lastRenderedPageBreak/>
              <w:t>Research objectives</w:t>
            </w:r>
            <w:r w:rsidRPr="0046575F">
              <w:rPr>
                <w:rFonts w:ascii="Arial" w:hAnsi="Arial"/>
                <w:lang w:val="en-GB"/>
              </w:rPr>
              <w:tab/>
            </w:r>
          </w:p>
          <w:p w14:paraId="1E30843D" w14:textId="77777777" w:rsidR="000A2B4F" w:rsidRPr="0046575F" w:rsidRDefault="000A2B4F" w:rsidP="000A2B4F">
            <w:pPr>
              <w:pStyle w:val="Normal1"/>
              <w:numPr>
                <w:ilvl w:val="0"/>
                <w:numId w:val="31"/>
              </w:numPr>
              <w:spacing w:line="360" w:lineRule="auto"/>
              <w:jc w:val="both"/>
              <w:rPr>
                <w:rFonts w:eastAsia="Times New Roman"/>
                <w:sz w:val="24"/>
                <w:szCs w:val="24"/>
                <w:lang w:val="en-GB"/>
              </w:rPr>
            </w:pPr>
            <w:r w:rsidRPr="0046575F">
              <w:rPr>
                <w:rFonts w:eastAsia="Times New Roman"/>
                <w:sz w:val="24"/>
                <w:szCs w:val="24"/>
                <w:lang w:val="en-GB"/>
              </w:rPr>
              <w:t>To classify and identify challenges in SME’s in international market</w:t>
            </w:r>
          </w:p>
          <w:p w14:paraId="464DCF88" w14:textId="77777777" w:rsidR="000A2B4F" w:rsidRPr="0046575F" w:rsidRDefault="000A2B4F" w:rsidP="000A2B4F">
            <w:pPr>
              <w:pStyle w:val="Normal1"/>
              <w:numPr>
                <w:ilvl w:val="0"/>
                <w:numId w:val="31"/>
              </w:numPr>
              <w:spacing w:line="360" w:lineRule="auto"/>
              <w:jc w:val="both"/>
              <w:rPr>
                <w:rFonts w:eastAsia="Times New Roman"/>
                <w:sz w:val="24"/>
                <w:szCs w:val="24"/>
                <w:lang w:val="en-GB"/>
              </w:rPr>
            </w:pPr>
            <w:r w:rsidRPr="0046575F">
              <w:rPr>
                <w:rFonts w:eastAsia="Times New Roman"/>
                <w:sz w:val="24"/>
                <w:szCs w:val="24"/>
                <w:lang w:val="en-GB"/>
              </w:rPr>
              <w:t>To depict the influence of market entry strategies for SME’s in the international business</w:t>
            </w:r>
          </w:p>
          <w:p w14:paraId="321F772A" w14:textId="77777777" w:rsidR="000A2B4F" w:rsidRPr="0046575F" w:rsidRDefault="000A2B4F" w:rsidP="000A2B4F">
            <w:pPr>
              <w:pStyle w:val="Normal1"/>
              <w:numPr>
                <w:ilvl w:val="0"/>
                <w:numId w:val="31"/>
              </w:numPr>
              <w:spacing w:line="360" w:lineRule="auto"/>
              <w:jc w:val="both"/>
              <w:rPr>
                <w:rFonts w:eastAsia="Times New Roman"/>
                <w:sz w:val="24"/>
                <w:szCs w:val="24"/>
                <w:lang w:val="en-GB"/>
              </w:rPr>
            </w:pPr>
            <w:r w:rsidRPr="0046575F">
              <w:rPr>
                <w:rFonts w:eastAsia="Times New Roman"/>
                <w:sz w:val="24"/>
                <w:szCs w:val="24"/>
                <w:lang w:val="en-GB"/>
              </w:rPr>
              <w:t>To recommend strategies for effective management of challenges for SME’s in international market</w:t>
            </w:r>
          </w:p>
          <w:p w14:paraId="7C2B492A" w14:textId="77777777" w:rsidR="000A2B4F" w:rsidRPr="0046575F" w:rsidRDefault="000A2B4F" w:rsidP="000A2B4F">
            <w:pPr>
              <w:pStyle w:val="Heading1"/>
              <w:outlineLvl w:val="0"/>
              <w:rPr>
                <w:rFonts w:ascii="Arial" w:hAnsi="Arial"/>
                <w:lang w:val="en-GB"/>
              </w:rPr>
            </w:pPr>
            <w:r w:rsidRPr="0046575F">
              <w:rPr>
                <w:rFonts w:ascii="Arial" w:hAnsi="Arial"/>
                <w:lang w:val="en-GB"/>
              </w:rPr>
              <w:t>Research questions</w:t>
            </w:r>
          </w:p>
          <w:p w14:paraId="23A2D854" w14:textId="77777777" w:rsidR="000A2B4F" w:rsidRPr="0046575F" w:rsidRDefault="000A2B4F" w:rsidP="000A2B4F">
            <w:pPr>
              <w:pStyle w:val="Normal1"/>
              <w:numPr>
                <w:ilvl w:val="0"/>
                <w:numId w:val="32"/>
              </w:numPr>
              <w:spacing w:line="360" w:lineRule="auto"/>
              <w:jc w:val="both"/>
              <w:rPr>
                <w:rFonts w:eastAsia="Times New Roman"/>
                <w:sz w:val="24"/>
                <w:szCs w:val="24"/>
                <w:lang w:val="en-GB"/>
              </w:rPr>
            </w:pPr>
            <w:r w:rsidRPr="0046575F">
              <w:rPr>
                <w:rFonts w:eastAsia="Times New Roman"/>
                <w:sz w:val="24"/>
                <w:szCs w:val="24"/>
                <w:lang w:val="en-GB"/>
              </w:rPr>
              <w:t xml:space="preserve">What are the probable classification and identification of challenges in SME’s in international market? </w:t>
            </w:r>
          </w:p>
          <w:p w14:paraId="3951E2F6" w14:textId="77777777" w:rsidR="000A2B4F" w:rsidRPr="0046575F" w:rsidRDefault="000A2B4F" w:rsidP="000A2B4F">
            <w:pPr>
              <w:pStyle w:val="Normal1"/>
              <w:numPr>
                <w:ilvl w:val="0"/>
                <w:numId w:val="32"/>
              </w:numPr>
              <w:spacing w:line="360" w:lineRule="auto"/>
              <w:jc w:val="both"/>
              <w:rPr>
                <w:rFonts w:eastAsia="Times New Roman"/>
                <w:sz w:val="24"/>
                <w:szCs w:val="24"/>
                <w:lang w:val="en-GB"/>
              </w:rPr>
            </w:pPr>
            <w:r w:rsidRPr="0046575F">
              <w:rPr>
                <w:rFonts w:eastAsia="Times New Roman"/>
                <w:sz w:val="24"/>
                <w:szCs w:val="24"/>
                <w:lang w:val="en-GB"/>
              </w:rPr>
              <w:t>What is the influence to the market entry strategies for SME’s in the international business?</w:t>
            </w:r>
          </w:p>
          <w:p w14:paraId="157CC60B" w14:textId="77777777" w:rsidR="000A2B4F" w:rsidRPr="0046575F" w:rsidRDefault="000A2B4F" w:rsidP="000A2B4F">
            <w:pPr>
              <w:pStyle w:val="Normal1"/>
              <w:numPr>
                <w:ilvl w:val="0"/>
                <w:numId w:val="32"/>
              </w:numPr>
              <w:spacing w:line="360" w:lineRule="auto"/>
              <w:jc w:val="both"/>
              <w:rPr>
                <w:rFonts w:eastAsia="Times New Roman"/>
                <w:sz w:val="24"/>
                <w:szCs w:val="24"/>
                <w:lang w:val="en-GB"/>
              </w:rPr>
            </w:pPr>
            <w:r w:rsidRPr="0046575F">
              <w:rPr>
                <w:rFonts w:eastAsia="Times New Roman"/>
                <w:sz w:val="24"/>
                <w:szCs w:val="24"/>
                <w:lang w:val="en-GB"/>
              </w:rPr>
              <w:t>What could be the strategies for effective management of challenges for SME’s in international market?</w:t>
            </w:r>
          </w:p>
          <w:p w14:paraId="6EC66331" w14:textId="77777777" w:rsidR="000A2B4F" w:rsidRPr="0046575F" w:rsidRDefault="000A2B4F" w:rsidP="000A2B4F">
            <w:pPr>
              <w:pStyle w:val="Heading1"/>
              <w:outlineLvl w:val="0"/>
              <w:rPr>
                <w:rFonts w:ascii="Arial" w:hAnsi="Arial"/>
                <w:lang w:val="en-GB"/>
              </w:rPr>
            </w:pPr>
            <w:r w:rsidRPr="0046575F">
              <w:rPr>
                <w:rFonts w:ascii="Arial" w:hAnsi="Arial"/>
                <w:lang w:val="en-GB"/>
              </w:rPr>
              <w:t>Preliminary literature search</w:t>
            </w:r>
            <w:r w:rsidRPr="0046575F">
              <w:rPr>
                <w:rFonts w:ascii="Arial" w:hAnsi="Arial"/>
                <w:lang w:val="en-GB"/>
              </w:rPr>
              <w:tab/>
              <w:t xml:space="preserve"> </w:t>
            </w:r>
          </w:p>
          <w:p w14:paraId="4BD84EC7" w14:textId="77777777" w:rsidR="000A2B4F" w:rsidRPr="0046575F" w:rsidRDefault="000A2B4F" w:rsidP="000A2B4F">
            <w:pPr>
              <w:pStyle w:val="Heading2"/>
              <w:outlineLvl w:val="1"/>
              <w:rPr>
                <w:rFonts w:ascii="Arial" w:hAnsi="Arial"/>
                <w:lang w:val="en-GB"/>
              </w:rPr>
            </w:pPr>
            <w:r w:rsidRPr="0046575F">
              <w:rPr>
                <w:rFonts w:ascii="Arial" w:hAnsi="Arial"/>
                <w:lang w:val="en-GB"/>
              </w:rPr>
              <w:t>Critical analysis of the challenges of small business in the international business</w:t>
            </w:r>
          </w:p>
          <w:p w14:paraId="44530B6C"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Primarily while setting up a business it is necessary to evaluate organizational resources and capabilities that can be deployed. It is highly important because it affects the market selection entry as well as international marketing strategy options while implementation and control over the international market. Thus, according to </w:t>
            </w:r>
            <w:proofErr w:type="spellStart"/>
            <w:r w:rsidRPr="0046575F">
              <w:rPr>
                <w:rFonts w:eastAsia="Times New Roman"/>
                <w:sz w:val="24"/>
                <w:szCs w:val="24"/>
                <w:lang w:val="en-GB"/>
              </w:rPr>
              <w:t>Katsikeas</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(2020), it has been provided, that description of how digital technologies can help decision making with respect to foreign market choices and selection or effective marketing programs as well as offer some comments on use of these tools for more efficient implementation and control over international strategy by firms. Studying the conceptual uniqueness and research contributions are indefensible to identify the factors constituting the organizing architecture that is effective for mediated international marketing strategy. It aimed at effectively dealing with new issues arising from </w:t>
            </w:r>
            <w:r w:rsidRPr="0046575F">
              <w:rPr>
                <w:rFonts w:eastAsia="Times New Roman"/>
                <w:sz w:val="24"/>
                <w:szCs w:val="24"/>
                <w:lang w:val="en-GB"/>
              </w:rPr>
              <w:lastRenderedPageBreak/>
              <w:t xml:space="preserve">interdependence between nations and the new business. Hence, it also subscribes to the importance of policy making as per the market condition. Developing a promising customer attitude along with perception has to change based on the more authentic sources of business perspectives in the international </w:t>
            </w:r>
            <w:proofErr w:type="gramStart"/>
            <w:r w:rsidRPr="0046575F">
              <w:rPr>
                <w:rFonts w:eastAsia="Times New Roman"/>
                <w:sz w:val="24"/>
                <w:szCs w:val="24"/>
                <w:lang w:val="en-GB"/>
              </w:rPr>
              <w:t>market.</w:t>
            </w:r>
            <w:proofErr w:type="gramEnd"/>
            <w:r w:rsidRPr="0046575F">
              <w:rPr>
                <w:rFonts w:eastAsia="Times New Roman"/>
                <w:sz w:val="24"/>
                <w:szCs w:val="24"/>
                <w:lang w:val="en-GB"/>
              </w:rPr>
              <w:t xml:space="preserve">  On the contrary, as per the reviews of Bland and </w:t>
            </w:r>
            <w:proofErr w:type="spellStart"/>
            <w:r w:rsidRPr="0046575F">
              <w:rPr>
                <w:rFonts w:eastAsia="Times New Roman"/>
                <w:sz w:val="24"/>
                <w:szCs w:val="24"/>
                <w:lang w:val="en-GB"/>
              </w:rPr>
              <w:t>Osterwalder</w:t>
            </w:r>
            <w:proofErr w:type="spellEnd"/>
            <w:r w:rsidRPr="0046575F">
              <w:rPr>
                <w:rFonts w:eastAsia="Times New Roman"/>
                <w:sz w:val="24"/>
                <w:szCs w:val="24"/>
                <w:lang w:val="en-GB"/>
              </w:rPr>
              <w:t xml:space="preserve"> (2019), it also establishes the conditions under which the business models can be tested. Additionally, identification of the elements that it encompasses to include customer segments value propositions channels along with maintaining customer relationships revenue streams key resources activities partnerships and cost such a structure. </w:t>
            </w:r>
            <w:proofErr w:type="gramStart"/>
            <w:r w:rsidRPr="0046575F">
              <w:rPr>
                <w:rFonts w:eastAsia="Times New Roman"/>
                <w:sz w:val="24"/>
                <w:szCs w:val="24"/>
                <w:lang w:val="en-GB"/>
              </w:rPr>
              <w:t>Understanding  the</w:t>
            </w:r>
            <w:proofErr w:type="gramEnd"/>
            <w:r w:rsidRPr="0046575F">
              <w:rPr>
                <w:rFonts w:eastAsia="Times New Roman"/>
                <w:sz w:val="24"/>
                <w:szCs w:val="24"/>
                <w:lang w:val="en-GB"/>
              </w:rPr>
              <w:t xml:space="preserve"> MVP concepts and the practices of making prototypes to test hypotheses, supplying data for further research. This method reduces waste of resources and at the same time increases knowledge. Additionally, the idea of learning loops, focusing on levelling of experimentation can be effective within the small business in the realm of international business. </w:t>
            </w:r>
          </w:p>
          <w:p w14:paraId="40EA13FD" w14:textId="77777777" w:rsidR="000A2B4F" w:rsidRPr="0046575F" w:rsidRDefault="000A2B4F" w:rsidP="000A2B4F">
            <w:pPr>
              <w:pStyle w:val="Heading2"/>
              <w:outlineLvl w:val="1"/>
              <w:rPr>
                <w:rFonts w:ascii="Arial" w:hAnsi="Arial"/>
                <w:lang w:val="en-GB"/>
              </w:rPr>
            </w:pPr>
            <w:r w:rsidRPr="0046575F">
              <w:rPr>
                <w:rFonts w:ascii="Arial" w:hAnsi="Arial"/>
                <w:lang w:val="en-GB"/>
              </w:rPr>
              <w:t>Analysing financial constraints for small business in the international market</w:t>
            </w:r>
          </w:p>
          <w:p w14:paraId="6F0D9E02"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Although literature concerning the contribution of technology innovation to job creation by small businesses in developing countries is scant. The outcomes reveal that technology innovations promote industrial development through job creation in small businesses and serve as a generator of economic growth (</w:t>
            </w:r>
            <w:proofErr w:type="spellStart"/>
            <w:r w:rsidRPr="0046575F">
              <w:rPr>
                <w:rFonts w:eastAsia="Times New Roman"/>
                <w:sz w:val="24"/>
                <w:szCs w:val="24"/>
                <w:lang w:val="en-GB"/>
              </w:rPr>
              <w:t>Chege</w:t>
            </w:r>
            <w:proofErr w:type="spellEnd"/>
            <w:r w:rsidRPr="0046575F">
              <w:rPr>
                <w:rFonts w:eastAsia="Times New Roman"/>
                <w:sz w:val="24"/>
                <w:szCs w:val="24"/>
                <w:lang w:val="en-GB"/>
              </w:rPr>
              <w:t xml:space="preserve"> and Wang, 2020). This is because small businesses that successfully integrate effective information technology have high competitiveness and with access to international markets. The micro-enterprises subsector remains an integral catalyst of job creation and economic growth. The percentage of workforce being offered by the sub-sector is about 35 and which implies that undue developmental opportunities should not be provided for a sector to boost Ghana’s economy (</w:t>
            </w:r>
            <w:proofErr w:type="spellStart"/>
            <w:r w:rsidRPr="0046575F">
              <w:rPr>
                <w:rFonts w:eastAsia="Times New Roman"/>
                <w:sz w:val="24"/>
                <w:szCs w:val="24"/>
                <w:lang w:val="en-GB"/>
              </w:rPr>
              <w:t>Tuffour</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2022). However</w:t>
            </w:r>
            <w:proofErr w:type="gramStart"/>
            <w:r w:rsidRPr="0046575F">
              <w:rPr>
                <w:rFonts w:eastAsia="Times New Roman"/>
                <w:sz w:val="24"/>
                <w:szCs w:val="24"/>
                <w:lang w:val="en-GB"/>
              </w:rPr>
              <w:t>,  that</w:t>
            </w:r>
            <w:proofErr w:type="gramEnd"/>
            <w:r w:rsidRPr="0046575F">
              <w:rPr>
                <w:rFonts w:eastAsia="Times New Roman"/>
                <w:sz w:val="24"/>
                <w:szCs w:val="24"/>
                <w:lang w:val="en-GB"/>
              </w:rPr>
              <w:t xml:space="preserve"> ultimate impact financial literacy on small-scale enterprise performance. Studies show how the awareness, attitude and knowledge of financial literacy of managers influence performance “(financial as well as non-financial)” by small scale enterprises. The findings showed a statistically significant effect of financial literacy on firm performance, measured along both separate types –financial as well as non-financial. The World has entered technological revolution 4.0 under the leadership of industrial revolution From </w:t>
            </w:r>
            <w:r w:rsidRPr="0046575F">
              <w:rPr>
                <w:rFonts w:eastAsia="Times New Roman"/>
                <w:sz w:val="24"/>
                <w:szCs w:val="24"/>
                <w:lang w:val="en-GB"/>
              </w:rPr>
              <w:lastRenderedPageBreak/>
              <w:t xml:space="preserve">the point of view of technological progress, it is a change in perception towards manual records; business maps rounding out geography up to and including various facets or aspects included into social economic networks political sphere sociology. To go with fast growth of technology, companies and micro SMEs require quality technology (Putra, 2019). Further, all three elements of financial literacy (awareness, attitude and knowledge) have a strong positive impact on both the indicators of performance: presence Leadership says that firms perform with relative efficiency or future output better in business environments because such return leads to more profit. Firms reap goods benefits when they substitute capital for labour so as seem consequently find ways reduce costs from using Nevertheless, core of the individual (age of an employee and his or her educational level as well as experience) has no direct political impact on economic prosperity; but tax seems a feasible tool for small firms. Capacity building programmes are thus required in order to enhance managers’/owners of small-scale enterprises' financial literacy. </w:t>
            </w:r>
          </w:p>
          <w:p w14:paraId="7873AF67" w14:textId="77777777" w:rsidR="000A2B4F" w:rsidRPr="0046575F" w:rsidRDefault="000A2B4F" w:rsidP="000A2B4F">
            <w:pPr>
              <w:pStyle w:val="Heading1"/>
              <w:outlineLvl w:val="0"/>
              <w:rPr>
                <w:rFonts w:ascii="Arial" w:hAnsi="Arial"/>
                <w:lang w:val="en-GB"/>
              </w:rPr>
            </w:pPr>
            <w:r w:rsidRPr="0046575F">
              <w:rPr>
                <w:rFonts w:ascii="Arial" w:hAnsi="Arial"/>
                <w:lang w:val="en-GB"/>
              </w:rPr>
              <w:t xml:space="preserve">Theoretical underpinning </w:t>
            </w:r>
          </w:p>
          <w:p w14:paraId="091D0C37" w14:textId="77777777" w:rsidR="000A2B4F" w:rsidRPr="0046575F" w:rsidRDefault="000A2B4F" w:rsidP="000A2B4F">
            <w:pPr>
              <w:pStyle w:val="Heading2"/>
              <w:outlineLvl w:val="1"/>
              <w:rPr>
                <w:rFonts w:ascii="Arial" w:hAnsi="Arial"/>
                <w:lang w:val="en-GB"/>
              </w:rPr>
            </w:pPr>
            <w:r w:rsidRPr="0046575F">
              <w:rPr>
                <w:rFonts w:ascii="Arial" w:hAnsi="Arial"/>
                <w:lang w:val="en-GB"/>
              </w:rPr>
              <w:t>Cultural Intelligence (CQ) Theory</w:t>
            </w:r>
          </w:p>
          <w:p w14:paraId="3A6A4EF5"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International business research via critically assessing and evaluating the usage of “international experience” (IE) construct in a narrow, yet specific context – developing cultural intelligence. Research shows that the current knowledge on the construct of IE is unsystematic based on the small business planning, uses inconsistent terms language and does not rely uniformly on any conceptual frameworks advocating a mixed set of measures (</w:t>
            </w:r>
            <w:proofErr w:type="spellStart"/>
            <w:r w:rsidRPr="0046575F">
              <w:rPr>
                <w:rFonts w:eastAsia="Times New Roman"/>
                <w:sz w:val="24"/>
                <w:szCs w:val="24"/>
                <w:lang w:val="en-GB"/>
              </w:rPr>
              <w:t>Ott</w:t>
            </w:r>
            <w:proofErr w:type="spellEnd"/>
            <w:r w:rsidRPr="0046575F">
              <w:rPr>
                <w:rFonts w:eastAsia="Times New Roman"/>
                <w:sz w:val="24"/>
                <w:szCs w:val="24"/>
                <w:lang w:val="en-GB"/>
              </w:rPr>
              <w:t xml:space="preserve"> and </w:t>
            </w:r>
            <w:proofErr w:type="spellStart"/>
            <w:r w:rsidRPr="0046575F">
              <w:rPr>
                <w:rFonts w:eastAsia="Times New Roman"/>
                <w:sz w:val="24"/>
                <w:szCs w:val="24"/>
                <w:lang w:val="en-GB"/>
              </w:rPr>
              <w:t>Iskhakova</w:t>
            </w:r>
            <w:proofErr w:type="spellEnd"/>
            <w:r w:rsidRPr="0046575F">
              <w:rPr>
                <w:rFonts w:eastAsia="Times New Roman"/>
                <w:sz w:val="24"/>
                <w:szCs w:val="24"/>
                <w:lang w:val="en-GB"/>
              </w:rPr>
              <w:t xml:space="preserve">, 2019). While it is commonly stipulated that IE has some effect on CQ, contrary to both conventional wisdom and theoretical arguments research evidence suggests only an inductive power rather than the conclusive one.  </w:t>
            </w:r>
          </w:p>
          <w:p w14:paraId="1B63D097"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lastRenderedPageBreak/>
              <w:drawing>
                <wp:inline distT="0" distB="0" distL="0" distR="0" wp14:anchorId="51858487" wp14:editId="0A3A17DF">
                  <wp:extent cx="4975860" cy="479298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4975860" cy="4792980"/>
                          </a:xfrm>
                          <a:prstGeom prst="rect">
                            <a:avLst/>
                          </a:prstGeom>
                          <a:noFill/>
                          <a:ln w="9525">
                            <a:noFill/>
                            <a:miter lim="800000"/>
                            <a:headEnd/>
                            <a:tailEnd/>
                          </a:ln>
                        </pic:spPr>
                      </pic:pic>
                    </a:graphicData>
                  </a:graphic>
                </wp:inline>
              </w:drawing>
            </w:r>
          </w:p>
          <w:p w14:paraId="5F46048C" w14:textId="77777777" w:rsidR="000A2B4F" w:rsidRPr="0046575F" w:rsidRDefault="000A2B4F" w:rsidP="000A2B4F">
            <w:pPr>
              <w:pStyle w:val="Normal1"/>
              <w:spacing w:line="360" w:lineRule="auto"/>
              <w:jc w:val="center"/>
              <w:rPr>
                <w:rFonts w:eastAsia="Times New Roman"/>
                <w:b/>
                <w:sz w:val="24"/>
                <w:szCs w:val="24"/>
                <w:lang w:val="en-GB"/>
              </w:rPr>
            </w:pPr>
            <w:r w:rsidRPr="0046575F">
              <w:rPr>
                <w:rFonts w:eastAsia="Times New Roman"/>
                <w:b/>
                <w:sz w:val="24"/>
                <w:szCs w:val="24"/>
                <w:lang w:val="en-GB"/>
              </w:rPr>
              <w:t xml:space="preserve">Figure 2: Components of CQ theory </w:t>
            </w:r>
          </w:p>
          <w:p w14:paraId="1C296AF1"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(Sources: influenced from </w:t>
            </w:r>
            <w:proofErr w:type="spellStart"/>
            <w:r w:rsidRPr="0046575F">
              <w:rPr>
                <w:rFonts w:eastAsia="Times New Roman"/>
                <w:sz w:val="24"/>
                <w:szCs w:val="24"/>
                <w:lang w:val="en-GB"/>
              </w:rPr>
              <w:t>Ott</w:t>
            </w:r>
            <w:proofErr w:type="spellEnd"/>
            <w:r w:rsidRPr="0046575F">
              <w:rPr>
                <w:rFonts w:eastAsia="Times New Roman"/>
                <w:sz w:val="24"/>
                <w:szCs w:val="24"/>
                <w:lang w:val="en-GB"/>
              </w:rPr>
              <w:t xml:space="preserve"> and </w:t>
            </w:r>
            <w:proofErr w:type="spellStart"/>
            <w:r w:rsidRPr="0046575F">
              <w:rPr>
                <w:rFonts w:eastAsia="Times New Roman"/>
                <w:sz w:val="24"/>
                <w:szCs w:val="24"/>
                <w:lang w:val="en-GB"/>
              </w:rPr>
              <w:t>Iskhakova</w:t>
            </w:r>
            <w:proofErr w:type="spellEnd"/>
            <w:r w:rsidRPr="0046575F">
              <w:rPr>
                <w:rFonts w:eastAsia="Times New Roman"/>
                <w:sz w:val="24"/>
                <w:szCs w:val="24"/>
                <w:lang w:val="en-GB"/>
              </w:rPr>
              <w:t>, 2019)</w:t>
            </w:r>
          </w:p>
          <w:p w14:paraId="7BF87198" w14:textId="77777777" w:rsidR="000A2B4F" w:rsidRPr="0046575F" w:rsidRDefault="000A2B4F" w:rsidP="000A2B4F">
            <w:pPr>
              <w:pStyle w:val="Heading2"/>
              <w:outlineLvl w:val="1"/>
              <w:rPr>
                <w:rFonts w:ascii="Arial" w:hAnsi="Arial"/>
                <w:lang w:val="en-GB"/>
              </w:rPr>
            </w:pPr>
            <w:r w:rsidRPr="0046575F">
              <w:rPr>
                <w:rFonts w:ascii="Arial" w:hAnsi="Arial"/>
                <w:lang w:val="en-GB"/>
              </w:rPr>
              <w:t>Resource-Based View (RBV)</w:t>
            </w:r>
          </w:p>
          <w:p w14:paraId="052AD074"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sustained industrial sector that continues to grow necessitates the organizations in their ability of high competitiveness. This Resource Based View (RBV) method </w:t>
            </w:r>
            <w:proofErr w:type="spellStart"/>
            <w:r w:rsidRPr="0046575F">
              <w:rPr>
                <w:rFonts w:eastAsia="Times New Roman"/>
                <w:sz w:val="24"/>
                <w:szCs w:val="24"/>
                <w:lang w:val="en-GB"/>
              </w:rPr>
              <w:t>analyzes</w:t>
            </w:r>
            <w:proofErr w:type="spellEnd"/>
            <w:r w:rsidRPr="0046575F">
              <w:rPr>
                <w:rFonts w:eastAsia="Times New Roman"/>
                <w:sz w:val="24"/>
                <w:szCs w:val="24"/>
                <w:lang w:val="en-GB"/>
              </w:rPr>
              <w:t xml:space="preserve"> a company’s assets, knowledge, expertise capabilities and intangible resources such as internal business factors to determine its associated strategic advantage. The RBV approach reveals how uniquely combines the abilities and resources that a company possesses, which value adds significantly to any organization involved. Using the RBV theory based on resources held by firms and its capabilities can give relevant theoretical contributions about how internal aspects could be turned to resources in building </w:t>
            </w:r>
            <w:r w:rsidRPr="0046575F">
              <w:rPr>
                <w:rFonts w:eastAsia="Times New Roman"/>
                <w:sz w:val="24"/>
                <w:szCs w:val="24"/>
                <w:lang w:val="en-GB"/>
              </w:rPr>
              <w:lastRenderedPageBreak/>
              <w:t>competitive advantage which increases a company's strategic potential (</w:t>
            </w:r>
            <w:proofErr w:type="spellStart"/>
            <w:r w:rsidRPr="0046575F">
              <w:rPr>
                <w:rFonts w:eastAsia="Times New Roman"/>
                <w:sz w:val="24"/>
                <w:szCs w:val="24"/>
                <w:lang w:val="en-GB"/>
              </w:rPr>
              <w:t>Lubis</w:t>
            </w:r>
            <w:proofErr w:type="spellEnd"/>
            <w:r w:rsidRPr="0046575F">
              <w:rPr>
                <w:rFonts w:eastAsia="Times New Roman"/>
                <w:sz w:val="24"/>
                <w:szCs w:val="24"/>
                <w:lang w:val="en-GB"/>
              </w:rPr>
              <w:t>, 2022). Providing a framework for companies in the RBV approach is anticipated to give the right structure that will have high competitiveness because of originating from management and utilization company potentialities and sources.</w:t>
            </w:r>
          </w:p>
          <w:p w14:paraId="568BABE9"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drawing>
                <wp:inline distT="0" distB="0" distL="0" distR="0" wp14:anchorId="71B27DE8" wp14:editId="67951A73">
                  <wp:extent cx="5943600" cy="1835403"/>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943600" cy="1835403"/>
                          </a:xfrm>
                          <a:prstGeom prst="rect">
                            <a:avLst/>
                          </a:prstGeom>
                          <a:noFill/>
                          <a:ln w="9525">
                            <a:noFill/>
                            <a:miter lim="800000"/>
                            <a:headEnd/>
                            <a:tailEnd/>
                          </a:ln>
                        </pic:spPr>
                      </pic:pic>
                    </a:graphicData>
                  </a:graphic>
                </wp:inline>
              </w:drawing>
            </w:r>
          </w:p>
          <w:p w14:paraId="474EE535" w14:textId="77777777" w:rsidR="000A2B4F" w:rsidRPr="0046575F" w:rsidRDefault="000A2B4F" w:rsidP="000A2B4F">
            <w:pPr>
              <w:pStyle w:val="Normal1"/>
              <w:spacing w:line="360" w:lineRule="auto"/>
              <w:jc w:val="center"/>
              <w:rPr>
                <w:rFonts w:eastAsia="Times New Roman"/>
                <w:b/>
                <w:sz w:val="24"/>
                <w:szCs w:val="24"/>
                <w:lang w:val="en-GB"/>
              </w:rPr>
            </w:pPr>
            <w:r w:rsidRPr="0046575F">
              <w:rPr>
                <w:rFonts w:eastAsia="Times New Roman"/>
                <w:b/>
                <w:sz w:val="24"/>
                <w:szCs w:val="24"/>
                <w:lang w:val="en-GB"/>
              </w:rPr>
              <w:t>Figure 3: Flowchart of Resource-Based View (RBV)</w:t>
            </w:r>
          </w:p>
          <w:p w14:paraId="38BBFABF"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(Sources: influenced from </w:t>
            </w:r>
            <w:proofErr w:type="spellStart"/>
            <w:r w:rsidRPr="0046575F">
              <w:rPr>
                <w:rFonts w:eastAsia="Times New Roman"/>
                <w:sz w:val="24"/>
                <w:szCs w:val="24"/>
                <w:lang w:val="en-GB"/>
              </w:rPr>
              <w:t>Lubis</w:t>
            </w:r>
            <w:proofErr w:type="spellEnd"/>
            <w:r w:rsidRPr="0046575F">
              <w:rPr>
                <w:rFonts w:eastAsia="Times New Roman"/>
                <w:sz w:val="24"/>
                <w:szCs w:val="24"/>
                <w:lang w:val="en-GB"/>
              </w:rPr>
              <w:t>, 2022)</w:t>
            </w:r>
          </w:p>
          <w:p w14:paraId="1E8F38B9" w14:textId="77777777" w:rsidR="000A2B4F" w:rsidRPr="0046575F" w:rsidRDefault="000A2B4F" w:rsidP="000A2B4F">
            <w:pPr>
              <w:pStyle w:val="Heading1"/>
              <w:outlineLvl w:val="0"/>
              <w:rPr>
                <w:rFonts w:ascii="Arial" w:hAnsi="Arial"/>
                <w:lang w:val="en-GB"/>
              </w:rPr>
            </w:pPr>
            <w:r w:rsidRPr="0046575F">
              <w:rPr>
                <w:rFonts w:ascii="Arial" w:hAnsi="Arial"/>
                <w:lang w:val="en-GB"/>
              </w:rPr>
              <w:t xml:space="preserve">Methodology </w:t>
            </w:r>
          </w:p>
          <w:p w14:paraId="777FC1AF" w14:textId="77777777" w:rsidR="000A2B4F" w:rsidRPr="0046575F" w:rsidRDefault="000A2B4F" w:rsidP="000A2B4F">
            <w:pPr>
              <w:pStyle w:val="Heading2"/>
              <w:outlineLvl w:val="1"/>
              <w:rPr>
                <w:rFonts w:ascii="Arial" w:hAnsi="Arial"/>
                <w:lang w:val="en-GB"/>
              </w:rPr>
            </w:pPr>
            <w:r w:rsidRPr="0046575F">
              <w:rPr>
                <w:rFonts w:ascii="Arial" w:hAnsi="Arial"/>
                <w:lang w:val="en-GB"/>
              </w:rPr>
              <w:t xml:space="preserve">Research onion </w:t>
            </w:r>
          </w:p>
          <w:p w14:paraId="7B36446A"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research onion is a proven conceptual paradigm that presents several layers of the ongoing or about to begin study. Saunders has provided an in-depth framework to justify the research method as he presents a good guideline for adequately designing one. It is a lot helpful in carrying out one of the most successful processes (Saunders </w:t>
            </w:r>
            <w:r w:rsidRPr="0046575F">
              <w:rPr>
                <w:rFonts w:eastAsia="Times New Roman"/>
                <w:i/>
                <w:sz w:val="24"/>
                <w:szCs w:val="24"/>
                <w:lang w:val="en-GB"/>
              </w:rPr>
              <w:t>et al</w:t>
            </w:r>
            <w:r w:rsidRPr="0046575F">
              <w:rPr>
                <w:rFonts w:eastAsia="Times New Roman"/>
                <w:sz w:val="24"/>
                <w:szCs w:val="24"/>
                <w:lang w:val="en-GB"/>
              </w:rPr>
              <w:t>. 2019). In this regard, the interconnectivity among layers in a research onion outlines different types of recommendation and decision- making process exemplified via particular study. It has specific positions with the help of adapting research philosophy, approach and their research designs in addition to its techniques, improving will give better results for this study.</w:t>
            </w:r>
          </w:p>
          <w:p w14:paraId="6BEBA1CC"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lastRenderedPageBreak/>
              <w:drawing>
                <wp:inline distT="0" distB="0" distL="0" distR="0" wp14:anchorId="5E24A0A4" wp14:editId="3E339EE0">
                  <wp:extent cx="5943600" cy="4340392"/>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a:stretch>
                            <a:fillRect/>
                          </a:stretch>
                        </pic:blipFill>
                        <pic:spPr bwMode="auto">
                          <a:xfrm>
                            <a:off x="0" y="0"/>
                            <a:ext cx="5943600" cy="4340392"/>
                          </a:xfrm>
                          <a:prstGeom prst="rect">
                            <a:avLst/>
                          </a:prstGeom>
                          <a:noFill/>
                          <a:ln w="9525">
                            <a:noFill/>
                            <a:miter lim="800000"/>
                            <a:headEnd/>
                            <a:tailEnd/>
                          </a:ln>
                        </pic:spPr>
                      </pic:pic>
                    </a:graphicData>
                  </a:graphic>
                </wp:inline>
              </w:drawing>
            </w:r>
          </w:p>
          <w:p w14:paraId="49AB02B9" w14:textId="77777777" w:rsidR="000A2B4F" w:rsidRPr="0046575F" w:rsidRDefault="000A2B4F" w:rsidP="000A2B4F">
            <w:pPr>
              <w:pStyle w:val="Normal1"/>
              <w:spacing w:line="360" w:lineRule="auto"/>
              <w:jc w:val="center"/>
              <w:rPr>
                <w:rFonts w:eastAsia="Times New Roman"/>
                <w:b/>
                <w:sz w:val="24"/>
                <w:szCs w:val="24"/>
                <w:lang w:val="en-GB"/>
              </w:rPr>
            </w:pPr>
            <w:r w:rsidRPr="0046575F">
              <w:rPr>
                <w:rFonts w:eastAsia="Times New Roman"/>
                <w:b/>
                <w:sz w:val="24"/>
                <w:szCs w:val="24"/>
                <w:lang w:val="en-GB"/>
              </w:rPr>
              <w:t>Figure 4: Research onion</w:t>
            </w:r>
          </w:p>
          <w:p w14:paraId="40945789"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sz w:val="24"/>
                <w:szCs w:val="24"/>
                <w:lang w:val="en-GB"/>
              </w:rPr>
              <w:t xml:space="preserve">(Source: Saunders </w:t>
            </w:r>
            <w:r w:rsidRPr="0046575F">
              <w:rPr>
                <w:rFonts w:eastAsia="Times New Roman"/>
                <w:i/>
                <w:sz w:val="24"/>
                <w:szCs w:val="24"/>
                <w:lang w:val="en-GB"/>
              </w:rPr>
              <w:t>et al</w:t>
            </w:r>
            <w:r w:rsidRPr="0046575F">
              <w:rPr>
                <w:rFonts w:eastAsia="Times New Roman"/>
                <w:sz w:val="24"/>
                <w:szCs w:val="24"/>
                <w:lang w:val="en-GB"/>
              </w:rPr>
              <w:t>. 2019)</w:t>
            </w:r>
          </w:p>
          <w:p w14:paraId="15EF04EE" w14:textId="77777777" w:rsidR="000A2B4F" w:rsidRPr="0046575F" w:rsidRDefault="000A2B4F" w:rsidP="000A2B4F">
            <w:pPr>
              <w:pStyle w:val="Heading2"/>
              <w:outlineLvl w:val="1"/>
              <w:rPr>
                <w:rFonts w:ascii="Arial" w:hAnsi="Arial"/>
                <w:lang w:val="en-GB"/>
              </w:rPr>
            </w:pPr>
            <w:r w:rsidRPr="0046575F">
              <w:rPr>
                <w:rFonts w:ascii="Arial" w:hAnsi="Arial"/>
                <w:lang w:val="en-GB"/>
              </w:rPr>
              <w:t>Research philosophy</w:t>
            </w:r>
          </w:p>
          <w:p w14:paraId="0D9CCFFE"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Choosing the right research philosophy is significantly powerful in support of a certain study to provide with order methodologies for the investigation (Sun </w:t>
            </w:r>
            <w:r w:rsidRPr="0046575F">
              <w:rPr>
                <w:rFonts w:eastAsia="Times New Roman"/>
                <w:i/>
                <w:sz w:val="24"/>
                <w:szCs w:val="24"/>
                <w:lang w:val="en-GB"/>
              </w:rPr>
              <w:t>et al.</w:t>
            </w:r>
            <w:r w:rsidRPr="0046575F">
              <w:rPr>
                <w:rFonts w:eastAsia="Times New Roman"/>
                <w:sz w:val="24"/>
                <w:szCs w:val="24"/>
                <w:lang w:val="en-GB"/>
              </w:rPr>
              <w:t xml:space="preserve"> 2020). Given that the interpretivist tendency of philosophy will be used in the project, this research is aimed at discovering utilities in small business based on the international market. Such most definite answers as possible within those limits imposed by some issues studied. </w:t>
            </w:r>
            <w:proofErr w:type="spellStart"/>
            <w:r w:rsidRPr="0046575F">
              <w:rPr>
                <w:rFonts w:eastAsia="Times New Roman"/>
                <w:sz w:val="24"/>
                <w:szCs w:val="24"/>
                <w:lang w:val="en-GB"/>
              </w:rPr>
              <w:t>Interpretivism</w:t>
            </w:r>
            <w:proofErr w:type="spellEnd"/>
            <w:r w:rsidRPr="0046575F">
              <w:rPr>
                <w:rFonts w:eastAsia="Times New Roman"/>
                <w:sz w:val="24"/>
                <w:szCs w:val="24"/>
                <w:lang w:val="en-GB"/>
              </w:rPr>
              <w:t xml:space="preserve"> especially emphasizes the subjective norms of this study which will help in answering the challenges within the SME’s in the international market.</w:t>
            </w:r>
          </w:p>
          <w:p w14:paraId="53E3F939" w14:textId="77777777" w:rsidR="000A2B4F" w:rsidRPr="0046575F" w:rsidRDefault="000A2B4F" w:rsidP="000A2B4F">
            <w:pPr>
              <w:pStyle w:val="Heading2"/>
              <w:outlineLvl w:val="1"/>
              <w:rPr>
                <w:rFonts w:ascii="Arial" w:hAnsi="Arial"/>
                <w:lang w:val="en-GB"/>
              </w:rPr>
            </w:pPr>
            <w:r w:rsidRPr="0046575F">
              <w:rPr>
                <w:rFonts w:ascii="Arial" w:hAnsi="Arial"/>
                <w:lang w:val="en-GB"/>
              </w:rPr>
              <w:t>Research approach</w:t>
            </w:r>
          </w:p>
          <w:p w14:paraId="6BDCD127"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approach to research, in particular scientific study, is useful when developing </w:t>
            </w:r>
            <w:r w:rsidRPr="0046575F">
              <w:rPr>
                <w:rFonts w:eastAsia="Times New Roman"/>
                <w:sz w:val="24"/>
                <w:szCs w:val="24"/>
                <w:lang w:val="en-GB"/>
              </w:rPr>
              <w:lastRenderedPageBreak/>
              <w:t xml:space="preserve">strategies of the investigation for inclusion in a dissertation. It is very much broadly effective in developing the thought of research mode. Inductive approach in research design as a model will be selected for this current study. This approach would be helpful in making a general as well as holistic concept of theory and framework formulation in managing the SME’s challenges. As per the opinion of </w:t>
            </w:r>
            <w:proofErr w:type="spellStart"/>
            <w:r w:rsidRPr="0046575F">
              <w:rPr>
                <w:rFonts w:eastAsia="Times New Roman"/>
                <w:sz w:val="24"/>
                <w:szCs w:val="24"/>
                <w:lang w:val="en-GB"/>
              </w:rPr>
              <w:t>Kyngäs</w:t>
            </w:r>
            <w:proofErr w:type="spellEnd"/>
            <w:r w:rsidRPr="0046575F">
              <w:rPr>
                <w:rFonts w:eastAsia="Times New Roman"/>
                <w:sz w:val="24"/>
                <w:szCs w:val="24"/>
                <w:lang w:val="en-GB"/>
              </w:rPr>
              <w:t xml:space="preserve"> (2020), this process is highly effective in order to make concepts along with sub-concepts for better identification of the challenges and problems that has been encountered. Understanding categories and themes based on the current research might not be justified except the inductive approach. </w:t>
            </w:r>
          </w:p>
          <w:p w14:paraId="1150B005"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noProof/>
                <w:sz w:val="24"/>
                <w:szCs w:val="24"/>
                <w:lang w:val="en-IN" w:eastAsia="en-IN"/>
              </w:rPr>
              <w:drawing>
                <wp:inline distT="0" distB="0" distL="0" distR="0" wp14:anchorId="5D62D569" wp14:editId="33A1F569">
                  <wp:extent cx="4008120" cy="329946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srcRect/>
                          <a:stretch>
                            <a:fillRect/>
                          </a:stretch>
                        </pic:blipFill>
                        <pic:spPr bwMode="auto">
                          <a:xfrm>
                            <a:off x="0" y="0"/>
                            <a:ext cx="4008120" cy="3299460"/>
                          </a:xfrm>
                          <a:prstGeom prst="rect">
                            <a:avLst/>
                          </a:prstGeom>
                          <a:noFill/>
                          <a:ln w="9525">
                            <a:noFill/>
                            <a:miter lim="800000"/>
                            <a:headEnd/>
                            <a:tailEnd/>
                          </a:ln>
                        </pic:spPr>
                      </pic:pic>
                    </a:graphicData>
                  </a:graphic>
                </wp:inline>
              </w:drawing>
            </w:r>
          </w:p>
          <w:p w14:paraId="5F7D6431" w14:textId="77777777" w:rsidR="000A2B4F" w:rsidRPr="0046575F" w:rsidRDefault="000A2B4F" w:rsidP="000A2B4F">
            <w:pPr>
              <w:pStyle w:val="Normal1"/>
              <w:spacing w:line="360" w:lineRule="auto"/>
              <w:jc w:val="center"/>
              <w:rPr>
                <w:rFonts w:eastAsia="Times New Roman"/>
                <w:b/>
                <w:sz w:val="24"/>
                <w:szCs w:val="24"/>
                <w:lang w:val="en-GB"/>
              </w:rPr>
            </w:pPr>
            <w:r w:rsidRPr="0046575F">
              <w:rPr>
                <w:rFonts w:eastAsia="Times New Roman"/>
                <w:b/>
                <w:sz w:val="24"/>
                <w:szCs w:val="24"/>
                <w:lang w:val="en-GB"/>
              </w:rPr>
              <w:t>Figure 5: Inductive research approach</w:t>
            </w:r>
          </w:p>
          <w:p w14:paraId="6879845D" w14:textId="77777777" w:rsidR="000A2B4F" w:rsidRPr="0046575F" w:rsidRDefault="000A2B4F" w:rsidP="000A2B4F">
            <w:pPr>
              <w:pStyle w:val="Normal1"/>
              <w:spacing w:line="360" w:lineRule="auto"/>
              <w:jc w:val="center"/>
              <w:rPr>
                <w:rFonts w:eastAsia="Times New Roman"/>
                <w:sz w:val="24"/>
                <w:szCs w:val="24"/>
                <w:lang w:val="en-GB"/>
              </w:rPr>
            </w:pPr>
            <w:r w:rsidRPr="0046575F">
              <w:rPr>
                <w:rFonts w:eastAsia="Times New Roman"/>
                <w:sz w:val="24"/>
                <w:szCs w:val="24"/>
                <w:lang w:val="en-GB"/>
              </w:rPr>
              <w:t>(Source: influenced from Google)</w:t>
            </w:r>
          </w:p>
          <w:p w14:paraId="18D7D874" w14:textId="77777777" w:rsidR="000A2B4F" w:rsidRPr="0046575F" w:rsidRDefault="000A2B4F" w:rsidP="000A2B4F">
            <w:pPr>
              <w:pStyle w:val="Normal1"/>
              <w:spacing w:line="360" w:lineRule="auto"/>
              <w:jc w:val="center"/>
              <w:rPr>
                <w:rFonts w:eastAsia="Times New Roman"/>
                <w:sz w:val="24"/>
                <w:szCs w:val="24"/>
                <w:lang w:val="en-GB"/>
              </w:rPr>
            </w:pPr>
          </w:p>
          <w:p w14:paraId="2B978680" w14:textId="77777777" w:rsidR="000A2B4F" w:rsidRPr="0046575F" w:rsidRDefault="000A2B4F" w:rsidP="000A2B4F">
            <w:pPr>
              <w:pStyle w:val="Heading2"/>
              <w:outlineLvl w:val="1"/>
              <w:rPr>
                <w:rFonts w:ascii="Arial" w:hAnsi="Arial"/>
                <w:lang w:val="en-GB"/>
              </w:rPr>
            </w:pPr>
            <w:r w:rsidRPr="0046575F">
              <w:rPr>
                <w:rFonts w:ascii="Arial" w:hAnsi="Arial"/>
                <w:lang w:val="en-GB"/>
              </w:rPr>
              <w:t>Research method</w:t>
            </w:r>
          </w:p>
          <w:p w14:paraId="6F0FA45B"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secondary qualitative research method would be modified to fit the study in order to determine challenges encountered by enemies’ small business ideas in international business. This research method is also very much efficient as per the ‘cost effective mode of analysis for the present study. This mode of research can be particularly </w:t>
            </w:r>
            <w:r w:rsidRPr="0046575F">
              <w:rPr>
                <w:rFonts w:eastAsia="Times New Roman"/>
                <w:sz w:val="24"/>
                <w:szCs w:val="24"/>
                <w:lang w:val="en-GB"/>
              </w:rPr>
              <w:lastRenderedPageBreak/>
              <w:t>valuable based on the topic when it involves challenges faced by new business ideas, as it allows for the vastest knowledge of diverse experiences and perspectives.</w:t>
            </w:r>
          </w:p>
          <w:p w14:paraId="46211851" w14:textId="77777777" w:rsidR="000A2B4F" w:rsidRPr="0046575F" w:rsidRDefault="000A2B4F" w:rsidP="000A2B4F">
            <w:pPr>
              <w:pStyle w:val="Heading2"/>
              <w:outlineLvl w:val="1"/>
              <w:rPr>
                <w:rFonts w:ascii="Arial" w:hAnsi="Arial"/>
                <w:lang w:val="en-GB"/>
              </w:rPr>
            </w:pPr>
            <w:r w:rsidRPr="0046575F">
              <w:rPr>
                <w:rFonts w:ascii="Arial" w:hAnsi="Arial"/>
                <w:lang w:val="en-GB"/>
              </w:rPr>
              <w:t>Rationale</w:t>
            </w:r>
          </w:p>
          <w:p w14:paraId="7EAEAC92"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The current study will offer the business situation support to generate robust enterprise models that have an ability to withstand and survive it through challenges facing international businesses. As such, the importance of this Study lies in its ability to empower small business and steer them towards management principles that benefit both their business as well guiding policy decisions through informed understanding; one which adds value not only from an academic perspective but also indirectly contributes toward making a more Viable Small Business Environment for international venture.</w:t>
            </w:r>
          </w:p>
          <w:p w14:paraId="0E1F5261" w14:textId="77777777" w:rsidR="000A2B4F" w:rsidRPr="0046575F" w:rsidRDefault="000A2B4F" w:rsidP="000A2B4F">
            <w:pPr>
              <w:pStyle w:val="Heading2"/>
              <w:outlineLvl w:val="1"/>
              <w:rPr>
                <w:rFonts w:ascii="Arial" w:hAnsi="Arial"/>
                <w:lang w:val="en-GB"/>
              </w:rPr>
            </w:pPr>
            <w:r w:rsidRPr="0046575F">
              <w:rPr>
                <w:rFonts w:ascii="Arial" w:hAnsi="Arial"/>
                <w:lang w:val="en-GB"/>
              </w:rPr>
              <w:t xml:space="preserve">Data collection </w:t>
            </w:r>
          </w:p>
          <w:p w14:paraId="62A81818"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In the light of present study secondary data will be gathered from a complete search engine. Among the several search engines that could be chosen for use in this study, some of the more important ones to consider here are Google scholar, </w:t>
            </w:r>
            <w:proofErr w:type="spellStart"/>
            <w:r w:rsidRPr="0046575F">
              <w:rPr>
                <w:rFonts w:eastAsia="Times New Roman"/>
                <w:sz w:val="24"/>
                <w:szCs w:val="24"/>
                <w:lang w:val="en-GB"/>
              </w:rPr>
              <w:t>ScienceDirect</w:t>
            </w:r>
            <w:proofErr w:type="spellEnd"/>
            <w:r w:rsidRPr="0046575F">
              <w:rPr>
                <w:rFonts w:eastAsia="Times New Roman"/>
                <w:sz w:val="24"/>
                <w:szCs w:val="24"/>
                <w:lang w:val="en-GB"/>
              </w:rPr>
              <w:t xml:space="preserve"> and </w:t>
            </w:r>
            <w:proofErr w:type="spellStart"/>
            <w:r w:rsidRPr="0046575F">
              <w:rPr>
                <w:rFonts w:eastAsia="Times New Roman"/>
                <w:sz w:val="24"/>
                <w:szCs w:val="24"/>
                <w:lang w:val="en-GB"/>
              </w:rPr>
              <w:t>pubmed</w:t>
            </w:r>
            <w:proofErr w:type="spellEnd"/>
            <w:r w:rsidRPr="0046575F">
              <w:rPr>
                <w:rFonts w:eastAsia="Times New Roman"/>
                <w:sz w:val="24"/>
                <w:szCs w:val="24"/>
                <w:lang w:val="en-GB"/>
              </w:rPr>
              <w:t xml:space="preserve"> among others. First, only authentic journal articles that have true relevance with the current study will be used. In order to support the findings, authentic newspapers reports of BBC and FT among others can be referred. Aside from this, various statistical websites like Statista, ONS will be taken to have excellent and clear understanding for the current study.</w:t>
            </w:r>
          </w:p>
          <w:p w14:paraId="65B14E26" w14:textId="77777777" w:rsidR="000A2B4F" w:rsidRPr="0046575F" w:rsidRDefault="000A2B4F" w:rsidP="000A2B4F">
            <w:pPr>
              <w:pStyle w:val="Heading2"/>
              <w:outlineLvl w:val="1"/>
              <w:rPr>
                <w:rFonts w:ascii="Arial" w:hAnsi="Arial"/>
                <w:lang w:val="en-GB"/>
              </w:rPr>
            </w:pPr>
            <w:r w:rsidRPr="0046575F">
              <w:rPr>
                <w:rFonts w:ascii="Arial" w:hAnsi="Arial"/>
                <w:lang w:val="en-GB"/>
              </w:rPr>
              <w:t xml:space="preserve">Data analysis </w:t>
            </w:r>
          </w:p>
          <w:p w14:paraId="5E0FE431"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A thematic mode of data analysis will be observed in the specific research. This is a common form used to develop an adaptable method of analysis, qualitative data. By thematic analysis it becomes possible to synthesize the significant aspects of qualitative data so as for a researcher to draw conclusions which are coherent and meaningful. It promotes the construction of a story which will enable translation in various valuable insights that were derived from studying obstacles met by entrepreneurs.</w:t>
            </w:r>
          </w:p>
          <w:p w14:paraId="22B20438" w14:textId="77777777" w:rsidR="000A2B4F" w:rsidRPr="0046575F" w:rsidRDefault="000A2B4F" w:rsidP="000A2B4F">
            <w:pPr>
              <w:pStyle w:val="Heading2"/>
              <w:outlineLvl w:val="1"/>
              <w:rPr>
                <w:rFonts w:ascii="Arial" w:hAnsi="Arial"/>
                <w:lang w:val="en-GB"/>
              </w:rPr>
            </w:pPr>
            <w:r w:rsidRPr="0046575F">
              <w:rPr>
                <w:rFonts w:ascii="Arial" w:hAnsi="Arial"/>
                <w:lang w:val="en-GB"/>
              </w:rPr>
              <w:lastRenderedPageBreak/>
              <w:t xml:space="preserve">Ethical consideration </w:t>
            </w:r>
          </w:p>
          <w:p w14:paraId="225898B6"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 research will be conducted in observations of all the laws and regulations as perched by a college. Therefore, all the data that will be collected is purely for research. No one’s feelings or opinions will be purposefully insulted (Smith </w:t>
            </w:r>
            <w:r w:rsidRPr="0046575F">
              <w:rPr>
                <w:rFonts w:eastAsia="Times New Roman"/>
                <w:i/>
                <w:sz w:val="24"/>
                <w:szCs w:val="24"/>
                <w:lang w:val="en-GB"/>
              </w:rPr>
              <w:t>et al</w:t>
            </w:r>
            <w:r w:rsidRPr="0046575F">
              <w:rPr>
                <w:rFonts w:eastAsia="Times New Roman"/>
                <w:sz w:val="24"/>
                <w:szCs w:val="24"/>
                <w:lang w:val="en-GB"/>
              </w:rPr>
              <w:t>. 2021). The driving focus when conducting the research is data privacy and protocols. During the enquiry whether all sharing</w:t>
            </w:r>
            <w:proofErr w:type="gramStart"/>
            <w:r w:rsidRPr="0046575F">
              <w:rPr>
                <w:rFonts w:eastAsia="Times New Roman"/>
                <w:sz w:val="24"/>
                <w:szCs w:val="24"/>
                <w:lang w:val="en-GB"/>
              </w:rPr>
              <w:t>,  exchanging</w:t>
            </w:r>
            <w:proofErr w:type="gramEnd"/>
            <w:r w:rsidRPr="0046575F">
              <w:rPr>
                <w:rFonts w:eastAsia="Times New Roman"/>
                <w:sz w:val="24"/>
                <w:szCs w:val="24"/>
                <w:lang w:val="en-GB"/>
              </w:rPr>
              <w:t xml:space="preserve"> and exploiting will not infringe on these Intellectual Property Rights. Throughout the representation of this study “Data protection Act, 2018” will be used. All data to be collected will remain confidential in protected password files. There is absolutely no part in addition to exaggerating numbers and findings presented with this study’s current objective. Moreover, the manipulation of data will never be accepted.</w:t>
            </w:r>
          </w:p>
          <w:p w14:paraId="3BE732B8" w14:textId="77777777" w:rsidR="000A2B4F" w:rsidRPr="0046575F" w:rsidRDefault="000A2B4F" w:rsidP="000A2B4F">
            <w:pPr>
              <w:pStyle w:val="Heading1"/>
              <w:outlineLvl w:val="0"/>
              <w:rPr>
                <w:rFonts w:ascii="Arial" w:hAnsi="Arial"/>
                <w:lang w:val="en-GB"/>
              </w:rPr>
            </w:pPr>
            <w:r w:rsidRPr="0046575F">
              <w:rPr>
                <w:rFonts w:ascii="Arial" w:hAnsi="Arial"/>
                <w:lang w:val="en-GB"/>
              </w:rPr>
              <w:t xml:space="preserve">Potential risks </w:t>
            </w:r>
          </w:p>
          <w:p w14:paraId="2F9183F4"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Determination of particular goals and research objectives</w:t>
            </w:r>
          </w:p>
          <w:p w14:paraId="7C7FE993"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Time management</w:t>
            </w:r>
          </w:p>
          <w:p w14:paraId="5230A69C"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Finding the most appropriate research method.</w:t>
            </w:r>
          </w:p>
          <w:p w14:paraId="2F749267"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Data collection and the adequate graphical illustration of data.</w:t>
            </w:r>
          </w:p>
          <w:p w14:paraId="26214A31"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Correct preparation of the data report.</w:t>
            </w:r>
          </w:p>
          <w:p w14:paraId="66280C4B" w14:textId="77777777" w:rsidR="000A2B4F" w:rsidRPr="0046575F" w:rsidRDefault="000A2B4F" w:rsidP="000A2B4F">
            <w:pPr>
              <w:pStyle w:val="Heading1"/>
              <w:outlineLvl w:val="0"/>
              <w:rPr>
                <w:rFonts w:ascii="Arial" w:hAnsi="Arial"/>
                <w:lang w:val="en-GB"/>
              </w:rPr>
            </w:pPr>
            <w:r w:rsidRPr="0046575F">
              <w:rPr>
                <w:rFonts w:ascii="Arial" w:hAnsi="Arial"/>
                <w:lang w:val="en-GB"/>
              </w:rPr>
              <w:t>Timeline (</w:t>
            </w:r>
            <w:proofErr w:type="spellStart"/>
            <w:r w:rsidRPr="0046575F">
              <w:rPr>
                <w:rFonts w:ascii="Arial" w:hAnsi="Arial"/>
                <w:lang w:val="en-GB"/>
              </w:rPr>
              <w:t>Gnatt</w:t>
            </w:r>
            <w:proofErr w:type="spellEnd"/>
            <w:r w:rsidRPr="0046575F">
              <w:rPr>
                <w:rFonts w:ascii="Arial" w:hAnsi="Arial"/>
                <w:lang w:val="en-GB"/>
              </w:rPr>
              <w:t xml:space="preserve"> Chart)</w:t>
            </w:r>
          </w:p>
          <w:tbl>
            <w:tblPr>
              <w:tblW w:w="5000" w:type="pct"/>
              <w:tblLook w:val="04A0" w:firstRow="1" w:lastRow="0" w:firstColumn="1" w:lastColumn="0" w:noHBand="0" w:noVBand="1"/>
            </w:tblPr>
            <w:tblGrid>
              <w:gridCol w:w="1557"/>
              <w:gridCol w:w="779"/>
              <w:gridCol w:w="779"/>
              <w:gridCol w:w="779"/>
              <w:gridCol w:w="778"/>
              <w:gridCol w:w="778"/>
              <w:gridCol w:w="778"/>
              <w:gridCol w:w="778"/>
              <w:gridCol w:w="778"/>
              <w:gridCol w:w="778"/>
              <w:gridCol w:w="778"/>
            </w:tblGrid>
            <w:tr w:rsidR="000A2B4F" w:rsidRPr="0046575F" w14:paraId="4C6E5FB1" w14:textId="77777777" w:rsidTr="00323EF3">
              <w:trPr>
                <w:trHeight w:val="948"/>
              </w:trPr>
              <w:tc>
                <w:tcPr>
                  <w:tcW w:w="833" w:type="pct"/>
                  <w:tcBorders>
                    <w:top w:val="single" w:sz="8" w:space="0" w:color="000000"/>
                    <w:left w:val="single" w:sz="8" w:space="0" w:color="000000"/>
                    <w:bottom w:val="single" w:sz="8" w:space="0" w:color="000000"/>
                    <w:right w:val="single" w:sz="8" w:space="0" w:color="000000"/>
                  </w:tcBorders>
                  <w:shd w:val="clear" w:color="auto" w:fill="auto"/>
                  <w:hideMark/>
                </w:tcPr>
                <w:p w14:paraId="296C98ED"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Tasks undertaken </w:t>
                  </w:r>
                </w:p>
              </w:tc>
              <w:tc>
                <w:tcPr>
                  <w:tcW w:w="417" w:type="pct"/>
                  <w:tcBorders>
                    <w:top w:val="single" w:sz="8" w:space="0" w:color="000000"/>
                    <w:left w:val="nil"/>
                    <w:bottom w:val="single" w:sz="8" w:space="0" w:color="000000"/>
                    <w:right w:val="single" w:sz="8" w:space="0" w:color="000000"/>
                  </w:tcBorders>
                  <w:shd w:val="clear" w:color="auto" w:fill="auto"/>
                  <w:hideMark/>
                </w:tcPr>
                <w:p w14:paraId="4633835B"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1</w:t>
                  </w:r>
                </w:p>
              </w:tc>
              <w:tc>
                <w:tcPr>
                  <w:tcW w:w="417" w:type="pct"/>
                  <w:tcBorders>
                    <w:top w:val="single" w:sz="8" w:space="0" w:color="000000"/>
                    <w:left w:val="nil"/>
                    <w:bottom w:val="single" w:sz="8" w:space="0" w:color="000000"/>
                    <w:right w:val="single" w:sz="8" w:space="0" w:color="000000"/>
                  </w:tcBorders>
                  <w:shd w:val="clear" w:color="auto" w:fill="auto"/>
                  <w:hideMark/>
                </w:tcPr>
                <w:p w14:paraId="414309EF"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2</w:t>
                  </w:r>
                </w:p>
              </w:tc>
              <w:tc>
                <w:tcPr>
                  <w:tcW w:w="417" w:type="pct"/>
                  <w:tcBorders>
                    <w:top w:val="single" w:sz="8" w:space="0" w:color="000000"/>
                    <w:left w:val="nil"/>
                    <w:bottom w:val="single" w:sz="8" w:space="0" w:color="000000"/>
                    <w:right w:val="single" w:sz="8" w:space="0" w:color="000000"/>
                  </w:tcBorders>
                  <w:shd w:val="clear" w:color="auto" w:fill="auto"/>
                  <w:hideMark/>
                </w:tcPr>
                <w:p w14:paraId="43E0E16D"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3</w:t>
                  </w:r>
                </w:p>
              </w:tc>
              <w:tc>
                <w:tcPr>
                  <w:tcW w:w="417" w:type="pct"/>
                  <w:tcBorders>
                    <w:top w:val="single" w:sz="8" w:space="0" w:color="000000"/>
                    <w:left w:val="nil"/>
                    <w:bottom w:val="single" w:sz="8" w:space="0" w:color="000000"/>
                    <w:right w:val="single" w:sz="8" w:space="0" w:color="000000"/>
                  </w:tcBorders>
                  <w:shd w:val="clear" w:color="auto" w:fill="auto"/>
                  <w:hideMark/>
                </w:tcPr>
                <w:p w14:paraId="2534F701"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4</w:t>
                  </w:r>
                </w:p>
              </w:tc>
              <w:tc>
                <w:tcPr>
                  <w:tcW w:w="417" w:type="pct"/>
                  <w:tcBorders>
                    <w:top w:val="single" w:sz="8" w:space="0" w:color="000000"/>
                    <w:left w:val="nil"/>
                    <w:bottom w:val="single" w:sz="8" w:space="0" w:color="000000"/>
                    <w:right w:val="single" w:sz="8" w:space="0" w:color="000000"/>
                  </w:tcBorders>
                  <w:shd w:val="clear" w:color="auto" w:fill="auto"/>
                  <w:hideMark/>
                </w:tcPr>
                <w:p w14:paraId="7BF4A41F"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5</w:t>
                  </w:r>
                </w:p>
              </w:tc>
              <w:tc>
                <w:tcPr>
                  <w:tcW w:w="417" w:type="pct"/>
                  <w:tcBorders>
                    <w:top w:val="single" w:sz="8" w:space="0" w:color="000000"/>
                    <w:left w:val="nil"/>
                    <w:bottom w:val="single" w:sz="8" w:space="0" w:color="000000"/>
                    <w:right w:val="single" w:sz="8" w:space="0" w:color="000000"/>
                  </w:tcBorders>
                  <w:shd w:val="clear" w:color="auto" w:fill="auto"/>
                  <w:hideMark/>
                </w:tcPr>
                <w:p w14:paraId="73493364"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6</w:t>
                  </w:r>
                </w:p>
              </w:tc>
              <w:tc>
                <w:tcPr>
                  <w:tcW w:w="417" w:type="pct"/>
                  <w:tcBorders>
                    <w:top w:val="single" w:sz="8" w:space="0" w:color="000000"/>
                    <w:left w:val="nil"/>
                    <w:bottom w:val="single" w:sz="8" w:space="0" w:color="000000"/>
                    <w:right w:val="single" w:sz="8" w:space="0" w:color="000000"/>
                  </w:tcBorders>
                  <w:shd w:val="clear" w:color="auto" w:fill="auto"/>
                  <w:hideMark/>
                </w:tcPr>
                <w:p w14:paraId="5A458687"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7</w:t>
                  </w:r>
                </w:p>
              </w:tc>
              <w:tc>
                <w:tcPr>
                  <w:tcW w:w="417" w:type="pct"/>
                  <w:tcBorders>
                    <w:top w:val="single" w:sz="8" w:space="0" w:color="000000"/>
                    <w:left w:val="nil"/>
                    <w:bottom w:val="single" w:sz="8" w:space="0" w:color="000000"/>
                    <w:right w:val="single" w:sz="8" w:space="0" w:color="000000"/>
                  </w:tcBorders>
                  <w:shd w:val="clear" w:color="auto" w:fill="auto"/>
                  <w:hideMark/>
                </w:tcPr>
                <w:p w14:paraId="3846C4FB"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8</w:t>
                  </w:r>
                </w:p>
              </w:tc>
              <w:tc>
                <w:tcPr>
                  <w:tcW w:w="417" w:type="pct"/>
                  <w:tcBorders>
                    <w:top w:val="single" w:sz="8" w:space="0" w:color="000000"/>
                    <w:left w:val="nil"/>
                    <w:bottom w:val="single" w:sz="8" w:space="0" w:color="000000"/>
                    <w:right w:val="single" w:sz="8" w:space="0" w:color="000000"/>
                  </w:tcBorders>
                  <w:shd w:val="clear" w:color="auto" w:fill="auto"/>
                  <w:hideMark/>
                </w:tcPr>
                <w:p w14:paraId="0DFFA628"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9</w:t>
                  </w:r>
                </w:p>
              </w:tc>
              <w:tc>
                <w:tcPr>
                  <w:tcW w:w="417" w:type="pct"/>
                  <w:tcBorders>
                    <w:top w:val="single" w:sz="8" w:space="0" w:color="000000"/>
                    <w:left w:val="nil"/>
                    <w:bottom w:val="single" w:sz="8" w:space="0" w:color="000000"/>
                    <w:right w:val="single" w:sz="8" w:space="0" w:color="000000"/>
                  </w:tcBorders>
                  <w:shd w:val="clear" w:color="auto" w:fill="auto"/>
                  <w:hideMark/>
                </w:tcPr>
                <w:p w14:paraId="2395FF43"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Week 10</w:t>
                  </w:r>
                </w:p>
              </w:tc>
            </w:tr>
            <w:tr w:rsidR="000A2B4F" w:rsidRPr="0046575F" w14:paraId="687D1513" w14:textId="77777777" w:rsidTr="00323EF3">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159E58A"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Selection of the topic</w:t>
                  </w:r>
                </w:p>
              </w:tc>
              <w:tc>
                <w:tcPr>
                  <w:tcW w:w="417" w:type="pct"/>
                  <w:tcBorders>
                    <w:top w:val="nil"/>
                    <w:left w:val="nil"/>
                    <w:bottom w:val="single" w:sz="8" w:space="0" w:color="000000"/>
                    <w:right w:val="single" w:sz="8" w:space="0" w:color="000000"/>
                  </w:tcBorders>
                  <w:shd w:val="clear" w:color="auto" w:fill="5F497A" w:themeFill="accent4" w:themeFillShade="BF"/>
                  <w:hideMark/>
                </w:tcPr>
                <w:p w14:paraId="30C7A99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6C2B4A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98D1CB"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FB526E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3A20A56"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A737BB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B5D88FA"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E5C977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12B965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0341101"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76658938" w14:textId="77777777" w:rsidTr="00323EF3">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219E6AB5" w14:textId="77777777" w:rsidR="000A2B4F" w:rsidRPr="0046575F" w:rsidRDefault="000A2B4F" w:rsidP="00323EF3">
                  <w:pPr>
                    <w:spacing w:line="240" w:lineRule="auto"/>
                    <w:jc w:val="center"/>
                    <w:rPr>
                      <w:rFonts w:eastAsia="Times New Roman"/>
                      <w:b/>
                      <w:bCs/>
                      <w:color w:val="000000"/>
                      <w:sz w:val="24"/>
                      <w:szCs w:val="24"/>
                    </w:rPr>
                  </w:pPr>
                  <w:proofErr w:type="spellStart"/>
                  <w:r w:rsidRPr="0046575F">
                    <w:rPr>
                      <w:rFonts w:eastAsia="Times New Roman"/>
                      <w:b/>
                      <w:bCs/>
                      <w:color w:val="000000"/>
                      <w:sz w:val="24"/>
                      <w:szCs w:val="24"/>
                      <w:lang w:val="en-GB"/>
                    </w:rPr>
                    <w:t>Develping</w:t>
                  </w:r>
                  <w:proofErr w:type="spellEnd"/>
                  <w:r w:rsidRPr="0046575F">
                    <w:rPr>
                      <w:rFonts w:eastAsia="Times New Roman"/>
                      <w:b/>
                      <w:bCs/>
                      <w:color w:val="000000"/>
                      <w:sz w:val="24"/>
                      <w:szCs w:val="24"/>
                      <w:lang w:val="en-GB"/>
                    </w:rPr>
                    <w:t xml:space="preserve"> research aim and definition </w:t>
                  </w:r>
                </w:p>
              </w:tc>
              <w:tc>
                <w:tcPr>
                  <w:tcW w:w="417" w:type="pct"/>
                  <w:tcBorders>
                    <w:top w:val="nil"/>
                    <w:left w:val="nil"/>
                    <w:bottom w:val="single" w:sz="8" w:space="0" w:color="000000"/>
                    <w:right w:val="single" w:sz="8" w:space="0" w:color="000000"/>
                  </w:tcBorders>
                  <w:shd w:val="clear" w:color="auto" w:fill="auto"/>
                  <w:hideMark/>
                </w:tcPr>
                <w:p w14:paraId="557065F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D99594" w:themeFill="accent2" w:themeFillTint="99"/>
                  <w:hideMark/>
                </w:tcPr>
                <w:p w14:paraId="54038D44"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74F44D1"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70FDAF9"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503C2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F2078C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BC5AD7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99C0218"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1095371"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DD318A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2C6F6622" w14:textId="77777777" w:rsidTr="00323EF3">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304E1F48"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lastRenderedPageBreak/>
                    <w:t xml:space="preserve">making background of the project </w:t>
                  </w:r>
                </w:p>
              </w:tc>
              <w:tc>
                <w:tcPr>
                  <w:tcW w:w="417" w:type="pct"/>
                  <w:tcBorders>
                    <w:top w:val="nil"/>
                    <w:left w:val="nil"/>
                    <w:bottom w:val="single" w:sz="8" w:space="0" w:color="000000"/>
                    <w:right w:val="single" w:sz="8" w:space="0" w:color="000000"/>
                  </w:tcBorders>
                  <w:shd w:val="clear" w:color="auto" w:fill="auto"/>
                  <w:hideMark/>
                </w:tcPr>
                <w:p w14:paraId="4012E366"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FAA9C84"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C00000"/>
                  <w:hideMark/>
                </w:tcPr>
                <w:p w14:paraId="3F435356"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4E0ECDA"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3EB1C2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DA4879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BF1BFBB"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4556504"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B111C8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A7F305E"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609ECA07" w14:textId="77777777" w:rsidTr="00323EF3">
              <w:trPr>
                <w:trHeight w:val="1572"/>
              </w:trPr>
              <w:tc>
                <w:tcPr>
                  <w:tcW w:w="833" w:type="pct"/>
                  <w:tcBorders>
                    <w:top w:val="nil"/>
                    <w:left w:val="single" w:sz="8" w:space="0" w:color="000000"/>
                    <w:bottom w:val="single" w:sz="8" w:space="0" w:color="000000"/>
                    <w:right w:val="single" w:sz="8" w:space="0" w:color="000000"/>
                  </w:tcBorders>
                  <w:shd w:val="clear" w:color="auto" w:fill="auto"/>
                  <w:hideMark/>
                </w:tcPr>
                <w:p w14:paraId="48ADF3FA"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Outline research objectives </w:t>
                  </w:r>
                </w:p>
              </w:tc>
              <w:tc>
                <w:tcPr>
                  <w:tcW w:w="417" w:type="pct"/>
                  <w:tcBorders>
                    <w:top w:val="nil"/>
                    <w:left w:val="nil"/>
                    <w:bottom w:val="single" w:sz="8" w:space="0" w:color="000000"/>
                    <w:right w:val="single" w:sz="8" w:space="0" w:color="000000"/>
                  </w:tcBorders>
                  <w:shd w:val="clear" w:color="auto" w:fill="auto"/>
                  <w:hideMark/>
                </w:tcPr>
                <w:p w14:paraId="54759E8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F50742B"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C85738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4A442A" w:themeFill="background2" w:themeFillShade="40"/>
                  <w:hideMark/>
                </w:tcPr>
                <w:p w14:paraId="76AD0C8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7C7849E"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C3783E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8CD15D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ECB543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96B630E"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7C3E11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1A846F63" w14:textId="77777777" w:rsidTr="00323EF3">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6B961DC"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Literature review </w:t>
                  </w:r>
                </w:p>
              </w:tc>
              <w:tc>
                <w:tcPr>
                  <w:tcW w:w="417" w:type="pct"/>
                  <w:tcBorders>
                    <w:top w:val="nil"/>
                    <w:left w:val="nil"/>
                    <w:bottom w:val="single" w:sz="8" w:space="0" w:color="000000"/>
                    <w:right w:val="single" w:sz="8" w:space="0" w:color="000000"/>
                  </w:tcBorders>
                  <w:shd w:val="clear" w:color="auto" w:fill="auto"/>
                  <w:hideMark/>
                </w:tcPr>
                <w:p w14:paraId="50EBFD4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8615EA6"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A78BA7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495DE2B"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E36C0A" w:themeFill="accent6" w:themeFillShade="BF"/>
                  <w:hideMark/>
                </w:tcPr>
                <w:p w14:paraId="2478CBE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933EE5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84B054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1172D5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326E2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6B9371E"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14C00C78" w14:textId="77777777" w:rsidTr="00323EF3">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65B1FB9C"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Methodology </w:t>
                  </w:r>
                </w:p>
              </w:tc>
              <w:tc>
                <w:tcPr>
                  <w:tcW w:w="417" w:type="pct"/>
                  <w:tcBorders>
                    <w:top w:val="nil"/>
                    <w:left w:val="nil"/>
                    <w:bottom w:val="single" w:sz="8" w:space="0" w:color="000000"/>
                    <w:right w:val="single" w:sz="8" w:space="0" w:color="000000"/>
                  </w:tcBorders>
                  <w:shd w:val="clear" w:color="auto" w:fill="auto"/>
                  <w:hideMark/>
                </w:tcPr>
                <w:p w14:paraId="780E76E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DF5211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004263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A3B975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B29289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548DD4" w:themeFill="text2" w:themeFillTint="99"/>
                  <w:hideMark/>
                </w:tcPr>
                <w:p w14:paraId="3506EFB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627F90E"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8A6E4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7B615C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F6E47AA"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668C4059" w14:textId="77777777" w:rsidTr="00323EF3">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26AB048D"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Data collection </w:t>
                  </w:r>
                </w:p>
              </w:tc>
              <w:tc>
                <w:tcPr>
                  <w:tcW w:w="417" w:type="pct"/>
                  <w:tcBorders>
                    <w:top w:val="nil"/>
                    <w:left w:val="nil"/>
                    <w:bottom w:val="single" w:sz="8" w:space="0" w:color="000000"/>
                    <w:right w:val="single" w:sz="8" w:space="0" w:color="000000"/>
                  </w:tcBorders>
                  <w:shd w:val="clear" w:color="auto" w:fill="auto"/>
                  <w:hideMark/>
                </w:tcPr>
                <w:p w14:paraId="09DA6E7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BCC8B8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11415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E03654A"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351AFCF"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FD26F91"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FFFF00"/>
                  <w:hideMark/>
                </w:tcPr>
                <w:p w14:paraId="370EDF9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0A3D25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7C8EF1B"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289ABB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0D6BDFAC" w14:textId="77777777" w:rsidTr="00323EF3">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2D8D8620"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Data analysis </w:t>
                  </w:r>
                </w:p>
              </w:tc>
              <w:tc>
                <w:tcPr>
                  <w:tcW w:w="417" w:type="pct"/>
                  <w:tcBorders>
                    <w:top w:val="nil"/>
                    <w:left w:val="nil"/>
                    <w:bottom w:val="single" w:sz="8" w:space="0" w:color="000000"/>
                    <w:right w:val="single" w:sz="8" w:space="0" w:color="000000"/>
                  </w:tcBorders>
                  <w:shd w:val="clear" w:color="auto" w:fill="auto"/>
                  <w:hideMark/>
                </w:tcPr>
                <w:p w14:paraId="295F53C4"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91D4D6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42E97E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A8515B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E9FB154"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F62A9C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718DF7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92D050"/>
                  <w:hideMark/>
                </w:tcPr>
                <w:p w14:paraId="204272D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03D417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904EFAF"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40D849C4" w14:textId="77777777" w:rsidTr="00323EF3">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7E708DD1"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Conclusion </w:t>
                  </w:r>
                </w:p>
              </w:tc>
              <w:tc>
                <w:tcPr>
                  <w:tcW w:w="417" w:type="pct"/>
                  <w:tcBorders>
                    <w:top w:val="nil"/>
                    <w:left w:val="nil"/>
                    <w:bottom w:val="single" w:sz="8" w:space="0" w:color="000000"/>
                    <w:right w:val="single" w:sz="8" w:space="0" w:color="000000"/>
                  </w:tcBorders>
                  <w:shd w:val="clear" w:color="auto" w:fill="auto"/>
                  <w:hideMark/>
                </w:tcPr>
                <w:p w14:paraId="3EFD7DF1"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DD5598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CD739E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D50174"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A56AE7"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202D665"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E79631"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C79A3C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5F497A" w:themeFill="accent4" w:themeFillShade="BF"/>
                  <w:hideMark/>
                </w:tcPr>
                <w:p w14:paraId="618DCCAF"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7F22DEB"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r w:rsidR="000A2B4F" w:rsidRPr="0046575F" w14:paraId="0B262827" w14:textId="77777777" w:rsidTr="00323EF3">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492C34A" w14:textId="77777777" w:rsidR="000A2B4F" w:rsidRPr="0046575F" w:rsidRDefault="000A2B4F" w:rsidP="00323EF3">
                  <w:pPr>
                    <w:spacing w:line="240" w:lineRule="auto"/>
                    <w:jc w:val="center"/>
                    <w:rPr>
                      <w:rFonts w:eastAsia="Times New Roman"/>
                      <w:b/>
                      <w:bCs/>
                      <w:color w:val="000000"/>
                      <w:sz w:val="24"/>
                      <w:szCs w:val="24"/>
                    </w:rPr>
                  </w:pPr>
                  <w:r w:rsidRPr="0046575F">
                    <w:rPr>
                      <w:rFonts w:eastAsia="Times New Roman"/>
                      <w:b/>
                      <w:bCs/>
                      <w:color w:val="000000"/>
                      <w:sz w:val="24"/>
                      <w:szCs w:val="24"/>
                      <w:lang w:val="en-GB"/>
                    </w:rPr>
                    <w:t xml:space="preserve">Final submission </w:t>
                  </w:r>
                </w:p>
              </w:tc>
              <w:tc>
                <w:tcPr>
                  <w:tcW w:w="417" w:type="pct"/>
                  <w:tcBorders>
                    <w:top w:val="nil"/>
                    <w:left w:val="nil"/>
                    <w:bottom w:val="single" w:sz="8" w:space="0" w:color="000000"/>
                    <w:right w:val="single" w:sz="8" w:space="0" w:color="000000"/>
                  </w:tcBorders>
                  <w:shd w:val="clear" w:color="auto" w:fill="auto"/>
                  <w:hideMark/>
                </w:tcPr>
                <w:p w14:paraId="4D5AB49D"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BCFD6DC"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F72780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572C68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F3644A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FF41222"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6871EE"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EE76730"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E6E9153"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c>
                <w:tcPr>
                  <w:tcW w:w="417" w:type="pct"/>
                  <w:tcBorders>
                    <w:top w:val="nil"/>
                    <w:left w:val="nil"/>
                    <w:bottom w:val="single" w:sz="8" w:space="0" w:color="000000"/>
                    <w:right w:val="single" w:sz="8" w:space="0" w:color="000000"/>
                  </w:tcBorders>
                  <w:shd w:val="clear" w:color="auto" w:fill="E36C0A" w:themeFill="accent6" w:themeFillShade="BF"/>
                  <w:hideMark/>
                </w:tcPr>
                <w:p w14:paraId="32CA04C8" w14:textId="77777777" w:rsidR="000A2B4F" w:rsidRPr="0046575F" w:rsidRDefault="000A2B4F" w:rsidP="00323EF3">
                  <w:pPr>
                    <w:spacing w:line="240" w:lineRule="auto"/>
                    <w:jc w:val="both"/>
                    <w:rPr>
                      <w:rFonts w:eastAsia="Times New Roman"/>
                      <w:color w:val="000000"/>
                      <w:sz w:val="24"/>
                      <w:szCs w:val="24"/>
                    </w:rPr>
                  </w:pPr>
                  <w:r w:rsidRPr="0046575F">
                    <w:rPr>
                      <w:rFonts w:eastAsia="Times New Roman"/>
                      <w:color w:val="000000"/>
                      <w:sz w:val="24"/>
                      <w:szCs w:val="24"/>
                      <w:lang w:val="en-GB"/>
                    </w:rPr>
                    <w:t> </w:t>
                  </w:r>
                </w:p>
              </w:tc>
            </w:tr>
          </w:tbl>
          <w:p w14:paraId="51DF1C2F" w14:textId="77777777" w:rsidR="000A2B4F" w:rsidRPr="0046575F" w:rsidRDefault="000A2B4F" w:rsidP="000A2B4F">
            <w:pPr>
              <w:pStyle w:val="Normal1"/>
              <w:rPr>
                <w:lang w:val="en-GB"/>
              </w:rPr>
            </w:pPr>
          </w:p>
          <w:p w14:paraId="774923DE" w14:textId="77777777" w:rsidR="000A2B4F" w:rsidRPr="0046575F" w:rsidRDefault="000A2B4F" w:rsidP="000A2B4F">
            <w:pPr>
              <w:pStyle w:val="Heading1"/>
              <w:outlineLvl w:val="0"/>
              <w:rPr>
                <w:rFonts w:ascii="Arial" w:hAnsi="Arial"/>
                <w:lang w:val="en-GB"/>
              </w:rPr>
            </w:pPr>
            <w:r w:rsidRPr="0046575F">
              <w:rPr>
                <w:rFonts w:ascii="Arial" w:hAnsi="Arial"/>
                <w:lang w:val="en-GB"/>
              </w:rPr>
              <w:t xml:space="preserve">Findings </w:t>
            </w:r>
          </w:p>
          <w:p w14:paraId="4BF1F1F6"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Considering a model for organizational context within work groups and job perspective of socially responsible behaviours and based on that we have constructed an ideal model to explain certain factors contributing to successful organizations in small group institutional entities (</w:t>
            </w:r>
            <w:proofErr w:type="spellStart"/>
            <w:r w:rsidRPr="0046575F">
              <w:rPr>
                <w:rFonts w:eastAsia="Times New Roman"/>
                <w:sz w:val="24"/>
                <w:szCs w:val="24"/>
                <w:lang w:val="en-GB"/>
              </w:rPr>
              <w:t>Dwivedi</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2022). Studies have revealed that intellectual capital integration and intentional junior accountants’ turnover were associated, among other SMEs members at the workplace; a direct relationship existed between accountant rotation rate and successful technical implementation as well as an indirect relation mediated by financial data management system within group dynamics. The </w:t>
            </w:r>
            <w:proofErr w:type="spellStart"/>
            <w:r w:rsidRPr="0046575F">
              <w:rPr>
                <w:rFonts w:eastAsia="Times New Roman"/>
                <w:sz w:val="24"/>
                <w:szCs w:val="24"/>
                <w:lang w:val="en-GB"/>
              </w:rPr>
              <w:t>transformatory</w:t>
            </w:r>
            <w:proofErr w:type="spellEnd"/>
            <w:r w:rsidRPr="0046575F">
              <w:rPr>
                <w:rFonts w:eastAsia="Times New Roman"/>
                <w:sz w:val="24"/>
                <w:szCs w:val="24"/>
                <w:lang w:val="en-GB"/>
              </w:rPr>
              <w:t xml:space="preserve"> effect on how businesses relate with brands and others as well as develop shared experiences is therefore bound to be due partly because the distinction </w:t>
            </w:r>
            <w:r w:rsidRPr="0046575F">
              <w:rPr>
                <w:rFonts w:eastAsia="Times New Roman"/>
                <w:sz w:val="24"/>
                <w:szCs w:val="24"/>
                <w:lang w:val="en-GB"/>
              </w:rPr>
              <w:lastRenderedPageBreak/>
              <w:t xml:space="preserve">between physical &amp; digital in the present state of dispersion will probably be somewhat blended out. Nevertheless, while the technology and infrastructure has yet to be developed that would promote development of a new generation </w:t>
            </w:r>
            <w:proofErr w:type="spellStart"/>
            <w:r w:rsidRPr="0046575F">
              <w:rPr>
                <w:rFonts w:eastAsia="Times New Roman"/>
                <w:sz w:val="24"/>
                <w:szCs w:val="24"/>
                <w:lang w:val="en-GB"/>
              </w:rPr>
              <w:t>metaverse</w:t>
            </w:r>
            <w:proofErr w:type="spellEnd"/>
            <w:r w:rsidRPr="0046575F">
              <w:rPr>
                <w:rFonts w:eastAsia="Times New Roman"/>
                <w:sz w:val="24"/>
                <w:szCs w:val="24"/>
                <w:lang w:val="en-GB"/>
              </w:rPr>
              <w:t xml:space="preserve">-like platform; one could have our avatars cross over spending time </w:t>
            </w:r>
            <w:proofErr w:type="spellStart"/>
            <w:r w:rsidRPr="0046575F">
              <w:rPr>
                <w:rFonts w:eastAsia="Times New Roman"/>
                <w:sz w:val="24"/>
                <w:szCs w:val="24"/>
                <w:lang w:val="en-GB"/>
              </w:rPr>
              <w:t>analyzing</w:t>
            </w:r>
            <w:proofErr w:type="spellEnd"/>
            <w:r w:rsidRPr="0046575F">
              <w:rPr>
                <w:rFonts w:eastAsia="Times New Roman"/>
                <w:sz w:val="24"/>
                <w:szCs w:val="24"/>
                <w:lang w:val="en-GB"/>
              </w:rPr>
              <w:t xml:space="preserve"> how impactful it is across worlds (</w:t>
            </w:r>
            <w:proofErr w:type="spellStart"/>
            <w:r w:rsidRPr="0046575F">
              <w:rPr>
                <w:rFonts w:eastAsia="Times New Roman"/>
                <w:sz w:val="24"/>
                <w:szCs w:val="24"/>
                <w:lang w:val="en-GB"/>
              </w:rPr>
              <w:t>Aymen</w:t>
            </w:r>
            <w:proofErr w:type="spellEnd"/>
            <w:r w:rsidRPr="0046575F">
              <w:rPr>
                <w:rFonts w:eastAsia="Times New Roman"/>
                <w:sz w:val="24"/>
                <w:szCs w:val="24"/>
                <w:lang w:val="en-GB"/>
              </w:rPr>
              <w:t xml:space="preserve"> </w:t>
            </w:r>
            <w:r w:rsidRPr="0046575F">
              <w:rPr>
                <w:rFonts w:eastAsia="Times New Roman"/>
                <w:i/>
                <w:sz w:val="24"/>
                <w:szCs w:val="24"/>
                <w:lang w:val="en-GB"/>
              </w:rPr>
              <w:t>et al</w:t>
            </w:r>
            <w:r w:rsidRPr="0046575F">
              <w:rPr>
                <w:rFonts w:eastAsia="Times New Roman"/>
                <w:sz w:val="24"/>
                <w:szCs w:val="24"/>
                <w:lang w:val="en-GB"/>
              </w:rPr>
              <w:t xml:space="preserve">. 2019). The affected areas include “marketing, education, health care” as well as social factors related to adoption and its cognitive dimensions such as trust privacy bias disinformation application of law psychic aspects like addiction to vulnerable people. The study in detail combines an informed narrative and multi-perspective from experts of different backgrounds on many aspects of the </w:t>
            </w:r>
            <w:proofErr w:type="spellStart"/>
            <w:r w:rsidRPr="0046575F">
              <w:rPr>
                <w:rFonts w:eastAsia="Times New Roman"/>
                <w:sz w:val="24"/>
                <w:szCs w:val="24"/>
                <w:lang w:val="en-GB"/>
              </w:rPr>
              <w:t>metaverse</w:t>
            </w:r>
            <w:proofErr w:type="spellEnd"/>
            <w:r w:rsidRPr="0046575F">
              <w:rPr>
                <w:rFonts w:eastAsia="Times New Roman"/>
                <w:sz w:val="24"/>
                <w:szCs w:val="24"/>
                <w:lang w:val="en-GB"/>
              </w:rPr>
              <w:t xml:space="preserve"> and its revolutionary potential.</w:t>
            </w:r>
          </w:p>
          <w:p w14:paraId="1BDC3D04" w14:textId="77777777" w:rsidR="000A2B4F" w:rsidRPr="0046575F" w:rsidRDefault="000A2B4F" w:rsidP="000A2B4F">
            <w:pPr>
              <w:pStyle w:val="Heading1"/>
              <w:outlineLvl w:val="0"/>
              <w:rPr>
                <w:rFonts w:ascii="Arial" w:hAnsi="Arial"/>
                <w:lang w:val="en-GB"/>
              </w:rPr>
            </w:pPr>
            <w:r w:rsidRPr="0046575F">
              <w:rPr>
                <w:rFonts w:ascii="Arial" w:hAnsi="Arial"/>
                <w:lang w:val="en-GB"/>
              </w:rPr>
              <w:t>Conclusion</w:t>
            </w:r>
          </w:p>
          <w:p w14:paraId="6B1D8357" w14:textId="77777777" w:rsidR="000A2B4F" w:rsidRPr="0046575F" w:rsidRDefault="000A2B4F" w:rsidP="000A2B4F">
            <w:pPr>
              <w:pStyle w:val="Normal1"/>
              <w:spacing w:line="360" w:lineRule="auto"/>
              <w:jc w:val="both"/>
              <w:rPr>
                <w:rFonts w:eastAsia="Times New Roman"/>
                <w:sz w:val="24"/>
                <w:szCs w:val="24"/>
                <w:lang w:val="en-GB"/>
              </w:rPr>
            </w:pPr>
            <w:r w:rsidRPr="0046575F">
              <w:rPr>
                <w:rFonts w:eastAsia="Times New Roman"/>
                <w:sz w:val="24"/>
                <w:szCs w:val="24"/>
                <w:lang w:val="en-GB"/>
              </w:rPr>
              <w:t xml:space="preserve">Therefore, in accordance with conclusion it is to be noted that the </w:t>
            </w:r>
            <w:proofErr w:type="spellStart"/>
            <w:r w:rsidRPr="0046575F">
              <w:rPr>
                <w:rFonts w:eastAsia="Times New Roman"/>
                <w:sz w:val="24"/>
                <w:szCs w:val="24"/>
                <w:lang w:val="en-GB"/>
              </w:rPr>
              <w:t>transformatory</w:t>
            </w:r>
            <w:proofErr w:type="spellEnd"/>
            <w:r w:rsidRPr="0046575F">
              <w:rPr>
                <w:rFonts w:eastAsia="Times New Roman"/>
                <w:sz w:val="24"/>
                <w:szCs w:val="24"/>
                <w:lang w:val="en-GB"/>
              </w:rPr>
              <w:t xml:space="preserve"> effect on how companies engage brands and others as well form shared experiences will consequently result from the partiality because of limited distinction between physical &amp; digital at this stage of dispersion. </w:t>
            </w:r>
            <w:proofErr w:type="spellStart"/>
            <w:r w:rsidRPr="0046575F">
              <w:rPr>
                <w:rFonts w:eastAsia="Times New Roman"/>
                <w:sz w:val="24"/>
                <w:szCs w:val="24"/>
                <w:lang w:val="en-GB"/>
              </w:rPr>
              <w:t>Cyber crime</w:t>
            </w:r>
            <w:proofErr w:type="spellEnd"/>
            <w:r w:rsidRPr="0046575F">
              <w:rPr>
                <w:rFonts w:eastAsia="Times New Roman"/>
                <w:sz w:val="24"/>
                <w:szCs w:val="24"/>
                <w:lang w:val="en-GB"/>
              </w:rPr>
              <w:t xml:space="preserve"> and IT outages are also threatening the operations of small businesses across the globe declared as a top risk for 2023. As far as rolling this out was concerned, it emerged to be the third concern having 30 percent of respondents’ ration with percentage change driven from macroeconomics variables such as inflation and monetary policies among small firms. But that of last effect financial literacy had on performance small business. Research demonstrates the effects of awareness, attitude and knowledge about financial literacy with respect to managers in relation to performance. The main challenges faced by the small businesses are- intricacy in regulatory spaces, nuances of cultural acclimatization, financial entry barriers to global expansion and technical necessity as well as strategic positioning regarding market penetration.</w:t>
            </w:r>
          </w:p>
          <w:p w14:paraId="664485FB" w14:textId="77777777" w:rsidR="000A2B4F" w:rsidRPr="0046575F" w:rsidRDefault="000A2B4F" w:rsidP="000A2B4F">
            <w:pPr>
              <w:rPr>
                <w:rFonts w:eastAsia="Times New Roman"/>
                <w:sz w:val="24"/>
                <w:szCs w:val="24"/>
                <w:lang w:val="en-GB"/>
              </w:rPr>
            </w:pPr>
            <w:r w:rsidRPr="0046575F">
              <w:rPr>
                <w:rFonts w:eastAsia="Times New Roman"/>
                <w:sz w:val="24"/>
                <w:szCs w:val="24"/>
                <w:lang w:val="en-GB"/>
              </w:rPr>
              <w:br w:type="page"/>
            </w:r>
          </w:p>
          <w:p w14:paraId="6DD4E53E" w14:textId="77777777" w:rsidR="000A2B4F" w:rsidRPr="0046575F" w:rsidRDefault="000A2B4F" w:rsidP="000A2B4F">
            <w:pPr>
              <w:pStyle w:val="Heading1"/>
              <w:outlineLvl w:val="0"/>
              <w:rPr>
                <w:rFonts w:ascii="Arial" w:hAnsi="Arial"/>
                <w:lang w:val="en-GB"/>
              </w:rPr>
            </w:pPr>
            <w:r w:rsidRPr="0046575F">
              <w:rPr>
                <w:rFonts w:ascii="Arial" w:hAnsi="Arial"/>
                <w:lang w:val="en-GB"/>
              </w:rPr>
              <w:t>References</w:t>
            </w:r>
          </w:p>
          <w:p w14:paraId="1B6B6D6B"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Aguinis</w:t>
            </w:r>
            <w:proofErr w:type="spellEnd"/>
            <w:r w:rsidRPr="0046575F">
              <w:rPr>
                <w:color w:val="222222"/>
                <w:sz w:val="24"/>
                <w:szCs w:val="24"/>
                <w:shd w:val="clear" w:color="auto" w:fill="FFFFFF"/>
              </w:rPr>
              <w:t xml:space="preserve">, H., </w:t>
            </w:r>
            <w:proofErr w:type="spellStart"/>
            <w:r w:rsidRPr="0046575F">
              <w:rPr>
                <w:color w:val="222222"/>
                <w:sz w:val="24"/>
                <w:szCs w:val="24"/>
                <w:shd w:val="clear" w:color="auto" w:fill="FFFFFF"/>
              </w:rPr>
              <w:t>Ramani</w:t>
            </w:r>
            <w:proofErr w:type="spellEnd"/>
            <w:r w:rsidRPr="0046575F">
              <w:rPr>
                <w:color w:val="222222"/>
                <w:sz w:val="24"/>
                <w:szCs w:val="24"/>
                <w:shd w:val="clear" w:color="auto" w:fill="FFFFFF"/>
              </w:rPr>
              <w:t xml:space="preserve">, R.S. and </w:t>
            </w:r>
            <w:proofErr w:type="spellStart"/>
            <w:r w:rsidRPr="0046575F">
              <w:rPr>
                <w:color w:val="222222"/>
                <w:sz w:val="24"/>
                <w:szCs w:val="24"/>
                <w:shd w:val="clear" w:color="auto" w:fill="FFFFFF"/>
              </w:rPr>
              <w:t>Cascio</w:t>
            </w:r>
            <w:proofErr w:type="spellEnd"/>
            <w:r w:rsidRPr="0046575F">
              <w:rPr>
                <w:color w:val="222222"/>
                <w:sz w:val="24"/>
                <w:szCs w:val="24"/>
                <w:shd w:val="clear" w:color="auto" w:fill="FFFFFF"/>
              </w:rPr>
              <w:t xml:space="preserve">, W.F., 2020. Methodological practices in international business research: An after-action review of challenges and </w:t>
            </w:r>
            <w:r w:rsidRPr="0046575F">
              <w:rPr>
                <w:color w:val="222222"/>
                <w:sz w:val="24"/>
                <w:szCs w:val="24"/>
                <w:shd w:val="clear" w:color="auto" w:fill="FFFFFF"/>
              </w:rPr>
              <w:lastRenderedPageBreak/>
              <w:t>solutions. </w:t>
            </w:r>
            <w:r w:rsidRPr="0046575F">
              <w:rPr>
                <w:i/>
                <w:iCs/>
                <w:color w:val="222222"/>
                <w:sz w:val="24"/>
                <w:szCs w:val="24"/>
                <w:shd w:val="clear" w:color="auto" w:fill="FFFFFF"/>
              </w:rPr>
              <w:t>Journal of International Business Studies</w:t>
            </w:r>
            <w:r w:rsidRPr="0046575F">
              <w:rPr>
                <w:color w:val="222222"/>
                <w:sz w:val="24"/>
                <w:szCs w:val="24"/>
                <w:shd w:val="clear" w:color="auto" w:fill="FFFFFF"/>
              </w:rPr>
              <w:t>, </w:t>
            </w:r>
            <w:r w:rsidRPr="0046575F">
              <w:rPr>
                <w:i/>
                <w:iCs/>
                <w:color w:val="222222"/>
                <w:sz w:val="24"/>
                <w:szCs w:val="24"/>
                <w:shd w:val="clear" w:color="auto" w:fill="FFFFFF"/>
              </w:rPr>
              <w:t>51</w:t>
            </w:r>
            <w:r w:rsidRPr="0046575F">
              <w:rPr>
                <w:color w:val="222222"/>
                <w:sz w:val="24"/>
                <w:szCs w:val="24"/>
                <w:shd w:val="clear" w:color="auto" w:fill="FFFFFF"/>
              </w:rPr>
              <w:t>, pp.1593-1608.</w:t>
            </w:r>
          </w:p>
          <w:p w14:paraId="035158F3"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Aymen</w:t>
            </w:r>
            <w:proofErr w:type="spellEnd"/>
            <w:r w:rsidRPr="0046575F">
              <w:rPr>
                <w:color w:val="222222"/>
                <w:sz w:val="24"/>
                <w:szCs w:val="24"/>
                <w:shd w:val="clear" w:color="auto" w:fill="FFFFFF"/>
              </w:rPr>
              <w:t xml:space="preserve">, R.A., </w:t>
            </w:r>
            <w:proofErr w:type="spellStart"/>
            <w:r w:rsidRPr="0046575F">
              <w:rPr>
                <w:color w:val="222222"/>
                <w:sz w:val="24"/>
                <w:szCs w:val="24"/>
                <w:shd w:val="clear" w:color="auto" w:fill="FFFFFF"/>
              </w:rPr>
              <w:t>Alhamzah</w:t>
            </w:r>
            <w:proofErr w:type="spellEnd"/>
            <w:r w:rsidRPr="0046575F">
              <w:rPr>
                <w:color w:val="222222"/>
                <w:sz w:val="24"/>
                <w:szCs w:val="24"/>
                <w:shd w:val="clear" w:color="auto" w:fill="FFFFFF"/>
              </w:rPr>
              <w:t>, A. and Bilal, E., 2019. A multi-level study of influence knowledge management small and medium enterprises. </w:t>
            </w:r>
            <w:r w:rsidRPr="0046575F">
              <w:rPr>
                <w:i/>
                <w:iCs/>
                <w:color w:val="222222"/>
                <w:sz w:val="24"/>
                <w:szCs w:val="24"/>
                <w:shd w:val="clear" w:color="auto" w:fill="FFFFFF"/>
              </w:rPr>
              <w:t>Polish Journal of Management Studies</w:t>
            </w:r>
            <w:r w:rsidRPr="0046575F">
              <w:rPr>
                <w:color w:val="222222"/>
                <w:sz w:val="24"/>
                <w:szCs w:val="24"/>
                <w:shd w:val="clear" w:color="auto" w:fill="FFFFFF"/>
              </w:rPr>
              <w:t>, </w:t>
            </w:r>
            <w:r w:rsidRPr="0046575F">
              <w:rPr>
                <w:i/>
                <w:iCs/>
                <w:color w:val="222222"/>
                <w:sz w:val="24"/>
                <w:szCs w:val="24"/>
                <w:shd w:val="clear" w:color="auto" w:fill="FFFFFF"/>
              </w:rPr>
              <w:t>19</w:t>
            </w:r>
            <w:r w:rsidRPr="0046575F">
              <w:rPr>
                <w:color w:val="222222"/>
                <w:sz w:val="24"/>
                <w:szCs w:val="24"/>
                <w:shd w:val="clear" w:color="auto" w:fill="FFFFFF"/>
              </w:rPr>
              <w:t>(1), pp.21-31.</w:t>
            </w:r>
          </w:p>
          <w:p w14:paraId="62CE02CB" w14:textId="77777777" w:rsidR="000A2B4F" w:rsidRPr="0046575F" w:rsidRDefault="000A2B4F" w:rsidP="000A2B4F">
            <w:pPr>
              <w:spacing w:line="360" w:lineRule="auto"/>
              <w:jc w:val="both"/>
              <w:rPr>
                <w:color w:val="222222"/>
                <w:sz w:val="24"/>
                <w:szCs w:val="24"/>
                <w:shd w:val="clear" w:color="auto" w:fill="FFFFFF"/>
              </w:rPr>
            </w:pPr>
            <w:r w:rsidRPr="0046575F">
              <w:rPr>
                <w:color w:val="222222"/>
                <w:sz w:val="24"/>
                <w:szCs w:val="24"/>
                <w:shd w:val="clear" w:color="auto" w:fill="FFFFFF"/>
              </w:rPr>
              <w:t xml:space="preserve">Bland, D.J. and </w:t>
            </w:r>
            <w:proofErr w:type="spellStart"/>
            <w:r w:rsidRPr="0046575F">
              <w:rPr>
                <w:color w:val="222222"/>
                <w:sz w:val="24"/>
                <w:szCs w:val="24"/>
                <w:shd w:val="clear" w:color="auto" w:fill="FFFFFF"/>
              </w:rPr>
              <w:t>Osterwalder</w:t>
            </w:r>
            <w:proofErr w:type="spellEnd"/>
            <w:r w:rsidRPr="0046575F">
              <w:rPr>
                <w:color w:val="222222"/>
                <w:sz w:val="24"/>
                <w:szCs w:val="24"/>
                <w:shd w:val="clear" w:color="auto" w:fill="FFFFFF"/>
              </w:rPr>
              <w:t>, A., 2019. </w:t>
            </w:r>
            <w:r w:rsidRPr="0046575F">
              <w:rPr>
                <w:i/>
                <w:iCs/>
                <w:color w:val="222222"/>
                <w:sz w:val="24"/>
                <w:szCs w:val="24"/>
                <w:shd w:val="clear" w:color="auto" w:fill="FFFFFF"/>
              </w:rPr>
              <w:t>Testing business ideas: A field guide for rapid experimentation</w:t>
            </w:r>
            <w:r w:rsidRPr="0046575F">
              <w:rPr>
                <w:color w:val="222222"/>
                <w:sz w:val="24"/>
                <w:szCs w:val="24"/>
                <w:shd w:val="clear" w:color="auto" w:fill="FFFFFF"/>
              </w:rPr>
              <w:t> (Vol. 3). John Wiley &amp; Sons.</w:t>
            </w:r>
          </w:p>
          <w:p w14:paraId="144E1F83"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Chege</w:t>
            </w:r>
            <w:proofErr w:type="spellEnd"/>
            <w:r w:rsidRPr="0046575F">
              <w:rPr>
                <w:color w:val="222222"/>
                <w:sz w:val="24"/>
                <w:szCs w:val="24"/>
                <w:shd w:val="clear" w:color="auto" w:fill="FFFFFF"/>
              </w:rPr>
              <w:t>, S.M. and Wang, D., 2020. Information technology innovation and its impact on job creation by SMEs in developing countries: an analysis of the literature review. </w:t>
            </w:r>
            <w:r w:rsidRPr="0046575F">
              <w:rPr>
                <w:i/>
                <w:iCs/>
                <w:color w:val="222222"/>
                <w:sz w:val="24"/>
                <w:szCs w:val="24"/>
                <w:shd w:val="clear" w:color="auto" w:fill="FFFFFF"/>
              </w:rPr>
              <w:t>Technology Analysis &amp; Strategic Management</w:t>
            </w:r>
            <w:r w:rsidRPr="0046575F">
              <w:rPr>
                <w:color w:val="222222"/>
                <w:sz w:val="24"/>
                <w:szCs w:val="24"/>
                <w:shd w:val="clear" w:color="auto" w:fill="FFFFFF"/>
              </w:rPr>
              <w:t>, </w:t>
            </w:r>
            <w:r w:rsidRPr="0046575F">
              <w:rPr>
                <w:i/>
                <w:iCs/>
                <w:color w:val="222222"/>
                <w:sz w:val="24"/>
                <w:szCs w:val="24"/>
                <w:shd w:val="clear" w:color="auto" w:fill="FFFFFF"/>
              </w:rPr>
              <w:t>32</w:t>
            </w:r>
            <w:r w:rsidRPr="0046575F">
              <w:rPr>
                <w:color w:val="222222"/>
                <w:sz w:val="24"/>
                <w:szCs w:val="24"/>
                <w:shd w:val="clear" w:color="auto" w:fill="FFFFFF"/>
              </w:rPr>
              <w:t>(3), pp.256-271.</w:t>
            </w:r>
          </w:p>
          <w:p w14:paraId="141B8F14"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Dwivedi</w:t>
            </w:r>
            <w:proofErr w:type="spellEnd"/>
            <w:r w:rsidRPr="0046575F">
              <w:rPr>
                <w:color w:val="222222"/>
                <w:sz w:val="24"/>
                <w:szCs w:val="24"/>
                <w:shd w:val="clear" w:color="auto" w:fill="FFFFFF"/>
              </w:rPr>
              <w:t xml:space="preserve">, Y.K., Hughes, L., </w:t>
            </w:r>
            <w:proofErr w:type="spellStart"/>
            <w:r w:rsidRPr="0046575F">
              <w:rPr>
                <w:color w:val="222222"/>
                <w:sz w:val="24"/>
                <w:szCs w:val="24"/>
                <w:shd w:val="clear" w:color="auto" w:fill="FFFFFF"/>
              </w:rPr>
              <w:t>Baabdullah</w:t>
            </w:r>
            <w:proofErr w:type="spellEnd"/>
            <w:r w:rsidRPr="0046575F">
              <w:rPr>
                <w:color w:val="222222"/>
                <w:sz w:val="24"/>
                <w:szCs w:val="24"/>
                <w:shd w:val="clear" w:color="auto" w:fill="FFFFFF"/>
              </w:rPr>
              <w:t xml:space="preserve">, A.M., Ribeiro-Navarrete, S., </w:t>
            </w:r>
            <w:proofErr w:type="spellStart"/>
            <w:r w:rsidRPr="0046575F">
              <w:rPr>
                <w:color w:val="222222"/>
                <w:sz w:val="24"/>
                <w:szCs w:val="24"/>
                <w:shd w:val="clear" w:color="auto" w:fill="FFFFFF"/>
              </w:rPr>
              <w:t>Giannakis</w:t>
            </w:r>
            <w:proofErr w:type="spellEnd"/>
            <w:r w:rsidRPr="0046575F">
              <w:rPr>
                <w:color w:val="222222"/>
                <w:sz w:val="24"/>
                <w:szCs w:val="24"/>
                <w:shd w:val="clear" w:color="auto" w:fill="FFFFFF"/>
              </w:rPr>
              <w:t>, M., Al-</w:t>
            </w:r>
            <w:proofErr w:type="spellStart"/>
            <w:r w:rsidRPr="0046575F">
              <w:rPr>
                <w:color w:val="222222"/>
                <w:sz w:val="24"/>
                <w:szCs w:val="24"/>
                <w:shd w:val="clear" w:color="auto" w:fill="FFFFFF"/>
              </w:rPr>
              <w:t>Debei</w:t>
            </w:r>
            <w:proofErr w:type="spellEnd"/>
            <w:r w:rsidRPr="0046575F">
              <w:rPr>
                <w:color w:val="222222"/>
                <w:sz w:val="24"/>
                <w:szCs w:val="24"/>
                <w:shd w:val="clear" w:color="auto" w:fill="FFFFFF"/>
              </w:rPr>
              <w:t xml:space="preserve">, M.M., </w:t>
            </w:r>
            <w:proofErr w:type="spellStart"/>
            <w:r w:rsidRPr="0046575F">
              <w:rPr>
                <w:color w:val="222222"/>
                <w:sz w:val="24"/>
                <w:szCs w:val="24"/>
                <w:shd w:val="clear" w:color="auto" w:fill="FFFFFF"/>
              </w:rPr>
              <w:t>Dennehy</w:t>
            </w:r>
            <w:proofErr w:type="spellEnd"/>
            <w:r w:rsidRPr="0046575F">
              <w:rPr>
                <w:color w:val="222222"/>
                <w:sz w:val="24"/>
                <w:szCs w:val="24"/>
                <w:shd w:val="clear" w:color="auto" w:fill="FFFFFF"/>
              </w:rPr>
              <w:t xml:space="preserve">, D., </w:t>
            </w:r>
            <w:proofErr w:type="spellStart"/>
            <w:r w:rsidRPr="0046575F">
              <w:rPr>
                <w:color w:val="222222"/>
                <w:sz w:val="24"/>
                <w:szCs w:val="24"/>
                <w:shd w:val="clear" w:color="auto" w:fill="FFFFFF"/>
              </w:rPr>
              <w:t>Metri</w:t>
            </w:r>
            <w:proofErr w:type="spellEnd"/>
            <w:r w:rsidRPr="0046575F">
              <w:rPr>
                <w:color w:val="222222"/>
                <w:sz w:val="24"/>
                <w:szCs w:val="24"/>
                <w:shd w:val="clear" w:color="auto" w:fill="FFFFFF"/>
              </w:rPr>
              <w:t xml:space="preserve">, B., </w:t>
            </w:r>
            <w:proofErr w:type="spellStart"/>
            <w:r w:rsidRPr="0046575F">
              <w:rPr>
                <w:color w:val="222222"/>
                <w:sz w:val="24"/>
                <w:szCs w:val="24"/>
                <w:shd w:val="clear" w:color="auto" w:fill="FFFFFF"/>
              </w:rPr>
              <w:t>Buhalis</w:t>
            </w:r>
            <w:proofErr w:type="spellEnd"/>
            <w:r w:rsidRPr="0046575F">
              <w:rPr>
                <w:color w:val="222222"/>
                <w:sz w:val="24"/>
                <w:szCs w:val="24"/>
                <w:shd w:val="clear" w:color="auto" w:fill="FFFFFF"/>
              </w:rPr>
              <w:t xml:space="preserve">, D., Cheung, C.M. and </w:t>
            </w:r>
            <w:proofErr w:type="spellStart"/>
            <w:r w:rsidRPr="0046575F">
              <w:rPr>
                <w:color w:val="222222"/>
                <w:sz w:val="24"/>
                <w:szCs w:val="24"/>
                <w:shd w:val="clear" w:color="auto" w:fill="FFFFFF"/>
              </w:rPr>
              <w:t>Conboy</w:t>
            </w:r>
            <w:proofErr w:type="spellEnd"/>
            <w:r w:rsidRPr="0046575F">
              <w:rPr>
                <w:color w:val="222222"/>
                <w:sz w:val="24"/>
                <w:szCs w:val="24"/>
                <w:shd w:val="clear" w:color="auto" w:fill="FFFFFF"/>
              </w:rPr>
              <w:t xml:space="preserve">, K., 2022. </w:t>
            </w:r>
            <w:proofErr w:type="spellStart"/>
            <w:r w:rsidRPr="0046575F">
              <w:rPr>
                <w:color w:val="222222"/>
                <w:sz w:val="24"/>
                <w:szCs w:val="24"/>
                <w:shd w:val="clear" w:color="auto" w:fill="FFFFFF"/>
              </w:rPr>
              <w:t>Metaverse</w:t>
            </w:r>
            <w:proofErr w:type="spellEnd"/>
            <w:r w:rsidRPr="0046575F">
              <w:rPr>
                <w:color w:val="222222"/>
                <w:sz w:val="24"/>
                <w:szCs w:val="24"/>
                <w:shd w:val="clear" w:color="auto" w:fill="FFFFFF"/>
              </w:rPr>
              <w:t xml:space="preserve"> beyond the hype: Multidisciplinary perspectives on emerging challenges, opportunities, and agenda for research, practice and policy. </w:t>
            </w:r>
            <w:r w:rsidRPr="0046575F">
              <w:rPr>
                <w:i/>
                <w:iCs/>
                <w:color w:val="222222"/>
                <w:sz w:val="24"/>
                <w:szCs w:val="24"/>
                <w:shd w:val="clear" w:color="auto" w:fill="FFFFFF"/>
              </w:rPr>
              <w:t>International Journal of Information Management</w:t>
            </w:r>
            <w:r w:rsidRPr="0046575F">
              <w:rPr>
                <w:color w:val="222222"/>
                <w:sz w:val="24"/>
                <w:szCs w:val="24"/>
                <w:shd w:val="clear" w:color="auto" w:fill="FFFFFF"/>
              </w:rPr>
              <w:t>, </w:t>
            </w:r>
            <w:r w:rsidRPr="0046575F">
              <w:rPr>
                <w:i/>
                <w:iCs/>
                <w:color w:val="222222"/>
                <w:sz w:val="24"/>
                <w:szCs w:val="24"/>
                <w:shd w:val="clear" w:color="auto" w:fill="FFFFFF"/>
              </w:rPr>
              <w:t>66</w:t>
            </w:r>
            <w:r w:rsidRPr="0046575F">
              <w:rPr>
                <w:color w:val="222222"/>
                <w:sz w:val="24"/>
                <w:szCs w:val="24"/>
                <w:shd w:val="clear" w:color="auto" w:fill="FFFFFF"/>
              </w:rPr>
              <w:t>, p.102542.</w:t>
            </w:r>
          </w:p>
          <w:p w14:paraId="004CA55F" w14:textId="77777777" w:rsidR="000A2B4F" w:rsidRPr="0046575F" w:rsidRDefault="000A2B4F" w:rsidP="000A2B4F">
            <w:pPr>
              <w:spacing w:line="360" w:lineRule="auto"/>
              <w:jc w:val="both"/>
              <w:rPr>
                <w:color w:val="222222"/>
                <w:sz w:val="24"/>
                <w:szCs w:val="24"/>
                <w:shd w:val="clear" w:color="auto" w:fill="FFFFFF"/>
              </w:rPr>
            </w:pPr>
            <w:r w:rsidRPr="0046575F">
              <w:rPr>
                <w:color w:val="222222"/>
                <w:sz w:val="24"/>
                <w:szCs w:val="24"/>
                <w:shd w:val="clear" w:color="auto" w:fill="FFFFFF"/>
              </w:rPr>
              <w:t>Ebert, R.J. and Griffin, R.W., 2020. </w:t>
            </w:r>
            <w:r w:rsidRPr="0046575F">
              <w:rPr>
                <w:i/>
                <w:iCs/>
                <w:color w:val="222222"/>
                <w:sz w:val="24"/>
                <w:szCs w:val="24"/>
                <w:shd w:val="clear" w:color="auto" w:fill="FFFFFF"/>
              </w:rPr>
              <w:t>Business essentials</w:t>
            </w:r>
            <w:r w:rsidRPr="0046575F">
              <w:rPr>
                <w:color w:val="222222"/>
                <w:sz w:val="24"/>
                <w:szCs w:val="24"/>
                <w:shd w:val="clear" w:color="auto" w:fill="FFFFFF"/>
              </w:rPr>
              <w:t>. Pearson.</w:t>
            </w:r>
          </w:p>
          <w:p w14:paraId="1770DC58" w14:textId="77777777" w:rsidR="000A2B4F" w:rsidRPr="0046575F" w:rsidRDefault="000A2B4F" w:rsidP="000A2B4F">
            <w:pPr>
              <w:spacing w:line="360" w:lineRule="auto"/>
              <w:jc w:val="both"/>
              <w:rPr>
                <w:sz w:val="24"/>
                <w:szCs w:val="24"/>
              </w:rPr>
            </w:pPr>
            <w:r w:rsidRPr="0046575F">
              <w:rPr>
                <w:sz w:val="24"/>
                <w:szCs w:val="24"/>
              </w:rPr>
              <w:t xml:space="preserve">forbes.com, (2022), The 7 Biggest Business Challenges Every Company Is Facing In 2023, Available at: </w:t>
            </w:r>
            <w:hyperlink r:id="rId36" w:history="1">
              <w:r w:rsidRPr="0046575F">
                <w:rPr>
                  <w:rStyle w:val="Hyperlink"/>
                  <w:sz w:val="24"/>
                  <w:szCs w:val="24"/>
                </w:rPr>
                <w:t>The 7 Biggest Business Challenges Every Company Is Facing In 2023 (forbes.com)</w:t>
              </w:r>
            </w:hyperlink>
            <w:r w:rsidRPr="0046575F">
              <w:rPr>
                <w:sz w:val="24"/>
                <w:szCs w:val="24"/>
              </w:rPr>
              <w:t>, [Accessed on: 05/02/2024]</w:t>
            </w:r>
          </w:p>
          <w:p w14:paraId="5FC1E39A"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Halan</w:t>
            </w:r>
            <w:proofErr w:type="spellEnd"/>
            <w:r w:rsidRPr="0046575F">
              <w:rPr>
                <w:color w:val="222222"/>
                <w:sz w:val="24"/>
                <w:szCs w:val="24"/>
                <w:shd w:val="clear" w:color="auto" w:fill="FFFFFF"/>
              </w:rPr>
              <w:t>, D. and Singh, E.P., 2023. Enemies to frenemies: coopetition between online and offline retailers amidst crises. </w:t>
            </w:r>
            <w:r w:rsidRPr="0046575F">
              <w:rPr>
                <w:i/>
                <w:iCs/>
                <w:color w:val="222222"/>
                <w:sz w:val="24"/>
                <w:szCs w:val="24"/>
                <w:shd w:val="clear" w:color="auto" w:fill="FFFFFF"/>
              </w:rPr>
              <w:t>International Journal of Retail &amp; Distribution Management</w:t>
            </w:r>
            <w:r w:rsidRPr="0046575F">
              <w:rPr>
                <w:color w:val="222222"/>
                <w:sz w:val="24"/>
                <w:szCs w:val="24"/>
                <w:shd w:val="clear" w:color="auto" w:fill="FFFFFF"/>
              </w:rPr>
              <w:t>, </w:t>
            </w:r>
            <w:r w:rsidRPr="0046575F">
              <w:rPr>
                <w:i/>
                <w:iCs/>
                <w:color w:val="222222"/>
                <w:sz w:val="24"/>
                <w:szCs w:val="24"/>
                <w:shd w:val="clear" w:color="auto" w:fill="FFFFFF"/>
              </w:rPr>
              <w:t>51</w:t>
            </w:r>
            <w:r w:rsidRPr="0046575F">
              <w:rPr>
                <w:color w:val="222222"/>
                <w:sz w:val="24"/>
                <w:szCs w:val="24"/>
                <w:shd w:val="clear" w:color="auto" w:fill="FFFFFF"/>
              </w:rPr>
              <w:t>(4), pp.425-443.</w:t>
            </w:r>
          </w:p>
          <w:p w14:paraId="2C4565AB"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Katsikeas</w:t>
            </w:r>
            <w:proofErr w:type="spellEnd"/>
            <w:r w:rsidRPr="0046575F">
              <w:rPr>
                <w:color w:val="222222"/>
                <w:sz w:val="24"/>
                <w:szCs w:val="24"/>
                <w:shd w:val="clear" w:color="auto" w:fill="FFFFFF"/>
              </w:rPr>
              <w:t xml:space="preserve">, C., </w:t>
            </w:r>
            <w:proofErr w:type="spellStart"/>
            <w:r w:rsidRPr="0046575F">
              <w:rPr>
                <w:color w:val="222222"/>
                <w:sz w:val="24"/>
                <w:szCs w:val="24"/>
                <w:shd w:val="clear" w:color="auto" w:fill="FFFFFF"/>
              </w:rPr>
              <w:t>Leonidou</w:t>
            </w:r>
            <w:proofErr w:type="spellEnd"/>
            <w:r w:rsidRPr="0046575F">
              <w:rPr>
                <w:color w:val="222222"/>
                <w:sz w:val="24"/>
                <w:szCs w:val="24"/>
                <w:shd w:val="clear" w:color="auto" w:fill="FFFFFF"/>
              </w:rPr>
              <w:t xml:space="preserve">, L. and </w:t>
            </w:r>
            <w:proofErr w:type="spellStart"/>
            <w:r w:rsidRPr="0046575F">
              <w:rPr>
                <w:color w:val="222222"/>
                <w:sz w:val="24"/>
                <w:szCs w:val="24"/>
                <w:shd w:val="clear" w:color="auto" w:fill="FFFFFF"/>
              </w:rPr>
              <w:t>Zeriti</w:t>
            </w:r>
            <w:proofErr w:type="spellEnd"/>
            <w:r w:rsidRPr="0046575F">
              <w:rPr>
                <w:color w:val="222222"/>
                <w:sz w:val="24"/>
                <w:szCs w:val="24"/>
                <w:shd w:val="clear" w:color="auto" w:fill="FFFFFF"/>
              </w:rPr>
              <w:t>, A., 2020. Revisiting international marketing strategy in a digital era: Opportunities, challenges, and research directions. </w:t>
            </w:r>
            <w:r w:rsidRPr="0046575F">
              <w:rPr>
                <w:i/>
                <w:iCs/>
                <w:color w:val="222222"/>
                <w:sz w:val="24"/>
                <w:szCs w:val="24"/>
                <w:shd w:val="clear" w:color="auto" w:fill="FFFFFF"/>
              </w:rPr>
              <w:t>International Marketing Review</w:t>
            </w:r>
            <w:r w:rsidRPr="0046575F">
              <w:rPr>
                <w:color w:val="222222"/>
                <w:sz w:val="24"/>
                <w:szCs w:val="24"/>
                <w:shd w:val="clear" w:color="auto" w:fill="FFFFFF"/>
              </w:rPr>
              <w:t>, </w:t>
            </w:r>
            <w:r w:rsidRPr="0046575F">
              <w:rPr>
                <w:i/>
                <w:iCs/>
                <w:color w:val="222222"/>
                <w:sz w:val="24"/>
                <w:szCs w:val="24"/>
                <w:shd w:val="clear" w:color="auto" w:fill="FFFFFF"/>
              </w:rPr>
              <w:t>37</w:t>
            </w:r>
            <w:r w:rsidRPr="0046575F">
              <w:rPr>
                <w:color w:val="222222"/>
                <w:sz w:val="24"/>
                <w:szCs w:val="24"/>
                <w:shd w:val="clear" w:color="auto" w:fill="FFFFFF"/>
              </w:rPr>
              <w:t>(3), pp.405-424.</w:t>
            </w:r>
          </w:p>
          <w:p w14:paraId="7D5A0B30" w14:textId="77777777" w:rsidR="000A2B4F" w:rsidRPr="0046575F" w:rsidRDefault="000A2B4F" w:rsidP="000A2B4F">
            <w:pPr>
              <w:spacing w:line="360" w:lineRule="auto"/>
              <w:jc w:val="both"/>
              <w:rPr>
                <w:color w:val="222222"/>
                <w:sz w:val="24"/>
                <w:szCs w:val="24"/>
                <w:shd w:val="clear" w:color="auto" w:fill="FFFFFF"/>
                <w:lang w:val="en-GB"/>
              </w:rPr>
            </w:pPr>
            <w:proofErr w:type="spellStart"/>
            <w:r w:rsidRPr="0046575F">
              <w:rPr>
                <w:color w:val="222222"/>
                <w:sz w:val="24"/>
                <w:szCs w:val="24"/>
                <w:shd w:val="clear" w:color="auto" w:fill="FFFFFF"/>
              </w:rPr>
              <w:t>Kyngäs</w:t>
            </w:r>
            <w:proofErr w:type="spellEnd"/>
            <w:r w:rsidRPr="0046575F">
              <w:rPr>
                <w:color w:val="222222"/>
                <w:sz w:val="24"/>
                <w:szCs w:val="24"/>
                <w:shd w:val="clear" w:color="auto" w:fill="FFFFFF"/>
              </w:rPr>
              <w:t>, H., 2020. Inductive content analysis. </w:t>
            </w:r>
            <w:r w:rsidRPr="0046575F">
              <w:rPr>
                <w:i/>
                <w:iCs/>
                <w:color w:val="222222"/>
                <w:sz w:val="24"/>
                <w:szCs w:val="24"/>
                <w:shd w:val="clear" w:color="auto" w:fill="FFFFFF"/>
              </w:rPr>
              <w:t>The application of content analysis in nursing science research</w:t>
            </w:r>
            <w:r w:rsidRPr="0046575F">
              <w:rPr>
                <w:color w:val="222222"/>
                <w:sz w:val="24"/>
                <w:szCs w:val="24"/>
                <w:shd w:val="clear" w:color="auto" w:fill="FFFFFF"/>
              </w:rPr>
              <w:t>, pp.13-21.</w:t>
            </w:r>
          </w:p>
          <w:p w14:paraId="026C27E1"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Lubis</w:t>
            </w:r>
            <w:proofErr w:type="spellEnd"/>
            <w:r w:rsidRPr="0046575F">
              <w:rPr>
                <w:color w:val="222222"/>
                <w:sz w:val="24"/>
                <w:szCs w:val="24"/>
                <w:shd w:val="clear" w:color="auto" w:fill="FFFFFF"/>
              </w:rPr>
              <w:t>, N.W., 2022. Resource based view (RBV) in improving company strategic capacity. </w:t>
            </w:r>
            <w:r w:rsidRPr="0046575F">
              <w:rPr>
                <w:i/>
                <w:iCs/>
                <w:color w:val="222222"/>
                <w:sz w:val="24"/>
                <w:szCs w:val="24"/>
                <w:shd w:val="clear" w:color="auto" w:fill="FFFFFF"/>
              </w:rPr>
              <w:t>Research Horizon</w:t>
            </w:r>
            <w:r w:rsidRPr="0046575F">
              <w:rPr>
                <w:color w:val="222222"/>
                <w:sz w:val="24"/>
                <w:szCs w:val="24"/>
                <w:shd w:val="clear" w:color="auto" w:fill="FFFFFF"/>
              </w:rPr>
              <w:t>, </w:t>
            </w:r>
            <w:r w:rsidRPr="0046575F">
              <w:rPr>
                <w:i/>
                <w:iCs/>
                <w:color w:val="222222"/>
                <w:sz w:val="24"/>
                <w:szCs w:val="24"/>
                <w:shd w:val="clear" w:color="auto" w:fill="FFFFFF"/>
              </w:rPr>
              <w:t>2</w:t>
            </w:r>
            <w:r w:rsidRPr="0046575F">
              <w:rPr>
                <w:color w:val="222222"/>
                <w:sz w:val="24"/>
                <w:szCs w:val="24"/>
                <w:shd w:val="clear" w:color="auto" w:fill="FFFFFF"/>
              </w:rPr>
              <w:t>(6), pp.587-596.</w:t>
            </w:r>
          </w:p>
          <w:p w14:paraId="0A428489"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Ott</w:t>
            </w:r>
            <w:proofErr w:type="spellEnd"/>
            <w:r w:rsidRPr="0046575F">
              <w:rPr>
                <w:color w:val="222222"/>
                <w:sz w:val="24"/>
                <w:szCs w:val="24"/>
                <w:shd w:val="clear" w:color="auto" w:fill="FFFFFF"/>
              </w:rPr>
              <w:t xml:space="preserve">, D.L. and </w:t>
            </w:r>
            <w:proofErr w:type="spellStart"/>
            <w:r w:rsidRPr="0046575F">
              <w:rPr>
                <w:color w:val="222222"/>
                <w:sz w:val="24"/>
                <w:szCs w:val="24"/>
                <w:shd w:val="clear" w:color="auto" w:fill="FFFFFF"/>
              </w:rPr>
              <w:t>Iskhakova</w:t>
            </w:r>
            <w:proofErr w:type="spellEnd"/>
            <w:r w:rsidRPr="0046575F">
              <w:rPr>
                <w:color w:val="222222"/>
                <w:sz w:val="24"/>
                <w:szCs w:val="24"/>
                <w:shd w:val="clear" w:color="auto" w:fill="FFFFFF"/>
              </w:rPr>
              <w:t>, M., 2019. The meaning of international experience for the development of cultural intelligence: A review and critique. </w:t>
            </w:r>
            <w:proofErr w:type="gramStart"/>
            <w:r w:rsidRPr="0046575F">
              <w:rPr>
                <w:i/>
                <w:iCs/>
                <w:color w:val="222222"/>
                <w:sz w:val="24"/>
                <w:szCs w:val="24"/>
                <w:shd w:val="clear" w:color="auto" w:fill="FFFFFF"/>
              </w:rPr>
              <w:t>critical</w:t>
            </w:r>
            <w:proofErr w:type="gramEnd"/>
            <w:r w:rsidRPr="0046575F">
              <w:rPr>
                <w:i/>
                <w:iCs/>
                <w:color w:val="222222"/>
                <w:sz w:val="24"/>
                <w:szCs w:val="24"/>
                <w:shd w:val="clear" w:color="auto" w:fill="FFFFFF"/>
              </w:rPr>
              <w:t xml:space="preserve"> perspectives on international business</w:t>
            </w:r>
            <w:r w:rsidRPr="0046575F">
              <w:rPr>
                <w:color w:val="222222"/>
                <w:sz w:val="24"/>
                <w:szCs w:val="24"/>
                <w:shd w:val="clear" w:color="auto" w:fill="FFFFFF"/>
              </w:rPr>
              <w:t>, </w:t>
            </w:r>
            <w:r w:rsidRPr="0046575F">
              <w:rPr>
                <w:i/>
                <w:iCs/>
                <w:color w:val="222222"/>
                <w:sz w:val="24"/>
                <w:szCs w:val="24"/>
                <w:shd w:val="clear" w:color="auto" w:fill="FFFFFF"/>
              </w:rPr>
              <w:t>15</w:t>
            </w:r>
            <w:r w:rsidRPr="0046575F">
              <w:rPr>
                <w:color w:val="222222"/>
                <w:sz w:val="24"/>
                <w:szCs w:val="24"/>
                <w:shd w:val="clear" w:color="auto" w:fill="FFFFFF"/>
              </w:rPr>
              <w:t>(4), pp.390-407.</w:t>
            </w:r>
          </w:p>
          <w:p w14:paraId="34E32C2D" w14:textId="77777777" w:rsidR="000A2B4F" w:rsidRPr="0046575F" w:rsidRDefault="000A2B4F" w:rsidP="000A2B4F">
            <w:pPr>
              <w:spacing w:line="360" w:lineRule="auto"/>
              <w:jc w:val="both"/>
              <w:rPr>
                <w:color w:val="222222"/>
                <w:sz w:val="24"/>
                <w:szCs w:val="24"/>
                <w:shd w:val="clear" w:color="auto" w:fill="FFFFFF"/>
              </w:rPr>
            </w:pPr>
            <w:r w:rsidRPr="0046575F">
              <w:rPr>
                <w:color w:val="222222"/>
                <w:sz w:val="24"/>
                <w:szCs w:val="24"/>
                <w:shd w:val="clear" w:color="auto" w:fill="FFFFFF"/>
              </w:rPr>
              <w:lastRenderedPageBreak/>
              <w:t>Putra, Y.M., 2019. Analysis of factors affecting the interests of SMEs using accounting applications. </w:t>
            </w:r>
            <w:r w:rsidRPr="0046575F">
              <w:rPr>
                <w:i/>
                <w:iCs/>
                <w:color w:val="222222"/>
                <w:sz w:val="24"/>
                <w:szCs w:val="24"/>
                <w:shd w:val="clear" w:color="auto" w:fill="FFFFFF"/>
              </w:rPr>
              <w:t>Journal of Economics and Business</w:t>
            </w:r>
            <w:r w:rsidRPr="0046575F">
              <w:rPr>
                <w:color w:val="222222"/>
                <w:sz w:val="24"/>
                <w:szCs w:val="24"/>
                <w:shd w:val="clear" w:color="auto" w:fill="FFFFFF"/>
              </w:rPr>
              <w:t>, </w:t>
            </w:r>
            <w:r w:rsidRPr="0046575F">
              <w:rPr>
                <w:i/>
                <w:iCs/>
                <w:color w:val="222222"/>
                <w:sz w:val="24"/>
                <w:szCs w:val="24"/>
                <w:shd w:val="clear" w:color="auto" w:fill="FFFFFF"/>
              </w:rPr>
              <w:t>2</w:t>
            </w:r>
            <w:r w:rsidRPr="0046575F">
              <w:rPr>
                <w:color w:val="222222"/>
                <w:sz w:val="24"/>
                <w:szCs w:val="24"/>
                <w:shd w:val="clear" w:color="auto" w:fill="FFFFFF"/>
              </w:rPr>
              <w:t>(3).</w:t>
            </w:r>
          </w:p>
          <w:p w14:paraId="0A2291DC" w14:textId="77777777" w:rsidR="000A2B4F" w:rsidRPr="0046575F" w:rsidRDefault="000A2B4F" w:rsidP="000A2B4F">
            <w:pPr>
              <w:spacing w:line="360" w:lineRule="auto"/>
              <w:jc w:val="both"/>
              <w:rPr>
                <w:color w:val="222222"/>
                <w:sz w:val="24"/>
                <w:szCs w:val="24"/>
                <w:shd w:val="clear" w:color="auto" w:fill="FFFFFF"/>
                <w:lang w:val="en-GB"/>
              </w:rPr>
            </w:pPr>
            <w:r w:rsidRPr="0046575F">
              <w:rPr>
                <w:color w:val="222222"/>
                <w:sz w:val="24"/>
                <w:szCs w:val="24"/>
                <w:shd w:val="clear" w:color="auto" w:fill="FFFFFF"/>
                <w:lang w:val="en-GB"/>
              </w:rPr>
              <w:t>Saunders, M.N., Lewis, P., Thornhill, A. and Bristow, A., 2019. Understanding research philosophy and approaches to theory development.</w:t>
            </w:r>
          </w:p>
          <w:p w14:paraId="6B424F24" w14:textId="77777777" w:rsidR="000A2B4F" w:rsidRPr="0046575F" w:rsidRDefault="000A2B4F" w:rsidP="000A2B4F">
            <w:pPr>
              <w:spacing w:line="360" w:lineRule="auto"/>
              <w:jc w:val="both"/>
              <w:rPr>
                <w:color w:val="222222"/>
                <w:sz w:val="24"/>
                <w:szCs w:val="24"/>
                <w:shd w:val="clear" w:color="auto" w:fill="FFFFFF"/>
                <w:lang w:val="en-GB"/>
              </w:rPr>
            </w:pPr>
            <w:r w:rsidRPr="0046575F">
              <w:rPr>
                <w:color w:val="222222"/>
                <w:sz w:val="24"/>
                <w:szCs w:val="24"/>
                <w:shd w:val="clear" w:color="auto" w:fill="FFFFFF"/>
                <w:lang w:val="en-GB"/>
              </w:rPr>
              <w:t xml:space="preserve">Smith, J., Blevins, B., </w:t>
            </w:r>
            <w:proofErr w:type="spellStart"/>
            <w:r w:rsidRPr="0046575F">
              <w:rPr>
                <w:color w:val="222222"/>
                <w:sz w:val="24"/>
                <w:szCs w:val="24"/>
                <w:shd w:val="clear" w:color="auto" w:fill="FFFFFF"/>
                <w:lang w:val="en-GB"/>
              </w:rPr>
              <w:t>Werse</w:t>
            </w:r>
            <w:proofErr w:type="spellEnd"/>
            <w:r w:rsidRPr="0046575F">
              <w:rPr>
                <w:color w:val="222222"/>
                <w:sz w:val="24"/>
                <w:szCs w:val="24"/>
                <w:shd w:val="clear" w:color="auto" w:fill="FFFFFF"/>
                <w:lang w:val="en-GB"/>
              </w:rPr>
              <w:t>, N.R. and Talbert, S., 2021. Researcher positionality in the dissertation in practice. In </w:t>
            </w:r>
            <w:r w:rsidRPr="0046575F">
              <w:rPr>
                <w:i/>
                <w:iCs/>
                <w:color w:val="222222"/>
                <w:sz w:val="24"/>
                <w:szCs w:val="24"/>
                <w:shd w:val="clear" w:color="auto" w:fill="FFFFFF"/>
                <w:lang w:val="en-GB"/>
              </w:rPr>
              <w:t>Practice-based and practice-led research for dissertation development</w:t>
            </w:r>
            <w:r w:rsidRPr="0046575F">
              <w:rPr>
                <w:color w:val="222222"/>
                <w:sz w:val="24"/>
                <w:szCs w:val="24"/>
                <w:shd w:val="clear" w:color="auto" w:fill="FFFFFF"/>
                <w:lang w:val="en-GB"/>
              </w:rPr>
              <w:t> (pp. 43-63). IGI Global.</w:t>
            </w:r>
          </w:p>
          <w:p w14:paraId="69E312B2" w14:textId="77777777" w:rsidR="000A2B4F" w:rsidRPr="0046575F" w:rsidRDefault="000A2B4F" w:rsidP="000A2B4F">
            <w:pPr>
              <w:spacing w:line="360" w:lineRule="auto"/>
              <w:jc w:val="both"/>
              <w:rPr>
                <w:sz w:val="24"/>
                <w:szCs w:val="24"/>
              </w:rPr>
            </w:pPr>
            <w:r w:rsidRPr="0046575F">
              <w:rPr>
                <w:sz w:val="24"/>
                <w:szCs w:val="24"/>
              </w:rPr>
              <w:t xml:space="preserve">statista.com, (2024), Leading risks for small enterprise companies worldwide from 2018 to 2023, Available at: </w:t>
            </w:r>
            <w:hyperlink r:id="rId37" w:history="1">
              <w:r w:rsidRPr="0046575F">
                <w:rPr>
                  <w:rStyle w:val="Hyperlink"/>
                  <w:sz w:val="24"/>
                  <w:szCs w:val="24"/>
                </w:rPr>
                <w:t>Small business risks globally 2023 | Statista</w:t>
              </w:r>
            </w:hyperlink>
            <w:r w:rsidRPr="0046575F">
              <w:rPr>
                <w:sz w:val="24"/>
                <w:szCs w:val="24"/>
              </w:rPr>
              <w:t>, [Accessed on: 05/02/2024]</w:t>
            </w:r>
          </w:p>
          <w:p w14:paraId="47512D93" w14:textId="77777777" w:rsidR="000A2B4F" w:rsidRPr="0046575F" w:rsidRDefault="000A2B4F" w:rsidP="000A2B4F">
            <w:pPr>
              <w:spacing w:line="360" w:lineRule="auto"/>
              <w:jc w:val="both"/>
              <w:rPr>
                <w:sz w:val="24"/>
                <w:szCs w:val="24"/>
              </w:rPr>
            </w:pPr>
            <w:r w:rsidRPr="0046575F">
              <w:rPr>
                <w:sz w:val="24"/>
                <w:szCs w:val="24"/>
              </w:rPr>
              <w:t xml:space="preserve">statista.com, (2024), Single most important problem for small businesses in the United States in December 2023, Available at: </w:t>
            </w:r>
            <w:hyperlink r:id="rId38" w:history="1">
              <w:r w:rsidRPr="0046575F">
                <w:rPr>
                  <w:rStyle w:val="Hyperlink"/>
                  <w:sz w:val="24"/>
                  <w:szCs w:val="24"/>
                </w:rPr>
                <w:t>Most important problems small businesses U.S. 2023 | Statista</w:t>
              </w:r>
            </w:hyperlink>
            <w:r w:rsidRPr="0046575F">
              <w:rPr>
                <w:sz w:val="24"/>
                <w:szCs w:val="24"/>
              </w:rPr>
              <w:t>, [Accessed on: 05/02/2024]</w:t>
            </w:r>
          </w:p>
          <w:p w14:paraId="104E445C" w14:textId="77777777" w:rsidR="000A2B4F" w:rsidRPr="0046575F" w:rsidRDefault="000A2B4F" w:rsidP="000A2B4F">
            <w:pPr>
              <w:spacing w:before="240" w:after="240" w:line="360" w:lineRule="auto"/>
              <w:jc w:val="both"/>
              <w:rPr>
                <w:color w:val="000000" w:themeColor="text1"/>
                <w:sz w:val="24"/>
                <w:szCs w:val="24"/>
                <w:lang w:val="en-GB"/>
              </w:rPr>
            </w:pPr>
            <w:r w:rsidRPr="0046575F">
              <w:rPr>
                <w:color w:val="000000" w:themeColor="text1"/>
                <w:sz w:val="24"/>
                <w:szCs w:val="24"/>
                <w:highlight w:val="white"/>
                <w:lang w:val="en-GB"/>
              </w:rPr>
              <w:t xml:space="preserve">Sun, Y., Fu, Z., Bo, Q., Mao, Z., Ma, X. and Wang, C., 2020. The reliability and validity of PHQ-9 in patients with major depressive disorder in psychiatric hospital. </w:t>
            </w:r>
            <w:r w:rsidRPr="0046575F">
              <w:rPr>
                <w:i/>
                <w:color w:val="000000" w:themeColor="text1"/>
                <w:sz w:val="24"/>
                <w:szCs w:val="24"/>
                <w:lang w:val="en-GB"/>
              </w:rPr>
              <w:t>BMC psychiatry</w:t>
            </w:r>
            <w:r w:rsidRPr="0046575F">
              <w:rPr>
                <w:color w:val="000000" w:themeColor="text1"/>
                <w:sz w:val="24"/>
                <w:szCs w:val="24"/>
                <w:lang w:val="en-GB"/>
              </w:rPr>
              <w:t xml:space="preserve">, </w:t>
            </w:r>
            <w:r w:rsidRPr="0046575F">
              <w:rPr>
                <w:i/>
                <w:color w:val="000000" w:themeColor="text1"/>
                <w:sz w:val="24"/>
                <w:szCs w:val="24"/>
                <w:lang w:val="en-GB"/>
              </w:rPr>
              <w:t>20</w:t>
            </w:r>
            <w:r w:rsidRPr="0046575F">
              <w:rPr>
                <w:color w:val="000000" w:themeColor="text1"/>
                <w:sz w:val="24"/>
                <w:szCs w:val="24"/>
                <w:lang w:val="en-GB"/>
              </w:rPr>
              <w:t>, pp.1-7.</w:t>
            </w:r>
          </w:p>
          <w:p w14:paraId="25A13CBD" w14:textId="77777777" w:rsidR="000A2B4F" w:rsidRPr="0046575F" w:rsidRDefault="000A2B4F" w:rsidP="000A2B4F">
            <w:pPr>
              <w:spacing w:line="360" w:lineRule="auto"/>
              <w:jc w:val="both"/>
              <w:rPr>
                <w:color w:val="222222"/>
                <w:sz w:val="24"/>
                <w:szCs w:val="24"/>
                <w:shd w:val="clear" w:color="auto" w:fill="FFFFFF"/>
              </w:rPr>
            </w:pPr>
            <w:proofErr w:type="spellStart"/>
            <w:r w:rsidRPr="0046575F">
              <w:rPr>
                <w:color w:val="222222"/>
                <w:sz w:val="24"/>
                <w:szCs w:val="24"/>
                <w:shd w:val="clear" w:color="auto" w:fill="FFFFFF"/>
              </w:rPr>
              <w:t>Tuffour</w:t>
            </w:r>
            <w:proofErr w:type="spellEnd"/>
            <w:r w:rsidRPr="0046575F">
              <w:rPr>
                <w:color w:val="222222"/>
                <w:sz w:val="24"/>
                <w:szCs w:val="24"/>
                <w:shd w:val="clear" w:color="auto" w:fill="FFFFFF"/>
              </w:rPr>
              <w:t xml:space="preserve">, J.K., </w:t>
            </w:r>
            <w:proofErr w:type="spellStart"/>
            <w:r w:rsidRPr="0046575F">
              <w:rPr>
                <w:color w:val="222222"/>
                <w:sz w:val="24"/>
                <w:szCs w:val="24"/>
                <w:shd w:val="clear" w:color="auto" w:fill="FFFFFF"/>
              </w:rPr>
              <w:t>Amoako</w:t>
            </w:r>
            <w:proofErr w:type="spellEnd"/>
            <w:r w:rsidRPr="0046575F">
              <w:rPr>
                <w:color w:val="222222"/>
                <w:sz w:val="24"/>
                <w:szCs w:val="24"/>
                <w:shd w:val="clear" w:color="auto" w:fill="FFFFFF"/>
              </w:rPr>
              <w:t xml:space="preserve">, A.A. and </w:t>
            </w:r>
            <w:proofErr w:type="spellStart"/>
            <w:r w:rsidRPr="0046575F">
              <w:rPr>
                <w:color w:val="222222"/>
                <w:sz w:val="24"/>
                <w:szCs w:val="24"/>
                <w:shd w:val="clear" w:color="auto" w:fill="FFFFFF"/>
              </w:rPr>
              <w:t>Amartey</w:t>
            </w:r>
            <w:proofErr w:type="spellEnd"/>
            <w:r w:rsidRPr="0046575F">
              <w:rPr>
                <w:color w:val="222222"/>
                <w:sz w:val="24"/>
                <w:szCs w:val="24"/>
                <w:shd w:val="clear" w:color="auto" w:fill="FFFFFF"/>
              </w:rPr>
              <w:t>, E.O., 2022. Assessing the effect of financial literacy among managers on the performance of small-scale enterprises. </w:t>
            </w:r>
            <w:r w:rsidRPr="0046575F">
              <w:rPr>
                <w:i/>
                <w:iCs/>
                <w:color w:val="222222"/>
                <w:sz w:val="24"/>
                <w:szCs w:val="24"/>
                <w:shd w:val="clear" w:color="auto" w:fill="FFFFFF"/>
              </w:rPr>
              <w:t>Global Business Review</w:t>
            </w:r>
            <w:r w:rsidRPr="0046575F">
              <w:rPr>
                <w:color w:val="222222"/>
                <w:sz w:val="24"/>
                <w:szCs w:val="24"/>
                <w:shd w:val="clear" w:color="auto" w:fill="FFFFFF"/>
              </w:rPr>
              <w:t>, </w:t>
            </w:r>
            <w:r w:rsidRPr="0046575F">
              <w:rPr>
                <w:i/>
                <w:iCs/>
                <w:color w:val="222222"/>
                <w:sz w:val="24"/>
                <w:szCs w:val="24"/>
                <w:shd w:val="clear" w:color="auto" w:fill="FFFFFF"/>
              </w:rPr>
              <w:t>23</w:t>
            </w:r>
            <w:r w:rsidRPr="0046575F">
              <w:rPr>
                <w:color w:val="222222"/>
                <w:sz w:val="24"/>
                <w:szCs w:val="24"/>
                <w:shd w:val="clear" w:color="auto" w:fill="FFFFFF"/>
              </w:rPr>
              <w:t>(5), pp.1200-1217.</w:t>
            </w:r>
          </w:p>
          <w:p w14:paraId="35A3E4CB" w14:textId="77777777" w:rsidR="000A2B4F" w:rsidRPr="0046575F" w:rsidRDefault="000A2B4F" w:rsidP="000A2B4F"/>
          <w:p w14:paraId="6B8D1A2F" w14:textId="77777777" w:rsidR="000A2B4F" w:rsidRPr="0046575F" w:rsidRDefault="000A2B4F" w:rsidP="000A2B4F"/>
          <w:p w14:paraId="1F326022" w14:textId="77777777" w:rsidR="000A2B4F" w:rsidRPr="0046575F" w:rsidRDefault="000A2B4F" w:rsidP="000A2B4F"/>
          <w:p w14:paraId="6A9EB0EC" w14:textId="77777777" w:rsidR="000A2B4F" w:rsidRPr="0046575F" w:rsidRDefault="000A2B4F" w:rsidP="000A2B4F">
            <w:pPr>
              <w:pStyle w:val="Normal1"/>
              <w:spacing w:line="360" w:lineRule="auto"/>
              <w:jc w:val="both"/>
              <w:rPr>
                <w:rFonts w:eastAsia="Times New Roman"/>
                <w:sz w:val="24"/>
                <w:szCs w:val="24"/>
                <w:lang w:val="en-GB"/>
              </w:rPr>
            </w:pPr>
          </w:p>
          <w:p w14:paraId="44429DB7" w14:textId="77777777" w:rsidR="003434FD" w:rsidRPr="0046575F" w:rsidRDefault="003434FD" w:rsidP="003434FD">
            <w:pPr>
              <w:pStyle w:val="Normal1"/>
            </w:pPr>
          </w:p>
        </w:tc>
      </w:tr>
    </w:tbl>
    <w:p w14:paraId="3688EBF7" w14:textId="77777777" w:rsidR="003434FD" w:rsidRPr="0046575F" w:rsidRDefault="003434FD" w:rsidP="003434FD">
      <w:pPr>
        <w:pStyle w:val="Normal1"/>
      </w:pPr>
    </w:p>
    <w:sectPr w:rsidR="003434FD" w:rsidRPr="0046575F" w:rsidSect="00EF6864">
      <w:headerReference w:type="default" r:id="rId39"/>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BB2DB" w14:textId="77777777" w:rsidR="00DC0434" w:rsidRDefault="00DC0434" w:rsidP="00175AE2">
      <w:pPr>
        <w:spacing w:line="240" w:lineRule="auto"/>
      </w:pPr>
      <w:r>
        <w:separator/>
      </w:r>
    </w:p>
  </w:endnote>
  <w:endnote w:type="continuationSeparator" w:id="0">
    <w:p w14:paraId="0122C2B7" w14:textId="77777777" w:rsidR="00DC0434" w:rsidRDefault="00DC0434" w:rsidP="00175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5203391"/>
      <w:docPartObj>
        <w:docPartGallery w:val="Page Numbers (Bottom of Page)"/>
        <w:docPartUnique/>
      </w:docPartObj>
    </w:sdtPr>
    <w:sdtEndPr>
      <w:rPr>
        <w:rFonts w:ascii="Times New Roman" w:hAnsi="Times New Roman" w:cs="Times New Roman"/>
        <w:sz w:val="20"/>
      </w:rPr>
    </w:sdtEndPr>
    <w:sdtContent>
      <w:p w14:paraId="3C2D9B7D" w14:textId="77777777" w:rsidR="00414D79" w:rsidRPr="00175AE2" w:rsidRDefault="00414D79">
        <w:pPr>
          <w:pStyle w:val="Footer"/>
          <w:jc w:val="right"/>
          <w:rPr>
            <w:rFonts w:ascii="Times New Roman" w:hAnsi="Times New Roman" w:cs="Times New Roman"/>
            <w:sz w:val="20"/>
          </w:rPr>
        </w:pPr>
        <w:r w:rsidRPr="00175AE2">
          <w:rPr>
            <w:rFonts w:ascii="Times New Roman" w:hAnsi="Times New Roman" w:cs="Times New Roman"/>
            <w:sz w:val="20"/>
          </w:rPr>
          <w:fldChar w:fldCharType="begin"/>
        </w:r>
        <w:r w:rsidRPr="00175AE2">
          <w:rPr>
            <w:rFonts w:ascii="Times New Roman" w:hAnsi="Times New Roman" w:cs="Times New Roman"/>
            <w:sz w:val="20"/>
          </w:rPr>
          <w:instrText xml:space="preserve"> PAGE   \* MERGEFORMAT </w:instrText>
        </w:r>
        <w:r w:rsidRPr="00175AE2">
          <w:rPr>
            <w:rFonts w:ascii="Times New Roman" w:hAnsi="Times New Roman" w:cs="Times New Roman"/>
            <w:sz w:val="20"/>
          </w:rPr>
          <w:fldChar w:fldCharType="separate"/>
        </w:r>
        <w:r w:rsidR="00AE312F">
          <w:rPr>
            <w:rFonts w:ascii="Times New Roman" w:hAnsi="Times New Roman" w:cs="Times New Roman"/>
            <w:noProof/>
            <w:sz w:val="20"/>
          </w:rPr>
          <w:t>51</w:t>
        </w:r>
        <w:r w:rsidRPr="00175AE2">
          <w:rPr>
            <w:rFonts w:ascii="Times New Roman" w:hAnsi="Times New Roman" w:cs="Times New Roman"/>
            <w:sz w:val="20"/>
          </w:rPr>
          <w:fldChar w:fldCharType="end"/>
        </w:r>
      </w:p>
    </w:sdtContent>
  </w:sdt>
  <w:p w14:paraId="3CB2E42D" w14:textId="77777777" w:rsidR="00414D79" w:rsidRDefault="00414D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07AE88" w14:textId="77777777" w:rsidR="00DC0434" w:rsidRDefault="00DC0434" w:rsidP="00175AE2">
      <w:pPr>
        <w:spacing w:line="240" w:lineRule="auto"/>
      </w:pPr>
      <w:r>
        <w:separator/>
      </w:r>
    </w:p>
  </w:footnote>
  <w:footnote w:type="continuationSeparator" w:id="0">
    <w:p w14:paraId="5BE92748" w14:textId="77777777" w:rsidR="00DC0434" w:rsidRDefault="00DC0434" w:rsidP="00175AE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8EE1A" w14:textId="47E20421" w:rsidR="00414D79" w:rsidRDefault="00414D79">
    <w:pPr>
      <w:pStyle w:val="Header"/>
    </w:pPr>
    <w:r w:rsidRPr="004C3A0B">
      <w:rPr>
        <w:noProof/>
        <w:lang w:val="en-IN" w:eastAsia="en-IN"/>
      </w:rPr>
      <w:drawing>
        <wp:anchor distT="0" distB="0" distL="114300" distR="114300" simplePos="0" relativeHeight="251659264" behindDoc="0" locked="0" layoutInCell="1" allowOverlap="1" wp14:anchorId="44C52E72" wp14:editId="5B9397B1">
          <wp:simplePos x="0" y="0"/>
          <wp:positionH relativeFrom="margin">
            <wp:posOffset>-276860</wp:posOffset>
          </wp:positionH>
          <wp:positionV relativeFrom="page">
            <wp:posOffset>281940</wp:posOffset>
          </wp:positionV>
          <wp:extent cx="1789430" cy="433705"/>
          <wp:effectExtent l="0" t="0" r="0" b="0"/>
          <wp:wrapSquare wrapText="bothSides"/>
          <wp:docPr id="10" name="Picture 1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00A56"/>
    <w:multiLevelType w:val="hybridMultilevel"/>
    <w:tmpl w:val="716A5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22D073F"/>
    <w:multiLevelType w:val="hybridMultilevel"/>
    <w:tmpl w:val="391A1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5F3E4D"/>
    <w:multiLevelType w:val="hybridMultilevel"/>
    <w:tmpl w:val="ABB84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23"/>
  </w:num>
  <w:num w:numId="4">
    <w:abstractNumId w:val="4"/>
  </w:num>
  <w:num w:numId="5">
    <w:abstractNumId w:val="2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10"/>
  </w:num>
  <w:num w:numId="12">
    <w:abstractNumId w:val="26"/>
  </w:num>
  <w:num w:numId="13">
    <w:abstractNumId w:val="24"/>
  </w:num>
  <w:num w:numId="14">
    <w:abstractNumId w:val="25"/>
  </w:num>
  <w:num w:numId="15">
    <w:abstractNumId w:val="1"/>
  </w:num>
  <w:num w:numId="16">
    <w:abstractNumId w:val="7"/>
  </w:num>
  <w:num w:numId="17">
    <w:abstractNumId w:val="8"/>
  </w:num>
  <w:num w:numId="18">
    <w:abstractNumId w:val="13"/>
  </w:num>
  <w:num w:numId="19">
    <w:abstractNumId w:val="16"/>
  </w:num>
  <w:num w:numId="20">
    <w:abstractNumId w:val="28"/>
  </w:num>
  <w:num w:numId="21">
    <w:abstractNumId w:val="6"/>
  </w:num>
  <w:num w:numId="22">
    <w:abstractNumId w:val="17"/>
  </w:num>
  <w:num w:numId="23">
    <w:abstractNumId w:val="22"/>
  </w:num>
  <w:num w:numId="24">
    <w:abstractNumId w:val="2"/>
  </w:num>
  <w:num w:numId="25">
    <w:abstractNumId w:val="11"/>
  </w:num>
  <w:num w:numId="26">
    <w:abstractNumId w:val="15"/>
  </w:num>
  <w:num w:numId="27">
    <w:abstractNumId w:val="30"/>
  </w:num>
  <w:num w:numId="28">
    <w:abstractNumId w:val="21"/>
  </w:num>
  <w:num w:numId="29">
    <w:abstractNumId w:val="27"/>
  </w:num>
  <w:num w:numId="30">
    <w:abstractNumId w:val="3"/>
  </w:num>
  <w:num w:numId="31">
    <w:abstractNumId w:val="1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0127A"/>
    <w:rsid w:val="00000790"/>
    <w:rsid w:val="0000181C"/>
    <w:rsid w:val="00001CCF"/>
    <w:rsid w:val="00005B01"/>
    <w:rsid w:val="000161EC"/>
    <w:rsid w:val="000367DE"/>
    <w:rsid w:val="000402E4"/>
    <w:rsid w:val="0006229D"/>
    <w:rsid w:val="000A2B4F"/>
    <w:rsid w:val="000A60BA"/>
    <w:rsid w:val="000A73E0"/>
    <w:rsid w:val="000B5431"/>
    <w:rsid w:val="000C07A0"/>
    <w:rsid w:val="000C187D"/>
    <w:rsid w:val="000C4847"/>
    <w:rsid w:val="00100A0B"/>
    <w:rsid w:val="001126B2"/>
    <w:rsid w:val="0013179E"/>
    <w:rsid w:val="0014012E"/>
    <w:rsid w:val="00142729"/>
    <w:rsid w:val="0014313E"/>
    <w:rsid w:val="00153728"/>
    <w:rsid w:val="00164C99"/>
    <w:rsid w:val="001710E9"/>
    <w:rsid w:val="00175AE2"/>
    <w:rsid w:val="0018131B"/>
    <w:rsid w:val="001A5AEE"/>
    <w:rsid w:val="001B69A6"/>
    <w:rsid w:val="001C4DF5"/>
    <w:rsid w:val="001C6348"/>
    <w:rsid w:val="001C7EE3"/>
    <w:rsid w:val="001D080D"/>
    <w:rsid w:val="001D1AFF"/>
    <w:rsid w:val="001D1EB1"/>
    <w:rsid w:val="001D2DA9"/>
    <w:rsid w:val="001D563C"/>
    <w:rsid w:val="001D7902"/>
    <w:rsid w:val="001E1CF3"/>
    <w:rsid w:val="001E39E6"/>
    <w:rsid w:val="001F3A15"/>
    <w:rsid w:val="001F4353"/>
    <w:rsid w:val="002166CC"/>
    <w:rsid w:val="00231DE6"/>
    <w:rsid w:val="00255BC4"/>
    <w:rsid w:val="00272720"/>
    <w:rsid w:val="00274FCA"/>
    <w:rsid w:val="00276D02"/>
    <w:rsid w:val="00282D14"/>
    <w:rsid w:val="00283D93"/>
    <w:rsid w:val="002D5E04"/>
    <w:rsid w:val="002F2FCF"/>
    <w:rsid w:val="003033DB"/>
    <w:rsid w:val="00323EF3"/>
    <w:rsid w:val="003434FD"/>
    <w:rsid w:val="0035640B"/>
    <w:rsid w:val="00365EF1"/>
    <w:rsid w:val="0037307A"/>
    <w:rsid w:val="003952CA"/>
    <w:rsid w:val="00396F65"/>
    <w:rsid w:val="003A5C5E"/>
    <w:rsid w:val="003A5EC5"/>
    <w:rsid w:val="003B594E"/>
    <w:rsid w:val="003C1952"/>
    <w:rsid w:val="003E605B"/>
    <w:rsid w:val="003F0529"/>
    <w:rsid w:val="003F4775"/>
    <w:rsid w:val="00401FAE"/>
    <w:rsid w:val="00402B64"/>
    <w:rsid w:val="0040495D"/>
    <w:rsid w:val="00414D79"/>
    <w:rsid w:val="004366B3"/>
    <w:rsid w:val="00437E63"/>
    <w:rsid w:val="00441122"/>
    <w:rsid w:val="00462770"/>
    <w:rsid w:val="004644CC"/>
    <w:rsid w:val="0046575F"/>
    <w:rsid w:val="004839C7"/>
    <w:rsid w:val="00490DB3"/>
    <w:rsid w:val="004E123A"/>
    <w:rsid w:val="004F138E"/>
    <w:rsid w:val="005065E3"/>
    <w:rsid w:val="00515F55"/>
    <w:rsid w:val="00533306"/>
    <w:rsid w:val="00533C59"/>
    <w:rsid w:val="00535733"/>
    <w:rsid w:val="005364C2"/>
    <w:rsid w:val="00553042"/>
    <w:rsid w:val="00570F46"/>
    <w:rsid w:val="00581DA8"/>
    <w:rsid w:val="005A5D30"/>
    <w:rsid w:val="005A604D"/>
    <w:rsid w:val="005C5032"/>
    <w:rsid w:val="005D4D97"/>
    <w:rsid w:val="005F136F"/>
    <w:rsid w:val="00617A52"/>
    <w:rsid w:val="0062786A"/>
    <w:rsid w:val="006278F0"/>
    <w:rsid w:val="006365BE"/>
    <w:rsid w:val="00655FF2"/>
    <w:rsid w:val="00660893"/>
    <w:rsid w:val="00663EF9"/>
    <w:rsid w:val="00684FA3"/>
    <w:rsid w:val="006B6BA5"/>
    <w:rsid w:val="006C33A4"/>
    <w:rsid w:val="006D0001"/>
    <w:rsid w:val="006D2F15"/>
    <w:rsid w:val="006D5C99"/>
    <w:rsid w:val="00701DBE"/>
    <w:rsid w:val="00707852"/>
    <w:rsid w:val="007124F9"/>
    <w:rsid w:val="00725725"/>
    <w:rsid w:val="00737FA5"/>
    <w:rsid w:val="00751231"/>
    <w:rsid w:val="00752CFA"/>
    <w:rsid w:val="00763888"/>
    <w:rsid w:val="00763D61"/>
    <w:rsid w:val="00764C28"/>
    <w:rsid w:val="00765364"/>
    <w:rsid w:val="00776B40"/>
    <w:rsid w:val="007A164E"/>
    <w:rsid w:val="007A498B"/>
    <w:rsid w:val="007A51FF"/>
    <w:rsid w:val="007C1240"/>
    <w:rsid w:val="007D3C5A"/>
    <w:rsid w:val="007D63C2"/>
    <w:rsid w:val="007D7C39"/>
    <w:rsid w:val="007E3BF0"/>
    <w:rsid w:val="007E52C3"/>
    <w:rsid w:val="007F53D2"/>
    <w:rsid w:val="007F5F47"/>
    <w:rsid w:val="007F7900"/>
    <w:rsid w:val="0087302A"/>
    <w:rsid w:val="0087556F"/>
    <w:rsid w:val="008769C1"/>
    <w:rsid w:val="008827D7"/>
    <w:rsid w:val="008C0973"/>
    <w:rsid w:val="008D276D"/>
    <w:rsid w:val="008D77B3"/>
    <w:rsid w:val="009029C4"/>
    <w:rsid w:val="00906EF0"/>
    <w:rsid w:val="00920DB6"/>
    <w:rsid w:val="009242AE"/>
    <w:rsid w:val="00931A7E"/>
    <w:rsid w:val="00931C1A"/>
    <w:rsid w:val="00934EE3"/>
    <w:rsid w:val="00962B97"/>
    <w:rsid w:val="00972DA5"/>
    <w:rsid w:val="009755E6"/>
    <w:rsid w:val="00986E67"/>
    <w:rsid w:val="009A7F13"/>
    <w:rsid w:val="009F0259"/>
    <w:rsid w:val="00A0127A"/>
    <w:rsid w:val="00A10399"/>
    <w:rsid w:val="00A203B3"/>
    <w:rsid w:val="00A20CDE"/>
    <w:rsid w:val="00A60A01"/>
    <w:rsid w:val="00A63B50"/>
    <w:rsid w:val="00A70080"/>
    <w:rsid w:val="00A7130C"/>
    <w:rsid w:val="00A71DEE"/>
    <w:rsid w:val="00A81978"/>
    <w:rsid w:val="00AA5639"/>
    <w:rsid w:val="00AA5D68"/>
    <w:rsid w:val="00AA7268"/>
    <w:rsid w:val="00AC07F3"/>
    <w:rsid w:val="00AC15A8"/>
    <w:rsid w:val="00AD54E6"/>
    <w:rsid w:val="00AD7330"/>
    <w:rsid w:val="00AE312F"/>
    <w:rsid w:val="00AF24C8"/>
    <w:rsid w:val="00B0232F"/>
    <w:rsid w:val="00B208F1"/>
    <w:rsid w:val="00B37C37"/>
    <w:rsid w:val="00B43000"/>
    <w:rsid w:val="00B53CDD"/>
    <w:rsid w:val="00B657E8"/>
    <w:rsid w:val="00B70F36"/>
    <w:rsid w:val="00B71EFE"/>
    <w:rsid w:val="00B7428B"/>
    <w:rsid w:val="00B75A70"/>
    <w:rsid w:val="00B940D1"/>
    <w:rsid w:val="00BA5605"/>
    <w:rsid w:val="00BD0BF2"/>
    <w:rsid w:val="00BD7A3F"/>
    <w:rsid w:val="00BE6106"/>
    <w:rsid w:val="00C01EEF"/>
    <w:rsid w:val="00C1663D"/>
    <w:rsid w:val="00C25025"/>
    <w:rsid w:val="00C4278F"/>
    <w:rsid w:val="00C44F4F"/>
    <w:rsid w:val="00C54A80"/>
    <w:rsid w:val="00C55CDF"/>
    <w:rsid w:val="00C62339"/>
    <w:rsid w:val="00C627C8"/>
    <w:rsid w:val="00C74689"/>
    <w:rsid w:val="00C753FC"/>
    <w:rsid w:val="00C75F63"/>
    <w:rsid w:val="00CB4A56"/>
    <w:rsid w:val="00CE1079"/>
    <w:rsid w:val="00CE7C53"/>
    <w:rsid w:val="00CF0F94"/>
    <w:rsid w:val="00D17F79"/>
    <w:rsid w:val="00D42624"/>
    <w:rsid w:val="00D430DD"/>
    <w:rsid w:val="00D44614"/>
    <w:rsid w:val="00D477F7"/>
    <w:rsid w:val="00D5118C"/>
    <w:rsid w:val="00D544AE"/>
    <w:rsid w:val="00D70AEB"/>
    <w:rsid w:val="00D73CBF"/>
    <w:rsid w:val="00DB18DF"/>
    <w:rsid w:val="00DC0434"/>
    <w:rsid w:val="00DD463E"/>
    <w:rsid w:val="00DE1918"/>
    <w:rsid w:val="00E119EC"/>
    <w:rsid w:val="00E35206"/>
    <w:rsid w:val="00E52CE9"/>
    <w:rsid w:val="00E5605D"/>
    <w:rsid w:val="00E563CA"/>
    <w:rsid w:val="00E70EB1"/>
    <w:rsid w:val="00E74C04"/>
    <w:rsid w:val="00E870E6"/>
    <w:rsid w:val="00EA51C3"/>
    <w:rsid w:val="00EC09C6"/>
    <w:rsid w:val="00EC45B9"/>
    <w:rsid w:val="00ED2DC1"/>
    <w:rsid w:val="00EE188C"/>
    <w:rsid w:val="00EF6864"/>
    <w:rsid w:val="00F20DE2"/>
    <w:rsid w:val="00F32D26"/>
    <w:rsid w:val="00F776B5"/>
    <w:rsid w:val="00FA58DF"/>
    <w:rsid w:val="00FD2C9D"/>
    <w:rsid w:val="00FE5BA5"/>
    <w:rsid w:val="00FF2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98"/>
    <o:shapelayout v:ext="edit">
      <o:idmap v:ext="edit" data="1"/>
      <o:rules v:ext="edit">
        <o:r id="V:Rule1" type="connector" idref="#_x0000_s1173"/>
        <o:r id="V:Rule2" type="connector" idref="#_x0000_s1171"/>
        <o:r id="V:Rule3" type="connector" idref="#_x0000_s1169"/>
        <o:r id="V:Rule4" type="connector" idref="#_x0000_s1166"/>
        <o:r id="V:Rule5" type="connector" idref="#Straight Arrow Connector 19"/>
        <o:r id="V:Rule6" type="connector" idref="#_x0000_s1174"/>
        <o:r id="V:Rule7" type="connector" idref="#_x0000_s1170"/>
        <o:r id="V:Rule8" type="connector" idref="#_x0000_s1167"/>
        <o:r id="V:Rule9" type="connector" idref="#_x0000_s1168"/>
        <o:r id="V:Rule10" type="connector" idref="#Straight Arrow Connector 36"/>
        <o:r id="V:Rule11" type="connector" idref="#Straight Arrow Connector 14"/>
        <o:r id="V:Rule12" type="connector" idref="#Straight Arrow Connector 21"/>
        <o:r id="V:Rule13" type="connector" idref="#Straight Arrow Connector 27"/>
        <o:r id="V:Rule14" type="connector" idref="#_x0000_s1175"/>
        <o:r id="V:Rule15" type="connector" idref="#Straight Arrow Connector 17"/>
        <o:r id="V:Rule16" type="connector" idref="#_x0000_s1172"/>
        <o:r id="V:Rule17" type="connector" idref="#Straight Arrow Connector 35"/>
        <o:r id="V:Rule18" type="connector" idref="#Straight Arrow Connector 15"/>
      </o:rules>
    </o:shapelayout>
  </w:shapeDefaults>
  <w:decimalSymbol w:val="."/>
  <w:listSeparator w:val=","/>
  <w14:docId w14:val="24F9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3D2"/>
  </w:style>
  <w:style w:type="paragraph" w:styleId="Heading1">
    <w:name w:val="heading 1"/>
    <w:basedOn w:val="Normal1"/>
    <w:next w:val="Normal1"/>
    <w:link w:val="Heading1Char"/>
    <w:autoRedefine/>
    <w:qFormat/>
    <w:rsid w:val="001126B2"/>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175AE2"/>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1A5AEE"/>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link w:val="Heading4Char"/>
    <w:autoRedefine/>
    <w:uiPriority w:val="99"/>
    <w:qFormat/>
    <w:rsid w:val="0087556F"/>
    <w:pPr>
      <w:keepNext/>
      <w:keepLines/>
      <w:spacing w:before="280" w:after="80" w:line="360" w:lineRule="auto"/>
      <w:jc w:val="center"/>
      <w:outlineLvl w:val="3"/>
    </w:pPr>
    <w:rPr>
      <w:rFonts w:ascii="Times New Roman" w:hAnsi="Times New Roman"/>
      <w:b/>
      <w:color w:val="000000" w:themeColor="text1"/>
      <w:sz w:val="24"/>
      <w:szCs w:val="24"/>
      <w:lang w:val="en-GB"/>
    </w:rPr>
  </w:style>
  <w:style w:type="paragraph" w:styleId="Heading5">
    <w:name w:val="heading 5"/>
    <w:basedOn w:val="Normal1"/>
    <w:next w:val="Normal1"/>
    <w:rsid w:val="00A0127A"/>
    <w:pPr>
      <w:keepNext/>
      <w:keepLines/>
      <w:spacing w:before="240" w:after="80"/>
      <w:outlineLvl w:val="4"/>
    </w:pPr>
    <w:rPr>
      <w:color w:val="666666"/>
    </w:rPr>
  </w:style>
  <w:style w:type="paragraph" w:styleId="Heading6">
    <w:name w:val="heading 6"/>
    <w:basedOn w:val="Normal1"/>
    <w:next w:val="Normal1"/>
    <w:rsid w:val="00A0127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127A"/>
  </w:style>
  <w:style w:type="paragraph" w:styleId="Title">
    <w:name w:val="Title"/>
    <w:basedOn w:val="Normal1"/>
    <w:next w:val="Normal1"/>
    <w:rsid w:val="00A0127A"/>
    <w:pPr>
      <w:keepNext/>
      <w:keepLines/>
      <w:spacing w:after="60"/>
    </w:pPr>
    <w:rPr>
      <w:sz w:val="52"/>
      <w:szCs w:val="52"/>
    </w:rPr>
  </w:style>
  <w:style w:type="paragraph" w:styleId="Subtitle">
    <w:name w:val="Subtitle"/>
    <w:basedOn w:val="Normal1"/>
    <w:next w:val="Normal1"/>
    <w:rsid w:val="00A0127A"/>
    <w:pPr>
      <w:keepNext/>
      <w:keepLines/>
      <w:spacing w:after="320"/>
    </w:pPr>
    <w:rPr>
      <w:color w:val="666666"/>
      <w:sz w:val="30"/>
      <w:szCs w:val="30"/>
    </w:rPr>
  </w:style>
  <w:style w:type="paragraph" w:styleId="Header">
    <w:name w:val="header"/>
    <w:basedOn w:val="Normal"/>
    <w:link w:val="HeaderChar"/>
    <w:uiPriority w:val="99"/>
    <w:unhideWhenUsed/>
    <w:rsid w:val="00175AE2"/>
    <w:pPr>
      <w:tabs>
        <w:tab w:val="center" w:pos="4680"/>
        <w:tab w:val="right" w:pos="9360"/>
      </w:tabs>
      <w:spacing w:line="240" w:lineRule="auto"/>
    </w:pPr>
  </w:style>
  <w:style w:type="character" w:customStyle="1" w:styleId="HeaderChar">
    <w:name w:val="Header Char"/>
    <w:basedOn w:val="DefaultParagraphFont"/>
    <w:link w:val="Header"/>
    <w:uiPriority w:val="99"/>
    <w:rsid w:val="00175AE2"/>
  </w:style>
  <w:style w:type="paragraph" w:styleId="Footer">
    <w:name w:val="footer"/>
    <w:basedOn w:val="Normal"/>
    <w:link w:val="FooterChar"/>
    <w:uiPriority w:val="99"/>
    <w:unhideWhenUsed/>
    <w:rsid w:val="00175AE2"/>
    <w:pPr>
      <w:tabs>
        <w:tab w:val="center" w:pos="4680"/>
        <w:tab w:val="right" w:pos="9360"/>
      </w:tabs>
      <w:spacing w:line="240" w:lineRule="auto"/>
    </w:pPr>
  </w:style>
  <w:style w:type="character" w:customStyle="1" w:styleId="FooterChar">
    <w:name w:val="Footer Char"/>
    <w:basedOn w:val="DefaultParagraphFont"/>
    <w:link w:val="Footer"/>
    <w:uiPriority w:val="99"/>
    <w:rsid w:val="00175AE2"/>
  </w:style>
  <w:style w:type="table" w:styleId="TableGrid">
    <w:name w:val="Table Grid"/>
    <w:basedOn w:val="TableNormal"/>
    <w:uiPriority w:val="59"/>
    <w:rsid w:val="002D5E04"/>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2D5E0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15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5A8"/>
    <w:rPr>
      <w:rFonts w:ascii="Tahoma" w:hAnsi="Tahoma" w:cs="Tahoma"/>
      <w:sz w:val="16"/>
      <w:szCs w:val="16"/>
    </w:rPr>
  </w:style>
  <w:style w:type="paragraph" w:styleId="TOCHeading">
    <w:name w:val="TOC Heading"/>
    <w:basedOn w:val="Heading1"/>
    <w:next w:val="Normal"/>
    <w:uiPriority w:val="39"/>
    <w:semiHidden/>
    <w:unhideWhenUsed/>
    <w:qFormat/>
    <w:rsid w:val="00A20CDE"/>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20CDE"/>
    <w:pPr>
      <w:spacing w:after="100"/>
    </w:pPr>
  </w:style>
  <w:style w:type="paragraph" w:styleId="TOC2">
    <w:name w:val="toc 2"/>
    <w:basedOn w:val="Normal"/>
    <w:next w:val="Normal"/>
    <w:autoRedefine/>
    <w:uiPriority w:val="39"/>
    <w:unhideWhenUsed/>
    <w:rsid w:val="00A20CDE"/>
    <w:pPr>
      <w:spacing w:after="100"/>
      <w:ind w:left="220"/>
    </w:pPr>
  </w:style>
  <w:style w:type="character" w:styleId="Hyperlink">
    <w:name w:val="Hyperlink"/>
    <w:basedOn w:val="DefaultParagraphFont"/>
    <w:uiPriority w:val="99"/>
    <w:unhideWhenUsed/>
    <w:rsid w:val="00A20CDE"/>
    <w:rPr>
      <w:color w:val="0000FF" w:themeColor="hyperlink"/>
      <w:u w:val="single"/>
    </w:rPr>
  </w:style>
  <w:style w:type="paragraph" w:styleId="TableofFigures">
    <w:name w:val="table of figures"/>
    <w:basedOn w:val="Normal"/>
    <w:next w:val="Normal"/>
    <w:uiPriority w:val="99"/>
    <w:unhideWhenUsed/>
    <w:rsid w:val="00CE1079"/>
  </w:style>
  <w:style w:type="character" w:customStyle="1" w:styleId="apple-tab-span">
    <w:name w:val="apple-tab-span"/>
    <w:basedOn w:val="DefaultParagraphFont"/>
    <w:rsid w:val="00E70EB1"/>
  </w:style>
  <w:style w:type="paragraph" w:styleId="ListParagraph">
    <w:name w:val="List Paragraph"/>
    <w:basedOn w:val="Normal"/>
    <w:uiPriority w:val="34"/>
    <w:qFormat/>
    <w:rsid w:val="001D2DA9"/>
    <w:pPr>
      <w:ind w:left="720"/>
      <w:contextualSpacing/>
    </w:pPr>
  </w:style>
  <w:style w:type="paragraph" w:styleId="TOC3">
    <w:name w:val="toc 3"/>
    <w:basedOn w:val="Normal"/>
    <w:next w:val="Normal"/>
    <w:autoRedefine/>
    <w:uiPriority w:val="39"/>
    <w:unhideWhenUsed/>
    <w:rsid w:val="00272720"/>
    <w:pPr>
      <w:spacing w:after="100"/>
      <w:ind w:left="440"/>
    </w:pPr>
  </w:style>
  <w:style w:type="character" w:customStyle="1" w:styleId="Heading1Char">
    <w:name w:val="Heading 1 Char"/>
    <w:link w:val="Heading1"/>
    <w:rsid w:val="001126B2"/>
    <w:rPr>
      <w:rFonts w:ascii="Times New Roman" w:hAnsi="Times New Roman"/>
      <w:b/>
      <w:color w:val="000000" w:themeColor="text1"/>
      <w:sz w:val="28"/>
      <w:szCs w:val="40"/>
    </w:rPr>
  </w:style>
  <w:style w:type="character" w:customStyle="1" w:styleId="Heading4Char">
    <w:name w:val="Heading 4 Char"/>
    <w:link w:val="Heading4"/>
    <w:uiPriority w:val="99"/>
    <w:rsid w:val="00FA58DF"/>
    <w:rPr>
      <w:rFonts w:ascii="Times New Roman" w:hAnsi="Times New Roman"/>
      <w:b/>
      <w:color w:val="000000" w:themeColor="text1"/>
      <w:sz w:val="24"/>
      <w:szCs w:val="24"/>
      <w:lang w:val="en-GB"/>
    </w:rPr>
  </w:style>
  <w:style w:type="paragraph" w:styleId="BodyText2">
    <w:name w:val="Body Text 2"/>
    <w:basedOn w:val="Normal"/>
    <w:link w:val="BodyText2Char"/>
    <w:uiPriority w:val="99"/>
    <w:rsid w:val="00FA58DF"/>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FA58DF"/>
    <w:rPr>
      <w:rFonts w:ascii="Times New Roman" w:eastAsia="Times New Roman" w:hAnsi="Times New Roman" w:cs="Times New Roman"/>
      <w:b/>
      <w:bCs/>
      <w:lang w:val="en-GB"/>
    </w:rPr>
  </w:style>
  <w:style w:type="paragraph" w:customStyle="1" w:styleId="deannah1">
    <w:name w:val="deannah1"/>
    <w:basedOn w:val="Normal"/>
    <w:uiPriority w:val="99"/>
    <w:rsid w:val="00FA58DF"/>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FA58DF"/>
    <w:rPr>
      <w:color w:val="800080"/>
      <w:u w:val="single"/>
    </w:rPr>
  </w:style>
  <w:style w:type="character" w:customStyle="1" w:styleId="Hyperlink1">
    <w:name w:val="Hyperlink1"/>
    <w:uiPriority w:val="99"/>
    <w:rsid w:val="00FA58DF"/>
    <w:rPr>
      <w:color w:val="535353"/>
      <w:u w:val="single"/>
      <w:effect w:val="none"/>
    </w:rPr>
  </w:style>
  <w:style w:type="paragraph" w:customStyle="1" w:styleId="NormalWeb1">
    <w:name w:val="Normal (Web)1"/>
    <w:basedOn w:val="Normal"/>
    <w:uiPriority w:val="99"/>
    <w:rsid w:val="00FA58DF"/>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FA58DF"/>
  </w:style>
  <w:style w:type="character" w:styleId="CommentReference">
    <w:name w:val="annotation reference"/>
    <w:uiPriority w:val="99"/>
    <w:semiHidden/>
    <w:unhideWhenUsed/>
    <w:rsid w:val="00FA58DF"/>
    <w:rPr>
      <w:sz w:val="16"/>
      <w:szCs w:val="16"/>
    </w:rPr>
  </w:style>
  <w:style w:type="paragraph" w:styleId="CommentText">
    <w:name w:val="annotation text"/>
    <w:basedOn w:val="Normal"/>
    <w:link w:val="CommentTextChar"/>
    <w:uiPriority w:val="99"/>
    <w:semiHidden/>
    <w:unhideWhenUsed/>
    <w:rsid w:val="00FA58DF"/>
    <w:pPr>
      <w:spacing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FA58D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A58DF"/>
    <w:rPr>
      <w:b/>
      <w:bCs/>
    </w:rPr>
  </w:style>
  <w:style w:type="character" w:customStyle="1" w:styleId="CommentSubjectChar">
    <w:name w:val="Comment Subject Char"/>
    <w:basedOn w:val="CommentTextChar"/>
    <w:link w:val="CommentSubject"/>
    <w:uiPriority w:val="99"/>
    <w:semiHidden/>
    <w:rsid w:val="00FA58DF"/>
    <w:rPr>
      <w:rFonts w:ascii="Times New Roman" w:eastAsia="Times New Roman" w:hAnsi="Times New Roman" w:cs="Times New Roman"/>
      <w:b/>
      <w:bCs/>
      <w:sz w:val="20"/>
      <w:szCs w:val="20"/>
      <w:lang w:val="en-GB"/>
    </w:rPr>
  </w:style>
  <w:style w:type="character" w:styleId="Strong">
    <w:name w:val="Strong"/>
    <w:uiPriority w:val="22"/>
    <w:qFormat/>
    <w:rsid w:val="00FA58DF"/>
    <w:rPr>
      <w:b/>
      <w:bCs/>
    </w:rPr>
  </w:style>
  <w:style w:type="character" w:customStyle="1" w:styleId="UnresolvedMention">
    <w:name w:val="Unresolved Mention"/>
    <w:basedOn w:val="DefaultParagraphFont"/>
    <w:uiPriority w:val="99"/>
    <w:semiHidden/>
    <w:unhideWhenUsed/>
    <w:rsid w:val="00FA58D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447976">
      <w:bodyDiv w:val="1"/>
      <w:marLeft w:val="0"/>
      <w:marRight w:val="0"/>
      <w:marTop w:val="0"/>
      <w:marBottom w:val="0"/>
      <w:divBdr>
        <w:top w:val="none" w:sz="0" w:space="0" w:color="auto"/>
        <w:left w:val="none" w:sz="0" w:space="0" w:color="auto"/>
        <w:bottom w:val="none" w:sz="0" w:space="0" w:color="auto"/>
        <w:right w:val="none" w:sz="0" w:space="0" w:color="auto"/>
      </w:divBdr>
      <w:divsChild>
        <w:div w:id="217938129">
          <w:marLeft w:val="0"/>
          <w:marRight w:val="0"/>
          <w:marTop w:val="0"/>
          <w:marBottom w:val="0"/>
          <w:divBdr>
            <w:top w:val="single" w:sz="6" w:space="0" w:color="auto"/>
            <w:left w:val="single" w:sz="6" w:space="0" w:color="auto"/>
            <w:bottom w:val="single" w:sz="6" w:space="0" w:color="auto"/>
            <w:right w:val="single" w:sz="6" w:space="0" w:color="auto"/>
          </w:divBdr>
        </w:div>
        <w:div w:id="404306618">
          <w:marLeft w:val="0"/>
          <w:marRight w:val="0"/>
          <w:marTop w:val="0"/>
          <w:marBottom w:val="0"/>
          <w:divBdr>
            <w:top w:val="single" w:sz="6" w:space="0" w:color="auto"/>
            <w:left w:val="single" w:sz="6" w:space="0" w:color="auto"/>
            <w:bottom w:val="single" w:sz="6" w:space="0" w:color="auto"/>
            <w:right w:val="single" w:sz="6" w:space="0" w:color="auto"/>
          </w:divBdr>
          <w:divsChild>
            <w:div w:id="110829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6849821">
      <w:bodyDiv w:val="1"/>
      <w:marLeft w:val="0"/>
      <w:marRight w:val="0"/>
      <w:marTop w:val="0"/>
      <w:marBottom w:val="0"/>
      <w:divBdr>
        <w:top w:val="none" w:sz="0" w:space="0" w:color="auto"/>
        <w:left w:val="none" w:sz="0" w:space="0" w:color="auto"/>
        <w:bottom w:val="none" w:sz="0" w:space="0" w:color="auto"/>
        <w:right w:val="none" w:sz="0" w:space="0" w:color="auto"/>
      </w:divBdr>
    </w:div>
    <w:div w:id="526138466">
      <w:bodyDiv w:val="1"/>
      <w:marLeft w:val="0"/>
      <w:marRight w:val="0"/>
      <w:marTop w:val="0"/>
      <w:marBottom w:val="0"/>
      <w:divBdr>
        <w:top w:val="none" w:sz="0" w:space="0" w:color="auto"/>
        <w:left w:val="none" w:sz="0" w:space="0" w:color="auto"/>
        <w:bottom w:val="none" w:sz="0" w:space="0" w:color="auto"/>
        <w:right w:val="none" w:sz="0" w:space="0" w:color="auto"/>
      </w:divBdr>
    </w:div>
    <w:div w:id="1208373876">
      <w:bodyDiv w:val="1"/>
      <w:marLeft w:val="0"/>
      <w:marRight w:val="0"/>
      <w:marTop w:val="0"/>
      <w:marBottom w:val="0"/>
      <w:divBdr>
        <w:top w:val="none" w:sz="0" w:space="0" w:color="auto"/>
        <w:left w:val="none" w:sz="0" w:space="0" w:color="auto"/>
        <w:bottom w:val="none" w:sz="0" w:space="0" w:color="auto"/>
        <w:right w:val="none" w:sz="0" w:space="0" w:color="auto"/>
      </w:divBdr>
    </w:div>
    <w:div w:id="1445732112">
      <w:bodyDiv w:val="1"/>
      <w:marLeft w:val="0"/>
      <w:marRight w:val="0"/>
      <w:marTop w:val="0"/>
      <w:marBottom w:val="0"/>
      <w:divBdr>
        <w:top w:val="none" w:sz="0" w:space="0" w:color="auto"/>
        <w:left w:val="none" w:sz="0" w:space="0" w:color="auto"/>
        <w:bottom w:val="none" w:sz="0" w:space="0" w:color="auto"/>
        <w:right w:val="none" w:sz="0" w:space="0" w:color="auto"/>
      </w:divBdr>
    </w:div>
    <w:div w:id="1576554036">
      <w:bodyDiv w:val="1"/>
      <w:marLeft w:val="0"/>
      <w:marRight w:val="0"/>
      <w:marTop w:val="0"/>
      <w:marBottom w:val="0"/>
      <w:divBdr>
        <w:top w:val="none" w:sz="0" w:space="0" w:color="auto"/>
        <w:left w:val="none" w:sz="0" w:space="0" w:color="auto"/>
        <w:bottom w:val="none" w:sz="0" w:space="0" w:color="auto"/>
        <w:right w:val="none" w:sz="0" w:space="0" w:color="auto"/>
      </w:divBdr>
      <w:divsChild>
        <w:div w:id="302973112">
          <w:marLeft w:val="0"/>
          <w:marRight w:val="0"/>
          <w:marTop w:val="0"/>
          <w:marBottom w:val="0"/>
          <w:divBdr>
            <w:top w:val="single" w:sz="6" w:space="0" w:color="auto"/>
            <w:left w:val="single" w:sz="6" w:space="0" w:color="auto"/>
            <w:bottom w:val="single" w:sz="6" w:space="0" w:color="auto"/>
            <w:right w:val="single" w:sz="6" w:space="0" w:color="auto"/>
          </w:divBdr>
        </w:div>
      </w:divsChild>
    </w:div>
    <w:div w:id="2139520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file:///C:/Users/c.lohmann-hancock/AppData/Local/Microsoft/Windows/INetCache/REICoP-17-20-v3-Final.pd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oecd.org/publications/oecd-sme-and-entrepreneurship-outlook-8d707502-en.htm" TargetMode="External"/><Relationship Id="rId34" Type="http://schemas.openxmlformats.org/officeDocument/2006/relationships/image" Target="media/image14.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wto.org/english/res_e/booksp_e/wtr16-4_e.pdf" TargetMode="External"/><Relationship Id="rId33" Type="http://schemas.openxmlformats.org/officeDocument/2006/relationships/image" Target="media/image13.png"/><Relationship Id="rId38" Type="http://schemas.openxmlformats.org/officeDocument/2006/relationships/hyperlink" Target="https://www.statista.com/statistics/220371/single-most-important-problem-for-small-businesses-in-the-u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breakingbordersinbusiness.ft.com/article/steady-solutions-how-to-navigate-currency-fluctuations" TargetMode="External"/><Relationship Id="rId29" Type="http://schemas.openxmlformats.org/officeDocument/2006/relationships/hyperlink" Target="https://www.uwtsd.ac.uk/research/research-ethic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tradecouncil.org/understanding-the-trade-effects-of-global-currency-fluctuations/" TargetMode="External"/><Relationship Id="rId32" Type="http://schemas.openxmlformats.org/officeDocument/2006/relationships/image" Target="media/image12.png"/><Relationship Id="rId37" Type="http://schemas.openxmlformats.org/officeDocument/2006/relationships/hyperlink" Target="https://www.statista.com/statistics/1018196/leading-small-business-risks-globally/"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statista.com/statistics/1261592/global-smes/" TargetMode="External"/><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hyperlink" Target="https://www.forbes.com/sites/bernardmarr/2022/11/15/the-7-biggest-business-challenges-every-company-is-facing-in-2023/?sh=4724b122568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uwtsd.ac.uk/academic-office/appendices-and-form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oecd-ilibrary.org/sites/6039c015-en/index.html?itemId=/content/component/6039c015-en" TargetMode="External"/><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hyperlink" Target="mailto:pgresearch@uwtsd.ac.uk" TargetMode="External"/><Relationship Id="rId35"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2C224-7608-4FBB-BE1A-A95C9E68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113</Pages>
  <Words>29279</Words>
  <Characters>166895</Characters>
  <Application>Microsoft Office Word</Application>
  <DocSecurity>0</DocSecurity>
  <Lines>1390</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YOU</cp:lastModifiedBy>
  <cp:revision>188</cp:revision>
  <dcterms:created xsi:type="dcterms:W3CDTF">2024-02-21T05:18:00Z</dcterms:created>
  <dcterms:modified xsi:type="dcterms:W3CDTF">2024-05-13T02:58:00Z</dcterms:modified>
</cp:coreProperties>
</file>