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1FBD29" w14:textId="40F8B802" w:rsidR="00857D59" w:rsidRPr="00CE3C33" w:rsidRDefault="00857D59" w:rsidP="00857D59">
      <w:pPr>
        <w:spacing w:after="255" w:line="240" w:lineRule="auto"/>
        <w:rPr>
          <w:rFonts w:ascii="Arial" w:hAnsi="Arial" w:cs="Arial"/>
          <w:color w:val="000000"/>
          <w:kern w:val="0"/>
          <w14:ligatures w14:val="none"/>
        </w:rPr>
      </w:pPr>
      <w:r w:rsidRPr="00CE3C33">
        <w:rPr>
          <w:rFonts w:ascii="Arial" w:hAnsi="Arial" w:cs="Arial"/>
          <w:color w:val="000000"/>
          <w:kern w:val="0"/>
          <w14:ligatures w14:val="none"/>
        </w:rPr>
        <w:t>RE: BIM Strategy Appraisal – Ysgol Y Twyn (UPRN 5016)</w:t>
      </w:r>
    </w:p>
    <w:p w14:paraId="4B4E95B0" w14:textId="77777777" w:rsidR="00A80AFF" w:rsidRPr="00CE3C33" w:rsidRDefault="00A80AFF" w:rsidP="00857D59">
      <w:pPr>
        <w:spacing w:after="255" w:line="240" w:lineRule="auto"/>
        <w:rPr>
          <w:rFonts w:ascii="Arial" w:hAnsi="Arial" w:cs="Arial"/>
          <w:color w:val="000000"/>
          <w:kern w:val="0"/>
          <w14:ligatures w14:val="none"/>
        </w:rPr>
      </w:pPr>
    </w:p>
    <w:p w14:paraId="0E805F4A" w14:textId="02D8D8C8" w:rsidR="00857D59" w:rsidRPr="00CE3C33" w:rsidRDefault="00857D59" w:rsidP="00857D59">
      <w:pPr>
        <w:spacing w:after="255" w:line="240" w:lineRule="auto"/>
        <w:rPr>
          <w:rFonts w:ascii="Arial" w:hAnsi="Arial" w:cs="Arial"/>
          <w:color w:val="000000"/>
          <w:kern w:val="0"/>
          <w14:ligatures w14:val="none"/>
        </w:rPr>
      </w:pPr>
      <w:r w:rsidRPr="00CE3C33">
        <w:rPr>
          <w:rFonts w:ascii="Arial" w:hAnsi="Arial" w:cs="Arial"/>
          <w:color w:val="000000"/>
          <w:kern w:val="0"/>
          <w14:ligatures w14:val="none"/>
        </w:rPr>
        <w:t>Dear Sir/Madam,</w:t>
      </w:r>
    </w:p>
    <w:p w14:paraId="0543CD1D" w14:textId="0343CC25" w:rsidR="00857D59" w:rsidRPr="00CE3C33" w:rsidRDefault="00857D59" w:rsidP="00857D59">
      <w:pPr>
        <w:spacing w:after="255" w:line="240" w:lineRule="auto"/>
        <w:rPr>
          <w:rFonts w:ascii="Arial" w:hAnsi="Arial" w:cs="Arial"/>
          <w:color w:val="000000"/>
          <w:kern w:val="0"/>
          <w14:ligatures w14:val="none"/>
        </w:rPr>
      </w:pPr>
      <w:r w:rsidRPr="00CE3C33">
        <w:rPr>
          <w:rFonts w:ascii="Arial" w:hAnsi="Arial" w:cs="Arial"/>
          <w:color w:val="000000"/>
          <w:kern w:val="0"/>
          <w14:ligatures w14:val="none"/>
        </w:rPr>
        <w:t xml:space="preserve">I have attached the BIM Strategy Analytical Appraisal prepared by </w:t>
      </w:r>
      <w:r w:rsidR="009121B8">
        <w:rPr>
          <w:rFonts w:ascii="Arial" w:hAnsi="Arial" w:cs="Arial"/>
          <w:color w:val="000000"/>
          <w:kern w:val="0"/>
          <w14:ligatures w14:val="none"/>
        </w:rPr>
        <w:t xml:space="preserve">Awen </w:t>
      </w:r>
      <w:r w:rsidRPr="00CE3C33">
        <w:rPr>
          <w:rFonts w:ascii="Arial" w:hAnsi="Arial" w:cs="Arial"/>
          <w:color w:val="000000"/>
          <w:kern w:val="0"/>
          <w14:ligatures w14:val="none"/>
        </w:rPr>
        <w:t xml:space="preserve">Digital </w:t>
      </w:r>
      <w:r w:rsidR="00CA0BD4">
        <w:rPr>
          <w:rFonts w:ascii="Arial" w:hAnsi="Arial" w:cs="Arial"/>
          <w:color w:val="000000"/>
          <w:kern w:val="0"/>
          <w14:ligatures w14:val="none"/>
        </w:rPr>
        <w:t>Construction</w:t>
      </w:r>
      <w:r w:rsidRPr="00CE3C33">
        <w:rPr>
          <w:rFonts w:ascii="Arial" w:hAnsi="Arial" w:cs="Arial"/>
          <w:color w:val="000000"/>
          <w:kern w:val="0"/>
          <w14:ligatures w14:val="none"/>
        </w:rPr>
        <w:t xml:space="preserve"> Ltd for the Ysgol Y Twyn project.</w:t>
      </w:r>
    </w:p>
    <w:p w14:paraId="1CAF8959" w14:textId="6B7F1157" w:rsidR="00857D59" w:rsidRPr="00CE3C33" w:rsidRDefault="00857D59" w:rsidP="00857D59">
      <w:pPr>
        <w:spacing w:after="255" w:line="240" w:lineRule="auto"/>
        <w:rPr>
          <w:rFonts w:ascii="Arial" w:hAnsi="Arial" w:cs="Arial"/>
          <w:color w:val="000000"/>
          <w:kern w:val="0"/>
          <w14:ligatures w14:val="none"/>
        </w:rPr>
      </w:pPr>
      <w:r w:rsidRPr="00CE3C33">
        <w:rPr>
          <w:rFonts w:ascii="Arial" w:hAnsi="Arial" w:cs="Arial"/>
          <w:color w:val="000000"/>
          <w:kern w:val="0"/>
          <w14:ligatures w14:val="none"/>
        </w:rPr>
        <w:t>The document outlines our proposed BIM approach</w:t>
      </w:r>
      <w:r w:rsidR="00CF333B" w:rsidRPr="00CE3C33">
        <w:rPr>
          <w:rFonts w:ascii="Arial" w:hAnsi="Arial" w:cs="Arial"/>
          <w:color w:val="000000"/>
          <w:kern w:val="0"/>
          <w14:ligatures w14:val="none"/>
        </w:rPr>
        <w:t xml:space="preserve">. </w:t>
      </w:r>
    </w:p>
    <w:p w14:paraId="29D14020" w14:textId="1AE560DB" w:rsidR="00857D59" w:rsidRPr="00CE3C33" w:rsidRDefault="00857D59" w:rsidP="00857D59">
      <w:pPr>
        <w:spacing w:after="255" w:line="240" w:lineRule="auto"/>
        <w:rPr>
          <w:rFonts w:ascii="Arial" w:hAnsi="Arial" w:cs="Arial"/>
          <w:color w:val="000000"/>
          <w:kern w:val="0"/>
          <w14:ligatures w14:val="none"/>
        </w:rPr>
      </w:pPr>
      <w:r w:rsidRPr="00CE3C33">
        <w:rPr>
          <w:rFonts w:ascii="Arial" w:hAnsi="Arial" w:cs="Arial"/>
          <w:color w:val="000000"/>
          <w:kern w:val="0"/>
          <w14:ligatures w14:val="none"/>
        </w:rPr>
        <w:t>The report provides:</w:t>
      </w:r>
    </w:p>
    <w:p w14:paraId="5B95DE92" w14:textId="77777777" w:rsidR="00857D59" w:rsidRPr="00CE3C33" w:rsidRDefault="00857D59" w:rsidP="00857D59">
      <w:pPr>
        <w:numPr>
          <w:ilvl w:val="0"/>
          <w:numId w:val="13"/>
        </w:numPr>
        <w:spacing w:after="0" w:line="240" w:lineRule="auto"/>
        <w:rPr>
          <w:rFonts w:ascii="Arial" w:eastAsia="Times New Roman" w:hAnsi="Arial" w:cs="Arial"/>
          <w:color w:val="000000"/>
          <w:kern w:val="0"/>
          <w14:ligatures w14:val="none"/>
        </w:rPr>
      </w:pPr>
      <w:r w:rsidRPr="00CE3C33">
        <w:rPr>
          <w:rFonts w:ascii="Arial" w:eastAsia="Times New Roman" w:hAnsi="Arial" w:cs="Arial"/>
          <w:color w:val="000000"/>
          <w:kern w:val="0"/>
          <w14:ligatures w14:val="none"/>
        </w:rPr>
        <w:t>Project-specific BIM objectives</w:t>
      </w:r>
    </w:p>
    <w:p w14:paraId="1F8863CD" w14:textId="77777777" w:rsidR="00857D59" w:rsidRPr="00CE3C33" w:rsidRDefault="00857D59" w:rsidP="00857D59">
      <w:pPr>
        <w:numPr>
          <w:ilvl w:val="0"/>
          <w:numId w:val="13"/>
        </w:numPr>
        <w:spacing w:after="0" w:line="240" w:lineRule="auto"/>
        <w:rPr>
          <w:rFonts w:ascii="Arial" w:eastAsia="Times New Roman" w:hAnsi="Arial" w:cs="Arial"/>
          <w:color w:val="000000"/>
          <w:kern w:val="0"/>
          <w14:ligatures w14:val="none"/>
        </w:rPr>
      </w:pPr>
      <w:r w:rsidRPr="00CE3C33">
        <w:rPr>
          <w:rFonts w:ascii="Arial" w:eastAsia="Times New Roman" w:hAnsi="Arial" w:cs="Arial"/>
          <w:color w:val="000000"/>
          <w:kern w:val="0"/>
          <w14:ligatures w14:val="none"/>
        </w:rPr>
        <w:t>CDE and information management workflows</w:t>
      </w:r>
    </w:p>
    <w:p w14:paraId="4E69845E" w14:textId="67BB4703" w:rsidR="00857D59" w:rsidRPr="00CE3C33" w:rsidRDefault="00857D59" w:rsidP="00857D59">
      <w:pPr>
        <w:numPr>
          <w:ilvl w:val="0"/>
          <w:numId w:val="13"/>
        </w:numPr>
        <w:spacing w:after="0" w:line="240" w:lineRule="auto"/>
        <w:rPr>
          <w:rFonts w:ascii="Arial" w:eastAsia="Times New Roman" w:hAnsi="Arial" w:cs="Arial"/>
          <w:color w:val="000000"/>
          <w:kern w:val="0"/>
          <w14:ligatures w14:val="none"/>
        </w:rPr>
      </w:pPr>
      <w:r w:rsidRPr="00CE3C33">
        <w:rPr>
          <w:rFonts w:ascii="Arial" w:eastAsia="Times New Roman" w:hAnsi="Arial" w:cs="Arial"/>
          <w:color w:val="000000"/>
          <w:kern w:val="0"/>
          <w14:ligatures w14:val="none"/>
        </w:rPr>
        <w:t xml:space="preserve">LOIN </w:t>
      </w:r>
    </w:p>
    <w:p w14:paraId="4107DC45" w14:textId="77777777" w:rsidR="00857D59" w:rsidRPr="00CE3C33" w:rsidRDefault="00857D59" w:rsidP="00857D59">
      <w:pPr>
        <w:numPr>
          <w:ilvl w:val="0"/>
          <w:numId w:val="13"/>
        </w:numPr>
        <w:spacing w:after="0" w:line="240" w:lineRule="auto"/>
        <w:rPr>
          <w:rFonts w:ascii="Arial" w:eastAsia="Times New Roman" w:hAnsi="Arial" w:cs="Arial"/>
          <w:color w:val="000000"/>
          <w:kern w:val="0"/>
          <w14:ligatures w14:val="none"/>
        </w:rPr>
      </w:pPr>
      <w:r w:rsidRPr="00CE3C33">
        <w:rPr>
          <w:rFonts w:ascii="Arial" w:eastAsia="Times New Roman" w:hAnsi="Arial" w:cs="Arial"/>
          <w:color w:val="000000"/>
          <w:kern w:val="0"/>
          <w14:ligatures w14:val="none"/>
        </w:rPr>
        <w:t>BIM maturity assessment and compliance framework</w:t>
      </w:r>
    </w:p>
    <w:p w14:paraId="659A1FE7" w14:textId="77777777" w:rsidR="00857D59" w:rsidRPr="00CE3C33" w:rsidRDefault="00857D59" w:rsidP="00857D59">
      <w:pPr>
        <w:numPr>
          <w:ilvl w:val="0"/>
          <w:numId w:val="13"/>
        </w:numPr>
        <w:spacing w:after="0" w:line="240" w:lineRule="auto"/>
        <w:rPr>
          <w:rFonts w:ascii="Arial" w:eastAsia="Times New Roman" w:hAnsi="Arial" w:cs="Arial"/>
          <w:color w:val="000000"/>
          <w:kern w:val="0"/>
          <w14:ligatures w14:val="none"/>
        </w:rPr>
      </w:pPr>
      <w:r w:rsidRPr="00CE3C33">
        <w:rPr>
          <w:rFonts w:ascii="Arial" w:eastAsia="Times New Roman" w:hAnsi="Arial" w:cs="Arial"/>
          <w:color w:val="000000"/>
          <w:kern w:val="0"/>
          <w14:ligatures w14:val="none"/>
        </w:rPr>
        <w:t>Whole-life asset and CAFM integration strategy</w:t>
      </w:r>
    </w:p>
    <w:p w14:paraId="374512A8" w14:textId="77777777" w:rsidR="00857D59" w:rsidRPr="00CE3C33" w:rsidRDefault="00857D59" w:rsidP="00857D59">
      <w:pPr>
        <w:spacing w:after="255" w:line="240" w:lineRule="auto"/>
        <w:rPr>
          <w:rFonts w:ascii="Arial" w:hAnsi="Arial" w:cs="Arial"/>
          <w:color w:val="000000"/>
          <w:kern w:val="0"/>
          <w14:ligatures w14:val="none"/>
        </w:rPr>
      </w:pPr>
    </w:p>
    <w:p w14:paraId="6EE8E6DD" w14:textId="1627AA14" w:rsidR="00857D59" w:rsidRPr="00CE3C33" w:rsidRDefault="00857D59" w:rsidP="00857D59">
      <w:pPr>
        <w:spacing w:after="255" w:line="240" w:lineRule="auto"/>
        <w:rPr>
          <w:rFonts w:ascii="Arial" w:hAnsi="Arial" w:cs="Arial"/>
          <w:color w:val="000000"/>
          <w:kern w:val="0"/>
          <w14:ligatures w14:val="none"/>
        </w:rPr>
      </w:pPr>
      <w:r w:rsidRPr="00CE3C33">
        <w:rPr>
          <w:rFonts w:ascii="Arial" w:hAnsi="Arial" w:cs="Arial"/>
          <w:color w:val="000000"/>
          <w:kern w:val="0"/>
          <w14:ligatures w14:val="none"/>
        </w:rPr>
        <w:t xml:space="preserve">We trust the attached report supports the Outline Business Case and assures a robust, value-driven digital strategy for the scheme. Please </w:t>
      </w:r>
      <w:r w:rsidR="00C709E2" w:rsidRPr="00CE3C33">
        <w:rPr>
          <w:rFonts w:ascii="Arial" w:hAnsi="Arial" w:cs="Arial"/>
          <w:color w:val="000000"/>
          <w:kern w:val="0"/>
          <w14:ligatures w14:val="none"/>
        </w:rPr>
        <w:t>contact</w:t>
      </w:r>
      <w:r w:rsidRPr="00CE3C33">
        <w:rPr>
          <w:rFonts w:ascii="Arial" w:hAnsi="Arial" w:cs="Arial"/>
          <w:color w:val="000000"/>
          <w:kern w:val="0"/>
          <w14:ligatures w14:val="none"/>
        </w:rPr>
        <w:t xml:space="preserve"> us if you require any further clarification.</w:t>
      </w:r>
    </w:p>
    <w:p w14:paraId="16AE037E" w14:textId="77777777" w:rsidR="00403F20" w:rsidRPr="00CE3C33" w:rsidRDefault="00403F20" w:rsidP="00857D59">
      <w:pPr>
        <w:spacing w:after="255" w:line="240" w:lineRule="auto"/>
        <w:rPr>
          <w:rFonts w:ascii="Arial" w:hAnsi="Arial" w:cs="Arial"/>
          <w:color w:val="000000"/>
          <w:kern w:val="0"/>
          <w14:ligatures w14:val="none"/>
        </w:rPr>
      </w:pPr>
    </w:p>
    <w:p w14:paraId="6F254106" w14:textId="7B055580" w:rsidR="00857D59" w:rsidRPr="00CE3C33" w:rsidRDefault="00857D59" w:rsidP="00857D59">
      <w:pPr>
        <w:spacing w:after="255" w:line="240" w:lineRule="auto"/>
        <w:rPr>
          <w:rFonts w:ascii="Arial" w:hAnsi="Arial" w:cs="Arial"/>
          <w:color w:val="000000"/>
          <w:kern w:val="0"/>
          <w14:ligatures w14:val="none"/>
        </w:rPr>
      </w:pPr>
      <w:r w:rsidRPr="00CE3C33">
        <w:rPr>
          <w:rFonts w:ascii="Arial" w:hAnsi="Arial" w:cs="Arial"/>
          <w:color w:val="000000"/>
          <w:kern w:val="0"/>
          <w14:ligatures w14:val="none"/>
        </w:rPr>
        <w:t>Yours faithfully,</w:t>
      </w:r>
    </w:p>
    <w:p w14:paraId="0CFE1947" w14:textId="77777777" w:rsidR="00C709E2" w:rsidRPr="00CE3C33" w:rsidRDefault="00C709E2" w:rsidP="00857D59">
      <w:pPr>
        <w:spacing w:after="255" w:line="240" w:lineRule="auto"/>
        <w:rPr>
          <w:rFonts w:ascii="Arial" w:hAnsi="Arial" w:cs="Arial"/>
          <w:color w:val="000000"/>
          <w:kern w:val="0"/>
          <w14:ligatures w14:val="none"/>
        </w:rPr>
      </w:pPr>
    </w:p>
    <w:p w14:paraId="033C7334" w14:textId="77777777" w:rsidR="00857D59" w:rsidRPr="00CE3C33" w:rsidRDefault="00857D59" w:rsidP="00857D59">
      <w:pPr>
        <w:spacing w:after="255" w:line="240" w:lineRule="auto"/>
        <w:rPr>
          <w:rFonts w:ascii="Arial" w:hAnsi="Arial" w:cs="Arial"/>
          <w:color w:val="000000"/>
          <w:kern w:val="0"/>
          <w14:ligatures w14:val="none"/>
        </w:rPr>
      </w:pPr>
      <w:r w:rsidRPr="00CE3C33">
        <w:rPr>
          <w:rFonts w:ascii="Arial" w:hAnsi="Arial" w:cs="Arial"/>
          <w:color w:val="000000"/>
          <w:kern w:val="0"/>
          <w14:ligatures w14:val="none"/>
        </w:rPr>
        <w:t>Robyn Watts </w:t>
      </w:r>
    </w:p>
    <w:p w14:paraId="411C3448" w14:textId="77777777" w:rsidR="00857D59" w:rsidRPr="00CE3C33" w:rsidRDefault="00857D59" w:rsidP="00857D59">
      <w:pPr>
        <w:spacing w:after="255" w:line="240" w:lineRule="auto"/>
        <w:rPr>
          <w:rFonts w:ascii="Arial" w:hAnsi="Arial" w:cs="Arial"/>
          <w:color w:val="000000"/>
          <w:kern w:val="0"/>
          <w14:ligatures w14:val="none"/>
        </w:rPr>
      </w:pPr>
      <w:r w:rsidRPr="00CE3C33">
        <w:rPr>
          <w:rFonts w:ascii="Arial" w:hAnsi="Arial" w:cs="Arial"/>
          <w:color w:val="000000"/>
          <w:kern w:val="0"/>
          <w14:ligatures w14:val="none"/>
        </w:rPr>
        <w:t>Lead BIM Consultant</w:t>
      </w:r>
    </w:p>
    <w:p w14:paraId="720E964E" w14:textId="207913E0" w:rsidR="00857D59" w:rsidRPr="00CE3C33" w:rsidRDefault="00CA0BD4" w:rsidP="00857D59">
      <w:pPr>
        <w:spacing w:after="255" w:line="240" w:lineRule="auto"/>
        <w:rPr>
          <w:rFonts w:ascii="Arial" w:hAnsi="Arial" w:cs="Arial"/>
          <w:color w:val="000000"/>
          <w:kern w:val="0"/>
          <w14:ligatures w14:val="none"/>
        </w:rPr>
      </w:pPr>
      <w:r>
        <w:rPr>
          <w:rFonts w:ascii="Arial" w:hAnsi="Arial" w:cs="Arial"/>
          <w:color w:val="000000"/>
          <w:kern w:val="0"/>
          <w14:ligatures w14:val="none"/>
        </w:rPr>
        <w:t xml:space="preserve">Awen </w:t>
      </w:r>
      <w:r w:rsidR="00857D59" w:rsidRPr="00CE3C33">
        <w:rPr>
          <w:rFonts w:ascii="Arial" w:hAnsi="Arial" w:cs="Arial"/>
          <w:color w:val="000000"/>
          <w:kern w:val="0"/>
          <w14:ligatures w14:val="none"/>
        </w:rPr>
        <w:t xml:space="preserve">Digital </w:t>
      </w:r>
      <w:r>
        <w:rPr>
          <w:rFonts w:ascii="Arial" w:hAnsi="Arial" w:cs="Arial"/>
          <w:color w:val="000000"/>
          <w:kern w:val="0"/>
          <w14:ligatures w14:val="none"/>
        </w:rPr>
        <w:t>Construction</w:t>
      </w:r>
      <w:r w:rsidR="00857D59" w:rsidRPr="00CE3C33">
        <w:rPr>
          <w:rFonts w:ascii="Arial" w:hAnsi="Arial" w:cs="Arial"/>
          <w:color w:val="000000"/>
          <w:kern w:val="0"/>
          <w14:ligatures w14:val="none"/>
        </w:rPr>
        <w:t xml:space="preserve"> Ltd</w:t>
      </w:r>
    </w:p>
    <w:p w14:paraId="5FF96B4E" w14:textId="4FB61E27" w:rsidR="00E251E0" w:rsidRPr="00CE3C33" w:rsidRDefault="00E251E0" w:rsidP="008B7C09">
      <w:pPr>
        <w:spacing w:after="0" w:line="276" w:lineRule="auto"/>
        <w:rPr>
          <w:rFonts w:ascii="Arial" w:eastAsia="Times New Roman" w:hAnsi="Arial" w:cs="Arial"/>
          <w:color w:val="000000" w:themeColor="text1"/>
        </w:rPr>
      </w:pPr>
    </w:p>
    <w:p w14:paraId="6347F00F" w14:textId="1AB4EDB1" w:rsidR="00261B27" w:rsidRPr="00CE3C33" w:rsidRDefault="00261B27" w:rsidP="00CA4CBD">
      <w:pPr>
        <w:spacing w:after="0" w:line="276" w:lineRule="auto"/>
        <w:rPr>
          <w:rFonts w:ascii="Arial" w:eastAsia="Times New Roman" w:hAnsi="Arial" w:cs="Arial"/>
          <w:color w:val="000000" w:themeColor="text1"/>
        </w:rPr>
      </w:pPr>
    </w:p>
    <w:p w14:paraId="60CA18D0" w14:textId="447CABAA" w:rsidR="00CA4CBD" w:rsidRPr="00CE3C33" w:rsidRDefault="00CA4CBD" w:rsidP="00CA4CBD">
      <w:pPr>
        <w:spacing w:after="0" w:line="276" w:lineRule="auto"/>
        <w:rPr>
          <w:rFonts w:ascii="Arial" w:eastAsia="Times New Roman" w:hAnsi="Arial" w:cs="Arial"/>
          <w:color w:val="000000" w:themeColor="text1"/>
        </w:rPr>
      </w:pPr>
    </w:p>
    <w:p w14:paraId="7BAC29F9" w14:textId="64D50B47" w:rsidR="00534A32" w:rsidRPr="00CE3C33" w:rsidRDefault="00CA4CBD" w:rsidP="00534A32">
      <w:pPr>
        <w:rPr>
          <w:rFonts w:ascii="Arial" w:eastAsia="Times New Roman" w:hAnsi="Arial" w:cs="Arial"/>
          <w:color w:val="000000" w:themeColor="text1"/>
        </w:rPr>
      </w:pPr>
      <w:r w:rsidRPr="00CE3C33">
        <w:rPr>
          <w:rFonts w:ascii="Arial" w:eastAsia="Times New Roman" w:hAnsi="Arial" w:cs="Arial"/>
          <w:color w:val="000000" w:themeColor="text1"/>
        </w:rPr>
        <w:br w:type="page"/>
      </w:r>
    </w:p>
    <w:p w14:paraId="17E29EF8" w14:textId="77777777" w:rsidR="00FC3CF5" w:rsidRPr="00FC3CF5" w:rsidRDefault="00FC3CF5" w:rsidP="003A6F78">
      <w:pPr>
        <w:spacing w:after="0" w:line="240" w:lineRule="auto"/>
        <w:rPr>
          <w:rFonts w:ascii="Arial" w:hAnsi="Arial" w:cs="Arial"/>
          <w:kern w:val="0"/>
          <w14:ligatures w14:val="none"/>
        </w:rPr>
      </w:pPr>
      <w:r w:rsidRPr="00FC3CF5">
        <w:rPr>
          <w:rFonts w:ascii="Arial" w:hAnsi="Arial" w:cs="Arial"/>
          <w:kern w:val="0"/>
          <w14:ligatures w14:val="none"/>
        </w:rPr>
        <w:lastRenderedPageBreak/>
        <w:t>Company Name:</w:t>
      </w:r>
    </w:p>
    <w:p w14:paraId="546B77AB" w14:textId="06EADF29" w:rsidR="00FC3CF5" w:rsidRPr="006D64C1" w:rsidRDefault="00FC3CF5" w:rsidP="003A6F78">
      <w:pPr>
        <w:spacing w:after="0" w:line="240" w:lineRule="auto"/>
        <w:rPr>
          <w:rFonts w:ascii="Arial" w:hAnsi="Arial" w:cs="Arial"/>
          <w:kern w:val="0"/>
          <w14:ligatures w14:val="none"/>
        </w:rPr>
      </w:pPr>
      <w:r w:rsidRPr="00FC3CF5">
        <w:rPr>
          <w:rFonts w:ascii="Arial" w:hAnsi="Arial" w:cs="Arial"/>
          <w:kern w:val="0"/>
          <w14:ligatures w14:val="none"/>
        </w:rPr>
        <w:t>Awen Digital Construction Ltd</w:t>
      </w:r>
    </w:p>
    <w:p w14:paraId="72E19F40" w14:textId="77777777" w:rsidR="00FC3CF5" w:rsidRPr="00FC3CF5" w:rsidRDefault="00FC3CF5" w:rsidP="003A6F78">
      <w:pPr>
        <w:spacing w:after="0" w:line="240" w:lineRule="auto"/>
        <w:rPr>
          <w:rFonts w:ascii="Arial" w:hAnsi="Arial" w:cs="Arial"/>
          <w:kern w:val="0"/>
          <w14:ligatures w14:val="none"/>
        </w:rPr>
      </w:pPr>
    </w:p>
    <w:p w14:paraId="39DAC4B2" w14:textId="77777777" w:rsidR="00FC3CF5" w:rsidRPr="00FC3CF5" w:rsidRDefault="00FC3CF5" w:rsidP="003A6F78">
      <w:pPr>
        <w:spacing w:after="0" w:line="240" w:lineRule="auto"/>
        <w:rPr>
          <w:rFonts w:ascii="Arial" w:hAnsi="Arial" w:cs="Arial"/>
          <w:kern w:val="0"/>
          <w14:ligatures w14:val="none"/>
        </w:rPr>
      </w:pPr>
      <w:r w:rsidRPr="00FC3CF5">
        <w:rPr>
          <w:rFonts w:ascii="Arial" w:hAnsi="Arial" w:cs="Arial"/>
          <w:kern w:val="0"/>
          <w14:ligatures w14:val="none"/>
        </w:rPr>
        <w:t>Business Address:</w:t>
      </w:r>
    </w:p>
    <w:p w14:paraId="18B8B7E2" w14:textId="77777777" w:rsidR="00FC3CF5" w:rsidRPr="00FC3CF5" w:rsidRDefault="00FC3CF5" w:rsidP="003A6F78">
      <w:pPr>
        <w:spacing w:after="0" w:line="240" w:lineRule="auto"/>
        <w:rPr>
          <w:rFonts w:ascii="Arial" w:hAnsi="Arial" w:cs="Arial"/>
          <w:kern w:val="0"/>
          <w14:ligatures w14:val="none"/>
        </w:rPr>
      </w:pPr>
      <w:r w:rsidRPr="00FC3CF5">
        <w:rPr>
          <w:rFonts w:ascii="Arial" w:hAnsi="Arial" w:cs="Arial"/>
          <w:kern w:val="0"/>
          <w14:ligatures w14:val="none"/>
        </w:rPr>
        <w:t>The Innovation Centre,</w:t>
      </w:r>
    </w:p>
    <w:p w14:paraId="01731D11" w14:textId="77777777" w:rsidR="00FC3CF5" w:rsidRPr="00FC3CF5" w:rsidRDefault="00FC3CF5" w:rsidP="003A6F78">
      <w:pPr>
        <w:spacing w:after="0" w:line="240" w:lineRule="auto"/>
        <w:rPr>
          <w:rFonts w:ascii="Arial" w:hAnsi="Arial" w:cs="Arial"/>
          <w:kern w:val="0"/>
          <w14:ligatures w14:val="none"/>
        </w:rPr>
      </w:pPr>
      <w:r w:rsidRPr="00FC3CF5">
        <w:rPr>
          <w:rFonts w:ascii="Arial" w:hAnsi="Arial" w:cs="Arial"/>
          <w:kern w:val="0"/>
          <w14:ligatures w14:val="none"/>
        </w:rPr>
        <w:t>Tredomen Business Park,</w:t>
      </w:r>
    </w:p>
    <w:p w14:paraId="382EBEFD" w14:textId="77777777" w:rsidR="00FC3CF5" w:rsidRPr="00FC3CF5" w:rsidRDefault="00FC3CF5" w:rsidP="003A6F78">
      <w:pPr>
        <w:spacing w:after="0" w:line="240" w:lineRule="auto"/>
        <w:rPr>
          <w:rFonts w:ascii="Arial" w:hAnsi="Arial" w:cs="Arial"/>
          <w:kern w:val="0"/>
          <w14:ligatures w14:val="none"/>
        </w:rPr>
      </w:pPr>
      <w:r w:rsidRPr="00FC3CF5">
        <w:rPr>
          <w:rFonts w:ascii="Arial" w:hAnsi="Arial" w:cs="Arial"/>
          <w:kern w:val="0"/>
          <w14:ligatures w14:val="none"/>
        </w:rPr>
        <w:t>Ystrad Mynach, CF82 7FQ</w:t>
      </w:r>
    </w:p>
    <w:p w14:paraId="609C4316" w14:textId="77777777" w:rsidR="002B5F9B" w:rsidRPr="00CE3C33" w:rsidRDefault="002B5F9B">
      <w:pPr>
        <w:pStyle w:val="p2"/>
        <w:rPr>
          <w:rFonts w:ascii="Arial" w:hAnsi="Arial" w:cs="Arial"/>
          <w:sz w:val="24"/>
          <w:szCs w:val="24"/>
        </w:rPr>
      </w:pPr>
    </w:p>
    <w:p w14:paraId="65C6836C" w14:textId="77777777" w:rsidR="002B5F9B" w:rsidRPr="00CE3C33" w:rsidRDefault="002B5F9B">
      <w:pPr>
        <w:pStyle w:val="p1"/>
        <w:rPr>
          <w:rFonts w:ascii="Arial" w:hAnsi="Arial" w:cs="Arial"/>
          <w:sz w:val="24"/>
          <w:szCs w:val="24"/>
        </w:rPr>
      </w:pPr>
      <w:r w:rsidRPr="00CE3C33">
        <w:rPr>
          <w:rStyle w:val="s1"/>
          <w:rFonts w:ascii="Arial" w:hAnsi="Arial" w:cs="Arial"/>
          <w:sz w:val="24"/>
          <w:szCs w:val="24"/>
        </w:rPr>
        <w:t>Company Overview:</w:t>
      </w:r>
    </w:p>
    <w:p w14:paraId="2A398320" w14:textId="2FE7B97B" w:rsidR="00CD75C8" w:rsidRPr="00CE3C33" w:rsidRDefault="00FC3CF5" w:rsidP="002B5F9B">
      <w:pPr>
        <w:pStyle w:val="p1"/>
        <w:rPr>
          <w:rStyle w:val="s1"/>
          <w:rFonts w:ascii="Arial" w:hAnsi="Arial" w:cs="Arial"/>
          <w:sz w:val="24"/>
          <w:szCs w:val="24"/>
        </w:rPr>
      </w:pPr>
      <w:r>
        <w:rPr>
          <w:rStyle w:val="s1"/>
          <w:rFonts w:ascii="Arial" w:hAnsi="Arial" w:cs="Arial"/>
          <w:sz w:val="24"/>
          <w:szCs w:val="24"/>
        </w:rPr>
        <w:t xml:space="preserve">Awen </w:t>
      </w:r>
      <w:r w:rsidR="002B5F9B" w:rsidRPr="00CE3C33">
        <w:rPr>
          <w:rStyle w:val="s1"/>
          <w:rFonts w:ascii="Arial" w:hAnsi="Arial" w:cs="Arial"/>
          <w:sz w:val="24"/>
          <w:szCs w:val="24"/>
        </w:rPr>
        <w:t>Digital</w:t>
      </w:r>
      <w:r w:rsidR="00240131">
        <w:rPr>
          <w:rStyle w:val="s1"/>
          <w:rFonts w:ascii="Arial" w:hAnsi="Arial" w:cs="Arial"/>
          <w:sz w:val="24"/>
          <w:szCs w:val="24"/>
        </w:rPr>
        <w:t xml:space="preserve"> </w:t>
      </w:r>
      <w:r w:rsidR="006D64C1">
        <w:rPr>
          <w:rStyle w:val="s1"/>
          <w:rFonts w:ascii="Arial" w:hAnsi="Arial" w:cs="Arial"/>
          <w:sz w:val="24"/>
          <w:szCs w:val="24"/>
        </w:rPr>
        <w:t xml:space="preserve">Construction </w:t>
      </w:r>
      <w:r w:rsidR="002B5F9B" w:rsidRPr="00CE3C33">
        <w:rPr>
          <w:rStyle w:val="s1"/>
          <w:rFonts w:ascii="Arial" w:hAnsi="Arial" w:cs="Arial"/>
          <w:sz w:val="24"/>
          <w:szCs w:val="24"/>
        </w:rPr>
        <w:t xml:space="preserve">Ltd is a specialist BIM and Digital Construction consultancy </w:t>
      </w:r>
      <w:r w:rsidR="007F212F" w:rsidRPr="00CE3C33">
        <w:rPr>
          <w:rStyle w:val="s1"/>
          <w:rFonts w:ascii="Arial" w:hAnsi="Arial" w:cs="Arial"/>
          <w:sz w:val="24"/>
          <w:szCs w:val="24"/>
        </w:rPr>
        <w:t>running</w:t>
      </w:r>
      <w:r w:rsidR="002B5F9B" w:rsidRPr="00CE3C33">
        <w:rPr>
          <w:rStyle w:val="s1"/>
          <w:rFonts w:ascii="Arial" w:hAnsi="Arial" w:cs="Arial"/>
          <w:sz w:val="24"/>
          <w:szCs w:val="24"/>
        </w:rPr>
        <w:t xml:space="preserve"> across Wales and the wider UK. </w:t>
      </w:r>
    </w:p>
    <w:p w14:paraId="66972D69" w14:textId="77777777" w:rsidR="00CD75C8" w:rsidRPr="00CE3C33" w:rsidRDefault="002B5F9B" w:rsidP="002B5F9B">
      <w:pPr>
        <w:pStyle w:val="p1"/>
        <w:rPr>
          <w:rStyle w:val="s1"/>
          <w:rFonts w:ascii="Arial" w:hAnsi="Arial" w:cs="Arial"/>
          <w:sz w:val="24"/>
          <w:szCs w:val="24"/>
        </w:rPr>
      </w:pPr>
      <w:r w:rsidRPr="00CE3C33">
        <w:rPr>
          <w:rStyle w:val="s1"/>
          <w:rFonts w:ascii="Arial" w:hAnsi="Arial" w:cs="Arial"/>
          <w:sz w:val="24"/>
          <w:szCs w:val="24"/>
        </w:rPr>
        <w:t xml:space="preserve">We provide information management, digital coordination, asset information development, and BIM strategy services for public-sector clients, with a strong portfolio in education, community, and regeneration projects. </w:t>
      </w:r>
    </w:p>
    <w:p w14:paraId="02A4F109" w14:textId="7B682D1A" w:rsidR="002B5F9B" w:rsidRPr="00CE3C33" w:rsidRDefault="002B5F9B" w:rsidP="002B5F9B">
      <w:pPr>
        <w:pStyle w:val="p1"/>
        <w:rPr>
          <w:rStyle w:val="s1"/>
          <w:rFonts w:ascii="Arial" w:hAnsi="Arial" w:cs="Arial"/>
          <w:sz w:val="24"/>
          <w:szCs w:val="24"/>
        </w:rPr>
      </w:pPr>
      <w:r w:rsidRPr="00CE3C33">
        <w:rPr>
          <w:rStyle w:val="s1"/>
          <w:rFonts w:ascii="Arial" w:hAnsi="Arial" w:cs="Arial"/>
          <w:sz w:val="24"/>
          <w:szCs w:val="24"/>
        </w:rPr>
        <w:t>Our mission is to deliver transparent, compliant, and operationally valuable digital outputs that support both capital delivery and long-term asset management.</w:t>
      </w:r>
    </w:p>
    <w:p w14:paraId="3AFE6169" w14:textId="7A1C325A" w:rsidR="002B5F9B" w:rsidRPr="00CE3C33" w:rsidRDefault="000C79D4" w:rsidP="002B5F9B">
      <w:pPr>
        <w:pStyle w:val="p1"/>
        <w:rPr>
          <w:rFonts w:ascii="Arial" w:hAnsi="Arial" w:cs="Arial"/>
        </w:rPr>
      </w:pPr>
      <w:r w:rsidRPr="00CE3C33">
        <w:rPr>
          <w:rFonts w:ascii="Arial" w:hAnsi="Arial" w:cs="Arial"/>
        </w:rPr>
        <w:t xml:space="preserve">Project team: </w:t>
      </w:r>
    </w:p>
    <w:tbl>
      <w:tblPr>
        <w:tblStyle w:val="TableGrid"/>
        <w:tblW w:w="0" w:type="auto"/>
        <w:tblLook w:val="04A0" w:firstRow="1" w:lastRow="0" w:firstColumn="1" w:lastColumn="0" w:noHBand="0" w:noVBand="1"/>
      </w:tblPr>
      <w:tblGrid>
        <w:gridCol w:w="3005"/>
        <w:gridCol w:w="3005"/>
        <w:gridCol w:w="3006"/>
      </w:tblGrid>
      <w:tr w:rsidR="002060F4" w:rsidRPr="00CE3C33" w14:paraId="2563FFB5" w14:textId="77777777" w:rsidTr="002060F4">
        <w:tc>
          <w:tcPr>
            <w:tcW w:w="3005" w:type="dxa"/>
          </w:tcPr>
          <w:p w14:paraId="0060321A" w14:textId="727F1268" w:rsidR="002060F4" w:rsidRPr="00CE3C33" w:rsidRDefault="009556FA" w:rsidP="002B5F9B">
            <w:pPr>
              <w:pStyle w:val="p1"/>
              <w:rPr>
                <w:rFonts w:ascii="Arial" w:hAnsi="Arial" w:cs="Arial"/>
              </w:rPr>
            </w:pPr>
            <w:r w:rsidRPr="00CE3C33">
              <w:rPr>
                <w:rFonts w:ascii="Arial" w:hAnsi="Arial" w:cs="Arial"/>
              </w:rPr>
              <w:t xml:space="preserve">Role </w:t>
            </w:r>
          </w:p>
        </w:tc>
        <w:tc>
          <w:tcPr>
            <w:tcW w:w="3005" w:type="dxa"/>
          </w:tcPr>
          <w:p w14:paraId="056EAD92" w14:textId="7A52028D" w:rsidR="002060F4" w:rsidRPr="00CE3C33" w:rsidRDefault="009556FA" w:rsidP="002B5F9B">
            <w:pPr>
              <w:pStyle w:val="p1"/>
              <w:rPr>
                <w:rFonts w:ascii="Arial" w:hAnsi="Arial" w:cs="Arial"/>
              </w:rPr>
            </w:pPr>
            <w:r w:rsidRPr="00CE3C33">
              <w:rPr>
                <w:rFonts w:ascii="Arial" w:hAnsi="Arial" w:cs="Arial"/>
              </w:rPr>
              <w:t xml:space="preserve">Name </w:t>
            </w:r>
          </w:p>
        </w:tc>
        <w:tc>
          <w:tcPr>
            <w:tcW w:w="3006" w:type="dxa"/>
          </w:tcPr>
          <w:p w14:paraId="02056E45" w14:textId="6C7E11F2" w:rsidR="002060F4" w:rsidRPr="00CE3C33" w:rsidRDefault="009556FA" w:rsidP="002B5F9B">
            <w:pPr>
              <w:pStyle w:val="p1"/>
              <w:rPr>
                <w:rFonts w:ascii="Arial" w:hAnsi="Arial" w:cs="Arial"/>
              </w:rPr>
            </w:pPr>
            <w:r w:rsidRPr="00CE3C33">
              <w:rPr>
                <w:rFonts w:ascii="Arial" w:hAnsi="Arial" w:cs="Arial"/>
              </w:rPr>
              <w:t xml:space="preserve">Responsibilities </w:t>
            </w:r>
          </w:p>
        </w:tc>
      </w:tr>
      <w:tr w:rsidR="002060F4" w:rsidRPr="00CE3C33" w14:paraId="03E43F16" w14:textId="77777777" w:rsidTr="002060F4">
        <w:tc>
          <w:tcPr>
            <w:tcW w:w="3005" w:type="dxa"/>
          </w:tcPr>
          <w:p w14:paraId="08557D9F" w14:textId="4DC8F806" w:rsidR="002060F4" w:rsidRPr="00CE3C33" w:rsidRDefault="0069336B" w:rsidP="002B5F9B">
            <w:pPr>
              <w:pStyle w:val="p1"/>
              <w:rPr>
                <w:rFonts w:ascii="Arial" w:hAnsi="Arial" w:cs="Arial"/>
              </w:rPr>
            </w:pPr>
            <w:r w:rsidRPr="00CE3C33">
              <w:rPr>
                <w:rFonts w:ascii="Arial" w:hAnsi="Arial" w:cs="Arial"/>
              </w:rPr>
              <w:t xml:space="preserve">Managing </w:t>
            </w:r>
            <w:r w:rsidR="00875163" w:rsidRPr="00CE3C33">
              <w:rPr>
                <w:rFonts w:ascii="Arial" w:hAnsi="Arial" w:cs="Arial"/>
              </w:rPr>
              <w:t>D</w:t>
            </w:r>
            <w:r w:rsidRPr="00CE3C33">
              <w:rPr>
                <w:rFonts w:ascii="Arial" w:hAnsi="Arial" w:cs="Arial"/>
              </w:rPr>
              <w:t xml:space="preserve">irector </w:t>
            </w:r>
          </w:p>
        </w:tc>
        <w:tc>
          <w:tcPr>
            <w:tcW w:w="3005" w:type="dxa"/>
          </w:tcPr>
          <w:p w14:paraId="52C0EF56" w14:textId="1EB5E48B" w:rsidR="002060F4" w:rsidRPr="00CE3C33" w:rsidRDefault="00000FEF" w:rsidP="002B5F9B">
            <w:pPr>
              <w:pStyle w:val="p1"/>
              <w:rPr>
                <w:rFonts w:ascii="Arial" w:hAnsi="Arial" w:cs="Arial"/>
              </w:rPr>
            </w:pPr>
            <w:r w:rsidRPr="00CE3C33">
              <w:rPr>
                <w:rFonts w:ascii="Arial" w:hAnsi="Arial" w:cs="Arial"/>
              </w:rPr>
              <w:t>Oliver Wish</w:t>
            </w:r>
            <w:r w:rsidR="00D70F5F" w:rsidRPr="00CE3C33">
              <w:rPr>
                <w:rFonts w:ascii="Arial" w:hAnsi="Arial" w:cs="Arial"/>
              </w:rPr>
              <w:t xml:space="preserve">art </w:t>
            </w:r>
          </w:p>
        </w:tc>
        <w:tc>
          <w:tcPr>
            <w:tcW w:w="3006" w:type="dxa"/>
          </w:tcPr>
          <w:p w14:paraId="4EAAA762" w14:textId="26C18EC0" w:rsidR="002060F4" w:rsidRPr="00CE3C33" w:rsidRDefault="007352DF" w:rsidP="00C74E10">
            <w:pPr>
              <w:pStyle w:val="p1"/>
              <w:rPr>
                <w:rFonts w:ascii="Arial" w:hAnsi="Arial" w:cs="Arial"/>
                <w:sz w:val="24"/>
                <w:szCs w:val="24"/>
              </w:rPr>
            </w:pPr>
            <w:r w:rsidRPr="00CE3C33">
              <w:rPr>
                <w:rStyle w:val="s1"/>
                <w:rFonts w:ascii="Arial" w:hAnsi="Arial" w:cs="Arial"/>
                <w:sz w:val="24"/>
                <w:szCs w:val="24"/>
              </w:rPr>
              <w:t>Overall company governance and assurance. Provides strategic oversight of BIM delivery</w:t>
            </w:r>
            <w:r w:rsidR="00C74E10" w:rsidRPr="00CE3C33">
              <w:rPr>
                <w:rStyle w:val="s1"/>
                <w:rFonts w:ascii="Arial" w:hAnsi="Arial" w:cs="Arial"/>
                <w:sz w:val="24"/>
                <w:szCs w:val="24"/>
              </w:rPr>
              <w:t xml:space="preserve">. </w:t>
            </w:r>
          </w:p>
        </w:tc>
      </w:tr>
      <w:tr w:rsidR="002060F4" w:rsidRPr="00CE3C33" w14:paraId="2A940C5A" w14:textId="77777777" w:rsidTr="002060F4">
        <w:tc>
          <w:tcPr>
            <w:tcW w:w="3005" w:type="dxa"/>
          </w:tcPr>
          <w:p w14:paraId="6654D25B" w14:textId="3161573F" w:rsidR="002060F4" w:rsidRPr="00CE3C33" w:rsidRDefault="00875163" w:rsidP="002B5F9B">
            <w:pPr>
              <w:pStyle w:val="p1"/>
              <w:rPr>
                <w:rFonts w:ascii="Arial" w:hAnsi="Arial" w:cs="Arial"/>
              </w:rPr>
            </w:pPr>
            <w:r w:rsidRPr="00CE3C33">
              <w:rPr>
                <w:rFonts w:ascii="Arial" w:hAnsi="Arial" w:cs="Arial"/>
              </w:rPr>
              <w:t xml:space="preserve">Lead </w:t>
            </w:r>
            <w:r w:rsidR="0069336B" w:rsidRPr="00CE3C33">
              <w:rPr>
                <w:rFonts w:ascii="Arial" w:hAnsi="Arial" w:cs="Arial"/>
              </w:rPr>
              <w:t xml:space="preserve">BIM </w:t>
            </w:r>
            <w:r w:rsidRPr="00CE3C33">
              <w:rPr>
                <w:rFonts w:ascii="Arial" w:hAnsi="Arial" w:cs="Arial"/>
              </w:rPr>
              <w:t xml:space="preserve">Consultant </w:t>
            </w:r>
          </w:p>
        </w:tc>
        <w:tc>
          <w:tcPr>
            <w:tcW w:w="3005" w:type="dxa"/>
          </w:tcPr>
          <w:p w14:paraId="5F16E312" w14:textId="107DFAA7" w:rsidR="002060F4" w:rsidRPr="00CE3C33" w:rsidRDefault="003969F5" w:rsidP="002B5F9B">
            <w:pPr>
              <w:pStyle w:val="p1"/>
              <w:rPr>
                <w:rFonts w:ascii="Arial" w:hAnsi="Arial" w:cs="Arial"/>
              </w:rPr>
            </w:pPr>
            <w:r w:rsidRPr="00CE3C33">
              <w:rPr>
                <w:rFonts w:ascii="Arial" w:hAnsi="Arial" w:cs="Arial"/>
              </w:rPr>
              <w:t>Rob</w:t>
            </w:r>
            <w:r w:rsidR="00735896" w:rsidRPr="00CE3C33">
              <w:rPr>
                <w:rFonts w:ascii="Arial" w:hAnsi="Arial" w:cs="Arial"/>
              </w:rPr>
              <w:t xml:space="preserve">yn </w:t>
            </w:r>
            <w:r w:rsidR="00D953F5" w:rsidRPr="00CE3C33">
              <w:rPr>
                <w:rFonts w:ascii="Arial" w:hAnsi="Arial" w:cs="Arial"/>
              </w:rPr>
              <w:t>W</w:t>
            </w:r>
            <w:r w:rsidR="00735896" w:rsidRPr="00CE3C33">
              <w:rPr>
                <w:rFonts w:ascii="Arial" w:hAnsi="Arial" w:cs="Arial"/>
              </w:rPr>
              <w:t xml:space="preserve">atts </w:t>
            </w:r>
          </w:p>
        </w:tc>
        <w:tc>
          <w:tcPr>
            <w:tcW w:w="3006" w:type="dxa"/>
          </w:tcPr>
          <w:p w14:paraId="0C12069A" w14:textId="3958C89D" w:rsidR="002060F4" w:rsidRPr="00CE3C33" w:rsidRDefault="00735896" w:rsidP="002B5F9B">
            <w:pPr>
              <w:pStyle w:val="p1"/>
              <w:rPr>
                <w:rFonts w:ascii="Arial" w:hAnsi="Arial" w:cs="Arial"/>
                <w:sz w:val="24"/>
                <w:szCs w:val="24"/>
              </w:rPr>
            </w:pPr>
            <w:r w:rsidRPr="00CE3C33">
              <w:rPr>
                <w:rFonts w:ascii="Arial" w:hAnsi="Arial" w:cs="Arial"/>
                <w:sz w:val="24"/>
                <w:szCs w:val="24"/>
              </w:rPr>
              <w:t xml:space="preserve">Development of BIM strategy </w:t>
            </w:r>
          </w:p>
        </w:tc>
      </w:tr>
      <w:tr w:rsidR="002060F4" w:rsidRPr="00CE3C33" w14:paraId="5A9F8EC8" w14:textId="77777777" w:rsidTr="002060F4">
        <w:tc>
          <w:tcPr>
            <w:tcW w:w="3005" w:type="dxa"/>
          </w:tcPr>
          <w:p w14:paraId="0CAA9A56" w14:textId="7C6510D9" w:rsidR="002060F4" w:rsidRPr="00CE3C33" w:rsidRDefault="00735896" w:rsidP="002B5F9B">
            <w:pPr>
              <w:pStyle w:val="p1"/>
              <w:rPr>
                <w:rFonts w:ascii="Arial" w:hAnsi="Arial" w:cs="Arial"/>
              </w:rPr>
            </w:pPr>
            <w:r w:rsidRPr="00CE3C33">
              <w:rPr>
                <w:rFonts w:ascii="Arial" w:hAnsi="Arial" w:cs="Arial"/>
              </w:rPr>
              <w:t xml:space="preserve">Digital co ordinator </w:t>
            </w:r>
          </w:p>
        </w:tc>
        <w:tc>
          <w:tcPr>
            <w:tcW w:w="3005" w:type="dxa"/>
          </w:tcPr>
          <w:p w14:paraId="07EF8D38" w14:textId="57B8693C" w:rsidR="002060F4" w:rsidRPr="00CE3C33" w:rsidRDefault="00735896" w:rsidP="002B5F9B">
            <w:pPr>
              <w:pStyle w:val="p1"/>
              <w:rPr>
                <w:rFonts w:ascii="Arial" w:hAnsi="Arial" w:cs="Arial"/>
              </w:rPr>
            </w:pPr>
            <w:r w:rsidRPr="00CE3C33">
              <w:rPr>
                <w:rFonts w:ascii="Arial" w:hAnsi="Arial" w:cs="Arial"/>
              </w:rPr>
              <w:t xml:space="preserve">Tom </w:t>
            </w:r>
            <w:r w:rsidR="00D953F5" w:rsidRPr="00CE3C33">
              <w:rPr>
                <w:rFonts w:ascii="Arial" w:hAnsi="Arial" w:cs="Arial"/>
              </w:rPr>
              <w:t xml:space="preserve">Smith </w:t>
            </w:r>
          </w:p>
        </w:tc>
        <w:tc>
          <w:tcPr>
            <w:tcW w:w="3006" w:type="dxa"/>
          </w:tcPr>
          <w:p w14:paraId="0C503702" w14:textId="77777777" w:rsidR="00CE3C33" w:rsidRPr="00CE3C33" w:rsidRDefault="00CE3C33">
            <w:pPr>
              <w:pStyle w:val="p1"/>
              <w:rPr>
                <w:rFonts w:ascii="Arial" w:hAnsi="Arial" w:cs="Arial"/>
                <w:sz w:val="24"/>
                <w:szCs w:val="24"/>
              </w:rPr>
            </w:pPr>
            <w:r w:rsidRPr="00CE3C33">
              <w:rPr>
                <w:rStyle w:val="s1"/>
                <w:rFonts w:ascii="Arial" w:hAnsi="Arial" w:cs="Arial"/>
                <w:sz w:val="24"/>
                <w:szCs w:val="24"/>
              </w:rPr>
              <w:t>Day-to-day coordination of federated discipline models. Manages model exchanges, clash detection, and coordination reviews within the Common Data Environment. Supports consistent information delivery across design teams.</w:t>
            </w:r>
          </w:p>
          <w:p w14:paraId="0C0944C2" w14:textId="77777777" w:rsidR="002060F4" w:rsidRPr="00CE3C33" w:rsidRDefault="002060F4" w:rsidP="002B5F9B">
            <w:pPr>
              <w:pStyle w:val="p1"/>
              <w:rPr>
                <w:rFonts w:ascii="Arial" w:hAnsi="Arial" w:cs="Arial"/>
                <w:sz w:val="24"/>
                <w:szCs w:val="24"/>
              </w:rPr>
            </w:pPr>
          </w:p>
        </w:tc>
      </w:tr>
      <w:tr w:rsidR="002060F4" w:rsidRPr="00CE3C33" w14:paraId="11C1EB7C" w14:textId="77777777" w:rsidTr="002060F4">
        <w:tc>
          <w:tcPr>
            <w:tcW w:w="3005" w:type="dxa"/>
          </w:tcPr>
          <w:p w14:paraId="3635735C" w14:textId="461A95AB" w:rsidR="002060F4" w:rsidRPr="00CE3C33" w:rsidRDefault="00D953F5" w:rsidP="002B5F9B">
            <w:pPr>
              <w:pStyle w:val="p1"/>
              <w:rPr>
                <w:rFonts w:ascii="Arial" w:hAnsi="Arial" w:cs="Arial"/>
              </w:rPr>
            </w:pPr>
            <w:r w:rsidRPr="00CE3C33">
              <w:rPr>
                <w:rFonts w:ascii="Arial" w:hAnsi="Arial" w:cs="Arial"/>
              </w:rPr>
              <w:lastRenderedPageBreak/>
              <w:t xml:space="preserve">Assets Information Specialist </w:t>
            </w:r>
          </w:p>
        </w:tc>
        <w:tc>
          <w:tcPr>
            <w:tcW w:w="3005" w:type="dxa"/>
          </w:tcPr>
          <w:p w14:paraId="3B976F0F" w14:textId="19202291" w:rsidR="002060F4" w:rsidRPr="00CE3C33" w:rsidRDefault="00C43A90" w:rsidP="002B5F9B">
            <w:pPr>
              <w:pStyle w:val="p1"/>
              <w:rPr>
                <w:rFonts w:ascii="Arial" w:hAnsi="Arial" w:cs="Arial"/>
              </w:rPr>
            </w:pPr>
            <w:r w:rsidRPr="00CE3C33">
              <w:rPr>
                <w:rFonts w:ascii="Arial" w:hAnsi="Arial" w:cs="Arial"/>
              </w:rPr>
              <w:t xml:space="preserve">Hannah </w:t>
            </w:r>
            <w:r w:rsidR="00D70F5F" w:rsidRPr="00CE3C33">
              <w:rPr>
                <w:rFonts w:ascii="Arial" w:hAnsi="Arial" w:cs="Arial"/>
              </w:rPr>
              <w:t xml:space="preserve">Hughes </w:t>
            </w:r>
          </w:p>
        </w:tc>
        <w:tc>
          <w:tcPr>
            <w:tcW w:w="3006" w:type="dxa"/>
          </w:tcPr>
          <w:p w14:paraId="778E914E" w14:textId="77777777" w:rsidR="004554A9" w:rsidRPr="00CE3C33" w:rsidRDefault="004554A9">
            <w:pPr>
              <w:pStyle w:val="p1"/>
              <w:rPr>
                <w:rFonts w:ascii="Arial" w:hAnsi="Arial" w:cs="Arial"/>
                <w:sz w:val="24"/>
                <w:szCs w:val="24"/>
              </w:rPr>
            </w:pPr>
            <w:r w:rsidRPr="00CE3C33">
              <w:rPr>
                <w:rStyle w:val="s1"/>
                <w:rFonts w:ascii="Arial" w:hAnsi="Arial" w:cs="Arial"/>
                <w:sz w:val="24"/>
                <w:szCs w:val="24"/>
              </w:rPr>
              <w:t>Development of structured asset data and Asset Information Model (AIM). Ensures data suitability for CAFM integration, COBie delivery, and long-term Facilities Management requirements</w:t>
            </w:r>
          </w:p>
          <w:p w14:paraId="3B8C55BC" w14:textId="77777777" w:rsidR="002060F4" w:rsidRPr="00CE3C33" w:rsidRDefault="002060F4" w:rsidP="002B5F9B">
            <w:pPr>
              <w:pStyle w:val="p1"/>
              <w:rPr>
                <w:rFonts w:ascii="Arial" w:hAnsi="Arial" w:cs="Arial"/>
                <w:sz w:val="24"/>
                <w:szCs w:val="24"/>
              </w:rPr>
            </w:pPr>
          </w:p>
        </w:tc>
      </w:tr>
    </w:tbl>
    <w:p w14:paraId="5D780303" w14:textId="5BB912BC" w:rsidR="00FA596C" w:rsidRPr="00CE3C33" w:rsidRDefault="00FA596C" w:rsidP="002B5F9B">
      <w:pPr>
        <w:pStyle w:val="p1"/>
        <w:rPr>
          <w:rFonts w:ascii="Arial" w:hAnsi="Arial" w:cs="Arial"/>
        </w:rPr>
      </w:pPr>
    </w:p>
    <w:p w14:paraId="66109DEC" w14:textId="77777777" w:rsidR="00FA596C" w:rsidRPr="00CE3C33" w:rsidRDefault="00FA596C">
      <w:pPr>
        <w:rPr>
          <w:rFonts w:ascii="Arial" w:hAnsi="Arial" w:cs="Arial"/>
          <w:color w:val="000000"/>
          <w:kern w:val="0"/>
          <w:sz w:val="26"/>
          <w:szCs w:val="26"/>
          <w14:ligatures w14:val="none"/>
        </w:rPr>
      </w:pPr>
      <w:r w:rsidRPr="00CE3C33">
        <w:rPr>
          <w:rFonts w:ascii="Arial" w:hAnsi="Arial" w:cs="Arial"/>
        </w:rPr>
        <w:br w:type="page"/>
      </w:r>
    </w:p>
    <w:sdt>
      <w:sdtPr>
        <w:rPr>
          <w:rFonts w:ascii="Arial" w:eastAsiaTheme="minorEastAsia" w:hAnsi="Arial" w:cs="Arial"/>
          <w:b w:val="0"/>
          <w:bCs w:val="0"/>
          <w:color w:val="auto"/>
          <w:kern w:val="2"/>
          <w:sz w:val="24"/>
          <w:szCs w:val="24"/>
          <w:lang w:val="en-GB" w:eastAsia="en-GB"/>
          <w14:ligatures w14:val="standardContextual"/>
        </w:rPr>
        <w:id w:val="-141272876"/>
        <w:docPartObj>
          <w:docPartGallery w:val="Table of Contents"/>
          <w:docPartUnique/>
        </w:docPartObj>
      </w:sdtPr>
      <w:sdtEndPr>
        <w:rPr>
          <w:noProof/>
        </w:rPr>
      </w:sdtEndPr>
      <w:sdtContent>
        <w:p w14:paraId="36857551" w14:textId="5D114D2E" w:rsidR="00FA596C" w:rsidRPr="00CE3C33" w:rsidRDefault="00FA596C">
          <w:pPr>
            <w:pStyle w:val="TOCHeading"/>
            <w:rPr>
              <w:rFonts w:ascii="Arial" w:hAnsi="Arial" w:cs="Arial"/>
              <w:b w:val="0"/>
              <w:bCs w:val="0"/>
            </w:rPr>
          </w:pPr>
          <w:r w:rsidRPr="00CE3C33">
            <w:rPr>
              <w:rFonts w:ascii="Arial" w:hAnsi="Arial" w:cs="Arial"/>
              <w:b w:val="0"/>
              <w:bCs w:val="0"/>
            </w:rPr>
            <w:t>Table of Contents</w:t>
          </w:r>
        </w:p>
        <w:p w14:paraId="14264965" w14:textId="3B8B15F0" w:rsidR="008428D4" w:rsidRPr="00CE3C33" w:rsidRDefault="00FA596C">
          <w:pPr>
            <w:pStyle w:val="TOC1"/>
            <w:tabs>
              <w:tab w:val="left" w:pos="720"/>
              <w:tab w:val="right" w:leader="dot" w:pos="9016"/>
            </w:tabs>
            <w:rPr>
              <w:rFonts w:ascii="Arial" w:hAnsi="Arial" w:cs="Arial"/>
              <w:noProof/>
            </w:rPr>
          </w:pPr>
          <w:r w:rsidRPr="00CE3C33">
            <w:rPr>
              <w:rFonts w:ascii="Arial" w:hAnsi="Arial" w:cs="Arial"/>
            </w:rPr>
            <w:fldChar w:fldCharType="begin"/>
          </w:r>
          <w:r w:rsidRPr="00CE3C33">
            <w:rPr>
              <w:rFonts w:ascii="Arial" w:hAnsi="Arial" w:cs="Arial"/>
            </w:rPr>
            <w:instrText xml:space="preserve"> TOC \o "1-3" \h \z \u </w:instrText>
          </w:r>
          <w:r w:rsidRPr="00CE3C33">
            <w:rPr>
              <w:rFonts w:ascii="Arial" w:hAnsi="Arial" w:cs="Arial"/>
            </w:rPr>
            <w:fldChar w:fldCharType="separate"/>
          </w:r>
          <w:hyperlink w:anchor="_Toc216460802" w:history="1">
            <w:r w:rsidR="008428D4" w:rsidRPr="00CE3C33">
              <w:rPr>
                <w:rStyle w:val="Hyperlink"/>
                <w:rFonts w:ascii="Arial" w:eastAsia="Times New Roman" w:hAnsi="Arial" w:cs="Arial"/>
                <w:noProof/>
              </w:rPr>
              <w:t>1.0</w:t>
            </w:r>
            <w:r w:rsidR="008428D4" w:rsidRPr="00CE3C33">
              <w:rPr>
                <w:rFonts w:ascii="Arial" w:hAnsi="Arial" w:cs="Arial"/>
                <w:noProof/>
              </w:rPr>
              <w:tab/>
            </w:r>
            <w:r w:rsidR="008428D4" w:rsidRPr="00CE3C33">
              <w:rPr>
                <w:rStyle w:val="Hyperlink"/>
                <w:rFonts w:ascii="Arial" w:eastAsia="Times New Roman" w:hAnsi="Arial" w:cs="Arial"/>
                <w:noProof/>
              </w:rPr>
              <w:t>Executive Summary</w:t>
            </w:r>
            <w:r w:rsidR="008428D4" w:rsidRPr="00CE3C33">
              <w:rPr>
                <w:rFonts w:ascii="Arial" w:hAnsi="Arial" w:cs="Arial"/>
                <w:noProof/>
                <w:webHidden/>
              </w:rPr>
              <w:tab/>
            </w:r>
            <w:r w:rsidR="008428D4" w:rsidRPr="00CE3C33">
              <w:rPr>
                <w:rFonts w:ascii="Arial" w:hAnsi="Arial" w:cs="Arial"/>
                <w:noProof/>
                <w:webHidden/>
              </w:rPr>
              <w:fldChar w:fldCharType="begin"/>
            </w:r>
            <w:r w:rsidR="008428D4" w:rsidRPr="00CE3C33">
              <w:rPr>
                <w:rFonts w:ascii="Arial" w:hAnsi="Arial" w:cs="Arial"/>
                <w:noProof/>
                <w:webHidden/>
              </w:rPr>
              <w:instrText xml:space="preserve"> PAGEREF _Toc216460802 \h </w:instrText>
            </w:r>
            <w:r w:rsidR="008428D4" w:rsidRPr="00CE3C33">
              <w:rPr>
                <w:rFonts w:ascii="Arial" w:hAnsi="Arial" w:cs="Arial"/>
                <w:noProof/>
                <w:webHidden/>
              </w:rPr>
            </w:r>
            <w:r w:rsidR="008428D4" w:rsidRPr="00CE3C33">
              <w:rPr>
                <w:rFonts w:ascii="Arial" w:hAnsi="Arial" w:cs="Arial"/>
                <w:noProof/>
                <w:webHidden/>
              </w:rPr>
              <w:fldChar w:fldCharType="separate"/>
            </w:r>
            <w:r w:rsidR="008428D4" w:rsidRPr="00CE3C33">
              <w:rPr>
                <w:rFonts w:ascii="Arial" w:hAnsi="Arial" w:cs="Arial"/>
                <w:noProof/>
                <w:webHidden/>
              </w:rPr>
              <w:t>4</w:t>
            </w:r>
            <w:r w:rsidR="008428D4" w:rsidRPr="00CE3C33">
              <w:rPr>
                <w:rFonts w:ascii="Arial" w:hAnsi="Arial" w:cs="Arial"/>
                <w:noProof/>
                <w:webHidden/>
              </w:rPr>
              <w:fldChar w:fldCharType="end"/>
            </w:r>
          </w:hyperlink>
        </w:p>
        <w:p w14:paraId="1BDA7086" w14:textId="535F1568" w:rsidR="008428D4" w:rsidRPr="00CE3C33" w:rsidRDefault="008428D4">
          <w:pPr>
            <w:pStyle w:val="TOC1"/>
            <w:tabs>
              <w:tab w:val="right" w:leader="dot" w:pos="9016"/>
            </w:tabs>
            <w:rPr>
              <w:rFonts w:ascii="Arial" w:hAnsi="Arial" w:cs="Arial"/>
              <w:noProof/>
            </w:rPr>
          </w:pPr>
          <w:hyperlink w:anchor="_Toc216460803" w:history="1">
            <w:r w:rsidRPr="00CE3C33">
              <w:rPr>
                <w:rStyle w:val="Hyperlink"/>
                <w:rFonts w:ascii="Arial" w:eastAsia="Times New Roman" w:hAnsi="Arial" w:cs="Arial"/>
                <w:noProof/>
              </w:rPr>
              <w:t>2.0 Project Overview</w:t>
            </w:r>
            <w:r w:rsidRPr="00CE3C33">
              <w:rPr>
                <w:rFonts w:ascii="Arial" w:hAnsi="Arial" w:cs="Arial"/>
                <w:noProof/>
                <w:webHidden/>
              </w:rPr>
              <w:tab/>
            </w:r>
            <w:r w:rsidRPr="00CE3C33">
              <w:rPr>
                <w:rFonts w:ascii="Arial" w:hAnsi="Arial" w:cs="Arial"/>
                <w:noProof/>
                <w:webHidden/>
              </w:rPr>
              <w:fldChar w:fldCharType="begin"/>
            </w:r>
            <w:r w:rsidRPr="00CE3C33">
              <w:rPr>
                <w:rFonts w:ascii="Arial" w:hAnsi="Arial" w:cs="Arial"/>
                <w:noProof/>
                <w:webHidden/>
              </w:rPr>
              <w:instrText xml:space="preserve"> PAGEREF _Toc216460803 \h </w:instrText>
            </w:r>
            <w:r w:rsidRPr="00CE3C33">
              <w:rPr>
                <w:rFonts w:ascii="Arial" w:hAnsi="Arial" w:cs="Arial"/>
                <w:noProof/>
                <w:webHidden/>
              </w:rPr>
            </w:r>
            <w:r w:rsidRPr="00CE3C33">
              <w:rPr>
                <w:rFonts w:ascii="Arial" w:hAnsi="Arial" w:cs="Arial"/>
                <w:noProof/>
                <w:webHidden/>
              </w:rPr>
              <w:fldChar w:fldCharType="separate"/>
            </w:r>
            <w:r w:rsidRPr="00CE3C33">
              <w:rPr>
                <w:rFonts w:ascii="Arial" w:hAnsi="Arial" w:cs="Arial"/>
                <w:noProof/>
                <w:webHidden/>
              </w:rPr>
              <w:t>4</w:t>
            </w:r>
            <w:r w:rsidRPr="00CE3C33">
              <w:rPr>
                <w:rFonts w:ascii="Arial" w:hAnsi="Arial" w:cs="Arial"/>
                <w:noProof/>
                <w:webHidden/>
              </w:rPr>
              <w:fldChar w:fldCharType="end"/>
            </w:r>
          </w:hyperlink>
        </w:p>
        <w:p w14:paraId="261B8D70" w14:textId="7FCAF90D" w:rsidR="008428D4" w:rsidRPr="00CE3C33" w:rsidRDefault="008428D4">
          <w:pPr>
            <w:pStyle w:val="TOC1"/>
            <w:tabs>
              <w:tab w:val="right" w:leader="dot" w:pos="9016"/>
            </w:tabs>
            <w:rPr>
              <w:rFonts w:ascii="Arial" w:hAnsi="Arial" w:cs="Arial"/>
              <w:noProof/>
            </w:rPr>
          </w:pPr>
          <w:hyperlink w:anchor="_Toc216460804" w:history="1">
            <w:r w:rsidRPr="00CE3C33">
              <w:rPr>
                <w:rStyle w:val="Hyperlink"/>
                <w:rFonts w:ascii="Arial" w:eastAsia="Times New Roman" w:hAnsi="Arial" w:cs="Arial"/>
                <w:noProof/>
              </w:rPr>
              <w:t>3.0 BIM Objectives</w:t>
            </w:r>
            <w:r w:rsidRPr="00CE3C33">
              <w:rPr>
                <w:rFonts w:ascii="Arial" w:hAnsi="Arial" w:cs="Arial"/>
                <w:noProof/>
                <w:webHidden/>
              </w:rPr>
              <w:tab/>
            </w:r>
            <w:r w:rsidRPr="00CE3C33">
              <w:rPr>
                <w:rFonts w:ascii="Arial" w:hAnsi="Arial" w:cs="Arial"/>
                <w:noProof/>
                <w:webHidden/>
              </w:rPr>
              <w:fldChar w:fldCharType="begin"/>
            </w:r>
            <w:r w:rsidRPr="00CE3C33">
              <w:rPr>
                <w:rFonts w:ascii="Arial" w:hAnsi="Arial" w:cs="Arial"/>
                <w:noProof/>
                <w:webHidden/>
              </w:rPr>
              <w:instrText xml:space="preserve"> PAGEREF _Toc216460804 \h </w:instrText>
            </w:r>
            <w:r w:rsidRPr="00CE3C33">
              <w:rPr>
                <w:rFonts w:ascii="Arial" w:hAnsi="Arial" w:cs="Arial"/>
                <w:noProof/>
                <w:webHidden/>
              </w:rPr>
            </w:r>
            <w:r w:rsidRPr="00CE3C33">
              <w:rPr>
                <w:rFonts w:ascii="Arial" w:hAnsi="Arial" w:cs="Arial"/>
                <w:noProof/>
                <w:webHidden/>
              </w:rPr>
              <w:fldChar w:fldCharType="separate"/>
            </w:r>
            <w:r w:rsidRPr="00CE3C33">
              <w:rPr>
                <w:rFonts w:ascii="Arial" w:hAnsi="Arial" w:cs="Arial"/>
                <w:noProof/>
                <w:webHidden/>
              </w:rPr>
              <w:t>4</w:t>
            </w:r>
            <w:r w:rsidRPr="00CE3C33">
              <w:rPr>
                <w:rFonts w:ascii="Arial" w:hAnsi="Arial" w:cs="Arial"/>
                <w:noProof/>
                <w:webHidden/>
              </w:rPr>
              <w:fldChar w:fldCharType="end"/>
            </w:r>
          </w:hyperlink>
        </w:p>
        <w:p w14:paraId="0A0DC37A" w14:textId="1EB71809" w:rsidR="008428D4" w:rsidRPr="00CE3C33" w:rsidRDefault="008428D4">
          <w:pPr>
            <w:pStyle w:val="TOC1"/>
            <w:tabs>
              <w:tab w:val="right" w:leader="dot" w:pos="9016"/>
            </w:tabs>
            <w:rPr>
              <w:rFonts w:ascii="Arial" w:hAnsi="Arial" w:cs="Arial"/>
              <w:noProof/>
            </w:rPr>
          </w:pPr>
          <w:hyperlink w:anchor="_Toc216460805" w:history="1">
            <w:r w:rsidRPr="00CE3C33">
              <w:rPr>
                <w:rStyle w:val="Hyperlink"/>
                <w:rFonts w:ascii="Arial" w:eastAsia="Times New Roman" w:hAnsi="Arial" w:cs="Arial"/>
                <w:noProof/>
              </w:rPr>
              <w:t>4.0 Applicable BIM Standards</w:t>
            </w:r>
            <w:r w:rsidRPr="00CE3C33">
              <w:rPr>
                <w:rFonts w:ascii="Arial" w:hAnsi="Arial" w:cs="Arial"/>
                <w:noProof/>
                <w:webHidden/>
              </w:rPr>
              <w:tab/>
            </w:r>
            <w:r w:rsidRPr="00CE3C33">
              <w:rPr>
                <w:rFonts w:ascii="Arial" w:hAnsi="Arial" w:cs="Arial"/>
                <w:noProof/>
                <w:webHidden/>
              </w:rPr>
              <w:fldChar w:fldCharType="begin"/>
            </w:r>
            <w:r w:rsidRPr="00CE3C33">
              <w:rPr>
                <w:rFonts w:ascii="Arial" w:hAnsi="Arial" w:cs="Arial"/>
                <w:noProof/>
                <w:webHidden/>
              </w:rPr>
              <w:instrText xml:space="preserve"> PAGEREF _Toc216460805 \h </w:instrText>
            </w:r>
            <w:r w:rsidRPr="00CE3C33">
              <w:rPr>
                <w:rFonts w:ascii="Arial" w:hAnsi="Arial" w:cs="Arial"/>
                <w:noProof/>
                <w:webHidden/>
              </w:rPr>
            </w:r>
            <w:r w:rsidRPr="00CE3C33">
              <w:rPr>
                <w:rFonts w:ascii="Arial" w:hAnsi="Arial" w:cs="Arial"/>
                <w:noProof/>
                <w:webHidden/>
              </w:rPr>
              <w:fldChar w:fldCharType="separate"/>
            </w:r>
            <w:r w:rsidRPr="00CE3C33">
              <w:rPr>
                <w:rFonts w:ascii="Arial" w:hAnsi="Arial" w:cs="Arial"/>
                <w:noProof/>
                <w:webHidden/>
              </w:rPr>
              <w:t>5</w:t>
            </w:r>
            <w:r w:rsidRPr="00CE3C33">
              <w:rPr>
                <w:rFonts w:ascii="Arial" w:hAnsi="Arial" w:cs="Arial"/>
                <w:noProof/>
                <w:webHidden/>
              </w:rPr>
              <w:fldChar w:fldCharType="end"/>
            </w:r>
          </w:hyperlink>
        </w:p>
        <w:p w14:paraId="4D10E53A" w14:textId="3754C742" w:rsidR="008428D4" w:rsidRPr="00CE3C33" w:rsidRDefault="008428D4">
          <w:pPr>
            <w:pStyle w:val="TOC1"/>
            <w:tabs>
              <w:tab w:val="right" w:leader="dot" w:pos="9016"/>
            </w:tabs>
            <w:rPr>
              <w:rFonts w:ascii="Arial" w:hAnsi="Arial" w:cs="Arial"/>
              <w:noProof/>
            </w:rPr>
          </w:pPr>
          <w:hyperlink w:anchor="_Toc216460806" w:history="1">
            <w:r w:rsidRPr="00CE3C33">
              <w:rPr>
                <w:rStyle w:val="Hyperlink"/>
                <w:rFonts w:ascii="Arial" w:eastAsia="Times New Roman" w:hAnsi="Arial" w:cs="Arial"/>
                <w:noProof/>
              </w:rPr>
              <w:t>5.0 BIM Strategy Framework</w:t>
            </w:r>
            <w:r w:rsidRPr="00CE3C33">
              <w:rPr>
                <w:rFonts w:ascii="Arial" w:hAnsi="Arial" w:cs="Arial"/>
                <w:noProof/>
                <w:webHidden/>
              </w:rPr>
              <w:tab/>
            </w:r>
            <w:r w:rsidRPr="00CE3C33">
              <w:rPr>
                <w:rFonts w:ascii="Arial" w:hAnsi="Arial" w:cs="Arial"/>
                <w:noProof/>
                <w:webHidden/>
              </w:rPr>
              <w:fldChar w:fldCharType="begin"/>
            </w:r>
            <w:r w:rsidRPr="00CE3C33">
              <w:rPr>
                <w:rFonts w:ascii="Arial" w:hAnsi="Arial" w:cs="Arial"/>
                <w:noProof/>
                <w:webHidden/>
              </w:rPr>
              <w:instrText xml:space="preserve"> PAGEREF _Toc216460806 \h </w:instrText>
            </w:r>
            <w:r w:rsidRPr="00CE3C33">
              <w:rPr>
                <w:rFonts w:ascii="Arial" w:hAnsi="Arial" w:cs="Arial"/>
                <w:noProof/>
                <w:webHidden/>
              </w:rPr>
            </w:r>
            <w:r w:rsidRPr="00CE3C33">
              <w:rPr>
                <w:rFonts w:ascii="Arial" w:hAnsi="Arial" w:cs="Arial"/>
                <w:noProof/>
                <w:webHidden/>
              </w:rPr>
              <w:fldChar w:fldCharType="separate"/>
            </w:r>
            <w:r w:rsidRPr="00CE3C33">
              <w:rPr>
                <w:rFonts w:ascii="Arial" w:hAnsi="Arial" w:cs="Arial"/>
                <w:noProof/>
                <w:webHidden/>
              </w:rPr>
              <w:t>6</w:t>
            </w:r>
            <w:r w:rsidRPr="00CE3C33">
              <w:rPr>
                <w:rFonts w:ascii="Arial" w:hAnsi="Arial" w:cs="Arial"/>
                <w:noProof/>
                <w:webHidden/>
              </w:rPr>
              <w:fldChar w:fldCharType="end"/>
            </w:r>
          </w:hyperlink>
        </w:p>
        <w:p w14:paraId="1C36CDF8" w14:textId="52E9D7C1" w:rsidR="008428D4" w:rsidRPr="00CE3C33" w:rsidRDefault="008428D4">
          <w:pPr>
            <w:pStyle w:val="TOC1"/>
            <w:tabs>
              <w:tab w:val="right" w:leader="dot" w:pos="9016"/>
            </w:tabs>
            <w:rPr>
              <w:rFonts w:ascii="Arial" w:hAnsi="Arial" w:cs="Arial"/>
              <w:noProof/>
            </w:rPr>
          </w:pPr>
          <w:hyperlink w:anchor="_Toc216460807" w:history="1">
            <w:r w:rsidRPr="00CE3C33">
              <w:rPr>
                <w:rStyle w:val="Hyperlink"/>
                <w:rFonts w:ascii="Arial" w:hAnsi="Arial" w:cs="Arial"/>
                <w:noProof/>
              </w:rPr>
              <w:t>6.0 Project Information Requirements</w:t>
            </w:r>
            <w:r w:rsidRPr="00CE3C33">
              <w:rPr>
                <w:rFonts w:ascii="Arial" w:hAnsi="Arial" w:cs="Arial"/>
                <w:noProof/>
                <w:webHidden/>
              </w:rPr>
              <w:tab/>
            </w:r>
            <w:r w:rsidRPr="00CE3C33">
              <w:rPr>
                <w:rFonts w:ascii="Arial" w:hAnsi="Arial" w:cs="Arial"/>
                <w:noProof/>
                <w:webHidden/>
              </w:rPr>
              <w:fldChar w:fldCharType="begin"/>
            </w:r>
            <w:r w:rsidRPr="00CE3C33">
              <w:rPr>
                <w:rFonts w:ascii="Arial" w:hAnsi="Arial" w:cs="Arial"/>
                <w:noProof/>
                <w:webHidden/>
              </w:rPr>
              <w:instrText xml:space="preserve"> PAGEREF _Toc216460807 \h </w:instrText>
            </w:r>
            <w:r w:rsidRPr="00CE3C33">
              <w:rPr>
                <w:rFonts w:ascii="Arial" w:hAnsi="Arial" w:cs="Arial"/>
                <w:noProof/>
                <w:webHidden/>
              </w:rPr>
            </w:r>
            <w:r w:rsidRPr="00CE3C33">
              <w:rPr>
                <w:rFonts w:ascii="Arial" w:hAnsi="Arial" w:cs="Arial"/>
                <w:noProof/>
                <w:webHidden/>
              </w:rPr>
              <w:fldChar w:fldCharType="separate"/>
            </w:r>
            <w:r w:rsidRPr="00CE3C33">
              <w:rPr>
                <w:rFonts w:ascii="Arial" w:hAnsi="Arial" w:cs="Arial"/>
                <w:noProof/>
                <w:webHidden/>
              </w:rPr>
              <w:t>6</w:t>
            </w:r>
            <w:r w:rsidRPr="00CE3C33">
              <w:rPr>
                <w:rFonts w:ascii="Arial" w:hAnsi="Arial" w:cs="Arial"/>
                <w:noProof/>
                <w:webHidden/>
              </w:rPr>
              <w:fldChar w:fldCharType="end"/>
            </w:r>
          </w:hyperlink>
        </w:p>
        <w:p w14:paraId="7D886C25" w14:textId="536F3C9F" w:rsidR="008428D4" w:rsidRPr="00CE3C33" w:rsidRDefault="008428D4">
          <w:pPr>
            <w:pStyle w:val="TOC1"/>
            <w:tabs>
              <w:tab w:val="right" w:leader="dot" w:pos="9016"/>
            </w:tabs>
            <w:rPr>
              <w:rFonts w:ascii="Arial" w:hAnsi="Arial" w:cs="Arial"/>
              <w:noProof/>
            </w:rPr>
          </w:pPr>
          <w:hyperlink w:anchor="_Toc216460808" w:history="1">
            <w:r w:rsidRPr="00CE3C33">
              <w:rPr>
                <w:rStyle w:val="Hyperlink"/>
                <w:rFonts w:ascii="Arial" w:eastAsia="Times New Roman" w:hAnsi="Arial" w:cs="Arial"/>
                <w:noProof/>
              </w:rPr>
              <w:t>7.0 CDE Workflow and Information Management</w:t>
            </w:r>
            <w:r w:rsidRPr="00CE3C33">
              <w:rPr>
                <w:rFonts w:ascii="Arial" w:hAnsi="Arial" w:cs="Arial"/>
                <w:noProof/>
                <w:webHidden/>
              </w:rPr>
              <w:tab/>
            </w:r>
            <w:r w:rsidRPr="00CE3C33">
              <w:rPr>
                <w:rFonts w:ascii="Arial" w:hAnsi="Arial" w:cs="Arial"/>
                <w:noProof/>
                <w:webHidden/>
              </w:rPr>
              <w:fldChar w:fldCharType="begin"/>
            </w:r>
            <w:r w:rsidRPr="00CE3C33">
              <w:rPr>
                <w:rFonts w:ascii="Arial" w:hAnsi="Arial" w:cs="Arial"/>
                <w:noProof/>
                <w:webHidden/>
              </w:rPr>
              <w:instrText xml:space="preserve"> PAGEREF _Toc216460808 \h </w:instrText>
            </w:r>
            <w:r w:rsidRPr="00CE3C33">
              <w:rPr>
                <w:rFonts w:ascii="Arial" w:hAnsi="Arial" w:cs="Arial"/>
                <w:noProof/>
                <w:webHidden/>
              </w:rPr>
            </w:r>
            <w:r w:rsidRPr="00CE3C33">
              <w:rPr>
                <w:rFonts w:ascii="Arial" w:hAnsi="Arial" w:cs="Arial"/>
                <w:noProof/>
                <w:webHidden/>
              </w:rPr>
              <w:fldChar w:fldCharType="separate"/>
            </w:r>
            <w:r w:rsidRPr="00CE3C33">
              <w:rPr>
                <w:rFonts w:ascii="Arial" w:hAnsi="Arial" w:cs="Arial"/>
                <w:noProof/>
                <w:webHidden/>
              </w:rPr>
              <w:t>7</w:t>
            </w:r>
            <w:r w:rsidRPr="00CE3C33">
              <w:rPr>
                <w:rFonts w:ascii="Arial" w:hAnsi="Arial" w:cs="Arial"/>
                <w:noProof/>
                <w:webHidden/>
              </w:rPr>
              <w:fldChar w:fldCharType="end"/>
            </w:r>
          </w:hyperlink>
        </w:p>
        <w:p w14:paraId="75A9CB76" w14:textId="50480949" w:rsidR="008428D4" w:rsidRPr="00CE3C33" w:rsidRDefault="008428D4">
          <w:pPr>
            <w:pStyle w:val="TOC1"/>
            <w:tabs>
              <w:tab w:val="right" w:leader="dot" w:pos="9016"/>
            </w:tabs>
            <w:rPr>
              <w:rFonts w:ascii="Arial" w:hAnsi="Arial" w:cs="Arial"/>
              <w:noProof/>
            </w:rPr>
          </w:pPr>
          <w:hyperlink w:anchor="_Toc216460809" w:history="1">
            <w:r w:rsidRPr="00CE3C33">
              <w:rPr>
                <w:rStyle w:val="Hyperlink"/>
                <w:rFonts w:ascii="Arial" w:eastAsia="Times New Roman" w:hAnsi="Arial" w:cs="Arial"/>
                <w:noProof/>
              </w:rPr>
              <w:t>8.0 LOIN</w:t>
            </w:r>
            <w:r w:rsidRPr="00CE3C33">
              <w:rPr>
                <w:rFonts w:ascii="Arial" w:hAnsi="Arial" w:cs="Arial"/>
                <w:noProof/>
                <w:webHidden/>
              </w:rPr>
              <w:tab/>
            </w:r>
            <w:r w:rsidRPr="00CE3C33">
              <w:rPr>
                <w:rFonts w:ascii="Arial" w:hAnsi="Arial" w:cs="Arial"/>
                <w:noProof/>
                <w:webHidden/>
              </w:rPr>
              <w:fldChar w:fldCharType="begin"/>
            </w:r>
            <w:r w:rsidRPr="00CE3C33">
              <w:rPr>
                <w:rFonts w:ascii="Arial" w:hAnsi="Arial" w:cs="Arial"/>
                <w:noProof/>
                <w:webHidden/>
              </w:rPr>
              <w:instrText xml:space="preserve"> PAGEREF _Toc216460809 \h </w:instrText>
            </w:r>
            <w:r w:rsidRPr="00CE3C33">
              <w:rPr>
                <w:rFonts w:ascii="Arial" w:hAnsi="Arial" w:cs="Arial"/>
                <w:noProof/>
                <w:webHidden/>
              </w:rPr>
            </w:r>
            <w:r w:rsidRPr="00CE3C33">
              <w:rPr>
                <w:rFonts w:ascii="Arial" w:hAnsi="Arial" w:cs="Arial"/>
                <w:noProof/>
                <w:webHidden/>
              </w:rPr>
              <w:fldChar w:fldCharType="separate"/>
            </w:r>
            <w:r w:rsidRPr="00CE3C33">
              <w:rPr>
                <w:rFonts w:ascii="Arial" w:hAnsi="Arial" w:cs="Arial"/>
                <w:noProof/>
                <w:webHidden/>
              </w:rPr>
              <w:t>8</w:t>
            </w:r>
            <w:r w:rsidRPr="00CE3C33">
              <w:rPr>
                <w:rFonts w:ascii="Arial" w:hAnsi="Arial" w:cs="Arial"/>
                <w:noProof/>
                <w:webHidden/>
              </w:rPr>
              <w:fldChar w:fldCharType="end"/>
            </w:r>
          </w:hyperlink>
        </w:p>
        <w:p w14:paraId="0DEF7005" w14:textId="6C58E6C7" w:rsidR="008428D4" w:rsidRPr="00CE3C33" w:rsidRDefault="008428D4">
          <w:pPr>
            <w:pStyle w:val="TOC1"/>
            <w:tabs>
              <w:tab w:val="right" w:leader="dot" w:pos="9016"/>
            </w:tabs>
            <w:rPr>
              <w:rFonts w:ascii="Arial" w:hAnsi="Arial" w:cs="Arial"/>
              <w:noProof/>
            </w:rPr>
          </w:pPr>
          <w:hyperlink w:anchor="_Toc216460810" w:history="1">
            <w:r w:rsidRPr="00CE3C33">
              <w:rPr>
                <w:rStyle w:val="Hyperlink"/>
                <w:rFonts w:ascii="Arial" w:eastAsia="Times New Roman" w:hAnsi="Arial" w:cs="Arial"/>
                <w:noProof/>
              </w:rPr>
              <w:t>9.0 Whole- life Monitoring and CAFM Integration</w:t>
            </w:r>
            <w:r w:rsidRPr="00CE3C33">
              <w:rPr>
                <w:rFonts w:ascii="Arial" w:hAnsi="Arial" w:cs="Arial"/>
                <w:noProof/>
                <w:webHidden/>
              </w:rPr>
              <w:tab/>
            </w:r>
            <w:r w:rsidRPr="00CE3C33">
              <w:rPr>
                <w:rFonts w:ascii="Arial" w:hAnsi="Arial" w:cs="Arial"/>
                <w:noProof/>
                <w:webHidden/>
              </w:rPr>
              <w:fldChar w:fldCharType="begin"/>
            </w:r>
            <w:r w:rsidRPr="00CE3C33">
              <w:rPr>
                <w:rFonts w:ascii="Arial" w:hAnsi="Arial" w:cs="Arial"/>
                <w:noProof/>
                <w:webHidden/>
              </w:rPr>
              <w:instrText xml:space="preserve"> PAGEREF _Toc216460810 \h </w:instrText>
            </w:r>
            <w:r w:rsidRPr="00CE3C33">
              <w:rPr>
                <w:rFonts w:ascii="Arial" w:hAnsi="Arial" w:cs="Arial"/>
                <w:noProof/>
                <w:webHidden/>
              </w:rPr>
            </w:r>
            <w:r w:rsidRPr="00CE3C33">
              <w:rPr>
                <w:rFonts w:ascii="Arial" w:hAnsi="Arial" w:cs="Arial"/>
                <w:noProof/>
                <w:webHidden/>
              </w:rPr>
              <w:fldChar w:fldCharType="separate"/>
            </w:r>
            <w:r w:rsidRPr="00CE3C33">
              <w:rPr>
                <w:rFonts w:ascii="Arial" w:hAnsi="Arial" w:cs="Arial"/>
                <w:noProof/>
                <w:webHidden/>
              </w:rPr>
              <w:t>9</w:t>
            </w:r>
            <w:r w:rsidRPr="00CE3C33">
              <w:rPr>
                <w:rFonts w:ascii="Arial" w:hAnsi="Arial" w:cs="Arial"/>
                <w:noProof/>
                <w:webHidden/>
              </w:rPr>
              <w:fldChar w:fldCharType="end"/>
            </w:r>
          </w:hyperlink>
        </w:p>
        <w:p w14:paraId="35A936ED" w14:textId="1E9DA61E" w:rsidR="008428D4" w:rsidRPr="00CE3C33" w:rsidRDefault="008428D4">
          <w:pPr>
            <w:pStyle w:val="TOC1"/>
            <w:tabs>
              <w:tab w:val="right" w:leader="dot" w:pos="9016"/>
            </w:tabs>
            <w:rPr>
              <w:rFonts w:ascii="Arial" w:hAnsi="Arial" w:cs="Arial"/>
              <w:noProof/>
            </w:rPr>
          </w:pPr>
          <w:hyperlink w:anchor="_Toc216460811" w:history="1">
            <w:r w:rsidRPr="00CE3C33">
              <w:rPr>
                <w:rStyle w:val="Hyperlink"/>
                <w:rFonts w:ascii="Arial" w:eastAsia="Times New Roman" w:hAnsi="Arial" w:cs="Arial"/>
                <w:noProof/>
              </w:rPr>
              <w:t>10.0 BIM Maturity</w:t>
            </w:r>
            <w:r w:rsidRPr="00CE3C33">
              <w:rPr>
                <w:rFonts w:ascii="Arial" w:hAnsi="Arial" w:cs="Arial"/>
                <w:noProof/>
                <w:webHidden/>
              </w:rPr>
              <w:tab/>
            </w:r>
            <w:r w:rsidRPr="00CE3C33">
              <w:rPr>
                <w:rFonts w:ascii="Arial" w:hAnsi="Arial" w:cs="Arial"/>
                <w:noProof/>
                <w:webHidden/>
              </w:rPr>
              <w:fldChar w:fldCharType="begin"/>
            </w:r>
            <w:r w:rsidRPr="00CE3C33">
              <w:rPr>
                <w:rFonts w:ascii="Arial" w:hAnsi="Arial" w:cs="Arial"/>
                <w:noProof/>
                <w:webHidden/>
              </w:rPr>
              <w:instrText xml:space="preserve"> PAGEREF _Toc216460811 \h </w:instrText>
            </w:r>
            <w:r w:rsidRPr="00CE3C33">
              <w:rPr>
                <w:rFonts w:ascii="Arial" w:hAnsi="Arial" w:cs="Arial"/>
                <w:noProof/>
                <w:webHidden/>
              </w:rPr>
            </w:r>
            <w:r w:rsidRPr="00CE3C33">
              <w:rPr>
                <w:rFonts w:ascii="Arial" w:hAnsi="Arial" w:cs="Arial"/>
                <w:noProof/>
                <w:webHidden/>
              </w:rPr>
              <w:fldChar w:fldCharType="separate"/>
            </w:r>
            <w:r w:rsidRPr="00CE3C33">
              <w:rPr>
                <w:rFonts w:ascii="Arial" w:hAnsi="Arial" w:cs="Arial"/>
                <w:noProof/>
                <w:webHidden/>
              </w:rPr>
              <w:t>9</w:t>
            </w:r>
            <w:r w:rsidRPr="00CE3C33">
              <w:rPr>
                <w:rFonts w:ascii="Arial" w:hAnsi="Arial" w:cs="Arial"/>
                <w:noProof/>
                <w:webHidden/>
              </w:rPr>
              <w:fldChar w:fldCharType="end"/>
            </w:r>
          </w:hyperlink>
        </w:p>
        <w:p w14:paraId="37ACE409" w14:textId="44949AA0" w:rsidR="008428D4" w:rsidRPr="00CE3C33" w:rsidRDefault="008428D4">
          <w:pPr>
            <w:pStyle w:val="TOC1"/>
            <w:tabs>
              <w:tab w:val="right" w:leader="dot" w:pos="9016"/>
            </w:tabs>
            <w:rPr>
              <w:rFonts w:ascii="Arial" w:hAnsi="Arial" w:cs="Arial"/>
              <w:noProof/>
            </w:rPr>
          </w:pPr>
          <w:hyperlink w:anchor="_Toc216460812" w:history="1">
            <w:r w:rsidRPr="00CE3C33">
              <w:rPr>
                <w:rStyle w:val="Hyperlink"/>
                <w:rFonts w:ascii="Arial" w:eastAsia="Times New Roman" w:hAnsi="Arial" w:cs="Arial"/>
                <w:noProof/>
              </w:rPr>
              <w:t>11.0 Risk Management</w:t>
            </w:r>
            <w:r w:rsidRPr="00CE3C33">
              <w:rPr>
                <w:rFonts w:ascii="Arial" w:hAnsi="Arial" w:cs="Arial"/>
                <w:noProof/>
                <w:webHidden/>
              </w:rPr>
              <w:tab/>
            </w:r>
            <w:r w:rsidRPr="00CE3C33">
              <w:rPr>
                <w:rFonts w:ascii="Arial" w:hAnsi="Arial" w:cs="Arial"/>
                <w:noProof/>
                <w:webHidden/>
              </w:rPr>
              <w:fldChar w:fldCharType="begin"/>
            </w:r>
            <w:r w:rsidRPr="00CE3C33">
              <w:rPr>
                <w:rFonts w:ascii="Arial" w:hAnsi="Arial" w:cs="Arial"/>
                <w:noProof/>
                <w:webHidden/>
              </w:rPr>
              <w:instrText xml:space="preserve"> PAGEREF _Toc216460812 \h </w:instrText>
            </w:r>
            <w:r w:rsidRPr="00CE3C33">
              <w:rPr>
                <w:rFonts w:ascii="Arial" w:hAnsi="Arial" w:cs="Arial"/>
                <w:noProof/>
                <w:webHidden/>
              </w:rPr>
            </w:r>
            <w:r w:rsidRPr="00CE3C33">
              <w:rPr>
                <w:rFonts w:ascii="Arial" w:hAnsi="Arial" w:cs="Arial"/>
                <w:noProof/>
                <w:webHidden/>
              </w:rPr>
              <w:fldChar w:fldCharType="separate"/>
            </w:r>
            <w:r w:rsidRPr="00CE3C33">
              <w:rPr>
                <w:rFonts w:ascii="Arial" w:hAnsi="Arial" w:cs="Arial"/>
                <w:noProof/>
                <w:webHidden/>
              </w:rPr>
              <w:t>11</w:t>
            </w:r>
            <w:r w:rsidRPr="00CE3C33">
              <w:rPr>
                <w:rFonts w:ascii="Arial" w:hAnsi="Arial" w:cs="Arial"/>
                <w:noProof/>
                <w:webHidden/>
              </w:rPr>
              <w:fldChar w:fldCharType="end"/>
            </w:r>
          </w:hyperlink>
        </w:p>
        <w:p w14:paraId="7EB5011C" w14:textId="637A03F1" w:rsidR="008428D4" w:rsidRPr="00CE3C33" w:rsidRDefault="008428D4">
          <w:pPr>
            <w:pStyle w:val="TOC1"/>
            <w:tabs>
              <w:tab w:val="right" w:leader="dot" w:pos="9016"/>
            </w:tabs>
            <w:rPr>
              <w:rFonts w:ascii="Arial" w:hAnsi="Arial" w:cs="Arial"/>
              <w:noProof/>
            </w:rPr>
          </w:pPr>
          <w:hyperlink w:anchor="_Toc216460813" w:history="1">
            <w:r w:rsidRPr="00CE3C33">
              <w:rPr>
                <w:rStyle w:val="Hyperlink"/>
                <w:rFonts w:ascii="Arial" w:eastAsia="Times New Roman" w:hAnsi="Arial" w:cs="Arial"/>
                <w:noProof/>
              </w:rPr>
              <w:t>12.0 Conclusion</w:t>
            </w:r>
            <w:r w:rsidRPr="00CE3C33">
              <w:rPr>
                <w:rFonts w:ascii="Arial" w:hAnsi="Arial" w:cs="Arial"/>
                <w:noProof/>
                <w:webHidden/>
              </w:rPr>
              <w:tab/>
            </w:r>
            <w:r w:rsidRPr="00CE3C33">
              <w:rPr>
                <w:rFonts w:ascii="Arial" w:hAnsi="Arial" w:cs="Arial"/>
                <w:noProof/>
                <w:webHidden/>
              </w:rPr>
              <w:fldChar w:fldCharType="begin"/>
            </w:r>
            <w:r w:rsidRPr="00CE3C33">
              <w:rPr>
                <w:rFonts w:ascii="Arial" w:hAnsi="Arial" w:cs="Arial"/>
                <w:noProof/>
                <w:webHidden/>
              </w:rPr>
              <w:instrText xml:space="preserve"> PAGEREF _Toc216460813 \h </w:instrText>
            </w:r>
            <w:r w:rsidRPr="00CE3C33">
              <w:rPr>
                <w:rFonts w:ascii="Arial" w:hAnsi="Arial" w:cs="Arial"/>
                <w:noProof/>
                <w:webHidden/>
              </w:rPr>
            </w:r>
            <w:r w:rsidRPr="00CE3C33">
              <w:rPr>
                <w:rFonts w:ascii="Arial" w:hAnsi="Arial" w:cs="Arial"/>
                <w:noProof/>
                <w:webHidden/>
              </w:rPr>
              <w:fldChar w:fldCharType="separate"/>
            </w:r>
            <w:r w:rsidRPr="00CE3C33">
              <w:rPr>
                <w:rFonts w:ascii="Arial" w:hAnsi="Arial" w:cs="Arial"/>
                <w:noProof/>
                <w:webHidden/>
              </w:rPr>
              <w:t>11</w:t>
            </w:r>
            <w:r w:rsidRPr="00CE3C33">
              <w:rPr>
                <w:rFonts w:ascii="Arial" w:hAnsi="Arial" w:cs="Arial"/>
                <w:noProof/>
                <w:webHidden/>
              </w:rPr>
              <w:fldChar w:fldCharType="end"/>
            </w:r>
          </w:hyperlink>
        </w:p>
        <w:p w14:paraId="00F89932" w14:textId="32050547" w:rsidR="008428D4" w:rsidRPr="00CE3C33" w:rsidRDefault="008428D4">
          <w:pPr>
            <w:pStyle w:val="TOC1"/>
            <w:tabs>
              <w:tab w:val="right" w:leader="dot" w:pos="9016"/>
            </w:tabs>
            <w:rPr>
              <w:rFonts w:ascii="Arial" w:hAnsi="Arial" w:cs="Arial"/>
              <w:noProof/>
            </w:rPr>
          </w:pPr>
          <w:hyperlink w:anchor="_Toc216460814" w:history="1">
            <w:r w:rsidRPr="00CE3C33">
              <w:rPr>
                <w:rStyle w:val="Hyperlink"/>
                <w:rFonts w:ascii="Arial" w:eastAsia="Times New Roman" w:hAnsi="Arial" w:cs="Arial"/>
                <w:noProof/>
              </w:rPr>
              <w:t>13.0 References</w:t>
            </w:r>
            <w:r w:rsidRPr="00CE3C33">
              <w:rPr>
                <w:rFonts w:ascii="Arial" w:hAnsi="Arial" w:cs="Arial"/>
                <w:noProof/>
                <w:webHidden/>
              </w:rPr>
              <w:tab/>
            </w:r>
            <w:r w:rsidRPr="00CE3C33">
              <w:rPr>
                <w:rFonts w:ascii="Arial" w:hAnsi="Arial" w:cs="Arial"/>
                <w:noProof/>
                <w:webHidden/>
              </w:rPr>
              <w:fldChar w:fldCharType="begin"/>
            </w:r>
            <w:r w:rsidRPr="00CE3C33">
              <w:rPr>
                <w:rFonts w:ascii="Arial" w:hAnsi="Arial" w:cs="Arial"/>
                <w:noProof/>
                <w:webHidden/>
              </w:rPr>
              <w:instrText xml:space="preserve"> PAGEREF _Toc216460814 \h </w:instrText>
            </w:r>
            <w:r w:rsidRPr="00CE3C33">
              <w:rPr>
                <w:rFonts w:ascii="Arial" w:hAnsi="Arial" w:cs="Arial"/>
                <w:noProof/>
                <w:webHidden/>
              </w:rPr>
            </w:r>
            <w:r w:rsidRPr="00CE3C33">
              <w:rPr>
                <w:rFonts w:ascii="Arial" w:hAnsi="Arial" w:cs="Arial"/>
                <w:noProof/>
                <w:webHidden/>
              </w:rPr>
              <w:fldChar w:fldCharType="separate"/>
            </w:r>
            <w:r w:rsidRPr="00CE3C33">
              <w:rPr>
                <w:rFonts w:ascii="Arial" w:hAnsi="Arial" w:cs="Arial"/>
                <w:noProof/>
                <w:webHidden/>
              </w:rPr>
              <w:t>11</w:t>
            </w:r>
            <w:r w:rsidRPr="00CE3C33">
              <w:rPr>
                <w:rFonts w:ascii="Arial" w:hAnsi="Arial" w:cs="Arial"/>
                <w:noProof/>
                <w:webHidden/>
              </w:rPr>
              <w:fldChar w:fldCharType="end"/>
            </w:r>
          </w:hyperlink>
        </w:p>
        <w:p w14:paraId="38F27B45" w14:textId="5C19B69B" w:rsidR="00FA596C" w:rsidRPr="00CE3C33" w:rsidRDefault="00FA596C">
          <w:pPr>
            <w:rPr>
              <w:rFonts w:ascii="Arial" w:hAnsi="Arial" w:cs="Arial"/>
            </w:rPr>
          </w:pPr>
          <w:r w:rsidRPr="00CE3C33">
            <w:rPr>
              <w:rFonts w:ascii="Arial" w:hAnsi="Arial" w:cs="Arial"/>
              <w:noProof/>
            </w:rPr>
            <w:fldChar w:fldCharType="end"/>
          </w:r>
        </w:p>
      </w:sdtContent>
    </w:sdt>
    <w:p w14:paraId="6E0BF4BE" w14:textId="14CE0999" w:rsidR="00FA596C" w:rsidRPr="00CE3C33" w:rsidRDefault="00FA596C" w:rsidP="002B5F9B">
      <w:pPr>
        <w:pStyle w:val="p1"/>
        <w:rPr>
          <w:rFonts w:ascii="Arial" w:hAnsi="Arial" w:cs="Arial"/>
        </w:rPr>
      </w:pPr>
    </w:p>
    <w:p w14:paraId="2EF8AB3D" w14:textId="5A12ACEF" w:rsidR="000C79D4" w:rsidRPr="00CE3C33" w:rsidRDefault="00FA596C" w:rsidP="00FA596C">
      <w:pPr>
        <w:rPr>
          <w:rFonts w:ascii="Arial" w:hAnsi="Arial" w:cs="Arial"/>
          <w:color w:val="000000"/>
          <w:kern w:val="0"/>
          <w:sz w:val="26"/>
          <w:szCs w:val="26"/>
          <w14:ligatures w14:val="none"/>
        </w:rPr>
      </w:pPr>
      <w:r w:rsidRPr="00CE3C33">
        <w:rPr>
          <w:rFonts w:ascii="Arial" w:hAnsi="Arial" w:cs="Arial"/>
        </w:rPr>
        <w:br w:type="page"/>
      </w:r>
    </w:p>
    <w:p w14:paraId="6D50ED93" w14:textId="13BE3286" w:rsidR="00420E99" w:rsidRPr="00CE3C33" w:rsidRDefault="002747A8" w:rsidP="005427F8">
      <w:pPr>
        <w:pStyle w:val="Heading1"/>
        <w:numPr>
          <w:ilvl w:val="0"/>
          <w:numId w:val="6"/>
        </w:numPr>
        <w:rPr>
          <w:rFonts w:ascii="Arial" w:eastAsia="Times New Roman" w:hAnsi="Arial" w:cs="Arial"/>
          <w:sz w:val="34"/>
          <w:szCs w:val="34"/>
        </w:rPr>
      </w:pPr>
      <w:bookmarkStart w:id="0" w:name="_Toc216460802"/>
      <w:r w:rsidRPr="00CE3C33">
        <w:rPr>
          <w:rFonts w:ascii="Arial" w:eastAsia="Times New Roman" w:hAnsi="Arial" w:cs="Arial"/>
          <w:sz w:val="34"/>
          <w:szCs w:val="34"/>
        </w:rPr>
        <w:lastRenderedPageBreak/>
        <w:t>Executive Summary</w:t>
      </w:r>
      <w:bookmarkEnd w:id="0"/>
      <w:r w:rsidRPr="00CE3C33">
        <w:rPr>
          <w:rFonts w:ascii="Arial" w:eastAsia="Times New Roman" w:hAnsi="Arial" w:cs="Arial"/>
          <w:sz w:val="34"/>
          <w:szCs w:val="34"/>
        </w:rPr>
        <w:t xml:space="preserve"> </w:t>
      </w:r>
    </w:p>
    <w:p w14:paraId="022EA13F" w14:textId="4C8AFEF7" w:rsidR="00676AEE" w:rsidRPr="00676AEE" w:rsidRDefault="00676AEE" w:rsidP="00676AEE">
      <w:pPr>
        <w:pStyle w:val="p1"/>
        <w:rPr>
          <w:rFonts w:ascii="Arial" w:hAnsi="Arial" w:cs="Arial"/>
          <w:sz w:val="24"/>
          <w:szCs w:val="24"/>
        </w:rPr>
      </w:pPr>
      <w:r w:rsidRPr="00676AEE">
        <w:rPr>
          <w:rStyle w:val="s1"/>
          <w:rFonts w:ascii="Arial" w:hAnsi="Arial" w:cs="Arial"/>
          <w:sz w:val="24"/>
          <w:szCs w:val="24"/>
        </w:rPr>
        <w:t>This appraisal has been prepared specifically to support the Outline Business Case submission, providing assurance to Caerphilly Council and the Welsh Government that BIM maturity, governance, and whole-life value requirements are fully addressed. Effective delivery of the Ysgol Y Twyn project requires a structured and coordinated approach to Building Information Modelling (BIM).</w:t>
      </w:r>
      <w:r w:rsidRPr="00676AEE">
        <w:rPr>
          <w:rStyle w:val="apple-converted-space"/>
          <w:rFonts w:ascii="Arial" w:hAnsi="Arial" w:cs="Arial"/>
          <w:sz w:val="24"/>
          <w:szCs w:val="24"/>
        </w:rPr>
        <w:t> </w:t>
      </w:r>
    </w:p>
    <w:p w14:paraId="7C760FC9" w14:textId="73B6E485" w:rsidR="00676AEE" w:rsidRPr="00676AEE" w:rsidRDefault="00676AEE" w:rsidP="00676AEE">
      <w:pPr>
        <w:pStyle w:val="p1"/>
        <w:rPr>
          <w:rFonts w:ascii="Arial" w:hAnsi="Arial" w:cs="Arial"/>
          <w:sz w:val="24"/>
          <w:szCs w:val="24"/>
        </w:rPr>
      </w:pPr>
      <w:r w:rsidRPr="00676AEE">
        <w:rPr>
          <w:rStyle w:val="s1"/>
          <w:rFonts w:ascii="Arial" w:hAnsi="Arial" w:cs="Arial"/>
          <w:sz w:val="24"/>
          <w:szCs w:val="24"/>
        </w:rPr>
        <w:t>This BIM Strategy therefore sets out the planning, processes, and responsibilities necessary to meet the requirements of Caerphilly Council and the Welsh Government’s Sustainable Communities for Learning Programme.</w:t>
      </w:r>
      <w:r w:rsidRPr="00676AEE">
        <w:rPr>
          <w:rStyle w:val="apple-converted-space"/>
          <w:rFonts w:ascii="Arial" w:hAnsi="Arial" w:cs="Arial"/>
          <w:sz w:val="24"/>
          <w:szCs w:val="24"/>
        </w:rPr>
        <w:t> </w:t>
      </w:r>
    </w:p>
    <w:p w14:paraId="5848918C" w14:textId="77777777" w:rsidR="00676AEE" w:rsidRPr="00676AEE" w:rsidRDefault="00676AEE" w:rsidP="00676AEE">
      <w:pPr>
        <w:pStyle w:val="p1"/>
        <w:rPr>
          <w:rFonts w:ascii="Arial" w:hAnsi="Arial" w:cs="Arial"/>
          <w:sz w:val="24"/>
          <w:szCs w:val="24"/>
        </w:rPr>
      </w:pPr>
      <w:r w:rsidRPr="00676AEE">
        <w:rPr>
          <w:rStyle w:val="s1"/>
          <w:rFonts w:ascii="Arial" w:hAnsi="Arial" w:cs="Arial"/>
          <w:sz w:val="24"/>
          <w:szCs w:val="24"/>
        </w:rPr>
        <w:t>It outlines how BIM will be used to improve design coordination, support whole-life asset management, and achieve the required BIM Level 2 maturity, ensuring that all project participants share a clear understanding of their information obligations throughout the project lifecycle.</w:t>
      </w:r>
    </w:p>
    <w:p w14:paraId="0EE63657" w14:textId="77777777" w:rsidR="008B4F3B" w:rsidRPr="00CE3C33" w:rsidRDefault="008B4F3B" w:rsidP="00C8330F">
      <w:pPr>
        <w:pStyle w:val="p1"/>
        <w:rPr>
          <w:rFonts w:ascii="Arial" w:hAnsi="Arial" w:cs="Arial"/>
          <w:sz w:val="24"/>
          <w:szCs w:val="24"/>
        </w:rPr>
      </w:pPr>
    </w:p>
    <w:p w14:paraId="45202872" w14:textId="47F4647F" w:rsidR="002747A8" w:rsidRPr="00CE3C33" w:rsidRDefault="00966204" w:rsidP="00A84FEA">
      <w:pPr>
        <w:pStyle w:val="Heading1"/>
        <w:rPr>
          <w:rFonts w:ascii="Arial" w:eastAsia="Times New Roman" w:hAnsi="Arial" w:cs="Arial"/>
          <w:sz w:val="34"/>
          <w:szCs w:val="34"/>
        </w:rPr>
      </w:pPr>
      <w:bookmarkStart w:id="1" w:name="_Toc216460803"/>
      <w:r w:rsidRPr="00CE3C33">
        <w:rPr>
          <w:rFonts w:ascii="Arial" w:eastAsia="Times New Roman" w:hAnsi="Arial" w:cs="Arial"/>
          <w:sz w:val="34"/>
          <w:szCs w:val="34"/>
        </w:rPr>
        <w:t xml:space="preserve">2.0 </w:t>
      </w:r>
      <w:r w:rsidR="002747A8" w:rsidRPr="00CE3C33">
        <w:rPr>
          <w:rFonts w:ascii="Arial" w:eastAsia="Times New Roman" w:hAnsi="Arial" w:cs="Arial"/>
          <w:sz w:val="34"/>
          <w:szCs w:val="34"/>
        </w:rPr>
        <w:t>Project Overview</w:t>
      </w:r>
      <w:bookmarkEnd w:id="1"/>
      <w:r w:rsidR="002747A8" w:rsidRPr="00CE3C33">
        <w:rPr>
          <w:rFonts w:ascii="Arial" w:eastAsia="Times New Roman" w:hAnsi="Arial" w:cs="Arial"/>
          <w:sz w:val="34"/>
          <w:szCs w:val="34"/>
        </w:rPr>
        <w:t xml:space="preserve"> </w:t>
      </w:r>
    </w:p>
    <w:p w14:paraId="68DB0005" w14:textId="2360DD97" w:rsidR="00DB3035" w:rsidRPr="00CE3C33" w:rsidRDefault="00C22773" w:rsidP="00E23859">
      <w:pPr>
        <w:pStyle w:val="p1"/>
        <w:rPr>
          <w:rFonts w:ascii="Arial" w:hAnsi="Arial" w:cs="Arial"/>
          <w:sz w:val="24"/>
          <w:szCs w:val="24"/>
        </w:rPr>
      </w:pPr>
      <w:r w:rsidRPr="00CE3C33">
        <w:rPr>
          <w:rFonts w:ascii="Arial" w:hAnsi="Arial" w:cs="Arial"/>
          <w:sz w:val="24"/>
          <w:szCs w:val="24"/>
        </w:rPr>
        <w:t xml:space="preserve">The Ysgol Y Twyn project is </w:t>
      </w:r>
      <w:r w:rsidR="00E23859" w:rsidRPr="00CE3C33">
        <w:rPr>
          <w:rFonts w:ascii="Arial" w:hAnsi="Arial" w:cs="Arial"/>
          <w:sz w:val="24"/>
          <w:szCs w:val="24"/>
        </w:rPr>
        <w:t>an</w:t>
      </w:r>
      <w:r w:rsidRPr="00CE3C33">
        <w:rPr>
          <w:rFonts w:ascii="Arial" w:hAnsi="Arial" w:cs="Arial"/>
          <w:sz w:val="24"/>
          <w:szCs w:val="24"/>
        </w:rPr>
        <w:t xml:space="preserve"> educational and community </w:t>
      </w:r>
      <w:r w:rsidR="006F7722" w:rsidRPr="00CE3C33">
        <w:rPr>
          <w:rFonts w:ascii="Arial" w:hAnsi="Arial" w:cs="Arial"/>
          <w:sz w:val="24"/>
          <w:szCs w:val="24"/>
        </w:rPr>
        <w:t>development</w:t>
      </w:r>
      <w:r w:rsidRPr="00CE3C33">
        <w:rPr>
          <w:rFonts w:ascii="Arial" w:hAnsi="Arial" w:cs="Arial"/>
          <w:sz w:val="24"/>
          <w:szCs w:val="24"/>
        </w:rPr>
        <w:t xml:space="preserve"> </w:t>
      </w:r>
      <w:r w:rsidR="00E27DC4" w:rsidRPr="00CE3C33">
        <w:rPr>
          <w:rFonts w:ascii="Arial" w:hAnsi="Arial" w:cs="Arial"/>
          <w:sz w:val="24"/>
          <w:szCs w:val="24"/>
        </w:rPr>
        <w:t>found</w:t>
      </w:r>
      <w:r w:rsidRPr="00CE3C33">
        <w:rPr>
          <w:rFonts w:ascii="Arial" w:hAnsi="Arial" w:cs="Arial"/>
          <w:sz w:val="24"/>
          <w:szCs w:val="24"/>
        </w:rPr>
        <w:t xml:space="preserve"> in the centre </w:t>
      </w:r>
      <w:r w:rsidR="00D4003E" w:rsidRPr="00CE3C33">
        <w:rPr>
          <w:rFonts w:ascii="Arial" w:hAnsi="Arial" w:cs="Arial"/>
          <w:sz w:val="24"/>
          <w:szCs w:val="24"/>
        </w:rPr>
        <w:t xml:space="preserve">of Caerphilly town centre. </w:t>
      </w:r>
      <w:r w:rsidR="00F56EA1" w:rsidRPr="00CE3C33">
        <w:rPr>
          <w:rStyle w:val="s1"/>
          <w:rFonts w:ascii="Arial" w:hAnsi="Arial" w:cs="Arial"/>
          <w:sz w:val="24"/>
          <w:szCs w:val="24"/>
        </w:rPr>
        <w:t xml:space="preserve">The scheme </w:t>
      </w:r>
      <w:bookmarkStart w:id="2" w:name="_Int_X3ssSptH"/>
      <w:r w:rsidR="00F56EA1" w:rsidRPr="00CE3C33">
        <w:rPr>
          <w:rStyle w:val="s1"/>
          <w:rFonts w:ascii="Arial" w:hAnsi="Arial" w:cs="Arial"/>
          <w:sz w:val="24"/>
          <w:szCs w:val="24"/>
        </w:rPr>
        <w:t>is jointly funded</w:t>
      </w:r>
      <w:bookmarkEnd w:id="2"/>
      <w:r w:rsidR="00F56EA1" w:rsidRPr="00CE3C33">
        <w:rPr>
          <w:rStyle w:val="s1"/>
          <w:rFonts w:ascii="Arial" w:hAnsi="Arial" w:cs="Arial"/>
          <w:sz w:val="24"/>
          <w:szCs w:val="24"/>
        </w:rPr>
        <w:t xml:space="preserve"> by Caerphilly Council and the Welsh Government Sustainable Communities for Learning Programme, which mandates the use of BIM to </w:t>
      </w:r>
      <w:r w:rsidR="00E23859" w:rsidRPr="00CE3C33">
        <w:rPr>
          <w:rStyle w:val="s1"/>
          <w:rFonts w:ascii="Arial" w:hAnsi="Arial" w:cs="Arial"/>
          <w:sz w:val="24"/>
          <w:szCs w:val="24"/>
        </w:rPr>
        <w:t>a suitable level</w:t>
      </w:r>
      <w:r w:rsidR="00F56EA1" w:rsidRPr="00CE3C33">
        <w:rPr>
          <w:rStyle w:val="s1"/>
          <w:rFonts w:ascii="Arial" w:hAnsi="Arial" w:cs="Arial"/>
          <w:sz w:val="24"/>
          <w:szCs w:val="24"/>
        </w:rPr>
        <w:t xml:space="preserve"> of maturity to ensure whole-life value, sustainability, and asset performance.</w:t>
      </w:r>
    </w:p>
    <w:p w14:paraId="19EC4429" w14:textId="59B55192" w:rsidR="0029745D" w:rsidRPr="00CE3C33" w:rsidRDefault="0029745D" w:rsidP="00DB3035">
      <w:pPr>
        <w:rPr>
          <w:rFonts w:ascii="Arial" w:hAnsi="Arial" w:cs="Arial"/>
        </w:rPr>
      </w:pPr>
      <w:r w:rsidRPr="00CE3C33">
        <w:rPr>
          <w:rFonts w:ascii="Arial" w:hAnsi="Arial" w:cs="Arial"/>
        </w:rPr>
        <w:t>Each facility must function independently while forming part of a</w:t>
      </w:r>
      <w:r w:rsidR="00A210E1" w:rsidRPr="00CE3C33">
        <w:rPr>
          <w:rFonts w:ascii="Arial" w:hAnsi="Arial" w:cs="Arial"/>
        </w:rPr>
        <w:t xml:space="preserve"> co </w:t>
      </w:r>
      <w:r w:rsidR="00E27DC4" w:rsidRPr="00CE3C33">
        <w:rPr>
          <w:rFonts w:ascii="Arial" w:hAnsi="Arial" w:cs="Arial"/>
        </w:rPr>
        <w:t>ordinated</w:t>
      </w:r>
      <w:r w:rsidRPr="00CE3C33">
        <w:rPr>
          <w:rFonts w:ascii="Arial" w:hAnsi="Arial" w:cs="Arial"/>
        </w:rPr>
        <w:t xml:space="preserve">, multi use </w:t>
      </w:r>
      <w:r w:rsidR="00AB4F51" w:rsidRPr="00CE3C33">
        <w:rPr>
          <w:rFonts w:ascii="Arial" w:hAnsi="Arial" w:cs="Arial"/>
        </w:rPr>
        <w:t xml:space="preserve">school </w:t>
      </w:r>
      <w:r w:rsidR="00A210E1" w:rsidRPr="00CE3C33">
        <w:rPr>
          <w:rFonts w:ascii="Arial" w:hAnsi="Arial" w:cs="Arial"/>
        </w:rPr>
        <w:t xml:space="preserve">designed to support long term community and educational needs. </w:t>
      </w:r>
    </w:p>
    <w:p w14:paraId="3850B90D" w14:textId="6E58F71A" w:rsidR="00857998" w:rsidRPr="00CE3C33" w:rsidRDefault="00671211" w:rsidP="00857998">
      <w:pPr>
        <w:pStyle w:val="p1"/>
        <w:rPr>
          <w:rFonts w:ascii="Arial" w:hAnsi="Arial" w:cs="Arial"/>
          <w:sz w:val="24"/>
          <w:szCs w:val="24"/>
        </w:rPr>
      </w:pPr>
      <w:r w:rsidRPr="00CE3C33">
        <w:rPr>
          <w:rStyle w:val="s1"/>
          <w:rFonts w:ascii="Arial" w:hAnsi="Arial" w:cs="Arial"/>
          <w:sz w:val="24"/>
          <w:szCs w:val="24"/>
        </w:rPr>
        <w:t xml:space="preserve">It forms: </w:t>
      </w:r>
    </w:p>
    <w:p w14:paraId="5731BF88" w14:textId="1351CE84" w:rsidR="00671211" w:rsidRPr="00CE3C33" w:rsidRDefault="00D87237" w:rsidP="00A8412F">
      <w:pPr>
        <w:pStyle w:val="ListParagraph"/>
        <w:numPr>
          <w:ilvl w:val="0"/>
          <w:numId w:val="17"/>
        </w:numPr>
        <w:spacing w:after="0" w:line="240" w:lineRule="auto"/>
        <w:rPr>
          <w:rFonts w:ascii="Arial" w:hAnsi="Arial" w:cs="Arial"/>
          <w:color w:val="000000"/>
          <w:kern w:val="0"/>
          <w14:ligatures w14:val="none"/>
        </w:rPr>
      </w:pPr>
      <w:r w:rsidRPr="00CE3C33">
        <w:rPr>
          <w:rFonts w:ascii="Arial" w:hAnsi="Arial" w:cs="Arial"/>
          <w:color w:val="000000"/>
          <w:kern w:val="0"/>
          <w14:ligatures w14:val="none"/>
        </w:rPr>
        <w:t>1 form entry infant school for 90 pupils</w:t>
      </w:r>
    </w:p>
    <w:p w14:paraId="57EE60F6" w14:textId="4734C653" w:rsidR="00671211" w:rsidRPr="00CE3C33" w:rsidRDefault="00D87237" w:rsidP="00A8412F">
      <w:pPr>
        <w:pStyle w:val="ListParagraph"/>
        <w:numPr>
          <w:ilvl w:val="0"/>
          <w:numId w:val="17"/>
        </w:numPr>
        <w:spacing w:after="0" w:line="240" w:lineRule="auto"/>
        <w:rPr>
          <w:rFonts w:ascii="Arial" w:hAnsi="Arial" w:cs="Arial"/>
          <w:color w:val="000000"/>
          <w:kern w:val="0"/>
          <w14:ligatures w14:val="none"/>
        </w:rPr>
      </w:pPr>
      <w:r w:rsidRPr="00CE3C33">
        <w:rPr>
          <w:rFonts w:ascii="Arial" w:hAnsi="Arial" w:cs="Arial"/>
          <w:color w:val="000000"/>
          <w:kern w:val="0"/>
          <w14:ligatures w14:val="none"/>
        </w:rPr>
        <w:t>48 P</w:t>
      </w:r>
      <w:r w:rsidR="001D3559" w:rsidRPr="00CE3C33">
        <w:rPr>
          <w:rFonts w:ascii="Arial" w:hAnsi="Arial" w:cs="Arial"/>
          <w:color w:val="000000"/>
          <w:kern w:val="0"/>
          <w14:ligatures w14:val="none"/>
        </w:rPr>
        <w:t>T</w:t>
      </w:r>
      <w:r w:rsidRPr="00CE3C33">
        <w:rPr>
          <w:rFonts w:ascii="Arial" w:hAnsi="Arial" w:cs="Arial"/>
          <w:color w:val="000000"/>
          <w:kern w:val="0"/>
          <w14:ligatures w14:val="none"/>
        </w:rPr>
        <w:t xml:space="preserve"> Nursery provision</w:t>
      </w:r>
    </w:p>
    <w:p w14:paraId="6A808B10" w14:textId="77777777" w:rsidR="00671211" w:rsidRPr="00CE3C33" w:rsidRDefault="00D87237" w:rsidP="00A8412F">
      <w:pPr>
        <w:pStyle w:val="ListParagraph"/>
        <w:numPr>
          <w:ilvl w:val="0"/>
          <w:numId w:val="17"/>
        </w:numPr>
        <w:spacing w:after="0" w:line="240" w:lineRule="auto"/>
        <w:rPr>
          <w:rFonts w:ascii="Arial" w:hAnsi="Arial" w:cs="Arial"/>
          <w:color w:val="000000"/>
          <w:kern w:val="0"/>
          <w14:ligatures w14:val="none"/>
        </w:rPr>
      </w:pPr>
      <w:r w:rsidRPr="00CE3C33">
        <w:rPr>
          <w:rFonts w:ascii="Arial" w:hAnsi="Arial" w:cs="Arial"/>
          <w:color w:val="000000"/>
          <w:kern w:val="0"/>
          <w14:ligatures w14:val="none"/>
        </w:rPr>
        <w:t xml:space="preserve">Twyn Community Hall </w:t>
      </w:r>
    </w:p>
    <w:p w14:paraId="57A02E45" w14:textId="5986F262" w:rsidR="00857998" w:rsidRPr="00CE3C33" w:rsidRDefault="00D87237" w:rsidP="00A8412F">
      <w:pPr>
        <w:pStyle w:val="ListParagraph"/>
        <w:numPr>
          <w:ilvl w:val="0"/>
          <w:numId w:val="17"/>
        </w:numPr>
        <w:spacing w:after="0" w:line="240" w:lineRule="auto"/>
        <w:rPr>
          <w:rFonts w:ascii="Arial" w:hAnsi="Arial" w:cs="Arial"/>
          <w:color w:val="000000"/>
          <w:kern w:val="0"/>
          <w14:ligatures w14:val="none"/>
        </w:rPr>
      </w:pPr>
      <w:r w:rsidRPr="00CE3C33">
        <w:rPr>
          <w:rFonts w:ascii="Arial" w:hAnsi="Arial" w:cs="Arial"/>
          <w:color w:val="000000"/>
          <w:kern w:val="0"/>
          <w14:ligatures w14:val="none"/>
        </w:rPr>
        <w:t>Caerphilly</w:t>
      </w:r>
      <w:r w:rsidR="00A8412F" w:rsidRPr="00CE3C33">
        <w:rPr>
          <w:rFonts w:ascii="Arial" w:hAnsi="Arial" w:cs="Arial"/>
          <w:color w:val="000000"/>
          <w:kern w:val="0"/>
          <w14:ligatures w14:val="none"/>
        </w:rPr>
        <w:t xml:space="preserve"> </w:t>
      </w:r>
      <w:r w:rsidRPr="00CE3C33">
        <w:rPr>
          <w:rFonts w:ascii="Arial" w:hAnsi="Arial" w:cs="Arial"/>
          <w:color w:val="000000"/>
          <w:kern w:val="0"/>
          <w14:ligatures w14:val="none"/>
        </w:rPr>
        <w:t>Story Gallery</w:t>
      </w:r>
    </w:p>
    <w:p w14:paraId="046BA3B8" w14:textId="77777777" w:rsidR="00A8412F" w:rsidRPr="00CE3C33" w:rsidRDefault="00A8412F" w:rsidP="00A8412F">
      <w:pPr>
        <w:pStyle w:val="ListParagraph"/>
        <w:spacing w:after="0" w:line="240" w:lineRule="auto"/>
        <w:rPr>
          <w:rFonts w:ascii="Arial" w:hAnsi="Arial" w:cs="Arial"/>
          <w:color w:val="000000"/>
          <w:kern w:val="0"/>
          <w:sz w:val="15"/>
          <w:szCs w:val="15"/>
          <w14:ligatures w14:val="none"/>
        </w:rPr>
      </w:pPr>
    </w:p>
    <w:p w14:paraId="6D9B97CD" w14:textId="4EA9F87B" w:rsidR="00F935FD" w:rsidRPr="00CE3C33" w:rsidRDefault="00857998" w:rsidP="00C8330F">
      <w:pPr>
        <w:pStyle w:val="p1"/>
        <w:rPr>
          <w:rStyle w:val="s1"/>
          <w:rFonts w:ascii="Arial" w:hAnsi="Arial" w:cs="Arial"/>
          <w:sz w:val="24"/>
          <w:szCs w:val="24"/>
        </w:rPr>
      </w:pPr>
      <w:r w:rsidRPr="00CE3C33">
        <w:rPr>
          <w:rStyle w:val="s1"/>
          <w:rFonts w:ascii="Arial" w:hAnsi="Arial" w:cs="Arial"/>
          <w:sz w:val="24"/>
          <w:szCs w:val="24"/>
        </w:rPr>
        <w:t>The purpose of this BIM appraisal is to show a business-case-ready BIM strategy that shows compliance with government funding requirements and positions the project for efficient delivery and long-term operation.</w:t>
      </w:r>
    </w:p>
    <w:p w14:paraId="3C1F64FB" w14:textId="77777777" w:rsidR="008B4F3B" w:rsidRPr="00CE3C33" w:rsidRDefault="008B4F3B" w:rsidP="00C8330F">
      <w:pPr>
        <w:pStyle w:val="p1"/>
        <w:rPr>
          <w:rFonts w:ascii="Arial" w:hAnsi="Arial" w:cs="Arial"/>
          <w:sz w:val="24"/>
          <w:szCs w:val="24"/>
        </w:rPr>
      </w:pPr>
    </w:p>
    <w:p w14:paraId="6F509D64" w14:textId="14C24EA3" w:rsidR="002747A8" w:rsidRPr="00CE3C33" w:rsidRDefault="00966204" w:rsidP="00966204">
      <w:pPr>
        <w:pStyle w:val="Heading1"/>
        <w:rPr>
          <w:rFonts w:ascii="Arial" w:eastAsia="Times New Roman" w:hAnsi="Arial" w:cs="Arial"/>
          <w:sz w:val="34"/>
          <w:szCs w:val="34"/>
        </w:rPr>
      </w:pPr>
      <w:bookmarkStart w:id="3" w:name="_Toc216460804"/>
      <w:r w:rsidRPr="00CE3C33">
        <w:rPr>
          <w:rFonts w:ascii="Arial" w:eastAsia="Times New Roman" w:hAnsi="Arial" w:cs="Arial"/>
          <w:sz w:val="34"/>
          <w:szCs w:val="34"/>
        </w:rPr>
        <w:t xml:space="preserve">3.0 </w:t>
      </w:r>
      <w:r w:rsidR="002747A8" w:rsidRPr="00CE3C33">
        <w:rPr>
          <w:rFonts w:ascii="Arial" w:eastAsia="Times New Roman" w:hAnsi="Arial" w:cs="Arial"/>
          <w:sz w:val="34"/>
          <w:szCs w:val="34"/>
        </w:rPr>
        <w:t>BIM Objectives</w:t>
      </w:r>
      <w:bookmarkEnd w:id="3"/>
      <w:r w:rsidR="002747A8" w:rsidRPr="00CE3C33">
        <w:rPr>
          <w:rFonts w:ascii="Arial" w:eastAsia="Times New Roman" w:hAnsi="Arial" w:cs="Arial"/>
          <w:sz w:val="34"/>
          <w:szCs w:val="34"/>
        </w:rPr>
        <w:t xml:space="preserve"> </w:t>
      </w:r>
    </w:p>
    <w:p w14:paraId="526E5181" w14:textId="22931742" w:rsidR="00D153A7" w:rsidRPr="00CE3C33" w:rsidRDefault="00D153A7" w:rsidP="00DA1C94">
      <w:pPr>
        <w:pStyle w:val="p1"/>
        <w:rPr>
          <w:rFonts w:ascii="Arial" w:hAnsi="Arial" w:cs="Arial"/>
          <w:sz w:val="24"/>
          <w:szCs w:val="24"/>
        </w:rPr>
      </w:pPr>
      <w:r w:rsidRPr="00CE3C33">
        <w:rPr>
          <w:rStyle w:val="s1"/>
          <w:rFonts w:ascii="Arial" w:hAnsi="Arial" w:cs="Arial"/>
          <w:sz w:val="24"/>
          <w:szCs w:val="24"/>
        </w:rPr>
        <w:t xml:space="preserve">The BIM </w:t>
      </w:r>
      <w:r w:rsidR="002E71A3" w:rsidRPr="00CE3C33">
        <w:rPr>
          <w:rStyle w:val="s1"/>
          <w:rFonts w:ascii="Arial" w:hAnsi="Arial" w:cs="Arial"/>
          <w:sz w:val="24"/>
          <w:szCs w:val="24"/>
        </w:rPr>
        <w:t>aims</w:t>
      </w:r>
      <w:r w:rsidRPr="00CE3C33">
        <w:rPr>
          <w:rStyle w:val="s1"/>
          <w:rFonts w:ascii="Arial" w:hAnsi="Arial" w:cs="Arial"/>
          <w:sz w:val="24"/>
          <w:szCs w:val="24"/>
        </w:rPr>
        <w:t xml:space="preserve"> for the Ysgol Y Twyn project have been </w:t>
      </w:r>
      <w:r w:rsidR="0093301F">
        <w:rPr>
          <w:rStyle w:val="s1"/>
          <w:rFonts w:ascii="Arial" w:hAnsi="Arial" w:cs="Arial"/>
          <w:sz w:val="24"/>
          <w:szCs w:val="24"/>
        </w:rPr>
        <w:t>developed</w:t>
      </w:r>
      <w:r w:rsidRPr="00CE3C33">
        <w:rPr>
          <w:rStyle w:val="s1"/>
          <w:rFonts w:ascii="Arial" w:hAnsi="Arial" w:cs="Arial"/>
          <w:sz w:val="24"/>
          <w:szCs w:val="24"/>
        </w:rPr>
        <w:t xml:space="preserve"> to align with Caerphilly Council’s project requirements, the Welsh Government Sustainable Communities for Learning Programme, and recognised industry best practice. </w:t>
      </w:r>
      <w:r w:rsidR="008E2054" w:rsidRPr="00CE3C33">
        <w:rPr>
          <w:rStyle w:val="s1"/>
          <w:rFonts w:ascii="Arial" w:hAnsi="Arial" w:cs="Arial"/>
          <w:sz w:val="24"/>
          <w:szCs w:val="24"/>
        </w:rPr>
        <w:t>Following</w:t>
      </w:r>
      <w:r w:rsidRPr="00CE3C33">
        <w:rPr>
          <w:rStyle w:val="s1"/>
          <w:rFonts w:ascii="Arial" w:hAnsi="Arial" w:cs="Arial"/>
          <w:sz w:val="24"/>
          <w:szCs w:val="24"/>
        </w:rPr>
        <w:t xml:space="preserve"> ISO 19650, these </w:t>
      </w:r>
      <w:r w:rsidR="002E71A3" w:rsidRPr="00CE3C33">
        <w:rPr>
          <w:rStyle w:val="s1"/>
          <w:rFonts w:ascii="Arial" w:hAnsi="Arial" w:cs="Arial"/>
          <w:sz w:val="24"/>
          <w:szCs w:val="24"/>
        </w:rPr>
        <w:t>aims</w:t>
      </w:r>
      <w:r w:rsidRPr="00CE3C33">
        <w:rPr>
          <w:rStyle w:val="s1"/>
          <w:rFonts w:ascii="Arial" w:hAnsi="Arial" w:cs="Arial"/>
          <w:sz w:val="24"/>
          <w:szCs w:val="24"/>
        </w:rPr>
        <w:t xml:space="preserve"> are designed to ensure that information is planned, produced, and managed in a structured manner to support decision-making throughout the project lifecycle.</w:t>
      </w:r>
    </w:p>
    <w:p w14:paraId="34639E11" w14:textId="38A9F4FB" w:rsidR="00DA1C94" w:rsidRPr="00CE3C33" w:rsidRDefault="00D153A7" w:rsidP="00DA1C94">
      <w:pPr>
        <w:pStyle w:val="p1"/>
        <w:rPr>
          <w:rFonts w:ascii="Arial" w:hAnsi="Arial" w:cs="Arial"/>
          <w:sz w:val="24"/>
          <w:szCs w:val="24"/>
        </w:rPr>
      </w:pPr>
      <w:r w:rsidRPr="00CE3C33">
        <w:rPr>
          <w:rStyle w:val="s1"/>
          <w:rFonts w:ascii="Arial" w:hAnsi="Arial" w:cs="Arial"/>
          <w:sz w:val="24"/>
          <w:szCs w:val="24"/>
        </w:rPr>
        <w:lastRenderedPageBreak/>
        <w:t xml:space="preserve">The Little Book of BIM: Global Edition (BSI, 2023) highlights that practical BIM </w:t>
      </w:r>
      <w:r w:rsidR="001D3559" w:rsidRPr="00CE3C33">
        <w:rPr>
          <w:rStyle w:val="s1"/>
          <w:rFonts w:ascii="Arial" w:hAnsi="Arial" w:cs="Arial"/>
          <w:sz w:val="24"/>
          <w:szCs w:val="24"/>
        </w:rPr>
        <w:t>aims</w:t>
      </w:r>
      <w:r w:rsidRPr="00CE3C33">
        <w:rPr>
          <w:rStyle w:val="s1"/>
          <w:rFonts w:ascii="Arial" w:hAnsi="Arial" w:cs="Arial"/>
          <w:sz w:val="24"/>
          <w:szCs w:val="24"/>
        </w:rPr>
        <w:t xml:space="preserve"> should be clear, outcome-</w:t>
      </w:r>
      <w:r w:rsidR="006677CE" w:rsidRPr="00CE3C33">
        <w:rPr>
          <w:rStyle w:val="s1"/>
          <w:rFonts w:ascii="Arial" w:hAnsi="Arial" w:cs="Arial"/>
          <w:sz w:val="24"/>
          <w:szCs w:val="24"/>
        </w:rPr>
        <w:t>focused,</w:t>
      </w:r>
      <w:r w:rsidRPr="00CE3C33">
        <w:rPr>
          <w:rStyle w:val="s1"/>
          <w:rFonts w:ascii="Arial" w:hAnsi="Arial" w:cs="Arial"/>
          <w:sz w:val="24"/>
          <w:szCs w:val="24"/>
        </w:rPr>
        <w:t xml:space="preserve"> and proportionate, ensuring that digital processes deliver tangible value rather than unnecessary complexity. This principle underpins the BIM </w:t>
      </w:r>
      <w:r w:rsidR="002F7F7A" w:rsidRPr="00CE3C33">
        <w:rPr>
          <w:rStyle w:val="s1"/>
          <w:rFonts w:ascii="Arial" w:hAnsi="Arial" w:cs="Arial"/>
          <w:sz w:val="24"/>
          <w:szCs w:val="24"/>
        </w:rPr>
        <w:t>aims</w:t>
      </w:r>
      <w:r w:rsidRPr="00CE3C33">
        <w:rPr>
          <w:rStyle w:val="s1"/>
          <w:rFonts w:ascii="Arial" w:hAnsi="Arial" w:cs="Arial"/>
          <w:sz w:val="24"/>
          <w:szCs w:val="24"/>
        </w:rPr>
        <w:t xml:space="preserve"> defined for Ysgol Y Twyn.</w:t>
      </w:r>
    </w:p>
    <w:p w14:paraId="66060066" w14:textId="5EE34208" w:rsidR="00D153A7" w:rsidRPr="00CE3C33" w:rsidRDefault="00DA1C94" w:rsidP="00DA1C94">
      <w:pPr>
        <w:pStyle w:val="p1"/>
        <w:rPr>
          <w:rFonts w:ascii="Arial" w:hAnsi="Arial" w:cs="Arial"/>
          <w:sz w:val="24"/>
          <w:szCs w:val="24"/>
        </w:rPr>
      </w:pPr>
      <w:r w:rsidRPr="00CE3C33">
        <w:rPr>
          <w:rStyle w:val="s2"/>
          <w:rFonts w:ascii="Arial" w:hAnsi="Arial" w:cs="Arial"/>
          <w:b w:val="0"/>
          <w:bCs w:val="0"/>
          <w:sz w:val="24"/>
          <w:szCs w:val="24"/>
        </w:rPr>
        <w:t xml:space="preserve">3.1.0 </w:t>
      </w:r>
      <w:r w:rsidR="00D153A7" w:rsidRPr="00CE3C33">
        <w:rPr>
          <w:rStyle w:val="s2"/>
          <w:rFonts w:ascii="Arial" w:hAnsi="Arial" w:cs="Arial"/>
          <w:b w:val="0"/>
          <w:bCs w:val="0"/>
          <w:sz w:val="24"/>
          <w:szCs w:val="24"/>
        </w:rPr>
        <w:t>Primary BIM Objectives</w:t>
      </w:r>
    </w:p>
    <w:p w14:paraId="0F4A23CC" w14:textId="7D0D8F37" w:rsidR="00D153A7" w:rsidRPr="00CE3C33" w:rsidRDefault="00D153A7" w:rsidP="00CF6334">
      <w:pPr>
        <w:pStyle w:val="p1"/>
        <w:numPr>
          <w:ilvl w:val="0"/>
          <w:numId w:val="20"/>
        </w:numPr>
        <w:rPr>
          <w:rFonts w:ascii="Arial" w:hAnsi="Arial" w:cs="Arial"/>
          <w:sz w:val="24"/>
          <w:szCs w:val="24"/>
        </w:rPr>
      </w:pPr>
      <w:r w:rsidRPr="00CE3C33">
        <w:rPr>
          <w:rStyle w:val="s1"/>
          <w:rFonts w:ascii="Arial" w:hAnsi="Arial" w:cs="Arial"/>
          <w:sz w:val="24"/>
          <w:szCs w:val="24"/>
        </w:rPr>
        <w:t>To achieve BIM Level 2 maturity in compliance with ISO 19650</w:t>
      </w:r>
    </w:p>
    <w:p w14:paraId="3FF4FA5D" w14:textId="18E0B336" w:rsidR="00D153A7" w:rsidRPr="00CE3C33" w:rsidRDefault="00D153A7" w:rsidP="00CA64D3">
      <w:pPr>
        <w:pStyle w:val="p1"/>
        <w:rPr>
          <w:rFonts w:ascii="Arial" w:hAnsi="Arial" w:cs="Arial"/>
          <w:sz w:val="24"/>
          <w:szCs w:val="24"/>
        </w:rPr>
      </w:pPr>
      <w:r w:rsidRPr="00CE3C33">
        <w:rPr>
          <w:rStyle w:val="s1"/>
          <w:rFonts w:ascii="Arial" w:hAnsi="Arial" w:cs="Arial"/>
          <w:sz w:val="24"/>
          <w:szCs w:val="24"/>
        </w:rPr>
        <w:t>The project will adopt BIM Level 2 processes, including federated discipline models, structured information exchange, and use of a Common Data Environment (CDE). This aligns with Welsh Government expectations for education projects delivered under the Sustainable Communities for Learning Programme (Welsh Government, 2021).</w:t>
      </w:r>
    </w:p>
    <w:p w14:paraId="34359482" w14:textId="5678D1C9" w:rsidR="00D153A7" w:rsidRPr="00CE3C33" w:rsidRDefault="00D153A7" w:rsidP="00CF6334">
      <w:pPr>
        <w:pStyle w:val="p1"/>
        <w:numPr>
          <w:ilvl w:val="0"/>
          <w:numId w:val="20"/>
        </w:numPr>
        <w:rPr>
          <w:rFonts w:ascii="Arial" w:hAnsi="Arial" w:cs="Arial"/>
          <w:sz w:val="24"/>
          <w:szCs w:val="24"/>
        </w:rPr>
      </w:pPr>
      <w:r w:rsidRPr="00CE3C33">
        <w:rPr>
          <w:rStyle w:val="s1"/>
          <w:rFonts w:ascii="Arial" w:hAnsi="Arial" w:cs="Arial"/>
          <w:sz w:val="24"/>
          <w:szCs w:val="24"/>
        </w:rPr>
        <w:t>To improve design coordination and reduce risk through federated modelling</w:t>
      </w:r>
    </w:p>
    <w:p w14:paraId="380F91E3" w14:textId="20157EF8" w:rsidR="00D153A7" w:rsidRPr="00CE3C33" w:rsidRDefault="00D153A7" w:rsidP="00DA1C94">
      <w:pPr>
        <w:pStyle w:val="p1"/>
        <w:rPr>
          <w:rFonts w:ascii="Arial" w:hAnsi="Arial" w:cs="Arial"/>
          <w:sz w:val="24"/>
          <w:szCs w:val="24"/>
        </w:rPr>
      </w:pPr>
      <w:r w:rsidRPr="00CE3C33">
        <w:rPr>
          <w:rStyle w:val="s1"/>
          <w:rFonts w:ascii="Arial" w:hAnsi="Arial" w:cs="Arial"/>
          <w:sz w:val="24"/>
          <w:szCs w:val="24"/>
        </w:rPr>
        <w:t xml:space="preserve">BIM will </w:t>
      </w:r>
      <w:bookmarkStart w:id="4" w:name="_Int_xCsojDsQ"/>
      <w:r w:rsidRPr="00CE3C33">
        <w:rPr>
          <w:rStyle w:val="s1"/>
          <w:rFonts w:ascii="Arial" w:hAnsi="Arial" w:cs="Arial"/>
          <w:sz w:val="24"/>
          <w:szCs w:val="24"/>
        </w:rPr>
        <w:t>be used</w:t>
      </w:r>
      <w:bookmarkEnd w:id="4"/>
      <w:r w:rsidRPr="00CE3C33">
        <w:rPr>
          <w:rStyle w:val="s1"/>
          <w:rFonts w:ascii="Arial" w:hAnsi="Arial" w:cs="Arial"/>
          <w:sz w:val="24"/>
          <w:szCs w:val="24"/>
        </w:rPr>
        <w:t xml:space="preserve"> to coordinate architectural, structural and MEP information, enabling early clash detection and resolution. This supports safer construction processes, reduced rework, and improved programme certainty. The Little Book of BIM </w:t>
      </w:r>
      <w:r w:rsidR="008E2054" w:rsidRPr="00CE3C33">
        <w:rPr>
          <w:rStyle w:val="s1"/>
          <w:rFonts w:ascii="Arial" w:hAnsi="Arial" w:cs="Arial"/>
          <w:sz w:val="24"/>
          <w:szCs w:val="24"/>
        </w:rPr>
        <w:t>shows</w:t>
      </w:r>
      <w:r w:rsidRPr="00CE3C33">
        <w:rPr>
          <w:rStyle w:val="s1"/>
          <w:rFonts w:ascii="Arial" w:hAnsi="Arial" w:cs="Arial"/>
          <w:sz w:val="24"/>
          <w:szCs w:val="24"/>
        </w:rPr>
        <w:t xml:space="preserve"> coordination as one of the most immediate and measurable benefits of BIM adoption (BSI, 2023).</w:t>
      </w:r>
    </w:p>
    <w:p w14:paraId="3FA56680" w14:textId="55FB21DD" w:rsidR="003122F5" w:rsidRPr="00CE3C33" w:rsidRDefault="00D153A7" w:rsidP="00CF6334">
      <w:pPr>
        <w:pStyle w:val="p1"/>
        <w:numPr>
          <w:ilvl w:val="0"/>
          <w:numId w:val="20"/>
        </w:numPr>
        <w:rPr>
          <w:rFonts w:ascii="Arial" w:hAnsi="Arial" w:cs="Arial"/>
          <w:sz w:val="24"/>
          <w:szCs w:val="24"/>
        </w:rPr>
      </w:pPr>
      <w:r w:rsidRPr="00CE3C33">
        <w:rPr>
          <w:rStyle w:val="s1"/>
          <w:rFonts w:ascii="Arial" w:hAnsi="Arial" w:cs="Arial"/>
          <w:sz w:val="24"/>
          <w:szCs w:val="24"/>
        </w:rPr>
        <w:t xml:space="preserve">To deliver </w:t>
      </w:r>
      <w:r w:rsidR="0093519F" w:rsidRPr="00CE3C33">
        <w:rPr>
          <w:rStyle w:val="s1"/>
          <w:rFonts w:ascii="Arial" w:hAnsi="Arial" w:cs="Arial"/>
          <w:sz w:val="24"/>
          <w:szCs w:val="24"/>
        </w:rPr>
        <w:t>correct</w:t>
      </w:r>
      <w:r w:rsidRPr="00CE3C33">
        <w:rPr>
          <w:rStyle w:val="s1"/>
          <w:rFonts w:ascii="Arial" w:hAnsi="Arial" w:cs="Arial"/>
          <w:sz w:val="24"/>
          <w:szCs w:val="24"/>
        </w:rPr>
        <w:t xml:space="preserve"> and reliable information to support cost and programme predictability</w:t>
      </w:r>
      <w:r w:rsidR="00DA1C94" w:rsidRPr="00CE3C33">
        <w:rPr>
          <w:rFonts w:ascii="Arial" w:hAnsi="Arial" w:cs="Arial"/>
          <w:sz w:val="24"/>
          <w:szCs w:val="24"/>
        </w:rPr>
        <w:t xml:space="preserve">. </w:t>
      </w:r>
    </w:p>
    <w:p w14:paraId="1A13B405" w14:textId="60A9EA1C" w:rsidR="00D153A7" w:rsidRPr="00CE3C33" w:rsidRDefault="00D153A7" w:rsidP="003122F5">
      <w:pPr>
        <w:pStyle w:val="p1"/>
        <w:rPr>
          <w:rFonts w:ascii="Arial" w:hAnsi="Arial" w:cs="Arial"/>
          <w:sz w:val="24"/>
          <w:szCs w:val="24"/>
        </w:rPr>
      </w:pPr>
      <w:r w:rsidRPr="00CE3C33">
        <w:rPr>
          <w:rStyle w:val="s1"/>
          <w:rFonts w:ascii="Arial" w:hAnsi="Arial" w:cs="Arial"/>
          <w:sz w:val="24"/>
          <w:szCs w:val="24"/>
        </w:rPr>
        <w:t xml:space="preserve">Model-based information will support quantity take-offs, </w:t>
      </w:r>
      <w:r w:rsidR="0093519F" w:rsidRPr="00CE3C33">
        <w:rPr>
          <w:rStyle w:val="s1"/>
          <w:rFonts w:ascii="Arial" w:hAnsi="Arial" w:cs="Arial"/>
          <w:sz w:val="24"/>
          <w:szCs w:val="24"/>
        </w:rPr>
        <w:t>sequencing,</w:t>
      </w:r>
      <w:r w:rsidRPr="00CE3C33">
        <w:rPr>
          <w:rStyle w:val="s1"/>
          <w:rFonts w:ascii="Arial" w:hAnsi="Arial" w:cs="Arial"/>
          <w:sz w:val="24"/>
          <w:szCs w:val="24"/>
        </w:rPr>
        <w:t xml:space="preserve"> and construction planning, improving the predictability of cost and time outcomes. ISO 19650 promotes structured information delivery to ensure that data is reliable</w:t>
      </w:r>
      <w:r w:rsidR="008E2054" w:rsidRPr="00CE3C33">
        <w:rPr>
          <w:rStyle w:val="s1"/>
          <w:rFonts w:ascii="Arial" w:hAnsi="Arial" w:cs="Arial"/>
          <w:sz w:val="24"/>
          <w:szCs w:val="24"/>
        </w:rPr>
        <w:t xml:space="preserve"> </w:t>
      </w:r>
      <w:r w:rsidRPr="00CE3C33">
        <w:rPr>
          <w:rStyle w:val="s1"/>
          <w:rFonts w:ascii="Arial" w:hAnsi="Arial" w:cs="Arial"/>
          <w:sz w:val="24"/>
          <w:szCs w:val="24"/>
        </w:rPr>
        <w:t>and fit for purpose at each project stage.</w:t>
      </w:r>
    </w:p>
    <w:p w14:paraId="00EDEC34" w14:textId="65044BB7" w:rsidR="00D153A7" w:rsidRPr="00CE3C33" w:rsidRDefault="00D153A7" w:rsidP="00CF6334">
      <w:pPr>
        <w:pStyle w:val="p1"/>
        <w:numPr>
          <w:ilvl w:val="0"/>
          <w:numId w:val="20"/>
        </w:numPr>
        <w:rPr>
          <w:rFonts w:ascii="Arial" w:hAnsi="Arial" w:cs="Arial"/>
          <w:sz w:val="24"/>
          <w:szCs w:val="24"/>
        </w:rPr>
      </w:pPr>
      <w:r w:rsidRPr="00CE3C33">
        <w:rPr>
          <w:rStyle w:val="s1"/>
          <w:rFonts w:ascii="Arial" w:hAnsi="Arial" w:cs="Arial"/>
          <w:sz w:val="24"/>
          <w:szCs w:val="24"/>
        </w:rPr>
        <w:t>To define and control Levels of Information Need (LOIN)</w:t>
      </w:r>
    </w:p>
    <w:p w14:paraId="6F375D41" w14:textId="026AA619" w:rsidR="00D153A7" w:rsidRPr="00CE3C33" w:rsidRDefault="00D153A7" w:rsidP="008170DF">
      <w:pPr>
        <w:pStyle w:val="p1"/>
        <w:rPr>
          <w:rFonts w:ascii="Arial" w:hAnsi="Arial" w:cs="Arial"/>
          <w:sz w:val="24"/>
          <w:szCs w:val="24"/>
        </w:rPr>
      </w:pPr>
      <w:r w:rsidRPr="00CE3C33">
        <w:rPr>
          <w:rStyle w:val="s1"/>
          <w:rFonts w:ascii="Arial" w:hAnsi="Arial" w:cs="Arial"/>
          <w:sz w:val="24"/>
          <w:szCs w:val="24"/>
        </w:rPr>
        <w:t xml:space="preserve">LOIN will </w:t>
      </w:r>
      <w:bookmarkStart w:id="5" w:name="_Int_vdptheTP"/>
      <w:r w:rsidRPr="00CE3C33">
        <w:rPr>
          <w:rStyle w:val="s1"/>
          <w:rFonts w:ascii="Arial" w:hAnsi="Arial" w:cs="Arial"/>
          <w:sz w:val="24"/>
          <w:szCs w:val="24"/>
        </w:rPr>
        <w:t>be clearly defined</w:t>
      </w:r>
      <w:bookmarkEnd w:id="5"/>
      <w:r w:rsidRPr="00CE3C33">
        <w:rPr>
          <w:rStyle w:val="s1"/>
          <w:rFonts w:ascii="Arial" w:hAnsi="Arial" w:cs="Arial"/>
          <w:sz w:val="24"/>
          <w:szCs w:val="24"/>
        </w:rPr>
        <w:t xml:space="preserve"> </w:t>
      </w:r>
      <w:r w:rsidR="008170DF" w:rsidRPr="00CE3C33">
        <w:rPr>
          <w:rStyle w:val="s1"/>
          <w:rFonts w:ascii="Arial" w:hAnsi="Arial" w:cs="Arial"/>
          <w:sz w:val="24"/>
          <w:szCs w:val="24"/>
        </w:rPr>
        <w:t>under</w:t>
      </w:r>
      <w:r w:rsidRPr="00CE3C33">
        <w:rPr>
          <w:rStyle w:val="s1"/>
          <w:rFonts w:ascii="Arial" w:hAnsi="Arial" w:cs="Arial"/>
          <w:sz w:val="24"/>
          <w:szCs w:val="24"/>
        </w:rPr>
        <w:t xml:space="preserve"> BS EN 17412-1, ensuring that information </w:t>
      </w:r>
      <w:bookmarkStart w:id="6" w:name="_Int_OhkSVFYb"/>
      <w:r w:rsidRPr="00CE3C33">
        <w:rPr>
          <w:rStyle w:val="s1"/>
          <w:rFonts w:ascii="Arial" w:hAnsi="Arial" w:cs="Arial"/>
          <w:sz w:val="24"/>
          <w:szCs w:val="24"/>
        </w:rPr>
        <w:t>is delivered</w:t>
      </w:r>
      <w:bookmarkEnd w:id="6"/>
      <w:r w:rsidRPr="00CE3C33">
        <w:rPr>
          <w:rStyle w:val="s1"/>
          <w:rFonts w:ascii="Arial" w:hAnsi="Arial" w:cs="Arial"/>
          <w:sz w:val="24"/>
          <w:szCs w:val="24"/>
        </w:rPr>
        <w:t xml:space="preserve"> at the right level of detail and at the right time. This prevents over-production of information and supports efficient collaboration. The Little Book of BIM emphasises that “more information is not always better information” and that clarity of purpose is essential (BSI, 2023).</w:t>
      </w:r>
    </w:p>
    <w:p w14:paraId="3A017C1A" w14:textId="18524CBE" w:rsidR="00D153A7" w:rsidRPr="00CE3C33" w:rsidRDefault="00D153A7" w:rsidP="00CF6334">
      <w:pPr>
        <w:pStyle w:val="p1"/>
        <w:numPr>
          <w:ilvl w:val="0"/>
          <w:numId w:val="20"/>
        </w:numPr>
        <w:rPr>
          <w:rFonts w:ascii="Arial" w:hAnsi="Arial" w:cs="Arial"/>
          <w:sz w:val="24"/>
          <w:szCs w:val="24"/>
        </w:rPr>
      </w:pPr>
      <w:r w:rsidRPr="00CE3C33">
        <w:rPr>
          <w:rStyle w:val="s1"/>
          <w:rFonts w:ascii="Arial" w:hAnsi="Arial" w:cs="Arial"/>
          <w:sz w:val="24"/>
          <w:szCs w:val="24"/>
        </w:rPr>
        <w:t>To support whole-life asset management and CAFM integration</w:t>
      </w:r>
    </w:p>
    <w:p w14:paraId="71C9F2DA" w14:textId="674242F7" w:rsidR="00D153A7" w:rsidRPr="00CE3C33" w:rsidRDefault="00D153A7" w:rsidP="0093519F">
      <w:pPr>
        <w:pStyle w:val="p1"/>
        <w:rPr>
          <w:rStyle w:val="s1"/>
          <w:rFonts w:ascii="Arial" w:hAnsi="Arial" w:cs="Arial"/>
          <w:sz w:val="24"/>
          <w:szCs w:val="24"/>
        </w:rPr>
      </w:pPr>
      <w:r w:rsidRPr="00CE3C33">
        <w:rPr>
          <w:rStyle w:val="s1"/>
          <w:rFonts w:ascii="Arial" w:hAnsi="Arial" w:cs="Arial"/>
          <w:sz w:val="24"/>
          <w:szCs w:val="24"/>
        </w:rPr>
        <w:t xml:space="preserve">A key </w:t>
      </w:r>
      <w:r w:rsidR="008E2054" w:rsidRPr="00CE3C33">
        <w:rPr>
          <w:rStyle w:val="s1"/>
          <w:rFonts w:ascii="Arial" w:hAnsi="Arial" w:cs="Arial"/>
          <w:sz w:val="24"/>
          <w:szCs w:val="24"/>
        </w:rPr>
        <w:t>goal</w:t>
      </w:r>
      <w:r w:rsidRPr="00CE3C33">
        <w:rPr>
          <w:rStyle w:val="s1"/>
          <w:rFonts w:ascii="Arial" w:hAnsi="Arial" w:cs="Arial"/>
          <w:sz w:val="24"/>
          <w:szCs w:val="24"/>
        </w:rPr>
        <w:t xml:space="preserve"> of BIM on this project is to deliver structured asset information suitable for Facilities Management. Maintainable assets will be captured within an Asset Information Model (AIM) to support long-term operation, maintenance, and lifecycle planning for Caerphilly Council. This aligns with the Welsh Government’s emphasis on whole-life value and sustainability.</w:t>
      </w:r>
    </w:p>
    <w:p w14:paraId="085301F5" w14:textId="77777777" w:rsidR="008B4F3B" w:rsidRPr="00CE3C33" w:rsidRDefault="008B4F3B" w:rsidP="0093519F">
      <w:pPr>
        <w:pStyle w:val="p1"/>
        <w:rPr>
          <w:rFonts w:ascii="Arial" w:hAnsi="Arial" w:cs="Arial"/>
          <w:sz w:val="24"/>
          <w:szCs w:val="24"/>
        </w:rPr>
      </w:pPr>
    </w:p>
    <w:p w14:paraId="1C1A5171" w14:textId="730A7008" w:rsidR="00E27CB5" w:rsidRPr="00CE3C33" w:rsidRDefault="00966204" w:rsidP="00ED6C55">
      <w:pPr>
        <w:pStyle w:val="Heading1"/>
        <w:rPr>
          <w:rFonts w:ascii="Arial" w:eastAsia="Times New Roman" w:hAnsi="Arial" w:cs="Arial"/>
          <w:sz w:val="34"/>
          <w:szCs w:val="34"/>
        </w:rPr>
      </w:pPr>
      <w:bookmarkStart w:id="7" w:name="_Toc216460805"/>
      <w:r w:rsidRPr="00CE3C33">
        <w:rPr>
          <w:rFonts w:ascii="Arial" w:eastAsia="Times New Roman" w:hAnsi="Arial" w:cs="Arial"/>
          <w:sz w:val="34"/>
          <w:szCs w:val="34"/>
        </w:rPr>
        <w:lastRenderedPageBreak/>
        <w:t>4.0</w:t>
      </w:r>
      <w:r w:rsidR="00DD7F16" w:rsidRPr="00CE3C33">
        <w:rPr>
          <w:rFonts w:ascii="Arial" w:eastAsia="Times New Roman" w:hAnsi="Arial" w:cs="Arial"/>
          <w:sz w:val="34"/>
          <w:szCs w:val="34"/>
        </w:rPr>
        <w:t xml:space="preserve"> </w:t>
      </w:r>
      <w:r w:rsidR="00D647A5" w:rsidRPr="00CE3C33">
        <w:rPr>
          <w:rFonts w:ascii="Arial" w:eastAsia="Times New Roman" w:hAnsi="Arial" w:cs="Arial"/>
          <w:sz w:val="34"/>
          <w:szCs w:val="34"/>
        </w:rPr>
        <w:t xml:space="preserve">Applicable BIM </w:t>
      </w:r>
      <w:r w:rsidR="009D16AE" w:rsidRPr="00CE3C33">
        <w:rPr>
          <w:rFonts w:ascii="Arial" w:eastAsia="Times New Roman" w:hAnsi="Arial" w:cs="Arial"/>
          <w:sz w:val="34"/>
          <w:szCs w:val="34"/>
        </w:rPr>
        <w:t>Standards</w:t>
      </w:r>
      <w:bookmarkEnd w:id="7"/>
      <w:r w:rsidR="00D647A5" w:rsidRPr="00CE3C33">
        <w:rPr>
          <w:rFonts w:ascii="Arial" w:eastAsia="Times New Roman" w:hAnsi="Arial" w:cs="Arial"/>
          <w:sz w:val="34"/>
          <w:szCs w:val="34"/>
        </w:rPr>
        <w:t xml:space="preserve"> </w:t>
      </w:r>
    </w:p>
    <w:p w14:paraId="5472C440" w14:textId="3696D457" w:rsidR="00022391" w:rsidRPr="00CE3C33" w:rsidRDefault="00022391" w:rsidP="001C3EF5">
      <w:pPr>
        <w:pStyle w:val="p1"/>
        <w:rPr>
          <w:rFonts w:ascii="Arial" w:hAnsi="Arial" w:cs="Arial"/>
          <w:sz w:val="24"/>
          <w:szCs w:val="24"/>
        </w:rPr>
      </w:pPr>
      <w:r w:rsidRPr="00CE3C33">
        <w:rPr>
          <w:rStyle w:val="s1"/>
          <w:rFonts w:ascii="Arial" w:hAnsi="Arial" w:cs="Arial"/>
          <w:sz w:val="24"/>
          <w:szCs w:val="24"/>
        </w:rPr>
        <w:t xml:space="preserve">The project will apply a suite of standards, led by the </w:t>
      </w:r>
      <w:r w:rsidRPr="00CE3C33">
        <w:rPr>
          <w:rStyle w:val="s2"/>
          <w:rFonts w:ascii="Arial" w:hAnsi="Arial" w:cs="Arial"/>
          <w:b w:val="0"/>
          <w:bCs w:val="0"/>
          <w:sz w:val="24"/>
          <w:szCs w:val="24"/>
        </w:rPr>
        <w:t>ISO 19650 series</w:t>
      </w:r>
      <w:r w:rsidRPr="00CE3C33">
        <w:rPr>
          <w:rStyle w:val="s1"/>
          <w:rFonts w:ascii="Arial" w:hAnsi="Arial" w:cs="Arial"/>
          <w:sz w:val="24"/>
          <w:szCs w:val="24"/>
        </w:rPr>
        <w:t>, which underpins the entire information management strategy.</w:t>
      </w:r>
    </w:p>
    <w:p w14:paraId="51DFA085" w14:textId="77777777" w:rsidR="00022391" w:rsidRPr="00CE3C33" w:rsidRDefault="00022391">
      <w:pPr>
        <w:pStyle w:val="p1"/>
        <w:rPr>
          <w:rFonts w:ascii="Arial" w:hAnsi="Arial" w:cs="Arial"/>
          <w:sz w:val="24"/>
          <w:szCs w:val="24"/>
        </w:rPr>
      </w:pPr>
      <w:r w:rsidRPr="00CE3C33">
        <w:rPr>
          <w:rStyle w:val="s2"/>
          <w:rFonts w:ascii="Arial" w:hAnsi="Arial" w:cs="Arial"/>
          <w:b w:val="0"/>
          <w:bCs w:val="0"/>
          <w:sz w:val="24"/>
          <w:szCs w:val="24"/>
        </w:rPr>
        <w:t>Key ISO Standards</w:t>
      </w:r>
    </w:p>
    <w:p w14:paraId="0B1DDCEB" w14:textId="6E8F4D1B" w:rsidR="00022391" w:rsidRPr="00CE3C33" w:rsidRDefault="00022391" w:rsidP="00022391">
      <w:pPr>
        <w:pStyle w:val="p1"/>
        <w:numPr>
          <w:ilvl w:val="0"/>
          <w:numId w:val="9"/>
        </w:numPr>
        <w:rPr>
          <w:rFonts w:ascii="Arial" w:hAnsi="Arial" w:cs="Arial"/>
          <w:sz w:val="24"/>
          <w:szCs w:val="24"/>
        </w:rPr>
      </w:pPr>
      <w:r w:rsidRPr="00CE3C33">
        <w:rPr>
          <w:rStyle w:val="s2"/>
          <w:rFonts w:ascii="Arial" w:hAnsi="Arial" w:cs="Arial"/>
          <w:b w:val="0"/>
          <w:bCs w:val="0"/>
          <w:sz w:val="24"/>
          <w:szCs w:val="24"/>
        </w:rPr>
        <w:t>ISO 19650-1 &amp; 19650-2</w:t>
      </w:r>
      <w:r w:rsidRPr="00CE3C33">
        <w:rPr>
          <w:rStyle w:val="s1"/>
          <w:rFonts w:ascii="Arial" w:hAnsi="Arial" w:cs="Arial"/>
          <w:sz w:val="24"/>
          <w:szCs w:val="24"/>
        </w:rPr>
        <w:t xml:space="preserve"> – Capital delivery information management</w:t>
      </w:r>
    </w:p>
    <w:p w14:paraId="13B0EB9B" w14:textId="0D1D12FF" w:rsidR="00022391" w:rsidRPr="00CE3C33" w:rsidRDefault="00022391" w:rsidP="00022391">
      <w:pPr>
        <w:pStyle w:val="p1"/>
        <w:numPr>
          <w:ilvl w:val="0"/>
          <w:numId w:val="9"/>
        </w:numPr>
        <w:rPr>
          <w:rFonts w:ascii="Arial" w:hAnsi="Arial" w:cs="Arial"/>
          <w:sz w:val="24"/>
          <w:szCs w:val="24"/>
        </w:rPr>
      </w:pPr>
      <w:r w:rsidRPr="00CE3C33">
        <w:rPr>
          <w:rStyle w:val="s2"/>
          <w:rFonts w:ascii="Arial" w:hAnsi="Arial" w:cs="Arial"/>
          <w:b w:val="0"/>
          <w:bCs w:val="0"/>
          <w:sz w:val="24"/>
          <w:szCs w:val="24"/>
        </w:rPr>
        <w:t>ISO 19650-3</w:t>
      </w:r>
      <w:r w:rsidRPr="00CE3C33">
        <w:rPr>
          <w:rStyle w:val="s1"/>
          <w:rFonts w:ascii="Arial" w:hAnsi="Arial" w:cs="Arial"/>
          <w:sz w:val="24"/>
          <w:szCs w:val="24"/>
        </w:rPr>
        <w:t xml:space="preserve"> – Operational information management</w:t>
      </w:r>
    </w:p>
    <w:p w14:paraId="054B50AF" w14:textId="2F6E856C" w:rsidR="00022391" w:rsidRPr="00CE3C33" w:rsidRDefault="00022391" w:rsidP="00022391">
      <w:pPr>
        <w:pStyle w:val="p1"/>
        <w:numPr>
          <w:ilvl w:val="0"/>
          <w:numId w:val="9"/>
        </w:numPr>
        <w:rPr>
          <w:rFonts w:ascii="Arial" w:hAnsi="Arial" w:cs="Arial"/>
          <w:sz w:val="24"/>
          <w:szCs w:val="24"/>
        </w:rPr>
      </w:pPr>
      <w:r w:rsidRPr="00CE3C33">
        <w:rPr>
          <w:rStyle w:val="s2"/>
          <w:rFonts w:ascii="Arial" w:hAnsi="Arial" w:cs="Arial"/>
          <w:b w:val="0"/>
          <w:bCs w:val="0"/>
          <w:sz w:val="24"/>
          <w:szCs w:val="24"/>
        </w:rPr>
        <w:t>ISO 19650-5</w:t>
      </w:r>
      <w:r w:rsidRPr="00CE3C33">
        <w:rPr>
          <w:rStyle w:val="s1"/>
          <w:rFonts w:ascii="Arial" w:hAnsi="Arial" w:cs="Arial"/>
          <w:sz w:val="24"/>
          <w:szCs w:val="24"/>
        </w:rPr>
        <w:t xml:space="preserve"> – Security-minded information management</w:t>
      </w:r>
    </w:p>
    <w:p w14:paraId="356305F8" w14:textId="3E015055" w:rsidR="00022391" w:rsidRPr="00CE3C33" w:rsidRDefault="00022391" w:rsidP="00022391">
      <w:pPr>
        <w:pStyle w:val="p1"/>
        <w:numPr>
          <w:ilvl w:val="0"/>
          <w:numId w:val="9"/>
        </w:numPr>
        <w:rPr>
          <w:rFonts w:ascii="Arial" w:hAnsi="Arial" w:cs="Arial"/>
          <w:sz w:val="24"/>
          <w:szCs w:val="24"/>
        </w:rPr>
      </w:pPr>
      <w:r w:rsidRPr="00CE3C33">
        <w:rPr>
          <w:rStyle w:val="s2"/>
          <w:rFonts w:ascii="Arial" w:hAnsi="Arial" w:cs="Arial"/>
          <w:b w:val="0"/>
          <w:bCs w:val="0"/>
          <w:sz w:val="24"/>
          <w:szCs w:val="24"/>
        </w:rPr>
        <w:t>ISO 19650-6</w:t>
      </w:r>
      <w:r w:rsidRPr="00CE3C33">
        <w:rPr>
          <w:rStyle w:val="s1"/>
          <w:rFonts w:ascii="Arial" w:hAnsi="Arial" w:cs="Arial"/>
          <w:sz w:val="24"/>
          <w:szCs w:val="24"/>
        </w:rPr>
        <w:t xml:space="preserve"> – Health and safety information management</w:t>
      </w:r>
    </w:p>
    <w:p w14:paraId="25CE0E12" w14:textId="77777777" w:rsidR="00022391" w:rsidRPr="00CE3C33" w:rsidRDefault="00022391">
      <w:pPr>
        <w:pStyle w:val="p1"/>
        <w:rPr>
          <w:rFonts w:ascii="Arial" w:hAnsi="Arial" w:cs="Arial"/>
          <w:sz w:val="24"/>
          <w:szCs w:val="24"/>
        </w:rPr>
      </w:pPr>
      <w:r w:rsidRPr="00CE3C33">
        <w:rPr>
          <w:rStyle w:val="s2"/>
          <w:rFonts w:ascii="Arial" w:hAnsi="Arial" w:cs="Arial"/>
          <w:b w:val="0"/>
          <w:bCs w:val="0"/>
          <w:sz w:val="24"/>
          <w:szCs w:val="24"/>
        </w:rPr>
        <w:t>Supporting British Standards</w:t>
      </w:r>
    </w:p>
    <w:p w14:paraId="6CFE9CFB" w14:textId="697D1DD8" w:rsidR="00022391" w:rsidRPr="00CE3C33" w:rsidRDefault="00022391" w:rsidP="0047516A">
      <w:pPr>
        <w:pStyle w:val="p1"/>
        <w:numPr>
          <w:ilvl w:val="0"/>
          <w:numId w:val="16"/>
        </w:numPr>
        <w:rPr>
          <w:rFonts w:ascii="Arial" w:hAnsi="Arial" w:cs="Arial"/>
          <w:sz w:val="24"/>
          <w:szCs w:val="24"/>
        </w:rPr>
      </w:pPr>
      <w:r w:rsidRPr="00CE3C33">
        <w:rPr>
          <w:rStyle w:val="s2"/>
          <w:rFonts w:ascii="Arial" w:hAnsi="Arial" w:cs="Arial"/>
          <w:b w:val="0"/>
          <w:bCs w:val="0"/>
          <w:sz w:val="24"/>
          <w:szCs w:val="24"/>
        </w:rPr>
        <w:t>BS EN 17412-1:2020</w:t>
      </w:r>
      <w:r w:rsidRPr="00CE3C33">
        <w:rPr>
          <w:rStyle w:val="s1"/>
          <w:rFonts w:ascii="Arial" w:hAnsi="Arial" w:cs="Arial"/>
          <w:sz w:val="24"/>
          <w:szCs w:val="24"/>
        </w:rPr>
        <w:t xml:space="preserve"> – Levels of Information Need (LOIN)</w:t>
      </w:r>
    </w:p>
    <w:p w14:paraId="7ED93E38" w14:textId="5CC6B067" w:rsidR="00022391" w:rsidRPr="00CE3C33" w:rsidRDefault="00022391" w:rsidP="0047516A">
      <w:pPr>
        <w:pStyle w:val="p1"/>
        <w:numPr>
          <w:ilvl w:val="0"/>
          <w:numId w:val="16"/>
        </w:numPr>
        <w:rPr>
          <w:rFonts w:ascii="Arial" w:hAnsi="Arial" w:cs="Arial"/>
          <w:sz w:val="24"/>
          <w:szCs w:val="24"/>
        </w:rPr>
      </w:pPr>
      <w:r w:rsidRPr="00CE3C33">
        <w:rPr>
          <w:rStyle w:val="s2"/>
          <w:rFonts w:ascii="Arial" w:hAnsi="Arial" w:cs="Arial"/>
          <w:b w:val="0"/>
          <w:bCs w:val="0"/>
          <w:sz w:val="24"/>
          <w:szCs w:val="24"/>
        </w:rPr>
        <w:t>BS 8536-1</w:t>
      </w:r>
      <w:r w:rsidRPr="00CE3C33">
        <w:rPr>
          <w:rStyle w:val="s1"/>
          <w:rFonts w:ascii="Arial" w:hAnsi="Arial" w:cs="Arial"/>
          <w:sz w:val="24"/>
          <w:szCs w:val="24"/>
        </w:rPr>
        <w:t xml:space="preserve"> – Briefing for design and construction of buildings</w:t>
      </w:r>
    </w:p>
    <w:p w14:paraId="6F34DFE7" w14:textId="5E0FA75F" w:rsidR="00022391" w:rsidRPr="00CE3C33" w:rsidRDefault="00022391" w:rsidP="0047516A">
      <w:pPr>
        <w:pStyle w:val="p1"/>
        <w:numPr>
          <w:ilvl w:val="0"/>
          <w:numId w:val="16"/>
        </w:numPr>
        <w:rPr>
          <w:rFonts w:ascii="Arial" w:hAnsi="Arial" w:cs="Arial"/>
          <w:sz w:val="24"/>
          <w:szCs w:val="24"/>
        </w:rPr>
      </w:pPr>
      <w:r w:rsidRPr="00CE3C33">
        <w:rPr>
          <w:rStyle w:val="s2"/>
          <w:rFonts w:ascii="Arial" w:hAnsi="Arial" w:cs="Arial"/>
          <w:b w:val="0"/>
          <w:bCs w:val="0"/>
          <w:sz w:val="24"/>
          <w:szCs w:val="24"/>
        </w:rPr>
        <w:t>BS 1192-4 (COBie)</w:t>
      </w:r>
      <w:r w:rsidRPr="00CE3C33">
        <w:rPr>
          <w:rStyle w:val="s1"/>
          <w:rFonts w:ascii="Arial" w:hAnsi="Arial" w:cs="Arial"/>
          <w:sz w:val="24"/>
          <w:szCs w:val="24"/>
        </w:rPr>
        <w:t xml:space="preserve"> – Asset data exchange</w:t>
      </w:r>
    </w:p>
    <w:p w14:paraId="5A7EA0F8" w14:textId="60803B38" w:rsidR="00022391" w:rsidRPr="00CE3C33" w:rsidRDefault="00022391" w:rsidP="0047516A">
      <w:pPr>
        <w:pStyle w:val="p1"/>
        <w:numPr>
          <w:ilvl w:val="0"/>
          <w:numId w:val="16"/>
        </w:numPr>
        <w:rPr>
          <w:rFonts w:ascii="Arial" w:hAnsi="Arial" w:cs="Arial"/>
          <w:sz w:val="24"/>
          <w:szCs w:val="24"/>
        </w:rPr>
      </w:pPr>
      <w:r w:rsidRPr="00CE3C33">
        <w:rPr>
          <w:rStyle w:val="s2"/>
          <w:rFonts w:ascii="Arial" w:hAnsi="Arial" w:cs="Arial"/>
          <w:b w:val="0"/>
          <w:bCs w:val="0"/>
          <w:sz w:val="24"/>
          <w:szCs w:val="24"/>
        </w:rPr>
        <w:t>BS 8644-1</w:t>
      </w:r>
      <w:r w:rsidRPr="00CE3C33">
        <w:rPr>
          <w:rStyle w:val="s1"/>
          <w:rFonts w:ascii="Arial" w:hAnsi="Arial" w:cs="Arial"/>
          <w:sz w:val="24"/>
          <w:szCs w:val="24"/>
        </w:rPr>
        <w:t xml:space="preserve"> – Digital management of fire safety data</w:t>
      </w:r>
    </w:p>
    <w:p w14:paraId="46F23444" w14:textId="3E199104" w:rsidR="00022391" w:rsidRPr="00CE3C33" w:rsidRDefault="00022391" w:rsidP="0047516A">
      <w:pPr>
        <w:pStyle w:val="p1"/>
        <w:numPr>
          <w:ilvl w:val="0"/>
          <w:numId w:val="16"/>
        </w:numPr>
        <w:rPr>
          <w:rFonts w:ascii="Arial" w:hAnsi="Arial" w:cs="Arial"/>
          <w:sz w:val="24"/>
          <w:szCs w:val="24"/>
        </w:rPr>
      </w:pPr>
      <w:r w:rsidRPr="00CE3C33">
        <w:rPr>
          <w:rStyle w:val="s2"/>
          <w:rFonts w:ascii="Arial" w:hAnsi="Arial" w:cs="Arial"/>
          <w:b w:val="0"/>
          <w:bCs w:val="0"/>
          <w:sz w:val="24"/>
          <w:szCs w:val="24"/>
        </w:rPr>
        <w:t>PAS 2080</w:t>
      </w:r>
      <w:r w:rsidRPr="00CE3C33">
        <w:rPr>
          <w:rStyle w:val="s1"/>
          <w:rFonts w:ascii="Arial" w:hAnsi="Arial" w:cs="Arial"/>
          <w:sz w:val="24"/>
          <w:szCs w:val="24"/>
        </w:rPr>
        <w:t xml:space="preserve"> – Carbon management in infrastructure</w:t>
      </w:r>
    </w:p>
    <w:p w14:paraId="0BA5029B" w14:textId="1EDDC88D" w:rsidR="00095F51" w:rsidRPr="00CE3C33" w:rsidRDefault="00022391" w:rsidP="00095F51">
      <w:pPr>
        <w:pStyle w:val="p1"/>
        <w:numPr>
          <w:ilvl w:val="0"/>
          <w:numId w:val="16"/>
        </w:numPr>
        <w:rPr>
          <w:rStyle w:val="s1"/>
          <w:rFonts w:ascii="Arial" w:hAnsi="Arial" w:cs="Arial"/>
          <w:sz w:val="24"/>
          <w:szCs w:val="24"/>
        </w:rPr>
      </w:pPr>
      <w:r w:rsidRPr="00CE3C33">
        <w:rPr>
          <w:rStyle w:val="s2"/>
          <w:rFonts w:ascii="Arial" w:hAnsi="Arial" w:cs="Arial"/>
          <w:b w:val="0"/>
          <w:bCs w:val="0"/>
          <w:sz w:val="24"/>
          <w:szCs w:val="24"/>
        </w:rPr>
        <w:t>CIC BIM Protocol (2nd Edition)</w:t>
      </w:r>
      <w:r w:rsidRPr="00CE3C33">
        <w:rPr>
          <w:rStyle w:val="s1"/>
          <w:rFonts w:ascii="Arial" w:hAnsi="Arial" w:cs="Arial"/>
          <w:sz w:val="24"/>
          <w:szCs w:val="24"/>
        </w:rPr>
        <w:t xml:space="preserve"> – Contractual embedding of BIM</w:t>
      </w:r>
    </w:p>
    <w:p w14:paraId="2F48D2F5" w14:textId="77777777" w:rsidR="00095F51" w:rsidRPr="00CE3C33" w:rsidRDefault="00095F51" w:rsidP="00095F51">
      <w:pPr>
        <w:pStyle w:val="p1"/>
        <w:ind w:left="360"/>
        <w:rPr>
          <w:rFonts w:ascii="Arial" w:hAnsi="Arial" w:cs="Arial"/>
          <w:sz w:val="24"/>
          <w:szCs w:val="24"/>
        </w:rPr>
      </w:pPr>
    </w:p>
    <w:p w14:paraId="2D78CEF8" w14:textId="164B9F9D" w:rsidR="00B46872" w:rsidRPr="00CE3C33" w:rsidRDefault="00095F51" w:rsidP="00095F51">
      <w:pPr>
        <w:pStyle w:val="Heading1"/>
        <w:rPr>
          <w:rFonts w:ascii="Arial" w:eastAsia="Times New Roman" w:hAnsi="Arial" w:cs="Arial"/>
          <w:sz w:val="34"/>
          <w:szCs w:val="34"/>
        </w:rPr>
      </w:pPr>
      <w:bookmarkStart w:id="8" w:name="_Toc216460806"/>
      <w:r w:rsidRPr="00CE3C33">
        <w:rPr>
          <w:rFonts w:ascii="Arial" w:eastAsia="Times New Roman" w:hAnsi="Arial" w:cs="Arial"/>
          <w:sz w:val="34"/>
          <w:szCs w:val="34"/>
        </w:rPr>
        <w:t xml:space="preserve">5.0 </w:t>
      </w:r>
      <w:r w:rsidR="00D647A5" w:rsidRPr="00CE3C33">
        <w:rPr>
          <w:rFonts w:ascii="Arial" w:eastAsia="Times New Roman" w:hAnsi="Arial" w:cs="Arial"/>
          <w:sz w:val="34"/>
          <w:szCs w:val="34"/>
        </w:rPr>
        <w:t>B</w:t>
      </w:r>
      <w:r w:rsidR="004E596A" w:rsidRPr="00CE3C33">
        <w:rPr>
          <w:rFonts w:ascii="Arial" w:eastAsia="Times New Roman" w:hAnsi="Arial" w:cs="Arial"/>
          <w:sz w:val="34"/>
          <w:szCs w:val="34"/>
        </w:rPr>
        <w:t>IM Strategy Framework</w:t>
      </w:r>
      <w:bookmarkEnd w:id="8"/>
      <w:r w:rsidR="004E596A" w:rsidRPr="00CE3C33">
        <w:rPr>
          <w:rFonts w:ascii="Arial" w:eastAsia="Times New Roman" w:hAnsi="Arial" w:cs="Arial"/>
          <w:sz w:val="34"/>
          <w:szCs w:val="34"/>
        </w:rPr>
        <w:t xml:space="preserve"> </w:t>
      </w:r>
    </w:p>
    <w:p w14:paraId="0281E22C" w14:textId="59232E29" w:rsidR="00B46872" w:rsidRPr="00CE3C33" w:rsidRDefault="00B46872" w:rsidP="00B46872">
      <w:pPr>
        <w:pStyle w:val="p1"/>
        <w:rPr>
          <w:rStyle w:val="s1"/>
          <w:rFonts w:ascii="Arial" w:hAnsi="Arial" w:cs="Arial"/>
          <w:sz w:val="24"/>
          <w:szCs w:val="24"/>
        </w:rPr>
      </w:pPr>
      <w:r w:rsidRPr="00CE3C33">
        <w:rPr>
          <w:rStyle w:val="s1"/>
          <w:rFonts w:ascii="Arial" w:hAnsi="Arial" w:cs="Arial"/>
          <w:sz w:val="24"/>
          <w:szCs w:val="24"/>
        </w:rPr>
        <w:t>The BIM Strategy Framework for Ysgol Y Twyn follows the information management lifecycle, ensuring a structured and consistent approach to information delivery. The framework aligns people, processes, and technology to support collaboration, coordination, and transparency. BIM processes are embedded from project briefing through to operation, ensuring that information is planned, produced, and managed to support decision-making, risk reduction, and whole-life asset value.</w:t>
      </w:r>
    </w:p>
    <w:p w14:paraId="0CE4E49D" w14:textId="77777777" w:rsidR="00B46872" w:rsidRPr="00CE3C33" w:rsidRDefault="00B46872" w:rsidP="00B46872">
      <w:pPr>
        <w:pStyle w:val="p1"/>
        <w:rPr>
          <w:rFonts w:ascii="Arial" w:hAnsi="Arial" w:cs="Arial"/>
        </w:rPr>
      </w:pPr>
    </w:p>
    <w:p w14:paraId="256D2CE0" w14:textId="556E5E3B" w:rsidR="002978EB" w:rsidRPr="00CE3C33" w:rsidRDefault="002978EB" w:rsidP="0020286C">
      <w:pPr>
        <w:pStyle w:val="Heading1"/>
        <w:rPr>
          <w:rFonts w:ascii="Arial" w:hAnsi="Arial" w:cs="Arial"/>
          <w:sz w:val="34"/>
          <w:szCs w:val="34"/>
        </w:rPr>
      </w:pPr>
      <w:bookmarkStart w:id="9" w:name="_Toc216460807"/>
      <w:r w:rsidRPr="00CE3C33">
        <w:rPr>
          <w:rFonts w:ascii="Arial" w:hAnsi="Arial" w:cs="Arial"/>
          <w:sz w:val="34"/>
          <w:szCs w:val="34"/>
        </w:rPr>
        <w:t xml:space="preserve">6.0 </w:t>
      </w:r>
      <w:r w:rsidR="0020286C" w:rsidRPr="00CE3C33">
        <w:rPr>
          <w:rFonts w:ascii="Arial" w:hAnsi="Arial" w:cs="Arial"/>
          <w:sz w:val="34"/>
          <w:szCs w:val="34"/>
        </w:rPr>
        <w:t>P</w:t>
      </w:r>
      <w:r w:rsidRPr="00CE3C33">
        <w:rPr>
          <w:rFonts w:ascii="Arial" w:hAnsi="Arial" w:cs="Arial"/>
          <w:sz w:val="34"/>
          <w:szCs w:val="34"/>
        </w:rPr>
        <w:t>ro</w:t>
      </w:r>
      <w:r w:rsidR="00CA222C" w:rsidRPr="00CE3C33">
        <w:rPr>
          <w:rFonts w:ascii="Arial" w:hAnsi="Arial" w:cs="Arial"/>
          <w:sz w:val="34"/>
          <w:szCs w:val="34"/>
        </w:rPr>
        <w:t xml:space="preserve">ject </w:t>
      </w:r>
      <w:r w:rsidR="0020286C" w:rsidRPr="00CE3C33">
        <w:rPr>
          <w:rFonts w:ascii="Arial" w:hAnsi="Arial" w:cs="Arial"/>
          <w:sz w:val="34"/>
          <w:szCs w:val="34"/>
        </w:rPr>
        <w:t>I</w:t>
      </w:r>
      <w:r w:rsidR="00CA222C" w:rsidRPr="00CE3C33">
        <w:rPr>
          <w:rFonts w:ascii="Arial" w:hAnsi="Arial" w:cs="Arial"/>
          <w:sz w:val="34"/>
          <w:szCs w:val="34"/>
        </w:rPr>
        <w:t xml:space="preserve">nformation </w:t>
      </w:r>
      <w:r w:rsidR="00AD040F" w:rsidRPr="00CE3C33">
        <w:rPr>
          <w:rFonts w:ascii="Arial" w:hAnsi="Arial" w:cs="Arial"/>
          <w:sz w:val="34"/>
          <w:szCs w:val="34"/>
        </w:rPr>
        <w:t>R</w:t>
      </w:r>
      <w:r w:rsidR="00CA222C" w:rsidRPr="00CE3C33">
        <w:rPr>
          <w:rFonts w:ascii="Arial" w:hAnsi="Arial" w:cs="Arial"/>
          <w:sz w:val="34"/>
          <w:szCs w:val="34"/>
        </w:rPr>
        <w:t>equirements</w:t>
      </w:r>
      <w:bookmarkEnd w:id="9"/>
      <w:r w:rsidR="00CA222C" w:rsidRPr="00CE3C33">
        <w:rPr>
          <w:rFonts w:ascii="Arial" w:hAnsi="Arial" w:cs="Arial"/>
          <w:sz w:val="34"/>
          <w:szCs w:val="34"/>
        </w:rPr>
        <w:t xml:space="preserve"> </w:t>
      </w:r>
    </w:p>
    <w:p w14:paraId="40F3CDCA" w14:textId="49DA269B" w:rsidR="005115B5" w:rsidRPr="00CE3C33" w:rsidRDefault="00387C10" w:rsidP="007B6F78">
      <w:pPr>
        <w:pStyle w:val="p1"/>
        <w:rPr>
          <w:rStyle w:val="s1"/>
          <w:rFonts w:ascii="Arial" w:hAnsi="Arial" w:cs="Arial"/>
          <w:sz w:val="24"/>
          <w:szCs w:val="24"/>
        </w:rPr>
      </w:pPr>
      <w:r w:rsidRPr="00CE3C33">
        <w:rPr>
          <w:rStyle w:val="s1"/>
          <w:rFonts w:ascii="Arial" w:hAnsi="Arial" w:cs="Arial"/>
          <w:sz w:val="24"/>
          <w:szCs w:val="24"/>
        </w:rPr>
        <w:t xml:space="preserve">Project Information Requirements are defined in line with ISO 19650 to ensure information is proportionate, consistent, and fit for purpose. Client, Exchange, and Asset Information Requirements clearly set out what information is </w:t>
      </w:r>
      <w:r w:rsidR="00A6715D" w:rsidRPr="00CE3C33">
        <w:rPr>
          <w:rStyle w:val="s1"/>
          <w:rFonts w:ascii="Arial" w:hAnsi="Arial" w:cs="Arial"/>
          <w:sz w:val="24"/>
          <w:szCs w:val="24"/>
        </w:rPr>
        <w:t>needed</w:t>
      </w:r>
      <w:r w:rsidRPr="00CE3C33">
        <w:rPr>
          <w:rStyle w:val="s1"/>
          <w:rFonts w:ascii="Arial" w:hAnsi="Arial" w:cs="Arial"/>
          <w:sz w:val="24"/>
          <w:szCs w:val="24"/>
        </w:rPr>
        <w:t>, when it is needed and how it will be delivered. These requirements support design coordination, construction delivery, and long-term Facilities Management, while assuring compliance with Welsh Government funding expectations.</w:t>
      </w:r>
    </w:p>
    <w:p w14:paraId="33F15A60" w14:textId="77777777" w:rsidR="00B46872" w:rsidRPr="00CE3C33" w:rsidRDefault="00B46872" w:rsidP="007B6F78">
      <w:pPr>
        <w:pStyle w:val="p1"/>
        <w:rPr>
          <w:rFonts w:ascii="Arial" w:hAnsi="Arial" w:cs="Arial"/>
          <w:sz w:val="24"/>
          <w:szCs w:val="24"/>
        </w:rPr>
      </w:pPr>
    </w:p>
    <w:p w14:paraId="5FE2D5AF" w14:textId="013E4EC5" w:rsidR="008F3D74" w:rsidRPr="00CE3C33" w:rsidRDefault="00153D34" w:rsidP="00ED6C55">
      <w:pPr>
        <w:pStyle w:val="Heading1"/>
        <w:rPr>
          <w:rFonts w:ascii="Arial" w:eastAsia="Times New Roman" w:hAnsi="Arial" w:cs="Arial"/>
          <w:sz w:val="34"/>
          <w:szCs w:val="34"/>
        </w:rPr>
      </w:pPr>
      <w:bookmarkStart w:id="10" w:name="_Toc216460808"/>
      <w:r w:rsidRPr="00CE3C33">
        <w:rPr>
          <w:rFonts w:ascii="Arial" w:eastAsia="Times New Roman" w:hAnsi="Arial" w:cs="Arial"/>
          <w:sz w:val="34"/>
          <w:szCs w:val="34"/>
        </w:rPr>
        <w:t>7</w:t>
      </w:r>
      <w:r w:rsidR="00966204" w:rsidRPr="00CE3C33">
        <w:rPr>
          <w:rFonts w:ascii="Arial" w:eastAsia="Times New Roman" w:hAnsi="Arial" w:cs="Arial"/>
          <w:sz w:val="34"/>
          <w:szCs w:val="34"/>
        </w:rPr>
        <w:t xml:space="preserve">.0 </w:t>
      </w:r>
      <w:r w:rsidR="00CD3329" w:rsidRPr="00CE3C33">
        <w:rPr>
          <w:rFonts w:ascii="Arial" w:eastAsia="Times New Roman" w:hAnsi="Arial" w:cs="Arial"/>
          <w:sz w:val="34"/>
          <w:szCs w:val="34"/>
        </w:rPr>
        <w:t>CDE Workflow and Information Management</w:t>
      </w:r>
      <w:bookmarkEnd w:id="10"/>
    </w:p>
    <w:p w14:paraId="798DA7FF" w14:textId="753033E7" w:rsidR="007D17BE" w:rsidRPr="00CE3C33" w:rsidRDefault="007B2659" w:rsidP="00EA47D9">
      <w:pPr>
        <w:pStyle w:val="p1"/>
        <w:rPr>
          <w:rStyle w:val="s1"/>
          <w:rFonts w:ascii="Arial" w:hAnsi="Arial" w:cs="Arial"/>
          <w:sz w:val="24"/>
          <w:szCs w:val="24"/>
        </w:rPr>
      </w:pPr>
      <w:r w:rsidRPr="00CE3C33">
        <w:rPr>
          <w:rStyle w:val="s1"/>
          <w:rFonts w:ascii="Arial" w:hAnsi="Arial" w:cs="Arial"/>
          <w:sz w:val="24"/>
          <w:szCs w:val="24"/>
        </w:rPr>
        <w:t xml:space="preserve">The Ysgol Y Twyn project will utilise a Common Data Environment (CDE) as the </w:t>
      </w:r>
      <w:r w:rsidR="004804A5" w:rsidRPr="00CE3C33">
        <w:rPr>
          <w:rStyle w:val="s1"/>
          <w:rFonts w:ascii="Arial" w:hAnsi="Arial" w:cs="Arial"/>
          <w:sz w:val="24"/>
          <w:szCs w:val="24"/>
        </w:rPr>
        <w:t xml:space="preserve">single </w:t>
      </w:r>
      <w:r w:rsidR="00EA47D9" w:rsidRPr="00CE3C33">
        <w:rPr>
          <w:rStyle w:val="s1"/>
          <w:rFonts w:ascii="Arial" w:hAnsi="Arial" w:cs="Arial"/>
          <w:sz w:val="24"/>
          <w:szCs w:val="24"/>
        </w:rPr>
        <w:t>source</w:t>
      </w:r>
      <w:r w:rsidRPr="00CE3C33">
        <w:rPr>
          <w:rStyle w:val="s1"/>
          <w:rFonts w:ascii="Arial" w:hAnsi="Arial" w:cs="Arial"/>
          <w:sz w:val="24"/>
          <w:szCs w:val="24"/>
        </w:rPr>
        <w:t xml:space="preserve"> of truth for all project information, </w:t>
      </w:r>
      <w:r w:rsidR="00EA47D9" w:rsidRPr="00CE3C33">
        <w:rPr>
          <w:rStyle w:val="s1"/>
          <w:rFonts w:ascii="Arial" w:hAnsi="Arial" w:cs="Arial"/>
          <w:sz w:val="24"/>
          <w:szCs w:val="24"/>
        </w:rPr>
        <w:t>following</w:t>
      </w:r>
      <w:r w:rsidRPr="00CE3C33">
        <w:rPr>
          <w:rStyle w:val="s1"/>
          <w:rFonts w:ascii="Arial" w:hAnsi="Arial" w:cs="Arial"/>
          <w:sz w:val="24"/>
          <w:szCs w:val="24"/>
        </w:rPr>
        <w:t xml:space="preserve"> ISO 19650-2 and the UK BIM Framework Guidance Part C.</w:t>
      </w:r>
    </w:p>
    <w:p w14:paraId="7AA393FA" w14:textId="1887B263" w:rsidR="007B2659" w:rsidRPr="00CE3C33" w:rsidRDefault="007B2659" w:rsidP="00EA47D9">
      <w:pPr>
        <w:pStyle w:val="p1"/>
        <w:rPr>
          <w:rFonts w:ascii="Arial" w:hAnsi="Arial" w:cs="Arial"/>
          <w:sz w:val="24"/>
          <w:szCs w:val="24"/>
        </w:rPr>
      </w:pPr>
      <w:r w:rsidRPr="00CE3C33">
        <w:rPr>
          <w:rStyle w:val="s1"/>
          <w:rFonts w:ascii="Arial" w:hAnsi="Arial" w:cs="Arial"/>
          <w:sz w:val="24"/>
          <w:szCs w:val="24"/>
        </w:rPr>
        <w:t xml:space="preserve"> The CDE supports structured information management by combining defined workflows with </w:t>
      </w:r>
      <w:r w:rsidR="00EA47D9" w:rsidRPr="00CE3C33">
        <w:rPr>
          <w:rStyle w:val="s1"/>
          <w:rFonts w:ascii="Arial" w:hAnsi="Arial" w:cs="Arial"/>
          <w:sz w:val="24"/>
          <w:szCs w:val="24"/>
        </w:rPr>
        <w:t>technical</w:t>
      </w:r>
      <w:r w:rsidRPr="00CE3C33">
        <w:rPr>
          <w:rStyle w:val="s1"/>
          <w:rFonts w:ascii="Arial" w:hAnsi="Arial" w:cs="Arial"/>
          <w:sz w:val="24"/>
          <w:szCs w:val="24"/>
        </w:rPr>
        <w:t xml:space="preserve"> solutions to control the creation, </w:t>
      </w:r>
      <w:r w:rsidR="00EA47D9" w:rsidRPr="00CE3C33">
        <w:rPr>
          <w:rStyle w:val="s1"/>
          <w:rFonts w:ascii="Arial" w:hAnsi="Arial" w:cs="Arial"/>
          <w:sz w:val="24"/>
          <w:szCs w:val="24"/>
        </w:rPr>
        <w:t>exchange,</w:t>
      </w:r>
      <w:r w:rsidRPr="00CE3C33">
        <w:rPr>
          <w:rStyle w:val="s1"/>
          <w:rFonts w:ascii="Arial" w:hAnsi="Arial" w:cs="Arial"/>
          <w:sz w:val="24"/>
          <w:szCs w:val="24"/>
        </w:rPr>
        <w:t xml:space="preserve"> and approval of information throughout the project lifecycle (UK BIM Framework, 2020).</w:t>
      </w:r>
    </w:p>
    <w:p w14:paraId="34C8E084" w14:textId="5C8DBF3F" w:rsidR="007B2659" w:rsidRPr="00CE3C33" w:rsidRDefault="00FA462A" w:rsidP="00EA47D9">
      <w:pPr>
        <w:pStyle w:val="p1"/>
        <w:rPr>
          <w:rFonts w:ascii="Arial" w:hAnsi="Arial" w:cs="Arial"/>
          <w:sz w:val="24"/>
          <w:szCs w:val="24"/>
        </w:rPr>
      </w:pPr>
      <w:r w:rsidRPr="00CE3C33">
        <w:rPr>
          <w:rFonts w:ascii="Arial" w:eastAsia="Times New Roman" w:hAnsi="Arial" w:cs="Arial"/>
          <w:noProof/>
          <w:sz w:val="24"/>
          <w:szCs w:val="24"/>
          <w14:ligatures w14:val="standardContextual"/>
        </w:rPr>
        <w:drawing>
          <wp:anchor distT="0" distB="0" distL="114300" distR="114300" simplePos="0" relativeHeight="251660288" behindDoc="0" locked="0" layoutInCell="1" allowOverlap="1" wp14:anchorId="2B6EEBC2" wp14:editId="44EEAB7A">
            <wp:simplePos x="0" y="0"/>
            <wp:positionH relativeFrom="column">
              <wp:posOffset>-157655</wp:posOffset>
            </wp:positionH>
            <wp:positionV relativeFrom="paragraph">
              <wp:posOffset>51698</wp:posOffset>
            </wp:positionV>
            <wp:extent cx="3959860" cy="3300095"/>
            <wp:effectExtent l="0" t="0" r="2540" b="1905"/>
            <wp:wrapThrough wrapText="bothSides">
              <wp:wrapPolygon edited="0">
                <wp:start x="0" y="0"/>
                <wp:lineTo x="0" y="21529"/>
                <wp:lineTo x="21545" y="21529"/>
                <wp:lineTo x="21545" y="0"/>
                <wp:lineTo x="0" y="0"/>
              </wp:wrapPolygon>
            </wp:wrapThrough>
            <wp:docPr id="1329535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535084" name="Picture 1329535084"/>
                    <pic:cNvPicPr/>
                  </pic:nvPicPr>
                  <pic:blipFill>
                    <a:blip r:embed="rId5" cstate="print">
                      <a:extLst>
                        <a:ext uri="{28A0092B-C50C-407E-A947-70E740481C1C}">
                          <a14:useLocalDpi xmlns:a14="http://schemas.microsoft.com/office/drawing/2010/main" val="0"/>
                        </a:ext>
                      </a:extLst>
                    </a:blip>
                    <a:stretch>
                      <a:fillRect/>
                    </a:stretch>
                  </pic:blipFill>
                  <pic:spPr>
                    <a:xfrm>
                      <a:off x="0" y="0"/>
                      <a:ext cx="3959860" cy="3300095"/>
                    </a:xfrm>
                    <a:prstGeom prst="rect">
                      <a:avLst/>
                    </a:prstGeom>
                  </pic:spPr>
                </pic:pic>
              </a:graphicData>
            </a:graphic>
            <wp14:sizeRelH relativeFrom="margin">
              <wp14:pctWidth>0</wp14:pctWidth>
            </wp14:sizeRelH>
            <wp14:sizeRelV relativeFrom="margin">
              <wp14:pctHeight>0</wp14:pctHeight>
            </wp14:sizeRelV>
          </wp:anchor>
        </w:drawing>
      </w:r>
      <w:r w:rsidR="007B2659" w:rsidRPr="00CE3C33">
        <w:rPr>
          <w:rStyle w:val="s1"/>
          <w:rFonts w:ascii="Arial" w:hAnsi="Arial" w:cs="Arial"/>
          <w:sz w:val="24"/>
          <w:szCs w:val="24"/>
        </w:rPr>
        <w:t>Information within the CDE will progress through four defined states:</w:t>
      </w:r>
    </w:p>
    <w:p w14:paraId="1959E7B8" w14:textId="77777777" w:rsidR="007B2659" w:rsidRPr="00CE3C33" w:rsidRDefault="007B2659" w:rsidP="00373913">
      <w:pPr>
        <w:pStyle w:val="li3"/>
        <w:numPr>
          <w:ilvl w:val="0"/>
          <w:numId w:val="26"/>
        </w:numPr>
        <w:rPr>
          <w:rFonts w:ascii="Arial" w:eastAsia="Times New Roman" w:hAnsi="Arial" w:cs="Arial"/>
          <w:sz w:val="24"/>
          <w:szCs w:val="24"/>
        </w:rPr>
      </w:pPr>
      <w:r w:rsidRPr="00CE3C33">
        <w:rPr>
          <w:rStyle w:val="s1"/>
          <w:rFonts w:ascii="Arial" w:eastAsia="Times New Roman" w:hAnsi="Arial" w:cs="Arial"/>
          <w:sz w:val="24"/>
          <w:szCs w:val="24"/>
        </w:rPr>
        <w:t>Work In Progress (WIP): Discipline-specific information development and internal quality checks.</w:t>
      </w:r>
    </w:p>
    <w:p w14:paraId="291B476D" w14:textId="77777777" w:rsidR="007B2659" w:rsidRPr="00CE3C33" w:rsidRDefault="007B2659" w:rsidP="00373913">
      <w:pPr>
        <w:pStyle w:val="li3"/>
        <w:numPr>
          <w:ilvl w:val="0"/>
          <w:numId w:val="26"/>
        </w:numPr>
        <w:rPr>
          <w:rFonts w:ascii="Arial" w:eastAsia="Times New Roman" w:hAnsi="Arial" w:cs="Arial"/>
          <w:sz w:val="24"/>
          <w:szCs w:val="24"/>
        </w:rPr>
      </w:pPr>
      <w:r w:rsidRPr="00CE3C33">
        <w:rPr>
          <w:rStyle w:val="s1"/>
          <w:rFonts w:ascii="Arial" w:eastAsia="Times New Roman" w:hAnsi="Arial" w:cs="Arial"/>
          <w:sz w:val="24"/>
          <w:szCs w:val="24"/>
        </w:rPr>
        <w:t>Shared: Information issued for interdisciplinary coordination and review.</w:t>
      </w:r>
    </w:p>
    <w:p w14:paraId="168FE250" w14:textId="77777777" w:rsidR="007B2659" w:rsidRPr="00CE3C33" w:rsidRDefault="007B2659" w:rsidP="00373913">
      <w:pPr>
        <w:pStyle w:val="li3"/>
        <w:numPr>
          <w:ilvl w:val="0"/>
          <w:numId w:val="26"/>
        </w:numPr>
        <w:rPr>
          <w:rFonts w:ascii="Arial" w:eastAsia="Times New Roman" w:hAnsi="Arial" w:cs="Arial"/>
          <w:sz w:val="24"/>
          <w:szCs w:val="24"/>
        </w:rPr>
      </w:pPr>
      <w:r w:rsidRPr="00CE3C33">
        <w:rPr>
          <w:rStyle w:val="s1"/>
          <w:rFonts w:ascii="Arial" w:eastAsia="Times New Roman" w:hAnsi="Arial" w:cs="Arial"/>
          <w:sz w:val="24"/>
          <w:szCs w:val="24"/>
        </w:rPr>
        <w:t>Published: Information authorised for contractual, construction or statutory use.</w:t>
      </w:r>
    </w:p>
    <w:p w14:paraId="46F7BE7F" w14:textId="7F49B4C3" w:rsidR="007B2659" w:rsidRPr="00CE3C33" w:rsidRDefault="007B2659" w:rsidP="00373913">
      <w:pPr>
        <w:pStyle w:val="li3"/>
        <w:numPr>
          <w:ilvl w:val="0"/>
          <w:numId w:val="26"/>
        </w:numPr>
        <w:rPr>
          <w:rStyle w:val="s1"/>
          <w:rFonts w:ascii="Arial" w:eastAsia="Times New Roman" w:hAnsi="Arial" w:cs="Arial"/>
          <w:sz w:val="24"/>
          <w:szCs w:val="24"/>
        </w:rPr>
      </w:pPr>
      <w:r w:rsidRPr="00CE3C33">
        <w:rPr>
          <w:rStyle w:val="s1"/>
          <w:rFonts w:ascii="Arial" w:eastAsia="Times New Roman" w:hAnsi="Arial" w:cs="Arial"/>
          <w:sz w:val="24"/>
          <w:szCs w:val="24"/>
        </w:rPr>
        <w:t xml:space="preserve">Archive: Superseded or historical records </w:t>
      </w:r>
      <w:r w:rsidR="00373913" w:rsidRPr="00CE3C33">
        <w:rPr>
          <w:rStyle w:val="s1"/>
          <w:rFonts w:ascii="Arial" w:eastAsia="Times New Roman" w:hAnsi="Arial" w:cs="Arial"/>
          <w:sz w:val="24"/>
          <w:szCs w:val="24"/>
        </w:rPr>
        <w:t>kept</w:t>
      </w:r>
      <w:r w:rsidRPr="00CE3C33">
        <w:rPr>
          <w:rStyle w:val="s1"/>
          <w:rFonts w:ascii="Arial" w:eastAsia="Times New Roman" w:hAnsi="Arial" w:cs="Arial"/>
          <w:sz w:val="24"/>
          <w:szCs w:val="24"/>
        </w:rPr>
        <w:t xml:space="preserve"> for audit and traceability.</w:t>
      </w:r>
    </w:p>
    <w:p w14:paraId="2C3EA880" w14:textId="699FDFA0" w:rsidR="00312C7C" w:rsidRPr="00CE3C33" w:rsidRDefault="007B044A" w:rsidP="00654799">
      <w:pPr>
        <w:pStyle w:val="p1"/>
        <w:rPr>
          <w:rFonts w:ascii="Arial" w:hAnsi="Arial" w:cs="Arial"/>
          <w:sz w:val="24"/>
          <w:szCs w:val="24"/>
        </w:rPr>
      </w:pPr>
      <w:r w:rsidRPr="00CE3C33">
        <w:rPr>
          <w:rStyle w:val="s1"/>
          <w:rFonts w:ascii="Arial" w:hAnsi="Arial" w:cs="Arial"/>
          <w:sz w:val="24"/>
          <w:szCs w:val="24"/>
        </w:rPr>
        <w:t xml:space="preserve">Figure </w:t>
      </w:r>
      <w:r w:rsidR="00654799" w:rsidRPr="00CE3C33">
        <w:rPr>
          <w:rStyle w:val="s1"/>
          <w:rFonts w:ascii="Arial" w:hAnsi="Arial" w:cs="Arial"/>
          <w:sz w:val="24"/>
          <w:szCs w:val="24"/>
        </w:rPr>
        <w:t>1</w:t>
      </w:r>
      <w:r w:rsidRPr="00CE3C33">
        <w:rPr>
          <w:rStyle w:val="s1"/>
          <w:rFonts w:ascii="Arial" w:hAnsi="Arial" w:cs="Arial"/>
          <w:sz w:val="24"/>
          <w:szCs w:val="24"/>
        </w:rPr>
        <w:t>: Common Data Environment (CDE) information container workflow showing Work in Progress, Shared, Published and Archive states (adapted from ISO 19650-1 and UK BIM Framework, 2020).</w:t>
      </w:r>
    </w:p>
    <w:p w14:paraId="2953EF52" w14:textId="158BF9C9" w:rsidR="007B2659" w:rsidRPr="00CE3C33" w:rsidRDefault="00E415DA">
      <w:pPr>
        <w:pStyle w:val="p1"/>
        <w:rPr>
          <w:rStyle w:val="s1"/>
          <w:rFonts w:ascii="Arial" w:hAnsi="Arial" w:cs="Arial"/>
          <w:sz w:val="24"/>
          <w:szCs w:val="24"/>
        </w:rPr>
      </w:pPr>
      <w:r w:rsidRPr="00CE3C33">
        <w:rPr>
          <w:rFonts w:ascii="Arial" w:hAnsi="Arial" w:cs="Arial"/>
          <w:noProof/>
          <w:sz w:val="24"/>
          <w:szCs w:val="24"/>
          <w14:ligatures w14:val="standardContextual"/>
        </w:rPr>
        <w:drawing>
          <wp:anchor distT="0" distB="0" distL="114300" distR="114300" simplePos="0" relativeHeight="251661312" behindDoc="0" locked="0" layoutInCell="1" allowOverlap="1" wp14:anchorId="389D4A57" wp14:editId="5F8CAE2D">
            <wp:simplePos x="0" y="0"/>
            <wp:positionH relativeFrom="column">
              <wp:posOffset>0</wp:posOffset>
            </wp:positionH>
            <wp:positionV relativeFrom="paragraph">
              <wp:posOffset>995768</wp:posOffset>
            </wp:positionV>
            <wp:extent cx="5731510" cy="1804035"/>
            <wp:effectExtent l="0" t="0" r="0" b="0"/>
            <wp:wrapTopAndBottom/>
            <wp:docPr id="4727968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796835" name="Picture 472796835"/>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1804035"/>
                    </a:xfrm>
                    <a:prstGeom prst="rect">
                      <a:avLst/>
                    </a:prstGeom>
                  </pic:spPr>
                </pic:pic>
              </a:graphicData>
            </a:graphic>
          </wp:anchor>
        </w:drawing>
      </w:r>
      <w:r w:rsidR="007B2659" w:rsidRPr="00CE3C33">
        <w:rPr>
          <w:rStyle w:val="s1"/>
          <w:rFonts w:ascii="Arial" w:hAnsi="Arial" w:cs="Arial"/>
          <w:sz w:val="24"/>
          <w:szCs w:val="24"/>
        </w:rPr>
        <w:t xml:space="preserve">The Information Manager </w:t>
      </w:r>
      <w:r w:rsidR="00EA47D9" w:rsidRPr="00CE3C33">
        <w:rPr>
          <w:rStyle w:val="s1"/>
          <w:rFonts w:ascii="Arial" w:hAnsi="Arial" w:cs="Arial"/>
          <w:sz w:val="24"/>
          <w:szCs w:val="24"/>
        </w:rPr>
        <w:t>handles</w:t>
      </w:r>
      <w:r w:rsidR="007B2659" w:rsidRPr="00CE3C33">
        <w:rPr>
          <w:rStyle w:val="s1"/>
          <w:rFonts w:ascii="Arial" w:hAnsi="Arial" w:cs="Arial"/>
          <w:sz w:val="24"/>
          <w:szCs w:val="24"/>
        </w:rPr>
        <w:t xml:space="preserve"> enforcing CDE protocols, confirming compliance with naming conventions and metadata requirements, and ensuring overall information quality. The Little Book of BIM (BSI, 2023) </w:t>
      </w:r>
      <w:r w:rsidR="00373913" w:rsidRPr="00CE3C33">
        <w:rPr>
          <w:rStyle w:val="s1"/>
          <w:rFonts w:ascii="Arial" w:hAnsi="Arial" w:cs="Arial"/>
          <w:sz w:val="24"/>
          <w:szCs w:val="24"/>
        </w:rPr>
        <w:t>names</w:t>
      </w:r>
      <w:r w:rsidR="007B2659" w:rsidRPr="00CE3C33">
        <w:rPr>
          <w:rStyle w:val="s1"/>
          <w:rFonts w:ascii="Arial" w:hAnsi="Arial" w:cs="Arial"/>
          <w:sz w:val="24"/>
          <w:szCs w:val="24"/>
        </w:rPr>
        <w:t xml:space="preserve"> the CDE as a critical </w:t>
      </w:r>
      <w:r w:rsidR="007B2659" w:rsidRPr="00CE3C33">
        <w:rPr>
          <w:rStyle w:val="s1"/>
          <w:rFonts w:ascii="Arial" w:hAnsi="Arial" w:cs="Arial"/>
          <w:sz w:val="24"/>
          <w:szCs w:val="24"/>
        </w:rPr>
        <w:lastRenderedPageBreak/>
        <w:t>enabler of collaboration, reducing errors and duplication through controlled and transparent information sharing.</w:t>
      </w:r>
    </w:p>
    <w:p w14:paraId="349145AC" w14:textId="4777A442" w:rsidR="00441463" w:rsidRPr="00CE3C33" w:rsidRDefault="00441463">
      <w:pPr>
        <w:pStyle w:val="p1"/>
        <w:rPr>
          <w:rFonts w:ascii="Arial" w:hAnsi="Arial" w:cs="Arial"/>
          <w:sz w:val="24"/>
          <w:szCs w:val="24"/>
        </w:rPr>
      </w:pPr>
    </w:p>
    <w:p w14:paraId="7C86AE28" w14:textId="7785D373" w:rsidR="007B2659" w:rsidRPr="00CE3C33" w:rsidRDefault="00624B54" w:rsidP="00624B54">
      <w:pPr>
        <w:pStyle w:val="p1"/>
        <w:rPr>
          <w:rFonts w:ascii="Arial" w:hAnsi="Arial" w:cs="Arial"/>
          <w:sz w:val="24"/>
          <w:szCs w:val="24"/>
        </w:rPr>
      </w:pPr>
      <w:r w:rsidRPr="00CE3C33">
        <w:rPr>
          <w:rStyle w:val="s1"/>
          <w:rFonts w:ascii="Arial" w:hAnsi="Arial" w:cs="Arial"/>
          <w:sz w:val="24"/>
          <w:szCs w:val="24"/>
        </w:rPr>
        <w:t>Figure 2: Example of information container metadata applied within a cloud-based Common Data Environment, illustrating ISO 19650 naming, status, and classification principles (UK BIM Framework, 2020).</w:t>
      </w:r>
    </w:p>
    <w:p w14:paraId="7E8173AA" w14:textId="244BB906" w:rsidR="00CB6657" w:rsidRPr="00CE3C33" w:rsidRDefault="008428D4" w:rsidP="00ED6C55">
      <w:pPr>
        <w:pStyle w:val="Heading1"/>
        <w:rPr>
          <w:rFonts w:ascii="Arial" w:eastAsia="Times New Roman" w:hAnsi="Arial" w:cs="Arial"/>
          <w:sz w:val="34"/>
          <w:szCs w:val="34"/>
        </w:rPr>
      </w:pPr>
      <w:bookmarkStart w:id="11" w:name="_Toc216460809"/>
      <w:r w:rsidRPr="00CE3C33">
        <w:rPr>
          <w:rFonts w:ascii="Arial" w:eastAsia="Times New Roman" w:hAnsi="Arial" w:cs="Arial"/>
          <w:sz w:val="34"/>
          <w:szCs w:val="34"/>
        </w:rPr>
        <w:t>8</w:t>
      </w:r>
      <w:r w:rsidR="00DC5791" w:rsidRPr="00CE3C33">
        <w:rPr>
          <w:rFonts w:ascii="Arial" w:eastAsia="Times New Roman" w:hAnsi="Arial" w:cs="Arial"/>
          <w:sz w:val="34"/>
          <w:szCs w:val="34"/>
        </w:rPr>
        <w:t xml:space="preserve">.0 </w:t>
      </w:r>
      <w:r w:rsidR="00CB6657" w:rsidRPr="00CE3C33">
        <w:rPr>
          <w:rFonts w:ascii="Arial" w:eastAsia="Times New Roman" w:hAnsi="Arial" w:cs="Arial"/>
          <w:sz w:val="34"/>
          <w:szCs w:val="34"/>
        </w:rPr>
        <w:t>LOIN</w:t>
      </w:r>
      <w:bookmarkEnd w:id="11"/>
      <w:r w:rsidR="00CB6657" w:rsidRPr="00CE3C33">
        <w:rPr>
          <w:rFonts w:ascii="Arial" w:eastAsia="Times New Roman" w:hAnsi="Arial" w:cs="Arial"/>
          <w:sz w:val="34"/>
          <w:szCs w:val="34"/>
        </w:rPr>
        <w:t xml:space="preserve"> </w:t>
      </w:r>
    </w:p>
    <w:p w14:paraId="07242385" w14:textId="38A650DD" w:rsidR="00613AD8" w:rsidRPr="00CE3C33" w:rsidRDefault="00613AD8" w:rsidP="00C2647C">
      <w:pPr>
        <w:pStyle w:val="p1"/>
        <w:rPr>
          <w:rFonts w:ascii="Arial" w:hAnsi="Arial" w:cs="Arial"/>
          <w:sz w:val="24"/>
          <w:szCs w:val="24"/>
        </w:rPr>
      </w:pPr>
      <w:r w:rsidRPr="00CE3C33">
        <w:rPr>
          <w:rStyle w:val="s1"/>
          <w:rFonts w:ascii="Arial" w:hAnsi="Arial" w:cs="Arial"/>
          <w:sz w:val="24"/>
          <w:szCs w:val="24"/>
        </w:rPr>
        <w:t xml:space="preserve">Levels of Information Need (LOIN) for the Ysgol Y Twyn project are defined </w:t>
      </w:r>
      <w:r w:rsidR="005570EE" w:rsidRPr="00CE3C33">
        <w:rPr>
          <w:rStyle w:val="s1"/>
          <w:rFonts w:ascii="Arial" w:hAnsi="Arial" w:cs="Arial"/>
          <w:sz w:val="24"/>
          <w:szCs w:val="24"/>
        </w:rPr>
        <w:t>following</w:t>
      </w:r>
      <w:r w:rsidRPr="00CE3C33">
        <w:rPr>
          <w:rStyle w:val="s1"/>
          <w:rFonts w:ascii="Arial" w:hAnsi="Arial" w:cs="Arial"/>
          <w:sz w:val="24"/>
          <w:szCs w:val="24"/>
        </w:rPr>
        <w:t xml:space="preserve"> BS EN 17412-1:2020 and supported by ISO 19650 Guidance Part D. The purpose of LOIN is to ensure that information is delivered at the </w:t>
      </w:r>
      <w:r w:rsidR="005570EE" w:rsidRPr="00CE3C33">
        <w:rPr>
          <w:rStyle w:val="s1"/>
          <w:rFonts w:ascii="Arial" w:hAnsi="Arial" w:cs="Arial"/>
          <w:sz w:val="24"/>
          <w:szCs w:val="24"/>
        </w:rPr>
        <w:t>right level</w:t>
      </w:r>
      <w:r w:rsidRPr="00CE3C33">
        <w:rPr>
          <w:rStyle w:val="s1"/>
          <w:rFonts w:ascii="Arial" w:hAnsi="Arial" w:cs="Arial"/>
          <w:sz w:val="24"/>
          <w:szCs w:val="24"/>
        </w:rPr>
        <w:t xml:space="preserve"> of detail, </w:t>
      </w:r>
      <w:r w:rsidR="005570EE" w:rsidRPr="00CE3C33">
        <w:rPr>
          <w:rStyle w:val="s1"/>
          <w:rFonts w:ascii="Arial" w:hAnsi="Arial" w:cs="Arial"/>
          <w:sz w:val="24"/>
          <w:szCs w:val="24"/>
        </w:rPr>
        <w:t>quality,</w:t>
      </w:r>
      <w:r w:rsidRPr="00CE3C33">
        <w:rPr>
          <w:rStyle w:val="s1"/>
          <w:rFonts w:ascii="Arial" w:hAnsi="Arial" w:cs="Arial"/>
          <w:sz w:val="24"/>
          <w:szCs w:val="24"/>
        </w:rPr>
        <w:t xml:space="preserve"> and structure to support specific project decisions, while avoiding unnecessary or excessive information production.</w:t>
      </w:r>
    </w:p>
    <w:p w14:paraId="5FA682CB" w14:textId="05E064D9" w:rsidR="00F15DF8" w:rsidRPr="00CE3C33" w:rsidRDefault="000D719F" w:rsidP="005570EE">
      <w:pPr>
        <w:pStyle w:val="p1"/>
        <w:rPr>
          <w:rStyle w:val="s1"/>
          <w:rFonts w:ascii="Arial" w:hAnsi="Arial" w:cs="Arial"/>
          <w:sz w:val="24"/>
          <w:szCs w:val="24"/>
        </w:rPr>
      </w:pPr>
      <w:r w:rsidRPr="00CE3C33">
        <w:rPr>
          <w:rFonts w:ascii="Arial" w:hAnsi="Arial" w:cs="Arial"/>
          <w:noProof/>
          <w:sz w:val="24"/>
          <w:szCs w:val="24"/>
          <w14:ligatures w14:val="standardContextual"/>
        </w:rPr>
        <w:drawing>
          <wp:anchor distT="0" distB="0" distL="114300" distR="114300" simplePos="0" relativeHeight="251662336" behindDoc="0" locked="0" layoutInCell="1" allowOverlap="1" wp14:anchorId="1CE167ED" wp14:editId="33DBE2AD">
            <wp:simplePos x="0" y="0"/>
            <wp:positionH relativeFrom="column">
              <wp:posOffset>1974872</wp:posOffset>
            </wp:positionH>
            <wp:positionV relativeFrom="paragraph">
              <wp:posOffset>233745</wp:posOffset>
            </wp:positionV>
            <wp:extent cx="4137025" cy="2385695"/>
            <wp:effectExtent l="0" t="0" r="3175" b="1905"/>
            <wp:wrapThrough wrapText="bothSides">
              <wp:wrapPolygon edited="0">
                <wp:start x="0" y="0"/>
                <wp:lineTo x="0" y="21502"/>
                <wp:lineTo x="21550" y="21502"/>
                <wp:lineTo x="21550" y="0"/>
                <wp:lineTo x="0" y="0"/>
              </wp:wrapPolygon>
            </wp:wrapThrough>
            <wp:docPr id="13223426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342661" name="Picture 132234266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37025" cy="2385695"/>
                    </a:xfrm>
                    <a:prstGeom prst="rect">
                      <a:avLst/>
                    </a:prstGeom>
                  </pic:spPr>
                </pic:pic>
              </a:graphicData>
            </a:graphic>
            <wp14:sizeRelH relativeFrom="margin">
              <wp14:pctWidth>0</wp14:pctWidth>
            </wp14:sizeRelH>
            <wp14:sizeRelV relativeFrom="margin">
              <wp14:pctHeight>0</wp14:pctHeight>
            </wp14:sizeRelV>
          </wp:anchor>
        </w:drawing>
      </w:r>
      <w:r w:rsidR="00613AD8" w:rsidRPr="00CE3C33">
        <w:rPr>
          <w:rStyle w:val="s1"/>
          <w:rFonts w:ascii="Arial" w:hAnsi="Arial" w:cs="Arial"/>
          <w:sz w:val="24"/>
          <w:szCs w:val="24"/>
        </w:rPr>
        <w:t xml:space="preserve">ISO 19650 Guidance Part D (UK BIM Framework, 2021) emphasises that LOIN must be purpose-driven, defined by how information will be used rather than by the quantity of data provided. </w:t>
      </w:r>
    </w:p>
    <w:p w14:paraId="52EAF53D" w14:textId="1FA68AC1" w:rsidR="000D719F" w:rsidRPr="00CE3C33" w:rsidRDefault="00AA45A4" w:rsidP="005570EE">
      <w:pPr>
        <w:pStyle w:val="p1"/>
        <w:rPr>
          <w:rStyle w:val="s1"/>
          <w:rFonts w:ascii="Arial" w:hAnsi="Arial" w:cs="Arial"/>
          <w:sz w:val="24"/>
          <w:szCs w:val="24"/>
        </w:rPr>
      </w:pPr>
      <w:r w:rsidRPr="00CE3C33">
        <w:rPr>
          <w:rStyle w:val="s1"/>
          <w:rFonts w:ascii="Arial" w:hAnsi="Arial" w:cs="Arial"/>
          <w:sz w:val="24"/>
          <w:szCs w:val="24"/>
        </w:rPr>
        <w:t>Figure 3: Example of Level of Information Need implementation showing the relationship between purpose, delivery milestone, actor and object (BS EN ISO 19650 Guidance Part D, UK BIM Framework, 2021).</w:t>
      </w:r>
    </w:p>
    <w:p w14:paraId="344793BD" w14:textId="535DDCC3" w:rsidR="00613AD8" w:rsidRPr="00CE3C33" w:rsidRDefault="00613AD8" w:rsidP="005570EE">
      <w:pPr>
        <w:pStyle w:val="p1"/>
        <w:rPr>
          <w:rFonts w:ascii="Arial" w:hAnsi="Arial" w:cs="Arial"/>
          <w:sz w:val="24"/>
          <w:szCs w:val="24"/>
        </w:rPr>
      </w:pPr>
      <w:r w:rsidRPr="00CE3C33">
        <w:rPr>
          <w:rStyle w:val="s1"/>
          <w:rFonts w:ascii="Arial" w:hAnsi="Arial" w:cs="Arial"/>
          <w:sz w:val="24"/>
          <w:szCs w:val="24"/>
        </w:rPr>
        <w:t>For Ysgol Y Twyn, LOIN requirements are therefore aligned with design coordination, construction delivery, and long-term asset management needs, and are embedded within the project’s Master Information Delivery Plan (MIDP) and Task Information Delivery Plans (TIDPs).</w:t>
      </w:r>
    </w:p>
    <w:p w14:paraId="23FDA234" w14:textId="1B51FEF8" w:rsidR="00613AD8" w:rsidRPr="00CE3C33" w:rsidRDefault="005570EE" w:rsidP="005570EE">
      <w:pPr>
        <w:pStyle w:val="p1"/>
        <w:rPr>
          <w:rFonts w:ascii="Arial" w:hAnsi="Arial" w:cs="Arial"/>
          <w:sz w:val="24"/>
          <w:szCs w:val="24"/>
        </w:rPr>
      </w:pPr>
      <w:r w:rsidRPr="00CE3C33">
        <w:rPr>
          <w:rStyle w:val="s1"/>
          <w:rFonts w:ascii="Arial" w:hAnsi="Arial" w:cs="Arial"/>
          <w:sz w:val="24"/>
          <w:szCs w:val="24"/>
        </w:rPr>
        <w:t>Following</w:t>
      </w:r>
      <w:r w:rsidR="00613AD8" w:rsidRPr="00CE3C33">
        <w:rPr>
          <w:rStyle w:val="s1"/>
          <w:rFonts w:ascii="Arial" w:hAnsi="Arial" w:cs="Arial"/>
          <w:sz w:val="24"/>
          <w:szCs w:val="24"/>
        </w:rPr>
        <w:t xml:space="preserve"> BS EN 17412-1, LOIN is specified across three components:</w:t>
      </w:r>
    </w:p>
    <w:p w14:paraId="54446939" w14:textId="77777777" w:rsidR="00613AD8" w:rsidRPr="00CE3C33" w:rsidRDefault="00613AD8">
      <w:pPr>
        <w:pStyle w:val="p1"/>
        <w:rPr>
          <w:rFonts w:ascii="Arial" w:hAnsi="Arial" w:cs="Arial"/>
          <w:sz w:val="24"/>
          <w:szCs w:val="24"/>
        </w:rPr>
      </w:pPr>
      <w:r w:rsidRPr="00CE3C33">
        <w:rPr>
          <w:rStyle w:val="s1"/>
          <w:rFonts w:ascii="Arial" w:hAnsi="Arial" w:cs="Arial"/>
          <w:sz w:val="24"/>
          <w:szCs w:val="24"/>
        </w:rPr>
        <w:t>Geometry:</w:t>
      </w:r>
    </w:p>
    <w:p w14:paraId="24C06614" w14:textId="5CB3630D" w:rsidR="00613AD8" w:rsidRPr="00CE3C33" w:rsidRDefault="00613AD8" w:rsidP="00DD6B72">
      <w:pPr>
        <w:pStyle w:val="p1"/>
        <w:rPr>
          <w:rFonts w:ascii="Arial" w:hAnsi="Arial" w:cs="Arial"/>
          <w:sz w:val="24"/>
          <w:szCs w:val="24"/>
        </w:rPr>
      </w:pPr>
      <w:r w:rsidRPr="00CE3C33">
        <w:rPr>
          <w:rStyle w:val="s1"/>
          <w:rFonts w:ascii="Arial" w:hAnsi="Arial" w:cs="Arial"/>
          <w:sz w:val="24"/>
          <w:szCs w:val="24"/>
        </w:rPr>
        <w:t xml:space="preserve">At Stage 2, models will </w:t>
      </w:r>
      <w:r w:rsidR="001B78C5" w:rsidRPr="00CE3C33">
        <w:rPr>
          <w:rStyle w:val="s1"/>
          <w:rFonts w:ascii="Arial" w:hAnsi="Arial" w:cs="Arial"/>
          <w:sz w:val="24"/>
          <w:szCs w:val="24"/>
        </w:rPr>
        <w:t>be</w:t>
      </w:r>
      <w:r w:rsidRPr="00CE3C33">
        <w:rPr>
          <w:rStyle w:val="s1"/>
          <w:rFonts w:ascii="Arial" w:hAnsi="Arial" w:cs="Arial"/>
          <w:sz w:val="24"/>
          <w:szCs w:val="24"/>
        </w:rPr>
        <w:t xml:space="preserve"> massing, form and spatial relationships to support option appraisal. Stage 3 will deliver coordinated discipline models suitable for clash detection and spatial validation. Stage 4 will include detailed geometry for key assemblies and maintainable assets to support construction and handover.</w:t>
      </w:r>
    </w:p>
    <w:p w14:paraId="0418E310" w14:textId="77777777" w:rsidR="00613AD8" w:rsidRPr="00CE3C33" w:rsidRDefault="00613AD8">
      <w:pPr>
        <w:pStyle w:val="p1"/>
        <w:rPr>
          <w:rFonts w:ascii="Arial" w:hAnsi="Arial" w:cs="Arial"/>
          <w:sz w:val="24"/>
          <w:szCs w:val="24"/>
        </w:rPr>
      </w:pPr>
      <w:r w:rsidRPr="00CE3C33">
        <w:rPr>
          <w:rStyle w:val="s1"/>
          <w:rFonts w:ascii="Arial" w:hAnsi="Arial" w:cs="Arial"/>
          <w:sz w:val="24"/>
          <w:szCs w:val="24"/>
        </w:rPr>
        <w:t>Alphanumeric Data:</w:t>
      </w:r>
    </w:p>
    <w:p w14:paraId="214B99FB" w14:textId="6D7F13FF" w:rsidR="00613AD8" w:rsidRPr="00CE3C33" w:rsidRDefault="00613AD8" w:rsidP="00DD6B72">
      <w:pPr>
        <w:pStyle w:val="p1"/>
        <w:rPr>
          <w:rFonts w:ascii="Arial" w:hAnsi="Arial" w:cs="Arial"/>
          <w:sz w:val="24"/>
          <w:szCs w:val="24"/>
        </w:rPr>
      </w:pPr>
      <w:r w:rsidRPr="00CE3C33">
        <w:rPr>
          <w:rStyle w:val="s1"/>
          <w:rFonts w:ascii="Arial" w:hAnsi="Arial" w:cs="Arial"/>
          <w:sz w:val="24"/>
          <w:szCs w:val="24"/>
        </w:rPr>
        <w:t xml:space="preserve">Asset data will be proportionate and focused on operational value, including Uniclass 2015 classification, warranty information, performance </w:t>
      </w:r>
      <w:r w:rsidR="00090304" w:rsidRPr="00CE3C33">
        <w:rPr>
          <w:rStyle w:val="s1"/>
          <w:rFonts w:ascii="Arial" w:hAnsi="Arial" w:cs="Arial"/>
          <w:sz w:val="24"/>
          <w:szCs w:val="24"/>
        </w:rPr>
        <w:t>criteria,</w:t>
      </w:r>
      <w:r w:rsidRPr="00CE3C33">
        <w:rPr>
          <w:rStyle w:val="s1"/>
          <w:rFonts w:ascii="Arial" w:hAnsi="Arial" w:cs="Arial"/>
          <w:sz w:val="24"/>
          <w:szCs w:val="24"/>
        </w:rPr>
        <w:t xml:space="preserve"> and maintenance </w:t>
      </w:r>
      <w:r w:rsidRPr="00CE3C33">
        <w:rPr>
          <w:rStyle w:val="s1"/>
          <w:rFonts w:ascii="Arial" w:hAnsi="Arial" w:cs="Arial"/>
          <w:sz w:val="24"/>
          <w:szCs w:val="24"/>
        </w:rPr>
        <w:lastRenderedPageBreak/>
        <w:t>cycles. Only assets requiring ongoing maintenance or statutory compliance will be populated with complete datasets.</w:t>
      </w:r>
    </w:p>
    <w:p w14:paraId="6C5EEC2D" w14:textId="77777777" w:rsidR="00613AD8" w:rsidRPr="00CE3C33" w:rsidRDefault="00613AD8">
      <w:pPr>
        <w:pStyle w:val="p1"/>
        <w:rPr>
          <w:rFonts w:ascii="Arial" w:hAnsi="Arial" w:cs="Arial"/>
          <w:sz w:val="24"/>
          <w:szCs w:val="24"/>
        </w:rPr>
      </w:pPr>
      <w:r w:rsidRPr="00CE3C33">
        <w:rPr>
          <w:rStyle w:val="s1"/>
          <w:rFonts w:ascii="Arial" w:hAnsi="Arial" w:cs="Arial"/>
          <w:sz w:val="24"/>
          <w:szCs w:val="24"/>
        </w:rPr>
        <w:t>Documentation:</w:t>
      </w:r>
    </w:p>
    <w:p w14:paraId="1BE9A021" w14:textId="0C7082F7" w:rsidR="00613AD8" w:rsidRPr="00CE3C33" w:rsidRDefault="00613AD8" w:rsidP="00DD6B72">
      <w:pPr>
        <w:pStyle w:val="p1"/>
        <w:rPr>
          <w:rFonts w:ascii="Arial" w:hAnsi="Arial" w:cs="Arial"/>
          <w:sz w:val="24"/>
          <w:szCs w:val="24"/>
        </w:rPr>
      </w:pPr>
      <w:r w:rsidRPr="00CE3C33">
        <w:rPr>
          <w:rStyle w:val="s1"/>
          <w:rFonts w:ascii="Arial" w:hAnsi="Arial" w:cs="Arial"/>
          <w:sz w:val="24"/>
          <w:szCs w:val="24"/>
        </w:rPr>
        <w:t xml:space="preserve">Required documentation includes product certification, operation and maintenance manuals, and fire safety information </w:t>
      </w:r>
      <w:r w:rsidR="00090304" w:rsidRPr="00CE3C33">
        <w:rPr>
          <w:rStyle w:val="s1"/>
          <w:rFonts w:ascii="Arial" w:hAnsi="Arial" w:cs="Arial"/>
          <w:sz w:val="24"/>
          <w:szCs w:val="24"/>
        </w:rPr>
        <w:t>following</w:t>
      </w:r>
      <w:r w:rsidRPr="00CE3C33">
        <w:rPr>
          <w:rStyle w:val="s1"/>
          <w:rFonts w:ascii="Arial" w:hAnsi="Arial" w:cs="Arial"/>
          <w:sz w:val="24"/>
          <w:szCs w:val="24"/>
        </w:rPr>
        <w:t xml:space="preserve"> BS 8644-1.</w:t>
      </w:r>
    </w:p>
    <w:p w14:paraId="4C3C6D5A" w14:textId="26A9E0C0" w:rsidR="00613AD8" w:rsidRPr="00CE3C33" w:rsidRDefault="00613AD8" w:rsidP="00196385">
      <w:pPr>
        <w:pStyle w:val="p1"/>
        <w:rPr>
          <w:rStyle w:val="s1"/>
          <w:rFonts w:ascii="Arial" w:hAnsi="Arial" w:cs="Arial"/>
          <w:sz w:val="24"/>
          <w:szCs w:val="24"/>
        </w:rPr>
      </w:pPr>
      <w:r w:rsidRPr="00CE3C33">
        <w:rPr>
          <w:rStyle w:val="s1"/>
          <w:rFonts w:ascii="Arial" w:hAnsi="Arial" w:cs="Arial"/>
          <w:sz w:val="24"/>
          <w:szCs w:val="24"/>
        </w:rPr>
        <w:t>The Little Book of BIM (BSI, 2023) highlights that effective BIM delivery depends on providing “the right information at the right time for the right purpose.” This LOIN strategy ensures that information produced for Ysgol Y Twyn directly supports project outcomes and whole-life asset management.</w:t>
      </w:r>
    </w:p>
    <w:p w14:paraId="098978F7" w14:textId="77777777" w:rsidR="00196385" w:rsidRPr="00CE3C33" w:rsidRDefault="00196385" w:rsidP="00196385">
      <w:pPr>
        <w:pStyle w:val="p1"/>
        <w:rPr>
          <w:rFonts w:ascii="Arial" w:hAnsi="Arial" w:cs="Arial"/>
          <w:sz w:val="24"/>
          <w:szCs w:val="24"/>
        </w:rPr>
      </w:pPr>
    </w:p>
    <w:p w14:paraId="0393E99A" w14:textId="7FCD4D93" w:rsidR="00CB6657" w:rsidRPr="00CE3C33" w:rsidRDefault="008428D4" w:rsidP="00ED6C55">
      <w:pPr>
        <w:pStyle w:val="Heading1"/>
        <w:rPr>
          <w:rFonts w:ascii="Arial" w:eastAsia="Times New Roman" w:hAnsi="Arial" w:cs="Arial"/>
          <w:sz w:val="34"/>
          <w:szCs w:val="34"/>
        </w:rPr>
      </w:pPr>
      <w:bookmarkStart w:id="12" w:name="_Toc216460810"/>
      <w:r w:rsidRPr="00CE3C33">
        <w:rPr>
          <w:rFonts w:ascii="Arial" w:eastAsia="Times New Roman" w:hAnsi="Arial" w:cs="Arial"/>
          <w:sz w:val="34"/>
          <w:szCs w:val="34"/>
        </w:rPr>
        <w:t>9</w:t>
      </w:r>
      <w:r w:rsidR="00DC5791" w:rsidRPr="00CE3C33">
        <w:rPr>
          <w:rFonts w:ascii="Arial" w:eastAsia="Times New Roman" w:hAnsi="Arial" w:cs="Arial"/>
          <w:sz w:val="34"/>
          <w:szCs w:val="34"/>
        </w:rPr>
        <w:t xml:space="preserve">.0 </w:t>
      </w:r>
      <w:r w:rsidR="00CB6657" w:rsidRPr="00CE3C33">
        <w:rPr>
          <w:rFonts w:ascii="Arial" w:eastAsia="Times New Roman" w:hAnsi="Arial" w:cs="Arial"/>
          <w:sz w:val="34"/>
          <w:szCs w:val="34"/>
        </w:rPr>
        <w:t xml:space="preserve">Whole- life </w:t>
      </w:r>
      <w:r w:rsidR="0068549A" w:rsidRPr="00CE3C33">
        <w:rPr>
          <w:rFonts w:ascii="Arial" w:eastAsia="Times New Roman" w:hAnsi="Arial" w:cs="Arial"/>
          <w:sz w:val="34"/>
          <w:szCs w:val="34"/>
        </w:rPr>
        <w:t>Monitoring</w:t>
      </w:r>
      <w:r w:rsidR="00CB6657" w:rsidRPr="00CE3C33">
        <w:rPr>
          <w:rFonts w:ascii="Arial" w:eastAsia="Times New Roman" w:hAnsi="Arial" w:cs="Arial"/>
          <w:sz w:val="34"/>
          <w:szCs w:val="34"/>
        </w:rPr>
        <w:t xml:space="preserve"> and CAFM </w:t>
      </w:r>
      <w:r w:rsidR="0068549A" w:rsidRPr="00CE3C33">
        <w:rPr>
          <w:rFonts w:ascii="Arial" w:eastAsia="Times New Roman" w:hAnsi="Arial" w:cs="Arial"/>
          <w:sz w:val="34"/>
          <w:szCs w:val="34"/>
        </w:rPr>
        <w:t>Integration</w:t>
      </w:r>
      <w:bookmarkEnd w:id="12"/>
      <w:r w:rsidR="0068549A" w:rsidRPr="00CE3C33">
        <w:rPr>
          <w:rFonts w:ascii="Arial" w:eastAsia="Times New Roman" w:hAnsi="Arial" w:cs="Arial"/>
          <w:sz w:val="34"/>
          <w:szCs w:val="34"/>
        </w:rPr>
        <w:t xml:space="preserve"> </w:t>
      </w:r>
    </w:p>
    <w:p w14:paraId="70207BE1" w14:textId="527D1D73" w:rsidR="003D3A17" w:rsidRPr="00CE3C33" w:rsidRDefault="003D3A17" w:rsidP="003D3A17">
      <w:pPr>
        <w:pStyle w:val="p1"/>
        <w:rPr>
          <w:rFonts w:ascii="Arial" w:hAnsi="Arial" w:cs="Arial"/>
          <w:sz w:val="24"/>
          <w:szCs w:val="24"/>
        </w:rPr>
      </w:pPr>
      <w:r w:rsidRPr="00CE3C33">
        <w:rPr>
          <w:rStyle w:val="s1"/>
          <w:rFonts w:ascii="Arial" w:hAnsi="Arial" w:cs="Arial"/>
          <w:sz w:val="24"/>
          <w:szCs w:val="24"/>
        </w:rPr>
        <w:t xml:space="preserve">A core </w:t>
      </w:r>
      <w:r w:rsidR="00DD709C" w:rsidRPr="00CE3C33">
        <w:rPr>
          <w:rStyle w:val="s1"/>
          <w:rFonts w:ascii="Arial" w:hAnsi="Arial" w:cs="Arial"/>
          <w:sz w:val="24"/>
          <w:szCs w:val="24"/>
        </w:rPr>
        <w:t xml:space="preserve">goal </w:t>
      </w:r>
      <w:r w:rsidRPr="00CE3C33">
        <w:rPr>
          <w:rStyle w:val="s1"/>
          <w:rFonts w:ascii="Arial" w:hAnsi="Arial" w:cs="Arial"/>
          <w:sz w:val="24"/>
          <w:szCs w:val="24"/>
        </w:rPr>
        <w:t xml:space="preserve">of the BIM strategy for Ysgol Y Twyn is to ensure that information produced during design and construction delivers long-term operational value. </w:t>
      </w:r>
      <w:r w:rsidR="00DD709C" w:rsidRPr="00CE3C33">
        <w:rPr>
          <w:rStyle w:val="s1"/>
          <w:rFonts w:ascii="Arial" w:hAnsi="Arial" w:cs="Arial"/>
          <w:sz w:val="24"/>
          <w:szCs w:val="24"/>
        </w:rPr>
        <w:t>Following</w:t>
      </w:r>
      <w:r w:rsidRPr="00CE3C33">
        <w:rPr>
          <w:rStyle w:val="s1"/>
          <w:rFonts w:ascii="Arial" w:hAnsi="Arial" w:cs="Arial"/>
          <w:sz w:val="24"/>
          <w:szCs w:val="24"/>
        </w:rPr>
        <w:t xml:space="preserve"> ISO 19650-3, the project will provide a structured Asset Information Model (AIM) to support whole-life monitoring, Facilities </w:t>
      </w:r>
      <w:r w:rsidR="00DD709C" w:rsidRPr="00CE3C33">
        <w:rPr>
          <w:rStyle w:val="s1"/>
          <w:rFonts w:ascii="Arial" w:hAnsi="Arial" w:cs="Arial"/>
          <w:sz w:val="24"/>
          <w:szCs w:val="24"/>
        </w:rPr>
        <w:t>Management,</w:t>
      </w:r>
      <w:r w:rsidRPr="00CE3C33">
        <w:rPr>
          <w:rStyle w:val="s1"/>
          <w:rFonts w:ascii="Arial" w:hAnsi="Arial" w:cs="Arial"/>
          <w:sz w:val="24"/>
          <w:szCs w:val="24"/>
        </w:rPr>
        <w:t xml:space="preserve"> and future asset decision-making.</w:t>
      </w:r>
    </w:p>
    <w:p w14:paraId="32F0C551" w14:textId="68BCA512" w:rsidR="003D3A17" w:rsidRPr="00CE3C33" w:rsidRDefault="003D3A17" w:rsidP="003D3A17">
      <w:pPr>
        <w:pStyle w:val="p1"/>
        <w:rPr>
          <w:rFonts w:ascii="Arial" w:hAnsi="Arial" w:cs="Arial"/>
          <w:sz w:val="24"/>
          <w:szCs w:val="24"/>
        </w:rPr>
      </w:pPr>
      <w:r w:rsidRPr="00CE3C33">
        <w:rPr>
          <w:rStyle w:val="s1"/>
          <w:rFonts w:ascii="Arial" w:hAnsi="Arial" w:cs="Arial"/>
          <w:sz w:val="24"/>
          <w:szCs w:val="24"/>
        </w:rPr>
        <w:t xml:space="preserve">Research by the Royal Institution of Chartered Surveyors (RICS) </w:t>
      </w:r>
      <w:r w:rsidR="00DD709C" w:rsidRPr="00CE3C33">
        <w:rPr>
          <w:rStyle w:val="s1"/>
          <w:rFonts w:ascii="Arial" w:hAnsi="Arial" w:cs="Arial"/>
          <w:sz w:val="24"/>
          <w:szCs w:val="24"/>
        </w:rPr>
        <w:t>shows</w:t>
      </w:r>
      <w:r w:rsidRPr="00CE3C33">
        <w:rPr>
          <w:rStyle w:val="s1"/>
          <w:rFonts w:ascii="Arial" w:hAnsi="Arial" w:cs="Arial"/>
          <w:sz w:val="24"/>
          <w:szCs w:val="24"/>
        </w:rPr>
        <w:t xml:space="preserve"> that implementing CAFM systems and related digital tools can result in annual maintenance savings of between 8% and 20%, achieved through process consolidation and a shift towards proactive, condition-based management rather than reactive responses to faults. This evidence </w:t>
      </w:r>
      <w:r w:rsidR="00DD709C" w:rsidRPr="00CE3C33">
        <w:rPr>
          <w:rStyle w:val="s1"/>
          <w:rFonts w:ascii="Arial" w:hAnsi="Arial" w:cs="Arial"/>
          <w:sz w:val="24"/>
          <w:szCs w:val="24"/>
        </w:rPr>
        <w:t>shows</w:t>
      </w:r>
      <w:r w:rsidRPr="00CE3C33">
        <w:rPr>
          <w:rStyle w:val="s1"/>
          <w:rFonts w:ascii="Arial" w:hAnsi="Arial" w:cs="Arial"/>
          <w:sz w:val="24"/>
          <w:szCs w:val="24"/>
        </w:rPr>
        <w:t xml:space="preserve"> that structured, integrated asset information — as delivered through BIM and CAFM integration — can reduce lifecycle costs and improve overall operational performance.</w:t>
      </w:r>
    </w:p>
    <w:p w14:paraId="6591A1DA" w14:textId="14969D07" w:rsidR="003D3A17" w:rsidRPr="00CE3C33" w:rsidRDefault="003D3A17" w:rsidP="00196385">
      <w:pPr>
        <w:pStyle w:val="p1"/>
        <w:rPr>
          <w:rStyle w:val="s1"/>
          <w:rFonts w:ascii="Arial" w:hAnsi="Arial" w:cs="Arial"/>
          <w:sz w:val="24"/>
          <w:szCs w:val="24"/>
        </w:rPr>
      </w:pPr>
      <w:r w:rsidRPr="00CE3C33">
        <w:rPr>
          <w:rStyle w:val="s1"/>
          <w:rFonts w:ascii="Arial" w:hAnsi="Arial" w:cs="Arial"/>
          <w:sz w:val="24"/>
          <w:szCs w:val="24"/>
        </w:rPr>
        <w:t xml:space="preserve">The Little Book of BIM (BSI, 2023) further highlights that the most significant value of BIM is realised during the operational phase of an asset’s life rather than at handover. By prioritising structured asset data and CAFM integration, the Ysgol Y Twyn project aligns with the Welsh Government’s Sustainable Communities for Learning objectives, ensuring that digital information supports safe, </w:t>
      </w:r>
      <w:r w:rsidR="00DD709C" w:rsidRPr="00CE3C33">
        <w:rPr>
          <w:rStyle w:val="s1"/>
          <w:rFonts w:ascii="Arial" w:hAnsi="Arial" w:cs="Arial"/>
          <w:sz w:val="24"/>
          <w:szCs w:val="24"/>
        </w:rPr>
        <w:t>efficient,</w:t>
      </w:r>
      <w:r w:rsidRPr="00CE3C33">
        <w:rPr>
          <w:rStyle w:val="s1"/>
          <w:rFonts w:ascii="Arial" w:hAnsi="Arial" w:cs="Arial"/>
          <w:sz w:val="24"/>
          <w:szCs w:val="24"/>
        </w:rPr>
        <w:t xml:space="preserve"> and sustainable long-term operation of the school and associated community facilities.</w:t>
      </w:r>
    </w:p>
    <w:p w14:paraId="0A8E107E" w14:textId="77777777" w:rsidR="00090304" w:rsidRPr="00CE3C33" w:rsidRDefault="00090304" w:rsidP="00196385">
      <w:pPr>
        <w:pStyle w:val="p1"/>
        <w:rPr>
          <w:rFonts w:ascii="Arial" w:hAnsi="Arial" w:cs="Arial"/>
          <w:sz w:val="24"/>
          <w:szCs w:val="24"/>
        </w:rPr>
      </w:pPr>
    </w:p>
    <w:p w14:paraId="05B31284" w14:textId="082B74D1" w:rsidR="00AC038E" w:rsidRPr="00CE3C33" w:rsidRDefault="00DC5791" w:rsidP="00ED6C55">
      <w:pPr>
        <w:pStyle w:val="Heading1"/>
        <w:rPr>
          <w:rFonts w:ascii="Arial" w:eastAsia="Times New Roman" w:hAnsi="Arial" w:cs="Arial"/>
          <w:sz w:val="34"/>
          <w:szCs w:val="34"/>
        </w:rPr>
      </w:pPr>
      <w:bookmarkStart w:id="13" w:name="_Toc216460811"/>
      <w:r w:rsidRPr="00CE3C33">
        <w:rPr>
          <w:rFonts w:ascii="Arial" w:eastAsia="Times New Roman" w:hAnsi="Arial" w:cs="Arial"/>
          <w:sz w:val="34"/>
          <w:szCs w:val="34"/>
        </w:rPr>
        <w:t>1</w:t>
      </w:r>
      <w:r w:rsidR="008428D4" w:rsidRPr="00CE3C33">
        <w:rPr>
          <w:rFonts w:ascii="Arial" w:eastAsia="Times New Roman" w:hAnsi="Arial" w:cs="Arial"/>
          <w:sz w:val="34"/>
          <w:szCs w:val="34"/>
        </w:rPr>
        <w:t>0</w:t>
      </w:r>
      <w:r w:rsidRPr="00CE3C33">
        <w:rPr>
          <w:rFonts w:ascii="Arial" w:eastAsia="Times New Roman" w:hAnsi="Arial" w:cs="Arial"/>
          <w:sz w:val="34"/>
          <w:szCs w:val="34"/>
        </w:rPr>
        <w:t xml:space="preserve">.0 </w:t>
      </w:r>
      <w:r w:rsidR="0068549A" w:rsidRPr="00CE3C33">
        <w:rPr>
          <w:rFonts w:ascii="Arial" w:eastAsia="Times New Roman" w:hAnsi="Arial" w:cs="Arial"/>
          <w:sz w:val="34"/>
          <w:szCs w:val="34"/>
        </w:rPr>
        <w:t xml:space="preserve">BIM </w:t>
      </w:r>
      <w:r w:rsidR="00AC038E" w:rsidRPr="00CE3C33">
        <w:rPr>
          <w:rFonts w:ascii="Arial" w:eastAsia="Times New Roman" w:hAnsi="Arial" w:cs="Arial"/>
          <w:sz w:val="34"/>
          <w:szCs w:val="34"/>
        </w:rPr>
        <w:t>Maturity</w:t>
      </w:r>
      <w:bookmarkEnd w:id="13"/>
    </w:p>
    <w:p w14:paraId="2F507240" w14:textId="29412BCE" w:rsidR="005E561C" w:rsidRPr="00CE3C33" w:rsidRDefault="005E561C" w:rsidP="00774D72">
      <w:pPr>
        <w:pStyle w:val="p1"/>
        <w:rPr>
          <w:rFonts w:ascii="Arial" w:hAnsi="Arial" w:cs="Arial"/>
          <w:sz w:val="24"/>
          <w:szCs w:val="24"/>
        </w:rPr>
      </w:pPr>
      <w:r w:rsidRPr="00CE3C33">
        <w:rPr>
          <w:rStyle w:val="s1"/>
          <w:rFonts w:ascii="Arial" w:hAnsi="Arial" w:cs="Arial"/>
          <w:sz w:val="24"/>
          <w:szCs w:val="24"/>
        </w:rPr>
        <w:t xml:space="preserve">Welsh Government policy requires all education schemes delivered under the Sustainable Communities for Learning Programme to adopt BIM Level 2 maturity as a minimum standard. BIM Level 2 </w:t>
      </w:r>
      <w:r w:rsidR="00090304" w:rsidRPr="00CE3C33">
        <w:rPr>
          <w:rStyle w:val="s1"/>
          <w:rFonts w:ascii="Arial" w:hAnsi="Arial" w:cs="Arial"/>
          <w:sz w:val="24"/>
          <w:szCs w:val="24"/>
        </w:rPr>
        <w:t xml:space="preserve">is promoted </w:t>
      </w:r>
      <w:r w:rsidRPr="00CE3C33">
        <w:rPr>
          <w:rStyle w:val="s1"/>
          <w:rFonts w:ascii="Arial" w:hAnsi="Arial" w:cs="Arial"/>
          <w:sz w:val="24"/>
          <w:szCs w:val="24"/>
        </w:rPr>
        <w:t>for the efficiencies it offers in design coordination, cost management, programme certainty, and whole-life asset data delivery.</w:t>
      </w:r>
    </w:p>
    <w:p w14:paraId="5F735179" w14:textId="634549A6" w:rsidR="005E561C" w:rsidRPr="00CE3C33" w:rsidRDefault="005E561C" w:rsidP="00774D72">
      <w:pPr>
        <w:pStyle w:val="p1"/>
        <w:rPr>
          <w:rFonts w:ascii="Arial" w:hAnsi="Arial" w:cs="Arial"/>
          <w:sz w:val="24"/>
          <w:szCs w:val="24"/>
        </w:rPr>
      </w:pPr>
      <w:r w:rsidRPr="00CE3C33">
        <w:rPr>
          <w:rStyle w:val="s1"/>
          <w:rFonts w:ascii="Arial" w:hAnsi="Arial" w:cs="Arial"/>
          <w:sz w:val="24"/>
          <w:szCs w:val="24"/>
        </w:rPr>
        <w:t xml:space="preserve">The Little Book of BIM: Global Edition (BSI, 2023) explains that BIM maturity is not defined solely </w:t>
      </w:r>
      <w:r w:rsidR="00774D72" w:rsidRPr="00CE3C33">
        <w:rPr>
          <w:rStyle w:val="s1"/>
          <w:rFonts w:ascii="Arial" w:hAnsi="Arial" w:cs="Arial"/>
          <w:sz w:val="24"/>
          <w:szCs w:val="24"/>
        </w:rPr>
        <w:t>using</w:t>
      </w:r>
      <w:r w:rsidRPr="00CE3C33">
        <w:rPr>
          <w:rStyle w:val="s1"/>
          <w:rFonts w:ascii="Arial" w:hAnsi="Arial" w:cs="Arial"/>
          <w:sz w:val="24"/>
          <w:szCs w:val="24"/>
        </w:rPr>
        <w:t xml:space="preserve"> digital tools, but by the consistent application of structured </w:t>
      </w:r>
      <w:r w:rsidRPr="00CE3C33">
        <w:rPr>
          <w:rStyle w:val="s1"/>
          <w:rFonts w:ascii="Arial" w:hAnsi="Arial" w:cs="Arial"/>
          <w:sz w:val="24"/>
          <w:szCs w:val="24"/>
        </w:rPr>
        <w:lastRenderedPageBreak/>
        <w:t xml:space="preserve">processes, collaborative </w:t>
      </w:r>
      <w:r w:rsidR="00774D72" w:rsidRPr="00CE3C33">
        <w:rPr>
          <w:rStyle w:val="s1"/>
          <w:rFonts w:ascii="Arial" w:hAnsi="Arial" w:cs="Arial"/>
          <w:sz w:val="24"/>
          <w:szCs w:val="24"/>
        </w:rPr>
        <w:t>behaviours,</w:t>
      </w:r>
      <w:r w:rsidRPr="00CE3C33">
        <w:rPr>
          <w:rStyle w:val="s1"/>
          <w:rFonts w:ascii="Arial" w:hAnsi="Arial" w:cs="Arial"/>
          <w:sz w:val="24"/>
          <w:szCs w:val="24"/>
        </w:rPr>
        <w:t xml:space="preserve"> and reliable information delivery across the project lifecycle. This perspective aligns with Welsh Government expectations that BIM should support long-term value rather than simply producing 3D models.</w:t>
      </w:r>
    </w:p>
    <w:p w14:paraId="160B3D7C" w14:textId="015C469B" w:rsidR="005E561C" w:rsidRPr="00CE3C33" w:rsidRDefault="005E561C" w:rsidP="00774D72">
      <w:pPr>
        <w:pStyle w:val="p1"/>
        <w:rPr>
          <w:rFonts w:ascii="Arial" w:hAnsi="Arial" w:cs="Arial"/>
          <w:sz w:val="24"/>
          <w:szCs w:val="24"/>
        </w:rPr>
      </w:pPr>
      <w:r w:rsidRPr="00CE3C33">
        <w:rPr>
          <w:rStyle w:val="s1"/>
          <w:rFonts w:ascii="Arial" w:hAnsi="Arial" w:cs="Arial"/>
          <w:sz w:val="24"/>
          <w:szCs w:val="24"/>
        </w:rPr>
        <w:t xml:space="preserve">According to the Welsh Government (2021), BIM Level 2 maturity </w:t>
      </w:r>
      <w:r w:rsidR="00774D72" w:rsidRPr="00CE3C33">
        <w:rPr>
          <w:rStyle w:val="s1"/>
          <w:rFonts w:ascii="Arial" w:hAnsi="Arial" w:cs="Arial"/>
          <w:sz w:val="24"/>
          <w:szCs w:val="24"/>
        </w:rPr>
        <w:t>forms</w:t>
      </w:r>
      <w:r w:rsidRPr="00CE3C33">
        <w:rPr>
          <w:rStyle w:val="s1"/>
          <w:rFonts w:ascii="Arial" w:hAnsi="Arial" w:cs="Arial"/>
          <w:sz w:val="24"/>
          <w:szCs w:val="24"/>
        </w:rPr>
        <w:t>:</w:t>
      </w:r>
    </w:p>
    <w:p w14:paraId="3B17D02D" w14:textId="71180D12" w:rsidR="005E561C" w:rsidRPr="00CE3C33" w:rsidRDefault="005E561C" w:rsidP="00774D72">
      <w:pPr>
        <w:pStyle w:val="p1"/>
        <w:rPr>
          <w:rFonts w:ascii="Arial" w:hAnsi="Arial" w:cs="Arial"/>
          <w:sz w:val="24"/>
          <w:szCs w:val="24"/>
        </w:rPr>
      </w:pPr>
      <w:r w:rsidRPr="00CE3C33">
        <w:rPr>
          <w:rStyle w:val="s1"/>
          <w:rFonts w:ascii="Arial" w:hAnsi="Arial" w:cs="Arial"/>
          <w:sz w:val="24"/>
          <w:szCs w:val="24"/>
        </w:rPr>
        <w:t>“a series of domain and collaborative federated models. The models, consisting of both 3D geometrical and non-graphical data, are prepared by different parties during the project life cycle within the context of a common data environment. Using proprietary information exchanges between various systems, project participants will have the means necessary to provide defined and validated outputs via digital transactions in a structured and reusable form.”</w:t>
      </w:r>
    </w:p>
    <w:p w14:paraId="1B9A1F59" w14:textId="4570FF86" w:rsidR="005E561C" w:rsidRPr="00CE3C33" w:rsidRDefault="00CD48C5">
      <w:pPr>
        <w:pStyle w:val="p1"/>
        <w:rPr>
          <w:rFonts w:ascii="Arial" w:hAnsi="Arial" w:cs="Arial"/>
          <w:sz w:val="24"/>
          <w:szCs w:val="24"/>
        </w:rPr>
      </w:pPr>
      <w:r w:rsidRPr="00CE3C33">
        <w:rPr>
          <w:rFonts w:ascii="Arial" w:hAnsi="Arial" w:cs="Arial"/>
          <w:noProof/>
          <w:sz w:val="24"/>
          <w:szCs w:val="24"/>
        </w:rPr>
        <w:drawing>
          <wp:anchor distT="0" distB="0" distL="114300" distR="114300" simplePos="0" relativeHeight="251659264" behindDoc="0" locked="0" layoutInCell="1" allowOverlap="1" wp14:anchorId="0D7A528C" wp14:editId="482D6DDE">
            <wp:simplePos x="0" y="0"/>
            <wp:positionH relativeFrom="column">
              <wp:posOffset>157217</wp:posOffset>
            </wp:positionH>
            <wp:positionV relativeFrom="paragraph">
              <wp:posOffset>1256665</wp:posOffset>
            </wp:positionV>
            <wp:extent cx="4848013" cy="2201786"/>
            <wp:effectExtent l="0" t="0" r="3810" b="0"/>
            <wp:wrapTopAndBottom/>
            <wp:docPr id="103903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03477" name="Picture 103903477"/>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48013" cy="2201786"/>
                    </a:xfrm>
                    <a:prstGeom prst="rect">
                      <a:avLst/>
                    </a:prstGeom>
                  </pic:spPr>
                </pic:pic>
              </a:graphicData>
            </a:graphic>
            <wp14:sizeRelH relativeFrom="margin">
              <wp14:pctWidth>0</wp14:pctWidth>
            </wp14:sizeRelH>
            <wp14:sizeRelV relativeFrom="margin">
              <wp14:pctHeight>0</wp14:pctHeight>
            </wp14:sizeRelV>
          </wp:anchor>
        </w:drawing>
      </w:r>
      <w:r w:rsidR="005E561C" w:rsidRPr="00CE3C33">
        <w:rPr>
          <w:rStyle w:val="s1"/>
          <w:rFonts w:ascii="Arial" w:hAnsi="Arial" w:cs="Arial"/>
          <w:sz w:val="24"/>
          <w:szCs w:val="24"/>
        </w:rPr>
        <w:t xml:space="preserve">This definition aligns with the UK BIM Maturity Model developed by the Government Construction Client Group (2011), illustrated in Figure </w:t>
      </w:r>
      <w:r w:rsidR="005A1C95" w:rsidRPr="00CE3C33">
        <w:rPr>
          <w:rStyle w:val="s1"/>
          <w:rFonts w:ascii="Arial" w:hAnsi="Arial" w:cs="Arial"/>
          <w:sz w:val="24"/>
          <w:szCs w:val="24"/>
        </w:rPr>
        <w:t>4</w:t>
      </w:r>
      <w:r w:rsidR="005E561C" w:rsidRPr="00CE3C33">
        <w:rPr>
          <w:rStyle w:val="s1"/>
          <w:rFonts w:ascii="Arial" w:hAnsi="Arial" w:cs="Arial"/>
          <w:sz w:val="24"/>
          <w:szCs w:val="24"/>
        </w:rPr>
        <w:t xml:space="preserve">. The model </w:t>
      </w:r>
      <w:r w:rsidR="00774D72" w:rsidRPr="00CE3C33">
        <w:rPr>
          <w:rStyle w:val="s1"/>
          <w:rFonts w:ascii="Arial" w:hAnsi="Arial" w:cs="Arial"/>
          <w:sz w:val="24"/>
          <w:szCs w:val="24"/>
        </w:rPr>
        <w:t>shows</w:t>
      </w:r>
      <w:r w:rsidR="005E561C" w:rsidRPr="00CE3C33">
        <w:rPr>
          <w:rStyle w:val="s1"/>
          <w:rFonts w:ascii="Arial" w:hAnsi="Arial" w:cs="Arial"/>
          <w:sz w:val="24"/>
          <w:szCs w:val="24"/>
        </w:rPr>
        <w:t xml:space="preserve"> BIM Level 2 as the point at which discipline-specific 3D models are produced, </w:t>
      </w:r>
      <w:r w:rsidR="00AE5FDF" w:rsidRPr="00CE3C33">
        <w:rPr>
          <w:rStyle w:val="s1"/>
          <w:rFonts w:ascii="Arial" w:hAnsi="Arial" w:cs="Arial"/>
          <w:sz w:val="24"/>
          <w:szCs w:val="24"/>
        </w:rPr>
        <w:t>coordinated,</w:t>
      </w:r>
      <w:r w:rsidR="005E561C" w:rsidRPr="00CE3C33">
        <w:rPr>
          <w:rStyle w:val="s1"/>
          <w:rFonts w:ascii="Arial" w:hAnsi="Arial" w:cs="Arial"/>
          <w:sz w:val="24"/>
          <w:szCs w:val="24"/>
        </w:rPr>
        <w:t xml:space="preserve"> and exchanged within a managed Common Data Environment (CDE), supported by agreed standards and information workflows.</w:t>
      </w:r>
    </w:p>
    <w:p w14:paraId="02B15A60" w14:textId="59D6BFC1" w:rsidR="005E561C" w:rsidRPr="00CE3C33" w:rsidRDefault="005E561C">
      <w:pPr>
        <w:pStyle w:val="p2"/>
        <w:rPr>
          <w:rFonts w:ascii="Arial" w:hAnsi="Arial" w:cs="Arial"/>
          <w:sz w:val="24"/>
          <w:szCs w:val="24"/>
        </w:rPr>
      </w:pPr>
    </w:p>
    <w:p w14:paraId="29F88C9D" w14:textId="616490B1" w:rsidR="005E561C" w:rsidRPr="00CE3C33" w:rsidRDefault="005E561C" w:rsidP="00D042BA">
      <w:pPr>
        <w:pStyle w:val="p1"/>
        <w:rPr>
          <w:rFonts w:ascii="Arial" w:hAnsi="Arial" w:cs="Arial"/>
          <w:sz w:val="24"/>
          <w:szCs w:val="24"/>
        </w:rPr>
      </w:pPr>
      <w:r w:rsidRPr="00CE3C33">
        <w:rPr>
          <w:rStyle w:val="s1"/>
          <w:rFonts w:ascii="Arial" w:hAnsi="Arial" w:cs="Arial"/>
          <w:sz w:val="24"/>
          <w:szCs w:val="24"/>
        </w:rPr>
        <w:t>The Little Book of BIM reinforces that maturity at this level depends on three interrelated factors:</w:t>
      </w:r>
    </w:p>
    <w:p w14:paraId="3F373F59" w14:textId="38A6FE50" w:rsidR="005E561C" w:rsidRPr="00CE3C33" w:rsidRDefault="005E561C" w:rsidP="00AE5FDF">
      <w:pPr>
        <w:pStyle w:val="li3"/>
        <w:numPr>
          <w:ilvl w:val="0"/>
          <w:numId w:val="22"/>
        </w:numPr>
        <w:rPr>
          <w:rStyle w:val="s1"/>
          <w:rFonts w:ascii="Arial" w:eastAsia="Times New Roman" w:hAnsi="Arial" w:cs="Arial"/>
          <w:sz w:val="24"/>
          <w:szCs w:val="24"/>
        </w:rPr>
      </w:pPr>
      <w:r w:rsidRPr="00CE3C33">
        <w:rPr>
          <w:rStyle w:val="s1"/>
          <w:rFonts w:ascii="Arial" w:eastAsia="Times New Roman" w:hAnsi="Arial" w:cs="Arial"/>
          <w:sz w:val="24"/>
          <w:szCs w:val="24"/>
        </w:rPr>
        <w:t xml:space="preserve">Behaviour – collaborative working practices, early </w:t>
      </w:r>
      <w:r w:rsidR="00196385" w:rsidRPr="00CE3C33">
        <w:rPr>
          <w:rStyle w:val="s1"/>
          <w:rFonts w:ascii="Arial" w:eastAsia="Times New Roman" w:hAnsi="Arial" w:cs="Arial"/>
          <w:sz w:val="24"/>
          <w:szCs w:val="24"/>
        </w:rPr>
        <w:t>engagement,</w:t>
      </w:r>
      <w:r w:rsidRPr="00CE3C33">
        <w:rPr>
          <w:rStyle w:val="s1"/>
          <w:rFonts w:ascii="Arial" w:eastAsia="Times New Roman" w:hAnsi="Arial" w:cs="Arial"/>
          <w:sz w:val="24"/>
          <w:szCs w:val="24"/>
        </w:rPr>
        <w:t xml:space="preserve"> and transparency between disciplines</w:t>
      </w:r>
    </w:p>
    <w:p w14:paraId="374CF531" w14:textId="77777777" w:rsidR="00AE5FDF" w:rsidRPr="00CE3C33" w:rsidRDefault="00AE5FDF" w:rsidP="00AE5FDF">
      <w:pPr>
        <w:pStyle w:val="li3"/>
        <w:ind w:left="720"/>
        <w:rPr>
          <w:rFonts w:ascii="Arial" w:eastAsia="Times New Roman" w:hAnsi="Arial" w:cs="Arial"/>
          <w:sz w:val="24"/>
          <w:szCs w:val="24"/>
        </w:rPr>
      </w:pPr>
    </w:p>
    <w:p w14:paraId="45860AC7" w14:textId="5A2141D5" w:rsidR="005E561C" w:rsidRPr="00CE3C33" w:rsidRDefault="005E561C" w:rsidP="00AE5FDF">
      <w:pPr>
        <w:pStyle w:val="li3"/>
        <w:numPr>
          <w:ilvl w:val="0"/>
          <w:numId w:val="22"/>
        </w:numPr>
        <w:rPr>
          <w:rStyle w:val="s1"/>
          <w:rFonts w:ascii="Arial" w:eastAsia="Times New Roman" w:hAnsi="Arial" w:cs="Arial"/>
          <w:sz w:val="24"/>
          <w:szCs w:val="24"/>
        </w:rPr>
      </w:pPr>
      <w:r w:rsidRPr="00CE3C33">
        <w:rPr>
          <w:rStyle w:val="s1"/>
          <w:rFonts w:ascii="Arial" w:eastAsia="Times New Roman" w:hAnsi="Arial" w:cs="Arial"/>
          <w:sz w:val="24"/>
          <w:szCs w:val="24"/>
        </w:rPr>
        <w:t xml:space="preserve">Process discipline – consistent application of standards such as ISO 19650, including defined roles, </w:t>
      </w:r>
      <w:r w:rsidR="0098179D" w:rsidRPr="00CE3C33">
        <w:rPr>
          <w:rStyle w:val="s1"/>
          <w:rFonts w:ascii="Arial" w:eastAsia="Times New Roman" w:hAnsi="Arial" w:cs="Arial"/>
          <w:sz w:val="24"/>
          <w:szCs w:val="24"/>
        </w:rPr>
        <w:t>workflows,</w:t>
      </w:r>
      <w:r w:rsidRPr="00CE3C33">
        <w:rPr>
          <w:rStyle w:val="s1"/>
          <w:rFonts w:ascii="Arial" w:eastAsia="Times New Roman" w:hAnsi="Arial" w:cs="Arial"/>
          <w:sz w:val="24"/>
          <w:szCs w:val="24"/>
        </w:rPr>
        <w:t xml:space="preserve"> and information approval stages</w:t>
      </w:r>
    </w:p>
    <w:p w14:paraId="76B59EC4" w14:textId="77777777" w:rsidR="00AE5FDF" w:rsidRPr="00CE3C33" w:rsidRDefault="00AE5FDF" w:rsidP="00AE5FDF">
      <w:pPr>
        <w:pStyle w:val="li3"/>
        <w:rPr>
          <w:rFonts w:ascii="Arial" w:eastAsia="Times New Roman" w:hAnsi="Arial" w:cs="Arial"/>
          <w:sz w:val="24"/>
          <w:szCs w:val="24"/>
        </w:rPr>
      </w:pPr>
    </w:p>
    <w:p w14:paraId="5CA6E4C0" w14:textId="7322484F" w:rsidR="005E561C" w:rsidRPr="00CE3C33" w:rsidRDefault="005E561C" w:rsidP="0098179D">
      <w:pPr>
        <w:pStyle w:val="li3"/>
        <w:numPr>
          <w:ilvl w:val="0"/>
          <w:numId w:val="22"/>
        </w:numPr>
        <w:rPr>
          <w:rStyle w:val="s1"/>
          <w:rFonts w:ascii="Arial" w:eastAsia="Times New Roman" w:hAnsi="Arial" w:cs="Arial"/>
          <w:sz w:val="24"/>
          <w:szCs w:val="24"/>
        </w:rPr>
      </w:pPr>
      <w:r w:rsidRPr="00CE3C33">
        <w:rPr>
          <w:rStyle w:val="s1"/>
          <w:rFonts w:ascii="Arial" w:eastAsia="Times New Roman" w:hAnsi="Arial" w:cs="Arial"/>
          <w:sz w:val="24"/>
          <w:szCs w:val="24"/>
        </w:rPr>
        <w:t xml:space="preserve">Consistent information delivery – structured, </w:t>
      </w:r>
      <w:r w:rsidR="0098179D" w:rsidRPr="00CE3C33">
        <w:rPr>
          <w:rStyle w:val="s1"/>
          <w:rFonts w:ascii="Arial" w:eastAsia="Times New Roman" w:hAnsi="Arial" w:cs="Arial"/>
          <w:sz w:val="24"/>
          <w:szCs w:val="24"/>
        </w:rPr>
        <w:t>confirmed</w:t>
      </w:r>
      <w:r w:rsidRPr="00CE3C33">
        <w:rPr>
          <w:rStyle w:val="s1"/>
          <w:rFonts w:ascii="Arial" w:eastAsia="Times New Roman" w:hAnsi="Arial" w:cs="Arial"/>
          <w:sz w:val="24"/>
          <w:szCs w:val="24"/>
        </w:rPr>
        <w:t xml:space="preserve"> information aligned to defined Levels of Information Need (LOIN)</w:t>
      </w:r>
    </w:p>
    <w:p w14:paraId="0098E948" w14:textId="77777777" w:rsidR="0098179D" w:rsidRPr="00CE3C33" w:rsidRDefault="0098179D" w:rsidP="0098179D">
      <w:pPr>
        <w:pStyle w:val="li3"/>
        <w:rPr>
          <w:rFonts w:ascii="Arial" w:eastAsia="Times New Roman" w:hAnsi="Arial" w:cs="Arial"/>
          <w:sz w:val="24"/>
          <w:szCs w:val="24"/>
        </w:rPr>
      </w:pPr>
    </w:p>
    <w:p w14:paraId="37BABF38" w14:textId="35CA2B41" w:rsidR="005E561C" w:rsidRPr="00CE3C33" w:rsidRDefault="005E561C" w:rsidP="007C09BB">
      <w:pPr>
        <w:pStyle w:val="p1"/>
        <w:rPr>
          <w:rFonts w:ascii="Arial" w:hAnsi="Arial" w:cs="Arial"/>
          <w:sz w:val="24"/>
          <w:szCs w:val="24"/>
        </w:rPr>
      </w:pPr>
      <w:r w:rsidRPr="00CE3C33">
        <w:rPr>
          <w:rStyle w:val="s1"/>
          <w:rFonts w:ascii="Arial" w:hAnsi="Arial" w:cs="Arial"/>
          <w:sz w:val="24"/>
          <w:szCs w:val="24"/>
        </w:rPr>
        <w:t>For the Ysgol Y Twyn project, BIM Level 2 maturity will therefore be achieved not only through federated 3D modelling, but through the controlled management of information across the project lifecycle. This includes the use of a CDE, clearly defined information requirements, proportionate Levels of Information Need, and the delivery of a structured Asset Information Model (AIM) to support Facilities Management and whole-life asset operation.</w:t>
      </w:r>
    </w:p>
    <w:p w14:paraId="64C66F34" w14:textId="7777CB47" w:rsidR="00BC7B57" w:rsidRPr="00CE3C33" w:rsidRDefault="005E561C" w:rsidP="00531F46">
      <w:pPr>
        <w:pStyle w:val="p1"/>
        <w:rPr>
          <w:rStyle w:val="s1"/>
          <w:rFonts w:ascii="Arial" w:hAnsi="Arial" w:cs="Arial"/>
          <w:sz w:val="24"/>
          <w:szCs w:val="24"/>
        </w:rPr>
      </w:pPr>
      <w:r w:rsidRPr="00CE3C33">
        <w:rPr>
          <w:rStyle w:val="s1"/>
          <w:rFonts w:ascii="Arial" w:hAnsi="Arial" w:cs="Arial"/>
          <w:sz w:val="24"/>
          <w:szCs w:val="24"/>
        </w:rPr>
        <w:lastRenderedPageBreak/>
        <w:t xml:space="preserve">By adopting this approach, the project </w:t>
      </w:r>
      <w:r w:rsidR="00531F46" w:rsidRPr="00CE3C33">
        <w:rPr>
          <w:rStyle w:val="s1"/>
          <w:rFonts w:ascii="Arial" w:hAnsi="Arial" w:cs="Arial"/>
          <w:sz w:val="24"/>
          <w:szCs w:val="24"/>
        </w:rPr>
        <w:t>shows</w:t>
      </w:r>
      <w:r w:rsidRPr="00CE3C33">
        <w:rPr>
          <w:rStyle w:val="s1"/>
          <w:rFonts w:ascii="Arial" w:hAnsi="Arial" w:cs="Arial"/>
          <w:sz w:val="24"/>
          <w:szCs w:val="24"/>
        </w:rPr>
        <w:t xml:space="preserve"> compliance with Welsh Government BIM requirements while reflecting international best practice as outlined in the Little Book of BIM, ensuring that BIM maturity delivers measurable value for both capital delivery and long-term asset management.</w:t>
      </w:r>
    </w:p>
    <w:p w14:paraId="7B82A357" w14:textId="77777777" w:rsidR="007319BD" w:rsidRPr="00CE3C33" w:rsidRDefault="007319BD" w:rsidP="00531F46">
      <w:pPr>
        <w:pStyle w:val="p1"/>
        <w:rPr>
          <w:rFonts w:ascii="Arial" w:hAnsi="Arial" w:cs="Arial"/>
          <w:sz w:val="24"/>
          <w:szCs w:val="24"/>
        </w:rPr>
      </w:pPr>
    </w:p>
    <w:p w14:paraId="6BE81668" w14:textId="0CCE2645" w:rsidR="00AC038E" w:rsidRPr="00CE3C33" w:rsidRDefault="00DC5791" w:rsidP="00ED6C55">
      <w:pPr>
        <w:pStyle w:val="Heading1"/>
        <w:rPr>
          <w:rFonts w:ascii="Arial" w:eastAsia="Times New Roman" w:hAnsi="Arial" w:cs="Arial"/>
          <w:sz w:val="34"/>
          <w:szCs w:val="34"/>
        </w:rPr>
      </w:pPr>
      <w:bookmarkStart w:id="14" w:name="_Toc216460812"/>
      <w:r w:rsidRPr="00CE3C33">
        <w:rPr>
          <w:rFonts w:ascii="Arial" w:eastAsia="Times New Roman" w:hAnsi="Arial" w:cs="Arial"/>
          <w:sz w:val="34"/>
          <w:szCs w:val="34"/>
        </w:rPr>
        <w:t>1</w:t>
      </w:r>
      <w:r w:rsidR="008428D4" w:rsidRPr="00CE3C33">
        <w:rPr>
          <w:rFonts w:ascii="Arial" w:eastAsia="Times New Roman" w:hAnsi="Arial" w:cs="Arial"/>
          <w:sz w:val="34"/>
          <w:szCs w:val="34"/>
        </w:rPr>
        <w:t>1</w:t>
      </w:r>
      <w:r w:rsidRPr="00CE3C33">
        <w:rPr>
          <w:rFonts w:ascii="Arial" w:eastAsia="Times New Roman" w:hAnsi="Arial" w:cs="Arial"/>
          <w:sz w:val="34"/>
          <w:szCs w:val="34"/>
        </w:rPr>
        <w:t xml:space="preserve">.0 </w:t>
      </w:r>
      <w:r w:rsidR="00AC038E" w:rsidRPr="00CE3C33">
        <w:rPr>
          <w:rFonts w:ascii="Arial" w:eastAsia="Times New Roman" w:hAnsi="Arial" w:cs="Arial"/>
          <w:sz w:val="34"/>
          <w:szCs w:val="34"/>
        </w:rPr>
        <w:t>Risk Management</w:t>
      </w:r>
      <w:bookmarkEnd w:id="14"/>
      <w:r w:rsidR="00AC038E" w:rsidRPr="00CE3C33">
        <w:rPr>
          <w:rFonts w:ascii="Arial" w:eastAsia="Times New Roman" w:hAnsi="Arial" w:cs="Arial"/>
          <w:sz w:val="34"/>
          <w:szCs w:val="34"/>
        </w:rPr>
        <w:t xml:space="preserve"> </w:t>
      </w:r>
    </w:p>
    <w:p w14:paraId="00D23400" w14:textId="4FAFF49E" w:rsidR="00182288" w:rsidRPr="00CE3C33" w:rsidRDefault="00182288" w:rsidP="00182288">
      <w:pPr>
        <w:pStyle w:val="p1"/>
        <w:rPr>
          <w:rFonts w:ascii="Arial" w:hAnsi="Arial" w:cs="Arial"/>
          <w:sz w:val="24"/>
          <w:szCs w:val="24"/>
        </w:rPr>
      </w:pPr>
      <w:r w:rsidRPr="00CE3C33">
        <w:rPr>
          <w:rStyle w:val="s1"/>
          <w:rFonts w:ascii="Arial" w:hAnsi="Arial" w:cs="Arial"/>
          <w:sz w:val="24"/>
          <w:szCs w:val="24"/>
        </w:rPr>
        <w:t>Effective risk management is essential to ensure the successful delivery of BIM on the Ysgol Y Twyn project. Key BIM-related risks include inconsistent information quality, lack of digital capability within the supply chain, and misuse of unapproved information.</w:t>
      </w:r>
      <w:r w:rsidRPr="00CE3C33">
        <w:rPr>
          <w:rStyle w:val="apple-converted-space"/>
          <w:rFonts w:ascii="Arial" w:hAnsi="Arial" w:cs="Arial"/>
          <w:sz w:val="24"/>
          <w:szCs w:val="24"/>
        </w:rPr>
        <w:t> </w:t>
      </w:r>
    </w:p>
    <w:p w14:paraId="6E4A0B8D" w14:textId="49AA64A3" w:rsidR="00182288" w:rsidRPr="00CE3C33" w:rsidRDefault="00182288" w:rsidP="00182288">
      <w:pPr>
        <w:pStyle w:val="p1"/>
        <w:rPr>
          <w:rStyle w:val="s1"/>
          <w:rFonts w:ascii="Arial" w:hAnsi="Arial" w:cs="Arial"/>
          <w:sz w:val="24"/>
          <w:szCs w:val="24"/>
        </w:rPr>
      </w:pPr>
      <w:r w:rsidRPr="00CE3C33">
        <w:rPr>
          <w:rStyle w:val="s1"/>
          <w:rFonts w:ascii="Arial" w:hAnsi="Arial" w:cs="Arial"/>
          <w:sz w:val="24"/>
          <w:szCs w:val="24"/>
        </w:rPr>
        <w:t>These risks will be mitigated through clearly defined information requirements, structured LOIN definitions, and controlled information exchange via the Common Data Environment (CDE). The Information Manager will undertake regular information audits, model validation checks, and compliance reviews to ensure alignment with ISO 19650 processes. This approach reduces technical, programme and operational risk while assuring Caerphilly Council and the Welsh Government.</w:t>
      </w:r>
    </w:p>
    <w:p w14:paraId="0B2A0169" w14:textId="77777777" w:rsidR="00095F51" w:rsidRPr="00CE3C33" w:rsidRDefault="00095F51" w:rsidP="00182288">
      <w:pPr>
        <w:pStyle w:val="p1"/>
        <w:rPr>
          <w:rFonts w:ascii="Arial" w:hAnsi="Arial" w:cs="Arial"/>
          <w:sz w:val="24"/>
          <w:szCs w:val="24"/>
        </w:rPr>
      </w:pPr>
    </w:p>
    <w:p w14:paraId="3FA5ED65" w14:textId="77CA7369" w:rsidR="00AC038E" w:rsidRPr="00CE3C33" w:rsidRDefault="00DC5791" w:rsidP="00ED6C55">
      <w:pPr>
        <w:pStyle w:val="Heading1"/>
        <w:rPr>
          <w:rFonts w:ascii="Arial" w:eastAsia="Times New Roman" w:hAnsi="Arial" w:cs="Arial"/>
          <w:sz w:val="34"/>
          <w:szCs w:val="34"/>
        </w:rPr>
      </w:pPr>
      <w:bookmarkStart w:id="15" w:name="_Toc216460813"/>
      <w:r w:rsidRPr="00CE3C33">
        <w:rPr>
          <w:rFonts w:ascii="Arial" w:eastAsia="Times New Roman" w:hAnsi="Arial" w:cs="Arial"/>
          <w:sz w:val="34"/>
          <w:szCs w:val="34"/>
        </w:rPr>
        <w:t>1</w:t>
      </w:r>
      <w:r w:rsidR="008428D4" w:rsidRPr="00CE3C33">
        <w:rPr>
          <w:rFonts w:ascii="Arial" w:eastAsia="Times New Roman" w:hAnsi="Arial" w:cs="Arial"/>
          <w:sz w:val="34"/>
          <w:szCs w:val="34"/>
        </w:rPr>
        <w:t>2</w:t>
      </w:r>
      <w:r w:rsidRPr="00CE3C33">
        <w:rPr>
          <w:rFonts w:ascii="Arial" w:eastAsia="Times New Roman" w:hAnsi="Arial" w:cs="Arial"/>
          <w:sz w:val="34"/>
          <w:szCs w:val="34"/>
        </w:rPr>
        <w:t xml:space="preserve">.0 </w:t>
      </w:r>
      <w:r w:rsidR="00AC038E" w:rsidRPr="00CE3C33">
        <w:rPr>
          <w:rFonts w:ascii="Arial" w:eastAsia="Times New Roman" w:hAnsi="Arial" w:cs="Arial"/>
          <w:sz w:val="34"/>
          <w:szCs w:val="34"/>
        </w:rPr>
        <w:t>Conclusion</w:t>
      </w:r>
      <w:bookmarkEnd w:id="15"/>
      <w:r w:rsidR="00AC038E" w:rsidRPr="00CE3C33">
        <w:rPr>
          <w:rFonts w:ascii="Arial" w:eastAsia="Times New Roman" w:hAnsi="Arial" w:cs="Arial"/>
          <w:sz w:val="34"/>
          <w:szCs w:val="34"/>
        </w:rPr>
        <w:t xml:space="preserve"> </w:t>
      </w:r>
    </w:p>
    <w:p w14:paraId="1CA1ABB9" w14:textId="5F219AF3" w:rsidR="006253AC" w:rsidRPr="00CE3C33" w:rsidRDefault="00702772" w:rsidP="006253AC">
      <w:pPr>
        <w:pStyle w:val="p1"/>
        <w:rPr>
          <w:rStyle w:val="s1"/>
          <w:rFonts w:ascii="Arial" w:hAnsi="Arial" w:cs="Arial"/>
          <w:sz w:val="24"/>
          <w:szCs w:val="24"/>
        </w:rPr>
      </w:pPr>
      <w:r w:rsidRPr="00CE3C33">
        <w:rPr>
          <w:rStyle w:val="s1"/>
          <w:rFonts w:ascii="Arial" w:hAnsi="Arial" w:cs="Arial"/>
          <w:sz w:val="24"/>
          <w:szCs w:val="24"/>
        </w:rPr>
        <w:t xml:space="preserve">This BIM Strategy Appraisal shows a structured, standards-led approach to the delivery of Ysgol Y Twyn, ensuring that funding requirements and best-practice expectations are met. </w:t>
      </w:r>
    </w:p>
    <w:p w14:paraId="63D8CC92" w14:textId="77777777" w:rsidR="006253AC" w:rsidRPr="00CE3C33" w:rsidRDefault="00702772" w:rsidP="006253AC">
      <w:pPr>
        <w:pStyle w:val="p1"/>
        <w:rPr>
          <w:rStyle w:val="s1"/>
          <w:rFonts w:ascii="Arial" w:hAnsi="Arial" w:cs="Arial"/>
          <w:sz w:val="24"/>
          <w:szCs w:val="24"/>
        </w:rPr>
      </w:pPr>
      <w:r w:rsidRPr="00CE3C33">
        <w:rPr>
          <w:rStyle w:val="s1"/>
          <w:rFonts w:ascii="Arial" w:hAnsi="Arial" w:cs="Arial"/>
          <w:sz w:val="24"/>
          <w:szCs w:val="24"/>
        </w:rPr>
        <w:t xml:space="preserve">By adopting ISO 19650-compliant processes, clearly defined Levels of Information Need, and a robust Common Data Environment, the project is positioned to achieve BIM Level 2 maturity and deliver coordinated, reliable information throughout design and construction. Notably, the strategy prioritises whole-life value through structured asset information and CAFM integration, ensuring that digital outputs support long-term operation, maintenance, and sustainability. </w:t>
      </w:r>
    </w:p>
    <w:p w14:paraId="5F64F513" w14:textId="01458A57" w:rsidR="00EC5023" w:rsidRPr="00CE3C33" w:rsidRDefault="00702772" w:rsidP="006253AC">
      <w:pPr>
        <w:pStyle w:val="p1"/>
        <w:rPr>
          <w:rStyle w:val="s1"/>
          <w:rFonts w:ascii="Arial" w:hAnsi="Arial" w:cs="Arial"/>
          <w:sz w:val="24"/>
          <w:szCs w:val="24"/>
        </w:rPr>
      </w:pPr>
      <w:r w:rsidRPr="00CE3C33">
        <w:rPr>
          <w:rStyle w:val="s1"/>
          <w:rFonts w:ascii="Arial" w:hAnsi="Arial" w:cs="Arial"/>
          <w:sz w:val="24"/>
          <w:szCs w:val="24"/>
        </w:rPr>
        <w:t>This holistic BIM approach enables informed decision-making, risk reduction, and efficient asset management, supporting the successful delivery and enduring performance of Ysgol Y Twyn.</w:t>
      </w:r>
    </w:p>
    <w:p w14:paraId="243995E6" w14:textId="77777777" w:rsidR="008428D4" w:rsidRPr="00CE3C33" w:rsidRDefault="008428D4" w:rsidP="006253AC">
      <w:pPr>
        <w:pStyle w:val="p1"/>
        <w:rPr>
          <w:rStyle w:val="s1"/>
          <w:rFonts w:ascii="Arial" w:hAnsi="Arial" w:cs="Arial"/>
          <w:sz w:val="24"/>
          <w:szCs w:val="24"/>
        </w:rPr>
      </w:pPr>
    </w:p>
    <w:p w14:paraId="1B6D7936" w14:textId="77777777" w:rsidR="008428D4" w:rsidRPr="00CE3C33" w:rsidRDefault="008428D4" w:rsidP="006253AC">
      <w:pPr>
        <w:pStyle w:val="p1"/>
        <w:rPr>
          <w:rStyle w:val="s1"/>
          <w:rFonts w:ascii="Arial" w:hAnsi="Arial" w:cs="Arial"/>
          <w:sz w:val="24"/>
          <w:szCs w:val="24"/>
        </w:rPr>
      </w:pPr>
    </w:p>
    <w:p w14:paraId="508262AE" w14:textId="77777777" w:rsidR="008428D4" w:rsidRPr="00CE3C33" w:rsidRDefault="008428D4" w:rsidP="006253AC">
      <w:pPr>
        <w:pStyle w:val="p1"/>
        <w:rPr>
          <w:rStyle w:val="s1"/>
          <w:rFonts w:ascii="Arial" w:hAnsi="Arial" w:cs="Arial"/>
          <w:sz w:val="24"/>
          <w:szCs w:val="24"/>
        </w:rPr>
      </w:pPr>
    </w:p>
    <w:p w14:paraId="5AB9B3ED" w14:textId="77777777" w:rsidR="008428D4" w:rsidRPr="00CE3C33" w:rsidRDefault="008428D4" w:rsidP="006253AC">
      <w:pPr>
        <w:pStyle w:val="p1"/>
        <w:rPr>
          <w:rStyle w:val="s1"/>
          <w:rFonts w:ascii="Arial" w:hAnsi="Arial" w:cs="Arial"/>
          <w:sz w:val="24"/>
          <w:szCs w:val="24"/>
        </w:rPr>
      </w:pPr>
    </w:p>
    <w:p w14:paraId="7B449216" w14:textId="77777777" w:rsidR="008428D4" w:rsidRPr="00CE3C33" w:rsidRDefault="008428D4" w:rsidP="006253AC">
      <w:pPr>
        <w:pStyle w:val="p1"/>
        <w:rPr>
          <w:rFonts w:ascii="Arial" w:hAnsi="Arial" w:cs="Arial"/>
          <w:sz w:val="24"/>
          <w:szCs w:val="24"/>
        </w:rPr>
      </w:pPr>
    </w:p>
    <w:p w14:paraId="0834C783" w14:textId="0845766A" w:rsidR="0068549A" w:rsidRPr="00CE3C33" w:rsidRDefault="005427F8" w:rsidP="00ED6C55">
      <w:pPr>
        <w:pStyle w:val="Heading1"/>
        <w:rPr>
          <w:rFonts w:ascii="Arial" w:eastAsia="Times New Roman" w:hAnsi="Arial" w:cs="Arial"/>
          <w:sz w:val="34"/>
          <w:szCs w:val="34"/>
        </w:rPr>
      </w:pPr>
      <w:bookmarkStart w:id="16" w:name="_Toc216460814"/>
      <w:r w:rsidRPr="00CE3C33">
        <w:rPr>
          <w:rFonts w:ascii="Arial" w:eastAsia="Times New Roman" w:hAnsi="Arial" w:cs="Arial"/>
          <w:sz w:val="34"/>
          <w:szCs w:val="34"/>
        </w:rPr>
        <w:lastRenderedPageBreak/>
        <w:t>1</w:t>
      </w:r>
      <w:r w:rsidR="008428D4" w:rsidRPr="00CE3C33">
        <w:rPr>
          <w:rFonts w:ascii="Arial" w:eastAsia="Times New Roman" w:hAnsi="Arial" w:cs="Arial"/>
          <w:sz w:val="34"/>
          <w:szCs w:val="34"/>
        </w:rPr>
        <w:t>3</w:t>
      </w:r>
      <w:r w:rsidRPr="00CE3C33">
        <w:rPr>
          <w:rFonts w:ascii="Arial" w:eastAsia="Times New Roman" w:hAnsi="Arial" w:cs="Arial"/>
          <w:sz w:val="34"/>
          <w:szCs w:val="34"/>
        </w:rPr>
        <w:t xml:space="preserve">.0 </w:t>
      </w:r>
      <w:r w:rsidR="00AC038E" w:rsidRPr="00CE3C33">
        <w:rPr>
          <w:rFonts w:ascii="Arial" w:eastAsia="Times New Roman" w:hAnsi="Arial" w:cs="Arial"/>
          <w:sz w:val="34"/>
          <w:szCs w:val="34"/>
        </w:rPr>
        <w:t>References</w:t>
      </w:r>
      <w:bookmarkEnd w:id="16"/>
      <w:r w:rsidR="00AC038E" w:rsidRPr="00CE3C33">
        <w:rPr>
          <w:rFonts w:ascii="Arial" w:eastAsia="Times New Roman" w:hAnsi="Arial" w:cs="Arial"/>
          <w:sz w:val="34"/>
          <w:szCs w:val="34"/>
        </w:rPr>
        <w:t xml:space="preserve">  </w:t>
      </w:r>
    </w:p>
    <w:p w14:paraId="5E63CF85" w14:textId="3F63ED83" w:rsidR="00FF283C" w:rsidRPr="00CE3C33" w:rsidRDefault="00DB2417" w:rsidP="00BE3452">
      <w:pPr>
        <w:pStyle w:val="ListParagraph"/>
        <w:numPr>
          <w:ilvl w:val="0"/>
          <w:numId w:val="27"/>
        </w:numPr>
        <w:spacing w:before="100" w:beforeAutospacing="1" w:after="100" w:afterAutospacing="1" w:line="240" w:lineRule="auto"/>
        <w:rPr>
          <w:rFonts w:ascii="Arial" w:hAnsi="Arial" w:cs="Arial"/>
          <w:kern w:val="0"/>
          <w14:ligatures w14:val="none"/>
        </w:rPr>
      </w:pPr>
      <w:r w:rsidRPr="00CE3C33">
        <w:rPr>
          <w:rFonts w:ascii="Arial" w:hAnsi="Arial" w:cs="Arial"/>
          <w:kern w:val="0"/>
          <w14:ligatures w14:val="none"/>
        </w:rPr>
        <w:t>Welsh Government (2018) Building Information Modelling – Phase 2. Available at:</w:t>
      </w:r>
      <w:r w:rsidR="00BE3452" w:rsidRPr="00CE3C33">
        <w:rPr>
          <w:rFonts w:ascii="Arial" w:hAnsi="Arial" w:cs="Arial"/>
          <w:kern w:val="0"/>
          <w14:ligatures w14:val="none"/>
        </w:rPr>
        <w:t xml:space="preserve"> </w:t>
      </w:r>
      <w:hyperlink r:id="rId9" w:history="1">
        <w:r w:rsidR="00BE3452" w:rsidRPr="00CE3C33">
          <w:rPr>
            <w:rStyle w:val="Hyperlink"/>
            <w:rFonts w:ascii="Arial" w:eastAsia="Times New Roman" w:hAnsi="Arial" w:cs="Arial"/>
          </w:rPr>
          <w:t>https://www.gov.wales/sites/default/files/publications/2018-12/building-information-modelling-paper-phase-2.pdf</w:t>
        </w:r>
      </w:hyperlink>
      <w:r w:rsidR="0070272A" w:rsidRPr="00CE3C33">
        <w:rPr>
          <w:rFonts w:ascii="Arial" w:eastAsia="Times New Roman" w:hAnsi="Arial" w:cs="Arial"/>
        </w:rPr>
        <w:t xml:space="preserve"> (Accessed </w:t>
      </w:r>
      <w:r w:rsidR="008E114A" w:rsidRPr="00CE3C33">
        <w:rPr>
          <w:rFonts w:ascii="Arial" w:eastAsia="Times New Roman" w:hAnsi="Arial" w:cs="Arial"/>
        </w:rPr>
        <w:t xml:space="preserve">2nd </w:t>
      </w:r>
      <w:r w:rsidR="0070272A" w:rsidRPr="00CE3C33">
        <w:rPr>
          <w:rFonts w:ascii="Arial" w:eastAsia="Times New Roman" w:hAnsi="Arial" w:cs="Arial"/>
        </w:rPr>
        <w:t xml:space="preserve">December 2025) </w:t>
      </w:r>
    </w:p>
    <w:p w14:paraId="178F5F12" w14:textId="77777777" w:rsidR="005B46D6" w:rsidRPr="00CE3C33" w:rsidRDefault="005B46D6" w:rsidP="005B46D6">
      <w:pPr>
        <w:pStyle w:val="ListParagraph"/>
        <w:spacing w:before="100" w:beforeAutospacing="1" w:after="100" w:afterAutospacing="1" w:line="240" w:lineRule="auto"/>
        <w:rPr>
          <w:rFonts w:ascii="Arial" w:hAnsi="Arial" w:cs="Arial"/>
          <w:kern w:val="0"/>
          <w14:ligatures w14:val="none"/>
        </w:rPr>
      </w:pPr>
    </w:p>
    <w:p w14:paraId="72F70B55" w14:textId="68D76AE9" w:rsidR="00A25CD3" w:rsidRPr="00CE3C33" w:rsidRDefault="00A25CD3" w:rsidP="00E13F9A">
      <w:pPr>
        <w:pStyle w:val="ListParagraph"/>
        <w:numPr>
          <w:ilvl w:val="0"/>
          <w:numId w:val="27"/>
        </w:numPr>
        <w:spacing w:before="100" w:beforeAutospacing="1" w:after="100" w:afterAutospacing="1" w:line="240" w:lineRule="auto"/>
        <w:rPr>
          <w:rFonts w:ascii="Arial" w:hAnsi="Arial" w:cs="Arial"/>
          <w:kern w:val="0"/>
          <w14:ligatures w14:val="none"/>
        </w:rPr>
      </w:pPr>
      <w:r w:rsidRPr="00CE3C33">
        <w:rPr>
          <w:rFonts w:ascii="Arial" w:hAnsi="Arial" w:cs="Arial"/>
          <w:kern w:val="0"/>
          <w14:ligatures w14:val="none"/>
        </w:rPr>
        <w:t>BSI (2023) The Little Book of BIM: Global Edition. BSI Group. Available at:</w:t>
      </w:r>
      <w:r w:rsidR="00BE3452" w:rsidRPr="00CE3C33">
        <w:rPr>
          <w:rFonts w:ascii="Arial" w:hAnsi="Arial" w:cs="Arial"/>
          <w:kern w:val="0"/>
          <w14:ligatures w14:val="none"/>
        </w:rPr>
        <w:t xml:space="preserve"> </w:t>
      </w:r>
      <w:hyperlink r:id="rId10" w:history="1">
        <w:r w:rsidR="002C52E3" w:rsidRPr="00CE3C33">
          <w:rPr>
            <w:rStyle w:val="Hyperlink"/>
            <w:rFonts w:ascii="Arial" w:eastAsia="Times New Roman" w:hAnsi="Arial" w:cs="Arial"/>
          </w:rPr>
          <w:t>https://www.bsigroup.com/siteassets/pdf/en/insights-and-media/insights/white-papers/little_book_of_bim_global_0623_final_web.pdf</w:t>
        </w:r>
      </w:hyperlink>
      <w:r w:rsidR="00281C4D" w:rsidRPr="00CE3C33">
        <w:rPr>
          <w:rFonts w:ascii="Arial" w:eastAsia="Times New Roman" w:hAnsi="Arial" w:cs="Arial"/>
          <w:color w:val="000000" w:themeColor="text1"/>
        </w:rPr>
        <w:t xml:space="preserve"> </w:t>
      </w:r>
      <w:r w:rsidR="00281C4D" w:rsidRPr="00CE3C33">
        <w:rPr>
          <w:rFonts w:ascii="Arial" w:eastAsia="Times New Roman" w:hAnsi="Arial" w:cs="Arial"/>
        </w:rPr>
        <w:t xml:space="preserve">(Accessed </w:t>
      </w:r>
      <w:r w:rsidR="008E114A" w:rsidRPr="00CE3C33">
        <w:rPr>
          <w:rFonts w:ascii="Arial" w:eastAsia="Times New Roman" w:hAnsi="Arial" w:cs="Arial"/>
        </w:rPr>
        <w:t xml:space="preserve">6th </w:t>
      </w:r>
      <w:r w:rsidR="00281C4D" w:rsidRPr="00CE3C33">
        <w:rPr>
          <w:rFonts w:ascii="Arial" w:eastAsia="Times New Roman" w:hAnsi="Arial" w:cs="Arial"/>
        </w:rPr>
        <w:t xml:space="preserve">December 2025) </w:t>
      </w:r>
    </w:p>
    <w:p w14:paraId="2B60DF93" w14:textId="77777777" w:rsidR="005B46D6" w:rsidRPr="00CE3C33" w:rsidRDefault="005B46D6" w:rsidP="005B46D6">
      <w:pPr>
        <w:pStyle w:val="ListParagraph"/>
        <w:spacing w:before="100" w:beforeAutospacing="1" w:after="100" w:afterAutospacing="1" w:line="240" w:lineRule="auto"/>
        <w:rPr>
          <w:rFonts w:ascii="Arial" w:hAnsi="Arial" w:cs="Arial"/>
          <w:kern w:val="0"/>
          <w14:ligatures w14:val="none"/>
        </w:rPr>
      </w:pPr>
    </w:p>
    <w:p w14:paraId="6E9A578B" w14:textId="5247B02C" w:rsidR="00E13F9A" w:rsidRPr="00CE3C33" w:rsidRDefault="00666E7B" w:rsidP="00E13F9A">
      <w:pPr>
        <w:pStyle w:val="ListParagraph"/>
        <w:numPr>
          <w:ilvl w:val="0"/>
          <w:numId w:val="27"/>
        </w:numPr>
        <w:spacing w:before="100" w:beforeAutospacing="1" w:after="100" w:afterAutospacing="1" w:line="240" w:lineRule="auto"/>
        <w:rPr>
          <w:rFonts w:ascii="Arial" w:hAnsi="Arial" w:cs="Arial"/>
          <w:kern w:val="0"/>
          <w14:ligatures w14:val="none"/>
        </w:rPr>
      </w:pPr>
      <w:r w:rsidRPr="00CE3C33">
        <w:rPr>
          <w:rFonts w:ascii="Arial" w:hAnsi="Arial" w:cs="Arial"/>
          <w:kern w:val="0"/>
          <w14:ligatures w14:val="none"/>
        </w:rPr>
        <w:t xml:space="preserve">UK BIM Framework (2020) Guidance Part C: Facilitating the Common Data Environment Workflow and Technical Solutions, Edition 1. Available at: </w:t>
      </w:r>
      <w:hyperlink r:id="rId11" w:history="1">
        <w:r w:rsidRPr="00CE3C33">
          <w:rPr>
            <w:rStyle w:val="Hyperlink"/>
            <w:rFonts w:ascii="Arial" w:eastAsia="Times New Roman" w:hAnsi="Arial" w:cs="Arial"/>
          </w:rPr>
          <w:t>https://ukbimframework.org/wp-content/uploads/2020/09/Guidance-Part-C_Facilitating-the-common-data-environment-workflow-and-technical-solutions_Edition-1.pdf</w:t>
        </w:r>
      </w:hyperlink>
      <w:r w:rsidR="00281C4D" w:rsidRPr="00CE3C33">
        <w:rPr>
          <w:rFonts w:ascii="Arial" w:eastAsia="Times New Roman" w:hAnsi="Arial" w:cs="Arial"/>
          <w:color w:val="000000" w:themeColor="text1"/>
        </w:rPr>
        <w:t xml:space="preserve"> </w:t>
      </w:r>
      <w:r w:rsidR="00281C4D" w:rsidRPr="00CE3C33">
        <w:rPr>
          <w:rFonts w:ascii="Arial" w:eastAsia="Times New Roman" w:hAnsi="Arial" w:cs="Arial"/>
        </w:rPr>
        <w:t xml:space="preserve">(Accessed </w:t>
      </w:r>
      <w:r w:rsidR="008E114A" w:rsidRPr="00CE3C33">
        <w:rPr>
          <w:rFonts w:ascii="Arial" w:eastAsia="Times New Roman" w:hAnsi="Arial" w:cs="Arial"/>
        </w:rPr>
        <w:t xml:space="preserve">9th </w:t>
      </w:r>
      <w:r w:rsidR="00281C4D" w:rsidRPr="00CE3C33">
        <w:rPr>
          <w:rFonts w:ascii="Arial" w:eastAsia="Times New Roman" w:hAnsi="Arial" w:cs="Arial"/>
        </w:rPr>
        <w:t xml:space="preserve">December 2025) </w:t>
      </w:r>
    </w:p>
    <w:p w14:paraId="13A988EC" w14:textId="77777777" w:rsidR="002041B6" w:rsidRPr="00CE3C33" w:rsidRDefault="002041B6" w:rsidP="002041B6">
      <w:pPr>
        <w:pStyle w:val="ListParagraph"/>
        <w:rPr>
          <w:rFonts w:ascii="Arial" w:hAnsi="Arial" w:cs="Arial"/>
          <w:kern w:val="0"/>
          <w14:ligatures w14:val="none"/>
        </w:rPr>
      </w:pPr>
    </w:p>
    <w:p w14:paraId="2C38A1F2" w14:textId="77777777" w:rsidR="002041B6" w:rsidRPr="00CE3C33" w:rsidRDefault="002041B6" w:rsidP="002041B6">
      <w:pPr>
        <w:pStyle w:val="ListParagraph"/>
        <w:spacing w:before="100" w:beforeAutospacing="1" w:after="100" w:afterAutospacing="1" w:line="240" w:lineRule="auto"/>
        <w:rPr>
          <w:rFonts w:ascii="Arial" w:hAnsi="Arial" w:cs="Arial"/>
          <w:kern w:val="0"/>
          <w14:ligatures w14:val="none"/>
        </w:rPr>
      </w:pPr>
    </w:p>
    <w:p w14:paraId="4116A9A0" w14:textId="6F230B46" w:rsidR="00CA4CBD" w:rsidRPr="00CE3C33" w:rsidRDefault="002D28EA" w:rsidP="00281C4D">
      <w:pPr>
        <w:pStyle w:val="ListParagraph"/>
        <w:numPr>
          <w:ilvl w:val="0"/>
          <w:numId w:val="27"/>
        </w:numPr>
        <w:spacing w:before="100" w:beforeAutospacing="1" w:after="100" w:afterAutospacing="1" w:line="240" w:lineRule="auto"/>
        <w:rPr>
          <w:rFonts w:ascii="Arial" w:hAnsi="Arial" w:cs="Arial"/>
          <w:kern w:val="0"/>
          <w14:ligatures w14:val="none"/>
        </w:rPr>
      </w:pPr>
      <w:r w:rsidRPr="00CE3C33">
        <w:rPr>
          <w:rFonts w:ascii="Arial" w:hAnsi="Arial" w:cs="Arial"/>
          <w:kern w:val="0"/>
          <w14:ligatures w14:val="none"/>
        </w:rPr>
        <w:t xml:space="preserve">UK BIM Framework (2021) BS EN ISO 19650 Guidance Part D. Available at: </w:t>
      </w:r>
      <w:hyperlink r:id="rId12" w:history="1">
        <w:r w:rsidRPr="00CE3C33">
          <w:rPr>
            <w:rStyle w:val="Hyperlink"/>
            <w:rFonts w:ascii="Arial" w:eastAsia="Times New Roman" w:hAnsi="Arial" w:cs="Arial"/>
          </w:rPr>
          <w:t>https://www.ukbimframework.org/wp-content/uploads/2021/04/BS-EN-ISO-19650-Guidance-Part-D-Presentation-April-2021.pdf</w:t>
        </w:r>
      </w:hyperlink>
      <w:r w:rsidR="00281C4D" w:rsidRPr="00CE3C33">
        <w:rPr>
          <w:rFonts w:ascii="Arial" w:eastAsia="Times New Roman" w:hAnsi="Arial" w:cs="Arial"/>
          <w:color w:val="000000" w:themeColor="text1"/>
        </w:rPr>
        <w:t xml:space="preserve"> </w:t>
      </w:r>
      <w:r w:rsidR="00281C4D" w:rsidRPr="00CE3C33">
        <w:rPr>
          <w:rFonts w:ascii="Arial" w:eastAsia="Times New Roman" w:hAnsi="Arial" w:cs="Arial"/>
        </w:rPr>
        <w:t xml:space="preserve">(Accessed </w:t>
      </w:r>
      <w:r w:rsidR="008E114A" w:rsidRPr="00CE3C33">
        <w:rPr>
          <w:rFonts w:ascii="Arial" w:eastAsia="Times New Roman" w:hAnsi="Arial" w:cs="Arial"/>
        </w:rPr>
        <w:t xml:space="preserve">9th </w:t>
      </w:r>
      <w:r w:rsidR="00281C4D" w:rsidRPr="00CE3C33">
        <w:rPr>
          <w:rFonts w:ascii="Arial" w:eastAsia="Times New Roman" w:hAnsi="Arial" w:cs="Arial"/>
        </w:rPr>
        <w:t xml:space="preserve">December 2025) </w:t>
      </w:r>
    </w:p>
    <w:p w14:paraId="38556C47" w14:textId="77777777" w:rsidR="0070272A" w:rsidRPr="00CE3C33" w:rsidRDefault="0070272A" w:rsidP="0070272A">
      <w:pPr>
        <w:pStyle w:val="ListParagraph"/>
        <w:spacing w:before="100" w:beforeAutospacing="1" w:after="100" w:afterAutospacing="1" w:line="240" w:lineRule="auto"/>
        <w:rPr>
          <w:rFonts w:ascii="Arial" w:hAnsi="Arial" w:cs="Arial"/>
          <w:kern w:val="0"/>
          <w14:ligatures w14:val="none"/>
        </w:rPr>
      </w:pPr>
    </w:p>
    <w:p w14:paraId="38C46163" w14:textId="1FA1C072" w:rsidR="00281C4D" w:rsidRPr="00CE3C33" w:rsidRDefault="006150B0" w:rsidP="00281C4D">
      <w:pPr>
        <w:pStyle w:val="ListParagraph"/>
        <w:numPr>
          <w:ilvl w:val="0"/>
          <w:numId w:val="27"/>
        </w:numPr>
        <w:spacing w:before="100" w:beforeAutospacing="1" w:after="100" w:afterAutospacing="1" w:line="240" w:lineRule="auto"/>
        <w:rPr>
          <w:rFonts w:ascii="Arial" w:hAnsi="Arial" w:cs="Arial"/>
          <w:kern w:val="0"/>
          <w14:ligatures w14:val="none"/>
        </w:rPr>
      </w:pPr>
      <w:r w:rsidRPr="00CE3C33">
        <w:rPr>
          <w:rFonts w:ascii="Arial" w:hAnsi="Arial" w:cs="Arial"/>
          <w:kern w:val="0"/>
          <w14:ligatures w14:val="none"/>
        </w:rPr>
        <w:t xml:space="preserve">Conway, C. and Schafer, A. (2020) Technology for facilities management efficiency, RICS Built Environment Journal, 16 May. Available at: </w:t>
      </w:r>
      <w:hyperlink r:id="rId13" w:history="1">
        <w:r w:rsidR="00EB0606" w:rsidRPr="00CE3C33">
          <w:rPr>
            <w:rStyle w:val="Hyperlink"/>
            <w:rFonts w:ascii="Arial" w:eastAsia="Times New Roman" w:hAnsi="Arial" w:cs="Arial"/>
          </w:rPr>
          <w:t>https://ww3.rics.org/uk/en/journals/built-environment-journal/technology-for-facilities-management-efficiency.html</w:t>
        </w:r>
      </w:hyperlink>
      <w:r w:rsidR="00281C4D" w:rsidRPr="00CE3C33">
        <w:rPr>
          <w:rFonts w:ascii="Arial" w:eastAsia="Times New Roman" w:hAnsi="Arial" w:cs="Arial"/>
          <w:color w:val="000000" w:themeColor="text1"/>
        </w:rPr>
        <w:t xml:space="preserve"> </w:t>
      </w:r>
      <w:r w:rsidR="00281C4D" w:rsidRPr="00CE3C33">
        <w:rPr>
          <w:rFonts w:ascii="Arial" w:eastAsia="Times New Roman" w:hAnsi="Arial" w:cs="Arial"/>
        </w:rPr>
        <w:t xml:space="preserve">(Accessed </w:t>
      </w:r>
      <w:r w:rsidR="008E114A" w:rsidRPr="00CE3C33">
        <w:rPr>
          <w:rFonts w:ascii="Arial" w:eastAsia="Times New Roman" w:hAnsi="Arial" w:cs="Arial"/>
        </w:rPr>
        <w:t xml:space="preserve">11th </w:t>
      </w:r>
      <w:r w:rsidR="00281C4D" w:rsidRPr="00CE3C33">
        <w:rPr>
          <w:rFonts w:ascii="Arial" w:eastAsia="Times New Roman" w:hAnsi="Arial" w:cs="Arial"/>
        </w:rPr>
        <w:t xml:space="preserve">December 2025) </w:t>
      </w:r>
    </w:p>
    <w:p w14:paraId="60D8D8DF" w14:textId="77777777" w:rsidR="00281C4D" w:rsidRPr="00CE3C33" w:rsidRDefault="00281C4D" w:rsidP="00692B20">
      <w:pPr>
        <w:pStyle w:val="ListParagraph"/>
        <w:spacing w:before="100" w:beforeAutospacing="1" w:after="100" w:afterAutospacing="1" w:line="240" w:lineRule="auto"/>
        <w:rPr>
          <w:rFonts w:ascii="Arial" w:hAnsi="Arial" w:cs="Arial"/>
          <w:kern w:val="0"/>
          <w14:ligatures w14:val="none"/>
        </w:rPr>
      </w:pPr>
    </w:p>
    <w:p w14:paraId="4519084C" w14:textId="7A04CEE8" w:rsidR="00CA4CBD" w:rsidRPr="00CE3C33" w:rsidRDefault="00CA4CBD" w:rsidP="00281C4D">
      <w:pPr>
        <w:pStyle w:val="ListParagraph"/>
        <w:spacing w:before="100" w:beforeAutospacing="1" w:after="100" w:afterAutospacing="1" w:line="240" w:lineRule="auto"/>
        <w:rPr>
          <w:rFonts w:ascii="Arial" w:hAnsi="Arial" w:cs="Arial"/>
          <w:kern w:val="0"/>
          <w14:ligatures w14:val="none"/>
        </w:rPr>
      </w:pPr>
    </w:p>
    <w:p w14:paraId="15A64F99" w14:textId="77777777" w:rsidR="00EB0606" w:rsidRPr="00CE3C33" w:rsidRDefault="00EB0606" w:rsidP="00CA4CBD">
      <w:pPr>
        <w:spacing w:after="0" w:line="276" w:lineRule="auto"/>
        <w:rPr>
          <w:rFonts w:ascii="Arial" w:eastAsia="Times New Roman" w:hAnsi="Arial" w:cs="Arial"/>
          <w:color w:val="000000" w:themeColor="text1"/>
        </w:rPr>
      </w:pPr>
    </w:p>
    <w:p w14:paraId="3CFCFBCF" w14:textId="77777777" w:rsidR="00CA4CBD" w:rsidRPr="00CE3C33" w:rsidRDefault="00CA4CBD" w:rsidP="00CA4CBD">
      <w:pPr>
        <w:spacing w:after="0" w:line="276" w:lineRule="auto"/>
        <w:rPr>
          <w:rFonts w:ascii="Arial" w:eastAsia="Times New Roman" w:hAnsi="Arial" w:cs="Arial"/>
          <w:color w:val="000000" w:themeColor="text1"/>
        </w:rPr>
      </w:pPr>
    </w:p>
    <w:p w14:paraId="667090B0" w14:textId="77777777" w:rsidR="00CA4CBD" w:rsidRPr="00CE3C33" w:rsidRDefault="00CA4CBD" w:rsidP="00CA4CBD">
      <w:pPr>
        <w:spacing w:after="0" w:line="276" w:lineRule="auto"/>
        <w:rPr>
          <w:rFonts w:ascii="Arial" w:eastAsia="Times New Roman" w:hAnsi="Arial" w:cs="Arial"/>
          <w:color w:val="000000" w:themeColor="text1"/>
        </w:rPr>
      </w:pPr>
    </w:p>
    <w:p w14:paraId="45A810E9" w14:textId="77777777" w:rsidR="00CA4CBD" w:rsidRPr="00CE3C33" w:rsidRDefault="00CA4CBD" w:rsidP="00CA4CBD">
      <w:pPr>
        <w:spacing w:after="0" w:line="276" w:lineRule="auto"/>
        <w:rPr>
          <w:rFonts w:ascii="Arial" w:eastAsia="Times New Roman" w:hAnsi="Arial" w:cs="Arial"/>
          <w:color w:val="000000" w:themeColor="text1"/>
        </w:rPr>
      </w:pPr>
    </w:p>
    <w:p w14:paraId="4761AA34" w14:textId="77777777" w:rsidR="00CA4CBD" w:rsidRPr="00CE3C33" w:rsidRDefault="00CA4CBD" w:rsidP="00CA4CBD">
      <w:pPr>
        <w:spacing w:after="0" w:line="276" w:lineRule="auto"/>
        <w:rPr>
          <w:rFonts w:ascii="Arial" w:eastAsia="Times New Roman" w:hAnsi="Arial" w:cs="Arial"/>
          <w:color w:val="000000" w:themeColor="text1"/>
        </w:rPr>
      </w:pPr>
    </w:p>
    <w:p w14:paraId="7BA742D4" w14:textId="77777777" w:rsidR="00CA4CBD" w:rsidRPr="00CE3C33" w:rsidRDefault="00CA4CBD" w:rsidP="00CA4CBD">
      <w:pPr>
        <w:spacing w:after="0" w:line="276" w:lineRule="auto"/>
        <w:rPr>
          <w:rFonts w:ascii="Arial" w:eastAsia="Times New Roman" w:hAnsi="Arial" w:cs="Arial"/>
          <w:color w:val="000000" w:themeColor="text1"/>
        </w:rPr>
      </w:pPr>
    </w:p>
    <w:p w14:paraId="712A8780" w14:textId="77777777" w:rsidR="00CA4CBD" w:rsidRPr="00CE3C33" w:rsidRDefault="00CA4CBD" w:rsidP="00CA4CBD">
      <w:pPr>
        <w:spacing w:after="0" w:line="276" w:lineRule="auto"/>
        <w:rPr>
          <w:rFonts w:ascii="Arial" w:eastAsia="Times New Roman" w:hAnsi="Arial" w:cs="Arial"/>
          <w:color w:val="000000" w:themeColor="text1"/>
        </w:rPr>
      </w:pPr>
    </w:p>
    <w:p w14:paraId="3334BD29" w14:textId="77777777" w:rsidR="00CA4CBD" w:rsidRPr="00CE3C33" w:rsidRDefault="00CA4CBD" w:rsidP="00CA4CBD">
      <w:pPr>
        <w:spacing w:after="0" w:line="276" w:lineRule="auto"/>
        <w:rPr>
          <w:rFonts w:ascii="Arial" w:eastAsia="Times New Roman" w:hAnsi="Arial" w:cs="Arial"/>
          <w:color w:val="000000" w:themeColor="text1"/>
        </w:rPr>
      </w:pPr>
    </w:p>
    <w:p w14:paraId="13EBB78E" w14:textId="77777777" w:rsidR="00CA4CBD" w:rsidRPr="00CE3C33" w:rsidRDefault="00CA4CBD" w:rsidP="00CA4CBD">
      <w:pPr>
        <w:spacing w:after="0" w:line="276" w:lineRule="auto"/>
        <w:rPr>
          <w:rFonts w:ascii="Arial" w:eastAsia="Times New Roman" w:hAnsi="Arial" w:cs="Arial"/>
          <w:color w:val="000000" w:themeColor="text1"/>
        </w:rPr>
      </w:pPr>
    </w:p>
    <w:p w14:paraId="747BFA28" w14:textId="618B5E98" w:rsidR="00261B27" w:rsidRPr="00CE3C33" w:rsidRDefault="00261B27" w:rsidP="00CA4CBD">
      <w:pPr>
        <w:pStyle w:val="TOCHeading"/>
        <w:rPr>
          <w:rFonts w:ascii="Arial" w:hAnsi="Arial" w:cs="Arial"/>
          <w:b w:val="0"/>
          <w:bCs w:val="0"/>
        </w:rPr>
      </w:pPr>
    </w:p>
    <w:p w14:paraId="6C689BF7" w14:textId="77777777" w:rsidR="00E251E0" w:rsidRPr="00CE3C33" w:rsidRDefault="00E251E0" w:rsidP="008B7C09">
      <w:pPr>
        <w:spacing w:after="0" w:line="276" w:lineRule="auto"/>
        <w:rPr>
          <w:rFonts w:ascii="Arial" w:eastAsia="Times New Roman" w:hAnsi="Arial" w:cs="Arial"/>
          <w:color w:val="000000" w:themeColor="text1"/>
        </w:rPr>
      </w:pPr>
    </w:p>
    <w:p w14:paraId="48183B1B" w14:textId="77777777" w:rsidR="00E251E0" w:rsidRPr="00CE3C33" w:rsidRDefault="00E251E0" w:rsidP="008B7C09">
      <w:pPr>
        <w:spacing w:after="0" w:line="276" w:lineRule="auto"/>
        <w:rPr>
          <w:rFonts w:ascii="Arial" w:eastAsia="Times New Roman" w:hAnsi="Arial" w:cs="Arial"/>
          <w:color w:val="000000" w:themeColor="text1"/>
        </w:rPr>
      </w:pPr>
    </w:p>
    <w:p w14:paraId="02E983B4" w14:textId="2CDD7D2F" w:rsidR="00F6120B" w:rsidRPr="00CE3C33" w:rsidRDefault="00F6120B" w:rsidP="008B7C09">
      <w:pPr>
        <w:spacing w:after="0" w:line="276" w:lineRule="auto"/>
        <w:rPr>
          <w:rFonts w:ascii="Arial" w:eastAsia="Times New Roman" w:hAnsi="Arial" w:cs="Arial"/>
          <w:color w:val="000000" w:themeColor="text1"/>
        </w:rPr>
      </w:pPr>
      <w:r w:rsidRPr="00CE3C33">
        <w:rPr>
          <w:rFonts w:ascii="Arial" w:eastAsia="Times New Roman" w:hAnsi="Arial" w:cs="Arial"/>
          <w:color w:val="000000" w:themeColor="text1"/>
        </w:rPr>
        <w:t xml:space="preserve"> </w:t>
      </w:r>
    </w:p>
    <w:p w14:paraId="040F540D" w14:textId="77777777" w:rsidR="00F903E1" w:rsidRPr="00CE3C33" w:rsidRDefault="00F903E1" w:rsidP="00F903E1">
      <w:pPr>
        <w:spacing w:after="0" w:line="276" w:lineRule="auto"/>
        <w:rPr>
          <w:rFonts w:ascii="Arial" w:eastAsia="Times New Roman" w:hAnsi="Arial" w:cs="Arial"/>
          <w:color w:val="000000" w:themeColor="text1"/>
        </w:rPr>
      </w:pPr>
    </w:p>
    <w:p w14:paraId="49CFC475" w14:textId="77777777" w:rsidR="00D44AFE" w:rsidRPr="00CE3C33" w:rsidRDefault="00D44AFE">
      <w:pPr>
        <w:rPr>
          <w:rFonts w:ascii="Arial" w:hAnsi="Arial" w:cs="Arial"/>
        </w:rPr>
      </w:pPr>
    </w:p>
    <w:p w14:paraId="3C2CEFA8" w14:textId="77777777" w:rsidR="003C36A6" w:rsidRPr="00CE3C33" w:rsidRDefault="003C36A6">
      <w:pPr>
        <w:rPr>
          <w:rFonts w:ascii="Arial" w:hAnsi="Arial" w:cs="Arial"/>
        </w:rPr>
      </w:pPr>
    </w:p>
    <w:sectPr w:rsidR="003C36A6" w:rsidRPr="00CE3C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SFUI-Bold">
    <w:altName w:val="Cambria"/>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bookmark int2:bookmarkName="_Int_vdptheTP" int2:invalidationBookmarkName="" int2:hashCode="WrtE0whGHBGAX3" int2:id="i4ieYgj3">
      <int2:state int2:value="Rejected" int2:type="style"/>
    </int2:bookmark>
    <int2:bookmark int2:bookmarkName="_Int_OhkSVFYb" int2:invalidationBookmarkName="" int2:hashCode="hATNN1lOSAMz5p" int2:id="piHxWrSh">
      <int2:state int2:value="Rejected" int2:type="style"/>
    </int2:bookmark>
    <int2:bookmark int2:bookmarkName="_Int_xCsojDsQ" int2:invalidationBookmarkName="" int2:hashCode="2uW32/K8uBDHiu" int2:id="RGAkzXuJ">
      <int2:state int2:value="Rejected" int2:type="style"/>
    </int2:bookmark>
    <int2:bookmark int2:bookmarkName="_Int_X3ssSptH" int2:invalidationBookmarkName="" int2:hashCode="gTZdbRIKgWewZq" int2:id="30FZWnUc">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167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A5299C"/>
    <w:multiLevelType w:val="multilevel"/>
    <w:tmpl w:val="FFFFFFFF"/>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74E6225"/>
    <w:multiLevelType w:val="multilevel"/>
    <w:tmpl w:val="EC7ACDCA"/>
    <w:lvl w:ilvl="0">
      <w:start w:val="1"/>
      <w:numFmt w:val="decimal"/>
      <w:lvlText w:val="%1."/>
      <w:lvlJc w:val="left"/>
      <w:pPr>
        <w:ind w:left="720" w:hanging="360"/>
      </w:pPr>
      <w:rPr>
        <w:rFonts w:hint="default"/>
      </w:rPr>
    </w:lvl>
    <w:lvl w:ilv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2880" w:hanging="2520"/>
      </w:pPr>
      <w:rPr>
        <w:rFonts w:hint="default"/>
      </w:rPr>
    </w:lvl>
  </w:abstractNum>
  <w:abstractNum w:abstractNumId="3" w15:restartNumberingAfterBreak="0">
    <w:nsid w:val="0D680E39"/>
    <w:multiLevelType w:val="multilevel"/>
    <w:tmpl w:val="43846E5A"/>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375908"/>
    <w:multiLevelType w:val="hybridMultilevel"/>
    <w:tmpl w:val="CA1E8AF8"/>
    <w:lvl w:ilvl="0" w:tplc="08090003">
      <w:start w:val="1"/>
      <w:numFmt w:val="bullet"/>
      <w:lvlText w:val="o"/>
      <w:lvlJc w:val="left"/>
      <w:pPr>
        <w:ind w:left="720" w:hanging="360"/>
      </w:pPr>
      <w:rPr>
        <w:rFonts w:ascii="Courier New" w:hAnsi="Courier New" w:cs="Courier New" w:hint="default"/>
      </w:rPr>
    </w:lvl>
    <w:lvl w:ilvl="1" w:tplc="C39AA4C2">
      <w:numFmt w:val="bullet"/>
      <w:lvlText w:val="•"/>
      <w:lvlJc w:val="left"/>
      <w:pPr>
        <w:ind w:left="1440" w:hanging="36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AF224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BE30D5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57489D"/>
    <w:multiLevelType w:val="hybridMultilevel"/>
    <w:tmpl w:val="C338CDB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C050FA"/>
    <w:multiLevelType w:val="hybridMultilevel"/>
    <w:tmpl w:val="DF36B51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C04474"/>
    <w:multiLevelType w:val="hybridMultilevel"/>
    <w:tmpl w:val="9BD49F8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BC7D84"/>
    <w:multiLevelType w:val="multilevel"/>
    <w:tmpl w:val="C1545C3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91D5FD1"/>
    <w:multiLevelType w:val="multilevel"/>
    <w:tmpl w:val="D250BD0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0EB2DCE"/>
    <w:multiLevelType w:val="multilevel"/>
    <w:tmpl w:val="FFFFFFFF"/>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40EF6486"/>
    <w:multiLevelType w:val="hybridMultilevel"/>
    <w:tmpl w:val="89223E8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BB313D"/>
    <w:multiLevelType w:val="multilevel"/>
    <w:tmpl w:val="A2FC25A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2520F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5D345C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7163947"/>
    <w:multiLevelType w:val="hybridMultilevel"/>
    <w:tmpl w:val="4260B80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1422FD"/>
    <w:multiLevelType w:val="multilevel"/>
    <w:tmpl w:val="FFFFFFFF"/>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280" w:hanging="2520"/>
      </w:pPr>
      <w:rPr>
        <w:rFonts w:hint="default"/>
      </w:rPr>
    </w:lvl>
  </w:abstractNum>
  <w:abstractNum w:abstractNumId="19" w15:restartNumberingAfterBreak="0">
    <w:nsid w:val="5F980F6C"/>
    <w:multiLevelType w:val="hybridMultilevel"/>
    <w:tmpl w:val="C52CA96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8A166C"/>
    <w:multiLevelType w:val="multilevel"/>
    <w:tmpl w:val="E038411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BA144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D9F3213"/>
    <w:multiLevelType w:val="hybridMultilevel"/>
    <w:tmpl w:val="FA40148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5726AF5"/>
    <w:multiLevelType w:val="hybridMultilevel"/>
    <w:tmpl w:val="68227DAE"/>
    <w:lvl w:ilvl="0" w:tplc="FFFFFFFF">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717480"/>
    <w:multiLevelType w:val="multilevel"/>
    <w:tmpl w:val="625A8B12"/>
    <w:lvl w:ilvl="0">
      <w:start w:val="1"/>
      <w:numFmt w:val="decimal"/>
      <w:lvlText w:val="%1."/>
      <w:lvlJc w:val="left"/>
      <w:pPr>
        <w:ind w:left="1440" w:hanging="360"/>
      </w:pPr>
    </w:lvl>
    <w:lvl w:ilvl="1">
      <w:numFmt w:val="decimal"/>
      <w:isLgl/>
      <w:lvlText w:val="%1.%2"/>
      <w:lvlJc w:val="left"/>
      <w:pPr>
        <w:ind w:left="1640" w:hanging="5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520" w:hanging="144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880" w:hanging="1800"/>
      </w:pPr>
      <w:rPr>
        <w:rFonts w:hint="default"/>
      </w:rPr>
    </w:lvl>
    <w:lvl w:ilvl="8">
      <w:start w:val="1"/>
      <w:numFmt w:val="decimal"/>
      <w:isLgl/>
      <w:lvlText w:val="%1.%2.%3.%4.%5.%6.%7.%8.%9"/>
      <w:lvlJc w:val="left"/>
      <w:pPr>
        <w:ind w:left="2880" w:hanging="1800"/>
      </w:pPr>
      <w:rPr>
        <w:rFonts w:hint="default"/>
      </w:rPr>
    </w:lvl>
  </w:abstractNum>
  <w:abstractNum w:abstractNumId="25" w15:restartNumberingAfterBreak="0">
    <w:nsid w:val="7F10574C"/>
    <w:multiLevelType w:val="hybridMultilevel"/>
    <w:tmpl w:val="7D3E1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7508A4"/>
    <w:multiLevelType w:val="hybridMultilevel"/>
    <w:tmpl w:val="AEC8CEB8"/>
    <w:lvl w:ilvl="0" w:tplc="FFFFFFFF">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4515855">
    <w:abstractNumId w:val="26"/>
  </w:num>
  <w:num w:numId="2" w16cid:durableId="1370836436">
    <w:abstractNumId w:val="22"/>
  </w:num>
  <w:num w:numId="3" w16cid:durableId="1811820778">
    <w:abstractNumId w:val="12"/>
  </w:num>
  <w:num w:numId="4" w16cid:durableId="1899128507">
    <w:abstractNumId w:val="1"/>
  </w:num>
  <w:num w:numId="5" w16cid:durableId="1774549691">
    <w:abstractNumId w:val="2"/>
  </w:num>
  <w:num w:numId="6" w16cid:durableId="26681975">
    <w:abstractNumId w:val="18"/>
  </w:num>
  <w:num w:numId="7" w16cid:durableId="118575738">
    <w:abstractNumId w:val="15"/>
  </w:num>
  <w:num w:numId="8" w16cid:durableId="422073948">
    <w:abstractNumId w:val="13"/>
  </w:num>
  <w:num w:numId="9" w16cid:durableId="1941597678">
    <w:abstractNumId w:val="4"/>
  </w:num>
  <w:num w:numId="10" w16cid:durableId="31076559">
    <w:abstractNumId w:val="23"/>
  </w:num>
  <w:num w:numId="11" w16cid:durableId="844590441">
    <w:abstractNumId w:val="7"/>
  </w:num>
  <w:num w:numId="12" w16cid:durableId="1583026586">
    <w:abstractNumId w:val="5"/>
  </w:num>
  <w:num w:numId="13" w16cid:durableId="964459283">
    <w:abstractNumId w:val="14"/>
  </w:num>
  <w:num w:numId="14" w16cid:durableId="1465659037">
    <w:abstractNumId w:val="21"/>
  </w:num>
  <w:num w:numId="15" w16cid:durableId="1599095315">
    <w:abstractNumId w:val="3"/>
  </w:num>
  <w:num w:numId="16" w16cid:durableId="1649044879">
    <w:abstractNumId w:val="19"/>
  </w:num>
  <w:num w:numId="17" w16cid:durableId="1809544234">
    <w:abstractNumId w:val="9"/>
  </w:num>
  <w:num w:numId="18" w16cid:durableId="513495147">
    <w:abstractNumId w:val="17"/>
  </w:num>
  <w:num w:numId="19" w16cid:durableId="991562968">
    <w:abstractNumId w:val="25"/>
  </w:num>
  <w:num w:numId="20" w16cid:durableId="91097644">
    <w:abstractNumId w:val="24"/>
  </w:num>
  <w:num w:numId="21" w16cid:durableId="1306087537">
    <w:abstractNumId w:val="0"/>
  </w:num>
  <w:num w:numId="22" w16cid:durableId="679158751">
    <w:abstractNumId w:val="11"/>
  </w:num>
  <w:num w:numId="23" w16cid:durableId="1719935492">
    <w:abstractNumId w:val="6"/>
  </w:num>
  <w:num w:numId="24" w16cid:durableId="345248934">
    <w:abstractNumId w:val="10"/>
  </w:num>
  <w:num w:numId="25" w16cid:durableId="905728637">
    <w:abstractNumId w:val="16"/>
  </w:num>
  <w:num w:numId="26" w16cid:durableId="1492016677">
    <w:abstractNumId w:val="20"/>
  </w:num>
  <w:num w:numId="27" w16cid:durableId="33503928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AFE"/>
    <w:rsid w:val="00000FEF"/>
    <w:rsid w:val="00022391"/>
    <w:rsid w:val="000417EF"/>
    <w:rsid w:val="000638CE"/>
    <w:rsid w:val="000800B1"/>
    <w:rsid w:val="000857B7"/>
    <w:rsid w:val="00090304"/>
    <w:rsid w:val="00095F51"/>
    <w:rsid w:val="000978A8"/>
    <w:rsid w:val="000A4348"/>
    <w:rsid w:val="000A59D4"/>
    <w:rsid w:val="000B15B9"/>
    <w:rsid w:val="000B6B2A"/>
    <w:rsid w:val="000C342B"/>
    <w:rsid w:val="000C79D4"/>
    <w:rsid w:val="000D719F"/>
    <w:rsid w:val="000F5B2B"/>
    <w:rsid w:val="00105D5F"/>
    <w:rsid w:val="001063C9"/>
    <w:rsid w:val="00121F1C"/>
    <w:rsid w:val="00153D34"/>
    <w:rsid w:val="00181D7D"/>
    <w:rsid w:val="00182288"/>
    <w:rsid w:val="00195C06"/>
    <w:rsid w:val="00196385"/>
    <w:rsid w:val="001B78C5"/>
    <w:rsid w:val="001C3EF5"/>
    <w:rsid w:val="001D3559"/>
    <w:rsid w:val="001E20DF"/>
    <w:rsid w:val="001E6639"/>
    <w:rsid w:val="001E780B"/>
    <w:rsid w:val="0020286C"/>
    <w:rsid w:val="002041B6"/>
    <w:rsid w:val="002060F4"/>
    <w:rsid w:val="00211C96"/>
    <w:rsid w:val="002305AF"/>
    <w:rsid w:val="00240131"/>
    <w:rsid w:val="0024195A"/>
    <w:rsid w:val="00261B27"/>
    <w:rsid w:val="002747A8"/>
    <w:rsid w:val="002769CA"/>
    <w:rsid w:val="00281C4D"/>
    <w:rsid w:val="00292550"/>
    <w:rsid w:val="0029745D"/>
    <w:rsid w:val="002978EB"/>
    <w:rsid w:val="002B5F9B"/>
    <w:rsid w:val="002C52E3"/>
    <w:rsid w:val="002D28EA"/>
    <w:rsid w:val="002E71A3"/>
    <w:rsid w:val="002F7F7A"/>
    <w:rsid w:val="003122F5"/>
    <w:rsid w:val="00312C7C"/>
    <w:rsid w:val="003428F1"/>
    <w:rsid w:val="00373913"/>
    <w:rsid w:val="003823AD"/>
    <w:rsid w:val="00387C10"/>
    <w:rsid w:val="003969F5"/>
    <w:rsid w:val="003A6F78"/>
    <w:rsid w:val="003C2674"/>
    <w:rsid w:val="003C36A6"/>
    <w:rsid w:val="003D3A17"/>
    <w:rsid w:val="00403F20"/>
    <w:rsid w:val="00420E99"/>
    <w:rsid w:val="004337AF"/>
    <w:rsid w:val="00441463"/>
    <w:rsid w:val="00443CCB"/>
    <w:rsid w:val="00451D2A"/>
    <w:rsid w:val="0045330A"/>
    <w:rsid w:val="00455139"/>
    <w:rsid w:val="004554A9"/>
    <w:rsid w:val="00463F45"/>
    <w:rsid w:val="0047516A"/>
    <w:rsid w:val="004804A5"/>
    <w:rsid w:val="0048540B"/>
    <w:rsid w:val="004A4723"/>
    <w:rsid w:val="004B6C43"/>
    <w:rsid w:val="004E4456"/>
    <w:rsid w:val="004E596A"/>
    <w:rsid w:val="004F3196"/>
    <w:rsid w:val="0050340F"/>
    <w:rsid w:val="0050567C"/>
    <w:rsid w:val="005115B5"/>
    <w:rsid w:val="005239D1"/>
    <w:rsid w:val="00531F46"/>
    <w:rsid w:val="00534A32"/>
    <w:rsid w:val="005427F8"/>
    <w:rsid w:val="005570EE"/>
    <w:rsid w:val="00557B5A"/>
    <w:rsid w:val="005A1C95"/>
    <w:rsid w:val="005B46D6"/>
    <w:rsid w:val="005B5675"/>
    <w:rsid w:val="005E561C"/>
    <w:rsid w:val="00613AD8"/>
    <w:rsid w:val="006150B0"/>
    <w:rsid w:val="00624B54"/>
    <w:rsid w:val="006253AC"/>
    <w:rsid w:val="006346A2"/>
    <w:rsid w:val="00654799"/>
    <w:rsid w:val="00666E7B"/>
    <w:rsid w:val="006677CE"/>
    <w:rsid w:val="00671211"/>
    <w:rsid w:val="00676AEE"/>
    <w:rsid w:val="0068549A"/>
    <w:rsid w:val="00691AD9"/>
    <w:rsid w:val="0069336B"/>
    <w:rsid w:val="00693A2B"/>
    <w:rsid w:val="006A57BC"/>
    <w:rsid w:val="006D64C1"/>
    <w:rsid w:val="006D7796"/>
    <w:rsid w:val="006F7722"/>
    <w:rsid w:val="0070272A"/>
    <w:rsid w:val="00702772"/>
    <w:rsid w:val="007319BD"/>
    <w:rsid w:val="007352DF"/>
    <w:rsid w:val="00735896"/>
    <w:rsid w:val="00761BD1"/>
    <w:rsid w:val="00774D72"/>
    <w:rsid w:val="007858AD"/>
    <w:rsid w:val="00787788"/>
    <w:rsid w:val="007B044A"/>
    <w:rsid w:val="007B2659"/>
    <w:rsid w:val="007B31CA"/>
    <w:rsid w:val="007B6F78"/>
    <w:rsid w:val="007C09BB"/>
    <w:rsid w:val="007D17BE"/>
    <w:rsid w:val="007E0618"/>
    <w:rsid w:val="007E29BB"/>
    <w:rsid w:val="007F212F"/>
    <w:rsid w:val="007F6A71"/>
    <w:rsid w:val="00816F44"/>
    <w:rsid w:val="008170DF"/>
    <w:rsid w:val="0082657D"/>
    <w:rsid w:val="008428D4"/>
    <w:rsid w:val="00846CCB"/>
    <w:rsid w:val="008541A9"/>
    <w:rsid w:val="00857998"/>
    <w:rsid w:val="00857D59"/>
    <w:rsid w:val="00875163"/>
    <w:rsid w:val="00897D92"/>
    <w:rsid w:val="008A4FF9"/>
    <w:rsid w:val="008B1074"/>
    <w:rsid w:val="008B3C50"/>
    <w:rsid w:val="008B4F3B"/>
    <w:rsid w:val="008B7C09"/>
    <w:rsid w:val="008C6D5F"/>
    <w:rsid w:val="008D4811"/>
    <w:rsid w:val="008E114A"/>
    <w:rsid w:val="008E2054"/>
    <w:rsid w:val="008F3D74"/>
    <w:rsid w:val="008F581E"/>
    <w:rsid w:val="009121B8"/>
    <w:rsid w:val="0093301F"/>
    <w:rsid w:val="0093519F"/>
    <w:rsid w:val="0095464A"/>
    <w:rsid w:val="009556FA"/>
    <w:rsid w:val="00961433"/>
    <w:rsid w:val="00961F01"/>
    <w:rsid w:val="00966204"/>
    <w:rsid w:val="00972B42"/>
    <w:rsid w:val="0098179D"/>
    <w:rsid w:val="009B6256"/>
    <w:rsid w:val="009D16AE"/>
    <w:rsid w:val="00A1300B"/>
    <w:rsid w:val="00A210E1"/>
    <w:rsid w:val="00A25CD3"/>
    <w:rsid w:val="00A34C5B"/>
    <w:rsid w:val="00A6715D"/>
    <w:rsid w:val="00A71308"/>
    <w:rsid w:val="00A80AFF"/>
    <w:rsid w:val="00A8412F"/>
    <w:rsid w:val="00A84FEA"/>
    <w:rsid w:val="00AA45A4"/>
    <w:rsid w:val="00AB4F51"/>
    <w:rsid w:val="00AC038E"/>
    <w:rsid w:val="00AD040F"/>
    <w:rsid w:val="00AE1381"/>
    <w:rsid w:val="00AE19B8"/>
    <w:rsid w:val="00AE5FDF"/>
    <w:rsid w:val="00B23C1B"/>
    <w:rsid w:val="00B373CB"/>
    <w:rsid w:val="00B4147D"/>
    <w:rsid w:val="00B46872"/>
    <w:rsid w:val="00B50165"/>
    <w:rsid w:val="00B71249"/>
    <w:rsid w:val="00B76CC0"/>
    <w:rsid w:val="00B94FCA"/>
    <w:rsid w:val="00BA6B7F"/>
    <w:rsid w:val="00BB52DE"/>
    <w:rsid w:val="00BC7B57"/>
    <w:rsid w:val="00BE33DE"/>
    <w:rsid w:val="00BE3452"/>
    <w:rsid w:val="00BF0594"/>
    <w:rsid w:val="00C023F6"/>
    <w:rsid w:val="00C124FF"/>
    <w:rsid w:val="00C15C6E"/>
    <w:rsid w:val="00C17110"/>
    <w:rsid w:val="00C22773"/>
    <w:rsid w:val="00C23019"/>
    <w:rsid w:val="00C2647C"/>
    <w:rsid w:val="00C37B13"/>
    <w:rsid w:val="00C43A90"/>
    <w:rsid w:val="00C709E2"/>
    <w:rsid w:val="00C74E10"/>
    <w:rsid w:val="00C8330F"/>
    <w:rsid w:val="00C94F93"/>
    <w:rsid w:val="00CA0BD4"/>
    <w:rsid w:val="00CA222C"/>
    <w:rsid w:val="00CA4CBD"/>
    <w:rsid w:val="00CA64D3"/>
    <w:rsid w:val="00CB6657"/>
    <w:rsid w:val="00CD3329"/>
    <w:rsid w:val="00CD375C"/>
    <w:rsid w:val="00CD48C5"/>
    <w:rsid w:val="00CD75C8"/>
    <w:rsid w:val="00CE3C33"/>
    <w:rsid w:val="00CF333B"/>
    <w:rsid w:val="00CF6334"/>
    <w:rsid w:val="00D042BA"/>
    <w:rsid w:val="00D153A7"/>
    <w:rsid w:val="00D30ACB"/>
    <w:rsid w:val="00D4003E"/>
    <w:rsid w:val="00D44AFE"/>
    <w:rsid w:val="00D6425B"/>
    <w:rsid w:val="00D647A5"/>
    <w:rsid w:val="00D70F5F"/>
    <w:rsid w:val="00D87237"/>
    <w:rsid w:val="00D953F5"/>
    <w:rsid w:val="00DA1C94"/>
    <w:rsid w:val="00DB0AC5"/>
    <w:rsid w:val="00DB2417"/>
    <w:rsid w:val="00DB3035"/>
    <w:rsid w:val="00DC13A3"/>
    <w:rsid w:val="00DC3AC8"/>
    <w:rsid w:val="00DC5791"/>
    <w:rsid w:val="00DC5B12"/>
    <w:rsid w:val="00DC6E6A"/>
    <w:rsid w:val="00DD6B72"/>
    <w:rsid w:val="00DD709C"/>
    <w:rsid w:val="00DD7F16"/>
    <w:rsid w:val="00DF243C"/>
    <w:rsid w:val="00E13F9A"/>
    <w:rsid w:val="00E23859"/>
    <w:rsid w:val="00E251E0"/>
    <w:rsid w:val="00E27CB5"/>
    <w:rsid w:val="00E27DC4"/>
    <w:rsid w:val="00E344A8"/>
    <w:rsid w:val="00E415DA"/>
    <w:rsid w:val="00E57A6E"/>
    <w:rsid w:val="00E60B27"/>
    <w:rsid w:val="00E60BC6"/>
    <w:rsid w:val="00EA47D9"/>
    <w:rsid w:val="00EA59AA"/>
    <w:rsid w:val="00EB042B"/>
    <w:rsid w:val="00EB0606"/>
    <w:rsid w:val="00EC3B06"/>
    <w:rsid w:val="00EC5023"/>
    <w:rsid w:val="00ED32B0"/>
    <w:rsid w:val="00ED6C55"/>
    <w:rsid w:val="00EE09F7"/>
    <w:rsid w:val="00EE49E5"/>
    <w:rsid w:val="00EE6C3B"/>
    <w:rsid w:val="00EF4126"/>
    <w:rsid w:val="00F15DF8"/>
    <w:rsid w:val="00F36BEB"/>
    <w:rsid w:val="00F42CBB"/>
    <w:rsid w:val="00F569D7"/>
    <w:rsid w:val="00F56EA1"/>
    <w:rsid w:val="00F6120B"/>
    <w:rsid w:val="00F71606"/>
    <w:rsid w:val="00F7481C"/>
    <w:rsid w:val="00F81480"/>
    <w:rsid w:val="00F903E1"/>
    <w:rsid w:val="00F935FD"/>
    <w:rsid w:val="00FA462A"/>
    <w:rsid w:val="00FA596C"/>
    <w:rsid w:val="00FC3CF5"/>
    <w:rsid w:val="00FC44E3"/>
    <w:rsid w:val="00FD2C3F"/>
    <w:rsid w:val="00FF09BD"/>
    <w:rsid w:val="00FF2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849575"/>
  <w15:chartTrackingRefBased/>
  <w15:docId w15:val="{FBACBEC6-C098-174D-B1D9-08A93C4EC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4A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4A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4A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4A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4A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4A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4A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4A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4A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A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4A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4A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4A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4A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4A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4A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4A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4AFE"/>
    <w:rPr>
      <w:rFonts w:eastAsiaTheme="majorEastAsia" w:cstheme="majorBidi"/>
      <w:color w:val="272727" w:themeColor="text1" w:themeTint="D8"/>
    </w:rPr>
  </w:style>
  <w:style w:type="paragraph" w:styleId="Title">
    <w:name w:val="Title"/>
    <w:basedOn w:val="Normal"/>
    <w:next w:val="Normal"/>
    <w:link w:val="TitleChar"/>
    <w:uiPriority w:val="10"/>
    <w:qFormat/>
    <w:rsid w:val="00D44A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4A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4A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4A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4AFE"/>
    <w:pPr>
      <w:spacing w:before="160"/>
      <w:jc w:val="center"/>
    </w:pPr>
    <w:rPr>
      <w:i/>
      <w:iCs/>
      <w:color w:val="404040" w:themeColor="text1" w:themeTint="BF"/>
    </w:rPr>
  </w:style>
  <w:style w:type="character" w:customStyle="1" w:styleId="QuoteChar">
    <w:name w:val="Quote Char"/>
    <w:basedOn w:val="DefaultParagraphFont"/>
    <w:link w:val="Quote"/>
    <w:uiPriority w:val="29"/>
    <w:rsid w:val="00D44AFE"/>
    <w:rPr>
      <w:i/>
      <w:iCs/>
      <w:color w:val="404040" w:themeColor="text1" w:themeTint="BF"/>
    </w:rPr>
  </w:style>
  <w:style w:type="paragraph" w:styleId="ListParagraph">
    <w:name w:val="List Paragraph"/>
    <w:basedOn w:val="Normal"/>
    <w:uiPriority w:val="34"/>
    <w:qFormat/>
    <w:rsid w:val="00D44AFE"/>
    <w:pPr>
      <w:ind w:left="720"/>
      <w:contextualSpacing/>
    </w:pPr>
  </w:style>
  <w:style w:type="character" w:styleId="IntenseEmphasis">
    <w:name w:val="Intense Emphasis"/>
    <w:basedOn w:val="DefaultParagraphFont"/>
    <w:uiPriority w:val="21"/>
    <w:qFormat/>
    <w:rsid w:val="00D44AFE"/>
    <w:rPr>
      <w:i/>
      <w:iCs/>
      <w:color w:val="0F4761" w:themeColor="accent1" w:themeShade="BF"/>
    </w:rPr>
  </w:style>
  <w:style w:type="paragraph" w:styleId="IntenseQuote">
    <w:name w:val="Intense Quote"/>
    <w:basedOn w:val="Normal"/>
    <w:next w:val="Normal"/>
    <w:link w:val="IntenseQuoteChar"/>
    <w:uiPriority w:val="30"/>
    <w:qFormat/>
    <w:rsid w:val="00D44A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4AFE"/>
    <w:rPr>
      <w:i/>
      <w:iCs/>
      <w:color w:val="0F4761" w:themeColor="accent1" w:themeShade="BF"/>
    </w:rPr>
  </w:style>
  <w:style w:type="character" w:styleId="IntenseReference">
    <w:name w:val="Intense Reference"/>
    <w:basedOn w:val="DefaultParagraphFont"/>
    <w:uiPriority w:val="32"/>
    <w:qFormat/>
    <w:rsid w:val="00D44AFE"/>
    <w:rPr>
      <w:b/>
      <w:bCs/>
      <w:smallCaps/>
      <w:color w:val="0F4761" w:themeColor="accent1" w:themeShade="BF"/>
      <w:spacing w:val="5"/>
    </w:rPr>
  </w:style>
  <w:style w:type="paragraph" w:styleId="TOCHeading">
    <w:name w:val="TOC Heading"/>
    <w:basedOn w:val="Heading1"/>
    <w:next w:val="Normal"/>
    <w:uiPriority w:val="39"/>
    <w:unhideWhenUsed/>
    <w:qFormat/>
    <w:rsid w:val="00261B27"/>
    <w:pPr>
      <w:spacing w:before="480" w:after="0" w:line="276" w:lineRule="auto"/>
      <w:outlineLvl w:val="9"/>
    </w:pPr>
    <w:rPr>
      <w:b/>
      <w:bCs/>
      <w:kern w:val="0"/>
      <w:sz w:val="28"/>
      <w:szCs w:val="28"/>
      <w:lang w:val="en-US" w:eastAsia="en-US"/>
      <w14:ligatures w14:val="none"/>
    </w:rPr>
  </w:style>
  <w:style w:type="paragraph" w:customStyle="1" w:styleId="p1">
    <w:name w:val="p1"/>
    <w:basedOn w:val="Normal"/>
    <w:rsid w:val="00F56EA1"/>
    <w:pPr>
      <w:spacing w:after="255" w:line="240" w:lineRule="auto"/>
    </w:pPr>
    <w:rPr>
      <w:rFonts w:ascii=".AppleSystemUIFont" w:hAnsi=".AppleSystemUIFont" w:cs="Times New Roman"/>
      <w:color w:val="000000"/>
      <w:kern w:val="0"/>
      <w:sz w:val="26"/>
      <w:szCs w:val="26"/>
      <w14:ligatures w14:val="none"/>
    </w:rPr>
  </w:style>
  <w:style w:type="character" w:customStyle="1" w:styleId="s1">
    <w:name w:val="s1"/>
    <w:basedOn w:val="DefaultParagraphFont"/>
    <w:rsid w:val="00F56EA1"/>
    <w:rPr>
      <w:rFonts w:ascii=".SFUI-Regular" w:hAnsi=".SFUI-Regular" w:hint="default"/>
      <w:b w:val="0"/>
      <w:bCs w:val="0"/>
      <w:i w:val="0"/>
      <w:iCs w:val="0"/>
      <w:sz w:val="26"/>
      <w:szCs w:val="26"/>
    </w:rPr>
  </w:style>
  <w:style w:type="paragraph" w:customStyle="1" w:styleId="p2">
    <w:name w:val="p2"/>
    <w:basedOn w:val="Normal"/>
    <w:rsid w:val="00857998"/>
    <w:pPr>
      <w:spacing w:after="255" w:line="240" w:lineRule="auto"/>
    </w:pPr>
    <w:rPr>
      <w:rFonts w:ascii=".AppleSystemUIFont" w:hAnsi=".AppleSystemUIFont" w:cs="Times New Roman"/>
      <w:color w:val="000000"/>
      <w:kern w:val="0"/>
      <w:sz w:val="26"/>
      <w:szCs w:val="26"/>
      <w14:ligatures w14:val="none"/>
    </w:rPr>
  </w:style>
  <w:style w:type="paragraph" w:customStyle="1" w:styleId="li3">
    <w:name w:val="li3"/>
    <w:basedOn w:val="Normal"/>
    <w:rsid w:val="00857998"/>
    <w:pPr>
      <w:spacing w:after="0" w:line="240" w:lineRule="auto"/>
    </w:pPr>
    <w:rPr>
      <w:rFonts w:ascii=".AppleSystemUIFont" w:hAnsi=".AppleSystemUIFont" w:cs="Times New Roman"/>
      <w:color w:val="000000"/>
      <w:kern w:val="0"/>
      <w:sz w:val="26"/>
      <w:szCs w:val="26"/>
      <w14:ligatures w14:val="none"/>
    </w:rPr>
  </w:style>
  <w:style w:type="character" w:customStyle="1" w:styleId="s2">
    <w:name w:val="s2"/>
    <w:basedOn w:val="DefaultParagraphFont"/>
    <w:rsid w:val="00022391"/>
    <w:rPr>
      <w:rFonts w:ascii=".SFUI-Bold" w:hAnsi=".SFUI-Bold" w:hint="default"/>
      <w:b/>
      <w:bCs/>
      <w:i w:val="0"/>
      <w:iCs w:val="0"/>
      <w:sz w:val="26"/>
      <w:szCs w:val="26"/>
    </w:rPr>
  </w:style>
  <w:style w:type="character" w:customStyle="1" w:styleId="apple-converted-space">
    <w:name w:val="apple-converted-space"/>
    <w:basedOn w:val="DefaultParagraphFont"/>
    <w:rsid w:val="00857D59"/>
  </w:style>
  <w:style w:type="character" w:styleId="Hyperlink">
    <w:name w:val="Hyperlink"/>
    <w:basedOn w:val="DefaultParagraphFont"/>
    <w:uiPriority w:val="99"/>
    <w:unhideWhenUsed/>
    <w:rsid w:val="00E60BC6"/>
    <w:rPr>
      <w:color w:val="467886" w:themeColor="hyperlink"/>
      <w:u w:val="single"/>
    </w:rPr>
  </w:style>
  <w:style w:type="character" w:styleId="UnresolvedMention">
    <w:name w:val="Unresolved Mention"/>
    <w:basedOn w:val="DefaultParagraphFont"/>
    <w:uiPriority w:val="99"/>
    <w:semiHidden/>
    <w:unhideWhenUsed/>
    <w:rsid w:val="00E60BC6"/>
    <w:rPr>
      <w:color w:val="605E5C"/>
      <w:shd w:val="clear" w:color="auto" w:fill="E1DFDD"/>
    </w:rPr>
  </w:style>
  <w:style w:type="table" w:styleId="TableGrid">
    <w:name w:val="Table Grid"/>
    <w:basedOn w:val="TableNormal"/>
    <w:uiPriority w:val="39"/>
    <w:rsid w:val="002060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FA596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3.rics.org/uk/en/journals/built-environment-journal/technology-for-facilities-management-efficiency.html"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ukbimframework.org/wp-content/uploads/2021/04/BS-EN-ISO-19650-Guidance-Part-D-Presentation-April-2021.pdf" TargetMode="Externa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ukbimframework.org/wp-content/uploads/2020/09/Guidance-Part-C_Facilitating-the-common-data-environment-workflow-and-technical-solutions_Edition-1.pdf"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bsigroup.com/siteassets/pdf/en/insights-and-media/insights/white-papers/little_book_of_bim_global_0623_final_web.pdf"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18-12/building-information-modelling-paper-phase-2.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569</TotalTime>
  <Pages>14</Pages>
  <Words>3187</Words>
  <Characters>18170</Characters>
  <Application>Microsoft Office Word</Application>
  <DocSecurity>0</DocSecurity>
  <Lines>151</Lines>
  <Paragraphs>42</Paragraphs>
  <ScaleCrop>false</ScaleCrop>
  <Company/>
  <LinksUpToDate>false</LinksUpToDate>
  <CharactersWithSpaces>21315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Watts (2406776)</dc:creator>
  <cp:keywords/>
  <dc:description/>
  <cp:lastModifiedBy>Robyn Watts (2406776)</cp:lastModifiedBy>
  <cp:revision>273</cp:revision>
  <dcterms:created xsi:type="dcterms:W3CDTF">2025-11-13T09:30:00Z</dcterms:created>
  <dcterms:modified xsi:type="dcterms:W3CDTF">2025-12-12T21:05:00Z</dcterms:modified>
</cp:coreProperties>
</file>