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79C8E0E2">
      <w:r w:rsidR="285CBC81">
        <w:rPr/>
        <w:t>INTROPDUCTION</w:t>
      </w:r>
    </w:p>
    <w:p w:rsidR="285CBC81" w:rsidP="4987D334" w:rsidRDefault="285CBC81" w14:paraId="1767DD7D" w14:textId="35B54EE5">
      <w:pPr>
        <w:pStyle w:val="Normal"/>
      </w:pPr>
      <w:r w:rsidR="285CBC81">
        <w:rPr/>
        <w:t xml:space="preserve">The </w:t>
      </w:r>
      <w:r w:rsidR="24CD05F7">
        <w:rPr/>
        <w:t>E</w:t>
      </w:r>
      <w:r w:rsidR="285CBC81">
        <w:rPr/>
        <w:t xml:space="preserve">quality </w:t>
      </w:r>
      <w:r w:rsidR="5A9D28EE">
        <w:rPr/>
        <w:t>A</w:t>
      </w:r>
      <w:r w:rsidR="285CBC81">
        <w:rPr/>
        <w:t xml:space="preserve">ct 2010 was introduced to </w:t>
      </w:r>
      <w:r w:rsidR="5764BC2D">
        <w:rPr/>
        <w:t>consolidate</w:t>
      </w:r>
      <w:r w:rsidR="5764BC2D">
        <w:rPr/>
        <w:t>,</w:t>
      </w:r>
      <w:r w:rsidR="285CBC81">
        <w:rPr/>
        <w:t xml:space="preserve"> </w:t>
      </w:r>
      <w:r w:rsidR="6ECB19C7">
        <w:rPr/>
        <w:t>and strength existing laws related to discrimination and equality</w:t>
      </w:r>
      <w:r w:rsidR="18FAE23C">
        <w:rPr/>
        <w:t xml:space="preserve">. </w:t>
      </w:r>
      <w:r w:rsidR="6ECB19C7">
        <w:rPr/>
        <w:t xml:space="preserve">It </w:t>
      </w:r>
      <w:r w:rsidR="7531B02B">
        <w:rPr/>
        <w:t xml:space="preserve">was aimed to simplify and harmonize the legislation, making it easier for </w:t>
      </w:r>
      <w:r w:rsidR="6D55A6DE">
        <w:rPr/>
        <w:t>individuals</w:t>
      </w:r>
      <w:r w:rsidR="0CC27192">
        <w:rPr/>
        <w:t xml:space="preserve"> to understand and assert their rights</w:t>
      </w:r>
      <w:r w:rsidR="269EB1CC">
        <w:rPr/>
        <w:t xml:space="preserve">. </w:t>
      </w:r>
      <w:r w:rsidR="0CC27192">
        <w:rPr/>
        <w:t>The</w:t>
      </w:r>
      <w:r w:rsidR="785DDED0">
        <w:rPr/>
        <w:t xml:space="preserve"> act also expanded the scope of protection by introducing new protected characteristics, such as age, </w:t>
      </w:r>
      <w:r w:rsidR="03A5A591">
        <w:rPr/>
        <w:t xml:space="preserve">disability, gender reassignment, marriage and civil </w:t>
      </w:r>
      <w:r w:rsidR="51D39E19">
        <w:rPr/>
        <w:t>partnerships</w:t>
      </w:r>
      <w:r w:rsidR="03A5A591">
        <w:rPr/>
        <w:t xml:space="preserve">, </w:t>
      </w:r>
      <w:r w:rsidR="4C7CAAF7">
        <w:rPr/>
        <w:t>pregnancy</w:t>
      </w:r>
      <w:r w:rsidR="03A5A591">
        <w:rPr/>
        <w:t xml:space="preserve"> and</w:t>
      </w:r>
      <w:r w:rsidR="1655369B">
        <w:rPr/>
        <w:t xml:space="preserve"> maternity, </w:t>
      </w:r>
      <w:r w:rsidR="04FD178A">
        <w:rPr/>
        <w:t>religion</w:t>
      </w:r>
      <w:r w:rsidR="1655369B">
        <w:rPr/>
        <w:t xml:space="preserve"> or belief, sex, and sexual orientation</w:t>
      </w:r>
      <w:r w:rsidR="3111CB8A">
        <w:rPr/>
        <w:t xml:space="preserve">. </w:t>
      </w:r>
      <w:r w:rsidR="1655369B">
        <w:rPr/>
        <w:t>Overall, the goal was to create a m</w:t>
      </w:r>
      <w:r w:rsidR="48B12126">
        <w:rPr/>
        <w:t xml:space="preserve">ore comprehensive and inclusive legal framework to promote equality and combat </w:t>
      </w:r>
      <w:r w:rsidR="7BB64F63">
        <w:rPr/>
        <w:t>discrimination</w:t>
      </w:r>
      <w:r w:rsidR="00EF6FF4">
        <w:rPr/>
        <w:t xml:space="preserve"> in various aspects of life</w:t>
      </w:r>
      <w:r w:rsidR="4A01B7D2">
        <w:rPr/>
        <w:t xml:space="preserve">. </w:t>
      </w:r>
      <w:r w:rsidR="00EF6FF4">
        <w:rPr/>
        <w:t>The SRA code of conduct was updated in 2019</w:t>
      </w:r>
      <w:r w:rsidR="684BF8CC">
        <w:rPr/>
        <w:t xml:space="preserve"> to ensure solicitors uphold profes</w:t>
      </w:r>
      <w:r w:rsidR="6EB28F30">
        <w:rPr/>
        <w:t xml:space="preserve">sional standards, the SRA code of conduct sets ethical standards and </w:t>
      </w:r>
      <w:r w:rsidR="066ED266">
        <w:rPr/>
        <w:t>guidelines</w:t>
      </w:r>
      <w:r w:rsidR="06435097">
        <w:rPr/>
        <w:t xml:space="preserve">, which includes ethical standards such as integrity, </w:t>
      </w:r>
      <w:r w:rsidR="0F76260B">
        <w:rPr/>
        <w:t>confidentiality</w:t>
      </w:r>
      <w:r w:rsidR="06435097">
        <w:rPr/>
        <w:t xml:space="preserve">, and acting in the best </w:t>
      </w:r>
      <w:r w:rsidR="5BCE14F6">
        <w:rPr/>
        <w:t>interests</w:t>
      </w:r>
      <w:r w:rsidR="6595C32F">
        <w:rPr/>
        <w:t xml:space="preserve"> of clients</w:t>
      </w:r>
      <w:r w:rsidR="70E840EB">
        <w:rPr/>
        <w:t xml:space="preserve">. </w:t>
      </w:r>
      <w:r w:rsidR="7304AC61">
        <w:rPr/>
        <w:t xml:space="preserve">Before 2010, the </w:t>
      </w:r>
      <w:r w:rsidR="393198B8">
        <w:rPr/>
        <w:t>E</w:t>
      </w:r>
      <w:r w:rsidR="7304AC61">
        <w:rPr/>
        <w:t xml:space="preserve">quality </w:t>
      </w:r>
      <w:r w:rsidR="4284B040">
        <w:rPr/>
        <w:t>Ac</w:t>
      </w:r>
      <w:r w:rsidR="7304AC61">
        <w:rPr/>
        <w:t xml:space="preserve">t was not in </w:t>
      </w:r>
      <w:r w:rsidR="522B5B98">
        <w:rPr/>
        <w:t xml:space="preserve">effect, </w:t>
      </w:r>
      <w:r w:rsidR="465859FA">
        <w:rPr/>
        <w:t>however</w:t>
      </w:r>
      <w:r w:rsidR="0FD615A0">
        <w:rPr/>
        <w:t xml:space="preserve"> there were still laws and regulations in place to </w:t>
      </w:r>
      <w:r w:rsidR="4BC4C534">
        <w:rPr/>
        <w:t>address</w:t>
      </w:r>
      <w:r w:rsidR="0FD615A0">
        <w:rPr/>
        <w:t xml:space="preserve"> discrimination and </w:t>
      </w:r>
      <w:r w:rsidR="43EF8F92">
        <w:rPr/>
        <w:t>promote</w:t>
      </w:r>
      <w:r w:rsidR="0FD615A0">
        <w:rPr/>
        <w:t xml:space="preserve"> equality</w:t>
      </w:r>
      <w:r w:rsidR="758F1E9C">
        <w:rPr/>
        <w:t xml:space="preserve">, such as the race </w:t>
      </w:r>
      <w:r w:rsidR="0C116901">
        <w:rPr/>
        <w:t>relations</w:t>
      </w:r>
      <w:r w:rsidR="758F1E9C">
        <w:rPr/>
        <w:t xml:space="preserve"> act 1976 and the sex discrimination act 1975</w:t>
      </w:r>
      <w:r w:rsidR="6971BF22">
        <w:rPr/>
        <w:t xml:space="preserve">. </w:t>
      </w:r>
      <w:r w:rsidR="758F1E9C">
        <w:rPr/>
        <w:t xml:space="preserve">These acts </w:t>
      </w:r>
      <w:r w:rsidR="758F1E9C">
        <w:rPr/>
        <w:t>provided</w:t>
      </w:r>
      <w:r w:rsidR="758F1E9C">
        <w:rPr/>
        <w:t xml:space="preserve"> som</w:t>
      </w:r>
      <w:r w:rsidR="54E19135">
        <w:rPr/>
        <w:t xml:space="preserve">e level of protection against discrimination based on race and sex respectively, the </w:t>
      </w:r>
      <w:r w:rsidR="2CA5B8C0">
        <w:rPr/>
        <w:t>E</w:t>
      </w:r>
      <w:r w:rsidR="54E19135">
        <w:rPr/>
        <w:t xml:space="preserve">quality </w:t>
      </w:r>
      <w:r w:rsidR="1E31FC14">
        <w:rPr/>
        <w:t>A</w:t>
      </w:r>
      <w:r w:rsidR="54E19135">
        <w:rPr/>
        <w:t>c</w:t>
      </w:r>
      <w:r w:rsidR="602957F5">
        <w:rPr/>
        <w:t xml:space="preserve">t 2010 was the introduced to </w:t>
      </w:r>
      <w:r w:rsidR="602957F5">
        <w:rPr/>
        <w:t>consolidate</w:t>
      </w:r>
      <w:r w:rsidR="602957F5">
        <w:rPr/>
        <w:t xml:space="preserve"> and strengthen these existing laws. </w:t>
      </w:r>
      <w:r w:rsidR="3B60189E">
        <w:rPr/>
        <w:t xml:space="preserve">The </w:t>
      </w:r>
      <w:r w:rsidR="2448D3D5">
        <w:rPr/>
        <w:t>E</w:t>
      </w:r>
      <w:r w:rsidR="3B60189E">
        <w:rPr/>
        <w:t xml:space="preserve">quality </w:t>
      </w:r>
      <w:r w:rsidR="3FFF6C58">
        <w:rPr/>
        <w:t>A</w:t>
      </w:r>
      <w:r w:rsidR="3B60189E">
        <w:rPr/>
        <w:t xml:space="preserve">ct 2010 and the SRA code of conduct are linked </w:t>
      </w:r>
      <w:r w:rsidR="2D0ABA52">
        <w:rPr/>
        <w:t>together</w:t>
      </w:r>
      <w:r w:rsidR="3B60189E">
        <w:rPr/>
        <w:t xml:space="preserve"> as they both promote</w:t>
      </w:r>
      <w:r w:rsidR="69BC1CFE">
        <w:rPr/>
        <w:t xml:space="preserve"> the principles of equality, non-</w:t>
      </w:r>
      <w:r w:rsidR="43D4D0E8">
        <w:rPr/>
        <w:t>discrimination, and</w:t>
      </w:r>
      <w:r w:rsidR="69BC1CFE">
        <w:rPr/>
        <w:t xml:space="preserve"> fairness with the legal framework for protecting </w:t>
      </w:r>
      <w:r w:rsidR="28610230">
        <w:rPr/>
        <w:t>individuals from discrimination, while the SRA code of conduct sets out the professional standards a</w:t>
      </w:r>
      <w:r w:rsidR="2EC79894">
        <w:rPr/>
        <w:t xml:space="preserve">nd expectations for solicitors to uphold these principles together, they work </w:t>
      </w:r>
      <w:r w:rsidR="58EE6DE5">
        <w:rPr/>
        <w:t>to</w:t>
      </w:r>
      <w:r w:rsidR="2EC79894">
        <w:rPr/>
        <w:t xml:space="preserve"> ensure that the legal professio</w:t>
      </w:r>
      <w:r w:rsidR="45C73E40">
        <w:rPr/>
        <w:t xml:space="preserve">n </w:t>
      </w:r>
      <w:r w:rsidR="40B82E81">
        <w:rPr/>
        <w:t>operates</w:t>
      </w:r>
      <w:r w:rsidR="45C73E40">
        <w:rPr/>
        <w:t xml:space="preserve">. </w:t>
      </w:r>
      <w:hyperlink r:id="Rd952020b74e44740">
        <w:r w:rsidRPr="4987D334" w:rsidR="5AE6FF82">
          <w:rPr>
            <w:rStyle w:val="Hyperlink"/>
          </w:rPr>
          <w:t>www.law.com.gov.uk</w:t>
        </w:r>
      </w:hyperlink>
      <w:r w:rsidR="5AE6FF82">
        <w:rPr/>
        <w:t xml:space="preserve"> </w:t>
      </w:r>
    </w:p>
    <w:p w:rsidR="040FC96B" w:rsidP="4987D334" w:rsidRDefault="040FC96B" w14:paraId="669E7883" w14:textId="1FE75D0F">
      <w:pPr>
        <w:pStyle w:val="Normal"/>
      </w:pPr>
      <w:r w:rsidR="040FC96B">
        <w:rPr/>
        <w:t xml:space="preserve">The SRA CODE OF </w:t>
      </w:r>
      <w:r w:rsidR="31C236F4">
        <w:rPr/>
        <w:t>CONDUCT</w:t>
      </w:r>
      <w:r w:rsidR="709701B0">
        <w:rPr/>
        <w:t>:</w:t>
      </w:r>
      <w:r w:rsidR="31C236F4">
        <w:rPr/>
        <w:t xml:space="preserve"> The</w:t>
      </w:r>
      <w:r w:rsidR="040FC96B">
        <w:rPr/>
        <w:t xml:space="preserve"> SRA code pf conduct sets out the ethical and </w:t>
      </w:r>
      <w:r w:rsidR="5707E697">
        <w:rPr/>
        <w:t>professional</w:t>
      </w:r>
      <w:r w:rsidR="5B46A3E8">
        <w:rPr/>
        <w:t xml:space="preserve"> standards that </w:t>
      </w:r>
      <w:r w:rsidR="39122C85">
        <w:rPr/>
        <w:t>solicitors</w:t>
      </w:r>
      <w:r w:rsidR="5B46A3E8">
        <w:rPr/>
        <w:t xml:space="preserve"> adhere to when </w:t>
      </w:r>
      <w:r w:rsidR="5B46A3E8">
        <w:rPr/>
        <w:t>providing</w:t>
      </w:r>
      <w:r w:rsidR="668E6AA8">
        <w:rPr/>
        <w:t xml:space="preserve"> legal services</w:t>
      </w:r>
      <w:r w:rsidR="1114A98D">
        <w:rPr/>
        <w:t xml:space="preserve">. </w:t>
      </w:r>
      <w:r w:rsidR="668E6AA8">
        <w:rPr/>
        <w:t xml:space="preserve">The code is divided into two parts: </w:t>
      </w:r>
      <w:r w:rsidR="1D46DF69">
        <w:rPr/>
        <w:t>Principles and</w:t>
      </w:r>
      <w:r w:rsidR="793DFBB2">
        <w:rPr/>
        <w:t xml:space="preserve"> outcomes. </w:t>
      </w:r>
      <w:r w:rsidR="01FD37E9">
        <w:rPr/>
        <w:t xml:space="preserve">The principles are overarching ethical and professional standards that you must adhere to while the outcomes are the specific requirements you must meet to </w:t>
      </w:r>
      <w:r w:rsidR="01FD37E9">
        <w:rPr/>
        <w:t>comply with</w:t>
      </w:r>
      <w:r w:rsidR="01FD37E9">
        <w:rPr/>
        <w:t xml:space="preserve"> them.</w:t>
      </w:r>
    </w:p>
    <w:p w:rsidR="55DA38AE" w:rsidP="4987D334" w:rsidRDefault="55DA38AE" w14:paraId="4DCE2F6F" w14:textId="634F605C">
      <w:pPr>
        <w:pStyle w:val="Normal"/>
      </w:pPr>
      <w:r w:rsidR="55DA38AE">
        <w:rPr/>
        <w:t>Rules 1-4 of the code set out the principles that you must adhere to</w:t>
      </w:r>
      <w:r w:rsidR="049ECD93">
        <w:rPr/>
        <w:t xml:space="preserve">. </w:t>
      </w:r>
      <w:r w:rsidR="6121FF6E">
        <w:rPr/>
        <w:t>These principles are as follows</w:t>
      </w:r>
    </w:p>
    <w:p w:rsidR="6121FF6E" w:rsidP="4987D334" w:rsidRDefault="6121FF6E" w14:paraId="7B8B4D3F" w14:textId="13281BD3">
      <w:pPr>
        <w:pStyle w:val="ListParagraph"/>
        <w:numPr>
          <w:ilvl w:val="0"/>
          <w:numId w:val="1"/>
        </w:numPr>
        <w:rPr/>
      </w:pPr>
      <w:r w:rsidR="6121FF6E">
        <w:rPr/>
        <w:t xml:space="preserve">You must act with </w:t>
      </w:r>
      <w:r w:rsidR="02EE9A55">
        <w:rPr/>
        <w:t>integrity</w:t>
      </w:r>
      <w:r w:rsidR="6121FF6E">
        <w:rPr/>
        <w:t xml:space="preserve"> </w:t>
      </w:r>
    </w:p>
    <w:p w:rsidR="05F12465" w:rsidP="4987D334" w:rsidRDefault="05F12465" w14:paraId="571A24E6" w14:textId="0BACD836">
      <w:pPr>
        <w:pStyle w:val="ListParagraph"/>
        <w:numPr>
          <w:ilvl w:val="0"/>
          <w:numId w:val="1"/>
        </w:numPr>
        <w:rPr/>
      </w:pPr>
      <w:r w:rsidR="05F12465">
        <w:rPr/>
        <w:t>“Y</w:t>
      </w:r>
      <w:r w:rsidR="6121FF6E">
        <w:rPr/>
        <w:t xml:space="preserve">ou must act in the best interests of each </w:t>
      </w:r>
      <w:r w:rsidR="732B70B7">
        <w:rPr/>
        <w:t>client” (</w:t>
      </w:r>
      <w:r w:rsidR="05F12465">
        <w:rPr/>
        <w:t>“Part 2: Code of Conduct - Bar Standards Board”)</w:t>
      </w:r>
    </w:p>
    <w:p w:rsidR="6121FF6E" w:rsidP="4987D334" w:rsidRDefault="6121FF6E" w14:paraId="16D54E06" w14:textId="4B651921">
      <w:pPr>
        <w:pStyle w:val="ListParagraph"/>
        <w:numPr>
          <w:ilvl w:val="0"/>
          <w:numId w:val="1"/>
        </w:numPr>
        <w:rPr/>
      </w:pPr>
      <w:r w:rsidR="6121FF6E">
        <w:rPr/>
        <w:t xml:space="preserve">You must </w:t>
      </w:r>
      <w:r w:rsidR="6121FF6E">
        <w:rPr/>
        <w:t>provide</w:t>
      </w:r>
      <w:r w:rsidR="6121FF6E">
        <w:rPr/>
        <w:t xml:space="preserve"> a proper standard service to your clients</w:t>
      </w:r>
    </w:p>
    <w:p w:rsidR="6121FF6E" w:rsidP="4987D334" w:rsidRDefault="6121FF6E" w14:paraId="2DCC0A9D" w14:textId="7C93A96B">
      <w:pPr>
        <w:pStyle w:val="ListParagraph"/>
        <w:numPr>
          <w:ilvl w:val="0"/>
          <w:numId w:val="1"/>
        </w:numPr>
        <w:rPr/>
      </w:pPr>
      <w:r w:rsidR="6121FF6E">
        <w:rPr/>
        <w:t xml:space="preserve">You must </w:t>
      </w:r>
      <w:r w:rsidR="6121FF6E">
        <w:rPr/>
        <w:t>maintain</w:t>
      </w:r>
      <w:r w:rsidR="6121FF6E">
        <w:rPr/>
        <w:t xml:space="preserve"> public trust in the profession</w:t>
      </w:r>
    </w:p>
    <w:p w:rsidR="6121FF6E" w:rsidP="4987D334" w:rsidRDefault="6121FF6E" w14:paraId="7136A92E" w14:textId="33F23644">
      <w:pPr>
        <w:pStyle w:val="Normal"/>
        <w:ind w:left="0"/>
      </w:pPr>
      <w:r w:rsidR="6121FF6E">
        <w:rPr/>
        <w:t xml:space="preserve">Rules 6-1 to 6-5 of the code set out the </w:t>
      </w:r>
      <w:r w:rsidR="7D5F9341">
        <w:rPr/>
        <w:t>specific</w:t>
      </w:r>
      <w:r w:rsidR="6121FF6E">
        <w:rPr/>
        <w:t xml:space="preserve"> </w:t>
      </w:r>
      <w:r w:rsidR="2291FA70">
        <w:rPr/>
        <w:t>requirements</w:t>
      </w:r>
      <w:r w:rsidR="6121FF6E">
        <w:rPr/>
        <w:t xml:space="preserve"> that you must meet </w:t>
      </w:r>
      <w:r w:rsidR="08A75A02">
        <w:rPr/>
        <w:t>to</w:t>
      </w:r>
      <w:r w:rsidR="7C63219B">
        <w:rPr/>
        <w:t xml:space="preserve"> </w:t>
      </w:r>
      <w:r w:rsidR="7C63219B">
        <w:rPr/>
        <w:t>comply with</w:t>
      </w:r>
      <w:r w:rsidR="7C63219B">
        <w:rPr/>
        <w:t xml:space="preserve"> principle 4 these </w:t>
      </w:r>
      <w:r w:rsidR="18CB4D72">
        <w:rPr/>
        <w:t>requirements</w:t>
      </w:r>
      <w:r w:rsidR="7C63219B">
        <w:rPr/>
        <w:t xml:space="preserve"> are as follows</w:t>
      </w:r>
    </w:p>
    <w:p w:rsidR="0F12B2A6" w:rsidP="4987D334" w:rsidRDefault="0F12B2A6" w14:paraId="6066B6A3" w14:textId="7C8D2EE2">
      <w:pPr>
        <w:pStyle w:val="Normal"/>
        <w:ind w:left="0"/>
      </w:pPr>
      <w:r w:rsidR="0F12B2A6">
        <w:rPr/>
        <w:t>6.1) You must not behave in a way that is likely to diminish the trust the public plac</w:t>
      </w:r>
      <w:r w:rsidR="4DB797D7">
        <w:rPr/>
        <w:t>es in or in</w:t>
      </w:r>
      <w:r w:rsidR="2D0A0A70">
        <w:rPr/>
        <w:t xml:space="preserve"> the profession </w:t>
      </w:r>
    </w:p>
    <w:p w:rsidR="2D0A0A70" w:rsidP="4987D334" w:rsidRDefault="2D0A0A70" w14:paraId="35B016C8" w14:textId="2865BA51">
      <w:pPr>
        <w:pStyle w:val="Normal"/>
        <w:ind w:left="0"/>
      </w:pPr>
      <w:r w:rsidR="2D0A0A70">
        <w:rPr/>
        <w:t xml:space="preserve">6.2) You must not take unfair advantage </w:t>
      </w:r>
      <w:r w:rsidR="698928A3">
        <w:rPr/>
        <w:t>of</w:t>
      </w:r>
      <w:r w:rsidR="2D0A0A70">
        <w:rPr/>
        <w:t xml:space="preserve"> third parties in your professiona</w:t>
      </w:r>
      <w:r w:rsidR="3851D130">
        <w:rPr/>
        <w:t>l capacity.</w:t>
      </w:r>
    </w:p>
    <w:p w:rsidR="3851D130" w:rsidP="4987D334" w:rsidRDefault="3851D130" w14:paraId="047745E9" w14:textId="40A5A345">
      <w:pPr>
        <w:pStyle w:val="Normal"/>
        <w:ind w:left="0"/>
      </w:pPr>
      <w:r w:rsidR="3851D130">
        <w:rPr/>
        <w:t xml:space="preserve">6.3) You must not allow your </w:t>
      </w:r>
      <w:r w:rsidR="40D265C6">
        <w:rPr/>
        <w:t>impendence</w:t>
      </w:r>
      <w:r w:rsidR="3851D130">
        <w:rPr/>
        <w:t xml:space="preserve"> to be </w:t>
      </w:r>
      <w:r w:rsidR="3A88E6D3">
        <w:rPr/>
        <w:t>composed</w:t>
      </w:r>
      <w:r w:rsidR="3851D130">
        <w:rPr/>
        <w:t xml:space="preserve"> </w:t>
      </w:r>
    </w:p>
    <w:p w:rsidR="3851D130" w:rsidP="4987D334" w:rsidRDefault="3851D130" w14:paraId="584B1E2B" w14:textId="081FE672">
      <w:pPr>
        <w:pStyle w:val="Normal"/>
        <w:ind w:left="0"/>
      </w:pPr>
      <w:r w:rsidR="3851D130">
        <w:rPr/>
        <w:t>6.4) You must act in the best interests of each client</w:t>
      </w:r>
    </w:p>
    <w:p w:rsidR="4987D334" w:rsidP="4987D334" w:rsidRDefault="4987D334" w14:paraId="2FAB8084" w14:textId="48C0A0A0">
      <w:pPr>
        <w:pStyle w:val="Normal"/>
        <w:ind w:left="0"/>
      </w:pPr>
    </w:p>
    <w:p w:rsidR="3851D130" w:rsidP="4987D334" w:rsidRDefault="3851D130" w14:paraId="76658F02" w14:textId="2735770A">
      <w:pPr>
        <w:pStyle w:val="Normal"/>
        <w:ind w:left="0"/>
      </w:pPr>
      <w:r w:rsidR="3851D130">
        <w:rPr/>
        <w:t xml:space="preserve">6.5) You must not behave in a way that is likely to compromise the </w:t>
      </w:r>
      <w:r w:rsidR="3697C985">
        <w:rPr/>
        <w:t>interests</w:t>
      </w:r>
      <w:r w:rsidR="3851D130">
        <w:rPr/>
        <w:t xml:space="preserve"> </w:t>
      </w:r>
      <w:r w:rsidR="2954E769">
        <w:rPr/>
        <w:t>of the client</w:t>
      </w:r>
      <w:r w:rsidR="7D5D45F2">
        <w:rPr/>
        <w:t xml:space="preserve"> https//sra.org.uk</w:t>
      </w:r>
      <w:r w:rsidR="03C3DC57">
        <w:rPr/>
        <w:t xml:space="preserve">.guidance </w:t>
      </w:r>
    </w:p>
    <w:p w:rsidR="13F7539A" w:rsidP="13F7539A" w:rsidRDefault="13F7539A" w14:paraId="4FB43484" w14:textId="6DD96FEE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68F8BA04" w:rsidP="4987D334" w:rsidRDefault="68F8BA04" w14:paraId="0058FADD" w14:textId="40D6D63B">
      <w:pPr>
        <w:pStyle w:val="Normal"/>
        <w:ind w:left="0"/>
      </w:pPr>
      <w:r w:rsidR="68F8BA04">
        <w:rPr/>
        <w:t xml:space="preserve">As a solicitor, </w:t>
      </w:r>
      <w:r w:rsidR="4BF1C709">
        <w:rPr/>
        <w:t>it is</w:t>
      </w:r>
      <w:r w:rsidR="68F8BA04">
        <w:rPr/>
        <w:t xml:space="preserve"> important to </w:t>
      </w:r>
      <w:r w:rsidR="270647AC">
        <w:rPr/>
        <w:t>understand</w:t>
      </w:r>
      <w:r w:rsidR="68F8BA04">
        <w:rPr/>
        <w:t xml:space="preserve"> </w:t>
      </w:r>
      <w:r w:rsidR="40A56BCA">
        <w:rPr/>
        <w:t>the</w:t>
      </w:r>
      <w:r w:rsidR="68F8BA04">
        <w:rPr/>
        <w:t xml:space="preserve"> ethical and </w:t>
      </w:r>
      <w:r w:rsidR="31191309">
        <w:rPr/>
        <w:t>professional</w:t>
      </w:r>
      <w:r w:rsidR="279D9F36">
        <w:rPr/>
        <w:t xml:space="preserve"> standards set out in the code and to ensure that you </w:t>
      </w:r>
      <w:r w:rsidR="5AC9CF6B">
        <w:rPr/>
        <w:t xml:space="preserve">are </w:t>
      </w:r>
      <w:r w:rsidR="5AC9CF6B">
        <w:rPr/>
        <w:t>complying</w:t>
      </w:r>
      <w:r w:rsidR="279D9F36">
        <w:rPr/>
        <w:t xml:space="preserve"> with</w:t>
      </w:r>
      <w:r w:rsidR="279D9F36">
        <w:rPr/>
        <w:t xml:space="preserve"> these sta</w:t>
      </w:r>
      <w:r w:rsidR="66428467">
        <w:rPr/>
        <w:t>ndards in your practice</w:t>
      </w:r>
      <w:r w:rsidR="3F04CE5E">
        <w:rPr/>
        <w:t xml:space="preserve">. </w:t>
      </w:r>
      <w:r w:rsidR="66428467">
        <w:rPr/>
        <w:t xml:space="preserve">In addition to the principles and </w:t>
      </w:r>
      <w:r w:rsidR="1E80D335">
        <w:rPr/>
        <w:t xml:space="preserve">outcomes, the </w:t>
      </w:r>
      <w:r w:rsidR="14F4F3BE">
        <w:rPr/>
        <w:t>code</w:t>
      </w:r>
      <w:r w:rsidR="1E80D335">
        <w:rPr/>
        <w:t xml:space="preserve"> also sets out </w:t>
      </w:r>
      <w:r w:rsidR="216BD3A3">
        <w:rPr/>
        <w:t>specific</w:t>
      </w:r>
      <w:r w:rsidR="1E80D335">
        <w:rPr/>
        <w:t xml:space="preserve"> requirements for addressing conflicts of </w:t>
      </w:r>
      <w:r w:rsidR="1631006F">
        <w:rPr/>
        <w:t>interest.</w:t>
      </w:r>
      <w:r w:rsidR="1E80D335">
        <w:rPr/>
        <w:t xml:space="preserve"> </w:t>
      </w:r>
      <w:bookmarkStart w:name="_Int_5HDF3a4d" w:id="1428772871"/>
      <w:r w:rsidR="1E80D335">
        <w:rPr/>
        <w:t xml:space="preserve">A </w:t>
      </w:r>
      <w:r w:rsidR="2D8DF601">
        <w:rPr/>
        <w:t>conflict of</w:t>
      </w:r>
      <w:r w:rsidR="0439DC32">
        <w:rPr/>
        <w:t xml:space="preserve"> interest arises when your duty to act in the best interests of anothe</w:t>
      </w:r>
      <w:r w:rsidR="3C782AFF">
        <w:rPr/>
        <w:t>r client or a third party.</w:t>
      </w:r>
      <w:bookmarkEnd w:id="1428772871"/>
    </w:p>
    <w:p w:rsidR="0A98B610" w:rsidP="0A98B610" w:rsidRDefault="0A98B610" w14:paraId="5AAE936A" w14:textId="7EBCBAB1">
      <w:pPr>
        <w:pStyle w:val="Normal"/>
      </w:pPr>
    </w:p>
    <w:p w:rsidR="17289E14" w:rsidP="0A98B610" w:rsidRDefault="17289E14" w14:paraId="4375FA8A" w14:textId="16BBB81D">
      <w:pPr>
        <w:pStyle w:val="Normal"/>
      </w:pPr>
      <w:r w:rsidR="17289E14">
        <w:rPr/>
        <w:t xml:space="preserve">MAIN BODY </w:t>
      </w:r>
    </w:p>
    <w:p w:rsidR="13F7539A" w:rsidP="13F7539A" w:rsidRDefault="13F7539A" w14:paraId="17F11F2E" w14:textId="4EAEAC01">
      <w:pPr>
        <w:pStyle w:val="NoSpacing"/>
        <w:ind w:left="0" w:right="0"/>
        <w:rPr>
          <w:rFonts w:ascii="Calibri" w:hAnsi="Calibri" w:eastAsia="Calibri" w:cs="Calibri"/>
          <w:sz w:val="22"/>
          <w:szCs w:val="22"/>
        </w:rPr>
      </w:pPr>
    </w:p>
    <w:p w:rsidR="0A98B610" w:rsidP="0A98B610" w:rsidRDefault="0A98B610" w14:paraId="7481B6C1" w14:textId="16E062BC">
      <w:pPr>
        <w:pStyle w:val="Normal"/>
      </w:pPr>
      <w:r w:rsidR="17289E14">
        <w:rPr/>
        <w:t xml:space="preserve">The </w:t>
      </w:r>
      <w:r w:rsidR="5A3B06AC">
        <w:rPr/>
        <w:t>E</w:t>
      </w:r>
      <w:r w:rsidR="17289E14">
        <w:rPr/>
        <w:t xml:space="preserve">quality </w:t>
      </w:r>
      <w:r w:rsidR="58FCF3B4">
        <w:rPr/>
        <w:t>A</w:t>
      </w:r>
      <w:r w:rsidR="17289E14">
        <w:rPr/>
        <w:t>ct 2010 in the UK prohibits discrimination based on protected characteristics</w:t>
      </w:r>
      <w:r w:rsidR="7098AC6A">
        <w:rPr/>
        <w:t xml:space="preserve"> such as age, disability, gender reassignment, </w:t>
      </w:r>
      <w:r w:rsidR="1F7BEC4D">
        <w:rPr/>
        <w:t>marriage</w:t>
      </w:r>
      <w:r w:rsidR="7098AC6A">
        <w:rPr/>
        <w:t xml:space="preserve"> and civil partnerships, pregnancy and </w:t>
      </w:r>
      <w:r w:rsidR="7091A3AE">
        <w:rPr/>
        <w:t>maternity</w:t>
      </w:r>
      <w:r w:rsidR="4A08BAC1">
        <w:rPr/>
        <w:t xml:space="preserve">, race, </w:t>
      </w:r>
      <w:r w:rsidR="7A9D7024">
        <w:rPr/>
        <w:t>religion</w:t>
      </w:r>
      <w:r w:rsidR="4A08BAC1">
        <w:rPr/>
        <w:t xml:space="preserve">, or belief, sex, and </w:t>
      </w:r>
      <w:r w:rsidR="7A2774FC">
        <w:rPr/>
        <w:t>sexual</w:t>
      </w:r>
      <w:r w:rsidR="4A08BAC1">
        <w:rPr/>
        <w:t xml:space="preserve"> orientation</w:t>
      </w:r>
      <w:r w:rsidR="19B5C6B8">
        <w:rPr/>
        <w:t xml:space="preserve">. </w:t>
      </w:r>
      <w:r w:rsidR="4A08BAC1">
        <w:rPr/>
        <w:t>The SRA code of cond</w:t>
      </w:r>
      <w:r w:rsidR="0247098F">
        <w:rPr/>
        <w:t xml:space="preserve">uct sets out ethical standards for solicitors, including promoting equality, </w:t>
      </w:r>
      <w:r w:rsidR="6C955CA6">
        <w:rPr/>
        <w:t>diversity,</w:t>
      </w:r>
      <w:r w:rsidR="0247098F">
        <w:rPr/>
        <w:t xml:space="preserve"> and inclus</w:t>
      </w:r>
      <w:r w:rsidR="6800128B">
        <w:rPr/>
        <w:t>ion in the legal profession</w:t>
      </w:r>
      <w:r w:rsidR="519F3071">
        <w:rPr/>
        <w:t xml:space="preserve">. </w:t>
      </w:r>
      <w:r w:rsidR="6800128B">
        <w:rPr/>
        <w:t>These frameworks aim to ensure that individuals are treated f</w:t>
      </w:r>
      <w:r w:rsidR="1E052D80">
        <w:rPr/>
        <w:t xml:space="preserve">airly, without prejudice or bias, and have equal </w:t>
      </w:r>
      <w:r w:rsidR="5B43287A">
        <w:rPr/>
        <w:t>opportunities</w:t>
      </w:r>
      <w:r w:rsidR="1E052D80">
        <w:rPr/>
        <w:t xml:space="preserve"> in all aspects of the legal profession</w:t>
      </w:r>
      <w:r w:rsidR="6E1FCA8E">
        <w:rPr/>
        <w:t xml:space="preserve">. </w:t>
      </w:r>
      <w:r w:rsidR="24747A95">
        <w:rPr/>
        <w:t>The SRA code of conduct was created</w:t>
      </w:r>
      <w:r w:rsidR="63195FC6">
        <w:rPr/>
        <w:t xml:space="preserve"> to </w:t>
      </w:r>
      <w:r w:rsidR="63195FC6">
        <w:rPr/>
        <w:t>establish</w:t>
      </w:r>
      <w:r w:rsidR="63195FC6">
        <w:rPr/>
        <w:t xml:space="preserve"> clear ethical standards and guidelines for solicitors to </w:t>
      </w:r>
      <w:r w:rsidR="63195FC6">
        <w:rPr/>
        <w:t>maintain</w:t>
      </w:r>
      <w:r w:rsidR="63195FC6">
        <w:rPr/>
        <w:t xml:space="preserve"> professionalism and protect the </w:t>
      </w:r>
      <w:r w:rsidR="48D268C3">
        <w:rPr/>
        <w:t>interests</w:t>
      </w:r>
      <w:r w:rsidR="63195FC6">
        <w:rPr/>
        <w:t xml:space="preserve"> of clie</w:t>
      </w:r>
      <w:r w:rsidR="697FF62A">
        <w:rPr/>
        <w:t xml:space="preserve">nts. </w:t>
      </w:r>
      <w:hyperlink r:id="Rd198438eabe14924">
        <w:r w:rsidRPr="13F7539A" w:rsidR="0C781F10">
          <w:rPr>
            <w:rStyle w:val="Hyperlink"/>
          </w:rPr>
          <w:t>www.parliarment.uk</w:t>
        </w:r>
      </w:hyperlink>
      <w:r w:rsidR="0C781F10">
        <w:rPr/>
        <w:t xml:space="preserve">. </w:t>
      </w:r>
      <w:r w:rsidR="1E052D80">
        <w:rPr/>
        <w:t xml:space="preserve">  </w:t>
      </w:r>
      <w:r w:rsidR="4FE41647">
        <w:rPr/>
        <w:t xml:space="preserve">The Equality Act 2010 has made </w:t>
      </w:r>
      <w:r w:rsidR="6467F0B9">
        <w:rPr/>
        <w:t>Signiant</w:t>
      </w:r>
      <w:r w:rsidR="4FE41647">
        <w:rPr/>
        <w:t xml:space="preserve"> difference since it was introduced it has</w:t>
      </w:r>
      <w:r w:rsidR="3B7F8386">
        <w:rPr/>
        <w:t xml:space="preserve"> </w:t>
      </w:r>
      <w:r w:rsidR="3B7F8386">
        <w:rPr/>
        <w:t>provide</w:t>
      </w:r>
      <w:r w:rsidR="3B7F8386">
        <w:rPr/>
        <w:t>d</w:t>
      </w:r>
      <w:r w:rsidR="3B7F8386">
        <w:rPr/>
        <w:t xml:space="preserve"> a stronger legal framework for protecting individuals from discrimination and promoting</w:t>
      </w:r>
      <w:r w:rsidR="2D8077BC">
        <w:rPr/>
        <w:t xml:space="preserve"> equality in various areas of life, including employment, education, housing, and services</w:t>
      </w:r>
      <w:r w:rsidR="6F17ACE5">
        <w:rPr/>
        <w:t xml:space="preserve">. </w:t>
      </w:r>
      <w:r w:rsidR="2D8077BC">
        <w:rPr/>
        <w:t>The a</w:t>
      </w:r>
      <w:r w:rsidR="3262B785">
        <w:rPr/>
        <w:t xml:space="preserve">ct has expanded the scope of protected </w:t>
      </w:r>
      <w:r w:rsidR="198BE4B4">
        <w:rPr/>
        <w:t>characteristics</w:t>
      </w:r>
      <w:r w:rsidR="3262B785">
        <w:rPr/>
        <w:t xml:space="preserve">, ensuring that more </w:t>
      </w:r>
      <w:r w:rsidR="1A8513E0">
        <w:rPr/>
        <w:t>Indvidual's</w:t>
      </w:r>
      <w:r w:rsidR="3262B785">
        <w:rPr/>
        <w:t xml:space="preserve"> are</w:t>
      </w:r>
      <w:r w:rsidR="181BC082">
        <w:rPr/>
        <w:t xml:space="preserve"> </w:t>
      </w:r>
      <w:r w:rsidR="1FEF0BC0">
        <w:rPr/>
        <w:t>safeguarded</w:t>
      </w:r>
      <w:r w:rsidR="181BC082">
        <w:rPr/>
        <w:t xml:space="preserve"> against discrimination based on factors</w:t>
      </w:r>
      <w:r w:rsidR="5A13A4A5">
        <w:rPr/>
        <w:t xml:space="preserve">. </w:t>
      </w:r>
      <w:r w:rsidR="181BC082">
        <w:rPr/>
        <w:t xml:space="preserve">It has also raised awareness about </w:t>
      </w:r>
      <w:r w:rsidR="505A0F4F">
        <w:rPr/>
        <w:t xml:space="preserve">equality issues and encouraged organizations to take proactive steps to promote inclusivity and </w:t>
      </w:r>
      <w:r w:rsidR="5CFE24C0">
        <w:rPr/>
        <w:t>diversity</w:t>
      </w:r>
      <w:r w:rsidR="43716C96">
        <w:rPr/>
        <w:t xml:space="preserve">. </w:t>
      </w:r>
      <w:r w:rsidR="3613184C">
        <w:rPr/>
        <w:t xml:space="preserve">Overall, the act has played a </w:t>
      </w:r>
      <w:r w:rsidR="5D07F4D7">
        <w:rPr/>
        <w:t>critical</w:t>
      </w:r>
      <w:r w:rsidR="3613184C">
        <w:rPr/>
        <w:t xml:space="preserve"> role in advancing equality and creating a more inc</w:t>
      </w:r>
      <w:r w:rsidR="15658AE5">
        <w:rPr/>
        <w:t>lusive society</w:t>
      </w:r>
      <w:r w:rsidR="3A554756">
        <w:rPr/>
        <w:t xml:space="preserve">. </w:t>
      </w:r>
      <w:r w:rsidR="15658AE5">
        <w:rPr/>
        <w:t xml:space="preserve">The </w:t>
      </w:r>
      <w:r w:rsidR="7BBD05D9">
        <w:rPr/>
        <w:t>Equality Act</w:t>
      </w:r>
      <w:r w:rsidR="15658AE5">
        <w:rPr/>
        <w:t xml:space="preserve"> 2010 is important because </w:t>
      </w:r>
      <w:r w:rsidR="1F8AD5CF">
        <w:rPr/>
        <w:t>it</w:t>
      </w:r>
      <w:r w:rsidR="15658AE5">
        <w:rPr/>
        <w:t xml:space="preserve"> </w:t>
      </w:r>
      <w:r w:rsidR="15658AE5">
        <w:rPr/>
        <w:t>provide</w:t>
      </w:r>
      <w:r w:rsidR="15658AE5">
        <w:rPr/>
        <w:t>s</w:t>
      </w:r>
      <w:r w:rsidR="15658AE5">
        <w:rPr/>
        <w:t xml:space="preserve"> legal protection against </w:t>
      </w:r>
      <w:r w:rsidR="578AFFF3">
        <w:rPr/>
        <w:t>discrimination</w:t>
      </w:r>
      <w:r w:rsidR="540A7016">
        <w:rPr/>
        <w:t xml:space="preserve"> and </w:t>
      </w:r>
      <w:r w:rsidR="13FAF80C">
        <w:rPr/>
        <w:t>promotes</w:t>
      </w:r>
      <w:r w:rsidR="540A7016">
        <w:rPr/>
        <w:t xml:space="preserve"> equality for all individuals</w:t>
      </w:r>
      <w:r w:rsidR="08063D0F">
        <w:rPr/>
        <w:t xml:space="preserve">. </w:t>
      </w:r>
      <w:r w:rsidR="540A7016">
        <w:rPr/>
        <w:t xml:space="preserve">It ensures that everyone, </w:t>
      </w:r>
      <w:r w:rsidR="4AF7CB57">
        <w:rPr/>
        <w:t>regardless</w:t>
      </w:r>
      <w:r w:rsidR="540A7016">
        <w:rPr/>
        <w:t xml:space="preserve"> of </w:t>
      </w:r>
      <w:r w:rsidR="12AF5548">
        <w:rPr/>
        <w:t xml:space="preserve">their </w:t>
      </w:r>
      <w:r w:rsidR="31E719D3">
        <w:rPr/>
        <w:t>characteristics</w:t>
      </w:r>
      <w:r w:rsidR="12AF5548">
        <w:rPr/>
        <w:t xml:space="preserve"> or background, has equal </w:t>
      </w:r>
      <w:r w:rsidR="27664B84">
        <w:rPr/>
        <w:t>opportunities</w:t>
      </w:r>
      <w:r w:rsidR="12AF5548">
        <w:rPr/>
        <w:t xml:space="preserve"> and fair treatment in various aspects of life, </w:t>
      </w:r>
      <w:r w:rsidR="4AEDA415">
        <w:rPr/>
        <w:t xml:space="preserve">the act helps to create a more inclusive and </w:t>
      </w:r>
      <w:r w:rsidR="448B7FBC">
        <w:rPr/>
        <w:t>diverse</w:t>
      </w:r>
      <w:r w:rsidR="4AEDA415">
        <w:rPr/>
        <w:t xml:space="preserve"> society, where everyone can thrive and contribute to their full</w:t>
      </w:r>
      <w:r w:rsidR="30A6AD12">
        <w:rPr/>
        <w:t xml:space="preserve"> potential</w:t>
      </w:r>
      <w:r w:rsidR="47A2D6D7">
        <w:rPr/>
        <w:t xml:space="preserve">. </w:t>
      </w:r>
      <w:bookmarkStart w:name="_Int_xsoI4cei" w:id="1635826835"/>
      <w:r w:rsidR="30A6AD12">
        <w:rPr/>
        <w:t xml:space="preserve">It sends a clear message that discrimination is not acceptable and that everyone deserves </w:t>
      </w:r>
      <w:r w:rsidR="68E4FBDF">
        <w:rPr/>
        <w:t>to be treated with respect and dignity</w:t>
      </w:r>
      <w:r w:rsidR="613B0A8E">
        <w:rPr/>
        <w:t xml:space="preserve">. </w:t>
      </w:r>
      <w:bookmarkEnd w:id="1635826835"/>
      <w:r w:rsidR="1D2EFDA1">
        <w:rPr/>
        <w:t xml:space="preserve">The </w:t>
      </w:r>
      <w:r w:rsidR="3B26556B">
        <w:rPr/>
        <w:t xml:space="preserve">SRA principles of regulations and code of conduct </w:t>
      </w:r>
      <w:r w:rsidR="3B26556B">
        <w:rPr/>
        <w:t>provide</w:t>
      </w:r>
      <w:r w:rsidR="3B26556B">
        <w:rPr/>
        <w:t xml:space="preserve"> guidelines for lawyers to follow in their profess</w:t>
      </w:r>
      <w:r w:rsidR="418CEBCF">
        <w:rPr/>
        <w:t>ional practice</w:t>
      </w:r>
      <w:r w:rsidR="25438902">
        <w:rPr/>
        <w:t xml:space="preserve">. </w:t>
      </w:r>
      <w:r w:rsidR="418CEBCF">
        <w:rPr/>
        <w:t>They help ensure that lawyers act ethically and i</w:t>
      </w:r>
      <w:r w:rsidR="0031D101">
        <w:rPr/>
        <w:t>n the best interests of their clients.</w:t>
      </w:r>
      <w:r w:rsidR="359C4E16">
        <w:rPr/>
        <w:t xml:space="preserve">  </w:t>
      </w:r>
      <w:hyperlink r:id="R941bc944476d45bb">
        <w:r w:rsidRPr="13F7539A" w:rsidR="359C4E16">
          <w:rPr>
            <w:rStyle w:val="Hyperlink"/>
          </w:rPr>
          <w:t>https://www.gov.uk</w:t>
        </w:r>
      </w:hyperlink>
      <w:r w:rsidR="359C4E16">
        <w:rPr/>
        <w:t xml:space="preserve"> </w:t>
      </w:r>
    </w:p>
    <w:p w:rsidR="187F2E32" w:rsidP="13F7539A" w:rsidRDefault="187F2E32" w14:paraId="4012E593" w14:textId="71DCA0CA">
      <w:pPr>
        <w:pStyle w:val="Normal"/>
      </w:pPr>
      <w:r w:rsidR="187F2E32">
        <w:rPr/>
        <w:t>Confidentiality</w:t>
      </w:r>
      <w:r w:rsidR="54E76A11">
        <w:rPr/>
        <w:t xml:space="preserve"> is </w:t>
      </w:r>
      <w:r w:rsidR="10639617">
        <w:rPr/>
        <w:t>a key</w:t>
      </w:r>
      <w:r w:rsidR="54E76A11">
        <w:rPr/>
        <w:t xml:space="preserve"> ethical requirement in the SRA principles of regulations and </w:t>
      </w:r>
      <w:r w:rsidR="0E7D78DD">
        <w:rPr/>
        <w:t>code of conduct.  It means that lawyers must keep client information conf</w:t>
      </w:r>
      <w:r w:rsidR="7A18E61B">
        <w:rPr/>
        <w:t xml:space="preserve">idential unless authorized or required by law to </w:t>
      </w:r>
      <w:r w:rsidR="7A18E61B">
        <w:rPr/>
        <w:t>disc</w:t>
      </w:r>
      <w:r w:rsidR="2DE899A1">
        <w:rPr/>
        <w:t>lose</w:t>
      </w:r>
      <w:r w:rsidR="2DE899A1">
        <w:rPr/>
        <w:t xml:space="preserve"> </w:t>
      </w:r>
      <w:r w:rsidR="7A18E61B">
        <w:rPr/>
        <w:t xml:space="preserve">it.  </w:t>
      </w:r>
      <w:r w:rsidR="7E38372E">
        <w:rPr/>
        <w:t>This</w:t>
      </w:r>
      <w:r w:rsidR="7A18E61B">
        <w:rPr/>
        <w:t xml:space="preserve"> ensures that </w:t>
      </w:r>
      <w:r w:rsidR="0560ACDC">
        <w:rPr/>
        <w:t>clients can trust their lawyers with sensitive information.  However</w:t>
      </w:r>
      <w:r w:rsidR="504E8CB3">
        <w:rPr/>
        <w:t xml:space="preserve">, there are certain circumstances where lawyers may </w:t>
      </w:r>
      <w:r w:rsidR="504E8CB3">
        <w:rPr/>
        <w:t>be required</w:t>
      </w:r>
      <w:r w:rsidR="504E8CB3">
        <w:rPr/>
        <w:t xml:space="preserve"> to </w:t>
      </w:r>
      <w:r w:rsidR="4F6F9C78">
        <w:rPr/>
        <w:t>disclose</w:t>
      </w:r>
      <w:r w:rsidR="595D1F9A">
        <w:rPr/>
        <w:t xml:space="preserve"> </w:t>
      </w:r>
      <w:r w:rsidR="2DB94730">
        <w:rPr/>
        <w:t>information, such</w:t>
      </w:r>
      <w:r w:rsidR="595D1F9A">
        <w:rPr/>
        <w:t xml:space="preserve"> as to prevent a crime or when ordered by a court.  The SRA principles of regulation</w:t>
      </w:r>
      <w:r w:rsidR="09110DA3">
        <w:rPr/>
        <w:t>s and code of conduct also cover important aspects of legal practice such as writing, draftin</w:t>
      </w:r>
      <w:r w:rsidR="53FEED7A">
        <w:rPr/>
        <w:t xml:space="preserve">g, interviewing, advising, and advocacy.  These activities require </w:t>
      </w:r>
      <w:r w:rsidR="5839F2B7">
        <w:rPr/>
        <w:t>professionalism</w:t>
      </w:r>
      <w:r w:rsidR="53FEED7A">
        <w:rPr/>
        <w:t xml:space="preserve">, </w:t>
      </w:r>
      <w:r w:rsidR="7CADBE62">
        <w:rPr/>
        <w:t>and ethical</w:t>
      </w:r>
      <w:r w:rsidR="7FF441A1">
        <w:rPr/>
        <w:t xml:space="preserve"> </w:t>
      </w:r>
      <w:r w:rsidR="34804643">
        <w:rPr/>
        <w:t>behavior</w:t>
      </w:r>
      <w:r w:rsidR="7FF441A1">
        <w:rPr/>
        <w:t xml:space="preserve">.  Lawyers must communicate effectively, </w:t>
      </w:r>
      <w:r w:rsidR="7FF441A1">
        <w:rPr/>
        <w:t>provide</w:t>
      </w:r>
      <w:r w:rsidR="7FF441A1">
        <w:rPr/>
        <w:t xml:space="preserve"> </w:t>
      </w:r>
      <w:r w:rsidR="7FF441A1">
        <w:rPr/>
        <w:t>accurate</w:t>
      </w:r>
      <w:r w:rsidR="7FF441A1">
        <w:rPr/>
        <w:t xml:space="preserve"> and clear advice, and advocate for their clients while ad</w:t>
      </w:r>
      <w:r w:rsidR="3E9926D3">
        <w:rPr/>
        <w:t>hering to ethical standards.  These principles ensure that lawyers fulfill their responsibilities to their clien</w:t>
      </w:r>
      <w:r w:rsidR="5148B7DD">
        <w:rPr/>
        <w:t>ts and the legal profession.</w:t>
      </w:r>
      <w:r w:rsidR="7BC769F7">
        <w:rPr/>
        <w:t xml:space="preserve">  (Professional Conduct Casebook 3</w:t>
      </w:r>
      <w:r w:rsidRPr="13F7539A" w:rsidR="7BC769F7">
        <w:rPr>
          <w:vertAlign w:val="superscript"/>
        </w:rPr>
        <w:t>rd</w:t>
      </w:r>
      <w:r w:rsidR="7BC769F7">
        <w:rPr/>
        <w:t xml:space="preserve"> ed K. </w:t>
      </w:r>
      <w:r w:rsidR="7BC769F7">
        <w:rPr/>
        <w:t>Hamer</w:t>
      </w:r>
      <w:r w:rsidR="7BC769F7">
        <w:rPr/>
        <w:t>)</w:t>
      </w:r>
    </w:p>
    <w:p w:rsidR="5148B7DD" w:rsidP="13F7539A" w:rsidRDefault="5148B7DD" w14:paraId="232F72D7" w14:textId="711DD9F4">
      <w:pPr>
        <w:pStyle w:val="Normal"/>
      </w:pPr>
      <w:r w:rsidR="5148B7DD">
        <w:rPr/>
        <w:t xml:space="preserve">The </w:t>
      </w:r>
      <w:r w:rsidR="61532064">
        <w:rPr/>
        <w:t>relationship</w:t>
      </w:r>
      <w:r w:rsidR="5148B7DD">
        <w:rPr/>
        <w:t xml:space="preserve"> </w:t>
      </w:r>
      <w:r w:rsidR="54B9FFC9">
        <w:rPr/>
        <w:t>between</w:t>
      </w:r>
      <w:r w:rsidR="5148B7DD">
        <w:rPr/>
        <w:t xml:space="preserve"> the client and the court is an important aspect of the legal process.  </w:t>
      </w:r>
      <w:r w:rsidR="49EC3E1E">
        <w:rPr/>
        <w:t>The</w:t>
      </w:r>
      <w:r w:rsidR="5148B7DD">
        <w:rPr/>
        <w:t xml:space="preserve"> clients </w:t>
      </w:r>
      <w:r w:rsidR="2684C274">
        <w:rPr/>
        <w:t>rely</w:t>
      </w:r>
      <w:r w:rsidR="5148B7DD">
        <w:rPr/>
        <w:t xml:space="preserve"> on their </w:t>
      </w:r>
      <w:r w:rsidR="7DA00086">
        <w:rPr/>
        <w:t>lawyer</w:t>
      </w:r>
      <w:r w:rsidR="5148B7DD">
        <w:rPr/>
        <w:t xml:space="preserve"> </w:t>
      </w:r>
      <w:r w:rsidR="03A4A269">
        <w:rPr/>
        <w:t xml:space="preserve">to </w:t>
      </w:r>
      <w:r w:rsidR="03A4A269">
        <w:rPr/>
        <w:t>represent</w:t>
      </w:r>
      <w:r w:rsidR="03A4A269">
        <w:rPr/>
        <w:t xml:space="preserve"> their case effectively.  It is the lawyer’s responsibility to advocate for their</w:t>
      </w:r>
      <w:r w:rsidR="1B3563CF">
        <w:rPr/>
        <w:t xml:space="preserve"> client’s rights and present their arguments in a persuasive manner.  The court, on the other hand</w:t>
      </w:r>
      <w:r w:rsidR="59DA4900">
        <w:rPr/>
        <w:t>, ensures that the legal process is fair and impartial, making decisions based on the evidence and legal principles presented.  B</w:t>
      </w:r>
      <w:r w:rsidR="6C89DA0A">
        <w:rPr/>
        <w:t>oth the client and the court play crucial roles in the legal system.</w:t>
      </w:r>
      <w:r w:rsidR="4FD215D0">
        <w:rPr/>
        <w:t xml:space="preserve">  (SRA Handbook 2016 SRA law society)</w:t>
      </w:r>
    </w:p>
    <w:p w:rsidR="72FBF30A" w:rsidP="0A98B610" w:rsidRDefault="72FBF30A" w14:paraId="02EDBE61" w14:textId="06AEF853">
      <w:pPr>
        <w:pStyle w:val="Normal"/>
      </w:pPr>
      <w:r w:rsidR="72FBF30A">
        <w:rPr/>
        <w:t xml:space="preserve">CONCLUSION </w:t>
      </w:r>
    </w:p>
    <w:p w:rsidR="72FBF30A" w:rsidP="0A98B610" w:rsidRDefault="72FBF30A" w14:paraId="289D3BF0" w14:textId="0552DB32">
      <w:pPr>
        <w:pStyle w:val="Normal"/>
      </w:pPr>
      <w:r w:rsidR="72FBF30A">
        <w:rPr/>
        <w:t xml:space="preserve">The </w:t>
      </w:r>
      <w:r w:rsidR="150815A1">
        <w:rPr/>
        <w:t xml:space="preserve">Equality Act 2010 is an important piece of legislation that has made a </w:t>
      </w:r>
      <w:r w:rsidR="575D5B99">
        <w:rPr/>
        <w:t>Signiant</w:t>
      </w:r>
      <w:r w:rsidR="2A5FA32E">
        <w:rPr/>
        <w:t xml:space="preserve"> </w:t>
      </w:r>
      <w:r w:rsidR="52853FAF">
        <w:rPr/>
        <w:t>defense</w:t>
      </w:r>
      <w:r w:rsidR="2A5FA32E">
        <w:rPr/>
        <w:t xml:space="preserve"> in promoting Equality and protecting individuals from </w:t>
      </w:r>
      <w:r w:rsidR="33C6C0E5">
        <w:rPr/>
        <w:t>discrimination</w:t>
      </w:r>
      <w:r w:rsidR="2EEB211C">
        <w:rPr/>
        <w:t xml:space="preserve">. </w:t>
      </w:r>
      <w:r w:rsidR="2A5FA32E">
        <w:rPr/>
        <w:t xml:space="preserve">It has </w:t>
      </w:r>
      <w:r w:rsidR="2A5FA32E">
        <w:rPr/>
        <w:t>provided</w:t>
      </w:r>
      <w:r w:rsidR="2A5FA32E">
        <w:rPr/>
        <w:t xml:space="preserve"> legal safeguards and </w:t>
      </w:r>
      <w:r w:rsidR="30B4FC15">
        <w:rPr/>
        <w:t>expelled</w:t>
      </w:r>
      <w:r w:rsidR="09B215C7">
        <w:rPr/>
        <w:t xml:space="preserve"> the </w:t>
      </w:r>
      <w:r w:rsidR="1019E2F1">
        <w:rPr/>
        <w:t>scope</w:t>
      </w:r>
      <w:r w:rsidR="09B215C7">
        <w:rPr/>
        <w:t xml:space="preserve"> of protected </w:t>
      </w:r>
      <w:r w:rsidR="6B5170DF">
        <w:rPr/>
        <w:t>characteristics</w:t>
      </w:r>
      <w:r w:rsidR="09B215C7">
        <w:rPr/>
        <w:t xml:space="preserve"> ensuring that everyone has equal </w:t>
      </w:r>
      <w:r w:rsidR="0D22105E">
        <w:rPr/>
        <w:t>opportunities</w:t>
      </w:r>
      <w:r w:rsidR="09B215C7">
        <w:rPr/>
        <w:t xml:space="preserve"> and fair treatment</w:t>
      </w:r>
      <w:r w:rsidR="5A06C748">
        <w:rPr/>
        <w:t xml:space="preserve">. </w:t>
      </w:r>
      <w:r w:rsidR="09B215C7">
        <w:rPr/>
        <w:t>The ac</w:t>
      </w:r>
      <w:r w:rsidR="18B87668">
        <w:rPr/>
        <w:t xml:space="preserve">t has raised </w:t>
      </w:r>
      <w:r w:rsidR="45DDFBA6">
        <w:rPr/>
        <w:t>awareness</w:t>
      </w:r>
      <w:r w:rsidR="18B87668">
        <w:rPr/>
        <w:t xml:space="preserve"> about equality issues and </w:t>
      </w:r>
      <w:r w:rsidR="0F9BAA67">
        <w:rPr/>
        <w:t>encouraged</w:t>
      </w:r>
      <w:r w:rsidR="18B87668">
        <w:rPr/>
        <w:t xml:space="preserve"> organizations to promote inclusivity</w:t>
      </w:r>
      <w:r w:rsidR="780AE900">
        <w:rPr/>
        <w:t xml:space="preserve"> and diversity</w:t>
      </w:r>
      <w:r w:rsidR="17BDE1BF">
        <w:rPr/>
        <w:t xml:space="preserve">. </w:t>
      </w:r>
      <w:r w:rsidR="6EAB512C">
        <w:rPr/>
        <w:t xml:space="preserve">Equal opportunity refers to the principle of </w:t>
      </w:r>
      <w:r w:rsidR="6EAB512C">
        <w:rPr/>
        <w:t>providing</w:t>
      </w:r>
      <w:r w:rsidR="6EAB512C">
        <w:rPr/>
        <w:t xml:space="preserve"> fair an</w:t>
      </w:r>
      <w:r w:rsidR="7D42E923">
        <w:rPr/>
        <w:t xml:space="preserve">d unbiased access to resources, </w:t>
      </w:r>
      <w:r w:rsidR="7A8CB386">
        <w:rPr/>
        <w:t>opportunities</w:t>
      </w:r>
      <w:r w:rsidR="7D42E923">
        <w:rPr/>
        <w:t xml:space="preserve">, and </w:t>
      </w:r>
      <w:r w:rsidR="3D7EEE51">
        <w:rPr/>
        <w:t>benefits, regardless</w:t>
      </w:r>
      <w:r w:rsidR="7D42E923">
        <w:rPr/>
        <w:t xml:space="preserve"> of factors </w:t>
      </w:r>
      <w:r w:rsidR="2D659FD6">
        <w:rPr/>
        <w:t xml:space="preserve">such as race, </w:t>
      </w:r>
      <w:r w:rsidR="7509C48C">
        <w:rPr/>
        <w:t>gender,</w:t>
      </w:r>
      <w:r w:rsidR="2D659FD6">
        <w:rPr/>
        <w:t xml:space="preserve"> or socioeconomic status</w:t>
      </w:r>
      <w:r w:rsidR="7274F137">
        <w:rPr/>
        <w:t xml:space="preserve">. </w:t>
      </w:r>
      <w:r w:rsidR="3038557D">
        <w:rPr/>
        <w:t>It</w:t>
      </w:r>
      <w:r w:rsidR="2D659FD6">
        <w:rPr/>
        <w:t xml:space="preserve"> aims to ensure that everyone has an equal chance to</w:t>
      </w:r>
      <w:r w:rsidR="1B3A40EE">
        <w:rPr/>
        <w:t xml:space="preserve"> succeed and reach their full potential.</w:t>
      </w:r>
      <w:r w:rsidR="65CF9563">
        <w:rPr/>
        <w:t xml:space="preserve"> The SRA code of conduct was created to </w:t>
      </w:r>
      <w:r w:rsidR="65CF9563">
        <w:rPr/>
        <w:t>establish</w:t>
      </w:r>
      <w:r w:rsidR="65CF9563">
        <w:rPr/>
        <w:t xml:space="preserve"> clear ethical standards and guidelines for solicitors to </w:t>
      </w:r>
      <w:r w:rsidR="65CF9563">
        <w:rPr/>
        <w:t>maintain</w:t>
      </w:r>
      <w:r w:rsidR="452207FC">
        <w:rPr/>
        <w:t xml:space="preserve"> professionalism and protect the interests of clients.</w:t>
      </w:r>
      <w:r w:rsidR="5649DB7D">
        <w:rPr/>
        <w:t xml:space="preserve"> </w:t>
      </w:r>
      <w:hyperlink r:id="R09686af56df34207">
        <w:r w:rsidRPr="4987D334" w:rsidR="5649DB7D">
          <w:rPr>
            <w:rStyle w:val="Hyperlink"/>
          </w:rPr>
          <w:t>https://www.legislation.gov.uk</w:t>
        </w:r>
      </w:hyperlink>
      <w:r w:rsidR="5649DB7D">
        <w:rPr/>
        <w:t xml:space="preserve"> </w:t>
      </w:r>
      <w:r w:rsidR="427668EE">
        <w:rPr/>
        <w:t xml:space="preserve">    </w:t>
      </w:r>
    </w:p>
    <w:p w:rsidR="4987D334" w:rsidP="4987D334" w:rsidRDefault="4987D334" w14:paraId="4989DC46" w14:textId="164FE2E1">
      <w:pPr>
        <w:pStyle w:val="Normal"/>
      </w:pPr>
    </w:p>
    <w:p w:rsidR="4987D334" w:rsidP="4987D334" w:rsidRDefault="4987D334" w14:paraId="3F1BAFF6" w14:textId="51031E06">
      <w:pPr>
        <w:pStyle w:val="Normal"/>
      </w:pPr>
    </w:p>
    <w:p w:rsidR="13F7539A" w:rsidP="13F7539A" w:rsidRDefault="13F7539A" w14:paraId="73E50935" w14:textId="66235596">
      <w:pPr>
        <w:pStyle w:val="Normal"/>
      </w:pPr>
    </w:p>
    <w:p w:rsidR="13F7539A" w:rsidP="13F7539A" w:rsidRDefault="13F7539A" w14:paraId="6A0CBC1F" w14:textId="1085EB4F">
      <w:pPr>
        <w:pStyle w:val="Normal"/>
      </w:pPr>
    </w:p>
    <w:p w:rsidR="13F7539A" w:rsidP="13F7539A" w:rsidRDefault="13F7539A" w14:paraId="5978090E" w14:textId="4FD2936F">
      <w:pPr>
        <w:pStyle w:val="Normal"/>
      </w:pPr>
    </w:p>
    <w:p w:rsidR="13F7539A" w:rsidP="13F7539A" w:rsidRDefault="13F7539A" w14:paraId="29DC4DF3" w14:textId="053FB79D">
      <w:pPr>
        <w:pStyle w:val="Normal"/>
      </w:pPr>
    </w:p>
    <w:p w:rsidR="13F7539A" w:rsidP="13F7539A" w:rsidRDefault="13F7539A" w14:paraId="2C2D77E8" w14:textId="3A1D8D45">
      <w:pPr>
        <w:pStyle w:val="Normal"/>
      </w:pPr>
    </w:p>
    <w:p w:rsidR="13F7539A" w:rsidP="13F7539A" w:rsidRDefault="13F7539A" w14:paraId="686E52B9" w14:textId="472B2883">
      <w:pPr>
        <w:pStyle w:val="Normal"/>
      </w:pPr>
    </w:p>
    <w:p w:rsidR="13F7539A" w:rsidP="13F7539A" w:rsidRDefault="13F7539A" w14:paraId="61B81F60" w14:textId="78A032E3">
      <w:pPr>
        <w:pStyle w:val="Normal"/>
      </w:pPr>
    </w:p>
    <w:p w:rsidR="4987D334" w:rsidP="4987D334" w:rsidRDefault="4987D334" w14:paraId="2CB31D2E" w14:textId="17176960">
      <w:pPr>
        <w:pStyle w:val="Normal"/>
      </w:pPr>
    </w:p>
    <w:p w:rsidR="13F7539A" w:rsidP="13F7539A" w:rsidRDefault="13F7539A" w14:paraId="43538945" w14:textId="53BD3FAB">
      <w:pPr>
        <w:pStyle w:val="Normal"/>
      </w:pPr>
    </w:p>
    <w:p w:rsidR="13F7539A" w:rsidP="13F7539A" w:rsidRDefault="13F7539A" w14:paraId="56C268A0" w14:textId="062C059A">
      <w:pPr>
        <w:pStyle w:val="Normal"/>
      </w:pPr>
    </w:p>
    <w:p w:rsidR="13F7539A" w:rsidP="13F7539A" w:rsidRDefault="13F7539A" w14:paraId="56C31D5C" w14:textId="47E8591C">
      <w:pPr>
        <w:pStyle w:val="Normal"/>
      </w:pPr>
    </w:p>
    <w:p w:rsidR="13F7539A" w:rsidP="13F7539A" w:rsidRDefault="13F7539A" w14:paraId="07C4564A" w14:textId="6E02CC36">
      <w:pPr>
        <w:pStyle w:val="Normal"/>
      </w:pPr>
    </w:p>
    <w:p w:rsidR="13F7539A" w:rsidP="13F7539A" w:rsidRDefault="13F7539A" w14:paraId="322D2384" w14:textId="14DA3F30">
      <w:pPr>
        <w:pStyle w:val="Normal"/>
      </w:pPr>
    </w:p>
    <w:p w:rsidR="13F7539A" w:rsidP="13F7539A" w:rsidRDefault="13F7539A" w14:paraId="5FBA39DB" w14:textId="391D9A51">
      <w:pPr>
        <w:pStyle w:val="Normal"/>
      </w:pPr>
    </w:p>
    <w:p w:rsidR="13F7539A" w:rsidP="13F7539A" w:rsidRDefault="13F7539A" w14:paraId="7D3F3EA1" w14:textId="5B072613">
      <w:pPr>
        <w:pStyle w:val="Normal"/>
      </w:pPr>
    </w:p>
    <w:p w:rsidR="13F7539A" w:rsidP="13F7539A" w:rsidRDefault="13F7539A" w14:paraId="7B9720DB" w14:textId="10D68D96">
      <w:pPr>
        <w:pStyle w:val="Normal"/>
      </w:pPr>
    </w:p>
    <w:p w:rsidR="13F7539A" w:rsidP="13F7539A" w:rsidRDefault="13F7539A" w14:paraId="1C65B7A5" w14:textId="2B3CDF53">
      <w:pPr>
        <w:pStyle w:val="Normal"/>
      </w:pPr>
    </w:p>
    <w:p w:rsidR="13F7539A" w:rsidP="13F7539A" w:rsidRDefault="13F7539A" w14:paraId="1CDED3A0" w14:textId="75B53A10">
      <w:pPr>
        <w:pStyle w:val="Normal"/>
      </w:pPr>
    </w:p>
    <w:p w:rsidR="13F7539A" w:rsidP="13F7539A" w:rsidRDefault="13F7539A" w14:paraId="0D2BDF97" w14:textId="3C056D20">
      <w:pPr>
        <w:pStyle w:val="Normal"/>
      </w:pPr>
    </w:p>
    <w:p w:rsidR="427668EE" w:rsidP="4987D334" w:rsidRDefault="427668EE" w14:paraId="0E2F03C8" w14:textId="63E151DD">
      <w:pPr>
        <w:pStyle w:val="Normal"/>
      </w:pPr>
      <w:r w:rsidR="427668EE">
        <w:rPr/>
        <w:t xml:space="preserve">REFERENCE PAGE </w:t>
      </w:r>
    </w:p>
    <w:p w:rsidR="4987D334" w:rsidP="4987D334" w:rsidRDefault="4987D334" w14:paraId="6D542538" w14:textId="39C0C971">
      <w:pPr>
        <w:pStyle w:val="Normal"/>
      </w:pPr>
    </w:p>
    <w:p w:rsidR="427668EE" w:rsidP="4987D334" w:rsidRDefault="427668EE" w14:paraId="24224D3F" w14:textId="5497FE7A">
      <w:pPr>
        <w:pStyle w:val="Normal"/>
      </w:pPr>
      <w:hyperlink r:id="R91305fd59a6f4fdb">
        <w:r w:rsidRPr="4987D334" w:rsidR="427668EE">
          <w:rPr>
            <w:rStyle w:val="Hyperlink"/>
          </w:rPr>
          <w:t>https://www.gov.uk</w:t>
        </w:r>
      </w:hyperlink>
    </w:p>
    <w:p w:rsidR="1F12A5EA" w:rsidP="4987D334" w:rsidRDefault="1F12A5EA" w14:paraId="364B7501" w14:textId="5986A9F8">
      <w:pPr>
        <w:pStyle w:val="Normal"/>
      </w:pPr>
      <w:hyperlink r:id="R5aee353ce11b4818">
        <w:r w:rsidRPr="4987D334" w:rsidR="1F12A5EA">
          <w:rPr>
            <w:rStyle w:val="Hyperlink"/>
          </w:rPr>
          <w:t>https://www.law.uk</w:t>
        </w:r>
      </w:hyperlink>
      <w:r w:rsidR="1F12A5EA">
        <w:rPr/>
        <w:t xml:space="preserve"> </w:t>
      </w:r>
    </w:p>
    <w:p w:rsidR="427668EE" w:rsidP="4987D334" w:rsidRDefault="427668EE" w14:paraId="3A9A9250" w14:textId="7153A706">
      <w:pPr>
        <w:pStyle w:val="Normal"/>
      </w:pPr>
      <w:hyperlink r:id="R31bdfb8f73d14d1f">
        <w:r w:rsidRPr="4987D334" w:rsidR="427668EE">
          <w:rPr>
            <w:rStyle w:val="Hyperlink"/>
          </w:rPr>
          <w:t>Https://www.legislation.gov.uk</w:t>
        </w:r>
      </w:hyperlink>
    </w:p>
    <w:p w:rsidR="427668EE" w:rsidP="4987D334" w:rsidRDefault="427668EE" w14:paraId="3D08E98E" w14:textId="6EB00DFE">
      <w:pPr>
        <w:pStyle w:val="Normal"/>
      </w:pPr>
      <w:hyperlink r:id="R1cd9be208b5b4088">
        <w:r w:rsidRPr="4987D334" w:rsidR="427668EE">
          <w:rPr>
            <w:rStyle w:val="Hyperlink"/>
          </w:rPr>
          <w:t>Https://www.parliament.uk</w:t>
        </w:r>
      </w:hyperlink>
      <w:r w:rsidR="427668EE">
        <w:rPr/>
        <w:t xml:space="preserve"> </w:t>
      </w:r>
    </w:p>
    <w:p w:rsidR="4987D334" w:rsidP="4987D334" w:rsidRDefault="4987D334" w14:paraId="66A99FA7" w14:textId="7070D396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+y1rZD67z+Ni2k" int2:id="oMbh7KA4">
      <int2:state int2:type="AugLoop_Text_Critique" int2:value="Rejected"/>
    </int2:textHash>
    <int2:bookmark int2:bookmarkName="_Int_xsoI4cei" int2:invalidationBookmarkName="" int2:hashCode="fLBNuGPzfs8SvA" int2:id="7TsHxGIf">
      <int2:state int2:type="WordDesignerPullQuotesAnnotation" int2:value="Reviewed"/>
    </int2:bookmark>
    <int2:bookmark int2:bookmarkName="_Int_5HDF3a4d" int2:invalidationBookmarkName="" int2:hashCode="e0zKz5B/+Jix1Z" int2:id="vUwGDltF">
      <int2:state int2:type="WordDesignerPullQuotesAnnotation" int2:value="Reviewed"/>
    </int2:bookmark>
    <int2:entireDocument int2:id="NSv3xVUV">
      <int2:extLst>
        <oel:ext uri="E302BA01-7950-474C-9AD3-286E660C40A8">
          <int2:similaritySummary int2:version="1" int2:runId="1691862187980" int2:tilesCheckedInThisRun="20" int2:totalNumOfTiles="20" int2:similarityAnnotationCount="1" int2:numWords="968" int2:numFlaggedWords="10"/>
        </oel:ext>
      </int2:extLst>
    </int2:entireDocument>
  </int2:observations>
  <int2:intelligenceSettings/>
  <int2:onDemandWorkflows>
    <int2:onDemandWorkflow int2:type="SimilarityCheck" int2:paragraphVersions="2C078E63-79C8E0E2 03223F0B-563EECA9 1767DD7D-5D8EB0BA 4B4FE6E0-2B99E233 669E7883-594EDD5E 4DCE2F6F-507FAC8F 7B8B4D3F-13281BD3 571A24E6-1384A662 16D54E06-4B651921 2DCC0A9D-7C93A96B 7136A92E-33F23644 6066B6A3-7C8D2EE2 35B016C8-2865BA51 047745E9-40A5A345 584B1E2B-081FE672 76658F02-6D648511 0058FADD-0AF977AB 5AAE936A-7EBCBAB1 4375FA8A-16BBB81D 22CE17FF-29E70DE5 426B56FF-17DA4FED 7390322F-3438F155 2EC921B5-03FF31BD 7481B6C1-3DAFFE54 02EDBE61-06AEF853 289D3BF0-6F367F1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25d58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99A5B9"/>
    <w:rsid w:val="0031D101"/>
    <w:rsid w:val="00EF6FF4"/>
    <w:rsid w:val="01BA10CB"/>
    <w:rsid w:val="01FD37E9"/>
    <w:rsid w:val="0247098F"/>
    <w:rsid w:val="026EB39E"/>
    <w:rsid w:val="02EE9A55"/>
    <w:rsid w:val="03439EFF"/>
    <w:rsid w:val="0374F1A4"/>
    <w:rsid w:val="03A4A269"/>
    <w:rsid w:val="03A5A591"/>
    <w:rsid w:val="03C3DC57"/>
    <w:rsid w:val="040FC96B"/>
    <w:rsid w:val="0439DC32"/>
    <w:rsid w:val="045779C0"/>
    <w:rsid w:val="049ECD93"/>
    <w:rsid w:val="04E16AA9"/>
    <w:rsid w:val="04FD178A"/>
    <w:rsid w:val="0560ACDC"/>
    <w:rsid w:val="05F12465"/>
    <w:rsid w:val="05F34A21"/>
    <w:rsid w:val="05F76A56"/>
    <w:rsid w:val="06435097"/>
    <w:rsid w:val="066ED266"/>
    <w:rsid w:val="067B3FC1"/>
    <w:rsid w:val="067D3B0A"/>
    <w:rsid w:val="078F1A82"/>
    <w:rsid w:val="08063D0F"/>
    <w:rsid w:val="08A75A02"/>
    <w:rsid w:val="08F9BE81"/>
    <w:rsid w:val="08FCE5AF"/>
    <w:rsid w:val="09110DA3"/>
    <w:rsid w:val="09B215C7"/>
    <w:rsid w:val="09B2E083"/>
    <w:rsid w:val="09B4DBCC"/>
    <w:rsid w:val="09EC20AE"/>
    <w:rsid w:val="0A98B610"/>
    <w:rsid w:val="0AC6BB44"/>
    <w:rsid w:val="0B5899B3"/>
    <w:rsid w:val="0B87F10F"/>
    <w:rsid w:val="0C116901"/>
    <w:rsid w:val="0C628BA5"/>
    <w:rsid w:val="0C781F10"/>
    <w:rsid w:val="0CC27192"/>
    <w:rsid w:val="0CC532E5"/>
    <w:rsid w:val="0D22105E"/>
    <w:rsid w:val="0D3E4A93"/>
    <w:rsid w:val="0E7D78DD"/>
    <w:rsid w:val="0E884CEF"/>
    <w:rsid w:val="0E903A75"/>
    <w:rsid w:val="0EBF91D1"/>
    <w:rsid w:val="0EDA1AF4"/>
    <w:rsid w:val="0F12B2A6"/>
    <w:rsid w:val="0F76260B"/>
    <w:rsid w:val="0F9BAA67"/>
    <w:rsid w:val="0FD615A0"/>
    <w:rsid w:val="1019E2F1"/>
    <w:rsid w:val="10241D50"/>
    <w:rsid w:val="102C0AD6"/>
    <w:rsid w:val="10639617"/>
    <w:rsid w:val="1114A98D"/>
    <w:rsid w:val="11BFEDB1"/>
    <w:rsid w:val="125B8339"/>
    <w:rsid w:val="128BA0B8"/>
    <w:rsid w:val="12AF5548"/>
    <w:rsid w:val="12D1CD29"/>
    <w:rsid w:val="1363AB98"/>
    <w:rsid w:val="13BDA296"/>
    <w:rsid w:val="13F02FBE"/>
    <w:rsid w:val="13F28611"/>
    <w:rsid w:val="13F7539A"/>
    <w:rsid w:val="13FAF80C"/>
    <w:rsid w:val="14277119"/>
    <w:rsid w:val="14F4F3BE"/>
    <w:rsid w:val="14F78E73"/>
    <w:rsid w:val="14FF7BF9"/>
    <w:rsid w:val="150815A1"/>
    <w:rsid w:val="15658AE5"/>
    <w:rsid w:val="15C3417A"/>
    <w:rsid w:val="16096DEB"/>
    <w:rsid w:val="1631006F"/>
    <w:rsid w:val="1655369B"/>
    <w:rsid w:val="169B4C5A"/>
    <w:rsid w:val="17289E14"/>
    <w:rsid w:val="17BDE1BF"/>
    <w:rsid w:val="181BC082"/>
    <w:rsid w:val="182F2F35"/>
    <w:rsid w:val="18371CBB"/>
    <w:rsid w:val="187F2E32"/>
    <w:rsid w:val="18B87668"/>
    <w:rsid w:val="18CB4D72"/>
    <w:rsid w:val="18FAE23C"/>
    <w:rsid w:val="198A8D90"/>
    <w:rsid w:val="198BE4B4"/>
    <w:rsid w:val="19B5C6B8"/>
    <w:rsid w:val="19CAFF96"/>
    <w:rsid w:val="1A8513E0"/>
    <w:rsid w:val="1A96B29D"/>
    <w:rsid w:val="1B3563CF"/>
    <w:rsid w:val="1B3A40EE"/>
    <w:rsid w:val="1B66CFF7"/>
    <w:rsid w:val="1C05FBEC"/>
    <w:rsid w:val="1D0A8DDE"/>
    <w:rsid w:val="1D2EFDA1"/>
    <w:rsid w:val="1D31F7B4"/>
    <w:rsid w:val="1D46DF69"/>
    <w:rsid w:val="1DA1CC4D"/>
    <w:rsid w:val="1E052D80"/>
    <w:rsid w:val="1E31FC14"/>
    <w:rsid w:val="1E80D335"/>
    <w:rsid w:val="1ECDC815"/>
    <w:rsid w:val="1F12A5EA"/>
    <w:rsid w:val="1F5DE7A9"/>
    <w:rsid w:val="1F7BEC4D"/>
    <w:rsid w:val="1F8AD5CF"/>
    <w:rsid w:val="1FEF0BC0"/>
    <w:rsid w:val="1FF21865"/>
    <w:rsid w:val="203A411A"/>
    <w:rsid w:val="20422EA0"/>
    <w:rsid w:val="216BD3A3"/>
    <w:rsid w:val="21A40617"/>
    <w:rsid w:val="21BBF52B"/>
    <w:rsid w:val="21D6117B"/>
    <w:rsid w:val="2291FA70"/>
    <w:rsid w:val="2371E1DC"/>
    <w:rsid w:val="24110DD1"/>
    <w:rsid w:val="2448D3D5"/>
    <w:rsid w:val="24747A95"/>
    <w:rsid w:val="24CD05F7"/>
    <w:rsid w:val="25438902"/>
    <w:rsid w:val="254D2113"/>
    <w:rsid w:val="261F91B5"/>
    <w:rsid w:val="2684C274"/>
    <w:rsid w:val="269EB1CC"/>
    <w:rsid w:val="26A0A125"/>
    <w:rsid w:val="26A9829E"/>
    <w:rsid w:val="26E8F174"/>
    <w:rsid w:val="270647AC"/>
    <w:rsid w:val="27664B84"/>
    <w:rsid w:val="279D9F36"/>
    <w:rsid w:val="284552FF"/>
    <w:rsid w:val="284D4085"/>
    <w:rsid w:val="285CBC81"/>
    <w:rsid w:val="28610230"/>
    <w:rsid w:val="2954E769"/>
    <w:rsid w:val="29CD879E"/>
    <w:rsid w:val="29E12360"/>
    <w:rsid w:val="2A31CD0D"/>
    <w:rsid w:val="2A5FA32E"/>
    <w:rsid w:val="2CA5B8C0"/>
    <w:rsid w:val="2D0A0A70"/>
    <w:rsid w:val="2D0ABA52"/>
    <w:rsid w:val="2D659FD6"/>
    <w:rsid w:val="2D8077BC"/>
    <w:rsid w:val="2D8DF601"/>
    <w:rsid w:val="2DB94730"/>
    <w:rsid w:val="2DE899A1"/>
    <w:rsid w:val="2E2AA39A"/>
    <w:rsid w:val="2E9A7833"/>
    <w:rsid w:val="2EB49483"/>
    <w:rsid w:val="2EC79894"/>
    <w:rsid w:val="2EDF2682"/>
    <w:rsid w:val="2EEB211C"/>
    <w:rsid w:val="300118F2"/>
    <w:rsid w:val="30364894"/>
    <w:rsid w:val="3038557D"/>
    <w:rsid w:val="307AF6E3"/>
    <w:rsid w:val="30A6AD12"/>
    <w:rsid w:val="30B4FC15"/>
    <w:rsid w:val="310FDBD4"/>
    <w:rsid w:val="3111CB8A"/>
    <w:rsid w:val="31191309"/>
    <w:rsid w:val="319CE953"/>
    <w:rsid w:val="31C236F4"/>
    <w:rsid w:val="31E719D3"/>
    <w:rsid w:val="31F422CB"/>
    <w:rsid w:val="3216C744"/>
    <w:rsid w:val="3262B785"/>
    <w:rsid w:val="32FE14BD"/>
    <w:rsid w:val="3338B9B4"/>
    <w:rsid w:val="33C6C0E5"/>
    <w:rsid w:val="34804643"/>
    <w:rsid w:val="3499E51E"/>
    <w:rsid w:val="354E6806"/>
    <w:rsid w:val="359C4E16"/>
    <w:rsid w:val="3613184C"/>
    <w:rsid w:val="3635B57F"/>
    <w:rsid w:val="366DF98B"/>
    <w:rsid w:val="3697C985"/>
    <w:rsid w:val="36F0FA08"/>
    <w:rsid w:val="37D185E0"/>
    <w:rsid w:val="3851D130"/>
    <w:rsid w:val="39122C85"/>
    <w:rsid w:val="393198B8"/>
    <w:rsid w:val="396D5641"/>
    <w:rsid w:val="39FF34B0"/>
    <w:rsid w:val="3A289ACA"/>
    <w:rsid w:val="3A39721B"/>
    <w:rsid w:val="3A554756"/>
    <w:rsid w:val="3A88E6D3"/>
    <w:rsid w:val="3AD9CF46"/>
    <w:rsid w:val="3B0926A2"/>
    <w:rsid w:val="3B26556B"/>
    <w:rsid w:val="3B416AAE"/>
    <w:rsid w:val="3B60189E"/>
    <w:rsid w:val="3B78FB3B"/>
    <w:rsid w:val="3B7F8386"/>
    <w:rsid w:val="3BBA825C"/>
    <w:rsid w:val="3C5395D1"/>
    <w:rsid w:val="3C782AFF"/>
    <w:rsid w:val="3CDD3B0F"/>
    <w:rsid w:val="3D5652BD"/>
    <w:rsid w:val="3D7EEE51"/>
    <w:rsid w:val="3E2DEE5E"/>
    <w:rsid w:val="3E9926D3"/>
    <w:rsid w:val="3EF2231E"/>
    <w:rsid w:val="3F04CE5E"/>
    <w:rsid w:val="3FDC97C5"/>
    <w:rsid w:val="3FFF6C58"/>
    <w:rsid w:val="4014DBD1"/>
    <w:rsid w:val="40440868"/>
    <w:rsid w:val="408DF37F"/>
    <w:rsid w:val="40A56BCA"/>
    <w:rsid w:val="40B82E81"/>
    <w:rsid w:val="40D265C6"/>
    <w:rsid w:val="412706F4"/>
    <w:rsid w:val="418CEBCF"/>
    <w:rsid w:val="427668EE"/>
    <w:rsid w:val="4284B040"/>
    <w:rsid w:val="42D3A654"/>
    <w:rsid w:val="4344C5E4"/>
    <w:rsid w:val="43716C96"/>
    <w:rsid w:val="43D4D0E8"/>
    <w:rsid w:val="43EF8F92"/>
    <w:rsid w:val="4480B18C"/>
    <w:rsid w:val="448B7FBC"/>
    <w:rsid w:val="44B832DC"/>
    <w:rsid w:val="44E09645"/>
    <w:rsid w:val="452207FC"/>
    <w:rsid w:val="45C73E40"/>
    <w:rsid w:val="45DDFBA6"/>
    <w:rsid w:val="465859FA"/>
    <w:rsid w:val="467C66A6"/>
    <w:rsid w:val="46DDB7B8"/>
    <w:rsid w:val="47A2D6D7"/>
    <w:rsid w:val="47EC02D3"/>
    <w:rsid w:val="48577E43"/>
    <w:rsid w:val="48748968"/>
    <w:rsid w:val="48B12126"/>
    <w:rsid w:val="48D268C3"/>
    <w:rsid w:val="49837A0B"/>
    <w:rsid w:val="4987D334"/>
    <w:rsid w:val="49EC3E1E"/>
    <w:rsid w:val="4A01B7D2"/>
    <w:rsid w:val="4A08BAC1"/>
    <w:rsid w:val="4A13999F"/>
    <w:rsid w:val="4ACDE93A"/>
    <w:rsid w:val="4AEDA415"/>
    <w:rsid w:val="4AF7CB57"/>
    <w:rsid w:val="4B277460"/>
    <w:rsid w:val="4BAF6A00"/>
    <w:rsid w:val="4BC4C534"/>
    <w:rsid w:val="4BF1C709"/>
    <w:rsid w:val="4C4B516B"/>
    <w:rsid w:val="4C7CAAF7"/>
    <w:rsid w:val="4C8BC371"/>
    <w:rsid w:val="4C91BEEF"/>
    <w:rsid w:val="4CC344C1"/>
    <w:rsid w:val="4D2AEF66"/>
    <w:rsid w:val="4DB797D7"/>
    <w:rsid w:val="4E0589FC"/>
    <w:rsid w:val="4E0D7782"/>
    <w:rsid w:val="4EC6BFC7"/>
    <w:rsid w:val="4F6F9C78"/>
    <w:rsid w:val="4FD215D0"/>
    <w:rsid w:val="4FE41647"/>
    <w:rsid w:val="504E8CB3"/>
    <w:rsid w:val="505A0F4F"/>
    <w:rsid w:val="50629028"/>
    <w:rsid w:val="5082DB23"/>
    <w:rsid w:val="513D2ABE"/>
    <w:rsid w:val="5148B7DD"/>
    <w:rsid w:val="519EA36A"/>
    <w:rsid w:val="519F3071"/>
    <w:rsid w:val="51D39E19"/>
    <w:rsid w:val="522B5B98"/>
    <w:rsid w:val="52853FAF"/>
    <w:rsid w:val="52E0E8A5"/>
    <w:rsid w:val="53328645"/>
    <w:rsid w:val="5336A300"/>
    <w:rsid w:val="53BA7BE5"/>
    <w:rsid w:val="53FEED7A"/>
    <w:rsid w:val="540A7016"/>
    <w:rsid w:val="547CB906"/>
    <w:rsid w:val="54B9FFC9"/>
    <w:rsid w:val="54CE56A6"/>
    <w:rsid w:val="54D27361"/>
    <w:rsid w:val="54E19135"/>
    <w:rsid w:val="54E76A11"/>
    <w:rsid w:val="55DA38AE"/>
    <w:rsid w:val="5649DB7D"/>
    <w:rsid w:val="566E43C2"/>
    <w:rsid w:val="5672148D"/>
    <w:rsid w:val="5707E697"/>
    <w:rsid w:val="575D5B99"/>
    <w:rsid w:val="5764BC2D"/>
    <w:rsid w:val="578AFFF3"/>
    <w:rsid w:val="580A1423"/>
    <w:rsid w:val="580DE4EE"/>
    <w:rsid w:val="5839F2B7"/>
    <w:rsid w:val="58A8A801"/>
    <w:rsid w:val="58E05590"/>
    <w:rsid w:val="58EE6DE5"/>
    <w:rsid w:val="58FCF3B4"/>
    <w:rsid w:val="59483CA3"/>
    <w:rsid w:val="59502A29"/>
    <w:rsid w:val="595D1F9A"/>
    <w:rsid w:val="596A4679"/>
    <w:rsid w:val="59DA4900"/>
    <w:rsid w:val="5A06C748"/>
    <w:rsid w:val="5A13A4A5"/>
    <w:rsid w:val="5A29BD69"/>
    <w:rsid w:val="5A3B06AC"/>
    <w:rsid w:val="5A9D28EE"/>
    <w:rsid w:val="5AAC7C77"/>
    <w:rsid w:val="5AC9CF6B"/>
    <w:rsid w:val="5AE6FF82"/>
    <w:rsid w:val="5B0616DA"/>
    <w:rsid w:val="5B3D982A"/>
    <w:rsid w:val="5B41B4E5"/>
    <w:rsid w:val="5B43287A"/>
    <w:rsid w:val="5B46A3E8"/>
    <w:rsid w:val="5BCE14F6"/>
    <w:rsid w:val="5C1008CC"/>
    <w:rsid w:val="5C7FDD65"/>
    <w:rsid w:val="5CFE24C0"/>
    <w:rsid w:val="5D07F4D7"/>
    <w:rsid w:val="5D615E2B"/>
    <w:rsid w:val="5DABD92D"/>
    <w:rsid w:val="5DB3C6B3"/>
    <w:rsid w:val="5E3DB79C"/>
    <w:rsid w:val="5E7D2672"/>
    <w:rsid w:val="5F47A98E"/>
    <w:rsid w:val="602957F5"/>
    <w:rsid w:val="6099A5B9"/>
    <w:rsid w:val="60E379EF"/>
    <w:rsid w:val="6121FF6E"/>
    <w:rsid w:val="613B0A8E"/>
    <w:rsid w:val="61532064"/>
    <w:rsid w:val="615B3C0E"/>
    <w:rsid w:val="619FEA5D"/>
    <w:rsid w:val="63195FC6"/>
    <w:rsid w:val="63389390"/>
    <w:rsid w:val="63427C5F"/>
    <w:rsid w:val="63F1402B"/>
    <w:rsid w:val="6467F0B9"/>
    <w:rsid w:val="6492DCD0"/>
    <w:rsid w:val="64EC67F6"/>
    <w:rsid w:val="6595C32F"/>
    <w:rsid w:val="65CF9563"/>
    <w:rsid w:val="66428467"/>
    <w:rsid w:val="667A1D21"/>
    <w:rsid w:val="66804AD1"/>
    <w:rsid w:val="668E6AA8"/>
    <w:rsid w:val="67CA7D92"/>
    <w:rsid w:val="6800128B"/>
    <w:rsid w:val="684BF8CC"/>
    <w:rsid w:val="68E4FBDF"/>
    <w:rsid w:val="68F8BA04"/>
    <w:rsid w:val="6971BF22"/>
    <w:rsid w:val="697FF62A"/>
    <w:rsid w:val="698928A3"/>
    <w:rsid w:val="69B7EB93"/>
    <w:rsid w:val="69BC1CFE"/>
    <w:rsid w:val="6A9249BB"/>
    <w:rsid w:val="6AC2D718"/>
    <w:rsid w:val="6B021E54"/>
    <w:rsid w:val="6B1A7BC9"/>
    <w:rsid w:val="6B5170DF"/>
    <w:rsid w:val="6B53BBF4"/>
    <w:rsid w:val="6C2E1A1C"/>
    <w:rsid w:val="6C5EA779"/>
    <w:rsid w:val="6C89DA0A"/>
    <w:rsid w:val="6C955CA6"/>
    <w:rsid w:val="6C9DEEB5"/>
    <w:rsid w:val="6D55A6DE"/>
    <w:rsid w:val="6DE34F48"/>
    <w:rsid w:val="6E1FCA8E"/>
    <w:rsid w:val="6E6062FE"/>
    <w:rsid w:val="6E8B5CB6"/>
    <w:rsid w:val="6E95E48A"/>
    <w:rsid w:val="6EAB512C"/>
    <w:rsid w:val="6EB28F30"/>
    <w:rsid w:val="6ECB19C7"/>
    <w:rsid w:val="6F17ACE5"/>
    <w:rsid w:val="6F65BADE"/>
    <w:rsid w:val="6F96483B"/>
    <w:rsid w:val="6FD58F77"/>
    <w:rsid w:val="6FEDECEC"/>
    <w:rsid w:val="70171698"/>
    <w:rsid w:val="70272D17"/>
    <w:rsid w:val="7091A3AE"/>
    <w:rsid w:val="709701B0"/>
    <w:rsid w:val="7098AC6A"/>
    <w:rsid w:val="70B02A0D"/>
    <w:rsid w:val="70E840EB"/>
    <w:rsid w:val="71C2FD78"/>
    <w:rsid w:val="7274F137"/>
    <w:rsid w:val="72A1B4C9"/>
    <w:rsid w:val="72FBF30A"/>
    <w:rsid w:val="7304AC61"/>
    <w:rsid w:val="730D3039"/>
    <w:rsid w:val="732B70B7"/>
    <w:rsid w:val="735ECDD9"/>
    <w:rsid w:val="748086D2"/>
    <w:rsid w:val="7509C48C"/>
    <w:rsid w:val="7531B02B"/>
    <w:rsid w:val="758F1E9C"/>
    <w:rsid w:val="75DD2656"/>
    <w:rsid w:val="769E5C21"/>
    <w:rsid w:val="76ECB776"/>
    <w:rsid w:val="7802E7A0"/>
    <w:rsid w:val="780AE900"/>
    <w:rsid w:val="78455439"/>
    <w:rsid w:val="785DDED0"/>
    <w:rsid w:val="793DFBB2"/>
    <w:rsid w:val="7A18E61B"/>
    <w:rsid w:val="7A2774FC"/>
    <w:rsid w:val="7A8CB386"/>
    <w:rsid w:val="7A9D7024"/>
    <w:rsid w:val="7B820191"/>
    <w:rsid w:val="7BB64F63"/>
    <w:rsid w:val="7BBD05D9"/>
    <w:rsid w:val="7BC769F7"/>
    <w:rsid w:val="7BCE3064"/>
    <w:rsid w:val="7BFE4DE3"/>
    <w:rsid w:val="7C63219B"/>
    <w:rsid w:val="7C817039"/>
    <w:rsid w:val="7CADBE62"/>
    <w:rsid w:val="7CD658C3"/>
    <w:rsid w:val="7D42E923"/>
    <w:rsid w:val="7D5D45F2"/>
    <w:rsid w:val="7D5F9341"/>
    <w:rsid w:val="7DA00086"/>
    <w:rsid w:val="7E38372E"/>
    <w:rsid w:val="7EA18080"/>
    <w:rsid w:val="7F84089C"/>
    <w:rsid w:val="7FF4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9A5B9"/>
  <w15:chartTrackingRefBased/>
  <w15:docId w15:val="{7B3A9DFF-1111-414E-BA04-D26510E980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law.com.gov.uk" TargetMode="External" Id="Rd952020b74e44740" /><Relationship Type="http://schemas.openxmlformats.org/officeDocument/2006/relationships/hyperlink" Target="https://www.legislation.gov.uk" TargetMode="External" Id="R09686af56df34207" /><Relationship Type="http://schemas.openxmlformats.org/officeDocument/2006/relationships/hyperlink" Target="https://www.gov.uk" TargetMode="External" Id="R91305fd59a6f4fdb" /><Relationship Type="http://schemas.openxmlformats.org/officeDocument/2006/relationships/hyperlink" Target="https://www.law.uk" TargetMode="External" Id="R5aee353ce11b4818" /><Relationship Type="http://schemas.openxmlformats.org/officeDocument/2006/relationships/hyperlink" Target="Https://www.legislation.gov.uk" TargetMode="External" Id="R31bdfb8f73d14d1f" /><Relationship Type="http://schemas.openxmlformats.org/officeDocument/2006/relationships/hyperlink" Target="Https://www.parliament.uk" TargetMode="External" Id="R1cd9be208b5b4088" /><Relationship Type="http://schemas.microsoft.com/office/2020/10/relationships/intelligence" Target="intelligence2.xml" Id="R44dda807465a4357" /><Relationship Type="http://schemas.openxmlformats.org/officeDocument/2006/relationships/numbering" Target="numbering.xml" Id="Rd213542533b94367" /><Relationship Type="http://schemas.openxmlformats.org/officeDocument/2006/relationships/hyperlink" Target="http://www.parliarment.uk" TargetMode="External" Id="Rd198438eabe14924" /><Relationship Type="http://schemas.openxmlformats.org/officeDocument/2006/relationships/hyperlink" Target="https://www.gov.uk" TargetMode="External" Id="R941bc944476d45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2023-08-11T19:23:41.1737860Z</dcterms:created>
  <dcterms:modified xsi:type="dcterms:W3CDTF">2023-08-12T18:45:49.1057833Z</dcterms:modified>
  <dc:creator>Kelly Williams (2238313)</dc:creator>
  <lastModifiedBy>Kelly Williams (2238313)</lastModifiedBy>
</coreProperties>
</file>